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vsdx" ContentType="application/vnd.ms-visio.drawing"/>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A326A" w14:textId="77777777" w:rsidR="009A5CC3" w:rsidRDefault="009A5CC3" w:rsidP="009A5CC3">
      <w:pPr>
        <w:jc w:val="center"/>
        <w:rPr>
          <w:rFonts w:ascii="Times New Roman" w:hAnsi="Times New Roman" w:cs="Times New Roman"/>
          <w:b/>
          <w:bCs/>
          <w:sz w:val="36"/>
        </w:rPr>
      </w:pPr>
    </w:p>
    <w:p w14:paraId="087CBFD6" w14:textId="77777777" w:rsidR="009A5CC3" w:rsidRDefault="009A5CC3" w:rsidP="009A5CC3">
      <w:pPr>
        <w:jc w:val="center"/>
        <w:rPr>
          <w:rFonts w:ascii="Times New Roman" w:hAnsi="Times New Roman" w:cs="Times New Roman"/>
          <w:b/>
          <w:bCs/>
          <w:sz w:val="36"/>
        </w:rPr>
      </w:pPr>
    </w:p>
    <w:p w14:paraId="34D8387A" w14:textId="77777777" w:rsidR="009A5CC3" w:rsidRDefault="009A5CC3" w:rsidP="009A5CC3">
      <w:pPr>
        <w:jc w:val="center"/>
        <w:rPr>
          <w:rFonts w:ascii="Times New Roman" w:hAnsi="Times New Roman" w:cs="Times New Roman"/>
          <w:b/>
          <w:bCs/>
          <w:sz w:val="36"/>
        </w:rPr>
      </w:pPr>
    </w:p>
    <w:p w14:paraId="54DCA597" w14:textId="0D173AFB" w:rsidR="009A5CC3" w:rsidRDefault="009A5CC3" w:rsidP="009A5CC3">
      <w:pPr>
        <w:jc w:val="center"/>
        <w:rPr>
          <w:rFonts w:ascii="Times New Roman" w:hAnsi="Times New Roman" w:cs="Times New Roman"/>
          <w:b/>
          <w:bCs/>
          <w:sz w:val="36"/>
        </w:rPr>
      </w:pPr>
      <w:r w:rsidRPr="009A5CC3">
        <w:rPr>
          <w:rFonts w:ascii="Times New Roman" w:hAnsi="Times New Roman" w:cs="Times New Roman"/>
          <w:b/>
          <w:bCs/>
          <w:sz w:val="36"/>
        </w:rPr>
        <w:t>Single Stage Power Conversion</w:t>
      </w:r>
      <w:r>
        <w:rPr>
          <w:rFonts w:ascii="Times New Roman" w:hAnsi="Times New Roman" w:cs="Times New Roman"/>
          <w:b/>
          <w:bCs/>
          <w:sz w:val="36"/>
        </w:rPr>
        <w:t xml:space="preserve"> for</w:t>
      </w:r>
    </w:p>
    <w:p w14:paraId="4F3E6368" w14:textId="77777777" w:rsidR="009A5CC3" w:rsidRDefault="009A5CC3" w:rsidP="009A5CC3">
      <w:pPr>
        <w:jc w:val="center"/>
        <w:rPr>
          <w:rFonts w:ascii="Times New Roman" w:hAnsi="Times New Roman" w:cs="Times New Roman"/>
          <w:b/>
          <w:bCs/>
          <w:sz w:val="36"/>
        </w:rPr>
      </w:pPr>
      <w:r w:rsidRPr="009A5CC3">
        <w:rPr>
          <w:rFonts w:ascii="Times New Roman" w:hAnsi="Times New Roman" w:cs="Times New Roman"/>
          <w:b/>
          <w:bCs/>
          <w:sz w:val="36"/>
        </w:rPr>
        <w:t>Data Center Power Supplies</w:t>
      </w:r>
    </w:p>
    <w:p w14:paraId="5CE39764" w14:textId="77777777" w:rsidR="009A5CC3" w:rsidRDefault="009A5CC3" w:rsidP="009A5CC3">
      <w:pPr>
        <w:jc w:val="center"/>
        <w:rPr>
          <w:rFonts w:ascii="Times New Roman" w:hAnsi="Times New Roman" w:cs="Times New Roman"/>
          <w:b/>
          <w:bCs/>
          <w:sz w:val="36"/>
        </w:rPr>
      </w:pPr>
    </w:p>
    <w:p w14:paraId="2233B2E5" w14:textId="77777777" w:rsidR="009A5CC3" w:rsidRDefault="009A5CC3" w:rsidP="009A5CC3">
      <w:pPr>
        <w:jc w:val="center"/>
        <w:rPr>
          <w:rFonts w:ascii="Times New Roman" w:hAnsi="Times New Roman" w:cs="Times New Roman"/>
          <w:b/>
          <w:bCs/>
          <w:sz w:val="36"/>
        </w:rPr>
      </w:pPr>
    </w:p>
    <w:p w14:paraId="39E57E1B" w14:textId="77777777" w:rsidR="009A5CC3" w:rsidRDefault="009A5CC3" w:rsidP="009A5CC3">
      <w:pPr>
        <w:jc w:val="center"/>
        <w:rPr>
          <w:rFonts w:ascii="Times New Roman" w:hAnsi="Times New Roman" w:cs="Times New Roman"/>
          <w:b/>
          <w:bCs/>
          <w:sz w:val="36"/>
        </w:rPr>
      </w:pPr>
    </w:p>
    <w:p w14:paraId="3423994B" w14:textId="77777777" w:rsidR="009A5CC3" w:rsidRDefault="009A5CC3" w:rsidP="009A5CC3">
      <w:pPr>
        <w:jc w:val="center"/>
        <w:rPr>
          <w:rFonts w:ascii="Times New Roman" w:hAnsi="Times New Roman" w:cs="Times New Roman"/>
          <w:b/>
          <w:bCs/>
          <w:sz w:val="36"/>
        </w:rPr>
      </w:pPr>
    </w:p>
    <w:p w14:paraId="54BC90A9" w14:textId="77777777" w:rsidR="009A5CC3" w:rsidRDefault="009A5CC3" w:rsidP="009A5CC3">
      <w:pPr>
        <w:jc w:val="center"/>
        <w:rPr>
          <w:rFonts w:ascii="Times New Roman" w:hAnsi="Times New Roman" w:cs="Times New Roman"/>
          <w:b/>
          <w:bCs/>
          <w:sz w:val="36"/>
        </w:rPr>
      </w:pPr>
    </w:p>
    <w:p w14:paraId="610688FF" w14:textId="77777777" w:rsidR="009A5CC3" w:rsidRDefault="009A5CC3" w:rsidP="009A5CC3">
      <w:pPr>
        <w:jc w:val="center"/>
        <w:rPr>
          <w:rFonts w:ascii="Times New Roman" w:hAnsi="Times New Roman" w:cs="Times New Roman"/>
          <w:b/>
          <w:bCs/>
          <w:sz w:val="36"/>
        </w:rPr>
      </w:pPr>
    </w:p>
    <w:p w14:paraId="52C2842A" w14:textId="77777777" w:rsidR="009A5CC3" w:rsidRDefault="009A5CC3" w:rsidP="009A5CC3">
      <w:pPr>
        <w:jc w:val="center"/>
        <w:rPr>
          <w:rFonts w:ascii="Times New Roman" w:hAnsi="Times New Roman" w:cs="Times New Roman"/>
          <w:b/>
          <w:bCs/>
          <w:sz w:val="36"/>
        </w:rPr>
      </w:pPr>
    </w:p>
    <w:p w14:paraId="6927C59D" w14:textId="77777777" w:rsidR="009A5CC3" w:rsidRDefault="009A5CC3" w:rsidP="009A5CC3">
      <w:pPr>
        <w:jc w:val="center"/>
        <w:rPr>
          <w:rFonts w:ascii="Times New Roman" w:hAnsi="Times New Roman" w:cs="Times New Roman"/>
          <w:b/>
          <w:bCs/>
          <w:sz w:val="36"/>
        </w:rPr>
      </w:pPr>
    </w:p>
    <w:p w14:paraId="35D4FDDD" w14:textId="77777777" w:rsidR="009A5CC3" w:rsidRDefault="009A5CC3" w:rsidP="009A5CC3">
      <w:pPr>
        <w:jc w:val="center"/>
        <w:rPr>
          <w:rFonts w:ascii="Times New Roman" w:hAnsi="Times New Roman" w:cs="Times New Roman"/>
          <w:b/>
          <w:bCs/>
          <w:sz w:val="36"/>
        </w:rPr>
      </w:pPr>
    </w:p>
    <w:p w14:paraId="471BDB5B" w14:textId="77777777" w:rsidR="009A5CC3" w:rsidRDefault="009A5CC3" w:rsidP="009A5CC3">
      <w:pPr>
        <w:jc w:val="center"/>
        <w:rPr>
          <w:rFonts w:ascii="Times New Roman" w:hAnsi="Times New Roman" w:cs="Times New Roman"/>
          <w:b/>
          <w:bCs/>
          <w:sz w:val="36"/>
        </w:rPr>
      </w:pPr>
    </w:p>
    <w:p w14:paraId="12BB0442" w14:textId="77777777" w:rsidR="009A5CC3" w:rsidRDefault="009A5CC3" w:rsidP="009A5CC3">
      <w:pPr>
        <w:jc w:val="center"/>
        <w:rPr>
          <w:rFonts w:ascii="Times New Roman" w:hAnsi="Times New Roman" w:cs="Times New Roman"/>
          <w:b/>
          <w:bCs/>
          <w:sz w:val="36"/>
        </w:rPr>
      </w:pPr>
    </w:p>
    <w:p w14:paraId="2B9F156B" w14:textId="77777777" w:rsidR="009A5CC3" w:rsidRDefault="009A5CC3" w:rsidP="009A5CC3">
      <w:pPr>
        <w:jc w:val="center"/>
        <w:rPr>
          <w:rFonts w:ascii="Times New Roman" w:hAnsi="Times New Roman" w:cs="Times New Roman"/>
          <w:b/>
          <w:bCs/>
          <w:sz w:val="36"/>
        </w:rPr>
      </w:pPr>
    </w:p>
    <w:p w14:paraId="1105819E" w14:textId="77777777" w:rsidR="009A5CC3" w:rsidRDefault="009A5CC3" w:rsidP="009A5CC3">
      <w:pPr>
        <w:jc w:val="center"/>
        <w:rPr>
          <w:rFonts w:ascii="Times New Roman" w:hAnsi="Times New Roman" w:cs="Times New Roman"/>
          <w:b/>
          <w:bCs/>
          <w:sz w:val="36"/>
        </w:rPr>
      </w:pPr>
    </w:p>
    <w:p w14:paraId="547DEB79" w14:textId="77777777" w:rsidR="009A5CC3" w:rsidRPr="009A5CC3" w:rsidRDefault="009A5CC3" w:rsidP="009A5CC3">
      <w:pPr>
        <w:jc w:val="center"/>
        <w:rPr>
          <w:rFonts w:ascii="Times New Roman" w:hAnsi="Times New Roman" w:cs="Times New Roman"/>
          <w:b/>
          <w:bCs/>
          <w:sz w:val="32"/>
        </w:rPr>
      </w:pPr>
      <w:r w:rsidRPr="009A5CC3">
        <w:rPr>
          <w:rFonts w:ascii="Times New Roman" w:hAnsi="Times New Roman" w:cs="Times New Roman"/>
          <w:b/>
          <w:bCs/>
          <w:sz w:val="32"/>
        </w:rPr>
        <w:t>Yutian Cui</w:t>
      </w:r>
    </w:p>
    <w:p w14:paraId="0209AD34" w14:textId="460D2002" w:rsidR="009A5CC3" w:rsidRDefault="009A5CC3" w:rsidP="009A5CC3">
      <w:pPr>
        <w:jc w:val="center"/>
        <w:rPr>
          <w:rFonts w:ascii="Times New Roman" w:hAnsi="Times New Roman" w:cs="Times New Roman"/>
          <w:b/>
          <w:sz w:val="36"/>
        </w:rPr>
      </w:pPr>
      <w:r>
        <w:rPr>
          <w:rFonts w:ascii="Times New Roman" w:hAnsi="Times New Roman" w:cs="Times New Roman"/>
          <w:b/>
          <w:sz w:val="36"/>
        </w:rPr>
        <w:br w:type="page"/>
      </w:r>
    </w:p>
    <w:p w14:paraId="29FFA252" w14:textId="12F5FD78" w:rsidR="004220E8" w:rsidRDefault="004220E8" w:rsidP="00DB67FD">
      <w:pPr>
        <w:jc w:val="center"/>
        <w:rPr>
          <w:rFonts w:ascii="Times New Roman" w:hAnsi="Times New Roman" w:cs="Times New Roman"/>
          <w:b/>
          <w:sz w:val="36"/>
        </w:rPr>
      </w:pPr>
      <w:r w:rsidRPr="004220E8">
        <w:rPr>
          <w:rFonts w:ascii="Times New Roman" w:hAnsi="Times New Roman" w:cs="Times New Roman"/>
          <w:b/>
          <w:sz w:val="36"/>
        </w:rPr>
        <w:lastRenderedPageBreak/>
        <w:t>Abstract</w:t>
      </w:r>
    </w:p>
    <w:p w14:paraId="4109A74C" w14:textId="0F089DA9" w:rsidR="004220E8" w:rsidRDefault="00C31C15" w:rsidP="00D261EF">
      <w:pPr>
        <w:spacing w:line="480" w:lineRule="auto"/>
        <w:ind w:firstLine="426"/>
        <w:jc w:val="both"/>
        <w:rPr>
          <w:rFonts w:ascii="Times New Roman" w:hAnsi="Times New Roman" w:cs="Times New Roman"/>
          <w:sz w:val="24"/>
        </w:rPr>
      </w:pPr>
      <w:r>
        <w:rPr>
          <w:rFonts w:ascii="Times New Roman" w:hAnsi="Times New Roman" w:cs="Times New Roman"/>
          <w:sz w:val="24"/>
        </w:rPr>
        <w:t>With the increased cloud computing and digital information storage, the energy requirement of data center</w:t>
      </w:r>
      <w:r w:rsidR="009A5CC3">
        <w:rPr>
          <w:rFonts w:ascii="Times New Roman" w:hAnsi="Times New Roman" w:cs="Times New Roman"/>
          <w:sz w:val="24"/>
        </w:rPr>
        <w:t>s</w:t>
      </w:r>
      <w:r>
        <w:rPr>
          <w:rFonts w:ascii="Times New Roman" w:hAnsi="Times New Roman" w:cs="Times New Roman"/>
          <w:sz w:val="24"/>
        </w:rPr>
        <w:t xml:space="preserve"> </w:t>
      </w:r>
      <w:r w:rsidR="009A5CC3">
        <w:rPr>
          <w:rFonts w:ascii="Times New Roman" w:hAnsi="Times New Roman" w:cs="Times New Roman"/>
          <w:sz w:val="24"/>
        </w:rPr>
        <w:t>where</w:t>
      </w:r>
      <w:r>
        <w:rPr>
          <w:rFonts w:ascii="Times New Roman" w:hAnsi="Times New Roman" w:cs="Times New Roman"/>
          <w:sz w:val="24"/>
        </w:rPr>
        <w:t xml:space="preserve"> a large number of computer system</w:t>
      </w:r>
      <w:r w:rsidR="00B579F0">
        <w:rPr>
          <w:rFonts w:ascii="Times New Roman" w:hAnsi="Times New Roman" w:cs="Times New Roman"/>
          <w:sz w:val="24"/>
        </w:rPr>
        <w:t>s</w:t>
      </w:r>
      <w:r w:rsidR="009A5CC3">
        <w:rPr>
          <w:rFonts w:ascii="Times New Roman" w:hAnsi="Times New Roman" w:cs="Times New Roman"/>
          <w:sz w:val="24"/>
        </w:rPr>
        <w:t xml:space="preserve"> are housed keeps increasing</w:t>
      </w:r>
      <w:r>
        <w:rPr>
          <w:rFonts w:ascii="Times New Roman" w:hAnsi="Times New Roman" w:cs="Times New Roman"/>
          <w:sz w:val="24"/>
        </w:rPr>
        <w:t xml:space="preserve">. </w:t>
      </w:r>
      <w:r w:rsidR="00D261EF">
        <w:rPr>
          <w:rFonts w:ascii="Times New Roman" w:hAnsi="Times New Roman" w:cs="Times New Roman"/>
          <w:sz w:val="24"/>
        </w:rPr>
        <w:t>However, most of the data centers today are operat</w:t>
      </w:r>
      <w:r w:rsidR="00C71E1F">
        <w:rPr>
          <w:rFonts w:ascii="Times New Roman" w:hAnsi="Times New Roman" w:cs="Times New Roman"/>
          <w:sz w:val="24"/>
        </w:rPr>
        <w:t>ed inefficiently, both economically</w:t>
      </w:r>
      <w:r w:rsidR="00D261EF">
        <w:rPr>
          <w:rFonts w:ascii="Times New Roman" w:hAnsi="Times New Roman" w:cs="Times New Roman"/>
          <w:sz w:val="24"/>
        </w:rPr>
        <w:t xml:space="preserve"> and environmentally. Efforts</w:t>
      </w:r>
      <w:r w:rsidR="005366D2">
        <w:rPr>
          <w:rFonts w:ascii="Times New Roman" w:hAnsi="Times New Roman" w:cs="Times New Roman"/>
          <w:sz w:val="24"/>
        </w:rPr>
        <w:t xml:space="preserve"> including improving power delivery architecture, power conversion efficiency and thermal management</w:t>
      </w:r>
      <w:r w:rsidR="00D261EF">
        <w:rPr>
          <w:rFonts w:ascii="Times New Roman" w:hAnsi="Times New Roman" w:cs="Times New Roman"/>
          <w:sz w:val="24"/>
        </w:rPr>
        <w:t xml:space="preserve"> have been made to </w:t>
      </w:r>
      <w:r w:rsidR="00E519EA">
        <w:rPr>
          <w:rFonts w:ascii="Times New Roman" w:hAnsi="Times New Roman" w:cs="Times New Roman"/>
          <w:sz w:val="24"/>
        </w:rPr>
        <w:t>increase</w:t>
      </w:r>
      <w:r w:rsidR="00D261EF">
        <w:rPr>
          <w:rFonts w:ascii="Times New Roman" w:hAnsi="Times New Roman" w:cs="Times New Roman"/>
          <w:sz w:val="24"/>
        </w:rPr>
        <w:t xml:space="preserve"> the power delivery efficiency from grid</w:t>
      </w:r>
      <w:r w:rsidR="00E519EA">
        <w:rPr>
          <w:rFonts w:ascii="Times New Roman" w:hAnsi="Times New Roman" w:cs="Times New Roman"/>
          <w:sz w:val="24"/>
        </w:rPr>
        <w:t xml:space="preserve"> to point of load</w:t>
      </w:r>
      <w:r w:rsidR="00D977C1">
        <w:rPr>
          <w:rFonts w:ascii="Times New Roman" w:hAnsi="Times New Roman" w:cs="Times New Roman"/>
          <w:sz w:val="24"/>
        </w:rPr>
        <w:t xml:space="preserve">. </w:t>
      </w:r>
    </w:p>
    <w:p w14:paraId="0410726F" w14:textId="1AD30260" w:rsidR="005366D2" w:rsidRDefault="00950483" w:rsidP="00D261EF">
      <w:pPr>
        <w:spacing w:line="480" w:lineRule="auto"/>
        <w:ind w:firstLine="426"/>
        <w:jc w:val="both"/>
        <w:rPr>
          <w:rFonts w:ascii="Times New Roman" w:hAnsi="Times New Roman" w:cs="Times New Roman"/>
          <w:sz w:val="24"/>
        </w:rPr>
      </w:pPr>
      <w:r>
        <w:rPr>
          <w:rFonts w:ascii="Times New Roman" w:hAnsi="Times New Roman" w:cs="Times New Roman"/>
          <w:sz w:val="24"/>
        </w:rPr>
        <w:t xml:space="preserve">In this proposal, </w:t>
      </w:r>
      <w:proofErr w:type="gramStart"/>
      <w:r w:rsidR="00E519EA">
        <w:rPr>
          <w:rFonts w:ascii="Times New Roman" w:hAnsi="Times New Roman" w:cs="Times New Roman"/>
          <w:sz w:val="24"/>
        </w:rPr>
        <w:t xml:space="preserve">a </w:t>
      </w:r>
      <w:r w:rsidR="005366D2">
        <w:rPr>
          <w:rFonts w:ascii="Times New Roman" w:hAnsi="Times New Roman" w:cs="Times New Roman"/>
          <w:sz w:val="24"/>
        </w:rPr>
        <w:t>new</w:t>
      </w:r>
      <w:proofErr w:type="gramEnd"/>
      <w:r>
        <w:rPr>
          <w:rFonts w:ascii="Times New Roman" w:hAnsi="Times New Roman" w:cs="Times New Roman"/>
          <w:sz w:val="24"/>
        </w:rPr>
        <w:t xml:space="preserve"> power delivery architecture, high voltage point of load (HV POL) architecture, has been proposed in order to improve power conversion and distribution efficiency</w:t>
      </w:r>
      <w:r w:rsidR="005366D2">
        <w:rPr>
          <w:rFonts w:ascii="Times New Roman" w:hAnsi="Times New Roman" w:cs="Times New Roman"/>
          <w:sz w:val="24"/>
        </w:rPr>
        <w:t xml:space="preserve"> for data center power supplies</w:t>
      </w:r>
      <w:r>
        <w:rPr>
          <w:rFonts w:ascii="Times New Roman" w:hAnsi="Times New Roman" w:cs="Times New Roman"/>
          <w:sz w:val="24"/>
        </w:rPr>
        <w:t xml:space="preserve">. </w:t>
      </w:r>
    </w:p>
    <w:p w14:paraId="69F1FE0E" w14:textId="7CD113F2" w:rsidR="0096702D" w:rsidRDefault="0096702D" w:rsidP="00D261EF">
      <w:pPr>
        <w:spacing w:line="480" w:lineRule="auto"/>
        <w:ind w:firstLine="426"/>
        <w:jc w:val="both"/>
        <w:rPr>
          <w:rFonts w:ascii="Times New Roman" w:hAnsi="Times New Roman" w:cs="Times New Roman"/>
          <w:sz w:val="24"/>
        </w:rPr>
      </w:pPr>
      <w:r>
        <w:rPr>
          <w:rFonts w:ascii="Times New Roman" w:hAnsi="Times New Roman" w:cs="Times New Roman"/>
          <w:sz w:val="24"/>
        </w:rPr>
        <w:t xml:space="preserve">First, the conversion structure has been selected as input series and output parallel (ISOP) to fulfill the high ratio (400: 1) conversion and mitigate the </w:t>
      </w:r>
      <w:r w:rsidR="00E519EA">
        <w:rPr>
          <w:rFonts w:ascii="Times New Roman" w:hAnsi="Times New Roman" w:cs="Times New Roman"/>
          <w:sz w:val="24"/>
        </w:rPr>
        <w:t xml:space="preserve">step down </w:t>
      </w:r>
      <w:r>
        <w:rPr>
          <w:rFonts w:ascii="Times New Roman" w:hAnsi="Times New Roman" w:cs="Times New Roman"/>
          <w:sz w:val="24"/>
        </w:rPr>
        <w:t xml:space="preserve">stress of </w:t>
      </w:r>
      <w:r w:rsidR="005366D2">
        <w:rPr>
          <w:rFonts w:ascii="Times New Roman" w:hAnsi="Times New Roman" w:cs="Times New Roman"/>
          <w:sz w:val="24"/>
        </w:rPr>
        <w:t xml:space="preserve">a </w:t>
      </w:r>
      <w:r>
        <w:rPr>
          <w:rFonts w:ascii="Times New Roman" w:hAnsi="Times New Roman" w:cs="Times New Roman"/>
          <w:sz w:val="24"/>
        </w:rPr>
        <w:t xml:space="preserve">single converter. </w:t>
      </w:r>
      <w:r w:rsidR="00822915">
        <w:rPr>
          <w:rFonts w:ascii="Times New Roman" w:hAnsi="Times New Roman" w:cs="Times New Roman"/>
          <w:sz w:val="24"/>
        </w:rPr>
        <w:t>Also, with multiple output phases, interleaving control technique can be applied to increase equivalent switching frequency and allows smaller output inductor.</w:t>
      </w:r>
    </w:p>
    <w:p w14:paraId="4108196B" w14:textId="5086D0EB" w:rsidR="00816F06" w:rsidRDefault="0096702D" w:rsidP="00C71E1F">
      <w:pPr>
        <w:spacing w:line="480" w:lineRule="auto"/>
        <w:ind w:firstLine="426"/>
        <w:jc w:val="both"/>
        <w:rPr>
          <w:rFonts w:ascii="Times New Roman" w:hAnsi="Times New Roman" w:cs="Times New Roman"/>
          <w:sz w:val="24"/>
        </w:rPr>
      </w:pPr>
      <w:r>
        <w:rPr>
          <w:rFonts w:ascii="Times New Roman" w:hAnsi="Times New Roman" w:cs="Times New Roman"/>
          <w:sz w:val="24"/>
        </w:rPr>
        <w:t>Then, two different types of converter topologies have be</w:t>
      </w:r>
      <w:r w:rsidR="007E447E">
        <w:rPr>
          <w:rFonts w:ascii="Times New Roman" w:hAnsi="Times New Roman" w:cs="Times New Roman"/>
          <w:sz w:val="24"/>
        </w:rPr>
        <w:t xml:space="preserve">en </w:t>
      </w:r>
      <w:r w:rsidR="005366D2">
        <w:rPr>
          <w:rFonts w:ascii="Times New Roman" w:hAnsi="Times New Roman" w:cs="Times New Roman"/>
          <w:sz w:val="24"/>
        </w:rPr>
        <w:t>chosen for evaluation</w:t>
      </w:r>
      <w:r w:rsidR="007E447E">
        <w:rPr>
          <w:rFonts w:ascii="Times New Roman" w:hAnsi="Times New Roman" w:cs="Times New Roman"/>
          <w:sz w:val="24"/>
        </w:rPr>
        <w:t xml:space="preserve"> in the ISOP structure:  phase shift full bridge converter and half bridge current doubler converter. High efficiency driven converter design and control method have been performed on both topologies. In phase shift full bridge converter design, </w:t>
      </w:r>
      <w:r w:rsidR="00816F06">
        <w:rPr>
          <w:rFonts w:ascii="Times New Roman" w:hAnsi="Times New Roman" w:cs="Times New Roman"/>
          <w:sz w:val="24"/>
        </w:rPr>
        <w:t xml:space="preserve">the output junction </w:t>
      </w:r>
      <w:r w:rsidR="005366D2">
        <w:rPr>
          <w:rFonts w:ascii="Times New Roman" w:hAnsi="Times New Roman" w:cs="Times New Roman"/>
          <w:sz w:val="24"/>
        </w:rPr>
        <w:t>capacitance of primary side devices’ impact on converter’s efficiency has</w:t>
      </w:r>
      <w:r w:rsidR="00816F06">
        <w:rPr>
          <w:rFonts w:ascii="Times New Roman" w:hAnsi="Times New Roman" w:cs="Times New Roman"/>
          <w:sz w:val="24"/>
        </w:rPr>
        <w:t xml:space="preserve"> been studied. For half bridge current doubler converter, a novel control method </w:t>
      </w:r>
      <w:r w:rsidR="008A73D5">
        <w:rPr>
          <w:rFonts w:ascii="Times New Roman" w:hAnsi="Times New Roman" w:cs="Times New Roman"/>
          <w:sz w:val="24"/>
        </w:rPr>
        <w:t>enabling</w:t>
      </w:r>
      <w:r w:rsidR="00816F06">
        <w:rPr>
          <w:rFonts w:ascii="Times New Roman" w:hAnsi="Times New Roman" w:cs="Times New Roman"/>
          <w:sz w:val="24"/>
        </w:rPr>
        <w:t xml:space="preserve"> s</w:t>
      </w:r>
      <w:r w:rsidR="008A73D5">
        <w:rPr>
          <w:rFonts w:ascii="Times New Roman" w:hAnsi="Times New Roman" w:cs="Times New Roman"/>
          <w:sz w:val="24"/>
        </w:rPr>
        <w:t xml:space="preserve">oft switching over </w:t>
      </w:r>
      <w:r w:rsidR="005366D2">
        <w:rPr>
          <w:rFonts w:ascii="Times New Roman" w:hAnsi="Times New Roman" w:cs="Times New Roman"/>
          <w:sz w:val="24"/>
        </w:rPr>
        <w:t xml:space="preserve">the </w:t>
      </w:r>
      <w:r w:rsidR="008A73D5">
        <w:rPr>
          <w:rFonts w:ascii="Times New Roman" w:hAnsi="Times New Roman" w:cs="Times New Roman"/>
          <w:sz w:val="24"/>
        </w:rPr>
        <w:t xml:space="preserve">entire load range </w:t>
      </w:r>
      <w:r w:rsidR="006543FC">
        <w:rPr>
          <w:rFonts w:ascii="Times New Roman" w:hAnsi="Times New Roman" w:cs="Times New Roman"/>
          <w:sz w:val="24"/>
        </w:rPr>
        <w:t>with simple auxiliary circuit and no increased voltage nor current stress</w:t>
      </w:r>
      <w:r w:rsidR="00C71E1F">
        <w:rPr>
          <w:rFonts w:ascii="Times New Roman" w:hAnsi="Times New Roman" w:cs="Times New Roman"/>
          <w:sz w:val="24"/>
        </w:rPr>
        <w:t xml:space="preserve"> has been proposed</w:t>
      </w:r>
      <w:r w:rsidR="005366D2">
        <w:rPr>
          <w:rFonts w:ascii="Times New Roman" w:hAnsi="Times New Roman" w:cs="Times New Roman"/>
          <w:sz w:val="24"/>
        </w:rPr>
        <w:t>,</w:t>
      </w:r>
      <w:r w:rsidR="00C71E1F">
        <w:rPr>
          <w:rFonts w:ascii="Times New Roman" w:hAnsi="Times New Roman" w:cs="Times New Roman"/>
          <w:sz w:val="24"/>
        </w:rPr>
        <w:t xml:space="preserve"> and </w:t>
      </w:r>
      <w:r w:rsidR="00E519EA">
        <w:rPr>
          <w:rFonts w:ascii="Times New Roman" w:hAnsi="Times New Roman" w:cs="Times New Roman"/>
          <w:sz w:val="24"/>
        </w:rPr>
        <w:t xml:space="preserve">the </w:t>
      </w:r>
      <w:r w:rsidR="00C71E1F">
        <w:rPr>
          <w:rFonts w:ascii="Times New Roman" w:hAnsi="Times New Roman" w:cs="Times New Roman"/>
          <w:sz w:val="24"/>
        </w:rPr>
        <w:t>detailed operation modes have been analyzed.</w:t>
      </w:r>
    </w:p>
    <w:p w14:paraId="64C2DEFE" w14:textId="7E2444B7" w:rsidR="008A73D5" w:rsidRDefault="00B579F0" w:rsidP="00816F06">
      <w:pPr>
        <w:spacing w:line="480" w:lineRule="auto"/>
        <w:ind w:firstLine="426"/>
        <w:jc w:val="both"/>
        <w:rPr>
          <w:rFonts w:ascii="Times New Roman" w:hAnsi="Times New Roman" w:cs="Times New Roman"/>
          <w:sz w:val="24"/>
        </w:rPr>
      </w:pPr>
      <w:r>
        <w:rPr>
          <w:rFonts w:ascii="Times New Roman" w:hAnsi="Times New Roman" w:cs="Times New Roman"/>
          <w:sz w:val="24"/>
        </w:rPr>
        <w:lastRenderedPageBreak/>
        <w:t>A</w:t>
      </w:r>
      <w:r w:rsidR="00822915">
        <w:rPr>
          <w:rFonts w:ascii="Times New Roman" w:hAnsi="Times New Roman" w:cs="Times New Roman"/>
          <w:sz w:val="24"/>
        </w:rPr>
        <w:t xml:space="preserve"> six phase ISOP connected half bridge current doubler converter </w:t>
      </w:r>
      <w:r>
        <w:rPr>
          <w:rFonts w:ascii="Times New Roman" w:hAnsi="Times New Roman" w:cs="Times New Roman"/>
          <w:sz w:val="24"/>
        </w:rPr>
        <w:t>was</w:t>
      </w:r>
      <w:r w:rsidR="00822915">
        <w:rPr>
          <w:rFonts w:ascii="Times New Roman" w:hAnsi="Times New Roman" w:cs="Times New Roman"/>
          <w:sz w:val="24"/>
        </w:rPr>
        <w:t xml:space="preserve"> built and tested to realize the single stage 400 V to 1 V conversion. Adaptive voltage positioning (AVP) control is analyzed and performed on the ISOP system to meet the on-board power supply requirement. Also, the impact of mismatches in the ISOP connected modules are calculated and simulated for both s</w:t>
      </w:r>
      <w:r>
        <w:rPr>
          <w:rFonts w:ascii="Times New Roman" w:hAnsi="Times New Roman" w:cs="Times New Roman"/>
          <w:sz w:val="24"/>
        </w:rPr>
        <w:t>tatic and dynamic performance, and it is shown</w:t>
      </w:r>
      <w:r w:rsidR="00822915">
        <w:rPr>
          <w:rFonts w:ascii="Times New Roman" w:hAnsi="Times New Roman" w:cs="Times New Roman"/>
          <w:sz w:val="24"/>
        </w:rPr>
        <w:t xml:space="preserve"> that the ISOP system is relatively immune to circuit’s mismatches. Therefore, the concept of using the single stage ISOP connected converter has been </w:t>
      </w:r>
      <w:r>
        <w:rPr>
          <w:rFonts w:ascii="Times New Roman" w:hAnsi="Times New Roman" w:cs="Times New Roman"/>
          <w:sz w:val="24"/>
        </w:rPr>
        <w:t>shown</w:t>
      </w:r>
      <w:r w:rsidR="00822915">
        <w:rPr>
          <w:rFonts w:ascii="Times New Roman" w:hAnsi="Times New Roman" w:cs="Times New Roman"/>
          <w:sz w:val="24"/>
        </w:rPr>
        <w:t xml:space="preserve"> to be feasible</w:t>
      </w:r>
      <w:r w:rsidR="00822915" w:rsidRPr="00822915">
        <w:rPr>
          <w:rFonts w:ascii="Times New Roman" w:hAnsi="Times New Roman" w:cs="Times New Roman"/>
          <w:sz w:val="24"/>
        </w:rPr>
        <w:t xml:space="preserve"> </w:t>
      </w:r>
      <w:r w:rsidR="00822915">
        <w:rPr>
          <w:rFonts w:ascii="Times New Roman" w:hAnsi="Times New Roman" w:cs="Times New Roman"/>
          <w:sz w:val="24"/>
        </w:rPr>
        <w:t>as</w:t>
      </w:r>
      <w:r>
        <w:rPr>
          <w:rFonts w:ascii="Times New Roman" w:hAnsi="Times New Roman" w:cs="Times New Roman"/>
          <w:sz w:val="24"/>
        </w:rPr>
        <w:t xml:space="preserve"> a high efficiency</w:t>
      </w:r>
      <w:r w:rsidR="00822915">
        <w:rPr>
          <w:rFonts w:ascii="Times New Roman" w:hAnsi="Times New Roman" w:cs="Times New Roman"/>
          <w:sz w:val="24"/>
        </w:rPr>
        <w:t xml:space="preserve"> on-board power supply </w:t>
      </w:r>
      <w:r>
        <w:rPr>
          <w:rFonts w:ascii="Times New Roman" w:hAnsi="Times New Roman" w:cs="Times New Roman"/>
          <w:sz w:val="24"/>
        </w:rPr>
        <w:t>with good</w:t>
      </w:r>
      <w:r w:rsidR="00822915">
        <w:rPr>
          <w:rFonts w:ascii="Times New Roman" w:hAnsi="Times New Roman" w:cs="Times New Roman"/>
          <w:sz w:val="24"/>
        </w:rPr>
        <w:t xml:space="preserve"> transient performance. </w:t>
      </w:r>
    </w:p>
    <w:p w14:paraId="6DA3EF26" w14:textId="77777777" w:rsidR="006543FC" w:rsidRDefault="006543FC" w:rsidP="00816F06">
      <w:pPr>
        <w:spacing w:line="480" w:lineRule="auto"/>
        <w:ind w:firstLine="426"/>
        <w:jc w:val="both"/>
        <w:rPr>
          <w:rFonts w:ascii="Times New Roman" w:hAnsi="Times New Roman" w:cs="Times New Roman"/>
          <w:sz w:val="24"/>
        </w:rPr>
      </w:pPr>
    </w:p>
    <w:p w14:paraId="451A6696" w14:textId="77777777" w:rsidR="006543FC" w:rsidRDefault="006543FC" w:rsidP="00816F06">
      <w:pPr>
        <w:spacing w:line="480" w:lineRule="auto"/>
        <w:ind w:firstLine="426"/>
        <w:jc w:val="both"/>
        <w:rPr>
          <w:rFonts w:ascii="Times New Roman" w:hAnsi="Times New Roman" w:cs="Times New Roman"/>
          <w:sz w:val="24"/>
        </w:rPr>
      </w:pPr>
    </w:p>
    <w:p w14:paraId="20DE63FB" w14:textId="77777777" w:rsidR="006543FC" w:rsidRDefault="006543FC" w:rsidP="00816F06">
      <w:pPr>
        <w:spacing w:line="480" w:lineRule="auto"/>
        <w:ind w:firstLine="426"/>
        <w:jc w:val="both"/>
        <w:rPr>
          <w:rFonts w:ascii="Times New Roman" w:hAnsi="Times New Roman" w:cs="Times New Roman"/>
          <w:sz w:val="24"/>
        </w:rPr>
      </w:pPr>
    </w:p>
    <w:p w14:paraId="0EAE65B5" w14:textId="77777777" w:rsidR="006543FC" w:rsidRDefault="006543FC" w:rsidP="00816F06">
      <w:pPr>
        <w:spacing w:line="480" w:lineRule="auto"/>
        <w:ind w:firstLine="426"/>
        <w:jc w:val="both"/>
        <w:rPr>
          <w:rFonts w:ascii="Times New Roman" w:hAnsi="Times New Roman" w:cs="Times New Roman"/>
          <w:sz w:val="24"/>
        </w:rPr>
      </w:pPr>
    </w:p>
    <w:p w14:paraId="53809C35" w14:textId="77777777" w:rsidR="006543FC" w:rsidRDefault="006543FC" w:rsidP="00816F06">
      <w:pPr>
        <w:spacing w:line="480" w:lineRule="auto"/>
        <w:ind w:firstLine="426"/>
        <w:jc w:val="both"/>
        <w:rPr>
          <w:rFonts w:ascii="Times New Roman" w:hAnsi="Times New Roman" w:cs="Times New Roman"/>
          <w:sz w:val="24"/>
        </w:rPr>
      </w:pPr>
    </w:p>
    <w:p w14:paraId="07F573BA" w14:textId="77777777" w:rsidR="006543FC" w:rsidRDefault="006543FC" w:rsidP="00816F06">
      <w:pPr>
        <w:spacing w:line="480" w:lineRule="auto"/>
        <w:ind w:firstLine="426"/>
        <w:jc w:val="both"/>
        <w:rPr>
          <w:rFonts w:ascii="Times New Roman" w:hAnsi="Times New Roman" w:cs="Times New Roman"/>
          <w:sz w:val="24"/>
        </w:rPr>
      </w:pPr>
    </w:p>
    <w:p w14:paraId="6E654B35" w14:textId="77777777" w:rsidR="006543FC" w:rsidRDefault="006543FC" w:rsidP="00816F06">
      <w:pPr>
        <w:spacing w:line="480" w:lineRule="auto"/>
        <w:ind w:firstLine="426"/>
        <w:jc w:val="both"/>
        <w:rPr>
          <w:rFonts w:ascii="Times New Roman" w:hAnsi="Times New Roman" w:cs="Times New Roman"/>
          <w:sz w:val="24"/>
        </w:rPr>
      </w:pPr>
    </w:p>
    <w:p w14:paraId="3F0329A3" w14:textId="77777777" w:rsidR="006543FC" w:rsidRDefault="006543FC" w:rsidP="00816F06">
      <w:pPr>
        <w:spacing w:line="480" w:lineRule="auto"/>
        <w:ind w:firstLine="426"/>
        <w:jc w:val="both"/>
        <w:rPr>
          <w:rFonts w:ascii="Times New Roman" w:hAnsi="Times New Roman" w:cs="Times New Roman"/>
          <w:sz w:val="24"/>
        </w:rPr>
      </w:pPr>
    </w:p>
    <w:p w14:paraId="776135F1" w14:textId="77777777" w:rsidR="006543FC" w:rsidRDefault="006543FC" w:rsidP="00816F06">
      <w:pPr>
        <w:spacing w:line="480" w:lineRule="auto"/>
        <w:ind w:firstLine="426"/>
        <w:jc w:val="both"/>
        <w:rPr>
          <w:rFonts w:ascii="Times New Roman" w:hAnsi="Times New Roman" w:cs="Times New Roman"/>
          <w:sz w:val="24"/>
        </w:rPr>
      </w:pPr>
    </w:p>
    <w:p w14:paraId="675F55AF" w14:textId="77777777" w:rsidR="006543FC" w:rsidRDefault="006543FC" w:rsidP="00816F06">
      <w:pPr>
        <w:spacing w:line="480" w:lineRule="auto"/>
        <w:ind w:firstLine="426"/>
        <w:jc w:val="both"/>
        <w:rPr>
          <w:rFonts w:ascii="Times New Roman" w:hAnsi="Times New Roman" w:cs="Times New Roman"/>
          <w:sz w:val="24"/>
        </w:rPr>
      </w:pPr>
    </w:p>
    <w:p w14:paraId="4F67136F" w14:textId="77777777" w:rsidR="006543FC" w:rsidRDefault="006543FC" w:rsidP="00816F06">
      <w:pPr>
        <w:spacing w:line="480" w:lineRule="auto"/>
        <w:ind w:firstLine="426"/>
        <w:jc w:val="both"/>
        <w:rPr>
          <w:rFonts w:ascii="Times New Roman" w:hAnsi="Times New Roman" w:cs="Times New Roman"/>
          <w:sz w:val="24"/>
        </w:rPr>
      </w:pPr>
    </w:p>
    <w:p w14:paraId="406162A4" w14:textId="77777777" w:rsidR="006543FC" w:rsidRDefault="006543FC" w:rsidP="00816F06">
      <w:pPr>
        <w:spacing w:line="480" w:lineRule="auto"/>
        <w:ind w:firstLine="426"/>
        <w:jc w:val="both"/>
        <w:rPr>
          <w:rFonts w:ascii="Times New Roman" w:hAnsi="Times New Roman" w:cs="Times New Roman"/>
          <w:sz w:val="24"/>
        </w:rPr>
      </w:pPr>
    </w:p>
    <w:sdt>
      <w:sdtPr>
        <w:rPr>
          <w:rFonts w:asciiTheme="minorHAnsi" w:eastAsiaTheme="minorEastAsia" w:hAnsiTheme="minorHAnsi" w:cstheme="minorBidi"/>
          <w:color w:val="auto"/>
          <w:sz w:val="22"/>
          <w:szCs w:val="22"/>
          <w:lang w:eastAsia="zh-CN"/>
        </w:rPr>
        <w:id w:val="-1428966570"/>
        <w:docPartObj>
          <w:docPartGallery w:val="Table of Contents"/>
          <w:docPartUnique/>
        </w:docPartObj>
      </w:sdtPr>
      <w:sdtEndPr>
        <w:rPr>
          <w:b/>
          <w:bCs/>
          <w:noProof/>
        </w:rPr>
      </w:sdtEndPr>
      <w:sdtContent>
        <w:p w14:paraId="212FD4D3" w14:textId="0F7E7BF3" w:rsidR="007771E4" w:rsidRPr="00E43D12" w:rsidRDefault="007771E4" w:rsidP="00A11417">
          <w:pPr>
            <w:pStyle w:val="TOCHeading"/>
            <w:spacing w:line="360" w:lineRule="auto"/>
            <w:jc w:val="center"/>
            <w:rPr>
              <w:rFonts w:ascii="Times New Roman" w:hAnsi="Times New Roman" w:cs="Times New Roman"/>
              <w:color w:val="auto"/>
              <w:sz w:val="24"/>
              <w:szCs w:val="24"/>
            </w:rPr>
          </w:pPr>
          <w:r w:rsidRPr="00E43D12">
            <w:rPr>
              <w:rFonts w:ascii="Times New Roman" w:hAnsi="Times New Roman" w:cs="Times New Roman"/>
              <w:color w:val="auto"/>
              <w:sz w:val="24"/>
              <w:szCs w:val="24"/>
            </w:rPr>
            <w:t>TABLE OF CONTENTS</w:t>
          </w:r>
        </w:p>
        <w:p w14:paraId="51B67694" w14:textId="77777777" w:rsidR="006C5CCD" w:rsidRPr="00633C5F" w:rsidRDefault="007771E4">
          <w:pPr>
            <w:pStyle w:val="TOC1"/>
            <w:rPr>
              <w:b w:val="0"/>
              <w:sz w:val="22"/>
              <w:szCs w:val="22"/>
            </w:rPr>
          </w:pPr>
          <w:r w:rsidRPr="00E43D12">
            <w:rPr>
              <w:b w:val="0"/>
            </w:rPr>
            <w:fldChar w:fldCharType="begin"/>
          </w:r>
          <w:r w:rsidRPr="00E43D12">
            <w:rPr>
              <w:b w:val="0"/>
            </w:rPr>
            <w:instrText xml:space="preserve"> TOC \o "1-3" \h \z \u </w:instrText>
          </w:r>
          <w:r w:rsidRPr="00E43D12">
            <w:rPr>
              <w:b w:val="0"/>
            </w:rPr>
            <w:fldChar w:fldCharType="separate"/>
          </w:r>
          <w:hyperlink w:anchor="_Toc440547832" w:history="1">
            <w:r w:rsidR="006C5CCD" w:rsidRPr="00633C5F">
              <w:rPr>
                <w:rStyle w:val="Hyperlink"/>
                <w:b w:val="0"/>
              </w:rPr>
              <w:t>1.</w:t>
            </w:r>
            <w:r w:rsidR="006C5CCD" w:rsidRPr="00633C5F">
              <w:rPr>
                <w:b w:val="0"/>
                <w:sz w:val="22"/>
                <w:szCs w:val="22"/>
              </w:rPr>
              <w:tab/>
            </w:r>
            <w:r w:rsidR="006C5CCD" w:rsidRPr="00633C5F">
              <w:rPr>
                <w:rStyle w:val="Hyperlink"/>
                <w:b w:val="0"/>
              </w:rPr>
              <w:t>Introduction</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_Toc440547832 \h </w:instrText>
            </w:r>
            <w:r w:rsidR="006C5CCD" w:rsidRPr="00633C5F">
              <w:rPr>
                <w:b w:val="0"/>
                <w:webHidden/>
              </w:rPr>
            </w:r>
            <w:r w:rsidR="006C5CCD" w:rsidRPr="00633C5F">
              <w:rPr>
                <w:b w:val="0"/>
                <w:webHidden/>
              </w:rPr>
              <w:fldChar w:fldCharType="separate"/>
            </w:r>
            <w:r w:rsidR="004E0255">
              <w:rPr>
                <w:b w:val="0"/>
                <w:webHidden/>
              </w:rPr>
              <w:t>1</w:t>
            </w:r>
            <w:r w:rsidR="006C5CCD" w:rsidRPr="00633C5F">
              <w:rPr>
                <w:b w:val="0"/>
                <w:webHidden/>
              </w:rPr>
              <w:fldChar w:fldCharType="end"/>
            </w:r>
          </w:hyperlink>
        </w:p>
        <w:p w14:paraId="5FEFE920"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33" w:history="1">
            <w:r w:rsidR="006C5CCD" w:rsidRPr="00633C5F">
              <w:rPr>
                <w:rStyle w:val="Hyperlink"/>
                <w:rFonts w:ascii="Times New Roman" w:hAnsi="Times New Roman" w:cs="Times New Roman"/>
                <w:noProof/>
              </w:rPr>
              <w:t>1.1.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Challenge of power supplies in data centers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_Toc440547833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w:t>
            </w:r>
            <w:r w:rsidR="006C5CCD" w:rsidRPr="00633C5F">
              <w:rPr>
                <w:rFonts w:ascii="Times New Roman" w:hAnsi="Times New Roman" w:cs="Times New Roman"/>
                <w:noProof/>
                <w:webHidden/>
              </w:rPr>
              <w:fldChar w:fldCharType="end"/>
            </w:r>
          </w:hyperlink>
        </w:p>
        <w:p w14:paraId="11CF56E8"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34" w:history="1">
            <w:r w:rsidR="006C5CCD" w:rsidRPr="00633C5F">
              <w:rPr>
                <w:rStyle w:val="Hyperlink"/>
                <w:rFonts w:ascii="Times New Roman" w:hAnsi="Times New Roman" w:cs="Times New Roman"/>
                <w:noProof/>
              </w:rPr>
              <w:t>1.2.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High efficiency power supplies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_Toc440547834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2</w:t>
            </w:r>
            <w:r w:rsidR="006C5CCD" w:rsidRPr="00633C5F">
              <w:rPr>
                <w:rFonts w:ascii="Times New Roman" w:hAnsi="Times New Roman" w:cs="Times New Roman"/>
                <w:noProof/>
                <w:webHidden/>
              </w:rPr>
              <w:fldChar w:fldCharType="end"/>
            </w:r>
          </w:hyperlink>
        </w:p>
        <w:p w14:paraId="5A45B36F"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35" w:history="1">
            <w:r w:rsidR="006C5CCD" w:rsidRPr="00633C5F">
              <w:rPr>
                <w:rStyle w:val="Hyperlink"/>
                <w:rFonts w:ascii="Times New Roman" w:hAnsi="Times New Roman" w:cs="Times New Roman"/>
                <w:noProof/>
              </w:rPr>
              <w:t>1.3.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Motivation and strategy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_Toc440547835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w:t>
            </w:r>
            <w:r w:rsidR="006C5CCD" w:rsidRPr="00633C5F">
              <w:rPr>
                <w:rFonts w:ascii="Times New Roman" w:hAnsi="Times New Roman" w:cs="Times New Roman"/>
                <w:noProof/>
                <w:webHidden/>
              </w:rPr>
              <w:fldChar w:fldCharType="end"/>
            </w:r>
          </w:hyperlink>
        </w:p>
        <w:p w14:paraId="3F018928"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36" w:history="1">
            <w:r w:rsidR="006C5CCD" w:rsidRPr="00633C5F">
              <w:rPr>
                <w:rStyle w:val="Hyperlink"/>
                <w:rFonts w:ascii="Times New Roman" w:hAnsi="Times New Roman" w:cs="Times New Roman"/>
                <w:noProof/>
              </w:rPr>
              <w:t>1.3.1.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Innovation of power supplies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_Toc440547836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w:t>
            </w:r>
            <w:r w:rsidR="006C5CCD" w:rsidRPr="00633C5F">
              <w:rPr>
                <w:rFonts w:ascii="Times New Roman" w:hAnsi="Times New Roman" w:cs="Times New Roman"/>
                <w:noProof/>
                <w:webHidden/>
              </w:rPr>
              <w:fldChar w:fldCharType="end"/>
            </w:r>
          </w:hyperlink>
        </w:p>
        <w:p w14:paraId="38F7A996"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37" w:history="1">
            <w:r w:rsidR="006C5CCD" w:rsidRPr="00633C5F">
              <w:rPr>
                <w:rStyle w:val="Hyperlink"/>
                <w:rFonts w:ascii="Times New Roman" w:hAnsi="Times New Roman" w:cs="Times New Roman"/>
                <w:noProof/>
              </w:rPr>
              <w:t>1.3.2.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Improved power converter efficiency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_Toc440547837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5</w:t>
            </w:r>
            <w:r w:rsidR="006C5CCD" w:rsidRPr="00633C5F">
              <w:rPr>
                <w:rFonts w:ascii="Times New Roman" w:hAnsi="Times New Roman" w:cs="Times New Roman"/>
                <w:noProof/>
                <w:webHidden/>
              </w:rPr>
              <w:fldChar w:fldCharType="end"/>
            </w:r>
          </w:hyperlink>
        </w:p>
        <w:p w14:paraId="1031A21B"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38" w:history="1">
            <w:r w:rsidR="006C5CCD" w:rsidRPr="00633C5F">
              <w:rPr>
                <w:rStyle w:val="Hyperlink"/>
                <w:rFonts w:ascii="Times New Roman" w:hAnsi="Times New Roman" w:cs="Times New Roman"/>
                <w:noProof/>
              </w:rPr>
              <w:t>1.4.</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Dissertation outline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_Toc440547838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6</w:t>
            </w:r>
            <w:r w:rsidR="006C5CCD" w:rsidRPr="00633C5F">
              <w:rPr>
                <w:rFonts w:ascii="Times New Roman" w:hAnsi="Times New Roman" w:cs="Times New Roman"/>
                <w:noProof/>
                <w:webHidden/>
              </w:rPr>
              <w:fldChar w:fldCharType="end"/>
            </w:r>
          </w:hyperlink>
        </w:p>
        <w:p w14:paraId="5B24ABA4" w14:textId="77777777" w:rsidR="006C5CCD" w:rsidRPr="00633C5F" w:rsidRDefault="00FA503E">
          <w:pPr>
            <w:pStyle w:val="TOC1"/>
            <w:rPr>
              <w:b w:val="0"/>
              <w:sz w:val="22"/>
              <w:szCs w:val="22"/>
            </w:rPr>
          </w:pPr>
          <w:hyperlink w:anchor="_Toc440547839" w:history="1">
            <w:r w:rsidR="006C5CCD" w:rsidRPr="00633C5F">
              <w:rPr>
                <w:rStyle w:val="Hyperlink"/>
                <w:b w:val="0"/>
              </w:rPr>
              <w:t>2.</w:t>
            </w:r>
            <w:r w:rsidR="006C5CCD" w:rsidRPr="00633C5F">
              <w:rPr>
                <w:b w:val="0"/>
                <w:sz w:val="22"/>
                <w:szCs w:val="22"/>
              </w:rPr>
              <w:tab/>
            </w:r>
            <w:r w:rsidR="006C5CCD" w:rsidRPr="00633C5F">
              <w:rPr>
                <w:rStyle w:val="Hyperlink"/>
                <w:b w:val="0"/>
              </w:rPr>
              <w:t>Literature Review</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_Toc440547839 \h </w:instrText>
            </w:r>
            <w:r w:rsidR="006C5CCD" w:rsidRPr="00633C5F">
              <w:rPr>
                <w:b w:val="0"/>
                <w:webHidden/>
              </w:rPr>
            </w:r>
            <w:r w:rsidR="006C5CCD" w:rsidRPr="00633C5F">
              <w:rPr>
                <w:b w:val="0"/>
                <w:webHidden/>
              </w:rPr>
              <w:fldChar w:fldCharType="separate"/>
            </w:r>
            <w:r w:rsidR="004E0255">
              <w:rPr>
                <w:b w:val="0"/>
                <w:webHidden/>
              </w:rPr>
              <w:t>8</w:t>
            </w:r>
            <w:r w:rsidR="006C5CCD" w:rsidRPr="00633C5F">
              <w:rPr>
                <w:b w:val="0"/>
                <w:webHidden/>
              </w:rPr>
              <w:fldChar w:fldCharType="end"/>
            </w:r>
          </w:hyperlink>
        </w:p>
        <w:p w14:paraId="28D99782"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40" w:history="1">
            <w:r w:rsidR="006C5CCD" w:rsidRPr="00633C5F">
              <w:rPr>
                <w:rStyle w:val="Hyperlink"/>
                <w:rFonts w:ascii="Times New Roman" w:hAnsi="Times New Roman" w:cs="Times New Roman"/>
                <w:noProof/>
              </w:rPr>
              <w:t>2.1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Data center power supply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_Toc440547840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w:t>
            </w:r>
            <w:r w:rsidR="006C5CCD" w:rsidRPr="00633C5F">
              <w:rPr>
                <w:rFonts w:ascii="Times New Roman" w:hAnsi="Times New Roman" w:cs="Times New Roman"/>
                <w:noProof/>
                <w:webHidden/>
              </w:rPr>
              <w:fldChar w:fldCharType="end"/>
            </w:r>
          </w:hyperlink>
        </w:p>
        <w:p w14:paraId="3E962367"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41" w:history="1">
            <w:r w:rsidR="006C5CCD" w:rsidRPr="00633C5F">
              <w:rPr>
                <w:rStyle w:val="Hyperlink"/>
                <w:rFonts w:ascii="Times New Roman" w:hAnsi="Times New Roman" w:cs="Times New Roman"/>
                <w:noProof/>
              </w:rPr>
              <w:t>2.1.1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Intermediate bus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_Toc440547841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w:t>
            </w:r>
            <w:r w:rsidR="006C5CCD" w:rsidRPr="00633C5F">
              <w:rPr>
                <w:rFonts w:ascii="Times New Roman" w:hAnsi="Times New Roman" w:cs="Times New Roman"/>
                <w:noProof/>
                <w:webHidden/>
              </w:rPr>
              <w:fldChar w:fldCharType="end"/>
            </w:r>
          </w:hyperlink>
        </w:p>
        <w:p w14:paraId="20D903B5"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42" w:history="1">
            <w:r w:rsidR="006C5CCD" w:rsidRPr="00633C5F">
              <w:rPr>
                <w:rStyle w:val="Hyperlink"/>
                <w:rFonts w:ascii="Times New Roman" w:hAnsi="Times New Roman" w:cs="Times New Roman"/>
                <w:noProof/>
              </w:rPr>
              <w:t>2.1.2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Factorized power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_Toc440547842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12</w:t>
            </w:r>
            <w:r w:rsidR="006C5CCD" w:rsidRPr="00633C5F">
              <w:rPr>
                <w:rFonts w:ascii="Times New Roman" w:hAnsi="Times New Roman" w:cs="Times New Roman"/>
                <w:noProof/>
                <w:webHidden/>
              </w:rPr>
              <w:fldChar w:fldCharType="end"/>
            </w:r>
          </w:hyperlink>
        </w:p>
        <w:p w14:paraId="406FEFB3"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43" w:history="1">
            <w:r w:rsidR="006C5CCD" w:rsidRPr="00633C5F">
              <w:rPr>
                <w:rStyle w:val="Hyperlink"/>
                <w:rFonts w:ascii="Times New Roman" w:hAnsi="Times New Roman" w:cs="Times New Roman"/>
                <w:noProof/>
              </w:rPr>
              <w:t>2.2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High efficiency isolated DC/DC converter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12</w:t>
            </w:r>
            <w:r w:rsidR="006C5CCD" w:rsidRPr="00633C5F">
              <w:rPr>
                <w:rFonts w:ascii="Times New Roman" w:hAnsi="Times New Roman" w:cs="Times New Roman"/>
                <w:noProof/>
                <w:webHidden/>
              </w:rPr>
              <w:fldChar w:fldCharType="end"/>
            </w:r>
          </w:hyperlink>
        </w:p>
        <w:p w14:paraId="214B81AB"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44" w:history="1">
            <w:r w:rsidR="006C5CCD" w:rsidRPr="00633C5F">
              <w:rPr>
                <w:rStyle w:val="Hyperlink"/>
                <w:rFonts w:ascii="Times New Roman" w:hAnsi="Times New Roman" w:cs="Times New Roman"/>
                <w:noProof/>
              </w:rPr>
              <w:t>2.2.1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Device selection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12</w:t>
            </w:r>
            <w:r w:rsidR="006C5CCD" w:rsidRPr="00633C5F">
              <w:rPr>
                <w:rFonts w:ascii="Times New Roman" w:hAnsi="Times New Roman" w:cs="Times New Roman"/>
                <w:noProof/>
                <w:webHidden/>
              </w:rPr>
              <w:fldChar w:fldCharType="end"/>
            </w:r>
          </w:hyperlink>
        </w:p>
        <w:p w14:paraId="68BA3637"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45" w:history="1">
            <w:r w:rsidR="006C5CCD" w:rsidRPr="00633C5F">
              <w:rPr>
                <w:rStyle w:val="Hyperlink"/>
                <w:rFonts w:ascii="Times New Roman" w:hAnsi="Times New Roman" w:cs="Times New Roman"/>
                <w:noProof/>
              </w:rPr>
              <w:t>2.2.2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Soft switching techniques of PWM converters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_Toc440547845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15</w:t>
            </w:r>
            <w:r w:rsidR="006C5CCD" w:rsidRPr="00633C5F">
              <w:rPr>
                <w:rFonts w:ascii="Times New Roman" w:hAnsi="Times New Roman" w:cs="Times New Roman"/>
                <w:noProof/>
                <w:webHidden/>
              </w:rPr>
              <w:fldChar w:fldCharType="end"/>
            </w:r>
          </w:hyperlink>
        </w:p>
        <w:p w14:paraId="4ABEC58E"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46" w:history="1">
            <w:r w:rsidR="006C5CCD" w:rsidRPr="00633C5F">
              <w:rPr>
                <w:rStyle w:val="Hyperlink"/>
                <w:rFonts w:ascii="Times New Roman" w:hAnsi="Times New Roman" w:cs="Times New Roman"/>
                <w:noProof/>
              </w:rPr>
              <w:t>2.3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Control of input series and output parallel (ISOP) connected converter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23</w:t>
            </w:r>
            <w:r w:rsidR="006C5CCD" w:rsidRPr="00633C5F">
              <w:rPr>
                <w:rFonts w:ascii="Times New Roman" w:hAnsi="Times New Roman" w:cs="Times New Roman"/>
                <w:noProof/>
                <w:webHidden/>
              </w:rPr>
              <w:fldChar w:fldCharType="end"/>
            </w:r>
          </w:hyperlink>
        </w:p>
        <w:p w14:paraId="13ADAFCE"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47" w:history="1">
            <w:r w:rsidR="006C5CCD" w:rsidRPr="00633C5F">
              <w:rPr>
                <w:rStyle w:val="Hyperlink"/>
                <w:rFonts w:ascii="Times New Roman" w:hAnsi="Times New Roman" w:cs="Times New Roman"/>
                <w:noProof/>
              </w:rPr>
              <w:t>2.3.1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Common duty cycle control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24</w:t>
            </w:r>
            <w:r w:rsidR="006C5CCD" w:rsidRPr="00633C5F">
              <w:rPr>
                <w:rFonts w:ascii="Times New Roman" w:hAnsi="Times New Roman" w:cs="Times New Roman"/>
                <w:noProof/>
                <w:webHidden/>
              </w:rPr>
              <w:fldChar w:fldCharType="end"/>
            </w:r>
          </w:hyperlink>
        </w:p>
        <w:p w14:paraId="093E35CD"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48" w:history="1">
            <w:r w:rsidR="006C5CCD" w:rsidRPr="00633C5F">
              <w:rPr>
                <w:rStyle w:val="Hyperlink"/>
                <w:rFonts w:ascii="Times New Roman" w:hAnsi="Times New Roman" w:cs="Times New Roman"/>
                <w:noProof/>
              </w:rPr>
              <w:t>2.3.2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Active control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27</w:t>
            </w:r>
            <w:r w:rsidR="006C5CCD" w:rsidRPr="00633C5F">
              <w:rPr>
                <w:rFonts w:ascii="Times New Roman" w:hAnsi="Times New Roman" w:cs="Times New Roman"/>
                <w:noProof/>
                <w:webHidden/>
              </w:rPr>
              <w:fldChar w:fldCharType="end"/>
            </w:r>
          </w:hyperlink>
        </w:p>
        <w:p w14:paraId="32A2A349"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49" w:history="1">
            <w:r w:rsidR="006C5CCD" w:rsidRPr="00633C5F">
              <w:rPr>
                <w:rStyle w:val="Hyperlink"/>
                <w:rFonts w:ascii="Times New Roman" w:hAnsi="Times New Roman" w:cs="Times New Roman"/>
                <w:noProof/>
              </w:rPr>
              <w:t>2.4</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Summary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_Toc440547849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27</w:t>
            </w:r>
            <w:r w:rsidR="006C5CCD" w:rsidRPr="00633C5F">
              <w:rPr>
                <w:rFonts w:ascii="Times New Roman" w:hAnsi="Times New Roman" w:cs="Times New Roman"/>
                <w:noProof/>
                <w:webHidden/>
              </w:rPr>
              <w:fldChar w:fldCharType="end"/>
            </w:r>
          </w:hyperlink>
        </w:p>
        <w:p w14:paraId="245EE8A2" w14:textId="77777777" w:rsidR="006C5CCD" w:rsidRPr="00633C5F" w:rsidRDefault="00FA503E">
          <w:pPr>
            <w:pStyle w:val="TOC1"/>
            <w:rPr>
              <w:b w:val="0"/>
              <w:sz w:val="22"/>
              <w:szCs w:val="22"/>
            </w:rPr>
          </w:pPr>
          <w:hyperlink w:anchor="_Toc440547850" w:history="1">
            <w:r w:rsidR="006C5CCD" w:rsidRPr="00633C5F">
              <w:rPr>
                <w:rStyle w:val="Hyperlink"/>
                <w:b w:val="0"/>
              </w:rPr>
              <w:t>3.</w:t>
            </w:r>
            <w:r w:rsidR="006C5CCD" w:rsidRPr="00633C5F">
              <w:rPr>
                <w:b w:val="0"/>
                <w:sz w:val="22"/>
                <w:szCs w:val="22"/>
              </w:rPr>
              <w:tab/>
            </w:r>
            <w:r w:rsidR="006C5CCD" w:rsidRPr="00633C5F">
              <w:rPr>
                <w:rStyle w:val="Hyperlink"/>
                <w:b w:val="0"/>
              </w:rPr>
              <w:t>Alternative Power Supplies Architecture Design</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_Toc440547850 \h </w:instrText>
            </w:r>
            <w:r w:rsidR="006C5CCD" w:rsidRPr="00633C5F">
              <w:rPr>
                <w:b w:val="0"/>
                <w:webHidden/>
              </w:rPr>
            </w:r>
            <w:r w:rsidR="006C5CCD" w:rsidRPr="00633C5F">
              <w:rPr>
                <w:b w:val="0"/>
                <w:webHidden/>
              </w:rPr>
              <w:fldChar w:fldCharType="separate"/>
            </w:r>
            <w:r w:rsidR="004E0255">
              <w:rPr>
                <w:b w:val="0"/>
                <w:webHidden/>
              </w:rPr>
              <w:t>29</w:t>
            </w:r>
            <w:r w:rsidR="006C5CCD" w:rsidRPr="00633C5F">
              <w:rPr>
                <w:b w:val="0"/>
                <w:webHidden/>
              </w:rPr>
              <w:fldChar w:fldCharType="end"/>
            </w:r>
          </w:hyperlink>
        </w:p>
        <w:p w14:paraId="680F62C5"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51" w:history="1">
            <w:r w:rsidR="006C5CCD" w:rsidRPr="00633C5F">
              <w:rPr>
                <w:rStyle w:val="Hyperlink"/>
                <w:rFonts w:ascii="Times New Roman" w:hAnsi="Times New Roman" w:cs="Times New Roman"/>
                <w:noProof/>
              </w:rPr>
              <w:t>3.1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400 V on-board distribution voltage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_Toc440547851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29</w:t>
            </w:r>
            <w:r w:rsidR="006C5CCD" w:rsidRPr="00633C5F">
              <w:rPr>
                <w:rFonts w:ascii="Times New Roman" w:hAnsi="Times New Roman" w:cs="Times New Roman"/>
                <w:noProof/>
                <w:webHidden/>
              </w:rPr>
              <w:fldChar w:fldCharType="end"/>
            </w:r>
          </w:hyperlink>
        </w:p>
        <w:p w14:paraId="314D0A31"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52" w:history="1">
            <w:r w:rsidR="006C5CCD" w:rsidRPr="00633C5F">
              <w:rPr>
                <w:rStyle w:val="Hyperlink"/>
                <w:rFonts w:ascii="Times New Roman" w:hAnsi="Times New Roman" w:cs="Times New Roman"/>
                <w:noProof/>
              </w:rPr>
              <w:t>3.2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Bus voltage optimization of intermediate bus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_Toc440547852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31</w:t>
            </w:r>
            <w:r w:rsidR="006C5CCD" w:rsidRPr="00633C5F">
              <w:rPr>
                <w:rFonts w:ascii="Times New Roman" w:hAnsi="Times New Roman" w:cs="Times New Roman"/>
                <w:noProof/>
                <w:webHidden/>
              </w:rPr>
              <w:fldChar w:fldCharType="end"/>
            </w:r>
          </w:hyperlink>
        </w:p>
        <w:p w14:paraId="738CBF7B"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53" w:history="1">
            <w:r w:rsidR="006C5CCD" w:rsidRPr="00633C5F">
              <w:rPr>
                <w:rStyle w:val="Hyperlink"/>
                <w:rFonts w:ascii="Times New Roman" w:hAnsi="Times New Roman" w:cs="Times New Roman"/>
                <w:noProof/>
              </w:rPr>
              <w:t>3.2.1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Bus converter efficiency with different bus voltage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32</w:t>
            </w:r>
            <w:r w:rsidR="006C5CCD" w:rsidRPr="00633C5F">
              <w:rPr>
                <w:rFonts w:ascii="Times New Roman" w:hAnsi="Times New Roman" w:cs="Times New Roman"/>
                <w:noProof/>
                <w:webHidden/>
              </w:rPr>
              <w:fldChar w:fldCharType="end"/>
            </w:r>
          </w:hyperlink>
        </w:p>
        <w:p w14:paraId="799ACF09"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54" w:history="1">
            <w:r w:rsidR="006C5CCD" w:rsidRPr="00633C5F">
              <w:rPr>
                <w:rStyle w:val="Hyperlink"/>
                <w:rFonts w:ascii="Times New Roman" w:hAnsi="Times New Roman" w:cs="Times New Roman"/>
                <w:noProof/>
              </w:rPr>
              <w:t>3.2.2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POL efficiency with different bus voltage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35</w:t>
            </w:r>
            <w:r w:rsidR="006C5CCD" w:rsidRPr="00633C5F">
              <w:rPr>
                <w:rFonts w:ascii="Times New Roman" w:hAnsi="Times New Roman" w:cs="Times New Roman"/>
                <w:noProof/>
                <w:webHidden/>
              </w:rPr>
              <w:fldChar w:fldCharType="end"/>
            </w:r>
          </w:hyperlink>
        </w:p>
        <w:p w14:paraId="43058820"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55" w:history="1">
            <w:r w:rsidR="006C5CCD" w:rsidRPr="00633C5F">
              <w:rPr>
                <w:rStyle w:val="Hyperlink"/>
                <w:rFonts w:ascii="Times New Roman" w:hAnsi="Times New Roman" w:cs="Times New Roman"/>
                <w:noProof/>
              </w:rPr>
              <w:t>3.2.3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IBA efficiency with different bus voltage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_Toc440547855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37</w:t>
            </w:r>
            <w:r w:rsidR="006C5CCD" w:rsidRPr="00633C5F">
              <w:rPr>
                <w:rFonts w:ascii="Times New Roman" w:hAnsi="Times New Roman" w:cs="Times New Roman"/>
                <w:noProof/>
                <w:webHidden/>
              </w:rPr>
              <w:fldChar w:fldCharType="end"/>
            </w:r>
          </w:hyperlink>
        </w:p>
        <w:p w14:paraId="46441734"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56" w:history="1">
            <w:r w:rsidR="006C5CCD" w:rsidRPr="00633C5F">
              <w:rPr>
                <w:rStyle w:val="Hyperlink"/>
                <w:rFonts w:ascii="Times New Roman" w:hAnsi="Times New Roman" w:cs="Times New Roman"/>
                <w:noProof/>
              </w:rPr>
              <w:t>3.3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HV POL Architecture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38</w:t>
            </w:r>
            <w:r w:rsidR="006C5CCD" w:rsidRPr="00633C5F">
              <w:rPr>
                <w:rFonts w:ascii="Times New Roman" w:hAnsi="Times New Roman" w:cs="Times New Roman"/>
                <w:noProof/>
                <w:webHidden/>
              </w:rPr>
              <w:fldChar w:fldCharType="end"/>
            </w:r>
          </w:hyperlink>
        </w:p>
        <w:p w14:paraId="3D3B0F17"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57" w:history="1">
            <w:r w:rsidR="006C5CCD" w:rsidRPr="00633C5F">
              <w:rPr>
                <w:rStyle w:val="Hyperlink"/>
                <w:rFonts w:ascii="Times New Roman" w:hAnsi="Times New Roman" w:cs="Times New Roman"/>
                <w:noProof/>
              </w:rPr>
              <w:t>3.3.1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Structure of HV POL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40</w:t>
            </w:r>
            <w:r w:rsidR="006C5CCD" w:rsidRPr="00633C5F">
              <w:rPr>
                <w:rFonts w:ascii="Times New Roman" w:hAnsi="Times New Roman" w:cs="Times New Roman"/>
                <w:noProof/>
                <w:webHidden/>
              </w:rPr>
              <w:fldChar w:fldCharType="end"/>
            </w:r>
          </w:hyperlink>
        </w:p>
        <w:p w14:paraId="1DBEC019"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58" w:history="1">
            <w:r w:rsidR="006C5CCD" w:rsidRPr="00633C5F">
              <w:rPr>
                <w:rStyle w:val="Hyperlink"/>
                <w:rFonts w:ascii="Times New Roman" w:hAnsi="Times New Roman" w:cs="Times New Roman"/>
                <w:noProof/>
              </w:rPr>
              <w:t>3.3.2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Topology selection for HV POL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42</w:t>
            </w:r>
            <w:r w:rsidR="006C5CCD" w:rsidRPr="00633C5F">
              <w:rPr>
                <w:rFonts w:ascii="Times New Roman" w:hAnsi="Times New Roman" w:cs="Times New Roman"/>
                <w:noProof/>
                <w:webHidden/>
              </w:rPr>
              <w:fldChar w:fldCharType="end"/>
            </w:r>
          </w:hyperlink>
        </w:p>
        <w:p w14:paraId="39DC3149"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59" w:history="1">
            <w:r w:rsidR="006C5CCD" w:rsidRPr="00633C5F">
              <w:rPr>
                <w:rStyle w:val="Hyperlink"/>
                <w:rFonts w:ascii="Times New Roman" w:hAnsi="Times New Roman" w:cs="Times New Roman"/>
                <w:noProof/>
              </w:rPr>
              <w:t>3.3.3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Comparison between IBA and HV POL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_Toc440547859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45</w:t>
            </w:r>
            <w:r w:rsidR="006C5CCD" w:rsidRPr="00633C5F">
              <w:rPr>
                <w:rFonts w:ascii="Times New Roman" w:hAnsi="Times New Roman" w:cs="Times New Roman"/>
                <w:noProof/>
                <w:webHidden/>
              </w:rPr>
              <w:fldChar w:fldCharType="end"/>
            </w:r>
          </w:hyperlink>
        </w:p>
        <w:p w14:paraId="4F5B8BD2"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60" w:history="1">
            <w:r w:rsidR="006C5CCD" w:rsidRPr="00633C5F">
              <w:rPr>
                <w:rStyle w:val="Hyperlink"/>
                <w:rFonts w:ascii="Times New Roman" w:hAnsi="Times New Roman" w:cs="Times New Roman"/>
                <w:noProof/>
              </w:rPr>
              <w:t>3.4</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Summary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_Toc440547860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46</w:t>
            </w:r>
            <w:r w:rsidR="006C5CCD" w:rsidRPr="00633C5F">
              <w:rPr>
                <w:rFonts w:ascii="Times New Roman" w:hAnsi="Times New Roman" w:cs="Times New Roman"/>
                <w:noProof/>
                <w:webHidden/>
              </w:rPr>
              <w:fldChar w:fldCharType="end"/>
            </w:r>
          </w:hyperlink>
        </w:p>
        <w:p w14:paraId="060FCA04" w14:textId="77777777" w:rsidR="006C5CCD" w:rsidRPr="00633C5F" w:rsidRDefault="00FA503E">
          <w:pPr>
            <w:pStyle w:val="TOC1"/>
            <w:rPr>
              <w:b w:val="0"/>
              <w:sz w:val="22"/>
              <w:szCs w:val="22"/>
            </w:rPr>
          </w:pPr>
          <w:hyperlink w:anchor="_Toc440547861" w:history="1">
            <w:r w:rsidR="006C5CCD" w:rsidRPr="00633C5F">
              <w:rPr>
                <w:rStyle w:val="Hyperlink"/>
                <w:b w:val="0"/>
              </w:rPr>
              <w:t>4.</w:t>
            </w:r>
            <w:r w:rsidR="006C5CCD" w:rsidRPr="00633C5F">
              <w:rPr>
                <w:b w:val="0"/>
                <w:sz w:val="22"/>
                <w:szCs w:val="22"/>
              </w:rPr>
              <w:tab/>
            </w:r>
            <w:r w:rsidR="006C5CCD" w:rsidRPr="00633C5F">
              <w:rPr>
                <w:rStyle w:val="Hyperlink"/>
                <w:b w:val="0"/>
              </w:rPr>
              <w:t>Phase Shift Full Bridge DC/DC Converter in HVPOL</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_Toc440547861 \h </w:instrText>
            </w:r>
            <w:r w:rsidR="006C5CCD" w:rsidRPr="00633C5F">
              <w:rPr>
                <w:b w:val="0"/>
                <w:webHidden/>
              </w:rPr>
            </w:r>
            <w:r w:rsidR="006C5CCD" w:rsidRPr="00633C5F">
              <w:rPr>
                <w:b w:val="0"/>
                <w:webHidden/>
              </w:rPr>
              <w:fldChar w:fldCharType="separate"/>
            </w:r>
            <w:r w:rsidR="004E0255">
              <w:rPr>
                <w:b w:val="0"/>
                <w:webHidden/>
              </w:rPr>
              <w:t>48</w:t>
            </w:r>
            <w:r w:rsidR="006C5CCD" w:rsidRPr="00633C5F">
              <w:rPr>
                <w:b w:val="0"/>
                <w:webHidden/>
              </w:rPr>
              <w:fldChar w:fldCharType="end"/>
            </w:r>
          </w:hyperlink>
        </w:p>
        <w:p w14:paraId="26C59CF3"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62" w:history="1">
            <w:r w:rsidR="006C5CCD" w:rsidRPr="00633C5F">
              <w:rPr>
                <w:rStyle w:val="Hyperlink"/>
                <w:rFonts w:ascii="Times New Roman" w:hAnsi="Times New Roman" w:cs="Times New Roman"/>
                <w:noProof/>
              </w:rPr>
              <w:t>4.1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Transformer design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_Toc440547862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48</w:t>
            </w:r>
            <w:r w:rsidR="006C5CCD" w:rsidRPr="00633C5F">
              <w:rPr>
                <w:rFonts w:ascii="Times New Roman" w:hAnsi="Times New Roman" w:cs="Times New Roman"/>
                <w:noProof/>
                <w:webHidden/>
              </w:rPr>
              <w:fldChar w:fldCharType="end"/>
            </w:r>
          </w:hyperlink>
        </w:p>
        <w:p w14:paraId="0622D12D"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63" w:history="1">
            <w:r w:rsidR="006C5CCD" w:rsidRPr="00633C5F">
              <w:rPr>
                <w:rStyle w:val="Hyperlink"/>
                <w:rFonts w:ascii="Times New Roman" w:hAnsi="Times New Roman" w:cs="Times New Roman"/>
                <w:noProof/>
              </w:rPr>
              <w:t>4.1.1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Transformer turns ratio selection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49</w:t>
            </w:r>
            <w:r w:rsidR="006C5CCD" w:rsidRPr="00633C5F">
              <w:rPr>
                <w:rFonts w:ascii="Times New Roman" w:hAnsi="Times New Roman" w:cs="Times New Roman"/>
                <w:noProof/>
                <w:webHidden/>
              </w:rPr>
              <w:fldChar w:fldCharType="end"/>
            </w:r>
          </w:hyperlink>
        </w:p>
        <w:p w14:paraId="00BF55FC"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64" w:history="1">
            <w:r w:rsidR="006C5CCD" w:rsidRPr="00633C5F">
              <w:rPr>
                <w:rStyle w:val="Hyperlink"/>
                <w:rFonts w:ascii="Times New Roman" w:hAnsi="Times New Roman" w:cs="Times New Roman"/>
                <w:noProof/>
              </w:rPr>
              <w:t>4.1.2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Transformer core selection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52</w:t>
            </w:r>
            <w:r w:rsidR="006C5CCD" w:rsidRPr="00633C5F">
              <w:rPr>
                <w:rFonts w:ascii="Times New Roman" w:hAnsi="Times New Roman" w:cs="Times New Roman"/>
                <w:noProof/>
                <w:webHidden/>
              </w:rPr>
              <w:fldChar w:fldCharType="end"/>
            </w:r>
          </w:hyperlink>
        </w:p>
        <w:p w14:paraId="47526596"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65" w:history="1">
            <w:r w:rsidR="006C5CCD" w:rsidRPr="00633C5F">
              <w:rPr>
                <w:rStyle w:val="Hyperlink"/>
                <w:rFonts w:ascii="Times New Roman" w:hAnsi="Times New Roman" w:cs="Times New Roman"/>
                <w:noProof/>
              </w:rPr>
              <w:t>4.1.3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Transformer winding structure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_Toc440547865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53</w:t>
            </w:r>
            <w:r w:rsidR="006C5CCD" w:rsidRPr="00633C5F">
              <w:rPr>
                <w:rFonts w:ascii="Times New Roman" w:hAnsi="Times New Roman" w:cs="Times New Roman"/>
                <w:noProof/>
                <w:webHidden/>
              </w:rPr>
              <w:fldChar w:fldCharType="end"/>
            </w:r>
          </w:hyperlink>
        </w:p>
        <w:p w14:paraId="3F0FF872"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66" w:history="1">
            <w:r w:rsidR="006C5CCD" w:rsidRPr="00633C5F">
              <w:rPr>
                <w:rStyle w:val="Hyperlink"/>
                <w:rFonts w:ascii="Times New Roman" w:hAnsi="Times New Roman" w:cs="Times New Roman"/>
                <w:noProof/>
              </w:rPr>
              <w:t>4.2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Primary side device selection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63</w:t>
            </w:r>
            <w:r w:rsidR="006C5CCD" w:rsidRPr="00633C5F">
              <w:rPr>
                <w:rFonts w:ascii="Times New Roman" w:hAnsi="Times New Roman" w:cs="Times New Roman"/>
                <w:noProof/>
                <w:webHidden/>
              </w:rPr>
              <w:fldChar w:fldCharType="end"/>
            </w:r>
          </w:hyperlink>
        </w:p>
        <w:p w14:paraId="62BB0142"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67" w:history="1">
            <w:r w:rsidR="006C5CCD" w:rsidRPr="00633C5F">
              <w:rPr>
                <w:rStyle w:val="Hyperlink"/>
                <w:rFonts w:ascii="Times New Roman" w:hAnsi="Times New Roman" w:cs="Times New Roman"/>
                <w:noProof/>
              </w:rPr>
              <w:t>4.2.1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Device figure of merit comparison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63</w:t>
            </w:r>
            <w:r w:rsidR="006C5CCD" w:rsidRPr="00633C5F">
              <w:rPr>
                <w:rFonts w:ascii="Times New Roman" w:hAnsi="Times New Roman" w:cs="Times New Roman"/>
                <w:noProof/>
                <w:webHidden/>
              </w:rPr>
              <w:fldChar w:fldCharType="end"/>
            </w:r>
          </w:hyperlink>
        </w:p>
        <w:p w14:paraId="3B2C24A2"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68" w:history="1">
            <w:r w:rsidR="006C5CCD" w:rsidRPr="00633C5F">
              <w:rPr>
                <w:rStyle w:val="Hyperlink"/>
                <w:rFonts w:ascii="Times New Roman" w:hAnsi="Times New Roman" w:cs="Times New Roman"/>
                <w:noProof/>
              </w:rPr>
              <w:t>4.2.2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Operation principle of PSFB converter considering output junction capacitance</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64</w:t>
            </w:r>
            <w:r w:rsidR="006C5CCD" w:rsidRPr="00633C5F">
              <w:rPr>
                <w:rFonts w:ascii="Times New Roman" w:hAnsi="Times New Roman" w:cs="Times New Roman"/>
                <w:noProof/>
                <w:webHidden/>
              </w:rPr>
              <w:fldChar w:fldCharType="end"/>
            </w:r>
          </w:hyperlink>
        </w:p>
        <w:p w14:paraId="278624A8"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69" w:history="1">
            <w:r w:rsidR="006C5CCD" w:rsidRPr="00633C5F">
              <w:rPr>
                <w:rStyle w:val="Hyperlink"/>
                <w:rFonts w:ascii="Times New Roman" w:hAnsi="Times New Roman" w:cs="Times New Roman"/>
                <w:noProof/>
              </w:rPr>
              <w:t>4.2.3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Primary side device loss analysis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_Toc440547869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70</w:t>
            </w:r>
            <w:r w:rsidR="006C5CCD" w:rsidRPr="00633C5F">
              <w:rPr>
                <w:rFonts w:ascii="Times New Roman" w:hAnsi="Times New Roman" w:cs="Times New Roman"/>
                <w:noProof/>
                <w:webHidden/>
              </w:rPr>
              <w:fldChar w:fldCharType="end"/>
            </w:r>
          </w:hyperlink>
        </w:p>
        <w:p w14:paraId="603917A6"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70" w:history="1">
            <w:r w:rsidR="006C5CCD" w:rsidRPr="00633C5F">
              <w:rPr>
                <w:rStyle w:val="Hyperlink"/>
                <w:rFonts w:ascii="Times New Roman" w:hAnsi="Times New Roman" w:cs="Times New Roman"/>
                <w:noProof/>
              </w:rPr>
              <w:t>4.3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Secondary side device selection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_Toc440547870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72</w:t>
            </w:r>
            <w:r w:rsidR="006C5CCD" w:rsidRPr="00633C5F">
              <w:rPr>
                <w:rFonts w:ascii="Times New Roman" w:hAnsi="Times New Roman" w:cs="Times New Roman"/>
                <w:noProof/>
                <w:webHidden/>
              </w:rPr>
              <w:fldChar w:fldCharType="end"/>
            </w:r>
          </w:hyperlink>
        </w:p>
        <w:p w14:paraId="094D1440"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71" w:history="1">
            <w:r w:rsidR="006C5CCD" w:rsidRPr="00633C5F">
              <w:rPr>
                <w:rStyle w:val="Hyperlink"/>
                <w:rFonts w:ascii="Times New Roman" w:hAnsi="Times New Roman" w:cs="Times New Roman"/>
                <w:noProof/>
              </w:rPr>
              <w:t>4.4</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Output inductor selection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_Toc440547871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72</w:t>
            </w:r>
            <w:r w:rsidR="006C5CCD" w:rsidRPr="00633C5F">
              <w:rPr>
                <w:rFonts w:ascii="Times New Roman" w:hAnsi="Times New Roman" w:cs="Times New Roman"/>
                <w:noProof/>
                <w:webHidden/>
              </w:rPr>
              <w:fldChar w:fldCharType="end"/>
            </w:r>
          </w:hyperlink>
        </w:p>
        <w:p w14:paraId="6D0E7FAA"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72" w:history="1">
            <w:r w:rsidR="006C5CCD" w:rsidRPr="00633C5F">
              <w:rPr>
                <w:rStyle w:val="Hyperlink"/>
                <w:rFonts w:ascii="Times New Roman" w:hAnsi="Times New Roman" w:cs="Times New Roman"/>
                <w:noProof/>
              </w:rPr>
              <w:t>4.5</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Experimental verification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_Toc440547872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75</w:t>
            </w:r>
            <w:r w:rsidR="006C5CCD" w:rsidRPr="00633C5F">
              <w:rPr>
                <w:rFonts w:ascii="Times New Roman" w:hAnsi="Times New Roman" w:cs="Times New Roman"/>
                <w:noProof/>
                <w:webHidden/>
              </w:rPr>
              <w:fldChar w:fldCharType="end"/>
            </w:r>
          </w:hyperlink>
        </w:p>
        <w:p w14:paraId="6044813C"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73" w:history="1">
            <w:r w:rsidR="006C5CCD" w:rsidRPr="00633C5F">
              <w:rPr>
                <w:rStyle w:val="Hyperlink"/>
                <w:rFonts w:ascii="Times New Roman" w:hAnsi="Times New Roman" w:cs="Times New Roman"/>
                <w:noProof/>
              </w:rPr>
              <w:t>4.6</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Summary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78</w:t>
            </w:r>
            <w:r w:rsidR="006C5CCD" w:rsidRPr="00633C5F">
              <w:rPr>
                <w:rFonts w:ascii="Times New Roman" w:hAnsi="Times New Roman" w:cs="Times New Roman"/>
                <w:noProof/>
                <w:webHidden/>
              </w:rPr>
              <w:fldChar w:fldCharType="end"/>
            </w:r>
          </w:hyperlink>
        </w:p>
        <w:p w14:paraId="3F1ECAF7" w14:textId="77777777" w:rsidR="006C5CCD" w:rsidRPr="00633C5F" w:rsidRDefault="00FA503E">
          <w:pPr>
            <w:pStyle w:val="TOC1"/>
            <w:rPr>
              <w:b w:val="0"/>
              <w:sz w:val="22"/>
              <w:szCs w:val="22"/>
            </w:rPr>
          </w:pPr>
          <w:hyperlink w:anchor="_Toc440547874" w:history="1">
            <w:r w:rsidR="006C5CCD" w:rsidRPr="00633C5F">
              <w:rPr>
                <w:rStyle w:val="Hyperlink"/>
                <w:b w:val="0"/>
              </w:rPr>
              <w:t>5.</w:t>
            </w:r>
            <w:r w:rsidR="006C5CCD" w:rsidRPr="00633C5F">
              <w:rPr>
                <w:b w:val="0"/>
                <w:sz w:val="22"/>
                <w:szCs w:val="22"/>
              </w:rPr>
              <w:tab/>
            </w:r>
            <w:r w:rsidR="006C5CCD" w:rsidRPr="00633C5F">
              <w:rPr>
                <w:rStyle w:val="Hyperlink"/>
                <w:b w:val="0"/>
              </w:rPr>
              <w:t>Load Dependent Soft Switching Method for Half Bridge Current Doubler Converter</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_Toc440547874 \h </w:instrText>
            </w:r>
            <w:r w:rsidR="006C5CCD" w:rsidRPr="00633C5F">
              <w:rPr>
                <w:b w:val="0"/>
                <w:webHidden/>
              </w:rPr>
            </w:r>
            <w:r w:rsidR="006C5CCD" w:rsidRPr="00633C5F">
              <w:rPr>
                <w:b w:val="0"/>
                <w:webHidden/>
              </w:rPr>
              <w:fldChar w:fldCharType="separate"/>
            </w:r>
            <w:r w:rsidR="004E0255">
              <w:rPr>
                <w:b w:val="0"/>
                <w:webHidden/>
              </w:rPr>
              <w:t>79</w:t>
            </w:r>
            <w:r w:rsidR="006C5CCD" w:rsidRPr="00633C5F">
              <w:rPr>
                <w:b w:val="0"/>
                <w:webHidden/>
              </w:rPr>
              <w:fldChar w:fldCharType="end"/>
            </w:r>
          </w:hyperlink>
        </w:p>
        <w:p w14:paraId="1B5D3C5A"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76" w:history="1">
            <w:r w:rsidR="006C5CCD" w:rsidRPr="00633C5F">
              <w:rPr>
                <w:rStyle w:val="Hyperlink"/>
                <w:rFonts w:ascii="Times New Roman" w:hAnsi="Times New Roman" w:cs="Times New Roman"/>
                <w:noProof/>
              </w:rPr>
              <w:t>5.1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Control of half bridge current doubler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80</w:t>
            </w:r>
            <w:r w:rsidR="006C5CCD" w:rsidRPr="00633C5F">
              <w:rPr>
                <w:rFonts w:ascii="Times New Roman" w:hAnsi="Times New Roman" w:cs="Times New Roman"/>
                <w:noProof/>
                <w:webHidden/>
              </w:rPr>
              <w:fldChar w:fldCharType="end"/>
            </w:r>
          </w:hyperlink>
        </w:p>
        <w:p w14:paraId="62E0FB45"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77" w:history="1">
            <w:r w:rsidR="006C5CCD" w:rsidRPr="00633C5F">
              <w:rPr>
                <w:rStyle w:val="Hyperlink"/>
                <w:rFonts w:ascii="Times New Roman" w:hAnsi="Times New Roman" w:cs="Times New Roman"/>
                <w:noProof/>
              </w:rPr>
              <w:t>5.1.1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Asymmetrical control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80</w:t>
            </w:r>
            <w:r w:rsidR="006C5CCD" w:rsidRPr="00633C5F">
              <w:rPr>
                <w:rFonts w:ascii="Times New Roman" w:hAnsi="Times New Roman" w:cs="Times New Roman"/>
                <w:noProof/>
                <w:webHidden/>
              </w:rPr>
              <w:fldChar w:fldCharType="end"/>
            </w:r>
          </w:hyperlink>
        </w:p>
        <w:p w14:paraId="6C147735"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78" w:history="1">
            <w:r w:rsidR="006C5CCD" w:rsidRPr="00633C5F">
              <w:rPr>
                <w:rStyle w:val="Hyperlink"/>
                <w:rFonts w:ascii="Times New Roman" w:hAnsi="Times New Roman" w:cs="Times New Roman"/>
                <w:noProof/>
              </w:rPr>
              <w:t>5.1.2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Symmetrical control</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82</w:t>
            </w:r>
            <w:r w:rsidR="006C5CCD" w:rsidRPr="00633C5F">
              <w:rPr>
                <w:rFonts w:ascii="Times New Roman" w:hAnsi="Times New Roman" w:cs="Times New Roman"/>
                <w:noProof/>
                <w:webHidden/>
              </w:rPr>
              <w:fldChar w:fldCharType="end"/>
            </w:r>
          </w:hyperlink>
        </w:p>
        <w:p w14:paraId="682E10BB"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879" w:history="1">
            <w:r w:rsidR="006C5CCD" w:rsidRPr="00633C5F">
              <w:rPr>
                <w:rStyle w:val="Hyperlink"/>
                <w:rFonts w:ascii="Times New Roman" w:hAnsi="Times New Roman" w:cs="Times New Roman"/>
                <w:noProof/>
              </w:rPr>
              <w:t>5.1.3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Comparison between two control methods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_Toc440547879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83</w:t>
            </w:r>
            <w:r w:rsidR="006C5CCD" w:rsidRPr="00633C5F">
              <w:rPr>
                <w:rFonts w:ascii="Times New Roman" w:hAnsi="Times New Roman" w:cs="Times New Roman"/>
                <w:noProof/>
                <w:webHidden/>
              </w:rPr>
              <w:fldChar w:fldCharType="end"/>
            </w:r>
          </w:hyperlink>
        </w:p>
        <w:p w14:paraId="4A44C61A"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80" w:history="1">
            <w:r w:rsidR="006C5CCD" w:rsidRPr="00633C5F">
              <w:rPr>
                <w:rStyle w:val="Hyperlink"/>
                <w:rFonts w:ascii="Times New Roman" w:hAnsi="Times New Roman" w:cs="Times New Roman"/>
                <w:noProof/>
              </w:rPr>
              <w:t>5.2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Operation principle of proposed zero voltage switching half bridge current doubler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_Toc440547880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84</w:t>
            </w:r>
            <w:r w:rsidR="006C5CCD" w:rsidRPr="00633C5F">
              <w:rPr>
                <w:rFonts w:ascii="Times New Roman" w:hAnsi="Times New Roman" w:cs="Times New Roman"/>
                <w:noProof/>
                <w:webHidden/>
              </w:rPr>
              <w:fldChar w:fldCharType="end"/>
            </w:r>
          </w:hyperlink>
        </w:p>
        <w:p w14:paraId="4B70AA10"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894" w:history="1">
            <w:r w:rsidR="006C5CCD" w:rsidRPr="00633C5F">
              <w:rPr>
                <w:rStyle w:val="Hyperlink"/>
                <w:rFonts w:ascii="Times New Roman" w:hAnsi="Times New Roman" w:cs="Times New Roman"/>
                <w:noProof/>
              </w:rPr>
              <w:t>5.3.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Load dependent charging time analysis and controller design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_Toc440547894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93</w:t>
            </w:r>
            <w:r w:rsidR="006C5CCD" w:rsidRPr="00633C5F">
              <w:rPr>
                <w:rFonts w:ascii="Times New Roman" w:hAnsi="Times New Roman" w:cs="Times New Roman"/>
                <w:noProof/>
                <w:webHidden/>
              </w:rPr>
              <w:fldChar w:fldCharType="end"/>
            </w:r>
          </w:hyperlink>
        </w:p>
        <w:p w14:paraId="3C3900C1"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03" w:history="1">
            <w:r w:rsidR="006C5CCD" w:rsidRPr="00633C5F">
              <w:rPr>
                <w:rStyle w:val="Hyperlink"/>
                <w:rFonts w:ascii="Times New Roman" w:hAnsi="Times New Roman" w:cs="Times New Roman"/>
                <w:noProof/>
              </w:rPr>
              <w:t>5.3.1.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Losses under constant charging time of auxiliary inductor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_Toc440547903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93</w:t>
            </w:r>
            <w:r w:rsidR="006C5CCD" w:rsidRPr="00633C5F">
              <w:rPr>
                <w:rFonts w:ascii="Times New Roman" w:hAnsi="Times New Roman" w:cs="Times New Roman"/>
                <w:noProof/>
                <w:webHidden/>
              </w:rPr>
              <w:fldChar w:fldCharType="end"/>
            </w:r>
          </w:hyperlink>
        </w:p>
        <w:p w14:paraId="71DEB6E4"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05" w:history="1">
            <w:r w:rsidR="006C5CCD" w:rsidRPr="00633C5F">
              <w:rPr>
                <w:rStyle w:val="Hyperlink"/>
                <w:rFonts w:ascii="Times New Roman" w:hAnsi="Times New Roman" w:cs="Times New Roman"/>
                <w:noProof/>
              </w:rPr>
              <w:t>5.3.2.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Proposed load dependent charging time method</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_Toc440547905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95</w:t>
            </w:r>
            <w:r w:rsidR="006C5CCD" w:rsidRPr="00633C5F">
              <w:rPr>
                <w:rFonts w:ascii="Times New Roman" w:hAnsi="Times New Roman" w:cs="Times New Roman"/>
                <w:noProof/>
                <w:webHidden/>
              </w:rPr>
              <w:fldChar w:fldCharType="end"/>
            </w:r>
          </w:hyperlink>
        </w:p>
        <w:p w14:paraId="081B2D50"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06" w:history="1">
            <w:r w:rsidR="006C5CCD" w:rsidRPr="00633C5F">
              <w:rPr>
                <w:rStyle w:val="Hyperlink"/>
                <w:rFonts w:ascii="Times New Roman" w:hAnsi="Times New Roman" w:cs="Times New Roman"/>
                <w:noProof/>
              </w:rPr>
              <w:t>5.4.</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Converter design for proposed method</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_Toc440547906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100</w:t>
            </w:r>
            <w:r w:rsidR="006C5CCD" w:rsidRPr="00633C5F">
              <w:rPr>
                <w:rFonts w:ascii="Times New Roman" w:hAnsi="Times New Roman" w:cs="Times New Roman"/>
                <w:noProof/>
                <w:webHidden/>
              </w:rPr>
              <w:fldChar w:fldCharType="end"/>
            </w:r>
          </w:hyperlink>
        </w:p>
        <w:p w14:paraId="15A5F982"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07" w:history="1">
            <w:r w:rsidR="006C5CCD" w:rsidRPr="00633C5F">
              <w:rPr>
                <w:rStyle w:val="Hyperlink"/>
                <w:rFonts w:ascii="Times New Roman" w:hAnsi="Times New Roman" w:cs="Times New Roman"/>
                <w:noProof/>
              </w:rPr>
              <w:t>5.4.1.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Power stage design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_Toc440547907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100</w:t>
            </w:r>
            <w:r w:rsidR="006C5CCD" w:rsidRPr="00633C5F">
              <w:rPr>
                <w:rFonts w:ascii="Times New Roman" w:hAnsi="Times New Roman" w:cs="Times New Roman"/>
                <w:noProof/>
                <w:webHidden/>
              </w:rPr>
              <w:fldChar w:fldCharType="end"/>
            </w:r>
          </w:hyperlink>
        </w:p>
        <w:p w14:paraId="1B61A07C"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08" w:history="1">
            <w:r w:rsidR="006C5CCD" w:rsidRPr="00633C5F">
              <w:rPr>
                <w:rStyle w:val="Hyperlink"/>
                <w:rFonts w:ascii="Times New Roman" w:hAnsi="Times New Roman" w:cs="Times New Roman"/>
                <w:noProof/>
              </w:rPr>
              <w:t>5.4.2.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Auxiliary circuit design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_Toc440547908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102</w:t>
            </w:r>
            <w:r w:rsidR="006C5CCD" w:rsidRPr="00633C5F">
              <w:rPr>
                <w:rFonts w:ascii="Times New Roman" w:hAnsi="Times New Roman" w:cs="Times New Roman"/>
                <w:noProof/>
                <w:webHidden/>
              </w:rPr>
              <w:fldChar w:fldCharType="end"/>
            </w:r>
          </w:hyperlink>
        </w:p>
        <w:p w14:paraId="0B5667A1"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10" w:history="1">
            <w:r w:rsidR="006C5CCD" w:rsidRPr="00633C5F">
              <w:rPr>
                <w:rStyle w:val="Hyperlink"/>
                <w:rFonts w:ascii="Times New Roman" w:hAnsi="Times New Roman" w:cs="Times New Roman"/>
                <w:noProof/>
              </w:rPr>
              <w:t>5.5.</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Experimental verification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_Toc440547910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104</w:t>
            </w:r>
            <w:r w:rsidR="006C5CCD" w:rsidRPr="00633C5F">
              <w:rPr>
                <w:rFonts w:ascii="Times New Roman" w:hAnsi="Times New Roman" w:cs="Times New Roman"/>
                <w:noProof/>
                <w:webHidden/>
              </w:rPr>
              <w:fldChar w:fldCharType="end"/>
            </w:r>
          </w:hyperlink>
        </w:p>
        <w:p w14:paraId="0CD22FE8"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11" w:history="1">
            <w:r w:rsidR="006C5CCD" w:rsidRPr="00633C5F">
              <w:rPr>
                <w:rStyle w:val="Hyperlink"/>
                <w:rFonts w:ascii="Times New Roman" w:hAnsi="Times New Roman" w:cs="Times New Roman"/>
                <w:noProof/>
              </w:rPr>
              <w:t>5.6.</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Summary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_Toc440547911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111</w:t>
            </w:r>
            <w:r w:rsidR="006C5CCD" w:rsidRPr="00633C5F">
              <w:rPr>
                <w:rFonts w:ascii="Times New Roman" w:hAnsi="Times New Roman" w:cs="Times New Roman"/>
                <w:noProof/>
                <w:webHidden/>
              </w:rPr>
              <w:fldChar w:fldCharType="end"/>
            </w:r>
          </w:hyperlink>
        </w:p>
        <w:p w14:paraId="76849565" w14:textId="77777777" w:rsidR="006C5CCD" w:rsidRPr="00633C5F" w:rsidRDefault="00FA503E">
          <w:pPr>
            <w:pStyle w:val="TOC1"/>
            <w:rPr>
              <w:b w:val="0"/>
              <w:sz w:val="22"/>
              <w:szCs w:val="22"/>
            </w:rPr>
          </w:pPr>
          <w:hyperlink w:anchor="_Toc440547912" w:history="1">
            <w:r w:rsidR="006C5CCD" w:rsidRPr="00633C5F">
              <w:rPr>
                <w:rStyle w:val="Hyperlink"/>
                <w:b w:val="0"/>
              </w:rPr>
              <w:t>6.</w:t>
            </w:r>
            <w:r w:rsidR="006C5CCD" w:rsidRPr="00633C5F">
              <w:rPr>
                <w:b w:val="0"/>
                <w:sz w:val="22"/>
                <w:szCs w:val="22"/>
              </w:rPr>
              <w:tab/>
            </w:r>
            <w:r w:rsidR="006C5CCD" w:rsidRPr="00633C5F">
              <w:rPr>
                <w:rStyle w:val="Hyperlink"/>
                <w:b w:val="0"/>
              </w:rPr>
              <w:t>Input series output parallel connected half bridge current doubler with adaptive voltage positioning (AVP) control</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_Toc440547912 \h </w:instrText>
            </w:r>
            <w:r w:rsidR="006C5CCD" w:rsidRPr="00633C5F">
              <w:rPr>
                <w:b w:val="0"/>
                <w:webHidden/>
              </w:rPr>
            </w:r>
            <w:r w:rsidR="006C5CCD" w:rsidRPr="00633C5F">
              <w:rPr>
                <w:b w:val="0"/>
                <w:webHidden/>
              </w:rPr>
              <w:fldChar w:fldCharType="separate"/>
            </w:r>
            <w:r w:rsidR="004E0255">
              <w:rPr>
                <w:b w:val="0"/>
                <w:webHidden/>
              </w:rPr>
              <w:t>113</w:t>
            </w:r>
            <w:r w:rsidR="006C5CCD" w:rsidRPr="00633C5F">
              <w:rPr>
                <w:b w:val="0"/>
                <w:webHidden/>
              </w:rPr>
              <w:fldChar w:fldCharType="end"/>
            </w:r>
          </w:hyperlink>
        </w:p>
        <w:p w14:paraId="576433C8"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13" w:history="1">
            <w:r w:rsidR="006C5CCD" w:rsidRPr="00633C5F">
              <w:rPr>
                <w:rStyle w:val="Hyperlink"/>
                <w:rFonts w:ascii="Times New Roman" w:hAnsi="Times New Roman" w:cs="Times New Roman"/>
                <w:noProof/>
              </w:rPr>
              <w:t>6.1.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Modeling of input series output parallel (ISOP) connected half bridge current doubler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114</w:t>
            </w:r>
            <w:r w:rsidR="006C5CCD" w:rsidRPr="00633C5F">
              <w:rPr>
                <w:rFonts w:ascii="Times New Roman" w:hAnsi="Times New Roman" w:cs="Times New Roman"/>
                <w:noProof/>
                <w:webHidden/>
              </w:rPr>
              <w:fldChar w:fldCharType="end"/>
            </w:r>
          </w:hyperlink>
        </w:p>
        <w:p w14:paraId="3A2375AB"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14" w:history="1">
            <w:r w:rsidR="006C5CCD" w:rsidRPr="00633C5F">
              <w:rPr>
                <w:rStyle w:val="Hyperlink"/>
                <w:rFonts w:ascii="Times New Roman" w:hAnsi="Times New Roman" w:cs="Times New Roman"/>
                <w:noProof/>
              </w:rPr>
              <w:t>6.1.1.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Modeling of single half bridge current doubler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114</w:t>
            </w:r>
            <w:r w:rsidR="006C5CCD" w:rsidRPr="00633C5F">
              <w:rPr>
                <w:rFonts w:ascii="Times New Roman" w:hAnsi="Times New Roman" w:cs="Times New Roman"/>
                <w:noProof/>
                <w:webHidden/>
              </w:rPr>
              <w:fldChar w:fldCharType="end"/>
            </w:r>
          </w:hyperlink>
        </w:p>
        <w:p w14:paraId="7D65FE2E"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15" w:history="1">
            <w:r w:rsidR="006C5CCD" w:rsidRPr="00633C5F">
              <w:rPr>
                <w:rStyle w:val="Hyperlink"/>
                <w:rFonts w:ascii="Times New Roman" w:hAnsi="Times New Roman" w:cs="Times New Roman"/>
                <w:noProof/>
              </w:rPr>
              <w:t>6.1.2.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Modeling of input series and output paralleled (ISOP) converter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_Toc440547915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119</w:t>
            </w:r>
            <w:r w:rsidR="006C5CCD" w:rsidRPr="00633C5F">
              <w:rPr>
                <w:rFonts w:ascii="Times New Roman" w:hAnsi="Times New Roman" w:cs="Times New Roman"/>
                <w:noProof/>
                <w:webHidden/>
              </w:rPr>
              <w:fldChar w:fldCharType="end"/>
            </w:r>
          </w:hyperlink>
        </w:p>
        <w:p w14:paraId="4CD51B7A"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16" w:history="1">
            <w:r w:rsidR="006C5CCD" w:rsidRPr="00633C5F">
              <w:rPr>
                <w:rStyle w:val="Hyperlink"/>
                <w:rFonts w:ascii="Times New Roman" w:hAnsi="Times New Roman" w:cs="Times New Roman"/>
                <w:noProof/>
              </w:rPr>
              <w:t>6.2.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Adaptive voltage positioning (AVP) control of half bridge current doubler</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122</w:t>
            </w:r>
            <w:r w:rsidR="006C5CCD" w:rsidRPr="00633C5F">
              <w:rPr>
                <w:rFonts w:ascii="Times New Roman" w:hAnsi="Times New Roman" w:cs="Times New Roman"/>
                <w:noProof/>
                <w:webHidden/>
              </w:rPr>
              <w:fldChar w:fldCharType="end"/>
            </w:r>
          </w:hyperlink>
        </w:p>
        <w:p w14:paraId="268BFF66"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17" w:history="1">
            <w:r w:rsidR="006C5CCD" w:rsidRPr="00633C5F">
              <w:rPr>
                <w:rStyle w:val="Hyperlink"/>
                <w:rFonts w:ascii="Times New Roman" w:hAnsi="Times New Roman" w:cs="Times New Roman"/>
                <w:noProof/>
              </w:rPr>
              <w:t>6.3.</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Common duty cycle control of ISOP converter with mismatches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129</w:t>
            </w:r>
            <w:r w:rsidR="006C5CCD" w:rsidRPr="00633C5F">
              <w:rPr>
                <w:rFonts w:ascii="Times New Roman" w:hAnsi="Times New Roman" w:cs="Times New Roman"/>
                <w:noProof/>
                <w:webHidden/>
              </w:rPr>
              <w:fldChar w:fldCharType="end"/>
            </w:r>
          </w:hyperlink>
        </w:p>
        <w:p w14:paraId="63D1AAFE"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18" w:history="1">
            <w:r w:rsidR="006C5CCD" w:rsidRPr="00633C5F">
              <w:rPr>
                <w:rStyle w:val="Hyperlink"/>
                <w:rFonts w:ascii="Times New Roman" w:eastAsiaTheme="majorEastAsia" w:hAnsi="Times New Roman" w:cs="Times New Roman"/>
                <w:noProof/>
              </w:rPr>
              <w:t>6.3.1.</w:t>
            </w:r>
            <w:r w:rsidR="006C5CCD" w:rsidRPr="00633C5F">
              <w:rPr>
                <w:rFonts w:ascii="Times New Roman" w:hAnsi="Times New Roman" w:cs="Times New Roman"/>
                <w:noProof/>
              </w:rPr>
              <w:tab/>
            </w:r>
            <w:r w:rsidR="006C5CCD" w:rsidRPr="00633C5F">
              <w:rPr>
                <w:rStyle w:val="Hyperlink"/>
                <w:rFonts w:ascii="Times New Roman" w:eastAsiaTheme="majorEastAsia" w:hAnsi="Times New Roman" w:cs="Times New Roman"/>
                <w:noProof/>
              </w:rPr>
              <w:t>Sharing among phases with mismatches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_Toc440547918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130</w:t>
            </w:r>
            <w:r w:rsidR="006C5CCD" w:rsidRPr="00633C5F">
              <w:rPr>
                <w:rFonts w:ascii="Times New Roman" w:hAnsi="Times New Roman" w:cs="Times New Roman"/>
                <w:noProof/>
                <w:webHidden/>
              </w:rPr>
              <w:fldChar w:fldCharType="end"/>
            </w:r>
          </w:hyperlink>
        </w:p>
        <w:p w14:paraId="7D99C24A"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26" w:history="1">
            <w:r w:rsidR="006C5CCD" w:rsidRPr="00633C5F">
              <w:rPr>
                <w:rStyle w:val="Hyperlink"/>
                <w:rFonts w:ascii="Times New Roman" w:eastAsiaTheme="majorEastAsia" w:hAnsi="Times New Roman" w:cs="Times New Roman"/>
                <w:noProof/>
              </w:rPr>
              <w:t>6.3.2.</w:t>
            </w:r>
            <w:r w:rsidR="006C5CCD" w:rsidRPr="00633C5F">
              <w:rPr>
                <w:rFonts w:ascii="Times New Roman" w:hAnsi="Times New Roman" w:cs="Times New Roman"/>
                <w:noProof/>
              </w:rPr>
              <w:tab/>
            </w:r>
            <w:r w:rsidR="006C5CCD" w:rsidRPr="00633C5F">
              <w:rPr>
                <w:rStyle w:val="Hyperlink"/>
                <w:rFonts w:ascii="Times New Roman" w:eastAsiaTheme="majorEastAsia" w:hAnsi="Times New Roman" w:cs="Times New Roman"/>
                <w:noProof/>
              </w:rPr>
              <w:t>Impact on output performance of ISOP system with mismatches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_Toc440547926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135</w:t>
            </w:r>
            <w:r w:rsidR="006C5CCD" w:rsidRPr="00633C5F">
              <w:rPr>
                <w:rFonts w:ascii="Times New Roman" w:hAnsi="Times New Roman" w:cs="Times New Roman"/>
                <w:noProof/>
                <w:webHidden/>
              </w:rPr>
              <w:fldChar w:fldCharType="end"/>
            </w:r>
          </w:hyperlink>
        </w:p>
        <w:p w14:paraId="0EBF7FEE"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33" w:history="1">
            <w:r w:rsidR="006C5CCD" w:rsidRPr="00633C5F">
              <w:rPr>
                <w:rStyle w:val="Hyperlink"/>
                <w:rFonts w:ascii="Times New Roman" w:hAnsi="Times New Roman" w:cs="Times New Roman"/>
                <w:noProof/>
              </w:rPr>
              <w:t>6.4.</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Experimental verification</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_Toc440547933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140</w:t>
            </w:r>
            <w:r w:rsidR="006C5CCD" w:rsidRPr="00633C5F">
              <w:rPr>
                <w:rFonts w:ascii="Times New Roman" w:hAnsi="Times New Roman" w:cs="Times New Roman"/>
                <w:noProof/>
                <w:webHidden/>
              </w:rPr>
              <w:fldChar w:fldCharType="end"/>
            </w:r>
          </w:hyperlink>
        </w:p>
        <w:p w14:paraId="639B8847"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34" w:history="1">
            <w:r w:rsidR="006C5CCD" w:rsidRPr="00633C5F">
              <w:rPr>
                <w:rStyle w:val="Hyperlink"/>
                <w:rFonts w:ascii="Times New Roman" w:hAnsi="Times New Roman" w:cs="Times New Roman"/>
                <w:noProof/>
              </w:rPr>
              <w:t>6.5.</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Summary</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_Toc440547934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143</w:t>
            </w:r>
            <w:r w:rsidR="006C5CCD" w:rsidRPr="00633C5F">
              <w:rPr>
                <w:rFonts w:ascii="Times New Roman" w:hAnsi="Times New Roman" w:cs="Times New Roman"/>
                <w:noProof/>
                <w:webHidden/>
              </w:rPr>
              <w:fldChar w:fldCharType="end"/>
            </w:r>
          </w:hyperlink>
        </w:p>
        <w:p w14:paraId="60C7FC2F" w14:textId="77777777" w:rsidR="006C5CCD" w:rsidRPr="00633C5F" w:rsidRDefault="00FA503E">
          <w:pPr>
            <w:pStyle w:val="TOC1"/>
            <w:rPr>
              <w:b w:val="0"/>
              <w:sz w:val="22"/>
              <w:szCs w:val="22"/>
            </w:rPr>
          </w:pPr>
          <w:hyperlink w:anchor="_Toc440547935" w:history="1">
            <w:r w:rsidR="006C5CCD" w:rsidRPr="00633C5F">
              <w:rPr>
                <w:rStyle w:val="Hyperlink"/>
                <w:b w:val="0"/>
              </w:rPr>
              <w:t>7.</w:t>
            </w:r>
            <w:r w:rsidR="006C5CCD" w:rsidRPr="00633C5F">
              <w:rPr>
                <w:b w:val="0"/>
                <w:sz w:val="22"/>
                <w:szCs w:val="22"/>
              </w:rPr>
              <w:tab/>
            </w:r>
            <w:r w:rsidR="006C5CCD" w:rsidRPr="00633C5F">
              <w:rPr>
                <w:rStyle w:val="Hyperlink"/>
                <w:b w:val="0"/>
              </w:rPr>
              <w:t>Conclusion and future work</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_Toc440547935 \h </w:instrText>
            </w:r>
            <w:r w:rsidR="006C5CCD" w:rsidRPr="00633C5F">
              <w:rPr>
                <w:b w:val="0"/>
                <w:webHidden/>
              </w:rPr>
            </w:r>
            <w:r w:rsidR="006C5CCD" w:rsidRPr="00633C5F">
              <w:rPr>
                <w:b w:val="0"/>
                <w:webHidden/>
              </w:rPr>
              <w:fldChar w:fldCharType="separate"/>
            </w:r>
            <w:r w:rsidR="004E0255">
              <w:rPr>
                <w:b w:val="0"/>
                <w:webHidden/>
              </w:rPr>
              <w:t>145</w:t>
            </w:r>
            <w:r w:rsidR="006C5CCD" w:rsidRPr="00633C5F">
              <w:rPr>
                <w:b w:val="0"/>
                <w:webHidden/>
              </w:rPr>
              <w:fldChar w:fldCharType="end"/>
            </w:r>
          </w:hyperlink>
        </w:p>
        <w:p w14:paraId="73228298"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37" w:history="1">
            <w:r w:rsidR="006C5CCD" w:rsidRPr="00633C5F">
              <w:rPr>
                <w:rStyle w:val="Hyperlink"/>
                <w:rFonts w:ascii="Times New Roman" w:hAnsi="Times New Roman" w:cs="Times New Roman"/>
                <w:noProof/>
              </w:rPr>
              <w:t>7.1.</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Conclusions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_Toc440547937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145</w:t>
            </w:r>
            <w:r w:rsidR="006C5CCD" w:rsidRPr="00633C5F">
              <w:rPr>
                <w:rFonts w:ascii="Times New Roman" w:hAnsi="Times New Roman" w:cs="Times New Roman"/>
                <w:noProof/>
                <w:webHidden/>
              </w:rPr>
              <w:fldChar w:fldCharType="end"/>
            </w:r>
          </w:hyperlink>
        </w:p>
        <w:p w14:paraId="0DF8F42A"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40" w:history="1">
            <w:r w:rsidR="006C5CCD" w:rsidRPr="00633C5F">
              <w:rPr>
                <w:rStyle w:val="Hyperlink"/>
                <w:rFonts w:ascii="Times New Roman" w:eastAsiaTheme="majorEastAsia" w:hAnsi="Times New Roman" w:cs="Times New Roman"/>
                <w:noProof/>
              </w:rPr>
              <w:t>7.1.1.</w:t>
            </w:r>
            <w:r w:rsidR="006C5CCD" w:rsidRPr="00633C5F">
              <w:rPr>
                <w:rFonts w:ascii="Times New Roman" w:hAnsi="Times New Roman" w:cs="Times New Roman"/>
                <w:noProof/>
              </w:rPr>
              <w:tab/>
            </w:r>
            <w:r w:rsidR="006C5CCD" w:rsidRPr="00633C5F">
              <w:rPr>
                <w:rStyle w:val="Hyperlink"/>
                <w:rFonts w:ascii="Times New Roman" w:eastAsiaTheme="majorEastAsia" w:hAnsi="Times New Roman" w:cs="Times New Roman"/>
                <w:noProof/>
              </w:rPr>
              <w:t>Summary of the work</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_Toc440547940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145</w:t>
            </w:r>
            <w:r w:rsidR="006C5CCD" w:rsidRPr="00633C5F">
              <w:rPr>
                <w:rFonts w:ascii="Times New Roman" w:hAnsi="Times New Roman" w:cs="Times New Roman"/>
                <w:noProof/>
                <w:webHidden/>
              </w:rPr>
              <w:fldChar w:fldCharType="end"/>
            </w:r>
          </w:hyperlink>
        </w:p>
        <w:p w14:paraId="22BB94CD" w14:textId="77777777" w:rsidR="006C5CCD" w:rsidRPr="00633C5F" w:rsidRDefault="00FA503E">
          <w:pPr>
            <w:pStyle w:val="TOC3"/>
            <w:tabs>
              <w:tab w:val="left" w:pos="1320"/>
              <w:tab w:val="right" w:leader="dot" w:pos="9230"/>
            </w:tabs>
            <w:rPr>
              <w:rFonts w:ascii="Times New Roman" w:hAnsi="Times New Roman" w:cs="Times New Roman"/>
              <w:noProof/>
            </w:rPr>
          </w:pPr>
          <w:hyperlink w:anchor="_Toc440547941" w:history="1">
            <w:r w:rsidR="006C5CCD" w:rsidRPr="00633C5F">
              <w:rPr>
                <w:rStyle w:val="Hyperlink"/>
                <w:rFonts w:ascii="Times New Roman" w:eastAsiaTheme="majorEastAsia" w:hAnsi="Times New Roman" w:cs="Times New Roman"/>
                <w:noProof/>
              </w:rPr>
              <w:t>7.1.2.</w:t>
            </w:r>
            <w:r w:rsidR="006C5CCD" w:rsidRPr="00633C5F">
              <w:rPr>
                <w:rFonts w:ascii="Times New Roman" w:hAnsi="Times New Roman" w:cs="Times New Roman"/>
                <w:noProof/>
              </w:rPr>
              <w:tab/>
            </w:r>
            <w:r w:rsidR="006C5CCD" w:rsidRPr="00633C5F">
              <w:rPr>
                <w:rStyle w:val="Hyperlink"/>
                <w:rFonts w:ascii="Times New Roman" w:eastAsiaTheme="majorEastAsia" w:hAnsi="Times New Roman" w:cs="Times New Roman"/>
                <w:noProof/>
              </w:rPr>
              <w:t>Contributions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_Toc440547941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147</w:t>
            </w:r>
            <w:r w:rsidR="006C5CCD" w:rsidRPr="00633C5F">
              <w:rPr>
                <w:rFonts w:ascii="Times New Roman" w:hAnsi="Times New Roman" w:cs="Times New Roman"/>
                <w:noProof/>
                <w:webHidden/>
              </w:rPr>
              <w:fldChar w:fldCharType="end"/>
            </w:r>
          </w:hyperlink>
        </w:p>
        <w:p w14:paraId="11483007" w14:textId="77777777" w:rsidR="006C5CCD" w:rsidRPr="00633C5F" w:rsidRDefault="00FA503E">
          <w:pPr>
            <w:pStyle w:val="TOC2"/>
            <w:tabs>
              <w:tab w:val="left" w:pos="880"/>
              <w:tab w:val="right" w:leader="dot" w:pos="9230"/>
            </w:tabs>
            <w:rPr>
              <w:rFonts w:ascii="Times New Roman" w:hAnsi="Times New Roman" w:cs="Times New Roman"/>
              <w:noProof/>
            </w:rPr>
          </w:pPr>
          <w:hyperlink w:anchor="_Toc440547942" w:history="1">
            <w:r w:rsidR="006C5CCD" w:rsidRPr="00633C5F">
              <w:rPr>
                <w:rStyle w:val="Hyperlink"/>
                <w:rFonts w:ascii="Times New Roman" w:hAnsi="Times New Roman" w:cs="Times New Roman"/>
                <w:noProof/>
              </w:rPr>
              <w:t>7.2.</w:t>
            </w:r>
            <w:r w:rsidR="006C5CCD" w:rsidRPr="00633C5F">
              <w:rPr>
                <w:rFonts w:ascii="Times New Roman" w:hAnsi="Times New Roman" w:cs="Times New Roman"/>
                <w:noProof/>
              </w:rPr>
              <w:tab/>
            </w:r>
            <w:r w:rsidR="006C5CCD" w:rsidRPr="00633C5F">
              <w:rPr>
                <w:rStyle w:val="Hyperlink"/>
                <w:rFonts w:ascii="Times New Roman" w:hAnsi="Times New Roman" w:cs="Times New Roman"/>
                <w:noProof/>
              </w:rPr>
              <w:t>Conclusions</w:t>
            </w:r>
            <w:r w:rsidR="006C5CCD" w:rsidRPr="00633C5F">
              <w:rPr>
                <w:rFonts w:ascii="Times New Roman" w:hAnsi="Times New Roman" w:cs="Times New Roman"/>
                <w:noProof/>
                <w:webHidden/>
              </w:rPr>
              <w:tab/>
            </w:r>
            <w:r w:rsidR="006C5CCD" w:rsidRPr="00633C5F">
              <w:rPr>
                <w:rFonts w:ascii="Times New Roman" w:hAnsi="Times New Roman" w:cs="Times New Roman"/>
                <w:noProof/>
                <w:webHidden/>
              </w:rPr>
              <w:fldChar w:fldCharType="begin"/>
            </w:r>
            <w:r w:rsidR="006C5CCD" w:rsidRPr="00633C5F">
              <w:rPr>
                <w:rFonts w:ascii="Times New Roman" w:hAnsi="Times New Roman" w:cs="Times New Roman"/>
                <w:noProof/>
                <w:webHidden/>
              </w:rPr>
              <w:instrText xml:space="preserve"> PAGEREF _Toc440547942 \h </w:instrText>
            </w:r>
            <w:r w:rsidR="006C5CCD" w:rsidRPr="00633C5F">
              <w:rPr>
                <w:rFonts w:ascii="Times New Roman" w:hAnsi="Times New Roman" w:cs="Times New Roman"/>
                <w:noProof/>
                <w:webHidden/>
              </w:rPr>
            </w:r>
            <w:r w:rsidR="006C5CCD" w:rsidRPr="00633C5F">
              <w:rPr>
                <w:rFonts w:ascii="Times New Roman" w:hAnsi="Times New Roman" w:cs="Times New Roman"/>
                <w:noProof/>
                <w:webHidden/>
              </w:rPr>
              <w:fldChar w:fldCharType="separate"/>
            </w:r>
            <w:r w:rsidR="004E0255">
              <w:rPr>
                <w:rFonts w:ascii="Times New Roman" w:hAnsi="Times New Roman" w:cs="Times New Roman"/>
                <w:noProof/>
                <w:webHidden/>
              </w:rPr>
              <w:t>147</w:t>
            </w:r>
            <w:r w:rsidR="006C5CCD" w:rsidRPr="00633C5F">
              <w:rPr>
                <w:rFonts w:ascii="Times New Roman" w:hAnsi="Times New Roman" w:cs="Times New Roman"/>
                <w:noProof/>
                <w:webHidden/>
              </w:rPr>
              <w:fldChar w:fldCharType="end"/>
            </w:r>
          </w:hyperlink>
        </w:p>
        <w:p w14:paraId="19672ED3" w14:textId="77777777" w:rsidR="006C5CCD" w:rsidRDefault="00FA503E">
          <w:pPr>
            <w:pStyle w:val="TOC1"/>
            <w:rPr>
              <w:rFonts w:asciiTheme="minorHAnsi" w:hAnsiTheme="minorHAnsi" w:cstheme="minorBidi"/>
              <w:b w:val="0"/>
              <w:sz w:val="22"/>
              <w:szCs w:val="22"/>
            </w:rPr>
          </w:pPr>
          <w:hyperlink w:anchor="_Toc440547943" w:history="1">
            <w:r w:rsidR="006C5CCD" w:rsidRPr="00633C5F">
              <w:rPr>
                <w:rStyle w:val="Hyperlink"/>
                <w:b w:val="0"/>
              </w:rPr>
              <w:t>Reference</w:t>
            </w:r>
            <w:r w:rsidR="006C5CCD" w:rsidRPr="00633C5F">
              <w:rPr>
                <w:b w:val="0"/>
                <w:webHidden/>
              </w:rPr>
              <w:tab/>
            </w:r>
            <w:r w:rsidR="006C5CCD" w:rsidRPr="00633C5F">
              <w:rPr>
                <w:b w:val="0"/>
                <w:webHidden/>
              </w:rPr>
              <w:fldChar w:fldCharType="begin"/>
            </w:r>
            <w:r w:rsidR="006C5CCD" w:rsidRPr="00633C5F">
              <w:rPr>
                <w:b w:val="0"/>
                <w:webHidden/>
              </w:rPr>
              <w:instrText xml:space="preserve"> PAGEREF _Toc440547943 \h </w:instrText>
            </w:r>
            <w:r w:rsidR="006C5CCD" w:rsidRPr="00633C5F">
              <w:rPr>
                <w:b w:val="0"/>
                <w:webHidden/>
              </w:rPr>
            </w:r>
            <w:r w:rsidR="006C5CCD" w:rsidRPr="00633C5F">
              <w:rPr>
                <w:b w:val="0"/>
                <w:webHidden/>
              </w:rPr>
              <w:fldChar w:fldCharType="separate"/>
            </w:r>
            <w:r w:rsidR="004E0255">
              <w:rPr>
                <w:b w:val="0"/>
                <w:webHidden/>
              </w:rPr>
              <w:t>149</w:t>
            </w:r>
            <w:r w:rsidR="006C5CCD" w:rsidRPr="00633C5F">
              <w:rPr>
                <w:b w:val="0"/>
                <w:webHidden/>
              </w:rPr>
              <w:fldChar w:fldCharType="end"/>
            </w:r>
          </w:hyperlink>
        </w:p>
        <w:p w14:paraId="511DC9A5" w14:textId="77777777" w:rsidR="00C51888" w:rsidRDefault="007771E4" w:rsidP="00A11417">
          <w:pPr>
            <w:spacing w:line="360" w:lineRule="auto"/>
            <w:rPr>
              <w:b/>
              <w:bCs/>
              <w:noProof/>
            </w:rPr>
          </w:pPr>
          <w:r w:rsidRPr="00E43D12">
            <w:rPr>
              <w:rFonts w:ascii="Times New Roman" w:hAnsi="Times New Roman" w:cs="Times New Roman"/>
              <w:bCs/>
              <w:noProof/>
              <w:sz w:val="24"/>
              <w:szCs w:val="24"/>
            </w:rPr>
            <w:fldChar w:fldCharType="end"/>
          </w:r>
        </w:p>
      </w:sdtContent>
    </w:sdt>
    <w:p w14:paraId="31ACF3D8" w14:textId="77777777" w:rsidR="00C51888" w:rsidRDefault="00C51888" w:rsidP="00A11417">
      <w:pPr>
        <w:spacing w:line="360" w:lineRule="auto"/>
      </w:pPr>
    </w:p>
    <w:p w14:paraId="53137DA9" w14:textId="77777777" w:rsidR="00C51888" w:rsidRDefault="00C51888" w:rsidP="00A11417">
      <w:pPr>
        <w:spacing w:line="360" w:lineRule="auto"/>
      </w:pPr>
    </w:p>
    <w:p w14:paraId="2DC88E38" w14:textId="77777777" w:rsidR="00C51888" w:rsidRDefault="00C51888" w:rsidP="00A11417">
      <w:pPr>
        <w:spacing w:line="360" w:lineRule="auto"/>
      </w:pPr>
    </w:p>
    <w:p w14:paraId="0204BB50" w14:textId="77777777" w:rsidR="00C51888" w:rsidRDefault="00C51888" w:rsidP="00A11417">
      <w:pPr>
        <w:spacing w:line="360" w:lineRule="auto"/>
      </w:pPr>
    </w:p>
    <w:p w14:paraId="0A928BB0" w14:textId="77777777" w:rsidR="00C51888" w:rsidRDefault="00C51888" w:rsidP="00A11417">
      <w:pPr>
        <w:spacing w:line="360" w:lineRule="auto"/>
      </w:pPr>
    </w:p>
    <w:p w14:paraId="33058514" w14:textId="77777777" w:rsidR="00C51888" w:rsidRDefault="00C51888" w:rsidP="00A11417">
      <w:pPr>
        <w:spacing w:line="360" w:lineRule="auto"/>
      </w:pPr>
    </w:p>
    <w:p w14:paraId="5DC99796" w14:textId="77777777" w:rsidR="007771E4" w:rsidRDefault="007771E4" w:rsidP="00816F06">
      <w:pPr>
        <w:spacing w:line="480" w:lineRule="auto"/>
        <w:ind w:firstLine="426"/>
        <w:jc w:val="both"/>
        <w:rPr>
          <w:rFonts w:ascii="Times New Roman" w:hAnsi="Times New Roman" w:cs="Times New Roman"/>
          <w:sz w:val="24"/>
        </w:rPr>
      </w:pPr>
    </w:p>
    <w:p w14:paraId="2CFC921A" w14:textId="77777777" w:rsidR="00A11417" w:rsidRDefault="00A11417" w:rsidP="00816F06">
      <w:pPr>
        <w:spacing w:line="480" w:lineRule="auto"/>
        <w:ind w:firstLine="426"/>
        <w:jc w:val="both"/>
        <w:rPr>
          <w:rFonts w:ascii="Times New Roman" w:hAnsi="Times New Roman" w:cs="Times New Roman"/>
          <w:sz w:val="24"/>
        </w:rPr>
      </w:pPr>
    </w:p>
    <w:p w14:paraId="707DB919" w14:textId="77777777" w:rsidR="00A11417" w:rsidRDefault="00A11417" w:rsidP="00816F06">
      <w:pPr>
        <w:spacing w:line="480" w:lineRule="auto"/>
        <w:ind w:firstLine="426"/>
        <w:jc w:val="both"/>
        <w:rPr>
          <w:rFonts w:ascii="Times New Roman" w:hAnsi="Times New Roman" w:cs="Times New Roman"/>
          <w:sz w:val="24"/>
        </w:rPr>
      </w:pPr>
    </w:p>
    <w:p w14:paraId="2232E321" w14:textId="77777777" w:rsidR="00A11417" w:rsidRDefault="00A11417" w:rsidP="00816F06">
      <w:pPr>
        <w:spacing w:line="480" w:lineRule="auto"/>
        <w:ind w:firstLine="426"/>
        <w:jc w:val="both"/>
        <w:rPr>
          <w:rFonts w:ascii="Times New Roman" w:hAnsi="Times New Roman" w:cs="Times New Roman"/>
          <w:sz w:val="24"/>
        </w:rPr>
      </w:pPr>
    </w:p>
    <w:p w14:paraId="2802290B" w14:textId="77777777" w:rsidR="00E43D12" w:rsidRDefault="00E43D12" w:rsidP="00816F06">
      <w:pPr>
        <w:spacing w:line="480" w:lineRule="auto"/>
        <w:ind w:firstLine="426"/>
        <w:jc w:val="both"/>
        <w:rPr>
          <w:rFonts w:ascii="Times New Roman" w:hAnsi="Times New Roman" w:cs="Times New Roman"/>
          <w:sz w:val="24"/>
        </w:rPr>
      </w:pPr>
    </w:p>
    <w:p w14:paraId="75ED44FD" w14:textId="77777777" w:rsidR="00E43D12" w:rsidRDefault="00E43D12" w:rsidP="00816F06">
      <w:pPr>
        <w:spacing w:line="480" w:lineRule="auto"/>
        <w:ind w:firstLine="426"/>
        <w:jc w:val="both"/>
        <w:rPr>
          <w:rFonts w:ascii="Times New Roman" w:hAnsi="Times New Roman" w:cs="Times New Roman"/>
          <w:sz w:val="24"/>
        </w:rPr>
      </w:pPr>
    </w:p>
    <w:p w14:paraId="2A7C8E61" w14:textId="77777777" w:rsidR="00E43D12" w:rsidRDefault="00E43D12" w:rsidP="00816F06">
      <w:pPr>
        <w:spacing w:line="480" w:lineRule="auto"/>
        <w:ind w:firstLine="426"/>
        <w:jc w:val="both"/>
        <w:rPr>
          <w:rFonts w:ascii="Times New Roman" w:hAnsi="Times New Roman" w:cs="Times New Roman"/>
          <w:sz w:val="24"/>
        </w:rPr>
      </w:pPr>
    </w:p>
    <w:p w14:paraId="076EEB72" w14:textId="77777777" w:rsidR="00E43D12" w:rsidRDefault="00E43D12" w:rsidP="00816F06">
      <w:pPr>
        <w:spacing w:line="480" w:lineRule="auto"/>
        <w:ind w:firstLine="426"/>
        <w:jc w:val="both"/>
        <w:rPr>
          <w:rFonts w:ascii="Times New Roman" w:hAnsi="Times New Roman" w:cs="Times New Roman"/>
          <w:sz w:val="24"/>
        </w:rPr>
      </w:pPr>
    </w:p>
    <w:p w14:paraId="154023CF" w14:textId="77777777" w:rsidR="00A11417" w:rsidRDefault="00A11417" w:rsidP="00816F06">
      <w:pPr>
        <w:spacing w:line="480" w:lineRule="auto"/>
        <w:ind w:firstLine="426"/>
        <w:jc w:val="both"/>
        <w:rPr>
          <w:rFonts w:ascii="Times New Roman" w:hAnsi="Times New Roman" w:cs="Times New Roman"/>
          <w:sz w:val="24"/>
        </w:rPr>
      </w:pPr>
    </w:p>
    <w:p w14:paraId="191F8F33" w14:textId="4F02EE44" w:rsidR="00DB67FD" w:rsidRDefault="00DB67FD" w:rsidP="00DB67FD">
      <w:pPr>
        <w:jc w:val="center"/>
        <w:rPr>
          <w:rFonts w:ascii="Times New Roman" w:hAnsi="Times New Roman" w:cs="Times New Roman"/>
          <w:b/>
          <w:sz w:val="32"/>
        </w:rPr>
      </w:pPr>
      <w:r w:rsidRPr="00DB67FD">
        <w:rPr>
          <w:rFonts w:ascii="Times New Roman" w:hAnsi="Times New Roman" w:cs="Times New Roman"/>
          <w:b/>
          <w:sz w:val="32"/>
        </w:rPr>
        <w:lastRenderedPageBreak/>
        <w:t>List of Figures</w:t>
      </w:r>
    </w:p>
    <w:p w14:paraId="048E7453" w14:textId="77777777" w:rsidR="006C5CCD" w:rsidRDefault="00097D30">
      <w:pPr>
        <w:pStyle w:val="TableofFigures"/>
        <w:tabs>
          <w:tab w:val="right" w:leader="dot" w:pos="9230"/>
        </w:tabs>
        <w:rPr>
          <w:rFonts w:asciiTheme="minorHAnsi" w:hAnsiTheme="minorHAnsi"/>
          <w:noProof/>
        </w:rPr>
      </w:pPr>
      <w:r>
        <w:rPr>
          <w:rFonts w:cs="Times New Roman"/>
          <w:b/>
        </w:rPr>
        <w:fldChar w:fldCharType="begin"/>
      </w:r>
      <w:r>
        <w:rPr>
          <w:rFonts w:cs="Times New Roman"/>
          <w:b/>
        </w:rPr>
        <w:instrText xml:space="preserve"> TOC \h \z \c "Figure" </w:instrText>
      </w:r>
      <w:r>
        <w:rPr>
          <w:rFonts w:cs="Times New Roman"/>
          <w:b/>
        </w:rPr>
        <w:fldChar w:fldCharType="separate"/>
      </w:r>
      <w:hyperlink w:anchor="_Toc440547944" w:history="1">
        <w:r w:rsidR="006C5CCD" w:rsidRPr="000E72F6">
          <w:rPr>
            <w:rStyle w:val="Hyperlink"/>
            <w:noProof/>
          </w:rPr>
          <w:t>Figure 1.1. Number of transistors on Intel’s microprocessors [1].</w:t>
        </w:r>
        <w:r w:rsidR="006C5CCD">
          <w:rPr>
            <w:noProof/>
            <w:webHidden/>
          </w:rPr>
          <w:tab/>
        </w:r>
        <w:r w:rsidR="006C5CCD">
          <w:rPr>
            <w:noProof/>
            <w:webHidden/>
          </w:rPr>
          <w:fldChar w:fldCharType="begin"/>
        </w:r>
        <w:r w:rsidR="006C5CCD">
          <w:rPr>
            <w:noProof/>
            <w:webHidden/>
          </w:rPr>
          <w:instrText xml:space="preserve"> PAGEREF _Toc440547944 \h </w:instrText>
        </w:r>
        <w:r w:rsidR="006C5CCD">
          <w:rPr>
            <w:noProof/>
            <w:webHidden/>
          </w:rPr>
        </w:r>
        <w:r w:rsidR="006C5CCD">
          <w:rPr>
            <w:noProof/>
            <w:webHidden/>
          </w:rPr>
          <w:fldChar w:fldCharType="separate"/>
        </w:r>
        <w:r w:rsidR="004E0255">
          <w:rPr>
            <w:noProof/>
            <w:webHidden/>
          </w:rPr>
          <w:t>1</w:t>
        </w:r>
        <w:r w:rsidR="006C5CCD">
          <w:rPr>
            <w:noProof/>
            <w:webHidden/>
          </w:rPr>
          <w:fldChar w:fldCharType="end"/>
        </w:r>
      </w:hyperlink>
    </w:p>
    <w:p w14:paraId="68114F7E" w14:textId="77777777" w:rsidR="006C5CCD" w:rsidRDefault="00FA503E">
      <w:pPr>
        <w:pStyle w:val="TableofFigures"/>
        <w:tabs>
          <w:tab w:val="right" w:leader="dot" w:pos="9230"/>
        </w:tabs>
        <w:rPr>
          <w:rFonts w:asciiTheme="minorHAnsi" w:hAnsiTheme="minorHAnsi"/>
          <w:noProof/>
        </w:rPr>
      </w:pPr>
      <w:hyperlink w:anchor="_Toc440547945" w:history="1">
        <w:r w:rsidR="006C5CCD" w:rsidRPr="000E72F6">
          <w:rPr>
            <w:rStyle w:val="Hyperlink"/>
            <w:noProof/>
          </w:rPr>
          <w:t>Figure 1.2. Roadmap of Intel microprocessors [5].</w:t>
        </w:r>
        <w:r w:rsidR="006C5CCD">
          <w:rPr>
            <w:noProof/>
            <w:webHidden/>
          </w:rPr>
          <w:tab/>
        </w:r>
        <w:r w:rsidR="006C5CCD">
          <w:rPr>
            <w:noProof/>
            <w:webHidden/>
          </w:rPr>
          <w:fldChar w:fldCharType="begin"/>
        </w:r>
        <w:r w:rsidR="006C5CCD">
          <w:rPr>
            <w:noProof/>
            <w:webHidden/>
          </w:rPr>
          <w:instrText xml:space="preserve"> PAGEREF _Toc440547945 \h </w:instrText>
        </w:r>
        <w:r w:rsidR="006C5CCD">
          <w:rPr>
            <w:noProof/>
            <w:webHidden/>
          </w:rPr>
        </w:r>
        <w:r w:rsidR="006C5CCD">
          <w:rPr>
            <w:noProof/>
            <w:webHidden/>
          </w:rPr>
          <w:fldChar w:fldCharType="separate"/>
        </w:r>
        <w:r w:rsidR="004E0255">
          <w:rPr>
            <w:noProof/>
            <w:webHidden/>
          </w:rPr>
          <w:t>2</w:t>
        </w:r>
        <w:r w:rsidR="006C5CCD">
          <w:rPr>
            <w:noProof/>
            <w:webHidden/>
          </w:rPr>
          <w:fldChar w:fldCharType="end"/>
        </w:r>
      </w:hyperlink>
    </w:p>
    <w:p w14:paraId="7B238F94" w14:textId="77777777" w:rsidR="006C5CCD" w:rsidRDefault="00FA503E">
      <w:pPr>
        <w:pStyle w:val="TableofFigures"/>
        <w:tabs>
          <w:tab w:val="right" w:leader="dot" w:pos="9230"/>
        </w:tabs>
        <w:rPr>
          <w:rFonts w:asciiTheme="minorHAnsi" w:hAnsiTheme="minorHAnsi"/>
          <w:noProof/>
        </w:rPr>
      </w:pPr>
      <w:hyperlink w:anchor="_Toc440547946" w:history="1">
        <w:r w:rsidR="006C5CCD" w:rsidRPr="000E72F6">
          <w:rPr>
            <w:rStyle w:val="Hyperlink"/>
            <w:noProof/>
          </w:rPr>
          <w:t>Figure 1.3. Data center installed based and spending [7].</w:t>
        </w:r>
        <w:r w:rsidR="006C5CCD">
          <w:rPr>
            <w:noProof/>
            <w:webHidden/>
          </w:rPr>
          <w:tab/>
        </w:r>
        <w:r w:rsidR="006C5CCD">
          <w:rPr>
            <w:noProof/>
            <w:webHidden/>
          </w:rPr>
          <w:fldChar w:fldCharType="begin"/>
        </w:r>
        <w:r w:rsidR="006C5CCD">
          <w:rPr>
            <w:noProof/>
            <w:webHidden/>
          </w:rPr>
          <w:instrText xml:space="preserve"> PAGEREF _Toc440547946 \h </w:instrText>
        </w:r>
        <w:r w:rsidR="006C5CCD">
          <w:rPr>
            <w:noProof/>
            <w:webHidden/>
          </w:rPr>
        </w:r>
        <w:r w:rsidR="006C5CCD">
          <w:rPr>
            <w:noProof/>
            <w:webHidden/>
          </w:rPr>
          <w:fldChar w:fldCharType="separate"/>
        </w:r>
        <w:r w:rsidR="004E0255">
          <w:rPr>
            <w:noProof/>
            <w:webHidden/>
          </w:rPr>
          <w:t>3</w:t>
        </w:r>
        <w:r w:rsidR="006C5CCD">
          <w:rPr>
            <w:noProof/>
            <w:webHidden/>
          </w:rPr>
          <w:fldChar w:fldCharType="end"/>
        </w:r>
      </w:hyperlink>
    </w:p>
    <w:p w14:paraId="1E4815CE" w14:textId="77777777" w:rsidR="006C5CCD" w:rsidRDefault="00FA503E">
      <w:pPr>
        <w:pStyle w:val="TableofFigures"/>
        <w:tabs>
          <w:tab w:val="right" w:leader="dot" w:pos="9230"/>
        </w:tabs>
        <w:rPr>
          <w:rFonts w:asciiTheme="minorHAnsi" w:hAnsiTheme="minorHAnsi"/>
          <w:noProof/>
        </w:rPr>
      </w:pPr>
      <w:hyperlink w:anchor="_Toc440547947" w:history="1">
        <w:r w:rsidR="006C5CCD" w:rsidRPr="000E72F6">
          <w:rPr>
            <w:rStyle w:val="Hyperlink"/>
            <w:noProof/>
          </w:rPr>
          <w:t>Figure 1.4. Power delivery for data centers [9].</w:t>
        </w:r>
        <w:r w:rsidR="006C5CCD">
          <w:rPr>
            <w:noProof/>
            <w:webHidden/>
          </w:rPr>
          <w:tab/>
        </w:r>
        <w:r w:rsidR="006C5CCD">
          <w:rPr>
            <w:noProof/>
            <w:webHidden/>
          </w:rPr>
          <w:fldChar w:fldCharType="begin"/>
        </w:r>
        <w:r w:rsidR="006C5CCD">
          <w:rPr>
            <w:noProof/>
            <w:webHidden/>
          </w:rPr>
          <w:instrText xml:space="preserve"> PAGEREF _Toc440547947 \h </w:instrText>
        </w:r>
        <w:r w:rsidR="006C5CCD">
          <w:rPr>
            <w:noProof/>
            <w:webHidden/>
          </w:rPr>
        </w:r>
        <w:r w:rsidR="006C5CCD">
          <w:rPr>
            <w:noProof/>
            <w:webHidden/>
          </w:rPr>
          <w:fldChar w:fldCharType="separate"/>
        </w:r>
        <w:r w:rsidR="004E0255">
          <w:rPr>
            <w:noProof/>
            <w:webHidden/>
          </w:rPr>
          <w:t>3</w:t>
        </w:r>
        <w:r w:rsidR="006C5CCD">
          <w:rPr>
            <w:noProof/>
            <w:webHidden/>
          </w:rPr>
          <w:fldChar w:fldCharType="end"/>
        </w:r>
      </w:hyperlink>
    </w:p>
    <w:p w14:paraId="4E794F09" w14:textId="77777777" w:rsidR="006C5CCD" w:rsidRDefault="00FA503E">
      <w:pPr>
        <w:pStyle w:val="TableofFigures"/>
        <w:tabs>
          <w:tab w:val="right" w:leader="dot" w:pos="9230"/>
        </w:tabs>
        <w:rPr>
          <w:rFonts w:asciiTheme="minorHAnsi" w:hAnsiTheme="minorHAnsi"/>
          <w:noProof/>
        </w:rPr>
      </w:pPr>
      <w:hyperlink w:anchor="_Toc440547948" w:history="1">
        <w:r w:rsidR="006C5CCD" w:rsidRPr="000E72F6">
          <w:rPr>
            <w:rStyle w:val="Hyperlink"/>
            <w:noProof/>
          </w:rPr>
          <w:t>Figure 1.5. Conventional 208 V AC power delivery architecture.</w:t>
        </w:r>
        <w:r w:rsidR="006C5CCD">
          <w:rPr>
            <w:noProof/>
            <w:webHidden/>
          </w:rPr>
          <w:tab/>
        </w:r>
        <w:r w:rsidR="006C5CCD">
          <w:rPr>
            <w:noProof/>
            <w:webHidden/>
          </w:rPr>
          <w:fldChar w:fldCharType="begin"/>
        </w:r>
        <w:r w:rsidR="006C5CCD">
          <w:rPr>
            <w:noProof/>
            <w:webHidden/>
          </w:rPr>
          <w:instrText xml:space="preserve"> PAGEREF _Toc440547948 \h </w:instrText>
        </w:r>
        <w:r w:rsidR="006C5CCD">
          <w:rPr>
            <w:noProof/>
            <w:webHidden/>
          </w:rPr>
        </w:r>
        <w:r w:rsidR="006C5CCD">
          <w:rPr>
            <w:noProof/>
            <w:webHidden/>
          </w:rPr>
          <w:fldChar w:fldCharType="separate"/>
        </w:r>
        <w:r w:rsidR="004E0255">
          <w:rPr>
            <w:noProof/>
            <w:webHidden/>
          </w:rPr>
          <w:t>5</w:t>
        </w:r>
        <w:r w:rsidR="006C5CCD">
          <w:rPr>
            <w:noProof/>
            <w:webHidden/>
          </w:rPr>
          <w:fldChar w:fldCharType="end"/>
        </w:r>
      </w:hyperlink>
    </w:p>
    <w:p w14:paraId="1ED9E5E3" w14:textId="77777777" w:rsidR="006C5CCD" w:rsidRDefault="00FA503E">
      <w:pPr>
        <w:pStyle w:val="TableofFigures"/>
        <w:tabs>
          <w:tab w:val="right" w:leader="dot" w:pos="9230"/>
        </w:tabs>
        <w:rPr>
          <w:rFonts w:asciiTheme="minorHAnsi" w:hAnsiTheme="minorHAnsi"/>
          <w:noProof/>
        </w:rPr>
      </w:pPr>
      <w:hyperlink w:anchor="_Toc440547949" w:history="1">
        <w:r w:rsidR="006C5CCD" w:rsidRPr="000E72F6">
          <w:rPr>
            <w:rStyle w:val="Hyperlink"/>
            <w:rFonts w:cs="Times New Roman"/>
            <w:noProof/>
            <w:lang w:eastAsia="en-US"/>
          </w:rPr>
          <w:t>Figure 1.6. High voltage DC power deliver architecture [8]</w:t>
        </w:r>
        <w:r w:rsidR="006C5CCD" w:rsidRPr="000E72F6">
          <w:rPr>
            <w:rStyle w:val="Hyperlink"/>
            <w:rFonts w:cs="Times New Roman"/>
            <w:noProof/>
          </w:rPr>
          <w:t>.</w:t>
        </w:r>
        <w:r w:rsidR="006C5CCD">
          <w:rPr>
            <w:noProof/>
            <w:webHidden/>
          </w:rPr>
          <w:tab/>
        </w:r>
        <w:r w:rsidR="006C5CCD">
          <w:rPr>
            <w:noProof/>
            <w:webHidden/>
          </w:rPr>
          <w:fldChar w:fldCharType="begin"/>
        </w:r>
        <w:r w:rsidR="006C5CCD">
          <w:rPr>
            <w:noProof/>
            <w:webHidden/>
          </w:rPr>
          <w:instrText xml:space="preserve"> PAGEREF _Toc440547949 \h </w:instrText>
        </w:r>
        <w:r w:rsidR="006C5CCD">
          <w:rPr>
            <w:noProof/>
            <w:webHidden/>
          </w:rPr>
        </w:r>
        <w:r w:rsidR="006C5CCD">
          <w:rPr>
            <w:noProof/>
            <w:webHidden/>
          </w:rPr>
          <w:fldChar w:fldCharType="separate"/>
        </w:r>
        <w:r w:rsidR="004E0255">
          <w:rPr>
            <w:noProof/>
            <w:webHidden/>
          </w:rPr>
          <w:t>5</w:t>
        </w:r>
        <w:r w:rsidR="006C5CCD">
          <w:rPr>
            <w:noProof/>
            <w:webHidden/>
          </w:rPr>
          <w:fldChar w:fldCharType="end"/>
        </w:r>
      </w:hyperlink>
    </w:p>
    <w:p w14:paraId="2854F23C" w14:textId="77777777" w:rsidR="006C5CCD" w:rsidRDefault="00FA503E">
      <w:pPr>
        <w:pStyle w:val="TableofFigures"/>
        <w:tabs>
          <w:tab w:val="right" w:leader="dot" w:pos="9230"/>
        </w:tabs>
        <w:rPr>
          <w:rFonts w:asciiTheme="minorHAnsi" w:hAnsiTheme="minorHAnsi"/>
          <w:noProof/>
        </w:rPr>
      </w:pPr>
      <w:hyperlink w:anchor="_Toc440547950" w:history="1">
        <w:r w:rsidR="006C5CCD" w:rsidRPr="000E72F6">
          <w:rPr>
            <w:rStyle w:val="Hyperlink"/>
            <w:noProof/>
          </w:rPr>
          <w:t>Figure 2.1. Intermediate bus architecture for data center power supplies.</w:t>
        </w:r>
        <w:r w:rsidR="006C5CCD">
          <w:rPr>
            <w:noProof/>
            <w:webHidden/>
          </w:rPr>
          <w:tab/>
        </w:r>
        <w:r w:rsidR="006C5CCD">
          <w:rPr>
            <w:noProof/>
            <w:webHidden/>
          </w:rPr>
          <w:fldChar w:fldCharType="begin"/>
        </w:r>
        <w:r w:rsidR="006C5CCD">
          <w:rPr>
            <w:noProof/>
            <w:webHidden/>
          </w:rPr>
          <w:instrText xml:space="preserve"> PAGEREF _Toc440547950 \h </w:instrText>
        </w:r>
        <w:r w:rsidR="006C5CCD">
          <w:rPr>
            <w:noProof/>
            <w:webHidden/>
          </w:rPr>
        </w:r>
        <w:r w:rsidR="006C5CCD">
          <w:rPr>
            <w:noProof/>
            <w:webHidden/>
          </w:rPr>
          <w:fldChar w:fldCharType="separate"/>
        </w:r>
        <w:r w:rsidR="004E0255">
          <w:rPr>
            <w:noProof/>
            <w:webHidden/>
          </w:rPr>
          <w:t>8</w:t>
        </w:r>
        <w:r w:rsidR="006C5CCD">
          <w:rPr>
            <w:noProof/>
            <w:webHidden/>
          </w:rPr>
          <w:fldChar w:fldCharType="end"/>
        </w:r>
      </w:hyperlink>
    </w:p>
    <w:p w14:paraId="5DDDA72F" w14:textId="77777777" w:rsidR="006C5CCD" w:rsidRDefault="00FA503E">
      <w:pPr>
        <w:pStyle w:val="TableofFigures"/>
        <w:tabs>
          <w:tab w:val="right" w:leader="dot" w:pos="9230"/>
        </w:tabs>
        <w:rPr>
          <w:rFonts w:asciiTheme="minorHAnsi" w:hAnsiTheme="minorHAnsi"/>
          <w:noProof/>
        </w:rPr>
      </w:pPr>
      <w:hyperlink w:anchor="_Toc440547951" w:history="1">
        <w:r w:rsidR="006C5CCD" w:rsidRPr="000E72F6">
          <w:rPr>
            <w:rStyle w:val="Hyperlink"/>
            <w:noProof/>
          </w:rPr>
          <w:t>Figure 2.2. LLC resonant converter.</w:t>
        </w:r>
        <w:r w:rsidR="006C5CCD">
          <w:rPr>
            <w:noProof/>
            <w:webHidden/>
          </w:rPr>
          <w:tab/>
        </w:r>
        <w:r w:rsidR="006C5CCD">
          <w:rPr>
            <w:noProof/>
            <w:webHidden/>
          </w:rPr>
          <w:fldChar w:fldCharType="begin"/>
        </w:r>
        <w:r w:rsidR="006C5CCD">
          <w:rPr>
            <w:noProof/>
            <w:webHidden/>
          </w:rPr>
          <w:instrText xml:space="preserve"> PAGEREF _Toc440547951 \h </w:instrText>
        </w:r>
        <w:r w:rsidR="006C5CCD">
          <w:rPr>
            <w:noProof/>
            <w:webHidden/>
          </w:rPr>
        </w:r>
        <w:r w:rsidR="006C5CCD">
          <w:rPr>
            <w:noProof/>
            <w:webHidden/>
          </w:rPr>
          <w:fldChar w:fldCharType="separate"/>
        </w:r>
        <w:r w:rsidR="004E0255">
          <w:rPr>
            <w:noProof/>
            <w:webHidden/>
          </w:rPr>
          <w:t>9</w:t>
        </w:r>
        <w:r w:rsidR="006C5CCD">
          <w:rPr>
            <w:noProof/>
            <w:webHidden/>
          </w:rPr>
          <w:fldChar w:fldCharType="end"/>
        </w:r>
      </w:hyperlink>
    </w:p>
    <w:p w14:paraId="1B63A98B" w14:textId="77777777" w:rsidR="006C5CCD" w:rsidRDefault="00FA503E">
      <w:pPr>
        <w:pStyle w:val="TableofFigures"/>
        <w:tabs>
          <w:tab w:val="right" w:leader="dot" w:pos="9230"/>
        </w:tabs>
        <w:rPr>
          <w:rFonts w:asciiTheme="minorHAnsi" w:hAnsiTheme="minorHAnsi"/>
          <w:noProof/>
        </w:rPr>
      </w:pPr>
      <w:hyperlink w:anchor="_Toc440547952" w:history="1">
        <w:r w:rsidR="006C5CCD" w:rsidRPr="000E72F6">
          <w:rPr>
            <w:rStyle w:val="Hyperlink"/>
            <w:noProof/>
          </w:rPr>
          <w:t>Figure 2.3. Synchronous buck converter.</w:t>
        </w:r>
        <w:r w:rsidR="006C5CCD">
          <w:rPr>
            <w:noProof/>
            <w:webHidden/>
          </w:rPr>
          <w:tab/>
        </w:r>
        <w:r w:rsidR="006C5CCD">
          <w:rPr>
            <w:noProof/>
            <w:webHidden/>
          </w:rPr>
          <w:fldChar w:fldCharType="begin"/>
        </w:r>
        <w:r w:rsidR="006C5CCD">
          <w:rPr>
            <w:noProof/>
            <w:webHidden/>
          </w:rPr>
          <w:instrText xml:space="preserve"> PAGEREF _Toc440547952 \h </w:instrText>
        </w:r>
        <w:r w:rsidR="006C5CCD">
          <w:rPr>
            <w:noProof/>
            <w:webHidden/>
          </w:rPr>
        </w:r>
        <w:r w:rsidR="006C5CCD">
          <w:rPr>
            <w:noProof/>
            <w:webHidden/>
          </w:rPr>
          <w:fldChar w:fldCharType="separate"/>
        </w:r>
        <w:r w:rsidR="004E0255">
          <w:rPr>
            <w:noProof/>
            <w:webHidden/>
          </w:rPr>
          <w:t>9</w:t>
        </w:r>
        <w:r w:rsidR="006C5CCD">
          <w:rPr>
            <w:noProof/>
            <w:webHidden/>
          </w:rPr>
          <w:fldChar w:fldCharType="end"/>
        </w:r>
      </w:hyperlink>
    </w:p>
    <w:p w14:paraId="596BE973" w14:textId="77777777" w:rsidR="006C5CCD" w:rsidRDefault="00FA503E">
      <w:pPr>
        <w:pStyle w:val="TableofFigures"/>
        <w:tabs>
          <w:tab w:val="right" w:leader="dot" w:pos="9230"/>
        </w:tabs>
        <w:rPr>
          <w:rFonts w:asciiTheme="minorHAnsi" w:hAnsiTheme="minorHAnsi"/>
          <w:noProof/>
        </w:rPr>
      </w:pPr>
      <w:hyperlink w:anchor="_Toc440547953" w:history="1">
        <w:r w:rsidR="006C5CCD" w:rsidRPr="000E72F6">
          <w:rPr>
            <w:rStyle w:val="Hyperlink"/>
            <w:noProof/>
          </w:rPr>
          <w:t>Figure 2.4. Two stage buck architecture.</w:t>
        </w:r>
        <w:r w:rsidR="006C5CCD">
          <w:rPr>
            <w:noProof/>
            <w:webHidden/>
          </w:rPr>
          <w:tab/>
        </w:r>
        <w:r w:rsidR="006C5CCD">
          <w:rPr>
            <w:noProof/>
            <w:webHidden/>
          </w:rPr>
          <w:fldChar w:fldCharType="begin"/>
        </w:r>
        <w:r w:rsidR="006C5CCD">
          <w:rPr>
            <w:noProof/>
            <w:webHidden/>
          </w:rPr>
          <w:instrText xml:space="preserve"> PAGEREF _Toc440547953 \h </w:instrText>
        </w:r>
        <w:r w:rsidR="006C5CCD">
          <w:rPr>
            <w:noProof/>
            <w:webHidden/>
          </w:rPr>
        </w:r>
        <w:r w:rsidR="006C5CCD">
          <w:rPr>
            <w:noProof/>
            <w:webHidden/>
          </w:rPr>
          <w:fldChar w:fldCharType="separate"/>
        </w:r>
        <w:r w:rsidR="004E0255">
          <w:rPr>
            <w:noProof/>
            <w:webHidden/>
          </w:rPr>
          <w:t>10</w:t>
        </w:r>
        <w:r w:rsidR="006C5CCD">
          <w:rPr>
            <w:noProof/>
            <w:webHidden/>
          </w:rPr>
          <w:fldChar w:fldCharType="end"/>
        </w:r>
      </w:hyperlink>
    </w:p>
    <w:p w14:paraId="1BE7C436" w14:textId="77777777" w:rsidR="006C5CCD" w:rsidRDefault="00FA503E">
      <w:pPr>
        <w:pStyle w:val="TableofFigures"/>
        <w:tabs>
          <w:tab w:val="right" w:leader="dot" w:pos="9230"/>
        </w:tabs>
        <w:rPr>
          <w:rFonts w:asciiTheme="minorHAnsi" w:hAnsiTheme="minorHAnsi"/>
          <w:noProof/>
        </w:rPr>
      </w:pPr>
      <w:hyperlink w:anchor="_Toc440547954" w:history="1">
        <w:r w:rsidR="006C5CCD" w:rsidRPr="000E72F6">
          <w:rPr>
            <w:rStyle w:val="Hyperlink"/>
            <w:noProof/>
          </w:rPr>
          <w:t>Figure 2.5</w:t>
        </w:r>
        <w:r w:rsidR="006C5CCD" w:rsidRPr="000E72F6">
          <w:rPr>
            <w:rStyle w:val="Hyperlink"/>
            <w:noProof/>
            <w:lang w:eastAsia="en-US"/>
          </w:rPr>
          <w:t xml:space="preserve">. </w:t>
        </w:r>
        <w:r w:rsidR="006C5CCD" w:rsidRPr="000E72F6">
          <w:rPr>
            <w:rStyle w:val="Hyperlink"/>
            <w:noProof/>
          </w:rPr>
          <w:t>Buck converter as first stage in two stage POL in Figure 2.4.</w:t>
        </w:r>
        <w:r w:rsidR="006C5CCD">
          <w:rPr>
            <w:noProof/>
            <w:webHidden/>
          </w:rPr>
          <w:tab/>
        </w:r>
        <w:r w:rsidR="006C5CCD">
          <w:rPr>
            <w:noProof/>
            <w:webHidden/>
          </w:rPr>
          <w:fldChar w:fldCharType="begin"/>
        </w:r>
        <w:r w:rsidR="006C5CCD">
          <w:rPr>
            <w:noProof/>
            <w:webHidden/>
          </w:rPr>
          <w:instrText xml:space="preserve"> PAGEREF _Toc440547954 \h </w:instrText>
        </w:r>
        <w:r w:rsidR="006C5CCD">
          <w:rPr>
            <w:noProof/>
            <w:webHidden/>
          </w:rPr>
        </w:r>
        <w:r w:rsidR="006C5CCD">
          <w:rPr>
            <w:noProof/>
            <w:webHidden/>
          </w:rPr>
          <w:fldChar w:fldCharType="separate"/>
        </w:r>
        <w:r w:rsidR="004E0255">
          <w:rPr>
            <w:noProof/>
            <w:webHidden/>
          </w:rPr>
          <w:t>10</w:t>
        </w:r>
        <w:r w:rsidR="006C5CCD">
          <w:rPr>
            <w:noProof/>
            <w:webHidden/>
          </w:rPr>
          <w:fldChar w:fldCharType="end"/>
        </w:r>
      </w:hyperlink>
    </w:p>
    <w:p w14:paraId="255F0085" w14:textId="77777777" w:rsidR="006C5CCD" w:rsidRDefault="00FA503E">
      <w:pPr>
        <w:pStyle w:val="TableofFigures"/>
        <w:tabs>
          <w:tab w:val="right" w:leader="dot" w:pos="9230"/>
        </w:tabs>
        <w:rPr>
          <w:rFonts w:asciiTheme="minorHAnsi" w:hAnsiTheme="minorHAnsi"/>
          <w:noProof/>
        </w:rPr>
      </w:pPr>
      <w:hyperlink w:anchor="_Toc440547955" w:history="1">
        <w:r w:rsidR="006C5CCD" w:rsidRPr="000E72F6">
          <w:rPr>
            <w:rStyle w:val="Hyperlink"/>
            <w:noProof/>
          </w:rPr>
          <w:t>Figure 2.6. Multi-phase buck as second stage in two stage POL in Figure 2.4.</w:t>
        </w:r>
        <w:r w:rsidR="006C5CCD">
          <w:rPr>
            <w:noProof/>
            <w:webHidden/>
          </w:rPr>
          <w:tab/>
        </w:r>
        <w:r w:rsidR="006C5CCD">
          <w:rPr>
            <w:noProof/>
            <w:webHidden/>
          </w:rPr>
          <w:fldChar w:fldCharType="begin"/>
        </w:r>
        <w:r w:rsidR="006C5CCD">
          <w:rPr>
            <w:noProof/>
            <w:webHidden/>
          </w:rPr>
          <w:instrText xml:space="preserve"> PAGEREF _Toc440547955 \h </w:instrText>
        </w:r>
        <w:r w:rsidR="006C5CCD">
          <w:rPr>
            <w:noProof/>
            <w:webHidden/>
          </w:rPr>
        </w:r>
        <w:r w:rsidR="006C5CCD">
          <w:rPr>
            <w:noProof/>
            <w:webHidden/>
          </w:rPr>
          <w:fldChar w:fldCharType="separate"/>
        </w:r>
        <w:r w:rsidR="004E0255">
          <w:rPr>
            <w:noProof/>
            <w:webHidden/>
          </w:rPr>
          <w:t>10</w:t>
        </w:r>
        <w:r w:rsidR="006C5CCD">
          <w:rPr>
            <w:noProof/>
            <w:webHidden/>
          </w:rPr>
          <w:fldChar w:fldCharType="end"/>
        </w:r>
      </w:hyperlink>
    </w:p>
    <w:p w14:paraId="48A3AAEF" w14:textId="77777777" w:rsidR="006C5CCD" w:rsidRDefault="00FA503E">
      <w:pPr>
        <w:pStyle w:val="TableofFigures"/>
        <w:tabs>
          <w:tab w:val="right" w:leader="dot" w:pos="9230"/>
        </w:tabs>
        <w:rPr>
          <w:rFonts w:asciiTheme="minorHAnsi" w:hAnsiTheme="minorHAnsi"/>
          <w:noProof/>
        </w:rPr>
      </w:pPr>
      <w:hyperlink w:anchor="_Toc440547956" w:history="1">
        <w:r w:rsidR="006C5CCD" w:rsidRPr="000E72F6">
          <w:rPr>
            <w:rStyle w:val="Hyperlink"/>
            <w:noProof/>
          </w:rPr>
          <w:t>Figure 2.7. Switch capacitor as second stage in two stage POL in Figure 2.4.</w:t>
        </w:r>
        <w:r w:rsidR="006C5CCD">
          <w:rPr>
            <w:noProof/>
            <w:webHidden/>
          </w:rPr>
          <w:tab/>
        </w:r>
        <w:r w:rsidR="006C5CCD">
          <w:rPr>
            <w:noProof/>
            <w:webHidden/>
          </w:rPr>
          <w:fldChar w:fldCharType="begin"/>
        </w:r>
        <w:r w:rsidR="006C5CCD">
          <w:rPr>
            <w:noProof/>
            <w:webHidden/>
          </w:rPr>
          <w:instrText xml:space="preserve"> PAGEREF _Toc440547956 \h </w:instrText>
        </w:r>
        <w:r w:rsidR="006C5CCD">
          <w:rPr>
            <w:noProof/>
            <w:webHidden/>
          </w:rPr>
        </w:r>
        <w:r w:rsidR="006C5CCD">
          <w:rPr>
            <w:noProof/>
            <w:webHidden/>
          </w:rPr>
          <w:fldChar w:fldCharType="separate"/>
        </w:r>
        <w:r w:rsidR="004E0255">
          <w:rPr>
            <w:noProof/>
            <w:webHidden/>
          </w:rPr>
          <w:t>11</w:t>
        </w:r>
        <w:r w:rsidR="006C5CCD">
          <w:rPr>
            <w:noProof/>
            <w:webHidden/>
          </w:rPr>
          <w:fldChar w:fldCharType="end"/>
        </w:r>
      </w:hyperlink>
    </w:p>
    <w:p w14:paraId="49E16AA4" w14:textId="77777777" w:rsidR="006C5CCD" w:rsidRDefault="00FA503E">
      <w:pPr>
        <w:pStyle w:val="TableofFigures"/>
        <w:tabs>
          <w:tab w:val="right" w:leader="dot" w:pos="9230"/>
        </w:tabs>
        <w:rPr>
          <w:rFonts w:asciiTheme="minorHAnsi" w:hAnsiTheme="minorHAnsi"/>
          <w:noProof/>
        </w:rPr>
      </w:pPr>
      <w:hyperlink w:anchor="_Toc440547957" w:history="1">
        <w:r w:rsidR="006C5CCD" w:rsidRPr="000E72F6">
          <w:rPr>
            <w:rStyle w:val="Hyperlink"/>
            <w:noProof/>
          </w:rPr>
          <w:t>Figure 2.8. Sigma connected POL converter.</w:t>
        </w:r>
        <w:r w:rsidR="006C5CCD">
          <w:rPr>
            <w:noProof/>
            <w:webHidden/>
          </w:rPr>
          <w:tab/>
        </w:r>
        <w:r w:rsidR="006C5CCD">
          <w:rPr>
            <w:noProof/>
            <w:webHidden/>
          </w:rPr>
          <w:fldChar w:fldCharType="begin"/>
        </w:r>
        <w:r w:rsidR="006C5CCD">
          <w:rPr>
            <w:noProof/>
            <w:webHidden/>
          </w:rPr>
          <w:instrText xml:space="preserve"> PAGEREF _Toc440547957 \h </w:instrText>
        </w:r>
        <w:r w:rsidR="006C5CCD">
          <w:rPr>
            <w:noProof/>
            <w:webHidden/>
          </w:rPr>
        </w:r>
        <w:r w:rsidR="006C5CCD">
          <w:rPr>
            <w:noProof/>
            <w:webHidden/>
          </w:rPr>
          <w:fldChar w:fldCharType="separate"/>
        </w:r>
        <w:r w:rsidR="004E0255">
          <w:rPr>
            <w:noProof/>
            <w:webHidden/>
          </w:rPr>
          <w:t>11</w:t>
        </w:r>
        <w:r w:rsidR="006C5CCD">
          <w:rPr>
            <w:noProof/>
            <w:webHidden/>
          </w:rPr>
          <w:fldChar w:fldCharType="end"/>
        </w:r>
      </w:hyperlink>
    </w:p>
    <w:p w14:paraId="67C4EAEB" w14:textId="77777777" w:rsidR="006C5CCD" w:rsidRDefault="00FA503E">
      <w:pPr>
        <w:pStyle w:val="TableofFigures"/>
        <w:tabs>
          <w:tab w:val="right" w:leader="dot" w:pos="9230"/>
        </w:tabs>
        <w:rPr>
          <w:rFonts w:asciiTheme="minorHAnsi" w:hAnsiTheme="minorHAnsi"/>
          <w:noProof/>
        </w:rPr>
      </w:pPr>
      <w:hyperlink w:anchor="_Toc440547958" w:history="1">
        <w:r w:rsidR="006C5CCD" w:rsidRPr="000E72F6">
          <w:rPr>
            <w:rStyle w:val="Hyperlink"/>
            <w:noProof/>
          </w:rPr>
          <w:t>Figure 2.9. FPA architecture.</w:t>
        </w:r>
        <w:r w:rsidR="006C5CCD">
          <w:rPr>
            <w:noProof/>
            <w:webHidden/>
          </w:rPr>
          <w:tab/>
        </w:r>
        <w:r w:rsidR="006C5CCD">
          <w:rPr>
            <w:noProof/>
            <w:webHidden/>
          </w:rPr>
          <w:fldChar w:fldCharType="begin"/>
        </w:r>
        <w:r w:rsidR="006C5CCD">
          <w:rPr>
            <w:noProof/>
            <w:webHidden/>
          </w:rPr>
          <w:instrText xml:space="preserve"> PAGEREF _Toc440547958 \h </w:instrText>
        </w:r>
        <w:r w:rsidR="006C5CCD">
          <w:rPr>
            <w:noProof/>
            <w:webHidden/>
          </w:rPr>
        </w:r>
        <w:r w:rsidR="006C5CCD">
          <w:rPr>
            <w:noProof/>
            <w:webHidden/>
          </w:rPr>
          <w:fldChar w:fldCharType="separate"/>
        </w:r>
        <w:r w:rsidR="004E0255">
          <w:rPr>
            <w:noProof/>
            <w:webHidden/>
          </w:rPr>
          <w:t>12</w:t>
        </w:r>
        <w:r w:rsidR="006C5CCD">
          <w:rPr>
            <w:noProof/>
            <w:webHidden/>
          </w:rPr>
          <w:fldChar w:fldCharType="end"/>
        </w:r>
      </w:hyperlink>
    </w:p>
    <w:p w14:paraId="0875354E" w14:textId="77777777" w:rsidR="006C5CCD" w:rsidRDefault="00FA503E">
      <w:pPr>
        <w:pStyle w:val="TableofFigures"/>
        <w:tabs>
          <w:tab w:val="right" w:leader="dot" w:pos="9230"/>
        </w:tabs>
        <w:rPr>
          <w:rFonts w:asciiTheme="minorHAnsi" w:hAnsiTheme="minorHAnsi"/>
          <w:noProof/>
        </w:rPr>
      </w:pPr>
      <w:hyperlink w:anchor="_Toc440547959" w:history="1">
        <w:r w:rsidR="006C5CCD" w:rsidRPr="000E72F6">
          <w:rPr>
            <w:rStyle w:val="Hyperlink"/>
            <w:noProof/>
          </w:rPr>
          <w:t>Figure 2.10. Voltage, current and gate charge during turn on transient.</w:t>
        </w:r>
        <w:r w:rsidR="006C5CCD">
          <w:rPr>
            <w:noProof/>
            <w:webHidden/>
          </w:rPr>
          <w:tab/>
        </w:r>
        <w:r w:rsidR="006C5CCD">
          <w:rPr>
            <w:noProof/>
            <w:webHidden/>
          </w:rPr>
          <w:fldChar w:fldCharType="begin"/>
        </w:r>
        <w:r w:rsidR="006C5CCD">
          <w:rPr>
            <w:noProof/>
            <w:webHidden/>
          </w:rPr>
          <w:instrText xml:space="preserve"> PAGEREF _Toc440547959 \h </w:instrText>
        </w:r>
        <w:r w:rsidR="006C5CCD">
          <w:rPr>
            <w:noProof/>
            <w:webHidden/>
          </w:rPr>
        </w:r>
        <w:r w:rsidR="006C5CCD">
          <w:rPr>
            <w:noProof/>
            <w:webHidden/>
          </w:rPr>
          <w:fldChar w:fldCharType="separate"/>
        </w:r>
        <w:r w:rsidR="004E0255">
          <w:rPr>
            <w:noProof/>
            <w:webHidden/>
          </w:rPr>
          <w:t>14</w:t>
        </w:r>
        <w:r w:rsidR="006C5CCD">
          <w:rPr>
            <w:noProof/>
            <w:webHidden/>
          </w:rPr>
          <w:fldChar w:fldCharType="end"/>
        </w:r>
      </w:hyperlink>
    </w:p>
    <w:p w14:paraId="138AB573" w14:textId="77777777" w:rsidR="006C5CCD" w:rsidRDefault="00FA503E">
      <w:pPr>
        <w:pStyle w:val="TableofFigures"/>
        <w:tabs>
          <w:tab w:val="right" w:leader="dot" w:pos="9230"/>
        </w:tabs>
        <w:rPr>
          <w:rFonts w:asciiTheme="minorHAnsi" w:hAnsiTheme="minorHAnsi"/>
          <w:noProof/>
        </w:rPr>
      </w:pPr>
      <w:hyperlink w:anchor="_Toc440547960" w:history="1">
        <w:r w:rsidR="006C5CCD" w:rsidRPr="000E72F6">
          <w:rPr>
            <w:rStyle w:val="Hyperlink"/>
            <w:noProof/>
          </w:rPr>
          <w:t>Figure 2.11. Equivalent MOSFET model with junction capacitances.</w:t>
        </w:r>
        <w:r w:rsidR="006C5CCD">
          <w:rPr>
            <w:noProof/>
            <w:webHidden/>
          </w:rPr>
          <w:tab/>
        </w:r>
        <w:r w:rsidR="006C5CCD">
          <w:rPr>
            <w:noProof/>
            <w:webHidden/>
          </w:rPr>
          <w:fldChar w:fldCharType="begin"/>
        </w:r>
        <w:r w:rsidR="006C5CCD">
          <w:rPr>
            <w:noProof/>
            <w:webHidden/>
          </w:rPr>
          <w:instrText xml:space="preserve"> PAGEREF _Toc440547960 \h </w:instrText>
        </w:r>
        <w:r w:rsidR="006C5CCD">
          <w:rPr>
            <w:noProof/>
            <w:webHidden/>
          </w:rPr>
        </w:r>
        <w:r w:rsidR="006C5CCD">
          <w:rPr>
            <w:noProof/>
            <w:webHidden/>
          </w:rPr>
          <w:fldChar w:fldCharType="separate"/>
        </w:r>
        <w:r w:rsidR="004E0255">
          <w:rPr>
            <w:noProof/>
            <w:webHidden/>
          </w:rPr>
          <w:t>14</w:t>
        </w:r>
        <w:r w:rsidR="006C5CCD">
          <w:rPr>
            <w:noProof/>
            <w:webHidden/>
          </w:rPr>
          <w:fldChar w:fldCharType="end"/>
        </w:r>
      </w:hyperlink>
    </w:p>
    <w:p w14:paraId="4B5FB486" w14:textId="77777777" w:rsidR="006C5CCD" w:rsidRDefault="00FA503E">
      <w:pPr>
        <w:pStyle w:val="TableofFigures"/>
        <w:tabs>
          <w:tab w:val="right" w:leader="dot" w:pos="9230"/>
        </w:tabs>
        <w:rPr>
          <w:rFonts w:asciiTheme="minorHAnsi" w:hAnsiTheme="minorHAnsi"/>
          <w:noProof/>
        </w:rPr>
      </w:pPr>
      <w:hyperlink w:anchor="_Toc440547961" w:history="1">
        <w:r w:rsidR="006C5CCD" w:rsidRPr="000E72F6">
          <w:rPr>
            <w:rStyle w:val="Hyperlink"/>
            <w:noProof/>
          </w:rPr>
          <w:t>Figure 2.12. Synchronous buck converter with current direction of switches and inductor.</w:t>
        </w:r>
        <w:r w:rsidR="006C5CCD">
          <w:rPr>
            <w:noProof/>
            <w:webHidden/>
          </w:rPr>
          <w:tab/>
        </w:r>
        <w:r w:rsidR="006C5CCD">
          <w:rPr>
            <w:noProof/>
            <w:webHidden/>
          </w:rPr>
          <w:fldChar w:fldCharType="begin"/>
        </w:r>
        <w:r w:rsidR="006C5CCD">
          <w:rPr>
            <w:noProof/>
            <w:webHidden/>
          </w:rPr>
          <w:instrText xml:space="preserve"> PAGEREF _Toc440547961 \h </w:instrText>
        </w:r>
        <w:r w:rsidR="006C5CCD">
          <w:rPr>
            <w:noProof/>
            <w:webHidden/>
          </w:rPr>
        </w:r>
        <w:r w:rsidR="006C5CCD">
          <w:rPr>
            <w:noProof/>
            <w:webHidden/>
          </w:rPr>
          <w:fldChar w:fldCharType="separate"/>
        </w:r>
        <w:r w:rsidR="004E0255">
          <w:rPr>
            <w:noProof/>
            <w:webHidden/>
          </w:rPr>
          <w:t>15</w:t>
        </w:r>
        <w:r w:rsidR="006C5CCD">
          <w:rPr>
            <w:noProof/>
            <w:webHidden/>
          </w:rPr>
          <w:fldChar w:fldCharType="end"/>
        </w:r>
      </w:hyperlink>
    </w:p>
    <w:p w14:paraId="319D57EA" w14:textId="77777777" w:rsidR="006C5CCD" w:rsidRDefault="00FA503E">
      <w:pPr>
        <w:pStyle w:val="TableofFigures"/>
        <w:tabs>
          <w:tab w:val="right" w:leader="dot" w:pos="9230"/>
        </w:tabs>
        <w:rPr>
          <w:rFonts w:asciiTheme="minorHAnsi" w:hAnsiTheme="minorHAnsi"/>
          <w:noProof/>
        </w:rPr>
      </w:pPr>
      <w:hyperlink w:anchor="_Toc440547962" w:history="1">
        <w:r w:rsidR="006C5CCD" w:rsidRPr="000E72F6">
          <w:rPr>
            <w:rStyle w:val="Hyperlink"/>
            <w:noProof/>
          </w:rPr>
          <w:t xml:space="preserve">Figure 2.13. </w:t>
        </w:r>
        <w:r w:rsidR="006C5CCD" w:rsidRPr="000E72F6">
          <w:rPr>
            <w:rStyle w:val="Hyperlink"/>
            <w:rFonts w:cs="Times New Roman"/>
            <w:noProof/>
          </w:rPr>
          <w:t>Half bridge current doubler converter.</w:t>
        </w:r>
        <w:r w:rsidR="006C5CCD">
          <w:rPr>
            <w:noProof/>
            <w:webHidden/>
          </w:rPr>
          <w:tab/>
        </w:r>
        <w:r w:rsidR="006C5CCD">
          <w:rPr>
            <w:noProof/>
            <w:webHidden/>
          </w:rPr>
          <w:fldChar w:fldCharType="begin"/>
        </w:r>
        <w:r w:rsidR="006C5CCD">
          <w:rPr>
            <w:noProof/>
            <w:webHidden/>
          </w:rPr>
          <w:instrText xml:space="preserve"> PAGEREF _Toc440547962 \h </w:instrText>
        </w:r>
        <w:r w:rsidR="006C5CCD">
          <w:rPr>
            <w:noProof/>
            <w:webHidden/>
          </w:rPr>
        </w:r>
        <w:r w:rsidR="006C5CCD">
          <w:rPr>
            <w:noProof/>
            <w:webHidden/>
          </w:rPr>
          <w:fldChar w:fldCharType="separate"/>
        </w:r>
        <w:r w:rsidR="004E0255">
          <w:rPr>
            <w:noProof/>
            <w:webHidden/>
          </w:rPr>
          <w:t>16</w:t>
        </w:r>
        <w:r w:rsidR="006C5CCD">
          <w:rPr>
            <w:noProof/>
            <w:webHidden/>
          </w:rPr>
          <w:fldChar w:fldCharType="end"/>
        </w:r>
      </w:hyperlink>
    </w:p>
    <w:p w14:paraId="7C4280AC" w14:textId="77777777" w:rsidR="006C5CCD" w:rsidRDefault="00FA503E">
      <w:pPr>
        <w:pStyle w:val="TableofFigures"/>
        <w:tabs>
          <w:tab w:val="right" w:leader="dot" w:pos="9230"/>
        </w:tabs>
        <w:rPr>
          <w:rFonts w:asciiTheme="minorHAnsi" w:hAnsiTheme="minorHAnsi"/>
          <w:noProof/>
        </w:rPr>
      </w:pPr>
      <w:hyperlink w:anchor="_Toc440547963" w:history="1">
        <w:r w:rsidR="006C5CCD" w:rsidRPr="000E72F6">
          <w:rPr>
            <w:rStyle w:val="Hyperlink"/>
            <w:noProof/>
          </w:rPr>
          <w:t>Figure 2.14. Inductor assist soft switching two phase buck converter [38][39].</w:t>
        </w:r>
        <w:r w:rsidR="006C5CCD">
          <w:rPr>
            <w:noProof/>
            <w:webHidden/>
          </w:rPr>
          <w:tab/>
        </w:r>
        <w:r w:rsidR="006C5CCD">
          <w:rPr>
            <w:noProof/>
            <w:webHidden/>
          </w:rPr>
          <w:fldChar w:fldCharType="begin"/>
        </w:r>
        <w:r w:rsidR="006C5CCD">
          <w:rPr>
            <w:noProof/>
            <w:webHidden/>
          </w:rPr>
          <w:instrText xml:space="preserve"> PAGEREF _Toc440547963 \h </w:instrText>
        </w:r>
        <w:r w:rsidR="006C5CCD">
          <w:rPr>
            <w:noProof/>
            <w:webHidden/>
          </w:rPr>
        </w:r>
        <w:r w:rsidR="006C5CCD">
          <w:rPr>
            <w:noProof/>
            <w:webHidden/>
          </w:rPr>
          <w:fldChar w:fldCharType="separate"/>
        </w:r>
        <w:r w:rsidR="004E0255">
          <w:rPr>
            <w:noProof/>
            <w:webHidden/>
          </w:rPr>
          <w:t>18</w:t>
        </w:r>
        <w:r w:rsidR="006C5CCD">
          <w:rPr>
            <w:noProof/>
            <w:webHidden/>
          </w:rPr>
          <w:fldChar w:fldCharType="end"/>
        </w:r>
      </w:hyperlink>
    </w:p>
    <w:p w14:paraId="1E4F506E" w14:textId="77777777" w:rsidR="006C5CCD" w:rsidRDefault="00FA503E">
      <w:pPr>
        <w:pStyle w:val="TableofFigures"/>
        <w:tabs>
          <w:tab w:val="right" w:leader="dot" w:pos="9230"/>
        </w:tabs>
        <w:rPr>
          <w:rFonts w:asciiTheme="minorHAnsi" w:hAnsiTheme="minorHAnsi"/>
          <w:noProof/>
        </w:rPr>
      </w:pPr>
      <w:hyperlink w:anchor="_Toc440547964" w:history="1">
        <w:r w:rsidR="006C5CCD" w:rsidRPr="000E72F6">
          <w:rPr>
            <w:rStyle w:val="Hyperlink"/>
            <w:rFonts w:cs="Times New Roman"/>
            <w:noProof/>
          </w:rPr>
          <w:t xml:space="preserve">Figure 2.15. </w:t>
        </w:r>
        <w:r w:rsidR="006C5CCD" w:rsidRPr="000E72F6">
          <w:rPr>
            <w:rStyle w:val="Hyperlink"/>
            <w:rFonts w:cs="Times New Roman"/>
            <w:iCs/>
            <w:noProof/>
          </w:rPr>
          <w:t>ZVS buck converter with coupled inductor [41].</w:t>
        </w:r>
        <w:r w:rsidR="006C5CCD">
          <w:rPr>
            <w:noProof/>
            <w:webHidden/>
          </w:rPr>
          <w:tab/>
        </w:r>
        <w:r w:rsidR="006C5CCD">
          <w:rPr>
            <w:noProof/>
            <w:webHidden/>
          </w:rPr>
          <w:fldChar w:fldCharType="begin"/>
        </w:r>
        <w:r w:rsidR="006C5CCD">
          <w:rPr>
            <w:noProof/>
            <w:webHidden/>
          </w:rPr>
          <w:instrText xml:space="preserve"> PAGEREF _Toc440547964 \h </w:instrText>
        </w:r>
        <w:r w:rsidR="006C5CCD">
          <w:rPr>
            <w:noProof/>
            <w:webHidden/>
          </w:rPr>
        </w:r>
        <w:r w:rsidR="006C5CCD">
          <w:rPr>
            <w:noProof/>
            <w:webHidden/>
          </w:rPr>
          <w:fldChar w:fldCharType="separate"/>
        </w:r>
        <w:r w:rsidR="004E0255">
          <w:rPr>
            <w:noProof/>
            <w:webHidden/>
          </w:rPr>
          <w:t>19</w:t>
        </w:r>
        <w:r w:rsidR="006C5CCD">
          <w:rPr>
            <w:noProof/>
            <w:webHidden/>
          </w:rPr>
          <w:fldChar w:fldCharType="end"/>
        </w:r>
      </w:hyperlink>
    </w:p>
    <w:p w14:paraId="63CD4EDF" w14:textId="77777777" w:rsidR="006C5CCD" w:rsidRDefault="00FA503E">
      <w:pPr>
        <w:pStyle w:val="TableofFigures"/>
        <w:tabs>
          <w:tab w:val="right" w:leader="dot" w:pos="9230"/>
        </w:tabs>
        <w:rPr>
          <w:rFonts w:asciiTheme="minorHAnsi" w:hAnsiTheme="minorHAnsi"/>
          <w:noProof/>
        </w:rPr>
      </w:pPr>
      <w:hyperlink w:anchor="_Toc440547965" w:history="1">
        <w:r w:rsidR="006C5CCD" w:rsidRPr="000E72F6">
          <w:rPr>
            <w:rStyle w:val="Hyperlink"/>
            <w:rFonts w:cs="Times New Roman"/>
            <w:noProof/>
          </w:rPr>
          <w:t>Figure 2.16</w:t>
        </w:r>
        <w:r w:rsidR="006C5CCD" w:rsidRPr="000E72F6">
          <w:rPr>
            <w:rStyle w:val="Hyperlink"/>
            <w:noProof/>
          </w:rPr>
          <w:t xml:space="preserve">. </w:t>
        </w:r>
        <w:r w:rsidR="006C5CCD" w:rsidRPr="000E72F6">
          <w:rPr>
            <w:rStyle w:val="Hyperlink"/>
            <w:rFonts w:cs="Times New Roman"/>
            <w:iCs/>
            <w:noProof/>
          </w:rPr>
          <w:t xml:space="preserve">Waveforms of </w:t>
        </w:r>
        <w:r w:rsidR="006C5CCD" w:rsidRPr="000E72F6">
          <w:rPr>
            <w:rStyle w:val="Hyperlink"/>
            <w:rFonts w:cs="Times New Roman"/>
            <w:i/>
            <w:iCs/>
            <w:noProof/>
          </w:rPr>
          <w:t>i</w:t>
        </w:r>
        <w:r w:rsidR="006C5CCD" w:rsidRPr="000E72F6">
          <w:rPr>
            <w:rStyle w:val="Hyperlink"/>
            <w:rFonts w:cs="Times New Roman"/>
            <w:i/>
            <w:iCs/>
            <w:noProof/>
            <w:vertAlign w:val="subscript"/>
          </w:rPr>
          <w:t xml:space="preserve">1 </w:t>
        </w:r>
        <w:r w:rsidR="006C5CCD" w:rsidRPr="000E72F6">
          <w:rPr>
            <w:rStyle w:val="Hyperlink"/>
            <w:rFonts w:cs="Times New Roman"/>
            <w:iCs/>
            <w:noProof/>
          </w:rPr>
          <w:t xml:space="preserve">and </w:t>
        </w:r>
        <w:r w:rsidR="006C5CCD" w:rsidRPr="000E72F6">
          <w:rPr>
            <w:rStyle w:val="Hyperlink"/>
            <w:rFonts w:cs="Times New Roman"/>
            <w:i/>
            <w:iCs/>
            <w:noProof/>
          </w:rPr>
          <w:t>i</w:t>
        </w:r>
        <w:r w:rsidR="006C5CCD" w:rsidRPr="000E72F6">
          <w:rPr>
            <w:rStyle w:val="Hyperlink"/>
            <w:rFonts w:cs="Times New Roman"/>
            <w:i/>
            <w:iCs/>
            <w:noProof/>
            <w:vertAlign w:val="subscript"/>
          </w:rPr>
          <w:t xml:space="preserve">R </w:t>
        </w:r>
        <w:r w:rsidR="006C5CCD" w:rsidRPr="000E72F6">
          <w:rPr>
            <w:rStyle w:val="Hyperlink"/>
            <w:rFonts w:cs="Times New Roman"/>
            <w:iCs/>
            <w:noProof/>
          </w:rPr>
          <w:t>[41].</w:t>
        </w:r>
        <w:r w:rsidR="006C5CCD">
          <w:rPr>
            <w:noProof/>
            <w:webHidden/>
          </w:rPr>
          <w:tab/>
        </w:r>
        <w:r w:rsidR="006C5CCD">
          <w:rPr>
            <w:noProof/>
            <w:webHidden/>
          </w:rPr>
          <w:fldChar w:fldCharType="begin"/>
        </w:r>
        <w:r w:rsidR="006C5CCD">
          <w:rPr>
            <w:noProof/>
            <w:webHidden/>
          </w:rPr>
          <w:instrText xml:space="preserve"> PAGEREF _Toc440547965 \h </w:instrText>
        </w:r>
        <w:r w:rsidR="006C5CCD">
          <w:rPr>
            <w:noProof/>
            <w:webHidden/>
          </w:rPr>
        </w:r>
        <w:r w:rsidR="006C5CCD">
          <w:rPr>
            <w:noProof/>
            <w:webHidden/>
          </w:rPr>
          <w:fldChar w:fldCharType="separate"/>
        </w:r>
        <w:r w:rsidR="004E0255">
          <w:rPr>
            <w:noProof/>
            <w:webHidden/>
          </w:rPr>
          <w:t>19</w:t>
        </w:r>
        <w:r w:rsidR="006C5CCD">
          <w:rPr>
            <w:noProof/>
            <w:webHidden/>
          </w:rPr>
          <w:fldChar w:fldCharType="end"/>
        </w:r>
      </w:hyperlink>
    </w:p>
    <w:p w14:paraId="5657A2B8" w14:textId="77777777" w:rsidR="006C5CCD" w:rsidRDefault="00FA503E">
      <w:pPr>
        <w:pStyle w:val="TableofFigures"/>
        <w:tabs>
          <w:tab w:val="right" w:leader="dot" w:pos="9230"/>
        </w:tabs>
        <w:rPr>
          <w:rFonts w:asciiTheme="minorHAnsi" w:hAnsiTheme="minorHAnsi"/>
          <w:noProof/>
        </w:rPr>
      </w:pPr>
      <w:hyperlink w:anchor="_Toc440547966" w:history="1">
        <w:r w:rsidR="006C5CCD" w:rsidRPr="000E72F6">
          <w:rPr>
            <w:rStyle w:val="Hyperlink"/>
            <w:noProof/>
          </w:rPr>
          <w:t>Figure 2.17 ZVT buck converter proposed in [46].</w:t>
        </w:r>
        <w:r w:rsidR="006C5CCD">
          <w:rPr>
            <w:noProof/>
            <w:webHidden/>
          </w:rPr>
          <w:tab/>
        </w:r>
        <w:r w:rsidR="006C5CCD">
          <w:rPr>
            <w:noProof/>
            <w:webHidden/>
          </w:rPr>
          <w:fldChar w:fldCharType="begin"/>
        </w:r>
        <w:r w:rsidR="006C5CCD">
          <w:rPr>
            <w:noProof/>
            <w:webHidden/>
          </w:rPr>
          <w:instrText xml:space="preserve"> PAGEREF _Toc440547966 \h </w:instrText>
        </w:r>
        <w:r w:rsidR="006C5CCD">
          <w:rPr>
            <w:noProof/>
            <w:webHidden/>
          </w:rPr>
        </w:r>
        <w:r w:rsidR="006C5CCD">
          <w:rPr>
            <w:noProof/>
            <w:webHidden/>
          </w:rPr>
          <w:fldChar w:fldCharType="separate"/>
        </w:r>
        <w:r w:rsidR="004E0255">
          <w:rPr>
            <w:noProof/>
            <w:webHidden/>
          </w:rPr>
          <w:t>20</w:t>
        </w:r>
        <w:r w:rsidR="006C5CCD">
          <w:rPr>
            <w:noProof/>
            <w:webHidden/>
          </w:rPr>
          <w:fldChar w:fldCharType="end"/>
        </w:r>
      </w:hyperlink>
    </w:p>
    <w:p w14:paraId="7B0A4149" w14:textId="77777777" w:rsidR="006C5CCD" w:rsidRDefault="00FA503E">
      <w:pPr>
        <w:pStyle w:val="TableofFigures"/>
        <w:tabs>
          <w:tab w:val="right" w:leader="dot" w:pos="9230"/>
        </w:tabs>
        <w:rPr>
          <w:rFonts w:asciiTheme="minorHAnsi" w:hAnsiTheme="minorHAnsi"/>
          <w:noProof/>
        </w:rPr>
      </w:pPr>
      <w:hyperlink w:anchor="_Toc440547967" w:history="1">
        <w:r w:rsidR="006C5CCD" w:rsidRPr="000E72F6">
          <w:rPr>
            <w:rStyle w:val="Hyperlink"/>
            <w:rFonts w:cs="Times New Roman"/>
            <w:noProof/>
          </w:rPr>
          <w:t xml:space="preserve">Figure 2.18. </w:t>
        </w:r>
        <w:r w:rsidR="006C5CCD" w:rsidRPr="000E72F6">
          <w:rPr>
            <w:rStyle w:val="Hyperlink"/>
            <w:rFonts w:cs="Times New Roman"/>
            <w:iCs/>
            <w:noProof/>
          </w:rPr>
          <w:t>Theoretical waveforms of ZVT converter [46].</w:t>
        </w:r>
        <w:r w:rsidR="006C5CCD">
          <w:rPr>
            <w:noProof/>
            <w:webHidden/>
          </w:rPr>
          <w:tab/>
        </w:r>
        <w:r w:rsidR="006C5CCD">
          <w:rPr>
            <w:noProof/>
            <w:webHidden/>
          </w:rPr>
          <w:fldChar w:fldCharType="begin"/>
        </w:r>
        <w:r w:rsidR="006C5CCD">
          <w:rPr>
            <w:noProof/>
            <w:webHidden/>
          </w:rPr>
          <w:instrText xml:space="preserve"> PAGEREF _Toc440547967 \h </w:instrText>
        </w:r>
        <w:r w:rsidR="006C5CCD">
          <w:rPr>
            <w:noProof/>
            <w:webHidden/>
          </w:rPr>
        </w:r>
        <w:r w:rsidR="006C5CCD">
          <w:rPr>
            <w:noProof/>
            <w:webHidden/>
          </w:rPr>
          <w:fldChar w:fldCharType="separate"/>
        </w:r>
        <w:r w:rsidR="004E0255">
          <w:rPr>
            <w:noProof/>
            <w:webHidden/>
          </w:rPr>
          <w:t>20</w:t>
        </w:r>
        <w:r w:rsidR="006C5CCD">
          <w:rPr>
            <w:noProof/>
            <w:webHidden/>
          </w:rPr>
          <w:fldChar w:fldCharType="end"/>
        </w:r>
      </w:hyperlink>
    </w:p>
    <w:p w14:paraId="5377828F" w14:textId="77777777" w:rsidR="006C5CCD" w:rsidRDefault="00FA503E">
      <w:pPr>
        <w:pStyle w:val="TableofFigures"/>
        <w:tabs>
          <w:tab w:val="right" w:leader="dot" w:pos="9230"/>
        </w:tabs>
        <w:rPr>
          <w:rFonts w:asciiTheme="minorHAnsi" w:hAnsiTheme="minorHAnsi"/>
          <w:noProof/>
        </w:rPr>
      </w:pPr>
      <w:hyperlink w:anchor="_Toc440547968" w:history="1">
        <w:r w:rsidR="006C5CCD" w:rsidRPr="000E72F6">
          <w:rPr>
            <w:rStyle w:val="Hyperlink"/>
            <w:noProof/>
          </w:rPr>
          <w:t>Figure 2.19. Turn off waveforms with snubber capacitor.</w:t>
        </w:r>
        <w:r w:rsidR="006C5CCD">
          <w:rPr>
            <w:noProof/>
            <w:webHidden/>
          </w:rPr>
          <w:tab/>
        </w:r>
        <w:r w:rsidR="006C5CCD">
          <w:rPr>
            <w:noProof/>
            <w:webHidden/>
          </w:rPr>
          <w:fldChar w:fldCharType="begin"/>
        </w:r>
        <w:r w:rsidR="006C5CCD">
          <w:rPr>
            <w:noProof/>
            <w:webHidden/>
          </w:rPr>
          <w:instrText xml:space="preserve"> PAGEREF _Toc440547968 \h </w:instrText>
        </w:r>
        <w:r w:rsidR="006C5CCD">
          <w:rPr>
            <w:noProof/>
            <w:webHidden/>
          </w:rPr>
        </w:r>
        <w:r w:rsidR="006C5CCD">
          <w:rPr>
            <w:noProof/>
            <w:webHidden/>
          </w:rPr>
          <w:fldChar w:fldCharType="separate"/>
        </w:r>
        <w:r w:rsidR="004E0255">
          <w:rPr>
            <w:noProof/>
            <w:webHidden/>
          </w:rPr>
          <w:t>21</w:t>
        </w:r>
        <w:r w:rsidR="006C5CCD">
          <w:rPr>
            <w:noProof/>
            <w:webHidden/>
          </w:rPr>
          <w:fldChar w:fldCharType="end"/>
        </w:r>
      </w:hyperlink>
    </w:p>
    <w:p w14:paraId="2AD87726" w14:textId="77777777" w:rsidR="006C5CCD" w:rsidRDefault="00FA503E">
      <w:pPr>
        <w:pStyle w:val="TableofFigures"/>
        <w:tabs>
          <w:tab w:val="right" w:leader="dot" w:pos="9230"/>
        </w:tabs>
        <w:rPr>
          <w:rFonts w:asciiTheme="minorHAnsi" w:hAnsiTheme="minorHAnsi"/>
          <w:noProof/>
        </w:rPr>
      </w:pPr>
      <w:hyperlink w:anchor="_Toc440547969" w:history="1">
        <w:r w:rsidR="006C5CCD" w:rsidRPr="000E72F6">
          <w:rPr>
            <w:rStyle w:val="Hyperlink"/>
            <w:noProof/>
          </w:rPr>
          <w:t>Figure 2.20. Quasi-resonant ZCS converter.</w:t>
        </w:r>
        <w:r w:rsidR="006C5CCD">
          <w:rPr>
            <w:noProof/>
            <w:webHidden/>
          </w:rPr>
          <w:tab/>
        </w:r>
        <w:r w:rsidR="006C5CCD">
          <w:rPr>
            <w:noProof/>
            <w:webHidden/>
          </w:rPr>
          <w:fldChar w:fldCharType="begin"/>
        </w:r>
        <w:r w:rsidR="006C5CCD">
          <w:rPr>
            <w:noProof/>
            <w:webHidden/>
          </w:rPr>
          <w:instrText xml:space="preserve"> PAGEREF _Toc440547969 \h </w:instrText>
        </w:r>
        <w:r w:rsidR="006C5CCD">
          <w:rPr>
            <w:noProof/>
            <w:webHidden/>
          </w:rPr>
        </w:r>
        <w:r w:rsidR="006C5CCD">
          <w:rPr>
            <w:noProof/>
            <w:webHidden/>
          </w:rPr>
          <w:fldChar w:fldCharType="separate"/>
        </w:r>
        <w:r w:rsidR="004E0255">
          <w:rPr>
            <w:noProof/>
            <w:webHidden/>
          </w:rPr>
          <w:t>22</w:t>
        </w:r>
        <w:r w:rsidR="006C5CCD">
          <w:rPr>
            <w:noProof/>
            <w:webHidden/>
          </w:rPr>
          <w:fldChar w:fldCharType="end"/>
        </w:r>
      </w:hyperlink>
    </w:p>
    <w:p w14:paraId="4D5FC66B" w14:textId="77777777" w:rsidR="006C5CCD" w:rsidRDefault="00FA503E">
      <w:pPr>
        <w:pStyle w:val="TableofFigures"/>
        <w:tabs>
          <w:tab w:val="right" w:leader="dot" w:pos="9230"/>
        </w:tabs>
        <w:rPr>
          <w:rFonts w:asciiTheme="minorHAnsi" w:hAnsiTheme="minorHAnsi"/>
          <w:noProof/>
        </w:rPr>
      </w:pPr>
      <w:hyperlink w:anchor="_Toc440547970" w:history="1">
        <w:r w:rsidR="006C5CCD" w:rsidRPr="000E72F6">
          <w:rPr>
            <w:rStyle w:val="Hyperlink"/>
            <w:noProof/>
          </w:rPr>
          <w:t>Figure 2.21. Operational waveforms of quasi-resonant converter.</w:t>
        </w:r>
        <w:r w:rsidR="006C5CCD">
          <w:rPr>
            <w:noProof/>
            <w:webHidden/>
          </w:rPr>
          <w:tab/>
        </w:r>
        <w:r w:rsidR="006C5CCD">
          <w:rPr>
            <w:noProof/>
            <w:webHidden/>
          </w:rPr>
          <w:fldChar w:fldCharType="begin"/>
        </w:r>
        <w:r w:rsidR="006C5CCD">
          <w:rPr>
            <w:noProof/>
            <w:webHidden/>
          </w:rPr>
          <w:instrText xml:space="preserve"> PAGEREF _Toc440547970 \h </w:instrText>
        </w:r>
        <w:r w:rsidR="006C5CCD">
          <w:rPr>
            <w:noProof/>
            <w:webHidden/>
          </w:rPr>
        </w:r>
        <w:r w:rsidR="006C5CCD">
          <w:rPr>
            <w:noProof/>
            <w:webHidden/>
          </w:rPr>
          <w:fldChar w:fldCharType="separate"/>
        </w:r>
        <w:r w:rsidR="004E0255">
          <w:rPr>
            <w:noProof/>
            <w:webHidden/>
          </w:rPr>
          <w:t>22</w:t>
        </w:r>
        <w:r w:rsidR="006C5CCD">
          <w:rPr>
            <w:noProof/>
            <w:webHidden/>
          </w:rPr>
          <w:fldChar w:fldCharType="end"/>
        </w:r>
      </w:hyperlink>
    </w:p>
    <w:p w14:paraId="6E4BDA00" w14:textId="77777777" w:rsidR="006C5CCD" w:rsidRDefault="00FA503E">
      <w:pPr>
        <w:pStyle w:val="TableofFigures"/>
        <w:tabs>
          <w:tab w:val="right" w:leader="dot" w:pos="9230"/>
        </w:tabs>
        <w:rPr>
          <w:rFonts w:asciiTheme="minorHAnsi" w:hAnsiTheme="minorHAnsi"/>
          <w:noProof/>
        </w:rPr>
      </w:pPr>
      <w:hyperlink w:anchor="_Toc440547971" w:history="1">
        <w:r w:rsidR="006C5CCD" w:rsidRPr="000E72F6">
          <w:rPr>
            <w:rStyle w:val="Hyperlink"/>
            <w:noProof/>
          </w:rPr>
          <w:t>Figure 2.22. ZCS converter with pulse width modulation capability.</w:t>
        </w:r>
        <w:r w:rsidR="006C5CCD">
          <w:rPr>
            <w:noProof/>
            <w:webHidden/>
          </w:rPr>
          <w:tab/>
        </w:r>
        <w:r w:rsidR="006C5CCD">
          <w:rPr>
            <w:noProof/>
            <w:webHidden/>
          </w:rPr>
          <w:fldChar w:fldCharType="begin"/>
        </w:r>
        <w:r w:rsidR="006C5CCD">
          <w:rPr>
            <w:noProof/>
            <w:webHidden/>
          </w:rPr>
          <w:instrText xml:space="preserve"> PAGEREF _Toc440547971 \h </w:instrText>
        </w:r>
        <w:r w:rsidR="006C5CCD">
          <w:rPr>
            <w:noProof/>
            <w:webHidden/>
          </w:rPr>
        </w:r>
        <w:r w:rsidR="006C5CCD">
          <w:rPr>
            <w:noProof/>
            <w:webHidden/>
          </w:rPr>
          <w:fldChar w:fldCharType="separate"/>
        </w:r>
        <w:r w:rsidR="004E0255">
          <w:rPr>
            <w:noProof/>
            <w:webHidden/>
          </w:rPr>
          <w:t>22</w:t>
        </w:r>
        <w:r w:rsidR="006C5CCD">
          <w:rPr>
            <w:noProof/>
            <w:webHidden/>
          </w:rPr>
          <w:fldChar w:fldCharType="end"/>
        </w:r>
      </w:hyperlink>
    </w:p>
    <w:p w14:paraId="6EF717C0" w14:textId="77777777" w:rsidR="006C5CCD" w:rsidRDefault="00FA503E">
      <w:pPr>
        <w:pStyle w:val="TableofFigures"/>
        <w:tabs>
          <w:tab w:val="right" w:leader="dot" w:pos="9230"/>
        </w:tabs>
        <w:rPr>
          <w:rFonts w:asciiTheme="minorHAnsi" w:hAnsiTheme="minorHAnsi"/>
          <w:noProof/>
        </w:rPr>
      </w:pPr>
      <w:hyperlink w:anchor="_Toc440547972" w:history="1">
        <w:r w:rsidR="006C5CCD" w:rsidRPr="000E72F6">
          <w:rPr>
            <w:rStyle w:val="Hyperlink"/>
            <w:noProof/>
          </w:rPr>
          <w:t>Figure 2.23. Operational waveforms of PWM ZCS converter.</w:t>
        </w:r>
        <w:r w:rsidR="006C5CCD">
          <w:rPr>
            <w:noProof/>
            <w:webHidden/>
          </w:rPr>
          <w:tab/>
        </w:r>
        <w:r w:rsidR="006C5CCD">
          <w:rPr>
            <w:noProof/>
            <w:webHidden/>
          </w:rPr>
          <w:fldChar w:fldCharType="begin"/>
        </w:r>
        <w:r w:rsidR="006C5CCD">
          <w:rPr>
            <w:noProof/>
            <w:webHidden/>
          </w:rPr>
          <w:instrText xml:space="preserve"> PAGEREF _Toc440547972 \h </w:instrText>
        </w:r>
        <w:r w:rsidR="006C5CCD">
          <w:rPr>
            <w:noProof/>
            <w:webHidden/>
          </w:rPr>
        </w:r>
        <w:r w:rsidR="006C5CCD">
          <w:rPr>
            <w:noProof/>
            <w:webHidden/>
          </w:rPr>
          <w:fldChar w:fldCharType="separate"/>
        </w:r>
        <w:r w:rsidR="004E0255">
          <w:rPr>
            <w:noProof/>
            <w:webHidden/>
          </w:rPr>
          <w:t>23</w:t>
        </w:r>
        <w:r w:rsidR="006C5CCD">
          <w:rPr>
            <w:noProof/>
            <w:webHidden/>
          </w:rPr>
          <w:fldChar w:fldCharType="end"/>
        </w:r>
      </w:hyperlink>
    </w:p>
    <w:p w14:paraId="18571438" w14:textId="77777777" w:rsidR="006C5CCD" w:rsidRDefault="00FA503E">
      <w:pPr>
        <w:pStyle w:val="TableofFigures"/>
        <w:tabs>
          <w:tab w:val="right" w:leader="dot" w:pos="9230"/>
        </w:tabs>
        <w:rPr>
          <w:rFonts w:asciiTheme="minorHAnsi" w:hAnsiTheme="minorHAnsi"/>
          <w:noProof/>
        </w:rPr>
      </w:pPr>
      <w:hyperlink w:anchor="_Toc440547973" w:history="1">
        <w:r w:rsidR="006C5CCD" w:rsidRPr="000E72F6">
          <w:rPr>
            <w:rStyle w:val="Hyperlink"/>
            <w:noProof/>
          </w:rPr>
          <w:t xml:space="preserve">Figure 2.24. </w:t>
        </w:r>
        <w:r w:rsidR="006C5CCD" w:rsidRPr="000E72F6">
          <w:rPr>
            <w:rStyle w:val="Hyperlink"/>
            <w:rFonts w:cs="Times New Roman"/>
            <w:noProof/>
          </w:rPr>
          <w:t>ISOP connected converters.</w:t>
        </w:r>
        <w:r w:rsidR="006C5CCD">
          <w:rPr>
            <w:noProof/>
            <w:webHidden/>
          </w:rPr>
          <w:tab/>
        </w:r>
        <w:r w:rsidR="006C5CCD">
          <w:rPr>
            <w:noProof/>
            <w:webHidden/>
          </w:rPr>
          <w:fldChar w:fldCharType="begin"/>
        </w:r>
        <w:r w:rsidR="006C5CCD">
          <w:rPr>
            <w:noProof/>
            <w:webHidden/>
          </w:rPr>
          <w:instrText xml:space="preserve"> PAGEREF _Toc440547973 \h </w:instrText>
        </w:r>
        <w:r w:rsidR="006C5CCD">
          <w:rPr>
            <w:noProof/>
            <w:webHidden/>
          </w:rPr>
        </w:r>
        <w:r w:rsidR="006C5CCD">
          <w:rPr>
            <w:noProof/>
            <w:webHidden/>
          </w:rPr>
          <w:fldChar w:fldCharType="separate"/>
        </w:r>
        <w:r w:rsidR="004E0255">
          <w:rPr>
            <w:noProof/>
            <w:webHidden/>
          </w:rPr>
          <w:t>24</w:t>
        </w:r>
        <w:r w:rsidR="006C5CCD">
          <w:rPr>
            <w:noProof/>
            <w:webHidden/>
          </w:rPr>
          <w:fldChar w:fldCharType="end"/>
        </w:r>
      </w:hyperlink>
    </w:p>
    <w:p w14:paraId="5FAF585F" w14:textId="77777777" w:rsidR="006C5CCD" w:rsidRDefault="00FA503E">
      <w:pPr>
        <w:pStyle w:val="TableofFigures"/>
        <w:tabs>
          <w:tab w:val="right" w:leader="dot" w:pos="9230"/>
        </w:tabs>
        <w:rPr>
          <w:rFonts w:asciiTheme="minorHAnsi" w:hAnsiTheme="minorHAnsi"/>
          <w:noProof/>
        </w:rPr>
      </w:pPr>
      <w:hyperlink w:anchor="_Toc440547974" w:history="1">
        <w:r w:rsidR="006C5CCD" w:rsidRPr="000E72F6">
          <w:rPr>
            <w:rStyle w:val="Hyperlink"/>
            <w:noProof/>
          </w:rPr>
          <w:t xml:space="preserve">Figure 2.25. </w:t>
        </w:r>
        <w:r w:rsidR="006C5CCD" w:rsidRPr="000E72F6">
          <w:rPr>
            <w:rStyle w:val="Hyperlink"/>
            <w:rFonts w:cs="Times New Roman"/>
            <w:noProof/>
          </w:rPr>
          <w:t>Common duty cycle control.</w:t>
        </w:r>
        <w:r w:rsidR="006C5CCD">
          <w:rPr>
            <w:noProof/>
            <w:webHidden/>
          </w:rPr>
          <w:tab/>
        </w:r>
        <w:r w:rsidR="006C5CCD">
          <w:rPr>
            <w:noProof/>
            <w:webHidden/>
          </w:rPr>
          <w:fldChar w:fldCharType="begin"/>
        </w:r>
        <w:r w:rsidR="006C5CCD">
          <w:rPr>
            <w:noProof/>
            <w:webHidden/>
          </w:rPr>
          <w:instrText xml:space="preserve"> PAGEREF _Toc440547974 \h </w:instrText>
        </w:r>
        <w:r w:rsidR="006C5CCD">
          <w:rPr>
            <w:noProof/>
            <w:webHidden/>
          </w:rPr>
        </w:r>
        <w:r w:rsidR="006C5CCD">
          <w:rPr>
            <w:noProof/>
            <w:webHidden/>
          </w:rPr>
          <w:fldChar w:fldCharType="separate"/>
        </w:r>
        <w:r w:rsidR="004E0255">
          <w:rPr>
            <w:noProof/>
            <w:webHidden/>
          </w:rPr>
          <w:t>26</w:t>
        </w:r>
        <w:r w:rsidR="006C5CCD">
          <w:rPr>
            <w:noProof/>
            <w:webHidden/>
          </w:rPr>
          <w:fldChar w:fldCharType="end"/>
        </w:r>
      </w:hyperlink>
    </w:p>
    <w:p w14:paraId="64DE1EE8" w14:textId="77777777" w:rsidR="006C5CCD" w:rsidRDefault="00FA503E">
      <w:pPr>
        <w:pStyle w:val="TableofFigures"/>
        <w:tabs>
          <w:tab w:val="right" w:leader="dot" w:pos="9230"/>
        </w:tabs>
        <w:rPr>
          <w:rFonts w:asciiTheme="minorHAnsi" w:hAnsiTheme="minorHAnsi"/>
          <w:noProof/>
        </w:rPr>
      </w:pPr>
      <w:hyperlink w:anchor="_Toc440547975" w:history="1">
        <w:r w:rsidR="006C5CCD" w:rsidRPr="000E72F6">
          <w:rPr>
            <w:rStyle w:val="Hyperlink"/>
            <w:rFonts w:cs="Times New Roman"/>
            <w:noProof/>
          </w:rPr>
          <w:t>Figure 3.1</w:t>
        </w:r>
        <w:r w:rsidR="006C5CCD" w:rsidRPr="000E72F6">
          <w:rPr>
            <w:rStyle w:val="Hyperlink"/>
            <w:rFonts w:eastAsia="MS Mincho" w:cs="Times New Roman"/>
            <w:noProof/>
            <w:spacing w:val="-1"/>
          </w:rPr>
          <w:t>. 12 V distribution voltage.</w:t>
        </w:r>
        <w:r w:rsidR="006C5CCD">
          <w:rPr>
            <w:noProof/>
            <w:webHidden/>
          </w:rPr>
          <w:tab/>
        </w:r>
        <w:r w:rsidR="006C5CCD">
          <w:rPr>
            <w:noProof/>
            <w:webHidden/>
          </w:rPr>
          <w:fldChar w:fldCharType="begin"/>
        </w:r>
        <w:r w:rsidR="006C5CCD">
          <w:rPr>
            <w:noProof/>
            <w:webHidden/>
          </w:rPr>
          <w:instrText xml:space="preserve"> PAGEREF _Toc440547975 \h </w:instrText>
        </w:r>
        <w:r w:rsidR="006C5CCD">
          <w:rPr>
            <w:noProof/>
            <w:webHidden/>
          </w:rPr>
        </w:r>
        <w:r w:rsidR="006C5CCD">
          <w:rPr>
            <w:noProof/>
            <w:webHidden/>
          </w:rPr>
          <w:fldChar w:fldCharType="separate"/>
        </w:r>
        <w:r w:rsidR="004E0255">
          <w:rPr>
            <w:noProof/>
            <w:webHidden/>
          </w:rPr>
          <w:t>30</w:t>
        </w:r>
        <w:r w:rsidR="006C5CCD">
          <w:rPr>
            <w:noProof/>
            <w:webHidden/>
          </w:rPr>
          <w:fldChar w:fldCharType="end"/>
        </w:r>
      </w:hyperlink>
    </w:p>
    <w:p w14:paraId="3854A7C9" w14:textId="77777777" w:rsidR="006C5CCD" w:rsidRDefault="00FA503E">
      <w:pPr>
        <w:pStyle w:val="TableofFigures"/>
        <w:tabs>
          <w:tab w:val="right" w:leader="dot" w:pos="9230"/>
        </w:tabs>
        <w:rPr>
          <w:rFonts w:asciiTheme="minorHAnsi" w:hAnsiTheme="minorHAnsi"/>
          <w:noProof/>
        </w:rPr>
      </w:pPr>
      <w:hyperlink w:anchor="_Toc440547976" w:history="1">
        <w:r w:rsidR="006C5CCD" w:rsidRPr="000E72F6">
          <w:rPr>
            <w:rStyle w:val="Hyperlink"/>
            <w:rFonts w:cs="Times New Roman"/>
            <w:noProof/>
          </w:rPr>
          <w:t>Figure 3.2</w:t>
        </w:r>
        <w:r w:rsidR="006C5CCD" w:rsidRPr="000E72F6">
          <w:rPr>
            <w:rStyle w:val="Hyperlink"/>
            <w:rFonts w:eastAsia="MS Mincho" w:cs="Times New Roman"/>
            <w:noProof/>
            <w:spacing w:val="-1"/>
          </w:rPr>
          <w:t>. 400 V distribution voltage.</w:t>
        </w:r>
        <w:r w:rsidR="006C5CCD">
          <w:rPr>
            <w:noProof/>
            <w:webHidden/>
          </w:rPr>
          <w:tab/>
        </w:r>
        <w:r w:rsidR="006C5CCD">
          <w:rPr>
            <w:noProof/>
            <w:webHidden/>
          </w:rPr>
          <w:fldChar w:fldCharType="begin"/>
        </w:r>
        <w:r w:rsidR="006C5CCD">
          <w:rPr>
            <w:noProof/>
            <w:webHidden/>
          </w:rPr>
          <w:instrText xml:space="preserve"> PAGEREF _Toc440547976 \h </w:instrText>
        </w:r>
        <w:r w:rsidR="006C5CCD">
          <w:rPr>
            <w:noProof/>
            <w:webHidden/>
          </w:rPr>
        </w:r>
        <w:r w:rsidR="006C5CCD">
          <w:rPr>
            <w:noProof/>
            <w:webHidden/>
          </w:rPr>
          <w:fldChar w:fldCharType="separate"/>
        </w:r>
        <w:r w:rsidR="004E0255">
          <w:rPr>
            <w:noProof/>
            <w:webHidden/>
          </w:rPr>
          <w:t>30</w:t>
        </w:r>
        <w:r w:rsidR="006C5CCD">
          <w:rPr>
            <w:noProof/>
            <w:webHidden/>
          </w:rPr>
          <w:fldChar w:fldCharType="end"/>
        </w:r>
      </w:hyperlink>
    </w:p>
    <w:p w14:paraId="22B5AD60" w14:textId="77777777" w:rsidR="006C5CCD" w:rsidRDefault="00FA503E">
      <w:pPr>
        <w:pStyle w:val="TableofFigures"/>
        <w:tabs>
          <w:tab w:val="right" w:leader="dot" w:pos="9230"/>
        </w:tabs>
        <w:rPr>
          <w:rFonts w:asciiTheme="minorHAnsi" w:hAnsiTheme="minorHAnsi"/>
          <w:noProof/>
        </w:rPr>
      </w:pPr>
      <w:hyperlink w:anchor="_Toc440547977" w:history="1">
        <w:r w:rsidR="006C5CCD" w:rsidRPr="000E72F6">
          <w:rPr>
            <w:rStyle w:val="Hyperlink"/>
            <w:noProof/>
          </w:rPr>
          <w:t xml:space="preserve">Figure 3.3. </w:t>
        </w:r>
        <w:r w:rsidR="006C5CCD" w:rsidRPr="000E72F6">
          <w:rPr>
            <w:rStyle w:val="Hyperlink"/>
            <w:rFonts w:cs="Times New Roman"/>
            <w:noProof/>
          </w:rPr>
          <w:t>Intermediate bus architecture (IBA).</w:t>
        </w:r>
        <w:r w:rsidR="006C5CCD">
          <w:rPr>
            <w:noProof/>
            <w:webHidden/>
          </w:rPr>
          <w:tab/>
        </w:r>
        <w:r w:rsidR="006C5CCD">
          <w:rPr>
            <w:noProof/>
            <w:webHidden/>
          </w:rPr>
          <w:fldChar w:fldCharType="begin"/>
        </w:r>
        <w:r w:rsidR="006C5CCD">
          <w:rPr>
            <w:noProof/>
            <w:webHidden/>
          </w:rPr>
          <w:instrText xml:space="preserve"> PAGEREF _Toc440547977 \h </w:instrText>
        </w:r>
        <w:r w:rsidR="006C5CCD">
          <w:rPr>
            <w:noProof/>
            <w:webHidden/>
          </w:rPr>
        </w:r>
        <w:r w:rsidR="006C5CCD">
          <w:rPr>
            <w:noProof/>
            <w:webHidden/>
          </w:rPr>
          <w:fldChar w:fldCharType="separate"/>
        </w:r>
        <w:r w:rsidR="004E0255">
          <w:rPr>
            <w:noProof/>
            <w:webHidden/>
          </w:rPr>
          <w:t>32</w:t>
        </w:r>
        <w:r w:rsidR="006C5CCD">
          <w:rPr>
            <w:noProof/>
            <w:webHidden/>
          </w:rPr>
          <w:fldChar w:fldCharType="end"/>
        </w:r>
      </w:hyperlink>
    </w:p>
    <w:p w14:paraId="2EC9102C" w14:textId="77777777" w:rsidR="006C5CCD" w:rsidRDefault="00FA503E">
      <w:pPr>
        <w:pStyle w:val="TableofFigures"/>
        <w:tabs>
          <w:tab w:val="right" w:leader="dot" w:pos="9230"/>
        </w:tabs>
        <w:rPr>
          <w:rFonts w:asciiTheme="minorHAnsi" w:hAnsiTheme="minorHAnsi"/>
          <w:noProof/>
        </w:rPr>
      </w:pPr>
      <w:hyperlink w:anchor="_Toc440547978" w:history="1">
        <w:r w:rsidR="006C5CCD" w:rsidRPr="000E72F6">
          <w:rPr>
            <w:rStyle w:val="Hyperlink"/>
            <w:noProof/>
          </w:rPr>
          <w:t>Figure 3.4. LLC resonant converter.</w:t>
        </w:r>
        <w:r w:rsidR="006C5CCD">
          <w:rPr>
            <w:noProof/>
            <w:webHidden/>
          </w:rPr>
          <w:tab/>
        </w:r>
        <w:r w:rsidR="006C5CCD">
          <w:rPr>
            <w:noProof/>
            <w:webHidden/>
          </w:rPr>
          <w:fldChar w:fldCharType="begin"/>
        </w:r>
        <w:r w:rsidR="006C5CCD">
          <w:rPr>
            <w:noProof/>
            <w:webHidden/>
          </w:rPr>
          <w:instrText xml:space="preserve"> PAGEREF _Toc440547978 \h </w:instrText>
        </w:r>
        <w:r w:rsidR="006C5CCD">
          <w:rPr>
            <w:noProof/>
            <w:webHidden/>
          </w:rPr>
        </w:r>
        <w:r w:rsidR="006C5CCD">
          <w:rPr>
            <w:noProof/>
            <w:webHidden/>
          </w:rPr>
          <w:fldChar w:fldCharType="separate"/>
        </w:r>
        <w:r w:rsidR="004E0255">
          <w:rPr>
            <w:noProof/>
            <w:webHidden/>
          </w:rPr>
          <w:t>32</w:t>
        </w:r>
        <w:r w:rsidR="006C5CCD">
          <w:rPr>
            <w:noProof/>
            <w:webHidden/>
          </w:rPr>
          <w:fldChar w:fldCharType="end"/>
        </w:r>
      </w:hyperlink>
    </w:p>
    <w:p w14:paraId="727E28B8" w14:textId="77777777" w:rsidR="006C5CCD" w:rsidRDefault="00FA503E">
      <w:pPr>
        <w:pStyle w:val="TableofFigures"/>
        <w:tabs>
          <w:tab w:val="right" w:leader="dot" w:pos="9230"/>
        </w:tabs>
        <w:rPr>
          <w:rFonts w:asciiTheme="minorHAnsi" w:hAnsiTheme="minorHAnsi"/>
          <w:noProof/>
        </w:rPr>
      </w:pPr>
      <w:hyperlink w:anchor="_Toc440547979" w:history="1">
        <w:r w:rsidR="006C5CCD" w:rsidRPr="000E72F6">
          <w:rPr>
            <w:rStyle w:val="Hyperlink"/>
            <w:noProof/>
          </w:rPr>
          <w:t>Figure 3.5. LLC efficiency at different bus voltages.</w:t>
        </w:r>
        <w:r w:rsidR="006C5CCD">
          <w:rPr>
            <w:noProof/>
            <w:webHidden/>
          </w:rPr>
          <w:tab/>
        </w:r>
        <w:r w:rsidR="006C5CCD">
          <w:rPr>
            <w:noProof/>
            <w:webHidden/>
          </w:rPr>
          <w:fldChar w:fldCharType="begin"/>
        </w:r>
        <w:r w:rsidR="006C5CCD">
          <w:rPr>
            <w:noProof/>
            <w:webHidden/>
          </w:rPr>
          <w:instrText xml:space="preserve"> PAGEREF _Toc440547979 \h </w:instrText>
        </w:r>
        <w:r w:rsidR="006C5CCD">
          <w:rPr>
            <w:noProof/>
            <w:webHidden/>
          </w:rPr>
        </w:r>
        <w:r w:rsidR="006C5CCD">
          <w:rPr>
            <w:noProof/>
            <w:webHidden/>
          </w:rPr>
          <w:fldChar w:fldCharType="separate"/>
        </w:r>
        <w:r w:rsidR="004E0255">
          <w:rPr>
            <w:noProof/>
            <w:webHidden/>
          </w:rPr>
          <w:t>35</w:t>
        </w:r>
        <w:r w:rsidR="006C5CCD">
          <w:rPr>
            <w:noProof/>
            <w:webHidden/>
          </w:rPr>
          <w:fldChar w:fldCharType="end"/>
        </w:r>
      </w:hyperlink>
    </w:p>
    <w:p w14:paraId="6CED18A5" w14:textId="77777777" w:rsidR="006C5CCD" w:rsidRDefault="00FA503E">
      <w:pPr>
        <w:pStyle w:val="TableofFigures"/>
        <w:tabs>
          <w:tab w:val="right" w:leader="dot" w:pos="9230"/>
        </w:tabs>
        <w:rPr>
          <w:rFonts w:asciiTheme="minorHAnsi" w:hAnsiTheme="minorHAnsi"/>
          <w:noProof/>
        </w:rPr>
      </w:pPr>
      <w:hyperlink w:anchor="_Toc440547980" w:history="1">
        <w:r w:rsidR="006C5CCD" w:rsidRPr="000E72F6">
          <w:rPr>
            <w:rStyle w:val="Hyperlink"/>
            <w:noProof/>
          </w:rPr>
          <w:t>Figure 3.6. Multiphase synchronous buck converter.</w:t>
        </w:r>
        <w:r w:rsidR="006C5CCD">
          <w:rPr>
            <w:noProof/>
            <w:webHidden/>
          </w:rPr>
          <w:tab/>
        </w:r>
        <w:r w:rsidR="006C5CCD">
          <w:rPr>
            <w:noProof/>
            <w:webHidden/>
          </w:rPr>
          <w:fldChar w:fldCharType="begin"/>
        </w:r>
        <w:r w:rsidR="006C5CCD">
          <w:rPr>
            <w:noProof/>
            <w:webHidden/>
          </w:rPr>
          <w:instrText xml:space="preserve"> PAGEREF _Toc440547980 \h </w:instrText>
        </w:r>
        <w:r w:rsidR="006C5CCD">
          <w:rPr>
            <w:noProof/>
            <w:webHidden/>
          </w:rPr>
        </w:r>
        <w:r w:rsidR="006C5CCD">
          <w:rPr>
            <w:noProof/>
            <w:webHidden/>
          </w:rPr>
          <w:fldChar w:fldCharType="separate"/>
        </w:r>
        <w:r w:rsidR="004E0255">
          <w:rPr>
            <w:noProof/>
            <w:webHidden/>
          </w:rPr>
          <w:t>36</w:t>
        </w:r>
        <w:r w:rsidR="006C5CCD">
          <w:rPr>
            <w:noProof/>
            <w:webHidden/>
          </w:rPr>
          <w:fldChar w:fldCharType="end"/>
        </w:r>
      </w:hyperlink>
    </w:p>
    <w:p w14:paraId="5ED7713E" w14:textId="77777777" w:rsidR="006C5CCD" w:rsidRDefault="00FA503E">
      <w:pPr>
        <w:pStyle w:val="TableofFigures"/>
        <w:tabs>
          <w:tab w:val="right" w:leader="dot" w:pos="9230"/>
        </w:tabs>
        <w:rPr>
          <w:rFonts w:asciiTheme="minorHAnsi" w:hAnsiTheme="minorHAnsi"/>
          <w:noProof/>
        </w:rPr>
      </w:pPr>
      <w:hyperlink w:anchor="_Toc440547981" w:history="1">
        <w:r w:rsidR="006C5CCD" w:rsidRPr="000E72F6">
          <w:rPr>
            <w:rStyle w:val="Hyperlink"/>
            <w:noProof/>
          </w:rPr>
          <w:t>Figure 3.7. Buck efficiency at different bus voltage.</w:t>
        </w:r>
        <w:r w:rsidR="006C5CCD">
          <w:rPr>
            <w:noProof/>
            <w:webHidden/>
          </w:rPr>
          <w:tab/>
        </w:r>
        <w:r w:rsidR="006C5CCD">
          <w:rPr>
            <w:noProof/>
            <w:webHidden/>
          </w:rPr>
          <w:fldChar w:fldCharType="begin"/>
        </w:r>
        <w:r w:rsidR="006C5CCD">
          <w:rPr>
            <w:noProof/>
            <w:webHidden/>
          </w:rPr>
          <w:instrText xml:space="preserve"> PAGEREF _Toc440547981 \h </w:instrText>
        </w:r>
        <w:r w:rsidR="006C5CCD">
          <w:rPr>
            <w:noProof/>
            <w:webHidden/>
          </w:rPr>
        </w:r>
        <w:r w:rsidR="006C5CCD">
          <w:rPr>
            <w:noProof/>
            <w:webHidden/>
          </w:rPr>
          <w:fldChar w:fldCharType="separate"/>
        </w:r>
        <w:r w:rsidR="004E0255">
          <w:rPr>
            <w:noProof/>
            <w:webHidden/>
          </w:rPr>
          <w:t>37</w:t>
        </w:r>
        <w:r w:rsidR="006C5CCD">
          <w:rPr>
            <w:noProof/>
            <w:webHidden/>
          </w:rPr>
          <w:fldChar w:fldCharType="end"/>
        </w:r>
      </w:hyperlink>
    </w:p>
    <w:p w14:paraId="0A2048BE" w14:textId="77777777" w:rsidR="006C5CCD" w:rsidRDefault="00FA503E">
      <w:pPr>
        <w:pStyle w:val="TableofFigures"/>
        <w:tabs>
          <w:tab w:val="right" w:leader="dot" w:pos="9230"/>
        </w:tabs>
        <w:rPr>
          <w:rFonts w:asciiTheme="minorHAnsi" w:hAnsiTheme="minorHAnsi"/>
          <w:noProof/>
        </w:rPr>
      </w:pPr>
      <w:hyperlink w:anchor="_Toc440547982" w:history="1">
        <w:r w:rsidR="006C5CCD" w:rsidRPr="000E72F6">
          <w:rPr>
            <w:rStyle w:val="Hyperlink"/>
            <w:noProof/>
          </w:rPr>
          <w:t>Figure 3.8. Overall system efficiency of IBA at different bus voltage.</w:t>
        </w:r>
        <w:r w:rsidR="006C5CCD">
          <w:rPr>
            <w:noProof/>
            <w:webHidden/>
          </w:rPr>
          <w:tab/>
        </w:r>
        <w:r w:rsidR="006C5CCD">
          <w:rPr>
            <w:noProof/>
            <w:webHidden/>
          </w:rPr>
          <w:fldChar w:fldCharType="begin"/>
        </w:r>
        <w:r w:rsidR="006C5CCD">
          <w:rPr>
            <w:noProof/>
            <w:webHidden/>
          </w:rPr>
          <w:instrText xml:space="preserve"> PAGEREF _Toc440547982 \h </w:instrText>
        </w:r>
        <w:r w:rsidR="006C5CCD">
          <w:rPr>
            <w:noProof/>
            <w:webHidden/>
          </w:rPr>
        </w:r>
        <w:r w:rsidR="006C5CCD">
          <w:rPr>
            <w:noProof/>
            <w:webHidden/>
          </w:rPr>
          <w:fldChar w:fldCharType="separate"/>
        </w:r>
        <w:r w:rsidR="004E0255">
          <w:rPr>
            <w:noProof/>
            <w:webHidden/>
          </w:rPr>
          <w:t>38</w:t>
        </w:r>
        <w:r w:rsidR="006C5CCD">
          <w:rPr>
            <w:noProof/>
            <w:webHidden/>
          </w:rPr>
          <w:fldChar w:fldCharType="end"/>
        </w:r>
      </w:hyperlink>
    </w:p>
    <w:p w14:paraId="1393661C" w14:textId="77777777" w:rsidR="006C5CCD" w:rsidRDefault="00FA503E">
      <w:pPr>
        <w:pStyle w:val="TableofFigures"/>
        <w:tabs>
          <w:tab w:val="right" w:leader="dot" w:pos="9230"/>
        </w:tabs>
        <w:rPr>
          <w:rFonts w:asciiTheme="minorHAnsi" w:hAnsiTheme="minorHAnsi"/>
          <w:noProof/>
        </w:rPr>
      </w:pPr>
      <w:hyperlink w:anchor="_Toc440547983" w:history="1">
        <w:r w:rsidR="006C5CCD" w:rsidRPr="000E72F6">
          <w:rPr>
            <w:rStyle w:val="Hyperlink"/>
            <w:noProof/>
          </w:rPr>
          <w:t>Figure 3.9.</w:t>
        </w:r>
        <w:r w:rsidR="006C5CCD" w:rsidRPr="000E72F6">
          <w:rPr>
            <w:rStyle w:val="Hyperlink"/>
            <w:rFonts w:cs="Times New Roman"/>
            <w:noProof/>
          </w:rPr>
          <w:t xml:space="preserve"> Direct 400 V to 1 V conversion by eliminating 12 V bus.</w:t>
        </w:r>
        <w:r w:rsidR="006C5CCD">
          <w:rPr>
            <w:noProof/>
            <w:webHidden/>
          </w:rPr>
          <w:tab/>
        </w:r>
        <w:r w:rsidR="006C5CCD">
          <w:rPr>
            <w:noProof/>
            <w:webHidden/>
          </w:rPr>
          <w:fldChar w:fldCharType="begin"/>
        </w:r>
        <w:r w:rsidR="006C5CCD">
          <w:rPr>
            <w:noProof/>
            <w:webHidden/>
          </w:rPr>
          <w:instrText xml:space="preserve"> PAGEREF _Toc440547983 \h </w:instrText>
        </w:r>
        <w:r w:rsidR="006C5CCD">
          <w:rPr>
            <w:noProof/>
            <w:webHidden/>
          </w:rPr>
        </w:r>
        <w:r w:rsidR="006C5CCD">
          <w:rPr>
            <w:noProof/>
            <w:webHidden/>
          </w:rPr>
          <w:fldChar w:fldCharType="separate"/>
        </w:r>
        <w:r w:rsidR="004E0255">
          <w:rPr>
            <w:noProof/>
            <w:webHidden/>
          </w:rPr>
          <w:t>40</w:t>
        </w:r>
        <w:r w:rsidR="006C5CCD">
          <w:rPr>
            <w:noProof/>
            <w:webHidden/>
          </w:rPr>
          <w:fldChar w:fldCharType="end"/>
        </w:r>
      </w:hyperlink>
    </w:p>
    <w:p w14:paraId="18C105C8" w14:textId="77777777" w:rsidR="006C5CCD" w:rsidRDefault="00FA503E">
      <w:pPr>
        <w:pStyle w:val="TableofFigures"/>
        <w:tabs>
          <w:tab w:val="right" w:leader="dot" w:pos="9230"/>
        </w:tabs>
        <w:rPr>
          <w:rFonts w:asciiTheme="minorHAnsi" w:hAnsiTheme="minorHAnsi"/>
          <w:noProof/>
        </w:rPr>
      </w:pPr>
      <w:hyperlink w:anchor="_Toc440547984" w:history="1">
        <w:r w:rsidR="006C5CCD" w:rsidRPr="000E72F6">
          <w:rPr>
            <w:rStyle w:val="Hyperlink"/>
            <w:noProof/>
          </w:rPr>
          <w:t>Figure 3.10. ISOP connected transformer.</w:t>
        </w:r>
        <w:r w:rsidR="006C5CCD">
          <w:rPr>
            <w:noProof/>
            <w:webHidden/>
          </w:rPr>
          <w:tab/>
        </w:r>
        <w:r w:rsidR="006C5CCD">
          <w:rPr>
            <w:noProof/>
            <w:webHidden/>
          </w:rPr>
          <w:fldChar w:fldCharType="begin"/>
        </w:r>
        <w:r w:rsidR="006C5CCD">
          <w:rPr>
            <w:noProof/>
            <w:webHidden/>
          </w:rPr>
          <w:instrText xml:space="preserve"> PAGEREF _Toc440547984 \h </w:instrText>
        </w:r>
        <w:r w:rsidR="006C5CCD">
          <w:rPr>
            <w:noProof/>
            <w:webHidden/>
          </w:rPr>
        </w:r>
        <w:r w:rsidR="006C5CCD">
          <w:rPr>
            <w:noProof/>
            <w:webHidden/>
          </w:rPr>
          <w:fldChar w:fldCharType="separate"/>
        </w:r>
        <w:r w:rsidR="004E0255">
          <w:rPr>
            <w:noProof/>
            <w:webHidden/>
          </w:rPr>
          <w:t>41</w:t>
        </w:r>
        <w:r w:rsidR="006C5CCD">
          <w:rPr>
            <w:noProof/>
            <w:webHidden/>
          </w:rPr>
          <w:fldChar w:fldCharType="end"/>
        </w:r>
      </w:hyperlink>
    </w:p>
    <w:p w14:paraId="400799AE" w14:textId="77777777" w:rsidR="006C5CCD" w:rsidRDefault="00FA503E">
      <w:pPr>
        <w:pStyle w:val="TableofFigures"/>
        <w:tabs>
          <w:tab w:val="right" w:leader="dot" w:pos="9230"/>
        </w:tabs>
        <w:rPr>
          <w:rFonts w:asciiTheme="minorHAnsi" w:hAnsiTheme="minorHAnsi"/>
          <w:noProof/>
        </w:rPr>
      </w:pPr>
      <w:hyperlink w:anchor="_Toc440547985" w:history="1">
        <w:r w:rsidR="006C5CCD" w:rsidRPr="000E72F6">
          <w:rPr>
            <w:rStyle w:val="Hyperlink"/>
            <w:noProof/>
          </w:rPr>
          <w:t>Figure 3.11. Structure of ISOP connected HV POL.</w:t>
        </w:r>
        <w:r w:rsidR="006C5CCD">
          <w:rPr>
            <w:noProof/>
            <w:webHidden/>
          </w:rPr>
          <w:tab/>
        </w:r>
        <w:r w:rsidR="006C5CCD">
          <w:rPr>
            <w:noProof/>
            <w:webHidden/>
          </w:rPr>
          <w:fldChar w:fldCharType="begin"/>
        </w:r>
        <w:r w:rsidR="006C5CCD">
          <w:rPr>
            <w:noProof/>
            <w:webHidden/>
          </w:rPr>
          <w:instrText xml:space="preserve"> PAGEREF _Toc440547985 \h </w:instrText>
        </w:r>
        <w:r w:rsidR="006C5CCD">
          <w:rPr>
            <w:noProof/>
            <w:webHidden/>
          </w:rPr>
        </w:r>
        <w:r w:rsidR="006C5CCD">
          <w:rPr>
            <w:noProof/>
            <w:webHidden/>
          </w:rPr>
          <w:fldChar w:fldCharType="separate"/>
        </w:r>
        <w:r w:rsidR="004E0255">
          <w:rPr>
            <w:noProof/>
            <w:webHidden/>
          </w:rPr>
          <w:t>42</w:t>
        </w:r>
        <w:r w:rsidR="006C5CCD">
          <w:rPr>
            <w:noProof/>
            <w:webHidden/>
          </w:rPr>
          <w:fldChar w:fldCharType="end"/>
        </w:r>
      </w:hyperlink>
    </w:p>
    <w:p w14:paraId="7E9F81BF" w14:textId="77777777" w:rsidR="006C5CCD" w:rsidRDefault="00FA503E">
      <w:pPr>
        <w:pStyle w:val="TableofFigures"/>
        <w:tabs>
          <w:tab w:val="right" w:leader="dot" w:pos="9230"/>
        </w:tabs>
        <w:rPr>
          <w:rFonts w:asciiTheme="minorHAnsi" w:hAnsiTheme="minorHAnsi"/>
          <w:noProof/>
        </w:rPr>
      </w:pPr>
      <w:hyperlink w:anchor="_Toc440547986" w:history="1">
        <w:r w:rsidR="006C5CCD" w:rsidRPr="000E72F6">
          <w:rPr>
            <w:rStyle w:val="Hyperlink"/>
            <w:noProof/>
          </w:rPr>
          <w:t>Figure 3.12. Primary circuit configuration.</w:t>
        </w:r>
        <w:r w:rsidR="006C5CCD">
          <w:rPr>
            <w:noProof/>
            <w:webHidden/>
          </w:rPr>
          <w:tab/>
        </w:r>
        <w:r w:rsidR="006C5CCD">
          <w:rPr>
            <w:noProof/>
            <w:webHidden/>
          </w:rPr>
          <w:fldChar w:fldCharType="begin"/>
        </w:r>
        <w:r w:rsidR="006C5CCD">
          <w:rPr>
            <w:noProof/>
            <w:webHidden/>
          </w:rPr>
          <w:instrText xml:space="preserve"> PAGEREF _Toc440547986 \h </w:instrText>
        </w:r>
        <w:r w:rsidR="006C5CCD">
          <w:rPr>
            <w:noProof/>
            <w:webHidden/>
          </w:rPr>
        </w:r>
        <w:r w:rsidR="006C5CCD">
          <w:rPr>
            <w:noProof/>
            <w:webHidden/>
          </w:rPr>
          <w:fldChar w:fldCharType="separate"/>
        </w:r>
        <w:r w:rsidR="004E0255">
          <w:rPr>
            <w:noProof/>
            <w:webHidden/>
          </w:rPr>
          <w:t>43</w:t>
        </w:r>
        <w:r w:rsidR="006C5CCD">
          <w:rPr>
            <w:noProof/>
            <w:webHidden/>
          </w:rPr>
          <w:fldChar w:fldCharType="end"/>
        </w:r>
      </w:hyperlink>
    </w:p>
    <w:p w14:paraId="48417EE9" w14:textId="77777777" w:rsidR="006C5CCD" w:rsidRDefault="00FA503E">
      <w:pPr>
        <w:pStyle w:val="TableofFigures"/>
        <w:tabs>
          <w:tab w:val="right" w:leader="dot" w:pos="9230"/>
        </w:tabs>
        <w:rPr>
          <w:rFonts w:asciiTheme="minorHAnsi" w:hAnsiTheme="minorHAnsi"/>
          <w:noProof/>
        </w:rPr>
      </w:pPr>
      <w:hyperlink w:anchor="_Toc440547987" w:history="1">
        <w:r w:rsidR="006C5CCD" w:rsidRPr="000E72F6">
          <w:rPr>
            <w:rStyle w:val="Hyperlink"/>
            <w:noProof/>
          </w:rPr>
          <w:t>Figure 3.13. Secondary circuit configuration.</w:t>
        </w:r>
        <w:r w:rsidR="006C5CCD">
          <w:rPr>
            <w:noProof/>
            <w:webHidden/>
          </w:rPr>
          <w:tab/>
        </w:r>
        <w:r w:rsidR="006C5CCD">
          <w:rPr>
            <w:noProof/>
            <w:webHidden/>
          </w:rPr>
          <w:fldChar w:fldCharType="begin"/>
        </w:r>
        <w:r w:rsidR="006C5CCD">
          <w:rPr>
            <w:noProof/>
            <w:webHidden/>
          </w:rPr>
          <w:instrText xml:space="preserve"> PAGEREF _Toc440547987 \h </w:instrText>
        </w:r>
        <w:r w:rsidR="006C5CCD">
          <w:rPr>
            <w:noProof/>
            <w:webHidden/>
          </w:rPr>
        </w:r>
        <w:r w:rsidR="006C5CCD">
          <w:rPr>
            <w:noProof/>
            <w:webHidden/>
          </w:rPr>
          <w:fldChar w:fldCharType="separate"/>
        </w:r>
        <w:r w:rsidR="004E0255">
          <w:rPr>
            <w:noProof/>
            <w:webHidden/>
          </w:rPr>
          <w:t>44</w:t>
        </w:r>
        <w:r w:rsidR="006C5CCD">
          <w:rPr>
            <w:noProof/>
            <w:webHidden/>
          </w:rPr>
          <w:fldChar w:fldCharType="end"/>
        </w:r>
      </w:hyperlink>
    </w:p>
    <w:p w14:paraId="13AE9A85" w14:textId="77777777" w:rsidR="006C5CCD" w:rsidRDefault="00FA503E">
      <w:pPr>
        <w:pStyle w:val="TableofFigures"/>
        <w:tabs>
          <w:tab w:val="right" w:leader="dot" w:pos="9230"/>
        </w:tabs>
        <w:rPr>
          <w:rFonts w:asciiTheme="minorHAnsi" w:hAnsiTheme="minorHAnsi"/>
          <w:noProof/>
        </w:rPr>
      </w:pPr>
      <w:hyperlink w:anchor="_Toc440547988" w:history="1">
        <w:r w:rsidR="006C5CCD" w:rsidRPr="000E72F6">
          <w:rPr>
            <w:rStyle w:val="Hyperlink"/>
            <w:noProof/>
          </w:rPr>
          <w:t>Figure 3.14. Full bridge with full wave rectification.</w:t>
        </w:r>
        <w:r w:rsidR="006C5CCD">
          <w:rPr>
            <w:noProof/>
            <w:webHidden/>
          </w:rPr>
          <w:tab/>
        </w:r>
        <w:r w:rsidR="006C5CCD">
          <w:rPr>
            <w:noProof/>
            <w:webHidden/>
          </w:rPr>
          <w:fldChar w:fldCharType="begin"/>
        </w:r>
        <w:r w:rsidR="006C5CCD">
          <w:rPr>
            <w:noProof/>
            <w:webHidden/>
          </w:rPr>
          <w:instrText xml:space="preserve"> PAGEREF _Toc440547988 \h </w:instrText>
        </w:r>
        <w:r w:rsidR="006C5CCD">
          <w:rPr>
            <w:noProof/>
            <w:webHidden/>
          </w:rPr>
        </w:r>
        <w:r w:rsidR="006C5CCD">
          <w:rPr>
            <w:noProof/>
            <w:webHidden/>
          </w:rPr>
          <w:fldChar w:fldCharType="separate"/>
        </w:r>
        <w:r w:rsidR="004E0255">
          <w:rPr>
            <w:noProof/>
            <w:webHidden/>
          </w:rPr>
          <w:t>44</w:t>
        </w:r>
        <w:r w:rsidR="006C5CCD">
          <w:rPr>
            <w:noProof/>
            <w:webHidden/>
          </w:rPr>
          <w:fldChar w:fldCharType="end"/>
        </w:r>
      </w:hyperlink>
    </w:p>
    <w:p w14:paraId="2C6AAD0B" w14:textId="77777777" w:rsidR="006C5CCD" w:rsidRDefault="00FA503E">
      <w:pPr>
        <w:pStyle w:val="TableofFigures"/>
        <w:tabs>
          <w:tab w:val="right" w:leader="dot" w:pos="9230"/>
        </w:tabs>
        <w:rPr>
          <w:rFonts w:asciiTheme="minorHAnsi" w:hAnsiTheme="minorHAnsi"/>
          <w:noProof/>
        </w:rPr>
      </w:pPr>
      <w:hyperlink w:anchor="_Toc440547989" w:history="1">
        <w:r w:rsidR="006C5CCD" w:rsidRPr="000E72F6">
          <w:rPr>
            <w:rStyle w:val="Hyperlink"/>
            <w:noProof/>
          </w:rPr>
          <w:t>Figure 3.15. Half bridge with current doubler.</w:t>
        </w:r>
        <w:r w:rsidR="006C5CCD">
          <w:rPr>
            <w:noProof/>
            <w:webHidden/>
          </w:rPr>
          <w:tab/>
        </w:r>
        <w:r w:rsidR="006C5CCD">
          <w:rPr>
            <w:noProof/>
            <w:webHidden/>
          </w:rPr>
          <w:fldChar w:fldCharType="begin"/>
        </w:r>
        <w:r w:rsidR="006C5CCD">
          <w:rPr>
            <w:noProof/>
            <w:webHidden/>
          </w:rPr>
          <w:instrText xml:space="preserve"> PAGEREF _Toc440547989 \h </w:instrText>
        </w:r>
        <w:r w:rsidR="006C5CCD">
          <w:rPr>
            <w:noProof/>
            <w:webHidden/>
          </w:rPr>
        </w:r>
        <w:r w:rsidR="006C5CCD">
          <w:rPr>
            <w:noProof/>
            <w:webHidden/>
          </w:rPr>
          <w:fldChar w:fldCharType="separate"/>
        </w:r>
        <w:r w:rsidR="004E0255">
          <w:rPr>
            <w:noProof/>
            <w:webHidden/>
          </w:rPr>
          <w:t>45</w:t>
        </w:r>
        <w:r w:rsidR="006C5CCD">
          <w:rPr>
            <w:noProof/>
            <w:webHidden/>
          </w:rPr>
          <w:fldChar w:fldCharType="end"/>
        </w:r>
      </w:hyperlink>
    </w:p>
    <w:p w14:paraId="137D58D7" w14:textId="77777777" w:rsidR="006C5CCD" w:rsidRDefault="00FA503E">
      <w:pPr>
        <w:pStyle w:val="TableofFigures"/>
        <w:tabs>
          <w:tab w:val="right" w:leader="dot" w:pos="9230"/>
        </w:tabs>
        <w:rPr>
          <w:rFonts w:asciiTheme="minorHAnsi" w:hAnsiTheme="minorHAnsi"/>
          <w:noProof/>
        </w:rPr>
      </w:pPr>
      <w:hyperlink w:anchor="_Toc440547990" w:history="1">
        <w:r w:rsidR="006C5CCD" w:rsidRPr="000E72F6">
          <w:rPr>
            <w:rStyle w:val="Hyperlink"/>
            <w:noProof/>
          </w:rPr>
          <w:t>Figure 3.16. Comparison of loss distribution between IBA and HV POL.</w:t>
        </w:r>
        <w:r w:rsidR="006C5CCD">
          <w:rPr>
            <w:noProof/>
            <w:webHidden/>
          </w:rPr>
          <w:tab/>
        </w:r>
        <w:r w:rsidR="006C5CCD">
          <w:rPr>
            <w:noProof/>
            <w:webHidden/>
          </w:rPr>
          <w:fldChar w:fldCharType="begin"/>
        </w:r>
        <w:r w:rsidR="006C5CCD">
          <w:rPr>
            <w:noProof/>
            <w:webHidden/>
          </w:rPr>
          <w:instrText xml:space="preserve"> PAGEREF _Toc440547990 \h </w:instrText>
        </w:r>
        <w:r w:rsidR="006C5CCD">
          <w:rPr>
            <w:noProof/>
            <w:webHidden/>
          </w:rPr>
        </w:r>
        <w:r w:rsidR="006C5CCD">
          <w:rPr>
            <w:noProof/>
            <w:webHidden/>
          </w:rPr>
          <w:fldChar w:fldCharType="separate"/>
        </w:r>
        <w:r w:rsidR="004E0255">
          <w:rPr>
            <w:noProof/>
            <w:webHidden/>
          </w:rPr>
          <w:t>46</w:t>
        </w:r>
        <w:r w:rsidR="006C5CCD">
          <w:rPr>
            <w:noProof/>
            <w:webHidden/>
          </w:rPr>
          <w:fldChar w:fldCharType="end"/>
        </w:r>
      </w:hyperlink>
    </w:p>
    <w:p w14:paraId="4AC5DB6A" w14:textId="77777777" w:rsidR="006C5CCD" w:rsidRDefault="00FA503E">
      <w:pPr>
        <w:pStyle w:val="TableofFigures"/>
        <w:tabs>
          <w:tab w:val="right" w:leader="dot" w:pos="9230"/>
        </w:tabs>
        <w:rPr>
          <w:rFonts w:asciiTheme="minorHAnsi" w:hAnsiTheme="minorHAnsi"/>
          <w:noProof/>
        </w:rPr>
      </w:pPr>
      <w:hyperlink w:anchor="_Toc440547991" w:history="1">
        <w:r w:rsidR="006C5CCD" w:rsidRPr="000E72F6">
          <w:rPr>
            <w:rStyle w:val="Hyperlink"/>
            <w:noProof/>
          </w:rPr>
          <w:t>Figure 4.1. Indication of hold up capacitor.</w:t>
        </w:r>
        <w:r w:rsidR="006C5CCD">
          <w:rPr>
            <w:noProof/>
            <w:webHidden/>
          </w:rPr>
          <w:tab/>
        </w:r>
        <w:r w:rsidR="006C5CCD">
          <w:rPr>
            <w:noProof/>
            <w:webHidden/>
          </w:rPr>
          <w:fldChar w:fldCharType="begin"/>
        </w:r>
        <w:r w:rsidR="006C5CCD">
          <w:rPr>
            <w:noProof/>
            <w:webHidden/>
          </w:rPr>
          <w:instrText xml:space="preserve"> PAGEREF _Toc440547991 \h </w:instrText>
        </w:r>
        <w:r w:rsidR="006C5CCD">
          <w:rPr>
            <w:noProof/>
            <w:webHidden/>
          </w:rPr>
        </w:r>
        <w:r w:rsidR="006C5CCD">
          <w:rPr>
            <w:noProof/>
            <w:webHidden/>
          </w:rPr>
          <w:fldChar w:fldCharType="separate"/>
        </w:r>
        <w:r w:rsidR="004E0255">
          <w:rPr>
            <w:noProof/>
            <w:webHidden/>
          </w:rPr>
          <w:t>49</w:t>
        </w:r>
        <w:r w:rsidR="006C5CCD">
          <w:rPr>
            <w:noProof/>
            <w:webHidden/>
          </w:rPr>
          <w:fldChar w:fldCharType="end"/>
        </w:r>
      </w:hyperlink>
    </w:p>
    <w:p w14:paraId="237F4AE6" w14:textId="77777777" w:rsidR="006C5CCD" w:rsidRDefault="00FA503E">
      <w:pPr>
        <w:pStyle w:val="TableofFigures"/>
        <w:tabs>
          <w:tab w:val="right" w:leader="dot" w:pos="9230"/>
        </w:tabs>
        <w:rPr>
          <w:rFonts w:asciiTheme="minorHAnsi" w:hAnsiTheme="minorHAnsi"/>
          <w:noProof/>
        </w:rPr>
      </w:pPr>
      <w:hyperlink w:anchor="_Toc440547992" w:history="1">
        <w:r w:rsidR="006C5CCD" w:rsidRPr="000E72F6">
          <w:rPr>
            <w:rStyle w:val="Hyperlink"/>
            <w:noProof/>
          </w:rPr>
          <w:t>Figure 4.2. Voltage waveform of hold-up capacitor.</w:t>
        </w:r>
        <w:r w:rsidR="006C5CCD">
          <w:rPr>
            <w:noProof/>
            <w:webHidden/>
          </w:rPr>
          <w:tab/>
        </w:r>
        <w:r w:rsidR="006C5CCD">
          <w:rPr>
            <w:noProof/>
            <w:webHidden/>
          </w:rPr>
          <w:fldChar w:fldCharType="begin"/>
        </w:r>
        <w:r w:rsidR="006C5CCD">
          <w:rPr>
            <w:noProof/>
            <w:webHidden/>
          </w:rPr>
          <w:instrText xml:space="preserve"> PAGEREF _Toc440547992 \h </w:instrText>
        </w:r>
        <w:r w:rsidR="006C5CCD">
          <w:rPr>
            <w:noProof/>
            <w:webHidden/>
          </w:rPr>
        </w:r>
        <w:r w:rsidR="006C5CCD">
          <w:rPr>
            <w:noProof/>
            <w:webHidden/>
          </w:rPr>
          <w:fldChar w:fldCharType="separate"/>
        </w:r>
        <w:r w:rsidR="004E0255">
          <w:rPr>
            <w:noProof/>
            <w:webHidden/>
          </w:rPr>
          <w:t>49</w:t>
        </w:r>
        <w:r w:rsidR="006C5CCD">
          <w:rPr>
            <w:noProof/>
            <w:webHidden/>
          </w:rPr>
          <w:fldChar w:fldCharType="end"/>
        </w:r>
      </w:hyperlink>
    </w:p>
    <w:p w14:paraId="656927C7" w14:textId="77777777" w:rsidR="006C5CCD" w:rsidRDefault="00FA503E">
      <w:pPr>
        <w:pStyle w:val="TableofFigures"/>
        <w:tabs>
          <w:tab w:val="right" w:leader="dot" w:pos="9230"/>
        </w:tabs>
        <w:rPr>
          <w:rFonts w:asciiTheme="minorHAnsi" w:hAnsiTheme="minorHAnsi"/>
          <w:noProof/>
        </w:rPr>
      </w:pPr>
      <w:hyperlink w:anchor="_Toc440547993" w:history="1">
        <w:r w:rsidR="006C5CCD" w:rsidRPr="000E72F6">
          <w:rPr>
            <w:rStyle w:val="Hyperlink"/>
            <w:noProof/>
          </w:rPr>
          <w:t>Figure 4.3. Normalized delivered energy from hold up capacitor during hold-up time as a function of hold-up voltage.</w:t>
        </w:r>
        <w:r w:rsidR="006C5CCD">
          <w:rPr>
            <w:noProof/>
            <w:webHidden/>
          </w:rPr>
          <w:tab/>
        </w:r>
        <w:r w:rsidR="006C5CCD">
          <w:rPr>
            <w:noProof/>
            <w:webHidden/>
          </w:rPr>
          <w:fldChar w:fldCharType="begin"/>
        </w:r>
        <w:r w:rsidR="006C5CCD">
          <w:rPr>
            <w:noProof/>
            <w:webHidden/>
          </w:rPr>
          <w:instrText xml:space="preserve"> PAGEREF _Toc440547993 \h </w:instrText>
        </w:r>
        <w:r w:rsidR="006C5CCD">
          <w:rPr>
            <w:noProof/>
            <w:webHidden/>
          </w:rPr>
        </w:r>
        <w:r w:rsidR="006C5CCD">
          <w:rPr>
            <w:noProof/>
            <w:webHidden/>
          </w:rPr>
          <w:fldChar w:fldCharType="separate"/>
        </w:r>
        <w:r w:rsidR="004E0255">
          <w:rPr>
            <w:noProof/>
            <w:webHidden/>
          </w:rPr>
          <w:t>50</w:t>
        </w:r>
        <w:r w:rsidR="006C5CCD">
          <w:rPr>
            <w:noProof/>
            <w:webHidden/>
          </w:rPr>
          <w:fldChar w:fldCharType="end"/>
        </w:r>
      </w:hyperlink>
    </w:p>
    <w:p w14:paraId="0E27EF6A" w14:textId="77777777" w:rsidR="006C5CCD" w:rsidRDefault="00FA503E">
      <w:pPr>
        <w:pStyle w:val="TableofFigures"/>
        <w:tabs>
          <w:tab w:val="right" w:leader="dot" w:pos="9230"/>
        </w:tabs>
        <w:rPr>
          <w:rFonts w:asciiTheme="minorHAnsi" w:hAnsiTheme="minorHAnsi"/>
          <w:noProof/>
        </w:rPr>
      </w:pPr>
      <w:hyperlink w:anchor="_Toc440547994" w:history="1">
        <w:r w:rsidR="006C5CCD" w:rsidRPr="000E72F6">
          <w:rPr>
            <w:rStyle w:val="Hyperlink"/>
            <w:noProof/>
          </w:rPr>
          <w:t>Figure 4.4. Relationship between leakage inductance and transformer turns ratio.</w:t>
        </w:r>
        <w:r w:rsidR="006C5CCD">
          <w:rPr>
            <w:noProof/>
            <w:webHidden/>
          </w:rPr>
          <w:tab/>
        </w:r>
        <w:r w:rsidR="006C5CCD">
          <w:rPr>
            <w:noProof/>
            <w:webHidden/>
          </w:rPr>
          <w:fldChar w:fldCharType="begin"/>
        </w:r>
        <w:r w:rsidR="006C5CCD">
          <w:rPr>
            <w:noProof/>
            <w:webHidden/>
          </w:rPr>
          <w:instrText xml:space="preserve"> PAGEREF _Toc440547994 \h </w:instrText>
        </w:r>
        <w:r w:rsidR="006C5CCD">
          <w:rPr>
            <w:noProof/>
            <w:webHidden/>
          </w:rPr>
        </w:r>
        <w:r w:rsidR="006C5CCD">
          <w:rPr>
            <w:noProof/>
            <w:webHidden/>
          </w:rPr>
          <w:fldChar w:fldCharType="separate"/>
        </w:r>
        <w:r w:rsidR="004E0255">
          <w:rPr>
            <w:noProof/>
            <w:webHidden/>
          </w:rPr>
          <w:t>51</w:t>
        </w:r>
        <w:r w:rsidR="006C5CCD">
          <w:rPr>
            <w:noProof/>
            <w:webHidden/>
          </w:rPr>
          <w:fldChar w:fldCharType="end"/>
        </w:r>
      </w:hyperlink>
    </w:p>
    <w:p w14:paraId="2D185B20" w14:textId="77777777" w:rsidR="006C5CCD" w:rsidRDefault="00FA503E">
      <w:pPr>
        <w:pStyle w:val="TableofFigures"/>
        <w:tabs>
          <w:tab w:val="right" w:leader="dot" w:pos="9230"/>
        </w:tabs>
        <w:rPr>
          <w:rFonts w:asciiTheme="minorHAnsi" w:hAnsiTheme="minorHAnsi"/>
          <w:noProof/>
        </w:rPr>
      </w:pPr>
      <w:hyperlink w:anchor="_Toc440547995" w:history="1">
        <w:r w:rsidR="006C5CCD" w:rsidRPr="000E72F6">
          <w:rPr>
            <w:rStyle w:val="Hyperlink"/>
            <w:noProof/>
          </w:rPr>
          <w:t>Figure 4.5. ISOP connected transformer.</w:t>
        </w:r>
        <w:r w:rsidR="006C5CCD">
          <w:rPr>
            <w:noProof/>
            <w:webHidden/>
          </w:rPr>
          <w:tab/>
        </w:r>
        <w:r w:rsidR="006C5CCD">
          <w:rPr>
            <w:noProof/>
            <w:webHidden/>
          </w:rPr>
          <w:fldChar w:fldCharType="begin"/>
        </w:r>
        <w:r w:rsidR="006C5CCD">
          <w:rPr>
            <w:noProof/>
            <w:webHidden/>
          </w:rPr>
          <w:instrText xml:space="preserve"> PAGEREF _Toc440547995 \h </w:instrText>
        </w:r>
        <w:r w:rsidR="006C5CCD">
          <w:rPr>
            <w:noProof/>
            <w:webHidden/>
          </w:rPr>
        </w:r>
        <w:r w:rsidR="006C5CCD">
          <w:rPr>
            <w:noProof/>
            <w:webHidden/>
          </w:rPr>
          <w:fldChar w:fldCharType="separate"/>
        </w:r>
        <w:r w:rsidR="004E0255">
          <w:rPr>
            <w:noProof/>
            <w:webHidden/>
          </w:rPr>
          <w:t>52</w:t>
        </w:r>
        <w:r w:rsidR="006C5CCD">
          <w:rPr>
            <w:noProof/>
            <w:webHidden/>
          </w:rPr>
          <w:fldChar w:fldCharType="end"/>
        </w:r>
      </w:hyperlink>
    </w:p>
    <w:p w14:paraId="1A6C9526" w14:textId="77777777" w:rsidR="006C5CCD" w:rsidRDefault="00FA503E">
      <w:pPr>
        <w:pStyle w:val="TableofFigures"/>
        <w:tabs>
          <w:tab w:val="right" w:leader="dot" w:pos="9230"/>
        </w:tabs>
        <w:rPr>
          <w:rFonts w:asciiTheme="minorHAnsi" w:hAnsiTheme="minorHAnsi"/>
          <w:noProof/>
        </w:rPr>
      </w:pPr>
      <w:hyperlink w:anchor="_Toc440547996" w:history="1">
        <w:r w:rsidR="006C5CCD" w:rsidRPr="000E72F6">
          <w:rPr>
            <w:rStyle w:val="Hyperlink"/>
            <w:noProof/>
          </w:rPr>
          <w:t xml:space="preserve">Figure 4.6. AC resistance relative to DC resistance in a layers with </w:t>
        </w:r>
        <w:r w:rsidR="006C5CCD" w:rsidRPr="000E72F6">
          <w:rPr>
            <w:rStyle w:val="Hyperlink"/>
            <w:i/>
            <w:noProof/>
          </w:rPr>
          <w:t>ξ</w:t>
        </w:r>
        <w:r w:rsidR="006C5CCD" w:rsidRPr="000E72F6">
          <w:rPr>
            <w:rStyle w:val="Hyperlink"/>
            <w:noProof/>
          </w:rPr>
          <w:t>=1</w:t>
        </w:r>
        <w:r w:rsidR="006C5CCD" w:rsidRPr="000E72F6">
          <w:rPr>
            <w:rStyle w:val="Hyperlink"/>
            <w:i/>
            <w:noProof/>
          </w:rPr>
          <w:t>.</w:t>
        </w:r>
        <w:r w:rsidR="006C5CCD">
          <w:rPr>
            <w:noProof/>
            <w:webHidden/>
          </w:rPr>
          <w:tab/>
        </w:r>
        <w:r w:rsidR="006C5CCD">
          <w:rPr>
            <w:noProof/>
            <w:webHidden/>
          </w:rPr>
          <w:fldChar w:fldCharType="begin"/>
        </w:r>
        <w:r w:rsidR="006C5CCD">
          <w:rPr>
            <w:noProof/>
            <w:webHidden/>
          </w:rPr>
          <w:instrText xml:space="preserve"> PAGEREF _Toc440547996 \h </w:instrText>
        </w:r>
        <w:r w:rsidR="006C5CCD">
          <w:rPr>
            <w:noProof/>
            <w:webHidden/>
          </w:rPr>
        </w:r>
        <w:r w:rsidR="006C5CCD">
          <w:rPr>
            <w:noProof/>
            <w:webHidden/>
          </w:rPr>
          <w:fldChar w:fldCharType="separate"/>
        </w:r>
        <w:r w:rsidR="004E0255">
          <w:rPr>
            <w:noProof/>
            <w:webHidden/>
          </w:rPr>
          <w:t>54</w:t>
        </w:r>
        <w:r w:rsidR="006C5CCD">
          <w:rPr>
            <w:noProof/>
            <w:webHidden/>
          </w:rPr>
          <w:fldChar w:fldCharType="end"/>
        </w:r>
      </w:hyperlink>
    </w:p>
    <w:p w14:paraId="52A280F6" w14:textId="77777777" w:rsidR="006C5CCD" w:rsidRDefault="00FA503E">
      <w:pPr>
        <w:pStyle w:val="TableofFigures"/>
        <w:tabs>
          <w:tab w:val="right" w:leader="dot" w:pos="9230"/>
        </w:tabs>
        <w:rPr>
          <w:rFonts w:asciiTheme="minorHAnsi" w:hAnsiTheme="minorHAnsi"/>
          <w:noProof/>
        </w:rPr>
      </w:pPr>
      <w:hyperlink w:anchor="_Toc440547997" w:history="1">
        <w:r w:rsidR="006C5CCD" w:rsidRPr="000E72F6">
          <w:rPr>
            <w:rStyle w:val="Hyperlink"/>
            <w:noProof/>
          </w:rPr>
          <w:t>Figure 4.7. Secondary side current of center tapped transformer in a phase shift full bridge converter.</w:t>
        </w:r>
        <w:r w:rsidR="006C5CCD">
          <w:rPr>
            <w:noProof/>
            <w:webHidden/>
          </w:rPr>
          <w:tab/>
        </w:r>
        <w:r w:rsidR="006C5CCD">
          <w:rPr>
            <w:noProof/>
            <w:webHidden/>
          </w:rPr>
          <w:fldChar w:fldCharType="begin"/>
        </w:r>
        <w:r w:rsidR="006C5CCD">
          <w:rPr>
            <w:noProof/>
            <w:webHidden/>
          </w:rPr>
          <w:instrText xml:space="preserve"> PAGEREF _Toc440547997 \h </w:instrText>
        </w:r>
        <w:r w:rsidR="006C5CCD">
          <w:rPr>
            <w:noProof/>
            <w:webHidden/>
          </w:rPr>
        </w:r>
        <w:r w:rsidR="006C5CCD">
          <w:rPr>
            <w:noProof/>
            <w:webHidden/>
          </w:rPr>
          <w:fldChar w:fldCharType="separate"/>
        </w:r>
        <w:r w:rsidR="004E0255">
          <w:rPr>
            <w:noProof/>
            <w:webHidden/>
          </w:rPr>
          <w:t>56</w:t>
        </w:r>
        <w:r w:rsidR="006C5CCD">
          <w:rPr>
            <w:noProof/>
            <w:webHidden/>
          </w:rPr>
          <w:fldChar w:fldCharType="end"/>
        </w:r>
      </w:hyperlink>
    </w:p>
    <w:p w14:paraId="3F3A3303" w14:textId="77777777" w:rsidR="006C5CCD" w:rsidRDefault="00FA503E">
      <w:pPr>
        <w:pStyle w:val="TableofFigures"/>
        <w:tabs>
          <w:tab w:val="right" w:leader="dot" w:pos="9230"/>
        </w:tabs>
        <w:rPr>
          <w:rFonts w:asciiTheme="minorHAnsi" w:hAnsiTheme="minorHAnsi"/>
          <w:noProof/>
        </w:rPr>
      </w:pPr>
      <w:hyperlink w:anchor="_Toc440547998" w:history="1">
        <w:r w:rsidR="006C5CCD" w:rsidRPr="000E72F6">
          <w:rPr>
            <w:rStyle w:val="Hyperlink"/>
            <w:noProof/>
          </w:rPr>
          <w:t>Figure 4.8. AC current of secondary side winding in PSFB converter.</w:t>
        </w:r>
        <w:r w:rsidR="006C5CCD">
          <w:rPr>
            <w:noProof/>
            <w:webHidden/>
          </w:rPr>
          <w:tab/>
        </w:r>
        <w:r w:rsidR="006C5CCD">
          <w:rPr>
            <w:noProof/>
            <w:webHidden/>
          </w:rPr>
          <w:fldChar w:fldCharType="begin"/>
        </w:r>
        <w:r w:rsidR="006C5CCD">
          <w:rPr>
            <w:noProof/>
            <w:webHidden/>
          </w:rPr>
          <w:instrText xml:space="preserve"> PAGEREF _Toc440547998 \h </w:instrText>
        </w:r>
        <w:r w:rsidR="006C5CCD">
          <w:rPr>
            <w:noProof/>
            <w:webHidden/>
          </w:rPr>
        </w:r>
        <w:r w:rsidR="006C5CCD">
          <w:rPr>
            <w:noProof/>
            <w:webHidden/>
          </w:rPr>
          <w:fldChar w:fldCharType="separate"/>
        </w:r>
        <w:r w:rsidR="004E0255">
          <w:rPr>
            <w:noProof/>
            <w:webHidden/>
          </w:rPr>
          <w:t>56</w:t>
        </w:r>
        <w:r w:rsidR="006C5CCD">
          <w:rPr>
            <w:noProof/>
            <w:webHidden/>
          </w:rPr>
          <w:fldChar w:fldCharType="end"/>
        </w:r>
      </w:hyperlink>
    </w:p>
    <w:p w14:paraId="36C3C52B" w14:textId="77777777" w:rsidR="006C5CCD" w:rsidRDefault="00FA503E">
      <w:pPr>
        <w:pStyle w:val="TableofFigures"/>
        <w:tabs>
          <w:tab w:val="right" w:leader="dot" w:pos="9230"/>
        </w:tabs>
        <w:rPr>
          <w:rFonts w:asciiTheme="minorHAnsi" w:hAnsiTheme="minorHAnsi"/>
          <w:noProof/>
        </w:rPr>
      </w:pPr>
      <w:hyperlink w:anchor="_Toc440547999" w:history="1">
        <w:r w:rsidR="006C5CCD" w:rsidRPr="000E72F6">
          <w:rPr>
            <w:rStyle w:val="Hyperlink"/>
            <w:noProof/>
          </w:rPr>
          <w:t>Figure 4.9. Interleaved winding structure.</w:t>
        </w:r>
        <w:r w:rsidR="006C5CCD">
          <w:rPr>
            <w:noProof/>
            <w:webHidden/>
          </w:rPr>
          <w:tab/>
        </w:r>
        <w:r w:rsidR="006C5CCD">
          <w:rPr>
            <w:noProof/>
            <w:webHidden/>
          </w:rPr>
          <w:fldChar w:fldCharType="begin"/>
        </w:r>
        <w:r w:rsidR="006C5CCD">
          <w:rPr>
            <w:noProof/>
            <w:webHidden/>
          </w:rPr>
          <w:instrText xml:space="preserve"> PAGEREF _Toc440547999 \h </w:instrText>
        </w:r>
        <w:r w:rsidR="006C5CCD">
          <w:rPr>
            <w:noProof/>
            <w:webHidden/>
          </w:rPr>
        </w:r>
        <w:r w:rsidR="006C5CCD">
          <w:rPr>
            <w:noProof/>
            <w:webHidden/>
          </w:rPr>
          <w:fldChar w:fldCharType="separate"/>
        </w:r>
        <w:r w:rsidR="004E0255">
          <w:rPr>
            <w:noProof/>
            <w:webHidden/>
          </w:rPr>
          <w:t>57</w:t>
        </w:r>
        <w:r w:rsidR="006C5CCD">
          <w:rPr>
            <w:noProof/>
            <w:webHidden/>
          </w:rPr>
          <w:fldChar w:fldCharType="end"/>
        </w:r>
      </w:hyperlink>
    </w:p>
    <w:p w14:paraId="0F6FDC9D" w14:textId="77777777" w:rsidR="006C5CCD" w:rsidRDefault="00FA503E">
      <w:pPr>
        <w:pStyle w:val="TableofFigures"/>
        <w:tabs>
          <w:tab w:val="right" w:leader="dot" w:pos="9230"/>
        </w:tabs>
        <w:rPr>
          <w:rFonts w:asciiTheme="minorHAnsi" w:hAnsiTheme="minorHAnsi"/>
          <w:noProof/>
        </w:rPr>
      </w:pPr>
      <w:hyperlink w:anchor="_Toc440548000" w:history="1">
        <w:r w:rsidR="006C5CCD" w:rsidRPr="000E72F6">
          <w:rPr>
            <w:rStyle w:val="Hyperlink"/>
            <w:noProof/>
          </w:rPr>
          <w:t>Figure 4.10. Non-interleaved winding structure.</w:t>
        </w:r>
        <w:r w:rsidR="006C5CCD">
          <w:rPr>
            <w:noProof/>
            <w:webHidden/>
          </w:rPr>
          <w:tab/>
        </w:r>
        <w:r w:rsidR="006C5CCD">
          <w:rPr>
            <w:noProof/>
            <w:webHidden/>
          </w:rPr>
          <w:fldChar w:fldCharType="begin"/>
        </w:r>
        <w:r w:rsidR="006C5CCD">
          <w:rPr>
            <w:noProof/>
            <w:webHidden/>
          </w:rPr>
          <w:instrText xml:space="preserve"> PAGEREF _Toc440548000 \h </w:instrText>
        </w:r>
        <w:r w:rsidR="006C5CCD">
          <w:rPr>
            <w:noProof/>
            <w:webHidden/>
          </w:rPr>
        </w:r>
        <w:r w:rsidR="006C5CCD">
          <w:rPr>
            <w:noProof/>
            <w:webHidden/>
          </w:rPr>
          <w:fldChar w:fldCharType="separate"/>
        </w:r>
        <w:r w:rsidR="004E0255">
          <w:rPr>
            <w:noProof/>
            <w:webHidden/>
          </w:rPr>
          <w:t>58</w:t>
        </w:r>
        <w:r w:rsidR="006C5CCD">
          <w:rPr>
            <w:noProof/>
            <w:webHidden/>
          </w:rPr>
          <w:fldChar w:fldCharType="end"/>
        </w:r>
      </w:hyperlink>
    </w:p>
    <w:p w14:paraId="516F2C48" w14:textId="77777777" w:rsidR="006C5CCD" w:rsidRDefault="00FA503E">
      <w:pPr>
        <w:pStyle w:val="TableofFigures"/>
        <w:tabs>
          <w:tab w:val="right" w:leader="dot" w:pos="9230"/>
        </w:tabs>
        <w:rPr>
          <w:rFonts w:asciiTheme="minorHAnsi" w:hAnsiTheme="minorHAnsi"/>
          <w:noProof/>
        </w:rPr>
      </w:pPr>
      <w:hyperlink w:anchor="_Toc440548001" w:history="1">
        <w:r w:rsidR="006C5CCD" w:rsidRPr="000E72F6">
          <w:rPr>
            <w:rStyle w:val="Hyperlink"/>
            <w:noProof/>
          </w:rPr>
          <w:t>Figure 4.11. Half-interleaved winding structure.</w:t>
        </w:r>
        <w:r w:rsidR="006C5CCD">
          <w:rPr>
            <w:noProof/>
            <w:webHidden/>
          </w:rPr>
          <w:tab/>
        </w:r>
        <w:r w:rsidR="006C5CCD">
          <w:rPr>
            <w:noProof/>
            <w:webHidden/>
          </w:rPr>
          <w:fldChar w:fldCharType="begin"/>
        </w:r>
        <w:r w:rsidR="006C5CCD">
          <w:rPr>
            <w:noProof/>
            <w:webHidden/>
          </w:rPr>
          <w:instrText xml:space="preserve"> PAGEREF _Toc440548001 \h </w:instrText>
        </w:r>
        <w:r w:rsidR="006C5CCD">
          <w:rPr>
            <w:noProof/>
            <w:webHidden/>
          </w:rPr>
        </w:r>
        <w:r w:rsidR="006C5CCD">
          <w:rPr>
            <w:noProof/>
            <w:webHidden/>
          </w:rPr>
          <w:fldChar w:fldCharType="separate"/>
        </w:r>
        <w:r w:rsidR="004E0255">
          <w:rPr>
            <w:noProof/>
            <w:webHidden/>
          </w:rPr>
          <w:t>58</w:t>
        </w:r>
        <w:r w:rsidR="006C5CCD">
          <w:rPr>
            <w:noProof/>
            <w:webHidden/>
          </w:rPr>
          <w:fldChar w:fldCharType="end"/>
        </w:r>
      </w:hyperlink>
    </w:p>
    <w:p w14:paraId="3102974E" w14:textId="77777777" w:rsidR="006C5CCD" w:rsidRDefault="00FA503E">
      <w:pPr>
        <w:pStyle w:val="TableofFigures"/>
        <w:tabs>
          <w:tab w:val="right" w:leader="dot" w:pos="9230"/>
        </w:tabs>
        <w:rPr>
          <w:rFonts w:asciiTheme="minorHAnsi" w:hAnsiTheme="minorHAnsi"/>
          <w:noProof/>
        </w:rPr>
      </w:pPr>
      <w:hyperlink w:anchor="_Toc440548002" w:history="1">
        <w:r w:rsidR="006C5CCD" w:rsidRPr="000E72F6">
          <w:rPr>
            <w:rStyle w:val="Hyperlink"/>
            <w:noProof/>
          </w:rPr>
          <w:t xml:space="preserve">Figure 4.12. </w:t>
        </w:r>
        <w:r w:rsidR="006C5CCD" w:rsidRPr="000E72F6">
          <w:rPr>
            <w:rStyle w:val="Hyperlink"/>
            <w:rFonts w:eastAsia="Times New Roman"/>
            <w:noProof/>
          </w:rPr>
          <w:t xml:space="preserve">Equivalent circuit used to calculate </w:t>
        </w:r>
        <w:r w:rsidR="006C5CCD" w:rsidRPr="000E72F6">
          <w:rPr>
            <w:rStyle w:val="Hyperlink"/>
            <w:rFonts w:eastAsia="Times New Roman"/>
            <w:i/>
            <w:noProof/>
          </w:rPr>
          <w:t>R</w:t>
        </w:r>
        <w:r w:rsidR="006C5CCD" w:rsidRPr="000E72F6">
          <w:rPr>
            <w:rStyle w:val="Hyperlink"/>
            <w:rFonts w:eastAsia="Times New Roman"/>
            <w:i/>
            <w:noProof/>
            <w:vertAlign w:val="subscript"/>
          </w:rPr>
          <w:t>eq</w:t>
        </w:r>
        <w:r w:rsidR="006C5CCD" w:rsidRPr="000E72F6">
          <w:rPr>
            <w:rStyle w:val="Hyperlink"/>
            <w:rFonts w:eastAsia="Times New Roman"/>
            <w:noProof/>
          </w:rPr>
          <w:t>.</w:t>
        </w:r>
        <w:r w:rsidR="006C5CCD">
          <w:rPr>
            <w:noProof/>
            <w:webHidden/>
          </w:rPr>
          <w:tab/>
        </w:r>
        <w:r w:rsidR="006C5CCD">
          <w:rPr>
            <w:noProof/>
            <w:webHidden/>
          </w:rPr>
          <w:fldChar w:fldCharType="begin"/>
        </w:r>
        <w:r w:rsidR="006C5CCD">
          <w:rPr>
            <w:noProof/>
            <w:webHidden/>
          </w:rPr>
          <w:instrText xml:space="preserve"> PAGEREF _Toc440548002 \h </w:instrText>
        </w:r>
        <w:r w:rsidR="006C5CCD">
          <w:rPr>
            <w:noProof/>
            <w:webHidden/>
          </w:rPr>
        </w:r>
        <w:r w:rsidR="006C5CCD">
          <w:rPr>
            <w:noProof/>
            <w:webHidden/>
          </w:rPr>
          <w:fldChar w:fldCharType="separate"/>
        </w:r>
        <w:r w:rsidR="004E0255">
          <w:rPr>
            <w:noProof/>
            <w:webHidden/>
          </w:rPr>
          <w:t>60</w:t>
        </w:r>
        <w:r w:rsidR="006C5CCD">
          <w:rPr>
            <w:noProof/>
            <w:webHidden/>
          </w:rPr>
          <w:fldChar w:fldCharType="end"/>
        </w:r>
      </w:hyperlink>
    </w:p>
    <w:p w14:paraId="4B735A4F" w14:textId="77777777" w:rsidR="006C5CCD" w:rsidRDefault="00FA503E">
      <w:pPr>
        <w:pStyle w:val="TableofFigures"/>
        <w:tabs>
          <w:tab w:val="right" w:leader="dot" w:pos="9230"/>
        </w:tabs>
        <w:rPr>
          <w:rFonts w:asciiTheme="minorHAnsi" w:hAnsiTheme="minorHAnsi"/>
          <w:noProof/>
        </w:rPr>
      </w:pPr>
      <w:hyperlink w:anchor="_Toc440548003" w:history="1">
        <w:r w:rsidR="006C5CCD" w:rsidRPr="000E72F6">
          <w:rPr>
            <w:rStyle w:val="Hyperlink"/>
            <w:noProof/>
          </w:rPr>
          <w:t>Figure 4.13. AC winding resistance verification of primary device #1 (</w:t>
        </w:r>
        <w:r w:rsidR="006C5CCD" w:rsidRPr="000E72F6">
          <w:rPr>
            <w:rStyle w:val="Hyperlink"/>
            <w:rFonts w:eastAsia="Times New Roman"/>
            <w:i/>
            <w:noProof/>
          </w:rPr>
          <w:t>R</w:t>
        </w:r>
        <w:r w:rsidR="006C5CCD" w:rsidRPr="000E72F6">
          <w:rPr>
            <w:rStyle w:val="Hyperlink"/>
            <w:rFonts w:eastAsia="Times New Roman"/>
            <w:i/>
            <w:noProof/>
            <w:vertAlign w:val="subscript"/>
          </w:rPr>
          <w:t>ds(on)</w:t>
        </w:r>
        <w:r w:rsidR="006C5CCD" w:rsidRPr="000E72F6">
          <w:rPr>
            <w:rStyle w:val="Hyperlink"/>
            <w:rFonts w:eastAsia="Times New Roman"/>
            <w:i/>
            <w:noProof/>
          </w:rPr>
          <w:t>=110 mΩ</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_Toc440548003 \h </w:instrText>
        </w:r>
        <w:r w:rsidR="006C5CCD">
          <w:rPr>
            <w:noProof/>
            <w:webHidden/>
          </w:rPr>
        </w:r>
        <w:r w:rsidR="006C5CCD">
          <w:rPr>
            <w:noProof/>
            <w:webHidden/>
          </w:rPr>
          <w:fldChar w:fldCharType="separate"/>
        </w:r>
        <w:r w:rsidR="004E0255">
          <w:rPr>
            <w:noProof/>
            <w:webHidden/>
          </w:rPr>
          <w:t>62</w:t>
        </w:r>
        <w:r w:rsidR="006C5CCD">
          <w:rPr>
            <w:noProof/>
            <w:webHidden/>
          </w:rPr>
          <w:fldChar w:fldCharType="end"/>
        </w:r>
      </w:hyperlink>
    </w:p>
    <w:p w14:paraId="235C73C6" w14:textId="77777777" w:rsidR="006C5CCD" w:rsidRDefault="00FA503E">
      <w:pPr>
        <w:pStyle w:val="TableofFigures"/>
        <w:tabs>
          <w:tab w:val="right" w:leader="dot" w:pos="9230"/>
        </w:tabs>
        <w:rPr>
          <w:rFonts w:asciiTheme="minorHAnsi" w:hAnsiTheme="minorHAnsi"/>
          <w:noProof/>
        </w:rPr>
      </w:pPr>
      <w:hyperlink w:anchor="_Toc440548004" w:history="1">
        <w:r w:rsidR="006C5CCD" w:rsidRPr="000E72F6">
          <w:rPr>
            <w:rStyle w:val="Hyperlink"/>
            <w:noProof/>
          </w:rPr>
          <w:t>Figure 4.14. AC winding resistance verification of primary device #2 (</w:t>
        </w:r>
        <w:r w:rsidR="006C5CCD" w:rsidRPr="000E72F6">
          <w:rPr>
            <w:rStyle w:val="Hyperlink"/>
            <w:rFonts w:eastAsia="Times New Roman"/>
            <w:i/>
            <w:noProof/>
          </w:rPr>
          <w:t>R</w:t>
        </w:r>
        <w:r w:rsidR="006C5CCD" w:rsidRPr="000E72F6">
          <w:rPr>
            <w:rStyle w:val="Hyperlink"/>
            <w:rFonts w:eastAsia="Times New Roman"/>
            <w:i/>
            <w:noProof/>
            <w:vertAlign w:val="subscript"/>
          </w:rPr>
          <w:t>ds(on)</w:t>
        </w:r>
        <w:r w:rsidR="006C5CCD" w:rsidRPr="000E72F6">
          <w:rPr>
            <w:rStyle w:val="Hyperlink"/>
            <w:rFonts w:eastAsia="Times New Roman"/>
            <w:i/>
            <w:noProof/>
          </w:rPr>
          <w:t>=5.6mΩ</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_Toc440548004 \h </w:instrText>
        </w:r>
        <w:r w:rsidR="006C5CCD">
          <w:rPr>
            <w:noProof/>
            <w:webHidden/>
          </w:rPr>
        </w:r>
        <w:r w:rsidR="006C5CCD">
          <w:rPr>
            <w:noProof/>
            <w:webHidden/>
          </w:rPr>
          <w:fldChar w:fldCharType="separate"/>
        </w:r>
        <w:r w:rsidR="004E0255">
          <w:rPr>
            <w:noProof/>
            <w:webHidden/>
          </w:rPr>
          <w:t>62</w:t>
        </w:r>
        <w:r w:rsidR="006C5CCD">
          <w:rPr>
            <w:noProof/>
            <w:webHidden/>
          </w:rPr>
          <w:fldChar w:fldCharType="end"/>
        </w:r>
      </w:hyperlink>
    </w:p>
    <w:p w14:paraId="2CD23C10" w14:textId="77777777" w:rsidR="006C5CCD" w:rsidRDefault="00FA503E">
      <w:pPr>
        <w:pStyle w:val="TableofFigures"/>
        <w:tabs>
          <w:tab w:val="right" w:leader="dot" w:pos="9230"/>
        </w:tabs>
        <w:rPr>
          <w:rFonts w:asciiTheme="minorHAnsi" w:hAnsiTheme="minorHAnsi"/>
          <w:noProof/>
        </w:rPr>
      </w:pPr>
      <w:hyperlink w:anchor="_Toc440548005" w:history="1">
        <w:r w:rsidR="006C5CCD" w:rsidRPr="000E72F6">
          <w:rPr>
            <w:rStyle w:val="Hyperlink"/>
            <w:noProof/>
          </w:rPr>
          <w:t>Figure 4.15. FOM of 100 V MOSFETs.</w:t>
        </w:r>
        <w:r w:rsidR="006C5CCD">
          <w:rPr>
            <w:noProof/>
            <w:webHidden/>
          </w:rPr>
          <w:tab/>
        </w:r>
        <w:r w:rsidR="006C5CCD">
          <w:rPr>
            <w:noProof/>
            <w:webHidden/>
          </w:rPr>
          <w:fldChar w:fldCharType="begin"/>
        </w:r>
        <w:r w:rsidR="006C5CCD">
          <w:rPr>
            <w:noProof/>
            <w:webHidden/>
          </w:rPr>
          <w:instrText xml:space="preserve"> PAGEREF _Toc440548005 \h </w:instrText>
        </w:r>
        <w:r w:rsidR="006C5CCD">
          <w:rPr>
            <w:noProof/>
            <w:webHidden/>
          </w:rPr>
        </w:r>
        <w:r w:rsidR="006C5CCD">
          <w:rPr>
            <w:noProof/>
            <w:webHidden/>
          </w:rPr>
          <w:fldChar w:fldCharType="separate"/>
        </w:r>
        <w:r w:rsidR="004E0255">
          <w:rPr>
            <w:noProof/>
            <w:webHidden/>
          </w:rPr>
          <w:t>63</w:t>
        </w:r>
        <w:r w:rsidR="006C5CCD">
          <w:rPr>
            <w:noProof/>
            <w:webHidden/>
          </w:rPr>
          <w:fldChar w:fldCharType="end"/>
        </w:r>
      </w:hyperlink>
    </w:p>
    <w:p w14:paraId="1856F015" w14:textId="77777777" w:rsidR="006C5CCD" w:rsidRDefault="00FA503E">
      <w:pPr>
        <w:pStyle w:val="TableofFigures"/>
        <w:tabs>
          <w:tab w:val="right" w:leader="dot" w:pos="9230"/>
        </w:tabs>
        <w:rPr>
          <w:rFonts w:asciiTheme="minorHAnsi" w:hAnsiTheme="minorHAnsi"/>
          <w:noProof/>
        </w:rPr>
      </w:pPr>
      <w:hyperlink w:anchor="_Toc440548006" w:history="1">
        <w:r w:rsidR="006C5CCD" w:rsidRPr="000E72F6">
          <w:rPr>
            <w:rStyle w:val="Hyperlink"/>
            <w:noProof/>
          </w:rPr>
          <w:t>Figure 4.16. Operational waveforms of phase shift full bridge converter.</w:t>
        </w:r>
        <w:r w:rsidR="006C5CCD">
          <w:rPr>
            <w:noProof/>
            <w:webHidden/>
          </w:rPr>
          <w:tab/>
        </w:r>
        <w:r w:rsidR="006C5CCD">
          <w:rPr>
            <w:noProof/>
            <w:webHidden/>
          </w:rPr>
          <w:fldChar w:fldCharType="begin"/>
        </w:r>
        <w:r w:rsidR="006C5CCD">
          <w:rPr>
            <w:noProof/>
            <w:webHidden/>
          </w:rPr>
          <w:instrText xml:space="preserve"> PAGEREF _Toc440548006 \h </w:instrText>
        </w:r>
        <w:r w:rsidR="006C5CCD">
          <w:rPr>
            <w:noProof/>
            <w:webHidden/>
          </w:rPr>
        </w:r>
        <w:r w:rsidR="006C5CCD">
          <w:rPr>
            <w:noProof/>
            <w:webHidden/>
          </w:rPr>
          <w:fldChar w:fldCharType="separate"/>
        </w:r>
        <w:r w:rsidR="004E0255">
          <w:rPr>
            <w:noProof/>
            <w:webHidden/>
          </w:rPr>
          <w:t>65</w:t>
        </w:r>
        <w:r w:rsidR="006C5CCD">
          <w:rPr>
            <w:noProof/>
            <w:webHidden/>
          </w:rPr>
          <w:fldChar w:fldCharType="end"/>
        </w:r>
      </w:hyperlink>
    </w:p>
    <w:p w14:paraId="5A4506EE" w14:textId="77777777" w:rsidR="006C5CCD" w:rsidRDefault="00FA503E">
      <w:pPr>
        <w:pStyle w:val="TableofFigures"/>
        <w:tabs>
          <w:tab w:val="right" w:leader="dot" w:pos="9230"/>
        </w:tabs>
        <w:rPr>
          <w:rFonts w:asciiTheme="minorHAnsi" w:hAnsiTheme="minorHAnsi"/>
          <w:noProof/>
        </w:rPr>
      </w:pPr>
      <w:hyperlink w:anchor="_Toc440548007" w:history="1">
        <w:r w:rsidR="006C5CCD" w:rsidRPr="000E72F6">
          <w:rPr>
            <w:rStyle w:val="Hyperlink"/>
            <w:noProof/>
          </w:rPr>
          <w:t>Figure 4.17. Current step down for both Si and GaN during interval 2.</w:t>
        </w:r>
        <w:r w:rsidR="006C5CCD">
          <w:rPr>
            <w:noProof/>
            <w:webHidden/>
          </w:rPr>
          <w:tab/>
        </w:r>
        <w:r w:rsidR="006C5CCD">
          <w:rPr>
            <w:noProof/>
            <w:webHidden/>
          </w:rPr>
          <w:fldChar w:fldCharType="begin"/>
        </w:r>
        <w:r w:rsidR="006C5CCD">
          <w:rPr>
            <w:noProof/>
            <w:webHidden/>
          </w:rPr>
          <w:instrText xml:space="preserve"> PAGEREF _Toc440548007 \h </w:instrText>
        </w:r>
        <w:r w:rsidR="006C5CCD">
          <w:rPr>
            <w:noProof/>
            <w:webHidden/>
          </w:rPr>
        </w:r>
        <w:r w:rsidR="006C5CCD">
          <w:rPr>
            <w:noProof/>
            <w:webHidden/>
          </w:rPr>
          <w:fldChar w:fldCharType="separate"/>
        </w:r>
        <w:r w:rsidR="004E0255">
          <w:rPr>
            <w:noProof/>
            <w:webHidden/>
          </w:rPr>
          <w:t>68</w:t>
        </w:r>
        <w:r w:rsidR="006C5CCD">
          <w:rPr>
            <w:noProof/>
            <w:webHidden/>
          </w:rPr>
          <w:fldChar w:fldCharType="end"/>
        </w:r>
      </w:hyperlink>
    </w:p>
    <w:p w14:paraId="2527C63C" w14:textId="77777777" w:rsidR="006C5CCD" w:rsidRDefault="00FA503E">
      <w:pPr>
        <w:pStyle w:val="TableofFigures"/>
        <w:tabs>
          <w:tab w:val="right" w:leader="dot" w:pos="9230"/>
        </w:tabs>
        <w:rPr>
          <w:rFonts w:asciiTheme="minorHAnsi" w:hAnsiTheme="minorHAnsi"/>
          <w:noProof/>
        </w:rPr>
      </w:pPr>
      <w:hyperlink w:anchor="_Toc440548008" w:history="1">
        <w:r w:rsidR="006C5CCD" w:rsidRPr="000E72F6">
          <w:rPr>
            <w:rStyle w:val="Hyperlink"/>
            <w:noProof/>
          </w:rPr>
          <w:t>Figure 4.18. Partial soft switching of primary MOSFETs.</w:t>
        </w:r>
        <w:r w:rsidR="006C5CCD">
          <w:rPr>
            <w:noProof/>
            <w:webHidden/>
          </w:rPr>
          <w:tab/>
        </w:r>
        <w:r w:rsidR="006C5CCD">
          <w:rPr>
            <w:noProof/>
            <w:webHidden/>
          </w:rPr>
          <w:fldChar w:fldCharType="begin"/>
        </w:r>
        <w:r w:rsidR="006C5CCD">
          <w:rPr>
            <w:noProof/>
            <w:webHidden/>
          </w:rPr>
          <w:instrText xml:space="preserve"> PAGEREF _Toc440548008 \h </w:instrText>
        </w:r>
        <w:r w:rsidR="006C5CCD">
          <w:rPr>
            <w:noProof/>
            <w:webHidden/>
          </w:rPr>
        </w:r>
        <w:r w:rsidR="006C5CCD">
          <w:rPr>
            <w:noProof/>
            <w:webHidden/>
          </w:rPr>
          <w:fldChar w:fldCharType="separate"/>
        </w:r>
        <w:r w:rsidR="004E0255">
          <w:rPr>
            <w:noProof/>
            <w:webHidden/>
          </w:rPr>
          <w:t>71</w:t>
        </w:r>
        <w:r w:rsidR="006C5CCD">
          <w:rPr>
            <w:noProof/>
            <w:webHidden/>
          </w:rPr>
          <w:fldChar w:fldCharType="end"/>
        </w:r>
      </w:hyperlink>
    </w:p>
    <w:p w14:paraId="01ECA33F" w14:textId="77777777" w:rsidR="006C5CCD" w:rsidRDefault="00FA503E">
      <w:pPr>
        <w:pStyle w:val="TableofFigures"/>
        <w:tabs>
          <w:tab w:val="right" w:leader="dot" w:pos="9230"/>
        </w:tabs>
        <w:rPr>
          <w:rFonts w:asciiTheme="minorHAnsi" w:hAnsiTheme="minorHAnsi"/>
          <w:noProof/>
        </w:rPr>
      </w:pPr>
      <w:hyperlink w:anchor="_Toc440548009" w:history="1">
        <w:r w:rsidR="006C5CCD" w:rsidRPr="000E72F6">
          <w:rPr>
            <w:rStyle w:val="Hyperlink"/>
            <w:noProof/>
          </w:rPr>
          <w:t xml:space="preserve">Figure 4.19. </w:t>
        </w:r>
        <w:r w:rsidR="006C5CCD" w:rsidRPr="000E72F6">
          <w:rPr>
            <w:rStyle w:val="Hyperlink"/>
            <w:rFonts w:eastAsia="MS Mincho"/>
            <w:noProof/>
          </w:rPr>
          <w:t>Ripple current cancellation with respect to interleaved phase number and duty cycle.</w:t>
        </w:r>
        <w:r w:rsidR="006C5CCD">
          <w:rPr>
            <w:noProof/>
            <w:webHidden/>
          </w:rPr>
          <w:tab/>
        </w:r>
        <w:r w:rsidR="006C5CCD">
          <w:rPr>
            <w:noProof/>
            <w:webHidden/>
          </w:rPr>
          <w:fldChar w:fldCharType="begin"/>
        </w:r>
        <w:r w:rsidR="006C5CCD">
          <w:rPr>
            <w:noProof/>
            <w:webHidden/>
          </w:rPr>
          <w:instrText xml:space="preserve"> PAGEREF _Toc440548009 \h </w:instrText>
        </w:r>
        <w:r w:rsidR="006C5CCD">
          <w:rPr>
            <w:noProof/>
            <w:webHidden/>
          </w:rPr>
        </w:r>
        <w:r w:rsidR="006C5CCD">
          <w:rPr>
            <w:noProof/>
            <w:webHidden/>
          </w:rPr>
          <w:fldChar w:fldCharType="separate"/>
        </w:r>
        <w:r w:rsidR="004E0255">
          <w:rPr>
            <w:noProof/>
            <w:webHidden/>
          </w:rPr>
          <w:t>73</w:t>
        </w:r>
        <w:r w:rsidR="006C5CCD">
          <w:rPr>
            <w:noProof/>
            <w:webHidden/>
          </w:rPr>
          <w:fldChar w:fldCharType="end"/>
        </w:r>
      </w:hyperlink>
    </w:p>
    <w:p w14:paraId="6E3F6B3F" w14:textId="77777777" w:rsidR="006C5CCD" w:rsidRDefault="00FA503E">
      <w:pPr>
        <w:pStyle w:val="TableofFigures"/>
        <w:tabs>
          <w:tab w:val="right" w:leader="dot" w:pos="9230"/>
        </w:tabs>
        <w:rPr>
          <w:rFonts w:asciiTheme="minorHAnsi" w:hAnsiTheme="minorHAnsi"/>
          <w:noProof/>
        </w:rPr>
      </w:pPr>
      <w:hyperlink w:anchor="_Toc440548010" w:history="1">
        <w:r w:rsidR="006C5CCD" w:rsidRPr="000E72F6">
          <w:rPr>
            <w:rStyle w:val="Hyperlink"/>
            <w:noProof/>
          </w:rPr>
          <w:t>Figure 4.20</w:t>
        </w:r>
        <w:r w:rsidR="006C5CCD" w:rsidRPr="000E72F6">
          <w:rPr>
            <w:rStyle w:val="Hyperlink"/>
            <w:rFonts w:eastAsia="MS Mincho"/>
            <w:noProof/>
          </w:rPr>
          <w:t>. Estimated PSFB converter efficiency with Si and GaN devices.</w:t>
        </w:r>
        <w:r w:rsidR="006C5CCD">
          <w:rPr>
            <w:noProof/>
            <w:webHidden/>
          </w:rPr>
          <w:tab/>
        </w:r>
        <w:r w:rsidR="006C5CCD">
          <w:rPr>
            <w:noProof/>
            <w:webHidden/>
          </w:rPr>
          <w:fldChar w:fldCharType="begin"/>
        </w:r>
        <w:r w:rsidR="006C5CCD">
          <w:rPr>
            <w:noProof/>
            <w:webHidden/>
          </w:rPr>
          <w:instrText xml:space="preserve"> PAGEREF _Toc440548010 \h </w:instrText>
        </w:r>
        <w:r w:rsidR="006C5CCD">
          <w:rPr>
            <w:noProof/>
            <w:webHidden/>
          </w:rPr>
        </w:r>
        <w:r w:rsidR="006C5CCD">
          <w:rPr>
            <w:noProof/>
            <w:webHidden/>
          </w:rPr>
          <w:fldChar w:fldCharType="separate"/>
        </w:r>
        <w:r w:rsidR="004E0255">
          <w:rPr>
            <w:noProof/>
            <w:webHidden/>
          </w:rPr>
          <w:t>74</w:t>
        </w:r>
        <w:r w:rsidR="006C5CCD">
          <w:rPr>
            <w:noProof/>
            <w:webHidden/>
          </w:rPr>
          <w:fldChar w:fldCharType="end"/>
        </w:r>
      </w:hyperlink>
    </w:p>
    <w:p w14:paraId="1202350C" w14:textId="77777777" w:rsidR="006C5CCD" w:rsidRDefault="00FA503E">
      <w:pPr>
        <w:pStyle w:val="TableofFigures"/>
        <w:tabs>
          <w:tab w:val="right" w:leader="dot" w:pos="9230"/>
        </w:tabs>
        <w:rPr>
          <w:rFonts w:asciiTheme="minorHAnsi" w:hAnsiTheme="minorHAnsi"/>
          <w:noProof/>
        </w:rPr>
      </w:pPr>
      <w:hyperlink w:anchor="_Toc440548011" w:history="1">
        <w:r w:rsidR="006C5CCD" w:rsidRPr="000E72F6">
          <w:rPr>
            <w:rStyle w:val="Hyperlink"/>
            <w:noProof/>
          </w:rPr>
          <w:t>Figure 4.21</w:t>
        </w:r>
        <w:r w:rsidR="006C5CCD" w:rsidRPr="000E72F6">
          <w:rPr>
            <w:rStyle w:val="Hyperlink"/>
            <w:rFonts w:eastAsia="MS Mincho"/>
            <w:noProof/>
          </w:rPr>
          <w:t>. Estimated PSFB converter full load efficiency with respect to output junction capacitance.</w:t>
        </w:r>
        <w:r w:rsidR="006C5CCD">
          <w:rPr>
            <w:noProof/>
            <w:webHidden/>
          </w:rPr>
          <w:tab/>
        </w:r>
        <w:r w:rsidR="006C5CCD">
          <w:rPr>
            <w:noProof/>
            <w:webHidden/>
          </w:rPr>
          <w:fldChar w:fldCharType="begin"/>
        </w:r>
        <w:r w:rsidR="006C5CCD">
          <w:rPr>
            <w:noProof/>
            <w:webHidden/>
          </w:rPr>
          <w:instrText xml:space="preserve"> PAGEREF _Toc440548011 \h </w:instrText>
        </w:r>
        <w:r w:rsidR="006C5CCD">
          <w:rPr>
            <w:noProof/>
            <w:webHidden/>
          </w:rPr>
        </w:r>
        <w:r w:rsidR="006C5CCD">
          <w:rPr>
            <w:noProof/>
            <w:webHidden/>
          </w:rPr>
          <w:fldChar w:fldCharType="separate"/>
        </w:r>
        <w:r w:rsidR="004E0255">
          <w:rPr>
            <w:noProof/>
            <w:webHidden/>
          </w:rPr>
          <w:t>75</w:t>
        </w:r>
        <w:r w:rsidR="006C5CCD">
          <w:rPr>
            <w:noProof/>
            <w:webHidden/>
          </w:rPr>
          <w:fldChar w:fldCharType="end"/>
        </w:r>
      </w:hyperlink>
    </w:p>
    <w:p w14:paraId="79B9B9A4" w14:textId="77777777" w:rsidR="006C5CCD" w:rsidRDefault="00FA503E">
      <w:pPr>
        <w:pStyle w:val="TableofFigures"/>
        <w:tabs>
          <w:tab w:val="right" w:leader="dot" w:pos="9230"/>
        </w:tabs>
        <w:rPr>
          <w:rFonts w:asciiTheme="minorHAnsi" w:hAnsiTheme="minorHAnsi"/>
          <w:noProof/>
        </w:rPr>
      </w:pPr>
      <w:hyperlink w:anchor="_Toc440548012" w:history="1">
        <w:r w:rsidR="006C5CCD" w:rsidRPr="000E72F6">
          <w:rPr>
            <w:rStyle w:val="Hyperlink"/>
            <w:noProof/>
          </w:rPr>
          <w:t>Figure 4.22. Testing lagging leg waveforms under full load for Si converter.</w:t>
        </w:r>
        <w:r w:rsidR="006C5CCD">
          <w:rPr>
            <w:noProof/>
            <w:webHidden/>
          </w:rPr>
          <w:tab/>
        </w:r>
        <w:r w:rsidR="006C5CCD">
          <w:rPr>
            <w:noProof/>
            <w:webHidden/>
          </w:rPr>
          <w:fldChar w:fldCharType="begin"/>
        </w:r>
        <w:r w:rsidR="006C5CCD">
          <w:rPr>
            <w:noProof/>
            <w:webHidden/>
          </w:rPr>
          <w:instrText xml:space="preserve"> PAGEREF _Toc440548012 \h </w:instrText>
        </w:r>
        <w:r w:rsidR="006C5CCD">
          <w:rPr>
            <w:noProof/>
            <w:webHidden/>
          </w:rPr>
        </w:r>
        <w:r w:rsidR="006C5CCD">
          <w:rPr>
            <w:noProof/>
            <w:webHidden/>
          </w:rPr>
          <w:fldChar w:fldCharType="separate"/>
        </w:r>
        <w:r w:rsidR="004E0255">
          <w:rPr>
            <w:noProof/>
            <w:webHidden/>
          </w:rPr>
          <w:t>76</w:t>
        </w:r>
        <w:r w:rsidR="006C5CCD">
          <w:rPr>
            <w:noProof/>
            <w:webHidden/>
          </w:rPr>
          <w:fldChar w:fldCharType="end"/>
        </w:r>
      </w:hyperlink>
    </w:p>
    <w:p w14:paraId="6513AFD4" w14:textId="77777777" w:rsidR="006C5CCD" w:rsidRDefault="00FA503E">
      <w:pPr>
        <w:pStyle w:val="TableofFigures"/>
        <w:tabs>
          <w:tab w:val="right" w:leader="dot" w:pos="9230"/>
        </w:tabs>
        <w:rPr>
          <w:rFonts w:asciiTheme="minorHAnsi" w:hAnsiTheme="minorHAnsi"/>
          <w:noProof/>
        </w:rPr>
      </w:pPr>
      <w:hyperlink w:anchor="_Toc440548013" w:history="1">
        <w:r w:rsidR="006C5CCD" w:rsidRPr="000E72F6">
          <w:rPr>
            <w:rStyle w:val="Hyperlink"/>
            <w:noProof/>
          </w:rPr>
          <w:t>Figure 4.23.  Testing transformer voltage and current waveforms under full load for GaN converter.</w:t>
        </w:r>
        <w:r w:rsidR="006C5CCD">
          <w:rPr>
            <w:noProof/>
            <w:webHidden/>
          </w:rPr>
          <w:tab/>
        </w:r>
        <w:r w:rsidR="006C5CCD">
          <w:rPr>
            <w:noProof/>
            <w:webHidden/>
          </w:rPr>
          <w:fldChar w:fldCharType="begin"/>
        </w:r>
        <w:r w:rsidR="006C5CCD">
          <w:rPr>
            <w:noProof/>
            <w:webHidden/>
          </w:rPr>
          <w:instrText xml:space="preserve"> PAGEREF _Toc440548013 \h </w:instrText>
        </w:r>
        <w:r w:rsidR="006C5CCD">
          <w:rPr>
            <w:noProof/>
            <w:webHidden/>
          </w:rPr>
        </w:r>
        <w:r w:rsidR="006C5CCD">
          <w:rPr>
            <w:noProof/>
            <w:webHidden/>
          </w:rPr>
          <w:fldChar w:fldCharType="separate"/>
        </w:r>
        <w:r w:rsidR="004E0255">
          <w:rPr>
            <w:noProof/>
            <w:webHidden/>
          </w:rPr>
          <w:t>76</w:t>
        </w:r>
        <w:r w:rsidR="006C5CCD">
          <w:rPr>
            <w:noProof/>
            <w:webHidden/>
          </w:rPr>
          <w:fldChar w:fldCharType="end"/>
        </w:r>
      </w:hyperlink>
    </w:p>
    <w:p w14:paraId="3F4D3D65" w14:textId="77777777" w:rsidR="006C5CCD" w:rsidRDefault="00FA503E">
      <w:pPr>
        <w:pStyle w:val="TableofFigures"/>
        <w:tabs>
          <w:tab w:val="right" w:leader="dot" w:pos="9230"/>
        </w:tabs>
        <w:rPr>
          <w:rFonts w:asciiTheme="minorHAnsi" w:hAnsiTheme="minorHAnsi"/>
          <w:noProof/>
        </w:rPr>
      </w:pPr>
      <w:hyperlink w:anchor="_Toc440548014" w:history="1">
        <w:r w:rsidR="006C5CCD" w:rsidRPr="000E72F6">
          <w:rPr>
            <w:rStyle w:val="Hyperlink"/>
            <w:noProof/>
          </w:rPr>
          <w:t>Figure 4.24</w:t>
        </w:r>
        <w:r w:rsidR="006C5CCD" w:rsidRPr="000E72F6">
          <w:rPr>
            <w:rStyle w:val="Hyperlink"/>
            <w:rFonts w:eastAsia="MS Mincho"/>
            <w:noProof/>
          </w:rPr>
          <w:t>. Transformer primary side current comparison between Si and GaN.</w:t>
        </w:r>
        <w:r w:rsidR="006C5CCD">
          <w:rPr>
            <w:noProof/>
            <w:webHidden/>
          </w:rPr>
          <w:tab/>
        </w:r>
        <w:r w:rsidR="006C5CCD">
          <w:rPr>
            <w:noProof/>
            <w:webHidden/>
          </w:rPr>
          <w:fldChar w:fldCharType="begin"/>
        </w:r>
        <w:r w:rsidR="006C5CCD">
          <w:rPr>
            <w:noProof/>
            <w:webHidden/>
          </w:rPr>
          <w:instrText xml:space="preserve"> PAGEREF _Toc440548014 \h </w:instrText>
        </w:r>
        <w:r w:rsidR="006C5CCD">
          <w:rPr>
            <w:noProof/>
            <w:webHidden/>
          </w:rPr>
        </w:r>
        <w:r w:rsidR="006C5CCD">
          <w:rPr>
            <w:noProof/>
            <w:webHidden/>
          </w:rPr>
          <w:fldChar w:fldCharType="separate"/>
        </w:r>
        <w:r w:rsidR="004E0255">
          <w:rPr>
            <w:noProof/>
            <w:webHidden/>
          </w:rPr>
          <w:t>77</w:t>
        </w:r>
        <w:r w:rsidR="006C5CCD">
          <w:rPr>
            <w:noProof/>
            <w:webHidden/>
          </w:rPr>
          <w:fldChar w:fldCharType="end"/>
        </w:r>
      </w:hyperlink>
    </w:p>
    <w:p w14:paraId="11391C51" w14:textId="77777777" w:rsidR="006C5CCD" w:rsidRDefault="00FA503E">
      <w:pPr>
        <w:pStyle w:val="TableofFigures"/>
        <w:tabs>
          <w:tab w:val="right" w:leader="dot" w:pos="9230"/>
        </w:tabs>
        <w:rPr>
          <w:rFonts w:asciiTheme="minorHAnsi" w:hAnsiTheme="minorHAnsi"/>
          <w:noProof/>
        </w:rPr>
      </w:pPr>
      <w:hyperlink w:anchor="_Toc440548015" w:history="1">
        <w:r w:rsidR="006C5CCD" w:rsidRPr="000E72F6">
          <w:rPr>
            <w:rStyle w:val="Hyperlink"/>
            <w:noProof/>
          </w:rPr>
          <w:t>Figure 4.25</w:t>
        </w:r>
        <w:r w:rsidR="006C5CCD" w:rsidRPr="000E72F6">
          <w:rPr>
            <w:rStyle w:val="Hyperlink"/>
            <w:rFonts w:eastAsia="MS Mincho"/>
            <w:noProof/>
          </w:rPr>
          <w:t>. Measured efficiency of Si and GaN based converter.</w:t>
        </w:r>
        <w:r w:rsidR="006C5CCD">
          <w:rPr>
            <w:noProof/>
            <w:webHidden/>
          </w:rPr>
          <w:tab/>
        </w:r>
        <w:r w:rsidR="006C5CCD">
          <w:rPr>
            <w:noProof/>
            <w:webHidden/>
          </w:rPr>
          <w:fldChar w:fldCharType="begin"/>
        </w:r>
        <w:r w:rsidR="006C5CCD">
          <w:rPr>
            <w:noProof/>
            <w:webHidden/>
          </w:rPr>
          <w:instrText xml:space="preserve"> PAGEREF _Toc440548015 \h </w:instrText>
        </w:r>
        <w:r w:rsidR="006C5CCD">
          <w:rPr>
            <w:noProof/>
            <w:webHidden/>
          </w:rPr>
        </w:r>
        <w:r w:rsidR="006C5CCD">
          <w:rPr>
            <w:noProof/>
            <w:webHidden/>
          </w:rPr>
          <w:fldChar w:fldCharType="separate"/>
        </w:r>
        <w:r w:rsidR="004E0255">
          <w:rPr>
            <w:noProof/>
            <w:webHidden/>
          </w:rPr>
          <w:t>77</w:t>
        </w:r>
        <w:r w:rsidR="006C5CCD">
          <w:rPr>
            <w:noProof/>
            <w:webHidden/>
          </w:rPr>
          <w:fldChar w:fldCharType="end"/>
        </w:r>
      </w:hyperlink>
    </w:p>
    <w:p w14:paraId="570013FC" w14:textId="77777777" w:rsidR="006C5CCD" w:rsidRDefault="00FA503E">
      <w:pPr>
        <w:pStyle w:val="TableofFigures"/>
        <w:tabs>
          <w:tab w:val="right" w:leader="dot" w:pos="9230"/>
        </w:tabs>
        <w:rPr>
          <w:rFonts w:asciiTheme="minorHAnsi" w:hAnsiTheme="minorHAnsi"/>
          <w:noProof/>
        </w:rPr>
      </w:pPr>
      <w:hyperlink w:anchor="_Toc440548016" w:history="1">
        <w:r w:rsidR="006C5CCD" w:rsidRPr="000E72F6">
          <w:rPr>
            <w:rStyle w:val="Hyperlink"/>
            <w:noProof/>
          </w:rPr>
          <w:t>Figure 5.1. Half bridge with current doubler converter.</w:t>
        </w:r>
        <w:r w:rsidR="006C5CCD">
          <w:rPr>
            <w:noProof/>
            <w:webHidden/>
          </w:rPr>
          <w:tab/>
        </w:r>
        <w:r w:rsidR="006C5CCD">
          <w:rPr>
            <w:noProof/>
            <w:webHidden/>
          </w:rPr>
          <w:fldChar w:fldCharType="begin"/>
        </w:r>
        <w:r w:rsidR="006C5CCD">
          <w:rPr>
            <w:noProof/>
            <w:webHidden/>
          </w:rPr>
          <w:instrText xml:space="preserve"> PAGEREF _Toc440548016 \h </w:instrText>
        </w:r>
        <w:r w:rsidR="006C5CCD">
          <w:rPr>
            <w:noProof/>
            <w:webHidden/>
          </w:rPr>
        </w:r>
        <w:r w:rsidR="006C5CCD">
          <w:rPr>
            <w:noProof/>
            <w:webHidden/>
          </w:rPr>
          <w:fldChar w:fldCharType="separate"/>
        </w:r>
        <w:r w:rsidR="004E0255">
          <w:rPr>
            <w:noProof/>
            <w:webHidden/>
          </w:rPr>
          <w:t>80</w:t>
        </w:r>
        <w:r w:rsidR="006C5CCD">
          <w:rPr>
            <w:noProof/>
            <w:webHidden/>
          </w:rPr>
          <w:fldChar w:fldCharType="end"/>
        </w:r>
      </w:hyperlink>
    </w:p>
    <w:p w14:paraId="390B8C1B" w14:textId="77777777" w:rsidR="006C5CCD" w:rsidRDefault="00FA503E">
      <w:pPr>
        <w:pStyle w:val="TableofFigures"/>
        <w:tabs>
          <w:tab w:val="right" w:leader="dot" w:pos="9230"/>
        </w:tabs>
        <w:rPr>
          <w:rFonts w:asciiTheme="minorHAnsi" w:hAnsiTheme="minorHAnsi"/>
          <w:noProof/>
        </w:rPr>
      </w:pPr>
      <w:hyperlink w:anchor="_Toc440548017" w:history="1">
        <w:r w:rsidR="006C5CCD" w:rsidRPr="000E72F6">
          <w:rPr>
            <w:rStyle w:val="Hyperlink"/>
            <w:noProof/>
          </w:rPr>
          <w:t>Figure 5.2. Operation waveform of asymmetrical control.</w:t>
        </w:r>
        <w:r w:rsidR="006C5CCD">
          <w:rPr>
            <w:noProof/>
            <w:webHidden/>
          </w:rPr>
          <w:tab/>
        </w:r>
        <w:r w:rsidR="006C5CCD">
          <w:rPr>
            <w:noProof/>
            <w:webHidden/>
          </w:rPr>
          <w:fldChar w:fldCharType="begin"/>
        </w:r>
        <w:r w:rsidR="006C5CCD">
          <w:rPr>
            <w:noProof/>
            <w:webHidden/>
          </w:rPr>
          <w:instrText xml:space="preserve"> PAGEREF _Toc440548017 \h </w:instrText>
        </w:r>
        <w:r w:rsidR="006C5CCD">
          <w:rPr>
            <w:noProof/>
            <w:webHidden/>
          </w:rPr>
        </w:r>
        <w:r w:rsidR="006C5CCD">
          <w:rPr>
            <w:noProof/>
            <w:webHidden/>
          </w:rPr>
          <w:fldChar w:fldCharType="separate"/>
        </w:r>
        <w:r w:rsidR="004E0255">
          <w:rPr>
            <w:noProof/>
            <w:webHidden/>
          </w:rPr>
          <w:t>81</w:t>
        </w:r>
        <w:r w:rsidR="006C5CCD">
          <w:rPr>
            <w:noProof/>
            <w:webHidden/>
          </w:rPr>
          <w:fldChar w:fldCharType="end"/>
        </w:r>
      </w:hyperlink>
    </w:p>
    <w:p w14:paraId="0B0AAE52" w14:textId="77777777" w:rsidR="006C5CCD" w:rsidRDefault="00FA503E">
      <w:pPr>
        <w:pStyle w:val="TableofFigures"/>
        <w:tabs>
          <w:tab w:val="right" w:leader="dot" w:pos="9230"/>
        </w:tabs>
        <w:rPr>
          <w:rFonts w:asciiTheme="minorHAnsi" w:hAnsiTheme="minorHAnsi"/>
          <w:noProof/>
        </w:rPr>
      </w:pPr>
      <w:hyperlink w:anchor="_Toc440548018" w:history="1">
        <w:r w:rsidR="006C5CCD" w:rsidRPr="000E72F6">
          <w:rPr>
            <w:rStyle w:val="Hyperlink"/>
            <w:noProof/>
          </w:rPr>
          <w:t>Figure 5.3. Operation waveforms of symmetrical control of converter.</w:t>
        </w:r>
        <w:r w:rsidR="006C5CCD">
          <w:rPr>
            <w:noProof/>
            <w:webHidden/>
          </w:rPr>
          <w:tab/>
        </w:r>
        <w:r w:rsidR="006C5CCD">
          <w:rPr>
            <w:noProof/>
            <w:webHidden/>
          </w:rPr>
          <w:fldChar w:fldCharType="begin"/>
        </w:r>
        <w:r w:rsidR="006C5CCD">
          <w:rPr>
            <w:noProof/>
            <w:webHidden/>
          </w:rPr>
          <w:instrText xml:space="preserve"> PAGEREF _Toc440548018 \h </w:instrText>
        </w:r>
        <w:r w:rsidR="006C5CCD">
          <w:rPr>
            <w:noProof/>
            <w:webHidden/>
          </w:rPr>
        </w:r>
        <w:r w:rsidR="006C5CCD">
          <w:rPr>
            <w:noProof/>
            <w:webHidden/>
          </w:rPr>
          <w:fldChar w:fldCharType="separate"/>
        </w:r>
        <w:r w:rsidR="004E0255">
          <w:rPr>
            <w:noProof/>
            <w:webHidden/>
          </w:rPr>
          <w:t>82</w:t>
        </w:r>
        <w:r w:rsidR="006C5CCD">
          <w:rPr>
            <w:noProof/>
            <w:webHidden/>
          </w:rPr>
          <w:fldChar w:fldCharType="end"/>
        </w:r>
      </w:hyperlink>
    </w:p>
    <w:p w14:paraId="33CE3058" w14:textId="77777777" w:rsidR="006C5CCD" w:rsidRDefault="00FA503E">
      <w:pPr>
        <w:pStyle w:val="TableofFigures"/>
        <w:tabs>
          <w:tab w:val="right" w:leader="dot" w:pos="9230"/>
        </w:tabs>
        <w:rPr>
          <w:rFonts w:asciiTheme="minorHAnsi" w:hAnsiTheme="minorHAnsi"/>
          <w:noProof/>
        </w:rPr>
      </w:pPr>
      <w:hyperlink w:anchor="_Toc440548019" w:history="1">
        <w:r w:rsidR="006C5CCD" w:rsidRPr="000E72F6">
          <w:rPr>
            <w:rStyle w:val="Hyperlink"/>
            <w:noProof/>
          </w:rPr>
          <w:t>Figure 5.4. Transformer current comparison between asymmetrical and symmetrical control.</w:t>
        </w:r>
        <w:r w:rsidR="006C5CCD">
          <w:rPr>
            <w:noProof/>
            <w:webHidden/>
          </w:rPr>
          <w:tab/>
        </w:r>
        <w:r w:rsidR="006C5CCD">
          <w:rPr>
            <w:noProof/>
            <w:webHidden/>
          </w:rPr>
          <w:fldChar w:fldCharType="begin"/>
        </w:r>
        <w:r w:rsidR="006C5CCD">
          <w:rPr>
            <w:noProof/>
            <w:webHidden/>
          </w:rPr>
          <w:instrText xml:space="preserve"> PAGEREF _Toc440548019 \h </w:instrText>
        </w:r>
        <w:r w:rsidR="006C5CCD">
          <w:rPr>
            <w:noProof/>
            <w:webHidden/>
          </w:rPr>
        </w:r>
        <w:r w:rsidR="006C5CCD">
          <w:rPr>
            <w:noProof/>
            <w:webHidden/>
          </w:rPr>
          <w:fldChar w:fldCharType="separate"/>
        </w:r>
        <w:r w:rsidR="004E0255">
          <w:rPr>
            <w:noProof/>
            <w:webHidden/>
          </w:rPr>
          <w:t>83</w:t>
        </w:r>
        <w:r w:rsidR="006C5CCD">
          <w:rPr>
            <w:noProof/>
            <w:webHidden/>
          </w:rPr>
          <w:fldChar w:fldCharType="end"/>
        </w:r>
      </w:hyperlink>
    </w:p>
    <w:p w14:paraId="08216E6C" w14:textId="77777777" w:rsidR="006C5CCD" w:rsidRDefault="00FA503E">
      <w:pPr>
        <w:pStyle w:val="TableofFigures"/>
        <w:tabs>
          <w:tab w:val="right" w:leader="dot" w:pos="9230"/>
        </w:tabs>
        <w:rPr>
          <w:rFonts w:asciiTheme="minorHAnsi" w:hAnsiTheme="minorHAnsi"/>
          <w:noProof/>
        </w:rPr>
      </w:pPr>
      <w:hyperlink w:anchor="_Toc440548020" w:history="1">
        <w:r w:rsidR="006C5CCD" w:rsidRPr="000E72F6">
          <w:rPr>
            <w:rStyle w:val="Hyperlink"/>
            <w:noProof/>
          </w:rPr>
          <w:t>Figure 5.5. Efficiency comparison between asymmetrical and symmetrical control.</w:t>
        </w:r>
        <w:r w:rsidR="006C5CCD">
          <w:rPr>
            <w:noProof/>
            <w:webHidden/>
          </w:rPr>
          <w:tab/>
        </w:r>
        <w:r w:rsidR="006C5CCD">
          <w:rPr>
            <w:noProof/>
            <w:webHidden/>
          </w:rPr>
          <w:fldChar w:fldCharType="begin"/>
        </w:r>
        <w:r w:rsidR="006C5CCD">
          <w:rPr>
            <w:noProof/>
            <w:webHidden/>
          </w:rPr>
          <w:instrText xml:space="preserve"> PAGEREF _Toc440548020 \h </w:instrText>
        </w:r>
        <w:r w:rsidR="006C5CCD">
          <w:rPr>
            <w:noProof/>
            <w:webHidden/>
          </w:rPr>
        </w:r>
        <w:r w:rsidR="006C5CCD">
          <w:rPr>
            <w:noProof/>
            <w:webHidden/>
          </w:rPr>
          <w:fldChar w:fldCharType="separate"/>
        </w:r>
        <w:r w:rsidR="004E0255">
          <w:rPr>
            <w:noProof/>
            <w:webHidden/>
          </w:rPr>
          <w:t>84</w:t>
        </w:r>
        <w:r w:rsidR="006C5CCD">
          <w:rPr>
            <w:noProof/>
            <w:webHidden/>
          </w:rPr>
          <w:fldChar w:fldCharType="end"/>
        </w:r>
      </w:hyperlink>
    </w:p>
    <w:p w14:paraId="0595DF88" w14:textId="77777777" w:rsidR="006C5CCD" w:rsidRDefault="00FA503E">
      <w:pPr>
        <w:pStyle w:val="TableofFigures"/>
        <w:tabs>
          <w:tab w:val="right" w:leader="dot" w:pos="9230"/>
        </w:tabs>
        <w:rPr>
          <w:rFonts w:asciiTheme="minorHAnsi" w:hAnsiTheme="minorHAnsi"/>
          <w:noProof/>
        </w:rPr>
      </w:pPr>
      <w:hyperlink w:anchor="_Toc440548021" w:history="1">
        <w:r w:rsidR="006C5CCD" w:rsidRPr="000E72F6">
          <w:rPr>
            <w:rStyle w:val="Hyperlink"/>
            <w:noProof/>
          </w:rPr>
          <w:t>Figure 5.6. Proposed zero voltage switching circuit for half bridge current doubler.</w:t>
        </w:r>
        <w:r w:rsidR="006C5CCD">
          <w:rPr>
            <w:noProof/>
            <w:webHidden/>
          </w:rPr>
          <w:tab/>
        </w:r>
        <w:r w:rsidR="006C5CCD">
          <w:rPr>
            <w:noProof/>
            <w:webHidden/>
          </w:rPr>
          <w:fldChar w:fldCharType="begin"/>
        </w:r>
        <w:r w:rsidR="006C5CCD">
          <w:rPr>
            <w:noProof/>
            <w:webHidden/>
          </w:rPr>
          <w:instrText xml:space="preserve"> PAGEREF _Toc440548021 \h </w:instrText>
        </w:r>
        <w:r w:rsidR="006C5CCD">
          <w:rPr>
            <w:noProof/>
            <w:webHidden/>
          </w:rPr>
        </w:r>
        <w:r w:rsidR="006C5CCD">
          <w:rPr>
            <w:noProof/>
            <w:webHidden/>
          </w:rPr>
          <w:fldChar w:fldCharType="separate"/>
        </w:r>
        <w:r w:rsidR="004E0255">
          <w:rPr>
            <w:noProof/>
            <w:webHidden/>
          </w:rPr>
          <w:t>85</w:t>
        </w:r>
        <w:r w:rsidR="006C5CCD">
          <w:rPr>
            <w:noProof/>
            <w:webHidden/>
          </w:rPr>
          <w:fldChar w:fldCharType="end"/>
        </w:r>
      </w:hyperlink>
    </w:p>
    <w:p w14:paraId="61AD2405" w14:textId="77777777" w:rsidR="006C5CCD" w:rsidRDefault="00FA503E">
      <w:pPr>
        <w:pStyle w:val="TableofFigures"/>
        <w:tabs>
          <w:tab w:val="right" w:leader="dot" w:pos="9230"/>
        </w:tabs>
        <w:rPr>
          <w:rFonts w:asciiTheme="minorHAnsi" w:hAnsiTheme="minorHAnsi"/>
          <w:noProof/>
        </w:rPr>
      </w:pPr>
      <w:hyperlink w:anchor="_Toc440548022" w:history="1">
        <w:r w:rsidR="006C5CCD" w:rsidRPr="000E72F6">
          <w:rPr>
            <w:rStyle w:val="Hyperlink"/>
            <w:noProof/>
          </w:rPr>
          <w:t>Figure 5.7. Operational waveform of proposed soft switching method for half bridge current doubler.</w:t>
        </w:r>
        <w:r w:rsidR="006C5CCD">
          <w:rPr>
            <w:noProof/>
            <w:webHidden/>
          </w:rPr>
          <w:tab/>
        </w:r>
        <w:r w:rsidR="006C5CCD">
          <w:rPr>
            <w:noProof/>
            <w:webHidden/>
          </w:rPr>
          <w:fldChar w:fldCharType="begin"/>
        </w:r>
        <w:r w:rsidR="006C5CCD">
          <w:rPr>
            <w:noProof/>
            <w:webHidden/>
          </w:rPr>
          <w:instrText xml:space="preserve"> PAGEREF _Toc440548022 \h </w:instrText>
        </w:r>
        <w:r w:rsidR="006C5CCD">
          <w:rPr>
            <w:noProof/>
            <w:webHidden/>
          </w:rPr>
        </w:r>
        <w:r w:rsidR="006C5CCD">
          <w:rPr>
            <w:noProof/>
            <w:webHidden/>
          </w:rPr>
          <w:fldChar w:fldCharType="separate"/>
        </w:r>
        <w:r w:rsidR="004E0255">
          <w:rPr>
            <w:noProof/>
            <w:webHidden/>
          </w:rPr>
          <w:t>86</w:t>
        </w:r>
        <w:r w:rsidR="006C5CCD">
          <w:rPr>
            <w:noProof/>
            <w:webHidden/>
          </w:rPr>
          <w:fldChar w:fldCharType="end"/>
        </w:r>
      </w:hyperlink>
    </w:p>
    <w:p w14:paraId="4A4BB5D3" w14:textId="77777777" w:rsidR="006C5CCD" w:rsidRDefault="00FA503E">
      <w:pPr>
        <w:pStyle w:val="TableofFigures"/>
        <w:tabs>
          <w:tab w:val="right" w:leader="dot" w:pos="9230"/>
        </w:tabs>
        <w:rPr>
          <w:rFonts w:asciiTheme="minorHAnsi" w:hAnsiTheme="minorHAnsi"/>
          <w:noProof/>
        </w:rPr>
      </w:pPr>
      <w:hyperlink w:anchor="_Toc440548023" w:history="1">
        <w:r w:rsidR="006C5CCD" w:rsidRPr="000E72F6">
          <w:rPr>
            <w:rStyle w:val="Hyperlink"/>
            <w:noProof/>
          </w:rPr>
          <w:t xml:space="preserve">Figure 5.8. Equivalent circuit prior to </w:t>
        </w:r>
        <w:r w:rsidR="006C5CCD" w:rsidRPr="000E72F6">
          <w:rPr>
            <w:rStyle w:val="Hyperlink"/>
            <w:i/>
            <w:noProof/>
          </w:rPr>
          <w:t>t</w:t>
        </w:r>
        <w:r w:rsidR="006C5CCD" w:rsidRPr="000E72F6">
          <w:rPr>
            <w:rStyle w:val="Hyperlink"/>
            <w:i/>
            <w:noProof/>
            <w:vertAlign w:val="subscript"/>
          </w:rPr>
          <w:t>0.</w:t>
        </w:r>
        <w:r w:rsidR="006C5CCD">
          <w:rPr>
            <w:noProof/>
            <w:webHidden/>
          </w:rPr>
          <w:tab/>
        </w:r>
        <w:r w:rsidR="006C5CCD">
          <w:rPr>
            <w:noProof/>
            <w:webHidden/>
          </w:rPr>
          <w:fldChar w:fldCharType="begin"/>
        </w:r>
        <w:r w:rsidR="006C5CCD">
          <w:rPr>
            <w:noProof/>
            <w:webHidden/>
          </w:rPr>
          <w:instrText xml:space="preserve"> PAGEREF _Toc440548023 \h </w:instrText>
        </w:r>
        <w:r w:rsidR="006C5CCD">
          <w:rPr>
            <w:noProof/>
            <w:webHidden/>
          </w:rPr>
        </w:r>
        <w:r w:rsidR="006C5CCD">
          <w:rPr>
            <w:noProof/>
            <w:webHidden/>
          </w:rPr>
          <w:fldChar w:fldCharType="separate"/>
        </w:r>
        <w:r w:rsidR="004E0255">
          <w:rPr>
            <w:noProof/>
            <w:webHidden/>
          </w:rPr>
          <w:t>87</w:t>
        </w:r>
        <w:r w:rsidR="006C5CCD">
          <w:rPr>
            <w:noProof/>
            <w:webHidden/>
          </w:rPr>
          <w:fldChar w:fldCharType="end"/>
        </w:r>
      </w:hyperlink>
    </w:p>
    <w:p w14:paraId="558B299B" w14:textId="77777777" w:rsidR="006C5CCD" w:rsidRDefault="00FA503E">
      <w:pPr>
        <w:pStyle w:val="TableofFigures"/>
        <w:tabs>
          <w:tab w:val="right" w:leader="dot" w:pos="9230"/>
        </w:tabs>
        <w:rPr>
          <w:rFonts w:asciiTheme="minorHAnsi" w:hAnsiTheme="minorHAnsi"/>
          <w:noProof/>
        </w:rPr>
      </w:pPr>
      <w:hyperlink w:anchor="_Toc440548024" w:history="1">
        <w:r w:rsidR="006C5CCD" w:rsidRPr="000E72F6">
          <w:rPr>
            <w:rStyle w:val="Hyperlink"/>
            <w:noProof/>
          </w:rPr>
          <w:t xml:space="preserve">Figure 5.9. Equivalent circuit from </w:t>
        </w:r>
        <w:r w:rsidR="006C5CCD" w:rsidRPr="000E72F6">
          <w:rPr>
            <w:rStyle w:val="Hyperlink"/>
            <w:i/>
            <w:noProof/>
          </w:rPr>
          <w:t>t</w:t>
        </w:r>
        <w:r w:rsidR="006C5CCD" w:rsidRPr="000E72F6">
          <w:rPr>
            <w:rStyle w:val="Hyperlink"/>
            <w:i/>
            <w:noProof/>
            <w:vertAlign w:val="subscript"/>
          </w:rPr>
          <w:t xml:space="preserve">0 </w:t>
        </w:r>
        <w:r w:rsidR="006C5CCD" w:rsidRPr="000E72F6">
          <w:rPr>
            <w:rStyle w:val="Hyperlink"/>
            <w:noProof/>
          </w:rPr>
          <w:t>–</w:t>
        </w:r>
        <w:r w:rsidR="006C5CCD" w:rsidRPr="000E72F6">
          <w:rPr>
            <w:rStyle w:val="Hyperlink"/>
            <w:i/>
            <w:noProof/>
          </w:rPr>
          <w:t xml:space="preserve"> t</w:t>
        </w:r>
        <w:r w:rsidR="006C5CCD" w:rsidRPr="000E72F6">
          <w:rPr>
            <w:rStyle w:val="Hyperlink"/>
            <w:i/>
            <w:noProof/>
            <w:vertAlign w:val="subscript"/>
          </w:rPr>
          <w:t>1</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_Toc440548024 \h </w:instrText>
        </w:r>
        <w:r w:rsidR="006C5CCD">
          <w:rPr>
            <w:noProof/>
            <w:webHidden/>
          </w:rPr>
        </w:r>
        <w:r w:rsidR="006C5CCD">
          <w:rPr>
            <w:noProof/>
            <w:webHidden/>
          </w:rPr>
          <w:fldChar w:fldCharType="separate"/>
        </w:r>
        <w:r w:rsidR="004E0255">
          <w:rPr>
            <w:noProof/>
            <w:webHidden/>
          </w:rPr>
          <w:t>88</w:t>
        </w:r>
        <w:r w:rsidR="006C5CCD">
          <w:rPr>
            <w:noProof/>
            <w:webHidden/>
          </w:rPr>
          <w:fldChar w:fldCharType="end"/>
        </w:r>
      </w:hyperlink>
    </w:p>
    <w:p w14:paraId="56C803DC" w14:textId="77777777" w:rsidR="006C5CCD" w:rsidRDefault="00FA503E">
      <w:pPr>
        <w:pStyle w:val="TableofFigures"/>
        <w:tabs>
          <w:tab w:val="right" w:leader="dot" w:pos="9230"/>
        </w:tabs>
        <w:rPr>
          <w:rFonts w:asciiTheme="minorHAnsi" w:hAnsiTheme="minorHAnsi"/>
          <w:noProof/>
        </w:rPr>
      </w:pPr>
      <w:hyperlink w:anchor="_Toc440548025" w:history="1">
        <w:r w:rsidR="006C5CCD" w:rsidRPr="000E72F6">
          <w:rPr>
            <w:rStyle w:val="Hyperlink"/>
            <w:noProof/>
          </w:rPr>
          <w:t xml:space="preserve">Figure 5.10. Equivalent circuit from </w:t>
        </w:r>
        <w:r w:rsidR="006C5CCD" w:rsidRPr="000E72F6">
          <w:rPr>
            <w:rStyle w:val="Hyperlink"/>
            <w:i/>
            <w:noProof/>
          </w:rPr>
          <w:t>t</w:t>
        </w:r>
        <w:r w:rsidR="006C5CCD" w:rsidRPr="000E72F6">
          <w:rPr>
            <w:rStyle w:val="Hyperlink"/>
            <w:i/>
            <w:noProof/>
            <w:vertAlign w:val="subscript"/>
          </w:rPr>
          <w:t xml:space="preserve">1 </w:t>
        </w:r>
        <w:r w:rsidR="006C5CCD" w:rsidRPr="000E72F6">
          <w:rPr>
            <w:rStyle w:val="Hyperlink"/>
            <w:noProof/>
          </w:rPr>
          <w:t>–</w:t>
        </w:r>
        <w:r w:rsidR="006C5CCD" w:rsidRPr="000E72F6">
          <w:rPr>
            <w:rStyle w:val="Hyperlink"/>
            <w:i/>
            <w:noProof/>
          </w:rPr>
          <w:t xml:space="preserve"> t</w:t>
        </w:r>
        <w:r w:rsidR="006C5CCD" w:rsidRPr="000E72F6">
          <w:rPr>
            <w:rStyle w:val="Hyperlink"/>
            <w:i/>
            <w:noProof/>
            <w:vertAlign w:val="subscript"/>
          </w:rPr>
          <w:t>2</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_Toc440548025 \h </w:instrText>
        </w:r>
        <w:r w:rsidR="006C5CCD">
          <w:rPr>
            <w:noProof/>
            <w:webHidden/>
          </w:rPr>
        </w:r>
        <w:r w:rsidR="006C5CCD">
          <w:rPr>
            <w:noProof/>
            <w:webHidden/>
          </w:rPr>
          <w:fldChar w:fldCharType="separate"/>
        </w:r>
        <w:r w:rsidR="004E0255">
          <w:rPr>
            <w:noProof/>
            <w:webHidden/>
          </w:rPr>
          <w:t>89</w:t>
        </w:r>
        <w:r w:rsidR="006C5CCD">
          <w:rPr>
            <w:noProof/>
            <w:webHidden/>
          </w:rPr>
          <w:fldChar w:fldCharType="end"/>
        </w:r>
      </w:hyperlink>
    </w:p>
    <w:p w14:paraId="524905FB" w14:textId="77777777" w:rsidR="006C5CCD" w:rsidRDefault="00FA503E">
      <w:pPr>
        <w:pStyle w:val="TableofFigures"/>
        <w:tabs>
          <w:tab w:val="right" w:leader="dot" w:pos="9230"/>
        </w:tabs>
        <w:rPr>
          <w:rFonts w:asciiTheme="minorHAnsi" w:hAnsiTheme="minorHAnsi"/>
          <w:noProof/>
        </w:rPr>
      </w:pPr>
      <w:hyperlink w:anchor="_Toc440548026" w:history="1">
        <w:r w:rsidR="006C5CCD" w:rsidRPr="000E72F6">
          <w:rPr>
            <w:rStyle w:val="Hyperlink"/>
            <w:noProof/>
          </w:rPr>
          <w:t xml:space="preserve">Figure 5.11. Primary body diode conduction between </w:t>
        </w:r>
        <w:r w:rsidR="006C5CCD" w:rsidRPr="000E72F6">
          <w:rPr>
            <w:rStyle w:val="Hyperlink"/>
            <w:i/>
            <w:noProof/>
          </w:rPr>
          <w:t>t</w:t>
        </w:r>
        <w:r w:rsidR="006C5CCD" w:rsidRPr="000E72F6">
          <w:rPr>
            <w:rStyle w:val="Hyperlink"/>
            <w:i/>
            <w:noProof/>
            <w:vertAlign w:val="subscript"/>
          </w:rPr>
          <w:t xml:space="preserve">1 </w:t>
        </w:r>
        <w:r w:rsidR="006C5CCD" w:rsidRPr="000E72F6">
          <w:rPr>
            <w:rStyle w:val="Hyperlink"/>
            <w:noProof/>
          </w:rPr>
          <w:t>–</w:t>
        </w:r>
        <w:r w:rsidR="006C5CCD" w:rsidRPr="000E72F6">
          <w:rPr>
            <w:rStyle w:val="Hyperlink"/>
            <w:i/>
            <w:noProof/>
          </w:rPr>
          <w:t xml:space="preserve"> t</w:t>
        </w:r>
        <w:r w:rsidR="006C5CCD" w:rsidRPr="000E72F6">
          <w:rPr>
            <w:rStyle w:val="Hyperlink"/>
            <w:i/>
            <w:noProof/>
            <w:vertAlign w:val="subscript"/>
          </w:rPr>
          <w:t>2</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_Toc440548026 \h </w:instrText>
        </w:r>
        <w:r w:rsidR="006C5CCD">
          <w:rPr>
            <w:noProof/>
            <w:webHidden/>
          </w:rPr>
        </w:r>
        <w:r w:rsidR="006C5CCD">
          <w:rPr>
            <w:noProof/>
            <w:webHidden/>
          </w:rPr>
          <w:fldChar w:fldCharType="separate"/>
        </w:r>
        <w:r w:rsidR="004E0255">
          <w:rPr>
            <w:noProof/>
            <w:webHidden/>
          </w:rPr>
          <w:t>90</w:t>
        </w:r>
        <w:r w:rsidR="006C5CCD">
          <w:rPr>
            <w:noProof/>
            <w:webHidden/>
          </w:rPr>
          <w:fldChar w:fldCharType="end"/>
        </w:r>
      </w:hyperlink>
    </w:p>
    <w:p w14:paraId="56776013" w14:textId="77777777" w:rsidR="006C5CCD" w:rsidRDefault="00FA503E">
      <w:pPr>
        <w:pStyle w:val="TableofFigures"/>
        <w:tabs>
          <w:tab w:val="right" w:leader="dot" w:pos="9230"/>
        </w:tabs>
        <w:rPr>
          <w:rFonts w:asciiTheme="minorHAnsi" w:hAnsiTheme="minorHAnsi"/>
          <w:noProof/>
        </w:rPr>
      </w:pPr>
      <w:hyperlink w:anchor="_Toc440548027" w:history="1">
        <w:r w:rsidR="006C5CCD" w:rsidRPr="000E72F6">
          <w:rPr>
            <w:rStyle w:val="Hyperlink"/>
            <w:noProof/>
          </w:rPr>
          <w:t xml:space="preserve">Figure 5.12. Equivalent circuit from </w:t>
        </w:r>
        <w:r w:rsidR="006C5CCD" w:rsidRPr="000E72F6">
          <w:rPr>
            <w:rStyle w:val="Hyperlink"/>
            <w:i/>
            <w:noProof/>
          </w:rPr>
          <w:t>t</w:t>
        </w:r>
        <w:r w:rsidR="006C5CCD" w:rsidRPr="000E72F6">
          <w:rPr>
            <w:rStyle w:val="Hyperlink"/>
            <w:i/>
            <w:noProof/>
            <w:vertAlign w:val="subscript"/>
          </w:rPr>
          <w:t xml:space="preserve">2 </w:t>
        </w:r>
        <w:r w:rsidR="006C5CCD" w:rsidRPr="000E72F6">
          <w:rPr>
            <w:rStyle w:val="Hyperlink"/>
            <w:noProof/>
          </w:rPr>
          <w:t>–</w:t>
        </w:r>
        <w:r w:rsidR="006C5CCD" w:rsidRPr="000E72F6">
          <w:rPr>
            <w:rStyle w:val="Hyperlink"/>
            <w:i/>
            <w:noProof/>
          </w:rPr>
          <w:t xml:space="preserve"> t</w:t>
        </w:r>
        <w:r w:rsidR="006C5CCD" w:rsidRPr="000E72F6">
          <w:rPr>
            <w:rStyle w:val="Hyperlink"/>
            <w:i/>
            <w:noProof/>
            <w:vertAlign w:val="subscript"/>
          </w:rPr>
          <w:t>3</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_Toc440548027 \h </w:instrText>
        </w:r>
        <w:r w:rsidR="006C5CCD">
          <w:rPr>
            <w:noProof/>
            <w:webHidden/>
          </w:rPr>
        </w:r>
        <w:r w:rsidR="006C5CCD">
          <w:rPr>
            <w:noProof/>
            <w:webHidden/>
          </w:rPr>
          <w:fldChar w:fldCharType="separate"/>
        </w:r>
        <w:r w:rsidR="004E0255">
          <w:rPr>
            <w:noProof/>
            <w:webHidden/>
          </w:rPr>
          <w:t>91</w:t>
        </w:r>
        <w:r w:rsidR="006C5CCD">
          <w:rPr>
            <w:noProof/>
            <w:webHidden/>
          </w:rPr>
          <w:fldChar w:fldCharType="end"/>
        </w:r>
      </w:hyperlink>
    </w:p>
    <w:p w14:paraId="3CAD9657" w14:textId="77777777" w:rsidR="006C5CCD" w:rsidRDefault="00FA503E">
      <w:pPr>
        <w:pStyle w:val="TableofFigures"/>
        <w:tabs>
          <w:tab w:val="right" w:leader="dot" w:pos="9230"/>
        </w:tabs>
        <w:rPr>
          <w:rFonts w:asciiTheme="minorHAnsi" w:hAnsiTheme="minorHAnsi"/>
          <w:noProof/>
        </w:rPr>
      </w:pPr>
      <w:hyperlink w:anchor="_Toc440548028" w:history="1">
        <w:r w:rsidR="006C5CCD" w:rsidRPr="000E72F6">
          <w:rPr>
            <w:rStyle w:val="Hyperlink"/>
            <w:noProof/>
          </w:rPr>
          <w:t xml:space="preserve">Figure 5.13. Equivalent circuit from </w:t>
        </w:r>
        <w:r w:rsidR="006C5CCD" w:rsidRPr="000E72F6">
          <w:rPr>
            <w:rStyle w:val="Hyperlink"/>
            <w:i/>
            <w:noProof/>
          </w:rPr>
          <w:t>t</w:t>
        </w:r>
        <w:r w:rsidR="006C5CCD" w:rsidRPr="000E72F6">
          <w:rPr>
            <w:rStyle w:val="Hyperlink"/>
            <w:i/>
            <w:noProof/>
            <w:vertAlign w:val="subscript"/>
          </w:rPr>
          <w:t xml:space="preserve">3 </w:t>
        </w:r>
        <w:r w:rsidR="006C5CCD" w:rsidRPr="000E72F6">
          <w:rPr>
            <w:rStyle w:val="Hyperlink"/>
            <w:noProof/>
          </w:rPr>
          <w:t>–</w:t>
        </w:r>
        <w:r w:rsidR="006C5CCD" w:rsidRPr="000E72F6">
          <w:rPr>
            <w:rStyle w:val="Hyperlink"/>
            <w:i/>
            <w:noProof/>
          </w:rPr>
          <w:t xml:space="preserve"> t</w:t>
        </w:r>
        <w:r w:rsidR="006C5CCD" w:rsidRPr="000E72F6">
          <w:rPr>
            <w:rStyle w:val="Hyperlink"/>
            <w:i/>
            <w:noProof/>
            <w:vertAlign w:val="subscript"/>
          </w:rPr>
          <w:t>4</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_Toc440548028 \h </w:instrText>
        </w:r>
        <w:r w:rsidR="006C5CCD">
          <w:rPr>
            <w:noProof/>
            <w:webHidden/>
          </w:rPr>
        </w:r>
        <w:r w:rsidR="006C5CCD">
          <w:rPr>
            <w:noProof/>
            <w:webHidden/>
          </w:rPr>
          <w:fldChar w:fldCharType="separate"/>
        </w:r>
        <w:r w:rsidR="004E0255">
          <w:rPr>
            <w:noProof/>
            <w:webHidden/>
          </w:rPr>
          <w:t>91</w:t>
        </w:r>
        <w:r w:rsidR="006C5CCD">
          <w:rPr>
            <w:noProof/>
            <w:webHidden/>
          </w:rPr>
          <w:fldChar w:fldCharType="end"/>
        </w:r>
      </w:hyperlink>
    </w:p>
    <w:p w14:paraId="6A6D4E7C" w14:textId="77777777" w:rsidR="006C5CCD" w:rsidRDefault="00FA503E">
      <w:pPr>
        <w:pStyle w:val="TableofFigures"/>
        <w:tabs>
          <w:tab w:val="right" w:leader="dot" w:pos="9230"/>
        </w:tabs>
        <w:rPr>
          <w:rFonts w:asciiTheme="minorHAnsi" w:hAnsiTheme="minorHAnsi"/>
          <w:noProof/>
        </w:rPr>
      </w:pPr>
      <w:hyperlink w:anchor="_Toc440548029" w:history="1">
        <w:r w:rsidR="006C5CCD" w:rsidRPr="000E72F6">
          <w:rPr>
            <w:rStyle w:val="Hyperlink"/>
            <w:noProof/>
          </w:rPr>
          <w:t xml:space="preserve">Figure 5.14. Equivalent circuit from </w:t>
        </w:r>
        <w:r w:rsidR="006C5CCD" w:rsidRPr="000E72F6">
          <w:rPr>
            <w:rStyle w:val="Hyperlink"/>
            <w:i/>
            <w:noProof/>
          </w:rPr>
          <w:t>t</w:t>
        </w:r>
        <w:r w:rsidR="006C5CCD" w:rsidRPr="000E72F6">
          <w:rPr>
            <w:rStyle w:val="Hyperlink"/>
            <w:i/>
            <w:noProof/>
            <w:vertAlign w:val="subscript"/>
          </w:rPr>
          <w:t xml:space="preserve">4 </w:t>
        </w:r>
        <w:r w:rsidR="006C5CCD" w:rsidRPr="000E72F6">
          <w:rPr>
            <w:rStyle w:val="Hyperlink"/>
            <w:noProof/>
          </w:rPr>
          <w:t>–</w:t>
        </w:r>
        <w:r w:rsidR="006C5CCD" w:rsidRPr="000E72F6">
          <w:rPr>
            <w:rStyle w:val="Hyperlink"/>
            <w:i/>
            <w:noProof/>
          </w:rPr>
          <w:t xml:space="preserve"> t</w:t>
        </w:r>
        <w:r w:rsidR="006C5CCD" w:rsidRPr="000E72F6">
          <w:rPr>
            <w:rStyle w:val="Hyperlink"/>
            <w:i/>
            <w:noProof/>
            <w:vertAlign w:val="subscript"/>
          </w:rPr>
          <w:t>5</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_Toc440548029 \h </w:instrText>
        </w:r>
        <w:r w:rsidR="006C5CCD">
          <w:rPr>
            <w:noProof/>
            <w:webHidden/>
          </w:rPr>
        </w:r>
        <w:r w:rsidR="006C5CCD">
          <w:rPr>
            <w:noProof/>
            <w:webHidden/>
          </w:rPr>
          <w:fldChar w:fldCharType="separate"/>
        </w:r>
        <w:r w:rsidR="004E0255">
          <w:rPr>
            <w:noProof/>
            <w:webHidden/>
          </w:rPr>
          <w:t>92</w:t>
        </w:r>
        <w:r w:rsidR="006C5CCD">
          <w:rPr>
            <w:noProof/>
            <w:webHidden/>
          </w:rPr>
          <w:fldChar w:fldCharType="end"/>
        </w:r>
      </w:hyperlink>
    </w:p>
    <w:p w14:paraId="7E68E4CD" w14:textId="77777777" w:rsidR="006C5CCD" w:rsidRDefault="00FA503E">
      <w:pPr>
        <w:pStyle w:val="TableofFigures"/>
        <w:tabs>
          <w:tab w:val="right" w:leader="dot" w:pos="9230"/>
        </w:tabs>
        <w:rPr>
          <w:rFonts w:asciiTheme="minorHAnsi" w:hAnsiTheme="minorHAnsi"/>
          <w:noProof/>
        </w:rPr>
      </w:pPr>
      <w:hyperlink w:anchor="_Toc440548030" w:history="1">
        <w:r w:rsidR="006C5CCD" w:rsidRPr="000E72F6">
          <w:rPr>
            <w:rStyle w:val="Hyperlink"/>
            <w:noProof/>
          </w:rPr>
          <w:t>Figure 5.15. SR waveforms under different load conditions with constant charging time method.</w:t>
        </w:r>
        <w:r w:rsidR="006C5CCD">
          <w:rPr>
            <w:noProof/>
            <w:webHidden/>
          </w:rPr>
          <w:tab/>
        </w:r>
        <w:r w:rsidR="006C5CCD">
          <w:rPr>
            <w:noProof/>
            <w:webHidden/>
          </w:rPr>
          <w:fldChar w:fldCharType="begin"/>
        </w:r>
        <w:r w:rsidR="006C5CCD">
          <w:rPr>
            <w:noProof/>
            <w:webHidden/>
          </w:rPr>
          <w:instrText xml:space="preserve"> PAGEREF _Toc440548030 \h </w:instrText>
        </w:r>
        <w:r w:rsidR="006C5CCD">
          <w:rPr>
            <w:noProof/>
            <w:webHidden/>
          </w:rPr>
        </w:r>
        <w:r w:rsidR="006C5CCD">
          <w:rPr>
            <w:noProof/>
            <w:webHidden/>
          </w:rPr>
          <w:fldChar w:fldCharType="separate"/>
        </w:r>
        <w:r w:rsidR="004E0255">
          <w:rPr>
            <w:noProof/>
            <w:webHidden/>
          </w:rPr>
          <w:t>95</w:t>
        </w:r>
        <w:r w:rsidR="006C5CCD">
          <w:rPr>
            <w:noProof/>
            <w:webHidden/>
          </w:rPr>
          <w:fldChar w:fldCharType="end"/>
        </w:r>
      </w:hyperlink>
    </w:p>
    <w:p w14:paraId="191E930C" w14:textId="77777777" w:rsidR="006C5CCD" w:rsidRDefault="00FA503E">
      <w:pPr>
        <w:pStyle w:val="TableofFigures"/>
        <w:tabs>
          <w:tab w:val="right" w:leader="dot" w:pos="9230"/>
        </w:tabs>
        <w:rPr>
          <w:rFonts w:asciiTheme="minorHAnsi" w:hAnsiTheme="minorHAnsi"/>
          <w:noProof/>
        </w:rPr>
      </w:pPr>
      <w:hyperlink w:anchor="_Toc440548031" w:history="1">
        <w:r w:rsidR="006C5CCD" w:rsidRPr="000E72F6">
          <w:rPr>
            <w:rStyle w:val="Hyperlink"/>
            <w:noProof/>
          </w:rPr>
          <w:t>Figure 5.16. SR waveforms under different load conditions with load dependent charging time method.</w:t>
        </w:r>
        <w:r w:rsidR="006C5CCD">
          <w:rPr>
            <w:noProof/>
            <w:webHidden/>
          </w:rPr>
          <w:tab/>
        </w:r>
        <w:r w:rsidR="006C5CCD">
          <w:rPr>
            <w:noProof/>
            <w:webHidden/>
          </w:rPr>
          <w:fldChar w:fldCharType="begin"/>
        </w:r>
        <w:r w:rsidR="006C5CCD">
          <w:rPr>
            <w:noProof/>
            <w:webHidden/>
          </w:rPr>
          <w:instrText xml:space="preserve"> PAGEREF _Toc440548031 \h </w:instrText>
        </w:r>
        <w:r w:rsidR="006C5CCD">
          <w:rPr>
            <w:noProof/>
            <w:webHidden/>
          </w:rPr>
        </w:r>
        <w:r w:rsidR="006C5CCD">
          <w:rPr>
            <w:noProof/>
            <w:webHidden/>
          </w:rPr>
          <w:fldChar w:fldCharType="separate"/>
        </w:r>
        <w:r w:rsidR="004E0255">
          <w:rPr>
            <w:noProof/>
            <w:webHidden/>
          </w:rPr>
          <w:t>97</w:t>
        </w:r>
        <w:r w:rsidR="006C5CCD">
          <w:rPr>
            <w:noProof/>
            <w:webHidden/>
          </w:rPr>
          <w:fldChar w:fldCharType="end"/>
        </w:r>
      </w:hyperlink>
    </w:p>
    <w:p w14:paraId="44FBEF87" w14:textId="77777777" w:rsidR="006C5CCD" w:rsidRDefault="00FA503E">
      <w:pPr>
        <w:pStyle w:val="TableofFigures"/>
        <w:tabs>
          <w:tab w:val="right" w:leader="dot" w:pos="9230"/>
        </w:tabs>
        <w:rPr>
          <w:rFonts w:asciiTheme="minorHAnsi" w:hAnsiTheme="minorHAnsi"/>
          <w:noProof/>
        </w:rPr>
      </w:pPr>
      <w:hyperlink w:anchor="_Toc440548032" w:history="1">
        <w:r w:rsidR="006C5CCD" w:rsidRPr="000E72F6">
          <w:rPr>
            <w:rStyle w:val="Hyperlink"/>
            <w:noProof/>
          </w:rPr>
          <w:t>Figure 5.17. Control scheme of load dependent soft switching method.</w:t>
        </w:r>
        <w:r w:rsidR="006C5CCD">
          <w:rPr>
            <w:noProof/>
            <w:webHidden/>
          </w:rPr>
          <w:tab/>
        </w:r>
        <w:r w:rsidR="006C5CCD">
          <w:rPr>
            <w:noProof/>
            <w:webHidden/>
          </w:rPr>
          <w:fldChar w:fldCharType="begin"/>
        </w:r>
        <w:r w:rsidR="006C5CCD">
          <w:rPr>
            <w:noProof/>
            <w:webHidden/>
          </w:rPr>
          <w:instrText xml:space="preserve"> PAGEREF _Toc440548032 \h </w:instrText>
        </w:r>
        <w:r w:rsidR="006C5CCD">
          <w:rPr>
            <w:noProof/>
            <w:webHidden/>
          </w:rPr>
        </w:r>
        <w:r w:rsidR="006C5CCD">
          <w:rPr>
            <w:noProof/>
            <w:webHidden/>
          </w:rPr>
          <w:fldChar w:fldCharType="separate"/>
        </w:r>
        <w:r w:rsidR="004E0255">
          <w:rPr>
            <w:noProof/>
            <w:webHidden/>
          </w:rPr>
          <w:t>99</w:t>
        </w:r>
        <w:r w:rsidR="006C5CCD">
          <w:rPr>
            <w:noProof/>
            <w:webHidden/>
          </w:rPr>
          <w:fldChar w:fldCharType="end"/>
        </w:r>
      </w:hyperlink>
    </w:p>
    <w:p w14:paraId="1020E26A" w14:textId="77777777" w:rsidR="006C5CCD" w:rsidRDefault="00FA503E">
      <w:pPr>
        <w:pStyle w:val="TableofFigures"/>
        <w:tabs>
          <w:tab w:val="right" w:leader="dot" w:pos="9230"/>
        </w:tabs>
        <w:rPr>
          <w:rFonts w:asciiTheme="minorHAnsi" w:hAnsiTheme="minorHAnsi"/>
          <w:noProof/>
        </w:rPr>
      </w:pPr>
      <w:hyperlink w:anchor="_Toc440548033" w:history="1">
        <w:r w:rsidR="006C5CCD" w:rsidRPr="000E72F6">
          <w:rPr>
            <w:rStyle w:val="Hyperlink"/>
            <w:noProof/>
          </w:rPr>
          <w:t>Figure 5.18. Gate signal sequence for load dependent soft switching half bridge current doubler.</w:t>
        </w:r>
        <w:r w:rsidR="006C5CCD">
          <w:rPr>
            <w:noProof/>
            <w:webHidden/>
          </w:rPr>
          <w:tab/>
        </w:r>
        <w:r w:rsidR="006C5CCD">
          <w:rPr>
            <w:noProof/>
            <w:webHidden/>
          </w:rPr>
          <w:fldChar w:fldCharType="begin"/>
        </w:r>
        <w:r w:rsidR="006C5CCD">
          <w:rPr>
            <w:noProof/>
            <w:webHidden/>
          </w:rPr>
          <w:instrText xml:space="preserve"> PAGEREF _Toc440548033 \h </w:instrText>
        </w:r>
        <w:r w:rsidR="006C5CCD">
          <w:rPr>
            <w:noProof/>
            <w:webHidden/>
          </w:rPr>
        </w:r>
        <w:r w:rsidR="006C5CCD">
          <w:rPr>
            <w:noProof/>
            <w:webHidden/>
          </w:rPr>
          <w:fldChar w:fldCharType="separate"/>
        </w:r>
        <w:r w:rsidR="004E0255">
          <w:rPr>
            <w:noProof/>
            <w:webHidden/>
          </w:rPr>
          <w:t>99</w:t>
        </w:r>
        <w:r w:rsidR="006C5CCD">
          <w:rPr>
            <w:noProof/>
            <w:webHidden/>
          </w:rPr>
          <w:fldChar w:fldCharType="end"/>
        </w:r>
      </w:hyperlink>
    </w:p>
    <w:p w14:paraId="589AC437" w14:textId="77777777" w:rsidR="006C5CCD" w:rsidRDefault="00FA503E">
      <w:pPr>
        <w:pStyle w:val="TableofFigures"/>
        <w:tabs>
          <w:tab w:val="right" w:leader="dot" w:pos="9230"/>
        </w:tabs>
        <w:rPr>
          <w:rFonts w:asciiTheme="minorHAnsi" w:hAnsiTheme="minorHAnsi"/>
          <w:noProof/>
        </w:rPr>
      </w:pPr>
      <w:hyperlink w:anchor="_Toc440548034" w:history="1">
        <w:r w:rsidR="006C5CCD" w:rsidRPr="000E72F6">
          <w:rPr>
            <w:rStyle w:val="Hyperlink"/>
            <w:noProof/>
          </w:rPr>
          <w:t>Figure 5.19. DCR current sensing of output inductor current.</w:t>
        </w:r>
        <w:r w:rsidR="006C5CCD">
          <w:rPr>
            <w:noProof/>
            <w:webHidden/>
          </w:rPr>
          <w:tab/>
        </w:r>
        <w:r w:rsidR="006C5CCD">
          <w:rPr>
            <w:noProof/>
            <w:webHidden/>
          </w:rPr>
          <w:fldChar w:fldCharType="begin"/>
        </w:r>
        <w:r w:rsidR="006C5CCD">
          <w:rPr>
            <w:noProof/>
            <w:webHidden/>
          </w:rPr>
          <w:instrText xml:space="preserve"> PAGEREF _Toc440548034 \h </w:instrText>
        </w:r>
        <w:r w:rsidR="006C5CCD">
          <w:rPr>
            <w:noProof/>
            <w:webHidden/>
          </w:rPr>
        </w:r>
        <w:r w:rsidR="006C5CCD">
          <w:rPr>
            <w:noProof/>
            <w:webHidden/>
          </w:rPr>
          <w:fldChar w:fldCharType="separate"/>
        </w:r>
        <w:r w:rsidR="004E0255">
          <w:rPr>
            <w:noProof/>
            <w:webHidden/>
          </w:rPr>
          <w:t>100</w:t>
        </w:r>
        <w:r w:rsidR="006C5CCD">
          <w:rPr>
            <w:noProof/>
            <w:webHidden/>
          </w:rPr>
          <w:fldChar w:fldCharType="end"/>
        </w:r>
      </w:hyperlink>
    </w:p>
    <w:p w14:paraId="4466454D" w14:textId="77777777" w:rsidR="006C5CCD" w:rsidRDefault="00FA503E">
      <w:pPr>
        <w:pStyle w:val="TableofFigures"/>
        <w:tabs>
          <w:tab w:val="right" w:leader="dot" w:pos="9230"/>
        </w:tabs>
        <w:rPr>
          <w:rFonts w:asciiTheme="minorHAnsi" w:hAnsiTheme="minorHAnsi"/>
          <w:noProof/>
        </w:rPr>
      </w:pPr>
      <w:hyperlink w:anchor="_Toc440548035" w:history="1">
        <w:r w:rsidR="006C5CCD" w:rsidRPr="000E72F6">
          <w:rPr>
            <w:rStyle w:val="Hyperlink"/>
            <w:noProof/>
          </w:rPr>
          <w:t>Figure 5.20. Interleaved winding structure.</w:t>
        </w:r>
        <w:r w:rsidR="006C5CCD">
          <w:rPr>
            <w:noProof/>
            <w:webHidden/>
          </w:rPr>
          <w:tab/>
        </w:r>
        <w:r w:rsidR="006C5CCD">
          <w:rPr>
            <w:noProof/>
            <w:webHidden/>
          </w:rPr>
          <w:fldChar w:fldCharType="begin"/>
        </w:r>
        <w:r w:rsidR="006C5CCD">
          <w:rPr>
            <w:noProof/>
            <w:webHidden/>
          </w:rPr>
          <w:instrText xml:space="preserve"> PAGEREF _Toc440548035 \h </w:instrText>
        </w:r>
        <w:r w:rsidR="006C5CCD">
          <w:rPr>
            <w:noProof/>
            <w:webHidden/>
          </w:rPr>
        </w:r>
        <w:r w:rsidR="006C5CCD">
          <w:rPr>
            <w:noProof/>
            <w:webHidden/>
          </w:rPr>
          <w:fldChar w:fldCharType="separate"/>
        </w:r>
        <w:r w:rsidR="004E0255">
          <w:rPr>
            <w:noProof/>
            <w:webHidden/>
          </w:rPr>
          <w:t>101</w:t>
        </w:r>
        <w:r w:rsidR="006C5CCD">
          <w:rPr>
            <w:noProof/>
            <w:webHidden/>
          </w:rPr>
          <w:fldChar w:fldCharType="end"/>
        </w:r>
      </w:hyperlink>
    </w:p>
    <w:p w14:paraId="227D7437" w14:textId="77777777" w:rsidR="006C5CCD" w:rsidRDefault="00FA503E">
      <w:pPr>
        <w:pStyle w:val="TableofFigures"/>
        <w:tabs>
          <w:tab w:val="right" w:leader="dot" w:pos="9230"/>
        </w:tabs>
        <w:rPr>
          <w:rFonts w:asciiTheme="minorHAnsi" w:hAnsiTheme="minorHAnsi"/>
          <w:noProof/>
        </w:rPr>
      </w:pPr>
      <w:hyperlink w:anchor="_Toc440548036" w:history="1">
        <w:r w:rsidR="006C5CCD" w:rsidRPr="000E72F6">
          <w:rPr>
            <w:rStyle w:val="Hyperlink"/>
            <w:noProof/>
          </w:rPr>
          <w:t>Figure 5.21. Measured transformer leakage inductance and AC resistance.</w:t>
        </w:r>
        <w:r w:rsidR="006C5CCD">
          <w:rPr>
            <w:noProof/>
            <w:webHidden/>
          </w:rPr>
          <w:tab/>
        </w:r>
        <w:r w:rsidR="006C5CCD">
          <w:rPr>
            <w:noProof/>
            <w:webHidden/>
          </w:rPr>
          <w:fldChar w:fldCharType="begin"/>
        </w:r>
        <w:r w:rsidR="006C5CCD">
          <w:rPr>
            <w:noProof/>
            <w:webHidden/>
          </w:rPr>
          <w:instrText xml:space="preserve"> PAGEREF _Toc440548036 \h </w:instrText>
        </w:r>
        <w:r w:rsidR="006C5CCD">
          <w:rPr>
            <w:noProof/>
            <w:webHidden/>
          </w:rPr>
        </w:r>
        <w:r w:rsidR="006C5CCD">
          <w:rPr>
            <w:noProof/>
            <w:webHidden/>
          </w:rPr>
          <w:fldChar w:fldCharType="separate"/>
        </w:r>
        <w:r w:rsidR="004E0255">
          <w:rPr>
            <w:noProof/>
            <w:webHidden/>
          </w:rPr>
          <w:t>101</w:t>
        </w:r>
        <w:r w:rsidR="006C5CCD">
          <w:rPr>
            <w:noProof/>
            <w:webHidden/>
          </w:rPr>
          <w:fldChar w:fldCharType="end"/>
        </w:r>
      </w:hyperlink>
    </w:p>
    <w:p w14:paraId="41E02245" w14:textId="77777777" w:rsidR="006C5CCD" w:rsidRDefault="00FA503E">
      <w:pPr>
        <w:pStyle w:val="TableofFigures"/>
        <w:tabs>
          <w:tab w:val="right" w:leader="dot" w:pos="9230"/>
        </w:tabs>
        <w:rPr>
          <w:rFonts w:asciiTheme="minorHAnsi" w:hAnsiTheme="minorHAnsi"/>
          <w:noProof/>
        </w:rPr>
      </w:pPr>
      <w:hyperlink w:anchor="_Toc440548037" w:history="1">
        <w:r w:rsidR="006C5CCD" w:rsidRPr="000E72F6">
          <w:rPr>
            <w:rStyle w:val="Hyperlink"/>
            <w:noProof/>
          </w:rPr>
          <w:t>Figure 5.22. Relationship between auxiliary inductance and the ratio between desired auxiliary charging current and output inductor’s current.</w:t>
        </w:r>
        <w:r w:rsidR="006C5CCD">
          <w:rPr>
            <w:noProof/>
            <w:webHidden/>
          </w:rPr>
          <w:tab/>
        </w:r>
        <w:r w:rsidR="006C5CCD">
          <w:rPr>
            <w:noProof/>
            <w:webHidden/>
          </w:rPr>
          <w:fldChar w:fldCharType="begin"/>
        </w:r>
        <w:r w:rsidR="006C5CCD">
          <w:rPr>
            <w:noProof/>
            <w:webHidden/>
          </w:rPr>
          <w:instrText xml:space="preserve"> PAGEREF _Toc440548037 \h </w:instrText>
        </w:r>
        <w:r w:rsidR="006C5CCD">
          <w:rPr>
            <w:noProof/>
            <w:webHidden/>
          </w:rPr>
        </w:r>
        <w:r w:rsidR="006C5CCD">
          <w:rPr>
            <w:noProof/>
            <w:webHidden/>
          </w:rPr>
          <w:fldChar w:fldCharType="separate"/>
        </w:r>
        <w:r w:rsidR="004E0255">
          <w:rPr>
            <w:noProof/>
            <w:webHidden/>
          </w:rPr>
          <w:t>103</w:t>
        </w:r>
        <w:r w:rsidR="006C5CCD">
          <w:rPr>
            <w:noProof/>
            <w:webHidden/>
          </w:rPr>
          <w:fldChar w:fldCharType="end"/>
        </w:r>
      </w:hyperlink>
    </w:p>
    <w:p w14:paraId="4E8F850F" w14:textId="77777777" w:rsidR="006C5CCD" w:rsidRDefault="00FA503E">
      <w:pPr>
        <w:pStyle w:val="TableofFigures"/>
        <w:tabs>
          <w:tab w:val="right" w:leader="dot" w:pos="9230"/>
        </w:tabs>
        <w:rPr>
          <w:rFonts w:asciiTheme="minorHAnsi" w:hAnsiTheme="minorHAnsi"/>
          <w:noProof/>
        </w:rPr>
      </w:pPr>
      <w:hyperlink w:anchor="_Toc440548038" w:history="1">
        <w:r w:rsidR="006C5CCD" w:rsidRPr="000E72F6">
          <w:rPr>
            <w:rStyle w:val="Hyperlink"/>
            <w:rFonts w:cs="Times New Roman"/>
            <w:noProof/>
          </w:rPr>
          <w:t>Figure 5.23. Equivalent resonant circuit during interval 2 (as in Figure 5.7).</w:t>
        </w:r>
        <w:r w:rsidR="006C5CCD">
          <w:rPr>
            <w:noProof/>
            <w:webHidden/>
          </w:rPr>
          <w:tab/>
        </w:r>
        <w:r w:rsidR="006C5CCD">
          <w:rPr>
            <w:noProof/>
            <w:webHidden/>
          </w:rPr>
          <w:fldChar w:fldCharType="begin"/>
        </w:r>
        <w:r w:rsidR="006C5CCD">
          <w:rPr>
            <w:noProof/>
            <w:webHidden/>
          </w:rPr>
          <w:instrText xml:space="preserve"> PAGEREF _Toc440548038 \h </w:instrText>
        </w:r>
        <w:r w:rsidR="006C5CCD">
          <w:rPr>
            <w:noProof/>
            <w:webHidden/>
          </w:rPr>
        </w:r>
        <w:r w:rsidR="006C5CCD">
          <w:rPr>
            <w:noProof/>
            <w:webHidden/>
          </w:rPr>
          <w:fldChar w:fldCharType="separate"/>
        </w:r>
        <w:r w:rsidR="004E0255">
          <w:rPr>
            <w:noProof/>
            <w:webHidden/>
          </w:rPr>
          <w:t>104</w:t>
        </w:r>
        <w:r w:rsidR="006C5CCD">
          <w:rPr>
            <w:noProof/>
            <w:webHidden/>
          </w:rPr>
          <w:fldChar w:fldCharType="end"/>
        </w:r>
      </w:hyperlink>
    </w:p>
    <w:p w14:paraId="72F0820A" w14:textId="77777777" w:rsidR="006C5CCD" w:rsidRDefault="00FA503E">
      <w:pPr>
        <w:pStyle w:val="TableofFigures"/>
        <w:tabs>
          <w:tab w:val="right" w:leader="dot" w:pos="9230"/>
        </w:tabs>
        <w:rPr>
          <w:rFonts w:asciiTheme="minorHAnsi" w:hAnsiTheme="minorHAnsi"/>
          <w:noProof/>
        </w:rPr>
      </w:pPr>
      <w:hyperlink w:anchor="_Toc440548039" w:history="1">
        <w:r w:rsidR="006C5CCD" w:rsidRPr="000E72F6">
          <w:rPr>
            <w:rStyle w:val="Hyperlink"/>
            <w:rFonts w:cs="Times New Roman"/>
            <w:noProof/>
          </w:rPr>
          <w:t>Figure 5.24. Relationship between the leakage inductance and resonance time (</w:t>
        </w:r>
        <w:r w:rsidR="006C5CCD" w:rsidRPr="000E72F6">
          <w:rPr>
            <w:rStyle w:val="Hyperlink"/>
            <w:rFonts w:cs="Times New Roman"/>
            <w:i/>
            <w:noProof/>
          </w:rPr>
          <w:t>t</w:t>
        </w:r>
        <w:r w:rsidR="006C5CCD" w:rsidRPr="000E72F6">
          <w:rPr>
            <w:rStyle w:val="Hyperlink"/>
            <w:rFonts w:cs="Times New Roman"/>
            <w:i/>
            <w:noProof/>
            <w:vertAlign w:val="subscript"/>
          </w:rPr>
          <w:t>2</w:t>
        </w:r>
        <w:r w:rsidR="006C5CCD" w:rsidRPr="000E72F6">
          <w:rPr>
            <w:rStyle w:val="Hyperlink"/>
            <w:rFonts w:cs="Times New Roman"/>
            <w:i/>
            <w:noProof/>
          </w:rPr>
          <w:t>-t</w:t>
        </w:r>
        <w:r w:rsidR="006C5CCD" w:rsidRPr="000E72F6">
          <w:rPr>
            <w:rStyle w:val="Hyperlink"/>
            <w:rFonts w:cs="Times New Roman"/>
            <w:i/>
            <w:noProof/>
            <w:vertAlign w:val="subscript"/>
          </w:rPr>
          <w:t>1</w:t>
        </w:r>
        <w:r w:rsidR="006C5CCD" w:rsidRPr="000E72F6">
          <w:rPr>
            <w:rStyle w:val="Hyperlink"/>
            <w:rFonts w:cs="Times New Roman"/>
            <w:noProof/>
          </w:rPr>
          <w:t>) in Figure 5.7.</w:t>
        </w:r>
        <w:r w:rsidR="006C5CCD">
          <w:rPr>
            <w:noProof/>
            <w:webHidden/>
          </w:rPr>
          <w:tab/>
        </w:r>
        <w:r w:rsidR="006C5CCD">
          <w:rPr>
            <w:noProof/>
            <w:webHidden/>
          </w:rPr>
          <w:fldChar w:fldCharType="begin"/>
        </w:r>
        <w:r w:rsidR="006C5CCD">
          <w:rPr>
            <w:noProof/>
            <w:webHidden/>
          </w:rPr>
          <w:instrText xml:space="preserve"> PAGEREF _Toc440548039 \h </w:instrText>
        </w:r>
        <w:r w:rsidR="006C5CCD">
          <w:rPr>
            <w:noProof/>
            <w:webHidden/>
          </w:rPr>
        </w:r>
        <w:r w:rsidR="006C5CCD">
          <w:rPr>
            <w:noProof/>
            <w:webHidden/>
          </w:rPr>
          <w:fldChar w:fldCharType="separate"/>
        </w:r>
        <w:r w:rsidR="004E0255">
          <w:rPr>
            <w:noProof/>
            <w:webHidden/>
          </w:rPr>
          <w:t>104</w:t>
        </w:r>
        <w:r w:rsidR="006C5CCD">
          <w:rPr>
            <w:noProof/>
            <w:webHidden/>
          </w:rPr>
          <w:fldChar w:fldCharType="end"/>
        </w:r>
      </w:hyperlink>
    </w:p>
    <w:p w14:paraId="0FB9A190" w14:textId="77777777" w:rsidR="006C5CCD" w:rsidRDefault="00FA503E">
      <w:pPr>
        <w:pStyle w:val="TableofFigures"/>
        <w:tabs>
          <w:tab w:val="right" w:leader="dot" w:pos="9230"/>
        </w:tabs>
        <w:rPr>
          <w:rFonts w:asciiTheme="minorHAnsi" w:hAnsiTheme="minorHAnsi"/>
          <w:noProof/>
        </w:rPr>
      </w:pPr>
      <w:hyperlink w:anchor="_Toc440548040" w:history="1">
        <w:r w:rsidR="006C5CCD" w:rsidRPr="000E72F6">
          <w:rPr>
            <w:rStyle w:val="Hyperlink"/>
            <w:rFonts w:cs="Times New Roman"/>
            <w:noProof/>
          </w:rPr>
          <w:t>Figure 5.25. ZVS for primary device with 29 A load current.</w:t>
        </w:r>
        <w:r w:rsidR="006C5CCD">
          <w:rPr>
            <w:noProof/>
            <w:webHidden/>
          </w:rPr>
          <w:tab/>
        </w:r>
        <w:r w:rsidR="006C5CCD">
          <w:rPr>
            <w:noProof/>
            <w:webHidden/>
          </w:rPr>
          <w:fldChar w:fldCharType="begin"/>
        </w:r>
        <w:r w:rsidR="006C5CCD">
          <w:rPr>
            <w:noProof/>
            <w:webHidden/>
          </w:rPr>
          <w:instrText xml:space="preserve"> PAGEREF _Toc440548040 \h </w:instrText>
        </w:r>
        <w:r w:rsidR="006C5CCD">
          <w:rPr>
            <w:noProof/>
            <w:webHidden/>
          </w:rPr>
        </w:r>
        <w:r w:rsidR="006C5CCD">
          <w:rPr>
            <w:noProof/>
            <w:webHidden/>
          </w:rPr>
          <w:fldChar w:fldCharType="separate"/>
        </w:r>
        <w:r w:rsidR="004E0255">
          <w:rPr>
            <w:noProof/>
            <w:webHidden/>
          </w:rPr>
          <w:t>106</w:t>
        </w:r>
        <w:r w:rsidR="006C5CCD">
          <w:rPr>
            <w:noProof/>
            <w:webHidden/>
          </w:rPr>
          <w:fldChar w:fldCharType="end"/>
        </w:r>
      </w:hyperlink>
    </w:p>
    <w:p w14:paraId="5F77C264" w14:textId="77777777" w:rsidR="006C5CCD" w:rsidRDefault="00FA503E">
      <w:pPr>
        <w:pStyle w:val="TableofFigures"/>
        <w:tabs>
          <w:tab w:val="right" w:leader="dot" w:pos="9230"/>
        </w:tabs>
        <w:rPr>
          <w:rFonts w:asciiTheme="minorHAnsi" w:hAnsiTheme="minorHAnsi"/>
          <w:noProof/>
        </w:rPr>
      </w:pPr>
      <w:hyperlink w:anchor="_Toc440548041" w:history="1">
        <w:r w:rsidR="006C5CCD" w:rsidRPr="000E72F6">
          <w:rPr>
            <w:rStyle w:val="Hyperlink"/>
            <w:rFonts w:cs="Times New Roman"/>
            <w:noProof/>
          </w:rPr>
          <w:t>Figure 5.26. Charging time for auxiliary inductor with 29 A load current.</w:t>
        </w:r>
        <w:r w:rsidR="006C5CCD">
          <w:rPr>
            <w:noProof/>
            <w:webHidden/>
          </w:rPr>
          <w:tab/>
        </w:r>
        <w:r w:rsidR="006C5CCD">
          <w:rPr>
            <w:noProof/>
            <w:webHidden/>
          </w:rPr>
          <w:fldChar w:fldCharType="begin"/>
        </w:r>
        <w:r w:rsidR="006C5CCD">
          <w:rPr>
            <w:noProof/>
            <w:webHidden/>
          </w:rPr>
          <w:instrText xml:space="preserve"> PAGEREF _Toc440548041 \h </w:instrText>
        </w:r>
        <w:r w:rsidR="006C5CCD">
          <w:rPr>
            <w:noProof/>
            <w:webHidden/>
          </w:rPr>
        </w:r>
        <w:r w:rsidR="006C5CCD">
          <w:rPr>
            <w:noProof/>
            <w:webHidden/>
          </w:rPr>
          <w:fldChar w:fldCharType="separate"/>
        </w:r>
        <w:r w:rsidR="004E0255">
          <w:rPr>
            <w:noProof/>
            <w:webHidden/>
          </w:rPr>
          <w:t>106</w:t>
        </w:r>
        <w:r w:rsidR="006C5CCD">
          <w:rPr>
            <w:noProof/>
            <w:webHidden/>
          </w:rPr>
          <w:fldChar w:fldCharType="end"/>
        </w:r>
      </w:hyperlink>
    </w:p>
    <w:p w14:paraId="10694F32" w14:textId="77777777" w:rsidR="006C5CCD" w:rsidRDefault="00FA503E">
      <w:pPr>
        <w:pStyle w:val="TableofFigures"/>
        <w:tabs>
          <w:tab w:val="right" w:leader="dot" w:pos="9230"/>
        </w:tabs>
        <w:rPr>
          <w:rFonts w:asciiTheme="minorHAnsi" w:hAnsiTheme="minorHAnsi"/>
          <w:noProof/>
        </w:rPr>
      </w:pPr>
      <w:hyperlink w:anchor="_Toc440548042" w:history="1">
        <w:r w:rsidR="006C5CCD" w:rsidRPr="000E72F6">
          <w:rPr>
            <w:rStyle w:val="Hyperlink"/>
            <w:noProof/>
          </w:rPr>
          <w:t>Figure 5.27. ZVS for primary device with 18 A load current.</w:t>
        </w:r>
        <w:r w:rsidR="006C5CCD">
          <w:rPr>
            <w:noProof/>
            <w:webHidden/>
          </w:rPr>
          <w:tab/>
        </w:r>
        <w:r w:rsidR="006C5CCD">
          <w:rPr>
            <w:noProof/>
            <w:webHidden/>
          </w:rPr>
          <w:fldChar w:fldCharType="begin"/>
        </w:r>
        <w:r w:rsidR="006C5CCD">
          <w:rPr>
            <w:noProof/>
            <w:webHidden/>
          </w:rPr>
          <w:instrText xml:space="preserve"> PAGEREF _Toc440548042 \h </w:instrText>
        </w:r>
        <w:r w:rsidR="006C5CCD">
          <w:rPr>
            <w:noProof/>
            <w:webHidden/>
          </w:rPr>
        </w:r>
        <w:r w:rsidR="006C5CCD">
          <w:rPr>
            <w:noProof/>
            <w:webHidden/>
          </w:rPr>
          <w:fldChar w:fldCharType="separate"/>
        </w:r>
        <w:r w:rsidR="004E0255">
          <w:rPr>
            <w:noProof/>
            <w:webHidden/>
          </w:rPr>
          <w:t>106</w:t>
        </w:r>
        <w:r w:rsidR="006C5CCD">
          <w:rPr>
            <w:noProof/>
            <w:webHidden/>
          </w:rPr>
          <w:fldChar w:fldCharType="end"/>
        </w:r>
      </w:hyperlink>
    </w:p>
    <w:p w14:paraId="330FF4FA" w14:textId="77777777" w:rsidR="006C5CCD" w:rsidRDefault="00FA503E">
      <w:pPr>
        <w:pStyle w:val="TableofFigures"/>
        <w:tabs>
          <w:tab w:val="right" w:leader="dot" w:pos="9230"/>
        </w:tabs>
        <w:rPr>
          <w:rFonts w:asciiTheme="minorHAnsi" w:hAnsiTheme="minorHAnsi"/>
          <w:noProof/>
        </w:rPr>
      </w:pPr>
      <w:hyperlink w:anchor="_Toc440548043" w:history="1">
        <w:r w:rsidR="006C5CCD" w:rsidRPr="000E72F6">
          <w:rPr>
            <w:rStyle w:val="Hyperlink"/>
            <w:rFonts w:cs="Times New Roman"/>
            <w:noProof/>
          </w:rPr>
          <w:t>Figure 5.28. Charging time for auxiliary inductor with 18 A load current.</w:t>
        </w:r>
        <w:r w:rsidR="006C5CCD">
          <w:rPr>
            <w:noProof/>
            <w:webHidden/>
          </w:rPr>
          <w:tab/>
        </w:r>
        <w:r w:rsidR="006C5CCD">
          <w:rPr>
            <w:noProof/>
            <w:webHidden/>
          </w:rPr>
          <w:fldChar w:fldCharType="begin"/>
        </w:r>
        <w:r w:rsidR="006C5CCD">
          <w:rPr>
            <w:noProof/>
            <w:webHidden/>
          </w:rPr>
          <w:instrText xml:space="preserve"> PAGEREF _Toc440548043 \h </w:instrText>
        </w:r>
        <w:r w:rsidR="006C5CCD">
          <w:rPr>
            <w:noProof/>
            <w:webHidden/>
          </w:rPr>
        </w:r>
        <w:r w:rsidR="006C5CCD">
          <w:rPr>
            <w:noProof/>
            <w:webHidden/>
          </w:rPr>
          <w:fldChar w:fldCharType="separate"/>
        </w:r>
        <w:r w:rsidR="004E0255">
          <w:rPr>
            <w:noProof/>
            <w:webHidden/>
          </w:rPr>
          <w:t>107</w:t>
        </w:r>
        <w:r w:rsidR="006C5CCD">
          <w:rPr>
            <w:noProof/>
            <w:webHidden/>
          </w:rPr>
          <w:fldChar w:fldCharType="end"/>
        </w:r>
      </w:hyperlink>
    </w:p>
    <w:p w14:paraId="0635DD10" w14:textId="77777777" w:rsidR="006C5CCD" w:rsidRDefault="00FA503E">
      <w:pPr>
        <w:pStyle w:val="TableofFigures"/>
        <w:tabs>
          <w:tab w:val="right" w:leader="dot" w:pos="9230"/>
        </w:tabs>
        <w:rPr>
          <w:rFonts w:asciiTheme="minorHAnsi" w:hAnsiTheme="minorHAnsi"/>
          <w:noProof/>
        </w:rPr>
      </w:pPr>
      <w:hyperlink w:anchor="_Toc440548044" w:history="1">
        <w:r w:rsidR="006C5CCD" w:rsidRPr="000E72F6">
          <w:rPr>
            <w:rStyle w:val="Hyperlink"/>
            <w:rFonts w:cs="Times New Roman"/>
            <w:noProof/>
          </w:rPr>
          <w:t>Figure 5.29. ZVS for primary device with 6 A load current.</w:t>
        </w:r>
        <w:r w:rsidR="006C5CCD">
          <w:rPr>
            <w:noProof/>
            <w:webHidden/>
          </w:rPr>
          <w:tab/>
        </w:r>
        <w:r w:rsidR="006C5CCD">
          <w:rPr>
            <w:noProof/>
            <w:webHidden/>
          </w:rPr>
          <w:fldChar w:fldCharType="begin"/>
        </w:r>
        <w:r w:rsidR="006C5CCD">
          <w:rPr>
            <w:noProof/>
            <w:webHidden/>
          </w:rPr>
          <w:instrText xml:space="preserve"> PAGEREF _Toc440548044 \h </w:instrText>
        </w:r>
        <w:r w:rsidR="006C5CCD">
          <w:rPr>
            <w:noProof/>
            <w:webHidden/>
          </w:rPr>
        </w:r>
        <w:r w:rsidR="006C5CCD">
          <w:rPr>
            <w:noProof/>
            <w:webHidden/>
          </w:rPr>
          <w:fldChar w:fldCharType="separate"/>
        </w:r>
        <w:r w:rsidR="004E0255">
          <w:rPr>
            <w:noProof/>
            <w:webHidden/>
          </w:rPr>
          <w:t>107</w:t>
        </w:r>
        <w:r w:rsidR="006C5CCD">
          <w:rPr>
            <w:noProof/>
            <w:webHidden/>
          </w:rPr>
          <w:fldChar w:fldCharType="end"/>
        </w:r>
      </w:hyperlink>
    </w:p>
    <w:p w14:paraId="5B6E51CD" w14:textId="77777777" w:rsidR="006C5CCD" w:rsidRDefault="00FA503E">
      <w:pPr>
        <w:pStyle w:val="TableofFigures"/>
        <w:tabs>
          <w:tab w:val="right" w:leader="dot" w:pos="9230"/>
        </w:tabs>
        <w:rPr>
          <w:rFonts w:asciiTheme="minorHAnsi" w:hAnsiTheme="minorHAnsi"/>
          <w:noProof/>
        </w:rPr>
      </w:pPr>
      <w:hyperlink w:anchor="_Toc440548045" w:history="1">
        <w:r w:rsidR="006C5CCD" w:rsidRPr="000E72F6">
          <w:rPr>
            <w:rStyle w:val="Hyperlink"/>
            <w:rFonts w:cs="Times New Roman"/>
            <w:noProof/>
          </w:rPr>
          <w:t>Figure 5.30. Charging time for auxiliary inductor with 6 A load current.</w:t>
        </w:r>
        <w:r w:rsidR="006C5CCD">
          <w:rPr>
            <w:noProof/>
            <w:webHidden/>
          </w:rPr>
          <w:tab/>
        </w:r>
        <w:r w:rsidR="006C5CCD">
          <w:rPr>
            <w:noProof/>
            <w:webHidden/>
          </w:rPr>
          <w:fldChar w:fldCharType="begin"/>
        </w:r>
        <w:r w:rsidR="006C5CCD">
          <w:rPr>
            <w:noProof/>
            <w:webHidden/>
          </w:rPr>
          <w:instrText xml:space="preserve"> PAGEREF _Toc440548045 \h </w:instrText>
        </w:r>
        <w:r w:rsidR="006C5CCD">
          <w:rPr>
            <w:noProof/>
            <w:webHidden/>
          </w:rPr>
        </w:r>
        <w:r w:rsidR="006C5CCD">
          <w:rPr>
            <w:noProof/>
            <w:webHidden/>
          </w:rPr>
          <w:fldChar w:fldCharType="separate"/>
        </w:r>
        <w:r w:rsidR="004E0255">
          <w:rPr>
            <w:noProof/>
            <w:webHidden/>
          </w:rPr>
          <w:t>107</w:t>
        </w:r>
        <w:r w:rsidR="006C5CCD">
          <w:rPr>
            <w:noProof/>
            <w:webHidden/>
          </w:rPr>
          <w:fldChar w:fldCharType="end"/>
        </w:r>
      </w:hyperlink>
    </w:p>
    <w:p w14:paraId="32451F02" w14:textId="77777777" w:rsidR="006C5CCD" w:rsidRDefault="00FA503E">
      <w:pPr>
        <w:pStyle w:val="TableofFigures"/>
        <w:tabs>
          <w:tab w:val="right" w:leader="dot" w:pos="9230"/>
        </w:tabs>
        <w:rPr>
          <w:rFonts w:asciiTheme="minorHAnsi" w:hAnsiTheme="minorHAnsi"/>
          <w:noProof/>
        </w:rPr>
      </w:pPr>
      <w:hyperlink w:anchor="_Toc440548046" w:history="1">
        <w:r w:rsidR="006C5CCD" w:rsidRPr="000E72F6">
          <w:rPr>
            <w:rStyle w:val="Hyperlink"/>
            <w:noProof/>
          </w:rPr>
          <w:t>Figure 5.31. Experimental charging time under different load conditions.</w:t>
        </w:r>
        <w:r w:rsidR="006C5CCD">
          <w:rPr>
            <w:noProof/>
            <w:webHidden/>
          </w:rPr>
          <w:tab/>
        </w:r>
        <w:r w:rsidR="006C5CCD">
          <w:rPr>
            <w:noProof/>
            <w:webHidden/>
          </w:rPr>
          <w:fldChar w:fldCharType="begin"/>
        </w:r>
        <w:r w:rsidR="006C5CCD">
          <w:rPr>
            <w:noProof/>
            <w:webHidden/>
          </w:rPr>
          <w:instrText xml:space="preserve"> PAGEREF _Toc440548046 \h </w:instrText>
        </w:r>
        <w:r w:rsidR="006C5CCD">
          <w:rPr>
            <w:noProof/>
            <w:webHidden/>
          </w:rPr>
        </w:r>
        <w:r w:rsidR="006C5CCD">
          <w:rPr>
            <w:noProof/>
            <w:webHidden/>
          </w:rPr>
          <w:fldChar w:fldCharType="separate"/>
        </w:r>
        <w:r w:rsidR="004E0255">
          <w:rPr>
            <w:noProof/>
            <w:webHidden/>
          </w:rPr>
          <w:t>108</w:t>
        </w:r>
        <w:r w:rsidR="006C5CCD">
          <w:rPr>
            <w:noProof/>
            <w:webHidden/>
          </w:rPr>
          <w:fldChar w:fldCharType="end"/>
        </w:r>
      </w:hyperlink>
    </w:p>
    <w:p w14:paraId="20C35B08" w14:textId="77777777" w:rsidR="006C5CCD" w:rsidRDefault="00FA503E">
      <w:pPr>
        <w:pStyle w:val="TableofFigures"/>
        <w:tabs>
          <w:tab w:val="right" w:leader="dot" w:pos="9230"/>
        </w:tabs>
        <w:rPr>
          <w:rFonts w:asciiTheme="minorHAnsi" w:hAnsiTheme="minorHAnsi"/>
          <w:noProof/>
        </w:rPr>
      </w:pPr>
      <w:hyperlink w:anchor="_Toc440548047" w:history="1">
        <w:r w:rsidR="006C5CCD" w:rsidRPr="000E72F6">
          <w:rPr>
            <w:rStyle w:val="Hyperlink"/>
            <w:noProof/>
          </w:rPr>
          <w:t>Figure 5.32. Experimental efficiency comparison among proposed load dependent charging time, constant charging time and conventional hard switching.</w:t>
        </w:r>
        <w:r w:rsidR="006C5CCD">
          <w:rPr>
            <w:noProof/>
            <w:webHidden/>
          </w:rPr>
          <w:tab/>
        </w:r>
        <w:r w:rsidR="006C5CCD">
          <w:rPr>
            <w:noProof/>
            <w:webHidden/>
          </w:rPr>
          <w:fldChar w:fldCharType="begin"/>
        </w:r>
        <w:r w:rsidR="006C5CCD">
          <w:rPr>
            <w:noProof/>
            <w:webHidden/>
          </w:rPr>
          <w:instrText xml:space="preserve"> PAGEREF _Toc440548047 \h </w:instrText>
        </w:r>
        <w:r w:rsidR="006C5CCD">
          <w:rPr>
            <w:noProof/>
            <w:webHidden/>
          </w:rPr>
        </w:r>
        <w:r w:rsidR="006C5CCD">
          <w:rPr>
            <w:noProof/>
            <w:webHidden/>
          </w:rPr>
          <w:fldChar w:fldCharType="separate"/>
        </w:r>
        <w:r w:rsidR="004E0255">
          <w:rPr>
            <w:noProof/>
            <w:webHidden/>
          </w:rPr>
          <w:t>109</w:t>
        </w:r>
        <w:r w:rsidR="006C5CCD">
          <w:rPr>
            <w:noProof/>
            <w:webHidden/>
          </w:rPr>
          <w:fldChar w:fldCharType="end"/>
        </w:r>
      </w:hyperlink>
    </w:p>
    <w:p w14:paraId="01880A71" w14:textId="77777777" w:rsidR="006C5CCD" w:rsidRDefault="00FA503E">
      <w:pPr>
        <w:pStyle w:val="TableofFigures"/>
        <w:tabs>
          <w:tab w:val="right" w:leader="dot" w:pos="9230"/>
        </w:tabs>
        <w:rPr>
          <w:rFonts w:asciiTheme="minorHAnsi" w:hAnsiTheme="minorHAnsi"/>
          <w:noProof/>
        </w:rPr>
      </w:pPr>
      <w:hyperlink w:anchor="_Toc440548048" w:history="1">
        <w:r w:rsidR="006C5CCD" w:rsidRPr="000E72F6">
          <w:rPr>
            <w:rStyle w:val="Hyperlink"/>
            <w:noProof/>
          </w:rPr>
          <w:t>Figure 5.33. Transient of proposed load dependent charging method.</w:t>
        </w:r>
        <w:r w:rsidR="006C5CCD">
          <w:rPr>
            <w:noProof/>
            <w:webHidden/>
          </w:rPr>
          <w:tab/>
        </w:r>
        <w:r w:rsidR="006C5CCD">
          <w:rPr>
            <w:noProof/>
            <w:webHidden/>
          </w:rPr>
          <w:fldChar w:fldCharType="begin"/>
        </w:r>
        <w:r w:rsidR="006C5CCD">
          <w:rPr>
            <w:noProof/>
            <w:webHidden/>
          </w:rPr>
          <w:instrText xml:space="preserve"> PAGEREF _Toc440548048 \h </w:instrText>
        </w:r>
        <w:r w:rsidR="006C5CCD">
          <w:rPr>
            <w:noProof/>
            <w:webHidden/>
          </w:rPr>
        </w:r>
        <w:r w:rsidR="006C5CCD">
          <w:rPr>
            <w:noProof/>
            <w:webHidden/>
          </w:rPr>
          <w:fldChar w:fldCharType="separate"/>
        </w:r>
        <w:r w:rsidR="004E0255">
          <w:rPr>
            <w:noProof/>
            <w:webHidden/>
          </w:rPr>
          <w:t>110</w:t>
        </w:r>
        <w:r w:rsidR="006C5CCD">
          <w:rPr>
            <w:noProof/>
            <w:webHidden/>
          </w:rPr>
          <w:fldChar w:fldCharType="end"/>
        </w:r>
      </w:hyperlink>
    </w:p>
    <w:p w14:paraId="5B053DEE" w14:textId="77777777" w:rsidR="006C5CCD" w:rsidRDefault="00FA503E">
      <w:pPr>
        <w:pStyle w:val="TableofFigures"/>
        <w:tabs>
          <w:tab w:val="right" w:leader="dot" w:pos="9230"/>
        </w:tabs>
        <w:rPr>
          <w:rFonts w:asciiTheme="minorHAnsi" w:hAnsiTheme="minorHAnsi"/>
          <w:noProof/>
        </w:rPr>
      </w:pPr>
      <w:hyperlink w:anchor="_Toc440548049" w:history="1">
        <w:r w:rsidR="006C5CCD" w:rsidRPr="000E72F6">
          <w:rPr>
            <w:rStyle w:val="Hyperlink"/>
            <w:noProof/>
          </w:rPr>
          <w:t>Figure 6.1. Half bridge current doubler with state space variables.</w:t>
        </w:r>
        <w:r w:rsidR="006C5CCD">
          <w:rPr>
            <w:noProof/>
            <w:webHidden/>
          </w:rPr>
          <w:tab/>
        </w:r>
        <w:r w:rsidR="006C5CCD">
          <w:rPr>
            <w:noProof/>
            <w:webHidden/>
          </w:rPr>
          <w:fldChar w:fldCharType="begin"/>
        </w:r>
        <w:r w:rsidR="006C5CCD">
          <w:rPr>
            <w:noProof/>
            <w:webHidden/>
          </w:rPr>
          <w:instrText xml:space="preserve"> PAGEREF _Toc440548049 \h </w:instrText>
        </w:r>
        <w:r w:rsidR="006C5CCD">
          <w:rPr>
            <w:noProof/>
            <w:webHidden/>
          </w:rPr>
        </w:r>
        <w:r w:rsidR="006C5CCD">
          <w:rPr>
            <w:noProof/>
            <w:webHidden/>
          </w:rPr>
          <w:fldChar w:fldCharType="separate"/>
        </w:r>
        <w:r w:rsidR="004E0255">
          <w:rPr>
            <w:noProof/>
            <w:webHidden/>
          </w:rPr>
          <w:t>115</w:t>
        </w:r>
        <w:r w:rsidR="006C5CCD">
          <w:rPr>
            <w:noProof/>
            <w:webHidden/>
          </w:rPr>
          <w:fldChar w:fldCharType="end"/>
        </w:r>
      </w:hyperlink>
    </w:p>
    <w:p w14:paraId="7325CC18" w14:textId="77777777" w:rsidR="006C5CCD" w:rsidRDefault="00FA503E">
      <w:pPr>
        <w:pStyle w:val="TableofFigures"/>
        <w:tabs>
          <w:tab w:val="right" w:leader="dot" w:pos="9230"/>
        </w:tabs>
        <w:rPr>
          <w:rFonts w:asciiTheme="minorHAnsi" w:hAnsiTheme="minorHAnsi"/>
          <w:noProof/>
        </w:rPr>
      </w:pPr>
      <w:hyperlink w:anchor="_Toc440548050" w:history="1">
        <w:r w:rsidR="006C5CCD" w:rsidRPr="000E72F6">
          <w:rPr>
            <w:rStyle w:val="Hyperlink"/>
            <w:noProof/>
          </w:rPr>
          <w:t xml:space="preserve">Figure 6.2. Mode I: </w:t>
        </w:r>
        <w:r w:rsidR="006C5CCD" w:rsidRPr="000E72F6">
          <w:rPr>
            <w:rStyle w:val="Hyperlink"/>
            <w:i/>
            <w:noProof/>
          </w:rPr>
          <w:t>Q</w:t>
        </w:r>
        <w:r w:rsidR="006C5CCD" w:rsidRPr="000E72F6">
          <w:rPr>
            <w:rStyle w:val="Hyperlink"/>
            <w:i/>
            <w:noProof/>
            <w:vertAlign w:val="subscript"/>
          </w:rPr>
          <w:t>1</w:t>
        </w:r>
        <w:r w:rsidR="006C5CCD" w:rsidRPr="000E72F6">
          <w:rPr>
            <w:rStyle w:val="Hyperlink"/>
            <w:noProof/>
          </w:rPr>
          <w:t xml:space="preserve"> is ON and </w:t>
        </w:r>
        <w:r w:rsidR="006C5CCD" w:rsidRPr="000E72F6">
          <w:rPr>
            <w:rStyle w:val="Hyperlink"/>
            <w:i/>
            <w:noProof/>
          </w:rPr>
          <w:t>Q</w:t>
        </w:r>
        <w:r w:rsidR="006C5CCD" w:rsidRPr="000E72F6">
          <w:rPr>
            <w:rStyle w:val="Hyperlink"/>
            <w:i/>
            <w:noProof/>
            <w:vertAlign w:val="subscript"/>
          </w:rPr>
          <w:t>2</w:t>
        </w:r>
        <w:r w:rsidR="006C5CCD" w:rsidRPr="000E72F6">
          <w:rPr>
            <w:rStyle w:val="Hyperlink"/>
            <w:noProof/>
          </w:rPr>
          <w:t xml:space="preserve"> is OFF.</w:t>
        </w:r>
        <w:r w:rsidR="006C5CCD">
          <w:rPr>
            <w:noProof/>
            <w:webHidden/>
          </w:rPr>
          <w:tab/>
        </w:r>
        <w:r w:rsidR="006C5CCD">
          <w:rPr>
            <w:noProof/>
            <w:webHidden/>
          </w:rPr>
          <w:fldChar w:fldCharType="begin"/>
        </w:r>
        <w:r w:rsidR="006C5CCD">
          <w:rPr>
            <w:noProof/>
            <w:webHidden/>
          </w:rPr>
          <w:instrText xml:space="preserve"> PAGEREF _Toc440548050 \h </w:instrText>
        </w:r>
        <w:r w:rsidR="006C5CCD">
          <w:rPr>
            <w:noProof/>
            <w:webHidden/>
          </w:rPr>
        </w:r>
        <w:r w:rsidR="006C5CCD">
          <w:rPr>
            <w:noProof/>
            <w:webHidden/>
          </w:rPr>
          <w:fldChar w:fldCharType="separate"/>
        </w:r>
        <w:r w:rsidR="004E0255">
          <w:rPr>
            <w:noProof/>
            <w:webHidden/>
          </w:rPr>
          <w:t>115</w:t>
        </w:r>
        <w:r w:rsidR="006C5CCD">
          <w:rPr>
            <w:noProof/>
            <w:webHidden/>
          </w:rPr>
          <w:fldChar w:fldCharType="end"/>
        </w:r>
      </w:hyperlink>
    </w:p>
    <w:p w14:paraId="0C13AAF6" w14:textId="77777777" w:rsidR="006C5CCD" w:rsidRDefault="00FA503E">
      <w:pPr>
        <w:pStyle w:val="TableofFigures"/>
        <w:tabs>
          <w:tab w:val="right" w:leader="dot" w:pos="9230"/>
        </w:tabs>
        <w:rPr>
          <w:rFonts w:asciiTheme="minorHAnsi" w:hAnsiTheme="minorHAnsi"/>
          <w:noProof/>
        </w:rPr>
      </w:pPr>
      <w:hyperlink w:anchor="_Toc440548051" w:history="1">
        <w:r w:rsidR="006C5CCD" w:rsidRPr="000E72F6">
          <w:rPr>
            <w:rStyle w:val="Hyperlink"/>
            <w:noProof/>
          </w:rPr>
          <w:t xml:space="preserve">Figure 6.3. Mode I: </w:t>
        </w:r>
        <w:r w:rsidR="006C5CCD" w:rsidRPr="000E72F6">
          <w:rPr>
            <w:rStyle w:val="Hyperlink"/>
            <w:i/>
            <w:noProof/>
          </w:rPr>
          <w:t>Q</w:t>
        </w:r>
        <w:r w:rsidR="006C5CCD" w:rsidRPr="000E72F6">
          <w:rPr>
            <w:rStyle w:val="Hyperlink"/>
            <w:i/>
            <w:noProof/>
            <w:vertAlign w:val="subscript"/>
          </w:rPr>
          <w:t>1</w:t>
        </w:r>
        <w:r w:rsidR="006C5CCD" w:rsidRPr="000E72F6">
          <w:rPr>
            <w:rStyle w:val="Hyperlink"/>
            <w:noProof/>
          </w:rPr>
          <w:t xml:space="preserve"> is OFF and </w:t>
        </w:r>
        <w:r w:rsidR="006C5CCD" w:rsidRPr="000E72F6">
          <w:rPr>
            <w:rStyle w:val="Hyperlink"/>
            <w:i/>
            <w:noProof/>
          </w:rPr>
          <w:t>Q</w:t>
        </w:r>
        <w:r w:rsidR="006C5CCD" w:rsidRPr="000E72F6">
          <w:rPr>
            <w:rStyle w:val="Hyperlink"/>
            <w:i/>
            <w:noProof/>
            <w:vertAlign w:val="subscript"/>
          </w:rPr>
          <w:t>2</w:t>
        </w:r>
        <w:r w:rsidR="006C5CCD" w:rsidRPr="000E72F6">
          <w:rPr>
            <w:rStyle w:val="Hyperlink"/>
            <w:noProof/>
          </w:rPr>
          <w:t xml:space="preserve"> is ON.</w:t>
        </w:r>
        <w:r w:rsidR="006C5CCD">
          <w:rPr>
            <w:noProof/>
            <w:webHidden/>
          </w:rPr>
          <w:tab/>
        </w:r>
        <w:r w:rsidR="006C5CCD">
          <w:rPr>
            <w:noProof/>
            <w:webHidden/>
          </w:rPr>
          <w:fldChar w:fldCharType="begin"/>
        </w:r>
        <w:r w:rsidR="006C5CCD">
          <w:rPr>
            <w:noProof/>
            <w:webHidden/>
          </w:rPr>
          <w:instrText xml:space="preserve"> PAGEREF _Toc440548051 \h </w:instrText>
        </w:r>
        <w:r w:rsidR="006C5CCD">
          <w:rPr>
            <w:noProof/>
            <w:webHidden/>
          </w:rPr>
        </w:r>
        <w:r w:rsidR="006C5CCD">
          <w:rPr>
            <w:noProof/>
            <w:webHidden/>
          </w:rPr>
          <w:fldChar w:fldCharType="separate"/>
        </w:r>
        <w:r w:rsidR="004E0255">
          <w:rPr>
            <w:noProof/>
            <w:webHidden/>
          </w:rPr>
          <w:t>116</w:t>
        </w:r>
        <w:r w:rsidR="006C5CCD">
          <w:rPr>
            <w:noProof/>
            <w:webHidden/>
          </w:rPr>
          <w:fldChar w:fldCharType="end"/>
        </w:r>
      </w:hyperlink>
    </w:p>
    <w:p w14:paraId="6992449B" w14:textId="77777777" w:rsidR="006C5CCD" w:rsidRDefault="00FA503E">
      <w:pPr>
        <w:pStyle w:val="TableofFigures"/>
        <w:tabs>
          <w:tab w:val="right" w:leader="dot" w:pos="9230"/>
        </w:tabs>
        <w:rPr>
          <w:rFonts w:asciiTheme="minorHAnsi" w:hAnsiTheme="minorHAnsi"/>
          <w:noProof/>
        </w:rPr>
      </w:pPr>
      <w:hyperlink w:anchor="_Toc440548052" w:history="1">
        <w:r w:rsidR="006C5CCD" w:rsidRPr="000E72F6">
          <w:rPr>
            <w:rStyle w:val="Hyperlink"/>
            <w:noProof/>
          </w:rPr>
          <w:t xml:space="preserve">Figure 6.4. Mode III: Both </w:t>
        </w:r>
        <w:r w:rsidR="006C5CCD" w:rsidRPr="000E72F6">
          <w:rPr>
            <w:rStyle w:val="Hyperlink"/>
            <w:i/>
            <w:noProof/>
          </w:rPr>
          <w:t>Q</w:t>
        </w:r>
        <w:r w:rsidR="006C5CCD" w:rsidRPr="000E72F6">
          <w:rPr>
            <w:rStyle w:val="Hyperlink"/>
            <w:i/>
            <w:noProof/>
            <w:vertAlign w:val="subscript"/>
          </w:rPr>
          <w:t>1</w:t>
        </w:r>
        <w:r w:rsidR="006C5CCD" w:rsidRPr="000E72F6">
          <w:rPr>
            <w:rStyle w:val="Hyperlink"/>
            <w:noProof/>
          </w:rPr>
          <w:t xml:space="preserve"> and </w:t>
        </w:r>
        <w:r w:rsidR="006C5CCD" w:rsidRPr="000E72F6">
          <w:rPr>
            <w:rStyle w:val="Hyperlink"/>
            <w:i/>
            <w:noProof/>
          </w:rPr>
          <w:t>Q</w:t>
        </w:r>
        <w:r w:rsidR="006C5CCD" w:rsidRPr="000E72F6">
          <w:rPr>
            <w:rStyle w:val="Hyperlink"/>
            <w:i/>
            <w:noProof/>
            <w:vertAlign w:val="subscript"/>
          </w:rPr>
          <w:t>2</w:t>
        </w:r>
        <w:r w:rsidR="006C5CCD" w:rsidRPr="000E72F6">
          <w:rPr>
            <w:rStyle w:val="Hyperlink"/>
            <w:noProof/>
          </w:rPr>
          <w:t xml:space="preserve"> are OFF.</w:t>
        </w:r>
        <w:r w:rsidR="006C5CCD">
          <w:rPr>
            <w:noProof/>
            <w:webHidden/>
          </w:rPr>
          <w:tab/>
        </w:r>
        <w:r w:rsidR="006C5CCD">
          <w:rPr>
            <w:noProof/>
            <w:webHidden/>
          </w:rPr>
          <w:fldChar w:fldCharType="begin"/>
        </w:r>
        <w:r w:rsidR="006C5CCD">
          <w:rPr>
            <w:noProof/>
            <w:webHidden/>
          </w:rPr>
          <w:instrText xml:space="preserve"> PAGEREF _Toc440548052 \h </w:instrText>
        </w:r>
        <w:r w:rsidR="006C5CCD">
          <w:rPr>
            <w:noProof/>
            <w:webHidden/>
          </w:rPr>
        </w:r>
        <w:r w:rsidR="006C5CCD">
          <w:rPr>
            <w:noProof/>
            <w:webHidden/>
          </w:rPr>
          <w:fldChar w:fldCharType="separate"/>
        </w:r>
        <w:r w:rsidR="004E0255">
          <w:rPr>
            <w:noProof/>
            <w:webHidden/>
          </w:rPr>
          <w:t>117</w:t>
        </w:r>
        <w:r w:rsidR="006C5CCD">
          <w:rPr>
            <w:noProof/>
            <w:webHidden/>
          </w:rPr>
          <w:fldChar w:fldCharType="end"/>
        </w:r>
      </w:hyperlink>
    </w:p>
    <w:p w14:paraId="2B5ED2B7" w14:textId="77777777" w:rsidR="006C5CCD" w:rsidRDefault="00FA503E">
      <w:pPr>
        <w:pStyle w:val="TableofFigures"/>
        <w:tabs>
          <w:tab w:val="right" w:leader="dot" w:pos="9230"/>
        </w:tabs>
        <w:rPr>
          <w:rFonts w:asciiTheme="minorHAnsi" w:hAnsiTheme="minorHAnsi"/>
          <w:noProof/>
        </w:rPr>
      </w:pPr>
      <w:hyperlink w:anchor="_Toc440548053" w:history="1">
        <w:r w:rsidR="006C5CCD" w:rsidRPr="000E72F6">
          <w:rPr>
            <w:rStyle w:val="Hyperlink"/>
            <w:noProof/>
          </w:rPr>
          <w:t>Figure 6.5. Bode plot of half bridge current doubler.</w:t>
        </w:r>
        <w:r w:rsidR="006C5CCD">
          <w:rPr>
            <w:noProof/>
            <w:webHidden/>
          </w:rPr>
          <w:tab/>
        </w:r>
        <w:r w:rsidR="006C5CCD">
          <w:rPr>
            <w:noProof/>
            <w:webHidden/>
          </w:rPr>
          <w:fldChar w:fldCharType="begin"/>
        </w:r>
        <w:r w:rsidR="006C5CCD">
          <w:rPr>
            <w:noProof/>
            <w:webHidden/>
          </w:rPr>
          <w:instrText xml:space="preserve"> PAGEREF _Toc440548053 \h </w:instrText>
        </w:r>
        <w:r w:rsidR="006C5CCD">
          <w:rPr>
            <w:noProof/>
            <w:webHidden/>
          </w:rPr>
        </w:r>
        <w:r w:rsidR="006C5CCD">
          <w:rPr>
            <w:noProof/>
            <w:webHidden/>
          </w:rPr>
          <w:fldChar w:fldCharType="separate"/>
        </w:r>
        <w:r w:rsidR="004E0255">
          <w:rPr>
            <w:noProof/>
            <w:webHidden/>
          </w:rPr>
          <w:t>119</w:t>
        </w:r>
        <w:r w:rsidR="006C5CCD">
          <w:rPr>
            <w:noProof/>
            <w:webHidden/>
          </w:rPr>
          <w:fldChar w:fldCharType="end"/>
        </w:r>
      </w:hyperlink>
    </w:p>
    <w:p w14:paraId="6FC6793D" w14:textId="77777777" w:rsidR="006C5CCD" w:rsidRDefault="00FA503E">
      <w:pPr>
        <w:pStyle w:val="TableofFigures"/>
        <w:tabs>
          <w:tab w:val="right" w:leader="dot" w:pos="9230"/>
        </w:tabs>
        <w:rPr>
          <w:rFonts w:asciiTheme="minorHAnsi" w:hAnsiTheme="minorHAnsi"/>
          <w:noProof/>
        </w:rPr>
      </w:pPr>
      <w:hyperlink w:anchor="_Toc440548054" w:history="1">
        <w:r w:rsidR="006C5CCD" w:rsidRPr="000E72F6">
          <w:rPr>
            <w:rStyle w:val="Hyperlink"/>
            <w:noProof/>
          </w:rPr>
          <w:t>Figure 6.6. Control diagram of common duty cycle controlled ISOP converter.</w:t>
        </w:r>
        <w:r w:rsidR="006C5CCD">
          <w:rPr>
            <w:noProof/>
            <w:webHidden/>
          </w:rPr>
          <w:tab/>
        </w:r>
        <w:r w:rsidR="006C5CCD">
          <w:rPr>
            <w:noProof/>
            <w:webHidden/>
          </w:rPr>
          <w:fldChar w:fldCharType="begin"/>
        </w:r>
        <w:r w:rsidR="006C5CCD">
          <w:rPr>
            <w:noProof/>
            <w:webHidden/>
          </w:rPr>
          <w:instrText xml:space="preserve"> PAGEREF _Toc440548054 \h </w:instrText>
        </w:r>
        <w:r w:rsidR="006C5CCD">
          <w:rPr>
            <w:noProof/>
            <w:webHidden/>
          </w:rPr>
        </w:r>
        <w:r w:rsidR="006C5CCD">
          <w:rPr>
            <w:noProof/>
            <w:webHidden/>
          </w:rPr>
          <w:fldChar w:fldCharType="separate"/>
        </w:r>
        <w:r w:rsidR="004E0255">
          <w:rPr>
            <w:noProof/>
            <w:webHidden/>
          </w:rPr>
          <w:t>120</w:t>
        </w:r>
        <w:r w:rsidR="006C5CCD">
          <w:rPr>
            <w:noProof/>
            <w:webHidden/>
          </w:rPr>
          <w:fldChar w:fldCharType="end"/>
        </w:r>
      </w:hyperlink>
    </w:p>
    <w:p w14:paraId="2C26134B" w14:textId="77777777" w:rsidR="006C5CCD" w:rsidRDefault="00FA503E">
      <w:pPr>
        <w:pStyle w:val="TableofFigures"/>
        <w:tabs>
          <w:tab w:val="right" w:leader="dot" w:pos="9230"/>
        </w:tabs>
        <w:rPr>
          <w:rFonts w:asciiTheme="minorHAnsi" w:hAnsiTheme="minorHAnsi"/>
          <w:noProof/>
        </w:rPr>
      </w:pPr>
      <w:hyperlink w:anchor="_Toc440548055" w:history="1">
        <w:r w:rsidR="006C5CCD" w:rsidRPr="000E72F6">
          <w:rPr>
            <w:rStyle w:val="Hyperlink"/>
            <w:noProof/>
          </w:rPr>
          <w:t>Figure 6.7. Bode plot of two phase interleaved half bridge current doubler.</w:t>
        </w:r>
        <w:r w:rsidR="006C5CCD">
          <w:rPr>
            <w:noProof/>
            <w:webHidden/>
          </w:rPr>
          <w:tab/>
        </w:r>
        <w:r w:rsidR="006C5CCD">
          <w:rPr>
            <w:noProof/>
            <w:webHidden/>
          </w:rPr>
          <w:fldChar w:fldCharType="begin"/>
        </w:r>
        <w:r w:rsidR="006C5CCD">
          <w:rPr>
            <w:noProof/>
            <w:webHidden/>
          </w:rPr>
          <w:instrText xml:space="preserve"> PAGEREF _Toc440548055 \h </w:instrText>
        </w:r>
        <w:r w:rsidR="006C5CCD">
          <w:rPr>
            <w:noProof/>
            <w:webHidden/>
          </w:rPr>
        </w:r>
        <w:r w:rsidR="006C5CCD">
          <w:rPr>
            <w:noProof/>
            <w:webHidden/>
          </w:rPr>
          <w:fldChar w:fldCharType="separate"/>
        </w:r>
        <w:r w:rsidR="004E0255">
          <w:rPr>
            <w:noProof/>
            <w:webHidden/>
          </w:rPr>
          <w:t>121</w:t>
        </w:r>
        <w:r w:rsidR="006C5CCD">
          <w:rPr>
            <w:noProof/>
            <w:webHidden/>
          </w:rPr>
          <w:fldChar w:fldCharType="end"/>
        </w:r>
      </w:hyperlink>
    </w:p>
    <w:p w14:paraId="4BBF00EF" w14:textId="77777777" w:rsidR="006C5CCD" w:rsidRDefault="00FA503E">
      <w:pPr>
        <w:pStyle w:val="TableofFigures"/>
        <w:tabs>
          <w:tab w:val="right" w:leader="dot" w:pos="9230"/>
        </w:tabs>
        <w:rPr>
          <w:rFonts w:asciiTheme="minorHAnsi" w:hAnsiTheme="minorHAnsi"/>
          <w:noProof/>
        </w:rPr>
      </w:pPr>
      <w:hyperlink w:anchor="_Toc440548056" w:history="1">
        <w:r w:rsidR="006C5CCD" w:rsidRPr="000E72F6">
          <w:rPr>
            <w:rStyle w:val="Hyperlink"/>
            <w:noProof/>
          </w:rPr>
          <w:t>Figure 6.8. Bode plot of equivalent single phase half bridge current doubler.</w:t>
        </w:r>
        <w:r w:rsidR="006C5CCD">
          <w:rPr>
            <w:noProof/>
            <w:webHidden/>
          </w:rPr>
          <w:tab/>
        </w:r>
        <w:r w:rsidR="006C5CCD">
          <w:rPr>
            <w:noProof/>
            <w:webHidden/>
          </w:rPr>
          <w:fldChar w:fldCharType="begin"/>
        </w:r>
        <w:r w:rsidR="006C5CCD">
          <w:rPr>
            <w:noProof/>
            <w:webHidden/>
          </w:rPr>
          <w:instrText xml:space="preserve"> PAGEREF _Toc440548056 \h </w:instrText>
        </w:r>
        <w:r w:rsidR="006C5CCD">
          <w:rPr>
            <w:noProof/>
            <w:webHidden/>
          </w:rPr>
        </w:r>
        <w:r w:rsidR="006C5CCD">
          <w:rPr>
            <w:noProof/>
            <w:webHidden/>
          </w:rPr>
          <w:fldChar w:fldCharType="separate"/>
        </w:r>
        <w:r w:rsidR="004E0255">
          <w:rPr>
            <w:noProof/>
            <w:webHidden/>
          </w:rPr>
          <w:t>121</w:t>
        </w:r>
        <w:r w:rsidR="006C5CCD">
          <w:rPr>
            <w:noProof/>
            <w:webHidden/>
          </w:rPr>
          <w:fldChar w:fldCharType="end"/>
        </w:r>
      </w:hyperlink>
    </w:p>
    <w:p w14:paraId="79939EBF" w14:textId="77777777" w:rsidR="006C5CCD" w:rsidRDefault="00FA503E">
      <w:pPr>
        <w:pStyle w:val="TableofFigures"/>
        <w:tabs>
          <w:tab w:val="right" w:leader="dot" w:pos="9230"/>
        </w:tabs>
        <w:rPr>
          <w:rFonts w:asciiTheme="minorHAnsi" w:hAnsiTheme="minorHAnsi"/>
          <w:noProof/>
        </w:rPr>
      </w:pPr>
      <w:hyperlink w:anchor="_Toc440548057" w:history="1">
        <w:r w:rsidR="006C5CCD" w:rsidRPr="000E72F6">
          <w:rPr>
            <w:rStyle w:val="Hyperlink"/>
            <w:noProof/>
          </w:rPr>
          <w:t>Figure 6.9. Transient with and without AVP control.</w:t>
        </w:r>
        <w:r w:rsidR="006C5CCD">
          <w:rPr>
            <w:noProof/>
            <w:webHidden/>
          </w:rPr>
          <w:tab/>
        </w:r>
        <w:r w:rsidR="006C5CCD">
          <w:rPr>
            <w:noProof/>
            <w:webHidden/>
          </w:rPr>
          <w:fldChar w:fldCharType="begin"/>
        </w:r>
        <w:r w:rsidR="006C5CCD">
          <w:rPr>
            <w:noProof/>
            <w:webHidden/>
          </w:rPr>
          <w:instrText xml:space="preserve"> PAGEREF _Toc440548057 \h </w:instrText>
        </w:r>
        <w:r w:rsidR="006C5CCD">
          <w:rPr>
            <w:noProof/>
            <w:webHidden/>
          </w:rPr>
        </w:r>
        <w:r w:rsidR="006C5CCD">
          <w:rPr>
            <w:noProof/>
            <w:webHidden/>
          </w:rPr>
          <w:fldChar w:fldCharType="separate"/>
        </w:r>
        <w:r w:rsidR="004E0255">
          <w:rPr>
            <w:noProof/>
            <w:webHidden/>
          </w:rPr>
          <w:t>122</w:t>
        </w:r>
        <w:r w:rsidR="006C5CCD">
          <w:rPr>
            <w:noProof/>
            <w:webHidden/>
          </w:rPr>
          <w:fldChar w:fldCharType="end"/>
        </w:r>
      </w:hyperlink>
    </w:p>
    <w:p w14:paraId="2F3E01FE" w14:textId="77777777" w:rsidR="006C5CCD" w:rsidRDefault="00FA503E">
      <w:pPr>
        <w:pStyle w:val="TableofFigures"/>
        <w:tabs>
          <w:tab w:val="right" w:leader="dot" w:pos="9230"/>
        </w:tabs>
        <w:rPr>
          <w:rFonts w:asciiTheme="minorHAnsi" w:hAnsiTheme="minorHAnsi"/>
          <w:noProof/>
        </w:rPr>
      </w:pPr>
      <w:hyperlink w:anchor="_Toc440548058" w:history="1">
        <w:r w:rsidR="006C5CCD" w:rsidRPr="000E72F6">
          <w:rPr>
            <w:rStyle w:val="Hyperlink"/>
            <w:noProof/>
          </w:rPr>
          <w:t>Figure 6.10. Equivalent circuit of POL converter.</w:t>
        </w:r>
        <w:r w:rsidR="006C5CCD">
          <w:rPr>
            <w:noProof/>
            <w:webHidden/>
          </w:rPr>
          <w:tab/>
        </w:r>
        <w:r w:rsidR="006C5CCD">
          <w:rPr>
            <w:noProof/>
            <w:webHidden/>
          </w:rPr>
          <w:fldChar w:fldCharType="begin"/>
        </w:r>
        <w:r w:rsidR="006C5CCD">
          <w:rPr>
            <w:noProof/>
            <w:webHidden/>
          </w:rPr>
          <w:instrText xml:space="preserve"> PAGEREF _Toc440548058 \h </w:instrText>
        </w:r>
        <w:r w:rsidR="006C5CCD">
          <w:rPr>
            <w:noProof/>
            <w:webHidden/>
          </w:rPr>
        </w:r>
        <w:r w:rsidR="006C5CCD">
          <w:rPr>
            <w:noProof/>
            <w:webHidden/>
          </w:rPr>
          <w:fldChar w:fldCharType="separate"/>
        </w:r>
        <w:r w:rsidR="004E0255">
          <w:rPr>
            <w:noProof/>
            <w:webHidden/>
          </w:rPr>
          <w:t>123</w:t>
        </w:r>
        <w:r w:rsidR="006C5CCD">
          <w:rPr>
            <w:noProof/>
            <w:webHidden/>
          </w:rPr>
          <w:fldChar w:fldCharType="end"/>
        </w:r>
      </w:hyperlink>
    </w:p>
    <w:p w14:paraId="78DF49CF" w14:textId="77777777" w:rsidR="006C5CCD" w:rsidRDefault="00FA503E">
      <w:pPr>
        <w:pStyle w:val="TableofFigures"/>
        <w:tabs>
          <w:tab w:val="right" w:leader="dot" w:pos="9230"/>
        </w:tabs>
        <w:rPr>
          <w:rFonts w:asciiTheme="minorHAnsi" w:hAnsiTheme="minorHAnsi"/>
          <w:noProof/>
        </w:rPr>
      </w:pPr>
      <w:hyperlink w:anchor="_Toc440548059" w:history="1">
        <w:r w:rsidR="006C5CCD" w:rsidRPr="000E72F6">
          <w:rPr>
            <w:rStyle w:val="Hyperlink"/>
            <w:noProof/>
          </w:rPr>
          <w:t>Figure 6.11. Implementation of AVP control of half bridge current doubler.</w:t>
        </w:r>
        <w:r w:rsidR="006C5CCD">
          <w:rPr>
            <w:noProof/>
            <w:webHidden/>
          </w:rPr>
          <w:tab/>
        </w:r>
        <w:r w:rsidR="006C5CCD">
          <w:rPr>
            <w:noProof/>
            <w:webHidden/>
          </w:rPr>
          <w:fldChar w:fldCharType="begin"/>
        </w:r>
        <w:r w:rsidR="006C5CCD">
          <w:rPr>
            <w:noProof/>
            <w:webHidden/>
          </w:rPr>
          <w:instrText xml:space="preserve"> PAGEREF _Toc440548059 \h </w:instrText>
        </w:r>
        <w:r w:rsidR="006C5CCD">
          <w:rPr>
            <w:noProof/>
            <w:webHidden/>
          </w:rPr>
        </w:r>
        <w:r w:rsidR="006C5CCD">
          <w:rPr>
            <w:noProof/>
            <w:webHidden/>
          </w:rPr>
          <w:fldChar w:fldCharType="separate"/>
        </w:r>
        <w:r w:rsidR="004E0255">
          <w:rPr>
            <w:noProof/>
            <w:webHidden/>
          </w:rPr>
          <w:t>123</w:t>
        </w:r>
        <w:r w:rsidR="006C5CCD">
          <w:rPr>
            <w:noProof/>
            <w:webHidden/>
          </w:rPr>
          <w:fldChar w:fldCharType="end"/>
        </w:r>
      </w:hyperlink>
    </w:p>
    <w:p w14:paraId="291F708E" w14:textId="77777777" w:rsidR="006C5CCD" w:rsidRDefault="00FA503E">
      <w:pPr>
        <w:pStyle w:val="TableofFigures"/>
        <w:tabs>
          <w:tab w:val="right" w:leader="dot" w:pos="9230"/>
        </w:tabs>
        <w:rPr>
          <w:rFonts w:asciiTheme="minorHAnsi" w:hAnsiTheme="minorHAnsi"/>
          <w:noProof/>
        </w:rPr>
      </w:pPr>
      <w:hyperlink w:anchor="_Toc440548060" w:history="1">
        <w:r w:rsidR="006C5CCD" w:rsidRPr="000E72F6">
          <w:rPr>
            <w:rStyle w:val="Hyperlink"/>
            <w:noProof/>
          </w:rPr>
          <w:t>Figure 6.12. Small signal block diagram of closed loop half bridge current doubler.</w:t>
        </w:r>
        <w:r w:rsidR="006C5CCD">
          <w:rPr>
            <w:noProof/>
            <w:webHidden/>
          </w:rPr>
          <w:tab/>
        </w:r>
        <w:r w:rsidR="006C5CCD">
          <w:rPr>
            <w:noProof/>
            <w:webHidden/>
          </w:rPr>
          <w:fldChar w:fldCharType="begin"/>
        </w:r>
        <w:r w:rsidR="006C5CCD">
          <w:rPr>
            <w:noProof/>
            <w:webHidden/>
          </w:rPr>
          <w:instrText xml:space="preserve"> PAGEREF _Toc440548060 \h </w:instrText>
        </w:r>
        <w:r w:rsidR="006C5CCD">
          <w:rPr>
            <w:noProof/>
            <w:webHidden/>
          </w:rPr>
        </w:r>
        <w:r w:rsidR="006C5CCD">
          <w:rPr>
            <w:noProof/>
            <w:webHidden/>
          </w:rPr>
          <w:fldChar w:fldCharType="separate"/>
        </w:r>
        <w:r w:rsidR="004E0255">
          <w:rPr>
            <w:noProof/>
            <w:webHidden/>
          </w:rPr>
          <w:t>124</w:t>
        </w:r>
        <w:r w:rsidR="006C5CCD">
          <w:rPr>
            <w:noProof/>
            <w:webHidden/>
          </w:rPr>
          <w:fldChar w:fldCharType="end"/>
        </w:r>
      </w:hyperlink>
    </w:p>
    <w:p w14:paraId="362DAFB5" w14:textId="77777777" w:rsidR="006C5CCD" w:rsidRDefault="00FA503E">
      <w:pPr>
        <w:pStyle w:val="TableofFigures"/>
        <w:tabs>
          <w:tab w:val="right" w:leader="dot" w:pos="9230"/>
        </w:tabs>
        <w:rPr>
          <w:rFonts w:asciiTheme="minorHAnsi" w:hAnsiTheme="minorHAnsi"/>
          <w:noProof/>
        </w:rPr>
      </w:pPr>
      <w:hyperlink w:anchor="_Toc440548061" w:history="1">
        <w:r w:rsidR="006C5CCD" w:rsidRPr="000E72F6">
          <w:rPr>
            <w:rStyle w:val="Hyperlink"/>
            <w:noProof/>
          </w:rPr>
          <w:t xml:space="preserve">Figure 6.13. Comparison of </w:t>
        </w:r>
        <w:r w:rsidR="006C5CCD" w:rsidRPr="000E72F6">
          <w:rPr>
            <w:rStyle w:val="Hyperlink"/>
            <w:i/>
            <w:noProof/>
          </w:rPr>
          <w:t>Z</w:t>
        </w:r>
        <w:r w:rsidR="006C5CCD" w:rsidRPr="000E72F6">
          <w:rPr>
            <w:rStyle w:val="Hyperlink"/>
            <w:i/>
            <w:noProof/>
            <w:vertAlign w:val="subscript"/>
          </w:rPr>
          <w:t xml:space="preserve">o </w:t>
        </w:r>
        <w:r w:rsidR="006C5CCD" w:rsidRPr="000E72F6">
          <w:rPr>
            <w:rStyle w:val="Hyperlink"/>
            <w:i/>
            <w:noProof/>
          </w:rPr>
          <w:t>Z</w:t>
        </w:r>
        <w:r w:rsidR="006C5CCD" w:rsidRPr="000E72F6">
          <w:rPr>
            <w:rStyle w:val="Hyperlink"/>
            <w:i/>
            <w:noProof/>
            <w:vertAlign w:val="subscript"/>
          </w:rPr>
          <w:t xml:space="preserve">oi </w:t>
        </w:r>
        <w:r w:rsidR="006C5CCD" w:rsidRPr="000E72F6">
          <w:rPr>
            <w:rStyle w:val="Hyperlink"/>
            <w:noProof/>
          </w:rPr>
          <w:t>and</w:t>
        </w:r>
        <w:r w:rsidR="006C5CCD" w:rsidRPr="000E72F6">
          <w:rPr>
            <w:rStyle w:val="Hyperlink"/>
            <w:i/>
            <w:noProof/>
            <w:vertAlign w:val="subscript"/>
          </w:rPr>
          <w:t xml:space="preserve"> </w:t>
        </w:r>
        <w:r w:rsidR="006C5CCD" w:rsidRPr="000E72F6">
          <w:rPr>
            <w:rStyle w:val="Hyperlink"/>
            <w:i/>
            <w:noProof/>
          </w:rPr>
          <w:t>Z</w:t>
        </w:r>
        <w:r w:rsidR="006C5CCD" w:rsidRPr="000E72F6">
          <w:rPr>
            <w:rStyle w:val="Hyperlink"/>
            <w:i/>
            <w:noProof/>
            <w:vertAlign w:val="subscript"/>
          </w:rPr>
          <w:t>oc</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_Toc440548061 \h </w:instrText>
        </w:r>
        <w:r w:rsidR="006C5CCD">
          <w:rPr>
            <w:noProof/>
            <w:webHidden/>
          </w:rPr>
        </w:r>
        <w:r w:rsidR="006C5CCD">
          <w:rPr>
            <w:noProof/>
            <w:webHidden/>
          </w:rPr>
          <w:fldChar w:fldCharType="separate"/>
        </w:r>
        <w:r w:rsidR="004E0255">
          <w:rPr>
            <w:noProof/>
            <w:webHidden/>
          </w:rPr>
          <w:t>126</w:t>
        </w:r>
        <w:r w:rsidR="006C5CCD">
          <w:rPr>
            <w:noProof/>
            <w:webHidden/>
          </w:rPr>
          <w:fldChar w:fldCharType="end"/>
        </w:r>
      </w:hyperlink>
    </w:p>
    <w:p w14:paraId="11BA8E78" w14:textId="77777777" w:rsidR="006C5CCD" w:rsidRDefault="00FA503E">
      <w:pPr>
        <w:pStyle w:val="TableofFigures"/>
        <w:tabs>
          <w:tab w:val="right" w:leader="dot" w:pos="9230"/>
        </w:tabs>
        <w:rPr>
          <w:rFonts w:asciiTheme="minorHAnsi" w:hAnsiTheme="minorHAnsi"/>
          <w:noProof/>
        </w:rPr>
      </w:pPr>
      <w:hyperlink w:anchor="_Toc440548062" w:history="1">
        <w:r w:rsidR="006C5CCD" w:rsidRPr="000E72F6">
          <w:rPr>
            <w:rStyle w:val="Hyperlink"/>
            <w:noProof/>
          </w:rPr>
          <w:t>Figure 6.14.</w:t>
        </w:r>
        <w:r w:rsidR="006C5CCD" w:rsidRPr="000E72F6">
          <w:rPr>
            <w:rStyle w:val="Hyperlink"/>
            <w:i/>
            <w:noProof/>
          </w:rPr>
          <w:t xml:space="preserve"> G</w:t>
        </w:r>
        <w:r w:rsidR="006C5CCD" w:rsidRPr="000E72F6">
          <w:rPr>
            <w:rStyle w:val="Hyperlink"/>
            <w:i/>
            <w:noProof/>
            <w:vertAlign w:val="subscript"/>
          </w:rPr>
          <w:t>ii</w:t>
        </w:r>
        <w:r w:rsidR="006C5CCD" w:rsidRPr="000E72F6">
          <w:rPr>
            <w:rStyle w:val="Hyperlink"/>
            <w:i/>
            <w:noProof/>
          </w:rPr>
          <w:t xml:space="preserve">(s) </w:t>
        </w:r>
        <w:r w:rsidR="006C5CCD" w:rsidRPr="000E72F6">
          <w:rPr>
            <w:rStyle w:val="Hyperlink"/>
            <w:noProof/>
          </w:rPr>
          <w:t>comparison with different output inductance.</w:t>
        </w:r>
        <w:r w:rsidR="006C5CCD">
          <w:rPr>
            <w:noProof/>
            <w:webHidden/>
          </w:rPr>
          <w:tab/>
        </w:r>
        <w:r w:rsidR="006C5CCD">
          <w:rPr>
            <w:noProof/>
            <w:webHidden/>
          </w:rPr>
          <w:fldChar w:fldCharType="begin"/>
        </w:r>
        <w:r w:rsidR="006C5CCD">
          <w:rPr>
            <w:noProof/>
            <w:webHidden/>
          </w:rPr>
          <w:instrText xml:space="preserve"> PAGEREF _Toc440548062 \h </w:instrText>
        </w:r>
        <w:r w:rsidR="006C5CCD">
          <w:rPr>
            <w:noProof/>
            <w:webHidden/>
          </w:rPr>
        </w:r>
        <w:r w:rsidR="006C5CCD">
          <w:rPr>
            <w:noProof/>
            <w:webHidden/>
          </w:rPr>
          <w:fldChar w:fldCharType="separate"/>
        </w:r>
        <w:r w:rsidR="004E0255">
          <w:rPr>
            <w:noProof/>
            <w:webHidden/>
          </w:rPr>
          <w:t>127</w:t>
        </w:r>
        <w:r w:rsidR="006C5CCD">
          <w:rPr>
            <w:noProof/>
            <w:webHidden/>
          </w:rPr>
          <w:fldChar w:fldCharType="end"/>
        </w:r>
      </w:hyperlink>
    </w:p>
    <w:p w14:paraId="3CF851A8" w14:textId="77777777" w:rsidR="006C5CCD" w:rsidRDefault="00FA503E">
      <w:pPr>
        <w:pStyle w:val="TableofFigures"/>
        <w:tabs>
          <w:tab w:val="right" w:leader="dot" w:pos="9230"/>
        </w:tabs>
        <w:rPr>
          <w:rFonts w:asciiTheme="minorHAnsi" w:hAnsiTheme="minorHAnsi"/>
          <w:noProof/>
        </w:rPr>
      </w:pPr>
      <w:hyperlink w:anchor="_Toc440548063" w:history="1">
        <w:r w:rsidR="006C5CCD" w:rsidRPr="000E72F6">
          <w:rPr>
            <w:rStyle w:val="Hyperlink"/>
            <w:noProof/>
          </w:rPr>
          <w:t xml:space="preserve">Figure 6.15. Outer loop gain </w:t>
        </w:r>
        <w:r w:rsidR="006C5CCD" w:rsidRPr="000E72F6">
          <w:rPr>
            <w:rStyle w:val="Hyperlink"/>
            <w:i/>
            <w:noProof/>
          </w:rPr>
          <w:t>T</w:t>
        </w:r>
        <w:r w:rsidR="006C5CCD" w:rsidRPr="000E72F6">
          <w:rPr>
            <w:rStyle w:val="Hyperlink"/>
            <w:i/>
            <w:noProof/>
            <w:vertAlign w:val="subscript"/>
          </w:rPr>
          <w:t>2</w:t>
        </w:r>
        <w:r w:rsidR="006C5CCD" w:rsidRPr="000E72F6">
          <w:rPr>
            <w:rStyle w:val="Hyperlink"/>
            <w:i/>
            <w:noProof/>
          </w:rPr>
          <w:t>(s).</w:t>
        </w:r>
        <w:r w:rsidR="006C5CCD">
          <w:rPr>
            <w:noProof/>
            <w:webHidden/>
          </w:rPr>
          <w:tab/>
        </w:r>
        <w:r w:rsidR="006C5CCD">
          <w:rPr>
            <w:noProof/>
            <w:webHidden/>
          </w:rPr>
          <w:fldChar w:fldCharType="begin"/>
        </w:r>
        <w:r w:rsidR="006C5CCD">
          <w:rPr>
            <w:noProof/>
            <w:webHidden/>
          </w:rPr>
          <w:instrText xml:space="preserve"> PAGEREF _Toc440548063 \h </w:instrText>
        </w:r>
        <w:r w:rsidR="006C5CCD">
          <w:rPr>
            <w:noProof/>
            <w:webHidden/>
          </w:rPr>
        </w:r>
        <w:r w:rsidR="006C5CCD">
          <w:rPr>
            <w:noProof/>
            <w:webHidden/>
          </w:rPr>
          <w:fldChar w:fldCharType="separate"/>
        </w:r>
        <w:r w:rsidR="004E0255">
          <w:rPr>
            <w:noProof/>
            <w:webHidden/>
          </w:rPr>
          <w:t>128</w:t>
        </w:r>
        <w:r w:rsidR="006C5CCD">
          <w:rPr>
            <w:noProof/>
            <w:webHidden/>
          </w:rPr>
          <w:fldChar w:fldCharType="end"/>
        </w:r>
      </w:hyperlink>
    </w:p>
    <w:p w14:paraId="1D617F7D" w14:textId="77777777" w:rsidR="006C5CCD" w:rsidRDefault="00FA503E">
      <w:pPr>
        <w:pStyle w:val="TableofFigures"/>
        <w:tabs>
          <w:tab w:val="right" w:leader="dot" w:pos="9230"/>
        </w:tabs>
        <w:rPr>
          <w:rFonts w:asciiTheme="minorHAnsi" w:hAnsiTheme="minorHAnsi"/>
          <w:noProof/>
        </w:rPr>
      </w:pPr>
      <w:hyperlink w:anchor="_Toc440548064" w:history="1">
        <w:r w:rsidR="006C5CCD" w:rsidRPr="000E72F6">
          <w:rPr>
            <w:rStyle w:val="Hyperlink"/>
            <w:noProof/>
          </w:rPr>
          <w:t xml:space="preserve">Figure 6.16. Analytical output impedance comparison among </w:t>
        </w:r>
        <w:r w:rsidR="006C5CCD" w:rsidRPr="000E72F6">
          <w:rPr>
            <w:rStyle w:val="Hyperlink"/>
            <w:i/>
            <w:noProof/>
          </w:rPr>
          <w:t>Z</w:t>
        </w:r>
        <w:r w:rsidR="006C5CCD" w:rsidRPr="000E72F6">
          <w:rPr>
            <w:rStyle w:val="Hyperlink"/>
            <w:i/>
            <w:noProof/>
            <w:vertAlign w:val="subscript"/>
          </w:rPr>
          <w:t xml:space="preserve">o , </w:t>
        </w:r>
        <w:r w:rsidR="006C5CCD" w:rsidRPr="000E72F6">
          <w:rPr>
            <w:rStyle w:val="Hyperlink"/>
            <w:i/>
            <w:noProof/>
          </w:rPr>
          <w:t>Z</w:t>
        </w:r>
        <w:r w:rsidR="006C5CCD" w:rsidRPr="000E72F6">
          <w:rPr>
            <w:rStyle w:val="Hyperlink"/>
            <w:i/>
            <w:noProof/>
            <w:vertAlign w:val="subscript"/>
          </w:rPr>
          <w:t xml:space="preserve">oi </w:t>
        </w:r>
        <w:r w:rsidR="006C5CCD" w:rsidRPr="000E72F6">
          <w:rPr>
            <w:rStyle w:val="Hyperlink"/>
            <w:noProof/>
          </w:rPr>
          <w:t>and</w:t>
        </w:r>
        <w:r w:rsidR="006C5CCD" w:rsidRPr="000E72F6">
          <w:rPr>
            <w:rStyle w:val="Hyperlink"/>
            <w:i/>
            <w:noProof/>
            <w:vertAlign w:val="subscript"/>
          </w:rPr>
          <w:t xml:space="preserve"> </w:t>
        </w:r>
        <w:r w:rsidR="006C5CCD" w:rsidRPr="000E72F6">
          <w:rPr>
            <w:rStyle w:val="Hyperlink"/>
            <w:i/>
            <w:noProof/>
          </w:rPr>
          <w:t>Z</w:t>
        </w:r>
        <w:r w:rsidR="006C5CCD" w:rsidRPr="000E72F6">
          <w:rPr>
            <w:rStyle w:val="Hyperlink"/>
            <w:i/>
            <w:noProof/>
            <w:vertAlign w:val="subscript"/>
          </w:rPr>
          <w:t>oc</w:t>
        </w:r>
        <w:r w:rsidR="006C5CCD" w:rsidRPr="000E72F6">
          <w:rPr>
            <w:rStyle w:val="Hyperlink"/>
            <w:noProof/>
          </w:rPr>
          <w:t>.</w:t>
        </w:r>
        <w:r w:rsidR="006C5CCD">
          <w:rPr>
            <w:noProof/>
            <w:webHidden/>
          </w:rPr>
          <w:tab/>
        </w:r>
        <w:r w:rsidR="006C5CCD">
          <w:rPr>
            <w:noProof/>
            <w:webHidden/>
          </w:rPr>
          <w:fldChar w:fldCharType="begin"/>
        </w:r>
        <w:r w:rsidR="006C5CCD">
          <w:rPr>
            <w:noProof/>
            <w:webHidden/>
          </w:rPr>
          <w:instrText xml:space="preserve"> PAGEREF _Toc440548064 \h </w:instrText>
        </w:r>
        <w:r w:rsidR="006C5CCD">
          <w:rPr>
            <w:noProof/>
            <w:webHidden/>
          </w:rPr>
        </w:r>
        <w:r w:rsidR="006C5CCD">
          <w:rPr>
            <w:noProof/>
            <w:webHidden/>
          </w:rPr>
          <w:fldChar w:fldCharType="separate"/>
        </w:r>
        <w:r w:rsidR="004E0255">
          <w:rPr>
            <w:noProof/>
            <w:webHidden/>
          </w:rPr>
          <w:t>129</w:t>
        </w:r>
        <w:r w:rsidR="006C5CCD">
          <w:rPr>
            <w:noProof/>
            <w:webHidden/>
          </w:rPr>
          <w:fldChar w:fldCharType="end"/>
        </w:r>
      </w:hyperlink>
    </w:p>
    <w:p w14:paraId="40648FA3" w14:textId="77777777" w:rsidR="006C5CCD" w:rsidRDefault="00FA503E">
      <w:pPr>
        <w:pStyle w:val="TableofFigures"/>
        <w:tabs>
          <w:tab w:val="right" w:leader="dot" w:pos="9230"/>
        </w:tabs>
        <w:rPr>
          <w:rFonts w:asciiTheme="minorHAnsi" w:hAnsiTheme="minorHAnsi"/>
          <w:noProof/>
        </w:rPr>
      </w:pPr>
      <w:hyperlink w:anchor="_Toc440548065" w:history="1">
        <w:r w:rsidR="006C5CCD" w:rsidRPr="000E72F6">
          <w:rPr>
            <w:rStyle w:val="Hyperlink"/>
            <w:noProof/>
          </w:rPr>
          <w:t>Figure 6.17. Two phase ISOP connected half bridge current doubler.</w:t>
        </w:r>
        <w:r w:rsidR="006C5CCD">
          <w:rPr>
            <w:noProof/>
            <w:webHidden/>
          </w:rPr>
          <w:tab/>
        </w:r>
        <w:r w:rsidR="006C5CCD">
          <w:rPr>
            <w:noProof/>
            <w:webHidden/>
          </w:rPr>
          <w:fldChar w:fldCharType="begin"/>
        </w:r>
        <w:r w:rsidR="006C5CCD">
          <w:rPr>
            <w:noProof/>
            <w:webHidden/>
          </w:rPr>
          <w:instrText xml:space="preserve"> PAGEREF _Toc440548065 \h </w:instrText>
        </w:r>
        <w:r w:rsidR="006C5CCD">
          <w:rPr>
            <w:noProof/>
            <w:webHidden/>
          </w:rPr>
        </w:r>
        <w:r w:rsidR="006C5CCD">
          <w:rPr>
            <w:noProof/>
            <w:webHidden/>
          </w:rPr>
          <w:fldChar w:fldCharType="separate"/>
        </w:r>
        <w:r w:rsidR="004E0255">
          <w:rPr>
            <w:noProof/>
            <w:webHidden/>
          </w:rPr>
          <w:t>130</w:t>
        </w:r>
        <w:r w:rsidR="006C5CCD">
          <w:rPr>
            <w:noProof/>
            <w:webHidden/>
          </w:rPr>
          <w:fldChar w:fldCharType="end"/>
        </w:r>
      </w:hyperlink>
    </w:p>
    <w:p w14:paraId="6CE74704" w14:textId="77777777" w:rsidR="006C5CCD" w:rsidRDefault="00FA503E">
      <w:pPr>
        <w:pStyle w:val="TableofFigures"/>
        <w:tabs>
          <w:tab w:val="right" w:leader="dot" w:pos="9230"/>
        </w:tabs>
        <w:rPr>
          <w:rFonts w:asciiTheme="minorHAnsi" w:hAnsiTheme="minorHAnsi"/>
          <w:noProof/>
        </w:rPr>
      </w:pPr>
      <w:hyperlink w:anchor="_Toc440548066" w:history="1">
        <w:r w:rsidR="006C5CCD" w:rsidRPr="000E72F6">
          <w:rPr>
            <w:rStyle w:val="Hyperlink"/>
            <w:noProof/>
          </w:rPr>
          <w:t xml:space="preserve">Figure 6.18. </w:t>
        </w:r>
        <w:r w:rsidR="006C5CCD" w:rsidRPr="000E72F6">
          <w:rPr>
            <w:rStyle w:val="Hyperlink"/>
            <w:rFonts w:eastAsia="MS Mincho"/>
            <w:noProof/>
          </w:rPr>
          <w:t>Output current sharing for different turns ratio.</w:t>
        </w:r>
        <w:r w:rsidR="006C5CCD">
          <w:rPr>
            <w:noProof/>
            <w:webHidden/>
          </w:rPr>
          <w:tab/>
        </w:r>
        <w:r w:rsidR="006C5CCD">
          <w:rPr>
            <w:noProof/>
            <w:webHidden/>
          </w:rPr>
          <w:fldChar w:fldCharType="begin"/>
        </w:r>
        <w:r w:rsidR="006C5CCD">
          <w:rPr>
            <w:noProof/>
            <w:webHidden/>
          </w:rPr>
          <w:instrText xml:space="preserve"> PAGEREF _Toc440548066 \h </w:instrText>
        </w:r>
        <w:r w:rsidR="006C5CCD">
          <w:rPr>
            <w:noProof/>
            <w:webHidden/>
          </w:rPr>
        </w:r>
        <w:r w:rsidR="006C5CCD">
          <w:rPr>
            <w:noProof/>
            <w:webHidden/>
          </w:rPr>
          <w:fldChar w:fldCharType="separate"/>
        </w:r>
        <w:r w:rsidR="004E0255">
          <w:rPr>
            <w:noProof/>
            <w:webHidden/>
          </w:rPr>
          <w:t>132</w:t>
        </w:r>
        <w:r w:rsidR="006C5CCD">
          <w:rPr>
            <w:noProof/>
            <w:webHidden/>
          </w:rPr>
          <w:fldChar w:fldCharType="end"/>
        </w:r>
      </w:hyperlink>
    </w:p>
    <w:p w14:paraId="7F9C4661" w14:textId="77777777" w:rsidR="006C5CCD" w:rsidRDefault="00FA503E">
      <w:pPr>
        <w:pStyle w:val="TableofFigures"/>
        <w:tabs>
          <w:tab w:val="right" w:leader="dot" w:pos="9230"/>
        </w:tabs>
        <w:rPr>
          <w:rFonts w:asciiTheme="minorHAnsi" w:hAnsiTheme="minorHAnsi"/>
          <w:noProof/>
        </w:rPr>
      </w:pPr>
      <w:hyperlink w:anchor="_Toc440548067" w:history="1">
        <w:r w:rsidR="006C5CCD" w:rsidRPr="000E72F6">
          <w:rPr>
            <w:rStyle w:val="Hyperlink"/>
            <w:noProof/>
          </w:rPr>
          <w:t xml:space="preserve">Figure 6.19. </w:t>
        </w:r>
        <w:r w:rsidR="006C5CCD" w:rsidRPr="000E72F6">
          <w:rPr>
            <w:rStyle w:val="Hyperlink"/>
            <w:rFonts w:eastAsia="MS Mincho"/>
            <w:noProof/>
          </w:rPr>
          <w:t>Output current sharing for different leakage inductance.</w:t>
        </w:r>
        <w:r w:rsidR="006C5CCD">
          <w:rPr>
            <w:noProof/>
            <w:webHidden/>
          </w:rPr>
          <w:tab/>
        </w:r>
        <w:r w:rsidR="006C5CCD">
          <w:rPr>
            <w:noProof/>
            <w:webHidden/>
          </w:rPr>
          <w:fldChar w:fldCharType="begin"/>
        </w:r>
        <w:r w:rsidR="006C5CCD">
          <w:rPr>
            <w:noProof/>
            <w:webHidden/>
          </w:rPr>
          <w:instrText xml:space="preserve"> PAGEREF _Toc440548067 \h </w:instrText>
        </w:r>
        <w:r w:rsidR="006C5CCD">
          <w:rPr>
            <w:noProof/>
            <w:webHidden/>
          </w:rPr>
        </w:r>
        <w:r w:rsidR="006C5CCD">
          <w:rPr>
            <w:noProof/>
            <w:webHidden/>
          </w:rPr>
          <w:fldChar w:fldCharType="separate"/>
        </w:r>
        <w:r w:rsidR="004E0255">
          <w:rPr>
            <w:noProof/>
            <w:webHidden/>
          </w:rPr>
          <w:t>134</w:t>
        </w:r>
        <w:r w:rsidR="006C5CCD">
          <w:rPr>
            <w:noProof/>
            <w:webHidden/>
          </w:rPr>
          <w:fldChar w:fldCharType="end"/>
        </w:r>
      </w:hyperlink>
    </w:p>
    <w:p w14:paraId="29450707" w14:textId="77777777" w:rsidR="006C5CCD" w:rsidRDefault="00FA503E">
      <w:pPr>
        <w:pStyle w:val="TableofFigures"/>
        <w:tabs>
          <w:tab w:val="right" w:leader="dot" w:pos="9230"/>
        </w:tabs>
        <w:rPr>
          <w:rFonts w:asciiTheme="minorHAnsi" w:hAnsiTheme="minorHAnsi"/>
          <w:noProof/>
        </w:rPr>
      </w:pPr>
      <w:hyperlink w:anchor="_Toc440548068" w:history="1">
        <w:r w:rsidR="006C5CCD" w:rsidRPr="000E72F6">
          <w:rPr>
            <w:rStyle w:val="Hyperlink"/>
            <w:noProof/>
          </w:rPr>
          <w:t xml:space="preserve">Figure 6.20. </w:t>
        </w:r>
        <w:r w:rsidR="006C5CCD" w:rsidRPr="000E72F6">
          <w:rPr>
            <w:rStyle w:val="Hyperlink"/>
            <w:rFonts w:eastAsia="MS Mincho"/>
            <w:noProof/>
          </w:rPr>
          <w:t>Output current sharing for different output inductance.</w:t>
        </w:r>
        <w:r w:rsidR="006C5CCD">
          <w:rPr>
            <w:noProof/>
            <w:webHidden/>
          </w:rPr>
          <w:tab/>
        </w:r>
        <w:r w:rsidR="006C5CCD">
          <w:rPr>
            <w:noProof/>
            <w:webHidden/>
          </w:rPr>
          <w:fldChar w:fldCharType="begin"/>
        </w:r>
        <w:r w:rsidR="006C5CCD">
          <w:rPr>
            <w:noProof/>
            <w:webHidden/>
          </w:rPr>
          <w:instrText xml:space="preserve"> PAGEREF _Toc440548068 \h </w:instrText>
        </w:r>
        <w:r w:rsidR="006C5CCD">
          <w:rPr>
            <w:noProof/>
            <w:webHidden/>
          </w:rPr>
        </w:r>
        <w:r w:rsidR="006C5CCD">
          <w:rPr>
            <w:noProof/>
            <w:webHidden/>
          </w:rPr>
          <w:fldChar w:fldCharType="separate"/>
        </w:r>
        <w:r w:rsidR="004E0255">
          <w:rPr>
            <w:noProof/>
            <w:webHidden/>
          </w:rPr>
          <w:t>135</w:t>
        </w:r>
        <w:r w:rsidR="006C5CCD">
          <w:rPr>
            <w:noProof/>
            <w:webHidden/>
          </w:rPr>
          <w:fldChar w:fldCharType="end"/>
        </w:r>
      </w:hyperlink>
    </w:p>
    <w:p w14:paraId="582B60E6" w14:textId="77777777" w:rsidR="006C5CCD" w:rsidRDefault="00FA503E">
      <w:pPr>
        <w:pStyle w:val="TableofFigures"/>
        <w:tabs>
          <w:tab w:val="right" w:leader="dot" w:pos="9230"/>
        </w:tabs>
        <w:rPr>
          <w:rFonts w:asciiTheme="minorHAnsi" w:hAnsiTheme="minorHAnsi"/>
          <w:noProof/>
        </w:rPr>
      </w:pPr>
      <w:hyperlink w:anchor="_Toc440548069" w:history="1">
        <w:r w:rsidR="006C5CCD" w:rsidRPr="000E72F6">
          <w:rPr>
            <w:rStyle w:val="Hyperlink"/>
            <w:noProof/>
          </w:rPr>
          <w:t xml:space="preserve">Figure 6.21. </w:t>
        </w:r>
        <w:r w:rsidR="006C5CCD" w:rsidRPr="000E72F6">
          <w:rPr>
            <w:rStyle w:val="Hyperlink"/>
            <w:rFonts w:eastAsia="MS Mincho"/>
            <w:noProof/>
          </w:rPr>
          <w:t>ISOP system with unbalanced transformer turns ratios.</w:t>
        </w:r>
        <w:r w:rsidR="006C5CCD">
          <w:rPr>
            <w:noProof/>
            <w:webHidden/>
          </w:rPr>
          <w:tab/>
        </w:r>
        <w:r w:rsidR="006C5CCD">
          <w:rPr>
            <w:noProof/>
            <w:webHidden/>
          </w:rPr>
          <w:fldChar w:fldCharType="begin"/>
        </w:r>
        <w:r w:rsidR="006C5CCD">
          <w:rPr>
            <w:noProof/>
            <w:webHidden/>
          </w:rPr>
          <w:instrText xml:space="preserve"> PAGEREF _Toc440548069 \h </w:instrText>
        </w:r>
        <w:r w:rsidR="006C5CCD">
          <w:rPr>
            <w:noProof/>
            <w:webHidden/>
          </w:rPr>
        </w:r>
        <w:r w:rsidR="006C5CCD">
          <w:rPr>
            <w:noProof/>
            <w:webHidden/>
          </w:rPr>
          <w:fldChar w:fldCharType="separate"/>
        </w:r>
        <w:r w:rsidR="004E0255">
          <w:rPr>
            <w:noProof/>
            <w:webHidden/>
          </w:rPr>
          <w:t>137</w:t>
        </w:r>
        <w:r w:rsidR="006C5CCD">
          <w:rPr>
            <w:noProof/>
            <w:webHidden/>
          </w:rPr>
          <w:fldChar w:fldCharType="end"/>
        </w:r>
      </w:hyperlink>
    </w:p>
    <w:p w14:paraId="13312ABA" w14:textId="77777777" w:rsidR="006C5CCD" w:rsidRDefault="00FA503E">
      <w:pPr>
        <w:pStyle w:val="TableofFigures"/>
        <w:tabs>
          <w:tab w:val="right" w:leader="dot" w:pos="9230"/>
        </w:tabs>
        <w:rPr>
          <w:rFonts w:asciiTheme="minorHAnsi" w:hAnsiTheme="minorHAnsi"/>
          <w:noProof/>
        </w:rPr>
      </w:pPr>
      <w:hyperlink w:anchor="_Toc440548070" w:history="1">
        <w:r w:rsidR="006C5CCD" w:rsidRPr="000E72F6">
          <w:rPr>
            <w:rStyle w:val="Hyperlink"/>
            <w:noProof/>
          </w:rPr>
          <w:t xml:space="preserve">Figure 6.22. </w:t>
        </w:r>
        <w:r w:rsidR="006C5CCD" w:rsidRPr="000E72F6">
          <w:rPr>
            <w:rStyle w:val="Hyperlink"/>
            <w:rFonts w:eastAsia="MS Mincho"/>
            <w:noProof/>
          </w:rPr>
          <w:t>ISOP system with unbalanced leakage inductance.</w:t>
        </w:r>
        <w:r w:rsidR="006C5CCD">
          <w:rPr>
            <w:noProof/>
            <w:webHidden/>
          </w:rPr>
          <w:tab/>
        </w:r>
        <w:r w:rsidR="006C5CCD">
          <w:rPr>
            <w:noProof/>
            <w:webHidden/>
          </w:rPr>
          <w:fldChar w:fldCharType="begin"/>
        </w:r>
        <w:r w:rsidR="006C5CCD">
          <w:rPr>
            <w:noProof/>
            <w:webHidden/>
          </w:rPr>
          <w:instrText xml:space="preserve"> PAGEREF _Toc440548070 \h </w:instrText>
        </w:r>
        <w:r w:rsidR="006C5CCD">
          <w:rPr>
            <w:noProof/>
            <w:webHidden/>
          </w:rPr>
        </w:r>
        <w:r w:rsidR="006C5CCD">
          <w:rPr>
            <w:noProof/>
            <w:webHidden/>
          </w:rPr>
          <w:fldChar w:fldCharType="separate"/>
        </w:r>
        <w:r w:rsidR="004E0255">
          <w:rPr>
            <w:noProof/>
            <w:webHidden/>
          </w:rPr>
          <w:t>138</w:t>
        </w:r>
        <w:r w:rsidR="006C5CCD">
          <w:rPr>
            <w:noProof/>
            <w:webHidden/>
          </w:rPr>
          <w:fldChar w:fldCharType="end"/>
        </w:r>
      </w:hyperlink>
    </w:p>
    <w:p w14:paraId="6040ECDF" w14:textId="77777777" w:rsidR="006C5CCD" w:rsidRDefault="00FA503E">
      <w:pPr>
        <w:pStyle w:val="TableofFigures"/>
        <w:tabs>
          <w:tab w:val="right" w:leader="dot" w:pos="9230"/>
        </w:tabs>
        <w:rPr>
          <w:rFonts w:asciiTheme="minorHAnsi" w:hAnsiTheme="minorHAnsi"/>
          <w:noProof/>
        </w:rPr>
      </w:pPr>
      <w:hyperlink w:anchor="_Toc440548071" w:history="1">
        <w:r w:rsidR="006C5CCD" w:rsidRPr="000E72F6">
          <w:rPr>
            <w:rStyle w:val="Hyperlink"/>
            <w:noProof/>
          </w:rPr>
          <w:t xml:space="preserve">Figure 6.23. </w:t>
        </w:r>
        <w:r w:rsidR="006C5CCD" w:rsidRPr="000E72F6">
          <w:rPr>
            <w:rStyle w:val="Hyperlink"/>
            <w:rFonts w:eastAsia="MS Mincho"/>
            <w:noProof/>
          </w:rPr>
          <w:t>ISOP system with unbalanced output inductors.</w:t>
        </w:r>
        <w:r w:rsidR="006C5CCD">
          <w:rPr>
            <w:noProof/>
            <w:webHidden/>
          </w:rPr>
          <w:tab/>
        </w:r>
        <w:r w:rsidR="006C5CCD">
          <w:rPr>
            <w:noProof/>
            <w:webHidden/>
          </w:rPr>
          <w:fldChar w:fldCharType="begin"/>
        </w:r>
        <w:r w:rsidR="006C5CCD">
          <w:rPr>
            <w:noProof/>
            <w:webHidden/>
          </w:rPr>
          <w:instrText xml:space="preserve"> PAGEREF _Toc440548071 \h </w:instrText>
        </w:r>
        <w:r w:rsidR="006C5CCD">
          <w:rPr>
            <w:noProof/>
            <w:webHidden/>
          </w:rPr>
        </w:r>
        <w:r w:rsidR="006C5CCD">
          <w:rPr>
            <w:noProof/>
            <w:webHidden/>
          </w:rPr>
          <w:fldChar w:fldCharType="separate"/>
        </w:r>
        <w:r w:rsidR="004E0255">
          <w:rPr>
            <w:noProof/>
            <w:webHidden/>
          </w:rPr>
          <w:t>139</w:t>
        </w:r>
        <w:r w:rsidR="006C5CCD">
          <w:rPr>
            <w:noProof/>
            <w:webHidden/>
          </w:rPr>
          <w:fldChar w:fldCharType="end"/>
        </w:r>
      </w:hyperlink>
    </w:p>
    <w:p w14:paraId="35CC15E8" w14:textId="77777777" w:rsidR="006C5CCD" w:rsidRDefault="00FA503E">
      <w:pPr>
        <w:pStyle w:val="TableofFigures"/>
        <w:tabs>
          <w:tab w:val="right" w:leader="dot" w:pos="9230"/>
        </w:tabs>
        <w:rPr>
          <w:rFonts w:asciiTheme="minorHAnsi" w:hAnsiTheme="minorHAnsi"/>
          <w:noProof/>
        </w:rPr>
      </w:pPr>
      <w:hyperlink w:anchor="_Toc440548072" w:history="1">
        <w:r w:rsidR="006C5CCD" w:rsidRPr="000E72F6">
          <w:rPr>
            <w:rStyle w:val="Hyperlink"/>
            <w:noProof/>
          </w:rPr>
          <w:t xml:space="preserve">Figure 6.24. </w:t>
        </w:r>
        <w:r w:rsidR="006C5CCD" w:rsidRPr="000E72F6">
          <w:rPr>
            <w:rStyle w:val="Hyperlink"/>
            <w:rFonts w:eastAsiaTheme="majorEastAsia"/>
            <w:noProof/>
          </w:rPr>
          <w:t>Transfer function of multiphase ISOP connected converter.</w:t>
        </w:r>
        <w:r w:rsidR="006C5CCD">
          <w:rPr>
            <w:noProof/>
            <w:webHidden/>
          </w:rPr>
          <w:tab/>
        </w:r>
        <w:r w:rsidR="006C5CCD">
          <w:rPr>
            <w:noProof/>
            <w:webHidden/>
          </w:rPr>
          <w:fldChar w:fldCharType="begin"/>
        </w:r>
        <w:r w:rsidR="006C5CCD">
          <w:rPr>
            <w:noProof/>
            <w:webHidden/>
          </w:rPr>
          <w:instrText xml:space="preserve"> PAGEREF _Toc440548072 \h </w:instrText>
        </w:r>
        <w:r w:rsidR="006C5CCD">
          <w:rPr>
            <w:noProof/>
            <w:webHidden/>
          </w:rPr>
        </w:r>
        <w:r w:rsidR="006C5CCD">
          <w:rPr>
            <w:noProof/>
            <w:webHidden/>
          </w:rPr>
          <w:fldChar w:fldCharType="separate"/>
        </w:r>
        <w:r w:rsidR="004E0255">
          <w:rPr>
            <w:noProof/>
            <w:webHidden/>
          </w:rPr>
          <w:t>141</w:t>
        </w:r>
        <w:r w:rsidR="006C5CCD">
          <w:rPr>
            <w:noProof/>
            <w:webHidden/>
          </w:rPr>
          <w:fldChar w:fldCharType="end"/>
        </w:r>
      </w:hyperlink>
    </w:p>
    <w:p w14:paraId="71713886" w14:textId="77777777" w:rsidR="006C5CCD" w:rsidRDefault="00FA503E">
      <w:pPr>
        <w:pStyle w:val="TableofFigures"/>
        <w:tabs>
          <w:tab w:val="right" w:leader="dot" w:pos="9230"/>
        </w:tabs>
        <w:rPr>
          <w:rFonts w:asciiTheme="minorHAnsi" w:hAnsiTheme="minorHAnsi"/>
          <w:noProof/>
        </w:rPr>
      </w:pPr>
      <w:hyperlink w:anchor="_Toc440548073" w:history="1">
        <w:r w:rsidR="006C5CCD" w:rsidRPr="000E72F6">
          <w:rPr>
            <w:rStyle w:val="Hyperlink"/>
            <w:noProof/>
          </w:rPr>
          <w:t>Figure 6.25. Overvoltage requirement during load transient.</w:t>
        </w:r>
        <w:r w:rsidR="006C5CCD">
          <w:rPr>
            <w:noProof/>
            <w:webHidden/>
          </w:rPr>
          <w:tab/>
        </w:r>
        <w:r w:rsidR="006C5CCD">
          <w:rPr>
            <w:noProof/>
            <w:webHidden/>
          </w:rPr>
          <w:fldChar w:fldCharType="begin"/>
        </w:r>
        <w:r w:rsidR="006C5CCD">
          <w:rPr>
            <w:noProof/>
            <w:webHidden/>
          </w:rPr>
          <w:instrText xml:space="preserve"> PAGEREF _Toc440548073 \h </w:instrText>
        </w:r>
        <w:r w:rsidR="006C5CCD">
          <w:rPr>
            <w:noProof/>
            <w:webHidden/>
          </w:rPr>
        </w:r>
        <w:r w:rsidR="006C5CCD">
          <w:rPr>
            <w:noProof/>
            <w:webHidden/>
          </w:rPr>
          <w:fldChar w:fldCharType="separate"/>
        </w:r>
        <w:r w:rsidR="004E0255">
          <w:rPr>
            <w:noProof/>
            <w:webHidden/>
          </w:rPr>
          <w:t>141</w:t>
        </w:r>
        <w:r w:rsidR="006C5CCD">
          <w:rPr>
            <w:noProof/>
            <w:webHidden/>
          </w:rPr>
          <w:fldChar w:fldCharType="end"/>
        </w:r>
      </w:hyperlink>
    </w:p>
    <w:p w14:paraId="1F926551" w14:textId="77777777" w:rsidR="006C5CCD" w:rsidRDefault="00FA503E">
      <w:pPr>
        <w:pStyle w:val="TableofFigures"/>
        <w:tabs>
          <w:tab w:val="right" w:leader="dot" w:pos="9230"/>
        </w:tabs>
        <w:rPr>
          <w:rFonts w:asciiTheme="minorHAnsi" w:hAnsiTheme="minorHAnsi"/>
          <w:noProof/>
        </w:rPr>
      </w:pPr>
      <w:hyperlink w:anchor="_Toc440548074" w:history="1">
        <w:r w:rsidR="006C5CCD" w:rsidRPr="000E72F6">
          <w:rPr>
            <w:rStyle w:val="Hyperlink"/>
            <w:noProof/>
          </w:rPr>
          <w:t>Figure 6.26. Output voltage and current transient between 10% and 100% load with six ISOP phases.</w:t>
        </w:r>
        <w:r w:rsidR="006C5CCD">
          <w:rPr>
            <w:noProof/>
            <w:webHidden/>
          </w:rPr>
          <w:tab/>
        </w:r>
        <w:r w:rsidR="006C5CCD">
          <w:rPr>
            <w:noProof/>
            <w:webHidden/>
          </w:rPr>
          <w:fldChar w:fldCharType="begin"/>
        </w:r>
        <w:r w:rsidR="006C5CCD">
          <w:rPr>
            <w:noProof/>
            <w:webHidden/>
          </w:rPr>
          <w:instrText xml:space="preserve"> PAGEREF _Toc440548074 \h </w:instrText>
        </w:r>
        <w:r w:rsidR="006C5CCD">
          <w:rPr>
            <w:noProof/>
            <w:webHidden/>
          </w:rPr>
        </w:r>
        <w:r w:rsidR="006C5CCD">
          <w:rPr>
            <w:noProof/>
            <w:webHidden/>
          </w:rPr>
          <w:fldChar w:fldCharType="separate"/>
        </w:r>
        <w:r w:rsidR="004E0255">
          <w:rPr>
            <w:noProof/>
            <w:webHidden/>
          </w:rPr>
          <w:t>142</w:t>
        </w:r>
        <w:r w:rsidR="006C5CCD">
          <w:rPr>
            <w:noProof/>
            <w:webHidden/>
          </w:rPr>
          <w:fldChar w:fldCharType="end"/>
        </w:r>
      </w:hyperlink>
    </w:p>
    <w:p w14:paraId="4E4598D6" w14:textId="77777777" w:rsidR="006C5CCD" w:rsidRDefault="00FA503E">
      <w:pPr>
        <w:pStyle w:val="TableofFigures"/>
        <w:tabs>
          <w:tab w:val="right" w:leader="dot" w:pos="9230"/>
        </w:tabs>
        <w:rPr>
          <w:rFonts w:asciiTheme="minorHAnsi" w:hAnsiTheme="minorHAnsi"/>
          <w:noProof/>
        </w:rPr>
      </w:pPr>
      <w:hyperlink w:anchor="_Toc440548075" w:history="1">
        <w:r w:rsidR="006C5CCD" w:rsidRPr="000E72F6">
          <w:rPr>
            <w:rStyle w:val="Hyperlink"/>
            <w:noProof/>
          </w:rPr>
          <w:t xml:space="preserve">Figure 6.27. </w:t>
        </w:r>
        <w:r w:rsidR="006C5CCD" w:rsidRPr="000E72F6">
          <w:rPr>
            <w:rStyle w:val="Hyperlink"/>
            <w:rFonts w:eastAsiaTheme="majorEastAsia"/>
            <w:noProof/>
          </w:rPr>
          <w:t>Zoomed in overshoot voltage during load stepping down</w:t>
        </w:r>
        <w:r w:rsidR="006C5CCD" w:rsidRPr="000E72F6">
          <w:rPr>
            <w:rStyle w:val="Hyperlink"/>
            <w:noProof/>
          </w:rPr>
          <w:t xml:space="preserve"> with six ISOP phases.</w:t>
        </w:r>
        <w:r w:rsidR="006C5CCD">
          <w:rPr>
            <w:noProof/>
            <w:webHidden/>
          </w:rPr>
          <w:tab/>
        </w:r>
        <w:r w:rsidR="006C5CCD">
          <w:rPr>
            <w:noProof/>
            <w:webHidden/>
          </w:rPr>
          <w:fldChar w:fldCharType="begin"/>
        </w:r>
        <w:r w:rsidR="006C5CCD">
          <w:rPr>
            <w:noProof/>
            <w:webHidden/>
          </w:rPr>
          <w:instrText xml:space="preserve"> PAGEREF _Toc440548075 \h </w:instrText>
        </w:r>
        <w:r w:rsidR="006C5CCD">
          <w:rPr>
            <w:noProof/>
            <w:webHidden/>
          </w:rPr>
        </w:r>
        <w:r w:rsidR="006C5CCD">
          <w:rPr>
            <w:noProof/>
            <w:webHidden/>
          </w:rPr>
          <w:fldChar w:fldCharType="separate"/>
        </w:r>
        <w:r w:rsidR="004E0255">
          <w:rPr>
            <w:noProof/>
            <w:webHidden/>
          </w:rPr>
          <w:t>143</w:t>
        </w:r>
        <w:r w:rsidR="006C5CCD">
          <w:rPr>
            <w:noProof/>
            <w:webHidden/>
          </w:rPr>
          <w:fldChar w:fldCharType="end"/>
        </w:r>
      </w:hyperlink>
    </w:p>
    <w:p w14:paraId="10E5F053" w14:textId="547CF537" w:rsidR="004339C9" w:rsidRDefault="00097D30" w:rsidP="00CF3080">
      <w:pPr>
        <w:spacing w:line="480" w:lineRule="auto"/>
        <w:jc w:val="center"/>
        <w:rPr>
          <w:rFonts w:ascii="Times New Roman" w:hAnsi="Times New Roman" w:cs="Times New Roman"/>
          <w:b/>
          <w:sz w:val="24"/>
          <w:szCs w:val="24"/>
        </w:rPr>
      </w:pPr>
      <w:r>
        <w:rPr>
          <w:rFonts w:ascii="Times New Roman" w:hAnsi="Times New Roman" w:cs="Times New Roman"/>
          <w:b/>
        </w:rPr>
        <w:fldChar w:fldCharType="end"/>
      </w:r>
    </w:p>
    <w:p w14:paraId="682E49D1" w14:textId="6B4EEA92" w:rsidR="004220E8" w:rsidRPr="00A11417" w:rsidRDefault="004220E8" w:rsidP="00A11417">
      <w:pPr>
        <w:spacing w:line="360" w:lineRule="auto"/>
        <w:jc w:val="center"/>
        <w:rPr>
          <w:rFonts w:ascii="Times New Roman" w:hAnsi="Times New Roman" w:cs="Times New Roman"/>
          <w:b/>
          <w:sz w:val="24"/>
          <w:szCs w:val="24"/>
        </w:rPr>
      </w:pPr>
      <w:r w:rsidRPr="00A11417">
        <w:rPr>
          <w:rFonts w:ascii="Times New Roman" w:hAnsi="Times New Roman" w:cs="Times New Roman"/>
          <w:b/>
          <w:sz w:val="24"/>
          <w:szCs w:val="24"/>
        </w:rPr>
        <w:lastRenderedPageBreak/>
        <w:t>List of Tables</w:t>
      </w:r>
    </w:p>
    <w:p w14:paraId="0935B809" w14:textId="77777777" w:rsidR="00182495" w:rsidRDefault="004220E8">
      <w:pPr>
        <w:pStyle w:val="TableofFigures"/>
        <w:tabs>
          <w:tab w:val="right" w:leader="dot" w:pos="9230"/>
        </w:tabs>
        <w:rPr>
          <w:rFonts w:asciiTheme="minorHAnsi" w:hAnsiTheme="minorHAnsi"/>
          <w:noProof/>
        </w:rPr>
      </w:pPr>
      <w:r w:rsidRPr="00774B0B">
        <w:rPr>
          <w:rFonts w:cs="Times New Roman"/>
          <w:b/>
          <w:sz w:val="24"/>
          <w:szCs w:val="24"/>
        </w:rPr>
        <w:fldChar w:fldCharType="begin"/>
      </w:r>
      <w:r w:rsidRPr="00774B0B">
        <w:rPr>
          <w:rFonts w:cs="Times New Roman"/>
          <w:b/>
          <w:sz w:val="24"/>
          <w:szCs w:val="24"/>
        </w:rPr>
        <w:instrText xml:space="preserve"> TOC \h \z \c "Table" </w:instrText>
      </w:r>
      <w:r w:rsidRPr="00774B0B">
        <w:rPr>
          <w:rFonts w:cs="Times New Roman"/>
          <w:b/>
          <w:sz w:val="24"/>
          <w:szCs w:val="24"/>
        </w:rPr>
        <w:fldChar w:fldCharType="separate"/>
      </w:r>
      <w:hyperlink w:anchor="_Toc440548550" w:history="1">
        <w:r w:rsidR="00182495" w:rsidRPr="005F7317">
          <w:rPr>
            <w:rStyle w:val="Hyperlink"/>
            <w:noProof/>
          </w:rPr>
          <w:t>Table 2.1. Suitability of common ratio cycle scheme [58].</w:t>
        </w:r>
        <w:r w:rsidR="00182495">
          <w:rPr>
            <w:noProof/>
            <w:webHidden/>
          </w:rPr>
          <w:tab/>
        </w:r>
        <w:r w:rsidR="00182495">
          <w:rPr>
            <w:noProof/>
            <w:webHidden/>
          </w:rPr>
          <w:fldChar w:fldCharType="begin"/>
        </w:r>
        <w:r w:rsidR="00182495">
          <w:rPr>
            <w:noProof/>
            <w:webHidden/>
          </w:rPr>
          <w:instrText xml:space="preserve"> PAGEREF _Toc440548550 \h </w:instrText>
        </w:r>
        <w:r w:rsidR="00182495">
          <w:rPr>
            <w:noProof/>
            <w:webHidden/>
          </w:rPr>
        </w:r>
        <w:r w:rsidR="00182495">
          <w:rPr>
            <w:noProof/>
            <w:webHidden/>
          </w:rPr>
          <w:fldChar w:fldCharType="separate"/>
        </w:r>
        <w:r w:rsidR="004E0255">
          <w:rPr>
            <w:noProof/>
            <w:webHidden/>
          </w:rPr>
          <w:t>25</w:t>
        </w:r>
        <w:r w:rsidR="00182495">
          <w:rPr>
            <w:noProof/>
            <w:webHidden/>
          </w:rPr>
          <w:fldChar w:fldCharType="end"/>
        </w:r>
      </w:hyperlink>
    </w:p>
    <w:p w14:paraId="6CE1D48F" w14:textId="77777777" w:rsidR="00182495" w:rsidRDefault="00FA503E">
      <w:pPr>
        <w:pStyle w:val="TableofFigures"/>
        <w:tabs>
          <w:tab w:val="right" w:leader="dot" w:pos="9230"/>
        </w:tabs>
        <w:rPr>
          <w:rFonts w:asciiTheme="minorHAnsi" w:hAnsiTheme="minorHAnsi"/>
          <w:noProof/>
        </w:rPr>
      </w:pPr>
      <w:hyperlink w:anchor="_Toc440548551" w:history="1">
        <w:r w:rsidR="00182495" w:rsidRPr="005F7317">
          <w:rPr>
            <w:rStyle w:val="Hyperlink"/>
            <w:rFonts w:cs="Times New Roman"/>
            <w:noProof/>
          </w:rPr>
          <w:t>Table 3.1. Loss for 12 Vdc distribution on motherboard for 1600 W load.</w:t>
        </w:r>
        <w:r w:rsidR="00182495">
          <w:rPr>
            <w:noProof/>
            <w:webHidden/>
          </w:rPr>
          <w:tab/>
        </w:r>
        <w:r w:rsidR="00182495">
          <w:rPr>
            <w:noProof/>
            <w:webHidden/>
          </w:rPr>
          <w:fldChar w:fldCharType="begin"/>
        </w:r>
        <w:r w:rsidR="00182495">
          <w:rPr>
            <w:noProof/>
            <w:webHidden/>
          </w:rPr>
          <w:instrText xml:space="preserve"> PAGEREF _Toc440548551 \h </w:instrText>
        </w:r>
        <w:r w:rsidR="00182495">
          <w:rPr>
            <w:noProof/>
            <w:webHidden/>
          </w:rPr>
        </w:r>
        <w:r w:rsidR="00182495">
          <w:rPr>
            <w:noProof/>
            <w:webHidden/>
          </w:rPr>
          <w:fldChar w:fldCharType="separate"/>
        </w:r>
        <w:r w:rsidR="004E0255">
          <w:rPr>
            <w:noProof/>
            <w:webHidden/>
          </w:rPr>
          <w:t>30</w:t>
        </w:r>
        <w:r w:rsidR="00182495">
          <w:rPr>
            <w:noProof/>
            <w:webHidden/>
          </w:rPr>
          <w:fldChar w:fldCharType="end"/>
        </w:r>
      </w:hyperlink>
    </w:p>
    <w:p w14:paraId="2EA460FF" w14:textId="77777777" w:rsidR="00182495" w:rsidRDefault="00FA503E">
      <w:pPr>
        <w:pStyle w:val="TableofFigures"/>
        <w:tabs>
          <w:tab w:val="right" w:leader="dot" w:pos="9230"/>
        </w:tabs>
        <w:rPr>
          <w:rFonts w:asciiTheme="minorHAnsi" w:hAnsiTheme="minorHAnsi"/>
          <w:noProof/>
        </w:rPr>
      </w:pPr>
      <w:hyperlink w:anchor="_Toc440548552" w:history="1">
        <w:r w:rsidR="00182495" w:rsidRPr="005F7317">
          <w:rPr>
            <w:rStyle w:val="Hyperlink"/>
            <w:noProof/>
          </w:rPr>
          <w:t>Table 3.2. Loss for 400 Vdc distribution.</w:t>
        </w:r>
        <w:r w:rsidR="00182495">
          <w:rPr>
            <w:noProof/>
            <w:webHidden/>
          </w:rPr>
          <w:tab/>
        </w:r>
        <w:r w:rsidR="00182495">
          <w:rPr>
            <w:noProof/>
            <w:webHidden/>
          </w:rPr>
          <w:fldChar w:fldCharType="begin"/>
        </w:r>
        <w:r w:rsidR="00182495">
          <w:rPr>
            <w:noProof/>
            <w:webHidden/>
          </w:rPr>
          <w:instrText xml:space="preserve"> PAGEREF _Toc440548552 \h </w:instrText>
        </w:r>
        <w:r w:rsidR="00182495">
          <w:rPr>
            <w:noProof/>
            <w:webHidden/>
          </w:rPr>
        </w:r>
        <w:r w:rsidR="00182495">
          <w:rPr>
            <w:noProof/>
            <w:webHidden/>
          </w:rPr>
          <w:fldChar w:fldCharType="separate"/>
        </w:r>
        <w:r w:rsidR="004E0255">
          <w:rPr>
            <w:noProof/>
            <w:webHidden/>
          </w:rPr>
          <w:t>31</w:t>
        </w:r>
        <w:r w:rsidR="00182495">
          <w:rPr>
            <w:noProof/>
            <w:webHidden/>
          </w:rPr>
          <w:fldChar w:fldCharType="end"/>
        </w:r>
      </w:hyperlink>
    </w:p>
    <w:p w14:paraId="7329D174" w14:textId="77777777" w:rsidR="00182495" w:rsidRDefault="00FA503E">
      <w:pPr>
        <w:pStyle w:val="TableofFigures"/>
        <w:tabs>
          <w:tab w:val="right" w:leader="dot" w:pos="9230"/>
        </w:tabs>
        <w:rPr>
          <w:rFonts w:asciiTheme="minorHAnsi" w:hAnsiTheme="minorHAnsi"/>
          <w:noProof/>
        </w:rPr>
      </w:pPr>
      <w:hyperlink w:anchor="_Toc440548553" w:history="1">
        <w:r w:rsidR="00182495" w:rsidRPr="005F7317">
          <w:rPr>
            <w:rStyle w:val="Hyperlink"/>
            <w:noProof/>
          </w:rPr>
          <w:t xml:space="preserve">Table 3.3. </w:t>
        </w:r>
        <w:r w:rsidR="00182495" w:rsidRPr="005F7317">
          <w:rPr>
            <w:rStyle w:val="Hyperlink"/>
            <w:rFonts w:cs="Times New Roman"/>
            <w:noProof/>
          </w:rPr>
          <w:t>Primary side device comparison for LLC converter.</w:t>
        </w:r>
        <w:r w:rsidR="00182495">
          <w:rPr>
            <w:noProof/>
            <w:webHidden/>
          </w:rPr>
          <w:tab/>
        </w:r>
        <w:r w:rsidR="00182495">
          <w:rPr>
            <w:noProof/>
            <w:webHidden/>
          </w:rPr>
          <w:fldChar w:fldCharType="begin"/>
        </w:r>
        <w:r w:rsidR="00182495">
          <w:rPr>
            <w:noProof/>
            <w:webHidden/>
          </w:rPr>
          <w:instrText xml:space="preserve"> PAGEREF _Toc440548553 \h </w:instrText>
        </w:r>
        <w:r w:rsidR="00182495">
          <w:rPr>
            <w:noProof/>
            <w:webHidden/>
          </w:rPr>
        </w:r>
        <w:r w:rsidR="00182495">
          <w:rPr>
            <w:noProof/>
            <w:webHidden/>
          </w:rPr>
          <w:fldChar w:fldCharType="separate"/>
        </w:r>
        <w:r w:rsidR="004E0255">
          <w:rPr>
            <w:noProof/>
            <w:webHidden/>
          </w:rPr>
          <w:t>33</w:t>
        </w:r>
        <w:r w:rsidR="00182495">
          <w:rPr>
            <w:noProof/>
            <w:webHidden/>
          </w:rPr>
          <w:fldChar w:fldCharType="end"/>
        </w:r>
      </w:hyperlink>
    </w:p>
    <w:p w14:paraId="26553F89" w14:textId="77777777" w:rsidR="00182495" w:rsidRDefault="00FA503E">
      <w:pPr>
        <w:pStyle w:val="TableofFigures"/>
        <w:tabs>
          <w:tab w:val="right" w:leader="dot" w:pos="9230"/>
        </w:tabs>
        <w:rPr>
          <w:rFonts w:asciiTheme="minorHAnsi" w:hAnsiTheme="minorHAnsi"/>
          <w:noProof/>
        </w:rPr>
      </w:pPr>
      <w:hyperlink w:anchor="_Toc440548554" w:history="1">
        <w:r w:rsidR="00182495" w:rsidRPr="005F7317">
          <w:rPr>
            <w:rStyle w:val="Hyperlink"/>
            <w:noProof/>
          </w:rPr>
          <w:t xml:space="preserve">Table 3.4. </w:t>
        </w:r>
        <w:r w:rsidR="00182495" w:rsidRPr="005F7317">
          <w:rPr>
            <w:rStyle w:val="Hyperlink"/>
            <w:rFonts w:eastAsia="MS Mincho" w:cs="Times New Roman"/>
            <w:noProof/>
            <w:spacing w:val="-1"/>
          </w:rPr>
          <w:t>Transformer design of different output voltage in LLC converter.</w:t>
        </w:r>
        <w:r w:rsidR="00182495">
          <w:rPr>
            <w:noProof/>
            <w:webHidden/>
          </w:rPr>
          <w:tab/>
        </w:r>
        <w:r w:rsidR="00182495">
          <w:rPr>
            <w:noProof/>
            <w:webHidden/>
          </w:rPr>
          <w:fldChar w:fldCharType="begin"/>
        </w:r>
        <w:r w:rsidR="00182495">
          <w:rPr>
            <w:noProof/>
            <w:webHidden/>
          </w:rPr>
          <w:instrText xml:space="preserve"> PAGEREF _Toc440548554 \h </w:instrText>
        </w:r>
        <w:r w:rsidR="00182495">
          <w:rPr>
            <w:noProof/>
            <w:webHidden/>
          </w:rPr>
        </w:r>
        <w:r w:rsidR="00182495">
          <w:rPr>
            <w:noProof/>
            <w:webHidden/>
          </w:rPr>
          <w:fldChar w:fldCharType="separate"/>
        </w:r>
        <w:r w:rsidR="004E0255">
          <w:rPr>
            <w:noProof/>
            <w:webHidden/>
          </w:rPr>
          <w:t>34</w:t>
        </w:r>
        <w:r w:rsidR="00182495">
          <w:rPr>
            <w:noProof/>
            <w:webHidden/>
          </w:rPr>
          <w:fldChar w:fldCharType="end"/>
        </w:r>
      </w:hyperlink>
    </w:p>
    <w:p w14:paraId="2F732FEE" w14:textId="77777777" w:rsidR="00182495" w:rsidRDefault="00FA503E">
      <w:pPr>
        <w:pStyle w:val="TableofFigures"/>
        <w:tabs>
          <w:tab w:val="right" w:leader="dot" w:pos="9230"/>
        </w:tabs>
        <w:rPr>
          <w:rFonts w:asciiTheme="minorHAnsi" w:hAnsiTheme="minorHAnsi"/>
          <w:noProof/>
        </w:rPr>
      </w:pPr>
      <w:hyperlink w:anchor="_Toc440548555" w:history="1">
        <w:r w:rsidR="00182495" w:rsidRPr="005F7317">
          <w:rPr>
            <w:rStyle w:val="Hyperlink"/>
            <w:noProof/>
          </w:rPr>
          <w:t xml:space="preserve">Table 3.5. Si </w:t>
        </w:r>
        <w:r w:rsidR="00182495" w:rsidRPr="005F7317">
          <w:rPr>
            <w:rStyle w:val="Hyperlink"/>
            <w:rFonts w:eastAsia="MS Mincho" w:cs="Times New Roman"/>
            <w:noProof/>
            <w:spacing w:val="-1"/>
          </w:rPr>
          <w:t>SR devices selection for different output voltage.</w:t>
        </w:r>
        <w:r w:rsidR="00182495">
          <w:rPr>
            <w:noProof/>
            <w:webHidden/>
          </w:rPr>
          <w:tab/>
        </w:r>
        <w:r w:rsidR="00182495">
          <w:rPr>
            <w:noProof/>
            <w:webHidden/>
          </w:rPr>
          <w:fldChar w:fldCharType="begin"/>
        </w:r>
        <w:r w:rsidR="00182495">
          <w:rPr>
            <w:noProof/>
            <w:webHidden/>
          </w:rPr>
          <w:instrText xml:space="preserve"> PAGEREF _Toc440548555 \h </w:instrText>
        </w:r>
        <w:r w:rsidR="00182495">
          <w:rPr>
            <w:noProof/>
            <w:webHidden/>
          </w:rPr>
        </w:r>
        <w:r w:rsidR="00182495">
          <w:rPr>
            <w:noProof/>
            <w:webHidden/>
          </w:rPr>
          <w:fldChar w:fldCharType="separate"/>
        </w:r>
        <w:r w:rsidR="004E0255">
          <w:rPr>
            <w:noProof/>
            <w:webHidden/>
          </w:rPr>
          <w:t>34</w:t>
        </w:r>
        <w:r w:rsidR="00182495">
          <w:rPr>
            <w:noProof/>
            <w:webHidden/>
          </w:rPr>
          <w:fldChar w:fldCharType="end"/>
        </w:r>
      </w:hyperlink>
    </w:p>
    <w:p w14:paraId="71028A09" w14:textId="77777777" w:rsidR="00182495" w:rsidRDefault="00FA503E">
      <w:pPr>
        <w:pStyle w:val="TableofFigures"/>
        <w:tabs>
          <w:tab w:val="right" w:leader="dot" w:pos="9230"/>
        </w:tabs>
        <w:rPr>
          <w:rFonts w:asciiTheme="minorHAnsi" w:hAnsiTheme="minorHAnsi"/>
          <w:noProof/>
        </w:rPr>
      </w:pPr>
      <w:hyperlink w:anchor="_Toc440548556" w:history="1">
        <w:r w:rsidR="00182495" w:rsidRPr="005F7317">
          <w:rPr>
            <w:rStyle w:val="Hyperlink"/>
            <w:noProof/>
          </w:rPr>
          <w:t xml:space="preserve">Table 3.6. </w:t>
        </w:r>
        <w:r w:rsidR="00182495" w:rsidRPr="005F7317">
          <w:rPr>
            <w:rStyle w:val="Hyperlink"/>
            <w:rFonts w:eastAsia="MS Mincho" w:cs="Times New Roman"/>
            <w:noProof/>
            <w:spacing w:val="-1"/>
          </w:rPr>
          <w:t>MOSFET selection for different output voltage in POL.</w:t>
        </w:r>
        <w:r w:rsidR="00182495">
          <w:rPr>
            <w:noProof/>
            <w:webHidden/>
          </w:rPr>
          <w:tab/>
        </w:r>
        <w:r w:rsidR="00182495">
          <w:rPr>
            <w:noProof/>
            <w:webHidden/>
          </w:rPr>
          <w:fldChar w:fldCharType="begin"/>
        </w:r>
        <w:r w:rsidR="00182495">
          <w:rPr>
            <w:noProof/>
            <w:webHidden/>
          </w:rPr>
          <w:instrText xml:space="preserve"> PAGEREF _Toc440548556 \h </w:instrText>
        </w:r>
        <w:r w:rsidR="00182495">
          <w:rPr>
            <w:noProof/>
            <w:webHidden/>
          </w:rPr>
        </w:r>
        <w:r w:rsidR="00182495">
          <w:rPr>
            <w:noProof/>
            <w:webHidden/>
          </w:rPr>
          <w:fldChar w:fldCharType="separate"/>
        </w:r>
        <w:r w:rsidR="004E0255">
          <w:rPr>
            <w:noProof/>
            <w:webHidden/>
          </w:rPr>
          <w:t>36</w:t>
        </w:r>
        <w:r w:rsidR="00182495">
          <w:rPr>
            <w:noProof/>
            <w:webHidden/>
          </w:rPr>
          <w:fldChar w:fldCharType="end"/>
        </w:r>
      </w:hyperlink>
    </w:p>
    <w:p w14:paraId="09766D8A" w14:textId="77777777" w:rsidR="00182495" w:rsidRDefault="00FA503E">
      <w:pPr>
        <w:pStyle w:val="TableofFigures"/>
        <w:tabs>
          <w:tab w:val="right" w:leader="dot" w:pos="9230"/>
        </w:tabs>
        <w:rPr>
          <w:rFonts w:asciiTheme="minorHAnsi" w:hAnsiTheme="minorHAnsi"/>
          <w:noProof/>
        </w:rPr>
      </w:pPr>
      <w:hyperlink w:anchor="_Toc440548557" w:history="1">
        <w:r w:rsidR="00182495" w:rsidRPr="005F7317">
          <w:rPr>
            <w:rStyle w:val="Hyperlink"/>
            <w:noProof/>
          </w:rPr>
          <w:t>Table 3.7. Primary circuit comparison: half bridge compared with full bridge</w:t>
        </w:r>
        <w:r w:rsidR="00182495">
          <w:rPr>
            <w:noProof/>
            <w:webHidden/>
          </w:rPr>
          <w:tab/>
        </w:r>
        <w:r w:rsidR="00182495">
          <w:rPr>
            <w:noProof/>
            <w:webHidden/>
          </w:rPr>
          <w:fldChar w:fldCharType="begin"/>
        </w:r>
        <w:r w:rsidR="00182495">
          <w:rPr>
            <w:noProof/>
            <w:webHidden/>
          </w:rPr>
          <w:instrText xml:space="preserve"> PAGEREF _Toc440548557 \h </w:instrText>
        </w:r>
        <w:r w:rsidR="00182495">
          <w:rPr>
            <w:noProof/>
            <w:webHidden/>
          </w:rPr>
        </w:r>
        <w:r w:rsidR="00182495">
          <w:rPr>
            <w:noProof/>
            <w:webHidden/>
          </w:rPr>
          <w:fldChar w:fldCharType="separate"/>
        </w:r>
        <w:r w:rsidR="004E0255">
          <w:rPr>
            <w:noProof/>
            <w:webHidden/>
          </w:rPr>
          <w:t>43</w:t>
        </w:r>
        <w:r w:rsidR="00182495">
          <w:rPr>
            <w:noProof/>
            <w:webHidden/>
          </w:rPr>
          <w:fldChar w:fldCharType="end"/>
        </w:r>
      </w:hyperlink>
    </w:p>
    <w:p w14:paraId="1F54FAC3" w14:textId="77777777" w:rsidR="00182495" w:rsidRDefault="00FA503E">
      <w:pPr>
        <w:pStyle w:val="TableofFigures"/>
        <w:tabs>
          <w:tab w:val="right" w:leader="dot" w:pos="9230"/>
        </w:tabs>
        <w:rPr>
          <w:rFonts w:asciiTheme="minorHAnsi" w:hAnsiTheme="minorHAnsi"/>
          <w:noProof/>
        </w:rPr>
      </w:pPr>
      <w:hyperlink w:anchor="_Toc440548558" w:history="1">
        <w:r w:rsidR="00182495" w:rsidRPr="005F7317">
          <w:rPr>
            <w:rStyle w:val="Hyperlink"/>
            <w:noProof/>
          </w:rPr>
          <w:t>Table 3.8. Secondary circuit comparison: full wave compared with current doubler</w:t>
        </w:r>
        <w:r w:rsidR="00182495">
          <w:rPr>
            <w:noProof/>
            <w:webHidden/>
          </w:rPr>
          <w:tab/>
        </w:r>
        <w:r w:rsidR="00182495">
          <w:rPr>
            <w:noProof/>
            <w:webHidden/>
          </w:rPr>
          <w:fldChar w:fldCharType="begin"/>
        </w:r>
        <w:r w:rsidR="00182495">
          <w:rPr>
            <w:noProof/>
            <w:webHidden/>
          </w:rPr>
          <w:instrText xml:space="preserve"> PAGEREF _Toc440548558 \h </w:instrText>
        </w:r>
        <w:r w:rsidR="00182495">
          <w:rPr>
            <w:noProof/>
            <w:webHidden/>
          </w:rPr>
        </w:r>
        <w:r w:rsidR="00182495">
          <w:rPr>
            <w:noProof/>
            <w:webHidden/>
          </w:rPr>
          <w:fldChar w:fldCharType="separate"/>
        </w:r>
        <w:r w:rsidR="004E0255">
          <w:rPr>
            <w:noProof/>
            <w:webHidden/>
          </w:rPr>
          <w:t>44</w:t>
        </w:r>
        <w:r w:rsidR="00182495">
          <w:rPr>
            <w:noProof/>
            <w:webHidden/>
          </w:rPr>
          <w:fldChar w:fldCharType="end"/>
        </w:r>
      </w:hyperlink>
    </w:p>
    <w:p w14:paraId="1A24C416" w14:textId="77777777" w:rsidR="00182495" w:rsidRDefault="00FA503E">
      <w:pPr>
        <w:pStyle w:val="TableofFigures"/>
        <w:tabs>
          <w:tab w:val="right" w:leader="dot" w:pos="9230"/>
        </w:tabs>
        <w:rPr>
          <w:rFonts w:asciiTheme="minorHAnsi" w:hAnsiTheme="minorHAnsi"/>
          <w:noProof/>
        </w:rPr>
      </w:pPr>
      <w:hyperlink w:anchor="_Toc440548559" w:history="1">
        <w:r w:rsidR="00182495" w:rsidRPr="005F7317">
          <w:rPr>
            <w:rStyle w:val="Hyperlink"/>
            <w:noProof/>
          </w:rPr>
          <w:t>Table 4.1. Specifications of a single PSFB converter used in HV POL converter.</w:t>
        </w:r>
        <w:r w:rsidR="00182495">
          <w:rPr>
            <w:noProof/>
            <w:webHidden/>
          </w:rPr>
          <w:tab/>
        </w:r>
        <w:r w:rsidR="00182495">
          <w:rPr>
            <w:noProof/>
            <w:webHidden/>
          </w:rPr>
          <w:fldChar w:fldCharType="begin"/>
        </w:r>
        <w:r w:rsidR="00182495">
          <w:rPr>
            <w:noProof/>
            <w:webHidden/>
          </w:rPr>
          <w:instrText xml:space="preserve"> PAGEREF _Toc440548559 \h </w:instrText>
        </w:r>
        <w:r w:rsidR="00182495">
          <w:rPr>
            <w:noProof/>
            <w:webHidden/>
          </w:rPr>
        </w:r>
        <w:r w:rsidR="00182495">
          <w:rPr>
            <w:noProof/>
            <w:webHidden/>
          </w:rPr>
          <w:fldChar w:fldCharType="separate"/>
        </w:r>
        <w:r w:rsidR="004E0255">
          <w:rPr>
            <w:noProof/>
            <w:webHidden/>
          </w:rPr>
          <w:t>48</w:t>
        </w:r>
        <w:r w:rsidR="00182495">
          <w:rPr>
            <w:noProof/>
            <w:webHidden/>
          </w:rPr>
          <w:fldChar w:fldCharType="end"/>
        </w:r>
      </w:hyperlink>
    </w:p>
    <w:p w14:paraId="0F835125" w14:textId="77777777" w:rsidR="00182495" w:rsidRDefault="00FA503E">
      <w:pPr>
        <w:pStyle w:val="TableofFigures"/>
        <w:tabs>
          <w:tab w:val="right" w:leader="dot" w:pos="9230"/>
        </w:tabs>
        <w:rPr>
          <w:rFonts w:asciiTheme="minorHAnsi" w:hAnsiTheme="minorHAnsi"/>
          <w:noProof/>
        </w:rPr>
      </w:pPr>
      <w:hyperlink w:anchor="_Toc440548560" w:history="1">
        <w:r w:rsidR="00182495" w:rsidRPr="005F7317">
          <w:rPr>
            <w:rStyle w:val="Hyperlink"/>
            <w:noProof/>
          </w:rPr>
          <w:t>Table 4.2. Transformer AC resistance and leakage inductance comparison among different structures.</w:t>
        </w:r>
        <w:r w:rsidR="00182495">
          <w:rPr>
            <w:noProof/>
            <w:webHidden/>
          </w:rPr>
          <w:tab/>
        </w:r>
        <w:r w:rsidR="00182495">
          <w:rPr>
            <w:noProof/>
            <w:webHidden/>
          </w:rPr>
          <w:fldChar w:fldCharType="begin"/>
        </w:r>
        <w:r w:rsidR="00182495">
          <w:rPr>
            <w:noProof/>
            <w:webHidden/>
          </w:rPr>
          <w:instrText xml:space="preserve"> PAGEREF _Toc440548560 \h </w:instrText>
        </w:r>
        <w:r w:rsidR="00182495">
          <w:rPr>
            <w:noProof/>
            <w:webHidden/>
          </w:rPr>
        </w:r>
        <w:r w:rsidR="00182495">
          <w:rPr>
            <w:noProof/>
            <w:webHidden/>
          </w:rPr>
          <w:fldChar w:fldCharType="separate"/>
        </w:r>
        <w:r w:rsidR="004E0255">
          <w:rPr>
            <w:noProof/>
            <w:webHidden/>
          </w:rPr>
          <w:t>59</w:t>
        </w:r>
        <w:r w:rsidR="00182495">
          <w:rPr>
            <w:noProof/>
            <w:webHidden/>
          </w:rPr>
          <w:fldChar w:fldCharType="end"/>
        </w:r>
      </w:hyperlink>
    </w:p>
    <w:p w14:paraId="3BCCA10E" w14:textId="77777777" w:rsidR="00182495" w:rsidRDefault="00FA503E">
      <w:pPr>
        <w:pStyle w:val="TableofFigures"/>
        <w:tabs>
          <w:tab w:val="right" w:leader="dot" w:pos="9230"/>
        </w:tabs>
        <w:rPr>
          <w:rFonts w:asciiTheme="minorHAnsi" w:hAnsiTheme="minorHAnsi"/>
          <w:noProof/>
        </w:rPr>
      </w:pPr>
      <w:hyperlink w:anchor="_Toc440548561" w:history="1">
        <w:r w:rsidR="00182495" w:rsidRPr="005F7317">
          <w:rPr>
            <w:rStyle w:val="Hyperlink"/>
            <w:noProof/>
          </w:rPr>
          <w:t>Table 4.3. Leakage inductance comparison between calculation and measurement.</w:t>
        </w:r>
        <w:r w:rsidR="00182495">
          <w:rPr>
            <w:noProof/>
            <w:webHidden/>
          </w:rPr>
          <w:tab/>
        </w:r>
        <w:r w:rsidR="00182495">
          <w:rPr>
            <w:noProof/>
            <w:webHidden/>
          </w:rPr>
          <w:fldChar w:fldCharType="begin"/>
        </w:r>
        <w:r w:rsidR="00182495">
          <w:rPr>
            <w:noProof/>
            <w:webHidden/>
          </w:rPr>
          <w:instrText xml:space="preserve"> PAGEREF _Toc440548561 \h </w:instrText>
        </w:r>
        <w:r w:rsidR="00182495">
          <w:rPr>
            <w:noProof/>
            <w:webHidden/>
          </w:rPr>
        </w:r>
        <w:r w:rsidR="00182495">
          <w:rPr>
            <w:noProof/>
            <w:webHidden/>
          </w:rPr>
          <w:fldChar w:fldCharType="separate"/>
        </w:r>
        <w:r w:rsidR="004E0255">
          <w:rPr>
            <w:noProof/>
            <w:webHidden/>
          </w:rPr>
          <w:t>60</w:t>
        </w:r>
        <w:r w:rsidR="00182495">
          <w:rPr>
            <w:noProof/>
            <w:webHidden/>
          </w:rPr>
          <w:fldChar w:fldCharType="end"/>
        </w:r>
      </w:hyperlink>
    </w:p>
    <w:p w14:paraId="344B5ACC" w14:textId="77777777" w:rsidR="00182495" w:rsidRDefault="00FA503E">
      <w:pPr>
        <w:pStyle w:val="TableofFigures"/>
        <w:tabs>
          <w:tab w:val="right" w:leader="dot" w:pos="9230"/>
        </w:tabs>
        <w:rPr>
          <w:rFonts w:asciiTheme="minorHAnsi" w:hAnsiTheme="minorHAnsi"/>
          <w:noProof/>
        </w:rPr>
      </w:pPr>
      <w:hyperlink w:anchor="_Toc440548562" w:history="1">
        <w:r w:rsidR="00182495" w:rsidRPr="005F7317">
          <w:rPr>
            <w:rStyle w:val="Hyperlink"/>
            <w:noProof/>
          </w:rPr>
          <w:t>Table 4.4. Key parameters of two primary MOSFETs.</w:t>
        </w:r>
        <w:r w:rsidR="00182495">
          <w:rPr>
            <w:noProof/>
            <w:webHidden/>
          </w:rPr>
          <w:tab/>
        </w:r>
        <w:r w:rsidR="00182495">
          <w:rPr>
            <w:noProof/>
            <w:webHidden/>
          </w:rPr>
          <w:fldChar w:fldCharType="begin"/>
        </w:r>
        <w:r w:rsidR="00182495">
          <w:rPr>
            <w:noProof/>
            <w:webHidden/>
          </w:rPr>
          <w:instrText xml:space="preserve"> PAGEREF _Toc440548562 \h </w:instrText>
        </w:r>
        <w:r w:rsidR="00182495">
          <w:rPr>
            <w:noProof/>
            <w:webHidden/>
          </w:rPr>
        </w:r>
        <w:r w:rsidR="00182495">
          <w:rPr>
            <w:noProof/>
            <w:webHidden/>
          </w:rPr>
          <w:fldChar w:fldCharType="separate"/>
        </w:r>
        <w:r w:rsidR="004E0255">
          <w:rPr>
            <w:noProof/>
            <w:webHidden/>
          </w:rPr>
          <w:t>64</w:t>
        </w:r>
        <w:r w:rsidR="00182495">
          <w:rPr>
            <w:noProof/>
            <w:webHidden/>
          </w:rPr>
          <w:fldChar w:fldCharType="end"/>
        </w:r>
      </w:hyperlink>
    </w:p>
    <w:p w14:paraId="49E70D3D" w14:textId="77777777" w:rsidR="00182495" w:rsidRDefault="00FA503E">
      <w:pPr>
        <w:pStyle w:val="TableofFigures"/>
        <w:tabs>
          <w:tab w:val="right" w:leader="dot" w:pos="9230"/>
        </w:tabs>
        <w:rPr>
          <w:rFonts w:asciiTheme="minorHAnsi" w:hAnsiTheme="minorHAnsi"/>
          <w:noProof/>
        </w:rPr>
      </w:pPr>
      <w:hyperlink w:anchor="_Toc440548563" w:history="1">
        <w:r w:rsidR="00182495" w:rsidRPr="005F7317">
          <w:rPr>
            <w:rStyle w:val="Hyperlink"/>
            <w:noProof/>
          </w:rPr>
          <w:t>Table 5.1. Specification of half bridge current doubler.</w:t>
        </w:r>
        <w:r w:rsidR="00182495">
          <w:rPr>
            <w:noProof/>
            <w:webHidden/>
          </w:rPr>
          <w:tab/>
        </w:r>
        <w:r w:rsidR="00182495">
          <w:rPr>
            <w:noProof/>
            <w:webHidden/>
          </w:rPr>
          <w:fldChar w:fldCharType="begin"/>
        </w:r>
        <w:r w:rsidR="00182495">
          <w:rPr>
            <w:noProof/>
            <w:webHidden/>
          </w:rPr>
          <w:instrText xml:space="preserve"> PAGEREF _Toc440548563 \h </w:instrText>
        </w:r>
        <w:r w:rsidR="00182495">
          <w:rPr>
            <w:noProof/>
            <w:webHidden/>
          </w:rPr>
        </w:r>
        <w:r w:rsidR="00182495">
          <w:rPr>
            <w:noProof/>
            <w:webHidden/>
          </w:rPr>
          <w:fldChar w:fldCharType="separate"/>
        </w:r>
        <w:r w:rsidR="004E0255">
          <w:rPr>
            <w:noProof/>
            <w:webHidden/>
          </w:rPr>
          <w:t>100</w:t>
        </w:r>
        <w:r w:rsidR="00182495">
          <w:rPr>
            <w:noProof/>
            <w:webHidden/>
          </w:rPr>
          <w:fldChar w:fldCharType="end"/>
        </w:r>
      </w:hyperlink>
    </w:p>
    <w:p w14:paraId="3FF3C1CA" w14:textId="77777777" w:rsidR="00182495" w:rsidRDefault="00FA503E">
      <w:pPr>
        <w:pStyle w:val="TableofFigures"/>
        <w:tabs>
          <w:tab w:val="right" w:leader="dot" w:pos="9230"/>
        </w:tabs>
        <w:rPr>
          <w:rFonts w:asciiTheme="minorHAnsi" w:hAnsiTheme="minorHAnsi"/>
          <w:noProof/>
        </w:rPr>
      </w:pPr>
      <w:hyperlink w:anchor="_Toc440548564" w:history="1">
        <w:r w:rsidR="00182495" w:rsidRPr="005F7317">
          <w:rPr>
            <w:rStyle w:val="Hyperlink"/>
            <w:noProof/>
          </w:rPr>
          <w:t>Table 5.2. Components in half bridge current doubler.</w:t>
        </w:r>
        <w:r w:rsidR="00182495">
          <w:rPr>
            <w:noProof/>
            <w:webHidden/>
          </w:rPr>
          <w:tab/>
        </w:r>
        <w:r w:rsidR="00182495">
          <w:rPr>
            <w:noProof/>
            <w:webHidden/>
          </w:rPr>
          <w:fldChar w:fldCharType="begin"/>
        </w:r>
        <w:r w:rsidR="00182495">
          <w:rPr>
            <w:noProof/>
            <w:webHidden/>
          </w:rPr>
          <w:instrText xml:space="preserve"> PAGEREF _Toc440548564 \h </w:instrText>
        </w:r>
        <w:r w:rsidR="00182495">
          <w:rPr>
            <w:noProof/>
            <w:webHidden/>
          </w:rPr>
        </w:r>
        <w:r w:rsidR="00182495">
          <w:rPr>
            <w:noProof/>
            <w:webHidden/>
          </w:rPr>
          <w:fldChar w:fldCharType="separate"/>
        </w:r>
        <w:r w:rsidR="004E0255">
          <w:rPr>
            <w:noProof/>
            <w:webHidden/>
          </w:rPr>
          <w:t>102</w:t>
        </w:r>
        <w:r w:rsidR="00182495">
          <w:rPr>
            <w:noProof/>
            <w:webHidden/>
          </w:rPr>
          <w:fldChar w:fldCharType="end"/>
        </w:r>
      </w:hyperlink>
    </w:p>
    <w:p w14:paraId="055E3A0E" w14:textId="77777777" w:rsidR="00182495" w:rsidRDefault="00FA503E">
      <w:pPr>
        <w:pStyle w:val="TableofFigures"/>
        <w:tabs>
          <w:tab w:val="right" w:leader="dot" w:pos="9230"/>
        </w:tabs>
        <w:rPr>
          <w:rFonts w:asciiTheme="minorHAnsi" w:hAnsiTheme="minorHAnsi"/>
          <w:noProof/>
        </w:rPr>
      </w:pPr>
      <w:hyperlink w:anchor="_Toc440548565" w:history="1">
        <w:r w:rsidR="00182495" w:rsidRPr="005F7317">
          <w:rPr>
            <w:rStyle w:val="Hyperlink"/>
            <w:noProof/>
          </w:rPr>
          <w:t>Table 6.1. Specification of ISOP system.</w:t>
        </w:r>
        <w:r w:rsidR="00182495">
          <w:rPr>
            <w:noProof/>
            <w:webHidden/>
          </w:rPr>
          <w:tab/>
        </w:r>
        <w:r w:rsidR="00182495">
          <w:rPr>
            <w:noProof/>
            <w:webHidden/>
          </w:rPr>
          <w:fldChar w:fldCharType="begin"/>
        </w:r>
        <w:r w:rsidR="00182495">
          <w:rPr>
            <w:noProof/>
            <w:webHidden/>
          </w:rPr>
          <w:instrText xml:space="preserve"> PAGEREF _Toc440548565 \h </w:instrText>
        </w:r>
        <w:r w:rsidR="00182495">
          <w:rPr>
            <w:noProof/>
            <w:webHidden/>
          </w:rPr>
        </w:r>
        <w:r w:rsidR="00182495">
          <w:rPr>
            <w:noProof/>
            <w:webHidden/>
          </w:rPr>
          <w:fldChar w:fldCharType="separate"/>
        </w:r>
        <w:r w:rsidR="004E0255">
          <w:rPr>
            <w:noProof/>
            <w:webHidden/>
          </w:rPr>
          <w:t>113</w:t>
        </w:r>
        <w:r w:rsidR="00182495">
          <w:rPr>
            <w:noProof/>
            <w:webHidden/>
          </w:rPr>
          <w:fldChar w:fldCharType="end"/>
        </w:r>
      </w:hyperlink>
    </w:p>
    <w:p w14:paraId="0AE5CC22" w14:textId="77777777" w:rsidR="00182495" w:rsidRDefault="00FA503E">
      <w:pPr>
        <w:pStyle w:val="TableofFigures"/>
        <w:tabs>
          <w:tab w:val="right" w:leader="dot" w:pos="9230"/>
        </w:tabs>
        <w:rPr>
          <w:rFonts w:asciiTheme="minorHAnsi" w:hAnsiTheme="minorHAnsi"/>
          <w:noProof/>
        </w:rPr>
      </w:pPr>
      <w:hyperlink w:anchor="_Toc440548566" w:history="1">
        <w:r w:rsidR="00182495" w:rsidRPr="005F7317">
          <w:rPr>
            <w:rStyle w:val="Hyperlink"/>
            <w:noProof/>
          </w:rPr>
          <w:t>Table 7.1. Comparison between Oscon and ceramic capacitors</w:t>
        </w:r>
        <w:r w:rsidR="00182495">
          <w:rPr>
            <w:noProof/>
            <w:webHidden/>
          </w:rPr>
          <w:tab/>
        </w:r>
        <w:r w:rsidR="00182495">
          <w:rPr>
            <w:noProof/>
            <w:webHidden/>
          </w:rPr>
          <w:fldChar w:fldCharType="begin"/>
        </w:r>
        <w:r w:rsidR="00182495">
          <w:rPr>
            <w:noProof/>
            <w:webHidden/>
          </w:rPr>
          <w:instrText xml:space="preserve"> PAGEREF _Toc440548566 \h </w:instrText>
        </w:r>
        <w:r w:rsidR="00182495">
          <w:rPr>
            <w:noProof/>
            <w:webHidden/>
          </w:rPr>
        </w:r>
        <w:r w:rsidR="00182495">
          <w:rPr>
            <w:noProof/>
            <w:webHidden/>
          </w:rPr>
          <w:fldChar w:fldCharType="separate"/>
        </w:r>
        <w:r w:rsidR="004E0255">
          <w:rPr>
            <w:noProof/>
            <w:webHidden/>
          </w:rPr>
          <w:t>148</w:t>
        </w:r>
        <w:r w:rsidR="00182495">
          <w:rPr>
            <w:noProof/>
            <w:webHidden/>
          </w:rPr>
          <w:fldChar w:fldCharType="end"/>
        </w:r>
      </w:hyperlink>
    </w:p>
    <w:p w14:paraId="4D89CC76" w14:textId="77777777" w:rsidR="004220E8" w:rsidRDefault="004220E8" w:rsidP="00C51888">
      <w:pPr>
        <w:spacing w:line="480" w:lineRule="auto"/>
        <w:jc w:val="center"/>
        <w:rPr>
          <w:rFonts w:ascii="Times New Roman" w:hAnsi="Times New Roman" w:cs="Times New Roman"/>
          <w:b/>
          <w:sz w:val="24"/>
          <w:szCs w:val="24"/>
        </w:rPr>
      </w:pPr>
      <w:r w:rsidRPr="00774B0B">
        <w:rPr>
          <w:rFonts w:ascii="Times New Roman" w:hAnsi="Times New Roman" w:cs="Times New Roman"/>
          <w:b/>
          <w:sz w:val="24"/>
          <w:szCs w:val="24"/>
        </w:rPr>
        <w:fldChar w:fldCharType="end"/>
      </w:r>
    </w:p>
    <w:p w14:paraId="50BB6ECD" w14:textId="77777777" w:rsidR="006F41FA" w:rsidRDefault="006F41FA" w:rsidP="006F41FA">
      <w:pPr>
        <w:spacing w:line="480" w:lineRule="auto"/>
        <w:jc w:val="center"/>
        <w:rPr>
          <w:rFonts w:ascii="Times New Roman" w:hAnsi="Times New Roman" w:cs="Times New Roman"/>
          <w:b/>
          <w:sz w:val="24"/>
          <w:szCs w:val="24"/>
        </w:rPr>
      </w:pPr>
    </w:p>
    <w:p w14:paraId="7AAC108B" w14:textId="77777777" w:rsidR="00830F1B" w:rsidRDefault="00830F1B" w:rsidP="00DE577E">
      <w:pPr>
        <w:pStyle w:val="Heading1"/>
        <w:numPr>
          <w:ilvl w:val="0"/>
          <w:numId w:val="12"/>
        </w:numPr>
        <w:spacing w:line="480" w:lineRule="auto"/>
        <w:jc w:val="center"/>
        <w:rPr>
          <w:sz w:val="44"/>
        </w:rPr>
        <w:sectPr w:rsidR="00830F1B" w:rsidSect="00830F1B">
          <w:footerReference w:type="default" r:id="rId9"/>
          <w:pgSz w:w="12240" w:h="15840"/>
          <w:pgMar w:top="1440" w:right="1440" w:bottom="1440" w:left="1560" w:header="720" w:footer="720" w:gutter="0"/>
          <w:pgNumType w:fmt="lowerRoman"/>
          <w:cols w:space="720"/>
          <w:docGrid w:linePitch="360"/>
        </w:sectPr>
      </w:pPr>
    </w:p>
    <w:p w14:paraId="24B77E8A" w14:textId="1B8CC610" w:rsidR="00F04152" w:rsidRPr="00F22E50" w:rsidRDefault="00A23087" w:rsidP="00DE577E">
      <w:pPr>
        <w:pStyle w:val="Heading1"/>
        <w:numPr>
          <w:ilvl w:val="0"/>
          <w:numId w:val="12"/>
        </w:numPr>
        <w:spacing w:line="480" w:lineRule="auto"/>
        <w:jc w:val="center"/>
        <w:rPr>
          <w:sz w:val="32"/>
          <w:szCs w:val="32"/>
        </w:rPr>
      </w:pPr>
      <w:bookmarkStart w:id="0" w:name="_Toc440547832"/>
      <w:r w:rsidRPr="00F22E50">
        <w:rPr>
          <w:sz w:val="32"/>
          <w:szCs w:val="32"/>
        </w:rPr>
        <w:lastRenderedPageBreak/>
        <w:t>Introduction</w:t>
      </w:r>
      <w:bookmarkEnd w:id="0"/>
    </w:p>
    <w:p w14:paraId="2E7E2F2D" w14:textId="2F444831" w:rsidR="0008012F" w:rsidRPr="00C7033D" w:rsidRDefault="0008012F" w:rsidP="00DE577E">
      <w:pPr>
        <w:pStyle w:val="Heading2"/>
        <w:numPr>
          <w:ilvl w:val="1"/>
          <w:numId w:val="12"/>
        </w:numPr>
        <w:spacing w:line="480" w:lineRule="auto"/>
        <w:ind w:left="567" w:hanging="567"/>
        <w:rPr>
          <w:rFonts w:ascii="Times New Roman" w:hAnsi="Times New Roman" w:cs="Times New Roman"/>
          <w:b/>
          <w:color w:val="auto"/>
          <w:sz w:val="24"/>
          <w:szCs w:val="24"/>
        </w:rPr>
      </w:pPr>
      <w:bookmarkStart w:id="1" w:name="_Toc440547833"/>
      <w:r w:rsidRPr="00C7033D">
        <w:rPr>
          <w:rFonts w:ascii="Times New Roman" w:hAnsi="Times New Roman" w:cs="Times New Roman"/>
          <w:b/>
          <w:color w:val="auto"/>
          <w:sz w:val="24"/>
          <w:szCs w:val="24"/>
        </w:rPr>
        <w:t xml:space="preserve">Challenge of power supplies in </w:t>
      </w:r>
      <w:r w:rsidR="008B710E">
        <w:rPr>
          <w:rFonts w:ascii="Times New Roman" w:hAnsi="Times New Roman" w:cs="Times New Roman"/>
          <w:b/>
          <w:color w:val="auto"/>
          <w:sz w:val="24"/>
          <w:szCs w:val="24"/>
        </w:rPr>
        <w:t>data centers</w:t>
      </w:r>
      <w:bookmarkEnd w:id="1"/>
    </w:p>
    <w:p w14:paraId="39E4B048" w14:textId="31E203B7" w:rsidR="006D167B" w:rsidRPr="006D167B" w:rsidRDefault="00D60826" w:rsidP="00826472">
      <w:pPr>
        <w:spacing w:line="480" w:lineRule="auto"/>
        <w:ind w:firstLine="270"/>
        <w:jc w:val="both"/>
        <w:rPr>
          <w:rFonts w:ascii="Times New Roman" w:hAnsi="Times New Roman" w:cs="Times New Roman"/>
          <w:sz w:val="24"/>
          <w:szCs w:val="32"/>
        </w:rPr>
      </w:pPr>
      <w:r>
        <w:rPr>
          <w:rFonts w:ascii="Times New Roman" w:hAnsi="Times New Roman" w:cs="Times New Roman"/>
          <w:sz w:val="24"/>
          <w:szCs w:val="32"/>
        </w:rPr>
        <w:t xml:space="preserve">The number </w:t>
      </w:r>
      <w:r w:rsidR="00F267D7">
        <w:rPr>
          <w:rFonts w:ascii="Times New Roman" w:hAnsi="Times New Roman" w:cs="Times New Roman"/>
          <w:sz w:val="24"/>
          <w:szCs w:val="32"/>
        </w:rPr>
        <w:t xml:space="preserve">and performance </w:t>
      </w:r>
      <w:r>
        <w:rPr>
          <w:rFonts w:ascii="Times New Roman" w:hAnsi="Times New Roman" w:cs="Times New Roman"/>
          <w:sz w:val="24"/>
          <w:szCs w:val="32"/>
        </w:rPr>
        <w:t>of microprocessor</w:t>
      </w:r>
      <w:r w:rsidR="00E519EA">
        <w:rPr>
          <w:rFonts w:ascii="Times New Roman" w:hAnsi="Times New Roman" w:cs="Times New Roman"/>
          <w:sz w:val="24"/>
          <w:szCs w:val="32"/>
        </w:rPr>
        <w:t>s</w:t>
      </w:r>
      <w:r>
        <w:rPr>
          <w:rFonts w:ascii="Times New Roman" w:hAnsi="Times New Roman" w:cs="Times New Roman"/>
          <w:sz w:val="24"/>
          <w:szCs w:val="32"/>
        </w:rPr>
        <w:t xml:space="preserve"> </w:t>
      </w:r>
      <w:r w:rsidR="00826472">
        <w:rPr>
          <w:rFonts w:ascii="Times New Roman" w:hAnsi="Times New Roman" w:cs="Times New Roman"/>
          <w:sz w:val="24"/>
          <w:szCs w:val="32"/>
        </w:rPr>
        <w:t>keeps</w:t>
      </w:r>
      <w:r w:rsidR="00F267D7">
        <w:rPr>
          <w:rFonts w:ascii="Times New Roman" w:hAnsi="Times New Roman" w:cs="Times New Roman"/>
          <w:sz w:val="24"/>
          <w:szCs w:val="32"/>
        </w:rPr>
        <w:t xml:space="preserve"> increasing i</w:t>
      </w:r>
      <w:r w:rsidR="008B710E">
        <w:rPr>
          <w:rFonts w:ascii="Times New Roman" w:hAnsi="Times New Roman" w:cs="Times New Roman"/>
          <w:sz w:val="24"/>
          <w:szCs w:val="32"/>
        </w:rPr>
        <w:t xml:space="preserve">n computer </w:t>
      </w:r>
      <w:proofErr w:type="gramStart"/>
      <w:r w:rsidR="00826472">
        <w:rPr>
          <w:rFonts w:ascii="Times New Roman" w:hAnsi="Times New Roman" w:cs="Times New Roman"/>
          <w:sz w:val="24"/>
          <w:szCs w:val="32"/>
        </w:rPr>
        <w:t>systems which require</w:t>
      </w:r>
      <w:r w:rsidR="00711008">
        <w:rPr>
          <w:rFonts w:ascii="Times New Roman" w:hAnsi="Times New Roman" w:cs="Times New Roman"/>
          <w:sz w:val="24"/>
          <w:szCs w:val="32"/>
        </w:rPr>
        <w:t>s</w:t>
      </w:r>
      <w:proofErr w:type="gramEnd"/>
      <w:r w:rsidR="00F267D7">
        <w:rPr>
          <w:rFonts w:ascii="Times New Roman" w:hAnsi="Times New Roman" w:cs="Times New Roman"/>
          <w:sz w:val="24"/>
          <w:szCs w:val="32"/>
        </w:rPr>
        <w:t xml:space="preserve"> more transistor</w:t>
      </w:r>
      <w:r w:rsidR="008B710E">
        <w:rPr>
          <w:rFonts w:ascii="Times New Roman" w:hAnsi="Times New Roman" w:cs="Times New Roman"/>
          <w:sz w:val="24"/>
          <w:szCs w:val="32"/>
        </w:rPr>
        <w:t>s</w:t>
      </w:r>
      <w:r w:rsidR="00F267D7">
        <w:rPr>
          <w:rFonts w:ascii="Times New Roman" w:hAnsi="Times New Roman" w:cs="Times New Roman"/>
          <w:sz w:val="24"/>
          <w:szCs w:val="32"/>
        </w:rPr>
        <w:t xml:space="preserve"> to be integrated in the microprocessor</w:t>
      </w:r>
      <w:r w:rsidR="00E519EA">
        <w:rPr>
          <w:rFonts w:ascii="Times New Roman" w:hAnsi="Times New Roman" w:cs="Times New Roman"/>
          <w:sz w:val="24"/>
          <w:szCs w:val="32"/>
        </w:rPr>
        <w:t>s</w:t>
      </w:r>
      <w:r w:rsidR="009D3F09">
        <w:rPr>
          <w:rFonts w:ascii="Times New Roman" w:hAnsi="Times New Roman" w:cs="Times New Roman"/>
          <w:sz w:val="24"/>
          <w:szCs w:val="32"/>
        </w:rPr>
        <w:t xml:space="preserve">. </w:t>
      </w:r>
      <w:r w:rsidR="00771BD3">
        <w:rPr>
          <w:rFonts w:ascii="Times New Roman" w:hAnsi="Times New Roman" w:cs="Times New Roman"/>
          <w:sz w:val="24"/>
          <w:szCs w:val="32"/>
        </w:rPr>
        <w:t>The increase</w:t>
      </w:r>
      <w:r w:rsidR="00F85CB2">
        <w:rPr>
          <w:rFonts w:ascii="Times New Roman" w:hAnsi="Times New Roman" w:cs="Times New Roman"/>
          <w:sz w:val="24"/>
          <w:szCs w:val="32"/>
        </w:rPr>
        <w:t xml:space="preserve"> of transistor</w:t>
      </w:r>
      <w:r w:rsidR="00826472">
        <w:rPr>
          <w:rFonts w:ascii="Times New Roman" w:hAnsi="Times New Roman" w:cs="Times New Roman"/>
          <w:sz w:val="24"/>
          <w:szCs w:val="32"/>
        </w:rPr>
        <w:t>s</w:t>
      </w:r>
      <w:r w:rsidR="00F85CB2">
        <w:rPr>
          <w:rFonts w:ascii="Times New Roman" w:hAnsi="Times New Roman" w:cs="Times New Roman"/>
          <w:sz w:val="24"/>
          <w:szCs w:val="32"/>
        </w:rPr>
        <w:t xml:space="preserve"> is expected to follow Moore’s law</w:t>
      </w:r>
      <w:r w:rsidR="00CB3CA5">
        <w:rPr>
          <w:rFonts w:ascii="Times New Roman" w:hAnsi="Times New Roman" w:cs="Times New Roman"/>
          <w:sz w:val="24"/>
          <w:szCs w:val="32"/>
        </w:rPr>
        <w:t xml:space="preserve"> </w:t>
      </w:r>
      <w:r w:rsidR="00CB3CA5">
        <w:rPr>
          <w:rFonts w:ascii="Times New Roman" w:hAnsi="Times New Roman" w:cs="Times New Roman"/>
          <w:sz w:val="24"/>
          <w:szCs w:val="32"/>
        </w:rPr>
        <w:fldChar w:fldCharType="begin"/>
      </w:r>
      <w:r w:rsidR="00CB3CA5">
        <w:rPr>
          <w:rFonts w:ascii="Times New Roman" w:hAnsi="Times New Roman" w:cs="Times New Roman"/>
          <w:sz w:val="24"/>
          <w:szCs w:val="32"/>
        </w:rPr>
        <w:instrText xml:space="preserve"> REF _Ref417850804 \r \h </w:instrText>
      </w:r>
      <w:r w:rsidR="00CB3CA5">
        <w:rPr>
          <w:rFonts w:ascii="Times New Roman" w:hAnsi="Times New Roman" w:cs="Times New Roman"/>
          <w:sz w:val="24"/>
          <w:szCs w:val="32"/>
        </w:rPr>
      </w:r>
      <w:r w:rsidR="00CB3CA5">
        <w:rPr>
          <w:rFonts w:ascii="Times New Roman" w:hAnsi="Times New Roman" w:cs="Times New Roman"/>
          <w:sz w:val="24"/>
          <w:szCs w:val="32"/>
        </w:rPr>
        <w:fldChar w:fldCharType="separate"/>
      </w:r>
      <w:r w:rsidR="004E0255">
        <w:rPr>
          <w:rFonts w:ascii="Times New Roman" w:hAnsi="Times New Roman" w:cs="Times New Roman"/>
          <w:sz w:val="24"/>
          <w:szCs w:val="32"/>
        </w:rPr>
        <w:t>[1]</w:t>
      </w:r>
      <w:r w:rsidR="00CB3CA5">
        <w:rPr>
          <w:rFonts w:ascii="Times New Roman" w:hAnsi="Times New Roman" w:cs="Times New Roman"/>
          <w:sz w:val="24"/>
          <w:szCs w:val="32"/>
        </w:rPr>
        <w:fldChar w:fldCharType="end"/>
      </w:r>
      <w:r w:rsidR="00F85CB2">
        <w:rPr>
          <w:rFonts w:ascii="Times New Roman" w:hAnsi="Times New Roman" w:cs="Times New Roman"/>
          <w:sz w:val="24"/>
          <w:szCs w:val="32"/>
        </w:rPr>
        <w:t xml:space="preserve">, which </w:t>
      </w:r>
      <w:r w:rsidR="00F35C12">
        <w:rPr>
          <w:rFonts w:ascii="Times New Roman" w:hAnsi="Times New Roman" w:cs="Times New Roman"/>
          <w:sz w:val="24"/>
          <w:szCs w:val="32"/>
        </w:rPr>
        <w:t xml:space="preserve">predicted that the number of components used in </w:t>
      </w:r>
      <w:r w:rsidR="00F942E7">
        <w:rPr>
          <w:rFonts w:ascii="Times New Roman" w:hAnsi="Times New Roman" w:cs="Times New Roman"/>
          <w:sz w:val="24"/>
          <w:szCs w:val="32"/>
        </w:rPr>
        <w:t>the integrated</w:t>
      </w:r>
      <w:r w:rsidR="00F35C12">
        <w:rPr>
          <w:rFonts w:ascii="Times New Roman" w:hAnsi="Times New Roman" w:cs="Times New Roman"/>
          <w:sz w:val="24"/>
          <w:szCs w:val="32"/>
        </w:rPr>
        <w:t xml:space="preserve"> cir</w:t>
      </w:r>
      <w:r w:rsidR="00F942E7">
        <w:rPr>
          <w:rFonts w:ascii="Times New Roman" w:hAnsi="Times New Roman" w:cs="Times New Roman"/>
          <w:sz w:val="24"/>
          <w:szCs w:val="32"/>
        </w:rPr>
        <w:t xml:space="preserve">cuit </w:t>
      </w:r>
      <w:r w:rsidR="00E701F3">
        <w:rPr>
          <w:rFonts w:ascii="Times New Roman" w:hAnsi="Times New Roman" w:cs="Times New Roman"/>
          <w:sz w:val="24"/>
          <w:szCs w:val="32"/>
        </w:rPr>
        <w:t xml:space="preserve">will be doubled </w:t>
      </w:r>
      <w:r w:rsidR="00826472">
        <w:rPr>
          <w:rFonts w:ascii="Times New Roman" w:hAnsi="Times New Roman" w:cs="Times New Roman"/>
          <w:sz w:val="24"/>
          <w:szCs w:val="32"/>
        </w:rPr>
        <w:t>every</w:t>
      </w:r>
      <w:r w:rsidR="00E701F3">
        <w:rPr>
          <w:rFonts w:ascii="Times New Roman" w:hAnsi="Times New Roman" w:cs="Times New Roman"/>
          <w:sz w:val="24"/>
          <w:szCs w:val="32"/>
        </w:rPr>
        <w:t xml:space="preserve"> two years.</w:t>
      </w:r>
      <w:r w:rsidR="00660D16">
        <w:rPr>
          <w:rFonts w:ascii="Times New Roman" w:hAnsi="Times New Roman" w:cs="Times New Roman"/>
          <w:sz w:val="24"/>
          <w:szCs w:val="32"/>
        </w:rPr>
        <w:t xml:space="preserve"> </w:t>
      </w:r>
      <w:r w:rsidR="00B579F0">
        <w:rPr>
          <w:rFonts w:ascii="Times New Roman" w:hAnsi="Times New Roman" w:cs="Times New Roman"/>
          <w:sz w:val="24"/>
          <w:szCs w:val="32"/>
        </w:rPr>
        <w:fldChar w:fldCharType="begin"/>
      </w:r>
      <w:r w:rsidR="00B579F0">
        <w:rPr>
          <w:rFonts w:ascii="Times New Roman" w:hAnsi="Times New Roman" w:cs="Times New Roman"/>
          <w:sz w:val="24"/>
          <w:szCs w:val="32"/>
        </w:rPr>
        <w:instrText xml:space="preserve"> REF _Ref440459110 \h  \* MERGEFORMAT </w:instrText>
      </w:r>
      <w:r w:rsidR="00B579F0">
        <w:rPr>
          <w:rFonts w:ascii="Times New Roman" w:hAnsi="Times New Roman" w:cs="Times New Roman"/>
          <w:sz w:val="24"/>
          <w:szCs w:val="32"/>
        </w:rPr>
      </w:r>
      <w:r w:rsidR="00B579F0">
        <w:rPr>
          <w:rFonts w:ascii="Times New Roman" w:hAnsi="Times New Roman" w:cs="Times New Roman"/>
          <w:sz w:val="24"/>
          <w:szCs w:val="32"/>
        </w:rPr>
        <w:fldChar w:fldCharType="separate"/>
      </w:r>
      <w:r w:rsidR="004E0255" w:rsidRPr="004E0255">
        <w:rPr>
          <w:rFonts w:ascii="Times New Roman" w:hAnsi="Times New Roman" w:cs="Times New Roman"/>
          <w:sz w:val="24"/>
          <w:szCs w:val="32"/>
        </w:rPr>
        <w:t>Figure 1.1</w:t>
      </w:r>
      <w:r w:rsidR="00B579F0">
        <w:rPr>
          <w:rFonts w:ascii="Times New Roman" w:hAnsi="Times New Roman" w:cs="Times New Roman"/>
          <w:sz w:val="24"/>
          <w:szCs w:val="32"/>
        </w:rPr>
        <w:fldChar w:fldCharType="end"/>
      </w:r>
      <w:r w:rsidR="00B579F0">
        <w:rPr>
          <w:rFonts w:ascii="Times New Roman" w:hAnsi="Times New Roman" w:cs="Times New Roman"/>
          <w:sz w:val="24"/>
          <w:szCs w:val="32"/>
        </w:rPr>
        <w:t xml:space="preserve"> </w:t>
      </w:r>
      <w:r w:rsidR="00660D16">
        <w:rPr>
          <w:rFonts w:ascii="Times New Roman" w:hAnsi="Times New Roman" w:cs="Times New Roman"/>
          <w:sz w:val="24"/>
          <w:szCs w:val="32"/>
        </w:rPr>
        <w:t xml:space="preserve">shows the </w:t>
      </w:r>
      <w:r w:rsidR="00B8202D">
        <w:rPr>
          <w:rFonts w:ascii="Times New Roman" w:hAnsi="Times New Roman" w:cs="Times New Roman"/>
          <w:sz w:val="24"/>
          <w:szCs w:val="32"/>
        </w:rPr>
        <w:t>number</w:t>
      </w:r>
      <w:r w:rsidR="00660D16">
        <w:rPr>
          <w:rFonts w:ascii="Times New Roman" w:hAnsi="Times New Roman" w:cs="Times New Roman"/>
          <w:sz w:val="24"/>
          <w:szCs w:val="32"/>
        </w:rPr>
        <w:t xml:space="preserve"> </w:t>
      </w:r>
      <w:r w:rsidR="00B8202D">
        <w:rPr>
          <w:rFonts w:ascii="Times New Roman" w:hAnsi="Times New Roman" w:cs="Times New Roman"/>
          <w:sz w:val="24"/>
          <w:szCs w:val="32"/>
        </w:rPr>
        <w:t>of transistors used in Intel’s microprocessors</w:t>
      </w:r>
      <w:r w:rsidR="0064350F">
        <w:rPr>
          <w:rFonts w:ascii="Times New Roman" w:hAnsi="Times New Roman" w:cs="Times New Roman"/>
          <w:sz w:val="24"/>
          <w:szCs w:val="32"/>
        </w:rPr>
        <w:t xml:space="preserve"> </w:t>
      </w:r>
      <w:r w:rsidR="00E75701">
        <w:rPr>
          <w:rFonts w:ascii="Times New Roman" w:hAnsi="Times New Roman" w:cs="Times New Roman"/>
          <w:sz w:val="24"/>
          <w:szCs w:val="32"/>
        </w:rPr>
        <w:fldChar w:fldCharType="begin"/>
      </w:r>
      <w:r w:rsidR="00E75701">
        <w:rPr>
          <w:rFonts w:ascii="Times New Roman" w:hAnsi="Times New Roman" w:cs="Times New Roman"/>
          <w:sz w:val="24"/>
          <w:szCs w:val="32"/>
        </w:rPr>
        <w:instrText xml:space="preserve"> REF _Ref417850804 \r \h </w:instrText>
      </w:r>
      <w:r w:rsidR="00E75701">
        <w:rPr>
          <w:rFonts w:ascii="Times New Roman" w:hAnsi="Times New Roman" w:cs="Times New Roman"/>
          <w:sz w:val="24"/>
          <w:szCs w:val="32"/>
        </w:rPr>
      </w:r>
      <w:r w:rsidR="00E75701">
        <w:rPr>
          <w:rFonts w:ascii="Times New Roman" w:hAnsi="Times New Roman" w:cs="Times New Roman"/>
          <w:sz w:val="24"/>
          <w:szCs w:val="32"/>
        </w:rPr>
        <w:fldChar w:fldCharType="separate"/>
      </w:r>
      <w:r w:rsidR="004E0255">
        <w:rPr>
          <w:rFonts w:ascii="Times New Roman" w:hAnsi="Times New Roman" w:cs="Times New Roman"/>
          <w:sz w:val="24"/>
          <w:szCs w:val="32"/>
        </w:rPr>
        <w:t>[1]</w:t>
      </w:r>
      <w:r w:rsidR="00E75701">
        <w:rPr>
          <w:rFonts w:ascii="Times New Roman" w:hAnsi="Times New Roman" w:cs="Times New Roman"/>
          <w:sz w:val="24"/>
          <w:szCs w:val="32"/>
        </w:rPr>
        <w:fldChar w:fldCharType="end"/>
      </w:r>
      <w:r w:rsidR="0026312E">
        <w:rPr>
          <w:rFonts w:ascii="Times New Roman" w:hAnsi="Times New Roman" w:cs="Times New Roman" w:hint="eastAsia"/>
          <w:sz w:val="24"/>
          <w:szCs w:val="32"/>
        </w:rPr>
        <w:t>,</w:t>
      </w:r>
      <w:r w:rsidR="0026312E">
        <w:rPr>
          <w:rFonts w:ascii="Times New Roman" w:hAnsi="Times New Roman" w:cs="Times New Roman"/>
          <w:sz w:val="24"/>
          <w:szCs w:val="32"/>
        </w:rPr>
        <w:t xml:space="preserve"> </w:t>
      </w:r>
      <w:r w:rsidR="00E519EA">
        <w:rPr>
          <w:rFonts w:ascii="Times New Roman" w:hAnsi="Times New Roman" w:cs="Times New Roman"/>
          <w:sz w:val="24"/>
          <w:szCs w:val="32"/>
        </w:rPr>
        <w:t>indicating</w:t>
      </w:r>
      <w:r w:rsidR="0026312E">
        <w:rPr>
          <w:rFonts w:ascii="Times New Roman" w:hAnsi="Times New Roman" w:cs="Times New Roman"/>
          <w:sz w:val="24"/>
          <w:szCs w:val="32"/>
        </w:rPr>
        <w:t xml:space="preserve"> </w:t>
      </w:r>
      <w:r w:rsidR="008B710E">
        <w:rPr>
          <w:rFonts w:ascii="Times New Roman" w:hAnsi="Times New Roman" w:cs="Times New Roman"/>
          <w:sz w:val="24"/>
          <w:szCs w:val="32"/>
        </w:rPr>
        <w:t xml:space="preserve">the rapid </w:t>
      </w:r>
      <w:r w:rsidR="00E519EA">
        <w:rPr>
          <w:rFonts w:ascii="Times New Roman" w:hAnsi="Times New Roman" w:cs="Times New Roman"/>
          <w:sz w:val="24"/>
          <w:szCs w:val="32"/>
        </w:rPr>
        <w:t>growth</w:t>
      </w:r>
      <w:r w:rsidR="008B710E">
        <w:rPr>
          <w:rFonts w:ascii="Times New Roman" w:hAnsi="Times New Roman" w:cs="Times New Roman"/>
          <w:sz w:val="24"/>
          <w:szCs w:val="32"/>
        </w:rPr>
        <w:t xml:space="preserve"> of transistor number.</w:t>
      </w:r>
    </w:p>
    <w:p w14:paraId="154B9951" w14:textId="77777777" w:rsidR="00DB67FD" w:rsidRDefault="00FD63FA" w:rsidP="00DB67FD">
      <w:pPr>
        <w:keepNext/>
        <w:spacing w:line="480" w:lineRule="auto"/>
        <w:jc w:val="center"/>
      </w:pPr>
      <w:r>
        <w:rPr>
          <w:noProof/>
        </w:rPr>
        <w:drawing>
          <wp:inline distT="0" distB="0" distL="0" distR="0" wp14:anchorId="7751B125" wp14:editId="1405CD8F">
            <wp:extent cx="3766297" cy="2600325"/>
            <wp:effectExtent l="0" t="0" r="5715" b="0"/>
            <wp:docPr id="1" name="Picture 1" descr="http://www.overclock.net/image/id/10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verclock.net/image/id/101001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67897" cy="2601430"/>
                    </a:xfrm>
                    <a:prstGeom prst="rect">
                      <a:avLst/>
                    </a:prstGeom>
                    <a:noFill/>
                    <a:ln>
                      <a:noFill/>
                    </a:ln>
                  </pic:spPr>
                </pic:pic>
              </a:graphicData>
            </a:graphic>
          </wp:inline>
        </w:drawing>
      </w:r>
    </w:p>
    <w:p w14:paraId="10458621" w14:textId="127F6064" w:rsidR="00A23087" w:rsidRPr="000A7EDC" w:rsidRDefault="005902F4" w:rsidP="0064350F">
      <w:pPr>
        <w:pStyle w:val="Caption"/>
        <w:spacing w:after="720"/>
      </w:pPr>
      <w:bookmarkStart w:id="2" w:name="_Ref440459110"/>
      <w:bookmarkStart w:id="3" w:name="_Toc418020774"/>
      <w:bookmarkStart w:id="4" w:name="_Toc418020904"/>
      <w:bookmarkStart w:id="5" w:name="_Toc418020930"/>
      <w:bookmarkStart w:id="6" w:name="_Toc418021731"/>
      <w:bookmarkStart w:id="7" w:name="_Toc418021942"/>
      <w:bookmarkStart w:id="8" w:name="_Toc418022998"/>
      <w:bookmarkStart w:id="9" w:name="_Toc418023396"/>
      <w:bookmarkStart w:id="10" w:name="_Toc440547944"/>
      <w:proofErr w:type="gramStart"/>
      <w:r>
        <w:t xml:space="preserve">Figure </w:t>
      </w:r>
      <w:r w:rsidR="00FA503E">
        <w:fldChar w:fldCharType="begin"/>
      </w:r>
      <w:r w:rsidR="00FA503E">
        <w:instrText xml:space="preserve"> STYLEREF 1 \s </w:instrText>
      </w:r>
      <w:r w:rsidR="00FA503E">
        <w:fldChar w:fldCharType="separate"/>
      </w:r>
      <w:r w:rsidR="004E0255">
        <w:rPr>
          <w:noProof/>
        </w:rPr>
        <w:t>1</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w:t>
      </w:r>
      <w:r w:rsidR="00D33AED">
        <w:rPr>
          <w:noProof/>
        </w:rPr>
        <w:fldChar w:fldCharType="end"/>
      </w:r>
      <w:bookmarkEnd w:id="2"/>
      <w:r>
        <w:t xml:space="preserve">. </w:t>
      </w:r>
      <w:proofErr w:type="gramStart"/>
      <w:r w:rsidR="00DB67FD" w:rsidRPr="000A7EDC">
        <w:t>Number of transistors on Intel’s microprocessors</w:t>
      </w:r>
      <w:bookmarkEnd w:id="3"/>
      <w:bookmarkEnd w:id="4"/>
      <w:bookmarkEnd w:id="5"/>
      <w:bookmarkEnd w:id="6"/>
      <w:bookmarkEnd w:id="7"/>
      <w:bookmarkEnd w:id="8"/>
      <w:bookmarkEnd w:id="9"/>
      <w:r w:rsidR="00E75701">
        <w:t xml:space="preserve"> </w:t>
      </w:r>
      <w:r w:rsidR="00C51888">
        <w:fldChar w:fldCharType="begin"/>
      </w:r>
      <w:r w:rsidR="00C51888">
        <w:instrText xml:space="preserve"> REF _Ref417850804 \r \h </w:instrText>
      </w:r>
      <w:r w:rsidR="00C51888">
        <w:fldChar w:fldCharType="separate"/>
      </w:r>
      <w:r w:rsidR="004E0255">
        <w:t>[1]</w:t>
      </w:r>
      <w:r w:rsidR="00C51888">
        <w:fldChar w:fldCharType="end"/>
      </w:r>
      <w:r w:rsidR="00826472">
        <w:t>.</w:t>
      </w:r>
      <w:bookmarkEnd w:id="10"/>
      <w:proofErr w:type="gramEnd"/>
    </w:p>
    <w:p w14:paraId="56376153" w14:textId="0D7366B1" w:rsidR="00093A25" w:rsidRDefault="00E10686" w:rsidP="00E10686">
      <w:pPr>
        <w:pStyle w:val="ListParagraph"/>
        <w:spacing w:line="480" w:lineRule="auto"/>
        <w:ind w:left="0" w:firstLine="426"/>
        <w:jc w:val="both"/>
        <w:rPr>
          <w:rFonts w:cs="Times New Roman"/>
          <w:sz w:val="24"/>
          <w:szCs w:val="32"/>
        </w:rPr>
      </w:pPr>
      <w:r>
        <w:rPr>
          <w:rFonts w:cs="Times New Roman"/>
          <w:sz w:val="24"/>
          <w:szCs w:val="32"/>
        </w:rPr>
        <w:t xml:space="preserve">The fast increasing number of components in microprocessors challenges power supplies used </w:t>
      </w:r>
      <w:r w:rsidR="00A86FEC">
        <w:rPr>
          <w:rFonts w:cs="Times New Roman"/>
          <w:sz w:val="24"/>
          <w:szCs w:val="32"/>
        </w:rPr>
        <w:t xml:space="preserve">in them. The power requirement is </w:t>
      </w:r>
      <w:r w:rsidR="0008012F">
        <w:rPr>
          <w:rFonts w:cs="Times New Roman"/>
          <w:sz w:val="24"/>
          <w:szCs w:val="32"/>
        </w:rPr>
        <w:t>roughly proportional to the clock’s frequency</w:t>
      </w:r>
      <w:r w:rsidR="008E4CF3">
        <w:rPr>
          <w:rFonts w:cs="Times New Roman"/>
          <w:sz w:val="24"/>
          <w:szCs w:val="32"/>
        </w:rPr>
        <w:t xml:space="preserve"> (</w:t>
      </w:r>
      <w:r w:rsidR="008E4CF3" w:rsidRPr="008E4CF3">
        <w:rPr>
          <w:rFonts w:cs="Times New Roman"/>
          <w:i/>
          <w:sz w:val="24"/>
          <w:szCs w:val="32"/>
        </w:rPr>
        <w:t>f</w:t>
      </w:r>
      <w:r w:rsidR="008E4CF3">
        <w:rPr>
          <w:rFonts w:cs="Times New Roman"/>
          <w:sz w:val="24"/>
          <w:szCs w:val="32"/>
        </w:rPr>
        <w:t>)</w:t>
      </w:r>
      <w:r w:rsidR="0008012F">
        <w:rPr>
          <w:rFonts w:cs="Times New Roman"/>
          <w:sz w:val="24"/>
          <w:szCs w:val="32"/>
        </w:rPr>
        <w:t xml:space="preserve">, the total lumped </w:t>
      </w:r>
      <w:r w:rsidR="00345FD3">
        <w:rPr>
          <w:rFonts w:cs="Times New Roman"/>
          <w:sz w:val="24"/>
          <w:szCs w:val="32"/>
        </w:rPr>
        <w:t xml:space="preserve">capacitances of the transistors </w:t>
      </w:r>
      <w:r w:rsidR="00ED5C24">
        <w:rPr>
          <w:rFonts w:cs="Times New Roman" w:hint="eastAsia"/>
          <w:sz w:val="24"/>
          <w:szCs w:val="32"/>
        </w:rPr>
        <w:t>(</w:t>
      </w:r>
      <w:r w:rsidR="00ED5C24" w:rsidRPr="00595FCB">
        <w:rPr>
          <w:rFonts w:cs="Times New Roman"/>
          <w:i/>
          <w:sz w:val="24"/>
          <w:szCs w:val="32"/>
        </w:rPr>
        <w:t>C</w:t>
      </w:r>
      <w:r w:rsidR="00ED5C24">
        <w:rPr>
          <w:rFonts w:cs="Times New Roman" w:hint="eastAsia"/>
          <w:sz w:val="24"/>
          <w:szCs w:val="32"/>
        </w:rPr>
        <w:t>)</w:t>
      </w:r>
      <w:r w:rsidR="006C0FA2">
        <w:rPr>
          <w:rFonts w:cs="Times New Roman"/>
          <w:sz w:val="24"/>
          <w:szCs w:val="32"/>
        </w:rPr>
        <w:t>,</w:t>
      </w:r>
      <w:r w:rsidR="00ED5C24">
        <w:rPr>
          <w:rFonts w:cs="Times New Roman"/>
          <w:sz w:val="24"/>
          <w:szCs w:val="32"/>
        </w:rPr>
        <w:t xml:space="preserve"> </w:t>
      </w:r>
      <w:r w:rsidR="00345FD3">
        <w:rPr>
          <w:rFonts w:cs="Times New Roman"/>
          <w:sz w:val="24"/>
          <w:szCs w:val="32"/>
        </w:rPr>
        <w:t>and the sq</w:t>
      </w:r>
      <w:r w:rsidR="00BC33E8">
        <w:rPr>
          <w:rFonts w:cs="Times New Roman"/>
          <w:sz w:val="24"/>
          <w:szCs w:val="32"/>
        </w:rPr>
        <w:t xml:space="preserve">uare of the core voltage </w:t>
      </w:r>
      <w:r w:rsidR="00ED5C24">
        <w:rPr>
          <w:rFonts w:cs="Times New Roman"/>
          <w:sz w:val="24"/>
          <w:szCs w:val="32"/>
        </w:rPr>
        <w:t>(</w:t>
      </w:r>
      <w:r w:rsidR="00ED5C24" w:rsidRPr="00ED5C24">
        <w:rPr>
          <w:rFonts w:cs="Times New Roman"/>
          <w:i/>
          <w:sz w:val="24"/>
          <w:szCs w:val="32"/>
        </w:rPr>
        <w:t>V</w:t>
      </w:r>
      <w:r w:rsidR="00ED5C24" w:rsidRPr="00ED5C24">
        <w:rPr>
          <w:rFonts w:cs="Times New Roman"/>
          <w:i/>
          <w:sz w:val="24"/>
          <w:szCs w:val="32"/>
          <w:vertAlign w:val="subscript"/>
        </w:rPr>
        <w:t>cc</w:t>
      </w:r>
      <w:r w:rsidR="00ED5C24">
        <w:rPr>
          <w:rFonts w:cs="Times New Roman"/>
          <w:sz w:val="24"/>
          <w:szCs w:val="32"/>
        </w:rPr>
        <w:t>)</w:t>
      </w:r>
      <w:r w:rsidR="00595E9D">
        <w:rPr>
          <w:rFonts w:cs="Times New Roman"/>
          <w:sz w:val="24"/>
          <w:szCs w:val="32"/>
        </w:rPr>
        <w:t xml:space="preserve"> </w:t>
      </w:r>
      <w:r w:rsidR="00595E9D">
        <w:rPr>
          <w:rFonts w:cs="Times New Roman"/>
          <w:sz w:val="24"/>
          <w:szCs w:val="32"/>
        </w:rPr>
        <w:fldChar w:fldCharType="begin"/>
      </w:r>
      <w:r w:rsidR="00595E9D">
        <w:rPr>
          <w:rFonts w:cs="Times New Roman"/>
          <w:sz w:val="24"/>
          <w:szCs w:val="32"/>
        </w:rPr>
        <w:instrText xml:space="preserve"> REF _Ref418019657 \r \h </w:instrText>
      </w:r>
      <w:r w:rsidR="00595E9D">
        <w:rPr>
          <w:rFonts w:cs="Times New Roman"/>
          <w:sz w:val="24"/>
          <w:szCs w:val="32"/>
        </w:rPr>
      </w:r>
      <w:r w:rsidR="00595E9D">
        <w:rPr>
          <w:rFonts w:cs="Times New Roman"/>
          <w:sz w:val="24"/>
          <w:szCs w:val="32"/>
        </w:rPr>
        <w:fldChar w:fldCharType="separate"/>
      </w:r>
      <w:r w:rsidR="004E0255">
        <w:rPr>
          <w:rFonts w:cs="Times New Roman"/>
          <w:sz w:val="24"/>
          <w:szCs w:val="32"/>
        </w:rPr>
        <w:t>[2]</w:t>
      </w:r>
      <w:r w:rsidR="00595E9D">
        <w:rPr>
          <w:rFonts w:cs="Times New Roman"/>
          <w:sz w:val="24"/>
          <w:szCs w:val="32"/>
        </w:rPr>
        <w:fldChar w:fldCharType="end"/>
      </w:r>
      <w:r w:rsidR="00595E9D">
        <w:rPr>
          <w:rFonts w:cs="Times New Roman"/>
          <w:sz w:val="24"/>
          <w:szCs w:val="32"/>
        </w:rPr>
        <w:fldChar w:fldCharType="begin"/>
      </w:r>
      <w:r w:rsidR="00595E9D">
        <w:rPr>
          <w:rFonts w:cs="Times New Roman"/>
          <w:sz w:val="24"/>
          <w:szCs w:val="32"/>
        </w:rPr>
        <w:instrText xml:space="preserve"> REF _Ref418019659 \r \h </w:instrText>
      </w:r>
      <w:r w:rsidR="00595E9D">
        <w:rPr>
          <w:rFonts w:cs="Times New Roman"/>
          <w:sz w:val="24"/>
          <w:szCs w:val="32"/>
        </w:rPr>
      </w:r>
      <w:r w:rsidR="00595E9D">
        <w:rPr>
          <w:rFonts w:cs="Times New Roman"/>
          <w:sz w:val="24"/>
          <w:szCs w:val="32"/>
        </w:rPr>
        <w:fldChar w:fldCharType="separate"/>
      </w:r>
      <w:r w:rsidR="004E0255">
        <w:rPr>
          <w:rFonts w:cs="Times New Roman"/>
          <w:sz w:val="24"/>
          <w:szCs w:val="32"/>
        </w:rPr>
        <w:t>[3]</w:t>
      </w:r>
      <w:r w:rsidR="00595E9D">
        <w:rPr>
          <w:rFonts w:cs="Times New Roman"/>
          <w:sz w:val="24"/>
          <w:szCs w:val="32"/>
        </w:rPr>
        <w:fldChar w:fldCharType="end"/>
      </w:r>
      <w:r w:rsidR="00BC33E8">
        <w:rPr>
          <w:rFonts w:cs="Times New Roman"/>
          <w:sz w:val="24"/>
          <w:szCs w:val="32"/>
        </w:rPr>
        <w:t>, as indic</w:t>
      </w:r>
      <w:r w:rsidR="008E4CF3">
        <w:rPr>
          <w:rFonts w:cs="Times New Roman"/>
          <w:sz w:val="24"/>
          <w:szCs w:val="32"/>
        </w:rPr>
        <w:t>ated in (1-1)</w:t>
      </w:r>
      <w:r w:rsidR="00595FCB">
        <w:rPr>
          <w:rFonts w:cs="Times New Roman"/>
          <w:sz w:val="24"/>
          <w:szCs w:val="32"/>
        </w:rPr>
        <w:t xml:space="preserve">, where </w:t>
      </w:r>
      <w:r w:rsidR="00595FCB" w:rsidRPr="00595FCB">
        <w:rPr>
          <w:rFonts w:cs="Times New Roman"/>
          <w:i/>
          <w:sz w:val="24"/>
          <w:szCs w:val="32"/>
        </w:rPr>
        <w:t>AV</w:t>
      </w:r>
      <w:r w:rsidR="00595FCB">
        <w:rPr>
          <w:rFonts w:cs="Times New Roman"/>
          <w:sz w:val="24"/>
          <w:szCs w:val="32"/>
        </w:rPr>
        <w:t xml:space="preserve"> is the activity factor</w:t>
      </w:r>
      <w:r w:rsidR="00595E9D">
        <w:rPr>
          <w:rFonts w:cs="Times New Roman"/>
          <w:sz w:val="24"/>
          <w:szCs w:val="32"/>
        </w:rPr>
        <w:t xml:space="preserve"> </w:t>
      </w:r>
      <w:r w:rsidR="00595E9D">
        <w:rPr>
          <w:rFonts w:cs="Times New Roman"/>
          <w:sz w:val="24"/>
          <w:szCs w:val="32"/>
        </w:rPr>
        <w:fldChar w:fldCharType="begin"/>
      </w:r>
      <w:r w:rsidR="00595E9D">
        <w:rPr>
          <w:rFonts w:cs="Times New Roman"/>
          <w:sz w:val="24"/>
          <w:szCs w:val="32"/>
        </w:rPr>
        <w:instrText xml:space="preserve"> REF _Ref418019695 \r \h </w:instrText>
      </w:r>
      <w:r w:rsidR="00595E9D">
        <w:rPr>
          <w:rFonts w:cs="Times New Roman"/>
          <w:sz w:val="24"/>
          <w:szCs w:val="32"/>
        </w:rPr>
      </w:r>
      <w:r w:rsidR="00595E9D">
        <w:rPr>
          <w:rFonts w:cs="Times New Roman"/>
          <w:sz w:val="24"/>
          <w:szCs w:val="32"/>
        </w:rPr>
        <w:fldChar w:fldCharType="separate"/>
      </w:r>
      <w:r w:rsidR="004E0255">
        <w:rPr>
          <w:rFonts w:cs="Times New Roman"/>
          <w:sz w:val="24"/>
          <w:szCs w:val="32"/>
        </w:rPr>
        <w:t>[4]</w:t>
      </w:r>
      <w:r w:rsidR="00595E9D">
        <w:rPr>
          <w:rFonts w:cs="Times New Roman"/>
          <w:sz w:val="24"/>
          <w:szCs w:val="32"/>
        </w:rPr>
        <w:fldChar w:fldCharType="end"/>
      </w:r>
      <w:r w:rsidR="006C0FA2">
        <w:rPr>
          <w:rFonts w:cs="Times New Roman"/>
          <w:sz w:val="24"/>
          <w:szCs w:val="32"/>
        </w:rPr>
        <w:t xml:space="preserve"> which indicates the actual frequency with respect to the clock’s frequency</w:t>
      </w:r>
      <w:r w:rsidR="00595FCB">
        <w:rPr>
          <w:rFonts w:cs="Times New Roman"/>
          <w:sz w:val="24"/>
          <w:szCs w:val="32"/>
        </w:rPr>
        <w:t>.</w:t>
      </w:r>
      <w:r w:rsidR="00E31A92">
        <w:rPr>
          <w:rFonts w:cs="Times New Roman"/>
          <w:sz w:val="24"/>
          <w:szCs w:val="32"/>
        </w:rPr>
        <w:t xml:space="preserve"> </w:t>
      </w:r>
    </w:p>
    <w:p w14:paraId="259D95FB" w14:textId="46B55CF2" w:rsidR="008E4CF3" w:rsidRPr="00B579F0" w:rsidRDefault="00FA503E" w:rsidP="00595FCB">
      <w:pPr>
        <w:pStyle w:val="ListParagraph"/>
        <w:spacing w:line="480" w:lineRule="auto"/>
        <w:ind w:left="0" w:firstLine="426"/>
        <w:jc w:val="right"/>
        <w:rPr>
          <w:rFonts w:cs="Times New Roman"/>
          <w:sz w:val="24"/>
          <w:szCs w:val="32"/>
        </w:rPr>
      </w:pPr>
      <m:oMath>
        <m:sSub>
          <m:sSubPr>
            <m:ctrlPr>
              <w:rPr>
                <w:rFonts w:ascii="Cambria Math" w:hAnsi="Cambria Math" w:cs="Times New Roman"/>
                <w:sz w:val="24"/>
                <w:szCs w:val="32"/>
              </w:rPr>
            </m:ctrlPr>
          </m:sSubPr>
          <m:e>
            <m:r>
              <w:rPr>
                <w:rFonts w:ascii="Cambria Math" w:hAnsi="Cambria Math" w:cs="Times New Roman"/>
                <w:sz w:val="24"/>
                <w:szCs w:val="32"/>
              </w:rPr>
              <m:t>P</m:t>
            </m:r>
          </m:e>
          <m:sub>
            <m:r>
              <w:rPr>
                <w:rFonts w:ascii="Cambria Math" w:hAnsi="Cambria Math" w:cs="Times New Roman"/>
                <w:sz w:val="24"/>
                <w:szCs w:val="32"/>
              </w:rPr>
              <m:t>CPU</m:t>
            </m:r>
          </m:sub>
        </m:sSub>
        <m:r>
          <w:rPr>
            <w:rFonts w:ascii="Cambria Math" w:hAnsi="Cambria Math" w:cs="Times New Roman"/>
            <w:sz w:val="24"/>
            <w:szCs w:val="32"/>
          </w:rPr>
          <m:t>=AV∙f∙C∙</m:t>
        </m:r>
        <m:sSubSup>
          <m:sSubSupPr>
            <m:ctrlPr>
              <w:rPr>
                <w:rFonts w:ascii="Cambria Math" w:hAnsi="Cambria Math" w:cs="Times New Roman"/>
                <w:i/>
                <w:sz w:val="24"/>
                <w:szCs w:val="32"/>
              </w:rPr>
            </m:ctrlPr>
          </m:sSubSupPr>
          <m:e>
            <m:r>
              <w:rPr>
                <w:rFonts w:ascii="Cambria Math" w:hAnsi="Cambria Math" w:cs="Times New Roman"/>
                <w:sz w:val="24"/>
                <w:szCs w:val="32"/>
              </w:rPr>
              <m:t>V</m:t>
            </m:r>
          </m:e>
          <m:sub>
            <m:r>
              <w:rPr>
                <w:rFonts w:ascii="Cambria Math" w:hAnsi="Cambria Math" w:cs="Times New Roman"/>
                <w:sz w:val="24"/>
                <w:szCs w:val="32"/>
              </w:rPr>
              <m:t>CC</m:t>
            </m:r>
          </m:sub>
          <m:sup>
            <m:r>
              <w:rPr>
                <w:rFonts w:ascii="Cambria Math" w:hAnsi="Cambria Math" w:cs="Times New Roman"/>
                <w:sz w:val="24"/>
                <w:szCs w:val="32"/>
              </w:rPr>
              <m:t>2</m:t>
            </m:r>
          </m:sup>
        </m:sSubSup>
      </m:oMath>
      <w:r w:rsidR="00595FCB" w:rsidRPr="00B579F0">
        <w:rPr>
          <w:rFonts w:cs="Times New Roman"/>
          <w:sz w:val="24"/>
          <w:szCs w:val="32"/>
        </w:rPr>
        <w:t xml:space="preserve">                       </w:t>
      </w:r>
      <w:r w:rsidR="00B579F0">
        <w:rPr>
          <w:rFonts w:cs="Times New Roman"/>
          <w:sz w:val="24"/>
          <w:szCs w:val="32"/>
        </w:rPr>
        <w:t xml:space="preserve">    </w:t>
      </w:r>
      <w:r w:rsidR="00595FCB" w:rsidRPr="00B579F0">
        <w:rPr>
          <w:rFonts w:cs="Times New Roman"/>
          <w:sz w:val="24"/>
          <w:szCs w:val="32"/>
        </w:rPr>
        <w:t xml:space="preserve">                              (1-1)</w:t>
      </w:r>
    </w:p>
    <w:p w14:paraId="508FD197" w14:textId="1AB88D31" w:rsidR="008B710E" w:rsidRDefault="00E31A92" w:rsidP="00E31A92">
      <w:pPr>
        <w:pStyle w:val="ListParagraph"/>
        <w:spacing w:line="480" w:lineRule="auto"/>
        <w:ind w:left="0" w:right="110" w:firstLine="426"/>
        <w:jc w:val="both"/>
        <w:rPr>
          <w:rFonts w:cs="Times New Roman"/>
          <w:sz w:val="24"/>
          <w:szCs w:val="32"/>
        </w:rPr>
      </w:pPr>
      <w:r w:rsidRPr="00CA2E19">
        <w:rPr>
          <w:rFonts w:cs="Times New Roman"/>
          <w:sz w:val="24"/>
          <w:szCs w:val="32"/>
        </w:rPr>
        <w:t xml:space="preserve">The clock frequency keeps increasing in order to get a higher operation frequency. </w:t>
      </w:r>
      <w:r w:rsidR="00CA2E19">
        <w:rPr>
          <w:rFonts w:cs="Times New Roman"/>
          <w:sz w:val="24"/>
          <w:szCs w:val="32"/>
        </w:rPr>
        <w:t xml:space="preserve">The total </w:t>
      </w:r>
      <w:r w:rsidR="00E519EA">
        <w:rPr>
          <w:rFonts w:cs="Times New Roman"/>
          <w:sz w:val="24"/>
          <w:szCs w:val="32"/>
        </w:rPr>
        <w:t xml:space="preserve">lumped </w:t>
      </w:r>
      <w:r w:rsidR="006C0FA2">
        <w:rPr>
          <w:rFonts w:cs="Times New Roman"/>
          <w:sz w:val="24"/>
          <w:szCs w:val="32"/>
        </w:rPr>
        <w:t xml:space="preserve">capacitance </w:t>
      </w:r>
      <w:r w:rsidR="00CA2E19">
        <w:rPr>
          <w:rFonts w:cs="Times New Roman"/>
          <w:sz w:val="24"/>
          <w:szCs w:val="32"/>
        </w:rPr>
        <w:t xml:space="preserve">is also growing </w:t>
      </w:r>
      <w:r w:rsidR="006C0FA2">
        <w:rPr>
          <w:rFonts w:cs="Times New Roman"/>
          <w:sz w:val="24"/>
          <w:szCs w:val="32"/>
        </w:rPr>
        <w:t>larger with increased component</w:t>
      </w:r>
      <w:r w:rsidR="00CA2E19">
        <w:rPr>
          <w:rFonts w:cs="Times New Roman"/>
          <w:sz w:val="24"/>
          <w:szCs w:val="32"/>
        </w:rPr>
        <w:t xml:space="preserve"> counts. Therefore, the power required by </w:t>
      </w:r>
      <w:r w:rsidR="006C0FA2">
        <w:rPr>
          <w:rFonts w:cs="Times New Roman"/>
          <w:sz w:val="24"/>
          <w:szCs w:val="32"/>
        </w:rPr>
        <w:t>the</w:t>
      </w:r>
      <w:r w:rsidR="00B579F0">
        <w:rPr>
          <w:rFonts w:cs="Times New Roman"/>
          <w:sz w:val="24"/>
          <w:szCs w:val="32"/>
        </w:rPr>
        <w:t xml:space="preserve"> central processing unit</w:t>
      </w:r>
      <w:r w:rsidR="006C0FA2">
        <w:rPr>
          <w:rFonts w:cs="Times New Roman"/>
          <w:sz w:val="24"/>
          <w:szCs w:val="32"/>
        </w:rPr>
        <w:t xml:space="preserve"> </w:t>
      </w:r>
      <w:r w:rsidR="00B579F0">
        <w:rPr>
          <w:rFonts w:cs="Times New Roman"/>
          <w:sz w:val="24"/>
          <w:szCs w:val="32"/>
        </w:rPr>
        <w:t>(</w:t>
      </w:r>
      <w:r w:rsidR="00CA2E19">
        <w:rPr>
          <w:rFonts w:cs="Times New Roman"/>
          <w:sz w:val="24"/>
          <w:szCs w:val="32"/>
        </w:rPr>
        <w:t>CPU</w:t>
      </w:r>
      <w:r w:rsidR="00B579F0">
        <w:rPr>
          <w:rFonts w:cs="Times New Roman"/>
          <w:sz w:val="24"/>
          <w:szCs w:val="32"/>
        </w:rPr>
        <w:t>)</w:t>
      </w:r>
      <w:r w:rsidR="00CA2E19">
        <w:rPr>
          <w:rFonts w:cs="Times New Roman"/>
          <w:sz w:val="24"/>
          <w:szCs w:val="32"/>
        </w:rPr>
        <w:t xml:space="preserve"> </w:t>
      </w:r>
      <w:r w:rsidR="006C0FA2">
        <w:rPr>
          <w:rFonts w:cs="Times New Roman"/>
          <w:sz w:val="24"/>
          <w:szCs w:val="32"/>
        </w:rPr>
        <w:t>keeps</w:t>
      </w:r>
      <w:r w:rsidR="00CA2E19">
        <w:rPr>
          <w:rFonts w:cs="Times New Roman"/>
          <w:sz w:val="24"/>
          <w:szCs w:val="32"/>
        </w:rPr>
        <w:t xml:space="preserve"> increasing. </w:t>
      </w:r>
      <w:r w:rsidR="00B75C15">
        <w:rPr>
          <w:rFonts w:cs="Times New Roman"/>
          <w:sz w:val="24"/>
          <w:szCs w:val="32"/>
        </w:rPr>
        <w:t xml:space="preserve">All the power consumed by </w:t>
      </w:r>
      <w:r w:rsidR="006C0FA2">
        <w:rPr>
          <w:rFonts w:cs="Times New Roman"/>
          <w:sz w:val="24"/>
          <w:szCs w:val="32"/>
        </w:rPr>
        <w:t xml:space="preserve">the </w:t>
      </w:r>
      <w:r w:rsidR="00B75C15">
        <w:rPr>
          <w:rFonts w:cs="Times New Roman"/>
          <w:sz w:val="24"/>
          <w:szCs w:val="32"/>
        </w:rPr>
        <w:t xml:space="preserve">CPU </w:t>
      </w:r>
      <w:r w:rsidR="005C6213">
        <w:rPr>
          <w:rFonts w:cs="Times New Roman"/>
          <w:sz w:val="24"/>
          <w:szCs w:val="32"/>
        </w:rPr>
        <w:t xml:space="preserve">eventually turns into heat, which challenges the thermal management of </w:t>
      </w:r>
      <w:r w:rsidR="006C0FA2">
        <w:rPr>
          <w:rFonts w:cs="Times New Roman"/>
          <w:sz w:val="24"/>
          <w:szCs w:val="32"/>
        </w:rPr>
        <w:t xml:space="preserve">the </w:t>
      </w:r>
      <w:r w:rsidR="005C6213">
        <w:rPr>
          <w:rFonts w:cs="Times New Roman"/>
          <w:sz w:val="24"/>
          <w:szCs w:val="32"/>
        </w:rPr>
        <w:t>CPU</w:t>
      </w:r>
      <w:r w:rsidR="00E519EA">
        <w:rPr>
          <w:rFonts w:cs="Times New Roman"/>
          <w:sz w:val="24"/>
          <w:szCs w:val="32"/>
        </w:rPr>
        <w:t xml:space="preserve"> as well</w:t>
      </w:r>
      <w:r w:rsidR="005C6213">
        <w:rPr>
          <w:rFonts w:cs="Times New Roman"/>
          <w:sz w:val="24"/>
          <w:szCs w:val="32"/>
        </w:rPr>
        <w:t xml:space="preserve">.  </w:t>
      </w:r>
    </w:p>
    <w:p w14:paraId="298F7615" w14:textId="350D47CD" w:rsidR="00E31A92" w:rsidRPr="00275DE1" w:rsidRDefault="005C6213" w:rsidP="00E31A92">
      <w:pPr>
        <w:pStyle w:val="ListParagraph"/>
        <w:spacing w:line="480" w:lineRule="auto"/>
        <w:ind w:left="0" w:right="110" w:firstLine="426"/>
        <w:jc w:val="both"/>
        <w:rPr>
          <w:rFonts w:cs="Times New Roman"/>
          <w:sz w:val="24"/>
          <w:szCs w:val="32"/>
        </w:rPr>
      </w:pPr>
      <w:r>
        <w:rPr>
          <w:rFonts w:cs="Times New Roman"/>
          <w:sz w:val="24"/>
          <w:szCs w:val="32"/>
        </w:rPr>
        <w:t xml:space="preserve">Several methods have been proposed to reduce power consumption by </w:t>
      </w:r>
      <w:r w:rsidR="00B579F0">
        <w:rPr>
          <w:rFonts w:cs="Times New Roman"/>
          <w:sz w:val="24"/>
          <w:szCs w:val="32"/>
        </w:rPr>
        <w:t xml:space="preserve">the </w:t>
      </w:r>
      <w:r>
        <w:rPr>
          <w:rFonts w:cs="Times New Roman"/>
          <w:sz w:val="24"/>
          <w:szCs w:val="32"/>
        </w:rPr>
        <w:t xml:space="preserve">CPU. One is to reduce the core voltage </w:t>
      </w:r>
      <w:r w:rsidRPr="00ED5C24">
        <w:rPr>
          <w:rFonts w:cs="Times New Roman"/>
          <w:i/>
          <w:sz w:val="24"/>
          <w:szCs w:val="32"/>
        </w:rPr>
        <w:t>V</w:t>
      </w:r>
      <w:r>
        <w:rPr>
          <w:rFonts w:cs="Times New Roman"/>
          <w:i/>
          <w:sz w:val="24"/>
          <w:szCs w:val="32"/>
          <w:vertAlign w:val="subscript"/>
        </w:rPr>
        <w:t xml:space="preserve">cc. </w:t>
      </w:r>
      <w:r>
        <w:rPr>
          <w:rFonts w:cs="Times New Roman"/>
          <w:sz w:val="24"/>
          <w:szCs w:val="32"/>
        </w:rPr>
        <w:t>As indicated in (1-1), the power consumption reduce</w:t>
      </w:r>
      <w:r w:rsidR="00185908">
        <w:rPr>
          <w:rFonts w:cs="Times New Roman"/>
          <w:sz w:val="24"/>
          <w:szCs w:val="32"/>
        </w:rPr>
        <w:t>s</w:t>
      </w:r>
      <w:r>
        <w:rPr>
          <w:rFonts w:cs="Times New Roman"/>
          <w:sz w:val="24"/>
          <w:szCs w:val="32"/>
        </w:rPr>
        <w:t xml:space="preserve"> greatly </w:t>
      </w:r>
      <w:r w:rsidR="00464AF1">
        <w:rPr>
          <w:rFonts w:cs="Times New Roman"/>
          <w:sz w:val="24"/>
          <w:szCs w:val="32"/>
        </w:rPr>
        <w:t xml:space="preserve">with reduced </w:t>
      </w:r>
      <w:r w:rsidR="00464AF1" w:rsidRPr="00ED5C24">
        <w:rPr>
          <w:rFonts w:cs="Times New Roman"/>
          <w:i/>
          <w:sz w:val="24"/>
          <w:szCs w:val="32"/>
        </w:rPr>
        <w:t>V</w:t>
      </w:r>
      <w:r w:rsidR="00464AF1" w:rsidRPr="00ED5C24">
        <w:rPr>
          <w:rFonts w:cs="Times New Roman"/>
          <w:i/>
          <w:sz w:val="24"/>
          <w:szCs w:val="32"/>
          <w:vertAlign w:val="subscript"/>
        </w:rPr>
        <w:t>cc</w:t>
      </w:r>
      <w:r w:rsidR="006C0FA2">
        <w:rPr>
          <w:rFonts w:cs="Times New Roman"/>
          <w:i/>
          <w:sz w:val="24"/>
          <w:szCs w:val="32"/>
          <w:vertAlign w:val="subscript"/>
        </w:rPr>
        <w:t>.</w:t>
      </w:r>
      <w:r w:rsidR="00464AF1">
        <w:rPr>
          <w:rFonts w:cs="Times New Roman"/>
          <w:i/>
          <w:sz w:val="24"/>
          <w:szCs w:val="32"/>
          <w:vertAlign w:val="subscript"/>
        </w:rPr>
        <w:t xml:space="preserve"> </w:t>
      </w:r>
      <w:r w:rsidR="00926240">
        <w:rPr>
          <w:rFonts w:cs="Times New Roman"/>
          <w:sz w:val="24"/>
          <w:szCs w:val="32"/>
        </w:rPr>
        <w:t xml:space="preserve">Figure </w:t>
      </w:r>
      <w:r w:rsidR="00275DE1">
        <w:rPr>
          <w:rFonts w:cs="Times New Roman"/>
          <w:sz w:val="24"/>
          <w:szCs w:val="32"/>
        </w:rPr>
        <w:t xml:space="preserve">1.2 shows the core voltage and corresponding </w:t>
      </w:r>
      <w:r w:rsidR="00DF006F">
        <w:rPr>
          <w:rFonts w:cs="Times New Roman"/>
          <w:sz w:val="24"/>
          <w:szCs w:val="32"/>
        </w:rPr>
        <w:t>current, which clearly shows that core voltage is reducing over time</w:t>
      </w:r>
      <w:r w:rsidR="00595E9D">
        <w:rPr>
          <w:rFonts w:cs="Times New Roman"/>
          <w:sz w:val="24"/>
          <w:szCs w:val="32"/>
        </w:rPr>
        <w:t xml:space="preserve"> </w:t>
      </w:r>
      <w:r w:rsidR="00595E9D">
        <w:rPr>
          <w:rFonts w:cs="Times New Roman"/>
          <w:sz w:val="24"/>
          <w:szCs w:val="32"/>
        </w:rPr>
        <w:fldChar w:fldCharType="begin"/>
      </w:r>
      <w:r w:rsidR="00595E9D">
        <w:rPr>
          <w:rFonts w:cs="Times New Roman"/>
          <w:sz w:val="24"/>
          <w:szCs w:val="32"/>
        </w:rPr>
        <w:instrText xml:space="preserve"> REF _Ref418019713 \r \h </w:instrText>
      </w:r>
      <w:r w:rsidR="00595E9D">
        <w:rPr>
          <w:rFonts w:cs="Times New Roman"/>
          <w:sz w:val="24"/>
          <w:szCs w:val="32"/>
        </w:rPr>
      </w:r>
      <w:r w:rsidR="00595E9D">
        <w:rPr>
          <w:rFonts w:cs="Times New Roman"/>
          <w:sz w:val="24"/>
          <w:szCs w:val="32"/>
        </w:rPr>
        <w:fldChar w:fldCharType="separate"/>
      </w:r>
      <w:r w:rsidR="004E0255">
        <w:rPr>
          <w:rFonts w:cs="Times New Roman"/>
          <w:sz w:val="24"/>
          <w:szCs w:val="32"/>
        </w:rPr>
        <w:t>[5]</w:t>
      </w:r>
      <w:r w:rsidR="00595E9D">
        <w:rPr>
          <w:rFonts w:cs="Times New Roman"/>
          <w:sz w:val="24"/>
          <w:szCs w:val="32"/>
        </w:rPr>
        <w:fldChar w:fldCharType="end"/>
      </w:r>
      <w:r w:rsidR="00595E9D">
        <w:rPr>
          <w:rFonts w:cs="Times New Roman"/>
          <w:sz w:val="24"/>
          <w:szCs w:val="32"/>
        </w:rPr>
        <w:fldChar w:fldCharType="begin"/>
      </w:r>
      <w:r w:rsidR="00595E9D">
        <w:rPr>
          <w:rFonts w:cs="Times New Roman"/>
          <w:sz w:val="24"/>
          <w:szCs w:val="32"/>
        </w:rPr>
        <w:instrText xml:space="preserve"> REF _Ref418019715 \r \h </w:instrText>
      </w:r>
      <w:r w:rsidR="00595E9D">
        <w:rPr>
          <w:rFonts w:cs="Times New Roman"/>
          <w:sz w:val="24"/>
          <w:szCs w:val="32"/>
        </w:rPr>
      </w:r>
      <w:r w:rsidR="00595E9D">
        <w:rPr>
          <w:rFonts w:cs="Times New Roman"/>
          <w:sz w:val="24"/>
          <w:szCs w:val="32"/>
        </w:rPr>
        <w:fldChar w:fldCharType="separate"/>
      </w:r>
      <w:r w:rsidR="004E0255">
        <w:rPr>
          <w:rFonts w:cs="Times New Roman"/>
          <w:sz w:val="24"/>
          <w:szCs w:val="32"/>
        </w:rPr>
        <w:t>[6]</w:t>
      </w:r>
      <w:r w:rsidR="00595E9D">
        <w:rPr>
          <w:rFonts w:cs="Times New Roman"/>
          <w:sz w:val="24"/>
          <w:szCs w:val="32"/>
        </w:rPr>
        <w:fldChar w:fldCharType="end"/>
      </w:r>
      <w:r w:rsidR="00DF006F">
        <w:rPr>
          <w:rFonts w:cs="Times New Roman"/>
          <w:sz w:val="24"/>
          <w:szCs w:val="32"/>
        </w:rPr>
        <w:t xml:space="preserve">. </w:t>
      </w:r>
      <w:r w:rsidR="00E519EA">
        <w:rPr>
          <w:rFonts w:cs="Times New Roman"/>
          <w:sz w:val="24"/>
          <w:szCs w:val="32"/>
        </w:rPr>
        <w:t>However, w</w:t>
      </w:r>
      <w:r w:rsidR="00DF006F">
        <w:rPr>
          <w:rFonts w:cs="Times New Roman"/>
          <w:sz w:val="24"/>
          <w:szCs w:val="32"/>
        </w:rPr>
        <w:t xml:space="preserve">ith reduced core voltage, the current demand is increasing </w:t>
      </w:r>
      <w:r w:rsidR="00E519EA">
        <w:rPr>
          <w:rFonts w:cs="Times New Roman"/>
          <w:sz w:val="24"/>
          <w:szCs w:val="32"/>
        </w:rPr>
        <w:t>dramatically.</w:t>
      </w:r>
      <w:r w:rsidR="00DF006F">
        <w:rPr>
          <w:rFonts w:cs="Times New Roman"/>
          <w:sz w:val="24"/>
          <w:szCs w:val="32"/>
        </w:rPr>
        <w:t xml:space="preserve"> </w:t>
      </w:r>
    </w:p>
    <w:p w14:paraId="12121A20" w14:textId="7A89B20E" w:rsidR="00BA47C0" w:rsidRDefault="00BA47C0" w:rsidP="00182495">
      <w:pPr>
        <w:pStyle w:val="ListParagraph"/>
        <w:spacing w:line="240" w:lineRule="auto"/>
        <w:ind w:left="0" w:right="110"/>
        <w:jc w:val="center"/>
        <w:rPr>
          <w:rFonts w:cs="Times New Roman"/>
          <w:sz w:val="24"/>
          <w:szCs w:val="32"/>
        </w:rPr>
      </w:pPr>
      <w:r>
        <w:rPr>
          <w:rFonts w:cs="Times New Roman"/>
          <w:noProof/>
          <w:sz w:val="24"/>
          <w:szCs w:val="32"/>
        </w:rPr>
        <w:drawing>
          <wp:inline distT="0" distB="0" distL="0" distR="0" wp14:anchorId="555780AD" wp14:editId="70590202">
            <wp:extent cx="3548979" cy="1865799"/>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0844" cy="1866779"/>
                    </a:xfrm>
                    <a:prstGeom prst="rect">
                      <a:avLst/>
                    </a:prstGeom>
                    <a:noFill/>
                    <a:ln>
                      <a:noFill/>
                    </a:ln>
                  </pic:spPr>
                </pic:pic>
              </a:graphicData>
            </a:graphic>
          </wp:inline>
        </w:drawing>
      </w:r>
    </w:p>
    <w:p w14:paraId="62AFF71D" w14:textId="41395464" w:rsidR="00DB67FD" w:rsidRPr="000A7EDC" w:rsidRDefault="00DB67FD" w:rsidP="0064350F">
      <w:pPr>
        <w:pStyle w:val="Caption"/>
        <w:spacing w:after="720"/>
      </w:pPr>
      <w:bookmarkStart w:id="11" w:name="_Toc418020905"/>
      <w:bookmarkStart w:id="12" w:name="_Toc418020931"/>
      <w:bookmarkStart w:id="13" w:name="_Toc418021732"/>
      <w:bookmarkStart w:id="14" w:name="_Toc418021943"/>
      <w:bookmarkStart w:id="15" w:name="_Toc418022999"/>
      <w:bookmarkStart w:id="16" w:name="_Toc418023397"/>
      <w:bookmarkStart w:id="17" w:name="_Toc440547945"/>
      <w:proofErr w:type="gramStart"/>
      <w:r w:rsidRPr="000A7EDC">
        <w:t xml:space="preserve">Figure </w:t>
      </w:r>
      <w:r w:rsidR="00FA503E">
        <w:fldChar w:fldCharType="begin"/>
      </w:r>
      <w:r w:rsidR="00FA503E">
        <w:instrText xml:space="preserve"> STYLEREF 1 \s </w:instrText>
      </w:r>
      <w:r w:rsidR="00FA503E">
        <w:fldChar w:fldCharType="separate"/>
      </w:r>
      <w:r w:rsidR="004E0255">
        <w:rPr>
          <w:noProof/>
        </w:rPr>
        <w:t>1</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w:t>
      </w:r>
      <w:r w:rsidR="00D33AED">
        <w:rPr>
          <w:noProof/>
        </w:rPr>
        <w:fldChar w:fldCharType="end"/>
      </w:r>
      <w:r w:rsidRPr="000A7EDC">
        <w:t xml:space="preserve">. </w:t>
      </w:r>
      <w:proofErr w:type="gramStart"/>
      <w:r w:rsidRPr="000A7EDC">
        <w:t>Roadmap of Intel microprocessors</w:t>
      </w:r>
      <w:r w:rsidR="00C51888">
        <w:t xml:space="preserve"> </w:t>
      </w:r>
      <w:r w:rsidR="00C51888">
        <w:fldChar w:fldCharType="begin"/>
      </w:r>
      <w:r w:rsidR="00C51888">
        <w:instrText xml:space="preserve"> REF _Ref418019713 \r \h </w:instrText>
      </w:r>
      <w:r w:rsidR="00C51888">
        <w:fldChar w:fldCharType="separate"/>
      </w:r>
      <w:r w:rsidR="004E0255">
        <w:t>[5]</w:t>
      </w:r>
      <w:r w:rsidR="00C51888">
        <w:fldChar w:fldCharType="end"/>
      </w:r>
      <w:r w:rsidRPr="000A7EDC">
        <w:t>.</w:t>
      </w:r>
      <w:bookmarkEnd w:id="11"/>
      <w:bookmarkEnd w:id="12"/>
      <w:bookmarkEnd w:id="13"/>
      <w:bookmarkEnd w:id="14"/>
      <w:bookmarkEnd w:id="15"/>
      <w:bookmarkEnd w:id="16"/>
      <w:bookmarkEnd w:id="17"/>
      <w:proofErr w:type="gramEnd"/>
    </w:p>
    <w:p w14:paraId="13A7F7DE" w14:textId="77777777" w:rsidR="00CA2E19" w:rsidRPr="00C7033D" w:rsidRDefault="00772D8B" w:rsidP="00DE577E">
      <w:pPr>
        <w:pStyle w:val="Heading2"/>
        <w:numPr>
          <w:ilvl w:val="1"/>
          <w:numId w:val="12"/>
        </w:numPr>
        <w:spacing w:line="480" w:lineRule="auto"/>
        <w:ind w:left="426" w:hanging="426"/>
        <w:rPr>
          <w:rFonts w:ascii="Times New Roman" w:hAnsi="Times New Roman" w:cs="Times New Roman"/>
          <w:b/>
          <w:color w:val="auto"/>
          <w:sz w:val="24"/>
          <w:szCs w:val="24"/>
        </w:rPr>
      </w:pPr>
      <w:r w:rsidRPr="00C7033D">
        <w:rPr>
          <w:rFonts w:ascii="Times New Roman" w:hAnsi="Times New Roman" w:cs="Times New Roman"/>
          <w:b/>
          <w:color w:val="auto"/>
          <w:sz w:val="24"/>
          <w:szCs w:val="24"/>
        </w:rPr>
        <w:t xml:space="preserve"> </w:t>
      </w:r>
      <w:bookmarkStart w:id="18" w:name="_Toc440547834"/>
      <w:r w:rsidR="00DF00BF" w:rsidRPr="00C7033D">
        <w:rPr>
          <w:rFonts w:ascii="Times New Roman" w:hAnsi="Times New Roman" w:cs="Times New Roman"/>
          <w:b/>
          <w:color w:val="auto"/>
          <w:sz w:val="24"/>
          <w:szCs w:val="24"/>
        </w:rPr>
        <w:t>High efficiency power supplies</w:t>
      </w:r>
      <w:bookmarkEnd w:id="18"/>
    </w:p>
    <w:p w14:paraId="2DDCBB71" w14:textId="0386A99F" w:rsidR="00C0287E" w:rsidRDefault="00A87F0D" w:rsidP="00171DF6">
      <w:pPr>
        <w:pStyle w:val="ListParagraph"/>
        <w:spacing w:line="480" w:lineRule="auto"/>
        <w:ind w:left="0" w:firstLine="426"/>
        <w:jc w:val="both"/>
        <w:rPr>
          <w:rFonts w:cs="Times New Roman"/>
          <w:sz w:val="24"/>
          <w:szCs w:val="32"/>
        </w:rPr>
      </w:pPr>
      <w:r w:rsidRPr="00A87F0D">
        <w:rPr>
          <w:rFonts w:cs="Times New Roman"/>
          <w:sz w:val="24"/>
          <w:szCs w:val="32"/>
        </w:rPr>
        <w:t xml:space="preserve">Based </w:t>
      </w:r>
      <w:r>
        <w:rPr>
          <w:rFonts w:cs="Times New Roman"/>
          <w:sz w:val="24"/>
          <w:szCs w:val="32"/>
        </w:rPr>
        <w:t xml:space="preserve">on earlier discussion, </w:t>
      </w:r>
      <w:r w:rsidR="00D65062">
        <w:rPr>
          <w:rFonts w:cs="Times New Roman"/>
          <w:sz w:val="24"/>
          <w:szCs w:val="32"/>
        </w:rPr>
        <w:t xml:space="preserve">the current demand </w:t>
      </w:r>
      <w:r w:rsidR="00061B34">
        <w:rPr>
          <w:rFonts w:cs="Times New Roman"/>
          <w:sz w:val="24"/>
          <w:szCs w:val="32"/>
        </w:rPr>
        <w:t>of microprocessor</w:t>
      </w:r>
      <w:r w:rsidR="00E535B6">
        <w:rPr>
          <w:rFonts w:cs="Times New Roman"/>
          <w:sz w:val="24"/>
          <w:szCs w:val="32"/>
        </w:rPr>
        <w:t>s</w:t>
      </w:r>
      <w:r w:rsidR="00061B34">
        <w:rPr>
          <w:rFonts w:cs="Times New Roman"/>
          <w:sz w:val="24"/>
          <w:szCs w:val="32"/>
        </w:rPr>
        <w:t xml:space="preserve"> </w:t>
      </w:r>
      <w:r w:rsidR="00D65062">
        <w:rPr>
          <w:rFonts w:cs="Times New Roman"/>
          <w:sz w:val="24"/>
          <w:szCs w:val="32"/>
        </w:rPr>
        <w:t>continues to increase, it also challenges the thermal management of</w:t>
      </w:r>
      <w:r w:rsidR="00E535B6">
        <w:rPr>
          <w:rFonts w:cs="Times New Roman"/>
          <w:sz w:val="24"/>
          <w:szCs w:val="32"/>
        </w:rPr>
        <w:t xml:space="preserve"> the</w:t>
      </w:r>
      <w:r w:rsidR="00D65062">
        <w:rPr>
          <w:rFonts w:cs="Times New Roman"/>
          <w:sz w:val="24"/>
          <w:szCs w:val="32"/>
        </w:rPr>
        <w:t xml:space="preserve"> </w:t>
      </w:r>
      <w:r w:rsidR="00CC56AD">
        <w:rPr>
          <w:rFonts w:cs="Times New Roman"/>
          <w:sz w:val="24"/>
          <w:szCs w:val="32"/>
        </w:rPr>
        <w:t xml:space="preserve">power system, especially for data centers, where </w:t>
      </w:r>
      <w:r w:rsidR="00B579F0">
        <w:rPr>
          <w:rFonts w:cs="Times New Roman"/>
          <w:sz w:val="24"/>
          <w:szCs w:val="32"/>
        </w:rPr>
        <w:t>several</w:t>
      </w:r>
      <w:r w:rsidR="00CC56AD">
        <w:rPr>
          <w:rFonts w:cs="Times New Roman"/>
          <w:sz w:val="24"/>
          <w:szCs w:val="32"/>
        </w:rPr>
        <w:t xml:space="preserve"> high performance CPUs are installed </w:t>
      </w:r>
      <w:r w:rsidR="00E535B6">
        <w:rPr>
          <w:rFonts w:cs="Times New Roman"/>
          <w:sz w:val="24"/>
          <w:szCs w:val="32"/>
        </w:rPr>
        <w:t xml:space="preserve">closely </w:t>
      </w:r>
      <w:r w:rsidR="00CC56AD">
        <w:rPr>
          <w:rFonts w:cs="Times New Roman"/>
          <w:sz w:val="24"/>
          <w:szCs w:val="32"/>
        </w:rPr>
        <w:t>together</w:t>
      </w:r>
      <w:r w:rsidR="00595E9D">
        <w:rPr>
          <w:rFonts w:cs="Times New Roman"/>
          <w:sz w:val="24"/>
          <w:szCs w:val="32"/>
        </w:rPr>
        <w:t xml:space="preserve"> </w:t>
      </w:r>
      <w:r w:rsidR="00595E9D">
        <w:rPr>
          <w:rFonts w:cs="Times New Roman"/>
          <w:sz w:val="24"/>
          <w:szCs w:val="32"/>
        </w:rPr>
        <w:fldChar w:fldCharType="begin"/>
      </w:r>
      <w:r w:rsidR="00595E9D">
        <w:rPr>
          <w:rFonts w:cs="Times New Roman"/>
          <w:sz w:val="24"/>
          <w:szCs w:val="32"/>
        </w:rPr>
        <w:instrText xml:space="preserve"> REF _Ref418019715 \r \h </w:instrText>
      </w:r>
      <w:r w:rsidR="00595E9D">
        <w:rPr>
          <w:rFonts w:cs="Times New Roman"/>
          <w:sz w:val="24"/>
          <w:szCs w:val="32"/>
        </w:rPr>
      </w:r>
      <w:r w:rsidR="00595E9D">
        <w:rPr>
          <w:rFonts w:cs="Times New Roman"/>
          <w:sz w:val="24"/>
          <w:szCs w:val="32"/>
        </w:rPr>
        <w:fldChar w:fldCharType="separate"/>
      </w:r>
      <w:r w:rsidR="004E0255">
        <w:rPr>
          <w:rFonts w:cs="Times New Roman"/>
          <w:sz w:val="24"/>
          <w:szCs w:val="32"/>
        </w:rPr>
        <w:t>[6]</w:t>
      </w:r>
      <w:r w:rsidR="00595E9D">
        <w:rPr>
          <w:rFonts w:cs="Times New Roman"/>
          <w:sz w:val="24"/>
          <w:szCs w:val="32"/>
        </w:rPr>
        <w:fldChar w:fldCharType="end"/>
      </w:r>
      <w:r w:rsidR="00CC56AD">
        <w:rPr>
          <w:rFonts w:cs="Times New Roman"/>
          <w:sz w:val="24"/>
          <w:szCs w:val="32"/>
        </w:rPr>
        <w:t xml:space="preserve">. </w:t>
      </w:r>
      <w:r w:rsidR="00B579F0">
        <w:rPr>
          <w:rFonts w:cs="Times New Roman"/>
          <w:sz w:val="24"/>
          <w:szCs w:val="32"/>
        </w:rPr>
        <w:fldChar w:fldCharType="begin"/>
      </w:r>
      <w:r w:rsidR="00B579F0">
        <w:rPr>
          <w:rFonts w:cs="Times New Roman"/>
          <w:sz w:val="24"/>
          <w:szCs w:val="32"/>
        </w:rPr>
        <w:instrText xml:space="preserve"> REF _Ref440459348 \h  \* MERGEFORMAT </w:instrText>
      </w:r>
      <w:r w:rsidR="00B579F0">
        <w:rPr>
          <w:rFonts w:cs="Times New Roman"/>
          <w:sz w:val="24"/>
          <w:szCs w:val="32"/>
        </w:rPr>
      </w:r>
      <w:r w:rsidR="00B579F0">
        <w:rPr>
          <w:rFonts w:cs="Times New Roman"/>
          <w:sz w:val="24"/>
          <w:szCs w:val="32"/>
        </w:rPr>
        <w:fldChar w:fldCharType="separate"/>
      </w:r>
      <w:r w:rsidR="004E0255" w:rsidRPr="004E0255">
        <w:rPr>
          <w:rFonts w:cs="Times New Roman"/>
          <w:sz w:val="24"/>
          <w:szCs w:val="32"/>
        </w:rPr>
        <w:t>Figure 1.3</w:t>
      </w:r>
      <w:r w:rsidR="00B579F0">
        <w:rPr>
          <w:rFonts w:cs="Times New Roman"/>
          <w:sz w:val="24"/>
          <w:szCs w:val="32"/>
        </w:rPr>
        <w:fldChar w:fldCharType="end"/>
      </w:r>
      <w:r w:rsidR="00B579F0">
        <w:rPr>
          <w:rFonts w:cs="Times New Roman"/>
          <w:sz w:val="24"/>
          <w:szCs w:val="32"/>
        </w:rPr>
        <w:t xml:space="preserve"> </w:t>
      </w:r>
      <w:r w:rsidR="00CC56AD">
        <w:rPr>
          <w:rFonts w:cs="Times New Roman"/>
          <w:sz w:val="24"/>
          <w:szCs w:val="32"/>
        </w:rPr>
        <w:t xml:space="preserve">shows the </w:t>
      </w:r>
      <w:r w:rsidR="00185908">
        <w:rPr>
          <w:rFonts w:cs="Times New Roman"/>
          <w:sz w:val="24"/>
          <w:szCs w:val="32"/>
        </w:rPr>
        <w:t>cost of new installed data centers and the cost for power and cooling systems for existing data centers</w:t>
      </w:r>
      <w:r w:rsidR="00171DF6">
        <w:rPr>
          <w:rFonts w:cs="Times New Roman"/>
          <w:sz w:val="24"/>
          <w:szCs w:val="32"/>
        </w:rPr>
        <w:t xml:space="preserve">. </w:t>
      </w:r>
      <w:r w:rsidR="00171DF6">
        <w:rPr>
          <w:rFonts w:cs="Times New Roman"/>
          <w:sz w:val="24"/>
          <w:szCs w:val="32"/>
        </w:rPr>
        <w:lastRenderedPageBreak/>
        <w:t>It indicates that the spending on power and cooling is increasing faster than th</w:t>
      </w:r>
      <w:r w:rsidR="00061B34">
        <w:rPr>
          <w:rFonts w:cs="Times New Roman"/>
          <w:sz w:val="24"/>
          <w:szCs w:val="32"/>
        </w:rPr>
        <w:t xml:space="preserve">e new </w:t>
      </w:r>
      <w:r w:rsidR="00E535B6">
        <w:rPr>
          <w:rFonts w:cs="Times New Roman"/>
          <w:sz w:val="24"/>
          <w:szCs w:val="32"/>
        </w:rPr>
        <w:t>server</w:t>
      </w:r>
      <w:r w:rsidR="00061B34">
        <w:rPr>
          <w:rFonts w:cs="Times New Roman"/>
          <w:sz w:val="24"/>
          <w:szCs w:val="32"/>
        </w:rPr>
        <w:t xml:space="preserve"> spending, which is </w:t>
      </w:r>
      <w:r w:rsidR="00E535B6">
        <w:rPr>
          <w:rFonts w:cs="Times New Roman"/>
          <w:sz w:val="24"/>
          <w:szCs w:val="32"/>
        </w:rPr>
        <w:t>the</w:t>
      </w:r>
      <w:r w:rsidR="00171DF6">
        <w:rPr>
          <w:rFonts w:cs="Times New Roman"/>
          <w:sz w:val="24"/>
          <w:szCs w:val="32"/>
        </w:rPr>
        <w:t xml:space="preserve"> </w:t>
      </w:r>
      <w:r w:rsidR="00E535B6">
        <w:rPr>
          <w:rFonts w:cs="Times New Roman"/>
          <w:sz w:val="24"/>
          <w:szCs w:val="32"/>
        </w:rPr>
        <w:t>result</w:t>
      </w:r>
      <w:r w:rsidR="00171DF6">
        <w:rPr>
          <w:rFonts w:cs="Times New Roman"/>
          <w:sz w:val="24"/>
          <w:szCs w:val="32"/>
        </w:rPr>
        <w:t xml:space="preserve"> of the increased current and thermal </w:t>
      </w:r>
      <w:r w:rsidR="00FE75D3">
        <w:rPr>
          <w:rFonts w:cs="Times New Roman"/>
          <w:sz w:val="24"/>
          <w:szCs w:val="32"/>
        </w:rPr>
        <w:t>requirement.</w:t>
      </w:r>
      <w:r w:rsidR="00185908">
        <w:rPr>
          <w:rFonts w:cs="Times New Roman"/>
          <w:sz w:val="24"/>
          <w:szCs w:val="32"/>
        </w:rPr>
        <w:t xml:space="preserve"> Therefore, designing high efficien</w:t>
      </w:r>
      <w:r w:rsidR="00B579F0">
        <w:rPr>
          <w:rFonts w:cs="Times New Roman"/>
          <w:sz w:val="24"/>
          <w:szCs w:val="32"/>
        </w:rPr>
        <w:t xml:space="preserve">cy </w:t>
      </w:r>
      <w:r w:rsidR="00185908">
        <w:rPr>
          <w:rFonts w:cs="Times New Roman"/>
          <w:sz w:val="24"/>
          <w:szCs w:val="32"/>
        </w:rPr>
        <w:t>power supplies</w:t>
      </w:r>
      <w:r w:rsidR="00792534">
        <w:rPr>
          <w:rFonts w:cs="Times New Roman"/>
          <w:sz w:val="24"/>
          <w:szCs w:val="32"/>
        </w:rPr>
        <w:t xml:space="preserve"> is important to reduce cost.</w:t>
      </w:r>
      <w:r w:rsidR="00185908">
        <w:rPr>
          <w:rFonts w:cs="Times New Roman"/>
          <w:sz w:val="24"/>
          <w:szCs w:val="32"/>
        </w:rPr>
        <w:t xml:space="preserve"> </w:t>
      </w:r>
      <w:r w:rsidR="00FE75D3">
        <w:rPr>
          <w:rFonts w:cs="Times New Roman"/>
          <w:sz w:val="24"/>
          <w:szCs w:val="32"/>
        </w:rPr>
        <w:t xml:space="preserve"> </w:t>
      </w:r>
    </w:p>
    <w:p w14:paraId="080FB5F2" w14:textId="3E3EB601" w:rsidR="00171DF6" w:rsidRDefault="00B579F0" w:rsidP="00B579F0">
      <w:pPr>
        <w:pStyle w:val="ListParagraph"/>
        <w:spacing w:line="240" w:lineRule="auto"/>
        <w:ind w:left="0"/>
        <w:jc w:val="center"/>
        <w:rPr>
          <w:rFonts w:cs="Times New Roman"/>
          <w:sz w:val="24"/>
          <w:szCs w:val="32"/>
        </w:rPr>
      </w:pPr>
      <w:r>
        <w:rPr>
          <w:rFonts w:cs="Times New Roman"/>
          <w:noProof/>
          <w:sz w:val="24"/>
          <w:szCs w:val="32"/>
        </w:rPr>
        <w:drawing>
          <wp:inline distT="0" distB="0" distL="0" distR="0" wp14:anchorId="5ED8BF67" wp14:editId="43EFC15A">
            <wp:extent cx="4212582" cy="256156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2443" cy="2561479"/>
                    </a:xfrm>
                    <a:prstGeom prst="rect">
                      <a:avLst/>
                    </a:prstGeom>
                    <a:noFill/>
                    <a:ln>
                      <a:noFill/>
                    </a:ln>
                  </pic:spPr>
                </pic:pic>
              </a:graphicData>
            </a:graphic>
          </wp:inline>
        </w:drawing>
      </w:r>
    </w:p>
    <w:p w14:paraId="5DC3BADC" w14:textId="2F383FC0" w:rsidR="00C4479E" w:rsidRPr="000A7EDC" w:rsidRDefault="00C4479E" w:rsidP="0064350F">
      <w:pPr>
        <w:pStyle w:val="Caption"/>
        <w:spacing w:after="720"/>
      </w:pPr>
      <w:bookmarkStart w:id="19" w:name="_Ref440459348"/>
      <w:bookmarkStart w:id="20" w:name="_Toc418021733"/>
      <w:bookmarkStart w:id="21" w:name="_Toc418021944"/>
      <w:bookmarkStart w:id="22" w:name="_Toc418023000"/>
      <w:bookmarkStart w:id="23" w:name="_Toc418023398"/>
      <w:bookmarkStart w:id="24" w:name="_Toc440547946"/>
      <w:proofErr w:type="gramStart"/>
      <w:r w:rsidRPr="000A7EDC">
        <w:t xml:space="preserve">Figure </w:t>
      </w:r>
      <w:r w:rsidR="00FA503E">
        <w:fldChar w:fldCharType="begin"/>
      </w:r>
      <w:r w:rsidR="00FA503E">
        <w:instrText xml:space="preserve"> STYLEREF 1 \s </w:instrText>
      </w:r>
      <w:r w:rsidR="00FA503E">
        <w:fldChar w:fldCharType="separate"/>
      </w:r>
      <w:r w:rsidR="004E0255">
        <w:rPr>
          <w:noProof/>
        </w:rPr>
        <w:t>1</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w:t>
      </w:r>
      <w:r w:rsidR="00D33AED">
        <w:rPr>
          <w:noProof/>
        </w:rPr>
        <w:fldChar w:fldCharType="end"/>
      </w:r>
      <w:bookmarkEnd w:id="19"/>
      <w:r w:rsidRPr="000A7EDC">
        <w:t>. Data center installed based and spending</w:t>
      </w:r>
      <w:r w:rsidR="00E75701">
        <w:t xml:space="preserve"> </w:t>
      </w:r>
      <w:r w:rsidR="00E75701">
        <w:fldChar w:fldCharType="begin"/>
      </w:r>
      <w:r w:rsidR="00E75701">
        <w:instrText xml:space="preserve"> REF _Ref423616290 \r \h </w:instrText>
      </w:r>
      <w:r w:rsidR="00E75701">
        <w:fldChar w:fldCharType="separate"/>
      </w:r>
      <w:r w:rsidR="004E0255">
        <w:t>[7]</w:t>
      </w:r>
      <w:r w:rsidR="00E75701">
        <w:fldChar w:fldCharType="end"/>
      </w:r>
      <w:r w:rsidRPr="000A7EDC">
        <w:t>.</w:t>
      </w:r>
      <w:bookmarkEnd w:id="20"/>
      <w:bookmarkEnd w:id="21"/>
      <w:bookmarkEnd w:id="22"/>
      <w:bookmarkEnd w:id="23"/>
      <w:bookmarkEnd w:id="24"/>
    </w:p>
    <w:p w14:paraId="38E481BC" w14:textId="32A611C4" w:rsidR="00982760" w:rsidRDefault="00982760" w:rsidP="00A903CE">
      <w:pPr>
        <w:pStyle w:val="ListParagraph"/>
        <w:spacing w:line="480" w:lineRule="auto"/>
        <w:ind w:left="0" w:firstLine="426"/>
        <w:jc w:val="both"/>
        <w:rPr>
          <w:rFonts w:cs="Times New Roman"/>
          <w:sz w:val="24"/>
          <w:szCs w:val="32"/>
        </w:rPr>
      </w:pPr>
      <w:r>
        <w:rPr>
          <w:rFonts w:cs="Times New Roman"/>
          <w:sz w:val="24"/>
          <w:szCs w:val="32"/>
        </w:rPr>
        <w:t>Fig</w:t>
      </w:r>
      <w:r w:rsidR="00C4479E">
        <w:rPr>
          <w:rFonts w:cs="Times New Roman"/>
          <w:sz w:val="24"/>
          <w:szCs w:val="32"/>
        </w:rPr>
        <w:t>ure</w:t>
      </w:r>
      <w:r>
        <w:rPr>
          <w:rFonts w:cs="Times New Roman"/>
          <w:sz w:val="24"/>
          <w:szCs w:val="32"/>
        </w:rPr>
        <w:t xml:space="preserve"> </w:t>
      </w:r>
      <w:r w:rsidR="00A903CE">
        <w:rPr>
          <w:rFonts w:cs="Times New Roman"/>
          <w:sz w:val="24"/>
          <w:szCs w:val="32"/>
        </w:rPr>
        <w:t xml:space="preserve">1.4 is the path of </w:t>
      </w:r>
      <w:r w:rsidR="00417573">
        <w:rPr>
          <w:rFonts w:cs="Times New Roman"/>
          <w:sz w:val="24"/>
          <w:szCs w:val="32"/>
        </w:rPr>
        <w:t xml:space="preserve">power flow in data centers </w:t>
      </w:r>
      <w:r w:rsidR="00417573">
        <w:rPr>
          <w:rFonts w:cs="Times New Roman"/>
          <w:sz w:val="24"/>
          <w:szCs w:val="32"/>
        </w:rPr>
        <w:fldChar w:fldCharType="begin"/>
      </w:r>
      <w:r w:rsidR="00417573">
        <w:rPr>
          <w:rFonts w:cs="Times New Roman"/>
          <w:sz w:val="24"/>
          <w:szCs w:val="32"/>
        </w:rPr>
        <w:instrText xml:space="preserve"> REF _Ref417827853 \r \h </w:instrText>
      </w:r>
      <w:r w:rsidR="00417573">
        <w:rPr>
          <w:rFonts w:cs="Times New Roman"/>
          <w:sz w:val="24"/>
          <w:szCs w:val="32"/>
        </w:rPr>
      </w:r>
      <w:r w:rsidR="00417573">
        <w:rPr>
          <w:rFonts w:cs="Times New Roman"/>
          <w:sz w:val="24"/>
          <w:szCs w:val="32"/>
        </w:rPr>
        <w:fldChar w:fldCharType="separate"/>
      </w:r>
      <w:r w:rsidR="004E0255">
        <w:rPr>
          <w:rFonts w:cs="Times New Roman"/>
          <w:sz w:val="24"/>
          <w:szCs w:val="32"/>
        </w:rPr>
        <w:t>[8</w:t>
      </w:r>
      <w:proofErr w:type="gramStart"/>
      <w:r w:rsidR="004E0255">
        <w:rPr>
          <w:rFonts w:cs="Times New Roman"/>
          <w:sz w:val="24"/>
          <w:szCs w:val="32"/>
        </w:rPr>
        <w:t>]</w:t>
      </w:r>
      <w:proofErr w:type="gramEnd"/>
      <w:r w:rsidR="00417573">
        <w:rPr>
          <w:rFonts w:cs="Times New Roman"/>
          <w:sz w:val="24"/>
          <w:szCs w:val="32"/>
        </w:rPr>
        <w:fldChar w:fldCharType="end"/>
      </w:r>
      <w:r w:rsidR="00076A9C">
        <w:rPr>
          <w:rFonts w:cs="Times New Roman"/>
          <w:sz w:val="24"/>
          <w:szCs w:val="32"/>
        </w:rPr>
        <w:fldChar w:fldCharType="begin"/>
      </w:r>
      <w:r w:rsidR="00076A9C">
        <w:rPr>
          <w:rFonts w:cs="Times New Roman"/>
          <w:sz w:val="24"/>
          <w:szCs w:val="32"/>
        </w:rPr>
        <w:instrText xml:space="preserve"> REF _Ref417828539 \r \h </w:instrText>
      </w:r>
      <w:r w:rsidR="00076A9C">
        <w:rPr>
          <w:rFonts w:cs="Times New Roman"/>
          <w:sz w:val="24"/>
          <w:szCs w:val="32"/>
        </w:rPr>
      </w:r>
      <w:r w:rsidR="00076A9C">
        <w:rPr>
          <w:rFonts w:cs="Times New Roman"/>
          <w:sz w:val="24"/>
          <w:szCs w:val="32"/>
        </w:rPr>
        <w:fldChar w:fldCharType="separate"/>
      </w:r>
      <w:r w:rsidR="004E0255">
        <w:rPr>
          <w:rFonts w:cs="Times New Roman"/>
          <w:sz w:val="24"/>
          <w:szCs w:val="32"/>
        </w:rPr>
        <w:t>[9]</w:t>
      </w:r>
      <w:r w:rsidR="00076A9C">
        <w:rPr>
          <w:rFonts w:cs="Times New Roman"/>
          <w:sz w:val="24"/>
          <w:szCs w:val="32"/>
        </w:rPr>
        <w:fldChar w:fldCharType="end"/>
      </w:r>
      <w:r w:rsidR="003765FC">
        <w:rPr>
          <w:rFonts w:cs="Times New Roman"/>
          <w:sz w:val="24"/>
          <w:szCs w:val="32"/>
        </w:rPr>
        <w:t xml:space="preserve">. </w:t>
      </w:r>
      <w:r w:rsidR="00A56D54">
        <w:rPr>
          <w:rFonts w:cs="Times New Roman"/>
          <w:sz w:val="24"/>
          <w:szCs w:val="32"/>
        </w:rPr>
        <w:t>Out of</w:t>
      </w:r>
      <w:r w:rsidR="00A903CE">
        <w:rPr>
          <w:rFonts w:cs="Times New Roman"/>
          <w:sz w:val="24"/>
          <w:szCs w:val="32"/>
        </w:rPr>
        <w:t xml:space="preserve"> 285 W to 405 W input </w:t>
      </w:r>
      <w:proofErr w:type="gramStart"/>
      <w:r w:rsidR="00A903CE">
        <w:rPr>
          <w:rFonts w:cs="Times New Roman"/>
          <w:sz w:val="24"/>
          <w:szCs w:val="32"/>
        </w:rPr>
        <w:t>power</w:t>
      </w:r>
      <w:proofErr w:type="gramEnd"/>
      <w:r w:rsidR="00A903CE">
        <w:rPr>
          <w:rFonts w:cs="Times New Roman"/>
          <w:sz w:val="24"/>
          <w:szCs w:val="32"/>
        </w:rPr>
        <w:t xml:space="preserve">, only 100 W is usable to the microprocessors, </w:t>
      </w:r>
      <w:r w:rsidR="00E535B6">
        <w:rPr>
          <w:rFonts w:cs="Times New Roman"/>
          <w:sz w:val="24"/>
          <w:szCs w:val="32"/>
        </w:rPr>
        <w:t>with the rem</w:t>
      </w:r>
      <w:r w:rsidR="00B579F0">
        <w:rPr>
          <w:rFonts w:cs="Times New Roman"/>
          <w:sz w:val="24"/>
          <w:szCs w:val="32"/>
        </w:rPr>
        <w:t>a</w:t>
      </w:r>
      <w:r w:rsidR="00E535B6">
        <w:rPr>
          <w:rFonts w:cs="Times New Roman"/>
          <w:sz w:val="24"/>
          <w:szCs w:val="32"/>
        </w:rPr>
        <w:t xml:space="preserve">inder </w:t>
      </w:r>
      <w:r w:rsidR="00A903CE">
        <w:rPr>
          <w:rFonts w:cs="Times New Roman"/>
          <w:sz w:val="24"/>
          <w:szCs w:val="32"/>
        </w:rPr>
        <w:t xml:space="preserve">lost during </w:t>
      </w:r>
      <w:r w:rsidR="00E535B6">
        <w:rPr>
          <w:rFonts w:cs="Times New Roman"/>
          <w:sz w:val="24"/>
          <w:szCs w:val="32"/>
        </w:rPr>
        <w:t xml:space="preserve">the </w:t>
      </w:r>
      <w:r w:rsidR="00A903CE">
        <w:rPr>
          <w:rFonts w:cs="Times New Roman"/>
          <w:sz w:val="24"/>
          <w:szCs w:val="32"/>
        </w:rPr>
        <w:t>power delivery process, such as with power supply unit (PSU), voltage re</w:t>
      </w:r>
      <w:r w:rsidR="00AB54DD">
        <w:rPr>
          <w:rFonts w:cs="Times New Roman"/>
          <w:sz w:val="24"/>
          <w:szCs w:val="32"/>
        </w:rPr>
        <w:t>gulator (VR)</w:t>
      </w:r>
      <w:r w:rsidR="00B579F0">
        <w:rPr>
          <w:rFonts w:cs="Times New Roman"/>
          <w:sz w:val="24"/>
          <w:szCs w:val="32"/>
        </w:rPr>
        <w:t>,</w:t>
      </w:r>
      <w:r w:rsidR="00AB54DD">
        <w:rPr>
          <w:rFonts w:cs="Times New Roman"/>
          <w:sz w:val="24"/>
          <w:szCs w:val="32"/>
        </w:rPr>
        <w:t xml:space="preserve"> and also the fans and cooling system. The overall power delivery efficiency is roughly 50 %</w:t>
      </w:r>
      <w:r w:rsidR="0064350F">
        <w:rPr>
          <w:rFonts w:cs="Times New Roman"/>
          <w:sz w:val="24"/>
          <w:szCs w:val="32"/>
        </w:rPr>
        <w:t xml:space="preserve"> </w:t>
      </w:r>
      <w:r w:rsidR="0064350F">
        <w:rPr>
          <w:rFonts w:cs="Times New Roman"/>
          <w:sz w:val="24"/>
          <w:szCs w:val="32"/>
        </w:rPr>
        <w:fldChar w:fldCharType="begin"/>
      </w:r>
      <w:r w:rsidR="0064350F">
        <w:rPr>
          <w:rFonts w:cs="Times New Roman"/>
          <w:sz w:val="24"/>
          <w:szCs w:val="32"/>
        </w:rPr>
        <w:instrText xml:space="preserve"> REF _Ref417828539 \r \h </w:instrText>
      </w:r>
      <w:r w:rsidR="0064350F">
        <w:rPr>
          <w:rFonts w:cs="Times New Roman"/>
          <w:sz w:val="24"/>
          <w:szCs w:val="32"/>
        </w:rPr>
      </w:r>
      <w:r w:rsidR="0064350F">
        <w:rPr>
          <w:rFonts w:cs="Times New Roman"/>
          <w:sz w:val="24"/>
          <w:szCs w:val="32"/>
        </w:rPr>
        <w:fldChar w:fldCharType="separate"/>
      </w:r>
      <w:r w:rsidR="004E0255">
        <w:rPr>
          <w:rFonts w:cs="Times New Roman"/>
          <w:sz w:val="24"/>
          <w:szCs w:val="32"/>
        </w:rPr>
        <w:t>[9]</w:t>
      </w:r>
      <w:r w:rsidR="0064350F">
        <w:rPr>
          <w:rFonts w:cs="Times New Roman"/>
          <w:sz w:val="24"/>
          <w:szCs w:val="32"/>
        </w:rPr>
        <w:fldChar w:fldCharType="end"/>
      </w:r>
      <w:r w:rsidR="00AB54DD">
        <w:rPr>
          <w:rFonts w:cs="Times New Roman"/>
          <w:sz w:val="24"/>
          <w:szCs w:val="32"/>
        </w:rPr>
        <w:t xml:space="preserve">. </w:t>
      </w:r>
    </w:p>
    <w:p w14:paraId="3151CDC8" w14:textId="62FC8A27" w:rsidR="00FE75D3" w:rsidRDefault="00B579F0" w:rsidP="00B579F0">
      <w:pPr>
        <w:pStyle w:val="ListParagraph"/>
        <w:spacing w:line="240" w:lineRule="auto"/>
        <w:ind w:left="0" w:firstLine="426"/>
        <w:jc w:val="center"/>
        <w:rPr>
          <w:rFonts w:cs="Times New Roman"/>
          <w:sz w:val="24"/>
          <w:szCs w:val="32"/>
        </w:rPr>
      </w:pPr>
      <w:r>
        <w:rPr>
          <w:rFonts w:cs="Times New Roman"/>
          <w:noProof/>
          <w:sz w:val="24"/>
          <w:szCs w:val="32"/>
        </w:rPr>
        <w:drawing>
          <wp:inline distT="0" distB="0" distL="0" distR="0" wp14:anchorId="6B74E35C" wp14:editId="59E97ABA">
            <wp:extent cx="4212583" cy="1859847"/>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2583" cy="1859847"/>
                    </a:xfrm>
                    <a:prstGeom prst="rect">
                      <a:avLst/>
                    </a:prstGeom>
                    <a:noFill/>
                    <a:ln>
                      <a:noFill/>
                    </a:ln>
                  </pic:spPr>
                </pic:pic>
              </a:graphicData>
            </a:graphic>
          </wp:inline>
        </w:drawing>
      </w:r>
    </w:p>
    <w:p w14:paraId="2A504C3F" w14:textId="2A8D69A1" w:rsidR="00C4479E" w:rsidRPr="000A7EDC" w:rsidRDefault="00C4479E" w:rsidP="0064350F">
      <w:pPr>
        <w:pStyle w:val="Caption"/>
        <w:spacing w:after="720"/>
      </w:pPr>
      <w:bookmarkStart w:id="25" w:name="_Toc418021734"/>
      <w:bookmarkStart w:id="26" w:name="_Toc418021945"/>
      <w:bookmarkStart w:id="27" w:name="_Toc418023001"/>
      <w:bookmarkStart w:id="28" w:name="_Toc418023399"/>
      <w:bookmarkStart w:id="29" w:name="_Toc440547947"/>
      <w:proofErr w:type="gramStart"/>
      <w:r w:rsidRPr="000A7EDC">
        <w:t xml:space="preserve">Figure </w:t>
      </w:r>
      <w:r w:rsidR="00FA503E">
        <w:fldChar w:fldCharType="begin"/>
      </w:r>
      <w:r w:rsidR="00FA503E">
        <w:instrText xml:space="preserve"> STYLEREF 1 \s </w:instrText>
      </w:r>
      <w:r w:rsidR="00FA503E">
        <w:fldChar w:fldCharType="separate"/>
      </w:r>
      <w:r w:rsidR="004E0255">
        <w:rPr>
          <w:noProof/>
        </w:rPr>
        <w:t>1</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4</w:t>
      </w:r>
      <w:r w:rsidR="00D33AED">
        <w:rPr>
          <w:noProof/>
        </w:rPr>
        <w:fldChar w:fldCharType="end"/>
      </w:r>
      <w:r w:rsidRPr="000A7EDC">
        <w:t>. Power deliver</w:t>
      </w:r>
      <w:r w:rsidR="00E535B6">
        <w:t>y</w:t>
      </w:r>
      <w:r w:rsidRPr="000A7EDC">
        <w:t xml:space="preserve"> for data centers</w:t>
      </w:r>
      <w:r w:rsidR="00B579F0">
        <w:t xml:space="preserve"> </w:t>
      </w:r>
      <w:r w:rsidR="00EA4DBC">
        <w:fldChar w:fldCharType="begin"/>
      </w:r>
      <w:r w:rsidR="00EA4DBC">
        <w:instrText xml:space="preserve"> REF _Ref417828539 \r \h </w:instrText>
      </w:r>
      <w:r w:rsidR="00EA4DBC">
        <w:fldChar w:fldCharType="separate"/>
      </w:r>
      <w:r w:rsidR="004E0255">
        <w:t>[9]</w:t>
      </w:r>
      <w:r w:rsidR="00EA4DBC">
        <w:fldChar w:fldCharType="end"/>
      </w:r>
      <w:r w:rsidRPr="000A7EDC">
        <w:t>.</w:t>
      </w:r>
      <w:bookmarkEnd w:id="25"/>
      <w:bookmarkEnd w:id="26"/>
      <w:bookmarkEnd w:id="27"/>
      <w:bookmarkEnd w:id="28"/>
      <w:bookmarkEnd w:id="29"/>
    </w:p>
    <w:p w14:paraId="6589D783" w14:textId="1F0086CC" w:rsidR="006D5F04" w:rsidRDefault="00982760" w:rsidP="000A7EDC">
      <w:pPr>
        <w:pStyle w:val="ListParagraph"/>
        <w:spacing w:line="480" w:lineRule="auto"/>
        <w:ind w:left="0" w:firstLine="426"/>
        <w:jc w:val="both"/>
        <w:rPr>
          <w:rFonts w:cs="Times New Roman"/>
          <w:sz w:val="24"/>
          <w:szCs w:val="32"/>
        </w:rPr>
      </w:pPr>
      <w:r w:rsidRPr="00982760">
        <w:rPr>
          <w:rFonts w:cs="Times New Roman"/>
          <w:szCs w:val="32"/>
        </w:rPr>
        <w:lastRenderedPageBreak/>
        <w:t xml:space="preserve"> </w:t>
      </w:r>
      <w:r w:rsidR="00480E4C">
        <w:rPr>
          <w:rFonts w:cs="Times New Roman"/>
          <w:sz w:val="24"/>
          <w:szCs w:val="32"/>
        </w:rPr>
        <w:t xml:space="preserve">In 2013, the electricity </w:t>
      </w:r>
      <w:r w:rsidR="00EA4DBC">
        <w:rPr>
          <w:rFonts w:cs="Times New Roman"/>
          <w:sz w:val="24"/>
          <w:szCs w:val="32"/>
        </w:rPr>
        <w:t>usage by</w:t>
      </w:r>
      <w:r w:rsidR="00480E4C">
        <w:rPr>
          <w:rFonts w:cs="Times New Roman"/>
          <w:sz w:val="24"/>
          <w:szCs w:val="32"/>
        </w:rPr>
        <w:t xml:space="preserve"> data centers in the United State</w:t>
      </w:r>
      <w:r w:rsidR="00E535B6">
        <w:rPr>
          <w:rFonts w:cs="Times New Roman"/>
          <w:sz w:val="24"/>
          <w:szCs w:val="32"/>
        </w:rPr>
        <w:t>s</w:t>
      </w:r>
      <w:r w:rsidR="00480E4C">
        <w:rPr>
          <w:rFonts w:cs="Times New Roman"/>
          <w:sz w:val="24"/>
          <w:szCs w:val="32"/>
        </w:rPr>
        <w:t xml:space="preserve"> </w:t>
      </w:r>
      <w:r w:rsidR="00EA4DBC">
        <w:rPr>
          <w:rFonts w:cs="Times New Roman"/>
          <w:sz w:val="24"/>
          <w:szCs w:val="32"/>
        </w:rPr>
        <w:t>was</w:t>
      </w:r>
      <w:r w:rsidR="00480E4C">
        <w:rPr>
          <w:rFonts w:cs="Times New Roman"/>
          <w:sz w:val="24"/>
          <w:szCs w:val="32"/>
        </w:rPr>
        <w:t xml:space="preserve"> 91 billion kilowatt-hours</w:t>
      </w:r>
      <w:r w:rsidR="00EB2C2E">
        <w:rPr>
          <w:rFonts w:cs="Times New Roman"/>
          <w:sz w:val="24"/>
          <w:szCs w:val="32"/>
        </w:rPr>
        <w:t xml:space="preserve"> (kWh)</w:t>
      </w:r>
      <w:r w:rsidR="00480E4C">
        <w:rPr>
          <w:rFonts w:cs="Times New Roman"/>
          <w:sz w:val="24"/>
          <w:szCs w:val="32"/>
        </w:rPr>
        <w:t xml:space="preserve">, which is enough to power twice </w:t>
      </w:r>
      <w:r w:rsidR="00E535B6">
        <w:rPr>
          <w:rFonts w:cs="Times New Roman"/>
          <w:sz w:val="24"/>
          <w:szCs w:val="32"/>
        </w:rPr>
        <w:t>the</w:t>
      </w:r>
      <w:r w:rsidR="00480E4C">
        <w:rPr>
          <w:rFonts w:cs="Times New Roman"/>
          <w:sz w:val="24"/>
          <w:szCs w:val="32"/>
        </w:rPr>
        <w:t xml:space="preserve"> household</w:t>
      </w:r>
      <w:r w:rsidR="00E535B6">
        <w:rPr>
          <w:rFonts w:cs="Times New Roman"/>
          <w:sz w:val="24"/>
          <w:szCs w:val="32"/>
        </w:rPr>
        <w:t>s in</w:t>
      </w:r>
      <w:r w:rsidR="00480E4C">
        <w:rPr>
          <w:rFonts w:cs="Times New Roman"/>
          <w:sz w:val="24"/>
          <w:szCs w:val="32"/>
        </w:rPr>
        <w:t xml:space="preserve"> New York </w:t>
      </w:r>
      <w:r w:rsidR="00EB2C2E">
        <w:rPr>
          <w:rFonts w:cs="Times New Roman"/>
          <w:sz w:val="24"/>
          <w:szCs w:val="32"/>
        </w:rPr>
        <w:t>City</w:t>
      </w:r>
      <w:r w:rsidR="00480E4C">
        <w:rPr>
          <w:rFonts w:cs="Times New Roman"/>
          <w:sz w:val="24"/>
          <w:szCs w:val="32"/>
        </w:rPr>
        <w:t>, and the u</w:t>
      </w:r>
      <w:r w:rsidR="00EB2C2E">
        <w:rPr>
          <w:rFonts w:cs="Times New Roman"/>
          <w:sz w:val="24"/>
          <w:szCs w:val="32"/>
        </w:rPr>
        <w:t>sage is estimated to reach 140 b</w:t>
      </w:r>
      <w:r w:rsidR="00076A9C">
        <w:rPr>
          <w:rFonts w:cs="Times New Roman"/>
          <w:sz w:val="24"/>
          <w:szCs w:val="32"/>
        </w:rPr>
        <w:t xml:space="preserve">illion kWh by the year 2020 </w:t>
      </w:r>
      <w:r w:rsidR="00081ED6">
        <w:rPr>
          <w:rFonts w:cs="Times New Roman"/>
          <w:sz w:val="24"/>
          <w:szCs w:val="32"/>
        </w:rPr>
        <w:fldChar w:fldCharType="begin"/>
      </w:r>
      <w:r w:rsidR="00081ED6">
        <w:rPr>
          <w:rFonts w:cs="Times New Roman"/>
          <w:sz w:val="24"/>
          <w:szCs w:val="32"/>
        </w:rPr>
        <w:instrText xml:space="preserve"> REF _Ref417828720 \r \h </w:instrText>
      </w:r>
      <w:r w:rsidR="00081ED6">
        <w:rPr>
          <w:rFonts w:cs="Times New Roman"/>
          <w:sz w:val="24"/>
          <w:szCs w:val="32"/>
        </w:rPr>
      </w:r>
      <w:r w:rsidR="00081ED6">
        <w:rPr>
          <w:rFonts w:cs="Times New Roman"/>
          <w:sz w:val="24"/>
          <w:szCs w:val="32"/>
        </w:rPr>
        <w:fldChar w:fldCharType="separate"/>
      </w:r>
      <w:r w:rsidR="004E0255">
        <w:rPr>
          <w:rFonts w:cs="Times New Roman"/>
          <w:sz w:val="24"/>
          <w:szCs w:val="32"/>
        </w:rPr>
        <w:t>[11]</w:t>
      </w:r>
      <w:r w:rsidR="00081ED6">
        <w:rPr>
          <w:rFonts w:cs="Times New Roman"/>
          <w:sz w:val="24"/>
          <w:szCs w:val="32"/>
        </w:rPr>
        <w:fldChar w:fldCharType="end"/>
      </w:r>
      <w:r w:rsidR="001406C0">
        <w:rPr>
          <w:rFonts w:cs="Times New Roman"/>
          <w:sz w:val="24"/>
          <w:szCs w:val="32"/>
        </w:rPr>
        <w:t xml:space="preserve">, which is equivalent of </w:t>
      </w:r>
      <w:r w:rsidR="00E535B6">
        <w:rPr>
          <w:rFonts w:cs="Times New Roman"/>
          <w:sz w:val="24"/>
          <w:szCs w:val="32"/>
        </w:rPr>
        <w:t>$</w:t>
      </w:r>
      <w:r w:rsidR="001406C0">
        <w:rPr>
          <w:rFonts w:cs="Times New Roman"/>
          <w:sz w:val="24"/>
          <w:szCs w:val="32"/>
        </w:rPr>
        <w:t xml:space="preserve">13 billion dollar </w:t>
      </w:r>
      <w:r w:rsidR="002E4CF4">
        <w:rPr>
          <w:rFonts w:cs="Times New Roman"/>
          <w:sz w:val="24"/>
          <w:szCs w:val="32"/>
        </w:rPr>
        <w:t xml:space="preserve">electricity bill and over 100 million </w:t>
      </w:r>
      <w:r w:rsidR="00081ED6">
        <w:rPr>
          <w:rFonts w:cs="Times New Roman"/>
          <w:sz w:val="24"/>
          <w:szCs w:val="32"/>
        </w:rPr>
        <w:t xml:space="preserve">tons of carbon pollution </w:t>
      </w:r>
      <w:r w:rsidR="00081ED6">
        <w:rPr>
          <w:rFonts w:cs="Times New Roman"/>
          <w:sz w:val="24"/>
          <w:szCs w:val="32"/>
        </w:rPr>
        <w:fldChar w:fldCharType="begin"/>
      </w:r>
      <w:r w:rsidR="00081ED6">
        <w:rPr>
          <w:rFonts w:cs="Times New Roman"/>
          <w:sz w:val="24"/>
          <w:szCs w:val="32"/>
        </w:rPr>
        <w:instrText xml:space="preserve"> REF _Ref417828720 \r \h </w:instrText>
      </w:r>
      <w:r w:rsidR="00081ED6">
        <w:rPr>
          <w:rFonts w:cs="Times New Roman"/>
          <w:sz w:val="24"/>
          <w:szCs w:val="32"/>
        </w:rPr>
      </w:r>
      <w:r w:rsidR="00081ED6">
        <w:rPr>
          <w:rFonts w:cs="Times New Roman"/>
          <w:sz w:val="24"/>
          <w:szCs w:val="32"/>
        </w:rPr>
        <w:fldChar w:fldCharType="separate"/>
      </w:r>
      <w:r w:rsidR="004E0255">
        <w:rPr>
          <w:rFonts w:cs="Times New Roman"/>
          <w:sz w:val="24"/>
          <w:szCs w:val="32"/>
        </w:rPr>
        <w:t>[11]</w:t>
      </w:r>
      <w:r w:rsidR="00081ED6">
        <w:rPr>
          <w:rFonts w:cs="Times New Roman"/>
          <w:sz w:val="24"/>
          <w:szCs w:val="32"/>
        </w:rPr>
        <w:fldChar w:fldCharType="end"/>
      </w:r>
      <w:r w:rsidR="002E4CF4">
        <w:rPr>
          <w:rFonts w:cs="Times New Roman"/>
          <w:sz w:val="24"/>
          <w:szCs w:val="32"/>
        </w:rPr>
        <w:t xml:space="preserve">.  </w:t>
      </w:r>
    </w:p>
    <w:p w14:paraId="741DB97E" w14:textId="6495AB0E" w:rsidR="002467E3" w:rsidRDefault="00E535B6" w:rsidP="006D5F04">
      <w:pPr>
        <w:spacing w:line="480" w:lineRule="auto"/>
        <w:ind w:right="110" w:firstLine="426"/>
        <w:jc w:val="both"/>
        <w:rPr>
          <w:rFonts w:ascii="Times New Roman" w:hAnsi="Times New Roman" w:cs="Times New Roman"/>
          <w:sz w:val="24"/>
          <w:szCs w:val="32"/>
        </w:rPr>
      </w:pPr>
      <w:r>
        <w:rPr>
          <w:rFonts w:ascii="Times New Roman" w:hAnsi="Times New Roman" w:cs="Times New Roman"/>
          <w:sz w:val="24"/>
          <w:szCs w:val="32"/>
        </w:rPr>
        <w:t>Because of</w:t>
      </w:r>
      <w:r w:rsidR="002E4CF4">
        <w:rPr>
          <w:rFonts w:ascii="Times New Roman" w:hAnsi="Times New Roman" w:cs="Times New Roman"/>
          <w:sz w:val="24"/>
          <w:szCs w:val="32"/>
        </w:rPr>
        <w:t xml:space="preserve"> the low power </w:t>
      </w:r>
      <w:r w:rsidR="006D5F04">
        <w:rPr>
          <w:rFonts w:ascii="Times New Roman" w:hAnsi="Times New Roman" w:cs="Times New Roman"/>
          <w:sz w:val="24"/>
          <w:szCs w:val="32"/>
        </w:rPr>
        <w:t>delive</w:t>
      </w:r>
      <w:r>
        <w:rPr>
          <w:rFonts w:ascii="Times New Roman" w:hAnsi="Times New Roman" w:cs="Times New Roman"/>
          <w:sz w:val="24"/>
          <w:szCs w:val="32"/>
        </w:rPr>
        <w:t xml:space="preserve">ry efficiency, </w:t>
      </w:r>
      <w:r w:rsidR="00EA4DBC">
        <w:rPr>
          <w:rFonts w:ascii="Times New Roman" w:hAnsi="Times New Roman" w:cs="Times New Roman"/>
          <w:sz w:val="24"/>
          <w:szCs w:val="32"/>
        </w:rPr>
        <w:t>an</w:t>
      </w:r>
      <w:r w:rsidR="006D5F04">
        <w:rPr>
          <w:rFonts w:ascii="Times New Roman" w:hAnsi="Times New Roman" w:cs="Times New Roman"/>
          <w:sz w:val="24"/>
          <w:szCs w:val="32"/>
        </w:rPr>
        <w:t xml:space="preserve"> efficiency</w:t>
      </w:r>
      <w:r w:rsidR="00EA4DBC">
        <w:rPr>
          <w:rFonts w:ascii="Times New Roman" w:hAnsi="Times New Roman" w:cs="Times New Roman"/>
          <w:sz w:val="24"/>
          <w:szCs w:val="32"/>
        </w:rPr>
        <w:t xml:space="preserve"> improvement</w:t>
      </w:r>
      <w:r w:rsidR="006D5F04">
        <w:rPr>
          <w:rFonts w:ascii="Times New Roman" w:hAnsi="Times New Roman" w:cs="Times New Roman"/>
          <w:sz w:val="24"/>
          <w:szCs w:val="32"/>
        </w:rPr>
        <w:t xml:space="preserve"> by 10 %</w:t>
      </w:r>
      <w:r>
        <w:rPr>
          <w:rFonts w:ascii="Times New Roman" w:hAnsi="Times New Roman" w:cs="Times New Roman"/>
          <w:sz w:val="24"/>
          <w:szCs w:val="32"/>
        </w:rPr>
        <w:t xml:space="preserve"> point</w:t>
      </w:r>
      <w:r w:rsidR="00EA4DBC">
        <w:rPr>
          <w:rFonts w:ascii="Times New Roman" w:hAnsi="Times New Roman" w:cs="Times New Roman"/>
          <w:sz w:val="24"/>
          <w:szCs w:val="32"/>
        </w:rPr>
        <w:t>s</w:t>
      </w:r>
      <w:r w:rsidR="006D5F04">
        <w:rPr>
          <w:rFonts w:ascii="Times New Roman" w:hAnsi="Times New Roman" w:cs="Times New Roman"/>
          <w:sz w:val="24"/>
          <w:szCs w:val="32"/>
        </w:rPr>
        <w:t xml:space="preserve">, electricity </w:t>
      </w:r>
      <w:r w:rsidR="00A545E9">
        <w:rPr>
          <w:rFonts w:ascii="Times New Roman" w:hAnsi="Times New Roman" w:cs="Times New Roman"/>
          <w:sz w:val="24"/>
          <w:szCs w:val="32"/>
        </w:rPr>
        <w:t xml:space="preserve">cost </w:t>
      </w:r>
      <w:r>
        <w:rPr>
          <w:rFonts w:ascii="Times New Roman" w:hAnsi="Times New Roman" w:cs="Times New Roman"/>
          <w:sz w:val="24"/>
          <w:szCs w:val="32"/>
        </w:rPr>
        <w:t xml:space="preserve">savings </w:t>
      </w:r>
      <w:r w:rsidR="00EA4DBC">
        <w:rPr>
          <w:rFonts w:ascii="Times New Roman" w:hAnsi="Times New Roman" w:cs="Times New Roman"/>
          <w:sz w:val="24"/>
          <w:szCs w:val="32"/>
        </w:rPr>
        <w:t>of</w:t>
      </w:r>
      <w:r w:rsidR="00A545E9">
        <w:rPr>
          <w:rFonts w:ascii="Times New Roman" w:hAnsi="Times New Roman" w:cs="Times New Roman"/>
          <w:sz w:val="24"/>
          <w:szCs w:val="32"/>
        </w:rPr>
        <w:t xml:space="preserve"> </w:t>
      </w:r>
      <w:r>
        <w:rPr>
          <w:rFonts w:ascii="Times New Roman" w:hAnsi="Times New Roman" w:cs="Times New Roman"/>
          <w:sz w:val="24"/>
          <w:szCs w:val="32"/>
        </w:rPr>
        <w:t>$</w:t>
      </w:r>
      <w:r w:rsidR="00A545E9">
        <w:rPr>
          <w:rFonts w:ascii="Times New Roman" w:hAnsi="Times New Roman" w:cs="Times New Roman"/>
          <w:sz w:val="24"/>
          <w:szCs w:val="32"/>
        </w:rPr>
        <w:t>1 billion dollar per year</w:t>
      </w:r>
      <w:r w:rsidR="00EA4DBC">
        <w:rPr>
          <w:rFonts w:ascii="Times New Roman" w:hAnsi="Times New Roman" w:cs="Times New Roman"/>
          <w:sz w:val="24"/>
          <w:szCs w:val="32"/>
        </w:rPr>
        <w:t>, and the pollution would</w:t>
      </w:r>
      <w:r w:rsidR="00A545E9">
        <w:rPr>
          <w:rFonts w:ascii="Times New Roman" w:hAnsi="Times New Roman" w:cs="Times New Roman"/>
          <w:sz w:val="24"/>
          <w:szCs w:val="32"/>
        </w:rPr>
        <w:t xml:space="preserve"> be cut as well. Therefore, the efficiency </w:t>
      </w:r>
      <w:r w:rsidR="00EA4DBC">
        <w:rPr>
          <w:rFonts w:ascii="Times New Roman" w:hAnsi="Times New Roman" w:cs="Times New Roman"/>
          <w:sz w:val="24"/>
          <w:szCs w:val="32"/>
        </w:rPr>
        <w:t>improvement of power delivery in data centers has</w:t>
      </w:r>
      <w:r w:rsidR="00A545E9">
        <w:rPr>
          <w:rFonts w:ascii="Times New Roman" w:hAnsi="Times New Roman" w:cs="Times New Roman"/>
          <w:sz w:val="24"/>
          <w:szCs w:val="32"/>
        </w:rPr>
        <w:t xml:space="preserve"> both economic and environment</w:t>
      </w:r>
      <w:r w:rsidR="00EA4DBC">
        <w:rPr>
          <w:rFonts w:ascii="Times New Roman" w:hAnsi="Times New Roman" w:cs="Times New Roman"/>
          <w:sz w:val="24"/>
          <w:szCs w:val="32"/>
        </w:rPr>
        <w:t>al</w:t>
      </w:r>
      <w:r w:rsidR="00A545E9">
        <w:rPr>
          <w:rFonts w:ascii="Times New Roman" w:hAnsi="Times New Roman" w:cs="Times New Roman"/>
          <w:sz w:val="24"/>
          <w:szCs w:val="32"/>
        </w:rPr>
        <w:t xml:space="preserve"> significance.</w:t>
      </w:r>
    </w:p>
    <w:p w14:paraId="33620F1C" w14:textId="77777777" w:rsidR="00A545E9" w:rsidRPr="00C7033D" w:rsidRDefault="00BF6EF2" w:rsidP="00DE577E">
      <w:pPr>
        <w:pStyle w:val="Heading2"/>
        <w:numPr>
          <w:ilvl w:val="1"/>
          <w:numId w:val="12"/>
        </w:numPr>
        <w:spacing w:line="480" w:lineRule="auto"/>
        <w:ind w:left="426" w:hanging="426"/>
        <w:rPr>
          <w:rFonts w:ascii="Times New Roman" w:hAnsi="Times New Roman" w:cs="Times New Roman"/>
          <w:b/>
          <w:color w:val="auto"/>
          <w:sz w:val="24"/>
          <w:szCs w:val="24"/>
        </w:rPr>
      </w:pPr>
      <w:r w:rsidRPr="00C7033D">
        <w:rPr>
          <w:rFonts w:ascii="Times New Roman" w:hAnsi="Times New Roman" w:cs="Times New Roman"/>
          <w:b/>
          <w:color w:val="auto"/>
          <w:sz w:val="24"/>
          <w:szCs w:val="24"/>
        </w:rPr>
        <w:t xml:space="preserve"> </w:t>
      </w:r>
      <w:bookmarkStart w:id="30" w:name="_Toc440547835"/>
      <w:r w:rsidRPr="00C7033D">
        <w:rPr>
          <w:rFonts w:ascii="Times New Roman" w:hAnsi="Times New Roman" w:cs="Times New Roman"/>
          <w:b/>
          <w:color w:val="auto"/>
          <w:sz w:val="24"/>
          <w:szCs w:val="24"/>
        </w:rPr>
        <w:t>Motivation and strategy</w:t>
      </w:r>
      <w:bookmarkEnd w:id="30"/>
      <w:r w:rsidRPr="00C7033D">
        <w:rPr>
          <w:rFonts w:ascii="Times New Roman" w:hAnsi="Times New Roman" w:cs="Times New Roman"/>
          <w:b/>
          <w:color w:val="auto"/>
          <w:sz w:val="24"/>
          <w:szCs w:val="24"/>
        </w:rPr>
        <w:t xml:space="preserve"> </w:t>
      </w:r>
    </w:p>
    <w:p w14:paraId="53EA7438" w14:textId="38DED224" w:rsidR="007F0ECE" w:rsidRPr="00BF6EF2" w:rsidRDefault="002312D8" w:rsidP="007F0ECE">
      <w:pPr>
        <w:pStyle w:val="ListParagraph"/>
        <w:spacing w:line="480" w:lineRule="auto"/>
        <w:ind w:left="0" w:right="110" w:firstLine="426"/>
        <w:jc w:val="both"/>
        <w:rPr>
          <w:rFonts w:cs="Times New Roman"/>
          <w:sz w:val="24"/>
          <w:szCs w:val="32"/>
        </w:rPr>
      </w:pPr>
      <w:r>
        <w:rPr>
          <w:rFonts w:cs="Times New Roman"/>
          <w:sz w:val="24"/>
          <w:szCs w:val="32"/>
        </w:rPr>
        <w:t>Efficiency</w:t>
      </w:r>
      <w:r w:rsidR="007F0ECE">
        <w:rPr>
          <w:rFonts w:cs="Times New Roman"/>
          <w:sz w:val="24"/>
          <w:szCs w:val="32"/>
        </w:rPr>
        <w:t xml:space="preserve"> requirement</w:t>
      </w:r>
      <w:r w:rsidR="00EA4DBC">
        <w:rPr>
          <w:rFonts w:cs="Times New Roman"/>
          <w:sz w:val="24"/>
          <w:szCs w:val="32"/>
        </w:rPr>
        <w:t>s for data center power supplies have</w:t>
      </w:r>
      <w:r w:rsidR="007F0ECE">
        <w:rPr>
          <w:rFonts w:cs="Times New Roman"/>
          <w:sz w:val="24"/>
          <w:szCs w:val="32"/>
        </w:rPr>
        <w:t xml:space="preserve"> been proposed by different</w:t>
      </w:r>
      <w:r w:rsidR="00C41126">
        <w:rPr>
          <w:rFonts w:cs="Times New Roman"/>
          <w:sz w:val="24"/>
          <w:szCs w:val="32"/>
        </w:rPr>
        <w:t xml:space="preserve"> </w:t>
      </w:r>
      <w:r w:rsidR="00EA4DBC">
        <w:rPr>
          <w:rFonts w:cs="Times New Roman"/>
          <w:sz w:val="24"/>
          <w:szCs w:val="32"/>
        </w:rPr>
        <w:t>information technology (</w:t>
      </w:r>
      <w:r w:rsidR="00C41126">
        <w:rPr>
          <w:rFonts w:cs="Times New Roman"/>
          <w:sz w:val="24"/>
          <w:szCs w:val="32"/>
        </w:rPr>
        <w:t>IT</w:t>
      </w:r>
      <w:r w:rsidR="00EA4DBC">
        <w:rPr>
          <w:rFonts w:cs="Times New Roman"/>
          <w:sz w:val="24"/>
          <w:szCs w:val="32"/>
        </w:rPr>
        <w:t>)</w:t>
      </w:r>
      <w:r w:rsidR="00C41126">
        <w:rPr>
          <w:rFonts w:cs="Times New Roman"/>
          <w:sz w:val="24"/>
          <w:szCs w:val="32"/>
        </w:rPr>
        <w:t xml:space="preserve"> companies, such as Google </w:t>
      </w:r>
      <w:r w:rsidR="00DB60ED">
        <w:rPr>
          <w:rFonts w:cs="Times New Roman"/>
          <w:sz w:val="24"/>
          <w:szCs w:val="32"/>
        </w:rPr>
        <w:fldChar w:fldCharType="begin"/>
      </w:r>
      <w:r w:rsidR="00DB60ED">
        <w:rPr>
          <w:rFonts w:cs="Times New Roman"/>
          <w:sz w:val="24"/>
          <w:szCs w:val="32"/>
        </w:rPr>
        <w:instrText xml:space="preserve"> REF _Ref417828985 \r \h </w:instrText>
      </w:r>
      <w:r w:rsidR="00DB60ED">
        <w:rPr>
          <w:rFonts w:cs="Times New Roman"/>
          <w:sz w:val="24"/>
          <w:szCs w:val="32"/>
        </w:rPr>
      </w:r>
      <w:r w:rsidR="00DB60ED">
        <w:rPr>
          <w:rFonts w:cs="Times New Roman"/>
          <w:sz w:val="24"/>
          <w:szCs w:val="32"/>
        </w:rPr>
        <w:fldChar w:fldCharType="separate"/>
      </w:r>
      <w:r w:rsidR="004E0255">
        <w:rPr>
          <w:rFonts w:cs="Times New Roman"/>
          <w:sz w:val="24"/>
          <w:szCs w:val="32"/>
        </w:rPr>
        <w:t>[12]</w:t>
      </w:r>
      <w:r w:rsidR="00DB60ED">
        <w:rPr>
          <w:rFonts w:cs="Times New Roman"/>
          <w:sz w:val="24"/>
          <w:szCs w:val="32"/>
        </w:rPr>
        <w:fldChar w:fldCharType="end"/>
      </w:r>
      <w:r w:rsidR="00DB60ED">
        <w:rPr>
          <w:rFonts w:cs="Times New Roman"/>
          <w:sz w:val="24"/>
          <w:szCs w:val="32"/>
        </w:rPr>
        <w:t xml:space="preserve">, IBM </w:t>
      </w:r>
      <w:r w:rsidR="000472CC">
        <w:rPr>
          <w:rFonts w:cs="Times New Roman"/>
          <w:sz w:val="24"/>
          <w:szCs w:val="32"/>
        </w:rPr>
        <w:fldChar w:fldCharType="begin"/>
      </w:r>
      <w:r w:rsidR="000472CC">
        <w:rPr>
          <w:rFonts w:cs="Times New Roman"/>
          <w:sz w:val="24"/>
          <w:szCs w:val="32"/>
        </w:rPr>
        <w:instrText xml:space="preserve"> REF _Ref417829241 \r \h </w:instrText>
      </w:r>
      <w:r w:rsidR="000472CC">
        <w:rPr>
          <w:rFonts w:cs="Times New Roman"/>
          <w:sz w:val="24"/>
          <w:szCs w:val="32"/>
        </w:rPr>
      </w:r>
      <w:r w:rsidR="000472CC">
        <w:rPr>
          <w:rFonts w:cs="Times New Roman"/>
          <w:sz w:val="24"/>
          <w:szCs w:val="32"/>
        </w:rPr>
        <w:fldChar w:fldCharType="separate"/>
      </w:r>
      <w:r w:rsidR="004E0255">
        <w:rPr>
          <w:rFonts w:cs="Times New Roman"/>
          <w:sz w:val="24"/>
          <w:szCs w:val="32"/>
        </w:rPr>
        <w:t>[13]</w:t>
      </w:r>
      <w:r w:rsidR="000472CC">
        <w:rPr>
          <w:rFonts w:cs="Times New Roman"/>
          <w:sz w:val="24"/>
          <w:szCs w:val="32"/>
        </w:rPr>
        <w:fldChar w:fldCharType="end"/>
      </w:r>
      <w:r w:rsidR="00C4479E">
        <w:rPr>
          <w:rFonts w:cs="Times New Roman"/>
          <w:sz w:val="24"/>
          <w:szCs w:val="32"/>
        </w:rPr>
        <w:t xml:space="preserve">, </w:t>
      </w:r>
      <w:r w:rsidR="00497D12">
        <w:rPr>
          <w:rFonts w:cs="Times New Roman"/>
          <w:sz w:val="24"/>
          <w:szCs w:val="32"/>
        </w:rPr>
        <w:t>and Intel</w:t>
      </w:r>
      <w:r w:rsidR="00BB6619">
        <w:rPr>
          <w:rFonts w:cs="Times New Roman"/>
          <w:sz w:val="24"/>
          <w:szCs w:val="32"/>
        </w:rPr>
        <w:t xml:space="preserve"> </w:t>
      </w:r>
      <w:r w:rsidR="00BB6619">
        <w:rPr>
          <w:rFonts w:cs="Times New Roman"/>
          <w:sz w:val="24"/>
          <w:szCs w:val="32"/>
        </w:rPr>
        <w:fldChar w:fldCharType="begin"/>
      </w:r>
      <w:r w:rsidR="00BB6619">
        <w:rPr>
          <w:rFonts w:cs="Times New Roman"/>
          <w:sz w:val="24"/>
          <w:szCs w:val="32"/>
        </w:rPr>
        <w:instrText xml:space="preserve"> REF _Ref418103175 \r \h </w:instrText>
      </w:r>
      <w:r w:rsidR="00BB6619">
        <w:rPr>
          <w:rFonts w:cs="Times New Roman"/>
          <w:sz w:val="24"/>
          <w:szCs w:val="32"/>
        </w:rPr>
      </w:r>
      <w:r w:rsidR="00BB6619">
        <w:rPr>
          <w:rFonts w:cs="Times New Roman"/>
          <w:sz w:val="24"/>
          <w:szCs w:val="32"/>
        </w:rPr>
        <w:fldChar w:fldCharType="separate"/>
      </w:r>
      <w:r w:rsidR="004E0255">
        <w:rPr>
          <w:rFonts w:cs="Times New Roman"/>
          <w:sz w:val="24"/>
          <w:szCs w:val="32"/>
        </w:rPr>
        <w:t>[14]</w:t>
      </w:r>
      <w:r w:rsidR="00BB6619">
        <w:rPr>
          <w:rFonts w:cs="Times New Roman"/>
          <w:sz w:val="24"/>
          <w:szCs w:val="32"/>
        </w:rPr>
        <w:fldChar w:fldCharType="end"/>
      </w:r>
      <w:r w:rsidR="007F0ECE">
        <w:rPr>
          <w:rFonts w:cs="Times New Roman"/>
          <w:sz w:val="24"/>
          <w:szCs w:val="32"/>
        </w:rPr>
        <w:t xml:space="preserve">, with targeted efficiency above 85 %. </w:t>
      </w:r>
      <w:r w:rsidR="00BF3D2A">
        <w:rPr>
          <w:rFonts w:cs="Times New Roman"/>
          <w:sz w:val="24"/>
          <w:szCs w:val="32"/>
        </w:rPr>
        <w:t>Great efforts have</w:t>
      </w:r>
      <w:r w:rsidR="007F0ECE">
        <w:rPr>
          <w:rFonts w:cs="Times New Roman"/>
          <w:sz w:val="24"/>
          <w:szCs w:val="32"/>
        </w:rPr>
        <w:t xml:space="preserve"> been made to improve the efficiency of power supplies</w:t>
      </w:r>
      <w:r w:rsidR="00DD0389">
        <w:rPr>
          <w:rFonts w:cs="Times New Roman"/>
          <w:sz w:val="24"/>
          <w:szCs w:val="32"/>
        </w:rPr>
        <w:t xml:space="preserve"> and reach the target</w:t>
      </w:r>
      <w:r w:rsidR="007F0ECE">
        <w:rPr>
          <w:rFonts w:cs="Times New Roman"/>
          <w:sz w:val="24"/>
          <w:szCs w:val="32"/>
        </w:rPr>
        <w:t xml:space="preserve">.  </w:t>
      </w:r>
    </w:p>
    <w:p w14:paraId="64797A62" w14:textId="77777777" w:rsidR="007F0ECE" w:rsidRPr="00C7033D" w:rsidRDefault="003126C3" w:rsidP="00DE577E">
      <w:pPr>
        <w:pStyle w:val="Heading3"/>
        <w:numPr>
          <w:ilvl w:val="2"/>
          <w:numId w:val="12"/>
        </w:numPr>
        <w:spacing w:line="480" w:lineRule="auto"/>
        <w:ind w:left="426" w:hanging="426"/>
        <w:rPr>
          <w:b/>
          <w:i w:val="0"/>
        </w:rPr>
      </w:pPr>
      <w:bookmarkStart w:id="31" w:name="_Toc440547836"/>
      <w:r w:rsidRPr="00C7033D">
        <w:rPr>
          <w:b/>
          <w:i w:val="0"/>
          <w:sz w:val="24"/>
        </w:rPr>
        <w:t>Innovation</w:t>
      </w:r>
      <w:r w:rsidR="00E13321" w:rsidRPr="00C7033D">
        <w:rPr>
          <w:b/>
          <w:i w:val="0"/>
          <w:sz w:val="24"/>
        </w:rPr>
        <w:t xml:space="preserve"> of power supplies architecture</w:t>
      </w:r>
      <w:bookmarkEnd w:id="31"/>
    </w:p>
    <w:p w14:paraId="2358ECFA" w14:textId="7911666B" w:rsidR="002312D8" w:rsidRPr="00B5039E" w:rsidRDefault="00EA4DBC" w:rsidP="008070BF">
      <w:pPr>
        <w:pStyle w:val="ListParagraph"/>
        <w:spacing w:line="480" w:lineRule="auto"/>
        <w:ind w:left="0" w:right="110" w:firstLine="426"/>
        <w:jc w:val="both"/>
        <w:rPr>
          <w:rFonts w:cs="Times New Roman"/>
          <w:sz w:val="24"/>
          <w:szCs w:val="32"/>
        </w:rPr>
      </w:pPr>
      <w:r>
        <w:rPr>
          <w:rFonts w:cs="Times New Roman"/>
          <w:sz w:val="24"/>
          <w:szCs w:val="32"/>
        </w:rPr>
        <w:fldChar w:fldCharType="begin"/>
      </w:r>
      <w:r>
        <w:rPr>
          <w:rFonts w:cs="Times New Roman"/>
          <w:sz w:val="24"/>
          <w:szCs w:val="32"/>
        </w:rPr>
        <w:instrText xml:space="preserve"> REF _Ref440459921 \h  \* MERGEFORMAT </w:instrText>
      </w:r>
      <w:r>
        <w:rPr>
          <w:rFonts w:cs="Times New Roman"/>
          <w:sz w:val="24"/>
          <w:szCs w:val="32"/>
        </w:rPr>
      </w:r>
      <w:r>
        <w:rPr>
          <w:rFonts w:cs="Times New Roman"/>
          <w:sz w:val="24"/>
          <w:szCs w:val="32"/>
        </w:rPr>
        <w:fldChar w:fldCharType="separate"/>
      </w:r>
      <w:r w:rsidR="004E0255" w:rsidRPr="004E0255">
        <w:rPr>
          <w:rFonts w:cs="Times New Roman"/>
          <w:sz w:val="24"/>
          <w:szCs w:val="32"/>
        </w:rPr>
        <w:t>Figure 1.5</w:t>
      </w:r>
      <w:r>
        <w:rPr>
          <w:rFonts w:cs="Times New Roman"/>
          <w:sz w:val="24"/>
          <w:szCs w:val="32"/>
        </w:rPr>
        <w:fldChar w:fldCharType="end"/>
      </w:r>
      <w:r>
        <w:rPr>
          <w:rFonts w:cs="Times New Roman"/>
          <w:sz w:val="24"/>
          <w:szCs w:val="32"/>
        </w:rPr>
        <w:t xml:space="preserve"> </w:t>
      </w:r>
      <w:r w:rsidR="00B5039E" w:rsidRPr="00B5039E">
        <w:rPr>
          <w:rFonts w:cs="Times New Roman"/>
          <w:sz w:val="24"/>
          <w:szCs w:val="32"/>
        </w:rPr>
        <w:t xml:space="preserve">shows the </w:t>
      </w:r>
      <w:r w:rsidR="00BF2DE5" w:rsidRPr="00B5039E">
        <w:rPr>
          <w:rFonts w:cs="Times New Roman"/>
          <w:sz w:val="24"/>
          <w:szCs w:val="32"/>
        </w:rPr>
        <w:t>conventional</w:t>
      </w:r>
      <w:r w:rsidR="00B5039E" w:rsidRPr="00B5039E">
        <w:rPr>
          <w:rFonts w:cs="Times New Roman"/>
          <w:sz w:val="24"/>
          <w:szCs w:val="32"/>
        </w:rPr>
        <w:t xml:space="preserve"> </w:t>
      </w:r>
      <w:r w:rsidR="00BF2DE5">
        <w:rPr>
          <w:rFonts w:cs="Times New Roman"/>
          <w:sz w:val="24"/>
          <w:szCs w:val="32"/>
        </w:rPr>
        <w:t xml:space="preserve">AC architecture, </w:t>
      </w:r>
      <w:r w:rsidR="00230FB2">
        <w:rPr>
          <w:rFonts w:cs="Times New Roman"/>
          <w:sz w:val="24"/>
          <w:szCs w:val="32"/>
        </w:rPr>
        <w:t>including</w:t>
      </w:r>
      <w:r w:rsidR="00E535B6">
        <w:rPr>
          <w:rFonts w:cs="Times New Roman"/>
          <w:sz w:val="24"/>
          <w:szCs w:val="32"/>
        </w:rPr>
        <w:t xml:space="preserve"> a two-</w:t>
      </w:r>
      <w:r w:rsidR="00BF2DE5">
        <w:rPr>
          <w:rFonts w:cs="Times New Roman"/>
          <w:sz w:val="24"/>
          <w:szCs w:val="32"/>
        </w:rPr>
        <w:t>stage uninterru</w:t>
      </w:r>
      <w:r w:rsidR="008070BF">
        <w:rPr>
          <w:rFonts w:cs="Times New Roman"/>
          <w:sz w:val="24"/>
          <w:szCs w:val="32"/>
        </w:rPr>
        <w:t xml:space="preserve">ptable power supply </w:t>
      </w:r>
      <w:r w:rsidR="00230FB2">
        <w:rPr>
          <w:rFonts w:cs="Times New Roman"/>
          <w:sz w:val="24"/>
          <w:szCs w:val="32"/>
        </w:rPr>
        <w:t>(</w:t>
      </w:r>
      <w:r w:rsidR="0052368B">
        <w:rPr>
          <w:rFonts w:cs="Times New Roman"/>
          <w:sz w:val="24"/>
          <w:szCs w:val="32"/>
        </w:rPr>
        <w:t>UP</w:t>
      </w:r>
      <w:r w:rsidR="0065539B">
        <w:rPr>
          <w:rFonts w:cs="Times New Roman"/>
          <w:sz w:val="24"/>
          <w:szCs w:val="32"/>
        </w:rPr>
        <w:t>S</w:t>
      </w:r>
      <w:r w:rsidR="00230FB2">
        <w:rPr>
          <w:rFonts w:cs="Times New Roman"/>
          <w:sz w:val="24"/>
          <w:szCs w:val="32"/>
        </w:rPr>
        <w:t>) and a power deliver</w:t>
      </w:r>
      <w:r>
        <w:rPr>
          <w:rFonts w:cs="Times New Roman"/>
          <w:sz w:val="24"/>
          <w:szCs w:val="32"/>
        </w:rPr>
        <w:t>y</w:t>
      </w:r>
      <w:r w:rsidR="00230FB2">
        <w:rPr>
          <w:rFonts w:cs="Times New Roman"/>
          <w:sz w:val="24"/>
          <w:szCs w:val="32"/>
        </w:rPr>
        <w:t xml:space="preserve"> unit (PDU) whi</w:t>
      </w:r>
      <w:r w:rsidR="002361BF">
        <w:rPr>
          <w:rFonts w:cs="Times New Roman"/>
          <w:sz w:val="24"/>
          <w:szCs w:val="32"/>
        </w:rPr>
        <w:t xml:space="preserve">ch provides 208 V AC </w:t>
      </w:r>
      <w:proofErr w:type="gramStart"/>
      <w:r w:rsidR="002361BF">
        <w:rPr>
          <w:rFonts w:cs="Times New Roman"/>
          <w:sz w:val="24"/>
          <w:szCs w:val="32"/>
        </w:rPr>
        <w:t>voltage</w:t>
      </w:r>
      <w:proofErr w:type="gramEnd"/>
      <w:r w:rsidR="002361BF">
        <w:rPr>
          <w:rFonts w:cs="Times New Roman"/>
          <w:sz w:val="24"/>
          <w:szCs w:val="32"/>
        </w:rPr>
        <w:t xml:space="preserve"> to the rack. Inside the rack, another </w:t>
      </w:r>
      <w:r w:rsidR="00E535B6">
        <w:rPr>
          <w:rFonts w:cs="Times New Roman"/>
          <w:sz w:val="24"/>
          <w:szCs w:val="32"/>
        </w:rPr>
        <w:t>two-</w:t>
      </w:r>
      <w:r w:rsidR="0052368B">
        <w:rPr>
          <w:rFonts w:cs="Times New Roman"/>
          <w:sz w:val="24"/>
          <w:szCs w:val="32"/>
        </w:rPr>
        <w:t xml:space="preserve">stage conversion in power supply </w:t>
      </w:r>
      <w:r w:rsidR="00374D31">
        <w:rPr>
          <w:rFonts w:cs="Times New Roman"/>
          <w:sz w:val="24"/>
          <w:szCs w:val="32"/>
        </w:rPr>
        <w:t xml:space="preserve">unit (PSU) converts the 208 V AC to 12 V DC and </w:t>
      </w:r>
      <w:r w:rsidR="00676576">
        <w:rPr>
          <w:rFonts w:cs="Times New Roman"/>
          <w:sz w:val="24"/>
          <w:szCs w:val="32"/>
        </w:rPr>
        <w:t xml:space="preserve">feeds </w:t>
      </w:r>
      <w:r w:rsidR="00623277">
        <w:rPr>
          <w:rFonts w:cs="Times New Roman"/>
          <w:sz w:val="24"/>
          <w:szCs w:val="32"/>
        </w:rPr>
        <w:t xml:space="preserve">voltage regulators </w:t>
      </w:r>
      <w:r w:rsidR="00374D31">
        <w:rPr>
          <w:rFonts w:cs="Times New Roman"/>
          <w:sz w:val="24"/>
          <w:szCs w:val="32"/>
        </w:rPr>
        <w:t xml:space="preserve">(VR) </w:t>
      </w:r>
      <w:r w:rsidR="00623277">
        <w:rPr>
          <w:rFonts w:cs="Times New Roman"/>
          <w:sz w:val="24"/>
          <w:szCs w:val="32"/>
        </w:rPr>
        <w:t>which further steps down the 12 V into 5 V, 3.3 V or 1 V depending on the load</w:t>
      </w:r>
      <w:r w:rsidR="00676576">
        <w:rPr>
          <w:rFonts w:cs="Times New Roman"/>
          <w:sz w:val="24"/>
          <w:szCs w:val="32"/>
        </w:rPr>
        <w:t xml:space="preserve"> condition</w:t>
      </w:r>
      <w:r w:rsidR="00623277">
        <w:rPr>
          <w:rFonts w:cs="Times New Roman"/>
          <w:sz w:val="24"/>
          <w:szCs w:val="32"/>
        </w:rPr>
        <w:t xml:space="preserve"> </w:t>
      </w:r>
      <w:r w:rsidR="00374D31">
        <w:rPr>
          <w:rFonts w:cs="Times New Roman"/>
          <w:sz w:val="24"/>
          <w:szCs w:val="32"/>
        </w:rPr>
        <w:t xml:space="preserve">[8]. It is clear that </w:t>
      </w:r>
      <w:r w:rsidR="00623277">
        <w:rPr>
          <w:rFonts w:cs="Times New Roman"/>
          <w:sz w:val="24"/>
          <w:szCs w:val="32"/>
        </w:rPr>
        <w:t xml:space="preserve">the conventional AC architecture contains many power conversion stages, which leads to a low overall efficiency. Therefore, removing </w:t>
      </w:r>
      <w:r w:rsidR="005C171C">
        <w:rPr>
          <w:rFonts w:cs="Times New Roman"/>
          <w:sz w:val="24"/>
          <w:szCs w:val="32"/>
        </w:rPr>
        <w:t>unnecessary power conversion stages is one method to improve the system efficiency.</w:t>
      </w:r>
    </w:p>
    <w:p w14:paraId="2587F176" w14:textId="1873EAFB" w:rsidR="008377B9" w:rsidRDefault="00EA4DBC" w:rsidP="00EA4DBC">
      <w:pPr>
        <w:pStyle w:val="ListParagraph"/>
        <w:spacing w:after="0" w:line="240" w:lineRule="auto"/>
        <w:ind w:left="0" w:right="110"/>
        <w:jc w:val="center"/>
        <w:rPr>
          <w:rFonts w:cs="Times New Roman"/>
          <w:b/>
          <w:sz w:val="24"/>
          <w:szCs w:val="32"/>
        </w:rPr>
      </w:pPr>
      <w:r>
        <w:rPr>
          <w:rFonts w:cs="Times New Roman"/>
          <w:b/>
          <w:noProof/>
          <w:sz w:val="24"/>
          <w:szCs w:val="32"/>
        </w:rPr>
        <w:lastRenderedPageBreak/>
        <w:drawing>
          <wp:inline distT="0" distB="0" distL="0" distR="0" wp14:anchorId="260F263D" wp14:editId="07A3229F">
            <wp:extent cx="5856605" cy="119443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6605" cy="1194435"/>
                    </a:xfrm>
                    <a:prstGeom prst="rect">
                      <a:avLst/>
                    </a:prstGeom>
                    <a:noFill/>
                    <a:ln>
                      <a:noFill/>
                    </a:ln>
                  </pic:spPr>
                </pic:pic>
              </a:graphicData>
            </a:graphic>
          </wp:inline>
        </w:drawing>
      </w:r>
    </w:p>
    <w:p w14:paraId="6B471002" w14:textId="290B4C7F" w:rsidR="00C4479E" w:rsidRDefault="00C4479E" w:rsidP="00EA4DBC">
      <w:pPr>
        <w:pStyle w:val="Figure"/>
        <w:numPr>
          <w:ilvl w:val="0"/>
          <w:numId w:val="0"/>
        </w:numPr>
        <w:spacing w:after="720" w:line="240" w:lineRule="auto"/>
        <w:ind w:right="115"/>
        <w:rPr>
          <w:szCs w:val="32"/>
        </w:rPr>
      </w:pPr>
      <w:bookmarkStart w:id="32" w:name="_Ref440459921"/>
      <w:bookmarkStart w:id="33" w:name="_Toc418021735"/>
      <w:bookmarkStart w:id="34" w:name="_Toc418021946"/>
      <w:bookmarkStart w:id="35" w:name="_Toc418023002"/>
      <w:bookmarkStart w:id="36" w:name="_Toc418023400"/>
      <w:bookmarkStart w:id="37" w:name="_Toc440547948"/>
      <w:r>
        <w:t xml:space="preserve">Figure </w:t>
      </w:r>
      <w:r w:rsidR="00D43492">
        <w:fldChar w:fldCharType="begin"/>
      </w:r>
      <w:r w:rsidR="00D43492">
        <w:instrText xml:space="preserve"> STYLEREF 1 \s </w:instrText>
      </w:r>
      <w:r w:rsidR="00D43492">
        <w:fldChar w:fldCharType="separate"/>
      </w:r>
      <w:r w:rsidR="004E0255">
        <w:t>1</w:t>
      </w:r>
      <w:r w:rsidR="00D43492">
        <w:fldChar w:fldCharType="end"/>
      </w:r>
      <w:r w:rsidR="00D43492">
        <w:t>.</w:t>
      </w:r>
      <w:r w:rsidR="00D43492">
        <w:fldChar w:fldCharType="begin"/>
      </w:r>
      <w:r w:rsidR="00D43492">
        <w:instrText xml:space="preserve"> SEQ Figure \* ARABIC \s 1 </w:instrText>
      </w:r>
      <w:r w:rsidR="00D43492">
        <w:fldChar w:fldCharType="separate"/>
      </w:r>
      <w:r w:rsidR="004E0255">
        <w:t>5</w:t>
      </w:r>
      <w:r w:rsidR="00D43492">
        <w:fldChar w:fldCharType="end"/>
      </w:r>
      <w:bookmarkEnd w:id="32"/>
      <w:r>
        <w:t>.</w:t>
      </w:r>
      <w:r w:rsidRPr="00D64A76">
        <w:rPr>
          <w:szCs w:val="32"/>
        </w:rPr>
        <w:t xml:space="preserve"> </w:t>
      </w:r>
      <w:r>
        <w:rPr>
          <w:szCs w:val="32"/>
        </w:rPr>
        <w:t xml:space="preserve">Conventional </w:t>
      </w:r>
      <w:r w:rsidR="00E535B6">
        <w:rPr>
          <w:szCs w:val="32"/>
        </w:rPr>
        <w:t>208</w:t>
      </w:r>
      <w:r>
        <w:rPr>
          <w:szCs w:val="32"/>
        </w:rPr>
        <w:t xml:space="preserve"> V AC power deliver</w:t>
      </w:r>
      <w:r w:rsidR="00C31C15">
        <w:rPr>
          <w:szCs w:val="32"/>
        </w:rPr>
        <w:t>y</w:t>
      </w:r>
      <w:r>
        <w:rPr>
          <w:szCs w:val="32"/>
        </w:rPr>
        <w:t xml:space="preserve"> architecture</w:t>
      </w:r>
      <w:r w:rsidR="00FC2FC6">
        <w:rPr>
          <w:rStyle w:val="figurecaptionChar"/>
          <w:rFonts w:eastAsiaTheme="minorEastAsia"/>
        </w:rPr>
        <w:t xml:space="preserve"> </w:t>
      </w:r>
      <w:r w:rsidR="00FC2FC6">
        <w:rPr>
          <w:rStyle w:val="figurecaptionChar"/>
          <w:rFonts w:eastAsiaTheme="minorEastAsia"/>
        </w:rPr>
        <w:fldChar w:fldCharType="begin"/>
      </w:r>
      <w:r w:rsidR="00FC2FC6">
        <w:rPr>
          <w:rStyle w:val="figurecaptionChar"/>
          <w:rFonts w:eastAsiaTheme="minorEastAsia"/>
        </w:rPr>
        <w:instrText xml:space="preserve"> REF _Ref417827853 \r \h </w:instrText>
      </w:r>
      <w:r w:rsidR="00FC2FC6">
        <w:rPr>
          <w:rStyle w:val="figurecaptionChar"/>
          <w:rFonts w:eastAsiaTheme="minorEastAsia"/>
        </w:rPr>
      </w:r>
      <w:r w:rsidR="00FC2FC6">
        <w:rPr>
          <w:rStyle w:val="figurecaptionChar"/>
          <w:rFonts w:eastAsiaTheme="minorEastAsia"/>
        </w:rPr>
        <w:fldChar w:fldCharType="separate"/>
      </w:r>
      <w:r w:rsidR="00FC2FC6">
        <w:rPr>
          <w:rStyle w:val="figurecaptionChar"/>
          <w:rFonts w:eastAsiaTheme="minorEastAsia"/>
        </w:rPr>
        <w:t>[8]</w:t>
      </w:r>
      <w:r w:rsidR="00FC2FC6">
        <w:rPr>
          <w:rStyle w:val="figurecaptionChar"/>
          <w:rFonts w:eastAsiaTheme="minorEastAsia"/>
        </w:rPr>
        <w:fldChar w:fldCharType="end"/>
      </w:r>
      <w:r>
        <w:rPr>
          <w:szCs w:val="32"/>
        </w:rPr>
        <w:t>.</w:t>
      </w:r>
      <w:bookmarkEnd w:id="33"/>
      <w:bookmarkEnd w:id="34"/>
      <w:bookmarkEnd w:id="35"/>
      <w:bookmarkEnd w:id="36"/>
      <w:bookmarkEnd w:id="37"/>
    </w:p>
    <w:p w14:paraId="203E1C42" w14:textId="5698355D" w:rsidR="008717F1" w:rsidRPr="00DD0389" w:rsidRDefault="00821B53" w:rsidP="00C52C3D">
      <w:pPr>
        <w:pStyle w:val="ListParagraph"/>
        <w:spacing w:line="480" w:lineRule="auto"/>
        <w:ind w:left="0" w:right="110" w:firstLine="426"/>
        <w:jc w:val="both"/>
        <w:rPr>
          <w:rFonts w:cs="Times New Roman"/>
          <w:sz w:val="24"/>
          <w:szCs w:val="32"/>
        </w:rPr>
      </w:pPr>
      <w:r w:rsidRPr="00DD0389">
        <w:rPr>
          <w:rFonts w:cs="Times New Roman"/>
          <w:sz w:val="24"/>
          <w:szCs w:val="32"/>
        </w:rPr>
        <w:t>Facility voltag</w:t>
      </w:r>
      <w:r w:rsidR="00C4479E" w:rsidRPr="00DD0389">
        <w:rPr>
          <w:rFonts w:cs="Times New Roman"/>
          <w:sz w:val="24"/>
          <w:szCs w:val="32"/>
        </w:rPr>
        <w:t>e DC architecture (shown in Figure</w:t>
      </w:r>
      <w:r w:rsidRPr="00DD0389">
        <w:rPr>
          <w:rFonts w:cs="Times New Roman"/>
          <w:sz w:val="24"/>
          <w:szCs w:val="32"/>
        </w:rPr>
        <w:t xml:space="preserve"> 1.6) is proposed for better efficiency </w:t>
      </w:r>
      <w:r w:rsidR="0069304E" w:rsidRPr="00DD0389">
        <w:rPr>
          <w:rFonts w:cs="Times New Roman"/>
          <w:sz w:val="24"/>
          <w:szCs w:val="32"/>
        </w:rPr>
        <w:t xml:space="preserve">as the DC/AC conversion stage is removed from </w:t>
      </w:r>
      <w:r w:rsidR="00201444">
        <w:rPr>
          <w:rFonts w:cs="Times New Roman"/>
          <w:sz w:val="24"/>
          <w:szCs w:val="32"/>
        </w:rPr>
        <w:t xml:space="preserve">the </w:t>
      </w:r>
      <w:r w:rsidR="0069304E" w:rsidRPr="00DD0389">
        <w:rPr>
          <w:rFonts w:cs="Times New Roman"/>
          <w:sz w:val="24"/>
          <w:szCs w:val="32"/>
        </w:rPr>
        <w:t xml:space="preserve">UPS and </w:t>
      </w:r>
      <w:r w:rsidR="00BF3D2A">
        <w:rPr>
          <w:rFonts w:cs="Times New Roman"/>
          <w:sz w:val="24"/>
          <w:szCs w:val="32"/>
        </w:rPr>
        <w:t xml:space="preserve">the </w:t>
      </w:r>
      <w:r w:rsidR="0069304E" w:rsidRPr="00DD0389">
        <w:rPr>
          <w:rFonts w:cs="Times New Roman"/>
          <w:sz w:val="24"/>
          <w:szCs w:val="32"/>
        </w:rPr>
        <w:t xml:space="preserve">AC/DC stage is removed from </w:t>
      </w:r>
      <w:r w:rsidR="00BF3D2A">
        <w:rPr>
          <w:rFonts w:cs="Times New Roman"/>
          <w:sz w:val="24"/>
          <w:szCs w:val="32"/>
        </w:rPr>
        <w:t xml:space="preserve">the </w:t>
      </w:r>
      <w:r w:rsidR="0069304E" w:rsidRPr="00DD0389">
        <w:rPr>
          <w:rFonts w:cs="Times New Roman"/>
          <w:sz w:val="24"/>
          <w:szCs w:val="32"/>
        </w:rPr>
        <w:t xml:space="preserve">PSU. </w:t>
      </w:r>
      <w:r w:rsidR="00C52C3D" w:rsidRPr="00DD0389">
        <w:rPr>
          <w:rFonts w:cs="Times New Roman"/>
          <w:sz w:val="24"/>
          <w:szCs w:val="32"/>
        </w:rPr>
        <w:t>At first</w:t>
      </w:r>
      <w:r w:rsidR="00BF3D2A">
        <w:rPr>
          <w:rFonts w:cs="Times New Roman"/>
          <w:sz w:val="24"/>
          <w:szCs w:val="32"/>
        </w:rPr>
        <w:t>,</w:t>
      </w:r>
      <w:r w:rsidR="00C52C3D" w:rsidRPr="00DD0389">
        <w:rPr>
          <w:rFonts w:cs="Times New Roman"/>
          <w:sz w:val="24"/>
          <w:szCs w:val="32"/>
        </w:rPr>
        <w:t xml:space="preserve"> 48 V DC distribution </w:t>
      </w:r>
      <w:proofErr w:type="gramStart"/>
      <w:r w:rsidR="00C52C3D" w:rsidRPr="00DD0389">
        <w:rPr>
          <w:rFonts w:cs="Times New Roman"/>
          <w:sz w:val="24"/>
          <w:szCs w:val="32"/>
        </w:rPr>
        <w:t>voltage</w:t>
      </w:r>
      <w:proofErr w:type="gramEnd"/>
      <w:r w:rsidR="00C52C3D" w:rsidRPr="00DD0389">
        <w:rPr>
          <w:rFonts w:cs="Times New Roman"/>
          <w:sz w:val="24"/>
          <w:szCs w:val="32"/>
        </w:rPr>
        <w:t xml:space="preserve"> </w:t>
      </w:r>
      <w:r w:rsidR="00BF3D2A">
        <w:rPr>
          <w:rFonts w:cs="Times New Roman"/>
          <w:sz w:val="24"/>
          <w:szCs w:val="32"/>
        </w:rPr>
        <w:t>was</w:t>
      </w:r>
      <w:r w:rsidR="00C52C3D" w:rsidRPr="00DD0389">
        <w:rPr>
          <w:rFonts w:cs="Times New Roman"/>
          <w:sz w:val="24"/>
          <w:szCs w:val="32"/>
        </w:rPr>
        <w:t xml:space="preserve"> used. However, as discussed earlier, the current demand is large and keeps increasing, with 48 V distribution voltage, the distribution current limits </w:t>
      </w:r>
      <w:r w:rsidR="002B1633" w:rsidRPr="00DD0389">
        <w:rPr>
          <w:rFonts w:cs="Times New Roman"/>
          <w:sz w:val="24"/>
          <w:szCs w:val="32"/>
        </w:rPr>
        <w:t xml:space="preserve">the power rating for large data centers [8]. In order to increase </w:t>
      </w:r>
      <w:r w:rsidR="00BF3D2A">
        <w:rPr>
          <w:rFonts w:cs="Times New Roman"/>
          <w:sz w:val="24"/>
          <w:szCs w:val="32"/>
        </w:rPr>
        <w:t>power</w:t>
      </w:r>
      <w:r w:rsidR="002B1633" w:rsidRPr="00DD0389">
        <w:rPr>
          <w:rFonts w:cs="Times New Roman"/>
          <w:sz w:val="24"/>
          <w:szCs w:val="32"/>
        </w:rPr>
        <w:t xml:space="preserve"> capability, a higher distribution voltage is used in data center. At this time, </w:t>
      </w:r>
      <w:r w:rsidR="00201444">
        <w:rPr>
          <w:rFonts w:cs="Times New Roman"/>
          <w:sz w:val="24"/>
          <w:szCs w:val="32"/>
        </w:rPr>
        <w:t>350 V -</w:t>
      </w:r>
      <w:r w:rsidR="002B1633" w:rsidRPr="00DD0389">
        <w:rPr>
          <w:rFonts w:cs="Times New Roman"/>
          <w:sz w:val="24"/>
          <w:szCs w:val="32"/>
        </w:rPr>
        <w:t xml:space="preserve"> 400 V distribution </w:t>
      </w:r>
      <w:proofErr w:type="gramStart"/>
      <w:r w:rsidR="002B1633" w:rsidRPr="00DD0389">
        <w:rPr>
          <w:rFonts w:cs="Times New Roman"/>
          <w:sz w:val="24"/>
          <w:szCs w:val="32"/>
        </w:rPr>
        <w:t>voltage</w:t>
      </w:r>
      <w:proofErr w:type="gramEnd"/>
      <w:r w:rsidR="002B1633" w:rsidRPr="00DD0389">
        <w:rPr>
          <w:rFonts w:cs="Times New Roman"/>
          <w:sz w:val="24"/>
          <w:szCs w:val="32"/>
        </w:rPr>
        <w:t xml:space="preserve"> is used </w:t>
      </w:r>
      <w:r w:rsidR="00BF3D2A">
        <w:rPr>
          <w:rFonts w:cs="Times New Roman"/>
          <w:sz w:val="24"/>
          <w:szCs w:val="32"/>
        </w:rPr>
        <w:t>for the</w:t>
      </w:r>
      <w:r w:rsidR="002B1633" w:rsidRPr="00DD0389">
        <w:rPr>
          <w:rFonts w:cs="Times New Roman"/>
          <w:sz w:val="24"/>
          <w:szCs w:val="32"/>
        </w:rPr>
        <w:t xml:space="preserve"> high voltage DC (HVDC) architecture [8]. </w:t>
      </w:r>
    </w:p>
    <w:p w14:paraId="09CEC973" w14:textId="639A9379" w:rsidR="002312D8" w:rsidRDefault="00EA4DBC" w:rsidP="00EA4DBC">
      <w:pPr>
        <w:pStyle w:val="ListParagraph"/>
        <w:spacing w:after="0" w:line="240" w:lineRule="auto"/>
        <w:ind w:left="0" w:right="110"/>
        <w:jc w:val="center"/>
        <w:rPr>
          <w:rFonts w:cs="Times New Roman"/>
          <w:szCs w:val="32"/>
        </w:rPr>
      </w:pPr>
      <w:r>
        <w:rPr>
          <w:rFonts w:cs="Times New Roman"/>
          <w:noProof/>
          <w:szCs w:val="32"/>
        </w:rPr>
        <w:drawing>
          <wp:inline distT="0" distB="0" distL="0" distR="0" wp14:anchorId="6010C903" wp14:editId="44EA17A9">
            <wp:extent cx="5866765" cy="1215390"/>
            <wp:effectExtent l="0" t="0" r="635"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66765" cy="1215390"/>
                    </a:xfrm>
                    <a:prstGeom prst="rect">
                      <a:avLst/>
                    </a:prstGeom>
                    <a:noFill/>
                    <a:ln>
                      <a:noFill/>
                    </a:ln>
                  </pic:spPr>
                </pic:pic>
              </a:graphicData>
            </a:graphic>
          </wp:inline>
        </w:drawing>
      </w:r>
    </w:p>
    <w:p w14:paraId="5D130077" w14:textId="05A80C66" w:rsidR="00C4479E" w:rsidRPr="00F63226" w:rsidRDefault="00C4479E" w:rsidP="00201444">
      <w:pPr>
        <w:pStyle w:val="ListParagraph"/>
        <w:spacing w:after="720" w:line="240" w:lineRule="auto"/>
        <w:ind w:left="90" w:right="115"/>
        <w:jc w:val="center"/>
        <w:rPr>
          <w:rFonts w:cs="Times New Roman"/>
          <w:szCs w:val="32"/>
        </w:rPr>
      </w:pPr>
      <w:bookmarkStart w:id="38" w:name="_Toc418021736"/>
      <w:bookmarkStart w:id="39" w:name="_Toc418021947"/>
      <w:bookmarkStart w:id="40" w:name="_Toc418023003"/>
      <w:bookmarkStart w:id="41" w:name="_Toc418023401"/>
      <w:bookmarkStart w:id="42" w:name="_Toc440547949"/>
      <w:r w:rsidRPr="005211D7">
        <w:rPr>
          <w:rStyle w:val="figurecaptionChar"/>
          <w:rFonts w:eastAsiaTheme="minorEastAsia"/>
        </w:rPr>
        <w:t xml:space="preserve">Figure </w:t>
      </w:r>
      <w:r w:rsidR="00D43492">
        <w:rPr>
          <w:rStyle w:val="figurecaptionChar"/>
          <w:rFonts w:eastAsiaTheme="minorEastAsia"/>
        </w:rPr>
        <w:fldChar w:fldCharType="begin"/>
      </w:r>
      <w:r w:rsidR="00D43492">
        <w:rPr>
          <w:rStyle w:val="figurecaptionChar"/>
          <w:rFonts w:eastAsiaTheme="minorEastAsia"/>
        </w:rPr>
        <w:instrText xml:space="preserve"> STYLEREF 1 \s </w:instrText>
      </w:r>
      <w:r w:rsidR="00D43492">
        <w:rPr>
          <w:rStyle w:val="figurecaptionChar"/>
          <w:rFonts w:eastAsiaTheme="minorEastAsia"/>
        </w:rPr>
        <w:fldChar w:fldCharType="separate"/>
      </w:r>
      <w:r w:rsidR="004E0255">
        <w:rPr>
          <w:rStyle w:val="figurecaptionChar"/>
          <w:rFonts w:eastAsiaTheme="minorEastAsia"/>
        </w:rPr>
        <w:t>1</w:t>
      </w:r>
      <w:r w:rsidR="00D43492">
        <w:rPr>
          <w:rStyle w:val="figurecaptionChar"/>
          <w:rFonts w:eastAsiaTheme="minorEastAsia"/>
        </w:rPr>
        <w:fldChar w:fldCharType="end"/>
      </w:r>
      <w:r w:rsidR="00D43492">
        <w:rPr>
          <w:rStyle w:val="figurecaptionChar"/>
          <w:rFonts w:eastAsiaTheme="minorEastAsia"/>
        </w:rPr>
        <w:t>.</w:t>
      </w:r>
      <w:r w:rsidR="00D43492">
        <w:rPr>
          <w:rStyle w:val="figurecaptionChar"/>
          <w:rFonts w:eastAsiaTheme="minorEastAsia"/>
        </w:rPr>
        <w:fldChar w:fldCharType="begin"/>
      </w:r>
      <w:r w:rsidR="00D43492">
        <w:rPr>
          <w:rStyle w:val="figurecaptionChar"/>
          <w:rFonts w:eastAsiaTheme="minorEastAsia"/>
        </w:rPr>
        <w:instrText xml:space="preserve"> SEQ Figure \* ARABIC \s 1 </w:instrText>
      </w:r>
      <w:r w:rsidR="00D43492">
        <w:rPr>
          <w:rStyle w:val="figurecaptionChar"/>
          <w:rFonts w:eastAsiaTheme="minorEastAsia"/>
        </w:rPr>
        <w:fldChar w:fldCharType="separate"/>
      </w:r>
      <w:r w:rsidR="004E0255">
        <w:rPr>
          <w:rStyle w:val="figurecaptionChar"/>
          <w:rFonts w:eastAsiaTheme="minorEastAsia"/>
        </w:rPr>
        <w:t>6</w:t>
      </w:r>
      <w:r w:rsidR="00D43492">
        <w:rPr>
          <w:rStyle w:val="figurecaptionChar"/>
          <w:rFonts w:eastAsiaTheme="minorEastAsia"/>
        </w:rPr>
        <w:fldChar w:fldCharType="end"/>
      </w:r>
      <w:r w:rsidRPr="005211D7">
        <w:rPr>
          <w:rStyle w:val="figurecaptionChar"/>
          <w:rFonts w:eastAsiaTheme="minorEastAsia"/>
        </w:rPr>
        <w:t>. High voltage DC power deliver architecture</w:t>
      </w:r>
      <w:r w:rsidR="00624D53">
        <w:rPr>
          <w:rStyle w:val="figurecaptionChar"/>
          <w:rFonts w:eastAsiaTheme="minorEastAsia"/>
        </w:rPr>
        <w:t xml:space="preserve"> </w:t>
      </w:r>
      <w:r w:rsidR="00624D53">
        <w:rPr>
          <w:rStyle w:val="figurecaptionChar"/>
          <w:rFonts w:eastAsiaTheme="minorEastAsia"/>
        </w:rPr>
        <w:fldChar w:fldCharType="begin"/>
      </w:r>
      <w:r w:rsidR="00624D53">
        <w:rPr>
          <w:rStyle w:val="figurecaptionChar"/>
          <w:rFonts w:eastAsiaTheme="minorEastAsia"/>
        </w:rPr>
        <w:instrText xml:space="preserve"> REF _Ref417827853 \r \h </w:instrText>
      </w:r>
      <w:r w:rsidR="00624D53">
        <w:rPr>
          <w:rStyle w:val="figurecaptionChar"/>
          <w:rFonts w:eastAsiaTheme="minorEastAsia"/>
        </w:rPr>
      </w:r>
      <w:r w:rsidR="00624D53">
        <w:rPr>
          <w:rStyle w:val="figurecaptionChar"/>
          <w:rFonts w:eastAsiaTheme="minorEastAsia"/>
        </w:rPr>
        <w:fldChar w:fldCharType="separate"/>
      </w:r>
      <w:r w:rsidR="004E0255">
        <w:rPr>
          <w:rStyle w:val="figurecaptionChar"/>
          <w:rFonts w:eastAsiaTheme="minorEastAsia"/>
        </w:rPr>
        <w:t>[8]</w:t>
      </w:r>
      <w:r w:rsidR="00624D53">
        <w:rPr>
          <w:rStyle w:val="figurecaptionChar"/>
          <w:rFonts w:eastAsiaTheme="minorEastAsia"/>
        </w:rPr>
        <w:fldChar w:fldCharType="end"/>
      </w:r>
      <w:r w:rsidRPr="00F63226">
        <w:rPr>
          <w:rFonts w:cs="Times New Roman"/>
          <w:szCs w:val="32"/>
        </w:rPr>
        <w:t>.</w:t>
      </w:r>
      <w:bookmarkEnd w:id="38"/>
      <w:bookmarkEnd w:id="39"/>
      <w:bookmarkEnd w:id="40"/>
      <w:bookmarkEnd w:id="41"/>
      <w:bookmarkEnd w:id="42"/>
    </w:p>
    <w:p w14:paraId="3D05BE35" w14:textId="77777777" w:rsidR="00BD0DA5" w:rsidRDefault="00D64A76" w:rsidP="00DE577E">
      <w:pPr>
        <w:pStyle w:val="Heading3"/>
        <w:numPr>
          <w:ilvl w:val="2"/>
          <w:numId w:val="12"/>
        </w:numPr>
        <w:spacing w:line="480" w:lineRule="auto"/>
      </w:pPr>
      <w:bookmarkStart w:id="43" w:name="_Toc440547837"/>
      <w:r w:rsidRPr="00847C77">
        <w:rPr>
          <w:b/>
          <w:i w:val="0"/>
          <w:sz w:val="24"/>
        </w:rPr>
        <w:t>Impr</w:t>
      </w:r>
      <w:r w:rsidR="00E13321" w:rsidRPr="00847C77">
        <w:rPr>
          <w:b/>
          <w:i w:val="0"/>
          <w:sz w:val="24"/>
        </w:rPr>
        <w:t>oved power converter efficiency</w:t>
      </w:r>
      <w:bookmarkEnd w:id="43"/>
    </w:p>
    <w:p w14:paraId="205EBD17" w14:textId="28440229" w:rsidR="006B59BF" w:rsidRPr="00DD0389" w:rsidRDefault="00E13321" w:rsidP="004E7DA4">
      <w:pPr>
        <w:pStyle w:val="ListParagraph"/>
        <w:spacing w:line="480" w:lineRule="auto"/>
        <w:ind w:left="0" w:right="110" w:firstLine="426"/>
        <w:jc w:val="both"/>
        <w:rPr>
          <w:rFonts w:cs="Times New Roman"/>
          <w:sz w:val="24"/>
          <w:szCs w:val="32"/>
        </w:rPr>
      </w:pPr>
      <w:r w:rsidRPr="00DD0389">
        <w:rPr>
          <w:rFonts w:cs="Times New Roman"/>
          <w:sz w:val="24"/>
          <w:szCs w:val="32"/>
        </w:rPr>
        <w:t>Besides implementation of less power conversion stage</w:t>
      </w:r>
      <w:r w:rsidR="00201444">
        <w:rPr>
          <w:rFonts w:cs="Times New Roman"/>
          <w:sz w:val="24"/>
          <w:szCs w:val="32"/>
        </w:rPr>
        <w:t>s</w:t>
      </w:r>
      <w:r w:rsidRPr="00DD0389">
        <w:rPr>
          <w:rFonts w:cs="Times New Roman"/>
          <w:sz w:val="24"/>
          <w:szCs w:val="32"/>
        </w:rPr>
        <w:t xml:space="preserve"> architecture, another </w:t>
      </w:r>
      <w:r w:rsidR="004E7DA4" w:rsidRPr="00DD0389">
        <w:rPr>
          <w:rFonts w:cs="Times New Roman"/>
          <w:sz w:val="24"/>
          <w:szCs w:val="32"/>
        </w:rPr>
        <w:t>method to improve system efficiency is to use high efficiency power converters</w:t>
      </w:r>
      <w:r w:rsidR="006B59BF" w:rsidRPr="00DD0389">
        <w:rPr>
          <w:rFonts w:cs="Times New Roman"/>
          <w:sz w:val="24"/>
          <w:szCs w:val="32"/>
        </w:rPr>
        <w:t xml:space="preserve"> within HVDC architectures</w:t>
      </w:r>
      <w:r w:rsidR="004E7DA4" w:rsidRPr="00DD0389">
        <w:rPr>
          <w:rFonts w:cs="Times New Roman"/>
          <w:sz w:val="24"/>
          <w:szCs w:val="32"/>
        </w:rPr>
        <w:t>.</w:t>
      </w:r>
    </w:p>
    <w:p w14:paraId="6D88D9EB" w14:textId="77777777" w:rsidR="006B59BF" w:rsidRPr="00847C77" w:rsidRDefault="00A06251" w:rsidP="00DE577E">
      <w:pPr>
        <w:pStyle w:val="Heading4"/>
        <w:numPr>
          <w:ilvl w:val="0"/>
          <w:numId w:val="13"/>
        </w:numPr>
        <w:spacing w:line="480" w:lineRule="auto"/>
        <w:rPr>
          <w:i w:val="0"/>
          <w:sz w:val="24"/>
        </w:rPr>
      </w:pPr>
      <w:r w:rsidRPr="00847C77">
        <w:rPr>
          <w:i w:val="0"/>
          <w:sz w:val="24"/>
        </w:rPr>
        <w:t>AC/DC stage in UPS</w:t>
      </w:r>
    </w:p>
    <w:p w14:paraId="361CFFE9" w14:textId="74E11838" w:rsidR="00E13321" w:rsidRPr="00DD0389" w:rsidRDefault="006B59BF" w:rsidP="006B59BF">
      <w:pPr>
        <w:pStyle w:val="ListParagraph"/>
        <w:spacing w:line="480" w:lineRule="auto"/>
        <w:ind w:left="0" w:right="110" w:firstLine="426"/>
        <w:jc w:val="both"/>
        <w:rPr>
          <w:rFonts w:cs="Times New Roman"/>
          <w:sz w:val="24"/>
          <w:szCs w:val="32"/>
        </w:rPr>
      </w:pPr>
      <w:r w:rsidRPr="00DD0389">
        <w:rPr>
          <w:rFonts w:cs="Times New Roman"/>
          <w:sz w:val="24"/>
          <w:szCs w:val="32"/>
        </w:rPr>
        <w:lastRenderedPageBreak/>
        <w:t>Different topologies can be us</w:t>
      </w:r>
      <w:r w:rsidR="00C351C0" w:rsidRPr="00DD0389">
        <w:rPr>
          <w:rFonts w:cs="Times New Roman"/>
          <w:sz w:val="24"/>
          <w:szCs w:val="32"/>
        </w:rPr>
        <w:t>ed as the three phase rectifier, such as two voltage source</w:t>
      </w:r>
      <w:r w:rsidR="009D2311" w:rsidRPr="00DD0389">
        <w:rPr>
          <w:rFonts w:cs="Times New Roman"/>
          <w:sz w:val="24"/>
          <w:szCs w:val="32"/>
        </w:rPr>
        <w:t xml:space="preserve"> rectifier, Z-source rectifier </w:t>
      </w:r>
      <w:r w:rsidR="008E0FC3" w:rsidRPr="00DD0389">
        <w:rPr>
          <w:rFonts w:cs="Times New Roman"/>
          <w:sz w:val="24"/>
          <w:szCs w:val="32"/>
        </w:rPr>
        <w:fldChar w:fldCharType="begin"/>
      </w:r>
      <w:r w:rsidR="008E0FC3" w:rsidRPr="00DD0389">
        <w:rPr>
          <w:rFonts w:cs="Times New Roman"/>
          <w:sz w:val="24"/>
          <w:szCs w:val="32"/>
        </w:rPr>
        <w:instrText xml:space="preserve"> REF _Ref418103025 \r \h </w:instrText>
      </w:r>
      <w:r w:rsidR="00DD0389">
        <w:rPr>
          <w:rFonts w:cs="Times New Roman"/>
          <w:sz w:val="24"/>
          <w:szCs w:val="32"/>
        </w:rPr>
        <w:instrText xml:space="preserve"> \* MERGEFORMAT </w:instrText>
      </w:r>
      <w:r w:rsidR="008E0FC3" w:rsidRPr="00DD0389">
        <w:rPr>
          <w:rFonts w:cs="Times New Roman"/>
          <w:sz w:val="24"/>
          <w:szCs w:val="32"/>
        </w:rPr>
      </w:r>
      <w:r w:rsidR="008E0FC3" w:rsidRPr="00DD0389">
        <w:rPr>
          <w:rFonts w:cs="Times New Roman"/>
          <w:sz w:val="24"/>
          <w:szCs w:val="32"/>
        </w:rPr>
        <w:fldChar w:fldCharType="separate"/>
      </w:r>
      <w:r w:rsidR="004E0255">
        <w:rPr>
          <w:rFonts w:cs="Times New Roman"/>
          <w:sz w:val="24"/>
          <w:szCs w:val="32"/>
        </w:rPr>
        <w:t>[15]</w:t>
      </w:r>
      <w:r w:rsidR="008E0FC3" w:rsidRPr="00DD0389">
        <w:rPr>
          <w:rFonts w:cs="Times New Roman"/>
          <w:sz w:val="24"/>
          <w:szCs w:val="32"/>
        </w:rPr>
        <w:fldChar w:fldCharType="end"/>
      </w:r>
      <w:r w:rsidR="00C351C0" w:rsidRPr="00DD0389">
        <w:rPr>
          <w:rFonts w:cs="Times New Roman"/>
          <w:sz w:val="24"/>
          <w:szCs w:val="32"/>
        </w:rPr>
        <w:t>, current source rectifier</w:t>
      </w:r>
      <w:r w:rsidR="00F4706B" w:rsidRPr="00DD0389">
        <w:rPr>
          <w:rFonts w:cs="Times New Roman"/>
          <w:sz w:val="24"/>
          <w:szCs w:val="32"/>
        </w:rPr>
        <w:t xml:space="preserve"> </w:t>
      </w:r>
      <w:r w:rsidR="00BB6619" w:rsidRPr="00DD0389">
        <w:rPr>
          <w:rFonts w:cs="Times New Roman"/>
          <w:sz w:val="24"/>
          <w:szCs w:val="32"/>
        </w:rPr>
        <w:fldChar w:fldCharType="begin"/>
      </w:r>
      <w:r w:rsidR="00BB6619" w:rsidRPr="00DD0389">
        <w:rPr>
          <w:rFonts w:cs="Times New Roman"/>
          <w:sz w:val="24"/>
          <w:szCs w:val="32"/>
        </w:rPr>
        <w:instrText xml:space="preserve"> REF _Ref418103279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[16]</w:t>
      </w:r>
      <w:r w:rsidR="00BB6619" w:rsidRPr="00DD0389">
        <w:rPr>
          <w:rFonts w:cs="Times New Roman"/>
          <w:sz w:val="24"/>
          <w:szCs w:val="32"/>
        </w:rPr>
        <w:fldChar w:fldCharType="end"/>
      </w:r>
      <w:r w:rsidR="00BB6619" w:rsidRPr="00DD0389">
        <w:rPr>
          <w:rFonts w:cs="Times New Roman"/>
          <w:sz w:val="24"/>
          <w:szCs w:val="32"/>
        </w:rPr>
        <w:fldChar w:fldCharType="begin"/>
      </w:r>
      <w:r w:rsidR="00BB6619" w:rsidRPr="00DD0389">
        <w:rPr>
          <w:rFonts w:cs="Times New Roman"/>
          <w:sz w:val="24"/>
          <w:szCs w:val="32"/>
        </w:rPr>
        <w:instrText xml:space="preserve"> REF _Ref418103281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[17]</w:t>
      </w:r>
      <w:r w:rsidR="00BB6619" w:rsidRPr="00DD0389">
        <w:rPr>
          <w:rFonts w:cs="Times New Roman"/>
          <w:sz w:val="24"/>
          <w:szCs w:val="32"/>
        </w:rPr>
        <w:fldChar w:fldCharType="end"/>
      </w:r>
      <w:r w:rsidR="00201444">
        <w:rPr>
          <w:rFonts w:cs="Times New Roman"/>
          <w:sz w:val="24"/>
          <w:szCs w:val="32"/>
        </w:rPr>
        <w:t>,</w:t>
      </w:r>
      <w:r w:rsidR="00C351C0" w:rsidRPr="00DD0389">
        <w:rPr>
          <w:rFonts w:cs="Times New Roman"/>
          <w:sz w:val="24"/>
          <w:szCs w:val="32"/>
        </w:rPr>
        <w:t xml:space="preserve"> and Delta</w:t>
      </w:r>
      <w:r w:rsidR="003C03A7" w:rsidRPr="00DD0389">
        <w:rPr>
          <w:rFonts w:cs="Times New Roman"/>
          <w:sz w:val="24"/>
          <w:szCs w:val="32"/>
        </w:rPr>
        <w:t xml:space="preserve"> rectifier</w:t>
      </w:r>
      <w:r w:rsidR="004E7DA4" w:rsidRPr="00DD0389">
        <w:rPr>
          <w:rFonts w:cs="Times New Roman"/>
          <w:sz w:val="24"/>
          <w:szCs w:val="32"/>
        </w:rPr>
        <w:t xml:space="preserve"> </w:t>
      </w:r>
      <w:r w:rsidR="00BB6619" w:rsidRPr="00DD0389">
        <w:rPr>
          <w:rFonts w:cs="Times New Roman"/>
          <w:sz w:val="24"/>
          <w:szCs w:val="32"/>
        </w:rPr>
        <w:fldChar w:fldCharType="begin"/>
      </w:r>
      <w:r w:rsidR="00BB6619" w:rsidRPr="00DD0389">
        <w:rPr>
          <w:rFonts w:cs="Times New Roman"/>
          <w:sz w:val="24"/>
          <w:szCs w:val="32"/>
        </w:rPr>
        <w:instrText xml:space="preserve"> REF _Ref418103292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[18]</w:t>
      </w:r>
      <w:r w:rsidR="00BB6619" w:rsidRPr="00DD0389">
        <w:rPr>
          <w:rFonts w:cs="Times New Roman"/>
          <w:sz w:val="24"/>
          <w:szCs w:val="32"/>
        </w:rPr>
        <w:fldChar w:fldCharType="end"/>
      </w:r>
      <w:r w:rsidR="00A06251" w:rsidRPr="00DD0389">
        <w:rPr>
          <w:rFonts w:cs="Times New Roman"/>
          <w:sz w:val="24"/>
          <w:szCs w:val="32"/>
        </w:rPr>
        <w:t>.</w:t>
      </w:r>
      <w:r w:rsidR="00AB7FFE" w:rsidRPr="00DD0389">
        <w:rPr>
          <w:rFonts w:cs="Times New Roman"/>
          <w:sz w:val="24"/>
          <w:szCs w:val="32"/>
        </w:rPr>
        <w:t xml:space="preserve"> </w:t>
      </w:r>
      <w:r w:rsidR="00BF3D2A">
        <w:rPr>
          <w:rFonts w:cs="Times New Roman"/>
          <w:sz w:val="24"/>
          <w:szCs w:val="32"/>
        </w:rPr>
        <w:t xml:space="preserve">Wide band gap (WBG) devices are also implemented to further improve the efficiency </w:t>
      </w:r>
      <w:r w:rsidR="00BF3D2A">
        <w:rPr>
          <w:rFonts w:cs="Times New Roman"/>
          <w:sz w:val="24"/>
          <w:szCs w:val="32"/>
        </w:rPr>
        <w:fldChar w:fldCharType="begin"/>
      </w:r>
      <w:r w:rsidR="00BF3D2A">
        <w:rPr>
          <w:rFonts w:cs="Times New Roman"/>
          <w:sz w:val="24"/>
          <w:szCs w:val="32"/>
        </w:rPr>
        <w:instrText xml:space="preserve"> REF _Ref418103279 \r \h </w:instrText>
      </w:r>
      <w:r w:rsidR="00BF3D2A">
        <w:rPr>
          <w:rFonts w:cs="Times New Roman"/>
          <w:sz w:val="24"/>
          <w:szCs w:val="32"/>
        </w:rPr>
      </w:r>
      <w:r w:rsidR="00BF3D2A">
        <w:rPr>
          <w:rFonts w:cs="Times New Roman"/>
          <w:sz w:val="24"/>
          <w:szCs w:val="32"/>
        </w:rPr>
        <w:fldChar w:fldCharType="separate"/>
      </w:r>
      <w:r w:rsidR="004E0255">
        <w:rPr>
          <w:rFonts w:cs="Times New Roman"/>
          <w:sz w:val="24"/>
          <w:szCs w:val="32"/>
        </w:rPr>
        <w:t>[16</w:t>
      </w:r>
      <w:proofErr w:type="gramStart"/>
      <w:r w:rsidR="004E0255">
        <w:rPr>
          <w:rFonts w:cs="Times New Roman"/>
          <w:sz w:val="24"/>
          <w:szCs w:val="32"/>
        </w:rPr>
        <w:t>]</w:t>
      </w:r>
      <w:proofErr w:type="gramEnd"/>
      <w:r w:rsidR="00BF3D2A">
        <w:rPr>
          <w:rFonts w:cs="Times New Roman"/>
          <w:sz w:val="24"/>
          <w:szCs w:val="32"/>
        </w:rPr>
        <w:fldChar w:fldCharType="end"/>
      </w:r>
      <w:r w:rsidR="00BF3D2A">
        <w:rPr>
          <w:rFonts w:cs="Times New Roman"/>
          <w:sz w:val="24"/>
          <w:szCs w:val="32"/>
        </w:rPr>
        <w:fldChar w:fldCharType="begin"/>
      </w:r>
      <w:r w:rsidR="00BF3D2A">
        <w:rPr>
          <w:rFonts w:cs="Times New Roman"/>
          <w:sz w:val="24"/>
          <w:szCs w:val="32"/>
        </w:rPr>
        <w:instrText xml:space="preserve"> REF _Ref418103281 \r \h </w:instrText>
      </w:r>
      <w:r w:rsidR="00BF3D2A">
        <w:rPr>
          <w:rFonts w:cs="Times New Roman"/>
          <w:sz w:val="24"/>
          <w:szCs w:val="32"/>
        </w:rPr>
      </w:r>
      <w:r w:rsidR="00BF3D2A">
        <w:rPr>
          <w:rFonts w:cs="Times New Roman"/>
          <w:sz w:val="24"/>
          <w:szCs w:val="32"/>
        </w:rPr>
        <w:fldChar w:fldCharType="separate"/>
      </w:r>
      <w:r w:rsidR="004E0255">
        <w:rPr>
          <w:rFonts w:cs="Times New Roman"/>
          <w:sz w:val="24"/>
          <w:szCs w:val="32"/>
        </w:rPr>
        <w:t>[17]</w:t>
      </w:r>
      <w:r w:rsidR="00BF3D2A">
        <w:rPr>
          <w:rFonts w:cs="Times New Roman"/>
          <w:sz w:val="24"/>
          <w:szCs w:val="32"/>
        </w:rPr>
        <w:fldChar w:fldCharType="end"/>
      </w:r>
      <w:r w:rsidR="00BF3D2A">
        <w:rPr>
          <w:rFonts w:cs="Times New Roman"/>
          <w:sz w:val="24"/>
          <w:szCs w:val="32"/>
        </w:rPr>
        <w:t xml:space="preserve">. </w:t>
      </w:r>
      <w:r w:rsidR="00E06EE4" w:rsidRPr="00DD0389">
        <w:rPr>
          <w:rFonts w:cs="Times New Roman"/>
          <w:sz w:val="24"/>
          <w:szCs w:val="32"/>
        </w:rPr>
        <w:t xml:space="preserve">Commercial product efficiency </w:t>
      </w:r>
      <w:r w:rsidR="004464D8" w:rsidRPr="00DD0389">
        <w:rPr>
          <w:rFonts w:cs="Times New Roman"/>
          <w:sz w:val="24"/>
          <w:szCs w:val="32"/>
        </w:rPr>
        <w:t xml:space="preserve">of front end rectifier is 97 % </w:t>
      </w:r>
      <w:r w:rsidR="00BB6619" w:rsidRPr="00DD0389">
        <w:rPr>
          <w:rFonts w:cs="Times New Roman"/>
          <w:sz w:val="24"/>
          <w:szCs w:val="32"/>
        </w:rPr>
        <w:fldChar w:fldCharType="begin"/>
      </w:r>
      <w:r w:rsidR="00BB6619" w:rsidRPr="00DD0389">
        <w:rPr>
          <w:rFonts w:cs="Times New Roman"/>
          <w:sz w:val="24"/>
          <w:szCs w:val="32"/>
        </w:rPr>
        <w:instrText xml:space="preserve"> REF _Ref418103303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0</w:t>
      </w:r>
      <w:r w:rsidR="00BB6619" w:rsidRPr="00DD0389">
        <w:rPr>
          <w:rFonts w:cs="Times New Roman"/>
          <w:sz w:val="24"/>
          <w:szCs w:val="32"/>
        </w:rPr>
        <w:fldChar w:fldCharType="end"/>
      </w:r>
      <w:r w:rsidR="005B1C60" w:rsidRPr="00DD0389">
        <w:rPr>
          <w:rFonts w:cs="Times New Roman"/>
          <w:sz w:val="24"/>
          <w:szCs w:val="32"/>
        </w:rPr>
        <w:t>. University prototypes can reach hi</w:t>
      </w:r>
      <w:r w:rsidR="00BB6619" w:rsidRPr="00DD0389">
        <w:rPr>
          <w:rFonts w:cs="Times New Roman"/>
          <w:sz w:val="24"/>
          <w:szCs w:val="32"/>
        </w:rPr>
        <w:t xml:space="preserve">gher efficiency, up to 99 % </w:t>
      </w:r>
      <w:r w:rsidR="00BB6619" w:rsidRPr="00DD0389">
        <w:rPr>
          <w:rFonts w:cs="Times New Roman"/>
          <w:sz w:val="24"/>
          <w:szCs w:val="32"/>
        </w:rPr>
        <w:fldChar w:fldCharType="begin"/>
      </w:r>
      <w:r w:rsidR="00BB6619" w:rsidRPr="00DD0389">
        <w:rPr>
          <w:rFonts w:cs="Times New Roman"/>
          <w:sz w:val="24"/>
          <w:szCs w:val="32"/>
        </w:rPr>
        <w:instrText xml:space="preserve"> REF _Ref418103279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[16</w:t>
      </w:r>
      <w:proofErr w:type="gramStart"/>
      <w:r w:rsidR="004E0255">
        <w:rPr>
          <w:rFonts w:cs="Times New Roman"/>
          <w:sz w:val="24"/>
          <w:szCs w:val="32"/>
        </w:rPr>
        <w:t>]</w:t>
      </w:r>
      <w:proofErr w:type="gramEnd"/>
      <w:r w:rsidR="00BB6619" w:rsidRPr="00DD0389">
        <w:rPr>
          <w:rFonts w:cs="Times New Roman"/>
          <w:sz w:val="24"/>
          <w:szCs w:val="32"/>
        </w:rPr>
        <w:fldChar w:fldCharType="end"/>
      </w:r>
      <w:r w:rsidR="00BB6619" w:rsidRPr="00DD0389">
        <w:rPr>
          <w:rFonts w:cs="Times New Roman"/>
          <w:sz w:val="24"/>
          <w:szCs w:val="32"/>
        </w:rPr>
        <w:fldChar w:fldCharType="begin"/>
      </w:r>
      <w:r w:rsidR="00BB6619" w:rsidRPr="00DD0389">
        <w:rPr>
          <w:rFonts w:cs="Times New Roman"/>
          <w:sz w:val="24"/>
          <w:szCs w:val="32"/>
        </w:rPr>
        <w:instrText xml:space="preserve"> REF _Ref418103281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[17]</w:t>
      </w:r>
      <w:r w:rsidR="00BB6619" w:rsidRPr="00DD0389">
        <w:rPr>
          <w:rFonts w:cs="Times New Roman"/>
          <w:sz w:val="24"/>
          <w:szCs w:val="32"/>
        </w:rPr>
        <w:fldChar w:fldCharType="end"/>
      </w:r>
      <w:r w:rsidR="005B1C60" w:rsidRPr="00DD0389">
        <w:rPr>
          <w:rFonts w:cs="Times New Roman"/>
          <w:sz w:val="24"/>
          <w:szCs w:val="32"/>
        </w:rPr>
        <w:t>.</w:t>
      </w:r>
    </w:p>
    <w:p w14:paraId="11926B15" w14:textId="77777777" w:rsidR="00E06EE4" w:rsidRPr="00847C77" w:rsidRDefault="00E06EE4" w:rsidP="00DE577E">
      <w:pPr>
        <w:pStyle w:val="Heading4"/>
        <w:numPr>
          <w:ilvl w:val="0"/>
          <w:numId w:val="13"/>
        </w:numPr>
        <w:spacing w:line="480" w:lineRule="auto"/>
        <w:rPr>
          <w:i w:val="0"/>
          <w:sz w:val="24"/>
        </w:rPr>
      </w:pPr>
      <w:r w:rsidRPr="00847C77">
        <w:rPr>
          <w:i w:val="0"/>
          <w:sz w:val="24"/>
        </w:rPr>
        <w:t>DC/DC stage in PSU</w:t>
      </w:r>
    </w:p>
    <w:p w14:paraId="3922CB83" w14:textId="1178BF15" w:rsidR="00E06EE4" w:rsidRPr="00DD0389" w:rsidRDefault="00E06EE4" w:rsidP="00676576">
      <w:pPr>
        <w:pStyle w:val="ListParagraph"/>
        <w:spacing w:line="480" w:lineRule="auto"/>
        <w:ind w:left="0" w:right="110" w:firstLine="426"/>
        <w:jc w:val="both"/>
        <w:rPr>
          <w:rFonts w:cs="Times New Roman"/>
          <w:sz w:val="24"/>
          <w:szCs w:val="32"/>
        </w:rPr>
      </w:pPr>
      <w:r w:rsidRPr="00DD0389">
        <w:rPr>
          <w:rFonts w:cs="Times New Roman"/>
          <w:sz w:val="24"/>
          <w:szCs w:val="32"/>
        </w:rPr>
        <w:t xml:space="preserve">Isolated DC/DC </w:t>
      </w:r>
      <w:r w:rsidR="00676576" w:rsidRPr="00DD0389">
        <w:rPr>
          <w:rFonts w:cs="Times New Roman"/>
          <w:sz w:val="24"/>
          <w:szCs w:val="32"/>
        </w:rPr>
        <w:t xml:space="preserve">converter is used in PSU inside the rack. Mostly, </w:t>
      </w:r>
      <w:r w:rsidR="00646984" w:rsidRPr="00DD0389">
        <w:rPr>
          <w:rFonts w:cs="Times New Roman"/>
          <w:sz w:val="24"/>
          <w:szCs w:val="32"/>
        </w:rPr>
        <w:t xml:space="preserve">resonant LLC </w:t>
      </w:r>
      <w:r w:rsidR="00BB6619" w:rsidRPr="00DD0389">
        <w:rPr>
          <w:rFonts w:cs="Times New Roman"/>
          <w:sz w:val="24"/>
          <w:szCs w:val="32"/>
        </w:rPr>
        <w:t xml:space="preserve">converter </w:t>
      </w:r>
      <w:r w:rsidR="00BB6619" w:rsidRPr="00DD0389">
        <w:rPr>
          <w:rFonts w:cs="Times New Roman"/>
          <w:sz w:val="24"/>
          <w:szCs w:val="32"/>
        </w:rPr>
        <w:fldChar w:fldCharType="begin"/>
      </w:r>
      <w:r w:rsidR="00BB6619" w:rsidRPr="00DD0389">
        <w:rPr>
          <w:rFonts w:cs="Times New Roman"/>
          <w:sz w:val="24"/>
          <w:szCs w:val="32"/>
        </w:rPr>
        <w:instrText xml:space="preserve"> REF _Ref418103343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[20]</w:t>
      </w:r>
      <w:r w:rsidR="00BB6619" w:rsidRPr="00DD0389">
        <w:rPr>
          <w:rFonts w:cs="Times New Roman"/>
          <w:sz w:val="24"/>
          <w:szCs w:val="32"/>
        </w:rPr>
        <w:fldChar w:fldCharType="end"/>
      </w:r>
      <w:r w:rsidR="000F603A" w:rsidRPr="00DD0389">
        <w:rPr>
          <w:rFonts w:cs="Times New Roman"/>
          <w:sz w:val="24"/>
          <w:szCs w:val="32"/>
        </w:rPr>
        <w:t>,</w:t>
      </w:r>
      <w:r w:rsidR="00BF3D2A">
        <w:rPr>
          <w:rFonts w:cs="Times New Roman"/>
          <w:sz w:val="24"/>
          <w:szCs w:val="32"/>
        </w:rPr>
        <w:t xml:space="preserve"> or </w:t>
      </w:r>
      <w:r w:rsidR="000F603A" w:rsidRPr="00DD0389">
        <w:rPr>
          <w:rFonts w:cs="Times New Roman"/>
          <w:sz w:val="24"/>
          <w:szCs w:val="32"/>
        </w:rPr>
        <w:t>p</w:t>
      </w:r>
      <w:r w:rsidR="00BB6619" w:rsidRPr="00DD0389">
        <w:rPr>
          <w:rFonts w:cs="Times New Roman"/>
          <w:sz w:val="24"/>
          <w:szCs w:val="32"/>
        </w:rPr>
        <w:t xml:space="preserve">ulse-width modulated converter </w:t>
      </w:r>
      <w:r w:rsidR="00BB6619" w:rsidRPr="00DD0389">
        <w:rPr>
          <w:rFonts w:cs="Times New Roman"/>
          <w:sz w:val="24"/>
          <w:szCs w:val="32"/>
        </w:rPr>
        <w:fldChar w:fldCharType="begin"/>
      </w:r>
      <w:r w:rsidR="00BB6619" w:rsidRPr="00DD0389">
        <w:rPr>
          <w:rFonts w:cs="Times New Roman"/>
          <w:sz w:val="24"/>
          <w:szCs w:val="32"/>
        </w:rPr>
        <w:instrText xml:space="preserve"> REF _Ref418103354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[21]</w:t>
      </w:r>
      <w:r w:rsidR="00BB6619" w:rsidRPr="00DD0389">
        <w:rPr>
          <w:rFonts w:cs="Times New Roman"/>
          <w:sz w:val="24"/>
          <w:szCs w:val="32"/>
        </w:rPr>
        <w:fldChar w:fldCharType="end"/>
      </w:r>
      <w:r w:rsidR="00BB6619" w:rsidRPr="00DD0389">
        <w:rPr>
          <w:rFonts w:cs="Times New Roman"/>
          <w:sz w:val="24"/>
          <w:szCs w:val="32"/>
        </w:rPr>
        <w:t xml:space="preserve"> </w:t>
      </w:r>
      <w:r w:rsidR="00676576" w:rsidRPr="00DD0389">
        <w:rPr>
          <w:rFonts w:cs="Times New Roman"/>
          <w:sz w:val="24"/>
          <w:szCs w:val="32"/>
        </w:rPr>
        <w:t xml:space="preserve">can be used </w:t>
      </w:r>
      <w:r w:rsidR="00A4647F" w:rsidRPr="00DD0389">
        <w:rPr>
          <w:rFonts w:cs="Times New Roman"/>
          <w:sz w:val="24"/>
          <w:szCs w:val="32"/>
        </w:rPr>
        <w:t xml:space="preserve">as the DC/DC converter. </w:t>
      </w:r>
      <w:r w:rsidR="00194E24" w:rsidRPr="00DD0389">
        <w:rPr>
          <w:rFonts w:cs="Times New Roman"/>
          <w:sz w:val="24"/>
          <w:szCs w:val="32"/>
        </w:rPr>
        <w:t>The efficiency is up to 95 % with commercial product</w:t>
      </w:r>
      <w:r w:rsidR="00BF3D2A">
        <w:rPr>
          <w:rFonts w:cs="Times New Roman"/>
          <w:sz w:val="24"/>
          <w:szCs w:val="32"/>
        </w:rPr>
        <w:t>s</w:t>
      </w:r>
      <w:r w:rsidR="00BB6619" w:rsidRPr="00DD0389">
        <w:rPr>
          <w:rFonts w:cs="Times New Roman"/>
          <w:sz w:val="24"/>
          <w:szCs w:val="32"/>
        </w:rPr>
        <w:t xml:space="preserve"> </w:t>
      </w:r>
      <w:r w:rsidR="00BB6619" w:rsidRPr="00DD0389">
        <w:rPr>
          <w:rFonts w:cs="Times New Roman"/>
          <w:sz w:val="24"/>
          <w:szCs w:val="32"/>
        </w:rPr>
        <w:fldChar w:fldCharType="begin"/>
      </w:r>
      <w:r w:rsidR="00BB6619" w:rsidRPr="00DD0389">
        <w:rPr>
          <w:rFonts w:cs="Times New Roman"/>
          <w:sz w:val="24"/>
          <w:szCs w:val="32"/>
        </w:rPr>
        <w:instrText xml:space="preserve"> REF _Ref418103366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[22]</w:t>
      </w:r>
      <w:r w:rsidR="00BB6619" w:rsidRPr="00DD0389">
        <w:rPr>
          <w:rFonts w:cs="Times New Roman"/>
          <w:sz w:val="24"/>
          <w:szCs w:val="32"/>
        </w:rPr>
        <w:fldChar w:fldCharType="end"/>
      </w:r>
      <w:r w:rsidR="00194E24" w:rsidRPr="00DD0389">
        <w:rPr>
          <w:rFonts w:cs="Times New Roman"/>
          <w:sz w:val="24"/>
          <w:szCs w:val="32"/>
        </w:rPr>
        <w:t xml:space="preserve"> and up to 96.5 </w:t>
      </w:r>
      <w:r w:rsidR="00CE65D5" w:rsidRPr="00DD0389">
        <w:rPr>
          <w:rFonts w:cs="Times New Roman"/>
          <w:sz w:val="24"/>
          <w:szCs w:val="32"/>
        </w:rPr>
        <w:t>% with research prototypes</w:t>
      </w:r>
      <w:r w:rsidR="00BB6619" w:rsidRPr="00DD0389">
        <w:rPr>
          <w:rFonts w:cs="Times New Roman"/>
          <w:sz w:val="24"/>
          <w:szCs w:val="32"/>
        </w:rPr>
        <w:t xml:space="preserve"> </w:t>
      </w:r>
      <w:r w:rsidR="00BB6619" w:rsidRPr="00DD0389">
        <w:rPr>
          <w:rFonts w:cs="Times New Roman"/>
          <w:sz w:val="24"/>
          <w:szCs w:val="32"/>
        </w:rPr>
        <w:fldChar w:fldCharType="begin"/>
      </w:r>
      <w:r w:rsidR="00BB6619" w:rsidRPr="00DD0389">
        <w:rPr>
          <w:rFonts w:cs="Times New Roman"/>
          <w:sz w:val="24"/>
          <w:szCs w:val="32"/>
        </w:rPr>
        <w:instrText xml:space="preserve"> REF _Ref418103375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[23]</w:t>
      </w:r>
      <w:r w:rsidR="00BB6619" w:rsidRPr="00DD0389">
        <w:rPr>
          <w:rFonts w:cs="Times New Roman"/>
          <w:sz w:val="24"/>
          <w:szCs w:val="32"/>
        </w:rPr>
        <w:fldChar w:fldCharType="end"/>
      </w:r>
      <w:r w:rsidR="00194E24" w:rsidRPr="00DD0389">
        <w:rPr>
          <w:rFonts w:cs="Times New Roman"/>
          <w:sz w:val="24"/>
          <w:szCs w:val="32"/>
        </w:rPr>
        <w:t xml:space="preserve">. </w:t>
      </w:r>
    </w:p>
    <w:p w14:paraId="06E633FD" w14:textId="77777777" w:rsidR="00676576" w:rsidRPr="00847C77" w:rsidRDefault="00676576" w:rsidP="00DE577E">
      <w:pPr>
        <w:pStyle w:val="Heading4"/>
        <w:numPr>
          <w:ilvl w:val="0"/>
          <w:numId w:val="13"/>
        </w:numPr>
        <w:spacing w:line="480" w:lineRule="auto"/>
        <w:rPr>
          <w:i w:val="0"/>
          <w:sz w:val="24"/>
        </w:rPr>
      </w:pPr>
      <w:r w:rsidRPr="00847C77">
        <w:rPr>
          <w:i w:val="0"/>
          <w:sz w:val="24"/>
        </w:rPr>
        <w:t>Voltage regulator</w:t>
      </w:r>
    </w:p>
    <w:p w14:paraId="48652AC1" w14:textId="7A6B03E4" w:rsidR="004B2802" w:rsidRPr="00DD0389" w:rsidRDefault="00E44DAC" w:rsidP="004B2802">
      <w:pPr>
        <w:pStyle w:val="ListParagraph"/>
        <w:spacing w:line="480" w:lineRule="auto"/>
        <w:ind w:left="0" w:right="110" w:firstLine="426"/>
        <w:jc w:val="both"/>
        <w:rPr>
          <w:rFonts w:cs="Times New Roman"/>
          <w:sz w:val="24"/>
          <w:szCs w:val="32"/>
        </w:rPr>
      </w:pPr>
      <w:r w:rsidRPr="00DD0389">
        <w:rPr>
          <w:rFonts w:cs="Times New Roman"/>
          <w:sz w:val="24"/>
          <w:szCs w:val="32"/>
        </w:rPr>
        <w:t xml:space="preserve">Synchronous buck converter is usually used as </w:t>
      </w:r>
      <w:r w:rsidR="00201444">
        <w:rPr>
          <w:rFonts w:cs="Times New Roman"/>
          <w:sz w:val="24"/>
          <w:szCs w:val="32"/>
        </w:rPr>
        <w:t xml:space="preserve">the </w:t>
      </w:r>
      <w:r w:rsidRPr="00DD0389">
        <w:rPr>
          <w:rFonts w:cs="Times New Roman"/>
          <w:sz w:val="24"/>
          <w:szCs w:val="32"/>
        </w:rPr>
        <w:t xml:space="preserve">voltage regulator (VR). Because of transient requirement, multi-phase buck converter </w:t>
      </w:r>
      <w:r w:rsidR="009B349A" w:rsidRPr="00DD0389">
        <w:rPr>
          <w:rFonts w:cs="Times New Roman"/>
          <w:sz w:val="24"/>
          <w:szCs w:val="32"/>
        </w:rPr>
        <w:t>with interleaved gate signal is used. Commercial product’s efficiency is around 88 %</w:t>
      </w:r>
      <w:r w:rsidR="00D51102" w:rsidRPr="00DD0389">
        <w:rPr>
          <w:rFonts w:cs="Times New Roman"/>
          <w:sz w:val="24"/>
          <w:szCs w:val="32"/>
        </w:rPr>
        <w:t xml:space="preserve"> at 15 A output current and 600 kHz switching frequency</w:t>
      </w:r>
      <w:r w:rsidR="00BB6619" w:rsidRPr="00DD0389">
        <w:rPr>
          <w:rFonts w:cs="Times New Roman"/>
          <w:sz w:val="24"/>
          <w:szCs w:val="32"/>
        </w:rPr>
        <w:t xml:space="preserve"> </w:t>
      </w:r>
      <w:r w:rsidR="00BB6619" w:rsidRPr="00DD0389">
        <w:rPr>
          <w:rFonts w:cs="Times New Roman"/>
          <w:sz w:val="24"/>
          <w:szCs w:val="32"/>
        </w:rPr>
        <w:fldChar w:fldCharType="begin"/>
      </w:r>
      <w:r w:rsidR="00BB6619" w:rsidRPr="00DD0389">
        <w:rPr>
          <w:rFonts w:cs="Times New Roman"/>
          <w:sz w:val="24"/>
          <w:szCs w:val="32"/>
        </w:rPr>
        <w:instrText xml:space="preserve"> REF _Ref418103386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0</w:t>
      </w:r>
      <w:r w:rsidR="00BB6619" w:rsidRPr="00DD0389">
        <w:rPr>
          <w:rFonts w:cs="Times New Roman"/>
          <w:sz w:val="24"/>
          <w:szCs w:val="32"/>
        </w:rPr>
        <w:fldChar w:fldCharType="end"/>
      </w:r>
      <w:r w:rsidR="009B349A" w:rsidRPr="00DD0389">
        <w:rPr>
          <w:rFonts w:cs="Times New Roman"/>
          <w:sz w:val="24"/>
          <w:szCs w:val="32"/>
        </w:rPr>
        <w:t xml:space="preserve"> and around</w:t>
      </w:r>
      <w:r w:rsidR="009944F4" w:rsidRPr="00DD0389">
        <w:rPr>
          <w:rFonts w:cs="Times New Roman"/>
          <w:sz w:val="24"/>
          <w:szCs w:val="32"/>
        </w:rPr>
        <w:t xml:space="preserve"> 86.5</w:t>
      </w:r>
      <w:r w:rsidR="00D51102" w:rsidRPr="00DD0389">
        <w:rPr>
          <w:rFonts w:cs="Times New Roman"/>
          <w:sz w:val="24"/>
          <w:szCs w:val="32"/>
        </w:rPr>
        <w:t xml:space="preserve"> % at 15 A output current and </w:t>
      </w:r>
      <w:r w:rsidR="009944F4" w:rsidRPr="00DD0389">
        <w:rPr>
          <w:rFonts w:cs="Times New Roman"/>
          <w:sz w:val="24"/>
          <w:szCs w:val="32"/>
        </w:rPr>
        <w:t xml:space="preserve">1 </w:t>
      </w:r>
      <w:r w:rsidR="00BB6619" w:rsidRPr="00DD0389">
        <w:rPr>
          <w:rFonts w:cs="Times New Roman"/>
          <w:sz w:val="24"/>
          <w:szCs w:val="32"/>
        </w:rPr>
        <w:t xml:space="preserve">MHz switching frequency </w:t>
      </w:r>
      <w:r w:rsidR="00BB6619" w:rsidRPr="00DD0389">
        <w:rPr>
          <w:rFonts w:cs="Times New Roman"/>
          <w:sz w:val="24"/>
          <w:szCs w:val="32"/>
        </w:rPr>
        <w:fldChar w:fldCharType="begin"/>
      </w:r>
      <w:r w:rsidR="00BB6619" w:rsidRPr="00DD0389">
        <w:rPr>
          <w:rFonts w:cs="Times New Roman"/>
          <w:sz w:val="24"/>
          <w:szCs w:val="32"/>
        </w:rPr>
        <w:instrText xml:space="preserve"> REF _Ref418103394 \r \h </w:instrText>
      </w:r>
      <w:r w:rsidR="00DD0389">
        <w:rPr>
          <w:rFonts w:cs="Times New Roman"/>
          <w:sz w:val="24"/>
          <w:szCs w:val="32"/>
        </w:rPr>
        <w:instrText xml:space="preserve"> \* MERGEFORMAT </w:instrText>
      </w:r>
      <w:r w:rsidR="00BB6619" w:rsidRPr="00DD0389">
        <w:rPr>
          <w:rFonts w:cs="Times New Roman"/>
          <w:sz w:val="24"/>
          <w:szCs w:val="32"/>
        </w:rPr>
      </w:r>
      <w:r w:rsidR="00BB6619" w:rsidRPr="00DD0389">
        <w:rPr>
          <w:rFonts w:cs="Times New Roman"/>
          <w:sz w:val="24"/>
          <w:szCs w:val="32"/>
        </w:rPr>
        <w:fldChar w:fldCharType="separate"/>
      </w:r>
      <w:r w:rsidR="004E0255">
        <w:rPr>
          <w:rFonts w:cs="Times New Roman"/>
          <w:sz w:val="24"/>
          <w:szCs w:val="32"/>
        </w:rPr>
        <w:t>[25]</w:t>
      </w:r>
      <w:r w:rsidR="00BB6619" w:rsidRPr="00DD0389">
        <w:rPr>
          <w:rFonts w:cs="Times New Roman"/>
          <w:sz w:val="24"/>
          <w:szCs w:val="32"/>
        </w:rPr>
        <w:fldChar w:fldCharType="end"/>
      </w:r>
      <w:r w:rsidR="00D51102" w:rsidRPr="00DD0389">
        <w:rPr>
          <w:rFonts w:cs="Times New Roman"/>
          <w:sz w:val="24"/>
          <w:szCs w:val="32"/>
        </w:rPr>
        <w:t>.</w:t>
      </w:r>
    </w:p>
    <w:p w14:paraId="6C2610A4" w14:textId="28237B8D" w:rsidR="006A4A25" w:rsidRPr="00DD0389" w:rsidRDefault="006A4A25" w:rsidP="004B2802">
      <w:pPr>
        <w:pStyle w:val="ListParagraph"/>
        <w:spacing w:line="480" w:lineRule="auto"/>
        <w:ind w:left="0" w:right="110" w:firstLine="426"/>
        <w:jc w:val="both"/>
        <w:rPr>
          <w:rFonts w:cs="Times New Roman"/>
          <w:sz w:val="24"/>
          <w:szCs w:val="32"/>
        </w:rPr>
      </w:pPr>
      <w:r w:rsidRPr="00DD0389">
        <w:rPr>
          <w:rFonts w:cs="Times New Roman"/>
          <w:sz w:val="24"/>
          <w:szCs w:val="32"/>
        </w:rPr>
        <w:t xml:space="preserve">As </w:t>
      </w:r>
      <w:r w:rsidR="00BF3D2A">
        <w:rPr>
          <w:rFonts w:cs="Times New Roman"/>
          <w:sz w:val="24"/>
          <w:szCs w:val="32"/>
        </w:rPr>
        <w:t xml:space="preserve">the </w:t>
      </w:r>
      <w:r w:rsidRPr="00DD0389">
        <w:rPr>
          <w:rFonts w:cs="Times New Roman"/>
          <w:sz w:val="24"/>
          <w:szCs w:val="32"/>
        </w:rPr>
        <w:t xml:space="preserve">efficiency of each </w:t>
      </w:r>
      <w:r w:rsidR="00BF3D2A">
        <w:rPr>
          <w:rFonts w:cs="Times New Roman"/>
          <w:sz w:val="24"/>
          <w:szCs w:val="32"/>
        </w:rPr>
        <w:t>stage</w:t>
      </w:r>
      <w:r w:rsidR="004B2802" w:rsidRPr="00DD0389">
        <w:rPr>
          <w:rFonts w:cs="Times New Roman"/>
          <w:sz w:val="24"/>
          <w:szCs w:val="32"/>
        </w:rPr>
        <w:t xml:space="preserve"> in </w:t>
      </w:r>
      <w:r w:rsidR="00BF3D2A">
        <w:rPr>
          <w:rFonts w:cs="Times New Roman"/>
          <w:sz w:val="24"/>
          <w:szCs w:val="32"/>
        </w:rPr>
        <w:t xml:space="preserve">the </w:t>
      </w:r>
      <w:r w:rsidR="004B2802" w:rsidRPr="00DD0389">
        <w:rPr>
          <w:rFonts w:cs="Times New Roman"/>
          <w:sz w:val="24"/>
          <w:szCs w:val="32"/>
        </w:rPr>
        <w:t xml:space="preserve">HVDC architecture </w:t>
      </w:r>
      <w:r w:rsidR="00BF3D2A">
        <w:rPr>
          <w:rFonts w:cs="Times New Roman"/>
          <w:sz w:val="24"/>
          <w:szCs w:val="32"/>
        </w:rPr>
        <w:t xml:space="preserve">was </w:t>
      </w:r>
      <w:r w:rsidR="004B2802" w:rsidRPr="00DD0389">
        <w:rPr>
          <w:rFonts w:cs="Times New Roman"/>
          <w:sz w:val="24"/>
          <w:szCs w:val="32"/>
        </w:rPr>
        <w:t xml:space="preserve">discussed, it clearly shows that most of the loss during </w:t>
      </w:r>
      <w:r w:rsidR="00CB6478" w:rsidRPr="00DD0389">
        <w:rPr>
          <w:rFonts w:cs="Times New Roman"/>
          <w:sz w:val="24"/>
          <w:szCs w:val="32"/>
        </w:rPr>
        <w:t>power delivery is within the PSU and VR.</w:t>
      </w:r>
      <w:r w:rsidR="00624D53" w:rsidRPr="00DD0389">
        <w:rPr>
          <w:rFonts w:cs="Times New Roman"/>
          <w:sz w:val="24"/>
          <w:szCs w:val="32"/>
        </w:rPr>
        <w:t xml:space="preserve"> Therefore, in this proposal, rack level delivery is being studied.</w:t>
      </w:r>
    </w:p>
    <w:p w14:paraId="0B595E50" w14:textId="2603F67F" w:rsidR="008377B9" w:rsidRPr="00847C77" w:rsidRDefault="00E13321" w:rsidP="00DE577E">
      <w:pPr>
        <w:pStyle w:val="Heading2"/>
        <w:numPr>
          <w:ilvl w:val="1"/>
          <w:numId w:val="12"/>
        </w:numPr>
        <w:spacing w:line="480" w:lineRule="auto"/>
        <w:ind w:left="426" w:hanging="426"/>
        <w:rPr>
          <w:rFonts w:ascii="Times New Roman" w:hAnsi="Times New Roman" w:cs="Times New Roman"/>
          <w:b/>
          <w:color w:val="auto"/>
          <w:sz w:val="24"/>
          <w:szCs w:val="24"/>
        </w:rPr>
      </w:pPr>
      <w:r w:rsidRPr="00847C77">
        <w:rPr>
          <w:rFonts w:ascii="Times New Roman" w:hAnsi="Times New Roman" w:cs="Times New Roman"/>
          <w:b/>
          <w:color w:val="auto"/>
          <w:sz w:val="24"/>
          <w:szCs w:val="24"/>
        </w:rPr>
        <w:t xml:space="preserve"> </w:t>
      </w:r>
      <w:bookmarkStart w:id="44" w:name="_Toc440547838"/>
      <w:r w:rsidR="003D1C3E">
        <w:rPr>
          <w:rFonts w:ascii="Times New Roman" w:hAnsi="Times New Roman" w:cs="Times New Roman"/>
          <w:b/>
          <w:color w:val="auto"/>
          <w:sz w:val="24"/>
          <w:szCs w:val="24"/>
        </w:rPr>
        <w:t>Dissertation</w:t>
      </w:r>
      <w:r w:rsidR="008377B9" w:rsidRPr="00847C77">
        <w:rPr>
          <w:rFonts w:ascii="Times New Roman" w:hAnsi="Times New Roman" w:cs="Times New Roman"/>
          <w:b/>
          <w:color w:val="auto"/>
          <w:sz w:val="24"/>
          <w:szCs w:val="24"/>
        </w:rPr>
        <w:t xml:space="preserve"> outline</w:t>
      </w:r>
      <w:bookmarkEnd w:id="44"/>
    </w:p>
    <w:p w14:paraId="7E83EAEA" w14:textId="51F70D50" w:rsidR="006A4A25" w:rsidRPr="00DD0389" w:rsidRDefault="006A4A25" w:rsidP="00DD0389">
      <w:pPr>
        <w:pStyle w:val="ListParagraph"/>
        <w:spacing w:line="480" w:lineRule="auto"/>
        <w:ind w:left="0" w:right="110" w:firstLine="426"/>
        <w:jc w:val="both"/>
        <w:rPr>
          <w:rFonts w:cs="Times New Roman"/>
          <w:sz w:val="24"/>
          <w:szCs w:val="32"/>
        </w:rPr>
      </w:pPr>
      <w:r w:rsidRPr="00DD0389">
        <w:rPr>
          <w:rFonts w:cs="Times New Roman"/>
          <w:sz w:val="24"/>
          <w:szCs w:val="32"/>
        </w:rPr>
        <w:t>Acc</w:t>
      </w:r>
      <w:r w:rsidR="00975555" w:rsidRPr="00DD0389">
        <w:rPr>
          <w:rFonts w:cs="Times New Roman"/>
          <w:sz w:val="24"/>
          <w:szCs w:val="32"/>
        </w:rPr>
        <w:t>ording to the discussed strategy discussed above, the outline of this proposal is as follow</w:t>
      </w:r>
      <w:r w:rsidR="00564477">
        <w:rPr>
          <w:rFonts w:cs="Times New Roman"/>
          <w:sz w:val="24"/>
          <w:szCs w:val="32"/>
        </w:rPr>
        <w:t>s</w:t>
      </w:r>
      <w:r w:rsidR="00975555" w:rsidRPr="00DD0389">
        <w:rPr>
          <w:rFonts w:cs="Times New Roman"/>
          <w:sz w:val="24"/>
          <w:szCs w:val="32"/>
        </w:rPr>
        <w:t xml:space="preserve">: </w:t>
      </w:r>
    </w:p>
    <w:p w14:paraId="25D81AA1" w14:textId="2799764E" w:rsidR="001A1AFE" w:rsidRPr="00DD0389" w:rsidRDefault="00975555" w:rsidP="00975555">
      <w:pPr>
        <w:pStyle w:val="ListParagraph"/>
        <w:spacing w:line="480" w:lineRule="auto"/>
        <w:ind w:left="0" w:right="110" w:firstLine="426"/>
        <w:jc w:val="both"/>
        <w:rPr>
          <w:rFonts w:cs="Times New Roman"/>
          <w:sz w:val="24"/>
          <w:szCs w:val="32"/>
        </w:rPr>
      </w:pPr>
      <w:r w:rsidRPr="00DD0389">
        <w:rPr>
          <w:rFonts w:cs="Times New Roman"/>
          <w:sz w:val="24"/>
          <w:szCs w:val="32"/>
        </w:rPr>
        <w:lastRenderedPageBreak/>
        <w:t xml:space="preserve">Chapter 2 is the literature review of current power delivery architecture and converter topologies used within </w:t>
      </w:r>
      <w:r w:rsidR="00564477">
        <w:rPr>
          <w:rFonts w:cs="Times New Roman"/>
          <w:sz w:val="24"/>
          <w:szCs w:val="32"/>
        </w:rPr>
        <w:t>data center</w:t>
      </w:r>
      <w:r w:rsidRPr="00DD0389">
        <w:rPr>
          <w:rFonts w:cs="Times New Roman"/>
          <w:sz w:val="24"/>
          <w:szCs w:val="32"/>
        </w:rPr>
        <w:t xml:space="preserve"> architectures. Also, </w:t>
      </w:r>
      <w:r w:rsidR="001A1AFE" w:rsidRPr="00DD0389">
        <w:rPr>
          <w:rFonts w:cs="Times New Roman"/>
          <w:sz w:val="24"/>
          <w:szCs w:val="32"/>
        </w:rPr>
        <w:t xml:space="preserve">soft switching and input series and output paralleled converter control techniques </w:t>
      </w:r>
      <w:r w:rsidR="00564477">
        <w:rPr>
          <w:rFonts w:cs="Times New Roman"/>
          <w:sz w:val="24"/>
          <w:szCs w:val="32"/>
        </w:rPr>
        <w:t>are</w:t>
      </w:r>
      <w:r w:rsidR="001A1AFE" w:rsidRPr="00DD0389">
        <w:rPr>
          <w:rFonts w:cs="Times New Roman"/>
          <w:sz w:val="24"/>
          <w:szCs w:val="32"/>
        </w:rPr>
        <w:t xml:space="preserve"> discussed.</w:t>
      </w:r>
    </w:p>
    <w:p w14:paraId="6E8263A2" w14:textId="34CAF07D" w:rsidR="00975555" w:rsidRPr="00DD0389" w:rsidRDefault="001A1AFE" w:rsidP="00975555">
      <w:pPr>
        <w:pStyle w:val="ListParagraph"/>
        <w:spacing w:line="480" w:lineRule="auto"/>
        <w:ind w:left="0" w:right="110" w:firstLine="426"/>
        <w:jc w:val="both"/>
        <w:rPr>
          <w:rFonts w:cs="Times New Roman"/>
          <w:sz w:val="24"/>
          <w:szCs w:val="32"/>
        </w:rPr>
      </w:pPr>
      <w:r w:rsidRPr="00DD0389">
        <w:rPr>
          <w:rFonts w:cs="Times New Roman"/>
          <w:sz w:val="24"/>
          <w:szCs w:val="32"/>
        </w:rPr>
        <w:t>Chapter 3 further studie</w:t>
      </w:r>
      <w:r w:rsidR="00B845DE">
        <w:rPr>
          <w:rFonts w:cs="Times New Roman"/>
          <w:sz w:val="24"/>
          <w:szCs w:val="32"/>
        </w:rPr>
        <w:t>s</w:t>
      </w:r>
      <w:r w:rsidRPr="00DD0389">
        <w:rPr>
          <w:rFonts w:cs="Times New Roman"/>
          <w:sz w:val="24"/>
          <w:szCs w:val="32"/>
        </w:rPr>
        <w:t xml:space="preserve"> the widely used intermediate bus architecture </w:t>
      </w:r>
      <w:r w:rsidR="00A4241C" w:rsidRPr="00DD0389">
        <w:rPr>
          <w:rFonts w:cs="Times New Roman"/>
          <w:sz w:val="24"/>
          <w:szCs w:val="32"/>
        </w:rPr>
        <w:t xml:space="preserve">(IBA) </w:t>
      </w:r>
      <w:r w:rsidRPr="00DD0389">
        <w:rPr>
          <w:rFonts w:cs="Times New Roman"/>
          <w:sz w:val="24"/>
          <w:szCs w:val="32"/>
        </w:rPr>
        <w:t>with different bus voltage. Also, a high voltage point of load (</w:t>
      </w:r>
      <w:r w:rsidR="00A4241C" w:rsidRPr="00DD0389">
        <w:rPr>
          <w:rFonts w:cs="Times New Roman"/>
          <w:sz w:val="24"/>
          <w:szCs w:val="32"/>
        </w:rPr>
        <w:t xml:space="preserve">HV </w:t>
      </w:r>
      <w:r w:rsidRPr="00DD0389">
        <w:rPr>
          <w:rFonts w:cs="Times New Roman"/>
          <w:sz w:val="24"/>
          <w:szCs w:val="32"/>
        </w:rPr>
        <w:t xml:space="preserve">POL) </w:t>
      </w:r>
      <w:r w:rsidR="00A4241C" w:rsidRPr="00DD0389">
        <w:rPr>
          <w:rFonts w:cs="Times New Roman"/>
          <w:sz w:val="24"/>
          <w:szCs w:val="32"/>
        </w:rPr>
        <w:t>has been proposed</w:t>
      </w:r>
      <w:r w:rsidR="00201444">
        <w:rPr>
          <w:rFonts w:cs="Times New Roman"/>
          <w:sz w:val="24"/>
          <w:szCs w:val="32"/>
        </w:rPr>
        <w:t>,</w:t>
      </w:r>
      <w:r w:rsidR="00A4241C" w:rsidRPr="00DD0389">
        <w:rPr>
          <w:rFonts w:cs="Times New Roman"/>
          <w:sz w:val="24"/>
          <w:szCs w:val="32"/>
        </w:rPr>
        <w:t xml:space="preserve"> and </w:t>
      </w:r>
      <w:r w:rsidR="00201444">
        <w:rPr>
          <w:rFonts w:cs="Times New Roman"/>
          <w:sz w:val="24"/>
          <w:szCs w:val="32"/>
        </w:rPr>
        <w:t>a</w:t>
      </w:r>
      <w:r w:rsidR="00A4241C" w:rsidRPr="00DD0389">
        <w:rPr>
          <w:rFonts w:cs="Times New Roman"/>
          <w:sz w:val="24"/>
          <w:szCs w:val="32"/>
        </w:rPr>
        <w:t xml:space="preserve"> comparison between HV POL and IBA has been made.</w:t>
      </w:r>
    </w:p>
    <w:p w14:paraId="1B353331" w14:textId="24CFC183" w:rsidR="00A4241C" w:rsidRPr="00DD0389" w:rsidRDefault="00A4241C" w:rsidP="00975555">
      <w:pPr>
        <w:pStyle w:val="ListParagraph"/>
        <w:spacing w:line="480" w:lineRule="auto"/>
        <w:ind w:left="0" w:right="110" w:firstLine="426"/>
        <w:jc w:val="both"/>
        <w:rPr>
          <w:rFonts w:cs="Times New Roman"/>
          <w:sz w:val="24"/>
          <w:szCs w:val="32"/>
        </w:rPr>
      </w:pPr>
      <w:r w:rsidRPr="00DD0389">
        <w:rPr>
          <w:rFonts w:cs="Times New Roman"/>
          <w:sz w:val="24"/>
          <w:szCs w:val="32"/>
        </w:rPr>
        <w:t>Chapter 4 provides the design of a phase shift full bridge converter whi</w:t>
      </w:r>
      <w:r w:rsidR="00564477">
        <w:rPr>
          <w:rFonts w:cs="Times New Roman"/>
          <w:sz w:val="24"/>
          <w:szCs w:val="32"/>
        </w:rPr>
        <w:t xml:space="preserve">ch is used in HV POL targeting </w:t>
      </w:r>
      <w:r w:rsidRPr="00DD0389">
        <w:rPr>
          <w:rFonts w:cs="Times New Roman"/>
          <w:sz w:val="24"/>
          <w:szCs w:val="32"/>
        </w:rPr>
        <w:t xml:space="preserve">high efficiency. The impact of output junction capacitance has been studied thoroughly.  </w:t>
      </w:r>
    </w:p>
    <w:p w14:paraId="62F9A3A8" w14:textId="0D0D09B5" w:rsidR="00A4241C" w:rsidRPr="00DD0389" w:rsidRDefault="00A4241C" w:rsidP="00975555">
      <w:pPr>
        <w:pStyle w:val="ListParagraph"/>
        <w:spacing w:line="480" w:lineRule="auto"/>
        <w:ind w:left="0" w:right="110" w:firstLine="426"/>
        <w:jc w:val="both"/>
        <w:rPr>
          <w:rFonts w:cs="Times New Roman"/>
          <w:sz w:val="24"/>
          <w:szCs w:val="32"/>
        </w:rPr>
      </w:pPr>
      <w:r w:rsidRPr="00DD0389">
        <w:rPr>
          <w:rFonts w:cs="Times New Roman"/>
          <w:sz w:val="24"/>
          <w:szCs w:val="32"/>
        </w:rPr>
        <w:t>Chapter 5 discusse</w:t>
      </w:r>
      <w:r w:rsidR="00201444">
        <w:rPr>
          <w:rFonts w:cs="Times New Roman"/>
          <w:sz w:val="24"/>
          <w:szCs w:val="32"/>
        </w:rPr>
        <w:t>s</w:t>
      </w:r>
      <w:r w:rsidRPr="00DD0389">
        <w:rPr>
          <w:rFonts w:cs="Times New Roman"/>
          <w:sz w:val="24"/>
          <w:szCs w:val="32"/>
        </w:rPr>
        <w:t xml:space="preserve"> a half bridge current doubler circuit which is another converter</w:t>
      </w:r>
      <w:r w:rsidR="00242B58" w:rsidRPr="00DD0389">
        <w:rPr>
          <w:rFonts w:cs="Times New Roman"/>
          <w:sz w:val="24"/>
          <w:szCs w:val="32"/>
        </w:rPr>
        <w:t xml:space="preserve"> topology used in HV POL. A soft switching technique has been proposed </w:t>
      </w:r>
      <w:r w:rsidR="00564477">
        <w:rPr>
          <w:rFonts w:cs="Times New Roman"/>
          <w:sz w:val="24"/>
          <w:szCs w:val="32"/>
        </w:rPr>
        <w:t xml:space="preserve">with </w:t>
      </w:r>
      <w:r w:rsidR="00685897">
        <w:rPr>
          <w:rFonts w:cs="Times New Roman"/>
          <w:sz w:val="24"/>
          <w:szCs w:val="32"/>
        </w:rPr>
        <w:t>simple auxiliary components</w:t>
      </w:r>
      <w:r w:rsidR="009D2311" w:rsidRPr="00DD0389">
        <w:rPr>
          <w:rFonts w:cs="Times New Roman"/>
          <w:sz w:val="24"/>
          <w:szCs w:val="32"/>
        </w:rPr>
        <w:t>.</w:t>
      </w:r>
      <w:r w:rsidR="00242B58" w:rsidRPr="00DD0389">
        <w:rPr>
          <w:rFonts w:cs="Times New Roman"/>
          <w:sz w:val="24"/>
          <w:szCs w:val="32"/>
        </w:rPr>
        <w:t xml:space="preserve"> </w:t>
      </w:r>
    </w:p>
    <w:p w14:paraId="1E086177" w14:textId="57F73CD7" w:rsidR="00242B58" w:rsidRPr="00DD0389" w:rsidRDefault="00242B58" w:rsidP="00975555">
      <w:pPr>
        <w:pStyle w:val="ListParagraph"/>
        <w:spacing w:line="480" w:lineRule="auto"/>
        <w:ind w:left="0" w:right="110" w:firstLine="426"/>
        <w:jc w:val="both"/>
        <w:rPr>
          <w:rFonts w:cs="Times New Roman"/>
          <w:sz w:val="24"/>
          <w:szCs w:val="32"/>
        </w:rPr>
      </w:pPr>
      <w:r w:rsidRPr="00DD0389">
        <w:rPr>
          <w:rFonts w:cs="Times New Roman"/>
          <w:sz w:val="24"/>
          <w:szCs w:val="32"/>
        </w:rPr>
        <w:t xml:space="preserve">Chapter 6 provides </w:t>
      </w:r>
      <w:r w:rsidR="00480C6F">
        <w:rPr>
          <w:rFonts w:cs="Times New Roman"/>
          <w:sz w:val="24"/>
          <w:szCs w:val="32"/>
        </w:rPr>
        <w:t xml:space="preserve">how to </w:t>
      </w:r>
      <w:r w:rsidR="00201444">
        <w:rPr>
          <w:rFonts w:cs="Times New Roman"/>
          <w:sz w:val="24"/>
          <w:szCs w:val="32"/>
        </w:rPr>
        <w:t>implement</w:t>
      </w:r>
      <w:r w:rsidR="00480C6F">
        <w:rPr>
          <w:rFonts w:cs="Times New Roman"/>
          <w:sz w:val="24"/>
          <w:szCs w:val="32"/>
        </w:rPr>
        <w:t xml:space="preserve"> the proposed method to meet the adaptive voltage positioning requirement</w:t>
      </w:r>
      <w:r w:rsidR="00685897">
        <w:rPr>
          <w:rFonts w:cs="Times New Roman"/>
          <w:sz w:val="24"/>
          <w:szCs w:val="32"/>
        </w:rPr>
        <w:t>.</w:t>
      </w:r>
    </w:p>
    <w:p w14:paraId="428FC841" w14:textId="7853B213" w:rsidR="0035594B" w:rsidRPr="00DD0389" w:rsidRDefault="0035594B" w:rsidP="0035594B">
      <w:pPr>
        <w:spacing w:line="480" w:lineRule="auto"/>
        <w:ind w:firstLine="426"/>
        <w:rPr>
          <w:rFonts w:ascii="Times New Roman" w:hAnsi="Times New Roman" w:cs="Times New Roman"/>
          <w:sz w:val="24"/>
          <w:szCs w:val="32"/>
        </w:rPr>
      </w:pPr>
      <w:r w:rsidRPr="00DD0389">
        <w:rPr>
          <w:rFonts w:ascii="Times New Roman" w:hAnsi="Times New Roman" w:cs="Times New Roman"/>
          <w:sz w:val="24"/>
          <w:szCs w:val="32"/>
        </w:rPr>
        <w:t xml:space="preserve">Chapter 7 </w:t>
      </w:r>
      <w:r w:rsidR="00564477">
        <w:rPr>
          <w:rFonts w:ascii="Times New Roman" w:hAnsi="Times New Roman" w:cs="Times New Roman"/>
          <w:sz w:val="24"/>
          <w:szCs w:val="32"/>
        </w:rPr>
        <w:t>summarize</w:t>
      </w:r>
      <w:r w:rsidR="00201444">
        <w:rPr>
          <w:rFonts w:ascii="Times New Roman" w:hAnsi="Times New Roman" w:cs="Times New Roman"/>
          <w:sz w:val="24"/>
          <w:szCs w:val="32"/>
        </w:rPr>
        <w:t>s</w:t>
      </w:r>
      <w:r w:rsidRPr="00DD0389">
        <w:rPr>
          <w:rFonts w:ascii="Times New Roman" w:hAnsi="Times New Roman" w:cs="Times New Roman"/>
          <w:sz w:val="24"/>
          <w:szCs w:val="32"/>
        </w:rPr>
        <w:t xml:space="preserve"> the work </w:t>
      </w:r>
      <w:r w:rsidR="00564477">
        <w:rPr>
          <w:rFonts w:ascii="Times New Roman" w:hAnsi="Times New Roman" w:cs="Times New Roman"/>
          <w:sz w:val="24"/>
          <w:szCs w:val="32"/>
        </w:rPr>
        <w:t xml:space="preserve">that </w:t>
      </w:r>
      <w:r w:rsidRPr="00DD0389">
        <w:rPr>
          <w:rFonts w:ascii="Times New Roman" w:hAnsi="Times New Roman" w:cs="Times New Roman"/>
          <w:sz w:val="24"/>
          <w:szCs w:val="32"/>
        </w:rPr>
        <w:t xml:space="preserve">has been done </w:t>
      </w:r>
      <w:r w:rsidR="00201444">
        <w:rPr>
          <w:rFonts w:ascii="Times New Roman" w:hAnsi="Times New Roman" w:cs="Times New Roman"/>
          <w:sz w:val="24"/>
          <w:szCs w:val="32"/>
        </w:rPr>
        <w:t>in this dissertation and the significance of the work. Possible future work is</w:t>
      </w:r>
      <w:r w:rsidRPr="00DD0389">
        <w:rPr>
          <w:rFonts w:ascii="Times New Roman" w:hAnsi="Times New Roman" w:cs="Times New Roman"/>
          <w:sz w:val="24"/>
          <w:szCs w:val="32"/>
        </w:rPr>
        <w:t xml:space="preserve"> also described. </w:t>
      </w:r>
    </w:p>
    <w:p w14:paraId="21023E08" w14:textId="77777777" w:rsidR="0035594B" w:rsidRDefault="0035594B" w:rsidP="0035594B">
      <w:pPr>
        <w:pStyle w:val="ListParagraph"/>
        <w:spacing w:line="480" w:lineRule="auto"/>
        <w:ind w:left="0" w:right="110" w:firstLine="426"/>
        <w:jc w:val="both"/>
        <w:rPr>
          <w:rFonts w:cs="Times New Roman"/>
          <w:szCs w:val="32"/>
        </w:rPr>
      </w:pPr>
    </w:p>
    <w:p w14:paraId="0AEB3903" w14:textId="77777777" w:rsidR="00A126F6" w:rsidRDefault="00A126F6" w:rsidP="0035594B">
      <w:pPr>
        <w:pStyle w:val="ListParagraph"/>
        <w:spacing w:line="480" w:lineRule="auto"/>
        <w:ind w:left="0" w:right="110" w:firstLine="426"/>
        <w:jc w:val="both"/>
        <w:rPr>
          <w:rFonts w:cs="Times New Roman"/>
          <w:szCs w:val="32"/>
        </w:rPr>
      </w:pPr>
    </w:p>
    <w:p w14:paraId="7CF6D21F" w14:textId="77777777" w:rsidR="00A126F6" w:rsidRDefault="00A126F6" w:rsidP="0035594B">
      <w:pPr>
        <w:pStyle w:val="ListParagraph"/>
        <w:spacing w:line="480" w:lineRule="auto"/>
        <w:ind w:left="0" w:right="110" w:firstLine="426"/>
        <w:jc w:val="both"/>
        <w:rPr>
          <w:rFonts w:cs="Times New Roman"/>
          <w:szCs w:val="32"/>
        </w:rPr>
      </w:pPr>
    </w:p>
    <w:p w14:paraId="23E7EBA5" w14:textId="77777777" w:rsidR="00A126F6" w:rsidRDefault="00A126F6" w:rsidP="0035594B">
      <w:pPr>
        <w:pStyle w:val="ListParagraph"/>
        <w:spacing w:line="480" w:lineRule="auto"/>
        <w:ind w:left="0" w:right="110" w:firstLine="426"/>
        <w:jc w:val="both"/>
        <w:rPr>
          <w:rFonts w:cs="Times New Roman"/>
          <w:szCs w:val="32"/>
        </w:rPr>
      </w:pPr>
    </w:p>
    <w:p w14:paraId="1347E080" w14:textId="77777777" w:rsidR="00A126F6" w:rsidRDefault="00A126F6" w:rsidP="0035594B">
      <w:pPr>
        <w:pStyle w:val="ListParagraph"/>
        <w:spacing w:line="480" w:lineRule="auto"/>
        <w:ind w:left="0" w:right="110" w:firstLine="426"/>
        <w:jc w:val="both"/>
        <w:rPr>
          <w:rFonts w:cs="Times New Roman"/>
          <w:szCs w:val="32"/>
        </w:rPr>
      </w:pPr>
    </w:p>
    <w:p w14:paraId="477C53E2" w14:textId="77777777" w:rsidR="00A126F6" w:rsidRDefault="00A126F6" w:rsidP="0035594B">
      <w:pPr>
        <w:pStyle w:val="ListParagraph"/>
        <w:spacing w:line="480" w:lineRule="auto"/>
        <w:ind w:left="0" w:right="110" w:firstLine="426"/>
        <w:jc w:val="both"/>
        <w:rPr>
          <w:rFonts w:cs="Times New Roman"/>
          <w:szCs w:val="32"/>
        </w:rPr>
      </w:pPr>
    </w:p>
    <w:p w14:paraId="6E127944" w14:textId="77777777" w:rsidR="00C4479E" w:rsidRDefault="00C4479E" w:rsidP="0035594B">
      <w:pPr>
        <w:pStyle w:val="ListParagraph"/>
        <w:spacing w:line="480" w:lineRule="auto"/>
        <w:ind w:left="0" w:right="110" w:firstLine="426"/>
        <w:jc w:val="both"/>
        <w:rPr>
          <w:rFonts w:cs="Times New Roman"/>
          <w:szCs w:val="32"/>
        </w:rPr>
      </w:pPr>
    </w:p>
    <w:p w14:paraId="55C32707" w14:textId="77777777" w:rsidR="00C4479E" w:rsidRDefault="00C4479E" w:rsidP="0035594B">
      <w:pPr>
        <w:pStyle w:val="ListParagraph"/>
        <w:spacing w:line="480" w:lineRule="auto"/>
        <w:ind w:left="0" w:right="110" w:firstLine="426"/>
        <w:jc w:val="both"/>
        <w:rPr>
          <w:rFonts w:cs="Times New Roman"/>
          <w:szCs w:val="32"/>
        </w:rPr>
      </w:pPr>
    </w:p>
    <w:p w14:paraId="73E62909" w14:textId="1B647475" w:rsidR="001E490D" w:rsidRPr="00F22E50" w:rsidRDefault="001E490D" w:rsidP="00DE577E">
      <w:pPr>
        <w:pStyle w:val="Heading1"/>
        <w:numPr>
          <w:ilvl w:val="0"/>
          <w:numId w:val="14"/>
        </w:numPr>
        <w:ind w:left="426"/>
        <w:jc w:val="center"/>
        <w:rPr>
          <w:sz w:val="32"/>
          <w:szCs w:val="32"/>
        </w:rPr>
      </w:pPr>
      <w:bookmarkStart w:id="45" w:name="_Toc440547839"/>
      <w:r w:rsidRPr="00F22E50">
        <w:rPr>
          <w:sz w:val="32"/>
          <w:szCs w:val="32"/>
        </w:rPr>
        <w:lastRenderedPageBreak/>
        <w:t>Literature Review</w:t>
      </w:r>
      <w:bookmarkEnd w:id="45"/>
    </w:p>
    <w:p w14:paraId="5FC143F1" w14:textId="130D3B3A" w:rsidR="001E490D" w:rsidRPr="0009235A" w:rsidRDefault="001E490D" w:rsidP="001E490D">
      <w:pPr>
        <w:spacing w:after="120" w:line="480" w:lineRule="auto"/>
        <w:ind w:firstLine="284"/>
        <w:jc w:val="both"/>
        <w:rPr>
          <w:rFonts w:ascii="Times New Roman" w:hAnsi="Times New Roman" w:cs="Times New Roman"/>
          <w:sz w:val="24"/>
          <w:szCs w:val="24"/>
        </w:rPr>
      </w:pPr>
      <w:r w:rsidRPr="0009235A">
        <w:rPr>
          <w:rFonts w:ascii="Times New Roman" w:hAnsi="Times New Roman" w:cs="Times New Roman"/>
          <w:sz w:val="24"/>
          <w:szCs w:val="24"/>
        </w:rPr>
        <w:t>This</w:t>
      </w:r>
      <w:r>
        <w:rPr>
          <w:rFonts w:ascii="Times New Roman" w:hAnsi="Times New Roman" w:cs="Times New Roman"/>
          <w:sz w:val="24"/>
          <w:szCs w:val="24"/>
        </w:rPr>
        <w:t xml:space="preserve"> chapter provides a literature review of the state-of-art power converters in data center power supplies. First, different power supply architectures are summarized. Then, efficiency improvement of </w:t>
      </w:r>
      <w:r w:rsidR="00685897">
        <w:rPr>
          <w:rFonts w:ascii="Times New Roman" w:hAnsi="Times New Roman" w:cs="Times New Roman"/>
          <w:sz w:val="24"/>
          <w:szCs w:val="24"/>
        </w:rPr>
        <w:t xml:space="preserve">the </w:t>
      </w:r>
      <w:r>
        <w:rPr>
          <w:rFonts w:ascii="Times New Roman" w:hAnsi="Times New Roman" w:cs="Times New Roman"/>
          <w:sz w:val="24"/>
          <w:szCs w:val="24"/>
        </w:rPr>
        <w:t>isolated DC/DC converter which can be used in power supplies is categorized, including device selection and soft switching technique over a wide range. At last, the control method</w:t>
      </w:r>
      <w:r w:rsidR="00B845DE">
        <w:rPr>
          <w:rFonts w:ascii="Times New Roman" w:hAnsi="Times New Roman" w:cs="Times New Roman"/>
          <w:sz w:val="24"/>
          <w:szCs w:val="24"/>
        </w:rPr>
        <w:t>s</w:t>
      </w:r>
      <w:r>
        <w:rPr>
          <w:rFonts w:ascii="Times New Roman" w:hAnsi="Times New Roman" w:cs="Times New Roman"/>
          <w:sz w:val="24"/>
          <w:szCs w:val="24"/>
        </w:rPr>
        <w:t xml:space="preserve"> in order to ensure input volta</w:t>
      </w:r>
      <w:r w:rsidR="00B845DE">
        <w:rPr>
          <w:rFonts w:ascii="Times New Roman" w:hAnsi="Times New Roman" w:cs="Times New Roman"/>
          <w:sz w:val="24"/>
          <w:szCs w:val="24"/>
        </w:rPr>
        <w:t>ge and output current sharing are</w:t>
      </w:r>
      <w:r>
        <w:rPr>
          <w:rFonts w:ascii="Times New Roman" w:hAnsi="Times New Roman" w:cs="Times New Roman"/>
          <w:sz w:val="24"/>
          <w:szCs w:val="24"/>
        </w:rPr>
        <w:t xml:space="preserve"> summarized. </w:t>
      </w:r>
    </w:p>
    <w:p w14:paraId="14585031" w14:textId="77777777" w:rsidR="001E490D" w:rsidRPr="00654224" w:rsidRDefault="001E490D" w:rsidP="00DE577E">
      <w:pPr>
        <w:pStyle w:val="Heading2"/>
        <w:numPr>
          <w:ilvl w:val="1"/>
          <w:numId w:val="14"/>
        </w:numPr>
        <w:spacing w:line="480" w:lineRule="auto"/>
        <w:ind w:left="426" w:hanging="426"/>
        <w:rPr>
          <w:rFonts w:ascii="Times New Roman" w:hAnsi="Times New Roman" w:cs="Times New Roman"/>
          <w:b/>
          <w:color w:val="auto"/>
          <w:sz w:val="24"/>
          <w:szCs w:val="24"/>
        </w:rPr>
      </w:pPr>
      <w:bookmarkStart w:id="46" w:name="_Toc440547840"/>
      <w:r w:rsidRPr="00654224">
        <w:rPr>
          <w:rFonts w:ascii="Times New Roman" w:hAnsi="Times New Roman" w:cs="Times New Roman"/>
          <w:b/>
          <w:color w:val="auto"/>
          <w:sz w:val="24"/>
          <w:szCs w:val="24"/>
        </w:rPr>
        <w:t>Data center power supply architecture</w:t>
      </w:r>
      <w:bookmarkEnd w:id="46"/>
    </w:p>
    <w:p w14:paraId="1B0920E6" w14:textId="77777777" w:rsidR="001E490D" w:rsidRPr="00654224" w:rsidRDefault="001E490D" w:rsidP="00DE577E">
      <w:pPr>
        <w:pStyle w:val="Heading3"/>
        <w:numPr>
          <w:ilvl w:val="2"/>
          <w:numId w:val="14"/>
        </w:numPr>
        <w:spacing w:line="480" w:lineRule="auto"/>
        <w:ind w:left="426" w:hanging="426"/>
        <w:rPr>
          <w:b/>
          <w:i w:val="0"/>
          <w:sz w:val="24"/>
          <w:szCs w:val="24"/>
        </w:rPr>
      </w:pPr>
      <w:bookmarkStart w:id="47" w:name="_Toc440547841"/>
      <w:r w:rsidRPr="00654224">
        <w:rPr>
          <w:b/>
          <w:i w:val="0"/>
          <w:sz w:val="24"/>
          <w:szCs w:val="24"/>
        </w:rPr>
        <w:t>Intermediate bus architecture</w:t>
      </w:r>
      <w:bookmarkEnd w:id="47"/>
    </w:p>
    <w:p w14:paraId="483FDAC4" w14:textId="7C7207F4" w:rsidR="001E490D" w:rsidRPr="00A87FB9" w:rsidRDefault="001E490D" w:rsidP="004016FD">
      <w:pPr>
        <w:pStyle w:val="ListParagraph"/>
        <w:spacing w:after="0" w:line="480" w:lineRule="auto"/>
        <w:ind w:left="0" w:firstLine="426"/>
        <w:contextualSpacing w:val="0"/>
        <w:jc w:val="both"/>
        <w:rPr>
          <w:rFonts w:cs="Times New Roman"/>
          <w:sz w:val="24"/>
          <w:szCs w:val="24"/>
        </w:rPr>
      </w:pPr>
      <w:r>
        <w:rPr>
          <w:rFonts w:cs="Times New Roman"/>
          <w:sz w:val="24"/>
          <w:szCs w:val="24"/>
        </w:rPr>
        <w:t>Inter</w:t>
      </w:r>
      <w:r w:rsidR="00BB6619">
        <w:rPr>
          <w:rFonts w:cs="Times New Roman"/>
          <w:sz w:val="24"/>
          <w:szCs w:val="24"/>
        </w:rPr>
        <w:t xml:space="preserve">mediate bus architecture (IBA) </w:t>
      </w:r>
      <w:r w:rsidR="00BB6619">
        <w:rPr>
          <w:rFonts w:cs="Times New Roman"/>
          <w:sz w:val="24"/>
          <w:szCs w:val="24"/>
        </w:rPr>
        <w:fldChar w:fldCharType="begin"/>
      </w:r>
      <w:r w:rsidR="00BB6619">
        <w:rPr>
          <w:rFonts w:cs="Times New Roman"/>
          <w:sz w:val="24"/>
          <w:szCs w:val="24"/>
        </w:rPr>
        <w:instrText xml:space="preserve"> REF _Ref417827853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[8]</w:t>
      </w:r>
      <w:r w:rsidR="00BB6619">
        <w:rPr>
          <w:rFonts w:cs="Times New Roman"/>
          <w:sz w:val="24"/>
          <w:szCs w:val="24"/>
        </w:rPr>
        <w:fldChar w:fldCharType="end"/>
      </w:r>
      <w:r>
        <w:rPr>
          <w:rFonts w:cs="Times New Roman"/>
          <w:sz w:val="24"/>
          <w:szCs w:val="24"/>
        </w:rPr>
        <w:t xml:space="preserve"> is </w:t>
      </w:r>
      <w:r w:rsidR="00B845DE">
        <w:rPr>
          <w:rFonts w:cs="Times New Roman"/>
          <w:sz w:val="24"/>
          <w:szCs w:val="24"/>
        </w:rPr>
        <w:t xml:space="preserve">a </w:t>
      </w:r>
      <w:r>
        <w:rPr>
          <w:rFonts w:cs="Times New Roman"/>
          <w:sz w:val="24"/>
          <w:szCs w:val="24"/>
        </w:rPr>
        <w:t>widely used architecture a</w:t>
      </w:r>
      <w:r w:rsidR="00B845DE">
        <w:rPr>
          <w:rFonts w:cs="Times New Roman"/>
          <w:sz w:val="24"/>
          <w:szCs w:val="24"/>
        </w:rPr>
        <w:t>t</w:t>
      </w:r>
      <w:r>
        <w:rPr>
          <w:rFonts w:cs="Times New Roman"/>
          <w:sz w:val="24"/>
          <w:szCs w:val="24"/>
        </w:rPr>
        <w:t xml:space="preserve"> this time</w:t>
      </w:r>
      <w:r w:rsidR="00624D53">
        <w:rPr>
          <w:rFonts w:cs="Times New Roman"/>
          <w:sz w:val="24"/>
          <w:szCs w:val="24"/>
        </w:rPr>
        <w:t xml:space="preserve"> </w:t>
      </w:r>
      <w:r w:rsidR="00B845DE">
        <w:rPr>
          <w:rFonts w:cs="Times New Roman"/>
          <w:sz w:val="24"/>
          <w:szCs w:val="24"/>
        </w:rPr>
        <w:t xml:space="preserve">as </w:t>
      </w:r>
      <w:r w:rsidR="00201444">
        <w:rPr>
          <w:rFonts w:cs="Times New Roman"/>
          <w:sz w:val="24"/>
          <w:szCs w:val="24"/>
        </w:rPr>
        <w:t xml:space="preserve">shown in </w:t>
      </w:r>
      <w:r w:rsidR="00201444" w:rsidRPr="00201444">
        <w:rPr>
          <w:rFonts w:cs="Times New Roman"/>
          <w:sz w:val="24"/>
          <w:szCs w:val="24"/>
        </w:rPr>
        <w:fldChar w:fldCharType="begin"/>
      </w:r>
      <w:r w:rsidR="00201444" w:rsidRPr="00201444">
        <w:rPr>
          <w:rFonts w:cs="Times New Roman"/>
          <w:sz w:val="24"/>
          <w:szCs w:val="24"/>
        </w:rPr>
        <w:instrText xml:space="preserve"> REF _Ref440460476 \h </w:instrText>
      </w:r>
      <w:r w:rsidR="00201444">
        <w:rPr>
          <w:rFonts w:cs="Times New Roman"/>
          <w:sz w:val="24"/>
          <w:szCs w:val="24"/>
        </w:rPr>
        <w:instrText xml:space="preserve"> \* MERGEFORMAT </w:instrText>
      </w:r>
      <w:r w:rsidR="00201444" w:rsidRPr="00201444">
        <w:rPr>
          <w:rFonts w:cs="Times New Roman"/>
          <w:sz w:val="24"/>
          <w:szCs w:val="24"/>
        </w:rPr>
      </w:r>
      <w:r w:rsidR="00201444" w:rsidRPr="00201444">
        <w:rPr>
          <w:rFonts w:cs="Times New Roman"/>
          <w:sz w:val="24"/>
          <w:szCs w:val="24"/>
        </w:rPr>
        <w:fldChar w:fldCharType="separate"/>
      </w:r>
      <w:r w:rsidR="004E0255" w:rsidRPr="004E0255">
        <w:rPr>
          <w:sz w:val="24"/>
          <w:szCs w:val="24"/>
        </w:rPr>
        <w:t>Figure 2.1</w:t>
      </w:r>
      <w:r w:rsidR="00201444" w:rsidRPr="00201444">
        <w:rPr>
          <w:rFonts w:cs="Times New Roman"/>
          <w:sz w:val="24"/>
          <w:szCs w:val="24"/>
        </w:rPr>
        <w:fldChar w:fldCharType="end"/>
      </w:r>
      <w:r w:rsidR="004E68AE" w:rsidRPr="00201444">
        <w:rPr>
          <w:rFonts w:cs="Times New Roman"/>
          <w:sz w:val="24"/>
          <w:szCs w:val="24"/>
        </w:rPr>
        <w:t xml:space="preserve"> where </w:t>
      </w:r>
      <w:r w:rsidR="004E68AE">
        <w:rPr>
          <w:rFonts w:cs="Times New Roman"/>
          <w:sz w:val="24"/>
          <w:szCs w:val="24"/>
        </w:rPr>
        <w:t>1.x V is between 1.</w:t>
      </w:r>
      <w:r w:rsidR="00201444">
        <w:rPr>
          <w:rFonts w:cs="Times New Roman"/>
          <w:sz w:val="24"/>
          <w:szCs w:val="24"/>
        </w:rPr>
        <w:t>0</w:t>
      </w:r>
      <w:r w:rsidR="004E68AE">
        <w:rPr>
          <w:rFonts w:cs="Times New Roman"/>
          <w:sz w:val="24"/>
          <w:szCs w:val="24"/>
        </w:rPr>
        <w:t xml:space="preserve"> V and 1.9 V</w:t>
      </w:r>
      <w:r w:rsidR="00B73D8E">
        <w:rPr>
          <w:rFonts w:cs="Times New Roman"/>
          <w:sz w:val="24"/>
          <w:szCs w:val="24"/>
        </w:rPr>
        <w:t xml:space="preserve"> based on load requirement</w:t>
      </w:r>
      <w:r>
        <w:rPr>
          <w:rFonts w:cs="Times New Roman"/>
          <w:sz w:val="24"/>
          <w:szCs w:val="24"/>
        </w:rPr>
        <w:t>, which includes two power conversion stages: intermediate bus converter (IBC</w:t>
      </w:r>
      <w:r w:rsidR="0041307D">
        <w:rPr>
          <w:rFonts w:cs="Times New Roman"/>
          <w:sz w:val="24"/>
          <w:szCs w:val="24"/>
        </w:rPr>
        <w:t>) and a point of load (POL) converter. IBC is</w:t>
      </w:r>
      <w:r>
        <w:rPr>
          <w:rFonts w:cs="Times New Roman"/>
          <w:sz w:val="24"/>
          <w:szCs w:val="24"/>
        </w:rPr>
        <w:t xml:space="preserve"> usually a resonant converter </w:t>
      </w:r>
      <w:r w:rsidR="004E68AE">
        <w:rPr>
          <w:rFonts w:cs="Times New Roman"/>
          <w:sz w:val="24"/>
          <w:szCs w:val="24"/>
        </w:rPr>
        <w:t xml:space="preserve">and </w:t>
      </w:r>
      <w:r>
        <w:rPr>
          <w:rFonts w:cs="Times New Roman"/>
          <w:sz w:val="24"/>
          <w:szCs w:val="24"/>
        </w:rPr>
        <w:t xml:space="preserve">requires no regulation and performs as a DC voltage transformer </w:t>
      </w:r>
      <w:r w:rsidR="00624D53">
        <w:rPr>
          <w:rFonts w:cs="Times New Roman"/>
          <w:sz w:val="24"/>
          <w:szCs w:val="24"/>
        </w:rPr>
        <w:t>(</w:t>
      </w:r>
      <w:r w:rsidR="00201444">
        <w:rPr>
          <w:rFonts w:cs="Times New Roman"/>
          <w:sz w:val="24"/>
          <w:szCs w:val="24"/>
        </w:rPr>
        <w:fldChar w:fldCharType="begin"/>
      </w:r>
      <w:r w:rsidR="00201444">
        <w:rPr>
          <w:rFonts w:cs="Times New Roman"/>
          <w:sz w:val="24"/>
          <w:szCs w:val="24"/>
        </w:rPr>
        <w:instrText xml:space="preserve"> REF _Ref440460537 \h </w:instrText>
      </w:r>
      <w:r w:rsidR="00201444">
        <w:rPr>
          <w:rFonts w:cs="Times New Roman"/>
          <w:sz w:val="24"/>
          <w:szCs w:val="24"/>
        </w:rPr>
      </w:r>
      <w:r w:rsidR="00201444">
        <w:rPr>
          <w:rFonts w:cs="Times New Roman"/>
          <w:sz w:val="24"/>
          <w:szCs w:val="24"/>
        </w:rPr>
        <w:fldChar w:fldCharType="separate"/>
      </w:r>
      <w:r w:rsidR="004E0255">
        <w:t xml:space="preserve">Figure </w:t>
      </w:r>
      <w:r w:rsidR="004E0255">
        <w:rPr>
          <w:noProof/>
        </w:rPr>
        <w:t>2</w:t>
      </w:r>
      <w:r w:rsidR="004E0255">
        <w:t>.</w:t>
      </w:r>
      <w:r w:rsidR="004E0255">
        <w:rPr>
          <w:noProof/>
        </w:rPr>
        <w:t>2</w:t>
      </w:r>
      <w:r w:rsidR="00201444">
        <w:rPr>
          <w:rFonts w:cs="Times New Roman"/>
          <w:sz w:val="24"/>
          <w:szCs w:val="24"/>
        </w:rPr>
        <w:fldChar w:fldCharType="end"/>
      </w:r>
      <w:r w:rsidR="00624D53">
        <w:rPr>
          <w:rFonts w:cs="Times New Roman"/>
          <w:sz w:val="24"/>
          <w:szCs w:val="24"/>
        </w:rPr>
        <w:t xml:space="preserve">) </w:t>
      </w:r>
      <w:r w:rsidR="00BB6619">
        <w:rPr>
          <w:rFonts w:cs="Times New Roman"/>
          <w:sz w:val="24"/>
          <w:szCs w:val="24"/>
        </w:rPr>
        <w:fldChar w:fldCharType="begin"/>
      </w:r>
      <w:r w:rsidR="00BB6619">
        <w:rPr>
          <w:rFonts w:cs="Times New Roman"/>
          <w:sz w:val="24"/>
          <w:szCs w:val="24"/>
        </w:rPr>
        <w:instrText xml:space="preserve"> REF _Ref418103425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[26</w:t>
      </w:r>
      <w:proofErr w:type="gramStart"/>
      <w:r w:rsidR="004E0255">
        <w:rPr>
          <w:rFonts w:cs="Times New Roman"/>
          <w:sz w:val="24"/>
          <w:szCs w:val="24"/>
        </w:rPr>
        <w:t>]</w:t>
      </w:r>
      <w:proofErr w:type="gramEnd"/>
      <w:r w:rsidR="00BB6619">
        <w:rPr>
          <w:rFonts w:cs="Times New Roman"/>
          <w:sz w:val="24"/>
          <w:szCs w:val="24"/>
        </w:rPr>
        <w:fldChar w:fldCharType="end"/>
      </w:r>
      <w:r w:rsidR="00BB6619">
        <w:rPr>
          <w:rFonts w:cs="Times New Roman"/>
          <w:sz w:val="24"/>
          <w:szCs w:val="24"/>
        </w:rPr>
        <w:fldChar w:fldCharType="begin"/>
      </w:r>
      <w:r w:rsidR="00BB6619">
        <w:rPr>
          <w:rFonts w:cs="Times New Roman"/>
          <w:sz w:val="24"/>
          <w:szCs w:val="24"/>
        </w:rPr>
        <w:instrText xml:space="preserve"> REF _Ref418103427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[27]</w:t>
      </w:r>
      <w:r w:rsidR="00BB6619">
        <w:rPr>
          <w:rFonts w:cs="Times New Roman"/>
          <w:sz w:val="24"/>
          <w:szCs w:val="24"/>
        </w:rPr>
        <w:fldChar w:fldCharType="end"/>
      </w:r>
      <w:r w:rsidR="00BB6619">
        <w:rPr>
          <w:rFonts w:cs="Times New Roman"/>
          <w:sz w:val="24"/>
          <w:szCs w:val="24"/>
        </w:rPr>
        <w:fldChar w:fldCharType="begin"/>
      </w:r>
      <w:r w:rsidR="00BB6619">
        <w:rPr>
          <w:rFonts w:cs="Times New Roman"/>
          <w:sz w:val="24"/>
          <w:szCs w:val="24"/>
        </w:rPr>
        <w:instrText xml:space="preserve"> REF _Ref418103429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[28]</w:t>
      </w:r>
      <w:r w:rsidR="00BB6619">
        <w:rPr>
          <w:rFonts w:cs="Times New Roman"/>
          <w:sz w:val="24"/>
          <w:szCs w:val="24"/>
        </w:rPr>
        <w:fldChar w:fldCharType="end"/>
      </w:r>
      <w:r w:rsidR="0041307D">
        <w:rPr>
          <w:rFonts w:cs="Times New Roman"/>
          <w:sz w:val="24"/>
          <w:szCs w:val="24"/>
        </w:rPr>
        <w:t xml:space="preserve">. POL is usually a multiphase synchronous buck converter which </w:t>
      </w:r>
      <w:r>
        <w:rPr>
          <w:rFonts w:cs="Times New Roman"/>
          <w:sz w:val="24"/>
          <w:szCs w:val="24"/>
        </w:rPr>
        <w:t xml:space="preserve">further steps down the </w:t>
      </w:r>
      <w:r w:rsidR="0041307D">
        <w:rPr>
          <w:rFonts w:cs="Times New Roman"/>
          <w:sz w:val="24"/>
          <w:szCs w:val="24"/>
        </w:rPr>
        <w:t>bus voltage</w:t>
      </w:r>
      <w:r>
        <w:rPr>
          <w:rFonts w:cs="Times New Roman"/>
          <w:sz w:val="24"/>
          <w:szCs w:val="24"/>
        </w:rPr>
        <w:t xml:space="preserve"> from unregulated 12 V to </w:t>
      </w:r>
      <w:r w:rsidR="00201444">
        <w:rPr>
          <w:rFonts w:cs="Times New Roman"/>
          <w:sz w:val="24"/>
          <w:szCs w:val="24"/>
        </w:rPr>
        <w:t xml:space="preserve">the </w:t>
      </w:r>
      <w:r>
        <w:rPr>
          <w:rFonts w:cs="Times New Roman"/>
          <w:sz w:val="24"/>
          <w:szCs w:val="24"/>
        </w:rPr>
        <w:t>required voltage with regulation</w:t>
      </w:r>
      <w:r w:rsidR="00624D53">
        <w:rPr>
          <w:rFonts w:cs="Times New Roman"/>
          <w:sz w:val="24"/>
          <w:szCs w:val="24"/>
        </w:rPr>
        <w:t xml:space="preserve"> (</w:t>
      </w:r>
      <w:r w:rsidR="00201444">
        <w:rPr>
          <w:rFonts w:cs="Times New Roman"/>
          <w:sz w:val="24"/>
          <w:szCs w:val="24"/>
        </w:rPr>
        <w:fldChar w:fldCharType="begin"/>
      </w:r>
      <w:r w:rsidR="00201444">
        <w:rPr>
          <w:rFonts w:cs="Times New Roman"/>
          <w:sz w:val="24"/>
          <w:szCs w:val="24"/>
        </w:rPr>
        <w:instrText xml:space="preserve"> REF _Ref440460677 \h  \* MERGEFORMAT </w:instrText>
      </w:r>
      <w:r w:rsidR="00201444">
        <w:rPr>
          <w:rFonts w:cs="Times New Roman"/>
          <w:sz w:val="24"/>
          <w:szCs w:val="24"/>
        </w:rPr>
      </w:r>
      <w:r w:rsidR="00201444">
        <w:rPr>
          <w:rFonts w:cs="Times New Roman"/>
          <w:sz w:val="24"/>
          <w:szCs w:val="24"/>
        </w:rPr>
        <w:fldChar w:fldCharType="separate"/>
      </w:r>
      <w:r w:rsidR="004E0255" w:rsidRPr="004E0255">
        <w:rPr>
          <w:rFonts w:cs="Times New Roman"/>
          <w:sz w:val="24"/>
          <w:szCs w:val="24"/>
        </w:rPr>
        <w:t>Figure 2.3</w:t>
      </w:r>
      <w:r w:rsidR="00201444">
        <w:rPr>
          <w:rFonts w:cs="Times New Roman"/>
          <w:sz w:val="24"/>
          <w:szCs w:val="24"/>
        </w:rPr>
        <w:fldChar w:fldCharType="end"/>
      </w:r>
      <w:r w:rsidR="00624D53">
        <w:rPr>
          <w:rFonts w:cs="Times New Roman"/>
          <w:sz w:val="24"/>
          <w:szCs w:val="24"/>
        </w:rPr>
        <w:t>)</w:t>
      </w:r>
      <w:r>
        <w:rPr>
          <w:rFonts w:cs="Times New Roman"/>
          <w:sz w:val="24"/>
          <w:szCs w:val="24"/>
        </w:rPr>
        <w:t xml:space="preserve"> </w:t>
      </w:r>
      <w:r w:rsidR="00BB6619">
        <w:rPr>
          <w:rFonts w:cs="Times New Roman"/>
          <w:sz w:val="24"/>
          <w:szCs w:val="24"/>
        </w:rPr>
        <w:fldChar w:fldCharType="begin"/>
      </w:r>
      <w:r w:rsidR="00BB6619">
        <w:rPr>
          <w:rFonts w:cs="Times New Roman"/>
          <w:sz w:val="24"/>
          <w:szCs w:val="24"/>
        </w:rPr>
        <w:instrText xml:space="preserve"> REF _Ref418103437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[29]</w:t>
      </w:r>
      <w:r w:rsidR="00BB6619">
        <w:rPr>
          <w:rFonts w:cs="Times New Roman"/>
          <w:sz w:val="24"/>
          <w:szCs w:val="24"/>
        </w:rPr>
        <w:fldChar w:fldCharType="end"/>
      </w:r>
      <w:r w:rsidR="00BB6619">
        <w:rPr>
          <w:rFonts w:cs="Times New Roman"/>
          <w:sz w:val="24"/>
          <w:szCs w:val="24"/>
        </w:rPr>
        <w:fldChar w:fldCharType="begin"/>
      </w:r>
      <w:r w:rsidR="00BB6619">
        <w:rPr>
          <w:rFonts w:cs="Times New Roman"/>
          <w:sz w:val="24"/>
          <w:szCs w:val="24"/>
        </w:rPr>
        <w:instrText xml:space="preserve"> REF _Ref418103439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[30]</w:t>
      </w:r>
      <w:r w:rsidR="00BB6619">
        <w:rPr>
          <w:rFonts w:cs="Times New Roman"/>
          <w:sz w:val="24"/>
          <w:szCs w:val="24"/>
        </w:rPr>
        <w:fldChar w:fldCharType="end"/>
      </w:r>
      <w:r w:rsidRPr="00A87FB9">
        <w:rPr>
          <w:rFonts w:cs="Times New Roman"/>
          <w:sz w:val="24"/>
          <w:szCs w:val="24"/>
        </w:rPr>
        <w:t xml:space="preserve">. Interleaving control is applied to the multiphase buck converter with several advantages: 1) </w:t>
      </w:r>
      <w:proofErr w:type="gramStart"/>
      <w:r w:rsidRPr="00A87FB9">
        <w:rPr>
          <w:rFonts w:cs="Times New Roman"/>
          <w:sz w:val="24"/>
          <w:szCs w:val="24"/>
        </w:rPr>
        <w:t>reduce</w:t>
      </w:r>
      <w:proofErr w:type="gramEnd"/>
      <w:r w:rsidRPr="00A87FB9">
        <w:rPr>
          <w:rFonts w:cs="Times New Roman"/>
          <w:sz w:val="24"/>
          <w:szCs w:val="24"/>
        </w:rPr>
        <w:t xml:space="preserve"> both input and output current ripple; 2) faster transient response </w:t>
      </w:r>
      <w:r w:rsidR="00201444">
        <w:rPr>
          <w:rFonts w:cs="Times New Roman"/>
          <w:sz w:val="24"/>
          <w:szCs w:val="24"/>
        </w:rPr>
        <w:t>because a</w:t>
      </w:r>
      <w:r w:rsidRPr="00A87FB9">
        <w:rPr>
          <w:rFonts w:cs="Times New Roman"/>
          <w:sz w:val="24"/>
          <w:szCs w:val="24"/>
        </w:rPr>
        <w:t xml:space="preserve"> smaller inductor can be used; </w:t>
      </w:r>
      <w:r w:rsidR="00201444">
        <w:rPr>
          <w:rFonts w:cs="Times New Roman"/>
          <w:sz w:val="24"/>
          <w:szCs w:val="24"/>
        </w:rPr>
        <w:t xml:space="preserve">and </w:t>
      </w:r>
      <w:r w:rsidRPr="00A87FB9">
        <w:rPr>
          <w:rFonts w:cs="Times New Roman"/>
          <w:sz w:val="24"/>
          <w:szCs w:val="24"/>
        </w:rPr>
        <w:t xml:space="preserve">3) distribute power and heat evenly </w:t>
      </w:r>
      <w:r w:rsidR="00BB6619">
        <w:rPr>
          <w:rFonts w:cs="Times New Roman"/>
          <w:sz w:val="24"/>
          <w:szCs w:val="24"/>
        </w:rPr>
        <w:fldChar w:fldCharType="begin"/>
      </w:r>
      <w:r w:rsidR="00BB6619">
        <w:rPr>
          <w:rFonts w:cs="Times New Roman"/>
          <w:sz w:val="24"/>
          <w:szCs w:val="24"/>
        </w:rPr>
        <w:instrText xml:space="preserve"> REF _Ref418019715 \r \h </w:instrText>
      </w:r>
      <w:r w:rsidR="00BB6619">
        <w:rPr>
          <w:rFonts w:cs="Times New Roman"/>
          <w:sz w:val="24"/>
          <w:szCs w:val="24"/>
        </w:rPr>
      </w:r>
      <w:r w:rsidR="00BB6619">
        <w:rPr>
          <w:rFonts w:cs="Times New Roman"/>
          <w:sz w:val="24"/>
          <w:szCs w:val="24"/>
        </w:rPr>
        <w:fldChar w:fldCharType="separate"/>
      </w:r>
      <w:r w:rsidR="004E0255">
        <w:rPr>
          <w:rFonts w:cs="Times New Roman"/>
          <w:sz w:val="24"/>
          <w:szCs w:val="24"/>
        </w:rPr>
        <w:t>[6]</w:t>
      </w:r>
      <w:r w:rsidR="00BB6619">
        <w:rPr>
          <w:rFonts w:cs="Times New Roman"/>
          <w:sz w:val="24"/>
          <w:szCs w:val="24"/>
        </w:rPr>
        <w:fldChar w:fldCharType="end"/>
      </w:r>
      <w:r w:rsidRPr="00A87FB9">
        <w:rPr>
          <w:rFonts w:cs="Times New Roman"/>
          <w:sz w:val="24"/>
          <w:szCs w:val="24"/>
        </w:rPr>
        <w:t xml:space="preserve">. </w:t>
      </w:r>
    </w:p>
    <w:p w14:paraId="54B8686B" w14:textId="2ABF38B6" w:rsidR="001E490D" w:rsidRDefault="00201444" w:rsidP="00201444">
      <w:pPr>
        <w:pStyle w:val="ListParagraph"/>
        <w:spacing w:after="0" w:line="240" w:lineRule="auto"/>
        <w:ind w:left="0"/>
        <w:jc w:val="center"/>
      </w:pPr>
      <w:r>
        <w:object w:dxaOrig="11730" w:dyaOrig="4050" w14:anchorId="2B0D3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9.25pt;height:111.75pt" o:ole="">
            <v:imagedata r:id="rId16" o:title=""/>
          </v:shape>
          <o:OLEObject Type="Embed" ProgID="Visio.Drawing.15" ShapeID="_x0000_i1025" DrawAspect="Content" ObjectID="_1515252046" r:id="rId17"/>
        </w:object>
      </w:r>
    </w:p>
    <w:p w14:paraId="418ABB32" w14:textId="36D7E2B2" w:rsidR="001E490D" w:rsidRDefault="00C702AE" w:rsidP="00201444">
      <w:pPr>
        <w:pStyle w:val="Figure"/>
        <w:numPr>
          <w:ilvl w:val="0"/>
          <w:numId w:val="0"/>
        </w:numPr>
      </w:pPr>
      <w:bookmarkStart w:id="48" w:name="_Ref440460476"/>
      <w:bookmarkStart w:id="49" w:name="_Toc418023004"/>
      <w:bookmarkStart w:id="50" w:name="_Toc418023402"/>
      <w:bookmarkStart w:id="51" w:name="_Toc440547950"/>
      <w:r>
        <w:t xml:space="preserve">Figure </w:t>
      </w:r>
      <w:r w:rsidR="00D43492">
        <w:fldChar w:fldCharType="begin"/>
      </w:r>
      <w:r w:rsidR="00D43492">
        <w:instrText xml:space="preserve"> STYLEREF 1 \s </w:instrText>
      </w:r>
      <w:r w:rsidR="00D43492">
        <w:fldChar w:fldCharType="separate"/>
      </w:r>
      <w:r w:rsidR="004E0255">
        <w:t>2</w:t>
      </w:r>
      <w:r w:rsidR="00D43492">
        <w:fldChar w:fldCharType="end"/>
      </w:r>
      <w:r w:rsidR="00D43492">
        <w:t>.</w:t>
      </w:r>
      <w:r w:rsidR="00D43492">
        <w:fldChar w:fldCharType="begin"/>
      </w:r>
      <w:r w:rsidR="00D43492">
        <w:instrText xml:space="preserve"> SEQ Figure \* ARABIC \s 1 </w:instrText>
      </w:r>
      <w:r w:rsidR="00D43492">
        <w:fldChar w:fldCharType="separate"/>
      </w:r>
      <w:r w:rsidR="004E0255">
        <w:t>1</w:t>
      </w:r>
      <w:r w:rsidR="00D43492">
        <w:fldChar w:fldCharType="end"/>
      </w:r>
      <w:bookmarkEnd w:id="48"/>
      <w:r>
        <w:t>. Intermediate bus architecture</w:t>
      </w:r>
      <w:bookmarkEnd w:id="49"/>
      <w:bookmarkEnd w:id="50"/>
      <w:r w:rsidR="00201444">
        <w:t xml:space="preserve"> for data center power supplies.</w:t>
      </w:r>
      <w:bookmarkEnd w:id="51"/>
    </w:p>
    <w:p w14:paraId="6DC011EE" w14:textId="31B78BB3" w:rsidR="00201444" w:rsidRDefault="00201444" w:rsidP="00D13840">
      <w:pPr>
        <w:pStyle w:val="Figure"/>
        <w:numPr>
          <w:ilvl w:val="0"/>
          <w:numId w:val="0"/>
        </w:numPr>
        <w:spacing w:after="0" w:line="240" w:lineRule="auto"/>
      </w:pPr>
      <w:r w:rsidRPr="00A87FB9">
        <w:rPr>
          <w:color w:val="000000"/>
          <w:sz w:val="24"/>
          <w:szCs w:val="24"/>
          <w:lang w:eastAsia="zh-CN"/>
        </w:rPr>
        <w:lastRenderedPageBreak/>
        <w:drawing>
          <wp:inline distT="0" distB="0" distL="0" distR="0" wp14:anchorId="69770E58" wp14:editId="2B5508BF">
            <wp:extent cx="3791591" cy="14795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9794" cy="1490555"/>
                    </a:xfrm>
                    <a:prstGeom prst="rect">
                      <a:avLst/>
                    </a:prstGeom>
                    <a:noFill/>
                    <a:ln>
                      <a:noFill/>
                    </a:ln>
                  </pic:spPr>
                </pic:pic>
              </a:graphicData>
            </a:graphic>
          </wp:inline>
        </w:drawing>
      </w:r>
    </w:p>
    <w:p w14:paraId="4667A077" w14:textId="6A7BA449" w:rsidR="00201444" w:rsidRDefault="00201444" w:rsidP="00D13840">
      <w:pPr>
        <w:pStyle w:val="Figure"/>
        <w:numPr>
          <w:ilvl w:val="0"/>
          <w:numId w:val="0"/>
        </w:numPr>
        <w:spacing w:after="720" w:line="240" w:lineRule="auto"/>
        <w:ind w:left="792" w:right="115"/>
      </w:pPr>
      <w:bookmarkStart w:id="52" w:name="_Ref440460537"/>
      <w:bookmarkStart w:id="53" w:name="_Toc418023005"/>
      <w:bookmarkStart w:id="54" w:name="_Toc418023403"/>
      <w:bookmarkStart w:id="55" w:name="_Toc440547951"/>
      <w:r>
        <w:t xml:space="preserve">Figure </w:t>
      </w:r>
      <w:r w:rsidR="00D43492">
        <w:fldChar w:fldCharType="begin"/>
      </w:r>
      <w:r w:rsidR="00D43492">
        <w:instrText xml:space="preserve"> STYLEREF 1 \s </w:instrText>
      </w:r>
      <w:r w:rsidR="00D43492">
        <w:fldChar w:fldCharType="separate"/>
      </w:r>
      <w:r w:rsidR="004E0255">
        <w:t>2</w:t>
      </w:r>
      <w:r w:rsidR="00D43492">
        <w:fldChar w:fldCharType="end"/>
      </w:r>
      <w:r w:rsidR="00D43492">
        <w:t>.</w:t>
      </w:r>
      <w:r w:rsidR="00D43492">
        <w:fldChar w:fldCharType="begin"/>
      </w:r>
      <w:r w:rsidR="00D43492">
        <w:instrText xml:space="preserve"> SEQ Figure \* ARABIC \s 1 </w:instrText>
      </w:r>
      <w:r w:rsidR="00D43492">
        <w:fldChar w:fldCharType="separate"/>
      </w:r>
      <w:r w:rsidR="004E0255">
        <w:t>2</w:t>
      </w:r>
      <w:r w:rsidR="00D43492">
        <w:fldChar w:fldCharType="end"/>
      </w:r>
      <w:bookmarkEnd w:id="52"/>
      <w:r>
        <w:t>. LLC resonant converter.</w:t>
      </w:r>
      <w:bookmarkEnd w:id="53"/>
      <w:bookmarkEnd w:id="54"/>
      <w:bookmarkEnd w:id="55"/>
    </w:p>
    <w:p w14:paraId="4D3739D9" w14:textId="77B609FD" w:rsidR="00201444" w:rsidRDefault="00201444" w:rsidP="00D13840">
      <w:pPr>
        <w:pStyle w:val="Figure"/>
        <w:numPr>
          <w:ilvl w:val="0"/>
          <w:numId w:val="0"/>
        </w:numPr>
        <w:spacing w:after="0" w:line="240" w:lineRule="auto"/>
      </w:pPr>
      <w:r>
        <w:object w:dxaOrig="6303" w:dyaOrig="5337" w14:anchorId="5AB31911">
          <v:shape id="_x0000_i1026" type="#_x0000_t75" style="width:201pt;height:168.75pt" o:ole="">
            <v:imagedata r:id="rId19" o:title=""/>
          </v:shape>
          <o:OLEObject Type="Embed" ProgID="Visio.Drawing.11" ShapeID="_x0000_i1026" DrawAspect="Content" ObjectID="_1515252047" r:id="rId20"/>
        </w:object>
      </w:r>
    </w:p>
    <w:p w14:paraId="4E3C4897" w14:textId="6AB6857F" w:rsidR="00201444" w:rsidRPr="000A7EDC" w:rsidRDefault="00201444" w:rsidP="00D13840">
      <w:pPr>
        <w:pStyle w:val="Caption"/>
        <w:spacing w:before="120" w:after="720"/>
      </w:pPr>
      <w:bookmarkStart w:id="56" w:name="_Ref440460677"/>
      <w:bookmarkStart w:id="57" w:name="_Toc440547952"/>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w:t>
      </w:r>
      <w:r w:rsidR="00D33AED">
        <w:rPr>
          <w:noProof/>
        </w:rPr>
        <w:fldChar w:fldCharType="end"/>
      </w:r>
      <w:bookmarkEnd w:id="56"/>
      <w:r>
        <w:t xml:space="preserve">. </w:t>
      </w:r>
      <w:proofErr w:type="gramStart"/>
      <w:r>
        <w:t>Synchronous buck converter.</w:t>
      </w:r>
      <w:bookmarkEnd w:id="57"/>
      <w:proofErr w:type="gramEnd"/>
    </w:p>
    <w:p w14:paraId="7BFB21AA" w14:textId="52A4AE24" w:rsidR="001E490D" w:rsidRDefault="001E490D" w:rsidP="001E490D">
      <w:pPr>
        <w:pStyle w:val="ListParagraph"/>
        <w:spacing w:line="480" w:lineRule="auto"/>
        <w:ind w:left="0" w:firstLine="426"/>
        <w:jc w:val="both"/>
        <w:rPr>
          <w:rFonts w:cs="Times New Roman"/>
          <w:sz w:val="24"/>
          <w:szCs w:val="24"/>
        </w:rPr>
      </w:pPr>
      <w:r w:rsidRPr="00D86DED">
        <w:rPr>
          <w:rFonts w:cs="Times New Roman"/>
          <w:sz w:val="24"/>
          <w:szCs w:val="24"/>
        </w:rPr>
        <w:t xml:space="preserve">Based </w:t>
      </w:r>
      <w:r w:rsidR="00D13840">
        <w:rPr>
          <w:rFonts w:cs="Times New Roman"/>
          <w:sz w:val="24"/>
          <w:szCs w:val="24"/>
        </w:rPr>
        <w:t>on IBA, some alternative</w:t>
      </w:r>
      <w:r w:rsidR="004016FD">
        <w:rPr>
          <w:rFonts w:cs="Times New Roman"/>
          <w:sz w:val="24"/>
          <w:szCs w:val="24"/>
        </w:rPr>
        <w:t xml:space="preserve"> </w:t>
      </w:r>
      <w:proofErr w:type="gramStart"/>
      <w:r w:rsidR="004016FD">
        <w:rPr>
          <w:rFonts w:cs="Times New Roman"/>
          <w:sz w:val="24"/>
          <w:szCs w:val="24"/>
        </w:rPr>
        <w:t>architectures</w:t>
      </w:r>
      <w:proofErr w:type="gramEnd"/>
      <w:r>
        <w:rPr>
          <w:rFonts w:cs="Times New Roman"/>
          <w:sz w:val="24"/>
          <w:szCs w:val="24"/>
        </w:rPr>
        <w:t xml:space="preserve"> are proposed in order to increase efficiency, most in </w:t>
      </w:r>
      <w:r w:rsidR="00201E96">
        <w:rPr>
          <w:rFonts w:cs="Times New Roman"/>
          <w:sz w:val="24"/>
          <w:szCs w:val="24"/>
        </w:rPr>
        <w:t xml:space="preserve">the </w:t>
      </w:r>
      <w:r>
        <w:rPr>
          <w:rFonts w:cs="Times New Roman"/>
          <w:sz w:val="24"/>
          <w:szCs w:val="24"/>
        </w:rPr>
        <w:t>POL stage.</w:t>
      </w:r>
    </w:p>
    <w:p w14:paraId="6C4772C3" w14:textId="20D6966E" w:rsidR="001E490D" w:rsidRPr="00597B0B" w:rsidRDefault="00D8660C" w:rsidP="00DE577E">
      <w:pPr>
        <w:pStyle w:val="Heading4"/>
        <w:numPr>
          <w:ilvl w:val="0"/>
          <w:numId w:val="15"/>
        </w:numPr>
        <w:spacing w:line="480" w:lineRule="auto"/>
        <w:rPr>
          <w:i w:val="0"/>
          <w:sz w:val="24"/>
        </w:rPr>
      </w:pPr>
      <w:r>
        <w:rPr>
          <w:i w:val="0"/>
          <w:sz w:val="24"/>
        </w:rPr>
        <w:t>Two-s</w:t>
      </w:r>
      <w:r w:rsidR="001E490D" w:rsidRPr="00597B0B">
        <w:rPr>
          <w:i w:val="0"/>
          <w:sz w:val="24"/>
        </w:rPr>
        <w:t xml:space="preserve">tage POL </w:t>
      </w:r>
    </w:p>
    <w:p w14:paraId="0C0A945C" w14:textId="16DC6D69" w:rsidR="001E490D" w:rsidRDefault="001E490D" w:rsidP="004016FD">
      <w:pPr>
        <w:pStyle w:val="ListParagraph"/>
        <w:spacing w:line="480" w:lineRule="auto"/>
        <w:ind w:left="0" w:firstLine="450"/>
        <w:jc w:val="both"/>
        <w:rPr>
          <w:rFonts w:cs="Times New Roman"/>
          <w:sz w:val="24"/>
          <w:szCs w:val="24"/>
        </w:rPr>
      </w:pPr>
      <w:r>
        <w:rPr>
          <w:rFonts w:cs="Times New Roman"/>
          <w:sz w:val="24"/>
          <w:szCs w:val="24"/>
        </w:rPr>
        <w:t xml:space="preserve">To improve the </w:t>
      </w:r>
      <w:r w:rsidR="00201E96">
        <w:rPr>
          <w:rFonts w:cs="Times New Roman"/>
          <w:sz w:val="24"/>
          <w:szCs w:val="24"/>
        </w:rPr>
        <w:t xml:space="preserve">efficiency of </w:t>
      </w:r>
      <w:r>
        <w:rPr>
          <w:rFonts w:cs="Times New Roman"/>
          <w:sz w:val="24"/>
          <w:szCs w:val="24"/>
        </w:rPr>
        <w:t xml:space="preserve">POL with 12 V input voltage, </w:t>
      </w:r>
      <w:r w:rsidR="00D8660C">
        <w:rPr>
          <w:rFonts w:cs="Times New Roman"/>
          <w:sz w:val="24"/>
          <w:szCs w:val="24"/>
        </w:rPr>
        <w:t xml:space="preserve">a </w:t>
      </w:r>
      <w:r>
        <w:rPr>
          <w:rFonts w:cs="Times New Roman"/>
          <w:sz w:val="24"/>
          <w:szCs w:val="24"/>
        </w:rPr>
        <w:t>two</w:t>
      </w:r>
      <w:r w:rsidR="00D8660C">
        <w:rPr>
          <w:rFonts w:cs="Times New Roman"/>
          <w:sz w:val="24"/>
          <w:szCs w:val="24"/>
        </w:rPr>
        <w:t>-</w:t>
      </w:r>
      <w:r>
        <w:rPr>
          <w:rFonts w:cs="Times New Roman"/>
          <w:sz w:val="24"/>
          <w:szCs w:val="24"/>
        </w:rPr>
        <w:t xml:space="preserve">stage POL is proposed as shown in </w:t>
      </w:r>
      <w:r w:rsidR="00D13840">
        <w:rPr>
          <w:rFonts w:cs="Times New Roman"/>
          <w:sz w:val="24"/>
          <w:szCs w:val="24"/>
        </w:rPr>
        <w:fldChar w:fldCharType="begin"/>
      </w:r>
      <w:r w:rsidR="00D13840">
        <w:rPr>
          <w:rFonts w:cs="Times New Roman"/>
          <w:sz w:val="24"/>
          <w:szCs w:val="24"/>
        </w:rPr>
        <w:instrText xml:space="preserve"> REF _Ref440460836 \h  \* MERGEFORMAT </w:instrText>
      </w:r>
      <w:r w:rsidR="00D13840">
        <w:rPr>
          <w:rFonts w:cs="Times New Roman"/>
          <w:sz w:val="24"/>
          <w:szCs w:val="24"/>
        </w:rPr>
      </w:r>
      <w:r w:rsidR="00D13840">
        <w:rPr>
          <w:rFonts w:cs="Times New Roman"/>
          <w:sz w:val="24"/>
          <w:szCs w:val="24"/>
        </w:rPr>
        <w:fldChar w:fldCharType="separate"/>
      </w:r>
      <w:r w:rsidR="004E0255" w:rsidRPr="004E0255">
        <w:rPr>
          <w:rFonts w:cs="Times New Roman"/>
          <w:sz w:val="24"/>
          <w:szCs w:val="24"/>
        </w:rPr>
        <w:t>Figure 2.4</w:t>
      </w:r>
      <w:r w:rsidR="00D13840">
        <w:rPr>
          <w:rFonts w:cs="Times New Roman"/>
          <w:sz w:val="24"/>
          <w:szCs w:val="24"/>
        </w:rPr>
        <w:fldChar w:fldCharType="end"/>
      </w:r>
      <w:r w:rsidR="00D13840">
        <w:rPr>
          <w:rFonts w:cs="Times New Roman"/>
          <w:sz w:val="24"/>
          <w:szCs w:val="24"/>
        </w:rPr>
        <w:t xml:space="preserve"> </w:t>
      </w:r>
      <w:r w:rsidR="002841DD">
        <w:rPr>
          <w:rFonts w:cs="Times New Roman"/>
          <w:sz w:val="24"/>
          <w:szCs w:val="24"/>
        </w:rPr>
        <w:fldChar w:fldCharType="begin"/>
      </w:r>
      <w:r w:rsidR="002841DD">
        <w:rPr>
          <w:rFonts w:cs="Times New Roman"/>
          <w:sz w:val="24"/>
          <w:szCs w:val="24"/>
        </w:rPr>
        <w:instrText xml:space="preserve"> REF _Ref418019695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[4]</w:t>
      </w:r>
      <w:r w:rsidR="002841D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_Ref418019715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[6]</w:t>
      </w:r>
      <w:r w:rsidR="002841D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_Ref418103810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[31]</w:t>
      </w:r>
      <w:r w:rsidR="002841DD">
        <w:rPr>
          <w:rFonts w:cs="Times New Roman"/>
          <w:sz w:val="24"/>
          <w:szCs w:val="24"/>
        </w:rPr>
        <w:fldChar w:fldCharType="end"/>
      </w:r>
      <w:r w:rsidR="00D8660C">
        <w:rPr>
          <w:rFonts w:cs="Times New Roman"/>
          <w:sz w:val="24"/>
          <w:szCs w:val="24"/>
        </w:rPr>
        <w:t>. The f</w:t>
      </w:r>
      <w:r>
        <w:rPr>
          <w:rFonts w:cs="Times New Roman"/>
          <w:sz w:val="24"/>
          <w:szCs w:val="24"/>
        </w:rPr>
        <w:t xml:space="preserve">irst stage steps down the 12 V bus </w:t>
      </w:r>
      <w:proofErr w:type="gramStart"/>
      <w:r>
        <w:rPr>
          <w:rFonts w:cs="Times New Roman"/>
          <w:sz w:val="24"/>
          <w:szCs w:val="24"/>
        </w:rPr>
        <w:t>voltage</w:t>
      </w:r>
      <w:proofErr w:type="gramEnd"/>
      <w:r>
        <w:rPr>
          <w:rFonts w:cs="Times New Roman"/>
          <w:sz w:val="24"/>
          <w:szCs w:val="24"/>
        </w:rPr>
        <w:t xml:space="preserve"> from IBC to a lower bus voltage, where </w:t>
      </w:r>
      <w:r w:rsidR="00D13840">
        <w:rPr>
          <w:rFonts w:cs="Times New Roman"/>
          <w:sz w:val="24"/>
          <w:szCs w:val="24"/>
        </w:rPr>
        <w:t xml:space="preserve">a </w:t>
      </w:r>
      <w:r>
        <w:rPr>
          <w:rFonts w:cs="Times New Roman"/>
          <w:sz w:val="24"/>
          <w:szCs w:val="24"/>
        </w:rPr>
        <w:t xml:space="preserve">synchronous buck converter is implemented. </w:t>
      </w:r>
      <w:r w:rsidR="00D8660C">
        <w:rPr>
          <w:rFonts w:cs="Times New Roman"/>
          <w:sz w:val="24"/>
          <w:szCs w:val="24"/>
        </w:rPr>
        <w:t>The s</w:t>
      </w:r>
      <w:r>
        <w:rPr>
          <w:rFonts w:cs="Times New Roman"/>
          <w:sz w:val="24"/>
          <w:szCs w:val="24"/>
        </w:rPr>
        <w:t>econd stage further ste</w:t>
      </w:r>
      <w:r w:rsidR="00685897">
        <w:rPr>
          <w:rFonts w:cs="Times New Roman"/>
          <w:sz w:val="24"/>
          <w:szCs w:val="24"/>
        </w:rPr>
        <w:t xml:space="preserve">ps down the 5 V bus </w:t>
      </w:r>
      <w:proofErr w:type="gramStart"/>
      <w:r w:rsidR="00685897">
        <w:rPr>
          <w:rFonts w:cs="Times New Roman"/>
          <w:sz w:val="24"/>
          <w:szCs w:val="24"/>
        </w:rPr>
        <w:t>voltage</w:t>
      </w:r>
      <w:proofErr w:type="gramEnd"/>
      <w:r w:rsidR="00685897">
        <w:rPr>
          <w:rFonts w:cs="Times New Roman"/>
          <w:sz w:val="24"/>
          <w:szCs w:val="24"/>
        </w:rPr>
        <w:t xml:space="preserve"> to </w:t>
      </w:r>
      <w:r w:rsidR="00D13840">
        <w:rPr>
          <w:rFonts w:cs="Times New Roman"/>
          <w:sz w:val="24"/>
          <w:szCs w:val="24"/>
        </w:rPr>
        <w:t xml:space="preserve">the </w:t>
      </w:r>
      <w:r w:rsidR="00685897">
        <w:rPr>
          <w:rFonts w:cs="Times New Roman"/>
          <w:sz w:val="24"/>
          <w:szCs w:val="24"/>
        </w:rPr>
        <w:t>required voltage</w:t>
      </w:r>
      <w:r>
        <w:rPr>
          <w:rFonts w:cs="Times New Roman"/>
          <w:sz w:val="24"/>
          <w:szCs w:val="24"/>
        </w:rPr>
        <w:t xml:space="preserve">. For this stage, </w:t>
      </w:r>
      <w:r w:rsidR="00D8660C">
        <w:rPr>
          <w:rFonts w:cs="Times New Roman"/>
          <w:sz w:val="24"/>
          <w:szCs w:val="24"/>
        </w:rPr>
        <w:t xml:space="preserve">a </w:t>
      </w:r>
      <w:r>
        <w:rPr>
          <w:rFonts w:cs="Times New Roman"/>
          <w:sz w:val="24"/>
          <w:szCs w:val="24"/>
        </w:rPr>
        <w:t xml:space="preserve">multiphase buck converter, similar to conventional POL with lower voltage rating devices, can be implemented. Also, </w:t>
      </w:r>
      <w:r w:rsidR="00D8660C">
        <w:rPr>
          <w:rFonts w:cs="Times New Roman"/>
          <w:sz w:val="24"/>
          <w:szCs w:val="24"/>
        </w:rPr>
        <w:t xml:space="preserve">a </w:t>
      </w:r>
      <w:r>
        <w:rPr>
          <w:rFonts w:cs="Times New Roman"/>
          <w:sz w:val="24"/>
          <w:szCs w:val="24"/>
        </w:rPr>
        <w:t xml:space="preserve">switch capacitor converter, shown in </w:t>
      </w:r>
      <w:r w:rsidR="00926240">
        <w:rPr>
          <w:rFonts w:cs="Times New Roman"/>
          <w:sz w:val="24"/>
          <w:szCs w:val="24"/>
        </w:rPr>
        <w:t xml:space="preserve">Figure </w:t>
      </w:r>
      <w:r>
        <w:rPr>
          <w:rFonts w:cs="Times New Roman"/>
          <w:sz w:val="24"/>
          <w:szCs w:val="24"/>
        </w:rPr>
        <w:t xml:space="preserve">2.6 is also proposed as the </w:t>
      </w:r>
      <w:r w:rsidR="003E1CE7">
        <w:rPr>
          <w:rFonts w:cs="Times New Roman"/>
          <w:sz w:val="24"/>
          <w:szCs w:val="24"/>
        </w:rPr>
        <w:t>second</w:t>
      </w:r>
      <w:r>
        <w:rPr>
          <w:rFonts w:cs="Times New Roman"/>
          <w:sz w:val="24"/>
          <w:szCs w:val="24"/>
        </w:rPr>
        <w:t xml:space="preserve"> stage </w:t>
      </w:r>
      <w:r w:rsidR="00ED450B">
        <w:rPr>
          <w:rFonts w:cs="Times New Roman"/>
          <w:sz w:val="24"/>
          <w:szCs w:val="24"/>
        </w:rPr>
        <w:t xml:space="preserve">in </w:t>
      </w:r>
      <w:r w:rsidR="00ED450B">
        <w:rPr>
          <w:rFonts w:cs="Times New Roman"/>
          <w:sz w:val="24"/>
          <w:szCs w:val="24"/>
        </w:rPr>
        <w:lastRenderedPageBreak/>
        <w:t xml:space="preserve">the two stage architecture </w:t>
      </w:r>
      <w:r w:rsidR="002841DD">
        <w:rPr>
          <w:rFonts w:cs="Times New Roman"/>
          <w:sz w:val="24"/>
          <w:szCs w:val="24"/>
        </w:rPr>
        <w:fldChar w:fldCharType="begin"/>
      </w:r>
      <w:r w:rsidR="002841DD">
        <w:rPr>
          <w:rFonts w:cs="Times New Roman"/>
          <w:sz w:val="24"/>
          <w:szCs w:val="24"/>
        </w:rPr>
        <w:instrText xml:space="preserve"> REF _Ref418019715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[6]</w:t>
      </w:r>
      <w:r w:rsidR="002841DD">
        <w:rPr>
          <w:rFonts w:cs="Times New Roman"/>
          <w:sz w:val="24"/>
          <w:szCs w:val="24"/>
        </w:rPr>
        <w:fldChar w:fldCharType="end"/>
      </w:r>
      <w:r>
        <w:rPr>
          <w:rFonts w:cs="Times New Roman"/>
          <w:sz w:val="24"/>
          <w:szCs w:val="24"/>
        </w:rPr>
        <w:t xml:space="preserve">. To improve light load efficiency, the bus voltage between first and second stage is varied based on load condition. When load is light, the bus voltage is </w:t>
      </w:r>
      <w:r w:rsidR="00D8660C">
        <w:rPr>
          <w:rFonts w:cs="Times New Roman"/>
          <w:sz w:val="24"/>
          <w:szCs w:val="24"/>
        </w:rPr>
        <w:t xml:space="preserve">also </w:t>
      </w:r>
      <w:r>
        <w:rPr>
          <w:rFonts w:cs="Times New Roman"/>
          <w:sz w:val="24"/>
          <w:szCs w:val="24"/>
        </w:rPr>
        <w:t xml:space="preserve">low (3 V), and </w:t>
      </w:r>
      <w:r w:rsidR="00D8660C">
        <w:rPr>
          <w:rFonts w:cs="Times New Roman"/>
          <w:sz w:val="24"/>
          <w:szCs w:val="24"/>
        </w:rPr>
        <w:t>as the load increases</w:t>
      </w:r>
      <w:r>
        <w:rPr>
          <w:rFonts w:cs="Times New Roman"/>
          <w:sz w:val="24"/>
          <w:szCs w:val="24"/>
        </w:rPr>
        <w:t xml:space="preserve">, the bus voltage is between 3 V to 6 V.  </w:t>
      </w:r>
    </w:p>
    <w:p w14:paraId="39C8041B" w14:textId="4D387015" w:rsidR="00D13840" w:rsidRDefault="00D13840" w:rsidP="00D13840">
      <w:pPr>
        <w:pStyle w:val="ListParagraph"/>
        <w:spacing w:line="480" w:lineRule="auto"/>
        <w:ind w:left="0" w:firstLine="450"/>
        <w:jc w:val="center"/>
      </w:pPr>
      <w:r>
        <w:object w:dxaOrig="9135" w:dyaOrig="1066" w14:anchorId="32C51160">
          <v:shape id="_x0000_i1027" type="#_x0000_t75" style="width:285.75pt;height:34.5pt" o:ole="">
            <v:imagedata r:id="rId21" o:title=""/>
          </v:shape>
          <o:OLEObject Type="Embed" ProgID="Visio.Drawing.15" ShapeID="_x0000_i1027" DrawAspect="Content" ObjectID="_1515252048" r:id="rId22"/>
        </w:object>
      </w:r>
    </w:p>
    <w:p w14:paraId="238E6E79" w14:textId="18E48D5A" w:rsidR="00D13840" w:rsidRDefault="00D13840" w:rsidP="00D13840">
      <w:pPr>
        <w:pStyle w:val="ListParagraph"/>
        <w:spacing w:after="720" w:line="240" w:lineRule="auto"/>
        <w:ind w:left="0" w:firstLine="446"/>
        <w:contextualSpacing w:val="0"/>
        <w:jc w:val="center"/>
      </w:pPr>
      <w:bookmarkStart w:id="58" w:name="_Ref440460836"/>
      <w:bookmarkStart w:id="59" w:name="_Toc418023405"/>
      <w:bookmarkStart w:id="60" w:name="_Toc440547953"/>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4</w:t>
      </w:r>
      <w:r w:rsidR="00D33AED">
        <w:rPr>
          <w:noProof/>
        </w:rPr>
        <w:fldChar w:fldCharType="end"/>
      </w:r>
      <w:bookmarkEnd w:id="58"/>
      <w:r>
        <w:t>. Two stage buck architecture.</w:t>
      </w:r>
      <w:bookmarkEnd w:id="59"/>
      <w:bookmarkEnd w:id="60"/>
    </w:p>
    <w:p w14:paraId="00B0A05E" w14:textId="1E1CAEDE" w:rsidR="00D13840" w:rsidRDefault="00D13840" w:rsidP="00D13840">
      <w:pPr>
        <w:pStyle w:val="ListParagraph"/>
        <w:spacing w:line="240" w:lineRule="auto"/>
        <w:ind w:left="0" w:firstLine="450"/>
        <w:jc w:val="center"/>
      </w:pPr>
      <w:r>
        <w:object w:dxaOrig="5432" w:dyaOrig="2483" w14:anchorId="1304DCAA">
          <v:shape id="_x0000_i1028" type="#_x0000_t75" style="width:246.75pt;height:114.75pt" o:ole="">
            <v:imagedata r:id="rId23" o:title=""/>
          </v:shape>
          <o:OLEObject Type="Embed" ProgID="Visio.Drawing.11" ShapeID="_x0000_i1028" DrawAspect="Content" ObjectID="_1515252049" r:id="rId24"/>
        </w:object>
      </w:r>
    </w:p>
    <w:p w14:paraId="73514964" w14:textId="53E26209" w:rsidR="00D13840" w:rsidRDefault="00D13840" w:rsidP="00D13840">
      <w:pPr>
        <w:pStyle w:val="ListParagraph"/>
        <w:spacing w:after="720" w:line="240" w:lineRule="auto"/>
        <w:ind w:left="0" w:firstLine="446"/>
        <w:contextualSpacing w:val="0"/>
        <w:jc w:val="center"/>
        <w:rPr>
          <w:szCs w:val="24"/>
        </w:rPr>
      </w:pPr>
      <w:bookmarkStart w:id="61" w:name="_Toc418023406"/>
      <w:bookmarkStart w:id="62" w:name="_Toc440547954"/>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5</w:t>
      </w:r>
      <w:r w:rsidR="00D33AED">
        <w:rPr>
          <w:noProof/>
        </w:rPr>
        <w:fldChar w:fldCharType="end"/>
      </w:r>
      <w:r>
        <w:rPr>
          <w:lang w:eastAsia="en-US"/>
        </w:rPr>
        <w:t xml:space="preserve">. </w:t>
      </w:r>
      <w:r>
        <w:rPr>
          <w:szCs w:val="24"/>
        </w:rPr>
        <w:t xml:space="preserve">Buck converter as first stage in two </w:t>
      </w:r>
      <w:proofErr w:type="gramStart"/>
      <w:r>
        <w:rPr>
          <w:szCs w:val="24"/>
        </w:rPr>
        <w:t>stage</w:t>
      </w:r>
      <w:proofErr w:type="gramEnd"/>
      <w:r>
        <w:rPr>
          <w:szCs w:val="24"/>
        </w:rPr>
        <w:t xml:space="preserve"> POL in </w:t>
      </w:r>
      <w:r>
        <w:rPr>
          <w:szCs w:val="24"/>
        </w:rPr>
        <w:fldChar w:fldCharType="begin"/>
      </w:r>
      <w:r>
        <w:rPr>
          <w:szCs w:val="24"/>
        </w:rPr>
        <w:instrText xml:space="preserve"> REF _Ref440460836 \h </w:instrText>
      </w:r>
      <w:r>
        <w:rPr>
          <w:szCs w:val="24"/>
        </w:rPr>
      </w:r>
      <w:r>
        <w:rPr>
          <w:szCs w:val="24"/>
        </w:rPr>
        <w:fldChar w:fldCharType="separate"/>
      </w:r>
      <w:r w:rsidR="004E0255">
        <w:t xml:space="preserve">Figure </w:t>
      </w:r>
      <w:r w:rsidR="004E0255">
        <w:rPr>
          <w:noProof/>
        </w:rPr>
        <w:t>2</w:t>
      </w:r>
      <w:r w:rsidR="004E0255">
        <w:t>.</w:t>
      </w:r>
      <w:r w:rsidR="004E0255">
        <w:rPr>
          <w:noProof/>
        </w:rPr>
        <w:t>4</w:t>
      </w:r>
      <w:r>
        <w:rPr>
          <w:szCs w:val="24"/>
        </w:rPr>
        <w:fldChar w:fldCharType="end"/>
      </w:r>
      <w:r>
        <w:rPr>
          <w:szCs w:val="24"/>
        </w:rPr>
        <w:t>.</w:t>
      </w:r>
      <w:bookmarkEnd w:id="61"/>
      <w:bookmarkEnd w:id="62"/>
    </w:p>
    <w:p w14:paraId="5A2B1907" w14:textId="74102AF2" w:rsidR="00D13840" w:rsidRDefault="00D13840" w:rsidP="00D13840">
      <w:pPr>
        <w:pStyle w:val="ListParagraph"/>
        <w:spacing w:line="480" w:lineRule="auto"/>
        <w:ind w:left="0" w:firstLine="450"/>
        <w:jc w:val="center"/>
      </w:pPr>
      <w:r>
        <w:object w:dxaOrig="6303" w:dyaOrig="5337" w14:anchorId="426BF9CF">
          <v:shape id="_x0000_i1029" type="#_x0000_t75" style="width:215.25pt;height:180.75pt" o:ole="">
            <v:imagedata r:id="rId19" o:title=""/>
          </v:shape>
          <o:OLEObject Type="Embed" ProgID="Visio.Drawing.11" ShapeID="_x0000_i1029" DrawAspect="Content" ObjectID="_1515252050" r:id="rId25"/>
        </w:object>
      </w:r>
    </w:p>
    <w:p w14:paraId="7DD48892" w14:textId="07AA0989" w:rsidR="00D13840" w:rsidRDefault="00D13840" w:rsidP="00D13840">
      <w:pPr>
        <w:pStyle w:val="ListParagraph"/>
        <w:spacing w:line="480" w:lineRule="auto"/>
        <w:ind w:left="0" w:firstLine="450"/>
        <w:jc w:val="center"/>
        <w:rPr>
          <w:szCs w:val="24"/>
        </w:rPr>
      </w:pPr>
      <w:bookmarkStart w:id="63" w:name="_Toc418023407"/>
      <w:bookmarkStart w:id="64" w:name="_Toc440547955"/>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6</w:t>
      </w:r>
      <w:r w:rsidR="00D33AED">
        <w:rPr>
          <w:noProof/>
        </w:rPr>
        <w:fldChar w:fldCharType="end"/>
      </w:r>
      <w:r>
        <w:t xml:space="preserve">. </w:t>
      </w:r>
      <w:r>
        <w:rPr>
          <w:szCs w:val="24"/>
        </w:rPr>
        <w:t>Multi-phase buck as second stage in two stage POL</w:t>
      </w:r>
      <w:r w:rsidRPr="00D13840">
        <w:rPr>
          <w:szCs w:val="24"/>
        </w:rPr>
        <w:t xml:space="preserve"> </w:t>
      </w:r>
      <w:r>
        <w:rPr>
          <w:szCs w:val="24"/>
        </w:rPr>
        <w:t xml:space="preserve">in </w:t>
      </w:r>
      <w:r>
        <w:rPr>
          <w:szCs w:val="24"/>
        </w:rPr>
        <w:fldChar w:fldCharType="begin"/>
      </w:r>
      <w:r>
        <w:rPr>
          <w:szCs w:val="24"/>
        </w:rPr>
        <w:instrText xml:space="preserve"> REF _Ref440460836 \h </w:instrText>
      </w:r>
      <w:r>
        <w:rPr>
          <w:szCs w:val="24"/>
        </w:rPr>
      </w:r>
      <w:r>
        <w:rPr>
          <w:szCs w:val="24"/>
        </w:rPr>
        <w:fldChar w:fldCharType="separate"/>
      </w:r>
      <w:r w:rsidR="004E0255">
        <w:t xml:space="preserve">Figure </w:t>
      </w:r>
      <w:r w:rsidR="004E0255">
        <w:rPr>
          <w:noProof/>
        </w:rPr>
        <w:t>2</w:t>
      </w:r>
      <w:r w:rsidR="004E0255">
        <w:t>.</w:t>
      </w:r>
      <w:r w:rsidR="004E0255">
        <w:rPr>
          <w:noProof/>
        </w:rPr>
        <w:t>4</w:t>
      </w:r>
      <w:r>
        <w:rPr>
          <w:szCs w:val="24"/>
        </w:rPr>
        <w:fldChar w:fldCharType="end"/>
      </w:r>
      <w:r>
        <w:rPr>
          <w:szCs w:val="24"/>
        </w:rPr>
        <w:t>.</w:t>
      </w:r>
      <w:bookmarkEnd w:id="63"/>
      <w:bookmarkEnd w:id="64"/>
    </w:p>
    <w:p w14:paraId="7D23CF0E" w14:textId="1AE483DF" w:rsidR="00D13840" w:rsidRDefault="00D13840" w:rsidP="00D13840">
      <w:pPr>
        <w:pStyle w:val="ListParagraph"/>
        <w:spacing w:line="480" w:lineRule="auto"/>
        <w:ind w:left="0" w:firstLine="450"/>
        <w:jc w:val="center"/>
      </w:pPr>
      <w:r>
        <w:object w:dxaOrig="6541" w:dyaOrig="4936" w14:anchorId="61CB4FBC">
          <v:shape id="_x0000_i1030" type="#_x0000_t75" style="width:186.75pt;height:143.25pt" o:ole="">
            <v:imagedata r:id="rId26" o:title=""/>
          </v:shape>
          <o:OLEObject Type="Embed" ProgID="Visio.Drawing.15" ShapeID="_x0000_i1030" DrawAspect="Content" ObjectID="_1515252051" r:id="rId27"/>
        </w:object>
      </w:r>
    </w:p>
    <w:p w14:paraId="6A6D8DCF" w14:textId="112A92E0" w:rsidR="00D13840" w:rsidRPr="000A7EDC" w:rsidRDefault="00D13840" w:rsidP="00D13840">
      <w:pPr>
        <w:pStyle w:val="Caption"/>
        <w:spacing w:after="720"/>
        <w:rPr>
          <w:rFonts w:cstheme="minorBidi"/>
          <w:szCs w:val="18"/>
          <w:lang w:eastAsia="en-US"/>
        </w:rPr>
      </w:pPr>
      <w:bookmarkStart w:id="65" w:name="_Toc440547956"/>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7</w:t>
      </w:r>
      <w:r w:rsidR="00D33AED">
        <w:rPr>
          <w:noProof/>
        </w:rPr>
        <w:fldChar w:fldCharType="end"/>
      </w:r>
      <w:r>
        <w:t xml:space="preserve">. </w:t>
      </w:r>
      <w:r>
        <w:rPr>
          <w:szCs w:val="24"/>
        </w:rPr>
        <w:t xml:space="preserve">Switch capacitor as second stage in two </w:t>
      </w:r>
      <w:proofErr w:type="gramStart"/>
      <w:r>
        <w:rPr>
          <w:szCs w:val="24"/>
        </w:rPr>
        <w:t>stage</w:t>
      </w:r>
      <w:proofErr w:type="gramEnd"/>
      <w:r>
        <w:rPr>
          <w:szCs w:val="24"/>
        </w:rPr>
        <w:t xml:space="preserve"> POL in </w:t>
      </w:r>
      <w:r>
        <w:rPr>
          <w:szCs w:val="24"/>
        </w:rPr>
        <w:fldChar w:fldCharType="begin"/>
      </w:r>
      <w:r>
        <w:rPr>
          <w:szCs w:val="24"/>
        </w:rPr>
        <w:instrText xml:space="preserve"> REF _Ref440460836 \h </w:instrText>
      </w:r>
      <w:r>
        <w:rPr>
          <w:szCs w:val="24"/>
        </w:rPr>
      </w:r>
      <w:r>
        <w:rPr>
          <w:szCs w:val="24"/>
        </w:rPr>
        <w:fldChar w:fldCharType="separate"/>
      </w:r>
      <w:r w:rsidR="004E0255">
        <w:t xml:space="preserve">Figure </w:t>
      </w:r>
      <w:r w:rsidR="004E0255">
        <w:rPr>
          <w:noProof/>
        </w:rPr>
        <w:t>2</w:t>
      </w:r>
      <w:r w:rsidR="004E0255">
        <w:t>.</w:t>
      </w:r>
      <w:r w:rsidR="004E0255">
        <w:rPr>
          <w:noProof/>
        </w:rPr>
        <w:t>4</w:t>
      </w:r>
      <w:r>
        <w:rPr>
          <w:szCs w:val="24"/>
        </w:rPr>
        <w:fldChar w:fldCharType="end"/>
      </w:r>
      <w:r>
        <w:rPr>
          <w:szCs w:val="24"/>
        </w:rPr>
        <w:t>.</w:t>
      </w:r>
      <w:bookmarkEnd w:id="65"/>
    </w:p>
    <w:p w14:paraId="29468DDA" w14:textId="77777777" w:rsidR="001E490D" w:rsidRDefault="001E490D" w:rsidP="00DE577E">
      <w:pPr>
        <w:pStyle w:val="Heading4"/>
        <w:numPr>
          <w:ilvl w:val="0"/>
          <w:numId w:val="15"/>
        </w:numPr>
        <w:spacing w:before="240" w:line="480" w:lineRule="auto"/>
        <w:ind w:left="714" w:hanging="357"/>
        <w:rPr>
          <w:i w:val="0"/>
          <w:sz w:val="24"/>
        </w:rPr>
      </w:pPr>
      <w:r w:rsidRPr="00597B0B">
        <w:rPr>
          <w:i w:val="0"/>
          <w:sz w:val="24"/>
        </w:rPr>
        <w:t>Sigma connected POL converter</w:t>
      </w:r>
    </w:p>
    <w:p w14:paraId="12BC9C8B" w14:textId="4DAF4528" w:rsidR="001E490D" w:rsidRDefault="001E490D" w:rsidP="001E490D">
      <w:pPr>
        <w:pStyle w:val="ListParagraph"/>
        <w:spacing w:line="480" w:lineRule="auto"/>
        <w:ind w:left="0" w:firstLine="426"/>
        <w:jc w:val="both"/>
        <w:rPr>
          <w:rFonts w:cs="Times New Roman"/>
          <w:sz w:val="24"/>
          <w:szCs w:val="24"/>
        </w:rPr>
      </w:pPr>
      <w:r>
        <w:rPr>
          <w:rFonts w:cs="Times New Roman"/>
          <w:sz w:val="24"/>
          <w:szCs w:val="24"/>
        </w:rPr>
        <w:t xml:space="preserve">Another alternative architecture within IBA of POL is Sigma connected POL as shown in </w:t>
      </w:r>
      <w:r w:rsidR="00926240">
        <w:rPr>
          <w:rFonts w:cs="Times New Roman"/>
          <w:sz w:val="24"/>
          <w:szCs w:val="24"/>
        </w:rPr>
        <w:t xml:space="preserve">Figure </w:t>
      </w:r>
      <w:r>
        <w:rPr>
          <w:rFonts w:cs="Times New Roman"/>
          <w:sz w:val="24"/>
          <w:szCs w:val="24"/>
        </w:rPr>
        <w:t>2.</w:t>
      </w:r>
      <w:r w:rsidR="00624D53">
        <w:rPr>
          <w:rFonts w:cs="Times New Roman"/>
          <w:sz w:val="24"/>
          <w:szCs w:val="24"/>
        </w:rPr>
        <w:t>8</w:t>
      </w:r>
      <w:r w:rsidR="002841DD">
        <w:rPr>
          <w:rFonts w:cs="Times New Roman"/>
          <w:sz w:val="24"/>
          <w:szCs w:val="24"/>
        </w:rPr>
        <w:t xml:space="preserve"> </w:t>
      </w:r>
      <w:r w:rsidR="002841DD">
        <w:rPr>
          <w:rFonts w:cs="Times New Roman"/>
          <w:sz w:val="24"/>
          <w:szCs w:val="24"/>
        </w:rPr>
        <w:fldChar w:fldCharType="begin"/>
      </w:r>
      <w:r w:rsidR="002841DD">
        <w:rPr>
          <w:rFonts w:cs="Times New Roman"/>
          <w:sz w:val="24"/>
          <w:szCs w:val="24"/>
        </w:rPr>
        <w:instrText xml:space="preserve"> REF _Ref418019715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[6]</w:t>
      </w:r>
      <w:r w:rsidR="002841DD">
        <w:rPr>
          <w:rFonts w:cs="Times New Roman"/>
          <w:sz w:val="24"/>
          <w:szCs w:val="24"/>
        </w:rPr>
        <w:fldChar w:fldCharType="end"/>
      </w:r>
      <w:r>
        <w:rPr>
          <w:rFonts w:cs="Times New Roman"/>
          <w:sz w:val="24"/>
          <w:szCs w:val="24"/>
        </w:rPr>
        <w:t>. Instead of parallel connected multiphase phase buck converter, Sigma architecture is implemented with one resonant converter (DCX) and a buck converter with input series connection. DCX handles power transf</w:t>
      </w:r>
      <w:r w:rsidR="004016FD">
        <w:rPr>
          <w:rFonts w:cs="Times New Roman"/>
          <w:sz w:val="24"/>
          <w:szCs w:val="24"/>
        </w:rPr>
        <w:t>e</w:t>
      </w:r>
      <w:r>
        <w:rPr>
          <w:rFonts w:cs="Times New Roman"/>
          <w:sz w:val="24"/>
          <w:szCs w:val="24"/>
        </w:rPr>
        <w:t xml:space="preserve">r while buck converter fulfills </w:t>
      </w:r>
      <w:r w:rsidR="001F5CE4">
        <w:rPr>
          <w:rFonts w:cs="Times New Roman"/>
          <w:sz w:val="24"/>
          <w:szCs w:val="24"/>
        </w:rPr>
        <w:t xml:space="preserve">voltage </w:t>
      </w:r>
      <w:r>
        <w:rPr>
          <w:rFonts w:cs="Times New Roman"/>
          <w:sz w:val="24"/>
          <w:szCs w:val="24"/>
        </w:rPr>
        <w:t xml:space="preserve">regulation of the POL. </w:t>
      </w:r>
    </w:p>
    <w:p w14:paraId="68CE4ABF" w14:textId="1F88910B" w:rsidR="001E490D" w:rsidRDefault="001E490D" w:rsidP="00450B7C">
      <w:pPr>
        <w:pStyle w:val="ListParagraph"/>
        <w:spacing w:line="480" w:lineRule="auto"/>
        <w:ind w:left="0" w:firstLine="426"/>
        <w:jc w:val="both"/>
        <w:rPr>
          <w:rFonts w:cs="Times New Roman"/>
          <w:sz w:val="24"/>
          <w:szCs w:val="24"/>
        </w:rPr>
      </w:pPr>
      <w:r>
        <w:rPr>
          <w:rFonts w:cs="Times New Roman"/>
          <w:sz w:val="24"/>
          <w:szCs w:val="24"/>
        </w:rPr>
        <w:t>The efficiency of Sigma architec</w:t>
      </w:r>
      <w:r w:rsidR="004016FD">
        <w:rPr>
          <w:rFonts w:cs="Times New Roman"/>
          <w:sz w:val="24"/>
          <w:szCs w:val="24"/>
        </w:rPr>
        <w:t xml:space="preserve">ture can be calculated as (2-1). </w:t>
      </w:r>
    </w:p>
    <w:p w14:paraId="4D1681D0" w14:textId="77777777" w:rsidR="001E490D" w:rsidRDefault="00FA503E" w:rsidP="001E490D">
      <w:pPr>
        <w:pStyle w:val="ListParagraph"/>
        <w:spacing w:line="480" w:lineRule="auto"/>
        <w:ind w:left="0"/>
        <w:jc w:val="right"/>
        <w:rPr>
          <w:rFonts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Sigma</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DCX</m:t>
                </m:r>
              </m:sub>
            </m:sSub>
          </m:num>
          <m:den>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Sigma</m:t>
                </m:r>
              </m:sub>
            </m:sSub>
          </m:den>
        </m:f>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DCX</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buck</m:t>
                </m:r>
              </m:sub>
            </m:sSub>
          </m:num>
          <m:den>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Sigma</m:t>
                </m:r>
              </m:sub>
            </m:sSub>
          </m:den>
        </m:f>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buck</m:t>
            </m:r>
          </m:sub>
        </m:sSub>
      </m:oMath>
      <w:r w:rsidR="001E490D">
        <w:rPr>
          <w:rFonts w:cs="Times New Roman"/>
          <w:sz w:val="24"/>
          <w:szCs w:val="24"/>
        </w:rPr>
        <w:t xml:space="preserve">                                    (2-1)</w:t>
      </w:r>
    </w:p>
    <w:p w14:paraId="737EEF23" w14:textId="7ADB057B" w:rsidR="00C702AE" w:rsidRDefault="00D13840" w:rsidP="00D13840">
      <w:pPr>
        <w:pStyle w:val="ListParagraph"/>
        <w:spacing w:line="240" w:lineRule="auto"/>
        <w:ind w:left="0"/>
        <w:jc w:val="center"/>
      </w:pPr>
      <w:r>
        <w:object w:dxaOrig="7621" w:dyaOrig="4246" w14:anchorId="6836DB54">
          <v:shape id="_x0000_i1031" type="#_x0000_t75" style="width:252.75pt;height:143.25pt" o:ole="">
            <v:imagedata r:id="rId28" o:title=""/>
          </v:shape>
          <o:OLEObject Type="Embed" ProgID="Visio.Drawing.15" ShapeID="_x0000_i1031" DrawAspect="Content" ObjectID="_1515252052" r:id="rId29"/>
        </w:object>
      </w:r>
    </w:p>
    <w:p w14:paraId="67A9051A" w14:textId="1C27A067" w:rsidR="000A7EDC" w:rsidRPr="00016E05" w:rsidRDefault="000A7EDC" w:rsidP="00D13840">
      <w:pPr>
        <w:pStyle w:val="Caption"/>
        <w:spacing w:after="600"/>
        <w:rPr>
          <w:szCs w:val="24"/>
        </w:rPr>
      </w:pPr>
      <w:bookmarkStart w:id="66" w:name="_Toc440547957"/>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8</w:t>
      </w:r>
      <w:r w:rsidR="00D33AED">
        <w:rPr>
          <w:noProof/>
        </w:rPr>
        <w:fldChar w:fldCharType="end"/>
      </w:r>
      <w:r>
        <w:t>.</w:t>
      </w:r>
      <w:r w:rsidRPr="000A7EDC">
        <w:rPr>
          <w:szCs w:val="24"/>
        </w:rPr>
        <w:t xml:space="preserve"> </w:t>
      </w:r>
      <w:r>
        <w:rPr>
          <w:szCs w:val="24"/>
        </w:rPr>
        <w:t>Sigma connected POL converter.</w:t>
      </w:r>
      <w:bookmarkEnd w:id="66"/>
    </w:p>
    <w:p w14:paraId="5A35AC28" w14:textId="77777777" w:rsidR="001E490D" w:rsidRPr="00597B0B" w:rsidRDefault="001E490D" w:rsidP="00DE577E">
      <w:pPr>
        <w:pStyle w:val="Heading3"/>
        <w:numPr>
          <w:ilvl w:val="2"/>
          <w:numId w:val="14"/>
        </w:numPr>
        <w:spacing w:line="480" w:lineRule="auto"/>
        <w:ind w:left="426" w:hanging="426"/>
        <w:rPr>
          <w:b/>
          <w:i w:val="0"/>
          <w:sz w:val="24"/>
          <w:szCs w:val="24"/>
        </w:rPr>
      </w:pPr>
      <w:bookmarkStart w:id="67" w:name="_Toc440547842"/>
      <w:r w:rsidRPr="00597B0B">
        <w:rPr>
          <w:b/>
          <w:i w:val="0"/>
          <w:sz w:val="24"/>
          <w:szCs w:val="24"/>
        </w:rPr>
        <w:lastRenderedPageBreak/>
        <w:t>Factorized power architecture</w:t>
      </w:r>
      <w:bookmarkEnd w:id="67"/>
      <w:r w:rsidRPr="00597B0B">
        <w:rPr>
          <w:b/>
          <w:i w:val="0"/>
          <w:sz w:val="24"/>
          <w:szCs w:val="24"/>
        </w:rPr>
        <w:t xml:space="preserve"> </w:t>
      </w:r>
    </w:p>
    <w:p w14:paraId="581A6215" w14:textId="002D1CA0" w:rsidR="001E490D" w:rsidRPr="000F2903" w:rsidRDefault="001E490D" w:rsidP="001E490D">
      <w:pPr>
        <w:pStyle w:val="ListParagraph"/>
        <w:spacing w:line="480" w:lineRule="auto"/>
        <w:ind w:left="0" w:firstLine="426"/>
        <w:jc w:val="both"/>
        <w:rPr>
          <w:rFonts w:cs="Times New Roman"/>
          <w:sz w:val="24"/>
          <w:szCs w:val="24"/>
        </w:rPr>
      </w:pPr>
      <w:r w:rsidRPr="000F2903">
        <w:rPr>
          <w:rFonts w:cs="Times New Roman"/>
          <w:sz w:val="24"/>
          <w:szCs w:val="24"/>
        </w:rPr>
        <w:t xml:space="preserve">Vicor proposed factorized power architecture (PFA) composed with bus converter module (BCM), pre-regulated module (PRM) and voltage transformation module (VTM) as shown in </w:t>
      </w:r>
      <w:r w:rsidR="00926240">
        <w:rPr>
          <w:rFonts w:cs="Times New Roman"/>
          <w:sz w:val="24"/>
          <w:szCs w:val="24"/>
        </w:rPr>
        <w:t xml:space="preserve">Figure </w:t>
      </w:r>
      <w:r w:rsidRPr="000F2903">
        <w:rPr>
          <w:rFonts w:cs="Times New Roman"/>
          <w:sz w:val="24"/>
          <w:szCs w:val="24"/>
        </w:rPr>
        <w:t>2.</w:t>
      </w:r>
      <w:r w:rsidR="00624D53">
        <w:rPr>
          <w:rFonts w:cs="Times New Roman"/>
          <w:sz w:val="24"/>
          <w:szCs w:val="24"/>
        </w:rPr>
        <w:t>9</w:t>
      </w:r>
      <w:r>
        <w:rPr>
          <w:rFonts w:cs="Times New Roman"/>
          <w:sz w:val="24"/>
          <w:szCs w:val="24"/>
        </w:rPr>
        <w:t xml:space="preserve"> </w:t>
      </w:r>
      <w:r w:rsidR="002841DD">
        <w:rPr>
          <w:rFonts w:cs="Times New Roman"/>
          <w:sz w:val="24"/>
          <w:szCs w:val="24"/>
        </w:rPr>
        <w:fldChar w:fldCharType="begin"/>
      </w:r>
      <w:r w:rsidR="002841DD">
        <w:rPr>
          <w:rFonts w:cs="Times New Roman"/>
          <w:sz w:val="24"/>
          <w:szCs w:val="24"/>
        </w:rPr>
        <w:instrText xml:space="preserve"> REF _Ref418103366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[22]</w:t>
      </w:r>
      <w:r w:rsidR="002841DD">
        <w:rPr>
          <w:rFonts w:cs="Times New Roman"/>
          <w:sz w:val="24"/>
          <w:szCs w:val="24"/>
        </w:rPr>
        <w:fldChar w:fldCharType="end"/>
      </w:r>
      <w:r>
        <w:rPr>
          <w:rFonts w:cs="Times New Roman"/>
          <w:sz w:val="24"/>
          <w:szCs w:val="24"/>
        </w:rPr>
        <w:t xml:space="preserve">. </w:t>
      </w:r>
      <w:r w:rsidRPr="000F2903">
        <w:rPr>
          <w:rFonts w:cs="Times New Roman"/>
          <w:sz w:val="24"/>
          <w:szCs w:val="24"/>
        </w:rPr>
        <w:t xml:space="preserve">PRM is buck-boost type converter which can be soft switched </w:t>
      </w:r>
      <w:r w:rsidR="0070556D">
        <w:rPr>
          <w:rFonts w:cs="Times New Roman"/>
          <w:sz w:val="24"/>
          <w:szCs w:val="24"/>
        </w:rPr>
        <w:t xml:space="preserve">over </w:t>
      </w:r>
      <w:r w:rsidRPr="000F2903">
        <w:rPr>
          <w:rFonts w:cs="Times New Roman"/>
          <w:sz w:val="24"/>
          <w:szCs w:val="24"/>
        </w:rPr>
        <w:t>the entire operational range. VTM performs as the DC voltage transformer and requires no regulation capability. The overall efficiency is around 84 %. Since the VTM has no regulation capability, therefore, the transient performance dependents on PRM and is more complex than IBA.</w:t>
      </w:r>
    </w:p>
    <w:p w14:paraId="1501A075" w14:textId="7AFACFA2" w:rsidR="001E490D" w:rsidRDefault="00624D53" w:rsidP="00D13840">
      <w:pPr>
        <w:pStyle w:val="ListParagraph"/>
        <w:spacing w:after="0" w:line="240" w:lineRule="auto"/>
        <w:ind w:left="0"/>
        <w:jc w:val="center"/>
        <w:rPr>
          <w:rFonts w:cs="Times New Roman"/>
          <w:sz w:val="24"/>
          <w:szCs w:val="24"/>
        </w:rPr>
      </w:pPr>
      <w:r>
        <w:object w:dxaOrig="14251" w:dyaOrig="3946" w14:anchorId="1B89098C">
          <v:shape id="_x0000_i1032" type="#_x0000_t75" style="width:338.25pt;height:92.25pt" o:ole="">
            <v:imagedata r:id="rId30" o:title=""/>
          </v:shape>
          <o:OLEObject Type="Embed" ProgID="Visio.Drawing.15" ShapeID="_x0000_i1032" DrawAspect="Content" ObjectID="_1515252053" r:id="rId31"/>
        </w:object>
      </w:r>
    </w:p>
    <w:p w14:paraId="7A756E8F" w14:textId="0381A9AD" w:rsidR="000A7EDC" w:rsidRDefault="000A7EDC" w:rsidP="00D13840">
      <w:pPr>
        <w:pStyle w:val="Caption"/>
        <w:spacing w:after="720"/>
      </w:pPr>
      <w:bookmarkStart w:id="68" w:name="_Toc440547958"/>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9</w:t>
      </w:r>
      <w:r w:rsidR="00D33AED">
        <w:rPr>
          <w:noProof/>
        </w:rPr>
        <w:fldChar w:fldCharType="end"/>
      </w:r>
      <w:r>
        <w:t xml:space="preserve">. </w:t>
      </w:r>
      <w:proofErr w:type="gramStart"/>
      <w:r w:rsidRPr="009B1299">
        <w:t>FPA architecture.</w:t>
      </w:r>
      <w:bookmarkEnd w:id="68"/>
      <w:proofErr w:type="gramEnd"/>
    </w:p>
    <w:p w14:paraId="061F5DC9" w14:textId="77777777" w:rsidR="0035594B" w:rsidRPr="00597B0B" w:rsidRDefault="00BE2FF2" w:rsidP="00DE577E">
      <w:pPr>
        <w:pStyle w:val="Heading2"/>
        <w:numPr>
          <w:ilvl w:val="1"/>
          <w:numId w:val="14"/>
        </w:numPr>
        <w:spacing w:line="480" w:lineRule="auto"/>
        <w:ind w:left="426" w:hanging="426"/>
        <w:rPr>
          <w:rFonts w:ascii="Times New Roman" w:hAnsi="Times New Roman" w:cs="Times New Roman"/>
          <w:b/>
          <w:color w:val="auto"/>
          <w:sz w:val="24"/>
          <w:szCs w:val="24"/>
        </w:rPr>
      </w:pPr>
      <w:bookmarkStart w:id="69" w:name="_Toc440547843"/>
      <w:r w:rsidRPr="00597B0B">
        <w:rPr>
          <w:rFonts w:ascii="Times New Roman" w:hAnsi="Times New Roman" w:cs="Times New Roman"/>
          <w:b/>
          <w:color w:val="auto"/>
          <w:sz w:val="24"/>
          <w:szCs w:val="24"/>
        </w:rPr>
        <w:t xml:space="preserve">High efficiency isolated DC/DC </w:t>
      </w:r>
      <w:r w:rsidR="00EF2474" w:rsidRPr="00597B0B">
        <w:rPr>
          <w:rFonts w:ascii="Times New Roman" w:hAnsi="Times New Roman" w:cs="Times New Roman"/>
          <w:b/>
          <w:color w:val="auto"/>
          <w:sz w:val="24"/>
          <w:szCs w:val="24"/>
        </w:rPr>
        <w:t>converter</w:t>
      </w:r>
      <w:bookmarkEnd w:id="69"/>
    </w:p>
    <w:p w14:paraId="7C5DA8FB" w14:textId="3AE6C811" w:rsidR="001E490D" w:rsidRPr="00630126" w:rsidRDefault="001E490D" w:rsidP="00BE2FF2">
      <w:pPr>
        <w:spacing w:after="12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Losses in </w:t>
      </w:r>
      <w:r w:rsidR="00093691">
        <w:rPr>
          <w:rFonts w:ascii="Times New Roman" w:hAnsi="Times New Roman" w:cs="Times New Roman"/>
          <w:sz w:val="24"/>
          <w:szCs w:val="24"/>
        </w:rPr>
        <w:t xml:space="preserve">the </w:t>
      </w:r>
      <w:r>
        <w:rPr>
          <w:rFonts w:ascii="Times New Roman" w:hAnsi="Times New Roman" w:cs="Times New Roman"/>
          <w:sz w:val="24"/>
          <w:szCs w:val="24"/>
        </w:rPr>
        <w:t>i</w:t>
      </w:r>
      <w:r w:rsidR="0070556D">
        <w:rPr>
          <w:rFonts w:ascii="Times New Roman" w:hAnsi="Times New Roman" w:cs="Times New Roman"/>
          <w:sz w:val="24"/>
          <w:szCs w:val="24"/>
        </w:rPr>
        <w:t>solated DC/DC converter include</w:t>
      </w:r>
      <w:r>
        <w:rPr>
          <w:rFonts w:ascii="Times New Roman" w:hAnsi="Times New Roman" w:cs="Times New Roman"/>
          <w:sz w:val="24"/>
          <w:szCs w:val="24"/>
        </w:rPr>
        <w:t>: devices loss and passive components losses. First</w:t>
      </w:r>
      <w:r w:rsidR="00093691">
        <w:rPr>
          <w:rFonts w:ascii="Times New Roman" w:hAnsi="Times New Roman" w:cs="Times New Roman" w:hint="eastAsia"/>
          <w:sz w:val="24"/>
          <w:szCs w:val="24"/>
        </w:rPr>
        <w:t>,</w:t>
      </w:r>
      <w:r>
        <w:rPr>
          <w:rFonts w:ascii="Times New Roman" w:hAnsi="Times New Roman" w:cs="Times New Roman"/>
          <w:sz w:val="24"/>
          <w:szCs w:val="24"/>
        </w:rPr>
        <w:t xml:space="preserve"> </w:t>
      </w:r>
      <w:r w:rsidR="0070556D">
        <w:rPr>
          <w:rFonts w:ascii="Times New Roman" w:hAnsi="Times New Roman" w:cs="Times New Roman"/>
          <w:sz w:val="24"/>
          <w:szCs w:val="24"/>
        </w:rPr>
        <w:t>device selection criteria have</w:t>
      </w:r>
      <w:r>
        <w:rPr>
          <w:rFonts w:ascii="Times New Roman" w:hAnsi="Times New Roman" w:cs="Times New Roman"/>
          <w:sz w:val="24"/>
          <w:szCs w:val="24"/>
        </w:rPr>
        <w:t xml:space="preserve"> been reviewed based on losses. Next, to reduce switching loss, </w:t>
      </w:r>
      <w:r w:rsidR="0070556D">
        <w:rPr>
          <w:rFonts w:ascii="Times New Roman" w:hAnsi="Times New Roman" w:cs="Times New Roman"/>
          <w:sz w:val="24"/>
          <w:szCs w:val="24"/>
        </w:rPr>
        <w:t xml:space="preserve">a </w:t>
      </w:r>
      <w:r>
        <w:rPr>
          <w:rFonts w:ascii="Times New Roman" w:hAnsi="Times New Roman" w:cs="Times New Roman"/>
          <w:sz w:val="24"/>
          <w:szCs w:val="24"/>
        </w:rPr>
        <w:t xml:space="preserve">soft switching technique </w:t>
      </w:r>
      <w:r w:rsidR="00093691">
        <w:rPr>
          <w:rFonts w:ascii="Times New Roman" w:hAnsi="Times New Roman" w:cs="Times New Roman"/>
          <w:sz w:val="24"/>
          <w:szCs w:val="24"/>
        </w:rPr>
        <w:t>has</w:t>
      </w:r>
      <w:r>
        <w:rPr>
          <w:rFonts w:ascii="Times New Roman" w:hAnsi="Times New Roman" w:cs="Times New Roman"/>
          <w:sz w:val="24"/>
          <w:szCs w:val="24"/>
        </w:rPr>
        <w:t xml:space="preserve"> been </w:t>
      </w:r>
      <w:r w:rsidR="003E1CE7">
        <w:rPr>
          <w:rFonts w:ascii="Times New Roman" w:hAnsi="Times New Roman" w:cs="Times New Roman"/>
          <w:sz w:val="24"/>
          <w:szCs w:val="24"/>
        </w:rPr>
        <w:t>used</w:t>
      </w:r>
      <w:r>
        <w:rPr>
          <w:rFonts w:ascii="Times New Roman" w:hAnsi="Times New Roman" w:cs="Times New Roman"/>
          <w:sz w:val="24"/>
          <w:szCs w:val="24"/>
        </w:rPr>
        <w:t>. Different soft switching methods are review</w:t>
      </w:r>
      <w:r w:rsidR="00093691">
        <w:rPr>
          <w:rFonts w:ascii="Times New Roman" w:hAnsi="Times New Roman" w:cs="Times New Roman"/>
          <w:sz w:val="24"/>
          <w:szCs w:val="24"/>
        </w:rPr>
        <w:t>ed</w:t>
      </w:r>
      <w:r>
        <w:rPr>
          <w:rFonts w:ascii="Times New Roman" w:hAnsi="Times New Roman" w:cs="Times New Roman"/>
          <w:sz w:val="24"/>
          <w:szCs w:val="24"/>
        </w:rPr>
        <w:t xml:space="preserve"> in next part. </w:t>
      </w:r>
    </w:p>
    <w:p w14:paraId="30289188" w14:textId="77777777" w:rsidR="001E490D" w:rsidRPr="00730E76" w:rsidRDefault="001E490D" w:rsidP="00DE577E">
      <w:pPr>
        <w:pStyle w:val="Heading3"/>
        <w:numPr>
          <w:ilvl w:val="2"/>
          <w:numId w:val="14"/>
        </w:numPr>
        <w:spacing w:line="480" w:lineRule="auto"/>
        <w:ind w:left="426" w:hanging="426"/>
        <w:rPr>
          <w:b/>
          <w:i w:val="0"/>
          <w:sz w:val="24"/>
          <w:szCs w:val="24"/>
        </w:rPr>
      </w:pPr>
      <w:bookmarkStart w:id="70" w:name="_Toc440547844"/>
      <w:r w:rsidRPr="00730E76">
        <w:rPr>
          <w:b/>
          <w:i w:val="0"/>
          <w:sz w:val="24"/>
          <w:szCs w:val="24"/>
        </w:rPr>
        <w:t>Device selection</w:t>
      </w:r>
      <w:bookmarkEnd w:id="70"/>
    </w:p>
    <w:p w14:paraId="1F63DB0F" w14:textId="77777777" w:rsidR="001E490D" w:rsidRPr="00730E76" w:rsidRDefault="00730E76" w:rsidP="00DE577E">
      <w:pPr>
        <w:pStyle w:val="Heading4"/>
        <w:numPr>
          <w:ilvl w:val="0"/>
          <w:numId w:val="16"/>
        </w:numPr>
        <w:spacing w:line="480" w:lineRule="auto"/>
        <w:rPr>
          <w:i w:val="0"/>
          <w:sz w:val="24"/>
        </w:rPr>
      </w:pPr>
      <w:r>
        <w:t xml:space="preserve"> </w:t>
      </w:r>
      <w:r w:rsidR="001E490D" w:rsidRPr="00730E76">
        <w:rPr>
          <w:i w:val="0"/>
          <w:sz w:val="24"/>
        </w:rPr>
        <w:t>Hard switching figure of merit (FOM)</w:t>
      </w:r>
    </w:p>
    <w:p w14:paraId="54D7A152" w14:textId="4296198E" w:rsidR="001E490D" w:rsidRDefault="0060117B" w:rsidP="00685897">
      <w:pPr>
        <w:pStyle w:val="ListParagraph"/>
        <w:spacing w:line="480" w:lineRule="auto"/>
        <w:ind w:left="0" w:firstLine="426"/>
        <w:jc w:val="both"/>
        <w:rPr>
          <w:rFonts w:cs="Times New Roman"/>
          <w:sz w:val="24"/>
          <w:szCs w:val="24"/>
        </w:rPr>
      </w:pPr>
      <w:r>
        <w:rPr>
          <w:rFonts w:cs="Times New Roman"/>
          <w:sz w:val="24"/>
          <w:szCs w:val="24"/>
        </w:rPr>
        <w:t>Semiconductor losses in converter include</w:t>
      </w:r>
      <w:r w:rsidR="001E490D">
        <w:rPr>
          <w:rFonts w:cs="Times New Roman"/>
          <w:sz w:val="24"/>
          <w:szCs w:val="24"/>
        </w:rPr>
        <w:t xml:space="preserve"> three parts: conduction loss</w:t>
      </w:r>
      <w:r w:rsidR="007C146E">
        <w:rPr>
          <w:rFonts w:cs="Times New Roman"/>
          <w:sz w:val="24"/>
          <w:szCs w:val="24"/>
        </w:rPr>
        <w:t xml:space="preserve"> (</w:t>
      </w:r>
      <w:r w:rsidR="007C146E" w:rsidRPr="007C146E">
        <w:rPr>
          <w:rFonts w:cs="Times New Roman"/>
          <w:i/>
          <w:sz w:val="24"/>
          <w:szCs w:val="24"/>
        </w:rPr>
        <w:t>P</w:t>
      </w:r>
      <w:r w:rsidR="007C146E" w:rsidRPr="007C146E">
        <w:rPr>
          <w:rFonts w:cs="Times New Roman"/>
          <w:i/>
          <w:sz w:val="24"/>
          <w:szCs w:val="24"/>
          <w:vertAlign w:val="subscript"/>
        </w:rPr>
        <w:t>cond</w:t>
      </w:r>
      <w:r w:rsidR="007C146E">
        <w:rPr>
          <w:rFonts w:cs="Times New Roman"/>
          <w:sz w:val="24"/>
          <w:szCs w:val="24"/>
        </w:rPr>
        <w:t>)</w:t>
      </w:r>
      <w:r w:rsidR="0035297E">
        <w:rPr>
          <w:rFonts w:cs="Times New Roman"/>
          <w:sz w:val="24"/>
          <w:szCs w:val="24"/>
        </w:rPr>
        <w:t>, switching loss (</w:t>
      </w:r>
      <w:r w:rsidR="0035297E" w:rsidRPr="007C146E">
        <w:rPr>
          <w:rFonts w:cs="Times New Roman"/>
          <w:i/>
          <w:sz w:val="24"/>
          <w:szCs w:val="24"/>
        </w:rPr>
        <w:t>P</w:t>
      </w:r>
      <w:r w:rsidR="0035297E">
        <w:rPr>
          <w:rFonts w:cs="Times New Roman"/>
          <w:i/>
          <w:sz w:val="24"/>
          <w:szCs w:val="24"/>
          <w:vertAlign w:val="subscript"/>
        </w:rPr>
        <w:t>sw</w:t>
      </w:r>
      <w:r w:rsidR="0035297E">
        <w:rPr>
          <w:rFonts w:cs="Times New Roman"/>
          <w:sz w:val="24"/>
          <w:szCs w:val="24"/>
        </w:rPr>
        <w:t>)</w:t>
      </w:r>
      <w:r w:rsidR="0070556D">
        <w:rPr>
          <w:rFonts w:cs="Times New Roman"/>
          <w:sz w:val="24"/>
          <w:szCs w:val="24"/>
        </w:rPr>
        <w:t>,</w:t>
      </w:r>
      <w:r w:rsidR="0035297E">
        <w:rPr>
          <w:rFonts w:cs="Times New Roman"/>
          <w:sz w:val="24"/>
          <w:szCs w:val="24"/>
        </w:rPr>
        <w:t xml:space="preserve"> </w:t>
      </w:r>
      <w:r w:rsidR="008805B2">
        <w:rPr>
          <w:rFonts w:cs="Times New Roman"/>
          <w:sz w:val="24"/>
          <w:szCs w:val="24"/>
        </w:rPr>
        <w:t>and gate driving loss (</w:t>
      </w:r>
      <w:r w:rsidR="008805B2" w:rsidRPr="008805B2">
        <w:rPr>
          <w:rFonts w:cs="Times New Roman"/>
          <w:i/>
          <w:sz w:val="24"/>
          <w:szCs w:val="24"/>
        </w:rPr>
        <w:t>P</w:t>
      </w:r>
      <w:r w:rsidR="008805B2" w:rsidRPr="008805B2">
        <w:rPr>
          <w:rFonts w:cs="Times New Roman"/>
          <w:i/>
          <w:sz w:val="24"/>
          <w:szCs w:val="24"/>
          <w:vertAlign w:val="subscript"/>
        </w:rPr>
        <w:t>gate</w:t>
      </w:r>
      <w:r w:rsidR="008805B2">
        <w:rPr>
          <w:rFonts w:cs="Times New Roman"/>
          <w:sz w:val="24"/>
          <w:szCs w:val="24"/>
        </w:rPr>
        <w:t>)</w:t>
      </w:r>
      <w:r w:rsidR="001E490D">
        <w:rPr>
          <w:rFonts w:cs="Times New Roman"/>
          <w:sz w:val="24"/>
          <w:szCs w:val="24"/>
        </w:rPr>
        <w:t xml:space="preserve">, all of which can be expressed as </w:t>
      </w:r>
      <w:r w:rsidR="001448B4">
        <w:rPr>
          <w:rFonts w:cs="Times New Roman"/>
          <w:sz w:val="24"/>
          <w:szCs w:val="24"/>
        </w:rPr>
        <w:t xml:space="preserve">the </w:t>
      </w:r>
      <w:r w:rsidR="001E490D">
        <w:rPr>
          <w:rFonts w:cs="Times New Roman"/>
          <w:sz w:val="24"/>
          <w:szCs w:val="24"/>
        </w:rPr>
        <w:t>following equations.</w:t>
      </w:r>
    </w:p>
    <w:p w14:paraId="6F549C94" w14:textId="77777777" w:rsidR="001E490D" w:rsidRPr="005A1C4D" w:rsidRDefault="00FA503E" w:rsidP="001E490D">
      <w:pPr>
        <w:pStyle w:val="ListParagraph"/>
        <w:spacing w:line="480" w:lineRule="auto"/>
        <w:ind w:left="0" w:firstLine="426"/>
        <w:jc w:val="right"/>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cond</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ds(on)</m:t>
            </m:r>
          </m:sub>
        </m:sSub>
        <m:sSubSup>
          <m:sSubSupPr>
            <m:ctrlPr>
              <w:rPr>
                <w:rFonts w:ascii="Cambria Math" w:hAnsi="Cambria Math" w:cs="Times New Roman"/>
                <w:i/>
                <w:szCs w:val="24"/>
              </w:rPr>
            </m:ctrlPr>
          </m:sSubSupPr>
          <m:e>
            <m:r>
              <w:rPr>
                <w:rFonts w:ascii="Cambria Math" w:hAnsi="Cambria Math" w:cs="Times New Roman"/>
                <w:szCs w:val="24"/>
              </w:rPr>
              <m:t>I</m:t>
            </m:r>
          </m:e>
          <m:sub>
            <m:r>
              <w:rPr>
                <w:rFonts w:ascii="Cambria Math" w:hAnsi="Cambria Math" w:cs="Times New Roman"/>
                <w:szCs w:val="24"/>
              </w:rPr>
              <m:t>rms</m:t>
            </m:r>
          </m:sub>
          <m:sup>
            <m:r>
              <w:rPr>
                <w:rFonts w:ascii="Cambria Math" w:hAnsi="Cambria Math" w:cs="Times New Roman"/>
                <w:szCs w:val="24"/>
              </w:rPr>
              <m:t>2</m:t>
            </m:r>
          </m:sup>
        </m:sSubSup>
      </m:oMath>
      <w:r w:rsidR="001E490D" w:rsidRPr="005A1C4D">
        <w:rPr>
          <w:rFonts w:cs="Times New Roman"/>
          <w:szCs w:val="24"/>
        </w:rPr>
        <w:t xml:space="preserve">                      </w:t>
      </w:r>
      <w:r w:rsidR="001E490D">
        <w:rPr>
          <w:rFonts w:cs="Times New Roman"/>
          <w:szCs w:val="24"/>
        </w:rPr>
        <w:t xml:space="preserve">      </w:t>
      </w:r>
      <w:r w:rsidR="00BE2FF2">
        <w:rPr>
          <w:rFonts w:cs="Times New Roman"/>
          <w:szCs w:val="24"/>
        </w:rPr>
        <w:t xml:space="preserve">    </w:t>
      </w:r>
      <w:r w:rsidR="001E490D">
        <w:rPr>
          <w:rFonts w:cs="Times New Roman"/>
          <w:szCs w:val="24"/>
        </w:rPr>
        <w:t xml:space="preserve">         </w:t>
      </w:r>
      <w:r w:rsidR="001E490D" w:rsidRPr="005A1C4D">
        <w:rPr>
          <w:rFonts w:cs="Times New Roman"/>
          <w:szCs w:val="24"/>
        </w:rPr>
        <w:t xml:space="preserve">                   (2-2)</w:t>
      </w:r>
    </w:p>
    <w:p w14:paraId="1C07D925" w14:textId="696CFDDA" w:rsidR="001E490D" w:rsidRDefault="00FA503E" w:rsidP="001E490D">
      <w:pPr>
        <w:pStyle w:val="ListParagraph"/>
        <w:spacing w:line="480" w:lineRule="auto"/>
        <w:ind w:left="0" w:firstLine="426"/>
        <w:jc w:val="right"/>
        <w:rPr>
          <w:rFonts w:cs="Times New Roman"/>
          <w:sz w:val="24"/>
          <w:szCs w:val="24"/>
        </w:rPr>
      </w:pPr>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sw</m:t>
            </m:r>
          </m:sub>
        </m:sSub>
        <m:r>
          <w:rPr>
            <w:rFonts w:ascii="Cambria Math" w:hAnsi="Cambria Math" w:cs="Times New Roman"/>
            <w:szCs w:val="24"/>
          </w:rPr>
          <m:t>=</m:t>
        </m:r>
        <m:sSub>
          <m:sSubPr>
            <m:ctrlPr>
              <w:rPr>
                <w:rFonts w:ascii="Cambria Math" w:hAnsi="Cambria Math" w:cs="Times New Roman"/>
                <w:i/>
                <w:szCs w:val="24"/>
              </w:rPr>
            </m:ctrlPr>
          </m:sSubPr>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r>
              <w:rPr>
                <w:rFonts w:ascii="Cambria Math" w:hAnsi="Cambria Math" w:cs="Times New Roman"/>
                <w:szCs w:val="24"/>
              </w:rPr>
              <m:t>I</m:t>
            </m:r>
          </m:e>
          <m:sub>
            <m:r>
              <w:rPr>
                <w:rFonts w:ascii="Cambria Math" w:hAnsi="Cambria Math" w:cs="Times New Roman"/>
                <w:szCs w:val="24"/>
              </w:rPr>
              <m:t>don</m:t>
            </m:r>
          </m:sub>
        </m:sSub>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ds</m:t>
            </m:r>
          </m:sub>
        </m:sSub>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ir</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vf</m:t>
                </m:r>
              </m:sub>
            </m:sSub>
          </m:e>
        </m:d>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s</m:t>
            </m:r>
          </m:sub>
        </m:sSub>
        <m:r>
          <w:rPr>
            <w:rFonts w:ascii="Cambria Math" w:hAnsi="Cambria Math" w:cs="Times New Roman"/>
            <w:szCs w:val="24"/>
          </w:rPr>
          <m:t xml:space="preserve">+ </m:t>
        </m:r>
        <m:sSub>
          <m:sSubPr>
            <m:ctrlPr>
              <w:rPr>
                <w:rFonts w:ascii="Cambria Math" w:hAnsi="Cambria Math" w:cs="Times New Roman"/>
                <w:i/>
                <w:szCs w:val="24"/>
              </w:rPr>
            </m:ctrlPr>
          </m:sSubPr>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2</m:t>
                </m:r>
              </m:den>
            </m:f>
            <m:r>
              <w:rPr>
                <w:rFonts w:ascii="Cambria Math" w:hAnsi="Cambria Math" w:cs="Times New Roman"/>
                <w:szCs w:val="24"/>
              </w:rPr>
              <m:t>I</m:t>
            </m:r>
          </m:e>
          <m:sub>
            <m:r>
              <w:rPr>
                <w:rFonts w:ascii="Cambria Math" w:hAnsi="Cambria Math" w:cs="Times New Roman"/>
                <w:szCs w:val="24"/>
              </w:rPr>
              <m:t>doff</m:t>
            </m:r>
          </m:sub>
        </m:sSub>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ds</m:t>
            </m:r>
          </m:sub>
        </m:sSub>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if</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vr</m:t>
                </m:r>
              </m:sub>
            </m:sSub>
          </m:e>
        </m:d>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s</m:t>
            </m:r>
          </m:sub>
        </m:sSub>
      </m:oMath>
      <w:r w:rsidR="001E490D" w:rsidRPr="005A1C4D">
        <w:rPr>
          <w:rFonts w:cs="Times New Roman"/>
          <w:szCs w:val="24"/>
        </w:rPr>
        <w:t xml:space="preserve">             </w:t>
      </w:r>
      <w:r w:rsidR="00705EE4">
        <w:rPr>
          <w:rFonts w:cs="Times New Roman"/>
          <w:szCs w:val="24"/>
        </w:rPr>
        <w:t xml:space="preserve">        </w:t>
      </w:r>
      <w:r w:rsidR="001E490D" w:rsidRPr="005A1C4D">
        <w:rPr>
          <w:rFonts w:cs="Times New Roman"/>
          <w:szCs w:val="24"/>
        </w:rPr>
        <w:t xml:space="preserve">     (2-</w:t>
      </w:r>
      <w:r w:rsidR="001E490D">
        <w:rPr>
          <w:rFonts w:cs="Times New Roman"/>
          <w:sz w:val="24"/>
          <w:szCs w:val="24"/>
        </w:rPr>
        <w:t>3)</w:t>
      </w:r>
    </w:p>
    <w:p w14:paraId="314335E1" w14:textId="23FD9894" w:rsidR="003E1CE7" w:rsidRPr="00DA5CC2" w:rsidRDefault="00FA503E" w:rsidP="001E490D">
      <w:pPr>
        <w:pStyle w:val="ListParagraph"/>
        <w:spacing w:line="480" w:lineRule="auto"/>
        <w:ind w:left="0" w:firstLine="426"/>
        <w:jc w:val="right"/>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gate</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gate</m:t>
            </m:r>
          </m:sub>
        </m:sSub>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g</m:t>
            </m:r>
          </m:sub>
        </m:sSub>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s</m:t>
            </m:r>
          </m:sub>
        </m:sSub>
      </m:oMath>
      <w:r w:rsidR="00DA5CC2" w:rsidRPr="00DA5CC2">
        <w:rPr>
          <w:rFonts w:cs="Times New Roman"/>
          <w:szCs w:val="24"/>
        </w:rPr>
        <w:t xml:space="preserve">                                     </w:t>
      </w:r>
      <w:r w:rsidR="00DA5CC2">
        <w:rPr>
          <w:rFonts w:cs="Times New Roman"/>
          <w:szCs w:val="24"/>
        </w:rPr>
        <w:t xml:space="preserve">       </w:t>
      </w:r>
      <w:r w:rsidR="00DA5CC2" w:rsidRPr="00DA5CC2">
        <w:rPr>
          <w:rFonts w:cs="Times New Roman"/>
          <w:szCs w:val="24"/>
        </w:rPr>
        <w:t xml:space="preserve">                  (2-4)</w:t>
      </w:r>
    </w:p>
    <w:p w14:paraId="34DB6336" w14:textId="6D8331CE" w:rsidR="00093691" w:rsidRDefault="007C146E" w:rsidP="00093691">
      <w:pPr>
        <w:pStyle w:val="ListParagraph"/>
        <w:spacing w:line="480" w:lineRule="auto"/>
        <w:ind w:left="0"/>
        <w:jc w:val="both"/>
        <w:rPr>
          <w:rFonts w:cs="Times New Roman"/>
          <w:sz w:val="24"/>
          <w:szCs w:val="24"/>
        </w:rPr>
      </w:pPr>
      <w:r>
        <w:rPr>
          <w:rFonts w:cs="Times New Roman"/>
          <w:sz w:val="24"/>
          <w:szCs w:val="24"/>
        </w:rPr>
        <w:t>where</w:t>
      </w:r>
      <w:r w:rsidR="00093691">
        <w:rPr>
          <w:rFonts w:cs="Times New Roman"/>
          <w:sz w:val="24"/>
          <w:szCs w:val="24"/>
        </w:rPr>
        <w:t xml:space="preserve"> </w:t>
      </w:r>
      <w:r w:rsidR="000E54E1" w:rsidRPr="00F15D47">
        <w:rPr>
          <w:rFonts w:cs="Times New Roman"/>
          <w:i/>
          <w:sz w:val="24"/>
          <w:szCs w:val="24"/>
        </w:rPr>
        <w:t>R</w:t>
      </w:r>
      <w:r w:rsidR="000E54E1" w:rsidRPr="00F15D47">
        <w:rPr>
          <w:rFonts w:cs="Times New Roman"/>
          <w:i/>
          <w:sz w:val="24"/>
          <w:szCs w:val="24"/>
          <w:vertAlign w:val="subscript"/>
        </w:rPr>
        <w:t>ds(on)</w:t>
      </w:r>
      <w:r w:rsidR="000E54E1">
        <w:rPr>
          <w:rFonts w:cs="Times New Roman"/>
          <w:sz w:val="24"/>
          <w:szCs w:val="24"/>
        </w:rPr>
        <w:t xml:space="preserve"> is the on-state resistance of MOSFET, </w:t>
      </w:r>
      <w:r w:rsidR="000E54E1" w:rsidRPr="00090643">
        <w:rPr>
          <w:rFonts w:cs="Times New Roman"/>
          <w:i/>
          <w:sz w:val="24"/>
          <w:szCs w:val="24"/>
        </w:rPr>
        <w:t>I</w:t>
      </w:r>
      <w:r w:rsidR="000E54E1" w:rsidRPr="00090643">
        <w:rPr>
          <w:rFonts w:cs="Times New Roman"/>
          <w:i/>
          <w:sz w:val="24"/>
          <w:szCs w:val="24"/>
          <w:vertAlign w:val="subscript"/>
        </w:rPr>
        <w:t>rms</w:t>
      </w:r>
      <w:r w:rsidR="000E54E1">
        <w:rPr>
          <w:rFonts w:cs="Times New Roman"/>
          <w:sz w:val="24"/>
          <w:szCs w:val="24"/>
        </w:rPr>
        <w:t xml:space="preserve"> is the </w:t>
      </w:r>
      <w:r w:rsidR="0070556D">
        <w:rPr>
          <w:rFonts w:cs="Times New Roman"/>
          <w:sz w:val="24"/>
          <w:szCs w:val="24"/>
        </w:rPr>
        <w:t xml:space="preserve">root </w:t>
      </w:r>
      <w:r w:rsidR="000E54E1">
        <w:rPr>
          <w:rFonts w:cs="Times New Roman"/>
          <w:sz w:val="24"/>
          <w:szCs w:val="24"/>
        </w:rPr>
        <w:t>mean-square current in MOSFET,</w:t>
      </w:r>
      <w:r w:rsidR="000E54E1" w:rsidRPr="00090643">
        <w:rPr>
          <w:rFonts w:cs="Times New Roman"/>
          <w:i/>
          <w:sz w:val="24"/>
          <w:szCs w:val="24"/>
        </w:rPr>
        <w:t xml:space="preserve"> </w:t>
      </w:r>
      <w:r w:rsidR="00705EE4" w:rsidRPr="00090643">
        <w:rPr>
          <w:rFonts w:cs="Times New Roman"/>
          <w:i/>
          <w:sz w:val="24"/>
          <w:szCs w:val="24"/>
        </w:rPr>
        <w:t>I</w:t>
      </w:r>
      <w:r w:rsidR="00705EE4" w:rsidRPr="0060117B">
        <w:rPr>
          <w:rFonts w:cs="Times New Roman"/>
          <w:i/>
          <w:sz w:val="24"/>
          <w:szCs w:val="24"/>
          <w:vertAlign w:val="subscript"/>
        </w:rPr>
        <w:t>d</w:t>
      </w:r>
      <w:r w:rsidR="00705EE4" w:rsidRPr="00090643">
        <w:rPr>
          <w:rFonts w:cs="Times New Roman"/>
          <w:i/>
          <w:sz w:val="24"/>
          <w:szCs w:val="24"/>
          <w:vertAlign w:val="subscript"/>
        </w:rPr>
        <w:t>on</w:t>
      </w:r>
      <w:r w:rsidR="003B5911">
        <w:rPr>
          <w:rFonts w:cs="Times New Roman"/>
          <w:sz w:val="24"/>
          <w:szCs w:val="24"/>
        </w:rPr>
        <w:t xml:space="preserve"> and </w:t>
      </w:r>
      <w:r w:rsidR="003B5911" w:rsidRPr="00090643">
        <w:rPr>
          <w:rFonts w:cs="Times New Roman"/>
          <w:i/>
          <w:sz w:val="24"/>
          <w:szCs w:val="24"/>
        </w:rPr>
        <w:t>I</w:t>
      </w:r>
      <w:r w:rsidR="003B5911" w:rsidRPr="0060117B">
        <w:rPr>
          <w:rFonts w:cs="Times New Roman"/>
          <w:i/>
          <w:sz w:val="24"/>
          <w:szCs w:val="24"/>
          <w:vertAlign w:val="subscript"/>
        </w:rPr>
        <w:t>d</w:t>
      </w:r>
      <w:r w:rsidR="003B5911" w:rsidRPr="00090643">
        <w:rPr>
          <w:rFonts w:cs="Times New Roman"/>
          <w:i/>
          <w:sz w:val="24"/>
          <w:szCs w:val="24"/>
          <w:vertAlign w:val="subscript"/>
        </w:rPr>
        <w:t>off</w:t>
      </w:r>
      <w:r w:rsidR="003B5911">
        <w:rPr>
          <w:rFonts w:cs="Times New Roman"/>
          <w:sz w:val="24"/>
          <w:szCs w:val="24"/>
        </w:rPr>
        <w:t xml:space="preserve">  are</w:t>
      </w:r>
      <w:r w:rsidR="00705EE4">
        <w:rPr>
          <w:rFonts w:cs="Times New Roman"/>
          <w:sz w:val="24"/>
          <w:szCs w:val="24"/>
        </w:rPr>
        <w:t xml:space="preserve"> the current value at turn on </w:t>
      </w:r>
      <w:r w:rsidR="003B5911">
        <w:rPr>
          <w:rFonts w:cs="Times New Roman"/>
          <w:sz w:val="24"/>
          <w:szCs w:val="24"/>
        </w:rPr>
        <w:t xml:space="preserve">and turn off </w:t>
      </w:r>
      <w:r w:rsidR="00705EE4">
        <w:rPr>
          <w:rFonts w:cs="Times New Roman"/>
          <w:sz w:val="24"/>
          <w:szCs w:val="24"/>
        </w:rPr>
        <w:t xml:space="preserve">transient, </w:t>
      </w:r>
      <w:r w:rsidR="003B5911" w:rsidRPr="001C7A45">
        <w:rPr>
          <w:rFonts w:cs="Times New Roman"/>
          <w:i/>
          <w:sz w:val="24"/>
          <w:szCs w:val="24"/>
        </w:rPr>
        <w:t>V</w:t>
      </w:r>
      <w:r w:rsidR="003B5911" w:rsidRPr="001C7A45">
        <w:rPr>
          <w:rFonts w:cs="Times New Roman"/>
          <w:i/>
          <w:sz w:val="24"/>
          <w:szCs w:val="24"/>
          <w:vertAlign w:val="subscript"/>
        </w:rPr>
        <w:t>ds</w:t>
      </w:r>
      <w:r w:rsidR="003B5911">
        <w:rPr>
          <w:rFonts w:cs="Times New Roman"/>
          <w:sz w:val="24"/>
          <w:szCs w:val="24"/>
        </w:rPr>
        <w:t xml:space="preserve"> is the voltage when MOSFET is off, </w:t>
      </w:r>
      <w:r w:rsidR="003B5911" w:rsidRPr="001C7A45">
        <w:rPr>
          <w:rFonts w:cs="Times New Roman"/>
          <w:i/>
          <w:sz w:val="24"/>
          <w:szCs w:val="24"/>
        </w:rPr>
        <w:t>t</w:t>
      </w:r>
      <w:r w:rsidR="003B5911" w:rsidRPr="001C7A45">
        <w:rPr>
          <w:rFonts w:cs="Times New Roman"/>
          <w:i/>
          <w:sz w:val="24"/>
          <w:szCs w:val="24"/>
          <w:vertAlign w:val="subscript"/>
        </w:rPr>
        <w:t>ir</w:t>
      </w:r>
      <w:r w:rsidR="003B5911">
        <w:rPr>
          <w:rFonts w:cs="Times New Roman"/>
          <w:sz w:val="24"/>
          <w:szCs w:val="24"/>
        </w:rPr>
        <w:t xml:space="preserve"> and </w:t>
      </w:r>
      <w:r w:rsidR="003B5911" w:rsidRPr="001C7A45">
        <w:rPr>
          <w:rFonts w:cs="Times New Roman"/>
          <w:i/>
          <w:sz w:val="24"/>
          <w:szCs w:val="24"/>
        </w:rPr>
        <w:t>t</w:t>
      </w:r>
      <w:r w:rsidR="003B5911" w:rsidRPr="001C7A45">
        <w:rPr>
          <w:rFonts w:cs="Times New Roman"/>
          <w:i/>
          <w:sz w:val="24"/>
          <w:szCs w:val="24"/>
          <w:vertAlign w:val="subscript"/>
        </w:rPr>
        <w:t>vf</w:t>
      </w:r>
      <w:r w:rsidR="003B5911" w:rsidRPr="001C7A45">
        <w:rPr>
          <w:rFonts w:cs="Times New Roman"/>
          <w:i/>
          <w:sz w:val="24"/>
          <w:szCs w:val="24"/>
        </w:rPr>
        <w:t xml:space="preserve"> </w:t>
      </w:r>
      <w:r w:rsidR="003B5911">
        <w:rPr>
          <w:rFonts w:cs="Times New Roman"/>
          <w:sz w:val="24"/>
          <w:szCs w:val="24"/>
        </w:rPr>
        <w:t xml:space="preserve"> are cur</w:t>
      </w:r>
      <w:r w:rsidR="00F15D47">
        <w:rPr>
          <w:rFonts w:cs="Times New Roman"/>
          <w:sz w:val="24"/>
          <w:szCs w:val="24"/>
        </w:rPr>
        <w:t xml:space="preserve">rent rising and voltage falling during turn on transient, </w:t>
      </w:r>
      <w:r w:rsidR="003B5911">
        <w:rPr>
          <w:rFonts w:cs="Times New Roman"/>
          <w:sz w:val="24"/>
          <w:szCs w:val="24"/>
        </w:rPr>
        <w:t xml:space="preserve">  </w:t>
      </w:r>
      <w:r w:rsidR="00F15D47" w:rsidRPr="001C7A45">
        <w:rPr>
          <w:rFonts w:cs="Times New Roman"/>
          <w:i/>
          <w:sz w:val="24"/>
          <w:szCs w:val="24"/>
        </w:rPr>
        <w:t>t</w:t>
      </w:r>
      <w:r w:rsidR="00F15D47" w:rsidRPr="001C7A45">
        <w:rPr>
          <w:rFonts w:cs="Times New Roman"/>
          <w:i/>
          <w:sz w:val="24"/>
          <w:szCs w:val="24"/>
          <w:vertAlign w:val="subscript"/>
        </w:rPr>
        <w:t>if</w:t>
      </w:r>
      <w:r w:rsidR="00F15D47">
        <w:rPr>
          <w:rFonts w:cs="Times New Roman"/>
          <w:sz w:val="24"/>
          <w:szCs w:val="24"/>
        </w:rPr>
        <w:t xml:space="preserve"> and </w:t>
      </w:r>
      <w:r w:rsidR="00F15D47" w:rsidRPr="001C7A45">
        <w:rPr>
          <w:rFonts w:cs="Times New Roman"/>
          <w:i/>
          <w:sz w:val="24"/>
          <w:szCs w:val="24"/>
        </w:rPr>
        <w:t>t</w:t>
      </w:r>
      <w:r w:rsidR="00F15D47" w:rsidRPr="001C7A45">
        <w:rPr>
          <w:rFonts w:cs="Times New Roman"/>
          <w:i/>
          <w:sz w:val="24"/>
          <w:szCs w:val="24"/>
          <w:vertAlign w:val="subscript"/>
        </w:rPr>
        <w:t>vr</w:t>
      </w:r>
      <w:r w:rsidR="00F15D47">
        <w:rPr>
          <w:rFonts w:cs="Times New Roman"/>
          <w:sz w:val="24"/>
          <w:szCs w:val="24"/>
        </w:rPr>
        <w:t xml:space="preserve">  are current falling and voltage rising during turn on transient, </w:t>
      </w:r>
      <w:r w:rsidR="00F15D47" w:rsidRPr="001C7A45">
        <w:rPr>
          <w:rFonts w:cs="Times New Roman"/>
          <w:i/>
          <w:sz w:val="24"/>
          <w:szCs w:val="24"/>
        </w:rPr>
        <w:t>V</w:t>
      </w:r>
      <w:r w:rsidR="00F15D47" w:rsidRPr="001C7A45">
        <w:rPr>
          <w:rFonts w:cs="Times New Roman"/>
          <w:i/>
          <w:sz w:val="24"/>
          <w:szCs w:val="24"/>
          <w:vertAlign w:val="subscript"/>
        </w:rPr>
        <w:t>gate</w:t>
      </w:r>
      <w:r w:rsidR="00F15D47">
        <w:rPr>
          <w:rFonts w:cs="Times New Roman"/>
          <w:sz w:val="24"/>
          <w:szCs w:val="24"/>
        </w:rPr>
        <w:t xml:space="preserve"> is the turn on gate voltage, </w:t>
      </w:r>
      <w:r w:rsidR="00F15D47" w:rsidRPr="001C7A45">
        <w:rPr>
          <w:rFonts w:cs="Times New Roman"/>
          <w:i/>
          <w:sz w:val="24"/>
          <w:szCs w:val="24"/>
        </w:rPr>
        <w:t>Q</w:t>
      </w:r>
      <w:r w:rsidR="00F15D47" w:rsidRPr="001C7A45">
        <w:rPr>
          <w:rFonts w:cs="Times New Roman"/>
          <w:i/>
          <w:sz w:val="24"/>
          <w:szCs w:val="24"/>
          <w:vertAlign w:val="subscript"/>
        </w:rPr>
        <w:t>g</w:t>
      </w:r>
      <w:r w:rsidR="00F15D47">
        <w:rPr>
          <w:rFonts w:cs="Times New Roman"/>
          <w:sz w:val="24"/>
          <w:szCs w:val="24"/>
        </w:rPr>
        <w:t xml:space="preserve"> is</w:t>
      </w:r>
      <w:r w:rsidR="0070556D">
        <w:rPr>
          <w:rFonts w:cs="Times New Roman"/>
          <w:sz w:val="24"/>
          <w:szCs w:val="24"/>
        </w:rPr>
        <w:t xml:space="preserve"> the gate charge of the MOSFET, and </w:t>
      </w:r>
      <w:r w:rsidR="0070556D" w:rsidRPr="0070556D">
        <w:rPr>
          <w:rFonts w:cs="Times New Roman"/>
          <w:i/>
          <w:sz w:val="24"/>
          <w:szCs w:val="24"/>
        </w:rPr>
        <w:t>f</w:t>
      </w:r>
      <w:r w:rsidR="0070556D" w:rsidRPr="0070556D">
        <w:rPr>
          <w:rFonts w:cs="Times New Roman"/>
          <w:i/>
          <w:sz w:val="24"/>
          <w:szCs w:val="24"/>
          <w:vertAlign w:val="subscript"/>
        </w:rPr>
        <w:t>s</w:t>
      </w:r>
      <w:r w:rsidR="0070556D">
        <w:rPr>
          <w:rFonts w:cs="Times New Roman"/>
          <w:sz w:val="24"/>
          <w:szCs w:val="24"/>
        </w:rPr>
        <w:t xml:space="preserve"> is the switching frequency of the MOSFETs.</w:t>
      </w:r>
    </w:p>
    <w:p w14:paraId="7422322F" w14:textId="78792CBA" w:rsidR="001E490D" w:rsidRDefault="001E490D" w:rsidP="001E490D">
      <w:pPr>
        <w:pStyle w:val="ListParagraph"/>
        <w:spacing w:line="480" w:lineRule="auto"/>
        <w:ind w:left="0" w:firstLine="426"/>
        <w:jc w:val="both"/>
        <w:rPr>
          <w:rFonts w:cs="Times New Roman"/>
          <w:sz w:val="24"/>
          <w:szCs w:val="24"/>
        </w:rPr>
      </w:pPr>
      <w:r>
        <w:rPr>
          <w:rFonts w:cs="Times New Roman"/>
          <w:sz w:val="24"/>
          <w:szCs w:val="24"/>
        </w:rPr>
        <w:t>Turn on transient without considering parasitic</w:t>
      </w:r>
      <w:r w:rsidR="0070556D">
        <w:rPr>
          <w:rFonts w:cs="Times New Roman"/>
          <w:sz w:val="24"/>
          <w:szCs w:val="24"/>
        </w:rPr>
        <w:t>s</w:t>
      </w:r>
      <w:r>
        <w:rPr>
          <w:rFonts w:cs="Times New Roman"/>
          <w:sz w:val="24"/>
          <w:szCs w:val="24"/>
        </w:rPr>
        <w:t xml:space="preserve"> in device</w:t>
      </w:r>
      <w:r w:rsidR="0070556D">
        <w:rPr>
          <w:rFonts w:cs="Times New Roman"/>
          <w:sz w:val="24"/>
          <w:szCs w:val="24"/>
        </w:rPr>
        <w:t>s</w:t>
      </w:r>
      <w:r>
        <w:rPr>
          <w:rFonts w:cs="Times New Roman"/>
          <w:sz w:val="24"/>
          <w:szCs w:val="24"/>
        </w:rPr>
        <w:t xml:space="preserve"> and </w:t>
      </w:r>
      <w:r w:rsidR="0070556D">
        <w:rPr>
          <w:rFonts w:cs="Times New Roman"/>
          <w:sz w:val="24"/>
          <w:szCs w:val="24"/>
        </w:rPr>
        <w:t xml:space="preserve">the </w:t>
      </w:r>
      <w:r>
        <w:rPr>
          <w:rFonts w:cs="Times New Roman"/>
          <w:sz w:val="24"/>
          <w:szCs w:val="24"/>
        </w:rPr>
        <w:t xml:space="preserve">circuit is plotted in </w:t>
      </w:r>
      <w:r w:rsidR="0070556D" w:rsidRPr="0070556D">
        <w:rPr>
          <w:rFonts w:cs="Times New Roman"/>
          <w:sz w:val="24"/>
          <w:szCs w:val="24"/>
        </w:rPr>
        <w:fldChar w:fldCharType="begin"/>
      </w:r>
      <w:r w:rsidR="0070556D" w:rsidRPr="0070556D">
        <w:rPr>
          <w:rFonts w:cs="Times New Roman"/>
          <w:sz w:val="24"/>
          <w:szCs w:val="24"/>
        </w:rPr>
        <w:instrText xml:space="preserve"> REF _Ref440461756 \h </w:instrText>
      </w:r>
      <w:r w:rsidR="0070556D">
        <w:rPr>
          <w:rFonts w:cs="Times New Roman"/>
          <w:sz w:val="24"/>
          <w:szCs w:val="24"/>
        </w:rPr>
        <w:instrText xml:space="preserve"> \* MERGEFORMAT </w:instrText>
      </w:r>
      <w:r w:rsidR="0070556D" w:rsidRPr="0070556D">
        <w:rPr>
          <w:rFonts w:cs="Times New Roman"/>
          <w:sz w:val="24"/>
          <w:szCs w:val="24"/>
        </w:rPr>
      </w:r>
      <w:r w:rsidR="0070556D" w:rsidRPr="0070556D">
        <w:rPr>
          <w:rFonts w:cs="Times New Roman"/>
          <w:sz w:val="24"/>
          <w:szCs w:val="24"/>
        </w:rPr>
        <w:fldChar w:fldCharType="separate"/>
      </w:r>
      <w:r w:rsidR="004E0255" w:rsidRPr="004E0255">
        <w:rPr>
          <w:sz w:val="24"/>
          <w:szCs w:val="24"/>
        </w:rPr>
        <w:t xml:space="preserve">Figure </w:t>
      </w:r>
      <w:r w:rsidR="004E0255" w:rsidRPr="004E0255">
        <w:rPr>
          <w:noProof/>
          <w:sz w:val="24"/>
          <w:szCs w:val="24"/>
        </w:rPr>
        <w:t>2.10</w:t>
      </w:r>
      <w:r w:rsidR="0070556D" w:rsidRPr="0070556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_Ref418103858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[32</w:t>
      </w:r>
      <w:proofErr w:type="gramStart"/>
      <w:r w:rsidR="004E0255">
        <w:rPr>
          <w:rFonts w:cs="Times New Roman"/>
          <w:sz w:val="24"/>
          <w:szCs w:val="24"/>
        </w:rPr>
        <w:t>]</w:t>
      </w:r>
      <w:proofErr w:type="gramEnd"/>
      <w:r w:rsidR="002841D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_Ref418103859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[33]</w:t>
      </w:r>
      <w:r w:rsidR="002841DD">
        <w:rPr>
          <w:rFonts w:cs="Times New Roman"/>
          <w:sz w:val="24"/>
          <w:szCs w:val="24"/>
        </w:rPr>
        <w:fldChar w:fldCharType="end"/>
      </w:r>
      <w:r w:rsidR="002841DD">
        <w:rPr>
          <w:rFonts w:cs="Times New Roman"/>
          <w:sz w:val="24"/>
          <w:szCs w:val="24"/>
        </w:rPr>
        <w:t xml:space="preserve">. Based on </w:t>
      </w:r>
      <w:r w:rsidR="002841DD">
        <w:rPr>
          <w:rFonts w:cs="Times New Roman"/>
          <w:sz w:val="24"/>
          <w:szCs w:val="24"/>
        </w:rPr>
        <w:fldChar w:fldCharType="begin"/>
      </w:r>
      <w:r w:rsidR="002841DD">
        <w:rPr>
          <w:rFonts w:cs="Times New Roman"/>
          <w:sz w:val="24"/>
          <w:szCs w:val="24"/>
        </w:rPr>
        <w:instrText xml:space="preserve"> REF _Ref418103858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[32]</w:t>
      </w:r>
      <w:r w:rsidR="002841DD">
        <w:rPr>
          <w:rFonts w:cs="Times New Roman"/>
          <w:sz w:val="24"/>
          <w:szCs w:val="24"/>
        </w:rPr>
        <w:fldChar w:fldCharType="end"/>
      </w:r>
      <w:r>
        <w:rPr>
          <w:rFonts w:cs="Times New Roman"/>
          <w:sz w:val="24"/>
          <w:szCs w:val="24"/>
        </w:rPr>
        <w:t>, the charging and discharging of</w:t>
      </w:r>
      <w:r w:rsidR="001448B4">
        <w:rPr>
          <w:rFonts w:cs="Times New Roman"/>
          <w:sz w:val="24"/>
          <w:szCs w:val="24"/>
        </w:rPr>
        <w:t xml:space="preserve"> the gate to drain capacitance</w:t>
      </w:r>
      <w:r>
        <w:rPr>
          <w:rFonts w:cs="Times New Roman"/>
          <w:sz w:val="24"/>
          <w:szCs w:val="24"/>
        </w:rPr>
        <w:t xml:space="preserve"> </w:t>
      </w:r>
      <w:r w:rsidR="001448B4">
        <w:rPr>
          <w:rFonts w:cs="Times New Roman"/>
          <w:sz w:val="24"/>
          <w:szCs w:val="24"/>
        </w:rPr>
        <w:t>(</w:t>
      </w:r>
      <w:r w:rsidRPr="00BC52CA">
        <w:rPr>
          <w:rFonts w:cs="Times New Roman"/>
          <w:i/>
          <w:sz w:val="24"/>
          <w:szCs w:val="24"/>
        </w:rPr>
        <w:t>C</w:t>
      </w:r>
      <w:r w:rsidRPr="00BC52CA">
        <w:rPr>
          <w:rFonts w:cs="Times New Roman"/>
          <w:i/>
          <w:sz w:val="24"/>
          <w:szCs w:val="24"/>
          <w:vertAlign w:val="subscript"/>
        </w:rPr>
        <w:t>gd</w:t>
      </w:r>
      <w:r w:rsidR="0060117B">
        <w:rPr>
          <w:rFonts w:cs="Times New Roman"/>
          <w:i/>
          <w:sz w:val="24"/>
          <w:szCs w:val="24"/>
          <w:vertAlign w:val="subscript"/>
        </w:rPr>
        <w:t xml:space="preserve"> </w:t>
      </w:r>
      <w:r w:rsidR="0060117B">
        <w:rPr>
          <w:rFonts w:cs="Times New Roman"/>
          <w:sz w:val="24"/>
          <w:szCs w:val="24"/>
        </w:rPr>
        <w:t xml:space="preserve"> in</w:t>
      </w:r>
      <w:r w:rsidR="0070556D">
        <w:rPr>
          <w:rFonts w:cs="Times New Roman"/>
          <w:sz w:val="24"/>
          <w:szCs w:val="24"/>
        </w:rPr>
        <w:t xml:space="preserve"> </w:t>
      </w:r>
      <w:r w:rsidR="0070556D" w:rsidRPr="0070556D">
        <w:rPr>
          <w:rFonts w:cs="Times New Roman"/>
          <w:sz w:val="24"/>
          <w:szCs w:val="24"/>
        </w:rPr>
        <w:fldChar w:fldCharType="begin"/>
      </w:r>
      <w:r w:rsidR="0070556D" w:rsidRPr="0070556D">
        <w:rPr>
          <w:rFonts w:cs="Times New Roman"/>
          <w:sz w:val="24"/>
          <w:szCs w:val="24"/>
        </w:rPr>
        <w:instrText xml:space="preserve"> REF _Ref440461785 \h </w:instrText>
      </w:r>
      <w:r w:rsidR="0070556D">
        <w:rPr>
          <w:rFonts w:cs="Times New Roman"/>
          <w:sz w:val="24"/>
          <w:szCs w:val="24"/>
        </w:rPr>
        <w:instrText xml:space="preserve"> \* MERGEFORMAT </w:instrText>
      </w:r>
      <w:r w:rsidR="0070556D" w:rsidRPr="0070556D">
        <w:rPr>
          <w:rFonts w:cs="Times New Roman"/>
          <w:sz w:val="24"/>
          <w:szCs w:val="24"/>
        </w:rPr>
      </w:r>
      <w:r w:rsidR="0070556D" w:rsidRPr="0070556D">
        <w:rPr>
          <w:rFonts w:cs="Times New Roman"/>
          <w:sz w:val="24"/>
          <w:szCs w:val="24"/>
        </w:rPr>
        <w:fldChar w:fldCharType="separate"/>
      </w:r>
      <w:r w:rsidR="004E0255" w:rsidRPr="004E0255">
        <w:rPr>
          <w:sz w:val="24"/>
          <w:szCs w:val="24"/>
        </w:rPr>
        <w:t xml:space="preserve">Figure </w:t>
      </w:r>
      <w:r w:rsidR="004E0255" w:rsidRPr="004E0255">
        <w:rPr>
          <w:noProof/>
          <w:sz w:val="24"/>
          <w:szCs w:val="24"/>
        </w:rPr>
        <w:t>2.11</w:t>
      </w:r>
      <w:r w:rsidR="0070556D" w:rsidRPr="0070556D">
        <w:rPr>
          <w:rFonts w:cs="Times New Roman"/>
          <w:sz w:val="24"/>
          <w:szCs w:val="24"/>
        </w:rPr>
        <w:fldChar w:fldCharType="end"/>
      </w:r>
      <w:r w:rsidR="001448B4" w:rsidRPr="0070556D">
        <w:rPr>
          <w:rFonts w:cs="Times New Roman"/>
          <w:sz w:val="24"/>
          <w:szCs w:val="24"/>
        </w:rPr>
        <w:t xml:space="preserve">) </w:t>
      </w:r>
      <w:r w:rsidRPr="0070556D">
        <w:rPr>
          <w:rFonts w:cs="Times New Roman"/>
          <w:sz w:val="24"/>
          <w:szCs w:val="24"/>
        </w:rPr>
        <w:t>is</w:t>
      </w:r>
      <w:r>
        <w:rPr>
          <w:rFonts w:cs="Times New Roman"/>
          <w:sz w:val="24"/>
          <w:szCs w:val="24"/>
        </w:rPr>
        <w:t xml:space="preserve"> the dominant switching loss during each switching period, which means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ir</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vf</m:t>
            </m:r>
          </m:sub>
        </m:sSub>
      </m:oMath>
      <w:r w:rsidRPr="008C6D34">
        <w:rPr>
          <w:rFonts w:cs="Times New Roman"/>
          <w:sz w:val="24"/>
          <w:szCs w:val="24"/>
        </w:rPr>
        <w:t xml:space="preserve"> during turn on and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if</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vr</m:t>
            </m:r>
          </m:sub>
        </m:sSub>
      </m:oMath>
      <w:r>
        <w:rPr>
          <w:rFonts w:cs="Times New Roman"/>
          <w:sz w:val="24"/>
          <w:szCs w:val="24"/>
        </w:rPr>
        <w:t xml:space="preserve"> during turn off. Therefore, the switching loss of a power dev</w:t>
      </w:r>
      <w:r w:rsidR="00DA5CC2">
        <w:rPr>
          <w:rFonts w:cs="Times New Roman"/>
          <w:sz w:val="24"/>
          <w:szCs w:val="24"/>
        </w:rPr>
        <w:t>ice can be simplified into (2-5)</w:t>
      </w:r>
      <w:r>
        <w:rPr>
          <w:rFonts w:cs="Times New Roman"/>
          <w:sz w:val="24"/>
          <w:szCs w:val="24"/>
        </w:rPr>
        <w:t>.</w:t>
      </w:r>
    </w:p>
    <w:p w14:paraId="5EEC3BCB" w14:textId="09F1B4E0" w:rsidR="001E490D" w:rsidRDefault="00FA503E" w:rsidP="001E490D">
      <w:pPr>
        <w:pStyle w:val="ListParagraph"/>
        <w:spacing w:line="480" w:lineRule="auto"/>
        <w:ind w:left="0" w:firstLine="426"/>
        <w:jc w:val="right"/>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loss</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ds</m:t>
            </m:r>
            <m:d>
              <m:dPr>
                <m:ctrlPr>
                  <w:rPr>
                    <w:rFonts w:ascii="Cambria Math" w:hAnsi="Cambria Math" w:cs="Times New Roman"/>
                    <w:i/>
                    <w:szCs w:val="24"/>
                  </w:rPr>
                </m:ctrlPr>
              </m:dPr>
              <m:e>
                <m:r>
                  <w:rPr>
                    <w:rFonts w:ascii="Cambria Math" w:hAnsi="Cambria Math" w:cs="Times New Roman"/>
                    <w:szCs w:val="24"/>
                  </w:rPr>
                  <m:t>on</m:t>
                </m:r>
              </m:e>
            </m:d>
          </m:sub>
        </m:sSub>
        <m:sSubSup>
          <m:sSubSupPr>
            <m:ctrlPr>
              <w:rPr>
                <w:rFonts w:ascii="Cambria Math" w:hAnsi="Cambria Math" w:cs="Times New Roman"/>
                <w:i/>
                <w:szCs w:val="24"/>
              </w:rPr>
            </m:ctrlPr>
          </m:sSubSupPr>
          <m:e>
            <m:r>
              <w:rPr>
                <w:rFonts w:ascii="Cambria Math" w:hAnsi="Cambria Math" w:cs="Times New Roman"/>
                <w:szCs w:val="24"/>
              </w:rPr>
              <m:t>I</m:t>
            </m:r>
          </m:e>
          <m:sub>
            <m:r>
              <w:rPr>
                <w:rFonts w:ascii="Cambria Math" w:hAnsi="Cambria Math" w:cs="Times New Roman"/>
                <w:szCs w:val="24"/>
              </w:rPr>
              <m:t>rms</m:t>
            </m:r>
          </m:sub>
          <m:sup>
            <m:r>
              <w:rPr>
                <w:rFonts w:ascii="Cambria Math" w:hAnsi="Cambria Math" w:cs="Times New Roman"/>
                <w:szCs w:val="24"/>
              </w:rPr>
              <m:t>2</m:t>
            </m:r>
          </m:sup>
        </m:sSub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d</m:t>
            </m:r>
          </m:sub>
        </m:sSub>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ds</m:t>
            </m:r>
          </m:sub>
        </m:sSub>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v</m:t>
            </m:r>
          </m:sub>
        </m:sSub>
        <m:r>
          <w:rPr>
            <w:rFonts w:ascii="Cambria Math" w:hAnsi="Cambria Math" w:cs="Times New Roman"/>
            <w:szCs w:val="24"/>
          </w:rPr>
          <m:t>f=</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ds,sp</m:t>
                </m:r>
              </m:sub>
            </m:sSub>
            <m:sSubSup>
              <m:sSubSupPr>
                <m:ctrlPr>
                  <w:rPr>
                    <w:rFonts w:ascii="Cambria Math" w:hAnsi="Cambria Math" w:cs="Times New Roman"/>
                    <w:i/>
                    <w:szCs w:val="24"/>
                  </w:rPr>
                </m:ctrlPr>
              </m:sSubSupPr>
              <m:e>
                <m:r>
                  <w:rPr>
                    <w:rFonts w:ascii="Cambria Math" w:hAnsi="Cambria Math" w:cs="Times New Roman"/>
                    <w:szCs w:val="24"/>
                  </w:rPr>
                  <m:t>I</m:t>
                </m:r>
              </m:e>
              <m:sub>
                <m:r>
                  <w:rPr>
                    <w:rFonts w:ascii="Cambria Math" w:hAnsi="Cambria Math" w:cs="Times New Roman"/>
                    <w:szCs w:val="24"/>
                  </w:rPr>
                  <m:t>rms</m:t>
                </m:r>
              </m:sub>
              <m:sup>
                <m:r>
                  <w:rPr>
                    <w:rFonts w:ascii="Cambria Math" w:hAnsi="Cambria Math" w:cs="Times New Roman"/>
                    <w:szCs w:val="24"/>
                  </w:rPr>
                  <m:t>2</m:t>
                </m:r>
              </m:sup>
            </m:sSubSup>
          </m:num>
          <m:den>
            <m:r>
              <w:rPr>
                <w:rFonts w:ascii="Cambria Math" w:hAnsi="Cambria Math" w:cs="Times New Roman"/>
                <w:szCs w:val="24"/>
              </w:rPr>
              <m:t>A</m:t>
            </m:r>
          </m:den>
        </m:f>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d</m:t>
                </m:r>
              </m:sub>
            </m:sSub>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ds</m:t>
                </m:r>
              </m:sub>
            </m:sSub>
            <m:sSub>
              <m:sSubPr>
                <m:ctrlPr>
                  <w:rPr>
                    <w:rFonts w:ascii="Cambria Math" w:hAnsi="Cambria Math" w:cs="Times New Roman"/>
                    <w:i/>
                    <w:szCs w:val="24"/>
                  </w:rPr>
                </m:ctrlPr>
              </m:sSubPr>
              <m:e>
                <m:r>
                  <w:rPr>
                    <w:rFonts w:ascii="Cambria Math" w:hAnsi="Cambria Math" w:cs="Times New Roman"/>
                    <w:szCs w:val="24"/>
                  </w:rPr>
                  <m:t>fQ</m:t>
                </m:r>
              </m:e>
              <m:sub>
                <m:r>
                  <w:rPr>
                    <w:rFonts w:ascii="Cambria Math" w:hAnsi="Cambria Math" w:cs="Times New Roman"/>
                    <w:szCs w:val="24"/>
                  </w:rPr>
                  <m:t>dg,sp</m:t>
                </m:r>
              </m:sub>
            </m:sSub>
            <m:r>
              <w:rPr>
                <w:rFonts w:ascii="Cambria Math" w:hAnsi="Cambria Math" w:cs="Times New Roman"/>
                <w:szCs w:val="24"/>
              </w:rPr>
              <m:t>A</m:t>
            </m:r>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g,avg</m:t>
                </m:r>
              </m:sub>
            </m:sSub>
          </m:den>
        </m:f>
      </m:oMath>
      <w:r w:rsidR="00DA5CC2">
        <w:rPr>
          <w:rFonts w:cs="Times New Roman"/>
          <w:szCs w:val="24"/>
        </w:rPr>
        <w:t xml:space="preserve">                      (2-5</w:t>
      </w:r>
      <w:r w:rsidR="001E490D">
        <w:rPr>
          <w:rFonts w:cs="Times New Roman"/>
          <w:szCs w:val="24"/>
        </w:rPr>
        <w:t>)</w:t>
      </w:r>
    </w:p>
    <w:p w14:paraId="27BECB5D" w14:textId="6E5B8C1C" w:rsidR="001E490D" w:rsidRPr="00574505" w:rsidRDefault="001E490D" w:rsidP="001448B4">
      <w:pPr>
        <w:pStyle w:val="ListParagraph"/>
        <w:spacing w:line="480" w:lineRule="auto"/>
        <w:ind w:left="0"/>
        <w:jc w:val="both"/>
        <w:rPr>
          <w:rFonts w:cs="Times New Roman"/>
          <w:sz w:val="28"/>
          <w:szCs w:val="24"/>
        </w:rPr>
      </w:pPr>
      <w:r w:rsidRPr="00574505">
        <w:rPr>
          <w:rFonts w:cs="Times New Roman"/>
          <w:sz w:val="24"/>
          <w:szCs w:val="24"/>
        </w:rPr>
        <w:t>where</w:t>
      </w:r>
      <m:oMath>
        <m:r>
          <w:rPr>
            <w:rFonts w:ascii="Cambria Math" w:hAnsi="Cambria Math" w:cs="Times New Roman"/>
            <w:sz w:val="24"/>
            <w:szCs w:val="24"/>
          </w:rPr>
          <m:t xml:space="preserve"> </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ds,sp</m:t>
            </m:r>
          </m:sub>
        </m:sSub>
      </m:oMath>
      <w:r>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dg,sp</m:t>
            </m:r>
          </m:sub>
        </m:sSub>
      </m:oMath>
      <w:r>
        <w:rPr>
          <w:rFonts w:cs="Times New Roman"/>
          <w:szCs w:val="24"/>
        </w:rPr>
        <w:t xml:space="preserve"> </w:t>
      </w:r>
      <w:r w:rsidRPr="00574505">
        <w:rPr>
          <w:rFonts w:cs="Times New Roman"/>
          <w:sz w:val="24"/>
          <w:szCs w:val="24"/>
        </w:rPr>
        <w:t>are spe</w:t>
      </w:r>
      <w:r>
        <w:rPr>
          <w:rFonts w:cs="Times New Roman"/>
          <w:sz w:val="24"/>
          <w:szCs w:val="24"/>
        </w:rPr>
        <w:t>cific on-state resistance an</w:t>
      </w:r>
      <w:r w:rsidR="0070556D">
        <w:rPr>
          <w:rFonts w:cs="Times New Roman"/>
          <w:sz w:val="24"/>
          <w:szCs w:val="24"/>
        </w:rPr>
        <w:t xml:space="preserve">d specific gate to drain charge, </w:t>
      </w:r>
      <w:r w:rsidR="0070556D" w:rsidRPr="0070556D">
        <w:rPr>
          <w:rFonts w:cs="Times New Roman"/>
          <w:i/>
          <w:sz w:val="24"/>
          <w:szCs w:val="24"/>
        </w:rPr>
        <w:t>t</w:t>
      </w:r>
      <w:r w:rsidR="0070556D" w:rsidRPr="0070556D">
        <w:rPr>
          <w:rFonts w:cs="Times New Roman"/>
          <w:i/>
          <w:sz w:val="24"/>
          <w:szCs w:val="24"/>
          <w:vertAlign w:val="subscript"/>
        </w:rPr>
        <w:t>v</w:t>
      </w:r>
      <w:r w:rsidR="0070556D" w:rsidRPr="0070556D">
        <w:rPr>
          <w:rFonts w:cs="Times New Roman"/>
          <w:i/>
          <w:sz w:val="24"/>
          <w:szCs w:val="24"/>
        </w:rPr>
        <w:t xml:space="preserve"> </w:t>
      </w:r>
      <w:r w:rsidR="0070556D">
        <w:rPr>
          <w:rFonts w:cs="Times New Roman"/>
          <w:sz w:val="24"/>
          <w:szCs w:val="24"/>
        </w:rPr>
        <w:t xml:space="preserve">is the sum of voltage rise time and voltage fall time in turn off and turn on transient, and </w:t>
      </w:r>
      <w:r w:rsidR="0070556D" w:rsidRPr="0070556D">
        <w:rPr>
          <w:rFonts w:cs="Times New Roman"/>
          <w:i/>
          <w:sz w:val="24"/>
          <w:szCs w:val="24"/>
        </w:rPr>
        <w:t>A</w:t>
      </w:r>
      <w:r w:rsidR="0070556D">
        <w:rPr>
          <w:rFonts w:cs="Times New Roman"/>
          <w:sz w:val="24"/>
          <w:szCs w:val="24"/>
        </w:rPr>
        <w:t xml:space="preserve"> is the effective area of MOSFET.</w:t>
      </w:r>
    </w:p>
    <w:p w14:paraId="5D8C88D9" w14:textId="304268FA" w:rsidR="001E490D" w:rsidRDefault="001E490D" w:rsidP="001E490D">
      <w:pPr>
        <w:pStyle w:val="ListParagraph"/>
        <w:spacing w:line="480" w:lineRule="auto"/>
        <w:ind w:left="0" w:firstLine="426"/>
        <w:jc w:val="both"/>
        <w:rPr>
          <w:rFonts w:cs="Times New Roman"/>
          <w:sz w:val="24"/>
          <w:szCs w:val="24"/>
        </w:rPr>
      </w:pPr>
      <w:r w:rsidRPr="00405CED">
        <w:rPr>
          <w:rFonts w:cs="Times New Roman"/>
          <w:sz w:val="24"/>
          <w:szCs w:val="24"/>
        </w:rPr>
        <w:t xml:space="preserve">Based on </w:t>
      </w:r>
      <w:r w:rsidR="002841DD">
        <w:rPr>
          <w:rFonts w:cs="Times New Roman"/>
          <w:sz w:val="24"/>
          <w:szCs w:val="24"/>
        </w:rPr>
        <w:fldChar w:fldCharType="begin"/>
      </w:r>
      <w:r w:rsidR="002841DD">
        <w:rPr>
          <w:rFonts w:cs="Times New Roman"/>
          <w:sz w:val="24"/>
          <w:szCs w:val="24"/>
        </w:rPr>
        <w:instrText xml:space="preserve"> REF _Ref418103858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[32]</w:t>
      </w:r>
      <w:r w:rsidR="002841DD">
        <w:rPr>
          <w:rFonts w:cs="Times New Roman"/>
          <w:sz w:val="24"/>
          <w:szCs w:val="24"/>
        </w:rPr>
        <w:fldChar w:fldCharType="end"/>
      </w:r>
      <w:r>
        <w:rPr>
          <w:rFonts w:cs="Times New Roman"/>
          <w:sz w:val="24"/>
          <w:szCs w:val="24"/>
        </w:rPr>
        <w:t xml:space="preserve">, in order to get minimum loss, </w:t>
      </w:r>
      <m:oMath>
        <m:f>
          <m:fPr>
            <m:ctrlPr>
              <w:rPr>
                <w:rFonts w:ascii="Cambria Math" w:hAnsi="Cambria Math" w:cs="Times New Roman"/>
                <w:i/>
                <w:sz w:val="24"/>
                <w:szCs w:val="24"/>
              </w:rPr>
            </m:ctrlPr>
          </m:fPr>
          <m:num>
            <m:r>
              <w:rPr>
                <w:rFonts w:ascii="Cambria Math" w:hAnsi="Cambria Math" w:cs="Times New Roman"/>
                <w:sz w:val="24"/>
                <w:szCs w:val="24"/>
              </w:rPr>
              <m:t>dP</m:t>
            </m:r>
          </m:num>
          <m:den>
            <m:r>
              <w:rPr>
                <w:rFonts w:ascii="Cambria Math" w:hAnsi="Cambria Math" w:cs="Times New Roman"/>
                <w:sz w:val="24"/>
                <w:szCs w:val="24"/>
              </w:rPr>
              <m:t>dA</m:t>
            </m:r>
          </m:den>
        </m:f>
        <m:r>
          <w:rPr>
            <w:rFonts w:ascii="Cambria Math" w:hAnsi="Cambria Math" w:cs="Times New Roman"/>
            <w:sz w:val="24"/>
            <w:szCs w:val="24"/>
          </w:rPr>
          <m:t>=0</m:t>
        </m:r>
      </m:oMath>
      <w:r>
        <w:rPr>
          <w:rFonts w:cs="Times New Roman"/>
          <w:sz w:val="24"/>
          <w:szCs w:val="24"/>
        </w:rPr>
        <w:t xml:space="preserve"> is desired. Therefore, the figure of merit </w:t>
      </w:r>
      <w:r w:rsidR="00B05FEE">
        <w:rPr>
          <w:rFonts w:cs="Times New Roman"/>
          <w:sz w:val="24"/>
          <w:szCs w:val="24"/>
        </w:rPr>
        <w:t xml:space="preserve">(FOM) </w:t>
      </w:r>
      <w:r>
        <w:rPr>
          <w:rFonts w:cs="Times New Roman"/>
          <w:sz w:val="24"/>
          <w:szCs w:val="24"/>
        </w:rPr>
        <w:t>can be expressed in (2-</w:t>
      </w:r>
      <w:r w:rsidR="00B15F4D">
        <w:rPr>
          <w:rFonts w:cs="Times New Roman"/>
          <w:sz w:val="24"/>
          <w:szCs w:val="24"/>
        </w:rPr>
        <w:t>6</w:t>
      </w:r>
      <w:r>
        <w:rPr>
          <w:rFonts w:cs="Times New Roman"/>
          <w:sz w:val="24"/>
          <w:szCs w:val="24"/>
        </w:rPr>
        <w:t>).</w:t>
      </w:r>
    </w:p>
    <w:p w14:paraId="736AD368" w14:textId="491AFDD1" w:rsidR="001E490D" w:rsidRDefault="001E490D" w:rsidP="001E490D">
      <w:pPr>
        <w:pStyle w:val="ListParagraph"/>
        <w:spacing w:line="480" w:lineRule="auto"/>
        <w:ind w:left="0" w:firstLine="426"/>
        <w:jc w:val="right"/>
        <w:rPr>
          <w:rFonts w:cs="Times New Roman"/>
        </w:rPr>
      </w:pPr>
      <m:oMath>
        <m:r>
          <m:rPr>
            <m:sty m:val="p"/>
          </m:rPr>
          <w:rPr>
            <w:rFonts w:ascii="Cambria Math" w:hAnsi="Cambria Math" w:cs="Times New Roman"/>
          </w:rPr>
          <m:t>FOM</m:t>
        </m:r>
        <m:r>
          <w:rPr>
            <w:rFonts w:ascii="Cambria Math" w:hAnsi="Cambria Math" w:cs="Times New Roman"/>
          </w:rPr>
          <m:t>=</m:t>
        </m:r>
        <m:rad>
          <m:radPr>
            <m:degHide m:val="1"/>
            <m:ctrlPr>
              <w:rPr>
                <w:rFonts w:ascii="Cambria Math" w:hAnsi="Cambria Math" w:cs="Times New Roman"/>
                <w:i/>
              </w:rPr>
            </m:ctrlPr>
          </m:radPr>
          <m:deg/>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ds,sp</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dg,sp</m:t>
                </m:r>
              </m:sub>
            </m:sSub>
          </m:e>
        </m:rad>
        <m:r>
          <w:rPr>
            <w:rFonts w:ascii="Cambria Math" w:hAnsi="Cambria Math" w:cs="Times New Roman"/>
          </w:rPr>
          <m:t>=</m:t>
        </m:r>
        <m:rad>
          <m:radPr>
            <m:degHide m:val="1"/>
            <m:ctrlPr>
              <w:rPr>
                <w:rFonts w:ascii="Cambria Math" w:hAnsi="Cambria Math" w:cs="Times New Roman"/>
                <w:i/>
              </w:rPr>
            </m:ctrlPr>
          </m:radPr>
          <m:deg/>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ds</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dg</m:t>
                </m:r>
              </m:sub>
            </m:sSub>
            <m:r>
              <w:rPr>
                <w:rFonts w:ascii="Cambria Math" w:hAnsi="Cambria Math" w:cs="Times New Roman"/>
              </w:rPr>
              <m:t xml:space="preserve"> </m:t>
            </m:r>
          </m:e>
        </m:rad>
      </m:oMath>
      <w:r w:rsidRPr="0049480D">
        <w:rPr>
          <w:rFonts w:cs="Times New Roman"/>
        </w:rPr>
        <w:t xml:space="preserve">             </w:t>
      </w:r>
      <w:r w:rsidR="0070556D">
        <w:rPr>
          <w:rFonts w:cs="Times New Roman"/>
        </w:rPr>
        <w:t xml:space="preserve"> </w:t>
      </w:r>
      <w:r w:rsidRPr="0049480D">
        <w:rPr>
          <w:rFonts w:cs="Times New Roman"/>
        </w:rPr>
        <w:t xml:space="preserve">            </w:t>
      </w:r>
      <w:r>
        <w:rPr>
          <w:rFonts w:cs="Times New Roman"/>
        </w:rPr>
        <w:t xml:space="preserve">       </w:t>
      </w:r>
      <w:r w:rsidRPr="0049480D">
        <w:rPr>
          <w:rFonts w:cs="Times New Roman"/>
        </w:rPr>
        <w:t xml:space="preserve">         (2-</w:t>
      </w:r>
      <w:r w:rsidR="00B15F4D">
        <w:rPr>
          <w:rFonts w:cs="Times New Roman"/>
        </w:rPr>
        <w:t>6</w:t>
      </w:r>
      <w:r w:rsidRPr="0049480D">
        <w:rPr>
          <w:rFonts w:cs="Times New Roman"/>
        </w:rPr>
        <w:t>)</w:t>
      </w:r>
    </w:p>
    <w:p w14:paraId="643D302B" w14:textId="672E46A9" w:rsidR="001E490D" w:rsidRDefault="001E490D" w:rsidP="001E490D">
      <w:pPr>
        <w:pStyle w:val="ListParagraph"/>
        <w:spacing w:line="480" w:lineRule="auto"/>
        <w:ind w:left="0" w:right="110" w:firstLine="426"/>
        <w:jc w:val="both"/>
        <w:rPr>
          <w:rFonts w:cs="Times New Roman"/>
          <w:sz w:val="24"/>
        </w:rPr>
      </w:pPr>
      <w:r w:rsidRPr="0049480D">
        <w:rPr>
          <w:rFonts w:cs="Times New Roman"/>
          <w:sz w:val="24"/>
        </w:rPr>
        <w:t xml:space="preserve">In </w:t>
      </w:r>
      <w:r>
        <w:rPr>
          <w:rFonts w:cs="Times New Roman"/>
          <w:sz w:val="24"/>
        </w:rPr>
        <w:t xml:space="preserve">first quadrant, the square root function is </w:t>
      </w:r>
      <w:r w:rsidR="00903892">
        <w:rPr>
          <w:rFonts w:cs="Times New Roman"/>
          <w:sz w:val="24"/>
        </w:rPr>
        <w:t>monotonic;</w:t>
      </w:r>
      <w:r>
        <w:rPr>
          <w:rFonts w:cs="Times New Roman"/>
          <w:sz w:val="24"/>
        </w:rPr>
        <w:t xml:space="preserve"> th</w:t>
      </w:r>
      <w:r w:rsidR="00B15F4D">
        <w:rPr>
          <w:rFonts w:cs="Times New Roman"/>
          <w:sz w:val="24"/>
        </w:rPr>
        <w:t>erefore, figure of merit in (2-7</w:t>
      </w:r>
      <w:r w:rsidR="0070556D">
        <w:rPr>
          <w:rFonts w:cs="Times New Roman"/>
          <w:sz w:val="24"/>
        </w:rPr>
        <w:t xml:space="preserve">) </w:t>
      </w:r>
      <w:r>
        <w:rPr>
          <w:rFonts w:cs="Times New Roman"/>
          <w:sz w:val="24"/>
        </w:rPr>
        <w:t xml:space="preserve">is used to compare devices. </w:t>
      </w:r>
    </w:p>
    <w:p w14:paraId="1A6DD756" w14:textId="1D25A742" w:rsidR="001E490D" w:rsidRDefault="00FA503E" w:rsidP="00B15F4D">
      <w:pPr>
        <w:pStyle w:val="ListParagraph"/>
        <w:spacing w:line="480" w:lineRule="auto"/>
        <w:ind w:left="0" w:right="26" w:firstLine="426"/>
        <w:jc w:val="right"/>
        <w:rPr>
          <w:rFonts w:cs="Times New Roman"/>
        </w:rPr>
      </w:pPr>
      <m:oMath>
        <m:sSub>
          <m:sSubPr>
            <m:ctrlPr>
              <w:rPr>
                <w:rFonts w:ascii="Cambria Math" w:hAnsi="Cambria Math" w:cs="Times New Roman"/>
              </w:rPr>
            </m:ctrlPr>
          </m:sSubPr>
          <m:e>
            <m:r>
              <m:rPr>
                <m:sty m:val="p"/>
              </m:rPr>
              <w:rPr>
                <w:rFonts w:ascii="Cambria Math" w:hAnsi="Cambria Math" w:cs="Times New Roman"/>
              </w:rPr>
              <m:t>FOM</m:t>
            </m:r>
          </m:e>
          <m:sub>
            <m:r>
              <w:rPr>
                <w:rFonts w:ascii="Cambria Math" w:hAnsi="Cambria Math" w:cs="Times New Roman"/>
              </w:rPr>
              <m:t>HS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ds</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dg</m:t>
            </m:r>
          </m:sub>
        </m:sSub>
      </m:oMath>
      <w:r w:rsidR="001E490D">
        <w:rPr>
          <w:rFonts w:cs="Times New Roman"/>
        </w:rPr>
        <w:t xml:space="preserve">                              </w:t>
      </w:r>
      <w:r w:rsidR="00B15F4D">
        <w:rPr>
          <w:rFonts w:cs="Times New Roman"/>
        </w:rPr>
        <w:t xml:space="preserve">                            (2-7</w:t>
      </w:r>
      <w:r w:rsidR="001E490D">
        <w:rPr>
          <w:rFonts w:cs="Times New Roman"/>
        </w:rPr>
        <w:t>)</w:t>
      </w:r>
    </w:p>
    <w:p w14:paraId="02EABF6F" w14:textId="6F4CE6BA" w:rsidR="001E490D" w:rsidRDefault="0070556D" w:rsidP="0070556D">
      <w:pPr>
        <w:pStyle w:val="ListParagraph"/>
        <w:spacing w:after="0" w:line="240" w:lineRule="auto"/>
        <w:ind w:left="0"/>
        <w:jc w:val="center"/>
      </w:pPr>
      <w:r>
        <w:object w:dxaOrig="10396" w:dyaOrig="7561" w14:anchorId="73400624">
          <v:shape id="_x0000_i1033" type="#_x0000_t75" style="width:187.5pt;height:135pt" o:ole="">
            <v:imagedata r:id="rId32" o:title=""/>
          </v:shape>
          <o:OLEObject Type="Embed" ProgID="Visio.Drawing.15" ShapeID="_x0000_i1033" DrawAspect="Content" ObjectID="_1515252054" r:id="rId33"/>
        </w:object>
      </w:r>
    </w:p>
    <w:p w14:paraId="02BEB9DA" w14:textId="063DEBF6" w:rsidR="000A7EDC" w:rsidRDefault="000A7EDC" w:rsidP="0070556D">
      <w:pPr>
        <w:pStyle w:val="Caption"/>
        <w:spacing w:after="720"/>
      </w:pPr>
      <w:bookmarkStart w:id="71" w:name="_Ref440461756"/>
      <w:bookmarkStart w:id="72" w:name="_Toc440547959"/>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10</w:t>
      </w:r>
      <w:r w:rsidR="00D33AED">
        <w:rPr>
          <w:noProof/>
        </w:rPr>
        <w:fldChar w:fldCharType="end"/>
      </w:r>
      <w:bookmarkEnd w:id="71"/>
      <w:r>
        <w:t xml:space="preserve">. </w:t>
      </w:r>
      <w:proofErr w:type="gramStart"/>
      <w:r w:rsidR="001448B4">
        <w:t>Voltage, current and gate charge during t</w:t>
      </w:r>
      <w:r>
        <w:t>urn on transient.</w:t>
      </w:r>
      <w:bookmarkEnd w:id="72"/>
      <w:proofErr w:type="gramEnd"/>
    </w:p>
    <w:p w14:paraId="5239945E" w14:textId="40F4372D" w:rsidR="001B653D" w:rsidRDefault="0070556D" w:rsidP="0070556D">
      <w:pPr>
        <w:pStyle w:val="ListParagraph"/>
        <w:spacing w:line="240" w:lineRule="auto"/>
        <w:ind w:left="0" w:right="26"/>
        <w:jc w:val="center"/>
      </w:pPr>
      <w:r>
        <w:object w:dxaOrig="2811" w:dyaOrig="2377" w14:anchorId="4EDB6835">
          <v:shape id="_x0000_i1034" type="#_x0000_t75" style="width:161.25pt;height:137.25pt" o:ole="">
            <v:imagedata r:id="rId34" o:title=""/>
          </v:shape>
          <o:OLEObject Type="Embed" ProgID="Visio.Drawing.11" ShapeID="_x0000_i1034" DrawAspect="Content" ObjectID="_1515252055" r:id="rId35"/>
        </w:object>
      </w:r>
    </w:p>
    <w:p w14:paraId="0276A358" w14:textId="75B233CF" w:rsidR="00CF40AB" w:rsidRDefault="00CF40AB" w:rsidP="0070556D">
      <w:pPr>
        <w:pStyle w:val="ListParagraph"/>
        <w:spacing w:after="720" w:line="240" w:lineRule="auto"/>
        <w:ind w:left="0" w:right="29" w:firstLine="86"/>
        <w:contextualSpacing w:val="0"/>
        <w:jc w:val="center"/>
        <w:rPr>
          <w:rFonts w:cs="Times New Roman"/>
        </w:rPr>
      </w:pPr>
      <w:bookmarkStart w:id="73" w:name="_Ref440461785"/>
      <w:bookmarkStart w:id="74" w:name="_Toc440547960"/>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11</w:t>
      </w:r>
      <w:r w:rsidR="00D33AED">
        <w:rPr>
          <w:noProof/>
        </w:rPr>
        <w:fldChar w:fldCharType="end"/>
      </w:r>
      <w:bookmarkEnd w:id="73"/>
      <w:r>
        <w:t xml:space="preserve">. </w:t>
      </w:r>
      <w:proofErr w:type="gramStart"/>
      <w:r>
        <w:t>Equivalent MOSFET model with junction capacitances.</w:t>
      </w:r>
      <w:bookmarkEnd w:id="74"/>
      <w:proofErr w:type="gramEnd"/>
    </w:p>
    <w:p w14:paraId="35CFE04D" w14:textId="77777777" w:rsidR="001E490D" w:rsidRPr="00730E76" w:rsidRDefault="001E490D" w:rsidP="00DE577E">
      <w:pPr>
        <w:pStyle w:val="Heading4"/>
        <w:numPr>
          <w:ilvl w:val="0"/>
          <w:numId w:val="16"/>
        </w:numPr>
        <w:spacing w:line="480" w:lineRule="auto"/>
        <w:rPr>
          <w:i w:val="0"/>
          <w:sz w:val="24"/>
        </w:rPr>
      </w:pPr>
      <w:r w:rsidRPr="00730E76">
        <w:rPr>
          <w:i w:val="0"/>
          <w:sz w:val="24"/>
        </w:rPr>
        <w:t>Soft switching FOM</w:t>
      </w:r>
    </w:p>
    <w:p w14:paraId="02DCACBD" w14:textId="7057E418" w:rsidR="001E490D" w:rsidRPr="000443DF" w:rsidRDefault="001E490D" w:rsidP="004016FD">
      <w:pPr>
        <w:pStyle w:val="ListParagraph"/>
        <w:spacing w:line="480" w:lineRule="auto"/>
        <w:ind w:left="0" w:firstLine="450"/>
        <w:jc w:val="both"/>
        <w:rPr>
          <w:rFonts w:cs="Times New Roman"/>
          <w:sz w:val="24"/>
          <w:szCs w:val="24"/>
        </w:rPr>
      </w:pPr>
      <w:r>
        <w:rPr>
          <w:rFonts w:cs="Times New Roman"/>
          <w:sz w:val="24"/>
          <w:szCs w:val="24"/>
        </w:rPr>
        <w:t>With soft switching technique, switching loss can be</w:t>
      </w:r>
      <w:r w:rsidR="001448B4">
        <w:rPr>
          <w:rFonts w:cs="Times New Roman"/>
          <w:sz w:val="24"/>
          <w:szCs w:val="24"/>
        </w:rPr>
        <w:t xml:space="preserve"> minimized in</w:t>
      </w:r>
      <w:r>
        <w:rPr>
          <w:rFonts w:cs="Times New Roman"/>
          <w:sz w:val="24"/>
          <w:szCs w:val="24"/>
        </w:rPr>
        <w:t xml:space="preserve"> devices </w:t>
      </w:r>
      <w:proofErr w:type="gramStart"/>
      <w:r>
        <w:rPr>
          <w:rFonts w:cs="Times New Roman"/>
          <w:sz w:val="24"/>
          <w:szCs w:val="24"/>
        </w:rPr>
        <w:t>loss,</w:t>
      </w:r>
      <w:proofErr w:type="gramEnd"/>
      <w:r>
        <w:rPr>
          <w:rFonts w:cs="Times New Roman"/>
          <w:sz w:val="24"/>
          <w:szCs w:val="24"/>
        </w:rPr>
        <w:t xml:space="preserve"> therefore, the FOM derived in (2-</w:t>
      </w:r>
      <w:r w:rsidR="00B15F4D">
        <w:rPr>
          <w:rFonts w:cs="Times New Roman"/>
          <w:sz w:val="24"/>
          <w:szCs w:val="24"/>
        </w:rPr>
        <w:t>7</w:t>
      </w:r>
      <w:r w:rsidR="001448B4">
        <w:rPr>
          <w:rFonts w:cs="Times New Roman"/>
          <w:sz w:val="24"/>
          <w:szCs w:val="24"/>
        </w:rPr>
        <w:t>) is not accurate for device selection anymore</w:t>
      </w:r>
      <w:r>
        <w:rPr>
          <w:rFonts w:cs="Times New Roman"/>
          <w:sz w:val="24"/>
          <w:szCs w:val="24"/>
        </w:rPr>
        <w:t>. In ZVS switching, the output charge (</w:t>
      </w:r>
      <w:r w:rsidRPr="0038590C">
        <w:rPr>
          <w:rFonts w:cs="Times New Roman"/>
          <w:i/>
          <w:sz w:val="24"/>
          <w:szCs w:val="24"/>
        </w:rPr>
        <w:t>Q</w:t>
      </w:r>
      <w:r w:rsidRPr="0038590C">
        <w:rPr>
          <w:rFonts w:cs="Times New Roman"/>
          <w:i/>
          <w:sz w:val="24"/>
          <w:szCs w:val="24"/>
          <w:vertAlign w:val="subscript"/>
        </w:rPr>
        <w:t>oss</w:t>
      </w:r>
      <w:r>
        <w:rPr>
          <w:rFonts w:cs="Times New Roman"/>
          <w:sz w:val="24"/>
          <w:szCs w:val="24"/>
        </w:rPr>
        <w:t xml:space="preserve">) in </w:t>
      </w:r>
      <w:r w:rsidR="0070556D">
        <w:rPr>
          <w:rFonts w:cs="Times New Roman"/>
          <w:sz w:val="24"/>
          <w:szCs w:val="24"/>
        </w:rPr>
        <w:t xml:space="preserve">the </w:t>
      </w:r>
      <w:r>
        <w:rPr>
          <w:rFonts w:cs="Times New Roman"/>
          <w:sz w:val="24"/>
          <w:szCs w:val="24"/>
        </w:rPr>
        <w:t xml:space="preserve">MOSFET can be recovered and not dissipated as switching loss. However, </w:t>
      </w:r>
      <w:r w:rsidRPr="0038590C">
        <w:rPr>
          <w:rFonts w:cs="Times New Roman"/>
          <w:i/>
          <w:sz w:val="24"/>
          <w:szCs w:val="24"/>
        </w:rPr>
        <w:t>Q</w:t>
      </w:r>
      <w:r w:rsidRPr="0038590C">
        <w:rPr>
          <w:rFonts w:cs="Times New Roman"/>
          <w:i/>
          <w:sz w:val="24"/>
          <w:szCs w:val="24"/>
          <w:vertAlign w:val="subscript"/>
        </w:rPr>
        <w:t>oss</w:t>
      </w:r>
      <w:r>
        <w:rPr>
          <w:rFonts w:cs="Times New Roman"/>
          <w:sz w:val="24"/>
          <w:szCs w:val="24"/>
        </w:rPr>
        <w:t xml:space="preserve"> directly impact</w:t>
      </w:r>
      <w:r w:rsidR="001448B4">
        <w:rPr>
          <w:rFonts w:cs="Times New Roman"/>
          <w:sz w:val="24"/>
          <w:szCs w:val="24"/>
        </w:rPr>
        <w:t>s</w:t>
      </w:r>
      <w:r>
        <w:rPr>
          <w:rFonts w:cs="Times New Roman"/>
          <w:sz w:val="24"/>
          <w:szCs w:val="24"/>
        </w:rPr>
        <w:t xml:space="preserve"> the energy required to achieve soft switching. Based on this, soft switching figure of merit (FOM) has also </w:t>
      </w:r>
      <w:r w:rsidR="001448B4">
        <w:rPr>
          <w:rFonts w:cs="Times New Roman"/>
          <w:sz w:val="24"/>
          <w:szCs w:val="24"/>
        </w:rPr>
        <w:t>been</w:t>
      </w:r>
      <w:r>
        <w:rPr>
          <w:rFonts w:cs="Times New Roman"/>
          <w:sz w:val="24"/>
          <w:szCs w:val="24"/>
        </w:rPr>
        <w:t xml:space="preserve"> developed to select device in soft switching converter</w:t>
      </w:r>
      <w:r w:rsidR="0070556D">
        <w:rPr>
          <w:rFonts w:cs="Times New Roman"/>
          <w:sz w:val="24"/>
          <w:szCs w:val="24"/>
        </w:rPr>
        <w:t>s</w:t>
      </w:r>
      <w:r w:rsidR="002841DD">
        <w:rPr>
          <w:rFonts w:cs="Times New Roman"/>
          <w:sz w:val="24"/>
          <w:szCs w:val="24"/>
        </w:rPr>
        <w:t xml:space="preserve"> </w:t>
      </w:r>
      <w:r w:rsidR="002841DD">
        <w:rPr>
          <w:rFonts w:cs="Times New Roman"/>
          <w:sz w:val="24"/>
          <w:szCs w:val="24"/>
        </w:rPr>
        <w:fldChar w:fldCharType="begin"/>
      </w:r>
      <w:r w:rsidR="002841DD">
        <w:rPr>
          <w:rFonts w:cs="Times New Roman"/>
          <w:sz w:val="24"/>
          <w:szCs w:val="24"/>
        </w:rPr>
        <w:instrText xml:space="preserve"> REF _Ref418103886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[34]</w:t>
      </w:r>
      <w:r w:rsidR="002841DD">
        <w:rPr>
          <w:rFonts w:cs="Times New Roman"/>
          <w:sz w:val="24"/>
          <w:szCs w:val="24"/>
        </w:rPr>
        <w:fldChar w:fldCharType="end"/>
      </w:r>
      <w:r w:rsidR="00B15F4D">
        <w:rPr>
          <w:rFonts w:cs="Times New Roman"/>
          <w:sz w:val="24"/>
          <w:szCs w:val="24"/>
        </w:rPr>
        <w:t xml:space="preserve"> as in (2-8</w:t>
      </w:r>
      <w:r w:rsidR="001448B4">
        <w:rPr>
          <w:rFonts w:cs="Times New Roman"/>
          <w:sz w:val="24"/>
          <w:szCs w:val="24"/>
        </w:rPr>
        <w:t>).</w:t>
      </w:r>
    </w:p>
    <w:p w14:paraId="66DB7C11" w14:textId="5C716BEB" w:rsidR="001E490D" w:rsidRDefault="00FA503E" w:rsidP="001E490D">
      <w:pPr>
        <w:pStyle w:val="ListParagraph"/>
        <w:spacing w:line="480" w:lineRule="auto"/>
        <w:ind w:left="0" w:right="110" w:firstLine="426"/>
        <w:jc w:val="right"/>
        <w:rPr>
          <w:rFonts w:cs="Times New Roman"/>
        </w:rPr>
      </w:pPr>
      <m:oMath>
        <m:sSub>
          <m:sSubPr>
            <m:ctrlPr>
              <w:rPr>
                <w:rFonts w:ascii="Cambria Math" w:hAnsi="Cambria Math" w:cs="Times New Roman"/>
              </w:rPr>
            </m:ctrlPr>
          </m:sSubPr>
          <m:e>
            <m:r>
              <m:rPr>
                <m:sty m:val="p"/>
              </m:rPr>
              <w:rPr>
                <w:rFonts w:ascii="Cambria Math" w:hAnsi="Cambria Math" w:cs="Times New Roman"/>
              </w:rPr>
              <m:t>FOM</m:t>
            </m:r>
          </m:e>
          <m:sub>
            <m:r>
              <w:rPr>
                <w:rFonts w:ascii="Cambria Math" w:hAnsi="Cambria Math" w:cs="Times New Roman"/>
              </w:rPr>
              <m:t>SS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ds,on</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OSS</m:t>
            </m:r>
          </m:sub>
        </m:sSub>
      </m:oMath>
      <w:r w:rsidR="001E490D">
        <w:rPr>
          <w:rFonts w:cs="Times New Roman"/>
        </w:rPr>
        <w:t xml:space="preserve">                                                          (2-</w:t>
      </w:r>
      <w:r w:rsidR="00B15F4D">
        <w:rPr>
          <w:rFonts w:cs="Times New Roman"/>
        </w:rPr>
        <w:t>8</w:t>
      </w:r>
      <w:r w:rsidR="001E490D">
        <w:rPr>
          <w:rFonts w:cs="Times New Roman"/>
        </w:rPr>
        <w:t>)</w:t>
      </w:r>
    </w:p>
    <w:p w14:paraId="0A172738" w14:textId="33014E30" w:rsidR="001E490D" w:rsidRDefault="001E490D" w:rsidP="001E490D">
      <w:pPr>
        <w:pStyle w:val="ListParagraph"/>
        <w:spacing w:line="480" w:lineRule="auto"/>
        <w:ind w:left="0" w:firstLine="426"/>
        <w:jc w:val="both"/>
        <w:rPr>
          <w:rFonts w:cs="Times New Roman"/>
          <w:sz w:val="24"/>
          <w:szCs w:val="24"/>
        </w:rPr>
      </w:pPr>
      <w:r>
        <w:rPr>
          <w:rFonts w:cs="Times New Roman"/>
          <w:sz w:val="24"/>
          <w:szCs w:val="24"/>
        </w:rPr>
        <w:t>With hard and soft switching figure of merit defined, they can be used to evaluate devices in</w:t>
      </w:r>
      <w:r w:rsidR="001448B4">
        <w:rPr>
          <w:rFonts w:cs="Times New Roman"/>
          <w:sz w:val="24"/>
          <w:szCs w:val="24"/>
        </w:rPr>
        <w:t xml:space="preserve"> a</w:t>
      </w:r>
      <w:r>
        <w:rPr>
          <w:rFonts w:cs="Times New Roman"/>
          <w:sz w:val="24"/>
          <w:szCs w:val="24"/>
        </w:rPr>
        <w:t xml:space="preserve"> </w:t>
      </w:r>
      <w:r w:rsidRPr="00B5728D">
        <w:rPr>
          <w:rFonts w:cs="Times New Roman"/>
          <w:sz w:val="24"/>
          <w:szCs w:val="24"/>
        </w:rPr>
        <w:t>power converte</w:t>
      </w:r>
      <w:r w:rsidR="001448B4">
        <w:rPr>
          <w:rFonts w:cs="Times New Roman"/>
          <w:sz w:val="24"/>
          <w:szCs w:val="24"/>
        </w:rPr>
        <w:t>r targeting</w:t>
      </w:r>
      <w:r w:rsidRPr="00B5728D">
        <w:rPr>
          <w:rFonts w:cs="Times New Roman"/>
          <w:sz w:val="24"/>
          <w:szCs w:val="24"/>
        </w:rPr>
        <w:t xml:space="preserve"> low loss</w:t>
      </w:r>
      <w:r w:rsidR="004016FD">
        <w:rPr>
          <w:rFonts w:cs="Times New Roman"/>
          <w:sz w:val="24"/>
          <w:szCs w:val="24"/>
        </w:rPr>
        <w:t>es</w:t>
      </w:r>
      <w:r w:rsidRPr="00B5728D">
        <w:rPr>
          <w:rFonts w:cs="Times New Roman"/>
          <w:sz w:val="24"/>
          <w:szCs w:val="24"/>
        </w:rPr>
        <w:t>.</w:t>
      </w:r>
    </w:p>
    <w:p w14:paraId="35483628" w14:textId="77777777" w:rsidR="001E490D" w:rsidRPr="00730E76" w:rsidRDefault="001E490D" w:rsidP="00DE577E">
      <w:pPr>
        <w:pStyle w:val="Heading3"/>
        <w:numPr>
          <w:ilvl w:val="2"/>
          <w:numId w:val="14"/>
        </w:numPr>
        <w:spacing w:line="480" w:lineRule="auto"/>
        <w:ind w:left="426" w:hanging="426"/>
        <w:rPr>
          <w:b/>
          <w:i w:val="0"/>
          <w:sz w:val="24"/>
          <w:szCs w:val="24"/>
        </w:rPr>
      </w:pPr>
      <w:bookmarkStart w:id="75" w:name="_Toc440547845"/>
      <w:r w:rsidRPr="00730E76">
        <w:rPr>
          <w:b/>
          <w:i w:val="0"/>
          <w:sz w:val="24"/>
          <w:szCs w:val="24"/>
        </w:rPr>
        <w:lastRenderedPageBreak/>
        <w:t>Soft switching techniques of PWM converters</w:t>
      </w:r>
      <w:bookmarkEnd w:id="75"/>
      <w:r w:rsidRPr="00730E76">
        <w:rPr>
          <w:b/>
          <w:i w:val="0"/>
          <w:sz w:val="24"/>
          <w:szCs w:val="24"/>
        </w:rPr>
        <w:t xml:space="preserve"> </w:t>
      </w:r>
    </w:p>
    <w:p w14:paraId="2E5279D2" w14:textId="44298DE4" w:rsidR="001E490D" w:rsidRDefault="001E490D" w:rsidP="002B74B9">
      <w:pPr>
        <w:pStyle w:val="ListParagraph"/>
        <w:spacing w:line="480" w:lineRule="auto"/>
        <w:ind w:left="0" w:firstLine="426"/>
        <w:jc w:val="both"/>
        <w:rPr>
          <w:rFonts w:cs="Times New Roman"/>
          <w:sz w:val="24"/>
          <w:szCs w:val="24"/>
        </w:rPr>
      </w:pPr>
      <w:r>
        <w:rPr>
          <w:rFonts w:cs="Times New Roman"/>
          <w:sz w:val="24"/>
          <w:szCs w:val="24"/>
        </w:rPr>
        <w:t>As discussed earlier, switching loss is one of the major loss</w:t>
      </w:r>
      <w:r w:rsidR="001448B4">
        <w:rPr>
          <w:rFonts w:cs="Times New Roman"/>
          <w:sz w:val="24"/>
          <w:szCs w:val="24"/>
        </w:rPr>
        <w:t>es</w:t>
      </w:r>
      <w:r>
        <w:rPr>
          <w:rFonts w:cs="Times New Roman"/>
          <w:sz w:val="24"/>
          <w:szCs w:val="24"/>
        </w:rPr>
        <w:t xml:space="preserve"> in power semiconductor devices, and it increases linearly with switching frequency and becomes more significant under lighter load. For PWM converters, phase shift and asymmetrical control is widely used in order to archive zero voltage switching (ZVS), however, these method</w:t>
      </w:r>
      <w:r w:rsidR="001448B4">
        <w:rPr>
          <w:rFonts w:cs="Times New Roman"/>
          <w:sz w:val="24"/>
          <w:szCs w:val="24"/>
        </w:rPr>
        <w:t>s depend</w:t>
      </w:r>
      <w:r>
        <w:rPr>
          <w:rFonts w:cs="Times New Roman"/>
          <w:sz w:val="24"/>
          <w:szCs w:val="24"/>
        </w:rPr>
        <w:t xml:space="preserve"> on energy st</w:t>
      </w:r>
      <w:r w:rsidR="001448B4">
        <w:rPr>
          <w:rFonts w:cs="Times New Roman"/>
          <w:sz w:val="24"/>
          <w:szCs w:val="24"/>
        </w:rPr>
        <w:t>ored within leakage inductance to</w:t>
      </w:r>
      <w:r w:rsidR="004016FD">
        <w:rPr>
          <w:rFonts w:cs="Times New Roman"/>
          <w:sz w:val="24"/>
          <w:szCs w:val="24"/>
        </w:rPr>
        <w:t xml:space="preserve"> archive ZVS.</w:t>
      </w:r>
      <w:r w:rsidR="00E42B72">
        <w:rPr>
          <w:rFonts w:cs="Times New Roman"/>
          <w:sz w:val="24"/>
          <w:szCs w:val="24"/>
        </w:rPr>
        <w:t xml:space="preserve"> </w:t>
      </w:r>
      <w:r w:rsidR="004016FD">
        <w:rPr>
          <w:rFonts w:cs="Times New Roman"/>
          <w:sz w:val="24"/>
          <w:szCs w:val="24"/>
        </w:rPr>
        <w:t>T</w:t>
      </w:r>
      <w:r w:rsidR="00E42B72">
        <w:rPr>
          <w:rFonts w:cs="Times New Roman"/>
          <w:sz w:val="24"/>
          <w:szCs w:val="24"/>
        </w:rPr>
        <w:t>herefore</w:t>
      </w:r>
      <w:r w:rsidR="004016FD">
        <w:rPr>
          <w:rFonts w:cs="Times New Roman"/>
          <w:sz w:val="24"/>
          <w:szCs w:val="24"/>
        </w:rPr>
        <w:t>,</w:t>
      </w:r>
      <w:r w:rsidR="00E42B72">
        <w:rPr>
          <w:rFonts w:cs="Times New Roman"/>
          <w:sz w:val="24"/>
          <w:szCs w:val="24"/>
        </w:rPr>
        <w:t xml:space="preserve"> ZVS</w:t>
      </w:r>
      <w:r>
        <w:rPr>
          <w:rFonts w:cs="Times New Roman"/>
          <w:sz w:val="24"/>
          <w:szCs w:val="24"/>
        </w:rPr>
        <w:t xml:space="preserve"> is lost as </w:t>
      </w:r>
      <w:r w:rsidR="001448B4">
        <w:rPr>
          <w:rFonts w:cs="Times New Roman"/>
          <w:sz w:val="24"/>
          <w:szCs w:val="24"/>
        </w:rPr>
        <w:t xml:space="preserve">the </w:t>
      </w:r>
      <w:r>
        <w:rPr>
          <w:rFonts w:cs="Times New Roman"/>
          <w:sz w:val="24"/>
          <w:szCs w:val="24"/>
        </w:rPr>
        <w:t>load gets lighter. Also, increased leakage inductance lead</w:t>
      </w:r>
      <w:r w:rsidR="001448B4">
        <w:rPr>
          <w:rFonts w:cs="Times New Roman"/>
          <w:sz w:val="24"/>
          <w:szCs w:val="24"/>
        </w:rPr>
        <w:t>s</w:t>
      </w:r>
      <w:r>
        <w:rPr>
          <w:rFonts w:cs="Times New Roman"/>
          <w:sz w:val="24"/>
          <w:szCs w:val="24"/>
        </w:rPr>
        <w:t xml:space="preserve"> to larger duty cycle loss</w:t>
      </w:r>
      <w:r w:rsidR="004016FD">
        <w:rPr>
          <w:rFonts w:cs="Times New Roman"/>
          <w:sz w:val="24"/>
          <w:szCs w:val="24"/>
        </w:rPr>
        <w:t xml:space="preserve"> which limits high frequency operation</w:t>
      </w:r>
      <w:r>
        <w:rPr>
          <w:rFonts w:cs="Times New Roman"/>
          <w:sz w:val="24"/>
          <w:szCs w:val="24"/>
        </w:rPr>
        <w:t>. Therefore, a number of methods have been proposed in order to achieve ZVS</w:t>
      </w:r>
      <w:r>
        <w:rPr>
          <w:rFonts w:cs="Times New Roman" w:hint="eastAsia"/>
          <w:sz w:val="24"/>
          <w:szCs w:val="24"/>
        </w:rPr>
        <w:t xml:space="preserve"> for a wider range</w:t>
      </w:r>
      <w:r w:rsidR="00117CFA">
        <w:rPr>
          <w:rFonts w:cs="Times New Roman"/>
          <w:sz w:val="24"/>
          <w:szCs w:val="24"/>
        </w:rPr>
        <w:t xml:space="preserve"> without depending on leakage inductance</w:t>
      </w:r>
      <w:r>
        <w:rPr>
          <w:rFonts w:cs="Times New Roman" w:hint="eastAsia"/>
          <w:sz w:val="24"/>
          <w:szCs w:val="24"/>
        </w:rPr>
        <w:t xml:space="preserve">. </w:t>
      </w:r>
    </w:p>
    <w:p w14:paraId="40742E2B" w14:textId="29637E99" w:rsidR="0060117B" w:rsidRDefault="0060117B" w:rsidP="005C567B">
      <w:pPr>
        <w:pStyle w:val="ListParagraph"/>
        <w:spacing w:line="480" w:lineRule="auto"/>
        <w:ind w:left="0" w:firstLine="426"/>
        <w:jc w:val="both"/>
        <w:rPr>
          <w:rFonts w:cs="Times New Roman"/>
          <w:sz w:val="24"/>
          <w:szCs w:val="24"/>
        </w:rPr>
      </w:pPr>
      <w:r>
        <w:rPr>
          <w:rFonts w:cs="Times New Roman"/>
          <w:sz w:val="24"/>
          <w:szCs w:val="24"/>
        </w:rPr>
        <w:t>Figure 2.1</w:t>
      </w:r>
      <w:r w:rsidR="00120549">
        <w:rPr>
          <w:rFonts w:cs="Times New Roman" w:hint="eastAsia"/>
          <w:sz w:val="24"/>
          <w:szCs w:val="24"/>
        </w:rPr>
        <w:t>2</w:t>
      </w:r>
      <w:r>
        <w:rPr>
          <w:rFonts w:cs="Times New Roman"/>
          <w:sz w:val="24"/>
          <w:szCs w:val="24"/>
        </w:rPr>
        <w:t xml:space="preserve"> is the </w:t>
      </w:r>
      <w:r w:rsidR="00120549">
        <w:rPr>
          <w:rFonts w:cs="Times New Roman" w:hint="eastAsia"/>
          <w:sz w:val="24"/>
          <w:szCs w:val="24"/>
        </w:rPr>
        <w:t>s</w:t>
      </w:r>
      <w:r w:rsidR="001B653D">
        <w:rPr>
          <w:rFonts w:cs="Times New Roman"/>
          <w:sz w:val="24"/>
          <w:szCs w:val="24"/>
        </w:rPr>
        <w:t>ynchronous buck converter with junction capacitances (</w:t>
      </w:r>
      <w:r w:rsidR="001B653D" w:rsidRPr="001B653D">
        <w:rPr>
          <w:rFonts w:cs="Times New Roman"/>
          <w:i/>
          <w:sz w:val="24"/>
          <w:szCs w:val="24"/>
        </w:rPr>
        <w:t>C</w:t>
      </w:r>
      <w:r w:rsidR="001B653D" w:rsidRPr="001B653D">
        <w:rPr>
          <w:rFonts w:cs="Times New Roman"/>
          <w:i/>
          <w:sz w:val="24"/>
          <w:szCs w:val="24"/>
          <w:vertAlign w:val="subscript"/>
        </w:rPr>
        <w:t>1</w:t>
      </w:r>
      <w:r w:rsidR="001B653D">
        <w:rPr>
          <w:rFonts w:cs="Times New Roman"/>
          <w:sz w:val="24"/>
          <w:szCs w:val="24"/>
        </w:rPr>
        <w:t xml:space="preserve"> and </w:t>
      </w:r>
      <w:r w:rsidR="001B653D" w:rsidRPr="001B653D">
        <w:rPr>
          <w:rFonts w:cs="Times New Roman"/>
          <w:i/>
          <w:sz w:val="24"/>
          <w:szCs w:val="24"/>
        </w:rPr>
        <w:t>C</w:t>
      </w:r>
      <w:r w:rsidR="001B653D" w:rsidRPr="001B653D">
        <w:rPr>
          <w:rFonts w:cs="Times New Roman"/>
          <w:i/>
          <w:sz w:val="24"/>
          <w:szCs w:val="24"/>
          <w:vertAlign w:val="subscript"/>
        </w:rPr>
        <w:t>2</w:t>
      </w:r>
      <w:r w:rsidR="001B653D">
        <w:rPr>
          <w:rFonts w:cs="Times New Roman"/>
          <w:sz w:val="24"/>
          <w:szCs w:val="24"/>
        </w:rPr>
        <w:t>) of both devices (</w:t>
      </w:r>
      <w:r w:rsidR="001B653D">
        <w:rPr>
          <w:rFonts w:cs="Times New Roman"/>
          <w:i/>
          <w:sz w:val="24"/>
          <w:szCs w:val="24"/>
        </w:rPr>
        <w:t>Q</w:t>
      </w:r>
      <w:r w:rsidR="001B653D" w:rsidRPr="001B653D">
        <w:rPr>
          <w:rFonts w:cs="Times New Roman"/>
          <w:i/>
          <w:sz w:val="24"/>
          <w:szCs w:val="24"/>
          <w:vertAlign w:val="subscript"/>
        </w:rPr>
        <w:t>1</w:t>
      </w:r>
      <w:r w:rsidR="001B653D">
        <w:rPr>
          <w:rFonts w:cs="Times New Roman"/>
          <w:sz w:val="24"/>
          <w:szCs w:val="24"/>
        </w:rPr>
        <w:t xml:space="preserve"> and </w:t>
      </w:r>
      <w:r w:rsidR="001B653D">
        <w:rPr>
          <w:rFonts w:cs="Times New Roman"/>
          <w:i/>
          <w:sz w:val="24"/>
          <w:szCs w:val="24"/>
        </w:rPr>
        <w:t>Q</w:t>
      </w:r>
      <w:r w:rsidR="001B653D" w:rsidRPr="001B653D">
        <w:rPr>
          <w:rFonts w:cs="Times New Roman"/>
          <w:i/>
          <w:sz w:val="24"/>
          <w:szCs w:val="24"/>
          <w:vertAlign w:val="subscript"/>
        </w:rPr>
        <w:t>2</w:t>
      </w:r>
      <w:r w:rsidR="001B653D">
        <w:rPr>
          <w:rFonts w:cs="Times New Roman"/>
          <w:sz w:val="24"/>
          <w:szCs w:val="24"/>
        </w:rPr>
        <w:t xml:space="preserve">). Based on buck converter’s operation, </w:t>
      </w:r>
      <w:r w:rsidR="00E1170B">
        <w:rPr>
          <w:rFonts w:cs="Times New Roman"/>
          <w:sz w:val="24"/>
          <w:szCs w:val="24"/>
        </w:rPr>
        <w:t xml:space="preserve">after the channel of                                                                                                                                                                                                                            </w:t>
      </w:r>
      <w:r w:rsidR="001B653D">
        <w:rPr>
          <w:rFonts w:cs="Times New Roman"/>
          <w:i/>
          <w:sz w:val="24"/>
          <w:szCs w:val="24"/>
        </w:rPr>
        <w:t>Q</w:t>
      </w:r>
      <w:r w:rsidR="00120549">
        <w:rPr>
          <w:rFonts w:cs="Times New Roman" w:hint="eastAsia"/>
          <w:i/>
          <w:sz w:val="24"/>
          <w:szCs w:val="24"/>
          <w:vertAlign w:val="subscript"/>
        </w:rPr>
        <w:t>1</w:t>
      </w:r>
      <w:r w:rsidR="00120549">
        <w:rPr>
          <w:rFonts w:cs="Times New Roman" w:hint="eastAsia"/>
          <w:sz w:val="24"/>
          <w:szCs w:val="24"/>
        </w:rPr>
        <w:t xml:space="preserve"> is turned off</w:t>
      </w:r>
      <w:r w:rsidR="000F674A">
        <w:rPr>
          <w:rFonts w:cs="Times New Roman"/>
          <w:sz w:val="24"/>
          <w:szCs w:val="24"/>
        </w:rPr>
        <w:t xml:space="preserve">, </w:t>
      </w:r>
      <w:r w:rsidR="00F5240C">
        <w:rPr>
          <w:rFonts w:cs="Times New Roman"/>
          <w:sz w:val="24"/>
          <w:szCs w:val="24"/>
        </w:rPr>
        <w:t xml:space="preserve">the body diode of </w:t>
      </w:r>
      <w:r w:rsidR="00E1170B">
        <w:rPr>
          <w:rFonts w:cs="Times New Roman"/>
          <w:i/>
          <w:sz w:val="24"/>
          <w:szCs w:val="24"/>
        </w:rPr>
        <w:t>Q</w:t>
      </w:r>
      <w:r w:rsidR="00E1170B" w:rsidRPr="001B653D">
        <w:rPr>
          <w:rFonts w:cs="Times New Roman"/>
          <w:i/>
          <w:sz w:val="24"/>
          <w:szCs w:val="24"/>
          <w:vertAlign w:val="subscript"/>
        </w:rPr>
        <w:t>2</w:t>
      </w:r>
      <w:r w:rsidR="000F674A">
        <w:rPr>
          <w:rFonts w:cs="Times New Roman"/>
          <w:i/>
          <w:sz w:val="24"/>
          <w:szCs w:val="24"/>
          <w:vertAlign w:val="subscript"/>
        </w:rPr>
        <w:t xml:space="preserve"> </w:t>
      </w:r>
      <w:r w:rsidR="000F674A">
        <w:rPr>
          <w:rFonts w:cs="Times New Roman"/>
          <w:sz w:val="24"/>
          <w:szCs w:val="24"/>
        </w:rPr>
        <w:t>starts</w:t>
      </w:r>
      <w:r w:rsidR="00BE0DD2">
        <w:rPr>
          <w:rFonts w:cs="Times New Roman"/>
          <w:sz w:val="24"/>
          <w:szCs w:val="24"/>
        </w:rPr>
        <w:t xml:space="preserve"> to conduct the inductor current (</w:t>
      </w:r>
      <w:proofErr w:type="gramStart"/>
      <w:r w:rsidR="000F674A" w:rsidRPr="001B653D">
        <w:rPr>
          <w:rFonts w:cs="Times New Roman"/>
          <w:i/>
          <w:sz w:val="24"/>
          <w:szCs w:val="24"/>
        </w:rPr>
        <w:t>i</w:t>
      </w:r>
      <w:r w:rsidR="000F674A" w:rsidRPr="001B653D">
        <w:rPr>
          <w:rFonts w:cs="Times New Roman"/>
          <w:i/>
          <w:sz w:val="24"/>
          <w:szCs w:val="24"/>
          <w:vertAlign w:val="subscript"/>
        </w:rPr>
        <w:t>L</w:t>
      </w:r>
      <w:proofErr w:type="gramEnd"/>
      <w:r w:rsidR="00BE0DD2">
        <w:rPr>
          <w:rFonts w:cs="Times New Roman"/>
          <w:sz w:val="24"/>
          <w:szCs w:val="24"/>
        </w:rPr>
        <w:t>)</w:t>
      </w:r>
      <w:r w:rsidR="000F674A">
        <w:rPr>
          <w:rFonts w:cs="Times New Roman"/>
          <w:sz w:val="24"/>
          <w:szCs w:val="24"/>
        </w:rPr>
        <w:t xml:space="preserve"> which is in the direction from </w:t>
      </w:r>
      <w:r w:rsidR="00117CFA">
        <w:rPr>
          <w:rFonts w:cs="Times New Roman"/>
          <w:sz w:val="24"/>
          <w:szCs w:val="24"/>
        </w:rPr>
        <w:t>source to drain</w:t>
      </w:r>
      <w:r w:rsidR="000F674A">
        <w:rPr>
          <w:rFonts w:cs="Times New Roman"/>
          <w:sz w:val="24"/>
          <w:szCs w:val="24"/>
        </w:rPr>
        <w:t xml:space="preserve"> of </w:t>
      </w:r>
      <w:r w:rsidR="00F5240C">
        <w:rPr>
          <w:rFonts w:cs="Times New Roman"/>
          <w:i/>
          <w:sz w:val="24"/>
          <w:szCs w:val="24"/>
        </w:rPr>
        <w:t>Q</w:t>
      </w:r>
      <w:r w:rsidR="00F5240C" w:rsidRPr="001B653D">
        <w:rPr>
          <w:rFonts w:cs="Times New Roman"/>
          <w:i/>
          <w:sz w:val="24"/>
          <w:szCs w:val="24"/>
          <w:vertAlign w:val="subscript"/>
        </w:rPr>
        <w:t>2</w:t>
      </w:r>
      <w:r w:rsidR="000F674A">
        <w:rPr>
          <w:rFonts w:cs="Times New Roman"/>
          <w:sz w:val="24"/>
          <w:szCs w:val="24"/>
        </w:rPr>
        <w:t>.</w:t>
      </w:r>
      <w:r w:rsidR="00F5240C">
        <w:rPr>
          <w:rFonts w:cs="Times New Roman"/>
          <w:sz w:val="24"/>
          <w:szCs w:val="24"/>
        </w:rPr>
        <w:t xml:space="preserve"> Therefore, </w:t>
      </w:r>
      <w:r w:rsidR="00F5240C">
        <w:rPr>
          <w:rFonts w:cs="Times New Roman"/>
          <w:i/>
          <w:sz w:val="24"/>
          <w:szCs w:val="24"/>
        </w:rPr>
        <w:t>Q</w:t>
      </w:r>
      <w:r w:rsidR="00F5240C" w:rsidRPr="001B653D">
        <w:rPr>
          <w:rFonts w:cs="Times New Roman"/>
          <w:i/>
          <w:sz w:val="24"/>
          <w:szCs w:val="24"/>
          <w:vertAlign w:val="subscript"/>
        </w:rPr>
        <w:t>2</w:t>
      </w:r>
      <w:r w:rsidR="00F5240C">
        <w:rPr>
          <w:rFonts w:cs="Times New Roman"/>
          <w:sz w:val="24"/>
          <w:szCs w:val="24"/>
        </w:rPr>
        <w:t xml:space="preserve"> is turned on with zero voltage transition.</w:t>
      </w:r>
      <w:r w:rsidR="00F5240C">
        <w:rPr>
          <w:rFonts w:cs="Times New Roman"/>
          <w:i/>
          <w:sz w:val="24"/>
          <w:szCs w:val="24"/>
          <w:vertAlign w:val="subscript"/>
        </w:rPr>
        <w:t xml:space="preserve"> </w:t>
      </w:r>
      <w:r w:rsidR="000F674A">
        <w:rPr>
          <w:rFonts w:cs="Times New Roman"/>
          <w:sz w:val="24"/>
          <w:szCs w:val="24"/>
        </w:rPr>
        <w:t xml:space="preserve"> </w:t>
      </w:r>
    </w:p>
    <w:p w14:paraId="62D0F521" w14:textId="4CFD7145" w:rsidR="0029625F" w:rsidRDefault="0070556D" w:rsidP="0070556D">
      <w:pPr>
        <w:pStyle w:val="ListParagraph"/>
        <w:spacing w:line="240" w:lineRule="auto"/>
        <w:ind w:left="0"/>
        <w:jc w:val="center"/>
      </w:pPr>
      <w:r>
        <w:object w:dxaOrig="4857" w:dyaOrig="3921" w14:anchorId="56B39FB2">
          <v:shape id="_x0000_i1035" type="#_x0000_t75" style="width:216.75pt;height:174pt" o:ole="">
            <v:imagedata r:id="rId36" o:title=""/>
          </v:shape>
          <o:OLEObject Type="Embed" ProgID="Visio.Drawing.11" ShapeID="_x0000_i1035" DrawAspect="Content" ObjectID="_1515252056" r:id="rId37"/>
        </w:object>
      </w:r>
    </w:p>
    <w:p w14:paraId="0558EAE1" w14:textId="3332BEFC" w:rsidR="0029625F" w:rsidRPr="00F81560" w:rsidRDefault="001111E2" w:rsidP="0070556D">
      <w:pPr>
        <w:pStyle w:val="Caption"/>
        <w:spacing w:after="720"/>
        <w:rPr>
          <w:sz w:val="24"/>
          <w:szCs w:val="24"/>
        </w:rPr>
      </w:pPr>
      <w:bookmarkStart w:id="76" w:name="_Ref440462448"/>
      <w:bookmarkStart w:id="77" w:name="_Toc440547961"/>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12</w:t>
      </w:r>
      <w:r w:rsidR="00D33AED">
        <w:rPr>
          <w:noProof/>
        </w:rPr>
        <w:fldChar w:fldCharType="end"/>
      </w:r>
      <w:bookmarkEnd w:id="76"/>
      <w:r>
        <w:t xml:space="preserve">. </w:t>
      </w:r>
      <w:proofErr w:type="gramStart"/>
      <w:r w:rsidR="0029625F">
        <w:t>Synchronous buck converter</w:t>
      </w:r>
      <w:r w:rsidR="00120549">
        <w:rPr>
          <w:rFonts w:hint="eastAsia"/>
        </w:rPr>
        <w:t xml:space="preserve"> with current direction of switches and inductor</w:t>
      </w:r>
      <w:r w:rsidR="0029625F">
        <w:t>.</w:t>
      </w:r>
      <w:bookmarkEnd w:id="77"/>
      <w:proofErr w:type="gramEnd"/>
    </w:p>
    <w:p w14:paraId="6298D760" w14:textId="0C400C5D" w:rsidR="00F5240C" w:rsidRDefault="00F5240C" w:rsidP="005C567B">
      <w:pPr>
        <w:pStyle w:val="ListParagraph"/>
        <w:spacing w:line="480" w:lineRule="auto"/>
        <w:ind w:left="0" w:firstLine="426"/>
        <w:jc w:val="both"/>
        <w:rPr>
          <w:rFonts w:cs="Times New Roman"/>
          <w:sz w:val="24"/>
          <w:szCs w:val="24"/>
        </w:rPr>
      </w:pPr>
      <w:r>
        <w:rPr>
          <w:rFonts w:cs="Times New Roman"/>
          <w:sz w:val="24"/>
          <w:szCs w:val="24"/>
        </w:rPr>
        <w:t>Similar</w:t>
      </w:r>
      <w:r w:rsidR="00DB4EAF">
        <w:rPr>
          <w:rFonts w:cs="Times New Roman"/>
          <w:sz w:val="24"/>
          <w:szCs w:val="24"/>
        </w:rPr>
        <w:t>ly</w:t>
      </w:r>
      <w:r>
        <w:rPr>
          <w:rFonts w:cs="Times New Roman"/>
          <w:sz w:val="24"/>
          <w:szCs w:val="24"/>
        </w:rPr>
        <w:t>, in order to achieve soft switching of</w:t>
      </w:r>
      <w:r w:rsidRPr="00F5240C">
        <w:rPr>
          <w:rFonts w:cs="Times New Roman"/>
          <w:i/>
          <w:sz w:val="24"/>
          <w:szCs w:val="24"/>
        </w:rPr>
        <w:t xml:space="preserve"> Q</w:t>
      </w:r>
      <w:r w:rsidRPr="00F5240C">
        <w:rPr>
          <w:rFonts w:cs="Times New Roman"/>
          <w:i/>
          <w:sz w:val="24"/>
          <w:szCs w:val="24"/>
          <w:vertAlign w:val="subscript"/>
        </w:rPr>
        <w:t>1</w:t>
      </w:r>
      <w:r>
        <w:rPr>
          <w:rFonts w:cs="Times New Roman"/>
          <w:sz w:val="24"/>
          <w:szCs w:val="24"/>
        </w:rPr>
        <w:t xml:space="preserve">, before turn on of </w:t>
      </w:r>
      <w:r w:rsidRPr="00F5240C">
        <w:rPr>
          <w:rFonts w:cs="Times New Roman"/>
          <w:i/>
          <w:sz w:val="24"/>
          <w:szCs w:val="24"/>
        </w:rPr>
        <w:t>Q</w:t>
      </w:r>
      <w:r w:rsidRPr="00F5240C">
        <w:rPr>
          <w:rFonts w:cs="Times New Roman"/>
          <w:i/>
          <w:sz w:val="24"/>
          <w:szCs w:val="24"/>
          <w:vertAlign w:val="subscript"/>
        </w:rPr>
        <w:t>1</w:t>
      </w:r>
      <w:r>
        <w:rPr>
          <w:rFonts w:cs="Times New Roman"/>
          <w:i/>
          <w:sz w:val="24"/>
          <w:szCs w:val="24"/>
          <w:vertAlign w:val="subscript"/>
        </w:rPr>
        <w:t>,</w:t>
      </w:r>
      <w:r>
        <w:rPr>
          <w:rFonts w:cs="Times New Roman"/>
          <w:sz w:val="24"/>
          <w:szCs w:val="24"/>
        </w:rPr>
        <w:t xml:space="preserve"> the current </w:t>
      </w:r>
      <w:r w:rsidR="00DB4EAF">
        <w:rPr>
          <w:rFonts w:cs="Times New Roman"/>
          <w:sz w:val="24"/>
          <w:szCs w:val="24"/>
        </w:rPr>
        <w:t xml:space="preserve">of </w:t>
      </w:r>
      <w:proofErr w:type="gramStart"/>
      <w:r w:rsidR="00DB4EAF" w:rsidRPr="00DB4EAF">
        <w:rPr>
          <w:rFonts w:cs="Times New Roman"/>
          <w:i/>
          <w:sz w:val="24"/>
          <w:szCs w:val="24"/>
        </w:rPr>
        <w:t>i</w:t>
      </w:r>
      <w:r w:rsidR="00DB4EAF" w:rsidRPr="00DB4EAF">
        <w:rPr>
          <w:rFonts w:cs="Times New Roman"/>
          <w:i/>
          <w:sz w:val="24"/>
          <w:szCs w:val="24"/>
          <w:vertAlign w:val="subscript"/>
        </w:rPr>
        <w:t>L</w:t>
      </w:r>
      <w:proofErr w:type="gramEnd"/>
      <w:r w:rsidR="00DB4EAF" w:rsidRPr="00DB4EAF">
        <w:rPr>
          <w:rFonts w:cs="Times New Roman"/>
          <w:i/>
          <w:sz w:val="24"/>
          <w:szCs w:val="24"/>
        </w:rPr>
        <w:t xml:space="preserve"> </w:t>
      </w:r>
      <w:r>
        <w:rPr>
          <w:rFonts w:cs="Times New Roman"/>
          <w:sz w:val="24"/>
          <w:szCs w:val="24"/>
        </w:rPr>
        <w:t xml:space="preserve">direction </w:t>
      </w:r>
      <w:r w:rsidR="00117CFA">
        <w:rPr>
          <w:rFonts w:cs="Times New Roman"/>
          <w:sz w:val="24"/>
          <w:szCs w:val="24"/>
        </w:rPr>
        <w:t>at switch node (</w:t>
      </w:r>
      <w:r w:rsidR="00117CFA" w:rsidRPr="00117CFA">
        <w:rPr>
          <w:rFonts w:cs="Times New Roman"/>
          <w:i/>
          <w:sz w:val="24"/>
          <w:szCs w:val="24"/>
        </w:rPr>
        <w:t>SN</w:t>
      </w:r>
      <w:r w:rsidR="00117CFA">
        <w:rPr>
          <w:rFonts w:cs="Times New Roman"/>
          <w:sz w:val="24"/>
          <w:szCs w:val="24"/>
        </w:rPr>
        <w:t>)</w:t>
      </w:r>
      <w:r>
        <w:rPr>
          <w:rFonts w:cs="Times New Roman"/>
          <w:sz w:val="24"/>
          <w:szCs w:val="24"/>
        </w:rPr>
        <w:t xml:space="preserve"> should be the opposite of arrowed direction</w:t>
      </w:r>
      <w:r w:rsidRPr="00DB4EAF">
        <w:rPr>
          <w:rFonts w:cs="Times New Roman"/>
          <w:sz w:val="24"/>
          <w:szCs w:val="24"/>
        </w:rPr>
        <w:t xml:space="preserve"> </w:t>
      </w:r>
      <w:r w:rsidR="00DB4EAF" w:rsidRPr="00DB4EAF">
        <w:rPr>
          <w:rFonts w:cs="Times New Roman"/>
          <w:sz w:val="24"/>
          <w:szCs w:val="24"/>
        </w:rPr>
        <w:t xml:space="preserve">shown in </w:t>
      </w:r>
      <w:r w:rsidR="00DB4EAF" w:rsidRPr="00DB4EAF">
        <w:rPr>
          <w:rFonts w:cs="Times New Roman"/>
          <w:sz w:val="24"/>
          <w:szCs w:val="24"/>
        </w:rPr>
        <w:fldChar w:fldCharType="begin"/>
      </w:r>
      <w:r w:rsidR="00DB4EAF" w:rsidRPr="00DB4EAF">
        <w:rPr>
          <w:rFonts w:cs="Times New Roman"/>
          <w:sz w:val="24"/>
          <w:szCs w:val="24"/>
        </w:rPr>
        <w:instrText xml:space="preserve"> REF _Ref440462448 \h </w:instrText>
      </w:r>
      <w:r w:rsidR="00DB4EAF">
        <w:rPr>
          <w:rFonts w:cs="Times New Roman"/>
          <w:sz w:val="24"/>
          <w:szCs w:val="24"/>
        </w:rPr>
        <w:instrText xml:space="preserve"> \* MERGEFORMAT </w:instrText>
      </w:r>
      <w:r w:rsidR="00DB4EAF" w:rsidRPr="00DB4EAF">
        <w:rPr>
          <w:rFonts w:cs="Times New Roman"/>
          <w:sz w:val="24"/>
          <w:szCs w:val="24"/>
        </w:rPr>
      </w:r>
      <w:r w:rsidR="00DB4EAF" w:rsidRPr="00DB4EAF">
        <w:rPr>
          <w:rFonts w:cs="Times New Roman"/>
          <w:sz w:val="24"/>
          <w:szCs w:val="24"/>
        </w:rPr>
        <w:fldChar w:fldCharType="separate"/>
      </w:r>
      <w:r w:rsidR="004E0255" w:rsidRPr="004E0255">
        <w:rPr>
          <w:sz w:val="24"/>
          <w:szCs w:val="24"/>
        </w:rPr>
        <w:t xml:space="preserve">Figure </w:t>
      </w:r>
      <w:r w:rsidR="004E0255" w:rsidRPr="004E0255">
        <w:rPr>
          <w:noProof/>
          <w:sz w:val="24"/>
          <w:szCs w:val="24"/>
        </w:rPr>
        <w:t>2.12</w:t>
      </w:r>
      <w:r w:rsidR="00DB4EAF" w:rsidRPr="00DB4EAF">
        <w:rPr>
          <w:rFonts w:cs="Times New Roman"/>
          <w:sz w:val="24"/>
          <w:szCs w:val="24"/>
        </w:rPr>
        <w:fldChar w:fldCharType="end"/>
      </w:r>
      <w:r w:rsidR="0029625F" w:rsidRPr="00DB4EAF">
        <w:rPr>
          <w:rFonts w:cs="Times New Roman"/>
          <w:sz w:val="24"/>
          <w:szCs w:val="24"/>
        </w:rPr>
        <w:t xml:space="preserve">. </w:t>
      </w:r>
      <w:r w:rsidR="0029625F">
        <w:rPr>
          <w:rFonts w:cs="Times New Roman"/>
          <w:sz w:val="24"/>
          <w:szCs w:val="24"/>
        </w:rPr>
        <w:lastRenderedPageBreak/>
        <w:t xml:space="preserve">As it is from load to source, it is called negative inductor current in the following </w:t>
      </w:r>
      <w:r w:rsidR="00DB4EAF">
        <w:rPr>
          <w:rFonts w:cs="Times New Roman"/>
          <w:sz w:val="24"/>
          <w:szCs w:val="24"/>
        </w:rPr>
        <w:t>section</w:t>
      </w:r>
      <w:r w:rsidR="0029625F">
        <w:rPr>
          <w:rFonts w:cs="Times New Roman"/>
          <w:sz w:val="24"/>
          <w:szCs w:val="24"/>
        </w:rPr>
        <w:t xml:space="preserve"> of this </w:t>
      </w:r>
      <w:r w:rsidR="00DB4EAF">
        <w:rPr>
          <w:rFonts w:cs="Times New Roman"/>
          <w:sz w:val="24"/>
          <w:szCs w:val="24"/>
        </w:rPr>
        <w:t>dissertation</w:t>
      </w:r>
      <w:r>
        <w:rPr>
          <w:rFonts w:cs="Times New Roman"/>
          <w:sz w:val="24"/>
          <w:szCs w:val="24"/>
        </w:rPr>
        <w:t xml:space="preserve">. Therefore, </w:t>
      </w:r>
      <w:r w:rsidR="00383258">
        <w:rPr>
          <w:rFonts w:cs="Times New Roman"/>
          <w:sz w:val="24"/>
          <w:szCs w:val="24"/>
        </w:rPr>
        <w:t xml:space="preserve">all the soft switching methods are implemented </w:t>
      </w:r>
      <w:r w:rsidR="0029625F">
        <w:rPr>
          <w:rFonts w:cs="Times New Roman"/>
          <w:sz w:val="24"/>
          <w:szCs w:val="24"/>
        </w:rPr>
        <w:t>to generate negative inductor current before turning on</w:t>
      </w:r>
      <w:r w:rsidR="0029625F" w:rsidRPr="0029625F">
        <w:rPr>
          <w:rFonts w:cs="Times New Roman"/>
          <w:i/>
          <w:sz w:val="24"/>
          <w:szCs w:val="24"/>
        </w:rPr>
        <w:t xml:space="preserve"> Q</w:t>
      </w:r>
      <w:r w:rsidR="0029625F" w:rsidRPr="0029625F">
        <w:rPr>
          <w:rFonts w:cs="Times New Roman"/>
          <w:i/>
          <w:sz w:val="24"/>
          <w:szCs w:val="24"/>
          <w:vertAlign w:val="subscript"/>
        </w:rPr>
        <w:t>1</w:t>
      </w:r>
      <w:r w:rsidR="0029625F">
        <w:rPr>
          <w:rFonts w:cs="Times New Roman"/>
          <w:sz w:val="24"/>
          <w:szCs w:val="24"/>
        </w:rPr>
        <w:t>.</w:t>
      </w:r>
    </w:p>
    <w:p w14:paraId="5B423CCF" w14:textId="17A7D07A" w:rsidR="00383258" w:rsidRDefault="00DB4EAF" w:rsidP="00383258">
      <w:pPr>
        <w:pStyle w:val="Heading4"/>
        <w:tabs>
          <w:tab w:val="clear" w:pos="720"/>
        </w:tabs>
        <w:spacing w:line="480" w:lineRule="auto"/>
        <w:ind w:firstLine="450"/>
        <w:rPr>
          <w:i w:val="0"/>
          <w:sz w:val="24"/>
        </w:rPr>
      </w:pPr>
      <w:r>
        <w:rPr>
          <w:i w:val="0"/>
          <w:sz w:val="24"/>
        </w:rPr>
        <w:t>A v</w:t>
      </w:r>
      <w:r w:rsidR="00383258">
        <w:rPr>
          <w:i w:val="0"/>
          <w:sz w:val="24"/>
        </w:rPr>
        <w:t>ariaty</w:t>
      </w:r>
      <w:r>
        <w:rPr>
          <w:i w:val="0"/>
          <w:sz w:val="24"/>
        </w:rPr>
        <w:t xml:space="preserve"> of</w:t>
      </w:r>
      <w:r w:rsidR="00383258">
        <w:rPr>
          <w:i w:val="0"/>
          <w:sz w:val="24"/>
        </w:rPr>
        <w:t xml:space="preserve"> soft switching methods have been proposed. </w:t>
      </w:r>
      <w:r w:rsidR="00117CFA">
        <w:rPr>
          <w:i w:val="0"/>
          <w:sz w:val="24"/>
        </w:rPr>
        <w:t xml:space="preserve">Many </w:t>
      </w:r>
      <w:r w:rsidR="0029625F">
        <w:rPr>
          <w:i w:val="0"/>
          <w:sz w:val="24"/>
        </w:rPr>
        <w:t xml:space="preserve">of </w:t>
      </w:r>
      <w:r w:rsidR="00117CFA">
        <w:rPr>
          <w:i w:val="0"/>
          <w:sz w:val="24"/>
        </w:rPr>
        <w:t>them</w:t>
      </w:r>
      <w:r w:rsidR="0029625F">
        <w:rPr>
          <w:i w:val="0"/>
          <w:sz w:val="24"/>
        </w:rPr>
        <w:t xml:space="preserve"> </w:t>
      </w:r>
      <w:r w:rsidR="00117CFA">
        <w:rPr>
          <w:i w:val="0"/>
          <w:sz w:val="24"/>
        </w:rPr>
        <w:t>are used in</w:t>
      </w:r>
      <w:r w:rsidR="0029625F">
        <w:rPr>
          <w:i w:val="0"/>
          <w:sz w:val="24"/>
        </w:rPr>
        <w:t xml:space="preserve"> buck or buck derived circuit</w:t>
      </w:r>
      <w:r w:rsidR="00117CFA">
        <w:rPr>
          <w:i w:val="0"/>
          <w:sz w:val="24"/>
        </w:rPr>
        <w:t>s</w:t>
      </w:r>
      <w:r w:rsidR="0029625F">
        <w:rPr>
          <w:i w:val="0"/>
          <w:sz w:val="24"/>
        </w:rPr>
        <w:t>, which is the topology used in this report. T</w:t>
      </w:r>
      <w:r w:rsidR="00383258">
        <w:rPr>
          <w:i w:val="0"/>
          <w:sz w:val="24"/>
        </w:rPr>
        <w:t xml:space="preserve">hese methods have been seperated into two types, first one is no active components assist </w:t>
      </w:r>
      <w:r w:rsidR="0029625F">
        <w:rPr>
          <w:i w:val="0"/>
          <w:sz w:val="24"/>
        </w:rPr>
        <w:t>method</w:t>
      </w:r>
      <w:r w:rsidR="00383258">
        <w:rPr>
          <w:i w:val="0"/>
          <w:sz w:val="24"/>
        </w:rPr>
        <w:t xml:space="preserve"> and the second one </w:t>
      </w:r>
      <w:r>
        <w:rPr>
          <w:i w:val="0"/>
          <w:sz w:val="24"/>
        </w:rPr>
        <w:t xml:space="preserve">is </w:t>
      </w:r>
      <w:r w:rsidR="00383258">
        <w:rPr>
          <w:i w:val="0"/>
          <w:sz w:val="24"/>
        </w:rPr>
        <w:t xml:space="preserve">the active switches assist </w:t>
      </w:r>
      <w:r w:rsidR="0029625F">
        <w:rPr>
          <w:i w:val="0"/>
          <w:sz w:val="24"/>
        </w:rPr>
        <w:t>method</w:t>
      </w:r>
      <w:r w:rsidR="00383258">
        <w:rPr>
          <w:i w:val="0"/>
          <w:sz w:val="24"/>
        </w:rPr>
        <w:t xml:space="preserve">.  </w:t>
      </w:r>
    </w:p>
    <w:p w14:paraId="46472CC8" w14:textId="0CDEA1AE" w:rsidR="001E490D" w:rsidRDefault="0029625F" w:rsidP="0029625F">
      <w:pPr>
        <w:pStyle w:val="ListParagraph"/>
        <w:spacing w:line="480" w:lineRule="auto"/>
        <w:ind w:left="0" w:firstLine="426"/>
        <w:jc w:val="both"/>
        <w:rPr>
          <w:rFonts w:cs="Times New Roman"/>
          <w:sz w:val="24"/>
          <w:szCs w:val="24"/>
        </w:rPr>
      </w:pPr>
      <w:r>
        <w:rPr>
          <w:rFonts w:cs="Times New Roman"/>
          <w:sz w:val="24"/>
          <w:szCs w:val="24"/>
        </w:rPr>
        <w:t xml:space="preserve">One straightforward method to have negative inductor current is to reduce output inductance so that large current ripple will lead to a negative inductor current at the end of </w:t>
      </w:r>
      <w:r w:rsidR="00DB4EAF">
        <w:rPr>
          <w:rFonts w:cs="Times New Roman"/>
          <w:sz w:val="24"/>
          <w:szCs w:val="24"/>
        </w:rPr>
        <w:t xml:space="preserve">the </w:t>
      </w:r>
      <w:r>
        <w:rPr>
          <w:rFonts w:cs="Times New Roman"/>
          <w:sz w:val="24"/>
          <w:szCs w:val="24"/>
        </w:rPr>
        <w:t>freewheeling period</w:t>
      </w:r>
      <w:r w:rsidR="001E490D">
        <w:rPr>
          <w:rFonts w:cs="Times New Roman"/>
          <w:sz w:val="24"/>
          <w:szCs w:val="24"/>
        </w:rPr>
        <w:t xml:space="preserve"> </w:t>
      </w:r>
      <w:r w:rsidR="002841DD">
        <w:rPr>
          <w:rFonts w:cs="Times New Roman"/>
          <w:sz w:val="24"/>
          <w:szCs w:val="24"/>
        </w:rPr>
        <w:fldChar w:fldCharType="begin"/>
      </w:r>
      <w:r w:rsidR="002841DD">
        <w:rPr>
          <w:rFonts w:cs="Times New Roman"/>
          <w:sz w:val="24"/>
          <w:szCs w:val="24"/>
        </w:rPr>
        <w:instrText xml:space="preserve"> REF _Ref418103343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[20]</w:t>
      </w:r>
      <w:r w:rsidR="002841D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_Ref418103887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[35]</w:t>
      </w:r>
      <w:r w:rsidR="002841D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_Ref418103912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[36]</w:t>
      </w:r>
      <w:r w:rsidR="002841DD">
        <w:rPr>
          <w:rFonts w:cs="Times New Roman"/>
          <w:sz w:val="24"/>
          <w:szCs w:val="24"/>
        </w:rPr>
        <w:fldChar w:fldCharType="end"/>
      </w:r>
      <w:r>
        <w:rPr>
          <w:rFonts w:cs="Times New Roman"/>
          <w:sz w:val="24"/>
          <w:szCs w:val="24"/>
        </w:rPr>
        <w:t xml:space="preserve">, </w:t>
      </w:r>
      <w:r w:rsidR="009F145D">
        <w:rPr>
          <w:rFonts w:cs="Times New Roman"/>
          <w:sz w:val="24"/>
          <w:szCs w:val="24"/>
        </w:rPr>
        <w:t xml:space="preserve">which is called quasi-square waveform (QSW) </w:t>
      </w:r>
      <w:r w:rsidR="002841DD">
        <w:rPr>
          <w:rFonts w:cs="Times New Roman"/>
          <w:sz w:val="24"/>
          <w:szCs w:val="24"/>
        </w:rPr>
        <w:fldChar w:fldCharType="begin"/>
      </w:r>
      <w:r w:rsidR="002841DD">
        <w:rPr>
          <w:rFonts w:cs="Times New Roman"/>
          <w:sz w:val="24"/>
          <w:szCs w:val="24"/>
        </w:rPr>
        <w:instrText xml:space="preserve"> REF _Ref418103343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[20]</w:t>
      </w:r>
      <w:r w:rsidR="002841DD">
        <w:rPr>
          <w:rFonts w:cs="Times New Roman"/>
          <w:sz w:val="24"/>
          <w:szCs w:val="24"/>
        </w:rPr>
        <w:fldChar w:fldCharType="end"/>
      </w:r>
      <w:r w:rsidR="002841DD">
        <w:rPr>
          <w:rFonts w:cs="Times New Roman"/>
          <w:sz w:val="24"/>
          <w:szCs w:val="24"/>
        </w:rPr>
        <w:fldChar w:fldCharType="begin"/>
      </w:r>
      <w:r w:rsidR="002841DD">
        <w:rPr>
          <w:rFonts w:cs="Times New Roman"/>
          <w:sz w:val="24"/>
          <w:szCs w:val="24"/>
        </w:rPr>
        <w:instrText xml:space="preserve"> REF _Ref418103887 \r \h </w:instrText>
      </w:r>
      <w:r w:rsidR="002841DD">
        <w:rPr>
          <w:rFonts w:cs="Times New Roman"/>
          <w:sz w:val="24"/>
          <w:szCs w:val="24"/>
        </w:rPr>
      </w:r>
      <w:r w:rsidR="002841DD">
        <w:rPr>
          <w:rFonts w:cs="Times New Roman"/>
          <w:sz w:val="24"/>
          <w:szCs w:val="24"/>
        </w:rPr>
        <w:fldChar w:fldCharType="separate"/>
      </w:r>
      <w:r w:rsidR="004E0255">
        <w:rPr>
          <w:rFonts w:cs="Times New Roman"/>
          <w:sz w:val="24"/>
          <w:szCs w:val="24"/>
        </w:rPr>
        <w:t>[35]</w:t>
      </w:r>
      <w:r w:rsidR="002841DD">
        <w:rPr>
          <w:rFonts w:cs="Times New Roman"/>
          <w:sz w:val="24"/>
          <w:szCs w:val="24"/>
        </w:rPr>
        <w:fldChar w:fldCharType="end"/>
      </w:r>
      <w:r w:rsidR="001E490D">
        <w:rPr>
          <w:rFonts w:cs="Times New Roman"/>
          <w:sz w:val="24"/>
          <w:szCs w:val="24"/>
        </w:rPr>
        <w:t xml:space="preserve"> as in </w:t>
      </w:r>
      <w:r w:rsidR="00DB4EAF">
        <w:rPr>
          <w:rFonts w:cs="Times New Roman"/>
          <w:sz w:val="24"/>
          <w:szCs w:val="24"/>
        </w:rPr>
        <w:fldChar w:fldCharType="begin"/>
      </w:r>
      <w:r w:rsidR="00DB4EAF">
        <w:rPr>
          <w:rFonts w:cs="Times New Roman"/>
          <w:sz w:val="24"/>
          <w:szCs w:val="24"/>
        </w:rPr>
        <w:instrText xml:space="preserve"> REF _Ref440462550 \h  \* MERGEFORMAT </w:instrText>
      </w:r>
      <w:r w:rsidR="00DB4EAF">
        <w:rPr>
          <w:rFonts w:cs="Times New Roman"/>
          <w:sz w:val="24"/>
          <w:szCs w:val="24"/>
        </w:rPr>
      </w:r>
      <w:r w:rsidR="00DB4EAF">
        <w:rPr>
          <w:rFonts w:cs="Times New Roman"/>
          <w:sz w:val="24"/>
          <w:szCs w:val="24"/>
        </w:rPr>
        <w:fldChar w:fldCharType="separate"/>
      </w:r>
      <w:r w:rsidR="004E0255" w:rsidRPr="004E0255">
        <w:rPr>
          <w:rFonts w:cs="Times New Roman"/>
          <w:sz w:val="24"/>
          <w:szCs w:val="24"/>
        </w:rPr>
        <w:t>Figure 2.13</w:t>
      </w:r>
      <w:r w:rsidR="00DB4EAF">
        <w:rPr>
          <w:rFonts w:cs="Times New Roman"/>
          <w:sz w:val="24"/>
          <w:szCs w:val="24"/>
        </w:rPr>
        <w:fldChar w:fldCharType="end"/>
      </w:r>
      <w:r w:rsidR="00DB4EAF">
        <w:rPr>
          <w:rFonts w:cs="Times New Roman"/>
          <w:sz w:val="24"/>
          <w:szCs w:val="24"/>
        </w:rPr>
        <w:t xml:space="preserve">. </w:t>
      </w:r>
      <w:r w:rsidR="001E490D">
        <w:rPr>
          <w:rFonts w:cs="Times New Roman"/>
          <w:sz w:val="24"/>
          <w:szCs w:val="24"/>
        </w:rPr>
        <w:t xml:space="preserve">Another benefit of QSW is that the two SR devices are turned off with channel conducting instead of body </w:t>
      </w:r>
      <w:r w:rsidR="007B17B1">
        <w:rPr>
          <w:rFonts w:cs="Times New Roman"/>
          <w:sz w:val="24"/>
          <w:szCs w:val="24"/>
        </w:rPr>
        <w:t>diode;</w:t>
      </w:r>
      <w:r w:rsidR="001E490D">
        <w:rPr>
          <w:rFonts w:cs="Times New Roman"/>
          <w:sz w:val="24"/>
          <w:szCs w:val="24"/>
        </w:rPr>
        <w:t xml:space="preserve"> therefore, the body diode reverse recovery is eliminated. </w:t>
      </w:r>
    </w:p>
    <w:p w14:paraId="5CA11626" w14:textId="53192847" w:rsidR="00437B64" w:rsidRDefault="00DB4EAF" w:rsidP="00DB4EAF">
      <w:pPr>
        <w:pStyle w:val="ListParagraph"/>
        <w:spacing w:line="240" w:lineRule="auto"/>
        <w:ind w:left="0"/>
        <w:contextualSpacing w:val="0"/>
        <w:jc w:val="center"/>
        <w:rPr>
          <w:rFonts w:cs="Times New Roman"/>
          <w:sz w:val="24"/>
          <w:szCs w:val="24"/>
        </w:rPr>
      </w:pPr>
      <w:r>
        <w:object w:dxaOrig="13861" w:dyaOrig="5266" w14:anchorId="3284A264">
          <v:shape id="_x0000_i1036" type="#_x0000_t75" style="width:390.75pt;height:149.25pt;mso-position-vertical:absolute" o:ole="" o:allowoverlap="f">
            <v:imagedata r:id="rId38" o:title=""/>
          </v:shape>
          <o:OLEObject Type="Embed" ProgID="Visio.Drawing.15" ShapeID="_x0000_i1036" DrawAspect="Content" ObjectID="_1515252057" r:id="rId39"/>
        </w:object>
      </w:r>
    </w:p>
    <w:p w14:paraId="649354A6" w14:textId="5A2EECE9" w:rsidR="000A7EDC" w:rsidRDefault="000A7EDC" w:rsidP="00DB4EAF">
      <w:pPr>
        <w:pStyle w:val="ListParagraph"/>
        <w:spacing w:after="720" w:line="240" w:lineRule="auto"/>
        <w:ind w:left="0"/>
        <w:contextualSpacing w:val="0"/>
        <w:jc w:val="center"/>
        <w:rPr>
          <w:rFonts w:cs="Times New Roman"/>
        </w:rPr>
      </w:pPr>
      <w:bookmarkStart w:id="78" w:name="_Ref440462550"/>
      <w:bookmarkStart w:id="79" w:name="_Toc440547962"/>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13</w:t>
      </w:r>
      <w:r w:rsidR="00D33AED">
        <w:rPr>
          <w:noProof/>
        </w:rPr>
        <w:fldChar w:fldCharType="end"/>
      </w:r>
      <w:bookmarkEnd w:id="78"/>
      <w:r>
        <w:t xml:space="preserve">. </w:t>
      </w:r>
      <w:r>
        <w:rPr>
          <w:rFonts w:cs="Times New Roman"/>
        </w:rPr>
        <w:t>Half bridge current doubler</w:t>
      </w:r>
      <w:r w:rsidR="00196073">
        <w:rPr>
          <w:rFonts w:cs="Times New Roman"/>
        </w:rPr>
        <w:t xml:space="preserve"> converter</w:t>
      </w:r>
      <w:r>
        <w:rPr>
          <w:rFonts w:cs="Times New Roman"/>
        </w:rPr>
        <w:t>.</w:t>
      </w:r>
      <w:bookmarkEnd w:id="79"/>
    </w:p>
    <w:p w14:paraId="2C7FA8E0" w14:textId="03CA0A72" w:rsidR="00A42DB4" w:rsidRDefault="00A42DB4" w:rsidP="00A42DB4">
      <w:pPr>
        <w:pStyle w:val="ListParagraph"/>
        <w:spacing w:line="480" w:lineRule="auto"/>
        <w:ind w:left="0" w:firstLine="426"/>
        <w:jc w:val="both"/>
        <w:rPr>
          <w:rFonts w:cs="Times New Roman"/>
          <w:sz w:val="24"/>
          <w:szCs w:val="24"/>
        </w:rPr>
      </w:pPr>
      <w:r>
        <w:rPr>
          <w:rFonts w:cs="Times New Roman"/>
          <w:sz w:val="24"/>
          <w:szCs w:val="24"/>
        </w:rPr>
        <w:t xml:space="preserve">The </w:t>
      </w:r>
      <w:r w:rsidR="007B17B1">
        <w:rPr>
          <w:rFonts w:cs="Times New Roman"/>
          <w:sz w:val="24"/>
          <w:szCs w:val="24"/>
        </w:rPr>
        <w:t xml:space="preserve">first </w:t>
      </w:r>
      <w:r>
        <w:rPr>
          <w:rFonts w:cs="Times New Roman"/>
          <w:sz w:val="24"/>
          <w:szCs w:val="24"/>
        </w:rPr>
        <w:t xml:space="preserve">drawback of </w:t>
      </w:r>
      <w:r w:rsidR="00DA2139">
        <w:rPr>
          <w:rFonts w:cs="Times New Roman"/>
          <w:sz w:val="24"/>
          <w:szCs w:val="24"/>
        </w:rPr>
        <w:t>QSW</w:t>
      </w:r>
      <w:r>
        <w:rPr>
          <w:rFonts w:cs="Times New Roman"/>
          <w:sz w:val="24"/>
          <w:szCs w:val="24"/>
        </w:rPr>
        <w:t xml:space="preserve"> is that reduced output inductance will lead to </w:t>
      </w:r>
      <w:r w:rsidR="00117CFA">
        <w:rPr>
          <w:rFonts w:cs="Times New Roman"/>
          <w:sz w:val="24"/>
          <w:szCs w:val="24"/>
        </w:rPr>
        <w:t xml:space="preserve">an </w:t>
      </w:r>
      <w:r>
        <w:rPr>
          <w:rFonts w:cs="Times New Roman"/>
          <w:sz w:val="24"/>
          <w:szCs w:val="24"/>
        </w:rPr>
        <w:t xml:space="preserve">increased current ripple which will further lead to </w:t>
      </w:r>
      <w:r>
        <w:rPr>
          <w:rFonts w:cs="Times New Roman" w:hint="eastAsia"/>
          <w:sz w:val="24"/>
          <w:szCs w:val="24"/>
        </w:rPr>
        <w:t xml:space="preserve">an </w:t>
      </w:r>
      <w:r>
        <w:rPr>
          <w:rFonts w:cs="Times New Roman"/>
          <w:sz w:val="24"/>
          <w:szCs w:val="24"/>
        </w:rPr>
        <w:t>increased RMS</w:t>
      </w:r>
      <w:r>
        <w:rPr>
          <w:rFonts w:cs="Times New Roman" w:hint="eastAsia"/>
          <w:sz w:val="24"/>
          <w:szCs w:val="24"/>
        </w:rPr>
        <w:t xml:space="preserve"> current and conduction lo</w:t>
      </w:r>
      <w:r>
        <w:rPr>
          <w:rFonts w:cs="Times New Roman"/>
          <w:sz w:val="24"/>
          <w:szCs w:val="24"/>
        </w:rPr>
        <w:t>ss in devices and transformer</w:t>
      </w:r>
      <w:r w:rsidR="00FB36D0">
        <w:rPr>
          <w:rFonts w:cs="Times New Roman" w:hint="eastAsia"/>
          <w:sz w:val="24"/>
          <w:szCs w:val="24"/>
        </w:rPr>
        <w:t xml:space="preserve"> and an increased turn off loss for both </w:t>
      </w:r>
      <w:r w:rsidR="00FB36D0">
        <w:rPr>
          <w:rFonts w:cs="Times New Roman"/>
          <w:sz w:val="24"/>
          <w:szCs w:val="24"/>
        </w:rPr>
        <w:t>primary</w:t>
      </w:r>
      <w:r w:rsidR="00FB36D0">
        <w:rPr>
          <w:rFonts w:cs="Times New Roman" w:hint="eastAsia"/>
          <w:sz w:val="24"/>
          <w:szCs w:val="24"/>
        </w:rPr>
        <w:t xml:space="preserve"> and secondary side switches</w:t>
      </w:r>
      <w:r>
        <w:rPr>
          <w:rFonts w:cs="Times New Roman"/>
          <w:sz w:val="24"/>
          <w:szCs w:val="24"/>
        </w:rPr>
        <w:t xml:space="preserve">. Therefore, the QSW method has a tradeoff between conduction loss and primary side </w:t>
      </w:r>
      <w:r>
        <w:rPr>
          <w:rFonts w:cs="Times New Roman"/>
          <w:sz w:val="24"/>
          <w:szCs w:val="24"/>
        </w:rPr>
        <w:lastRenderedPageBreak/>
        <w:t>devices’ switching loss.</w:t>
      </w:r>
      <w:r w:rsidR="007B17B1">
        <w:rPr>
          <w:rFonts w:cs="Times New Roman"/>
          <w:sz w:val="24"/>
          <w:szCs w:val="24"/>
        </w:rPr>
        <w:t xml:space="preserve"> The other drawback is that the output inductance is designed to allow negative current under full load, therefore, as load current reduces, the negative current peak will increase. As the SR devices is turning off with negative peak current, the turn off loss increases as load current reduces, which reduces </w:t>
      </w:r>
      <w:r w:rsidR="00DB4EAF">
        <w:rPr>
          <w:rFonts w:cs="Times New Roman"/>
          <w:sz w:val="24"/>
          <w:szCs w:val="24"/>
        </w:rPr>
        <w:t xml:space="preserve">the </w:t>
      </w:r>
      <w:r w:rsidR="007B17B1">
        <w:rPr>
          <w:rFonts w:cs="Times New Roman"/>
          <w:sz w:val="24"/>
          <w:szCs w:val="24"/>
        </w:rPr>
        <w:t>converter’s efficiency.</w:t>
      </w:r>
    </w:p>
    <w:p w14:paraId="1EAB9C0C" w14:textId="236C9398" w:rsidR="00DB4EAF" w:rsidRPr="00DB4EAF" w:rsidRDefault="00DB4EAF" w:rsidP="00DB4EAF">
      <w:pPr>
        <w:spacing w:line="480" w:lineRule="auto"/>
        <w:ind w:firstLine="446"/>
        <w:jc w:val="both"/>
        <w:rPr>
          <w:rFonts w:ascii="Times New Roman" w:hAnsi="Times New Roman"/>
          <w:sz w:val="24"/>
          <w:szCs w:val="24"/>
        </w:rPr>
      </w:pPr>
      <w:r w:rsidRPr="00DB4EAF">
        <w:rPr>
          <w:rFonts w:ascii="Times New Roman" w:hAnsi="Times New Roman"/>
          <w:sz w:val="24"/>
          <w:szCs w:val="24"/>
        </w:rPr>
        <w:t xml:space="preserve">In order to solve the increased turn off loss of </w:t>
      </w:r>
      <w:r w:rsidRPr="00DB4EAF">
        <w:rPr>
          <w:rFonts w:ascii="Times New Roman" w:hAnsi="Times New Roman"/>
          <w:i/>
          <w:sz w:val="24"/>
          <w:szCs w:val="24"/>
        </w:rPr>
        <w:t>Q</w:t>
      </w:r>
      <w:r w:rsidRPr="00DB4EAF">
        <w:rPr>
          <w:rFonts w:ascii="Times New Roman" w:hAnsi="Times New Roman"/>
          <w:i/>
          <w:sz w:val="24"/>
          <w:szCs w:val="24"/>
          <w:vertAlign w:val="subscript"/>
        </w:rPr>
        <w:t>2</w:t>
      </w:r>
      <w:r w:rsidRPr="00DB4EAF">
        <w:rPr>
          <w:rFonts w:ascii="Times New Roman" w:hAnsi="Times New Roman"/>
          <w:sz w:val="24"/>
          <w:szCs w:val="24"/>
        </w:rPr>
        <w:t>,</w:t>
      </w:r>
      <w:r w:rsidRPr="00DB4EAF">
        <w:rPr>
          <w:rFonts w:ascii="Times New Roman" w:hAnsi="Times New Roman"/>
          <w:i/>
          <w:sz w:val="24"/>
          <w:szCs w:val="24"/>
          <w:vertAlign w:val="subscript"/>
        </w:rPr>
        <w:t xml:space="preserve"> </w:t>
      </w:r>
      <w:r w:rsidRPr="00DB4EAF">
        <w:rPr>
          <w:rFonts w:ascii="Times New Roman" w:hAnsi="Times New Roman"/>
          <w:sz w:val="24"/>
          <w:szCs w:val="24"/>
        </w:rPr>
        <w:t>in</w:t>
      </w:r>
      <w:r w:rsidR="006C5CCD">
        <w:rPr>
          <w:rFonts w:ascii="Times New Roman" w:hAnsi="Times New Roman"/>
          <w:sz w:val="24"/>
          <w:szCs w:val="24"/>
        </w:rPr>
        <w:t xml:space="preserve"> </w:t>
      </w:r>
      <w:r w:rsidR="006C5CCD">
        <w:rPr>
          <w:rFonts w:ascii="Times New Roman" w:hAnsi="Times New Roman"/>
          <w:sz w:val="24"/>
          <w:szCs w:val="24"/>
        </w:rPr>
        <w:fldChar w:fldCharType="begin"/>
      </w:r>
      <w:r w:rsidR="006C5CCD">
        <w:rPr>
          <w:rFonts w:ascii="Times New Roman" w:hAnsi="Times New Roman"/>
          <w:sz w:val="24"/>
          <w:szCs w:val="24"/>
        </w:rPr>
        <w:instrText xml:space="preserve"> REF _Ref440547677 \r \h </w:instrText>
      </w:r>
      <w:r w:rsidR="006C5CCD">
        <w:rPr>
          <w:rFonts w:ascii="Times New Roman" w:hAnsi="Times New Roman"/>
          <w:sz w:val="24"/>
          <w:szCs w:val="24"/>
        </w:rPr>
      </w:r>
      <w:r w:rsidR="006C5CCD">
        <w:rPr>
          <w:rFonts w:ascii="Times New Roman" w:hAnsi="Times New Roman"/>
          <w:sz w:val="24"/>
          <w:szCs w:val="24"/>
        </w:rPr>
        <w:fldChar w:fldCharType="separate"/>
      </w:r>
      <w:r w:rsidR="004E0255">
        <w:rPr>
          <w:rFonts w:ascii="Times New Roman" w:hAnsi="Times New Roman"/>
          <w:sz w:val="24"/>
          <w:szCs w:val="24"/>
        </w:rPr>
        <w:t>[24]</w:t>
      </w:r>
      <w:r w:rsidR="006C5CCD">
        <w:rPr>
          <w:rFonts w:ascii="Times New Roman" w:hAnsi="Times New Roman"/>
          <w:sz w:val="24"/>
          <w:szCs w:val="24"/>
        </w:rPr>
        <w:fldChar w:fldCharType="end"/>
      </w:r>
      <w:r w:rsidRPr="00DB4EAF">
        <w:rPr>
          <w:rFonts w:ascii="Times New Roman" w:hAnsi="Times New Roman"/>
          <w:sz w:val="24"/>
          <w:szCs w:val="24"/>
        </w:rPr>
        <w:t xml:space="preserve">, a clamping circuit is placed in parallel with the output inductor so the current is clamped at a desired value instead of keep increasing until </w:t>
      </w:r>
      <w:r w:rsidRPr="00DB4EAF">
        <w:rPr>
          <w:rFonts w:ascii="Times New Roman" w:hAnsi="Times New Roman"/>
          <w:i/>
          <w:sz w:val="24"/>
          <w:szCs w:val="24"/>
        </w:rPr>
        <w:t>Q</w:t>
      </w:r>
      <w:r w:rsidRPr="00DB4EAF">
        <w:rPr>
          <w:rFonts w:ascii="Times New Roman" w:hAnsi="Times New Roman"/>
          <w:i/>
          <w:sz w:val="24"/>
          <w:szCs w:val="24"/>
          <w:vertAlign w:val="subscript"/>
        </w:rPr>
        <w:t>1</w:t>
      </w:r>
      <w:r w:rsidRPr="00DB4EAF">
        <w:rPr>
          <w:rFonts w:ascii="Times New Roman" w:hAnsi="Times New Roman"/>
          <w:sz w:val="24"/>
          <w:szCs w:val="24"/>
        </w:rPr>
        <w:t xml:space="preserve"> is turned on. In</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REF _Ref440204956 \r \h </w:instrText>
      </w:r>
      <w:r>
        <w:rPr>
          <w:rFonts w:ascii="Times New Roman" w:hAnsi="Times New Roman"/>
          <w:sz w:val="24"/>
          <w:szCs w:val="24"/>
        </w:rPr>
      </w:r>
      <w:r>
        <w:rPr>
          <w:rFonts w:ascii="Times New Roman" w:hAnsi="Times New Roman"/>
          <w:sz w:val="24"/>
          <w:szCs w:val="24"/>
        </w:rPr>
        <w:fldChar w:fldCharType="separate"/>
      </w:r>
      <w:r w:rsidR="004E0255">
        <w:rPr>
          <w:rFonts w:ascii="Times New Roman" w:hAnsi="Times New Roman"/>
          <w:sz w:val="24"/>
          <w:szCs w:val="24"/>
        </w:rPr>
        <w:t>[37]</w:t>
      </w:r>
      <w:r>
        <w:rPr>
          <w:rFonts w:ascii="Times New Roman" w:hAnsi="Times New Roman"/>
          <w:sz w:val="24"/>
          <w:szCs w:val="24"/>
        </w:rPr>
        <w:fldChar w:fldCharType="end"/>
      </w:r>
      <w:r w:rsidRPr="00DB4EAF">
        <w:rPr>
          <w:rFonts w:ascii="Times New Roman" w:hAnsi="Times New Roman"/>
          <w:sz w:val="24"/>
          <w:szCs w:val="24"/>
        </w:rPr>
        <w:t xml:space="preserve">, an emulated diode rectification of synchronous rectifier is implemented, but it requires a zero current crossing detection to turn off the SR MOSFET, which increases the complexity of the circuit. </w:t>
      </w:r>
    </w:p>
    <w:p w14:paraId="3883851C" w14:textId="36D7441C" w:rsidR="00D97E93" w:rsidRDefault="00DB4EAF" w:rsidP="00A42DB4">
      <w:pPr>
        <w:pStyle w:val="ListParagraph"/>
        <w:spacing w:line="480" w:lineRule="auto"/>
        <w:ind w:left="0" w:firstLine="426"/>
        <w:jc w:val="both"/>
        <w:rPr>
          <w:rFonts w:cs="Times New Roman"/>
          <w:sz w:val="24"/>
          <w:szCs w:val="24"/>
        </w:rPr>
      </w:pPr>
      <w:r w:rsidRPr="00DB4EAF">
        <w:rPr>
          <w:sz w:val="24"/>
          <w:szCs w:val="24"/>
        </w:rPr>
        <w:t>In order to solve the increased core loss of output inductor in QSW</w:t>
      </w:r>
      <w:r w:rsidR="00D97E93">
        <w:rPr>
          <w:rFonts w:cs="Times New Roman"/>
          <w:sz w:val="24"/>
          <w:szCs w:val="24"/>
        </w:rPr>
        <w:t>, other methods have been proposed with auxiliary c</w:t>
      </w:r>
      <w:r w:rsidR="00D97E93" w:rsidRPr="00DB4EAF">
        <w:rPr>
          <w:sz w:val="24"/>
          <w:szCs w:val="24"/>
        </w:rPr>
        <w:t xml:space="preserve">omponents. </w:t>
      </w:r>
      <w:r w:rsidRPr="00DB4EAF">
        <w:rPr>
          <w:sz w:val="24"/>
          <w:szCs w:val="24"/>
        </w:rPr>
        <w:fldChar w:fldCharType="begin"/>
      </w:r>
      <w:r w:rsidRPr="00DB4EAF">
        <w:rPr>
          <w:sz w:val="24"/>
          <w:szCs w:val="24"/>
        </w:rPr>
        <w:instrText xml:space="preserve"> REF _Ref440462939 \h </w:instrText>
      </w:r>
      <w:r>
        <w:rPr>
          <w:sz w:val="24"/>
          <w:szCs w:val="24"/>
        </w:rPr>
        <w:instrText xml:space="preserve"> \* MERGEFORMAT </w:instrText>
      </w:r>
      <w:r w:rsidRPr="00DB4EAF">
        <w:rPr>
          <w:sz w:val="24"/>
          <w:szCs w:val="24"/>
        </w:rPr>
      </w:r>
      <w:r w:rsidRPr="00DB4EAF">
        <w:rPr>
          <w:sz w:val="24"/>
          <w:szCs w:val="24"/>
        </w:rPr>
        <w:fldChar w:fldCharType="separate"/>
      </w:r>
      <w:r w:rsidR="004E0255" w:rsidRPr="004E0255">
        <w:rPr>
          <w:sz w:val="24"/>
          <w:szCs w:val="24"/>
        </w:rPr>
        <w:t>Figure 2.14</w:t>
      </w:r>
      <w:r w:rsidRPr="00DB4EAF">
        <w:rPr>
          <w:sz w:val="24"/>
          <w:szCs w:val="24"/>
        </w:rPr>
        <w:fldChar w:fldCharType="end"/>
      </w:r>
      <w:r w:rsidRPr="00DB4EAF">
        <w:rPr>
          <w:sz w:val="24"/>
          <w:szCs w:val="24"/>
        </w:rPr>
        <w:t xml:space="preserve"> </w:t>
      </w:r>
      <w:r w:rsidR="00D97E93" w:rsidRPr="00DB4EAF">
        <w:rPr>
          <w:sz w:val="24"/>
          <w:szCs w:val="24"/>
        </w:rPr>
        <w:t>shows</w:t>
      </w:r>
      <w:r w:rsidR="00D97E93">
        <w:rPr>
          <w:rFonts w:cs="Times New Roman"/>
          <w:sz w:val="24"/>
          <w:szCs w:val="24"/>
        </w:rPr>
        <w:t xml:space="preserve"> </w:t>
      </w:r>
      <w:r w:rsidR="00AF50EF">
        <w:rPr>
          <w:rFonts w:cs="Times New Roman"/>
          <w:sz w:val="24"/>
          <w:szCs w:val="24"/>
        </w:rPr>
        <w:t xml:space="preserve">the </w:t>
      </w:r>
      <w:r w:rsidR="00D97E93">
        <w:rPr>
          <w:rFonts w:cs="Times New Roman"/>
          <w:sz w:val="24"/>
          <w:szCs w:val="24"/>
        </w:rPr>
        <w:t xml:space="preserve">circuitry of two phase interleaved buck converter with one auxiliary inductor </w:t>
      </w:r>
      <w:r w:rsidR="00AF50EF">
        <w:rPr>
          <w:rFonts w:cs="Times New Roman"/>
          <w:sz w:val="24"/>
          <w:szCs w:val="24"/>
        </w:rPr>
        <w:t xml:space="preserve">to </w:t>
      </w:r>
      <w:r w:rsidR="00D97E93">
        <w:rPr>
          <w:rFonts w:cs="Times New Roman"/>
          <w:sz w:val="24"/>
          <w:szCs w:val="24"/>
        </w:rPr>
        <w:t>assist soft switching</w:t>
      </w:r>
      <w:r w:rsidR="001F436C">
        <w:rPr>
          <w:rFonts w:cs="Times New Roman"/>
          <w:sz w:val="24"/>
          <w:szCs w:val="24"/>
        </w:rPr>
        <w:t xml:space="preserve"> </w:t>
      </w:r>
      <w:r w:rsidR="001F436C">
        <w:rPr>
          <w:rFonts w:cs="Times New Roman"/>
          <w:sz w:val="24"/>
          <w:szCs w:val="24"/>
        </w:rPr>
        <w:fldChar w:fldCharType="begin"/>
      </w:r>
      <w:r w:rsidR="001F436C">
        <w:rPr>
          <w:rFonts w:cs="Times New Roman"/>
          <w:sz w:val="24"/>
          <w:szCs w:val="24"/>
        </w:rPr>
        <w:instrText xml:space="preserve"> REF _Ref423437897 \r \h </w:instrText>
      </w:r>
      <w:r w:rsidR="001F436C">
        <w:rPr>
          <w:rFonts w:cs="Times New Roman"/>
          <w:sz w:val="24"/>
          <w:szCs w:val="24"/>
        </w:rPr>
      </w:r>
      <w:r w:rsidR="001F436C">
        <w:rPr>
          <w:rFonts w:cs="Times New Roman"/>
          <w:sz w:val="24"/>
          <w:szCs w:val="24"/>
        </w:rPr>
        <w:fldChar w:fldCharType="separate"/>
      </w:r>
      <w:r w:rsidR="004E0255">
        <w:rPr>
          <w:rFonts w:cs="Times New Roman"/>
          <w:sz w:val="24"/>
          <w:szCs w:val="24"/>
        </w:rPr>
        <w:t>[38</w:t>
      </w:r>
      <w:proofErr w:type="gramStart"/>
      <w:r w:rsidR="004E0255">
        <w:rPr>
          <w:rFonts w:cs="Times New Roman"/>
          <w:sz w:val="24"/>
          <w:szCs w:val="24"/>
        </w:rPr>
        <w:t>]</w:t>
      </w:r>
      <w:proofErr w:type="gramEnd"/>
      <w:r w:rsidR="001F436C">
        <w:rPr>
          <w:rFonts w:cs="Times New Roman"/>
          <w:sz w:val="24"/>
          <w:szCs w:val="24"/>
        </w:rPr>
        <w:fldChar w:fldCharType="end"/>
      </w:r>
      <w:r w:rsidR="001F436C">
        <w:rPr>
          <w:rFonts w:cs="Times New Roman"/>
          <w:sz w:val="24"/>
          <w:szCs w:val="24"/>
        </w:rPr>
        <w:fldChar w:fldCharType="begin"/>
      </w:r>
      <w:r w:rsidR="001F436C">
        <w:rPr>
          <w:rFonts w:cs="Times New Roman"/>
          <w:sz w:val="24"/>
          <w:szCs w:val="24"/>
        </w:rPr>
        <w:instrText xml:space="preserve"> REF _Ref423437866 \r \h </w:instrText>
      </w:r>
      <w:r w:rsidR="001F436C">
        <w:rPr>
          <w:rFonts w:cs="Times New Roman"/>
          <w:sz w:val="24"/>
          <w:szCs w:val="24"/>
        </w:rPr>
      </w:r>
      <w:r w:rsidR="001F436C">
        <w:rPr>
          <w:rFonts w:cs="Times New Roman"/>
          <w:sz w:val="24"/>
          <w:szCs w:val="24"/>
        </w:rPr>
        <w:fldChar w:fldCharType="separate"/>
      </w:r>
      <w:r w:rsidR="004E0255">
        <w:rPr>
          <w:rFonts w:cs="Times New Roman"/>
          <w:sz w:val="24"/>
          <w:szCs w:val="24"/>
        </w:rPr>
        <w:t>[39]</w:t>
      </w:r>
      <w:r w:rsidR="001F436C">
        <w:rPr>
          <w:rFonts w:cs="Times New Roman"/>
          <w:sz w:val="24"/>
          <w:szCs w:val="24"/>
        </w:rPr>
        <w:fldChar w:fldCharType="end"/>
      </w:r>
      <w:r w:rsidR="0039420E">
        <w:rPr>
          <w:rFonts w:cs="Times New Roman"/>
          <w:sz w:val="24"/>
          <w:szCs w:val="24"/>
        </w:rPr>
        <w:fldChar w:fldCharType="begin"/>
      </w:r>
      <w:r w:rsidR="0039420E">
        <w:rPr>
          <w:rFonts w:cs="Times New Roman"/>
          <w:sz w:val="24"/>
          <w:szCs w:val="24"/>
        </w:rPr>
        <w:instrText xml:space="preserve"> REF _Ref418104088 \r \h </w:instrText>
      </w:r>
      <w:r w:rsidR="0039420E">
        <w:rPr>
          <w:rFonts w:cs="Times New Roman"/>
          <w:sz w:val="24"/>
          <w:szCs w:val="24"/>
        </w:rPr>
      </w:r>
      <w:r w:rsidR="0039420E">
        <w:rPr>
          <w:rFonts w:cs="Times New Roman"/>
          <w:sz w:val="24"/>
          <w:szCs w:val="24"/>
        </w:rPr>
        <w:fldChar w:fldCharType="separate"/>
      </w:r>
      <w:r w:rsidR="004E0255">
        <w:rPr>
          <w:rFonts w:cs="Times New Roman"/>
          <w:sz w:val="24"/>
          <w:szCs w:val="24"/>
        </w:rPr>
        <w:t>[40]</w:t>
      </w:r>
      <w:r w:rsidR="0039420E">
        <w:rPr>
          <w:rFonts w:cs="Times New Roman"/>
          <w:sz w:val="24"/>
          <w:szCs w:val="24"/>
        </w:rPr>
        <w:fldChar w:fldCharType="end"/>
      </w:r>
      <w:r w:rsidR="00D97E93">
        <w:rPr>
          <w:rFonts w:cs="Times New Roman"/>
          <w:sz w:val="24"/>
          <w:szCs w:val="24"/>
        </w:rPr>
        <w:t xml:space="preserve">. </w:t>
      </w:r>
      <w:r w:rsidR="001F436C">
        <w:rPr>
          <w:rFonts w:cs="Times New Roman"/>
          <w:sz w:val="24"/>
          <w:szCs w:val="24"/>
        </w:rPr>
        <w:t xml:space="preserve">In </w:t>
      </w:r>
      <w:r w:rsidR="001F436C">
        <w:rPr>
          <w:rFonts w:cs="Times New Roman"/>
          <w:sz w:val="24"/>
          <w:szCs w:val="24"/>
        </w:rPr>
        <w:fldChar w:fldCharType="begin"/>
      </w:r>
      <w:r w:rsidR="001F436C">
        <w:rPr>
          <w:rFonts w:cs="Times New Roman"/>
          <w:sz w:val="24"/>
          <w:szCs w:val="24"/>
        </w:rPr>
        <w:instrText xml:space="preserve"> REF _Ref423437897 \r \h </w:instrText>
      </w:r>
      <w:r w:rsidR="001F436C">
        <w:rPr>
          <w:rFonts w:cs="Times New Roman"/>
          <w:sz w:val="24"/>
          <w:szCs w:val="24"/>
        </w:rPr>
      </w:r>
      <w:r w:rsidR="001F436C">
        <w:rPr>
          <w:rFonts w:cs="Times New Roman"/>
          <w:sz w:val="24"/>
          <w:szCs w:val="24"/>
        </w:rPr>
        <w:fldChar w:fldCharType="separate"/>
      </w:r>
      <w:r w:rsidR="004E0255">
        <w:rPr>
          <w:rFonts w:cs="Times New Roman"/>
          <w:sz w:val="24"/>
          <w:szCs w:val="24"/>
        </w:rPr>
        <w:t>[38]</w:t>
      </w:r>
      <w:r w:rsidR="001F436C">
        <w:rPr>
          <w:rFonts w:cs="Times New Roman"/>
          <w:sz w:val="24"/>
          <w:szCs w:val="24"/>
        </w:rPr>
        <w:fldChar w:fldCharType="end"/>
      </w:r>
      <w:r w:rsidR="001F436C">
        <w:rPr>
          <w:rFonts w:cs="Times New Roman"/>
          <w:sz w:val="24"/>
          <w:szCs w:val="24"/>
        </w:rPr>
        <w:t xml:space="preserve">, non-synchronous buck converter (diodes are used as </w:t>
      </w:r>
      <w:r w:rsidR="001F436C" w:rsidRPr="001F436C">
        <w:rPr>
          <w:rFonts w:cs="Times New Roman"/>
          <w:i/>
          <w:sz w:val="24"/>
          <w:szCs w:val="24"/>
        </w:rPr>
        <w:t>Q</w:t>
      </w:r>
      <w:r w:rsidR="001F436C" w:rsidRPr="001F436C">
        <w:rPr>
          <w:rFonts w:cs="Times New Roman"/>
          <w:i/>
          <w:sz w:val="24"/>
          <w:szCs w:val="24"/>
          <w:vertAlign w:val="subscript"/>
        </w:rPr>
        <w:t>12</w:t>
      </w:r>
      <w:r w:rsidR="001F436C">
        <w:rPr>
          <w:rFonts w:cs="Times New Roman"/>
          <w:sz w:val="24"/>
          <w:szCs w:val="24"/>
        </w:rPr>
        <w:t xml:space="preserve"> and </w:t>
      </w:r>
      <w:r w:rsidR="001F436C" w:rsidRPr="001F436C">
        <w:rPr>
          <w:rFonts w:cs="Times New Roman"/>
          <w:i/>
          <w:sz w:val="24"/>
          <w:szCs w:val="24"/>
        </w:rPr>
        <w:t>Q</w:t>
      </w:r>
      <w:r w:rsidR="001F436C" w:rsidRPr="001F436C">
        <w:rPr>
          <w:rFonts w:cs="Times New Roman"/>
          <w:i/>
          <w:sz w:val="24"/>
          <w:szCs w:val="24"/>
          <w:vertAlign w:val="subscript"/>
        </w:rPr>
        <w:t>22</w:t>
      </w:r>
      <w:r w:rsidR="001F436C">
        <w:rPr>
          <w:rFonts w:cs="Times New Roman"/>
          <w:sz w:val="24"/>
          <w:szCs w:val="24"/>
        </w:rPr>
        <w:t xml:space="preserve">), </w:t>
      </w:r>
      <w:r w:rsidR="0039420E">
        <w:rPr>
          <w:rFonts w:cs="Times New Roman"/>
          <w:sz w:val="24"/>
          <w:szCs w:val="24"/>
        </w:rPr>
        <w:t>while the</w:t>
      </w:r>
      <w:r w:rsidR="001F436C">
        <w:rPr>
          <w:rFonts w:cs="Times New Roman"/>
          <w:sz w:val="24"/>
          <w:szCs w:val="24"/>
        </w:rPr>
        <w:t xml:space="preserve"> method </w:t>
      </w:r>
      <w:r w:rsidR="0039420E">
        <w:rPr>
          <w:rFonts w:cs="Times New Roman"/>
          <w:sz w:val="24"/>
          <w:szCs w:val="24"/>
        </w:rPr>
        <w:t xml:space="preserve">proposed in </w:t>
      </w:r>
      <w:r w:rsidR="0039420E">
        <w:rPr>
          <w:rFonts w:cs="Times New Roman"/>
          <w:sz w:val="24"/>
          <w:szCs w:val="24"/>
        </w:rPr>
        <w:fldChar w:fldCharType="begin"/>
      </w:r>
      <w:r w:rsidR="0039420E">
        <w:rPr>
          <w:rFonts w:cs="Times New Roman"/>
          <w:sz w:val="24"/>
          <w:szCs w:val="24"/>
        </w:rPr>
        <w:instrText xml:space="preserve"> REF _Ref423437866 \r \h </w:instrText>
      </w:r>
      <w:r w:rsidR="0039420E">
        <w:rPr>
          <w:rFonts w:cs="Times New Roman"/>
          <w:sz w:val="24"/>
          <w:szCs w:val="24"/>
        </w:rPr>
      </w:r>
      <w:r w:rsidR="0039420E">
        <w:rPr>
          <w:rFonts w:cs="Times New Roman"/>
          <w:sz w:val="24"/>
          <w:szCs w:val="24"/>
        </w:rPr>
        <w:fldChar w:fldCharType="separate"/>
      </w:r>
      <w:r w:rsidR="004E0255">
        <w:rPr>
          <w:rFonts w:cs="Times New Roman"/>
          <w:sz w:val="24"/>
          <w:szCs w:val="24"/>
        </w:rPr>
        <w:t>[39]</w:t>
      </w:r>
      <w:r w:rsidR="0039420E">
        <w:rPr>
          <w:rFonts w:cs="Times New Roman"/>
          <w:sz w:val="24"/>
          <w:szCs w:val="24"/>
        </w:rPr>
        <w:fldChar w:fldCharType="end"/>
      </w:r>
      <w:r w:rsidR="0039420E">
        <w:rPr>
          <w:rFonts w:cs="Times New Roman"/>
          <w:sz w:val="24"/>
          <w:szCs w:val="24"/>
        </w:rPr>
        <w:t xml:space="preserve"> </w:t>
      </w:r>
      <w:r w:rsidR="001F436C">
        <w:rPr>
          <w:rFonts w:cs="Times New Roman"/>
          <w:sz w:val="24"/>
          <w:szCs w:val="24"/>
        </w:rPr>
        <w:t xml:space="preserve">is working </w:t>
      </w:r>
      <w:r w:rsidR="00880CD7">
        <w:rPr>
          <w:rFonts w:cs="Times New Roman"/>
          <w:sz w:val="24"/>
          <w:szCs w:val="24"/>
        </w:rPr>
        <w:t xml:space="preserve">with synchronous buck converter </w:t>
      </w:r>
      <w:r w:rsidR="001F436C">
        <w:rPr>
          <w:rFonts w:cs="Times New Roman"/>
          <w:sz w:val="24"/>
          <w:szCs w:val="24"/>
        </w:rPr>
        <w:t xml:space="preserve">when duty cycle is greater than 0.5. </w:t>
      </w:r>
      <w:r w:rsidR="0039420E">
        <w:rPr>
          <w:rFonts w:cs="Times New Roman"/>
          <w:sz w:val="24"/>
          <w:szCs w:val="24"/>
        </w:rPr>
        <w:t xml:space="preserve">In </w:t>
      </w:r>
      <w:r w:rsidR="0039420E">
        <w:rPr>
          <w:rFonts w:cs="Times New Roman"/>
          <w:sz w:val="24"/>
          <w:szCs w:val="24"/>
        </w:rPr>
        <w:fldChar w:fldCharType="begin"/>
      </w:r>
      <w:r w:rsidR="0039420E">
        <w:rPr>
          <w:rFonts w:cs="Times New Roman"/>
          <w:sz w:val="24"/>
          <w:szCs w:val="24"/>
        </w:rPr>
        <w:instrText xml:space="preserve"> REF _Ref418104088 \r \h </w:instrText>
      </w:r>
      <w:r w:rsidR="0039420E">
        <w:rPr>
          <w:rFonts w:cs="Times New Roman"/>
          <w:sz w:val="24"/>
          <w:szCs w:val="24"/>
        </w:rPr>
      </w:r>
      <w:r w:rsidR="0039420E">
        <w:rPr>
          <w:rFonts w:cs="Times New Roman"/>
          <w:sz w:val="24"/>
          <w:szCs w:val="24"/>
        </w:rPr>
        <w:fldChar w:fldCharType="separate"/>
      </w:r>
      <w:r w:rsidR="004E0255">
        <w:rPr>
          <w:rFonts w:cs="Times New Roman"/>
          <w:sz w:val="24"/>
          <w:szCs w:val="24"/>
        </w:rPr>
        <w:t>[40]</w:t>
      </w:r>
      <w:r w:rsidR="0039420E">
        <w:rPr>
          <w:rFonts w:cs="Times New Roman"/>
          <w:sz w:val="24"/>
          <w:szCs w:val="24"/>
        </w:rPr>
        <w:fldChar w:fldCharType="end"/>
      </w:r>
      <w:r w:rsidR="0039420E">
        <w:rPr>
          <w:rFonts w:cs="Times New Roman"/>
          <w:sz w:val="24"/>
          <w:szCs w:val="24"/>
        </w:rPr>
        <w:t>, similar method has been applied to a</w:t>
      </w:r>
      <w:r w:rsidR="00FB36D0">
        <w:rPr>
          <w:rFonts w:cs="Times New Roman" w:hint="eastAsia"/>
          <w:sz w:val="24"/>
          <w:szCs w:val="24"/>
        </w:rPr>
        <w:t>n</w:t>
      </w:r>
      <w:r w:rsidR="0039420E">
        <w:rPr>
          <w:rFonts w:cs="Times New Roman"/>
          <w:sz w:val="24"/>
          <w:szCs w:val="24"/>
        </w:rPr>
        <w:t xml:space="preserve"> input series and output paralleled phase shift full bridge converter. </w:t>
      </w:r>
      <w:r w:rsidR="00463F72">
        <w:rPr>
          <w:rFonts w:cs="Times New Roman"/>
          <w:sz w:val="24"/>
          <w:szCs w:val="24"/>
        </w:rPr>
        <w:t xml:space="preserve">The main idea is that when </w:t>
      </w:r>
      <w:r w:rsidR="00463F72" w:rsidRPr="000A267D">
        <w:rPr>
          <w:rFonts w:cs="Times New Roman"/>
          <w:i/>
          <w:sz w:val="24"/>
          <w:szCs w:val="24"/>
        </w:rPr>
        <w:t>Q</w:t>
      </w:r>
      <w:r w:rsidR="00463F72" w:rsidRPr="000A267D">
        <w:rPr>
          <w:rFonts w:cs="Times New Roman"/>
          <w:i/>
          <w:sz w:val="24"/>
          <w:szCs w:val="24"/>
          <w:vertAlign w:val="subscript"/>
        </w:rPr>
        <w:t>11</w:t>
      </w:r>
      <w:r w:rsidR="00463F72">
        <w:rPr>
          <w:rFonts w:cs="Times New Roman"/>
          <w:sz w:val="24"/>
          <w:szCs w:val="24"/>
        </w:rPr>
        <w:t xml:space="preserve"> or </w:t>
      </w:r>
      <w:r w:rsidR="00463F72" w:rsidRPr="000A267D">
        <w:rPr>
          <w:rFonts w:cs="Times New Roman"/>
          <w:i/>
          <w:sz w:val="24"/>
          <w:szCs w:val="24"/>
        </w:rPr>
        <w:t>Q</w:t>
      </w:r>
      <w:r w:rsidR="00463F72" w:rsidRPr="000A267D">
        <w:rPr>
          <w:rFonts w:cs="Times New Roman"/>
          <w:i/>
          <w:sz w:val="24"/>
          <w:szCs w:val="24"/>
          <w:vertAlign w:val="subscript"/>
        </w:rPr>
        <w:t>12</w:t>
      </w:r>
      <w:r w:rsidR="00463F72">
        <w:rPr>
          <w:rFonts w:cs="Times New Roman"/>
          <w:sz w:val="24"/>
          <w:szCs w:val="24"/>
        </w:rPr>
        <w:t xml:space="preserve"> is on while the other one is off, the auxiliary inductor will be charged and discharged based on voltage direction. </w:t>
      </w:r>
      <w:r w:rsidR="000A267D">
        <w:rPr>
          <w:rFonts w:cs="Times New Roman"/>
          <w:sz w:val="24"/>
          <w:szCs w:val="24"/>
        </w:rPr>
        <w:t xml:space="preserve">Therefore, the current value before </w:t>
      </w:r>
      <w:r w:rsidR="000A267D" w:rsidRPr="000A267D">
        <w:rPr>
          <w:rFonts w:cs="Times New Roman"/>
          <w:i/>
          <w:sz w:val="24"/>
          <w:szCs w:val="24"/>
        </w:rPr>
        <w:t>Q</w:t>
      </w:r>
      <w:r w:rsidR="000A267D" w:rsidRPr="000A267D">
        <w:rPr>
          <w:rFonts w:cs="Times New Roman"/>
          <w:i/>
          <w:sz w:val="24"/>
          <w:szCs w:val="24"/>
          <w:vertAlign w:val="subscript"/>
        </w:rPr>
        <w:t>11</w:t>
      </w:r>
      <w:r w:rsidR="000A267D">
        <w:rPr>
          <w:rFonts w:cs="Times New Roman"/>
          <w:i/>
          <w:sz w:val="24"/>
          <w:szCs w:val="24"/>
          <w:vertAlign w:val="subscript"/>
        </w:rPr>
        <w:t xml:space="preserve"> </w:t>
      </w:r>
      <w:r w:rsidR="000A267D">
        <w:rPr>
          <w:rFonts w:cs="Times New Roman"/>
          <w:sz w:val="24"/>
          <w:szCs w:val="24"/>
        </w:rPr>
        <w:t xml:space="preserve">and </w:t>
      </w:r>
      <w:r w:rsidR="000A267D" w:rsidRPr="000A267D">
        <w:rPr>
          <w:rFonts w:cs="Times New Roman"/>
          <w:i/>
          <w:sz w:val="24"/>
          <w:szCs w:val="24"/>
        </w:rPr>
        <w:t>Q</w:t>
      </w:r>
      <w:r w:rsidR="000A267D" w:rsidRPr="000A267D">
        <w:rPr>
          <w:rFonts w:cs="Times New Roman"/>
          <w:i/>
          <w:sz w:val="24"/>
          <w:szCs w:val="24"/>
          <w:vertAlign w:val="subscript"/>
        </w:rPr>
        <w:t>1</w:t>
      </w:r>
      <w:r w:rsidR="000A267D">
        <w:rPr>
          <w:rFonts w:cs="Times New Roman"/>
          <w:i/>
          <w:sz w:val="24"/>
          <w:szCs w:val="24"/>
          <w:vertAlign w:val="subscript"/>
        </w:rPr>
        <w:t xml:space="preserve">2 </w:t>
      </w:r>
      <w:r w:rsidR="000A267D">
        <w:rPr>
          <w:rFonts w:cs="Times New Roman"/>
          <w:sz w:val="24"/>
          <w:szCs w:val="24"/>
        </w:rPr>
        <w:t>turns on is</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LS</m:t>
            </m:r>
          </m:sub>
        </m:sSub>
        <m:r>
          <w:rPr>
            <w:rFonts w:ascii="Cambria Math" w:hAnsi="Cambria Math" w:cs="Times New Roman"/>
            <w:sz w:val="24"/>
            <w:szCs w:val="24"/>
          </w:rPr>
          <m:t>)</m:t>
        </m:r>
      </m:oMath>
      <w:r w:rsidR="000A267D">
        <w:rPr>
          <w:rFonts w:cs="Times New Roman"/>
          <w:sz w:val="24"/>
          <w:szCs w:val="24"/>
        </w:rPr>
        <w:t xml:space="preserve">. To have the auxiliary inductor current greater than the output inductor current, the current </w:t>
      </w:r>
      <w:r w:rsidR="00A0260C">
        <w:rPr>
          <w:rFonts w:cs="Times New Roman"/>
          <w:sz w:val="24"/>
          <w:szCs w:val="24"/>
        </w:rPr>
        <w:t>at switch node wil</w:t>
      </w:r>
      <w:r w:rsidR="00880CD7">
        <w:rPr>
          <w:rFonts w:cs="Times New Roman"/>
          <w:sz w:val="24"/>
          <w:szCs w:val="24"/>
        </w:rPr>
        <w:t>l be in the opposite direction. The apparent drawback of this method is the auxiliary inductor loss as the auxiliary inductor is conducting continuously regardless of loading condition.</w:t>
      </w:r>
    </w:p>
    <w:p w14:paraId="523E2D8A" w14:textId="02CFABE9" w:rsidR="001F436C" w:rsidRDefault="00463F72" w:rsidP="00880CD7">
      <w:pPr>
        <w:pStyle w:val="ListParagraph"/>
        <w:spacing w:after="0" w:line="240" w:lineRule="auto"/>
        <w:ind w:left="0"/>
        <w:jc w:val="center"/>
      </w:pPr>
      <w:r>
        <w:object w:dxaOrig="6339" w:dyaOrig="4105" w14:anchorId="41C9DF75">
          <v:shape id="_x0000_i1037" type="#_x0000_t75" style="width:252pt;height:165.75pt" o:ole="">
            <v:imagedata r:id="rId40" o:title=""/>
          </v:shape>
          <o:OLEObject Type="Embed" ProgID="Visio.Drawing.11" ShapeID="_x0000_i1037" DrawAspect="Content" ObjectID="_1515252058" r:id="rId41"/>
        </w:object>
      </w:r>
    </w:p>
    <w:p w14:paraId="3E7D231F" w14:textId="5647245D" w:rsidR="00CF40AB" w:rsidRDefault="00CF40AB" w:rsidP="00880CD7">
      <w:pPr>
        <w:pStyle w:val="Caption"/>
        <w:spacing w:after="720"/>
      </w:pPr>
      <w:bookmarkStart w:id="80" w:name="_Ref440462939"/>
      <w:bookmarkStart w:id="81" w:name="_Toc440547963"/>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14</w:t>
      </w:r>
      <w:r w:rsidR="00D33AED">
        <w:rPr>
          <w:noProof/>
        </w:rPr>
        <w:fldChar w:fldCharType="end"/>
      </w:r>
      <w:bookmarkEnd w:id="80"/>
      <w:r>
        <w:t>. Inductor assist soft switching two phase buck converter</w:t>
      </w:r>
      <w:r w:rsidR="009F1609">
        <w:t xml:space="preserve"> </w:t>
      </w:r>
      <w:r w:rsidR="009F1609">
        <w:fldChar w:fldCharType="begin"/>
      </w:r>
      <w:r w:rsidR="009F1609">
        <w:instrText xml:space="preserve"> REF _Ref423437897 \n \h </w:instrText>
      </w:r>
      <w:r w:rsidR="009F1609">
        <w:fldChar w:fldCharType="separate"/>
      </w:r>
      <w:r w:rsidR="004E0255">
        <w:t>[38</w:t>
      </w:r>
      <w:proofErr w:type="gramStart"/>
      <w:r w:rsidR="004E0255">
        <w:t>]</w:t>
      </w:r>
      <w:proofErr w:type="gramEnd"/>
      <w:r w:rsidR="009F1609">
        <w:fldChar w:fldCharType="end"/>
      </w:r>
      <w:r w:rsidR="009F1609">
        <w:fldChar w:fldCharType="begin"/>
      </w:r>
      <w:r w:rsidR="009F1609">
        <w:instrText xml:space="preserve"> REF _Ref423437866 \n \h </w:instrText>
      </w:r>
      <w:r w:rsidR="009F1609">
        <w:fldChar w:fldCharType="separate"/>
      </w:r>
      <w:r w:rsidR="004E0255">
        <w:t>[39]</w:t>
      </w:r>
      <w:r w:rsidR="009F1609">
        <w:fldChar w:fldCharType="end"/>
      </w:r>
      <w:r>
        <w:t>.</w:t>
      </w:r>
      <w:bookmarkEnd w:id="81"/>
    </w:p>
    <w:p w14:paraId="5B2149C9" w14:textId="19C1128A" w:rsidR="001B1E49" w:rsidRPr="005F78BA" w:rsidRDefault="001B1E49" w:rsidP="000B1CFD">
      <w:pPr>
        <w:spacing w:line="480" w:lineRule="auto"/>
        <w:ind w:firstLine="270"/>
        <w:jc w:val="both"/>
        <w:rPr>
          <w:rFonts w:ascii="Times New Roman" w:hAnsi="Times New Roman" w:cs="Times New Roman"/>
          <w:sz w:val="24"/>
        </w:rPr>
      </w:pPr>
      <w:r>
        <w:rPr>
          <w:rFonts w:ascii="Times New Roman" w:hAnsi="Times New Roman" w:cs="Times New Roman"/>
          <w:sz w:val="24"/>
        </w:rPr>
        <w:t xml:space="preserve">Another </w:t>
      </w:r>
      <w:r w:rsidR="00FB36D0">
        <w:rPr>
          <w:rFonts w:ascii="Times New Roman" w:hAnsi="Times New Roman" w:cs="Times New Roman" w:hint="eastAsia"/>
          <w:sz w:val="24"/>
        </w:rPr>
        <w:t>way to realize</w:t>
      </w:r>
      <w:r>
        <w:rPr>
          <w:rFonts w:ascii="Times New Roman" w:hAnsi="Times New Roman" w:cs="Times New Roman"/>
          <w:sz w:val="24"/>
        </w:rPr>
        <w:t xml:space="preserve"> ZVS is implementing a coupled inductor as shown in </w:t>
      </w:r>
      <w:r w:rsidR="00880CD7">
        <w:rPr>
          <w:rFonts w:ascii="Times New Roman" w:hAnsi="Times New Roman" w:cs="Times New Roman"/>
          <w:sz w:val="24"/>
        </w:rPr>
        <w:fldChar w:fldCharType="begin"/>
      </w:r>
      <w:r w:rsidR="00880CD7">
        <w:rPr>
          <w:rFonts w:ascii="Times New Roman" w:hAnsi="Times New Roman" w:cs="Times New Roman"/>
          <w:sz w:val="24"/>
        </w:rPr>
        <w:instrText xml:space="preserve"> REF _Ref440463227 \h  \* MERGEFORMAT </w:instrText>
      </w:r>
      <w:r w:rsidR="00880CD7">
        <w:rPr>
          <w:rFonts w:ascii="Times New Roman" w:hAnsi="Times New Roman" w:cs="Times New Roman"/>
          <w:sz w:val="24"/>
        </w:rPr>
      </w:r>
      <w:r w:rsidR="00880CD7">
        <w:rPr>
          <w:rFonts w:ascii="Times New Roman" w:hAnsi="Times New Roman" w:cs="Times New Roman"/>
          <w:sz w:val="24"/>
        </w:rPr>
        <w:fldChar w:fldCharType="separate"/>
      </w:r>
      <w:r w:rsidR="004E0255" w:rsidRPr="004E0255">
        <w:rPr>
          <w:rFonts w:ascii="Times New Roman" w:hAnsi="Times New Roman" w:cs="Times New Roman"/>
          <w:sz w:val="24"/>
        </w:rPr>
        <w:t>Figure 2.15</w:t>
      </w:r>
      <w:r w:rsidR="00880CD7">
        <w:rPr>
          <w:rFonts w:ascii="Times New Roman" w:hAnsi="Times New Roman" w:cs="Times New Roman"/>
          <w:sz w:val="24"/>
        </w:rPr>
        <w:fldChar w:fldCharType="end"/>
      </w:r>
      <w:r w:rsidR="00880CD7">
        <w:rPr>
          <w:rFonts w:ascii="Times New Roman" w:hAnsi="Times New Roman" w:cs="Times New Roman"/>
          <w:sz w:val="24"/>
        </w:rPr>
        <w:t xml:space="preserve"> </w:t>
      </w:r>
      <w:r w:rsidR="00880CD7">
        <w:rPr>
          <w:rFonts w:ascii="Times New Roman" w:hAnsi="Times New Roman" w:cs="Times New Roman"/>
          <w:sz w:val="24"/>
        </w:rPr>
        <w:fldChar w:fldCharType="begin"/>
      </w:r>
      <w:r w:rsidR="00880CD7">
        <w:rPr>
          <w:rFonts w:ascii="Times New Roman" w:hAnsi="Times New Roman" w:cs="Times New Roman"/>
          <w:sz w:val="24"/>
        </w:rPr>
        <w:instrText xml:space="preserve"> REF _Ref418104088 \r \h </w:instrText>
      </w:r>
      <w:r w:rsidR="00880CD7">
        <w:rPr>
          <w:rFonts w:ascii="Times New Roman" w:hAnsi="Times New Roman" w:cs="Times New Roman"/>
          <w:sz w:val="24"/>
        </w:rPr>
      </w:r>
      <w:r w:rsidR="00880CD7">
        <w:rPr>
          <w:rFonts w:ascii="Times New Roman" w:hAnsi="Times New Roman" w:cs="Times New Roman"/>
          <w:sz w:val="24"/>
        </w:rPr>
        <w:fldChar w:fldCharType="separate"/>
      </w:r>
      <w:r w:rsidR="004E0255">
        <w:rPr>
          <w:rFonts w:ascii="Times New Roman" w:hAnsi="Times New Roman" w:cs="Times New Roman"/>
          <w:sz w:val="24"/>
        </w:rPr>
        <w:t>[40]</w:t>
      </w:r>
      <w:r w:rsidR="00880CD7">
        <w:rPr>
          <w:rFonts w:ascii="Times New Roman" w:hAnsi="Times New Roman" w:cs="Times New Roman"/>
          <w:sz w:val="24"/>
        </w:rPr>
        <w:fldChar w:fldCharType="end"/>
      </w:r>
      <w:r w:rsidR="00880CD7">
        <w:rPr>
          <w:rFonts w:ascii="Times New Roman" w:hAnsi="Times New Roman" w:cs="Times New Roman"/>
          <w:sz w:val="24"/>
        </w:rPr>
        <w:t>-</w:t>
      </w:r>
      <w:r w:rsidR="00880CD7">
        <w:rPr>
          <w:rFonts w:ascii="Times New Roman" w:hAnsi="Times New Roman" w:cs="Times New Roman"/>
          <w:sz w:val="24"/>
        </w:rPr>
        <w:fldChar w:fldCharType="begin"/>
      </w:r>
      <w:r w:rsidR="00880CD7">
        <w:rPr>
          <w:rFonts w:ascii="Times New Roman" w:hAnsi="Times New Roman" w:cs="Times New Roman"/>
          <w:sz w:val="24"/>
        </w:rPr>
        <w:instrText xml:space="preserve"> REF _Ref423510554 \r \h </w:instrText>
      </w:r>
      <w:r w:rsidR="00880CD7">
        <w:rPr>
          <w:rFonts w:ascii="Times New Roman" w:hAnsi="Times New Roman" w:cs="Times New Roman"/>
          <w:sz w:val="24"/>
        </w:rPr>
      </w:r>
      <w:r w:rsidR="00880CD7">
        <w:rPr>
          <w:rFonts w:ascii="Times New Roman" w:hAnsi="Times New Roman" w:cs="Times New Roman"/>
          <w:sz w:val="24"/>
        </w:rPr>
        <w:fldChar w:fldCharType="separate"/>
      </w:r>
      <w:r w:rsidR="004E0255">
        <w:rPr>
          <w:rFonts w:ascii="Times New Roman" w:hAnsi="Times New Roman" w:cs="Times New Roman"/>
          <w:sz w:val="24"/>
        </w:rPr>
        <w:t>[44]</w:t>
      </w:r>
      <w:r w:rsidR="00880CD7">
        <w:rPr>
          <w:rFonts w:ascii="Times New Roman" w:hAnsi="Times New Roman" w:cs="Times New Roman"/>
          <w:sz w:val="24"/>
        </w:rPr>
        <w:fldChar w:fldCharType="end"/>
      </w:r>
      <w:r w:rsidR="000B1CFD">
        <w:rPr>
          <w:rFonts w:ascii="Times New Roman" w:hAnsi="Times New Roman" w:cs="Times New Roman"/>
          <w:sz w:val="24"/>
        </w:rPr>
        <w:t>. Soft turn on of the two switches (</w:t>
      </w:r>
      <w:r w:rsidR="00880CD7">
        <w:rPr>
          <w:rFonts w:ascii="Times New Roman" w:hAnsi="Times New Roman" w:cs="Times New Roman"/>
          <w:i/>
          <w:sz w:val="24"/>
        </w:rPr>
        <w:t>Q</w:t>
      </w:r>
      <w:r w:rsidR="000B1CFD" w:rsidRPr="000B1CFD">
        <w:rPr>
          <w:rFonts w:ascii="Times New Roman" w:hAnsi="Times New Roman" w:cs="Times New Roman"/>
          <w:i/>
          <w:sz w:val="24"/>
          <w:vertAlign w:val="subscript"/>
        </w:rPr>
        <w:t>1</w:t>
      </w:r>
      <w:r w:rsidR="000B1CFD">
        <w:rPr>
          <w:rFonts w:ascii="Times New Roman" w:hAnsi="Times New Roman" w:cs="Times New Roman"/>
          <w:sz w:val="24"/>
        </w:rPr>
        <w:t xml:space="preserve"> and</w:t>
      </w:r>
      <w:r w:rsidR="000B1CFD" w:rsidRPr="000B1CFD">
        <w:rPr>
          <w:rFonts w:ascii="Times New Roman" w:hAnsi="Times New Roman" w:cs="Times New Roman"/>
          <w:i/>
          <w:sz w:val="24"/>
        </w:rPr>
        <w:t xml:space="preserve"> </w:t>
      </w:r>
      <w:r w:rsidR="00880CD7">
        <w:rPr>
          <w:rFonts w:ascii="Times New Roman" w:hAnsi="Times New Roman" w:cs="Times New Roman"/>
          <w:i/>
          <w:sz w:val="24"/>
        </w:rPr>
        <w:t>Q</w:t>
      </w:r>
      <w:r w:rsidR="000B1CFD" w:rsidRPr="000B1CFD">
        <w:rPr>
          <w:rFonts w:ascii="Times New Roman" w:hAnsi="Times New Roman" w:cs="Times New Roman"/>
          <w:i/>
          <w:sz w:val="24"/>
          <w:vertAlign w:val="subscript"/>
        </w:rPr>
        <w:t>2</w:t>
      </w:r>
      <w:r w:rsidR="000B1CFD">
        <w:rPr>
          <w:rFonts w:ascii="Times New Roman" w:hAnsi="Times New Roman" w:cs="Times New Roman"/>
          <w:sz w:val="24"/>
        </w:rPr>
        <w:t xml:space="preserve">) can be achieved with an auxiliary circuit branch containing an additional winding of the output inductor </w:t>
      </w:r>
      <w:r w:rsidR="003D65B5">
        <w:rPr>
          <w:rFonts w:ascii="Times New Roman" w:hAnsi="Times New Roman" w:cs="Times New Roman"/>
          <w:sz w:val="24"/>
        </w:rPr>
        <w:t>(</w:t>
      </w:r>
      <w:r w:rsidR="003D65B5" w:rsidRPr="003D65B5">
        <w:rPr>
          <w:rFonts w:ascii="Times New Roman" w:hAnsi="Times New Roman" w:cs="Times New Roman"/>
          <w:i/>
          <w:sz w:val="24"/>
        </w:rPr>
        <w:t>L</w:t>
      </w:r>
      <w:r w:rsidR="003D65B5" w:rsidRPr="003D65B5">
        <w:rPr>
          <w:rFonts w:ascii="Times New Roman" w:hAnsi="Times New Roman" w:cs="Times New Roman"/>
          <w:i/>
          <w:sz w:val="24"/>
          <w:vertAlign w:val="subscript"/>
        </w:rPr>
        <w:t>2</w:t>
      </w:r>
      <w:r w:rsidR="003D65B5">
        <w:rPr>
          <w:rFonts w:ascii="Times New Roman" w:hAnsi="Times New Roman" w:cs="Times New Roman"/>
          <w:sz w:val="24"/>
        </w:rPr>
        <w:t>), a smaller inductor (</w:t>
      </w:r>
      <w:r w:rsidR="003D65B5" w:rsidRPr="003D65B5">
        <w:rPr>
          <w:rFonts w:ascii="Times New Roman" w:hAnsi="Times New Roman" w:cs="Times New Roman"/>
          <w:i/>
          <w:sz w:val="24"/>
        </w:rPr>
        <w:t>L</w:t>
      </w:r>
      <w:r w:rsidR="003D65B5" w:rsidRPr="003D65B5">
        <w:rPr>
          <w:rFonts w:ascii="Times New Roman" w:hAnsi="Times New Roman" w:cs="Times New Roman"/>
          <w:i/>
          <w:sz w:val="24"/>
          <w:vertAlign w:val="subscript"/>
        </w:rPr>
        <w:t>R</w:t>
      </w:r>
      <w:r w:rsidR="003D65B5">
        <w:rPr>
          <w:rFonts w:ascii="Times New Roman" w:hAnsi="Times New Roman" w:cs="Times New Roman"/>
          <w:sz w:val="24"/>
        </w:rPr>
        <w:t>)</w:t>
      </w:r>
      <w:r w:rsidR="00880CD7">
        <w:rPr>
          <w:rFonts w:ascii="Times New Roman" w:hAnsi="Times New Roman" w:cs="Times New Roman"/>
          <w:sz w:val="24"/>
        </w:rPr>
        <w:t>, and</w:t>
      </w:r>
      <w:r w:rsidR="003D65B5">
        <w:rPr>
          <w:rFonts w:ascii="Times New Roman" w:hAnsi="Times New Roman" w:cs="Times New Roman"/>
          <w:sz w:val="24"/>
        </w:rPr>
        <w:t xml:space="preserve"> </w:t>
      </w:r>
      <w:r w:rsidR="000B1CFD">
        <w:rPr>
          <w:rFonts w:ascii="Times New Roman" w:hAnsi="Times New Roman" w:cs="Times New Roman"/>
          <w:sz w:val="24"/>
        </w:rPr>
        <w:t>a diode</w:t>
      </w:r>
      <w:r w:rsidR="003D65B5">
        <w:rPr>
          <w:rFonts w:ascii="Times New Roman" w:hAnsi="Times New Roman" w:cs="Times New Roman"/>
          <w:sz w:val="24"/>
        </w:rPr>
        <w:t xml:space="preserve"> (</w:t>
      </w:r>
      <w:r w:rsidR="003D65B5" w:rsidRPr="003D65B5">
        <w:rPr>
          <w:rFonts w:ascii="Times New Roman" w:hAnsi="Times New Roman" w:cs="Times New Roman"/>
          <w:i/>
          <w:sz w:val="24"/>
        </w:rPr>
        <w:t>D</w:t>
      </w:r>
      <w:r w:rsidR="003D65B5" w:rsidRPr="003D65B5">
        <w:rPr>
          <w:rFonts w:ascii="Times New Roman" w:hAnsi="Times New Roman" w:cs="Times New Roman"/>
          <w:i/>
          <w:sz w:val="24"/>
          <w:vertAlign w:val="subscript"/>
        </w:rPr>
        <w:t>a</w:t>
      </w:r>
      <w:r w:rsidR="003D65B5">
        <w:rPr>
          <w:rFonts w:ascii="Times New Roman" w:hAnsi="Times New Roman" w:cs="Times New Roman"/>
          <w:sz w:val="24"/>
        </w:rPr>
        <w:t>) in</w:t>
      </w:r>
      <w:r w:rsidR="00880CD7" w:rsidRPr="00880CD7">
        <w:rPr>
          <w:rFonts w:ascii="Times New Roman" w:hAnsi="Times New Roman" w:cs="Times New Roman"/>
          <w:sz w:val="24"/>
          <w:szCs w:val="24"/>
        </w:rPr>
        <w:t xml:space="preserve"> </w:t>
      </w:r>
      <w:r w:rsidR="00880CD7" w:rsidRPr="00880CD7">
        <w:rPr>
          <w:rFonts w:ascii="Times New Roman" w:hAnsi="Times New Roman" w:cs="Times New Roman"/>
          <w:sz w:val="24"/>
          <w:szCs w:val="24"/>
        </w:rPr>
        <w:fldChar w:fldCharType="begin"/>
      </w:r>
      <w:r w:rsidR="00880CD7" w:rsidRPr="00880CD7">
        <w:rPr>
          <w:rFonts w:ascii="Times New Roman" w:hAnsi="Times New Roman" w:cs="Times New Roman"/>
          <w:sz w:val="24"/>
          <w:szCs w:val="24"/>
        </w:rPr>
        <w:instrText xml:space="preserve"> REF _Ref440463227 \h </w:instrText>
      </w:r>
      <w:r w:rsidR="00880CD7">
        <w:rPr>
          <w:rFonts w:ascii="Times New Roman" w:hAnsi="Times New Roman" w:cs="Times New Roman"/>
          <w:sz w:val="24"/>
          <w:szCs w:val="24"/>
        </w:rPr>
        <w:instrText xml:space="preserve"> \* MERGEFORMAT </w:instrText>
      </w:r>
      <w:r w:rsidR="00880CD7" w:rsidRPr="00880CD7">
        <w:rPr>
          <w:rFonts w:ascii="Times New Roman" w:hAnsi="Times New Roman" w:cs="Times New Roman"/>
          <w:sz w:val="24"/>
          <w:szCs w:val="24"/>
        </w:rPr>
      </w:r>
      <w:r w:rsidR="00880CD7" w:rsidRPr="00880CD7">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2.15</w:t>
      </w:r>
      <w:r w:rsidR="00880CD7" w:rsidRPr="00880CD7">
        <w:rPr>
          <w:rFonts w:ascii="Times New Roman" w:hAnsi="Times New Roman" w:cs="Times New Roman"/>
          <w:sz w:val="24"/>
          <w:szCs w:val="24"/>
        </w:rPr>
        <w:fldChar w:fldCharType="end"/>
      </w:r>
      <w:r w:rsidR="000B1CFD" w:rsidRPr="00880CD7">
        <w:rPr>
          <w:rFonts w:ascii="Times New Roman" w:hAnsi="Times New Roman" w:cs="Times New Roman"/>
          <w:sz w:val="24"/>
          <w:szCs w:val="24"/>
        </w:rPr>
        <w:t>.</w:t>
      </w:r>
      <w:r w:rsidR="003D65B5" w:rsidRPr="00880CD7">
        <w:rPr>
          <w:rFonts w:ascii="Times New Roman" w:hAnsi="Times New Roman" w:cs="Times New Roman"/>
          <w:sz w:val="24"/>
          <w:szCs w:val="24"/>
        </w:rPr>
        <w:t xml:space="preserve"> </w:t>
      </w:r>
      <w:r w:rsidR="000B1CFD" w:rsidRPr="00880CD7">
        <w:rPr>
          <w:rFonts w:ascii="Times New Roman" w:hAnsi="Times New Roman" w:cs="Times New Roman"/>
          <w:sz w:val="24"/>
          <w:szCs w:val="24"/>
        </w:rPr>
        <w:t>Th</w:t>
      </w:r>
      <w:r w:rsidR="000B1CFD">
        <w:rPr>
          <w:rFonts w:ascii="Times New Roman" w:hAnsi="Times New Roman" w:cs="Times New Roman"/>
          <w:sz w:val="24"/>
        </w:rPr>
        <w:t>e basic idea is</w:t>
      </w:r>
      <w:r w:rsidR="00FB36D0">
        <w:rPr>
          <w:rFonts w:ascii="Times New Roman" w:hAnsi="Times New Roman" w:cs="Times New Roman" w:hint="eastAsia"/>
          <w:sz w:val="24"/>
        </w:rPr>
        <w:t xml:space="preserve"> to </w:t>
      </w:r>
      <w:r w:rsidR="00880CD7">
        <w:rPr>
          <w:rFonts w:ascii="Times New Roman" w:hAnsi="Times New Roman" w:cs="Times New Roman"/>
          <w:sz w:val="24"/>
        </w:rPr>
        <w:t>provide</w:t>
      </w:r>
      <w:r w:rsidR="000B1CFD">
        <w:rPr>
          <w:rFonts w:ascii="Times New Roman" w:hAnsi="Times New Roman" w:cs="Times New Roman"/>
          <w:sz w:val="24"/>
        </w:rPr>
        <w:t xml:space="preserve"> anther power flow channel in addition to the output inductor</w:t>
      </w:r>
      <w:r w:rsidR="005D5B99">
        <w:rPr>
          <w:rFonts w:ascii="Times New Roman" w:hAnsi="Times New Roman" w:cs="Times New Roman"/>
          <w:sz w:val="24"/>
        </w:rPr>
        <w:t xml:space="preserve"> so that the current through </w:t>
      </w:r>
      <w:r w:rsidR="005D5B99" w:rsidRPr="005D5B99">
        <w:rPr>
          <w:rFonts w:ascii="Times New Roman" w:hAnsi="Times New Roman" w:cs="Times New Roman"/>
          <w:i/>
          <w:sz w:val="24"/>
        </w:rPr>
        <w:t>L</w:t>
      </w:r>
      <w:r w:rsidR="005D5B99" w:rsidRPr="005D5B99">
        <w:rPr>
          <w:rFonts w:ascii="Times New Roman" w:hAnsi="Times New Roman" w:cs="Times New Roman"/>
          <w:i/>
          <w:sz w:val="24"/>
          <w:vertAlign w:val="subscript"/>
        </w:rPr>
        <w:t>R</w:t>
      </w:r>
      <w:r w:rsidR="005D5B99">
        <w:rPr>
          <w:rFonts w:ascii="Times New Roman" w:hAnsi="Times New Roman" w:cs="Times New Roman"/>
          <w:sz w:val="24"/>
        </w:rPr>
        <w:t xml:space="preserve"> will be negative before the turn on of </w:t>
      </w:r>
      <w:r w:rsidR="005D5B99" w:rsidRPr="005D5B99">
        <w:rPr>
          <w:rFonts w:ascii="Times New Roman" w:hAnsi="Times New Roman" w:cs="Times New Roman"/>
          <w:i/>
          <w:sz w:val="24"/>
        </w:rPr>
        <w:t>S</w:t>
      </w:r>
      <w:r w:rsidR="005D5B99" w:rsidRPr="005D5B99">
        <w:rPr>
          <w:rFonts w:ascii="Times New Roman" w:hAnsi="Times New Roman" w:cs="Times New Roman"/>
          <w:i/>
          <w:sz w:val="24"/>
          <w:vertAlign w:val="subscript"/>
        </w:rPr>
        <w:t>1</w:t>
      </w:r>
      <w:r w:rsidR="003D65B5">
        <w:rPr>
          <w:rFonts w:ascii="Times New Roman" w:hAnsi="Times New Roman" w:cs="Times New Roman"/>
          <w:i/>
          <w:sz w:val="24"/>
          <w:vertAlign w:val="subscript"/>
        </w:rPr>
        <w:t xml:space="preserve"> </w:t>
      </w:r>
      <w:r w:rsidR="00880CD7">
        <w:rPr>
          <w:rFonts w:ascii="Times New Roman" w:hAnsi="Times New Roman" w:cs="Times New Roman"/>
          <w:sz w:val="24"/>
        </w:rPr>
        <w:t xml:space="preserve">as </w:t>
      </w:r>
      <w:r w:rsidR="00880CD7" w:rsidRPr="00880CD7">
        <w:rPr>
          <w:rFonts w:ascii="Times New Roman" w:hAnsi="Times New Roman" w:cs="Times New Roman"/>
          <w:sz w:val="24"/>
          <w:szCs w:val="24"/>
        </w:rPr>
        <w:t xml:space="preserve">in </w:t>
      </w:r>
      <w:r w:rsidR="00880CD7" w:rsidRPr="00880CD7">
        <w:rPr>
          <w:rFonts w:ascii="Times New Roman" w:hAnsi="Times New Roman" w:cs="Times New Roman"/>
          <w:sz w:val="24"/>
          <w:szCs w:val="24"/>
        </w:rPr>
        <w:fldChar w:fldCharType="begin"/>
      </w:r>
      <w:r w:rsidR="00880CD7" w:rsidRPr="00880CD7">
        <w:rPr>
          <w:rFonts w:ascii="Times New Roman" w:hAnsi="Times New Roman" w:cs="Times New Roman"/>
          <w:sz w:val="24"/>
          <w:szCs w:val="24"/>
        </w:rPr>
        <w:instrText xml:space="preserve"> REF _Ref440463463 \h </w:instrText>
      </w:r>
      <w:r w:rsidR="00880CD7">
        <w:rPr>
          <w:rFonts w:ascii="Times New Roman" w:hAnsi="Times New Roman" w:cs="Times New Roman"/>
          <w:sz w:val="24"/>
          <w:szCs w:val="24"/>
        </w:rPr>
        <w:instrText xml:space="preserve"> \* MERGEFORMAT </w:instrText>
      </w:r>
      <w:r w:rsidR="00880CD7" w:rsidRPr="00880CD7">
        <w:rPr>
          <w:rFonts w:ascii="Times New Roman" w:hAnsi="Times New Roman" w:cs="Times New Roman"/>
          <w:sz w:val="24"/>
          <w:szCs w:val="24"/>
        </w:rPr>
      </w:r>
      <w:r w:rsidR="00880CD7" w:rsidRPr="00880CD7">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2.16</w:t>
      </w:r>
      <w:r w:rsidR="00880CD7" w:rsidRPr="00880CD7">
        <w:rPr>
          <w:rFonts w:ascii="Times New Roman" w:hAnsi="Times New Roman" w:cs="Times New Roman"/>
          <w:sz w:val="24"/>
          <w:szCs w:val="24"/>
        </w:rPr>
        <w:fldChar w:fldCharType="end"/>
      </w:r>
      <w:r w:rsidR="005D5B99" w:rsidRPr="00880CD7">
        <w:rPr>
          <w:rFonts w:ascii="Times New Roman" w:hAnsi="Times New Roman" w:cs="Times New Roman"/>
          <w:sz w:val="24"/>
          <w:szCs w:val="24"/>
        </w:rPr>
        <w:t>.</w:t>
      </w:r>
      <w:r w:rsidR="000B1CFD" w:rsidRPr="00880CD7">
        <w:rPr>
          <w:rFonts w:ascii="Times New Roman" w:hAnsi="Times New Roman" w:cs="Times New Roman"/>
          <w:sz w:val="24"/>
          <w:szCs w:val="24"/>
        </w:rPr>
        <w:t xml:space="preserve"> </w:t>
      </w:r>
      <w:r w:rsidR="005D5B99" w:rsidRPr="00880CD7">
        <w:rPr>
          <w:rFonts w:ascii="Times New Roman" w:hAnsi="Times New Roman" w:cs="Times New Roman"/>
          <w:sz w:val="24"/>
          <w:szCs w:val="24"/>
        </w:rPr>
        <w:t>Si</w:t>
      </w:r>
      <w:r w:rsidR="005D5B99">
        <w:rPr>
          <w:rFonts w:ascii="Times New Roman" w:hAnsi="Times New Roman" w:cs="Times New Roman"/>
          <w:sz w:val="24"/>
        </w:rPr>
        <w:t>milar to pr</w:t>
      </w:r>
      <w:r w:rsidR="00085087">
        <w:rPr>
          <w:rFonts w:ascii="Times New Roman" w:hAnsi="Times New Roman" w:cs="Times New Roman"/>
          <w:sz w:val="24"/>
        </w:rPr>
        <w:t>evious methods, the magnitude of</w:t>
      </w:r>
      <w:r w:rsidR="00880CD7">
        <w:rPr>
          <w:rFonts w:ascii="Times New Roman" w:hAnsi="Times New Roman" w:cs="Times New Roman"/>
          <w:sz w:val="24"/>
        </w:rPr>
        <w:t xml:space="preserve"> the</w:t>
      </w:r>
      <w:r w:rsidR="00085087">
        <w:rPr>
          <w:rFonts w:ascii="Times New Roman" w:hAnsi="Times New Roman" w:cs="Times New Roman"/>
          <w:sz w:val="24"/>
        </w:rPr>
        <w:t xml:space="preserve"> negative current peak (</w:t>
      </w:r>
      <w:r w:rsidR="00085087" w:rsidRPr="00085087">
        <w:rPr>
          <w:rFonts w:ascii="Times New Roman" w:hAnsi="Times New Roman" w:cs="Times New Roman"/>
          <w:i/>
          <w:sz w:val="24"/>
        </w:rPr>
        <w:t>i</w:t>
      </w:r>
      <w:r w:rsidR="00085087" w:rsidRPr="00085087">
        <w:rPr>
          <w:rFonts w:ascii="Times New Roman" w:hAnsi="Times New Roman" w:cs="Times New Roman"/>
          <w:i/>
          <w:sz w:val="24"/>
          <w:vertAlign w:val="subscript"/>
        </w:rPr>
        <w:t>min</w:t>
      </w:r>
      <w:r w:rsidR="00085087">
        <w:rPr>
          <w:rFonts w:ascii="Times New Roman" w:hAnsi="Times New Roman" w:cs="Times New Roman"/>
          <w:sz w:val="24"/>
        </w:rPr>
        <w:t xml:space="preserve">) keeps increasing as the load decreases; therefore, turn off loss of </w:t>
      </w:r>
      <w:r w:rsidR="00085087" w:rsidRPr="00185BE6">
        <w:rPr>
          <w:rFonts w:ascii="Times New Roman" w:hAnsi="Times New Roman" w:cs="Times New Roman"/>
          <w:i/>
          <w:sz w:val="24"/>
        </w:rPr>
        <w:t>S</w:t>
      </w:r>
      <w:r w:rsidR="00085087" w:rsidRPr="00185BE6">
        <w:rPr>
          <w:rFonts w:ascii="Times New Roman" w:hAnsi="Times New Roman" w:cs="Times New Roman"/>
          <w:i/>
          <w:sz w:val="24"/>
          <w:vertAlign w:val="subscript"/>
        </w:rPr>
        <w:t>2</w:t>
      </w:r>
      <w:r w:rsidR="00085087">
        <w:rPr>
          <w:rFonts w:ascii="Times New Roman" w:hAnsi="Times New Roman" w:cs="Times New Roman"/>
          <w:sz w:val="24"/>
        </w:rPr>
        <w:t xml:space="preserve"> increases as load reduces. Also, the cons</w:t>
      </w:r>
      <w:r w:rsidR="004053FA">
        <w:rPr>
          <w:rFonts w:ascii="Times New Roman" w:hAnsi="Times New Roman" w:cs="Times New Roman"/>
          <w:sz w:val="24"/>
        </w:rPr>
        <w:t>tant additional power loss in auxiliary branch limits the light load efficiency of the converter.</w:t>
      </w:r>
      <w:r w:rsidR="003D65B5">
        <w:rPr>
          <w:rFonts w:ascii="Times New Roman" w:hAnsi="Times New Roman" w:cs="Times New Roman"/>
          <w:sz w:val="24"/>
        </w:rPr>
        <w:t xml:space="preserve"> In </w:t>
      </w:r>
      <w:r w:rsidR="003D65B5">
        <w:rPr>
          <w:rFonts w:ascii="Times New Roman" w:hAnsi="Times New Roman" w:cs="Times New Roman"/>
          <w:sz w:val="24"/>
        </w:rPr>
        <w:fldChar w:fldCharType="begin"/>
      </w:r>
      <w:r w:rsidR="003D65B5">
        <w:rPr>
          <w:rFonts w:ascii="Times New Roman" w:hAnsi="Times New Roman" w:cs="Times New Roman"/>
          <w:sz w:val="24"/>
        </w:rPr>
        <w:instrText xml:space="preserve"> REF _Ref423510554 \r \h </w:instrText>
      </w:r>
      <w:r w:rsidR="003D65B5">
        <w:rPr>
          <w:rFonts w:ascii="Times New Roman" w:hAnsi="Times New Roman" w:cs="Times New Roman"/>
          <w:sz w:val="24"/>
        </w:rPr>
      </w:r>
      <w:r w:rsidR="003D65B5">
        <w:rPr>
          <w:rFonts w:ascii="Times New Roman" w:hAnsi="Times New Roman" w:cs="Times New Roman"/>
          <w:sz w:val="24"/>
        </w:rPr>
        <w:fldChar w:fldCharType="separate"/>
      </w:r>
      <w:r w:rsidR="004E0255">
        <w:rPr>
          <w:rFonts w:ascii="Times New Roman" w:hAnsi="Times New Roman" w:cs="Times New Roman"/>
          <w:sz w:val="24"/>
        </w:rPr>
        <w:t>[44]</w:t>
      </w:r>
      <w:r w:rsidR="003D65B5">
        <w:rPr>
          <w:rFonts w:ascii="Times New Roman" w:hAnsi="Times New Roman" w:cs="Times New Roman"/>
          <w:sz w:val="24"/>
        </w:rPr>
        <w:fldChar w:fldCharType="end"/>
      </w:r>
      <w:r w:rsidR="003D65B5">
        <w:rPr>
          <w:rFonts w:ascii="Times New Roman" w:hAnsi="Times New Roman" w:cs="Times New Roman"/>
          <w:sz w:val="24"/>
        </w:rPr>
        <w:t>, this constant auxiliary loss is solved by redu</w:t>
      </w:r>
      <w:r w:rsidR="00880CD7">
        <w:rPr>
          <w:rFonts w:ascii="Times New Roman" w:hAnsi="Times New Roman" w:cs="Times New Roman"/>
          <w:sz w:val="24"/>
        </w:rPr>
        <w:t xml:space="preserve">cing </w:t>
      </w:r>
      <w:r w:rsidR="003D65B5">
        <w:rPr>
          <w:rFonts w:ascii="Times New Roman" w:hAnsi="Times New Roman" w:cs="Times New Roman"/>
          <w:sz w:val="24"/>
        </w:rPr>
        <w:t xml:space="preserve">the resonant inductor </w:t>
      </w:r>
      <w:r w:rsidR="005F78BA">
        <w:rPr>
          <w:rFonts w:ascii="Times New Roman" w:hAnsi="Times New Roman" w:cs="Times New Roman"/>
          <w:sz w:val="24"/>
        </w:rPr>
        <w:t xml:space="preserve">so that the current in </w:t>
      </w:r>
      <w:r w:rsidR="005F78BA" w:rsidRPr="003D65B5">
        <w:rPr>
          <w:rFonts w:ascii="Times New Roman" w:hAnsi="Times New Roman" w:cs="Times New Roman"/>
          <w:i/>
          <w:sz w:val="24"/>
        </w:rPr>
        <w:t>L</w:t>
      </w:r>
      <w:r w:rsidR="005F78BA" w:rsidRPr="003D65B5">
        <w:rPr>
          <w:rFonts w:ascii="Times New Roman" w:hAnsi="Times New Roman" w:cs="Times New Roman"/>
          <w:i/>
          <w:sz w:val="24"/>
          <w:vertAlign w:val="subscript"/>
        </w:rPr>
        <w:t>R</w:t>
      </w:r>
      <w:r w:rsidR="005F78BA">
        <w:rPr>
          <w:rFonts w:ascii="Times New Roman" w:hAnsi="Times New Roman" w:cs="Times New Roman"/>
          <w:sz w:val="24"/>
        </w:rPr>
        <w:t xml:space="preserve"> will be discontinu</w:t>
      </w:r>
      <w:r w:rsidR="00880CD7">
        <w:rPr>
          <w:rFonts w:ascii="Times New Roman" w:hAnsi="Times New Roman" w:cs="Times New Roman"/>
          <w:sz w:val="24"/>
        </w:rPr>
        <w:t>ou</w:t>
      </w:r>
      <w:r w:rsidR="005F78BA">
        <w:rPr>
          <w:rFonts w:ascii="Times New Roman" w:hAnsi="Times New Roman" w:cs="Times New Roman"/>
          <w:sz w:val="24"/>
        </w:rPr>
        <w:t xml:space="preserve">s as </w:t>
      </w:r>
      <w:r w:rsidR="005F78BA" w:rsidRPr="003D65B5">
        <w:rPr>
          <w:rFonts w:ascii="Times New Roman" w:hAnsi="Times New Roman" w:cs="Times New Roman"/>
          <w:i/>
          <w:sz w:val="24"/>
        </w:rPr>
        <w:t>D</w:t>
      </w:r>
      <w:r w:rsidR="005F78BA" w:rsidRPr="003D65B5">
        <w:rPr>
          <w:rFonts w:ascii="Times New Roman" w:hAnsi="Times New Roman" w:cs="Times New Roman"/>
          <w:i/>
          <w:sz w:val="24"/>
          <w:vertAlign w:val="subscript"/>
        </w:rPr>
        <w:t>a</w:t>
      </w:r>
      <w:r w:rsidR="005F78BA">
        <w:rPr>
          <w:rFonts w:ascii="Times New Roman" w:hAnsi="Times New Roman" w:cs="Times New Roman"/>
          <w:sz w:val="24"/>
        </w:rPr>
        <w:t xml:space="preserve"> blocks any negative current. However, this method changes the zero voltage turn on of </w:t>
      </w:r>
      <w:r w:rsidR="005F78BA" w:rsidRPr="005F78BA">
        <w:rPr>
          <w:rFonts w:ascii="Times New Roman" w:hAnsi="Times New Roman" w:cs="Times New Roman"/>
          <w:i/>
          <w:sz w:val="24"/>
        </w:rPr>
        <w:t>S</w:t>
      </w:r>
      <w:r w:rsidR="005F78BA">
        <w:rPr>
          <w:rFonts w:ascii="Times New Roman" w:hAnsi="Times New Roman" w:cs="Times New Roman"/>
          <w:i/>
          <w:sz w:val="24"/>
          <w:vertAlign w:val="subscript"/>
        </w:rPr>
        <w:t>1</w:t>
      </w:r>
      <w:r w:rsidR="005F78BA">
        <w:rPr>
          <w:rFonts w:ascii="Times New Roman" w:hAnsi="Times New Roman" w:cs="Times New Roman"/>
          <w:sz w:val="24"/>
        </w:rPr>
        <w:t xml:space="preserve"> to zero current turn on, which means the energy stored in the output junction of capacitance of </w:t>
      </w:r>
      <w:r w:rsidR="005F78BA" w:rsidRPr="005F78BA">
        <w:rPr>
          <w:rFonts w:ascii="Times New Roman" w:hAnsi="Times New Roman" w:cs="Times New Roman"/>
          <w:i/>
          <w:sz w:val="24"/>
        </w:rPr>
        <w:t>S</w:t>
      </w:r>
      <w:r w:rsidR="005F78BA">
        <w:rPr>
          <w:rFonts w:ascii="Times New Roman" w:hAnsi="Times New Roman" w:cs="Times New Roman"/>
          <w:i/>
          <w:sz w:val="24"/>
          <w:vertAlign w:val="subscript"/>
        </w:rPr>
        <w:t>1</w:t>
      </w:r>
      <w:r w:rsidR="005F78BA">
        <w:rPr>
          <w:rFonts w:ascii="Times New Roman" w:hAnsi="Times New Roman" w:cs="Times New Roman"/>
          <w:sz w:val="24"/>
        </w:rPr>
        <w:t xml:space="preserve"> will be lost in the channel instead of being recovered. </w:t>
      </w:r>
    </w:p>
    <w:p w14:paraId="20D3525F" w14:textId="17316C17" w:rsidR="001B1E49" w:rsidRDefault="00880CD7" w:rsidP="00880CD7">
      <w:pPr>
        <w:spacing w:after="0" w:line="240" w:lineRule="auto"/>
        <w:jc w:val="center"/>
      </w:pPr>
      <w:r>
        <w:object w:dxaOrig="7053" w:dyaOrig="3958" w14:anchorId="31269CED">
          <v:shape id="_x0000_i1038" type="#_x0000_t75" style="width:266.25pt;height:149.25pt" o:ole="">
            <v:imagedata r:id="rId42" o:title=""/>
          </v:shape>
          <o:OLEObject Type="Embed" ProgID="Visio.Drawing.11" ShapeID="_x0000_i1038" DrawAspect="Content" ObjectID="_1515252059" r:id="rId43"/>
        </w:object>
      </w:r>
    </w:p>
    <w:p w14:paraId="0548B74F" w14:textId="2F966451" w:rsidR="00CF40AB" w:rsidRPr="000B1CFD" w:rsidRDefault="00CF40AB" w:rsidP="00880CD7">
      <w:pPr>
        <w:spacing w:after="720" w:line="240" w:lineRule="auto"/>
        <w:jc w:val="center"/>
        <w:rPr>
          <w:rFonts w:ascii="Times New Roman" w:hAnsi="Times New Roman" w:cs="Times New Roman"/>
          <w:iCs/>
        </w:rPr>
      </w:pPr>
      <w:bookmarkStart w:id="82" w:name="_Ref440463227"/>
      <w:bookmarkStart w:id="83" w:name="_Toc440547964"/>
      <w:proofErr w:type="gramStart"/>
      <w:r w:rsidRPr="00CD21DE">
        <w:rPr>
          <w:rFonts w:ascii="Times New Roman" w:hAnsi="Times New Roman" w:cs="Times New Roman"/>
        </w:rPr>
        <w:t xml:space="preserve">Figure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2</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15</w:t>
      </w:r>
      <w:r w:rsidR="00D43492">
        <w:rPr>
          <w:rFonts w:ascii="Times New Roman" w:hAnsi="Times New Roman" w:cs="Times New Roman"/>
        </w:rPr>
        <w:fldChar w:fldCharType="end"/>
      </w:r>
      <w:bookmarkEnd w:id="82"/>
      <w:r w:rsidRPr="00CD21DE">
        <w:rPr>
          <w:rFonts w:ascii="Times New Roman" w:hAnsi="Times New Roman" w:cs="Times New Roman"/>
        </w:rPr>
        <w:t xml:space="preserve">. </w:t>
      </w:r>
      <w:r>
        <w:rPr>
          <w:rFonts w:ascii="Times New Roman" w:hAnsi="Times New Roman" w:cs="Times New Roman"/>
          <w:iCs/>
        </w:rPr>
        <w:t xml:space="preserve">ZVS buck converter with coupled inductor </w:t>
      </w:r>
      <w:r>
        <w:rPr>
          <w:rFonts w:ascii="Times New Roman" w:hAnsi="Times New Roman" w:cs="Times New Roman"/>
          <w:iCs/>
        </w:rPr>
        <w:fldChar w:fldCharType="begin"/>
      </w:r>
      <w:r>
        <w:rPr>
          <w:rFonts w:ascii="Times New Roman" w:hAnsi="Times New Roman" w:cs="Times New Roman"/>
          <w:iCs/>
        </w:rPr>
        <w:instrText xml:space="preserve"> REF _Ref423523204 \r \h </w:instrText>
      </w:r>
      <w:r>
        <w:rPr>
          <w:rFonts w:ascii="Times New Roman" w:hAnsi="Times New Roman" w:cs="Times New Roman"/>
          <w:iCs/>
        </w:rPr>
      </w:r>
      <w:r>
        <w:rPr>
          <w:rFonts w:ascii="Times New Roman" w:hAnsi="Times New Roman" w:cs="Times New Roman"/>
          <w:iCs/>
        </w:rPr>
        <w:fldChar w:fldCharType="separate"/>
      </w:r>
      <w:r w:rsidR="004E0255">
        <w:rPr>
          <w:rFonts w:ascii="Times New Roman" w:hAnsi="Times New Roman" w:cs="Times New Roman"/>
          <w:iCs/>
        </w:rPr>
        <w:t>[41]</w:t>
      </w:r>
      <w:r>
        <w:rPr>
          <w:rFonts w:ascii="Times New Roman" w:hAnsi="Times New Roman" w:cs="Times New Roman"/>
          <w:iCs/>
        </w:rPr>
        <w:fldChar w:fldCharType="end"/>
      </w:r>
      <w:r>
        <w:rPr>
          <w:rFonts w:ascii="Times New Roman" w:hAnsi="Times New Roman" w:cs="Times New Roman"/>
          <w:iCs/>
        </w:rPr>
        <w:t>.</w:t>
      </w:r>
      <w:bookmarkEnd w:id="83"/>
    </w:p>
    <w:p w14:paraId="1538EB7B" w14:textId="195C5D98" w:rsidR="00A0260C" w:rsidRDefault="003D65B5" w:rsidP="005D5B99">
      <w:pPr>
        <w:jc w:val="center"/>
      </w:pPr>
      <w:r>
        <w:object w:dxaOrig="8024" w:dyaOrig="5490" w14:anchorId="2B01EEF5">
          <v:shape id="_x0000_i1039" type="#_x0000_t75" style="width:231pt;height:156.75pt" o:ole="">
            <v:imagedata r:id="rId44" o:title=""/>
          </v:shape>
          <o:OLEObject Type="Embed" ProgID="Visio.Drawing.11" ShapeID="_x0000_i1039" DrawAspect="Content" ObjectID="_1515252060" r:id="rId45"/>
        </w:object>
      </w:r>
    </w:p>
    <w:p w14:paraId="61E9B7EB" w14:textId="56855FA6" w:rsidR="00CD21DE" w:rsidRPr="000B1CFD" w:rsidRDefault="00CD21DE" w:rsidP="00880CD7">
      <w:pPr>
        <w:spacing w:after="720" w:line="240" w:lineRule="auto"/>
        <w:jc w:val="center"/>
        <w:rPr>
          <w:rFonts w:ascii="Times New Roman" w:hAnsi="Times New Roman" w:cs="Times New Roman"/>
          <w:iCs/>
        </w:rPr>
      </w:pPr>
      <w:bookmarkStart w:id="84" w:name="_Ref440463463"/>
      <w:bookmarkStart w:id="85" w:name="_Toc440547965"/>
      <w:proofErr w:type="gramStart"/>
      <w:r w:rsidRPr="00CD21DE">
        <w:rPr>
          <w:rFonts w:ascii="Times New Roman" w:hAnsi="Times New Roman" w:cs="Times New Roman"/>
        </w:rPr>
        <w:t xml:space="preserve">Figure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2</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16</w:t>
      </w:r>
      <w:r w:rsidR="00D43492">
        <w:rPr>
          <w:rFonts w:ascii="Times New Roman" w:hAnsi="Times New Roman" w:cs="Times New Roman"/>
        </w:rPr>
        <w:fldChar w:fldCharType="end"/>
      </w:r>
      <w:bookmarkEnd w:id="84"/>
      <w:r>
        <w:t xml:space="preserve">. </w:t>
      </w:r>
      <w:proofErr w:type="gramStart"/>
      <w:r>
        <w:rPr>
          <w:rFonts w:ascii="Times New Roman" w:hAnsi="Times New Roman" w:cs="Times New Roman"/>
          <w:iCs/>
        </w:rPr>
        <w:t xml:space="preserve">Waveforms of </w:t>
      </w:r>
      <w:r w:rsidRPr="005D5B99">
        <w:rPr>
          <w:rFonts w:ascii="Times New Roman" w:hAnsi="Times New Roman" w:cs="Times New Roman"/>
          <w:i/>
          <w:iCs/>
        </w:rPr>
        <w:t>i</w:t>
      </w:r>
      <w:r w:rsidRPr="005D5B99">
        <w:rPr>
          <w:rFonts w:ascii="Times New Roman" w:hAnsi="Times New Roman" w:cs="Times New Roman"/>
          <w:i/>
          <w:iCs/>
          <w:vertAlign w:val="subscript"/>
        </w:rPr>
        <w:t>1</w:t>
      </w:r>
      <w:r>
        <w:rPr>
          <w:rFonts w:ascii="Times New Roman" w:hAnsi="Times New Roman" w:cs="Times New Roman"/>
          <w:i/>
          <w:iCs/>
          <w:vertAlign w:val="subscript"/>
        </w:rPr>
        <w:t xml:space="preserve"> </w:t>
      </w:r>
      <w:r>
        <w:rPr>
          <w:rFonts w:ascii="Times New Roman" w:hAnsi="Times New Roman" w:cs="Times New Roman"/>
          <w:iCs/>
        </w:rPr>
        <w:t xml:space="preserve">and </w:t>
      </w:r>
      <w:r w:rsidRPr="005D5B99">
        <w:rPr>
          <w:rFonts w:ascii="Times New Roman" w:hAnsi="Times New Roman" w:cs="Times New Roman"/>
          <w:i/>
          <w:iCs/>
        </w:rPr>
        <w:t>i</w:t>
      </w:r>
      <w:r w:rsidRPr="005D5B99">
        <w:rPr>
          <w:rFonts w:ascii="Times New Roman" w:hAnsi="Times New Roman" w:cs="Times New Roman"/>
          <w:i/>
          <w:iCs/>
          <w:vertAlign w:val="subscript"/>
        </w:rPr>
        <w:t>R</w:t>
      </w:r>
      <w:r>
        <w:rPr>
          <w:rFonts w:ascii="Times New Roman" w:hAnsi="Times New Roman" w:cs="Times New Roman"/>
          <w:i/>
          <w:iCs/>
          <w:vertAlign w:val="subscript"/>
        </w:rPr>
        <w:t xml:space="preserve"> </w:t>
      </w:r>
      <w:r>
        <w:rPr>
          <w:rFonts w:ascii="Times New Roman" w:hAnsi="Times New Roman" w:cs="Times New Roman"/>
          <w:iCs/>
        </w:rPr>
        <w:fldChar w:fldCharType="begin"/>
      </w:r>
      <w:r>
        <w:rPr>
          <w:rFonts w:ascii="Times New Roman" w:hAnsi="Times New Roman" w:cs="Times New Roman"/>
          <w:iCs/>
        </w:rPr>
        <w:instrText xml:space="preserve"> REF _Ref423523204 \r \h </w:instrText>
      </w:r>
      <w:r>
        <w:rPr>
          <w:rFonts w:ascii="Times New Roman" w:hAnsi="Times New Roman" w:cs="Times New Roman"/>
          <w:iCs/>
        </w:rPr>
      </w:r>
      <w:r>
        <w:rPr>
          <w:rFonts w:ascii="Times New Roman" w:hAnsi="Times New Roman" w:cs="Times New Roman"/>
          <w:iCs/>
        </w:rPr>
        <w:fldChar w:fldCharType="separate"/>
      </w:r>
      <w:r w:rsidR="004E0255">
        <w:rPr>
          <w:rFonts w:ascii="Times New Roman" w:hAnsi="Times New Roman" w:cs="Times New Roman"/>
          <w:iCs/>
        </w:rPr>
        <w:t>[41]</w:t>
      </w:r>
      <w:r>
        <w:rPr>
          <w:rFonts w:ascii="Times New Roman" w:hAnsi="Times New Roman" w:cs="Times New Roman"/>
          <w:iCs/>
        </w:rPr>
        <w:fldChar w:fldCharType="end"/>
      </w:r>
      <w:r>
        <w:rPr>
          <w:rFonts w:ascii="Times New Roman" w:hAnsi="Times New Roman" w:cs="Times New Roman"/>
          <w:iCs/>
        </w:rPr>
        <w:t>.</w:t>
      </w:r>
      <w:bookmarkEnd w:id="85"/>
      <w:proofErr w:type="gramEnd"/>
    </w:p>
    <w:p w14:paraId="011BC8CC" w14:textId="22B215A7" w:rsidR="00185BE6" w:rsidRPr="00007776" w:rsidRDefault="00185BE6" w:rsidP="004F2BCB">
      <w:pPr>
        <w:spacing w:after="0" w:line="480" w:lineRule="auto"/>
        <w:ind w:firstLine="450"/>
        <w:jc w:val="both"/>
        <w:rPr>
          <w:rFonts w:ascii="Times New Roman" w:hAnsi="Times New Roman" w:cs="Times New Roman"/>
          <w:sz w:val="24"/>
          <w:szCs w:val="24"/>
        </w:rPr>
      </w:pPr>
      <w:r>
        <w:rPr>
          <w:rFonts w:ascii="Times New Roman" w:hAnsi="Times New Roman" w:cs="Times New Roman"/>
          <w:sz w:val="24"/>
          <w:szCs w:val="24"/>
        </w:rPr>
        <w:t>In</w:t>
      </w:r>
      <w:r w:rsidR="00FD75A7">
        <w:rPr>
          <w:rFonts w:ascii="Times New Roman" w:hAnsi="Times New Roman" w:cs="Times New Roman"/>
          <w:sz w:val="24"/>
          <w:szCs w:val="24"/>
        </w:rPr>
        <w:t xml:space="preserve"> </w:t>
      </w:r>
      <w:r w:rsidR="00FD75A7">
        <w:rPr>
          <w:rFonts w:ascii="Times New Roman" w:hAnsi="Times New Roman" w:cs="Times New Roman"/>
          <w:sz w:val="24"/>
          <w:szCs w:val="24"/>
        </w:rPr>
        <w:fldChar w:fldCharType="begin"/>
      </w:r>
      <w:r w:rsidR="00FD75A7">
        <w:rPr>
          <w:rFonts w:ascii="Times New Roman" w:hAnsi="Times New Roman" w:cs="Times New Roman"/>
          <w:sz w:val="24"/>
          <w:szCs w:val="24"/>
        </w:rPr>
        <w:instrText xml:space="preserve"> REF _Ref440463650 \r \h </w:instrText>
      </w:r>
      <w:r w:rsidR="00FD75A7">
        <w:rPr>
          <w:rFonts w:ascii="Times New Roman" w:hAnsi="Times New Roman" w:cs="Times New Roman"/>
          <w:sz w:val="24"/>
          <w:szCs w:val="24"/>
        </w:rPr>
      </w:r>
      <w:r w:rsidR="00FD75A7">
        <w:rPr>
          <w:rFonts w:ascii="Times New Roman" w:hAnsi="Times New Roman" w:cs="Times New Roman"/>
          <w:sz w:val="24"/>
          <w:szCs w:val="24"/>
        </w:rPr>
        <w:fldChar w:fldCharType="separate"/>
      </w:r>
      <w:r w:rsidR="004E0255">
        <w:rPr>
          <w:rFonts w:ascii="Times New Roman" w:hAnsi="Times New Roman" w:cs="Times New Roman"/>
          <w:sz w:val="24"/>
          <w:szCs w:val="24"/>
        </w:rPr>
        <w:t>[45]</w:t>
      </w:r>
      <w:r w:rsidR="00FD75A7">
        <w:rPr>
          <w:rFonts w:ascii="Times New Roman" w:hAnsi="Times New Roman" w:cs="Times New Roman"/>
          <w:sz w:val="24"/>
          <w:szCs w:val="24"/>
        </w:rPr>
        <w:fldChar w:fldCharType="end"/>
      </w:r>
      <w:r w:rsidR="00FD75A7">
        <w:rPr>
          <w:rFonts w:ascii="Times New Roman" w:hAnsi="Times New Roman" w:cs="Times New Roman"/>
          <w:sz w:val="24"/>
          <w:szCs w:val="24"/>
        </w:rPr>
        <w:t>-</w:t>
      </w:r>
      <w:r w:rsidR="00FD75A7">
        <w:rPr>
          <w:rFonts w:ascii="Times New Roman" w:hAnsi="Times New Roman" w:cs="Times New Roman"/>
          <w:sz w:val="24"/>
          <w:szCs w:val="24"/>
        </w:rPr>
        <w:fldChar w:fldCharType="begin"/>
      </w:r>
      <w:r w:rsidR="00FD75A7">
        <w:rPr>
          <w:rFonts w:ascii="Times New Roman" w:hAnsi="Times New Roman" w:cs="Times New Roman"/>
          <w:sz w:val="24"/>
          <w:szCs w:val="24"/>
        </w:rPr>
        <w:instrText xml:space="preserve"> REF _Ref439256168 \r \h </w:instrText>
      </w:r>
      <w:r w:rsidR="00FD75A7">
        <w:rPr>
          <w:rFonts w:ascii="Times New Roman" w:hAnsi="Times New Roman" w:cs="Times New Roman"/>
          <w:sz w:val="24"/>
          <w:szCs w:val="24"/>
        </w:rPr>
      </w:r>
      <w:r w:rsidR="00FD75A7">
        <w:rPr>
          <w:rFonts w:ascii="Times New Roman" w:hAnsi="Times New Roman" w:cs="Times New Roman"/>
          <w:sz w:val="24"/>
          <w:szCs w:val="24"/>
        </w:rPr>
        <w:fldChar w:fldCharType="separate"/>
      </w:r>
      <w:r w:rsidR="004E0255">
        <w:rPr>
          <w:rFonts w:ascii="Times New Roman" w:hAnsi="Times New Roman" w:cs="Times New Roman"/>
          <w:sz w:val="24"/>
          <w:szCs w:val="24"/>
        </w:rPr>
        <w:t>[49]</w:t>
      </w:r>
      <w:r w:rsidR="00FD75A7">
        <w:rPr>
          <w:rFonts w:ascii="Times New Roman" w:hAnsi="Times New Roman" w:cs="Times New Roman"/>
          <w:sz w:val="24"/>
          <w:szCs w:val="24"/>
        </w:rPr>
        <w:fldChar w:fldCharType="end"/>
      </w:r>
      <w:r>
        <w:rPr>
          <w:rFonts w:ascii="Times New Roman" w:hAnsi="Times New Roman" w:cs="Times New Roman"/>
          <w:sz w:val="24"/>
          <w:szCs w:val="24"/>
        </w:rPr>
        <w:t xml:space="preserve">, soft switching of main switch in a buck converter has been proposed with an auxiliary MOSFET, diode and inductor in parallel with output inductor as in Figure </w:t>
      </w:r>
      <w:r w:rsidR="005F78BA">
        <w:rPr>
          <w:rFonts w:ascii="Times New Roman" w:hAnsi="Times New Roman" w:cs="Times New Roman"/>
          <w:sz w:val="24"/>
          <w:szCs w:val="24"/>
        </w:rPr>
        <w:t>2.1</w:t>
      </w:r>
      <w:r w:rsidR="009148BB">
        <w:rPr>
          <w:rFonts w:ascii="Times New Roman" w:hAnsi="Times New Roman" w:cs="Times New Roman" w:hint="eastAsia"/>
          <w:sz w:val="24"/>
          <w:szCs w:val="24"/>
        </w:rPr>
        <w:t>7</w:t>
      </w:r>
      <w:r>
        <w:rPr>
          <w:rFonts w:ascii="Times New Roman" w:hAnsi="Times New Roman" w:cs="Times New Roman"/>
          <w:sz w:val="24"/>
          <w:szCs w:val="24"/>
        </w:rPr>
        <w:t xml:space="preserve">. </w:t>
      </w:r>
      <w:r w:rsidR="008756CE">
        <w:rPr>
          <w:rFonts w:ascii="Times New Roman" w:hAnsi="Times New Roman" w:cs="Times New Roman" w:hint="eastAsia"/>
          <w:sz w:val="24"/>
          <w:szCs w:val="24"/>
        </w:rPr>
        <w:t>In</w:t>
      </w:r>
      <w:r w:rsidR="00FD75A7">
        <w:rPr>
          <w:rFonts w:ascii="Times New Roman" w:hAnsi="Times New Roman" w:cs="Times New Roman"/>
          <w:sz w:val="24"/>
          <w:szCs w:val="24"/>
        </w:rPr>
        <w:t xml:space="preserve"> </w:t>
      </w:r>
      <w:r w:rsidR="00FD75A7">
        <w:rPr>
          <w:rFonts w:ascii="Times New Roman" w:hAnsi="Times New Roman" w:cs="Times New Roman"/>
          <w:sz w:val="24"/>
          <w:szCs w:val="24"/>
        </w:rPr>
        <w:fldChar w:fldCharType="begin"/>
      </w:r>
      <w:r w:rsidR="00FD75A7">
        <w:rPr>
          <w:rFonts w:ascii="Times New Roman" w:hAnsi="Times New Roman" w:cs="Times New Roman"/>
          <w:sz w:val="24"/>
          <w:szCs w:val="24"/>
        </w:rPr>
        <w:instrText xml:space="preserve"> REF _Ref440463650 \r \h </w:instrText>
      </w:r>
      <w:r w:rsidR="00FD75A7">
        <w:rPr>
          <w:rFonts w:ascii="Times New Roman" w:hAnsi="Times New Roman" w:cs="Times New Roman"/>
          <w:sz w:val="24"/>
          <w:szCs w:val="24"/>
        </w:rPr>
      </w:r>
      <w:r w:rsidR="00FD75A7">
        <w:rPr>
          <w:rFonts w:ascii="Times New Roman" w:hAnsi="Times New Roman" w:cs="Times New Roman"/>
          <w:sz w:val="24"/>
          <w:szCs w:val="24"/>
        </w:rPr>
        <w:fldChar w:fldCharType="separate"/>
      </w:r>
      <w:r w:rsidR="004E0255">
        <w:rPr>
          <w:rFonts w:ascii="Times New Roman" w:hAnsi="Times New Roman" w:cs="Times New Roman"/>
          <w:sz w:val="24"/>
          <w:szCs w:val="24"/>
        </w:rPr>
        <w:t>[45]</w:t>
      </w:r>
      <w:r w:rsidR="00FD75A7">
        <w:rPr>
          <w:rFonts w:ascii="Times New Roman" w:hAnsi="Times New Roman" w:cs="Times New Roman"/>
          <w:sz w:val="24"/>
          <w:szCs w:val="24"/>
        </w:rPr>
        <w:fldChar w:fldCharType="end"/>
      </w:r>
      <w:r w:rsidR="008756CE">
        <w:rPr>
          <w:rFonts w:ascii="Times New Roman" w:hAnsi="Times New Roman" w:cs="Times New Roman" w:hint="eastAsia"/>
          <w:sz w:val="24"/>
          <w:szCs w:val="24"/>
        </w:rPr>
        <w:t>, this method is applied for a diode rectification buck converter which limits the duty cycle of the converter to be less than 0.5. In</w:t>
      </w:r>
      <w:r w:rsidR="00FD75A7">
        <w:rPr>
          <w:rFonts w:ascii="Times New Roman" w:hAnsi="Times New Roman" w:cs="Times New Roman"/>
          <w:sz w:val="24"/>
          <w:szCs w:val="24"/>
        </w:rPr>
        <w:t xml:space="preserve"> </w:t>
      </w:r>
      <w:r w:rsidR="00FD75A7">
        <w:rPr>
          <w:rFonts w:ascii="Times New Roman" w:hAnsi="Times New Roman" w:cs="Times New Roman"/>
          <w:sz w:val="24"/>
          <w:szCs w:val="24"/>
        </w:rPr>
        <w:fldChar w:fldCharType="begin"/>
      </w:r>
      <w:r w:rsidR="00FD75A7">
        <w:rPr>
          <w:rFonts w:ascii="Times New Roman" w:hAnsi="Times New Roman" w:cs="Times New Roman"/>
          <w:sz w:val="24"/>
          <w:szCs w:val="24"/>
        </w:rPr>
        <w:instrText xml:space="preserve"> REF _Ref418104132 \r \h </w:instrText>
      </w:r>
      <w:r w:rsidR="00FD75A7">
        <w:rPr>
          <w:rFonts w:ascii="Times New Roman" w:hAnsi="Times New Roman" w:cs="Times New Roman"/>
          <w:sz w:val="24"/>
          <w:szCs w:val="24"/>
        </w:rPr>
      </w:r>
      <w:r w:rsidR="00FD75A7">
        <w:rPr>
          <w:rFonts w:ascii="Times New Roman" w:hAnsi="Times New Roman" w:cs="Times New Roman"/>
          <w:sz w:val="24"/>
          <w:szCs w:val="24"/>
        </w:rPr>
        <w:fldChar w:fldCharType="separate"/>
      </w:r>
      <w:r w:rsidR="004E0255">
        <w:rPr>
          <w:rFonts w:ascii="Times New Roman" w:hAnsi="Times New Roman" w:cs="Times New Roman"/>
          <w:sz w:val="24"/>
          <w:szCs w:val="24"/>
        </w:rPr>
        <w:t>[46</w:t>
      </w:r>
      <w:proofErr w:type="gramStart"/>
      <w:r w:rsidR="004E0255">
        <w:rPr>
          <w:rFonts w:ascii="Times New Roman" w:hAnsi="Times New Roman" w:cs="Times New Roman"/>
          <w:sz w:val="24"/>
          <w:szCs w:val="24"/>
        </w:rPr>
        <w:t>]</w:t>
      </w:r>
      <w:proofErr w:type="gramEnd"/>
      <w:r w:rsidR="00FD75A7">
        <w:rPr>
          <w:rFonts w:ascii="Times New Roman" w:hAnsi="Times New Roman" w:cs="Times New Roman"/>
          <w:sz w:val="24"/>
          <w:szCs w:val="24"/>
        </w:rPr>
        <w:fldChar w:fldCharType="end"/>
      </w:r>
      <w:r w:rsidR="00FD75A7">
        <w:rPr>
          <w:rFonts w:ascii="Times New Roman" w:hAnsi="Times New Roman" w:cs="Times New Roman"/>
          <w:sz w:val="24"/>
          <w:szCs w:val="24"/>
        </w:rPr>
        <w:fldChar w:fldCharType="begin"/>
      </w:r>
      <w:r w:rsidR="00FD75A7">
        <w:rPr>
          <w:rFonts w:ascii="Times New Roman" w:hAnsi="Times New Roman" w:cs="Times New Roman"/>
          <w:sz w:val="24"/>
          <w:szCs w:val="24"/>
        </w:rPr>
        <w:instrText xml:space="preserve"> REF _Ref423523067 \r \h </w:instrText>
      </w:r>
      <w:r w:rsidR="00FD75A7">
        <w:rPr>
          <w:rFonts w:ascii="Times New Roman" w:hAnsi="Times New Roman" w:cs="Times New Roman"/>
          <w:sz w:val="24"/>
          <w:szCs w:val="24"/>
        </w:rPr>
      </w:r>
      <w:r w:rsidR="00FD75A7">
        <w:rPr>
          <w:rFonts w:ascii="Times New Roman" w:hAnsi="Times New Roman" w:cs="Times New Roman"/>
          <w:sz w:val="24"/>
          <w:szCs w:val="24"/>
        </w:rPr>
        <w:fldChar w:fldCharType="separate"/>
      </w:r>
      <w:r w:rsidR="004E0255">
        <w:rPr>
          <w:rFonts w:ascii="Times New Roman" w:hAnsi="Times New Roman" w:cs="Times New Roman"/>
          <w:sz w:val="24"/>
          <w:szCs w:val="24"/>
        </w:rPr>
        <w:t>[47]</w:t>
      </w:r>
      <w:r w:rsidR="00FD75A7">
        <w:rPr>
          <w:rFonts w:ascii="Times New Roman" w:hAnsi="Times New Roman" w:cs="Times New Roman"/>
          <w:sz w:val="24"/>
          <w:szCs w:val="24"/>
        </w:rPr>
        <w:fldChar w:fldCharType="end"/>
      </w:r>
      <w:r w:rsidR="008756CE">
        <w:rPr>
          <w:rFonts w:ascii="Times New Roman" w:hAnsi="Times New Roman" w:cs="Times New Roman" w:hint="eastAsia"/>
          <w:sz w:val="24"/>
          <w:szCs w:val="24"/>
        </w:rPr>
        <w:t xml:space="preserve">, by applying </w:t>
      </w:r>
      <w:r w:rsidR="008756CE">
        <w:rPr>
          <w:rFonts w:ascii="Times New Roman" w:hAnsi="Times New Roman" w:cs="Times New Roman"/>
          <w:sz w:val="24"/>
          <w:szCs w:val="24"/>
        </w:rPr>
        <w:t>synchronous</w:t>
      </w:r>
      <w:r w:rsidR="008756CE">
        <w:rPr>
          <w:rFonts w:ascii="Times New Roman" w:hAnsi="Times New Roman" w:cs="Times New Roman" w:hint="eastAsia"/>
          <w:sz w:val="24"/>
          <w:szCs w:val="24"/>
        </w:rPr>
        <w:t xml:space="preserve"> rectification, the duty cycle can be greater than 0.5, yet the </w:t>
      </w:r>
      <w:r w:rsidR="008756CE">
        <w:rPr>
          <w:rFonts w:ascii="Times New Roman" w:hAnsi="Times New Roman" w:cs="Times New Roman"/>
          <w:sz w:val="24"/>
          <w:szCs w:val="24"/>
        </w:rPr>
        <w:t xml:space="preserve">operating principle is the same. </w:t>
      </w:r>
      <w:r>
        <w:rPr>
          <w:rFonts w:ascii="Times New Roman" w:hAnsi="Times New Roman" w:cs="Times New Roman"/>
          <w:sz w:val="24"/>
          <w:szCs w:val="24"/>
        </w:rPr>
        <w:t xml:space="preserve">Before the turn off of synchronous device </w:t>
      </w:r>
      <w:r w:rsidRPr="004730AD">
        <w:rPr>
          <w:rFonts w:ascii="Times New Roman" w:hAnsi="Times New Roman" w:cs="Times New Roman"/>
          <w:i/>
          <w:sz w:val="24"/>
          <w:szCs w:val="24"/>
        </w:rPr>
        <w:t>S</w:t>
      </w:r>
      <w:r w:rsidRPr="004730AD">
        <w:rPr>
          <w:rFonts w:ascii="Times New Roman" w:hAnsi="Times New Roman" w:cs="Times New Roman"/>
          <w:i/>
          <w:sz w:val="24"/>
          <w:szCs w:val="24"/>
          <w:vertAlign w:val="subscript"/>
        </w:rPr>
        <w:t>2</w:t>
      </w:r>
      <w:r>
        <w:rPr>
          <w:rFonts w:ascii="Times New Roman" w:hAnsi="Times New Roman" w:cs="Times New Roman"/>
          <w:i/>
          <w:sz w:val="24"/>
          <w:szCs w:val="24"/>
          <w:vertAlign w:val="subscript"/>
        </w:rPr>
        <w:t xml:space="preserve">, </w:t>
      </w:r>
      <w:r>
        <w:rPr>
          <w:rFonts w:ascii="Times New Roman" w:hAnsi="Times New Roman" w:cs="Times New Roman"/>
          <w:sz w:val="24"/>
          <w:szCs w:val="24"/>
        </w:rPr>
        <w:t>the auxiliary switch</w:t>
      </w:r>
      <w:r w:rsidRPr="00832676">
        <w:rPr>
          <w:rFonts w:ascii="Times New Roman" w:hAnsi="Times New Roman" w:cs="Times New Roman"/>
          <w:i/>
          <w:sz w:val="24"/>
          <w:szCs w:val="24"/>
        </w:rPr>
        <w:t xml:space="preserve"> </w:t>
      </w:r>
      <w:proofErr w:type="gramStart"/>
      <w:r w:rsidRPr="00832676">
        <w:rPr>
          <w:rFonts w:ascii="Times New Roman" w:hAnsi="Times New Roman" w:cs="Times New Roman"/>
          <w:i/>
          <w:sz w:val="24"/>
          <w:szCs w:val="24"/>
        </w:rPr>
        <w:t>S</w:t>
      </w:r>
      <w:r w:rsidRPr="00832676">
        <w:rPr>
          <w:rFonts w:ascii="Times New Roman" w:hAnsi="Times New Roman" w:cs="Times New Roman"/>
          <w:i/>
          <w:sz w:val="24"/>
          <w:szCs w:val="24"/>
          <w:vertAlign w:val="subscript"/>
        </w:rPr>
        <w:t>a</w:t>
      </w:r>
      <w:proofErr w:type="gramEnd"/>
      <w:r>
        <w:rPr>
          <w:rFonts w:ascii="Times New Roman" w:hAnsi="Times New Roman" w:cs="Times New Roman"/>
          <w:sz w:val="24"/>
          <w:szCs w:val="24"/>
        </w:rPr>
        <w:t xml:space="preserve"> is turned on. Current in arrow direction will start to build up across the auxiliary inductor. As the inductor current across the output inductor </w:t>
      </w:r>
      <w:r w:rsidRPr="00C87AF4">
        <w:rPr>
          <w:rFonts w:ascii="Times New Roman" w:hAnsi="Times New Roman" w:cs="Times New Roman"/>
          <w:i/>
          <w:sz w:val="24"/>
          <w:szCs w:val="24"/>
        </w:rPr>
        <w:t>L</w:t>
      </w:r>
      <w:r>
        <w:rPr>
          <w:rFonts w:ascii="Times New Roman" w:hAnsi="Times New Roman" w:cs="Times New Roman"/>
          <w:sz w:val="24"/>
          <w:szCs w:val="24"/>
        </w:rPr>
        <w:t xml:space="preserve"> cannot change immediately, the current flowing through </w:t>
      </w:r>
      <w:r w:rsidRPr="004F3AE6">
        <w:rPr>
          <w:rFonts w:ascii="Times New Roman" w:hAnsi="Times New Roman" w:cs="Times New Roman"/>
          <w:i/>
          <w:sz w:val="24"/>
          <w:szCs w:val="24"/>
        </w:rPr>
        <w:t>S</w:t>
      </w:r>
      <w:r w:rsidRPr="004F3AE6">
        <w:rPr>
          <w:rFonts w:ascii="Times New Roman" w:hAnsi="Times New Roman" w:cs="Times New Roman"/>
          <w:i/>
          <w:sz w:val="24"/>
          <w:szCs w:val="24"/>
          <w:vertAlign w:val="subscript"/>
        </w:rPr>
        <w:t>2</w:t>
      </w:r>
      <w:r>
        <w:rPr>
          <w:rFonts w:ascii="Times New Roman" w:hAnsi="Times New Roman" w:cs="Times New Roman"/>
          <w:sz w:val="24"/>
          <w:szCs w:val="24"/>
        </w:rPr>
        <w:t xml:space="preserve">, </w:t>
      </w:r>
      <w:r w:rsidRPr="004F3AE6">
        <w:rPr>
          <w:rFonts w:ascii="Times New Roman" w:hAnsi="Times New Roman" w:cs="Times New Roman"/>
          <w:i/>
          <w:sz w:val="24"/>
          <w:szCs w:val="24"/>
        </w:rPr>
        <w:t>I</w:t>
      </w:r>
      <w:r w:rsidRPr="004F3AE6">
        <w:rPr>
          <w:rFonts w:ascii="Times New Roman" w:hAnsi="Times New Roman" w:cs="Times New Roman"/>
          <w:i/>
          <w:sz w:val="24"/>
          <w:szCs w:val="24"/>
          <w:vertAlign w:val="subscript"/>
        </w:rPr>
        <w:t>s2</w:t>
      </w:r>
      <w:r>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starts to reduce while the current </w:t>
      </w:r>
      <w:r w:rsidRPr="004F3AE6">
        <w:rPr>
          <w:rFonts w:ascii="Times New Roman" w:hAnsi="Times New Roman" w:cs="Times New Roman"/>
          <w:i/>
          <w:sz w:val="24"/>
          <w:szCs w:val="24"/>
        </w:rPr>
        <w:t>I</w:t>
      </w:r>
      <w:r w:rsidRPr="004F3AE6">
        <w:rPr>
          <w:rFonts w:ascii="Times New Roman" w:hAnsi="Times New Roman" w:cs="Times New Roman"/>
          <w:i/>
          <w:sz w:val="24"/>
          <w:szCs w:val="24"/>
          <w:vertAlign w:val="subscript"/>
        </w:rPr>
        <w:t>sa</w:t>
      </w:r>
      <w:r>
        <w:rPr>
          <w:rFonts w:ascii="Times New Roman" w:hAnsi="Times New Roman" w:cs="Times New Roman"/>
          <w:sz w:val="24"/>
          <w:szCs w:val="24"/>
        </w:rPr>
        <w:t xml:space="preserve"> starts to increase. Based on KCL, the sum of </w:t>
      </w:r>
      <w:r w:rsidRPr="004F3AE6">
        <w:rPr>
          <w:rFonts w:ascii="Times New Roman" w:hAnsi="Times New Roman" w:cs="Times New Roman"/>
          <w:i/>
          <w:sz w:val="24"/>
          <w:szCs w:val="24"/>
        </w:rPr>
        <w:t>I</w:t>
      </w:r>
      <w:r w:rsidRPr="004F3AE6">
        <w:rPr>
          <w:rFonts w:ascii="Times New Roman" w:hAnsi="Times New Roman" w:cs="Times New Roman"/>
          <w:i/>
          <w:sz w:val="24"/>
          <w:szCs w:val="24"/>
          <w:vertAlign w:val="subscript"/>
        </w:rPr>
        <w:t>s2</w:t>
      </w:r>
      <w:r>
        <w:rPr>
          <w:rFonts w:ascii="Times New Roman" w:hAnsi="Times New Roman" w:cs="Times New Roman"/>
          <w:sz w:val="24"/>
          <w:szCs w:val="24"/>
        </w:rPr>
        <w:t xml:space="preserve"> and </w:t>
      </w:r>
      <w:r w:rsidRPr="004F3AE6">
        <w:rPr>
          <w:rFonts w:ascii="Times New Roman" w:hAnsi="Times New Roman" w:cs="Times New Roman"/>
          <w:i/>
          <w:sz w:val="24"/>
          <w:szCs w:val="24"/>
        </w:rPr>
        <w:t>I</w:t>
      </w:r>
      <w:r w:rsidRPr="004F3AE6">
        <w:rPr>
          <w:rFonts w:ascii="Times New Roman" w:hAnsi="Times New Roman" w:cs="Times New Roman"/>
          <w:i/>
          <w:sz w:val="24"/>
          <w:szCs w:val="24"/>
          <w:vertAlign w:val="subscript"/>
        </w:rPr>
        <w:t>sa</w:t>
      </w:r>
      <w:r>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equals to </w:t>
      </w:r>
      <w:r w:rsidRPr="004F3AE6">
        <w:rPr>
          <w:rFonts w:ascii="Times New Roman" w:hAnsi="Times New Roman" w:cs="Times New Roman"/>
          <w:i/>
          <w:sz w:val="24"/>
          <w:szCs w:val="24"/>
        </w:rPr>
        <w:t>I</w:t>
      </w:r>
      <w:r>
        <w:rPr>
          <w:rFonts w:ascii="Times New Roman" w:hAnsi="Times New Roman" w:cs="Times New Roman"/>
          <w:i/>
          <w:sz w:val="24"/>
          <w:szCs w:val="24"/>
          <w:vertAlign w:val="subscript"/>
        </w:rPr>
        <w:t xml:space="preserve">O. </w:t>
      </w:r>
      <w:r w:rsidR="00FD75A7">
        <w:rPr>
          <w:rFonts w:ascii="Times New Roman" w:hAnsi="Times New Roman" w:cs="Times New Roman"/>
          <w:sz w:val="24"/>
          <w:szCs w:val="24"/>
        </w:rPr>
        <w:t xml:space="preserve">The charging </w:t>
      </w:r>
      <w:r w:rsidR="00FD75A7" w:rsidRPr="004F3AE6">
        <w:rPr>
          <w:rFonts w:ascii="Times New Roman" w:hAnsi="Times New Roman" w:cs="Times New Roman"/>
          <w:i/>
          <w:sz w:val="24"/>
          <w:szCs w:val="24"/>
        </w:rPr>
        <w:t>I</w:t>
      </w:r>
      <w:r w:rsidR="00FD75A7" w:rsidRPr="004F3AE6">
        <w:rPr>
          <w:rFonts w:ascii="Times New Roman" w:hAnsi="Times New Roman" w:cs="Times New Roman"/>
          <w:i/>
          <w:sz w:val="24"/>
          <w:szCs w:val="24"/>
          <w:vertAlign w:val="subscript"/>
        </w:rPr>
        <w:t>s</w:t>
      </w:r>
      <w:r w:rsidR="00FD75A7">
        <w:rPr>
          <w:rFonts w:ascii="Times New Roman" w:hAnsi="Times New Roman" w:cs="Times New Roman"/>
          <w:i/>
          <w:sz w:val="24"/>
          <w:szCs w:val="24"/>
          <w:vertAlign w:val="subscript"/>
        </w:rPr>
        <w:t xml:space="preserve">a </w:t>
      </w:r>
      <w:r w:rsidR="00FD75A7">
        <w:rPr>
          <w:rFonts w:ascii="Times New Roman" w:hAnsi="Times New Roman" w:cs="Times New Roman"/>
          <w:sz w:val="24"/>
          <w:szCs w:val="24"/>
        </w:rPr>
        <w:t xml:space="preserve">will </w:t>
      </w:r>
      <w:r w:rsidR="00FD75A7">
        <w:rPr>
          <w:rFonts w:ascii="Times New Roman" w:hAnsi="Times New Roman" w:cs="Times New Roman"/>
          <w:sz w:val="24"/>
          <w:szCs w:val="24"/>
        </w:rPr>
        <w:lastRenderedPageBreak/>
        <w:t xml:space="preserve">continue until the current </w:t>
      </w:r>
      <w:r w:rsidR="00FD75A7" w:rsidRPr="004F3AE6">
        <w:rPr>
          <w:rFonts w:ascii="Times New Roman" w:hAnsi="Times New Roman" w:cs="Times New Roman"/>
          <w:i/>
          <w:sz w:val="24"/>
          <w:szCs w:val="24"/>
        </w:rPr>
        <w:t>I</w:t>
      </w:r>
      <w:r w:rsidR="00FD75A7" w:rsidRPr="004F3AE6">
        <w:rPr>
          <w:rFonts w:ascii="Times New Roman" w:hAnsi="Times New Roman" w:cs="Times New Roman"/>
          <w:i/>
          <w:sz w:val="24"/>
          <w:szCs w:val="24"/>
          <w:vertAlign w:val="subscript"/>
        </w:rPr>
        <w:t>s2</w:t>
      </w:r>
      <w:r w:rsidR="00FD75A7">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becomes negative. When </w:t>
      </w:r>
      <w:r w:rsidRPr="00AF3C21">
        <w:rPr>
          <w:rFonts w:ascii="Times New Roman" w:hAnsi="Times New Roman" w:cs="Times New Roman"/>
          <w:i/>
          <w:sz w:val="24"/>
          <w:szCs w:val="24"/>
        </w:rPr>
        <w:t>S</w:t>
      </w:r>
      <w:r w:rsidRPr="00AF3C21">
        <w:rPr>
          <w:rFonts w:ascii="Times New Roman" w:hAnsi="Times New Roman" w:cs="Times New Roman"/>
          <w:i/>
          <w:sz w:val="24"/>
          <w:szCs w:val="24"/>
          <w:vertAlign w:val="subscript"/>
        </w:rPr>
        <w:t>2</w:t>
      </w:r>
      <w:r>
        <w:rPr>
          <w:rFonts w:ascii="Times New Roman" w:hAnsi="Times New Roman" w:cs="Times New Roman"/>
          <w:sz w:val="24"/>
          <w:szCs w:val="24"/>
        </w:rPr>
        <w:t xml:space="preserve"> is turned off with current flowing though drain to source, the body diode conduction is prevented. Therefore, during the dead-time between </w:t>
      </w:r>
      <w:r w:rsidRPr="00AF3C21">
        <w:rPr>
          <w:rFonts w:ascii="Times New Roman" w:hAnsi="Times New Roman" w:cs="Times New Roman"/>
          <w:i/>
          <w:sz w:val="24"/>
          <w:szCs w:val="24"/>
        </w:rPr>
        <w:t>S</w:t>
      </w:r>
      <w:r w:rsidRPr="00AF3C21">
        <w:rPr>
          <w:rFonts w:ascii="Times New Roman" w:hAnsi="Times New Roman" w:cs="Times New Roman"/>
          <w:i/>
          <w:sz w:val="24"/>
          <w:szCs w:val="24"/>
          <w:vertAlign w:val="subscript"/>
        </w:rPr>
        <w:t>2</w:t>
      </w:r>
      <w:r>
        <w:rPr>
          <w:rFonts w:ascii="Times New Roman" w:hAnsi="Times New Roman" w:cs="Times New Roman"/>
          <w:i/>
          <w:sz w:val="24"/>
          <w:szCs w:val="24"/>
          <w:vertAlign w:val="subscript"/>
        </w:rPr>
        <w:t xml:space="preserve"> </w:t>
      </w:r>
      <w:r w:rsidRPr="00833DA0">
        <w:rPr>
          <w:rFonts w:ascii="Times New Roman" w:hAnsi="Times New Roman" w:cs="Times New Roman"/>
          <w:sz w:val="24"/>
          <w:szCs w:val="24"/>
        </w:rPr>
        <w:t xml:space="preserve">turn </w:t>
      </w:r>
      <w:r>
        <w:rPr>
          <w:rFonts w:ascii="Times New Roman" w:hAnsi="Times New Roman" w:cs="Times New Roman"/>
          <w:sz w:val="24"/>
          <w:szCs w:val="24"/>
        </w:rPr>
        <w:t xml:space="preserve">off and </w:t>
      </w:r>
      <w:r w:rsidRPr="00AF3C21">
        <w:rPr>
          <w:rFonts w:ascii="Times New Roman" w:hAnsi="Times New Roman" w:cs="Times New Roman"/>
          <w:i/>
          <w:sz w:val="24"/>
          <w:szCs w:val="24"/>
        </w:rPr>
        <w:t>S</w:t>
      </w:r>
      <w:r>
        <w:rPr>
          <w:rFonts w:ascii="Times New Roman" w:hAnsi="Times New Roman" w:cs="Times New Roman"/>
          <w:i/>
          <w:sz w:val="24"/>
          <w:szCs w:val="24"/>
          <w:vertAlign w:val="subscript"/>
        </w:rPr>
        <w:t>1</w:t>
      </w:r>
      <w:r>
        <w:rPr>
          <w:rFonts w:ascii="Times New Roman" w:hAnsi="Times New Roman" w:cs="Times New Roman"/>
          <w:sz w:val="24"/>
          <w:szCs w:val="24"/>
        </w:rPr>
        <w:t xml:space="preserve"> turn on, resonance </w:t>
      </w:r>
      <w:r w:rsidR="004F2BCB">
        <w:rPr>
          <w:rFonts w:ascii="Times New Roman" w:hAnsi="Times New Roman" w:cs="Times New Roman"/>
          <w:sz w:val="24"/>
          <w:szCs w:val="24"/>
        </w:rPr>
        <w:t xml:space="preserve">happens </w:t>
      </w:r>
      <w:r>
        <w:rPr>
          <w:rFonts w:ascii="Times New Roman" w:hAnsi="Times New Roman" w:cs="Times New Roman"/>
          <w:sz w:val="24"/>
          <w:szCs w:val="24"/>
        </w:rPr>
        <w:t xml:space="preserve">between </w:t>
      </w:r>
      <w:r w:rsidR="00FD75A7">
        <w:rPr>
          <w:rFonts w:ascii="Times New Roman" w:hAnsi="Times New Roman" w:cs="Times New Roman"/>
          <w:sz w:val="24"/>
          <w:szCs w:val="24"/>
        </w:rPr>
        <w:t xml:space="preserve">the </w:t>
      </w:r>
      <w:r>
        <w:rPr>
          <w:rFonts w:ascii="Times New Roman" w:hAnsi="Times New Roman" w:cs="Times New Roman"/>
          <w:sz w:val="24"/>
          <w:szCs w:val="24"/>
        </w:rPr>
        <w:t xml:space="preserve">auxiliary inductor </w:t>
      </w:r>
      <w:r w:rsidRPr="00833DA0">
        <w:rPr>
          <w:rFonts w:ascii="Times New Roman" w:hAnsi="Times New Roman" w:cs="Times New Roman"/>
          <w:i/>
          <w:sz w:val="24"/>
          <w:szCs w:val="24"/>
        </w:rPr>
        <w:t>L</w:t>
      </w:r>
      <w:r w:rsidRPr="00833DA0">
        <w:rPr>
          <w:rFonts w:ascii="Times New Roman" w:hAnsi="Times New Roman" w:cs="Times New Roman"/>
          <w:i/>
          <w:sz w:val="24"/>
          <w:szCs w:val="24"/>
          <w:vertAlign w:val="subscript"/>
        </w:rPr>
        <w:t>a</w:t>
      </w:r>
      <w:r>
        <w:rPr>
          <w:rFonts w:ascii="Times New Roman" w:hAnsi="Times New Roman" w:cs="Times New Roman"/>
          <w:sz w:val="24"/>
          <w:szCs w:val="24"/>
        </w:rPr>
        <w:t xml:space="preserve"> and the snubber capacitor </w:t>
      </w:r>
      <w:r w:rsidRPr="00833DA0">
        <w:rPr>
          <w:rFonts w:ascii="Times New Roman" w:hAnsi="Times New Roman" w:cs="Times New Roman"/>
          <w:i/>
          <w:sz w:val="24"/>
          <w:szCs w:val="24"/>
        </w:rPr>
        <w:t>C</w:t>
      </w:r>
      <w:r w:rsidRPr="00833DA0">
        <w:rPr>
          <w:rFonts w:ascii="Times New Roman" w:hAnsi="Times New Roman" w:cs="Times New Roman"/>
          <w:i/>
          <w:sz w:val="24"/>
          <w:szCs w:val="24"/>
          <w:vertAlign w:val="subscript"/>
        </w:rPr>
        <w:t>s</w:t>
      </w:r>
      <w:r>
        <w:rPr>
          <w:rFonts w:ascii="Times New Roman" w:hAnsi="Times New Roman" w:cs="Times New Roman"/>
          <w:sz w:val="24"/>
          <w:szCs w:val="24"/>
        </w:rPr>
        <w:t xml:space="preserve">. With enough energy stored in </w:t>
      </w:r>
      <w:r w:rsidRPr="00833DA0">
        <w:rPr>
          <w:rFonts w:ascii="Times New Roman" w:hAnsi="Times New Roman" w:cs="Times New Roman"/>
          <w:i/>
          <w:sz w:val="24"/>
          <w:szCs w:val="24"/>
        </w:rPr>
        <w:t>L</w:t>
      </w:r>
      <w:r w:rsidRPr="00833DA0">
        <w:rPr>
          <w:rFonts w:ascii="Times New Roman" w:hAnsi="Times New Roman" w:cs="Times New Roman"/>
          <w:i/>
          <w:sz w:val="24"/>
          <w:szCs w:val="24"/>
          <w:vertAlign w:val="subscript"/>
        </w:rPr>
        <w:t>a</w:t>
      </w:r>
      <w:r>
        <w:rPr>
          <w:rFonts w:ascii="Times New Roman" w:hAnsi="Times New Roman" w:cs="Times New Roman"/>
          <w:i/>
          <w:sz w:val="24"/>
          <w:szCs w:val="24"/>
          <w:vertAlign w:val="subscript"/>
        </w:rPr>
        <w:t xml:space="preserve">, </w:t>
      </w:r>
      <w:r w:rsidRPr="00833DA0">
        <w:rPr>
          <w:rFonts w:ascii="Times New Roman" w:hAnsi="Times New Roman" w:cs="Times New Roman"/>
          <w:i/>
          <w:sz w:val="24"/>
          <w:szCs w:val="24"/>
        </w:rPr>
        <w:t>C</w:t>
      </w:r>
      <w:r w:rsidRPr="00833DA0">
        <w:rPr>
          <w:rFonts w:ascii="Times New Roman" w:hAnsi="Times New Roman" w:cs="Times New Roman"/>
          <w:i/>
          <w:sz w:val="24"/>
          <w:szCs w:val="24"/>
          <w:vertAlign w:val="subscript"/>
        </w:rPr>
        <w:t>s</w:t>
      </w:r>
      <w:r>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can be fully discharged before the turn on of </w:t>
      </w:r>
      <w:r w:rsidRPr="00AF3C21">
        <w:rPr>
          <w:rFonts w:ascii="Times New Roman" w:hAnsi="Times New Roman" w:cs="Times New Roman"/>
          <w:i/>
          <w:sz w:val="24"/>
          <w:szCs w:val="24"/>
        </w:rPr>
        <w:t>S</w:t>
      </w:r>
      <w:r>
        <w:rPr>
          <w:rFonts w:ascii="Times New Roman" w:hAnsi="Times New Roman" w:cs="Times New Roman"/>
          <w:i/>
          <w:sz w:val="24"/>
          <w:szCs w:val="24"/>
          <w:vertAlign w:val="subscript"/>
        </w:rPr>
        <w:t xml:space="preserve">1. </w:t>
      </w:r>
      <w:r>
        <w:rPr>
          <w:rFonts w:ascii="Times New Roman" w:hAnsi="Times New Roman" w:cs="Times New Roman"/>
          <w:sz w:val="24"/>
          <w:szCs w:val="24"/>
        </w:rPr>
        <w:t xml:space="preserve">Therefore, soft switching turn on of </w:t>
      </w:r>
      <w:r w:rsidRPr="00AF3C21">
        <w:rPr>
          <w:rFonts w:ascii="Times New Roman" w:hAnsi="Times New Roman" w:cs="Times New Roman"/>
          <w:i/>
          <w:sz w:val="24"/>
          <w:szCs w:val="24"/>
        </w:rPr>
        <w:t>S</w:t>
      </w:r>
      <w:r>
        <w:rPr>
          <w:rFonts w:ascii="Times New Roman" w:hAnsi="Times New Roman" w:cs="Times New Roman"/>
          <w:i/>
          <w:sz w:val="24"/>
          <w:szCs w:val="24"/>
          <w:vertAlign w:val="subscript"/>
        </w:rPr>
        <w:t xml:space="preserve">1 </w:t>
      </w:r>
      <w:r>
        <w:rPr>
          <w:rFonts w:ascii="Times New Roman" w:hAnsi="Times New Roman" w:cs="Times New Roman"/>
          <w:sz w:val="24"/>
          <w:szCs w:val="24"/>
        </w:rPr>
        <w:t xml:space="preserve">can be achieved. The snubber capacitor is placed in parallel with main switch </w:t>
      </w:r>
      <w:r w:rsidRPr="00E668AA">
        <w:rPr>
          <w:rFonts w:ascii="Times New Roman" w:hAnsi="Times New Roman" w:cs="Times New Roman"/>
          <w:i/>
          <w:sz w:val="24"/>
          <w:szCs w:val="24"/>
        </w:rPr>
        <w:t>S</w:t>
      </w:r>
      <w:r w:rsidRPr="00E668AA">
        <w:rPr>
          <w:rFonts w:ascii="Times New Roman" w:hAnsi="Times New Roman" w:cs="Times New Roman"/>
          <w:i/>
          <w:sz w:val="24"/>
          <w:szCs w:val="24"/>
          <w:vertAlign w:val="subscript"/>
        </w:rPr>
        <w:t>1</w:t>
      </w:r>
      <w:r>
        <w:rPr>
          <w:rFonts w:ascii="Times New Roman" w:hAnsi="Times New Roman" w:cs="Times New Roman"/>
          <w:sz w:val="24"/>
          <w:szCs w:val="24"/>
        </w:rPr>
        <w:t xml:space="preserve"> so that zero voltage turn off can be achieved for </w:t>
      </w:r>
      <w:r w:rsidRPr="00452DE0">
        <w:rPr>
          <w:rFonts w:ascii="Times New Roman" w:hAnsi="Times New Roman" w:cs="Times New Roman"/>
          <w:i/>
          <w:sz w:val="24"/>
          <w:szCs w:val="24"/>
        </w:rPr>
        <w:t>S</w:t>
      </w:r>
      <w:r w:rsidRPr="00452DE0">
        <w:rPr>
          <w:rFonts w:ascii="Times New Roman" w:hAnsi="Times New Roman" w:cs="Times New Roman"/>
          <w:i/>
          <w:sz w:val="24"/>
          <w:szCs w:val="24"/>
          <w:vertAlign w:val="subscript"/>
        </w:rPr>
        <w:t>1</w:t>
      </w:r>
      <w:r>
        <w:rPr>
          <w:rFonts w:ascii="Times New Roman" w:hAnsi="Times New Roman" w:cs="Times New Roman"/>
          <w:i/>
          <w:sz w:val="24"/>
          <w:szCs w:val="24"/>
          <w:vertAlign w:val="subscript"/>
        </w:rPr>
        <w:t xml:space="preserve"> </w:t>
      </w:r>
      <w:r>
        <w:rPr>
          <w:rFonts w:ascii="Times New Roman" w:hAnsi="Times New Roman" w:cs="Times New Roman"/>
          <w:sz w:val="24"/>
          <w:szCs w:val="24"/>
        </w:rPr>
        <w:t xml:space="preserve">and </w:t>
      </w:r>
      <w:r w:rsidRPr="00452DE0">
        <w:rPr>
          <w:rFonts w:ascii="Times New Roman" w:hAnsi="Times New Roman" w:cs="Times New Roman"/>
          <w:i/>
          <w:sz w:val="24"/>
          <w:szCs w:val="24"/>
        </w:rPr>
        <w:t>S</w:t>
      </w:r>
      <w:r>
        <w:rPr>
          <w:rFonts w:ascii="Times New Roman" w:hAnsi="Times New Roman" w:cs="Times New Roman"/>
          <w:i/>
          <w:sz w:val="24"/>
          <w:szCs w:val="24"/>
          <w:vertAlign w:val="subscript"/>
        </w:rPr>
        <w:t>2.</w:t>
      </w:r>
      <w:r w:rsidR="00007776">
        <w:rPr>
          <w:rFonts w:ascii="Times New Roman" w:hAnsi="Times New Roman" w:cs="Times New Roman"/>
          <w:i/>
          <w:sz w:val="24"/>
          <w:szCs w:val="24"/>
          <w:vertAlign w:val="subscript"/>
        </w:rPr>
        <w:t xml:space="preserve"> </w:t>
      </w:r>
      <w:r w:rsidR="00007776">
        <w:rPr>
          <w:rFonts w:ascii="Times New Roman" w:hAnsi="Times New Roman" w:cs="Times New Roman"/>
          <w:sz w:val="24"/>
          <w:szCs w:val="24"/>
        </w:rPr>
        <w:t>The constant auxiliary circuit loss would also limit the light load efficiency of this method.</w:t>
      </w:r>
    </w:p>
    <w:p w14:paraId="708C4F9D" w14:textId="38CDD96E" w:rsidR="005F78BA" w:rsidRDefault="00FD75A7" w:rsidP="004F2BCB">
      <w:pPr>
        <w:spacing w:after="0" w:line="240" w:lineRule="auto"/>
        <w:jc w:val="center"/>
      </w:pPr>
      <w:r>
        <w:object w:dxaOrig="10495" w:dyaOrig="5849" w14:anchorId="75433FAA">
          <v:shape id="_x0000_i1040" type="#_x0000_t75" style="width:285pt;height:140.25pt" o:ole="">
            <v:imagedata r:id="rId46" o:title="" croptop="3153f" cropbottom="5268f"/>
          </v:shape>
          <o:OLEObject Type="Embed" ProgID="Visio.Drawing.11" ShapeID="_x0000_i1040" DrawAspect="Content" ObjectID="_1515252061" r:id="rId47"/>
        </w:object>
      </w:r>
    </w:p>
    <w:p w14:paraId="08E74BA3" w14:textId="5C137E42" w:rsidR="00CD21DE" w:rsidRDefault="00CD21DE" w:rsidP="00FD75A7">
      <w:pPr>
        <w:pStyle w:val="Caption"/>
        <w:spacing w:after="720"/>
      </w:pPr>
      <w:bookmarkStart w:id="86" w:name="_Ref440467547"/>
      <w:bookmarkStart w:id="87" w:name="_Toc440547966"/>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17</w:t>
      </w:r>
      <w:r w:rsidR="00D33AED">
        <w:rPr>
          <w:noProof/>
        </w:rPr>
        <w:fldChar w:fldCharType="end"/>
      </w:r>
      <w:bookmarkEnd w:id="86"/>
      <w:r w:rsidRPr="00CD21DE">
        <w:rPr>
          <w:iCs w:val="0"/>
        </w:rPr>
        <w:t xml:space="preserve"> </w:t>
      </w:r>
      <w:r>
        <w:rPr>
          <w:iCs w:val="0"/>
        </w:rPr>
        <w:t>ZVT buck converter proposed in</w:t>
      </w:r>
      <w:r w:rsidR="009F1609">
        <w:rPr>
          <w:iCs w:val="0"/>
        </w:rPr>
        <w:t xml:space="preserve"> </w:t>
      </w:r>
      <w:r w:rsidR="009F1609">
        <w:rPr>
          <w:iCs w:val="0"/>
        </w:rPr>
        <w:fldChar w:fldCharType="begin"/>
      </w:r>
      <w:r w:rsidR="009F1609">
        <w:rPr>
          <w:iCs w:val="0"/>
        </w:rPr>
        <w:instrText xml:space="preserve"> REF _Ref418104132 \n \h </w:instrText>
      </w:r>
      <w:r w:rsidR="009F1609">
        <w:rPr>
          <w:iCs w:val="0"/>
        </w:rPr>
      </w:r>
      <w:r w:rsidR="009F1609">
        <w:rPr>
          <w:iCs w:val="0"/>
        </w:rPr>
        <w:fldChar w:fldCharType="separate"/>
      </w:r>
      <w:r w:rsidR="004E0255">
        <w:rPr>
          <w:iCs w:val="0"/>
        </w:rPr>
        <w:t>[46]</w:t>
      </w:r>
      <w:r w:rsidR="009F1609">
        <w:rPr>
          <w:iCs w:val="0"/>
        </w:rPr>
        <w:fldChar w:fldCharType="end"/>
      </w:r>
      <w:r>
        <w:rPr>
          <w:iCs w:val="0"/>
        </w:rPr>
        <w:t>.</w:t>
      </w:r>
      <w:bookmarkEnd w:id="87"/>
    </w:p>
    <w:p w14:paraId="56EE1FEE" w14:textId="52CEAA26" w:rsidR="004F2BCB" w:rsidRDefault="00FD75A7" w:rsidP="004F2BCB">
      <w:pPr>
        <w:spacing w:line="240" w:lineRule="auto"/>
        <w:jc w:val="center"/>
      </w:pPr>
      <w:r>
        <w:object w:dxaOrig="6796" w:dyaOrig="7008" w14:anchorId="5320040D">
          <v:shape id="_x0000_i1041" type="#_x0000_t75" style="width:188.25pt;height:192pt" o:ole="">
            <v:imagedata r:id="rId48" o:title=""/>
          </v:shape>
          <o:OLEObject Type="Embed" ProgID="Visio.Drawing.11" ShapeID="_x0000_i1041" DrawAspect="Content" ObjectID="_1515252062" r:id="rId49"/>
        </w:object>
      </w:r>
    </w:p>
    <w:p w14:paraId="3497F933" w14:textId="6C7AFDA5" w:rsidR="00CD21DE" w:rsidRDefault="00CD21DE" w:rsidP="00CD21DE">
      <w:pPr>
        <w:spacing w:line="240" w:lineRule="auto"/>
        <w:jc w:val="center"/>
        <w:rPr>
          <w:rFonts w:ascii="Times New Roman" w:hAnsi="Times New Roman" w:cs="Times New Roman"/>
          <w:iCs/>
        </w:rPr>
      </w:pPr>
      <w:bookmarkStart w:id="88" w:name="_Toc440547967"/>
      <w:proofErr w:type="gramStart"/>
      <w:r w:rsidRPr="00CD21DE">
        <w:rPr>
          <w:rFonts w:ascii="Times New Roman" w:hAnsi="Times New Roman" w:cs="Times New Roman"/>
        </w:rPr>
        <w:t xml:space="preserve">Figure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2</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18</w:t>
      </w:r>
      <w:r w:rsidR="00D43492">
        <w:rPr>
          <w:rFonts w:ascii="Times New Roman" w:hAnsi="Times New Roman" w:cs="Times New Roman"/>
        </w:rPr>
        <w:fldChar w:fldCharType="end"/>
      </w:r>
      <w:r w:rsidRPr="00CD21DE">
        <w:rPr>
          <w:rFonts w:ascii="Times New Roman" w:hAnsi="Times New Roman" w:cs="Times New Roman"/>
        </w:rPr>
        <w:t xml:space="preserve">. </w:t>
      </w:r>
      <w:proofErr w:type="gramStart"/>
      <w:r>
        <w:rPr>
          <w:rFonts w:ascii="Times New Roman" w:hAnsi="Times New Roman" w:cs="Times New Roman"/>
          <w:iCs/>
        </w:rPr>
        <w:t>Theoretical waveforms of ZVT converter</w:t>
      </w:r>
      <w:r w:rsidR="009F1609">
        <w:rPr>
          <w:rFonts w:ascii="Times New Roman" w:hAnsi="Times New Roman" w:cs="Times New Roman"/>
          <w:iCs/>
        </w:rPr>
        <w:t xml:space="preserve"> </w:t>
      </w:r>
      <w:r w:rsidR="009F1609">
        <w:rPr>
          <w:rFonts w:ascii="Times New Roman" w:hAnsi="Times New Roman" w:cs="Times New Roman"/>
          <w:iCs/>
        </w:rPr>
        <w:fldChar w:fldCharType="begin"/>
      </w:r>
      <w:r w:rsidR="009F1609">
        <w:rPr>
          <w:rFonts w:ascii="Times New Roman" w:hAnsi="Times New Roman" w:cs="Times New Roman"/>
          <w:iCs/>
        </w:rPr>
        <w:instrText xml:space="preserve"> REF _Ref418104132 \n \h </w:instrText>
      </w:r>
      <w:r w:rsidR="009F1609">
        <w:rPr>
          <w:rFonts w:ascii="Times New Roman" w:hAnsi="Times New Roman" w:cs="Times New Roman"/>
          <w:iCs/>
        </w:rPr>
      </w:r>
      <w:r w:rsidR="009F1609">
        <w:rPr>
          <w:rFonts w:ascii="Times New Roman" w:hAnsi="Times New Roman" w:cs="Times New Roman"/>
          <w:iCs/>
        </w:rPr>
        <w:fldChar w:fldCharType="separate"/>
      </w:r>
      <w:r w:rsidR="004E0255">
        <w:rPr>
          <w:rFonts w:ascii="Times New Roman" w:hAnsi="Times New Roman" w:cs="Times New Roman"/>
          <w:iCs/>
        </w:rPr>
        <w:t>[46]</w:t>
      </w:r>
      <w:r w:rsidR="009F1609">
        <w:rPr>
          <w:rFonts w:ascii="Times New Roman" w:hAnsi="Times New Roman" w:cs="Times New Roman"/>
          <w:iCs/>
        </w:rPr>
        <w:fldChar w:fldCharType="end"/>
      </w:r>
      <w:r>
        <w:rPr>
          <w:rFonts w:ascii="Times New Roman" w:hAnsi="Times New Roman" w:cs="Times New Roman"/>
          <w:iCs/>
        </w:rPr>
        <w:t>.</w:t>
      </w:r>
      <w:bookmarkEnd w:id="88"/>
      <w:proofErr w:type="gramEnd"/>
    </w:p>
    <w:p w14:paraId="320A1F7E" w14:textId="6AFE784C" w:rsidR="009C7DE7" w:rsidRDefault="009C7DE7" w:rsidP="009148BB">
      <w:pPr>
        <w:spacing w:before="240" w:after="0" w:line="480" w:lineRule="auto"/>
        <w:ind w:firstLine="270"/>
        <w:jc w:val="both"/>
        <w:rPr>
          <w:rFonts w:ascii="Times New Roman" w:hAnsi="Times New Roman" w:cs="Times New Roman"/>
          <w:sz w:val="24"/>
          <w:szCs w:val="24"/>
        </w:rPr>
      </w:pPr>
      <w:r w:rsidRPr="009C7DE7">
        <w:rPr>
          <w:rFonts w:ascii="Times New Roman" w:hAnsi="Times New Roman" w:cs="Times New Roman" w:hint="eastAsia"/>
          <w:sz w:val="24"/>
          <w:szCs w:val="24"/>
        </w:rPr>
        <w:lastRenderedPageBreak/>
        <w:t>Besides turn on loss, different methods of turn off loss reduction method ha</w:t>
      </w:r>
      <w:r>
        <w:rPr>
          <w:rFonts w:ascii="Times New Roman" w:hAnsi="Times New Roman" w:cs="Times New Roman" w:hint="eastAsia"/>
          <w:sz w:val="24"/>
          <w:szCs w:val="24"/>
        </w:rPr>
        <w:t>ve</w:t>
      </w:r>
      <w:r w:rsidRPr="009C7DE7">
        <w:rPr>
          <w:rFonts w:ascii="Times New Roman" w:hAnsi="Times New Roman" w:cs="Times New Roman" w:hint="eastAsia"/>
          <w:sz w:val="24"/>
          <w:szCs w:val="24"/>
        </w:rPr>
        <w:t xml:space="preserve"> been proposed as we</w:t>
      </w:r>
      <w:r>
        <w:rPr>
          <w:rFonts w:ascii="Times New Roman" w:hAnsi="Times New Roman" w:cs="Times New Roman" w:hint="eastAsia"/>
          <w:sz w:val="24"/>
          <w:szCs w:val="24"/>
        </w:rPr>
        <w:t>ll. A snubber capacitor</w:t>
      </w:r>
      <w:r w:rsidR="00835062">
        <w:rPr>
          <w:rFonts w:ascii="Times New Roman" w:hAnsi="Times New Roman" w:cs="Times New Roman" w:hint="eastAsia"/>
          <w:sz w:val="24"/>
          <w:szCs w:val="24"/>
        </w:rPr>
        <w:t xml:space="preserve"> is placed</w:t>
      </w:r>
      <w:r>
        <w:rPr>
          <w:rFonts w:ascii="Times New Roman" w:hAnsi="Times New Roman" w:cs="Times New Roman" w:hint="eastAsia"/>
          <w:sz w:val="24"/>
          <w:szCs w:val="24"/>
        </w:rPr>
        <w:t xml:space="preserve"> in parallel with either top switch or </w:t>
      </w:r>
      <w:r w:rsidR="009148BB">
        <w:rPr>
          <w:rFonts w:ascii="Times New Roman" w:hAnsi="Times New Roman" w:cs="Times New Roman"/>
          <w:sz w:val="24"/>
          <w:szCs w:val="24"/>
        </w:rPr>
        <w:t>rectifier</w:t>
      </w:r>
      <w:r>
        <w:rPr>
          <w:rFonts w:ascii="Times New Roman" w:hAnsi="Times New Roman" w:cs="Times New Roman" w:hint="eastAsia"/>
          <w:sz w:val="24"/>
          <w:szCs w:val="24"/>
        </w:rPr>
        <w:t xml:space="preserve"> switch as</w:t>
      </w:r>
      <w:r w:rsidR="00835062">
        <w:rPr>
          <w:rFonts w:ascii="Times New Roman" w:hAnsi="Times New Roman" w:cs="Times New Roman" w:hint="eastAsia"/>
          <w:sz w:val="24"/>
          <w:szCs w:val="24"/>
        </w:rPr>
        <w:t xml:space="preserve"> </w:t>
      </w:r>
      <w:r w:rsidR="00835062" w:rsidRPr="00E81B52">
        <w:rPr>
          <w:rFonts w:ascii="Times New Roman" w:hAnsi="Times New Roman" w:cs="Times New Roman" w:hint="eastAsia"/>
          <w:sz w:val="24"/>
          <w:szCs w:val="24"/>
        </w:rPr>
        <w:t>Cs</w:t>
      </w:r>
      <w:r>
        <w:rPr>
          <w:rFonts w:ascii="Times New Roman" w:hAnsi="Times New Roman" w:cs="Times New Roman" w:hint="eastAsia"/>
          <w:sz w:val="24"/>
          <w:szCs w:val="24"/>
        </w:rPr>
        <w:t xml:space="preserve"> </w:t>
      </w:r>
      <w:r>
        <w:rPr>
          <w:rFonts w:ascii="Times New Roman" w:hAnsi="Times New Roman" w:cs="Times New Roman"/>
          <w:sz w:val="24"/>
          <w:szCs w:val="24"/>
        </w:rPr>
        <w:t>shown</w:t>
      </w:r>
      <w:r>
        <w:rPr>
          <w:rFonts w:ascii="Times New Roman" w:hAnsi="Times New Roman" w:cs="Times New Roman" w:hint="eastAsia"/>
          <w:sz w:val="24"/>
          <w:szCs w:val="24"/>
        </w:rPr>
        <w:t xml:space="preserve"> </w:t>
      </w:r>
      <w:r w:rsidR="00835062">
        <w:rPr>
          <w:rFonts w:ascii="Times New Roman" w:hAnsi="Times New Roman" w:cs="Times New Roman" w:hint="eastAsia"/>
          <w:sz w:val="24"/>
          <w:szCs w:val="24"/>
        </w:rPr>
        <w:t>in</w:t>
      </w:r>
      <w:r w:rsidR="00FD75A7">
        <w:rPr>
          <w:rFonts w:ascii="Times New Roman" w:hAnsi="Times New Roman" w:cs="Times New Roman"/>
          <w:sz w:val="24"/>
          <w:szCs w:val="24"/>
        </w:rPr>
        <w:t xml:space="preserve"> </w:t>
      </w:r>
      <w:r w:rsidR="00E81B52">
        <w:rPr>
          <w:rFonts w:ascii="Times New Roman" w:hAnsi="Times New Roman" w:cs="Times New Roman"/>
          <w:sz w:val="24"/>
          <w:szCs w:val="24"/>
        </w:rPr>
        <w:fldChar w:fldCharType="begin"/>
      </w:r>
      <w:r w:rsidR="00E81B52">
        <w:rPr>
          <w:rFonts w:ascii="Times New Roman" w:hAnsi="Times New Roman" w:cs="Times New Roman"/>
          <w:sz w:val="24"/>
          <w:szCs w:val="24"/>
        </w:rPr>
        <w:instrText xml:space="preserve"> REF _Ref440467547 \h  \* MERGEFORMAT </w:instrText>
      </w:r>
      <w:r w:rsidR="00E81B52">
        <w:rPr>
          <w:rFonts w:ascii="Times New Roman" w:hAnsi="Times New Roman" w:cs="Times New Roman"/>
          <w:sz w:val="24"/>
          <w:szCs w:val="24"/>
        </w:rPr>
      </w:r>
      <w:r w:rsidR="00E81B52">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2.17</w:t>
      </w:r>
      <w:r w:rsidR="00E81B52">
        <w:rPr>
          <w:rFonts w:ascii="Times New Roman" w:hAnsi="Times New Roman" w:cs="Times New Roman"/>
          <w:sz w:val="24"/>
          <w:szCs w:val="24"/>
        </w:rPr>
        <w:fldChar w:fldCharType="end"/>
      </w:r>
      <w:r w:rsidR="00835062">
        <w:rPr>
          <w:rFonts w:ascii="Times New Roman" w:hAnsi="Times New Roman" w:cs="Times New Roman" w:hint="eastAsia"/>
          <w:sz w:val="24"/>
          <w:szCs w:val="24"/>
        </w:rPr>
        <w:t xml:space="preserve">. During the turn off transient of </w:t>
      </w:r>
      <w:r w:rsidR="00835062" w:rsidRPr="00835062">
        <w:rPr>
          <w:rFonts w:ascii="Times New Roman" w:hAnsi="Times New Roman" w:cs="Times New Roman" w:hint="eastAsia"/>
          <w:i/>
          <w:sz w:val="24"/>
          <w:szCs w:val="24"/>
        </w:rPr>
        <w:t>S</w:t>
      </w:r>
      <w:r w:rsidR="00835062" w:rsidRPr="00835062">
        <w:rPr>
          <w:rFonts w:ascii="Times New Roman" w:hAnsi="Times New Roman" w:cs="Times New Roman" w:hint="eastAsia"/>
          <w:i/>
          <w:sz w:val="24"/>
          <w:szCs w:val="24"/>
          <w:vertAlign w:val="subscript"/>
        </w:rPr>
        <w:t>1</w:t>
      </w:r>
      <w:r w:rsidR="00835062">
        <w:rPr>
          <w:rFonts w:ascii="Times New Roman" w:hAnsi="Times New Roman" w:cs="Times New Roman" w:hint="eastAsia"/>
          <w:sz w:val="24"/>
          <w:szCs w:val="24"/>
        </w:rPr>
        <w:t xml:space="preserve">, </w:t>
      </w:r>
      <w:r w:rsidR="00495E72">
        <w:rPr>
          <w:rFonts w:ascii="Times New Roman" w:hAnsi="Times New Roman" w:cs="Times New Roman" w:hint="eastAsia"/>
          <w:sz w:val="24"/>
          <w:szCs w:val="24"/>
        </w:rPr>
        <w:t xml:space="preserve">the current </w:t>
      </w:r>
      <w:r w:rsidR="00495E72">
        <w:rPr>
          <w:rFonts w:ascii="Times New Roman" w:hAnsi="Times New Roman" w:cs="Times New Roman"/>
          <w:sz w:val="24"/>
          <w:szCs w:val="24"/>
        </w:rPr>
        <w:t>flowing</w:t>
      </w:r>
      <w:r w:rsidR="00495E72">
        <w:rPr>
          <w:rFonts w:ascii="Times New Roman" w:hAnsi="Times New Roman" w:cs="Times New Roman" w:hint="eastAsia"/>
          <w:sz w:val="24"/>
          <w:szCs w:val="24"/>
        </w:rPr>
        <w:t xml:space="preserve"> through </w:t>
      </w:r>
      <w:r w:rsidR="00495E72" w:rsidRPr="00835062">
        <w:rPr>
          <w:rFonts w:ascii="Times New Roman" w:hAnsi="Times New Roman" w:cs="Times New Roman" w:hint="eastAsia"/>
          <w:i/>
          <w:sz w:val="24"/>
          <w:szCs w:val="24"/>
        </w:rPr>
        <w:t>S</w:t>
      </w:r>
      <w:r w:rsidR="00495E72" w:rsidRPr="00835062">
        <w:rPr>
          <w:rFonts w:ascii="Times New Roman" w:hAnsi="Times New Roman" w:cs="Times New Roman" w:hint="eastAsia"/>
          <w:i/>
          <w:sz w:val="24"/>
          <w:szCs w:val="24"/>
          <w:vertAlign w:val="subscript"/>
        </w:rPr>
        <w:t>1</w:t>
      </w:r>
      <w:r w:rsidR="00495E72">
        <w:rPr>
          <w:rFonts w:ascii="Times New Roman" w:hAnsi="Times New Roman" w:cs="Times New Roman" w:hint="eastAsia"/>
          <w:i/>
          <w:sz w:val="24"/>
          <w:szCs w:val="24"/>
          <w:vertAlign w:val="subscript"/>
        </w:rPr>
        <w:t xml:space="preserve"> </w:t>
      </w:r>
      <w:r w:rsidR="00495E72">
        <w:rPr>
          <w:rFonts w:ascii="Times New Roman" w:hAnsi="Times New Roman" w:cs="Times New Roman" w:hint="eastAsia"/>
          <w:sz w:val="24"/>
          <w:szCs w:val="24"/>
        </w:rPr>
        <w:t xml:space="preserve">is charging </w:t>
      </w:r>
      <w:r w:rsidR="00495E72" w:rsidRPr="00835062">
        <w:rPr>
          <w:rFonts w:ascii="Times New Roman" w:hAnsi="Times New Roman" w:cs="Times New Roman" w:hint="eastAsia"/>
          <w:i/>
          <w:sz w:val="24"/>
          <w:szCs w:val="24"/>
        </w:rPr>
        <w:t>C</w:t>
      </w:r>
      <w:r w:rsidR="00495E72" w:rsidRPr="00835062">
        <w:rPr>
          <w:rFonts w:ascii="Times New Roman" w:hAnsi="Times New Roman" w:cs="Times New Roman" w:hint="eastAsia"/>
          <w:i/>
          <w:sz w:val="24"/>
          <w:szCs w:val="24"/>
          <w:vertAlign w:val="subscript"/>
        </w:rPr>
        <w:t>s</w:t>
      </w:r>
      <w:r w:rsidR="00495E72">
        <w:rPr>
          <w:rFonts w:ascii="Times New Roman" w:hAnsi="Times New Roman" w:cs="Times New Roman" w:hint="eastAsia"/>
          <w:sz w:val="24"/>
          <w:szCs w:val="24"/>
        </w:rPr>
        <w:t xml:space="preserve">, therefore, the voltage to be hard switched is </w:t>
      </w:r>
      <w:r w:rsidR="00495E72" w:rsidRPr="00495E72">
        <w:rPr>
          <w:rFonts w:ascii="Times New Roman" w:hAnsi="Times New Roman" w:cs="Times New Roman" w:hint="eastAsia"/>
          <w:i/>
          <w:sz w:val="24"/>
          <w:szCs w:val="24"/>
        </w:rPr>
        <w:t>V</w:t>
      </w:r>
      <w:r w:rsidR="00495E72" w:rsidRPr="00495E72">
        <w:rPr>
          <w:rFonts w:ascii="Times New Roman" w:hAnsi="Times New Roman" w:cs="Times New Roman" w:hint="eastAsia"/>
          <w:i/>
          <w:sz w:val="24"/>
          <w:szCs w:val="24"/>
          <w:vertAlign w:val="subscript"/>
        </w:rPr>
        <w:t>Q1</w:t>
      </w:r>
      <w:proofErr w:type="gramStart"/>
      <w:r w:rsidR="00495E72" w:rsidRPr="00495E72">
        <w:rPr>
          <w:rFonts w:ascii="Times New Roman" w:hAnsi="Times New Roman" w:cs="Times New Roman" w:hint="eastAsia"/>
          <w:i/>
          <w:sz w:val="24"/>
          <w:szCs w:val="24"/>
          <w:vertAlign w:val="subscript"/>
        </w:rPr>
        <w:t>,HS</w:t>
      </w:r>
      <w:proofErr w:type="gramEnd"/>
      <w:r w:rsidR="00495E72">
        <w:rPr>
          <w:rFonts w:ascii="Times New Roman" w:hAnsi="Times New Roman" w:cs="Times New Roman" w:hint="eastAsia"/>
          <w:sz w:val="24"/>
          <w:szCs w:val="24"/>
        </w:rPr>
        <w:t xml:space="preserve"> in</w:t>
      </w:r>
      <w:r w:rsidR="00E81B52">
        <w:rPr>
          <w:rFonts w:ascii="Times New Roman" w:hAnsi="Times New Roman" w:cs="Times New Roman"/>
          <w:sz w:val="24"/>
          <w:szCs w:val="24"/>
        </w:rPr>
        <w:t xml:space="preserve"> </w:t>
      </w:r>
      <w:r w:rsidR="00E81B52">
        <w:rPr>
          <w:rFonts w:ascii="Times New Roman" w:hAnsi="Times New Roman" w:cs="Times New Roman"/>
          <w:sz w:val="24"/>
          <w:szCs w:val="24"/>
        </w:rPr>
        <w:fldChar w:fldCharType="begin"/>
      </w:r>
      <w:r w:rsidR="00E81B52">
        <w:rPr>
          <w:rFonts w:ascii="Times New Roman" w:hAnsi="Times New Roman" w:cs="Times New Roman"/>
          <w:sz w:val="24"/>
          <w:szCs w:val="24"/>
        </w:rPr>
        <w:instrText xml:space="preserve"> REF _Ref440467583 \h  \* MERGEFORMAT </w:instrText>
      </w:r>
      <w:r w:rsidR="00E81B52">
        <w:rPr>
          <w:rFonts w:ascii="Times New Roman" w:hAnsi="Times New Roman" w:cs="Times New Roman"/>
          <w:sz w:val="24"/>
          <w:szCs w:val="24"/>
        </w:rPr>
      </w:r>
      <w:r w:rsidR="00E81B52">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2.19</w:t>
      </w:r>
      <w:r w:rsidR="00E81B52">
        <w:rPr>
          <w:rFonts w:ascii="Times New Roman" w:hAnsi="Times New Roman" w:cs="Times New Roman"/>
          <w:sz w:val="24"/>
          <w:szCs w:val="24"/>
        </w:rPr>
        <w:fldChar w:fldCharType="end"/>
      </w:r>
      <w:r w:rsidR="00495E72">
        <w:rPr>
          <w:rFonts w:ascii="Times New Roman" w:hAnsi="Times New Roman" w:cs="Times New Roman" w:hint="eastAsia"/>
          <w:sz w:val="24"/>
          <w:szCs w:val="24"/>
        </w:rPr>
        <w:t xml:space="preserve">. The amount of </w:t>
      </w:r>
      <w:r w:rsidR="009148BB">
        <w:rPr>
          <w:rFonts w:ascii="Times New Roman" w:hAnsi="Times New Roman" w:cs="Times New Roman" w:hint="eastAsia"/>
          <w:sz w:val="24"/>
          <w:szCs w:val="24"/>
        </w:rPr>
        <w:t xml:space="preserve">required </w:t>
      </w:r>
      <w:r w:rsidR="00495E72">
        <w:rPr>
          <w:rFonts w:ascii="Times New Roman" w:hAnsi="Times New Roman" w:cs="Times New Roman" w:hint="eastAsia"/>
          <w:sz w:val="24"/>
          <w:szCs w:val="24"/>
        </w:rPr>
        <w:t xml:space="preserve">capacitance depends on the hard voltage </w:t>
      </w:r>
      <w:r w:rsidR="00495E72" w:rsidRPr="00495E72">
        <w:rPr>
          <w:rFonts w:ascii="Times New Roman" w:hAnsi="Times New Roman" w:cs="Times New Roman" w:hint="eastAsia"/>
          <w:i/>
          <w:sz w:val="24"/>
          <w:szCs w:val="24"/>
        </w:rPr>
        <w:t>V</w:t>
      </w:r>
      <w:r w:rsidR="00495E72" w:rsidRPr="00495E72">
        <w:rPr>
          <w:rFonts w:ascii="Times New Roman" w:hAnsi="Times New Roman" w:cs="Times New Roman" w:hint="eastAsia"/>
          <w:i/>
          <w:sz w:val="24"/>
          <w:szCs w:val="24"/>
          <w:vertAlign w:val="subscript"/>
        </w:rPr>
        <w:t>Q1</w:t>
      </w:r>
      <w:proofErr w:type="gramStart"/>
      <w:r w:rsidR="00495E72" w:rsidRPr="00495E72">
        <w:rPr>
          <w:rFonts w:ascii="Times New Roman" w:hAnsi="Times New Roman" w:cs="Times New Roman" w:hint="eastAsia"/>
          <w:i/>
          <w:sz w:val="24"/>
          <w:szCs w:val="24"/>
          <w:vertAlign w:val="subscript"/>
        </w:rPr>
        <w:t>,HS</w:t>
      </w:r>
      <w:proofErr w:type="gramEnd"/>
      <w:r w:rsidR="00495E72">
        <w:rPr>
          <w:rFonts w:ascii="Times New Roman" w:hAnsi="Times New Roman" w:cs="Times New Roman" w:hint="eastAsia"/>
          <w:sz w:val="24"/>
          <w:szCs w:val="24"/>
        </w:rPr>
        <w:t xml:space="preserve"> and </w:t>
      </w:r>
      <w:r w:rsidR="009148BB">
        <w:rPr>
          <w:rFonts w:ascii="Times New Roman" w:hAnsi="Times New Roman" w:cs="Times New Roman" w:hint="eastAsia"/>
          <w:sz w:val="24"/>
          <w:szCs w:val="24"/>
        </w:rPr>
        <w:t xml:space="preserve">peak inductor </w:t>
      </w:r>
      <w:r w:rsidR="00495E72">
        <w:rPr>
          <w:rFonts w:ascii="Times New Roman" w:hAnsi="Times New Roman" w:cs="Times New Roman" w:hint="eastAsia"/>
          <w:sz w:val="24"/>
          <w:szCs w:val="24"/>
        </w:rPr>
        <w:t>current.</w:t>
      </w:r>
      <w:r w:rsidR="009148BB">
        <w:rPr>
          <w:rFonts w:ascii="Times New Roman" w:hAnsi="Times New Roman" w:cs="Times New Roman" w:hint="eastAsia"/>
          <w:sz w:val="24"/>
          <w:szCs w:val="24"/>
        </w:rPr>
        <w:t xml:space="preserve"> </w:t>
      </w:r>
      <w:r w:rsidR="00495E72">
        <w:rPr>
          <w:rFonts w:ascii="Times New Roman" w:hAnsi="Times New Roman" w:cs="Times New Roman" w:hint="eastAsia"/>
          <w:sz w:val="24"/>
          <w:szCs w:val="24"/>
        </w:rPr>
        <w:t xml:space="preserve">The larger </w:t>
      </w:r>
      <w:r w:rsidR="00A65CFB">
        <w:rPr>
          <w:rFonts w:ascii="Times New Roman" w:hAnsi="Times New Roman" w:cs="Times New Roman" w:hint="eastAsia"/>
          <w:sz w:val="24"/>
          <w:szCs w:val="24"/>
        </w:rPr>
        <w:t xml:space="preserve">the current or the lower the hard switch voltage, the larger the snubber capacitor needs to be. However, larger snubber capacitance limits high frequency operation and also increases the capacitance loss during the turn on process.  </w:t>
      </w:r>
    </w:p>
    <w:p w14:paraId="0A1E3DB1" w14:textId="09023BFF" w:rsidR="00495E72" w:rsidRDefault="00FD75A7" w:rsidP="00495E72">
      <w:pPr>
        <w:spacing w:line="480" w:lineRule="auto"/>
        <w:ind w:firstLine="270"/>
        <w:jc w:val="center"/>
      </w:pPr>
      <w:r>
        <w:object w:dxaOrig="15339" w:dyaOrig="9752" w14:anchorId="0712E115">
          <v:shape id="_x0000_i1042" type="#_x0000_t75" style="width:200.25pt;height:126.75pt" o:ole="">
            <v:imagedata r:id="rId50" o:title=""/>
          </v:shape>
          <o:OLEObject Type="Embed" ProgID="Visio.Drawing.11" ShapeID="_x0000_i1042" DrawAspect="Content" ObjectID="_1515252063" r:id="rId51"/>
        </w:object>
      </w:r>
    </w:p>
    <w:p w14:paraId="268982FA" w14:textId="036C19C0" w:rsidR="00495E72" w:rsidRDefault="00495E72" w:rsidP="00495E72">
      <w:pPr>
        <w:pStyle w:val="Caption"/>
      </w:pPr>
      <w:bookmarkStart w:id="89" w:name="_Ref440467583"/>
      <w:bookmarkStart w:id="90" w:name="_Toc440547968"/>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19</w:t>
      </w:r>
      <w:r w:rsidR="00D33AED">
        <w:rPr>
          <w:noProof/>
        </w:rPr>
        <w:fldChar w:fldCharType="end"/>
      </w:r>
      <w:bookmarkEnd w:id="89"/>
      <w:r>
        <w:rPr>
          <w:rFonts w:hint="eastAsia"/>
        </w:rPr>
        <w:t>. Turn off waveforms with snubber capacitor.</w:t>
      </w:r>
      <w:bookmarkEnd w:id="90"/>
    </w:p>
    <w:p w14:paraId="08A64622" w14:textId="1F68ED13" w:rsidR="00A65CFB" w:rsidRDefault="00A65CFB" w:rsidP="009148BB">
      <w:pPr>
        <w:spacing w:after="0" w:line="480" w:lineRule="auto"/>
        <w:ind w:firstLine="450"/>
        <w:jc w:val="both"/>
        <w:rPr>
          <w:rFonts w:ascii="Times New Roman" w:hAnsi="Times New Roman" w:cs="Times New Roman"/>
          <w:sz w:val="24"/>
          <w:szCs w:val="24"/>
        </w:rPr>
      </w:pPr>
      <w:proofErr w:type="gramStart"/>
      <w:r w:rsidRPr="00A65CFB">
        <w:rPr>
          <w:rFonts w:ascii="Times New Roman" w:hAnsi="Times New Roman" w:cs="Times New Roman" w:hint="eastAsia"/>
          <w:sz w:val="24"/>
          <w:szCs w:val="24"/>
        </w:rPr>
        <w:t>Be</w:t>
      </w:r>
      <w:r w:rsidR="000568E1">
        <w:rPr>
          <w:rFonts w:ascii="Times New Roman" w:hAnsi="Times New Roman" w:cs="Times New Roman" w:hint="eastAsia"/>
          <w:sz w:val="24"/>
          <w:szCs w:val="24"/>
        </w:rPr>
        <w:t>cause of this limitation</w:t>
      </w:r>
      <w:r>
        <w:rPr>
          <w:rFonts w:ascii="Times New Roman" w:hAnsi="Times New Roman" w:cs="Times New Roman" w:hint="eastAsia"/>
          <w:sz w:val="24"/>
          <w:szCs w:val="24"/>
        </w:rPr>
        <w:t>, other zero current turn off</w:t>
      </w:r>
      <w:r w:rsidR="00E81B52">
        <w:rPr>
          <w:rFonts w:ascii="Times New Roman" w:hAnsi="Times New Roman" w:cs="Times New Roman" w:hint="eastAsia"/>
          <w:sz w:val="24"/>
          <w:szCs w:val="24"/>
        </w:rPr>
        <w:t xml:space="preserve"> have been proposed.</w:t>
      </w:r>
      <w:proofErr w:type="gramEnd"/>
      <w:r w:rsidR="00E81B52">
        <w:rPr>
          <w:rFonts w:ascii="Times New Roman" w:hAnsi="Times New Roman" w:cs="Times New Roman" w:hint="eastAsia"/>
          <w:sz w:val="24"/>
          <w:szCs w:val="24"/>
        </w:rPr>
        <w:t xml:space="preserve"> In </w:t>
      </w:r>
      <w:r w:rsidR="00E81B52">
        <w:rPr>
          <w:rFonts w:ascii="Times New Roman" w:hAnsi="Times New Roman" w:cs="Times New Roman"/>
          <w:sz w:val="24"/>
          <w:szCs w:val="24"/>
        </w:rPr>
        <w:fldChar w:fldCharType="begin"/>
      </w:r>
      <w:r w:rsidR="00E81B52">
        <w:rPr>
          <w:rFonts w:ascii="Times New Roman" w:hAnsi="Times New Roman" w:cs="Times New Roman"/>
          <w:sz w:val="24"/>
          <w:szCs w:val="24"/>
        </w:rPr>
        <w:instrText xml:space="preserve"> </w:instrText>
      </w:r>
      <w:r w:rsidR="00E81B52">
        <w:rPr>
          <w:rFonts w:ascii="Times New Roman" w:hAnsi="Times New Roman" w:cs="Times New Roman" w:hint="eastAsia"/>
          <w:sz w:val="24"/>
          <w:szCs w:val="24"/>
        </w:rPr>
        <w:instrText>REF _Ref425586225 \r \h</w:instrText>
      </w:r>
      <w:r w:rsidR="00E81B52">
        <w:rPr>
          <w:rFonts w:ascii="Times New Roman" w:hAnsi="Times New Roman" w:cs="Times New Roman"/>
          <w:sz w:val="24"/>
          <w:szCs w:val="24"/>
        </w:rPr>
        <w:instrText xml:space="preserve"> </w:instrText>
      </w:r>
      <w:r w:rsidR="00E81B52">
        <w:rPr>
          <w:rFonts w:ascii="Times New Roman" w:hAnsi="Times New Roman" w:cs="Times New Roman"/>
          <w:sz w:val="24"/>
          <w:szCs w:val="24"/>
        </w:rPr>
      </w:r>
      <w:r w:rsidR="00E81B52">
        <w:rPr>
          <w:rFonts w:ascii="Times New Roman" w:hAnsi="Times New Roman" w:cs="Times New Roman"/>
          <w:sz w:val="24"/>
          <w:szCs w:val="24"/>
        </w:rPr>
        <w:fldChar w:fldCharType="separate"/>
      </w:r>
      <w:r w:rsidR="004E0255">
        <w:rPr>
          <w:rFonts w:ascii="Times New Roman" w:hAnsi="Times New Roman" w:cs="Times New Roman"/>
          <w:sz w:val="24"/>
          <w:szCs w:val="24"/>
        </w:rPr>
        <w:t>[50]</w:t>
      </w:r>
      <w:r w:rsidR="00E81B52">
        <w:rPr>
          <w:rFonts w:ascii="Times New Roman" w:hAnsi="Times New Roman" w:cs="Times New Roman"/>
          <w:sz w:val="24"/>
          <w:szCs w:val="24"/>
        </w:rPr>
        <w:fldChar w:fldCharType="end"/>
      </w:r>
      <w:r w:rsidR="00F61CE5">
        <w:rPr>
          <w:rFonts w:ascii="Times New Roman" w:hAnsi="Times New Roman" w:cs="Times New Roman" w:hint="eastAsia"/>
          <w:sz w:val="24"/>
          <w:szCs w:val="24"/>
        </w:rPr>
        <w:t>,</w:t>
      </w:r>
      <w:r w:rsidR="00BC571E">
        <w:rPr>
          <w:rFonts w:ascii="Times New Roman" w:hAnsi="Times New Roman" w:cs="Times New Roman"/>
          <w:sz w:val="24"/>
          <w:szCs w:val="24"/>
        </w:rPr>
        <w:t xml:space="preserve"> a quasi- resonant method with a LC resonant circuit has been proposed as in Figure 2.19 with the operation waveforms shown in</w:t>
      </w:r>
      <w:r w:rsidR="00E81B52">
        <w:rPr>
          <w:rFonts w:ascii="Times New Roman" w:hAnsi="Times New Roman" w:cs="Times New Roman"/>
          <w:sz w:val="24"/>
          <w:szCs w:val="24"/>
        </w:rPr>
        <w:t xml:space="preserve"> </w:t>
      </w:r>
      <w:r w:rsidR="00E81B52">
        <w:rPr>
          <w:rFonts w:ascii="Times New Roman" w:hAnsi="Times New Roman" w:cs="Times New Roman"/>
          <w:sz w:val="24"/>
          <w:szCs w:val="24"/>
        </w:rPr>
        <w:fldChar w:fldCharType="begin"/>
      </w:r>
      <w:r w:rsidR="00E81B52">
        <w:rPr>
          <w:rFonts w:ascii="Times New Roman" w:hAnsi="Times New Roman" w:cs="Times New Roman"/>
          <w:sz w:val="24"/>
          <w:szCs w:val="24"/>
        </w:rPr>
        <w:instrText xml:space="preserve"> REF _Ref440467727 \h  \* MERGEFORMAT </w:instrText>
      </w:r>
      <w:r w:rsidR="00E81B52">
        <w:rPr>
          <w:rFonts w:ascii="Times New Roman" w:hAnsi="Times New Roman" w:cs="Times New Roman"/>
          <w:sz w:val="24"/>
          <w:szCs w:val="24"/>
        </w:rPr>
      </w:r>
      <w:r w:rsidR="00E81B52">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2.20</w:t>
      </w:r>
      <w:r w:rsidR="00E81B52">
        <w:rPr>
          <w:rFonts w:ascii="Times New Roman" w:hAnsi="Times New Roman" w:cs="Times New Roman"/>
          <w:sz w:val="24"/>
          <w:szCs w:val="24"/>
        </w:rPr>
        <w:fldChar w:fldCharType="end"/>
      </w:r>
      <w:r w:rsidR="00BC571E">
        <w:rPr>
          <w:rFonts w:ascii="Times New Roman" w:hAnsi="Times New Roman" w:cs="Times New Roman"/>
          <w:sz w:val="24"/>
          <w:szCs w:val="24"/>
        </w:rPr>
        <w:t xml:space="preserve">. When LC is selected, the resonant frequency is also </w:t>
      </w:r>
      <w:r w:rsidR="00E81B52">
        <w:rPr>
          <w:rFonts w:ascii="Times New Roman" w:hAnsi="Times New Roman" w:cs="Times New Roman"/>
          <w:sz w:val="24"/>
          <w:szCs w:val="24"/>
        </w:rPr>
        <w:t>fixed;</w:t>
      </w:r>
      <w:r w:rsidR="00BC571E">
        <w:rPr>
          <w:rFonts w:ascii="Times New Roman" w:hAnsi="Times New Roman" w:cs="Times New Roman"/>
          <w:sz w:val="24"/>
          <w:szCs w:val="24"/>
        </w:rPr>
        <w:t xml:space="preserve"> therefore, quasi resonant converter is controlled with constant on time. In order to control duty cycle, the frequency is changed, so this is a frequency regulated converter.</w:t>
      </w:r>
    </w:p>
    <w:p w14:paraId="7FDA7F15" w14:textId="77B0375C" w:rsidR="00BC571E" w:rsidRDefault="009148BB" w:rsidP="00BC571E">
      <w:pPr>
        <w:spacing w:before="240" w:line="480" w:lineRule="auto"/>
        <w:jc w:val="center"/>
      </w:pPr>
      <w:r>
        <w:object w:dxaOrig="7329" w:dyaOrig="3499" w14:anchorId="783D3B5D">
          <v:shape id="_x0000_i1043" type="#_x0000_t75" style="width:252.75pt;height:121.5pt" o:ole="" o:allowoverlap="f">
            <v:imagedata r:id="rId52" o:title=""/>
          </v:shape>
          <o:OLEObject Type="Embed" ProgID="Visio.Drawing.11" ShapeID="_x0000_i1043" DrawAspect="Content" ObjectID="_1515252064" r:id="rId53"/>
        </w:object>
      </w:r>
    </w:p>
    <w:p w14:paraId="75D72279" w14:textId="35EAC480" w:rsidR="00BC571E" w:rsidRDefault="00BC571E" w:rsidP="00BC571E">
      <w:pPr>
        <w:pStyle w:val="Caption"/>
      </w:pPr>
      <w:bookmarkStart w:id="91" w:name="_Ref440467727"/>
      <w:bookmarkStart w:id="92" w:name="_Ref440467723"/>
      <w:bookmarkStart w:id="93" w:name="_Toc440547969"/>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20</w:t>
      </w:r>
      <w:r w:rsidR="00D33AED">
        <w:rPr>
          <w:noProof/>
        </w:rPr>
        <w:fldChar w:fldCharType="end"/>
      </w:r>
      <w:bookmarkEnd w:id="91"/>
      <w:r>
        <w:t xml:space="preserve">. </w:t>
      </w:r>
      <w:proofErr w:type="gramStart"/>
      <w:r>
        <w:t>Quasi-resonant ZCS converter.</w:t>
      </w:r>
      <w:bookmarkEnd w:id="92"/>
      <w:bookmarkEnd w:id="93"/>
      <w:proofErr w:type="gramEnd"/>
    </w:p>
    <w:p w14:paraId="3A1A0673" w14:textId="785C4594" w:rsidR="00BC571E" w:rsidRDefault="000568E1" w:rsidP="00BC571E">
      <w:pPr>
        <w:jc w:val="center"/>
      </w:pPr>
      <w:r>
        <w:object w:dxaOrig="14993" w:dyaOrig="9464" w14:anchorId="26232BFB">
          <v:shape id="_x0000_i1044" type="#_x0000_t75" style="width:247.5pt;height:156pt" o:ole="" o:allowoverlap="f">
            <v:imagedata r:id="rId54" o:title=""/>
          </v:shape>
          <o:OLEObject Type="Embed" ProgID="Visio.Drawing.11" ShapeID="_x0000_i1044" DrawAspect="Content" ObjectID="_1515252065" r:id="rId55"/>
        </w:object>
      </w:r>
    </w:p>
    <w:p w14:paraId="568C3058" w14:textId="32557EEF" w:rsidR="00BC571E" w:rsidRDefault="003053E5" w:rsidP="003053E5">
      <w:pPr>
        <w:pStyle w:val="Caption"/>
      </w:pPr>
      <w:bookmarkStart w:id="94" w:name="_Toc440547970"/>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21</w:t>
      </w:r>
      <w:r w:rsidR="00D33AED">
        <w:rPr>
          <w:noProof/>
        </w:rPr>
        <w:fldChar w:fldCharType="end"/>
      </w:r>
      <w:r>
        <w:t xml:space="preserve">. </w:t>
      </w:r>
      <w:proofErr w:type="gramStart"/>
      <w:r>
        <w:t>Operational waveforms of quasi-resonant converter.</w:t>
      </w:r>
      <w:bookmarkEnd w:id="94"/>
      <w:proofErr w:type="gramEnd"/>
      <w:r>
        <w:t xml:space="preserve"> </w:t>
      </w:r>
    </w:p>
    <w:p w14:paraId="5351BC69" w14:textId="4AE36795" w:rsidR="003053E5" w:rsidRDefault="003053E5" w:rsidP="003053E5">
      <w:pPr>
        <w:spacing w:line="480" w:lineRule="auto"/>
        <w:ind w:firstLine="450"/>
        <w:jc w:val="both"/>
        <w:rPr>
          <w:rFonts w:ascii="Times New Roman" w:hAnsi="Times New Roman" w:cs="Times New Roman"/>
          <w:sz w:val="24"/>
        </w:rPr>
      </w:pPr>
      <w:r>
        <w:rPr>
          <w:rFonts w:ascii="Times New Roman" w:hAnsi="Times New Roman" w:cs="Times New Roman"/>
          <w:sz w:val="24"/>
        </w:rPr>
        <w:t>Frequency resonant converter complicates the output filter design, therefore, pulse width modulated converter with ZCS ha</w:t>
      </w:r>
      <w:r w:rsidR="000568E1">
        <w:rPr>
          <w:rFonts w:ascii="Times New Roman" w:hAnsi="Times New Roman" w:cs="Times New Roman"/>
          <w:sz w:val="24"/>
        </w:rPr>
        <w:t>s</w:t>
      </w:r>
      <w:r>
        <w:rPr>
          <w:rFonts w:ascii="Times New Roman" w:hAnsi="Times New Roman" w:cs="Times New Roman"/>
          <w:sz w:val="24"/>
        </w:rPr>
        <w:t xml:space="preserve"> </w:t>
      </w:r>
      <w:r w:rsidRPr="000568E1">
        <w:rPr>
          <w:rFonts w:ascii="Times New Roman" w:hAnsi="Times New Roman" w:cs="Times New Roman"/>
          <w:sz w:val="24"/>
          <w:szCs w:val="24"/>
        </w:rPr>
        <w:t xml:space="preserve">been proposed </w:t>
      </w:r>
      <w:r w:rsidR="000568E1" w:rsidRPr="000568E1">
        <w:rPr>
          <w:rFonts w:ascii="Times New Roman" w:hAnsi="Times New Roman" w:cs="Times New Roman"/>
          <w:sz w:val="24"/>
          <w:szCs w:val="24"/>
        </w:rPr>
        <w:fldChar w:fldCharType="begin"/>
      </w:r>
      <w:r w:rsidR="000568E1" w:rsidRPr="000568E1">
        <w:rPr>
          <w:rFonts w:ascii="Times New Roman" w:hAnsi="Times New Roman" w:cs="Times New Roman"/>
          <w:sz w:val="24"/>
          <w:szCs w:val="24"/>
        </w:rPr>
        <w:instrText xml:space="preserve"> REF _Ref425586549 \r \h  \* MERGEFORMAT </w:instrText>
      </w:r>
      <w:r w:rsidR="000568E1" w:rsidRPr="000568E1">
        <w:rPr>
          <w:rFonts w:ascii="Times New Roman" w:hAnsi="Times New Roman" w:cs="Times New Roman"/>
          <w:sz w:val="24"/>
          <w:szCs w:val="24"/>
        </w:rPr>
      </w:r>
      <w:r w:rsidR="000568E1" w:rsidRPr="000568E1">
        <w:rPr>
          <w:rFonts w:ascii="Times New Roman" w:hAnsi="Times New Roman" w:cs="Times New Roman"/>
          <w:sz w:val="24"/>
          <w:szCs w:val="24"/>
        </w:rPr>
        <w:fldChar w:fldCharType="separate"/>
      </w:r>
      <w:r w:rsidR="004E0255">
        <w:rPr>
          <w:rFonts w:ascii="Times New Roman" w:hAnsi="Times New Roman" w:cs="Times New Roman"/>
          <w:sz w:val="24"/>
          <w:szCs w:val="24"/>
        </w:rPr>
        <w:t>[51</w:t>
      </w:r>
      <w:proofErr w:type="gramStart"/>
      <w:r w:rsidR="004E0255">
        <w:rPr>
          <w:rFonts w:ascii="Times New Roman" w:hAnsi="Times New Roman" w:cs="Times New Roman"/>
          <w:sz w:val="24"/>
          <w:szCs w:val="24"/>
        </w:rPr>
        <w:t>]</w:t>
      </w:r>
      <w:proofErr w:type="gramEnd"/>
      <w:r w:rsidR="000568E1" w:rsidRPr="000568E1">
        <w:rPr>
          <w:rFonts w:ascii="Times New Roman" w:hAnsi="Times New Roman" w:cs="Times New Roman"/>
          <w:sz w:val="24"/>
          <w:szCs w:val="24"/>
        </w:rPr>
        <w:fldChar w:fldCharType="end"/>
      </w:r>
      <w:r w:rsidR="000568E1" w:rsidRPr="000568E1">
        <w:rPr>
          <w:rFonts w:ascii="Times New Roman" w:hAnsi="Times New Roman" w:cs="Times New Roman"/>
          <w:sz w:val="24"/>
          <w:szCs w:val="24"/>
        </w:rPr>
        <w:fldChar w:fldCharType="begin"/>
      </w:r>
      <w:r w:rsidR="000568E1" w:rsidRPr="000568E1">
        <w:rPr>
          <w:rFonts w:ascii="Times New Roman" w:hAnsi="Times New Roman" w:cs="Times New Roman"/>
          <w:sz w:val="24"/>
          <w:szCs w:val="24"/>
        </w:rPr>
        <w:instrText xml:space="preserve"> REF _Ref425586551 \r \h  \* MERGEFORMAT </w:instrText>
      </w:r>
      <w:r w:rsidR="000568E1" w:rsidRPr="000568E1">
        <w:rPr>
          <w:rFonts w:ascii="Times New Roman" w:hAnsi="Times New Roman" w:cs="Times New Roman"/>
          <w:sz w:val="24"/>
          <w:szCs w:val="24"/>
        </w:rPr>
      </w:r>
      <w:r w:rsidR="000568E1" w:rsidRPr="000568E1">
        <w:rPr>
          <w:rFonts w:ascii="Times New Roman" w:hAnsi="Times New Roman" w:cs="Times New Roman"/>
          <w:sz w:val="24"/>
          <w:szCs w:val="24"/>
        </w:rPr>
        <w:fldChar w:fldCharType="separate"/>
      </w:r>
      <w:r w:rsidR="004E0255">
        <w:rPr>
          <w:rFonts w:ascii="Times New Roman" w:hAnsi="Times New Roman" w:cs="Times New Roman"/>
          <w:sz w:val="24"/>
          <w:szCs w:val="24"/>
        </w:rPr>
        <w:t>[52]</w:t>
      </w:r>
      <w:r w:rsidR="000568E1" w:rsidRPr="000568E1">
        <w:rPr>
          <w:rFonts w:ascii="Times New Roman" w:hAnsi="Times New Roman" w:cs="Times New Roman"/>
          <w:sz w:val="24"/>
          <w:szCs w:val="24"/>
        </w:rPr>
        <w:fldChar w:fldCharType="end"/>
      </w:r>
      <w:r w:rsidRPr="000568E1">
        <w:rPr>
          <w:rFonts w:ascii="Times New Roman" w:hAnsi="Times New Roman" w:cs="Times New Roman"/>
          <w:sz w:val="24"/>
          <w:szCs w:val="24"/>
        </w:rPr>
        <w:t xml:space="preserve"> as shown </w:t>
      </w:r>
      <w:r w:rsidR="006045EB" w:rsidRPr="000568E1">
        <w:rPr>
          <w:rFonts w:ascii="Times New Roman" w:hAnsi="Times New Roman" w:cs="Times New Roman"/>
          <w:sz w:val="24"/>
          <w:szCs w:val="24"/>
        </w:rPr>
        <w:t xml:space="preserve">in </w:t>
      </w:r>
      <w:r w:rsidR="000568E1" w:rsidRPr="000568E1">
        <w:rPr>
          <w:rFonts w:ascii="Times New Roman" w:hAnsi="Times New Roman" w:cs="Times New Roman"/>
          <w:sz w:val="24"/>
          <w:szCs w:val="24"/>
        </w:rPr>
        <w:fldChar w:fldCharType="begin"/>
      </w:r>
      <w:r w:rsidR="000568E1" w:rsidRPr="000568E1">
        <w:rPr>
          <w:rFonts w:ascii="Times New Roman" w:hAnsi="Times New Roman" w:cs="Times New Roman"/>
          <w:sz w:val="24"/>
          <w:szCs w:val="24"/>
        </w:rPr>
        <w:instrText xml:space="preserve"> REF _Ref440478220 \h  \* MERGEFORMAT </w:instrText>
      </w:r>
      <w:r w:rsidR="000568E1" w:rsidRPr="000568E1">
        <w:rPr>
          <w:rFonts w:ascii="Times New Roman" w:hAnsi="Times New Roman" w:cs="Times New Roman"/>
          <w:sz w:val="24"/>
          <w:szCs w:val="24"/>
        </w:rPr>
      </w:r>
      <w:r w:rsidR="000568E1" w:rsidRPr="000568E1">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2.22</w:t>
      </w:r>
      <w:r w:rsidR="000568E1" w:rsidRPr="000568E1">
        <w:rPr>
          <w:rFonts w:ascii="Times New Roman" w:hAnsi="Times New Roman" w:cs="Times New Roman"/>
          <w:sz w:val="24"/>
          <w:szCs w:val="24"/>
        </w:rPr>
        <w:fldChar w:fldCharType="end"/>
      </w:r>
      <w:r w:rsidR="000568E1" w:rsidRPr="000568E1">
        <w:rPr>
          <w:rFonts w:ascii="Times New Roman" w:hAnsi="Times New Roman" w:cs="Times New Roman"/>
          <w:sz w:val="24"/>
          <w:szCs w:val="24"/>
        </w:rPr>
        <w:t xml:space="preserve"> </w:t>
      </w:r>
      <w:r w:rsidR="006045EB" w:rsidRPr="000568E1">
        <w:rPr>
          <w:rFonts w:ascii="Times New Roman" w:hAnsi="Times New Roman" w:cs="Times New Roman"/>
          <w:sz w:val="24"/>
          <w:szCs w:val="24"/>
        </w:rPr>
        <w:t>and the operational waveforms in</w:t>
      </w:r>
      <w:r w:rsidR="000568E1" w:rsidRPr="000568E1">
        <w:rPr>
          <w:rFonts w:ascii="Times New Roman" w:hAnsi="Times New Roman" w:cs="Times New Roman"/>
          <w:sz w:val="24"/>
          <w:szCs w:val="24"/>
        </w:rPr>
        <w:t xml:space="preserve"> </w:t>
      </w:r>
      <w:r w:rsidR="000568E1" w:rsidRPr="000568E1">
        <w:rPr>
          <w:rFonts w:ascii="Times New Roman" w:hAnsi="Times New Roman" w:cs="Times New Roman"/>
          <w:sz w:val="24"/>
          <w:szCs w:val="24"/>
        </w:rPr>
        <w:fldChar w:fldCharType="begin"/>
      </w:r>
      <w:r w:rsidR="000568E1" w:rsidRPr="000568E1">
        <w:rPr>
          <w:rFonts w:ascii="Times New Roman" w:hAnsi="Times New Roman" w:cs="Times New Roman"/>
          <w:sz w:val="24"/>
          <w:szCs w:val="24"/>
        </w:rPr>
        <w:instrText xml:space="preserve"> REF _Ref440478232 \h  \* MERGEFORMAT </w:instrText>
      </w:r>
      <w:r w:rsidR="000568E1" w:rsidRPr="000568E1">
        <w:rPr>
          <w:rFonts w:ascii="Times New Roman" w:hAnsi="Times New Roman" w:cs="Times New Roman"/>
          <w:sz w:val="24"/>
          <w:szCs w:val="24"/>
        </w:rPr>
      </w:r>
      <w:r w:rsidR="000568E1" w:rsidRPr="000568E1">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2.23</w:t>
      </w:r>
      <w:r w:rsidR="000568E1" w:rsidRPr="000568E1">
        <w:rPr>
          <w:rFonts w:ascii="Times New Roman" w:hAnsi="Times New Roman" w:cs="Times New Roman"/>
          <w:sz w:val="24"/>
          <w:szCs w:val="24"/>
        </w:rPr>
        <w:fldChar w:fldCharType="end"/>
      </w:r>
      <w:r w:rsidR="006045EB" w:rsidRPr="000568E1">
        <w:rPr>
          <w:rFonts w:ascii="Times New Roman" w:hAnsi="Times New Roman" w:cs="Times New Roman"/>
          <w:sz w:val="24"/>
          <w:szCs w:val="24"/>
        </w:rPr>
        <w:t>. By adding</w:t>
      </w:r>
      <w:r w:rsidR="006045EB">
        <w:rPr>
          <w:rFonts w:ascii="Times New Roman" w:hAnsi="Times New Roman" w:cs="Times New Roman"/>
          <w:sz w:val="24"/>
        </w:rPr>
        <w:t xml:space="preserve"> </w:t>
      </w:r>
      <w:r w:rsidR="000568E1">
        <w:rPr>
          <w:rFonts w:ascii="Times New Roman" w:hAnsi="Times New Roman" w:cs="Times New Roman"/>
          <w:sz w:val="24"/>
        </w:rPr>
        <w:t xml:space="preserve">a </w:t>
      </w:r>
      <w:r w:rsidR="006045EB">
        <w:rPr>
          <w:rFonts w:ascii="Times New Roman" w:hAnsi="Times New Roman" w:cs="Times New Roman"/>
          <w:sz w:val="24"/>
        </w:rPr>
        <w:t xml:space="preserve">MOSFET in series with resonant capacitor </w:t>
      </w:r>
      <w:r w:rsidR="006045EB" w:rsidRPr="006045EB">
        <w:rPr>
          <w:rFonts w:ascii="Times New Roman" w:hAnsi="Times New Roman" w:cs="Times New Roman"/>
          <w:i/>
          <w:sz w:val="24"/>
        </w:rPr>
        <w:t>C</w:t>
      </w:r>
      <w:r w:rsidR="006045EB" w:rsidRPr="006045EB">
        <w:rPr>
          <w:rFonts w:ascii="Times New Roman" w:hAnsi="Times New Roman" w:cs="Times New Roman"/>
          <w:i/>
          <w:sz w:val="24"/>
          <w:vertAlign w:val="subscript"/>
        </w:rPr>
        <w:t>R</w:t>
      </w:r>
      <w:r w:rsidR="006045EB">
        <w:rPr>
          <w:rFonts w:ascii="Times New Roman" w:hAnsi="Times New Roman" w:cs="Times New Roman"/>
          <w:sz w:val="24"/>
        </w:rPr>
        <w:t xml:space="preserve">, the resonance time can be controlled. </w:t>
      </w:r>
    </w:p>
    <w:p w14:paraId="2DA5F29B" w14:textId="738668C1" w:rsidR="003053E5" w:rsidRDefault="006045EB" w:rsidP="006045EB">
      <w:pPr>
        <w:spacing w:line="480" w:lineRule="auto"/>
        <w:jc w:val="center"/>
      </w:pPr>
      <w:r>
        <w:object w:dxaOrig="7329" w:dyaOrig="3485" w14:anchorId="28597399">
          <v:shape id="_x0000_i1045" type="#_x0000_t75" style="width:274.5pt;height:129.75pt" o:ole="" o:allowoverlap="f">
            <v:imagedata r:id="rId56" o:title=""/>
          </v:shape>
          <o:OLEObject Type="Embed" ProgID="Visio.Drawing.11" ShapeID="_x0000_i1045" DrawAspect="Content" ObjectID="_1515252066" r:id="rId57"/>
        </w:object>
      </w:r>
    </w:p>
    <w:p w14:paraId="4AA2A4F2" w14:textId="35B728A7" w:rsidR="006045EB" w:rsidRDefault="006045EB" w:rsidP="006045EB">
      <w:pPr>
        <w:pStyle w:val="Caption"/>
      </w:pPr>
      <w:bookmarkStart w:id="95" w:name="_Ref440478220"/>
      <w:bookmarkStart w:id="96" w:name="_Toc440547971"/>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22</w:t>
      </w:r>
      <w:r w:rsidR="00D33AED">
        <w:rPr>
          <w:noProof/>
        </w:rPr>
        <w:fldChar w:fldCharType="end"/>
      </w:r>
      <w:bookmarkEnd w:id="95"/>
      <w:r>
        <w:t xml:space="preserve">. </w:t>
      </w:r>
      <w:proofErr w:type="gramStart"/>
      <w:r>
        <w:t>ZCS converter with pulse width modulation capability.</w:t>
      </w:r>
      <w:bookmarkEnd w:id="96"/>
      <w:proofErr w:type="gramEnd"/>
    </w:p>
    <w:p w14:paraId="671C757F" w14:textId="738E2143" w:rsidR="006045EB" w:rsidRDefault="000568E1" w:rsidP="006045EB">
      <w:pPr>
        <w:jc w:val="center"/>
      </w:pPr>
      <w:r>
        <w:object w:dxaOrig="16800" w:dyaOrig="12056" w14:anchorId="38C62B7B">
          <v:shape id="_x0000_i1046" type="#_x0000_t75" style="width:285.75pt;height:204.75pt" o:ole="" o:allowoverlap="f">
            <v:imagedata r:id="rId58" o:title=""/>
          </v:shape>
          <o:OLEObject Type="Embed" ProgID="Visio.Drawing.11" ShapeID="_x0000_i1046" DrawAspect="Content" ObjectID="_1515252067" r:id="rId59"/>
        </w:object>
      </w:r>
    </w:p>
    <w:p w14:paraId="6FA72E92" w14:textId="2D5029D5" w:rsidR="006045EB" w:rsidRDefault="006045EB" w:rsidP="000568E1">
      <w:pPr>
        <w:pStyle w:val="Caption"/>
        <w:spacing w:after="720"/>
      </w:pPr>
      <w:bookmarkStart w:id="97" w:name="_Ref440478232"/>
      <w:bookmarkStart w:id="98" w:name="_Toc440547972"/>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23</w:t>
      </w:r>
      <w:r w:rsidR="00D33AED">
        <w:rPr>
          <w:noProof/>
        </w:rPr>
        <w:fldChar w:fldCharType="end"/>
      </w:r>
      <w:bookmarkEnd w:id="97"/>
      <w:r>
        <w:t xml:space="preserve">. </w:t>
      </w:r>
      <w:proofErr w:type="gramStart"/>
      <w:r>
        <w:t>Operational waveforms of PWM ZCS converter.</w:t>
      </w:r>
      <w:bookmarkEnd w:id="98"/>
      <w:proofErr w:type="gramEnd"/>
    </w:p>
    <w:p w14:paraId="08D1EBC8" w14:textId="122B53F8" w:rsidR="006045EB" w:rsidRPr="006045EB" w:rsidRDefault="006045EB" w:rsidP="006045EB">
      <w:pPr>
        <w:spacing w:line="480" w:lineRule="auto"/>
        <w:ind w:firstLine="450"/>
        <w:jc w:val="both"/>
        <w:rPr>
          <w:rFonts w:ascii="Times New Roman" w:hAnsi="Times New Roman" w:cs="Times New Roman"/>
          <w:sz w:val="24"/>
          <w:szCs w:val="24"/>
        </w:rPr>
      </w:pPr>
      <w:r w:rsidRPr="006045EB">
        <w:rPr>
          <w:rFonts w:ascii="Times New Roman" w:hAnsi="Times New Roman" w:cs="Times New Roman"/>
          <w:sz w:val="24"/>
          <w:szCs w:val="24"/>
        </w:rPr>
        <w:t>However</w:t>
      </w:r>
      <w:r>
        <w:rPr>
          <w:rFonts w:ascii="Times New Roman" w:hAnsi="Times New Roman" w:cs="Times New Roman"/>
          <w:sz w:val="24"/>
          <w:szCs w:val="24"/>
        </w:rPr>
        <w:t>, the ZCS methods all require higher voltage rating SR devices</w:t>
      </w:r>
      <w:r w:rsidR="0039420E">
        <w:rPr>
          <w:rFonts w:ascii="Times New Roman" w:hAnsi="Times New Roman" w:cs="Times New Roman"/>
          <w:sz w:val="24"/>
          <w:szCs w:val="24"/>
        </w:rPr>
        <w:t xml:space="preserve"> and a higher resonant current, which will undermine the efficiency improvement by eliminating the turn off losses of</w:t>
      </w:r>
      <w:r w:rsidR="000568E1">
        <w:rPr>
          <w:rFonts w:ascii="Times New Roman" w:hAnsi="Times New Roman" w:cs="Times New Roman"/>
          <w:sz w:val="24"/>
          <w:szCs w:val="24"/>
        </w:rPr>
        <w:t xml:space="preserve"> the</w:t>
      </w:r>
      <w:r w:rsidR="0039420E">
        <w:rPr>
          <w:rFonts w:ascii="Times New Roman" w:hAnsi="Times New Roman" w:cs="Times New Roman"/>
          <w:sz w:val="24"/>
          <w:szCs w:val="24"/>
        </w:rPr>
        <w:t xml:space="preserve"> top MOSFET. </w:t>
      </w:r>
    </w:p>
    <w:p w14:paraId="140623B7" w14:textId="7D699062" w:rsidR="001E490D" w:rsidRPr="00EF2474" w:rsidRDefault="001E490D" w:rsidP="00DE577E">
      <w:pPr>
        <w:pStyle w:val="Heading2"/>
        <w:numPr>
          <w:ilvl w:val="1"/>
          <w:numId w:val="14"/>
        </w:numPr>
        <w:spacing w:line="480" w:lineRule="auto"/>
        <w:ind w:left="426" w:hanging="426"/>
        <w:rPr>
          <w:rFonts w:ascii="Times New Roman" w:hAnsi="Times New Roman" w:cs="Times New Roman"/>
          <w:b/>
          <w:color w:val="auto"/>
          <w:sz w:val="24"/>
          <w:szCs w:val="24"/>
        </w:rPr>
      </w:pPr>
      <w:bookmarkStart w:id="99" w:name="_Toc440547846"/>
      <w:r w:rsidRPr="00EF2474">
        <w:rPr>
          <w:rFonts w:ascii="Times New Roman" w:hAnsi="Times New Roman" w:cs="Times New Roman"/>
          <w:b/>
          <w:color w:val="auto"/>
          <w:sz w:val="24"/>
          <w:szCs w:val="24"/>
        </w:rPr>
        <w:t xml:space="preserve">Control of input series and output parallel </w:t>
      </w:r>
      <w:r w:rsidR="00772E7F">
        <w:rPr>
          <w:rFonts w:ascii="Times New Roman" w:hAnsi="Times New Roman" w:cs="Times New Roman"/>
          <w:b/>
          <w:color w:val="auto"/>
          <w:sz w:val="24"/>
          <w:szCs w:val="24"/>
        </w:rPr>
        <w:t xml:space="preserve">(ISOP) </w:t>
      </w:r>
      <w:r w:rsidRPr="00EF2474">
        <w:rPr>
          <w:rFonts w:ascii="Times New Roman" w:hAnsi="Times New Roman" w:cs="Times New Roman"/>
          <w:b/>
          <w:color w:val="auto"/>
          <w:sz w:val="24"/>
          <w:szCs w:val="24"/>
        </w:rPr>
        <w:t>connected converter</w:t>
      </w:r>
      <w:bookmarkEnd w:id="99"/>
    </w:p>
    <w:p w14:paraId="4A94F214" w14:textId="4CBF0884" w:rsidR="001E490D" w:rsidRDefault="001E490D" w:rsidP="002B74B9">
      <w:pPr>
        <w:pStyle w:val="ListParagraph"/>
        <w:spacing w:line="480" w:lineRule="auto"/>
        <w:ind w:left="0" w:firstLine="426"/>
        <w:jc w:val="both"/>
        <w:rPr>
          <w:rFonts w:cs="Times New Roman"/>
          <w:sz w:val="24"/>
          <w:szCs w:val="24"/>
        </w:rPr>
      </w:pPr>
      <w:r w:rsidRPr="00784E38">
        <w:rPr>
          <w:rFonts w:cs="Times New Roman"/>
          <w:sz w:val="24"/>
          <w:szCs w:val="24"/>
        </w:rPr>
        <w:t>For high input voltage low output voltage application, input series and output parallel connected converter has several advantages</w:t>
      </w:r>
      <w:r w:rsidR="00B11D80">
        <w:rPr>
          <w:rFonts w:cs="Times New Roman"/>
          <w:sz w:val="24"/>
          <w:szCs w:val="24"/>
        </w:rPr>
        <w:t xml:space="preserve"> compared with single converter</w:t>
      </w:r>
      <w:r w:rsidR="00C538D9">
        <w:rPr>
          <w:rFonts w:cs="Times New Roman"/>
          <w:sz w:val="24"/>
          <w:szCs w:val="24"/>
        </w:rPr>
        <w:t xml:space="preserve"> </w:t>
      </w:r>
      <w:r w:rsidR="00B11D80">
        <w:rPr>
          <w:rFonts w:cs="Times New Roman"/>
          <w:sz w:val="24"/>
          <w:szCs w:val="24"/>
        </w:rPr>
        <w:fldChar w:fldCharType="begin"/>
      </w:r>
      <w:r w:rsidR="00B11D80">
        <w:rPr>
          <w:rFonts w:cs="Times New Roman"/>
          <w:sz w:val="24"/>
          <w:szCs w:val="24"/>
        </w:rPr>
        <w:instrText xml:space="preserve"> REF _Ref418104148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[53]</w:t>
      </w:r>
      <w:r w:rsidR="00B11D80">
        <w:rPr>
          <w:rFonts w:cs="Times New Roman"/>
          <w:sz w:val="24"/>
          <w:szCs w:val="24"/>
        </w:rPr>
        <w:fldChar w:fldCharType="end"/>
      </w:r>
      <w:r w:rsidRPr="00784E38">
        <w:rPr>
          <w:rFonts w:cs="Times New Roman"/>
          <w:sz w:val="24"/>
          <w:szCs w:val="24"/>
        </w:rPr>
        <w:t>: 1) Step down ratio is greatly reduced which lead</w:t>
      </w:r>
      <w:r w:rsidR="00772E7F">
        <w:rPr>
          <w:rFonts w:cs="Times New Roman"/>
          <w:sz w:val="24"/>
          <w:szCs w:val="24"/>
        </w:rPr>
        <w:t>s</w:t>
      </w:r>
      <w:r w:rsidRPr="00784E38">
        <w:rPr>
          <w:rFonts w:cs="Times New Roman"/>
          <w:sz w:val="24"/>
          <w:szCs w:val="24"/>
        </w:rPr>
        <w:t xml:space="preserve"> to simpler converter design. 2) Lower switching frequency can be used compared with </w:t>
      </w:r>
      <w:r w:rsidR="00772E7F">
        <w:rPr>
          <w:rFonts w:cs="Times New Roman"/>
          <w:sz w:val="24"/>
          <w:szCs w:val="24"/>
        </w:rPr>
        <w:t xml:space="preserve">a </w:t>
      </w:r>
      <w:r w:rsidRPr="00784E38">
        <w:rPr>
          <w:rFonts w:cs="Times New Roman"/>
          <w:sz w:val="24"/>
          <w:szCs w:val="24"/>
        </w:rPr>
        <w:t>single converter by interleaved gating signal. 3) Higher efficiency as</w:t>
      </w:r>
      <w:r w:rsidR="00772E7F">
        <w:rPr>
          <w:rFonts w:cs="Times New Roman"/>
          <w:sz w:val="24"/>
          <w:szCs w:val="24"/>
        </w:rPr>
        <w:t xml:space="preserve"> a result of using</w:t>
      </w:r>
      <w:r w:rsidRPr="00784E38">
        <w:rPr>
          <w:rFonts w:cs="Times New Roman"/>
          <w:sz w:val="24"/>
          <w:szCs w:val="24"/>
        </w:rPr>
        <w:t xml:space="preserve"> low voltage rating devices can be used. </w:t>
      </w:r>
    </w:p>
    <w:p w14:paraId="4F17D7DC" w14:textId="119199C2" w:rsidR="001E490D" w:rsidRDefault="000568E1" w:rsidP="001E490D">
      <w:pPr>
        <w:pStyle w:val="ListParagraph"/>
        <w:spacing w:line="480" w:lineRule="auto"/>
        <w:ind w:left="0" w:firstLine="284"/>
        <w:jc w:val="center"/>
      </w:pPr>
      <w:r>
        <w:object w:dxaOrig="13065" w:dyaOrig="10081" w14:anchorId="2E8DB73C">
          <v:shape id="_x0000_i1047" type="#_x0000_t75" style="width:285.75pt;height:220.5pt" o:ole="">
            <v:imagedata r:id="rId60" o:title=""/>
          </v:shape>
          <o:OLEObject Type="Embed" ProgID="Visio.Drawing.15" ShapeID="_x0000_i1047" DrawAspect="Content" ObjectID="_1515252068" r:id="rId61"/>
        </w:object>
      </w:r>
    </w:p>
    <w:p w14:paraId="60C0F0A8" w14:textId="5860AA98" w:rsidR="0040733A" w:rsidRDefault="0040733A" w:rsidP="000568E1">
      <w:pPr>
        <w:pStyle w:val="ListParagraph"/>
        <w:spacing w:after="720" w:line="240" w:lineRule="auto"/>
        <w:ind w:left="0" w:firstLine="288"/>
        <w:contextualSpacing w:val="0"/>
        <w:jc w:val="center"/>
        <w:rPr>
          <w:rFonts w:cs="Times New Roman"/>
        </w:rPr>
      </w:pPr>
      <w:bookmarkStart w:id="100" w:name="_Ref440478399"/>
      <w:bookmarkStart w:id="101" w:name="_Toc440547973"/>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24</w:t>
      </w:r>
      <w:r w:rsidR="00D33AED">
        <w:rPr>
          <w:noProof/>
        </w:rPr>
        <w:fldChar w:fldCharType="end"/>
      </w:r>
      <w:bookmarkEnd w:id="100"/>
      <w:r>
        <w:t xml:space="preserve">. </w:t>
      </w:r>
      <w:r>
        <w:rPr>
          <w:rFonts w:cs="Times New Roman"/>
        </w:rPr>
        <w:t>ISOP connected converters.</w:t>
      </w:r>
      <w:bookmarkEnd w:id="101"/>
    </w:p>
    <w:p w14:paraId="64DD3FC9" w14:textId="2718BDBF" w:rsidR="001E490D" w:rsidRDefault="001E490D" w:rsidP="00450B7C">
      <w:pPr>
        <w:pStyle w:val="ListParagraph"/>
        <w:spacing w:line="480" w:lineRule="auto"/>
        <w:ind w:left="0" w:firstLine="426"/>
        <w:jc w:val="both"/>
        <w:rPr>
          <w:rFonts w:cs="Times New Roman"/>
          <w:sz w:val="24"/>
          <w:szCs w:val="24"/>
        </w:rPr>
      </w:pPr>
      <w:r>
        <w:rPr>
          <w:rFonts w:cs="Times New Roman"/>
          <w:sz w:val="24"/>
          <w:szCs w:val="24"/>
        </w:rPr>
        <w:t xml:space="preserve">For input series and output paralleled </w:t>
      </w:r>
      <w:r w:rsidRPr="000568E1">
        <w:rPr>
          <w:rFonts w:cs="Times New Roman"/>
          <w:sz w:val="24"/>
          <w:szCs w:val="24"/>
        </w:rPr>
        <w:t>converter as shown in</w:t>
      </w:r>
      <w:r w:rsidR="000568E1" w:rsidRPr="000568E1">
        <w:rPr>
          <w:rFonts w:cs="Times New Roman"/>
          <w:sz w:val="24"/>
          <w:szCs w:val="24"/>
        </w:rPr>
        <w:t xml:space="preserve"> </w:t>
      </w:r>
      <w:r w:rsidR="000568E1" w:rsidRPr="000568E1">
        <w:rPr>
          <w:rFonts w:cs="Times New Roman"/>
          <w:sz w:val="24"/>
          <w:szCs w:val="24"/>
        </w:rPr>
        <w:fldChar w:fldCharType="begin"/>
      </w:r>
      <w:r w:rsidR="000568E1" w:rsidRPr="000568E1">
        <w:rPr>
          <w:rFonts w:cs="Times New Roman"/>
          <w:sz w:val="24"/>
          <w:szCs w:val="24"/>
        </w:rPr>
        <w:instrText xml:space="preserve"> REF _Ref440478399 \h </w:instrText>
      </w:r>
      <w:r w:rsidR="000568E1">
        <w:rPr>
          <w:rFonts w:cs="Times New Roman"/>
          <w:sz w:val="24"/>
          <w:szCs w:val="24"/>
        </w:rPr>
        <w:instrText xml:space="preserve"> \* MERGEFORMAT </w:instrText>
      </w:r>
      <w:r w:rsidR="000568E1" w:rsidRPr="000568E1">
        <w:rPr>
          <w:rFonts w:cs="Times New Roman"/>
          <w:sz w:val="24"/>
          <w:szCs w:val="24"/>
        </w:rPr>
      </w:r>
      <w:r w:rsidR="000568E1" w:rsidRPr="000568E1">
        <w:rPr>
          <w:rFonts w:cs="Times New Roman"/>
          <w:sz w:val="24"/>
          <w:szCs w:val="24"/>
        </w:rPr>
        <w:fldChar w:fldCharType="separate"/>
      </w:r>
      <w:r w:rsidR="004E0255" w:rsidRPr="004E0255">
        <w:rPr>
          <w:sz w:val="24"/>
          <w:szCs w:val="24"/>
        </w:rPr>
        <w:t xml:space="preserve">Figure </w:t>
      </w:r>
      <w:r w:rsidR="004E0255" w:rsidRPr="004E0255">
        <w:rPr>
          <w:noProof/>
          <w:sz w:val="24"/>
          <w:szCs w:val="24"/>
        </w:rPr>
        <w:t>2.24</w:t>
      </w:r>
      <w:r w:rsidR="000568E1" w:rsidRPr="000568E1">
        <w:rPr>
          <w:rFonts w:cs="Times New Roman"/>
          <w:sz w:val="24"/>
          <w:szCs w:val="24"/>
        </w:rPr>
        <w:fldChar w:fldCharType="end"/>
      </w:r>
      <w:r w:rsidRPr="000568E1">
        <w:rPr>
          <w:rFonts w:cs="Times New Roman"/>
          <w:sz w:val="24"/>
          <w:szCs w:val="24"/>
        </w:rPr>
        <w:t>, one</w:t>
      </w:r>
      <w:r>
        <w:rPr>
          <w:rFonts w:cs="Times New Roman"/>
          <w:sz w:val="24"/>
          <w:szCs w:val="24"/>
        </w:rPr>
        <w:t xml:space="preserve"> issue is to ensure input voltage and output current sharing and prevent converters from runaway</w:t>
      </w:r>
      <w:r w:rsidR="00772E7F">
        <w:rPr>
          <w:rFonts w:cs="Times New Roman"/>
          <w:sz w:val="24"/>
          <w:szCs w:val="24"/>
        </w:rPr>
        <w:t xml:space="preserve"> (which means one phase takes the entire input voltage and output current)</w:t>
      </w:r>
      <w:r>
        <w:rPr>
          <w:rFonts w:cs="Times New Roman"/>
          <w:sz w:val="24"/>
          <w:szCs w:val="24"/>
        </w:rPr>
        <w:t xml:space="preserve">. A number of </w:t>
      </w:r>
      <w:r w:rsidR="00C538D9">
        <w:rPr>
          <w:rFonts w:cs="Times New Roman"/>
          <w:sz w:val="24"/>
          <w:szCs w:val="24"/>
        </w:rPr>
        <w:t>methods</w:t>
      </w:r>
      <w:r>
        <w:rPr>
          <w:rFonts w:cs="Times New Roman"/>
          <w:sz w:val="24"/>
          <w:szCs w:val="24"/>
        </w:rPr>
        <w:t xml:space="preserve"> have been proposed to achieve even sharing </w:t>
      </w:r>
      <w:r w:rsidR="00C538D9">
        <w:rPr>
          <w:rFonts w:cs="Times New Roman"/>
          <w:sz w:val="24"/>
          <w:szCs w:val="24"/>
        </w:rPr>
        <w:t xml:space="preserve">of input voltage and output current </w:t>
      </w:r>
      <w:r>
        <w:rPr>
          <w:rFonts w:cs="Times New Roman"/>
          <w:sz w:val="24"/>
          <w:szCs w:val="24"/>
        </w:rPr>
        <w:t>among converters. The method can be divided into two categories: active control and common duty cycle control.</w:t>
      </w:r>
    </w:p>
    <w:p w14:paraId="16E4EB4C" w14:textId="77777777" w:rsidR="001E490D" w:rsidRPr="00EF2474" w:rsidRDefault="001E490D" w:rsidP="00DE577E">
      <w:pPr>
        <w:pStyle w:val="Heading3"/>
        <w:numPr>
          <w:ilvl w:val="2"/>
          <w:numId w:val="14"/>
        </w:numPr>
        <w:spacing w:line="480" w:lineRule="auto"/>
        <w:ind w:left="426" w:hanging="426"/>
        <w:rPr>
          <w:b/>
          <w:i w:val="0"/>
          <w:sz w:val="24"/>
          <w:szCs w:val="24"/>
        </w:rPr>
      </w:pPr>
      <w:bookmarkStart w:id="102" w:name="_Toc440547847"/>
      <w:r w:rsidRPr="00EF2474">
        <w:rPr>
          <w:b/>
          <w:i w:val="0"/>
          <w:sz w:val="24"/>
          <w:szCs w:val="24"/>
        </w:rPr>
        <w:t>Common duty cycle control</w:t>
      </w:r>
      <w:bookmarkEnd w:id="102"/>
    </w:p>
    <w:p w14:paraId="4C113093" w14:textId="7213A91D" w:rsidR="00C51888" w:rsidRDefault="001E490D" w:rsidP="00C538D9">
      <w:pPr>
        <w:pStyle w:val="ListParagraph"/>
        <w:spacing w:after="0" w:line="480" w:lineRule="auto"/>
        <w:ind w:left="0" w:firstLine="425"/>
        <w:contextualSpacing w:val="0"/>
        <w:jc w:val="both"/>
        <w:rPr>
          <w:rFonts w:cs="Times New Roman"/>
          <w:sz w:val="24"/>
          <w:szCs w:val="24"/>
        </w:rPr>
      </w:pPr>
      <w:r>
        <w:rPr>
          <w:rFonts w:cs="Times New Roman"/>
          <w:sz w:val="24"/>
          <w:szCs w:val="24"/>
        </w:rPr>
        <w:t xml:space="preserve">Common duty cycle control is one of the simplest and most straightforward control technique in input-output connection converters, where all the converters </w:t>
      </w:r>
      <w:r w:rsidR="00B7182B">
        <w:rPr>
          <w:rFonts w:cs="Times New Roman"/>
          <w:sz w:val="24"/>
          <w:szCs w:val="24"/>
        </w:rPr>
        <w:t>are fed with</w:t>
      </w:r>
      <w:r>
        <w:rPr>
          <w:rFonts w:cs="Times New Roman"/>
          <w:sz w:val="24"/>
          <w:szCs w:val="24"/>
        </w:rPr>
        <w:t xml:space="preserve"> </w:t>
      </w:r>
      <w:r w:rsidR="00C538D9">
        <w:rPr>
          <w:rFonts w:cs="Times New Roman"/>
          <w:sz w:val="24"/>
          <w:szCs w:val="24"/>
        </w:rPr>
        <w:t xml:space="preserve">the </w:t>
      </w:r>
      <w:r>
        <w:rPr>
          <w:rFonts w:cs="Times New Roman"/>
          <w:sz w:val="24"/>
          <w:szCs w:val="24"/>
        </w:rPr>
        <w:t xml:space="preserve">same duty cycle, and only </w:t>
      </w:r>
      <w:r w:rsidR="009502B6">
        <w:rPr>
          <w:rFonts w:cs="Times New Roman"/>
          <w:sz w:val="24"/>
          <w:szCs w:val="24"/>
        </w:rPr>
        <w:t xml:space="preserve">time </w:t>
      </w:r>
      <w:r>
        <w:rPr>
          <w:rFonts w:cs="Times New Roman"/>
          <w:sz w:val="24"/>
          <w:szCs w:val="24"/>
        </w:rPr>
        <w:t xml:space="preserve">shift the gate signal for </w:t>
      </w:r>
      <w:r w:rsidR="009502B6">
        <w:rPr>
          <w:rFonts w:cs="Times New Roman"/>
          <w:sz w:val="24"/>
          <w:szCs w:val="24"/>
        </w:rPr>
        <w:t xml:space="preserve">each </w:t>
      </w:r>
      <w:r>
        <w:rPr>
          <w:rFonts w:cs="Times New Roman"/>
          <w:sz w:val="24"/>
          <w:szCs w:val="24"/>
        </w:rPr>
        <w:t>individual converter (</w:t>
      </w:r>
      <w:r w:rsidRPr="000568E1">
        <w:rPr>
          <w:rFonts w:cs="Times New Roman"/>
          <w:sz w:val="24"/>
          <w:szCs w:val="24"/>
        </w:rPr>
        <w:t>shown in</w:t>
      </w:r>
      <w:r w:rsidR="000568E1" w:rsidRPr="000568E1">
        <w:rPr>
          <w:rFonts w:cs="Times New Roman"/>
          <w:sz w:val="24"/>
          <w:szCs w:val="24"/>
        </w:rPr>
        <w:t xml:space="preserve"> </w:t>
      </w:r>
      <w:r w:rsidR="000568E1" w:rsidRPr="000568E1">
        <w:rPr>
          <w:rFonts w:cs="Times New Roman"/>
          <w:sz w:val="24"/>
          <w:szCs w:val="24"/>
        </w:rPr>
        <w:fldChar w:fldCharType="begin"/>
      </w:r>
      <w:r w:rsidR="000568E1" w:rsidRPr="000568E1">
        <w:rPr>
          <w:rFonts w:cs="Times New Roman"/>
          <w:sz w:val="24"/>
          <w:szCs w:val="24"/>
        </w:rPr>
        <w:instrText xml:space="preserve"> REF _Ref440478528 \h </w:instrText>
      </w:r>
      <w:r w:rsidR="000568E1">
        <w:rPr>
          <w:rFonts w:cs="Times New Roman"/>
          <w:sz w:val="24"/>
          <w:szCs w:val="24"/>
        </w:rPr>
        <w:instrText xml:space="preserve"> \* MERGEFORMAT </w:instrText>
      </w:r>
      <w:r w:rsidR="000568E1" w:rsidRPr="000568E1">
        <w:rPr>
          <w:rFonts w:cs="Times New Roman"/>
          <w:sz w:val="24"/>
          <w:szCs w:val="24"/>
        </w:rPr>
      </w:r>
      <w:r w:rsidR="000568E1" w:rsidRPr="000568E1">
        <w:rPr>
          <w:rFonts w:cs="Times New Roman"/>
          <w:sz w:val="24"/>
          <w:szCs w:val="24"/>
        </w:rPr>
        <w:fldChar w:fldCharType="separate"/>
      </w:r>
      <w:r w:rsidR="004E0255" w:rsidRPr="004E0255">
        <w:rPr>
          <w:sz w:val="24"/>
          <w:szCs w:val="24"/>
        </w:rPr>
        <w:t xml:space="preserve">Figure </w:t>
      </w:r>
      <w:r w:rsidR="004E0255" w:rsidRPr="004E0255">
        <w:rPr>
          <w:noProof/>
          <w:sz w:val="24"/>
          <w:szCs w:val="24"/>
        </w:rPr>
        <w:t>2.25</w:t>
      </w:r>
      <w:r w:rsidR="000568E1" w:rsidRPr="000568E1">
        <w:rPr>
          <w:rFonts w:cs="Times New Roman"/>
          <w:sz w:val="24"/>
          <w:szCs w:val="24"/>
        </w:rPr>
        <w:fldChar w:fldCharType="end"/>
      </w:r>
      <w:r>
        <w:rPr>
          <w:rFonts w:cs="Times New Roman"/>
          <w:sz w:val="24"/>
          <w:szCs w:val="24"/>
        </w:rPr>
        <w:t>)</w:t>
      </w:r>
      <w:r w:rsidR="000568E1">
        <w:rPr>
          <w:rFonts w:cs="Times New Roman"/>
          <w:sz w:val="24"/>
          <w:szCs w:val="24"/>
        </w:rPr>
        <w:t xml:space="preserve"> </w:t>
      </w:r>
      <w:r w:rsidR="000568E1">
        <w:rPr>
          <w:rFonts w:cs="Times New Roman"/>
          <w:sz w:val="24"/>
          <w:szCs w:val="24"/>
        </w:rPr>
        <w:fldChar w:fldCharType="begin"/>
      </w:r>
      <w:r w:rsidR="000568E1">
        <w:rPr>
          <w:rFonts w:cs="Times New Roman"/>
          <w:sz w:val="24"/>
          <w:szCs w:val="24"/>
        </w:rPr>
        <w:instrText xml:space="preserve"> REF _Ref418104148 \r \h </w:instrText>
      </w:r>
      <w:r w:rsidR="000568E1">
        <w:rPr>
          <w:rFonts w:cs="Times New Roman"/>
          <w:sz w:val="24"/>
          <w:szCs w:val="24"/>
        </w:rPr>
      </w:r>
      <w:r w:rsidR="000568E1">
        <w:rPr>
          <w:rFonts w:cs="Times New Roman"/>
          <w:sz w:val="24"/>
          <w:szCs w:val="24"/>
        </w:rPr>
        <w:fldChar w:fldCharType="separate"/>
      </w:r>
      <w:r w:rsidR="004E0255">
        <w:rPr>
          <w:rFonts w:cs="Times New Roman"/>
          <w:sz w:val="24"/>
          <w:szCs w:val="24"/>
        </w:rPr>
        <w:t>[53]</w:t>
      </w:r>
      <w:r w:rsidR="000568E1">
        <w:rPr>
          <w:rFonts w:cs="Times New Roman"/>
          <w:sz w:val="24"/>
          <w:szCs w:val="24"/>
        </w:rPr>
        <w:fldChar w:fldCharType="end"/>
      </w:r>
      <w:r w:rsidR="000568E1">
        <w:rPr>
          <w:rFonts w:cs="Times New Roman"/>
          <w:sz w:val="24"/>
          <w:szCs w:val="24"/>
        </w:rPr>
        <w:t>-</w:t>
      </w:r>
      <w:r w:rsidR="000568E1">
        <w:rPr>
          <w:rFonts w:cs="Times New Roman"/>
          <w:sz w:val="24"/>
          <w:szCs w:val="24"/>
        </w:rPr>
        <w:fldChar w:fldCharType="begin"/>
      </w:r>
      <w:r w:rsidR="000568E1">
        <w:rPr>
          <w:rFonts w:cs="Times New Roman"/>
          <w:sz w:val="24"/>
          <w:szCs w:val="24"/>
        </w:rPr>
        <w:instrText xml:space="preserve"> REF _Ref418104164 \r \h </w:instrText>
      </w:r>
      <w:r w:rsidR="000568E1">
        <w:rPr>
          <w:rFonts w:cs="Times New Roman"/>
          <w:sz w:val="24"/>
          <w:szCs w:val="24"/>
        </w:rPr>
      </w:r>
      <w:r w:rsidR="000568E1">
        <w:rPr>
          <w:rFonts w:cs="Times New Roman"/>
          <w:sz w:val="24"/>
          <w:szCs w:val="24"/>
        </w:rPr>
        <w:fldChar w:fldCharType="separate"/>
      </w:r>
      <w:r w:rsidR="004E0255">
        <w:rPr>
          <w:rFonts w:cs="Times New Roman"/>
          <w:sz w:val="24"/>
          <w:szCs w:val="24"/>
        </w:rPr>
        <w:t>[59]</w:t>
      </w:r>
      <w:r w:rsidR="000568E1">
        <w:rPr>
          <w:rFonts w:cs="Times New Roman"/>
          <w:sz w:val="24"/>
          <w:szCs w:val="24"/>
        </w:rPr>
        <w:fldChar w:fldCharType="end"/>
      </w:r>
      <w:r>
        <w:rPr>
          <w:rFonts w:cs="Times New Roman"/>
          <w:sz w:val="24"/>
          <w:szCs w:val="24"/>
        </w:rPr>
        <w:t xml:space="preserve">. </w:t>
      </w:r>
      <w:r w:rsidR="00373E8F">
        <w:rPr>
          <w:rFonts w:cs="Times New Roman"/>
          <w:sz w:val="24"/>
          <w:szCs w:val="24"/>
        </w:rPr>
        <w:t>The ramp signal (</w:t>
      </w:r>
      <w:r w:rsidR="00373E8F" w:rsidRPr="00373E8F">
        <w:rPr>
          <w:rFonts w:cs="Times New Roman"/>
          <w:i/>
          <w:sz w:val="24"/>
          <w:szCs w:val="24"/>
        </w:rPr>
        <w:t>V</w:t>
      </w:r>
      <w:r w:rsidR="00373E8F" w:rsidRPr="00373E8F">
        <w:rPr>
          <w:rFonts w:cs="Times New Roman"/>
          <w:i/>
          <w:sz w:val="24"/>
          <w:szCs w:val="24"/>
          <w:vertAlign w:val="subscript"/>
        </w:rPr>
        <w:t>ramp</w:t>
      </w:r>
      <w:r w:rsidR="00373E8F">
        <w:rPr>
          <w:rFonts w:cs="Times New Roman"/>
          <w:sz w:val="24"/>
          <w:szCs w:val="24"/>
        </w:rPr>
        <w:t>)</w:t>
      </w:r>
      <w:r w:rsidR="00C14671">
        <w:rPr>
          <w:rFonts w:cs="Times New Roman"/>
          <w:sz w:val="24"/>
          <w:szCs w:val="24"/>
        </w:rPr>
        <w:t xml:space="preserve"> is phase shift between one and another, therefore, the gate signal for each converter is also phase shifted and interleaved.</w:t>
      </w:r>
      <w:r w:rsidR="00373E8F">
        <w:rPr>
          <w:rFonts w:cs="Times New Roman"/>
          <w:sz w:val="24"/>
          <w:szCs w:val="24"/>
        </w:rPr>
        <w:t xml:space="preserve"> </w:t>
      </w:r>
      <w:r>
        <w:rPr>
          <w:rFonts w:cs="Times New Roman"/>
          <w:sz w:val="24"/>
          <w:szCs w:val="24"/>
        </w:rPr>
        <w:t xml:space="preserve">Table 2.1 shows the stability of input-output connected converters with common duty cycle control with different transformer turns ratio </w:t>
      </w:r>
      <w:r w:rsidR="00B11D80">
        <w:rPr>
          <w:rFonts w:cs="Times New Roman"/>
          <w:sz w:val="24"/>
          <w:szCs w:val="24"/>
        </w:rPr>
        <w:fldChar w:fldCharType="begin"/>
      </w:r>
      <w:r w:rsidR="00B11D80">
        <w:rPr>
          <w:rFonts w:cs="Times New Roman"/>
          <w:sz w:val="24"/>
          <w:szCs w:val="24"/>
        </w:rPr>
        <w:instrText xml:space="preserve"> REF _Ref418104163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[58]</w:t>
      </w:r>
      <w:r w:rsidR="00B11D80">
        <w:rPr>
          <w:rFonts w:cs="Times New Roman"/>
          <w:sz w:val="24"/>
          <w:szCs w:val="24"/>
        </w:rPr>
        <w:fldChar w:fldCharType="end"/>
      </w:r>
      <w:r w:rsidR="009502B6">
        <w:rPr>
          <w:rFonts w:cs="Times New Roman"/>
          <w:sz w:val="24"/>
          <w:szCs w:val="24"/>
        </w:rPr>
        <w:t xml:space="preserve"> where the transformer turns ratio is n</w:t>
      </w:r>
      <w:proofErr w:type="gramStart"/>
      <w:r w:rsidR="009502B6">
        <w:rPr>
          <w:rFonts w:cs="Times New Roman"/>
          <w:sz w:val="24"/>
          <w:szCs w:val="24"/>
        </w:rPr>
        <w:t>:1</w:t>
      </w:r>
      <w:proofErr w:type="gramEnd"/>
      <w:r w:rsidR="00B11D80">
        <w:rPr>
          <w:rFonts w:cs="Times New Roman"/>
          <w:sz w:val="24"/>
          <w:szCs w:val="24"/>
        </w:rPr>
        <w:t>.</w:t>
      </w:r>
      <w:r>
        <w:rPr>
          <w:rFonts w:cs="Times New Roman"/>
          <w:sz w:val="24"/>
          <w:szCs w:val="24"/>
        </w:rPr>
        <w:t xml:space="preserve"> </w:t>
      </w:r>
      <w:r w:rsidR="00B11D80">
        <w:rPr>
          <w:rFonts w:cs="Times New Roman"/>
          <w:sz w:val="24"/>
          <w:szCs w:val="24"/>
        </w:rPr>
        <w:t>F</w:t>
      </w:r>
      <w:r>
        <w:rPr>
          <w:rFonts w:cs="Times New Roman"/>
          <w:sz w:val="24"/>
          <w:szCs w:val="24"/>
        </w:rPr>
        <w:t xml:space="preserve">or input series and output </w:t>
      </w:r>
      <w:r>
        <w:rPr>
          <w:rFonts w:cs="Times New Roman"/>
          <w:sz w:val="24"/>
          <w:szCs w:val="24"/>
        </w:rPr>
        <w:lastRenderedPageBreak/>
        <w:t>parallel connected converter, even with circuitry mismatch, such as transformer turns ratio difference, the common duty cycle control can prevent circuit from runaway</w:t>
      </w:r>
      <w:r w:rsidR="000568E1">
        <w:rPr>
          <w:rFonts w:cs="Times New Roman"/>
          <w:sz w:val="24"/>
          <w:szCs w:val="24"/>
        </w:rPr>
        <w:t xml:space="preserve"> where one converter in the ISOP system carrying the entire input voltage and output current</w:t>
      </w:r>
      <w:r>
        <w:rPr>
          <w:rFonts w:cs="Times New Roman"/>
          <w:sz w:val="24"/>
          <w:szCs w:val="24"/>
        </w:rPr>
        <w:t>, which is ca</w:t>
      </w:r>
      <w:r w:rsidR="00B11D80">
        <w:rPr>
          <w:rFonts w:cs="Times New Roman"/>
          <w:sz w:val="24"/>
          <w:szCs w:val="24"/>
        </w:rPr>
        <w:t xml:space="preserve">lled self-correcting mechanism </w:t>
      </w:r>
      <w:r w:rsidR="00B11D80">
        <w:rPr>
          <w:rFonts w:cs="Times New Roman"/>
          <w:sz w:val="24"/>
          <w:szCs w:val="24"/>
        </w:rPr>
        <w:fldChar w:fldCharType="begin"/>
      </w:r>
      <w:r w:rsidR="00B11D80">
        <w:rPr>
          <w:rFonts w:cs="Times New Roman"/>
          <w:sz w:val="24"/>
          <w:szCs w:val="24"/>
        </w:rPr>
        <w:instrText xml:space="preserve"> REF _Ref418104163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[58]</w:t>
      </w:r>
      <w:r w:rsidR="00B11D80">
        <w:rPr>
          <w:rFonts w:cs="Times New Roman"/>
          <w:sz w:val="24"/>
          <w:szCs w:val="24"/>
        </w:rPr>
        <w:fldChar w:fldCharType="end"/>
      </w:r>
      <w:r>
        <w:rPr>
          <w:rFonts w:cs="Times New Roman"/>
          <w:sz w:val="24"/>
          <w:szCs w:val="24"/>
        </w:rPr>
        <w:t xml:space="preserve">. </w:t>
      </w:r>
      <w:r w:rsidR="00C51888">
        <w:rPr>
          <w:rFonts w:cs="Times New Roman"/>
          <w:sz w:val="24"/>
          <w:szCs w:val="24"/>
        </w:rPr>
        <w:t xml:space="preserve">For example, in ISOP connected converter, the output voltage has to be equal. When the duty cycle is also the same, which means the average rectifier voltage is also the same. Converter with higher </w:t>
      </w:r>
      <w:proofErr w:type="gramStart"/>
      <w:r w:rsidR="00C51888">
        <w:rPr>
          <w:rFonts w:cs="Times New Roman"/>
          <w:sz w:val="24"/>
          <w:szCs w:val="24"/>
        </w:rPr>
        <w:t>turns</w:t>
      </w:r>
      <w:proofErr w:type="gramEnd"/>
      <w:r w:rsidR="00C51888">
        <w:rPr>
          <w:rFonts w:cs="Times New Roman"/>
          <w:sz w:val="24"/>
          <w:szCs w:val="24"/>
        </w:rPr>
        <w:t xml:space="preserve"> ratio will withstand higher input voltage automatically. Assuming ISOP connected converters’ efficiency is comparable with each other, converter with higher turns ratio will conduct higher output current as well. </w:t>
      </w:r>
    </w:p>
    <w:p w14:paraId="448E9F52" w14:textId="3F7CD908" w:rsidR="0040733A" w:rsidRDefault="0040733A" w:rsidP="0040733A">
      <w:pPr>
        <w:pStyle w:val="Caption"/>
        <w:rPr>
          <w:sz w:val="20"/>
          <w:szCs w:val="24"/>
        </w:rPr>
      </w:pPr>
      <w:bookmarkStart w:id="103" w:name="_Toc440548550"/>
      <w:proofErr w:type="gramStart"/>
      <w:r>
        <w:t xml:space="preserve">Table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1</w:t>
      </w:r>
      <w:r w:rsidR="00D33AED">
        <w:rPr>
          <w:noProof/>
        </w:rPr>
        <w:fldChar w:fldCharType="end"/>
      </w:r>
      <w:r>
        <w:t xml:space="preserve">. </w:t>
      </w:r>
      <w:r w:rsidRPr="0040733A">
        <w:rPr>
          <w:szCs w:val="24"/>
        </w:rPr>
        <w:t>Suitability of common ratio cycle scheme</w:t>
      </w:r>
      <w:r w:rsidR="00CA5962">
        <w:rPr>
          <w:szCs w:val="24"/>
        </w:rPr>
        <w:t xml:space="preserve"> </w:t>
      </w:r>
      <w:r w:rsidR="00CA5962">
        <w:rPr>
          <w:szCs w:val="24"/>
        </w:rPr>
        <w:fldChar w:fldCharType="begin"/>
      </w:r>
      <w:r w:rsidR="00CA5962">
        <w:rPr>
          <w:szCs w:val="24"/>
        </w:rPr>
        <w:instrText xml:space="preserve"> REF _Ref418104163 \n \h </w:instrText>
      </w:r>
      <w:r w:rsidR="00CA5962">
        <w:rPr>
          <w:szCs w:val="24"/>
        </w:rPr>
      </w:r>
      <w:r w:rsidR="00CA5962">
        <w:rPr>
          <w:szCs w:val="24"/>
        </w:rPr>
        <w:fldChar w:fldCharType="separate"/>
      </w:r>
      <w:r w:rsidR="004E0255">
        <w:rPr>
          <w:szCs w:val="24"/>
        </w:rPr>
        <w:t>[58]</w:t>
      </w:r>
      <w:r w:rsidR="00CA5962">
        <w:rPr>
          <w:szCs w:val="24"/>
        </w:rPr>
        <w:fldChar w:fldCharType="end"/>
      </w:r>
      <w:r>
        <w:rPr>
          <w:szCs w:val="24"/>
        </w:rPr>
        <w:t>.</w:t>
      </w:r>
      <w:bookmarkEnd w:id="103"/>
      <w:r w:rsidRPr="0040733A">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99"/>
        <w:gridCol w:w="1984"/>
        <w:gridCol w:w="1843"/>
        <w:gridCol w:w="1701"/>
        <w:gridCol w:w="1842"/>
      </w:tblGrid>
      <w:tr w:rsidR="001E490D" w:rsidRPr="00B7182B" w14:paraId="334427F4" w14:textId="77777777" w:rsidTr="003D1C3E">
        <w:tc>
          <w:tcPr>
            <w:tcW w:w="988" w:type="dxa"/>
            <w:vAlign w:val="center"/>
          </w:tcPr>
          <w:p w14:paraId="2E82E668"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Mode</w:t>
            </w:r>
          </w:p>
        </w:tc>
        <w:tc>
          <w:tcPr>
            <w:tcW w:w="992" w:type="dxa"/>
            <w:vAlign w:val="center"/>
          </w:tcPr>
          <w:p w14:paraId="6ECDE08C"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Stability</w:t>
            </w:r>
          </w:p>
        </w:tc>
        <w:tc>
          <w:tcPr>
            <w:tcW w:w="1984" w:type="dxa"/>
            <w:vAlign w:val="center"/>
          </w:tcPr>
          <w:p w14:paraId="6B2C409C"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Output current</w:t>
            </w:r>
          </w:p>
        </w:tc>
        <w:tc>
          <w:tcPr>
            <w:tcW w:w="1843" w:type="dxa"/>
            <w:vAlign w:val="center"/>
          </w:tcPr>
          <w:p w14:paraId="1BB7944A"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Output voltage</w:t>
            </w:r>
          </w:p>
        </w:tc>
        <w:tc>
          <w:tcPr>
            <w:tcW w:w="1701" w:type="dxa"/>
            <w:vAlign w:val="center"/>
          </w:tcPr>
          <w:p w14:paraId="6CC098D9"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Input current</w:t>
            </w:r>
          </w:p>
        </w:tc>
        <w:tc>
          <w:tcPr>
            <w:tcW w:w="1842" w:type="dxa"/>
            <w:vAlign w:val="center"/>
          </w:tcPr>
          <w:p w14:paraId="33B49EFD"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Input voltage</w:t>
            </w:r>
          </w:p>
        </w:tc>
      </w:tr>
      <w:tr w:rsidR="001E490D" w:rsidRPr="00B7182B" w14:paraId="2DF1A401" w14:textId="77777777" w:rsidTr="003D1C3E">
        <w:tc>
          <w:tcPr>
            <w:tcW w:w="988" w:type="dxa"/>
            <w:vAlign w:val="center"/>
          </w:tcPr>
          <w:p w14:paraId="58BD7F86"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IPOP</w:t>
            </w:r>
          </w:p>
        </w:tc>
        <w:tc>
          <w:tcPr>
            <w:tcW w:w="992" w:type="dxa"/>
            <w:vAlign w:val="center"/>
          </w:tcPr>
          <w:p w14:paraId="78D2273F"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Unstable</w:t>
            </w:r>
          </w:p>
        </w:tc>
        <w:tc>
          <w:tcPr>
            <w:tcW w:w="1984" w:type="dxa"/>
            <w:vAlign w:val="center"/>
          </w:tcPr>
          <w:p w14:paraId="3138877C" w14:textId="140BA5E5"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‘n’</w:t>
            </w:r>
            <w:r w:rsidRPr="00B7182B">
              <w:rPr>
                <w:rFonts w:cs="Times New Roman"/>
                <w:szCs w:val="24"/>
              </w:rPr>
              <w:t xml:space="preserve"> </w:t>
            </w:r>
            <w:r w:rsidR="00C51888" w:rsidRPr="00C51888">
              <w:rPr>
                <w:rFonts w:cs="Times New Roman"/>
                <w:b/>
                <w:szCs w:val="24"/>
              </w:rPr>
              <w:t>lower</w:t>
            </w:r>
            <w:r w:rsidR="00C51888">
              <w:rPr>
                <w:rFonts w:cs="Times New Roman"/>
                <w:szCs w:val="24"/>
              </w:rPr>
              <w:t xml:space="preserve"> </w:t>
            </w:r>
            <w:r w:rsidRPr="00B7182B">
              <w:rPr>
                <w:rFonts w:cs="Times New Roman"/>
                <w:szCs w:val="24"/>
              </w:rPr>
              <w:t xml:space="preserve">carries </w:t>
            </w:r>
            <w:r w:rsidRPr="00B7182B">
              <w:rPr>
                <w:rFonts w:cs="Times New Roman"/>
                <w:b/>
                <w:szCs w:val="24"/>
              </w:rPr>
              <w:t>entire</w:t>
            </w:r>
            <w:r w:rsidRPr="00B7182B">
              <w:rPr>
                <w:rFonts w:cs="Times New Roman"/>
                <w:szCs w:val="24"/>
              </w:rPr>
              <w:t xml:space="preserve"> load current</w:t>
            </w:r>
          </w:p>
        </w:tc>
        <w:tc>
          <w:tcPr>
            <w:tcW w:w="1843" w:type="dxa"/>
            <w:vAlign w:val="center"/>
          </w:tcPr>
          <w:p w14:paraId="60B27397"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parallel connection</w:t>
            </w:r>
          </w:p>
        </w:tc>
        <w:tc>
          <w:tcPr>
            <w:tcW w:w="1701" w:type="dxa"/>
            <w:vAlign w:val="center"/>
          </w:tcPr>
          <w:p w14:paraId="39095600" w14:textId="262590E0" w:rsidR="001E490D" w:rsidRPr="00B7182B" w:rsidRDefault="001E490D" w:rsidP="00CF40AB">
            <w:pPr>
              <w:pStyle w:val="ListParagraph"/>
              <w:spacing w:line="276" w:lineRule="auto"/>
              <w:ind w:left="0"/>
              <w:rPr>
                <w:rFonts w:cs="Times New Roman"/>
                <w:szCs w:val="24"/>
              </w:rPr>
            </w:pPr>
            <w:r w:rsidRPr="00B7182B">
              <w:rPr>
                <w:rFonts w:cs="Times New Roman"/>
                <w:szCs w:val="24"/>
              </w:rPr>
              <w:t xml:space="preserve">Converter with </w:t>
            </w:r>
            <w:r w:rsidR="00C51888">
              <w:rPr>
                <w:rFonts w:cs="Times New Roman"/>
                <w:szCs w:val="24"/>
              </w:rPr>
              <w:t>l</w:t>
            </w:r>
            <w:r w:rsidR="00C51888">
              <w:rPr>
                <w:rFonts w:cs="Times New Roman"/>
                <w:b/>
                <w:szCs w:val="24"/>
              </w:rPr>
              <w:t>ower</w:t>
            </w:r>
            <w:r w:rsidRPr="00B7182B">
              <w:rPr>
                <w:rFonts w:cs="Times New Roman"/>
                <w:b/>
                <w:szCs w:val="24"/>
              </w:rPr>
              <w:t xml:space="preserve"> ‘n’</w:t>
            </w:r>
            <w:r w:rsidRPr="00B7182B">
              <w:rPr>
                <w:rFonts w:cs="Times New Roman"/>
                <w:szCs w:val="24"/>
              </w:rPr>
              <w:t xml:space="preserve"> carries </w:t>
            </w:r>
            <w:r w:rsidRPr="00B7182B">
              <w:rPr>
                <w:rFonts w:cs="Times New Roman"/>
                <w:b/>
                <w:szCs w:val="24"/>
              </w:rPr>
              <w:t>entire</w:t>
            </w:r>
            <w:r w:rsidRPr="00B7182B">
              <w:rPr>
                <w:rFonts w:cs="Times New Roman"/>
                <w:szCs w:val="24"/>
              </w:rPr>
              <w:t xml:space="preserve"> current</w:t>
            </w:r>
          </w:p>
        </w:tc>
        <w:tc>
          <w:tcPr>
            <w:tcW w:w="1842" w:type="dxa"/>
            <w:vAlign w:val="center"/>
          </w:tcPr>
          <w:p w14:paraId="3635184A"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parallel connection</w:t>
            </w:r>
          </w:p>
        </w:tc>
      </w:tr>
      <w:tr w:rsidR="001E490D" w:rsidRPr="00B7182B" w14:paraId="36788D6D" w14:textId="77777777" w:rsidTr="003D1C3E">
        <w:tc>
          <w:tcPr>
            <w:tcW w:w="988" w:type="dxa"/>
            <w:vAlign w:val="center"/>
          </w:tcPr>
          <w:p w14:paraId="2A2D7B07"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IPOS</w:t>
            </w:r>
          </w:p>
        </w:tc>
        <w:tc>
          <w:tcPr>
            <w:tcW w:w="992" w:type="dxa"/>
            <w:vAlign w:val="center"/>
          </w:tcPr>
          <w:p w14:paraId="2DD58C04"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Stable</w:t>
            </w:r>
          </w:p>
        </w:tc>
        <w:tc>
          <w:tcPr>
            <w:tcW w:w="1984" w:type="dxa"/>
            <w:vAlign w:val="center"/>
          </w:tcPr>
          <w:p w14:paraId="74695270"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series connection</w:t>
            </w:r>
          </w:p>
        </w:tc>
        <w:tc>
          <w:tcPr>
            <w:tcW w:w="1843" w:type="dxa"/>
            <w:vAlign w:val="center"/>
          </w:tcPr>
          <w:p w14:paraId="078C7C7D" w14:textId="7E3DFD4E"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w:t>
            </w:r>
            <w:r w:rsidR="00C51888">
              <w:rPr>
                <w:rFonts w:cs="Times New Roman"/>
                <w:b/>
                <w:szCs w:val="24"/>
              </w:rPr>
              <w:t>lower</w:t>
            </w:r>
            <w:r w:rsidRPr="00B7182B">
              <w:rPr>
                <w:rFonts w:cs="Times New Roman"/>
                <w:b/>
                <w:szCs w:val="24"/>
              </w:rPr>
              <w:t xml:space="preserve"> ‘n’</w:t>
            </w:r>
            <w:r w:rsidRPr="00B7182B">
              <w:rPr>
                <w:rFonts w:cs="Times New Roman"/>
                <w:szCs w:val="24"/>
              </w:rPr>
              <w:t xml:space="preserve"> carries slightly</w:t>
            </w:r>
            <w:r w:rsidRPr="00B7182B">
              <w:rPr>
                <w:rFonts w:cs="Times New Roman"/>
                <w:b/>
                <w:szCs w:val="24"/>
              </w:rPr>
              <w:t xml:space="preserve"> higher</w:t>
            </w:r>
            <w:r w:rsidRPr="00B7182B">
              <w:rPr>
                <w:rFonts w:cs="Times New Roman"/>
                <w:szCs w:val="24"/>
              </w:rPr>
              <w:t xml:space="preserve"> voltage</w:t>
            </w:r>
          </w:p>
        </w:tc>
        <w:tc>
          <w:tcPr>
            <w:tcW w:w="1701" w:type="dxa"/>
            <w:vAlign w:val="center"/>
          </w:tcPr>
          <w:p w14:paraId="33908D2B" w14:textId="71E9FD57"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w:t>
            </w:r>
            <w:r w:rsidR="00C51888">
              <w:rPr>
                <w:rFonts w:cs="Times New Roman"/>
                <w:b/>
                <w:szCs w:val="24"/>
              </w:rPr>
              <w:t>lower</w:t>
            </w:r>
            <w:r w:rsidRPr="00B7182B">
              <w:rPr>
                <w:rFonts w:cs="Times New Roman"/>
                <w:b/>
                <w:szCs w:val="24"/>
              </w:rPr>
              <w:t xml:space="preserve"> ‘n’</w:t>
            </w:r>
            <w:r w:rsidRPr="00B7182B">
              <w:rPr>
                <w:rFonts w:cs="Times New Roman"/>
                <w:szCs w:val="24"/>
              </w:rPr>
              <w:t xml:space="preserve"> carries slightly</w:t>
            </w:r>
            <w:r w:rsidRPr="00B7182B">
              <w:rPr>
                <w:rFonts w:cs="Times New Roman"/>
                <w:b/>
                <w:szCs w:val="24"/>
              </w:rPr>
              <w:t xml:space="preserve"> higher</w:t>
            </w:r>
            <w:r w:rsidRPr="00B7182B">
              <w:rPr>
                <w:rFonts w:cs="Times New Roman"/>
                <w:szCs w:val="24"/>
              </w:rPr>
              <w:t xml:space="preserve"> current</w:t>
            </w:r>
          </w:p>
        </w:tc>
        <w:tc>
          <w:tcPr>
            <w:tcW w:w="1842" w:type="dxa"/>
            <w:vAlign w:val="center"/>
          </w:tcPr>
          <w:p w14:paraId="4B848895"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parallel connection</w:t>
            </w:r>
          </w:p>
        </w:tc>
      </w:tr>
      <w:tr w:rsidR="001E490D" w:rsidRPr="00B7182B" w14:paraId="4F210184" w14:textId="77777777" w:rsidTr="003D1C3E">
        <w:tc>
          <w:tcPr>
            <w:tcW w:w="988" w:type="dxa"/>
            <w:vAlign w:val="center"/>
          </w:tcPr>
          <w:p w14:paraId="49D66B82"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ISOP</w:t>
            </w:r>
          </w:p>
        </w:tc>
        <w:tc>
          <w:tcPr>
            <w:tcW w:w="992" w:type="dxa"/>
            <w:vAlign w:val="center"/>
          </w:tcPr>
          <w:p w14:paraId="41E73D0F"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 xml:space="preserve">Stable </w:t>
            </w:r>
          </w:p>
        </w:tc>
        <w:tc>
          <w:tcPr>
            <w:tcW w:w="1984" w:type="dxa"/>
            <w:vAlign w:val="center"/>
          </w:tcPr>
          <w:p w14:paraId="5F1E3254" w14:textId="43953CC3"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w:t>
            </w:r>
            <w:r w:rsidR="00C51888">
              <w:rPr>
                <w:rFonts w:cs="Times New Roman"/>
                <w:b/>
                <w:szCs w:val="24"/>
              </w:rPr>
              <w:t>lower</w:t>
            </w:r>
            <w:r w:rsidRPr="00B7182B">
              <w:rPr>
                <w:rFonts w:cs="Times New Roman"/>
                <w:b/>
                <w:szCs w:val="24"/>
              </w:rPr>
              <w:t xml:space="preserve"> ‘n’</w:t>
            </w:r>
            <w:r w:rsidRPr="00B7182B">
              <w:rPr>
                <w:rFonts w:cs="Times New Roman"/>
                <w:szCs w:val="24"/>
              </w:rPr>
              <w:t xml:space="preserve"> carries slightly</w:t>
            </w:r>
            <w:r w:rsidRPr="00B7182B">
              <w:rPr>
                <w:rFonts w:cs="Times New Roman"/>
                <w:b/>
                <w:szCs w:val="24"/>
              </w:rPr>
              <w:t xml:space="preserve"> lower</w:t>
            </w:r>
            <w:r w:rsidRPr="00B7182B">
              <w:rPr>
                <w:rFonts w:cs="Times New Roman"/>
                <w:szCs w:val="24"/>
              </w:rPr>
              <w:t xml:space="preserve"> current</w:t>
            </w:r>
          </w:p>
        </w:tc>
        <w:tc>
          <w:tcPr>
            <w:tcW w:w="1843" w:type="dxa"/>
            <w:vAlign w:val="center"/>
          </w:tcPr>
          <w:p w14:paraId="247D9E1A"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parallel connection</w:t>
            </w:r>
          </w:p>
        </w:tc>
        <w:tc>
          <w:tcPr>
            <w:tcW w:w="1701" w:type="dxa"/>
            <w:vAlign w:val="center"/>
          </w:tcPr>
          <w:p w14:paraId="02272045"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series connection</w:t>
            </w:r>
          </w:p>
        </w:tc>
        <w:tc>
          <w:tcPr>
            <w:tcW w:w="1842" w:type="dxa"/>
            <w:vAlign w:val="center"/>
          </w:tcPr>
          <w:p w14:paraId="320D9BDB" w14:textId="28ED0EF8"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w:t>
            </w:r>
            <w:r w:rsidR="00C51888">
              <w:rPr>
                <w:rFonts w:cs="Times New Roman"/>
                <w:b/>
                <w:szCs w:val="24"/>
              </w:rPr>
              <w:t>lower</w:t>
            </w:r>
            <w:r w:rsidRPr="00B7182B">
              <w:rPr>
                <w:rFonts w:cs="Times New Roman"/>
                <w:b/>
                <w:szCs w:val="24"/>
              </w:rPr>
              <w:t xml:space="preserve"> ‘n’</w:t>
            </w:r>
            <w:r w:rsidRPr="00B7182B">
              <w:rPr>
                <w:rFonts w:cs="Times New Roman"/>
                <w:szCs w:val="24"/>
              </w:rPr>
              <w:t xml:space="preserve"> carries slightly</w:t>
            </w:r>
            <w:r w:rsidRPr="00B7182B">
              <w:rPr>
                <w:rFonts w:cs="Times New Roman"/>
                <w:b/>
                <w:szCs w:val="24"/>
              </w:rPr>
              <w:t xml:space="preserve"> lower</w:t>
            </w:r>
            <w:r w:rsidRPr="00B7182B">
              <w:rPr>
                <w:rFonts w:cs="Times New Roman"/>
                <w:szCs w:val="24"/>
              </w:rPr>
              <w:t xml:space="preserve"> voltage</w:t>
            </w:r>
          </w:p>
        </w:tc>
      </w:tr>
      <w:tr w:rsidR="001E490D" w:rsidRPr="00B7182B" w14:paraId="029DCCE4" w14:textId="77777777" w:rsidTr="003D1C3E">
        <w:tc>
          <w:tcPr>
            <w:tcW w:w="988" w:type="dxa"/>
            <w:vAlign w:val="center"/>
          </w:tcPr>
          <w:p w14:paraId="40441772"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ISOS</w:t>
            </w:r>
          </w:p>
        </w:tc>
        <w:tc>
          <w:tcPr>
            <w:tcW w:w="992" w:type="dxa"/>
            <w:vAlign w:val="center"/>
          </w:tcPr>
          <w:p w14:paraId="0F4438DF"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Unstable</w:t>
            </w:r>
          </w:p>
        </w:tc>
        <w:tc>
          <w:tcPr>
            <w:tcW w:w="1984" w:type="dxa"/>
            <w:vAlign w:val="center"/>
          </w:tcPr>
          <w:p w14:paraId="47468F4A"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series connection</w:t>
            </w:r>
          </w:p>
        </w:tc>
        <w:tc>
          <w:tcPr>
            <w:tcW w:w="1843" w:type="dxa"/>
            <w:vAlign w:val="center"/>
          </w:tcPr>
          <w:p w14:paraId="78F3E046" w14:textId="11E7BAD2"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w:t>
            </w:r>
            <w:r w:rsidR="00C51888">
              <w:rPr>
                <w:rFonts w:cs="Times New Roman"/>
                <w:b/>
                <w:szCs w:val="24"/>
              </w:rPr>
              <w:t>higher</w:t>
            </w:r>
            <w:r w:rsidRPr="00B7182B">
              <w:rPr>
                <w:rFonts w:cs="Times New Roman"/>
                <w:b/>
                <w:szCs w:val="24"/>
              </w:rPr>
              <w:t xml:space="preserve"> ‘n’</w:t>
            </w:r>
            <w:r w:rsidRPr="00B7182B">
              <w:rPr>
                <w:rFonts w:cs="Times New Roman"/>
                <w:szCs w:val="24"/>
              </w:rPr>
              <w:t xml:space="preserve"> carries </w:t>
            </w:r>
            <w:r w:rsidRPr="00B7182B">
              <w:rPr>
                <w:rFonts w:cs="Times New Roman"/>
                <w:b/>
                <w:szCs w:val="24"/>
              </w:rPr>
              <w:t>entire</w:t>
            </w:r>
            <w:r w:rsidRPr="00B7182B">
              <w:rPr>
                <w:rFonts w:cs="Times New Roman"/>
                <w:szCs w:val="24"/>
              </w:rPr>
              <w:t xml:space="preserve"> voltage</w:t>
            </w:r>
          </w:p>
        </w:tc>
        <w:tc>
          <w:tcPr>
            <w:tcW w:w="1701" w:type="dxa"/>
            <w:vAlign w:val="center"/>
          </w:tcPr>
          <w:p w14:paraId="3EEFC7D4" w14:textId="77777777" w:rsidR="001E490D" w:rsidRPr="00B7182B" w:rsidRDefault="001E490D" w:rsidP="00CF40AB">
            <w:pPr>
              <w:pStyle w:val="ListParagraph"/>
              <w:spacing w:line="276" w:lineRule="auto"/>
              <w:ind w:left="0"/>
              <w:rPr>
                <w:rFonts w:cs="Times New Roman"/>
                <w:szCs w:val="24"/>
              </w:rPr>
            </w:pPr>
            <w:r w:rsidRPr="00B7182B">
              <w:rPr>
                <w:rFonts w:cs="Times New Roman"/>
                <w:szCs w:val="24"/>
              </w:rPr>
              <w:t>Equal due to series connection</w:t>
            </w:r>
          </w:p>
        </w:tc>
        <w:tc>
          <w:tcPr>
            <w:tcW w:w="1842" w:type="dxa"/>
            <w:vAlign w:val="center"/>
          </w:tcPr>
          <w:p w14:paraId="0FD1E729" w14:textId="5E008A35" w:rsidR="001E490D" w:rsidRPr="00B7182B" w:rsidRDefault="001E490D" w:rsidP="00CF40AB">
            <w:pPr>
              <w:pStyle w:val="ListParagraph"/>
              <w:spacing w:line="276" w:lineRule="auto"/>
              <w:ind w:left="0"/>
              <w:rPr>
                <w:rFonts w:cs="Times New Roman"/>
                <w:szCs w:val="24"/>
              </w:rPr>
            </w:pPr>
            <w:r w:rsidRPr="00B7182B">
              <w:rPr>
                <w:rFonts w:cs="Times New Roman"/>
                <w:szCs w:val="24"/>
              </w:rPr>
              <w:t>Converter with</w:t>
            </w:r>
            <w:r w:rsidRPr="00B7182B">
              <w:rPr>
                <w:rFonts w:cs="Times New Roman"/>
                <w:b/>
                <w:szCs w:val="24"/>
              </w:rPr>
              <w:t xml:space="preserve"> </w:t>
            </w:r>
            <w:r w:rsidR="00C51888">
              <w:rPr>
                <w:rFonts w:cs="Times New Roman"/>
                <w:b/>
                <w:szCs w:val="24"/>
              </w:rPr>
              <w:t>higher</w:t>
            </w:r>
            <w:r w:rsidRPr="00B7182B">
              <w:rPr>
                <w:rFonts w:cs="Times New Roman"/>
                <w:b/>
                <w:szCs w:val="24"/>
              </w:rPr>
              <w:t xml:space="preserve"> ‘n’</w:t>
            </w:r>
            <w:r w:rsidRPr="00B7182B">
              <w:rPr>
                <w:rFonts w:cs="Times New Roman"/>
                <w:szCs w:val="24"/>
              </w:rPr>
              <w:t xml:space="preserve"> carries </w:t>
            </w:r>
            <w:r w:rsidRPr="00B7182B">
              <w:rPr>
                <w:rFonts w:cs="Times New Roman"/>
                <w:b/>
                <w:szCs w:val="24"/>
              </w:rPr>
              <w:t>entire</w:t>
            </w:r>
            <w:r w:rsidRPr="00B7182B">
              <w:rPr>
                <w:rFonts w:cs="Times New Roman"/>
                <w:szCs w:val="24"/>
              </w:rPr>
              <w:t xml:space="preserve"> voltage</w:t>
            </w:r>
          </w:p>
        </w:tc>
      </w:tr>
    </w:tbl>
    <w:p w14:paraId="7AC9F4C2" w14:textId="77777777" w:rsidR="001E490D" w:rsidRDefault="001E490D" w:rsidP="001E490D">
      <w:pPr>
        <w:pStyle w:val="ListParagraph"/>
        <w:spacing w:line="480" w:lineRule="auto"/>
        <w:ind w:left="0" w:firstLine="284"/>
        <w:jc w:val="center"/>
        <w:rPr>
          <w:rFonts w:cs="Times New Roman"/>
          <w:sz w:val="20"/>
          <w:szCs w:val="24"/>
        </w:rPr>
      </w:pPr>
    </w:p>
    <w:p w14:paraId="02272321" w14:textId="197983C4" w:rsidR="00C538D9" w:rsidRDefault="00373E8F" w:rsidP="00C538D9">
      <w:pPr>
        <w:pStyle w:val="ListParagraph"/>
        <w:spacing w:line="480" w:lineRule="auto"/>
        <w:ind w:left="0"/>
        <w:jc w:val="center"/>
        <w:rPr>
          <w:rFonts w:cs="Times New Roman"/>
          <w:sz w:val="24"/>
          <w:szCs w:val="24"/>
        </w:rPr>
      </w:pPr>
      <w:r>
        <w:object w:dxaOrig="11115" w:dyaOrig="13356" w14:anchorId="4F18F1EC">
          <v:shape id="_x0000_i1048" type="#_x0000_t75" style="width:316.5pt;height:381pt" o:ole="">
            <v:imagedata r:id="rId62" o:title=""/>
          </v:shape>
          <o:OLEObject Type="Embed" ProgID="Visio.Drawing.11" ShapeID="_x0000_i1048" DrawAspect="Content" ObjectID="_1515252069" r:id="rId63"/>
        </w:object>
      </w:r>
    </w:p>
    <w:p w14:paraId="327B54AC" w14:textId="42BD5BFD" w:rsidR="00C538D9" w:rsidRDefault="00C538D9" w:rsidP="00373E8F">
      <w:pPr>
        <w:pStyle w:val="ListParagraph"/>
        <w:spacing w:after="720" w:line="240" w:lineRule="auto"/>
        <w:ind w:left="0" w:firstLine="288"/>
        <w:contextualSpacing w:val="0"/>
        <w:jc w:val="center"/>
        <w:rPr>
          <w:rFonts w:cs="Times New Roman"/>
          <w:szCs w:val="24"/>
        </w:rPr>
      </w:pPr>
      <w:bookmarkStart w:id="104" w:name="_Ref440478528"/>
      <w:bookmarkStart w:id="105" w:name="_Toc440547974"/>
      <w:proofErr w:type="gramStart"/>
      <w:r>
        <w:t xml:space="preserve">Figure </w:t>
      </w:r>
      <w:r w:rsidR="00FA503E">
        <w:fldChar w:fldCharType="begin"/>
      </w:r>
      <w:r w:rsidR="00FA503E">
        <w:instrText xml:space="preserve"> STYLEREF 1 \s </w:instrText>
      </w:r>
      <w:r w:rsidR="00FA503E">
        <w:fldChar w:fldCharType="separate"/>
      </w:r>
      <w:r w:rsidR="004E0255">
        <w:rPr>
          <w:noProof/>
        </w:rPr>
        <w:t>2</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25</w:t>
      </w:r>
      <w:r w:rsidR="00D33AED">
        <w:rPr>
          <w:noProof/>
        </w:rPr>
        <w:fldChar w:fldCharType="end"/>
      </w:r>
      <w:bookmarkEnd w:id="104"/>
      <w:r>
        <w:t xml:space="preserve">. </w:t>
      </w:r>
      <w:proofErr w:type="gramStart"/>
      <w:r w:rsidRPr="002C4E2E">
        <w:rPr>
          <w:rFonts w:cs="Times New Roman"/>
          <w:szCs w:val="24"/>
        </w:rPr>
        <w:t>Common duty cycle control.</w:t>
      </w:r>
      <w:bookmarkEnd w:id="105"/>
      <w:proofErr w:type="gramEnd"/>
    </w:p>
    <w:p w14:paraId="37A40AAE" w14:textId="37954DBF" w:rsidR="00C51888" w:rsidRDefault="00C51888" w:rsidP="00C51888">
      <w:pPr>
        <w:pStyle w:val="ListParagraph"/>
        <w:spacing w:after="0" w:line="480" w:lineRule="auto"/>
        <w:ind w:left="0" w:firstLine="425"/>
        <w:contextualSpacing w:val="0"/>
        <w:jc w:val="both"/>
        <w:rPr>
          <w:rFonts w:cs="Times New Roman"/>
          <w:sz w:val="24"/>
          <w:szCs w:val="24"/>
        </w:rPr>
      </w:pPr>
      <w:r>
        <w:rPr>
          <w:rFonts w:cs="Times New Roman"/>
          <w:sz w:val="24"/>
          <w:szCs w:val="24"/>
        </w:rPr>
        <w:t>However, when mismatches (like transformer turns ratio, device turn on time, parasitic inductances and etc.) exist in</w:t>
      </w:r>
      <w:r w:rsidR="009502B6">
        <w:rPr>
          <w:rFonts w:cs="Times New Roman"/>
          <w:sz w:val="24"/>
          <w:szCs w:val="24"/>
        </w:rPr>
        <w:t xml:space="preserve"> the</w:t>
      </w:r>
      <w:r>
        <w:rPr>
          <w:rFonts w:cs="Times New Roman"/>
          <w:sz w:val="24"/>
          <w:szCs w:val="24"/>
        </w:rPr>
        <w:t xml:space="preserve"> circuit, even sharing of input voltage and output current is lost. Converter with higher turns ratio carries slightly lower input voltage and output current </w:t>
      </w:r>
      <w:r>
        <w:rPr>
          <w:rFonts w:cs="Times New Roman"/>
          <w:sz w:val="24"/>
          <w:szCs w:val="24"/>
        </w:rPr>
        <w:fldChar w:fldCharType="begin"/>
      </w:r>
      <w:r>
        <w:rPr>
          <w:rFonts w:cs="Times New Roman"/>
          <w:sz w:val="24"/>
          <w:szCs w:val="24"/>
        </w:rPr>
        <w:instrText xml:space="preserve"> REF _Ref418104148 \r \h </w:instrText>
      </w:r>
      <w:r>
        <w:rPr>
          <w:rFonts w:cs="Times New Roman"/>
          <w:sz w:val="24"/>
          <w:szCs w:val="24"/>
        </w:rPr>
      </w:r>
      <w:r>
        <w:rPr>
          <w:rFonts w:cs="Times New Roman"/>
          <w:sz w:val="24"/>
          <w:szCs w:val="24"/>
        </w:rPr>
        <w:fldChar w:fldCharType="separate"/>
      </w:r>
      <w:r w:rsidR="004E0255">
        <w:rPr>
          <w:rFonts w:cs="Times New Roman"/>
          <w:sz w:val="24"/>
          <w:szCs w:val="24"/>
        </w:rPr>
        <w:t>[53</w:t>
      </w:r>
      <w:proofErr w:type="gramStart"/>
      <w:r w:rsidR="004E0255">
        <w:rPr>
          <w:rFonts w:cs="Times New Roman"/>
          <w:sz w:val="24"/>
          <w:szCs w:val="24"/>
        </w:rPr>
        <w:t>]</w:t>
      </w:r>
      <w:proofErr w:type="gramEnd"/>
      <w:r>
        <w:rPr>
          <w:rFonts w:cs="Times New Roman"/>
          <w:sz w:val="24"/>
          <w:szCs w:val="24"/>
        </w:rPr>
        <w:fldChar w:fldCharType="end"/>
      </w:r>
      <w:r>
        <w:rPr>
          <w:rFonts w:cs="Times New Roman"/>
          <w:sz w:val="24"/>
          <w:szCs w:val="24"/>
        </w:rPr>
        <w:fldChar w:fldCharType="begin"/>
      </w:r>
      <w:r>
        <w:rPr>
          <w:rFonts w:cs="Times New Roman"/>
          <w:sz w:val="24"/>
          <w:szCs w:val="24"/>
        </w:rPr>
        <w:instrText xml:space="preserve"> REF _Ref418104161 \r \h </w:instrText>
      </w:r>
      <w:r>
        <w:rPr>
          <w:rFonts w:cs="Times New Roman"/>
          <w:sz w:val="24"/>
          <w:szCs w:val="24"/>
        </w:rPr>
      </w:r>
      <w:r>
        <w:rPr>
          <w:rFonts w:cs="Times New Roman"/>
          <w:sz w:val="24"/>
          <w:szCs w:val="24"/>
        </w:rPr>
        <w:fldChar w:fldCharType="separate"/>
      </w:r>
      <w:r w:rsidR="004E0255">
        <w:rPr>
          <w:rFonts w:cs="Times New Roman"/>
          <w:sz w:val="24"/>
          <w:szCs w:val="24"/>
        </w:rPr>
        <w:t>[57]</w:t>
      </w:r>
      <w:r>
        <w:rPr>
          <w:rFonts w:cs="Times New Roman"/>
          <w:sz w:val="24"/>
          <w:szCs w:val="24"/>
        </w:rPr>
        <w:fldChar w:fldCharType="end"/>
      </w:r>
      <w:r>
        <w:rPr>
          <w:rFonts w:cs="Times New Roman"/>
          <w:sz w:val="24"/>
          <w:szCs w:val="24"/>
        </w:rPr>
        <w:fldChar w:fldCharType="begin"/>
      </w:r>
      <w:r>
        <w:rPr>
          <w:rFonts w:cs="Times New Roman"/>
          <w:sz w:val="24"/>
          <w:szCs w:val="24"/>
        </w:rPr>
        <w:instrText xml:space="preserve"> REF _Ref418104163 \r \h </w:instrText>
      </w:r>
      <w:r>
        <w:rPr>
          <w:rFonts w:cs="Times New Roman"/>
          <w:sz w:val="24"/>
          <w:szCs w:val="24"/>
        </w:rPr>
      </w:r>
      <w:r>
        <w:rPr>
          <w:rFonts w:cs="Times New Roman"/>
          <w:sz w:val="24"/>
          <w:szCs w:val="24"/>
        </w:rPr>
        <w:fldChar w:fldCharType="separate"/>
      </w:r>
      <w:r w:rsidR="004E0255">
        <w:rPr>
          <w:rFonts w:cs="Times New Roman"/>
          <w:sz w:val="24"/>
          <w:szCs w:val="24"/>
        </w:rPr>
        <w:t>[58]</w:t>
      </w:r>
      <w:r>
        <w:rPr>
          <w:rFonts w:cs="Times New Roman"/>
          <w:sz w:val="24"/>
          <w:szCs w:val="24"/>
        </w:rPr>
        <w:fldChar w:fldCharType="end"/>
      </w:r>
      <w:r>
        <w:rPr>
          <w:rFonts w:cs="Times New Roman"/>
          <w:sz w:val="24"/>
          <w:szCs w:val="24"/>
        </w:rPr>
        <w:t xml:space="preserve">. Other studies also show that with common duty cycle control, runaway can be eliminated for both steady state and transient with mismatch of both </w:t>
      </w:r>
      <w:proofErr w:type="gramStart"/>
      <w:r>
        <w:rPr>
          <w:rFonts w:cs="Times New Roman"/>
          <w:sz w:val="24"/>
          <w:szCs w:val="24"/>
        </w:rPr>
        <w:t>transformer</w:t>
      </w:r>
      <w:proofErr w:type="gramEnd"/>
      <w:r>
        <w:rPr>
          <w:rFonts w:cs="Times New Roman"/>
          <w:sz w:val="24"/>
          <w:szCs w:val="24"/>
        </w:rPr>
        <w:t xml:space="preserve"> turns ratio and leakage inductance </w:t>
      </w:r>
      <w:r>
        <w:rPr>
          <w:rFonts w:cs="Times New Roman"/>
          <w:sz w:val="24"/>
          <w:szCs w:val="24"/>
        </w:rPr>
        <w:fldChar w:fldCharType="begin"/>
      </w:r>
      <w:r>
        <w:rPr>
          <w:rFonts w:cs="Times New Roman"/>
          <w:sz w:val="24"/>
          <w:szCs w:val="24"/>
        </w:rPr>
        <w:instrText xml:space="preserve"> REF _Ref418104148 \r \h </w:instrText>
      </w:r>
      <w:r>
        <w:rPr>
          <w:rFonts w:cs="Times New Roman"/>
          <w:sz w:val="24"/>
          <w:szCs w:val="24"/>
        </w:rPr>
      </w:r>
      <w:r>
        <w:rPr>
          <w:rFonts w:cs="Times New Roman"/>
          <w:sz w:val="24"/>
          <w:szCs w:val="24"/>
        </w:rPr>
        <w:fldChar w:fldCharType="separate"/>
      </w:r>
      <w:r w:rsidR="004E0255">
        <w:rPr>
          <w:rFonts w:cs="Times New Roman"/>
          <w:sz w:val="24"/>
          <w:szCs w:val="24"/>
        </w:rPr>
        <w:t>[53]</w:t>
      </w:r>
      <w:r>
        <w:rPr>
          <w:rFonts w:cs="Times New Roman"/>
          <w:sz w:val="24"/>
          <w:szCs w:val="24"/>
        </w:rPr>
        <w:fldChar w:fldCharType="end"/>
      </w:r>
      <w:r>
        <w:rPr>
          <w:rFonts w:cs="Times New Roman"/>
          <w:sz w:val="24"/>
          <w:szCs w:val="24"/>
        </w:rPr>
        <w:t xml:space="preserve">. The magnitude of difference in input voltage and output current sharing relies on how well matched each module is.  </w:t>
      </w:r>
    </w:p>
    <w:p w14:paraId="30BF9D95" w14:textId="77777777" w:rsidR="001E490D" w:rsidRPr="00EF2474" w:rsidRDefault="001E490D" w:rsidP="00DE577E">
      <w:pPr>
        <w:pStyle w:val="Heading3"/>
        <w:numPr>
          <w:ilvl w:val="2"/>
          <w:numId w:val="14"/>
        </w:numPr>
        <w:spacing w:line="480" w:lineRule="auto"/>
        <w:ind w:left="426" w:hanging="426"/>
        <w:rPr>
          <w:b/>
          <w:i w:val="0"/>
          <w:sz w:val="24"/>
          <w:szCs w:val="24"/>
        </w:rPr>
      </w:pPr>
      <w:bookmarkStart w:id="106" w:name="_Toc440547848"/>
      <w:r w:rsidRPr="00EF2474">
        <w:rPr>
          <w:b/>
          <w:i w:val="0"/>
          <w:sz w:val="24"/>
          <w:szCs w:val="24"/>
        </w:rPr>
        <w:lastRenderedPageBreak/>
        <w:t>Active control</w:t>
      </w:r>
      <w:bookmarkEnd w:id="106"/>
      <w:r w:rsidRPr="00EF2474">
        <w:rPr>
          <w:b/>
          <w:i w:val="0"/>
          <w:sz w:val="24"/>
          <w:szCs w:val="24"/>
        </w:rPr>
        <w:t xml:space="preserve"> </w:t>
      </w:r>
    </w:p>
    <w:p w14:paraId="420D2549" w14:textId="4A296374" w:rsidR="001E490D" w:rsidRDefault="001E490D" w:rsidP="001168DE">
      <w:pPr>
        <w:pStyle w:val="ListParagraph"/>
        <w:spacing w:line="480" w:lineRule="auto"/>
        <w:ind w:left="0" w:firstLine="426"/>
        <w:jc w:val="both"/>
        <w:rPr>
          <w:rFonts w:cs="Times New Roman"/>
          <w:sz w:val="24"/>
          <w:szCs w:val="24"/>
        </w:rPr>
      </w:pPr>
      <w:r>
        <w:rPr>
          <w:rFonts w:cs="Times New Roman"/>
          <w:sz w:val="24"/>
          <w:szCs w:val="24"/>
        </w:rPr>
        <w:t xml:space="preserve">In </w:t>
      </w:r>
      <w:r w:rsidR="00C538D9">
        <w:rPr>
          <w:rFonts w:cs="Times New Roman"/>
          <w:sz w:val="24"/>
          <w:szCs w:val="24"/>
        </w:rPr>
        <w:t>order to make sure each module has</w:t>
      </w:r>
      <w:r>
        <w:rPr>
          <w:rFonts w:cs="Times New Roman"/>
          <w:sz w:val="24"/>
          <w:szCs w:val="24"/>
        </w:rPr>
        <w:t xml:space="preserve"> even input voltage sharing (IVS) and output current sharing (OCS) with mismatch presented in</w:t>
      </w:r>
      <w:r w:rsidR="009502B6">
        <w:rPr>
          <w:rFonts w:cs="Times New Roman"/>
          <w:sz w:val="24"/>
          <w:szCs w:val="24"/>
        </w:rPr>
        <w:t xml:space="preserve"> the</w:t>
      </w:r>
      <w:r>
        <w:rPr>
          <w:rFonts w:cs="Times New Roman"/>
          <w:sz w:val="24"/>
          <w:szCs w:val="24"/>
        </w:rPr>
        <w:t xml:space="preserve"> circuit, active control is required. Different </w:t>
      </w:r>
      <w:r w:rsidR="00C538D9">
        <w:rPr>
          <w:rFonts w:cs="Times New Roman"/>
          <w:sz w:val="24"/>
          <w:szCs w:val="24"/>
        </w:rPr>
        <w:t xml:space="preserve">methods </w:t>
      </w:r>
      <w:r>
        <w:rPr>
          <w:rFonts w:cs="Times New Roman"/>
          <w:sz w:val="24"/>
          <w:szCs w:val="24"/>
        </w:rPr>
        <w:t xml:space="preserve">of active IVS and OCS have been proposed. </w:t>
      </w:r>
    </w:p>
    <w:p w14:paraId="0D5C384A" w14:textId="39262C32" w:rsidR="001E490D" w:rsidRDefault="001E490D" w:rsidP="001168DE">
      <w:pPr>
        <w:pStyle w:val="ListParagraph"/>
        <w:spacing w:line="480" w:lineRule="auto"/>
        <w:ind w:left="0" w:firstLine="426"/>
        <w:jc w:val="both"/>
        <w:rPr>
          <w:rFonts w:cs="Times New Roman"/>
          <w:sz w:val="24"/>
          <w:szCs w:val="24"/>
        </w:rPr>
      </w:pPr>
      <w:r>
        <w:rPr>
          <w:rFonts w:cs="Times New Roman"/>
          <w:sz w:val="24"/>
          <w:szCs w:val="24"/>
        </w:rPr>
        <w:t>One of the most widely used active sharing method</w:t>
      </w:r>
      <w:r w:rsidR="00C538D9">
        <w:rPr>
          <w:rFonts w:cs="Times New Roman"/>
          <w:sz w:val="24"/>
          <w:szCs w:val="24"/>
        </w:rPr>
        <w:t>s</w:t>
      </w:r>
      <w:r>
        <w:rPr>
          <w:rFonts w:cs="Times New Roman"/>
          <w:sz w:val="24"/>
          <w:szCs w:val="24"/>
        </w:rPr>
        <w:t xml:space="preserve"> contains </w:t>
      </w:r>
      <w:r w:rsidR="009502B6">
        <w:rPr>
          <w:rFonts w:cs="Times New Roman"/>
          <w:sz w:val="24"/>
          <w:szCs w:val="24"/>
        </w:rPr>
        <w:t xml:space="preserve">an </w:t>
      </w:r>
      <w:r>
        <w:rPr>
          <w:rFonts w:cs="Times New Roman"/>
          <w:sz w:val="24"/>
          <w:szCs w:val="24"/>
        </w:rPr>
        <w:t xml:space="preserve">input voltage feed-forward loop </w:t>
      </w:r>
      <w:r w:rsidR="00B11D80">
        <w:rPr>
          <w:rFonts w:cs="Times New Roman"/>
          <w:sz w:val="24"/>
          <w:szCs w:val="24"/>
        </w:rPr>
        <w:fldChar w:fldCharType="begin"/>
      </w:r>
      <w:r w:rsidR="00B11D80">
        <w:rPr>
          <w:rFonts w:cs="Times New Roman"/>
          <w:sz w:val="24"/>
          <w:szCs w:val="24"/>
        </w:rPr>
        <w:instrText xml:space="preserve"> REF _Ref418104243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[60</w:t>
      </w:r>
      <w:proofErr w:type="gramStart"/>
      <w:r w:rsidR="004E0255">
        <w:rPr>
          <w:rFonts w:cs="Times New Roman"/>
          <w:sz w:val="24"/>
          <w:szCs w:val="24"/>
        </w:rPr>
        <w:t>]</w:t>
      </w:r>
      <w:proofErr w:type="gramEnd"/>
      <w:r w:rsidR="00B11D80">
        <w:rPr>
          <w:rFonts w:cs="Times New Roman"/>
          <w:sz w:val="24"/>
          <w:szCs w:val="24"/>
        </w:rPr>
        <w:fldChar w:fldCharType="end"/>
      </w:r>
      <w:r w:rsidR="00B11D80">
        <w:rPr>
          <w:rFonts w:cs="Times New Roman"/>
          <w:sz w:val="24"/>
          <w:szCs w:val="24"/>
        </w:rPr>
        <w:fldChar w:fldCharType="begin"/>
      </w:r>
      <w:r w:rsidR="00B11D80">
        <w:rPr>
          <w:rFonts w:cs="Times New Roman"/>
          <w:sz w:val="24"/>
          <w:szCs w:val="24"/>
        </w:rPr>
        <w:instrText xml:space="preserve"> REF _Ref418104245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[61]</w:t>
      </w:r>
      <w:r w:rsidR="00B11D80">
        <w:rPr>
          <w:rFonts w:cs="Times New Roman"/>
          <w:sz w:val="24"/>
          <w:szCs w:val="24"/>
        </w:rPr>
        <w:fldChar w:fldCharType="end"/>
      </w:r>
      <w:r w:rsidR="00B11D80">
        <w:rPr>
          <w:rFonts w:cs="Times New Roman"/>
          <w:sz w:val="24"/>
          <w:szCs w:val="24"/>
        </w:rPr>
        <w:fldChar w:fldCharType="begin"/>
      </w:r>
      <w:r w:rsidR="00B11D80">
        <w:rPr>
          <w:rFonts w:cs="Times New Roman"/>
          <w:sz w:val="24"/>
          <w:szCs w:val="24"/>
        </w:rPr>
        <w:instrText xml:space="preserve"> REF _Ref418104247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[62]</w:t>
      </w:r>
      <w:r w:rsidR="00B11D80">
        <w:rPr>
          <w:rFonts w:cs="Times New Roman"/>
          <w:sz w:val="24"/>
          <w:szCs w:val="24"/>
        </w:rPr>
        <w:fldChar w:fldCharType="end"/>
      </w:r>
      <w:r w:rsidR="00B11D80">
        <w:rPr>
          <w:rFonts w:cs="Times New Roman"/>
          <w:sz w:val="24"/>
          <w:szCs w:val="24"/>
        </w:rPr>
        <w:fldChar w:fldCharType="begin"/>
      </w:r>
      <w:r w:rsidR="00B11D80">
        <w:rPr>
          <w:rFonts w:cs="Times New Roman"/>
          <w:sz w:val="24"/>
          <w:szCs w:val="24"/>
        </w:rPr>
        <w:instrText xml:space="preserve"> REF _Ref418104248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[63]</w:t>
      </w:r>
      <w:r w:rsidR="00B11D80">
        <w:rPr>
          <w:rFonts w:cs="Times New Roman"/>
          <w:sz w:val="24"/>
          <w:szCs w:val="24"/>
        </w:rPr>
        <w:fldChar w:fldCharType="end"/>
      </w:r>
      <w:r w:rsidR="00C538D9">
        <w:rPr>
          <w:rFonts w:cs="Times New Roman"/>
          <w:sz w:val="24"/>
          <w:szCs w:val="24"/>
        </w:rPr>
        <w:t xml:space="preserve"> </w:t>
      </w:r>
      <w:r>
        <w:rPr>
          <w:rFonts w:cs="Times New Roman"/>
          <w:sz w:val="24"/>
          <w:szCs w:val="24"/>
        </w:rPr>
        <w:t xml:space="preserve">in addition to converter outer voltage and inner current loop. In </w:t>
      </w:r>
      <w:r w:rsidR="00B11D80">
        <w:rPr>
          <w:rFonts w:cs="Times New Roman"/>
          <w:sz w:val="24"/>
          <w:szCs w:val="24"/>
        </w:rPr>
        <w:fldChar w:fldCharType="begin"/>
      </w:r>
      <w:r w:rsidR="00B11D80">
        <w:rPr>
          <w:rFonts w:cs="Times New Roman"/>
          <w:sz w:val="24"/>
          <w:szCs w:val="24"/>
        </w:rPr>
        <w:instrText xml:space="preserve"> REF _Ref418104243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[60]</w:t>
      </w:r>
      <w:r w:rsidR="00B11D80">
        <w:rPr>
          <w:rFonts w:cs="Times New Roman"/>
          <w:sz w:val="24"/>
          <w:szCs w:val="24"/>
        </w:rPr>
        <w:fldChar w:fldCharType="end"/>
      </w:r>
      <w:r>
        <w:rPr>
          <w:rFonts w:cs="Times New Roman"/>
          <w:sz w:val="24"/>
          <w:szCs w:val="24"/>
        </w:rPr>
        <w:t xml:space="preserve">, the input voltage is added to the reference voltage of the converter’s output voltage and due to the positive output voltage gradient characteristic, IVS can be obtained. In </w:t>
      </w:r>
      <w:r w:rsidR="00B11D80">
        <w:rPr>
          <w:rFonts w:cs="Times New Roman"/>
          <w:sz w:val="24"/>
          <w:szCs w:val="24"/>
        </w:rPr>
        <w:fldChar w:fldCharType="begin"/>
      </w:r>
      <w:r w:rsidR="00B11D80">
        <w:rPr>
          <w:rFonts w:cs="Times New Roman"/>
          <w:sz w:val="24"/>
          <w:szCs w:val="24"/>
        </w:rPr>
        <w:instrText xml:space="preserve"> REF _Ref418104245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[61]</w:t>
      </w:r>
      <w:r w:rsidR="00B11D80">
        <w:rPr>
          <w:rFonts w:cs="Times New Roman"/>
          <w:sz w:val="24"/>
          <w:szCs w:val="24"/>
        </w:rPr>
        <w:fldChar w:fldCharType="end"/>
      </w:r>
      <w:r>
        <w:rPr>
          <w:rFonts w:cs="Times New Roman"/>
          <w:sz w:val="24"/>
          <w:szCs w:val="24"/>
        </w:rPr>
        <w:t xml:space="preserve">, a common duty cycle is generated with the outer voltage feedback loop, and the duty cycle is further modified with input voltage sharing regulating (IVSR) loop for the first </w:t>
      </w:r>
      <w:r w:rsidR="009502B6">
        <w:rPr>
          <w:rFonts w:cs="Times New Roman"/>
          <w:i/>
          <w:sz w:val="24"/>
          <w:szCs w:val="24"/>
        </w:rPr>
        <w:t>m</w:t>
      </w:r>
      <w:r w:rsidRPr="00051723">
        <w:rPr>
          <w:rFonts w:cs="Times New Roman"/>
          <w:i/>
          <w:sz w:val="24"/>
          <w:szCs w:val="24"/>
        </w:rPr>
        <w:t>-1</w:t>
      </w:r>
      <w:r>
        <w:rPr>
          <w:rFonts w:cs="Times New Roman"/>
          <w:sz w:val="24"/>
          <w:szCs w:val="24"/>
        </w:rPr>
        <w:t xml:space="preserve"> module</w:t>
      </w:r>
      <w:r w:rsidR="009502B6">
        <w:rPr>
          <w:rFonts w:cs="Times New Roman"/>
          <w:sz w:val="24"/>
          <w:szCs w:val="24"/>
        </w:rPr>
        <w:t>s</w:t>
      </w:r>
      <w:r>
        <w:rPr>
          <w:rFonts w:cs="Times New Roman"/>
          <w:sz w:val="24"/>
          <w:szCs w:val="24"/>
        </w:rPr>
        <w:t xml:space="preserve">, and the </w:t>
      </w:r>
      <w:r w:rsidR="009502B6">
        <w:rPr>
          <w:rFonts w:cs="Times New Roman"/>
          <w:i/>
          <w:sz w:val="24"/>
          <w:szCs w:val="24"/>
        </w:rPr>
        <w:t>m</w:t>
      </w:r>
      <w:r w:rsidRPr="00051723">
        <w:rPr>
          <w:rFonts w:cs="Times New Roman"/>
          <w:i/>
          <w:sz w:val="24"/>
          <w:szCs w:val="24"/>
          <w:vertAlign w:val="superscript"/>
        </w:rPr>
        <w:t>th</w:t>
      </w:r>
      <w:r>
        <w:rPr>
          <w:rFonts w:cs="Times New Roman"/>
          <w:sz w:val="24"/>
          <w:szCs w:val="24"/>
        </w:rPr>
        <w:t xml:space="preserve"> module is modified with </w:t>
      </w:r>
      <w:r w:rsidR="005D5B99">
        <w:rPr>
          <w:rFonts w:cs="Times New Roman"/>
          <w:sz w:val="24"/>
          <w:szCs w:val="24"/>
        </w:rPr>
        <w:t>the entire</w:t>
      </w:r>
      <w:r>
        <w:rPr>
          <w:rFonts w:cs="Times New Roman"/>
          <w:sz w:val="24"/>
          <w:szCs w:val="24"/>
        </w:rPr>
        <w:t xml:space="preserve"> error signal</w:t>
      </w:r>
      <w:r w:rsidR="00C538D9">
        <w:rPr>
          <w:rFonts w:cs="Times New Roman"/>
          <w:sz w:val="24"/>
          <w:szCs w:val="24"/>
        </w:rPr>
        <w:t>s</w:t>
      </w:r>
      <w:r>
        <w:rPr>
          <w:rFonts w:cs="Times New Roman"/>
          <w:sz w:val="24"/>
          <w:szCs w:val="24"/>
        </w:rPr>
        <w:t xml:space="preserve"> from the other modules. Similarly, in </w:t>
      </w:r>
      <w:r w:rsidR="00B11D80">
        <w:rPr>
          <w:rFonts w:cs="Times New Roman"/>
          <w:sz w:val="24"/>
          <w:szCs w:val="24"/>
        </w:rPr>
        <w:fldChar w:fldCharType="begin"/>
      </w:r>
      <w:r w:rsidR="00B11D80">
        <w:rPr>
          <w:rFonts w:cs="Times New Roman"/>
          <w:sz w:val="24"/>
          <w:szCs w:val="24"/>
        </w:rPr>
        <w:instrText xml:space="preserve"> REF _Ref418104247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[62]</w:t>
      </w:r>
      <w:r w:rsidR="00B11D80">
        <w:rPr>
          <w:rFonts w:cs="Times New Roman"/>
          <w:sz w:val="24"/>
          <w:szCs w:val="24"/>
        </w:rPr>
        <w:fldChar w:fldCharType="end"/>
      </w:r>
      <w:r w:rsidR="00C538D9">
        <w:rPr>
          <w:rFonts w:cs="Times New Roman"/>
          <w:sz w:val="24"/>
          <w:szCs w:val="24"/>
        </w:rPr>
        <w:t>, with</w:t>
      </w:r>
      <w:r>
        <w:rPr>
          <w:rFonts w:cs="Times New Roman"/>
          <w:sz w:val="24"/>
          <w:szCs w:val="24"/>
        </w:rPr>
        <w:t xml:space="preserve">in </w:t>
      </w:r>
      <w:r w:rsidR="00C538D9">
        <w:rPr>
          <w:rFonts w:cs="Times New Roman"/>
          <w:sz w:val="24"/>
          <w:szCs w:val="24"/>
        </w:rPr>
        <w:t xml:space="preserve">the </w:t>
      </w:r>
      <w:r>
        <w:rPr>
          <w:rFonts w:cs="Times New Roman"/>
          <w:sz w:val="24"/>
          <w:szCs w:val="24"/>
        </w:rPr>
        <w:t>inner current loop, a common current reference is generated with the common outer voltage loop and adjusted with the input voltage sharing loop. In</w:t>
      </w:r>
      <w:r w:rsidR="00B11D80">
        <w:rPr>
          <w:rFonts w:cs="Times New Roman"/>
          <w:sz w:val="24"/>
          <w:szCs w:val="24"/>
        </w:rPr>
        <w:t xml:space="preserve"> </w:t>
      </w:r>
      <w:r w:rsidR="00B11D80">
        <w:rPr>
          <w:rFonts w:cs="Times New Roman"/>
          <w:sz w:val="24"/>
          <w:szCs w:val="24"/>
        </w:rPr>
        <w:fldChar w:fldCharType="begin"/>
      </w:r>
      <w:r w:rsidR="00B11D80">
        <w:rPr>
          <w:rFonts w:cs="Times New Roman"/>
          <w:sz w:val="24"/>
          <w:szCs w:val="24"/>
        </w:rPr>
        <w:instrText xml:space="preserve"> REF _Ref418104248 \r \h </w:instrText>
      </w:r>
      <w:r w:rsidR="00B11D80">
        <w:rPr>
          <w:rFonts w:cs="Times New Roman"/>
          <w:sz w:val="24"/>
          <w:szCs w:val="24"/>
        </w:rPr>
      </w:r>
      <w:r w:rsidR="00B11D80">
        <w:rPr>
          <w:rFonts w:cs="Times New Roman"/>
          <w:sz w:val="24"/>
          <w:szCs w:val="24"/>
        </w:rPr>
        <w:fldChar w:fldCharType="separate"/>
      </w:r>
      <w:r w:rsidR="004E0255">
        <w:rPr>
          <w:rFonts w:cs="Times New Roman"/>
          <w:sz w:val="24"/>
          <w:szCs w:val="24"/>
        </w:rPr>
        <w:t>[63]</w:t>
      </w:r>
      <w:r w:rsidR="00B11D80">
        <w:rPr>
          <w:rFonts w:cs="Times New Roman"/>
          <w:sz w:val="24"/>
          <w:szCs w:val="24"/>
        </w:rPr>
        <w:fldChar w:fldCharType="end"/>
      </w:r>
      <w:r>
        <w:rPr>
          <w:rFonts w:cs="Times New Roman"/>
          <w:sz w:val="24"/>
          <w:szCs w:val="24"/>
        </w:rPr>
        <w:t xml:space="preserve">, a charge control technique </w:t>
      </w:r>
      <w:r w:rsidR="009502B6">
        <w:rPr>
          <w:rFonts w:cs="Times New Roman"/>
          <w:sz w:val="24"/>
          <w:szCs w:val="24"/>
        </w:rPr>
        <w:t xml:space="preserve">used </w:t>
      </w:r>
      <w:r>
        <w:rPr>
          <w:rFonts w:cs="Times New Roman"/>
          <w:sz w:val="24"/>
          <w:szCs w:val="24"/>
        </w:rPr>
        <w:t xml:space="preserve">in addition with input voltage feedforward loop. </w:t>
      </w:r>
    </w:p>
    <w:p w14:paraId="25E82F66" w14:textId="4E3F4843" w:rsidR="001E490D" w:rsidRDefault="001E490D" w:rsidP="001168DE">
      <w:pPr>
        <w:pStyle w:val="ListParagraph"/>
        <w:spacing w:line="480" w:lineRule="auto"/>
        <w:ind w:left="0" w:firstLine="426"/>
        <w:jc w:val="both"/>
        <w:rPr>
          <w:rFonts w:cs="Times New Roman"/>
          <w:sz w:val="24"/>
          <w:szCs w:val="24"/>
        </w:rPr>
      </w:pPr>
      <w:r>
        <w:rPr>
          <w:rFonts w:cs="Times New Roman"/>
          <w:sz w:val="24"/>
          <w:szCs w:val="24"/>
        </w:rPr>
        <w:t>However, even though those methods can achieve an accurate input voltage and output current sharing among modules in an ISOP converter, they all required a complicated and dedicated input voltage sharing control loop, which increases circuit control complexity and reduce</w:t>
      </w:r>
      <w:r w:rsidR="00C538D9">
        <w:rPr>
          <w:rFonts w:cs="Times New Roman"/>
          <w:sz w:val="24"/>
          <w:szCs w:val="24"/>
        </w:rPr>
        <w:t>s</w:t>
      </w:r>
      <w:r>
        <w:rPr>
          <w:rFonts w:cs="Times New Roman"/>
          <w:sz w:val="24"/>
          <w:szCs w:val="24"/>
        </w:rPr>
        <w:t xml:space="preserve"> reliability.</w:t>
      </w:r>
    </w:p>
    <w:p w14:paraId="576F1E97" w14:textId="77777777" w:rsidR="001E490D" w:rsidRPr="00EF2474" w:rsidRDefault="00A42DB4" w:rsidP="00DE577E">
      <w:pPr>
        <w:pStyle w:val="Heading2"/>
        <w:numPr>
          <w:ilvl w:val="1"/>
          <w:numId w:val="14"/>
        </w:numPr>
        <w:spacing w:line="480" w:lineRule="auto"/>
        <w:ind w:left="426" w:hanging="426"/>
        <w:rPr>
          <w:rFonts w:ascii="Times New Roman" w:hAnsi="Times New Roman" w:cs="Times New Roman"/>
          <w:b/>
          <w:color w:val="auto"/>
          <w:sz w:val="24"/>
          <w:szCs w:val="24"/>
        </w:rPr>
      </w:pPr>
      <w:bookmarkStart w:id="107" w:name="_Toc440547849"/>
      <w:r w:rsidRPr="00EF2474">
        <w:rPr>
          <w:rFonts w:ascii="Times New Roman" w:hAnsi="Times New Roman" w:cs="Times New Roman"/>
          <w:b/>
          <w:color w:val="auto"/>
          <w:sz w:val="24"/>
          <w:szCs w:val="24"/>
        </w:rPr>
        <w:t>Summary</w:t>
      </w:r>
      <w:bookmarkEnd w:id="107"/>
      <w:r w:rsidRPr="00EF2474">
        <w:rPr>
          <w:rFonts w:ascii="Times New Roman" w:hAnsi="Times New Roman" w:cs="Times New Roman"/>
          <w:b/>
          <w:color w:val="auto"/>
          <w:sz w:val="24"/>
          <w:szCs w:val="24"/>
        </w:rPr>
        <w:t xml:space="preserve"> </w:t>
      </w:r>
    </w:p>
    <w:p w14:paraId="5CF56C15" w14:textId="1F1C5E47" w:rsidR="001E490D" w:rsidRDefault="00B07343" w:rsidP="00076040">
      <w:pPr>
        <w:pStyle w:val="ListParagraph"/>
        <w:spacing w:line="480" w:lineRule="auto"/>
        <w:ind w:left="0" w:firstLine="426"/>
        <w:jc w:val="both"/>
        <w:rPr>
          <w:rFonts w:cs="Times New Roman"/>
          <w:sz w:val="24"/>
          <w:szCs w:val="24"/>
        </w:rPr>
      </w:pPr>
      <w:r>
        <w:rPr>
          <w:rFonts w:cs="Times New Roman"/>
          <w:sz w:val="24"/>
          <w:szCs w:val="24"/>
        </w:rPr>
        <w:t xml:space="preserve">In this chapter, a literature review on power supplies used in data centers </w:t>
      </w:r>
      <w:r w:rsidR="00C538D9">
        <w:rPr>
          <w:rFonts w:cs="Times New Roman"/>
          <w:sz w:val="24"/>
          <w:szCs w:val="24"/>
        </w:rPr>
        <w:t>at the</w:t>
      </w:r>
      <w:r>
        <w:rPr>
          <w:rFonts w:cs="Times New Roman"/>
          <w:sz w:val="24"/>
          <w:szCs w:val="24"/>
        </w:rPr>
        <w:t xml:space="preserve"> rack level has been provided, including two of the most widely used architectures, IBA and FPA and some alterna</w:t>
      </w:r>
      <w:r w:rsidR="0027058C">
        <w:rPr>
          <w:rFonts w:cs="Times New Roman"/>
          <w:sz w:val="24"/>
          <w:szCs w:val="24"/>
        </w:rPr>
        <w:t>tives under IBA. The advantage</w:t>
      </w:r>
      <w:r w:rsidR="00C538D9">
        <w:rPr>
          <w:rFonts w:cs="Times New Roman"/>
          <w:sz w:val="24"/>
          <w:szCs w:val="24"/>
        </w:rPr>
        <w:t>s</w:t>
      </w:r>
      <w:r w:rsidR="0027058C">
        <w:rPr>
          <w:rFonts w:cs="Times New Roman"/>
          <w:sz w:val="24"/>
          <w:szCs w:val="24"/>
        </w:rPr>
        <w:t xml:space="preserve"> and disadvantages </w:t>
      </w:r>
      <w:proofErr w:type="gramStart"/>
      <w:r w:rsidR="0027058C">
        <w:rPr>
          <w:rFonts w:cs="Times New Roman"/>
          <w:sz w:val="24"/>
          <w:szCs w:val="24"/>
        </w:rPr>
        <w:t>of each architecture</w:t>
      </w:r>
      <w:proofErr w:type="gramEnd"/>
      <w:r w:rsidR="0027058C">
        <w:rPr>
          <w:rFonts w:cs="Times New Roman"/>
          <w:sz w:val="24"/>
          <w:szCs w:val="24"/>
        </w:rPr>
        <w:t xml:space="preserve"> have been discussed as well.</w:t>
      </w:r>
    </w:p>
    <w:p w14:paraId="4E404AAE" w14:textId="645C353C" w:rsidR="001E490D" w:rsidRDefault="0027058C" w:rsidP="00076040">
      <w:pPr>
        <w:pStyle w:val="ListParagraph"/>
        <w:spacing w:line="480" w:lineRule="auto"/>
        <w:ind w:left="0" w:firstLine="426"/>
        <w:jc w:val="both"/>
        <w:rPr>
          <w:rFonts w:cs="Times New Roman"/>
          <w:sz w:val="24"/>
          <w:szCs w:val="24"/>
        </w:rPr>
      </w:pPr>
      <w:r>
        <w:rPr>
          <w:rFonts w:cs="Times New Roman"/>
          <w:sz w:val="24"/>
          <w:szCs w:val="24"/>
        </w:rPr>
        <w:lastRenderedPageBreak/>
        <w:t xml:space="preserve">Next, </w:t>
      </w:r>
      <w:r w:rsidR="009502B6">
        <w:rPr>
          <w:rFonts w:cs="Times New Roman"/>
          <w:sz w:val="24"/>
          <w:szCs w:val="24"/>
        </w:rPr>
        <w:t>several</w:t>
      </w:r>
      <w:r>
        <w:rPr>
          <w:rFonts w:cs="Times New Roman"/>
          <w:sz w:val="24"/>
          <w:szCs w:val="24"/>
        </w:rPr>
        <w:t xml:space="preserve"> high efficien</w:t>
      </w:r>
      <w:r w:rsidR="00C538D9">
        <w:rPr>
          <w:rFonts w:cs="Times New Roman"/>
          <w:sz w:val="24"/>
          <w:szCs w:val="24"/>
        </w:rPr>
        <w:t>cy</w:t>
      </w:r>
      <w:r>
        <w:rPr>
          <w:rFonts w:cs="Times New Roman"/>
          <w:sz w:val="24"/>
          <w:szCs w:val="24"/>
        </w:rPr>
        <w:t xml:space="preserve"> isolated DC/DC converter</w:t>
      </w:r>
      <w:r w:rsidR="009502B6">
        <w:rPr>
          <w:rFonts w:cs="Times New Roman"/>
          <w:sz w:val="24"/>
          <w:szCs w:val="24"/>
        </w:rPr>
        <w:t>s</w:t>
      </w:r>
      <w:r>
        <w:rPr>
          <w:rFonts w:cs="Times New Roman"/>
          <w:sz w:val="24"/>
          <w:szCs w:val="24"/>
        </w:rPr>
        <w:t xml:space="preserve"> </w:t>
      </w:r>
      <w:r w:rsidR="009502B6">
        <w:rPr>
          <w:rFonts w:cs="Times New Roman"/>
          <w:sz w:val="24"/>
          <w:szCs w:val="24"/>
        </w:rPr>
        <w:t>are reviewed because they are</w:t>
      </w:r>
      <w:r>
        <w:rPr>
          <w:rFonts w:cs="Times New Roman"/>
          <w:sz w:val="24"/>
          <w:szCs w:val="24"/>
        </w:rPr>
        <w:t xml:space="preserve"> </w:t>
      </w:r>
      <w:r w:rsidR="00523C7E">
        <w:rPr>
          <w:rFonts w:cs="Times New Roman"/>
          <w:sz w:val="24"/>
          <w:szCs w:val="24"/>
        </w:rPr>
        <w:t>essential part</w:t>
      </w:r>
      <w:r w:rsidR="009502B6">
        <w:rPr>
          <w:rFonts w:cs="Times New Roman"/>
          <w:sz w:val="24"/>
          <w:szCs w:val="24"/>
        </w:rPr>
        <w:t>s</w:t>
      </w:r>
      <w:r w:rsidR="00523C7E">
        <w:rPr>
          <w:rFonts w:cs="Times New Roman"/>
          <w:sz w:val="24"/>
          <w:szCs w:val="24"/>
        </w:rPr>
        <w:t xml:space="preserve"> of power delivery, including device selection criteria and soft switching technique. Figure of merit of devices allows a simple yet effective way to select a device with possible low combination </w:t>
      </w:r>
      <w:r w:rsidR="00C538D9">
        <w:rPr>
          <w:rFonts w:cs="Times New Roman"/>
          <w:sz w:val="24"/>
          <w:szCs w:val="24"/>
        </w:rPr>
        <w:t xml:space="preserve">of </w:t>
      </w:r>
      <w:r w:rsidR="00523C7E">
        <w:rPr>
          <w:rFonts w:cs="Times New Roman"/>
          <w:sz w:val="24"/>
          <w:szCs w:val="24"/>
        </w:rPr>
        <w:t xml:space="preserve">losses (conduction and switching losses). Switching losses is </w:t>
      </w:r>
      <w:r w:rsidR="00F91F34">
        <w:rPr>
          <w:rFonts w:cs="Times New Roman"/>
          <w:sz w:val="24"/>
          <w:szCs w:val="24"/>
        </w:rPr>
        <w:t xml:space="preserve">one of the major </w:t>
      </w:r>
      <w:r w:rsidR="00A11662">
        <w:rPr>
          <w:rFonts w:cs="Times New Roman"/>
          <w:sz w:val="24"/>
          <w:szCs w:val="24"/>
        </w:rPr>
        <w:t>contributions</w:t>
      </w:r>
      <w:r w:rsidR="00F91F34">
        <w:rPr>
          <w:rFonts w:cs="Times New Roman"/>
          <w:sz w:val="24"/>
          <w:szCs w:val="24"/>
        </w:rPr>
        <w:t xml:space="preserve"> of device losses in pulse width modulation (PWM) converters</w:t>
      </w:r>
      <w:r w:rsidR="00C538D9">
        <w:rPr>
          <w:rFonts w:cs="Times New Roman"/>
          <w:sz w:val="24"/>
          <w:szCs w:val="24"/>
        </w:rPr>
        <w:t>;</w:t>
      </w:r>
      <w:r w:rsidR="00F91F34">
        <w:rPr>
          <w:rFonts w:cs="Times New Roman"/>
          <w:sz w:val="24"/>
          <w:szCs w:val="24"/>
        </w:rPr>
        <w:t xml:space="preserve"> the advantage</w:t>
      </w:r>
      <w:r w:rsidR="00C538D9">
        <w:rPr>
          <w:rFonts w:cs="Times New Roman"/>
          <w:sz w:val="24"/>
          <w:szCs w:val="24"/>
        </w:rPr>
        <w:t>s</w:t>
      </w:r>
      <w:r w:rsidR="00F91F34">
        <w:rPr>
          <w:rFonts w:cs="Times New Roman"/>
          <w:sz w:val="24"/>
          <w:szCs w:val="24"/>
        </w:rPr>
        <w:t xml:space="preserve"> and disadvantages of several techniques have been discusse</w:t>
      </w:r>
      <w:r w:rsidR="00C538D9">
        <w:rPr>
          <w:rFonts w:cs="Times New Roman"/>
          <w:sz w:val="24"/>
          <w:szCs w:val="24"/>
        </w:rPr>
        <w:t>d</w:t>
      </w:r>
      <w:r w:rsidR="00F91F34">
        <w:rPr>
          <w:rFonts w:cs="Times New Roman"/>
          <w:sz w:val="24"/>
          <w:szCs w:val="24"/>
        </w:rPr>
        <w:t>.</w:t>
      </w:r>
    </w:p>
    <w:p w14:paraId="137DC204" w14:textId="77777777" w:rsidR="001E490D" w:rsidRDefault="00F91F34" w:rsidP="00076040">
      <w:pPr>
        <w:pStyle w:val="ListParagraph"/>
        <w:spacing w:line="480" w:lineRule="auto"/>
        <w:ind w:left="0" w:firstLine="426"/>
        <w:jc w:val="both"/>
        <w:rPr>
          <w:rFonts w:cs="Times New Roman"/>
          <w:sz w:val="24"/>
          <w:szCs w:val="24"/>
        </w:rPr>
      </w:pPr>
      <w:r>
        <w:rPr>
          <w:rFonts w:cs="Times New Roman"/>
          <w:sz w:val="24"/>
          <w:szCs w:val="24"/>
        </w:rPr>
        <w:t xml:space="preserve">The last part in this chapter is the control method for input series and output parallel (ISOP) connected converter to ensure even sharing of input voltage and output current. </w:t>
      </w:r>
      <w:r w:rsidR="0034776F">
        <w:rPr>
          <w:rFonts w:cs="Times New Roman"/>
          <w:sz w:val="24"/>
          <w:szCs w:val="24"/>
        </w:rPr>
        <w:t>Two major methods have been categorized here: common duty cycle and active sharing method with pros and cons provided.</w:t>
      </w:r>
    </w:p>
    <w:p w14:paraId="1289D797" w14:textId="77777777" w:rsidR="00C538D9" w:rsidRDefault="00C538D9" w:rsidP="00076040">
      <w:pPr>
        <w:pStyle w:val="ListParagraph"/>
        <w:spacing w:line="480" w:lineRule="auto"/>
        <w:ind w:left="0" w:firstLine="426"/>
        <w:jc w:val="both"/>
        <w:rPr>
          <w:rFonts w:cs="Times New Roman"/>
          <w:sz w:val="24"/>
          <w:szCs w:val="24"/>
        </w:rPr>
      </w:pPr>
    </w:p>
    <w:p w14:paraId="40732E37" w14:textId="30074B0B" w:rsidR="009502B6" w:rsidRDefault="009502B6" w:rsidP="00076040">
      <w:pPr>
        <w:pStyle w:val="ListParagraph"/>
        <w:spacing w:line="480" w:lineRule="auto"/>
        <w:ind w:left="0" w:firstLine="426"/>
        <w:jc w:val="both"/>
        <w:rPr>
          <w:rFonts w:cs="Times New Roman"/>
          <w:sz w:val="24"/>
          <w:szCs w:val="24"/>
        </w:rPr>
      </w:pPr>
    </w:p>
    <w:p w14:paraId="2BDF492F" w14:textId="77777777" w:rsidR="009502B6" w:rsidRDefault="009502B6" w:rsidP="00076040">
      <w:pPr>
        <w:pStyle w:val="ListParagraph"/>
        <w:spacing w:line="480" w:lineRule="auto"/>
        <w:ind w:left="0" w:firstLine="426"/>
        <w:jc w:val="both"/>
        <w:rPr>
          <w:rFonts w:cs="Times New Roman"/>
          <w:sz w:val="24"/>
          <w:szCs w:val="24"/>
        </w:rPr>
      </w:pPr>
    </w:p>
    <w:p w14:paraId="496450B6" w14:textId="77777777" w:rsidR="009502B6" w:rsidRDefault="009502B6" w:rsidP="00076040">
      <w:pPr>
        <w:pStyle w:val="ListParagraph"/>
        <w:spacing w:line="480" w:lineRule="auto"/>
        <w:ind w:left="0" w:firstLine="426"/>
        <w:jc w:val="both"/>
        <w:rPr>
          <w:rFonts w:cs="Times New Roman"/>
          <w:sz w:val="24"/>
          <w:szCs w:val="24"/>
        </w:rPr>
      </w:pPr>
    </w:p>
    <w:p w14:paraId="6970E810" w14:textId="77777777" w:rsidR="009502B6" w:rsidRDefault="009502B6" w:rsidP="00076040">
      <w:pPr>
        <w:pStyle w:val="ListParagraph"/>
        <w:spacing w:line="480" w:lineRule="auto"/>
        <w:ind w:left="0" w:firstLine="426"/>
        <w:jc w:val="both"/>
        <w:rPr>
          <w:rFonts w:cs="Times New Roman"/>
          <w:sz w:val="24"/>
          <w:szCs w:val="24"/>
        </w:rPr>
      </w:pPr>
    </w:p>
    <w:p w14:paraId="4B4989A9" w14:textId="77777777" w:rsidR="009502B6" w:rsidRDefault="009502B6" w:rsidP="00076040">
      <w:pPr>
        <w:pStyle w:val="ListParagraph"/>
        <w:spacing w:line="480" w:lineRule="auto"/>
        <w:ind w:left="0" w:firstLine="426"/>
        <w:jc w:val="both"/>
        <w:rPr>
          <w:rFonts w:cs="Times New Roman"/>
          <w:sz w:val="24"/>
          <w:szCs w:val="24"/>
        </w:rPr>
      </w:pPr>
    </w:p>
    <w:p w14:paraId="774BA7EE" w14:textId="77777777" w:rsidR="00C14671" w:rsidRDefault="00C14671" w:rsidP="00076040">
      <w:pPr>
        <w:pStyle w:val="ListParagraph"/>
        <w:spacing w:line="480" w:lineRule="auto"/>
        <w:ind w:left="0" w:firstLine="426"/>
        <w:jc w:val="both"/>
        <w:rPr>
          <w:rFonts w:cs="Times New Roman"/>
          <w:sz w:val="24"/>
          <w:szCs w:val="24"/>
        </w:rPr>
      </w:pPr>
    </w:p>
    <w:p w14:paraId="2C7652F8" w14:textId="77777777" w:rsidR="00C14671" w:rsidRDefault="00C14671" w:rsidP="00076040">
      <w:pPr>
        <w:pStyle w:val="ListParagraph"/>
        <w:spacing w:line="480" w:lineRule="auto"/>
        <w:ind w:left="0" w:firstLine="426"/>
        <w:jc w:val="both"/>
        <w:rPr>
          <w:rFonts w:cs="Times New Roman"/>
          <w:sz w:val="24"/>
          <w:szCs w:val="24"/>
        </w:rPr>
      </w:pPr>
    </w:p>
    <w:p w14:paraId="5259B129" w14:textId="77777777" w:rsidR="00C14671" w:rsidRDefault="00C14671" w:rsidP="00076040">
      <w:pPr>
        <w:pStyle w:val="ListParagraph"/>
        <w:spacing w:line="480" w:lineRule="auto"/>
        <w:ind w:left="0" w:firstLine="426"/>
        <w:jc w:val="both"/>
        <w:rPr>
          <w:rFonts w:cs="Times New Roman"/>
          <w:sz w:val="24"/>
          <w:szCs w:val="24"/>
        </w:rPr>
      </w:pPr>
    </w:p>
    <w:p w14:paraId="55EE4D28" w14:textId="77777777" w:rsidR="00C14671" w:rsidRDefault="00C14671" w:rsidP="00076040">
      <w:pPr>
        <w:pStyle w:val="ListParagraph"/>
        <w:spacing w:line="480" w:lineRule="auto"/>
        <w:ind w:left="0" w:firstLine="426"/>
        <w:jc w:val="both"/>
        <w:rPr>
          <w:rFonts w:cs="Times New Roman"/>
          <w:sz w:val="24"/>
          <w:szCs w:val="24"/>
        </w:rPr>
      </w:pPr>
    </w:p>
    <w:p w14:paraId="3212DA83" w14:textId="77777777" w:rsidR="00C14671" w:rsidRDefault="00C14671" w:rsidP="00076040">
      <w:pPr>
        <w:pStyle w:val="ListParagraph"/>
        <w:spacing w:line="480" w:lineRule="auto"/>
        <w:ind w:left="0" w:firstLine="426"/>
        <w:jc w:val="both"/>
        <w:rPr>
          <w:rFonts w:cs="Times New Roman"/>
          <w:sz w:val="24"/>
          <w:szCs w:val="24"/>
        </w:rPr>
      </w:pPr>
    </w:p>
    <w:p w14:paraId="435ED835" w14:textId="77777777" w:rsidR="009502B6" w:rsidRDefault="009502B6" w:rsidP="00076040">
      <w:pPr>
        <w:pStyle w:val="ListParagraph"/>
        <w:spacing w:line="480" w:lineRule="auto"/>
        <w:ind w:left="0" w:firstLine="426"/>
        <w:jc w:val="both"/>
        <w:rPr>
          <w:rFonts w:cs="Times New Roman"/>
          <w:sz w:val="24"/>
          <w:szCs w:val="24"/>
        </w:rPr>
      </w:pPr>
    </w:p>
    <w:p w14:paraId="4BF70A25" w14:textId="77777777" w:rsidR="009502B6" w:rsidRDefault="009502B6" w:rsidP="00076040">
      <w:pPr>
        <w:pStyle w:val="ListParagraph"/>
        <w:spacing w:line="480" w:lineRule="auto"/>
        <w:ind w:left="0" w:firstLine="426"/>
        <w:jc w:val="both"/>
        <w:rPr>
          <w:rFonts w:cs="Times New Roman"/>
          <w:sz w:val="24"/>
          <w:szCs w:val="24"/>
        </w:rPr>
      </w:pPr>
    </w:p>
    <w:p w14:paraId="10B2C50F" w14:textId="77777777" w:rsidR="007E1C87" w:rsidRPr="00973F38" w:rsidRDefault="007E1C87" w:rsidP="00973F38">
      <w:pPr>
        <w:pStyle w:val="Heading1"/>
        <w:numPr>
          <w:ilvl w:val="0"/>
          <w:numId w:val="14"/>
        </w:numPr>
        <w:spacing w:before="0" w:after="0" w:line="480" w:lineRule="auto"/>
        <w:ind w:left="0" w:firstLine="0"/>
        <w:jc w:val="center"/>
        <w:rPr>
          <w:sz w:val="28"/>
        </w:rPr>
      </w:pPr>
      <w:bookmarkStart w:id="108" w:name="_Toc440547850"/>
      <w:r w:rsidRPr="00973F38">
        <w:rPr>
          <w:sz w:val="28"/>
        </w:rPr>
        <w:lastRenderedPageBreak/>
        <w:t>Alternative Power Supplies Architecture Design</w:t>
      </w:r>
      <w:bookmarkEnd w:id="108"/>
    </w:p>
    <w:p w14:paraId="353E7F6E" w14:textId="57299D37" w:rsidR="007E1C87" w:rsidRDefault="007E1C87" w:rsidP="007E1C87">
      <w:pPr>
        <w:spacing w:after="120" w:line="480" w:lineRule="auto"/>
        <w:ind w:firstLine="432"/>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 xml:space="preserve">Different types of power conversion architectures in power supplies have been discussed in </w:t>
      </w:r>
      <w:r w:rsidR="00956D43">
        <w:rPr>
          <w:rFonts w:ascii="Times New Roman" w:eastAsia="MS Mincho" w:hAnsi="Times New Roman" w:cs="Times New Roman"/>
          <w:spacing w:val="-1"/>
          <w:sz w:val="24"/>
          <w:szCs w:val="24"/>
        </w:rPr>
        <w:t xml:space="preserve">the </w:t>
      </w:r>
      <w:r>
        <w:rPr>
          <w:rFonts w:ascii="Times New Roman" w:eastAsia="MS Mincho" w:hAnsi="Times New Roman" w:cs="Times New Roman"/>
          <w:spacing w:val="-1"/>
          <w:sz w:val="24"/>
          <w:szCs w:val="24"/>
        </w:rPr>
        <w:t xml:space="preserve">previous chapter. Besides power conversion, power distribution loss cannot be ignored because of the </w:t>
      </w:r>
      <w:r w:rsidR="009502B6">
        <w:rPr>
          <w:rFonts w:ascii="Times New Roman" w:eastAsia="MS Mincho" w:hAnsi="Times New Roman" w:cs="Times New Roman"/>
          <w:spacing w:val="-1"/>
          <w:sz w:val="24"/>
          <w:szCs w:val="24"/>
        </w:rPr>
        <w:t xml:space="preserve">continually </w:t>
      </w:r>
      <w:r w:rsidR="00E847DE">
        <w:rPr>
          <w:rFonts w:ascii="Times New Roman" w:eastAsia="MS Mincho" w:hAnsi="Times New Roman" w:cs="Times New Roman"/>
          <w:spacing w:val="-1"/>
          <w:sz w:val="24"/>
          <w:szCs w:val="24"/>
        </w:rPr>
        <w:t>increasing</w:t>
      </w:r>
      <w:r>
        <w:rPr>
          <w:rFonts w:ascii="Times New Roman" w:eastAsia="MS Mincho" w:hAnsi="Times New Roman" w:cs="Times New Roman"/>
          <w:spacing w:val="-1"/>
          <w:sz w:val="24"/>
          <w:szCs w:val="24"/>
        </w:rPr>
        <w:t xml:space="preserve"> load current requirement in servers, </w:t>
      </w:r>
      <w:r w:rsidR="00B61600">
        <w:rPr>
          <w:rFonts w:ascii="Times New Roman" w:eastAsia="MS Mincho" w:hAnsi="Times New Roman" w:cs="Times New Roman"/>
          <w:spacing w:val="-1"/>
          <w:sz w:val="24"/>
          <w:szCs w:val="24"/>
        </w:rPr>
        <w:t xml:space="preserve">which </w:t>
      </w:r>
      <w:r w:rsidR="009502B6">
        <w:rPr>
          <w:rFonts w:ascii="Times New Roman" w:eastAsia="MS Mincho" w:hAnsi="Times New Roman" w:cs="Times New Roman"/>
          <w:spacing w:val="-1"/>
          <w:sz w:val="24"/>
          <w:szCs w:val="24"/>
        </w:rPr>
        <w:t xml:space="preserve">in turn </w:t>
      </w:r>
      <w:r w:rsidR="00B61600">
        <w:rPr>
          <w:rFonts w:ascii="Times New Roman" w:eastAsia="MS Mincho" w:hAnsi="Times New Roman" w:cs="Times New Roman"/>
          <w:spacing w:val="-1"/>
          <w:sz w:val="24"/>
          <w:szCs w:val="24"/>
        </w:rPr>
        <w:t xml:space="preserve">makes the </w:t>
      </w:r>
      <m:oMath>
        <m:sSup>
          <m:sSupPr>
            <m:ctrlPr>
              <w:rPr>
                <w:rFonts w:ascii="Cambria Math" w:eastAsia="MS Mincho" w:hAnsi="Cambria Math" w:cs="Times New Roman"/>
                <w:spacing w:val="-1"/>
                <w:sz w:val="24"/>
                <w:szCs w:val="24"/>
              </w:rPr>
            </m:ctrlPr>
          </m:sSupPr>
          <m:e>
            <m:r>
              <w:rPr>
                <w:rFonts w:ascii="Cambria Math" w:eastAsia="MS Mincho" w:hAnsi="Cambria Math" w:cs="Times New Roman"/>
                <w:spacing w:val="-1"/>
                <w:sz w:val="24"/>
                <w:szCs w:val="24"/>
              </w:rPr>
              <m:t>I</m:t>
            </m:r>
          </m:e>
          <m:sup>
            <m:r>
              <w:rPr>
                <w:rFonts w:ascii="Cambria Math" w:eastAsia="MS Mincho" w:hAnsi="Cambria Math" w:cs="Times New Roman"/>
                <w:spacing w:val="-1"/>
                <w:sz w:val="24"/>
                <w:szCs w:val="24"/>
              </w:rPr>
              <m:t>2</m:t>
            </m:r>
          </m:sup>
        </m:sSup>
        <m:r>
          <w:rPr>
            <w:rFonts w:ascii="Cambria Math" w:eastAsia="MS Mincho" w:hAnsi="Cambria Math" w:cs="Times New Roman"/>
            <w:spacing w:val="-1"/>
            <w:sz w:val="24"/>
            <w:szCs w:val="24"/>
          </w:rPr>
          <m:t>R</m:t>
        </m:r>
      </m:oMath>
      <w:r w:rsidR="00B61600">
        <w:rPr>
          <w:rFonts w:ascii="Times New Roman" w:eastAsia="MS Mincho" w:hAnsi="Times New Roman" w:cs="Times New Roman"/>
          <w:spacing w:val="-1"/>
          <w:sz w:val="24"/>
          <w:szCs w:val="24"/>
        </w:rPr>
        <w:t xml:space="preserve"> loss </w:t>
      </w:r>
      <w:r w:rsidR="009502B6">
        <w:rPr>
          <w:rFonts w:ascii="Times New Roman" w:eastAsia="MS Mincho" w:hAnsi="Times New Roman" w:cs="Times New Roman"/>
          <w:spacing w:val="-1"/>
          <w:sz w:val="24"/>
          <w:szCs w:val="24"/>
        </w:rPr>
        <w:t>continue to increase</w:t>
      </w:r>
      <w:r w:rsidR="00B61600">
        <w:rPr>
          <w:rFonts w:ascii="Times New Roman" w:eastAsia="MS Mincho" w:hAnsi="Times New Roman" w:cs="Times New Roman"/>
          <w:spacing w:val="-1"/>
          <w:sz w:val="24"/>
          <w:szCs w:val="24"/>
        </w:rPr>
        <w:t>.</w:t>
      </w:r>
    </w:p>
    <w:p w14:paraId="5AB79476" w14:textId="3547FAC5" w:rsidR="00B61600" w:rsidRDefault="007E1C87" w:rsidP="007E1C87">
      <w:pPr>
        <w:spacing w:after="120" w:line="480" w:lineRule="auto"/>
        <w:ind w:firstLine="432"/>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 xml:space="preserve">In this chapter, </w:t>
      </w:r>
      <w:r w:rsidRPr="00A87FB9">
        <w:rPr>
          <w:rFonts w:ascii="Times New Roman" w:eastAsia="MS Mincho" w:hAnsi="Times New Roman" w:cs="Times New Roman"/>
          <w:spacing w:val="-1"/>
          <w:sz w:val="24"/>
          <w:szCs w:val="24"/>
        </w:rPr>
        <w:t xml:space="preserve">alternative power supply architectures </w:t>
      </w:r>
      <w:r w:rsidR="00FC4365">
        <w:rPr>
          <w:rFonts w:ascii="Times New Roman" w:eastAsia="MS Mincho" w:hAnsi="Times New Roman" w:cs="Times New Roman"/>
          <w:spacing w:val="-1"/>
          <w:sz w:val="24"/>
          <w:szCs w:val="24"/>
        </w:rPr>
        <w:t xml:space="preserve">with potential to improve efficiency </w:t>
      </w:r>
      <w:r w:rsidRPr="00A87FB9">
        <w:rPr>
          <w:rFonts w:ascii="Times New Roman" w:eastAsia="MS Mincho" w:hAnsi="Times New Roman" w:cs="Times New Roman"/>
          <w:spacing w:val="-1"/>
          <w:sz w:val="24"/>
          <w:szCs w:val="24"/>
        </w:rPr>
        <w:t>are investigated</w:t>
      </w:r>
      <w:r>
        <w:rPr>
          <w:rFonts w:ascii="Times New Roman" w:eastAsia="MS Mincho" w:hAnsi="Times New Roman" w:cs="Times New Roman"/>
          <w:spacing w:val="-1"/>
          <w:sz w:val="24"/>
          <w:szCs w:val="24"/>
        </w:rPr>
        <w:t>. First, on-board distribution voltage’s impact on efficiency has been studied</w:t>
      </w:r>
      <w:r w:rsidR="00B61600">
        <w:rPr>
          <w:rFonts w:ascii="Times New Roman" w:eastAsia="MS Mincho" w:hAnsi="Times New Roman" w:cs="Times New Roman"/>
          <w:spacing w:val="-1"/>
          <w:sz w:val="24"/>
          <w:szCs w:val="24"/>
        </w:rPr>
        <w:t xml:space="preserve"> where 400 V on-board distribution </w:t>
      </w:r>
      <w:proofErr w:type="gramStart"/>
      <w:r w:rsidR="00B61600">
        <w:rPr>
          <w:rFonts w:ascii="Times New Roman" w:eastAsia="MS Mincho" w:hAnsi="Times New Roman" w:cs="Times New Roman"/>
          <w:spacing w:val="-1"/>
          <w:sz w:val="24"/>
          <w:szCs w:val="24"/>
        </w:rPr>
        <w:t>voltage</w:t>
      </w:r>
      <w:proofErr w:type="gramEnd"/>
      <w:r w:rsidR="00B61600">
        <w:rPr>
          <w:rFonts w:ascii="Times New Roman" w:eastAsia="MS Mincho" w:hAnsi="Times New Roman" w:cs="Times New Roman"/>
          <w:spacing w:val="-1"/>
          <w:sz w:val="24"/>
          <w:szCs w:val="24"/>
        </w:rPr>
        <w:t xml:space="preserve"> is proposed to reduce distribution losses greatly.</w:t>
      </w:r>
    </w:p>
    <w:p w14:paraId="29E8C199" w14:textId="46AA5209" w:rsidR="00B61600" w:rsidRDefault="007E1C87" w:rsidP="007E1C87">
      <w:pPr>
        <w:spacing w:after="120" w:line="480" w:lineRule="auto"/>
        <w:ind w:firstLine="432"/>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Then, different bus voltage</w:t>
      </w:r>
      <w:r w:rsidR="00956D43">
        <w:rPr>
          <w:rFonts w:ascii="Times New Roman" w:eastAsia="MS Mincho" w:hAnsi="Times New Roman" w:cs="Times New Roman"/>
          <w:spacing w:val="-1"/>
          <w:sz w:val="24"/>
          <w:szCs w:val="24"/>
        </w:rPr>
        <w:t>s</w:t>
      </w:r>
      <w:r>
        <w:rPr>
          <w:rFonts w:ascii="Times New Roman" w:eastAsia="MS Mincho" w:hAnsi="Times New Roman" w:cs="Times New Roman"/>
          <w:spacing w:val="-1"/>
          <w:sz w:val="24"/>
          <w:szCs w:val="24"/>
        </w:rPr>
        <w:t xml:space="preserve"> between IBC and POL in IBA ha</w:t>
      </w:r>
      <w:r w:rsidR="00956D43">
        <w:rPr>
          <w:rFonts w:ascii="Times New Roman" w:eastAsia="MS Mincho" w:hAnsi="Times New Roman" w:cs="Times New Roman"/>
          <w:spacing w:val="-1"/>
          <w:sz w:val="24"/>
          <w:szCs w:val="24"/>
        </w:rPr>
        <w:t>ve</w:t>
      </w:r>
      <w:r w:rsidR="00B61600">
        <w:rPr>
          <w:rFonts w:ascii="Times New Roman" w:eastAsia="MS Mincho" w:hAnsi="Times New Roman" w:cs="Times New Roman"/>
          <w:spacing w:val="-1"/>
          <w:sz w:val="24"/>
          <w:szCs w:val="24"/>
        </w:rPr>
        <w:t xml:space="preserve"> been investigated in order </w:t>
      </w:r>
      <w:r w:rsidR="00B44673">
        <w:rPr>
          <w:rFonts w:ascii="Times New Roman" w:eastAsia="MS Mincho" w:hAnsi="Times New Roman" w:cs="Times New Roman"/>
          <w:spacing w:val="-1"/>
          <w:sz w:val="24"/>
          <w:szCs w:val="24"/>
        </w:rPr>
        <w:t>to determine how much efficiency gain can be obta</w:t>
      </w:r>
      <w:r w:rsidR="004462D8">
        <w:rPr>
          <w:rFonts w:ascii="Times New Roman" w:eastAsia="MS Mincho" w:hAnsi="Times New Roman" w:cs="Times New Roman"/>
          <w:spacing w:val="-1"/>
          <w:sz w:val="24"/>
          <w:szCs w:val="24"/>
        </w:rPr>
        <w:t xml:space="preserve">ined by varying the bus voltage with the </w:t>
      </w:r>
      <w:r w:rsidR="009502B6">
        <w:rPr>
          <w:rFonts w:ascii="Times New Roman" w:eastAsia="MS Mincho" w:hAnsi="Times New Roman" w:cs="Times New Roman"/>
          <w:spacing w:val="-1"/>
          <w:sz w:val="24"/>
          <w:szCs w:val="24"/>
        </w:rPr>
        <w:t>IBA architecture</w:t>
      </w:r>
      <w:r w:rsidR="004462D8">
        <w:rPr>
          <w:rFonts w:ascii="Times New Roman" w:eastAsia="MS Mincho" w:hAnsi="Times New Roman" w:cs="Times New Roman"/>
          <w:spacing w:val="-1"/>
          <w:sz w:val="24"/>
          <w:szCs w:val="24"/>
        </w:rPr>
        <w:t>.</w:t>
      </w:r>
    </w:p>
    <w:p w14:paraId="39AB7488" w14:textId="414CE67F" w:rsidR="007E1C87" w:rsidRDefault="00B44673" w:rsidP="007E1C87">
      <w:pPr>
        <w:spacing w:after="120" w:line="480" w:lineRule="auto"/>
        <w:ind w:firstLine="432"/>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At last</w:t>
      </w:r>
      <w:r w:rsidR="007E1C87">
        <w:rPr>
          <w:rFonts w:ascii="Times New Roman" w:eastAsia="MS Mincho" w:hAnsi="Times New Roman" w:cs="Times New Roman"/>
          <w:spacing w:val="-1"/>
          <w:sz w:val="24"/>
          <w:szCs w:val="24"/>
        </w:rPr>
        <w:t>, a single stage high voltage point of load (HV POL) architecture</w:t>
      </w:r>
      <w:r w:rsidR="009502B6">
        <w:rPr>
          <w:rFonts w:ascii="Times New Roman" w:eastAsia="MS Mincho" w:hAnsi="Times New Roman" w:cs="Times New Roman"/>
          <w:spacing w:val="-1"/>
          <w:sz w:val="24"/>
          <w:szCs w:val="24"/>
        </w:rPr>
        <w:t xml:space="preserve"> which converts </w:t>
      </w:r>
      <w:r>
        <w:rPr>
          <w:rFonts w:ascii="Times New Roman" w:eastAsia="MS Mincho" w:hAnsi="Times New Roman" w:cs="Times New Roman"/>
          <w:spacing w:val="-1"/>
          <w:sz w:val="24"/>
          <w:szCs w:val="24"/>
        </w:rPr>
        <w:t>400 V to 1 V directly</w:t>
      </w:r>
      <w:r w:rsidR="007E1C87">
        <w:rPr>
          <w:rFonts w:ascii="Times New Roman" w:eastAsia="MS Mincho" w:hAnsi="Times New Roman" w:cs="Times New Roman"/>
          <w:spacing w:val="-1"/>
          <w:sz w:val="24"/>
          <w:szCs w:val="24"/>
        </w:rPr>
        <w:t xml:space="preserve"> has been proposed to achieve high efficiency. Converter topologies have been selected for HV POL</w:t>
      </w:r>
      <w:r w:rsidR="00956D43">
        <w:rPr>
          <w:rFonts w:ascii="Times New Roman" w:eastAsia="MS Mincho" w:hAnsi="Times New Roman" w:cs="Times New Roman"/>
          <w:spacing w:val="-1"/>
          <w:sz w:val="24"/>
          <w:szCs w:val="24"/>
        </w:rPr>
        <w:t>,</w:t>
      </w:r>
      <w:r w:rsidR="007E1C87">
        <w:rPr>
          <w:rFonts w:ascii="Times New Roman" w:eastAsia="MS Mincho" w:hAnsi="Times New Roman" w:cs="Times New Roman"/>
          <w:spacing w:val="-1"/>
          <w:sz w:val="24"/>
          <w:szCs w:val="24"/>
        </w:rPr>
        <w:t xml:space="preserve"> and a detailed comparison between HV POL and IBA is performed.</w:t>
      </w:r>
    </w:p>
    <w:p w14:paraId="01A24985" w14:textId="38A21716" w:rsidR="007E1C87" w:rsidRDefault="007E1C87" w:rsidP="00DE577E">
      <w:pPr>
        <w:pStyle w:val="Heading2"/>
        <w:numPr>
          <w:ilvl w:val="1"/>
          <w:numId w:val="14"/>
        </w:numPr>
        <w:spacing w:line="480" w:lineRule="auto"/>
        <w:ind w:left="426" w:hanging="426"/>
      </w:pPr>
      <w:bookmarkStart w:id="109" w:name="_Toc440547851"/>
      <w:r w:rsidRPr="007E1C87">
        <w:rPr>
          <w:rFonts w:ascii="Times New Roman" w:hAnsi="Times New Roman" w:cs="Times New Roman"/>
          <w:b/>
          <w:color w:val="auto"/>
          <w:sz w:val="24"/>
          <w:szCs w:val="24"/>
        </w:rPr>
        <w:t xml:space="preserve">400 V </w:t>
      </w:r>
      <w:r w:rsidR="006543FC">
        <w:rPr>
          <w:rFonts w:ascii="Times New Roman" w:hAnsi="Times New Roman" w:cs="Times New Roman"/>
          <w:b/>
          <w:color w:val="auto"/>
          <w:sz w:val="24"/>
          <w:szCs w:val="24"/>
        </w:rPr>
        <w:t>o</w:t>
      </w:r>
      <w:r w:rsidR="00C31C15">
        <w:rPr>
          <w:rFonts w:ascii="Times New Roman" w:hAnsi="Times New Roman" w:cs="Times New Roman"/>
          <w:b/>
          <w:color w:val="auto"/>
          <w:sz w:val="24"/>
          <w:szCs w:val="24"/>
        </w:rPr>
        <w:t>n-board distribution voltage a</w:t>
      </w:r>
      <w:r w:rsidRPr="007E1C87">
        <w:rPr>
          <w:rFonts w:ascii="Times New Roman" w:hAnsi="Times New Roman" w:cs="Times New Roman"/>
          <w:b/>
          <w:color w:val="auto"/>
          <w:sz w:val="24"/>
          <w:szCs w:val="24"/>
        </w:rPr>
        <w:t>rchitecture</w:t>
      </w:r>
      <w:bookmarkEnd w:id="109"/>
    </w:p>
    <w:p w14:paraId="49EB2B10" w14:textId="1E62594E" w:rsidR="007E1C87" w:rsidRDefault="00831617" w:rsidP="00D572A8">
      <w:pPr>
        <w:spacing w:after="120" w:line="480" w:lineRule="auto"/>
        <w:ind w:firstLine="426"/>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 xml:space="preserve">Based on </w:t>
      </w:r>
      <w:r w:rsidR="00956D43">
        <w:rPr>
          <w:rFonts w:ascii="Times New Roman" w:eastAsia="MS Mincho" w:hAnsi="Times New Roman" w:cs="Times New Roman"/>
          <w:spacing w:val="-1"/>
          <w:sz w:val="24"/>
          <w:szCs w:val="24"/>
        </w:rPr>
        <w:t xml:space="preserve">the </w:t>
      </w:r>
      <w:r>
        <w:rPr>
          <w:rFonts w:ascii="Times New Roman" w:eastAsia="MS Mincho" w:hAnsi="Times New Roman" w:cs="Times New Roman"/>
          <w:spacing w:val="-1"/>
          <w:sz w:val="24"/>
          <w:szCs w:val="24"/>
        </w:rPr>
        <w:t>discuss</w:t>
      </w:r>
      <w:r w:rsidR="009502B6">
        <w:rPr>
          <w:rFonts w:ascii="Times New Roman" w:eastAsia="MS Mincho" w:hAnsi="Times New Roman" w:cs="Times New Roman"/>
          <w:spacing w:val="-1"/>
          <w:sz w:val="24"/>
          <w:szCs w:val="24"/>
        </w:rPr>
        <w:t>ion</w:t>
      </w:r>
      <w:r>
        <w:rPr>
          <w:rFonts w:ascii="Times New Roman" w:eastAsia="MS Mincho" w:hAnsi="Times New Roman" w:cs="Times New Roman"/>
          <w:spacing w:val="-1"/>
          <w:sz w:val="24"/>
          <w:szCs w:val="24"/>
        </w:rPr>
        <w:t xml:space="preserve"> in Chapter 1, the core voltage </w:t>
      </w:r>
      <w:r w:rsidR="009502B6">
        <w:rPr>
          <w:rFonts w:ascii="Times New Roman" w:eastAsia="MS Mincho" w:hAnsi="Times New Roman" w:cs="Times New Roman"/>
          <w:spacing w:val="-1"/>
          <w:sz w:val="24"/>
          <w:szCs w:val="24"/>
        </w:rPr>
        <w:t>continues to decrease</w:t>
      </w:r>
      <w:r w:rsidR="00956D43">
        <w:rPr>
          <w:rFonts w:ascii="Times New Roman" w:eastAsia="MS Mincho" w:hAnsi="Times New Roman" w:cs="Times New Roman"/>
          <w:spacing w:val="-1"/>
          <w:sz w:val="24"/>
          <w:szCs w:val="24"/>
        </w:rPr>
        <w:t xml:space="preserve"> as the CPU core loss is proportional to the core voltage square </w:t>
      </w:r>
      <w:r w:rsidR="00956D43">
        <w:rPr>
          <w:rFonts w:ascii="Times New Roman" w:eastAsia="MS Mincho" w:hAnsi="Times New Roman" w:cs="Times New Roman"/>
          <w:spacing w:val="-1"/>
          <w:sz w:val="24"/>
          <w:szCs w:val="24"/>
        </w:rPr>
        <w:fldChar w:fldCharType="begin"/>
      </w:r>
      <w:r w:rsidR="00956D43">
        <w:rPr>
          <w:rFonts w:ascii="Times New Roman" w:eastAsia="MS Mincho" w:hAnsi="Times New Roman" w:cs="Times New Roman"/>
          <w:spacing w:val="-1"/>
          <w:sz w:val="24"/>
          <w:szCs w:val="24"/>
        </w:rPr>
        <w:instrText xml:space="preserve"> REF _Ref418019657 \r \h </w:instrText>
      </w:r>
      <w:r w:rsidR="00956D43">
        <w:rPr>
          <w:rFonts w:ascii="Times New Roman" w:eastAsia="MS Mincho" w:hAnsi="Times New Roman" w:cs="Times New Roman"/>
          <w:spacing w:val="-1"/>
          <w:sz w:val="24"/>
          <w:szCs w:val="24"/>
        </w:rPr>
      </w:r>
      <w:r w:rsidR="00956D43">
        <w:rPr>
          <w:rFonts w:ascii="Times New Roman" w:eastAsia="MS Mincho" w:hAnsi="Times New Roman" w:cs="Times New Roman"/>
          <w:spacing w:val="-1"/>
          <w:sz w:val="24"/>
          <w:szCs w:val="24"/>
        </w:rPr>
        <w:fldChar w:fldCharType="separate"/>
      </w:r>
      <w:r w:rsidR="004E0255">
        <w:rPr>
          <w:rFonts w:ascii="Times New Roman" w:eastAsia="MS Mincho" w:hAnsi="Times New Roman" w:cs="Times New Roman"/>
          <w:spacing w:val="-1"/>
          <w:sz w:val="24"/>
          <w:szCs w:val="24"/>
        </w:rPr>
        <w:t>[2</w:t>
      </w:r>
      <w:proofErr w:type="gramStart"/>
      <w:r w:rsidR="004E0255">
        <w:rPr>
          <w:rFonts w:ascii="Times New Roman" w:eastAsia="MS Mincho" w:hAnsi="Times New Roman" w:cs="Times New Roman"/>
          <w:spacing w:val="-1"/>
          <w:sz w:val="24"/>
          <w:szCs w:val="24"/>
        </w:rPr>
        <w:t>]</w:t>
      </w:r>
      <w:proofErr w:type="gramEnd"/>
      <w:r w:rsidR="00956D43">
        <w:rPr>
          <w:rFonts w:ascii="Times New Roman" w:eastAsia="MS Mincho" w:hAnsi="Times New Roman" w:cs="Times New Roman"/>
          <w:spacing w:val="-1"/>
          <w:sz w:val="24"/>
          <w:szCs w:val="24"/>
        </w:rPr>
        <w:fldChar w:fldCharType="end"/>
      </w:r>
      <w:r w:rsidR="00956D43">
        <w:rPr>
          <w:rFonts w:ascii="Times New Roman" w:eastAsia="MS Mincho" w:hAnsi="Times New Roman" w:cs="Times New Roman"/>
          <w:spacing w:val="-1"/>
          <w:sz w:val="24"/>
          <w:szCs w:val="24"/>
        </w:rPr>
        <w:fldChar w:fldCharType="begin"/>
      </w:r>
      <w:r w:rsidR="00956D43">
        <w:rPr>
          <w:rFonts w:ascii="Times New Roman" w:eastAsia="MS Mincho" w:hAnsi="Times New Roman" w:cs="Times New Roman"/>
          <w:spacing w:val="-1"/>
          <w:sz w:val="24"/>
          <w:szCs w:val="24"/>
        </w:rPr>
        <w:instrText xml:space="preserve"> REF _Ref418019659 \r \h </w:instrText>
      </w:r>
      <w:r w:rsidR="00956D43">
        <w:rPr>
          <w:rFonts w:ascii="Times New Roman" w:eastAsia="MS Mincho" w:hAnsi="Times New Roman" w:cs="Times New Roman"/>
          <w:spacing w:val="-1"/>
          <w:sz w:val="24"/>
          <w:szCs w:val="24"/>
        </w:rPr>
      </w:r>
      <w:r w:rsidR="00956D43">
        <w:rPr>
          <w:rFonts w:ascii="Times New Roman" w:eastAsia="MS Mincho" w:hAnsi="Times New Roman" w:cs="Times New Roman"/>
          <w:spacing w:val="-1"/>
          <w:sz w:val="24"/>
          <w:szCs w:val="24"/>
        </w:rPr>
        <w:fldChar w:fldCharType="separate"/>
      </w:r>
      <w:r w:rsidR="004E0255">
        <w:rPr>
          <w:rFonts w:ascii="Times New Roman" w:eastAsia="MS Mincho" w:hAnsi="Times New Roman" w:cs="Times New Roman"/>
          <w:spacing w:val="-1"/>
          <w:sz w:val="24"/>
          <w:szCs w:val="24"/>
        </w:rPr>
        <w:t>[3]</w:t>
      </w:r>
      <w:r w:rsidR="00956D43">
        <w:rPr>
          <w:rFonts w:ascii="Times New Roman" w:eastAsia="MS Mincho" w:hAnsi="Times New Roman" w:cs="Times New Roman"/>
          <w:spacing w:val="-1"/>
          <w:sz w:val="24"/>
          <w:szCs w:val="24"/>
        </w:rPr>
        <w:fldChar w:fldCharType="end"/>
      </w:r>
      <w:r>
        <w:rPr>
          <w:rFonts w:ascii="Times New Roman" w:eastAsia="MS Mincho" w:hAnsi="Times New Roman" w:cs="Times New Roman"/>
          <w:spacing w:val="-1"/>
          <w:sz w:val="24"/>
          <w:szCs w:val="24"/>
        </w:rPr>
        <w:t>.</w:t>
      </w:r>
      <w:r w:rsidR="007E1C87">
        <w:rPr>
          <w:rFonts w:ascii="Times New Roman" w:eastAsia="MS Mincho" w:hAnsi="Times New Roman" w:cs="Times New Roman"/>
          <w:spacing w:val="-1"/>
          <w:sz w:val="24"/>
          <w:szCs w:val="24"/>
        </w:rPr>
        <w:t xml:space="preserve"> With the low voltage and high current demands from </w:t>
      </w:r>
      <w:r w:rsidR="009502B6">
        <w:rPr>
          <w:rFonts w:ascii="Times New Roman" w:eastAsia="MS Mincho" w:hAnsi="Times New Roman" w:cs="Times New Roman"/>
          <w:spacing w:val="-1"/>
          <w:sz w:val="24"/>
          <w:szCs w:val="24"/>
        </w:rPr>
        <w:t xml:space="preserve">the </w:t>
      </w:r>
      <w:r w:rsidR="007E1C87">
        <w:rPr>
          <w:rFonts w:ascii="Times New Roman" w:eastAsia="MS Mincho" w:hAnsi="Times New Roman" w:cs="Times New Roman"/>
          <w:spacing w:val="-1"/>
          <w:sz w:val="24"/>
          <w:szCs w:val="24"/>
        </w:rPr>
        <w:t>processor, on-board distribution losses (</w:t>
      </w:r>
      <m:oMath>
        <m:sSub>
          <m:sSubPr>
            <m:ctrlPr>
              <w:rPr>
                <w:rFonts w:ascii="Cambria Math" w:eastAsia="MS Mincho" w:hAnsi="Cambria Math" w:cs="Times New Roman"/>
                <w:spacing w:val="-1"/>
                <w:sz w:val="24"/>
                <w:szCs w:val="24"/>
              </w:rPr>
            </m:ctrlPr>
          </m:sSubPr>
          <m:e>
            <m:r>
              <w:rPr>
                <w:rFonts w:ascii="Cambria Math" w:eastAsia="MS Mincho" w:hAnsi="Cambria Math" w:cs="Times New Roman"/>
                <w:spacing w:val="-1"/>
                <w:sz w:val="24"/>
                <w:szCs w:val="24"/>
              </w:rPr>
              <m:t>P</m:t>
            </m:r>
          </m:e>
          <m:sub>
            <m:r>
              <w:rPr>
                <w:rFonts w:ascii="Cambria Math" w:eastAsia="MS Mincho" w:hAnsi="Cambria Math" w:cs="Times New Roman"/>
                <w:spacing w:val="-1"/>
                <w:sz w:val="24"/>
                <w:szCs w:val="24"/>
              </w:rPr>
              <m:t>dis</m:t>
            </m:r>
          </m:sub>
        </m:sSub>
        <m:r>
          <w:rPr>
            <w:rFonts w:ascii="Cambria Math" w:eastAsia="MS Mincho" w:hAnsi="Cambria Math" w:cs="Times New Roman"/>
            <w:spacing w:val="-1"/>
            <w:sz w:val="24"/>
            <w:szCs w:val="24"/>
          </w:rPr>
          <m:t>=</m:t>
        </m:r>
        <m:sSubSup>
          <m:sSubSupPr>
            <m:ctrlPr>
              <w:rPr>
                <w:rFonts w:ascii="Cambria Math" w:eastAsia="MS Mincho" w:hAnsi="Cambria Math" w:cs="Times New Roman"/>
                <w:i/>
                <w:spacing w:val="-1"/>
                <w:sz w:val="24"/>
                <w:szCs w:val="24"/>
              </w:rPr>
            </m:ctrlPr>
          </m:sSubSupPr>
          <m:e>
            <m:r>
              <w:rPr>
                <w:rFonts w:ascii="Cambria Math" w:eastAsia="MS Mincho" w:hAnsi="Cambria Math" w:cs="Times New Roman"/>
                <w:spacing w:val="-1"/>
                <w:sz w:val="24"/>
                <w:szCs w:val="24"/>
              </w:rPr>
              <m:t>I</m:t>
            </m:r>
          </m:e>
          <m:sub>
            <m:r>
              <w:rPr>
                <w:rFonts w:ascii="Cambria Math" w:eastAsia="MS Mincho" w:hAnsi="Cambria Math" w:cs="Times New Roman"/>
                <w:spacing w:val="-1"/>
                <w:sz w:val="24"/>
                <w:szCs w:val="24"/>
              </w:rPr>
              <m:t>dis</m:t>
            </m:r>
          </m:sub>
          <m:sup>
            <m:r>
              <w:rPr>
                <w:rFonts w:ascii="Cambria Math" w:eastAsia="MS Mincho" w:hAnsi="Cambria Math" w:cs="Times New Roman"/>
                <w:spacing w:val="-1"/>
                <w:sz w:val="24"/>
                <w:szCs w:val="24"/>
              </w:rPr>
              <m:t>2</m:t>
            </m:r>
          </m:sup>
        </m:sSubSup>
        <m:r>
          <w:rPr>
            <w:rFonts w:ascii="Cambria Math" w:eastAsia="MS Mincho" w:hAnsi="Cambria Math" w:cs="Times New Roman"/>
            <w:spacing w:val="-1"/>
            <w:sz w:val="24"/>
            <w:szCs w:val="24"/>
          </w:rPr>
          <m:t>∙</m:t>
        </m:r>
        <m:sSub>
          <m:sSubPr>
            <m:ctrlPr>
              <w:rPr>
                <w:rFonts w:ascii="Cambria Math" w:eastAsia="MS Mincho" w:hAnsi="Cambria Math" w:cs="Times New Roman"/>
                <w:i/>
                <w:spacing w:val="-1"/>
                <w:sz w:val="24"/>
                <w:szCs w:val="24"/>
              </w:rPr>
            </m:ctrlPr>
          </m:sSubPr>
          <m:e>
            <m:r>
              <w:rPr>
                <w:rFonts w:ascii="Cambria Math" w:eastAsia="MS Mincho" w:hAnsi="Cambria Math" w:cs="Times New Roman"/>
                <w:spacing w:val="-1"/>
                <w:sz w:val="24"/>
                <w:szCs w:val="24"/>
              </w:rPr>
              <m:t>R</m:t>
            </m:r>
          </m:e>
          <m:sub>
            <m:r>
              <w:rPr>
                <w:rFonts w:ascii="Cambria Math" w:eastAsia="MS Mincho" w:hAnsi="Cambria Math" w:cs="Times New Roman"/>
                <w:spacing w:val="-1"/>
                <w:sz w:val="24"/>
                <w:szCs w:val="24"/>
              </w:rPr>
              <m:t>copper</m:t>
            </m:r>
          </m:sub>
        </m:sSub>
        <m:r>
          <w:rPr>
            <w:rFonts w:ascii="Cambria Math" w:eastAsia="MS Mincho" w:hAnsi="Cambria Math" w:cs="Times New Roman"/>
            <w:spacing w:val="-1"/>
            <w:sz w:val="24"/>
            <w:szCs w:val="24"/>
          </w:rPr>
          <m:t>=</m:t>
        </m:r>
        <m:f>
          <m:fPr>
            <m:ctrlPr>
              <w:rPr>
                <w:rFonts w:ascii="Cambria Math" w:eastAsia="MS Mincho" w:hAnsi="Cambria Math" w:cs="Times New Roman"/>
                <w:i/>
                <w:spacing w:val="-1"/>
                <w:sz w:val="24"/>
                <w:szCs w:val="24"/>
              </w:rPr>
            </m:ctrlPr>
          </m:fPr>
          <m:num>
            <m:r>
              <w:rPr>
                <w:rFonts w:ascii="Cambria Math" w:eastAsia="MS Mincho" w:hAnsi="Cambria Math" w:cs="Times New Roman"/>
                <w:spacing w:val="-1"/>
                <w:sz w:val="24"/>
                <w:szCs w:val="24"/>
              </w:rPr>
              <m:t>P</m:t>
            </m:r>
          </m:num>
          <m:den>
            <m:sSubSup>
              <m:sSubSupPr>
                <m:ctrlPr>
                  <w:rPr>
                    <w:rFonts w:ascii="Cambria Math" w:eastAsia="MS Mincho" w:hAnsi="Cambria Math" w:cs="Times New Roman"/>
                    <w:i/>
                    <w:spacing w:val="-1"/>
                    <w:sz w:val="24"/>
                    <w:szCs w:val="24"/>
                  </w:rPr>
                </m:ctrlPr>
              </m:sSubSupPr>
              <m:e>
                <m:r>
                  <w:rPr>
                    <w:rFonts w:ascii="Cambria Math" w:eastAsia="MS Mincho" w:hAnsi="Cambria Math" w:cs="Times New Roman"/>
                    <w:spacing w:val="-1"/>
                    <w:sz w:val="24"/>
                    <w:szCs w:val="24"/>
                  </w:rPr>
                  <m:t>V</m:t>
                </m:r>
              </m:e>
              <m:sub>
                <m:r>
                  <w:rPr>
                    <w:rFonts w:ascii="Cambria Math" w:eastAsia="MS Mincho" w:hAnsi="Cambria Math" w:cs="Times New Roman"/>
                    <w:spacing w:val="-1"/>
                    <w:sz w:val="24"/>
                    <w:szCs w:val="24"/>
                  </w:rPr>
                  <m:t>dis</m:t>
                </m:r>
              </m:sub>
              <m:sup>
                <m:r>
                  <w:rPr>
                    <w:rFonts w:ascii="Cambria Math" w:eastAsia="MS Mincho" w:hAnsi="Cambria Math" w:cs="Times New Roman"/>
                    <w:spacing w:val="-1"/>
                    <w:sz w:val="24"/>
                    <w:szCs w:val="24"/>
                  </w:rPr>
                  <m:t>2</m:t>
                </m:r>
              </m:sup>
            </m:sSubSup>
          </m:den>
        </m:f>
        <m:sSub>
          <m:sSubPr>
            <m:ctrlPr>
              <w:rPr>
                <w:rFonts w:ascii="Cambria Math" w:eastAsia="MS Mincho" w:hAnsi="Cambria Math" w:cs="Times New Roman"/>
                <w:i/>
                <w:spacing w:val="-1"/>
                <w:sz w:val="24"/>
                <w:szCs w:val="24"/>
              </w:rPr>
            </m:ctrlPr>
          </m:sSubPr>
          <m:e>
            <m:r>
              <w:rPr>
                <w:rFonts w:ascii="Cambria Math" w:eastAsia="MS Mincho" w:hAnsi="Cambria Math" w:cs="Times New Roman"/>
                <w:spacing w:val="-1"/>
                <w:sz w:val="24"/>
                <w:szCs w:val="24"/>
              </w:rPr>
              <m:t>∙R</m:t>
            </m:r>
          </m:e>
          <m:sub>
            <m:r>
              <w:rPr>
                <w:rFonts w:ascii="Cambria Math" w:eastAsia="MS Mincho" w:hAnsi="Cambria Math" w:cs="Times New Roman"/>
                <w:spacing w:val="-1"/>
                <w:sz w:val="24"/>
                <w:szCs w:val="24"/>
              </w:rPr>
              <m:t>copper</m:t>
            </m:r>
          </m:sub>
        </m:sSub>
      </m:oMath>
      <w:r w:rsidR="007E1C87">
        <w:rPr>
          <w:rFonts w:ascii="Times New Roman" w:eastAsia="MS Mincho" w:hAnsi="Times New Roman" w:cs="Times New Roman"/>
          <w:spacing w:val="-1"/>
          <w:sz w:val="24"/>
          <w:szCs w:val="24"/>
        </w:rPr>
        <w:t>) cannot be ignored with 12 V distribution voltage w</w:t>
      </w:r>
      <w:r w:rsidR="00B11D80">
        <w:rPr>
          <w:rFonts w:ascii="Times New Roman" w:eastAsia="MS Mincho" w:hAnsi="Times New Roman" w:cs="Times New Roman"/>
          <w:spacing w:val="-1"/>
          <w:sz w:val="24"/>
          <w:szCs w:val="24"/>
        </w:rPr>
        <w:t xml:space="preserve">hich is widely used in IBA </w:t>
      </w:r>
      <w:r w:rsidR="00B11D80">
        <w:rPr>
          <w:rFonts w:ascii="Times New Roman" w:eastAsia="MS Mincho" w:hAnsi="Times New Roman" w:cs="Times New Roman"/>
          <w:spacing w:val="-1"/>
          <w:sz w:val="24"/>
          <w:szCs w:val="24"/>
        </w:rPr>
        <w:fldChar w:fldCharType="begin"/>
      </w:r>
      <w:r w:rsidR="00B11D80">
        <w:rPr>
          <w:rFonts w:ascii="Times New Roman" w:eastAsia="MS Mincho" w:hAnsi="Times New Roman" w:cs="Times New Roman"/>
          <w:spacing w:val="-1"/>
          <w:sz w:val="24"/>
          <w:szCs w:val="24"/>
        </w:rPr>
        <w:instrText xml:space="preserve"> REF _Ref418104285 \r \h </w:instrText>
      </w:r>
      <w:r w:rsidR="00B11D80">
        <w:rPr>
          <w:rFonts w:ascii="Times New Roman" w:eastAsia="MS Mincho" w:hAnsi="Times New Roman" w:cs="Times New Roman"/>
          <w:spacing w:val="-1"/>
          <w:sz w:val="24"/>
          <w:szCs w:val="24"/>
        </w:rPr>
      </w:r>
      <w:r w:rsidR="00B11D80">
        <w:rPr>
          <w:rFonts w:ascii="Times New Roman" w:eastAsia="MS Mincho" w:hAnsi="Times New Roman" w:cs="Times New Roman"/>
          <w:spacing w:val="-1"/>
          <w:sz w:val="24"/>
          <w:szCs w:val="24"/>
        </w:rPr>
        <w:fldChar w:fldCharType="separate"/>
      </w:r>
      <w:r w:rsidR="004E0255">
        <w:rPr>
          <w:rFonts w:ascii="Times New Roman" w:eastAsia="MS Mincho" w:hAnsi="Times New Roman" w:cs="Times New Roman"/>
          <w:spacing w:val="-1"/>
          <w:sz w:val="24"/>
          <w:szCs w:val="24"/>
        </w:rPr>
        <w:t>[64]</w:t>
      </w:r>
      <w:r w:rsidR="00B11D80">
        <w:rPr>
          <w:rFonts w:ascii="Times New Roman" w:eastAsia="MS Mincho" w:hAnsi="Times New Roman" w:cs="Times New Roman"/>
          <w:spacing w:val="-1"/>
          <w:sz w:val="24"/>
          <w:szCs w:val="24"/>
        </w:rPr>
        <w:fldChar w:fldCharType="end"/>
      </w:r>
      <w:r w:rsidR="007E1C87">
        <w:rPr>
          <w:rFonts w:ascii="Times New Roman" w:eastAsia="MS Mincho" w:hAnsi="Times New Roman" w:cs="Times New Roman"/>
          <w:spacing w:val="-1"/>
          <w:sz w:val="24"/>
          <w:szCs w:val="24"/>
        </w:rPr>
        <w:t xml:space="preserve">. </w:t>
      </w:r>
    </w:p>
    <w:p w14:paraId="5DDFE40C" w14:textId="181C7E11" w:rsidR="007E1C87" w:rsidRDefault="007E1C87" w:rsidP="00076040">
      <w:pPr>
        <w:spacing w:after="120" w:line="480" w:lineRule="auto"/>
        <w:ind w:firstLine="426"/>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 xml:space="preserve">A simple case study has been performed to indicate the considerable distribution losses under low distribution voltage. </w:t>
      </w:r>
      <w:r w:rsidR="00956D43">
        <w:rPr>
          <w:rFonts w:ascii="Times New Roman" w:eastAsia="MS Mincho" w:hAnsi="Times New Roman" w:cs="Times New Roman"/>
          <w:spacing w:val="-1"/>
          <w:sz w:val="24"/>
          <w:szCs w:val="24"/>
        </w:rPr>
        <w:t xml:space="preserve">A </w:t>
      </w:r>
      <w:r>
        <w:rPr>
          <w:rFonts w:ascii="Times New Roman" w:eastAsia="MS Mincho" w:hAnsi="Times New Roman" w:cs="Times New Roman"/>
          <w:spacing w:val="-1"/>
          <w:sz w:val="24"/>
          <w:szCs w:val="24"/>
        </w:rPr>
        <w:t xml:space="preserve">12 V distribution voltage </w:t>
      </w:r>
      <w:r w:rsidR="00956D43">
        <w:rPr>
          <w:rFonts w:ascii="Times New Roman" w:eastAsia="MS Mincho" w:hAnsi="Times New Roman" w:cs="Times New Roman"/>
          <w:spacing w:val="-1"/>
          <w:sz w:val="24"/>
          <w:szCs w:val="24"/>
        </w:rPr>
        <w:t xml:space="preserve">that </w:t>
      </w:r>
      <w:r>
        <w:rPr>
          <w:rFonts w:ascii="Times New Roman" w:eastAsia="MS Mincho" w:hAnsi="Times New Roman" w:cs="Times New Roman"/>
          <w:spacing w:val="-1"/>
          <w:sz w:val="24"/>
          <w:szCs w:val="24"/>
        </w:rPr>
        <w:t xml:space="preserve">handles 1600 W power from </w:t>
      </w:r>
      <w:r w:rsidR="00A516FF">
        <w:rPr>
          <w:rFonts w:ascii="Times New Roman" w:eastAsia="MS Mincho" w:hAnsi="Times New Roman" w:cs="Times New Roman"/>
          <w:spacing w:val="-1"/>
          <w:sz w:val="24"/>
          <w:szCs w:val="24"/>
        </w:rPr>
        <w:lastRenderedPageBreak/>
        <w:t xml:space="preserve">multiple </w:t>
      </w:r>
      <w:r>
        <w:rPr>
          <w:rFonts w:ascii="Times New Roman" w:eastAsia="MS Mincho" w:hAnsi="Times New Roman" w:cs="Times New Roman"/>
          <w:spacing w:val="-1"/>
          <w:sz w:val="24"/>
          <w:szCs w:val="24"/>
        </w:rPr>
        <w:t>CPU</w:t>
      </w:r>
      <w:r w:rsidR="00A516FF">
        <w:rPr>
          <w:rFonts w:ascii="Times New Roman" w:eastAsia="MS Mincho" w:hAnsi="Times New Roman" w:cs="Times New Roman"/>
          <w:spacing w:val="-1"/>
          <w:sz w:val="24"/>
          <w:szCs w:val="24"/>
        </w:rPr>
        <w:t>s</w:t>
      </w:r>
      <w:r>
        <w:rPr>
          <w:rFonts w:ascii="Times New Roman" w:eastAsia="MS Mincho" w:hAnsi="Times New Roman" w:cs="Times New Roman"/>
          <w:spacing w:val="-1"/>
          <w:sz w:val="24"/>
          <w:szCs w:val="24"/>
        </w:rPr>
        <w:t xml:space="preserve"> is studied as in </w:t>
      </w:r>
      <w:r w:rsidR="00973F38">
        <w:rPr>
          <w:rFonts w:ascii="Times New Roman" w:eastAsia="MS Mincho" w:hAnsi="Times New Roman" w:cs="Times New Roman"/>
          <w:spacing w:val="-1"/>
          <w:sz w:val="24"/>
          <w:szCs w:val="24"/>
        </w:rPr>
        <w:fldChar w:fldCharType="begin"/>
      </w:r>
      <w:r w:rsidR="00973F38">
        <w:rPr>
          <w:rFonts w:ascii="Times New Roman" w:eastAsia="MS Mincho" w:hAnsi="Times New Roman" w:cs="Times New Roman"/>
          <w:spacing w:val="-1"/>
          <w:sz w:val="24"/>
          <w:szCs w:val="24"/>
        </w:rPr>
        <w:instrText xml:space="preserve"> REF _Ref439853572 \h  \* MERGEFORMAT </w:instrText>
      </w:r>
      <w:r w:rsidR="00973F38">
        <w:rPr>
          <w:rFonts w:ascii="Times New Roman" w:eastAsia="MS Mincho" w:hAnsi="Times New Roman" w:cs="Times New Roman"/>
          <w:spacing w:val="-1"/>
          <w:sz w:val="24"/>
          <w:szCs w:val="24"/>
        </w:rPr>
      </w:r>
      <w:r w:rsidR="00973F38">
        <w:rPr>
          <w:rFonts w:ascii="Times New Roman" w:eastAsia="MS Mincho" w:hAnsi="Times New Roman" w:cs="Times New Roman"/>
          <w:spacing w:val="-1"/>
          <w:sz w:val="24"/>
          <w:szCs w:val="24"/>
        </w:rPr>
        <w:fldChar w:fldCharType="separate"/>
      </w:r>
      <w:r w:rsidR="004E0255" w:rsidRPr="004E0255">
        <w:rPr>
          <w:rFonts w:ascii="Times New Roman" w:eastAsia="MS Mincho" w:hAnsi="Times New Roman" w:cs="Times New Roman"/>
          <w:spacing w:val="-1"/>
          <w:sz w:val="24"/>
          <w:szCs w:val="24"/>
        </w:rPr>
        <w:t>Figure 3.1</w:t>
      </w:r>
      <w:r w:rsidR="00973F38">
        <w:rPr>
          <w:rFonts w:ascii="Times New Roman" w:eastAsia="MS Mincho" w:hAnsi="Times New Roman" w:cs="Times New Roman"/>
          <w:spacing w:val="-1"/>
          <w:sz w:val="24"/>
          <w:szCs w:val="24"/>
        </w:rPr>
        <w:fldChar w:fldCharType="end"/>
      </w:r>
      <w:r w:rsidR="00973F38">
        <w:rPr>
          <w:rFonts w:ascii="Times New Roman" w:eastAsia="MS Mincho" w:hAnsi="Times New Roman" w:cs="Times New Roman"/>
          <w:spacing w:val="-1"/>
          <w:sz w:val="24"/>
          <w:szCs w:val="24"/>
        </w:rPr>
        <w:t xml:space="preserve"> </w:t>
      </w:r>
      <w:r w:rsidR="00FC4365">
        <w:rPr>
          <w:rFonts w:ascii="Times New Roman" w:eastAsia="MS Mincho" w:hAnsi="Times New Roman" w:cs="Times New Roman"/>
          <w:spacing w:val="-1"/>
          <w:sz w:val="24"/>
          <w:szCs w:val="24"/>
        </w:rPr>
        <w:t>and</w:t>
      </w:r>
      <w:r w:rsidR="00973F38">
        <w:rPr>
          <w:rFonts w:ascii="Times New Roman" w:eastAsia="MS Mincho" w:hAnsi="Times New Roman" w:cs="Times New Roman"/>
          <w:spacing w:val="-1"/>
          <w:sz w:val="24"/>
          <w:szCs w:val="24"/>
        </w:rPr>
        <w:t xml:space="preserve"> </w:t>
      </w:r>
      <w:r w:rsidR="00973F38">
        <w:rPr>
          <w:rFonts w:ascii="Times New Roman" w:eastAsia="MS Mincho" w:hAnsi="Times New Roman" w:cs="Times New Roman"/>
          <w:spacing w:val="-1"/>
          <w:sz w:val="24"/>
          <w:szCs w:val="24"/>
        </w:rPr>
        <w:fldChar w:fldCharType="begin"/>
      </w:r>
      <w:r w:rsidR="00973F38">
        <w:rPr>
          <w:rFonts w:ascii="Times New Roman" w:eastAsia="MS Mincho" w:hAnsi="Times New Roman" w:cs="Times New Roman"/>
          <w:spacing w:val="-1"/>
          <w:sz w:val="24"/>
          <w:szCs w:val="24"/>
        </w:rPr>
        <w:instrText xml:space="preserve"> REF _Ref439853577 \h  \* MERGEFORMAT </w:instrText>
      </w:r>
      <w:r w:rsidR="00973F38">
        <w:rPr>
          <w:rFonts w:ascii="Times New Roman" w:eastAsia="MS Mincho" w:hAnsi="Times New Roman" w:cs="Times New Roman"/>
          <w:spacing w:val="-1"/>
          <w:sz w:val="24"/>
          <w:szCs w:val="24"/>
        </w:rPr>
      </w:r>
      <w:r w:rsidR="00973F38">
        <w:rPr>
          <w:rFonts w:ascii="Times New Roman" w:eastAsia="MS Mincho" w:hAnsi="Times New Roman" w:cs="Times New Roman"/>
          <w:spacing w:val="-1"/>
          <w:sz w:val="24"/>
          <w:szCs w:val="24"/>
        </w:rPr>
        <w:fldChar w:fldCharType="separate"/>
      </w:r>
      <w:r w:rsidR="004E0255" w:rsidRPr="004E0255">
        <w:rPr>
          <w:rFonts w:ascii="Times New Roman" w:eastAsia="MS Mincho" w:hAnsi="Times New Roman" w:cs="Times New Roman"/>
          <w:spacing w:val="-1"/>
          <w:sz w:val="24"/>
          <w:szCs w:val="24"/>
        </w:rPr>
        <w:t>Figure 3.2</w:t>
      </w:r>
      <w:r w:rsidR="00973F38">
        <w:rPr>
          <w:rFonts w:ascii="Times New Roman" w:eastAsia="MS Mincho" w:hAnsi="Times New Roman" w:cs="Times New Roman"/>
          <w:spacing w:val="-1"/>
          <w:sz w:val="24"/>
          <w:szCs w:val="24"/>
        </w:rPr>
        <w:fldChar w:fldCharType="end"/>
      </w:r>
      <w:r>
        <w:rPr>
          <w:rFonts w:ascii="Times New Roman" w:eastAsia="MS Mincho" w:hAnsi="Times New Roman" w:cs="Times New Roman"/>
          <w:spacing w:val="-1"/>
          <w:sz w:val="24"/>
          <w:szCs w:val="24"/>
        </w:rPr>
        <w:t xml:space="preserve">. </w:t>
      </w:r>
      <w:r w:rsidR="001B7729">
        <w:rPr>
          <w:rFonts w:ascii="Times New Roman" w:eastAsia="MS Mincho" w:hAnsi="Times New Roman" w:cs="Times New Roman"/>
          <w:spacing w:val="-1"/>
          <w:sz w:val="24"/>
          <w:szCs w:val="24"/>
        </w:rPr>
        <w:t xml:space="preserve"> The size of the motherboard is </w:t>
      </w:r>
      <w:r w:rsidR="00CF3080">
        <w:rPr>
          <w:rFonts w:ascii="Times New Roman" w:eastAsia="MS Mincho" w:hAnsi="Times New Roman" w:cs="Times New Roman"/>
          <w:spacing w:val="-1"/>
          <w:sz w:val="24"/>
          <w:szCs w:val="24"/>
        </w:rPr>
        <w:t xml:space="preserve">selected as </w:t>
      </w:r>
      <w:r w:rsidR="00A516FF">
        <w:rPr>
          <w:rFonts w:ascii="Times New Roman" w:eastAsia="MS Mincho" w:hAnsi="Times New Roman" w:cs="Times New Roman"/>
          <w:spacing w:val="-1"/>
          <w:sz w:val="24"/>
          <w:szCs w:val="24"/>
        </w:rPr>
        <w:t>0.305 m</w:t>
      </w:r>
      <w:r w:rsidR="00CF3080">
        <w:rPr>
          <w:rFonts w:ascii="Times New Roman" w:eastAsia="MS Mincho" w:hAnsi="Times New Roman" w:cs="Times New Roman"/>
          <w:spacing w:val="-1"/>
          <w:sz w:val="24"/>
          <w:szCs w:val="24"/>
        </w:rPr>
        <w:t xml:space="preserve"> </w:t>
      </w:r>
      <m:oMath>
        <m:r>
          <w:rPr>
            <w:rFonts w:ascii="Cambria Math" w:eastAsia="MS Mincho" w:hAnsi="Cambria Math" w:cs="Times New Roman"/>
            <w:spacing w:val="-1"/>
            <w:sz w:val="24"/>
            <w:szCs w:val="24"/>
          </w:rPr>
          <m:t>×</m:t>
        </m:r>
      </m:oMath>
      <w:r w:rsidR="00CF3080">
        <w:rPr>
          <w:rFonts w:ascii="Times New Roman" w:eastAsia="MS Mincho" w:hAnsi="Times New Roman" w:cs="Times New Roman"/>
          <w:spacing w:val="-1"/>
          <w:sz w:val="24"/>
          <w:szCs w:val="24"/>
        </w:rPr>
        <w:t xml:space="preserve"> </w:t>
      </w:r>
      <w:r w:rsidR="00A516FF">
        <w:rPr>
          <w:rFonts w:ascii="Times New Roman" w:eastAsia="MS Mincho" w:hAnsi="Times New Roman" w:cs="Times New Roman"/>
          <w:spacing w:val="-1"/>
          <w:sz w:val="24"/>
          <w:szCs w:val="24"/>
        </w:rPr>
        <w:t>0.244</w:t>
      </w:r>
      <w:r w:rsidR="00CF3080">
        <w:rPr>
          <w:rFonts w:ascii="Times New Roman" w:eastAsia="MS Mincho" w:hAnsi="Times New Roman" w:cs="Times New Roman"/>
          <w:spacing w:val="-1"/>
          <w:sz w:val="24"/>
          <w:szCs w:val="24"/>
        </w:rPr>
        <w:t xml:space="preserve"> </w:t>
      </w:r>
      <w:r w:rsidR="00A516FF">
        <w:rPr>
          <w:rFonts w:ascii="Times New Roman" w:eastAsia="MS Mincho" w:hAnsi="Times New Roman" w:cs="Times New Roman"/>
          <w:spacing w:val="-1"/>
          <w:sz w:val="24"/>
          <w:szCs w:val="24"/>
        </w:rPr>
        <w:t>m</w:t>
      </w:r>
      <w:r w:rsidR="00CF3080">
        <w:rPr>
          <w:rFonts w:ascii="Times New Roman" w:eastAsia="MS Mincho" w:hAnsi="Times New Roman" w:cs="Times New Roman"/>
          <w:spacing w:val="-1"/>
          <w:sz w:val="24"/>
          <w:szCs w:val="24"/>
        </w:rPr>
        <w:t xml:space="preserve">, which is the standard Advanced Technology eXtended (ATX) size developed by Intel </w:t>
      </w:r>
      <w:r w:rsidR="00CF3080">
        <w:rPr>
          <w:rFonts w:ascii="Times New Roman" w:eastAsia="MS Mincho" w:hAnsi="Times New Roman" w:cs="Times New Roman"/>
          <w:spacing w:val="-1"/>
          <w:sz w:val="24"/>
          <w:szCs w:val="24"/>
        </w:rPr>
        <w:fldChar w:fldCharType="begin"/>
      </w:r>
      <w:r w:rsidR="00CF3080">
        <w:rPr>
          <w:rFonts w:ascii="Times New Roman" w:eastAsia="MS Mincho" w:hAnsi="Times New Roman" w:cs="Times New Roman"/>
          <w:spacing w:val="-1"/>
          <w:sz w:val="24"/>
          <w:szCs w:val="24"/>
        </w:rPr>
        <w:instrText xml:space="preserve"> REF _Ref440455757 \r \h </w:instrText>
      </w:r>
      <w:r w:rsidR="00CF3080">
        <w:rPr>
          <w:rFonts w:ascii="Times New Roman" w:eastAsia="MS Mincho" w:hAnsi="Times New Roman" w:cs="Times New Roman"/>
          <w:spacing w:val="-1"/>
          <w:sz w:val="24"/>
          <w:szCs w:val="24"/>
        </w:rPr>
      </w:r>
      <w:r w:rsidR="00CF3080">
        <w:rPr>
          <w:rFonts w:ascii="Times New Roman" w:eastAsia="MS Mincho" w:hAnsi="Times New Roman" w:cs="Times New Roman"/>
          <w:spacing w:val="-1"/>
          <w:sz w:val="24"/>
          <w:szCs w:val="24"/>
        </w:rPr>
        <w:fldChar w:fldCharType="separate"/>
      </w:r>
      <w:r w:rsidR="004E0255">
        <w:rPr>
          <w:rFonts w:ascii="Times New Roman" w:eastAsia="MS Mincho" w:hAnsi="Times New Roman" w:cs="Times New Roman"/>
          <w:spacing w:val="-1"/>
          <w:sz w:val="24"/>
          <w:szCs w:val="24"/>
        </w:rPr>
        <w:t>[65]</w:t>
      </w:r>
      <w:r w:rsidR="00CF3080">
        <w:rPr>
          <w:rFonts w:ascii="Times New Roman" w:eastAsia="MS Mincho" w:hAnsi="Times New Roman" w:cs="Times New Roman"/>
          <w:spacing w:val="-1"/>
          <w:sz w:val="24"/>
          <w:szCs w:val="24"/>
        </w:rPr>
        <w:fldChar w:fldCharType="end"/>
      </w:r>
      <w:r w:rsidR="00CF3080">
        <w:rPr>
          <w:rFonts w:ascii="Times New Roman" w:eastAsia="MS Mincho" w:hAnsi="Times New Roman" w:cs="Times New Roman"/>
          <w:spacing w:val="-1"/>
          <w:sz w:val="24"/>
          <w:szCs w:val="24"/>
        </w:rPr>
        <w:t>.</w:t>
      </w:r>
    </w:p>
    <w:bookmarkStart w:id="110" w:name="_MON_1491154468"/>
    <w:bookmarkEnd w:id="110"/>
    <w:p w14:paraId="35A5BC81" w14:textId="675AD208" w:rsidR="00A516FF" w:rsidRDefault="00A516FF" w:rsidP="00A516FF">
      <w:pPr>
        <w:spacing w:after="120" w:line="240" w:lineRule="auto"/>
        <w:jc w:val="center"/>
      </w:pPr>
      <w:r>
        <w:object w:dxaOrig="12241" w:dyaOrig="6241" w14:anchorId="0E4AD1AF">
          <v:shape id="_x0000_i1049" type="#_x0000_t75" style="width:228pt;height:116.25pt" o:ole="">
            <v:imagedata r:id="rId64" o:title=""/>
          </v:shape>
          <o:OLEObject Type="Embed" ProgID="Visio.Drawing.15" ShapeID="_x0000_i1049" DrawAspect="Content" ObjectID="_1515252070" r:id="rId65"/>
        </w:object>
      </w:r>
    </w:p>
    <w:p w14:paraId="13EF77C9" w14:textId="035398B4" w:rsidR="00A516FF" w:rsidRPr="00A516FF" w:rsidRDefault="00A516FF" w:rsidP="00A516FF">
      <w:pPr>
        <w:spacing w:after="720" w:line="240" w:lineRule="auto"/>
        <w:jc w:val="center"/>
        <w:rPr>
          <w:rFonts w:ascii="Times New Roman" w:eastAsia="MS Mincho" w:hAnsi="Times New Roman" w:cs="Times New Roman"/>
          <w:spacing w:val="-1"/>
          <w:szCs w:val="24"/>
        </w:rPr>
      </w:pPr>
      <w:bookmarkStart w:id="111" w:name="_Ref439853572"/>
      <w:bookmarkStart w:id="112" w:name="_Toc440547975"/>
      <w:proofErr w:type="gramStart"/>
      <w:r w:rsidRPr="00A516FF">
        <w:rPr>
          <w:rFonts w:ascii="Times New Roman" w:hAnsi="Times New Roman" w:cs="Times New Roman"/>
        </w:rPr>
        <w:t xml:space="preserve">Figure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3</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1</w:t>
      </w:r>
      <w:r w:rsidR="00D43492">
        <w:rPr>
          <w:rFonts w:ascii="Times New Roman" w:hAnsi="Times New Roman" w:cs="Times New Roman"/>
        </w:rPr>
        <w:fldChar w:fldCharType="end"/>
      </w:r>
      <w:bookmarkEnd w:id="111"/>
      <w:r w:rsidRPr="00A516FF">
        <w:rPr>
          <w:rFonts w:ascii="Times New Roman" w:eastAsia="MS Mincho" w:hAnsi="Times New Roman" w:cs="Times New Roman"/>
          <w:spacing w:val="-1"/>
          <w:szCs w:val="24"/>
        </w:rPr>
        <w:t xml:space="preserve">. 12 V distribution </w:t>
      </w:r>
      <w:proofErr w:type="gramStart"/>
      <w:r w:rsidRPr="00A516FF">
        <w:rPr>
          <w:rFonts w:ascii="Times New Roman" w:eastAsia="MS Mincho" w:hAnsi="Times New Roman" w:cs="Times New Roman"/>
          <w:spacing w:val="-1"/>
          <w:szCs w:val="24"/>
        </w:rPr>
        <w:t>voltage</w:t>
      </w:r>
      <w:proofErr w:type="gramEnd"/>
      <w:r w:rsidRPr="00A516FF">
        <w:rPr>
          <w:rFonts w:ascii="Times New Roman" w:eastAsia="MS Mincho" w:hAnsi="Times New Roman" w:cs="Times New Roman"/>
          <w:spacing w:val="-1"/>
          <w:szCs w:val="24"/>
        </w:rPr>
        <w:t>.</w:t>
      </w:r>
      <w:bookmarkEnd w:id="112"/>
    </w:p>
    <w:p w14:paraId="345B4B93" w14:textId="0C92C541" w:rsidR="00A516FF" w:rsidRDefault="00A516FF" w:rsidP="00E90096">
      <w:pPr>
        <w:spacing w:after="120" w:line="480" w:lineRule="auto"/>
        <w:jc w:val="center"/>
      </w:pPr>
      <w:r>
        <w:object w:dxaOrig="12240" w:dyaOrig="6690" w14:anchorId="164C167E">
          <v:shape id="_x0000_i1050" type="#_x0000_t75" style="width:228pt;height:123.75pt" o:ole="">
            <v:imagedata r:id="rId66" o:title=""/>
          </v:shape>
          <o:OLEObject Type="Embed" ProgID="Visio.Drawing.15" ShapeID="_x0000_i1050" DrawAspect="Content" ObjectID="_1515252071" r:id="rId67"/>
        </w:object>
      </w:r>
    </w:p>
    <w:p w14:paraId="25852FA7" w14:textId="638296EB" w:rsidR="00A516FF" w:rsidRPr="00A516FF" w:rsidRDefault="00A516FF" w:rsidP="00E90096">
      <w:pPr>
        <w:spacing w:after="120" w:line="480" w:lineRule="auto"/>
        <w:jc w:val="center"/>
        <w:rPr>
          <w:rFonts w:ascii="Times New Roman" w:eastAsia="MS Mincho" w:hAnsi="Times New Roman" w:cs="Times New Roman"/>
          <w:spacing w:val="-1"/>
          <w:sz w:val="24"/>
          <w:szCs w:val="24"/>
        </w:rPr>
      </w:pPr>
      <w:bookmarkStart w:id="113" w:name="_Ref439853577"/>
      <w:bookmarkStart w:id="114" w:name="_Toc440547976"/>
      <w:proofErr w:type="gramStart"/>
      <w:r w:rsidRPr="00A516FF">
        <w:rPr>
          <w:rFonts w:ascii="Times New Roman" w:hAnsi="Times New Roman" w:cs="Times New Roman"/>
        </w:rPr>
        <w:t xml:space="preserve">Figure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3</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w:t>
      </w:r>
      <w:r w:rsidR="00D43492">
        <w:rPr>
          <w:rFonts w:ascii="Times New Roman" w:hAnsi="Times New Roman" w:cs="Times New Roman"/>
        </w:rPr>
        <w:fldChar w:fldCharType="end"/>
      </w:r>
      <w:bookmarkEnd w:id="113"/>
      <w:r w:rsidRPr="00A516FF">
        <w:rPr>
          <w:rFonts w:ascii="Times New Roman" w:eastAsia="MS Mincho" w:hAnsi="Times New Roman" w:cs="Times New Roman"/>
          <w:spacing w:val="-1"/>
          <w:szCs w:val="24"/>
        </w:rPr>
        <w:t xml:space="preserve">. 400 V distribution </w:t>
      </w:r>
      <w:proofErr w:type="gramStart"/>
      <w:r w:rsidRPr="00A516FF">
        <w:rPr>
          <w:rFonts w:ascii="Times New Roman" w:eastAsia="MS Mincho" w:hAnsi="Times New Roman" w:cs="Times New Roman"/>
          <w:spacing w:val="-1"/>
          <w:szCs w:val="24"/>
        </w:rPr>
        <w:t>voltage</w:t>
      </w:r>
      <w:proofErr w:type="gramEnd"/>
      <w:r w:rsidRPr="00A516FF">
        <w:rPr>
          <w:rFonts w:ascii="Times New Roman" w:eastAsia="MS Mincho" w:hAnsi="Times New Roman" w:cs="Times New Roman"/>
          <w:spacing w:val="-1"/>
          <w:szCs w:val="24"/>
        </w:rPr>
        <w:t>.</w:t>
      </w:r>
      <w:bookmarkEnd w:id="114"/>
    </w:p>
    <w:p w14:paraId="6A105A39" w14:textId="0579B830" w:rsidR="00FC4365" w:rsidRDefault="004462D8" w:rsidP="00973F38">
      <w:pPr>
        <w:spacing w:before="240" w:after="0" w:line="480" w:lineRule="auto"/>
        <w:ind w:firstLine="432"/>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fldChar w:fldCharType="begin"/>
      </w:r>
      <w:r>
        <w:rPr>
          <w:rFonts w:ascii="Times New Roman" w:eastAsia="MS Mincho" w:hAnsi="Times New Roman" w:cs="Times New Roman"/>
          <w:spacing w:val="-1"/>
          <w:sz w:val="24"/>
          <w:szCs w:val="24"/>
        </w:rPr>
        <w:instrText xml:space="preserve"> REF _Ref439853636 \h  \* MERGEFORMAT </w:instrText>
      </w:r>
      <w:r>
        <w:rPr>
          <w:rFonts w:ascii="Times New Roman" w:eastAsia="MS Mincho" w:hAnsi="Times New Roman" w:cs="Times New Roman"/>
          <w:spacing w:val="-1"/>
          <w:sz w:val="24"/>
          <w:szCs w:val="24"/>
        </w:rPr>
      </w:r>
      <w:r>
        <w:rPr>
          <w:rFonts w:ascii="Times New Roman" w:eastAsia="MS Mincho" w:hAnsi="Times New Roman" w:cs="Times New Roman"/>
          <w:spacing w:val="-1"/>
          <w:sz w:val="24"/>
          <w:szCs w:val="24"/>
        </w:rPr>
        <w:fldChar w:fldCharType="separate"/>
      </w:r>
      <w:r w:rsidR="004E0255" w:rsidRPr="004E0255">
        <w:rPr>
          <w:rFonts w:ascii="Times New Roman" w:eastAsia="MS Mincho" w:hAnsi="Times New Roman" w:cs="Times New Roman"/>
          <w:spacing w:val="-1"/>
          <w:sz w:val="24"/>
          <w:szCs w:val="24"/>
        </w:rPr>
        <w:t>Table 3.1</w:t>
      </w:r>
      <w:r>
        <w:rPr>
          <w:rFonts w:ascii="Times New Roman" w:eastAsia="MS Mincho" w:hAnsi="Times New Roman" w:cs="Times New Roman"/>
          <w:spacing w:val="-1"/>
          <w:sz w:val="24"/>
          <w:szCs w:val="24"/>
        </w:rPr>
        <w:fldChar w:fldCharType="end"/>
      </w:r>
      <w:r>
        <w:rPr>
          <w:rFonts w:ascii="Times New Roman" w:eastAsia="MS Mincho" w:hAnsi="Times New Roman" w:cs="Times New Roman"/>
          <w:spacing w:val="-1"/>
          <w:sz w:val="24"/>
          <w:szCs w:val="24"/>
        </w:rPr>
        <w:t xml:space="preserve"> </w:t>
      </w:r>
      <w:r w:rsidR="00FC4365">
        <w:rPr>
          <w:rFonts w:ascii="Times New Roman" w:eastAsia="MS Mincho" w:hAnsi="Times New Roman" w:cs="Times New Roman"/>
          <w:spacing w:val="-1"/>
          <w:sz w:val="24"/>
          <w:szCs w:val="24"/>
        </w:rPr>
        <w:t xml:space="preserve">shows the distribution loss with different combinations of copper thickness and </w:t>
      </w:r>
      <w:r w:rsidR="00E90096">
        <w:rPr>
          <w:rFonts w:ascii="Times New Roman" w:eastAsia="MS Mincho" w:hAnsi="Times New Roman" w:cs="Times New Roman"/>
          <w:spacing w:val="-1"/>
          <w:sz w:val="24"/>
          <w:szCs w:val="24"/>
        </w:rPr>
        <w:t>width</w:t>
      </w:r>
      <w:r w:rsidR="00FC4365">
        <w:rPr>
          <w:rFonts w:ascii="Times New Roman" w:eastAsia="MS Mincho" w:hAnsi="Times New Roman" w:cs="Times New Roman"/>
          <w:spacing w:val="-1"/>
          <w:sz w:val="24"/>
          <w:szCs w:val="24"/>
        </w:rPr>
        <w:t xml:space="preserve">, which indicates that the distribution loss cannot be ignored. Even though distribution loss can easily be reduced by using thicker or wider copper, </w:t>
      </w:r>
      <w:r w:rsidR="00E90096">
        <w:rPr>
          <w:rFonts w:ascii="Times New Roman" w:eastAsia="MS Mincho" w:hAnsi="Times New Roman" w:cs="Times New Roman"/>
          <w:spacing w:val="-1"/>
          <w:sz w:val="24"/>
          <w:szCs w:val="24"/>
        </w:rPr>
        <w:t>this</w:t>
      </w:r>
      <w:r w:rsidR="00FC4365">
        <w:rPr>
          <w:rFonts w:ascii="Times New Roman" w:eastAsia="MS Mincho" w:hAnsi="Times New Roman" w:cs="Times New Roman"/>
          <w:spacing w:val="-1"/>
          <w:sz w:val="24"/>
          <w:szCs w:val="24"/>
        </w:rPr>
        <w:t xml:space="preserve"> will increase the cost the system.</w:t>
      </w:r>
    </w:p>
    <w:p w14:paraId="6E9702CE" w14:textId="062930D5" w:rsidR="0040733A" w:rsidRPr="00E90096" w:rsidRDefault="0040733A" w:rsidP="00E90096">
      <w:pPr>
        <w:spacing w:before="240" w:after="120" w:line="240" w:lineRule="auto"/>
        <w:jc w:val="center"/>
        <w:rPr>
          <w:rFonts w:ascii="Times New Roman" w:hAnsi="Times New Roman" w:cs="Times New Roman"/>
        </w:rPr>
      </w:pPr>
      <w:bookmarkStart w:id="115" w:name="_Ref439853636"/>
      <w:bookmarkStart w:id="116" w:name="_Toc440548551"/>
      <w:proofErr w:type="gramStart"/>
      <w:r w:rsidRPr="00E90096">
        <w:rPr>
          <w:rFonts w:ascii="Times New Roman" w:hAnsi="Times New Roman" w:cs="Times New Roman"/>
        </w:rPr>
        <w:t xml:space="preserve">Table </w:t>
      </w:r>
      <w:r w:rsidR="00151DCD" w:rsidRPr="00E90096">
        <w:rPr>
          <w:rFonts w:ascii="Times New Roman" w:hAnsi="Times New Roman" w:cs="Times New Roman"/>
        </w:rPr>
        <w:fldChar w:fldCharType="begin"/>
      </w:r>
      <w:r w:rsidR="00151DCD" w:rsidRPr="00E90096">
        <w:rPr>
          <w:rFonts w:ascii="Times New Roman" w:hAnsi="Times New Roman" w:cs="Times New Roman"/>
        </w:rPr>
        <w:instrText xml:space="preserve"> STYLEREF 1 \s </w:instrText>
      </w:r>
      <w:r w:rsidR="00151DCD" w:rsidRPr="00E90096">
        <w:rPr>
          <w:rFonts w:ascii="Times New Roman" w:hAnsi="Times New Roman" w:cs="Times New Roman"/>
        </w:rPr>
        <w:fldChar w:fldCharType="separate"/>
      </w:r>
      <w:r w:rsidR="004E0255">
        <w:rPr>
          <w:rFonts w:ascii="Times New Roman" w:hAnsi="Times New Roman" w:cs="Times New Roman"/>
          <w:noProof/>
        </w:rPr>
        <w:t>3</w:t>
      </w:r>
      <w:r w:rsidR="00151DCD" w:rsidRPr="00E90096">
        <w:rPr>
          <w:rFonts w:ascii="Times New Roman" w:hAnsi="Times New Roman" w:cs="Times New Roman"/>
        </w:rPr>
        <w:fldChar w:fldCharType="end"/>
      </w:r>
      <w:r w:rsidR="00151DCD" w:rsidRPr="00E90096">
        <w:rPr>
          <w:rFonts w:ascii="Times New Roman" w:hAnsi="Times New Roman" w:cs="Times New Roman"/>
        </w:rPr>
        <w:t>.</w:t>
      </w:r>
      <w:proofErr w:type="gramEnd"/>
      <w:r w:rsidR="00151DCD" w:rsidRPr="00E90096">
        <w:rPr>
          <w:rFonts w:ascii="Times New Roman" w:hAnsi="Times New Roman" w:cs="Times New Roman"/>
        </w:rPr>
        <w:fldChar w:fldCharType="begin"/>
      </w:r>
      <w:r w:rsidR="00151DCD" w:rsidRPr="00E90096">
        <w:rPr>
          <w:rFonts w:ascii="Times New Roman" w:hAnsi="Times New Roman" w:cs="Times New Roman"/>
        </w:rPr>
        <w:instrText xml:space="preserve"> SEQ Table \* ARABIC \s 1 </w:instrText>
      </w:r>
      <w:r w:rsidR="00151DCD" w:rsidRPr="00E90096">
        <w:rPr>
          <w:rFonts w:ascii="Times New Roman" w:hAnsi="Times New Roman" w:cs="Times New Roman"/>
        </w:rPr>
        <w:fldChar w:fldCharType="separate"/>
      </w:r>
      <w:r w:rsidR="004E0255">
        <w:rPr>
          <w:rFonts w:ascii="Times New Roman" w:hAnsi="Times New Roman" w:cs="Times New Roman"/>
          <w:noProof/>
        </w:rPr>
        <w:t>1</w:t>
      </w:r>
      <w:r w:rsidR="00151DCD" w:rsidRPr="00E90096">
        <w:rPr>
          <w:rFonts w:ascii="Times New Roman" w:hAnsi="Times New Roman" w:cs="Times New Roman"/>
        </w:rPr>
        <w:fldChar w:fldCharType="end"/>
      </w:r>
      <w:bookmarkEnd w:id="115"/>
      <w:r w:rsidRPr="00E90096">
        <w:rPr>
          <w:rFonts w:ascii="Times New Roman" w:hAnsi="Times New Roman" w:cs="Times New Roman"/>
        </w:rPr>
        <w:t xml:space="preserve">. Loss for 12 Vdc </w:t>
      </w:r>
      <w:proofErr w:type="gramStart"/>
      <w:r w:rsidRPr="00E90096">
        <w:rPr>
          <w:rFonts w:ascii="Times New Roman" w:hAnsi="Times New Roman" w:cs="Times New Roman"/>
        </w:rPr>
        <w:t>distribution</w:t>
      </w:r>
      <w:proofErr w:type="gramEnd"/>
      <w:r w:rsidR="00B44673" w:rsidRPr="00E90096">
        <w:rPr>
          <w:rFonts w:ascii="Times New Roman" w:hAnsi="Times New Roman" w:cs="Times New Roman"/>
        </w:rPr>
        <w:t xml:space="preserve"> on motherboard for 1600 W load.</w:t>
      </w:r>
      <w:bookmarkEnd w:id="116"/>
    </w:p>
    <w:tbl>
      <w:tblPr>
        <w:tblW w:w="0" w:type="auto"/>
        <w:jc w:val="center"/>
        <w:tblLook w:val="04A0" w:firstRow="1" w:lastRow="0" w:firstColumn="1" w:lastColumn="0" w:noHBand="0" w:noVBand="1"/>
      </w:tblPr>
      <w:tblGrid>
        <w:gridCol w:w="1712"/>
        <w:gridCol w:w="1438"/>
        <w:gridCol w:w="1440"/>
        <w:gridCol w:w="1440"/>
      </w:tblGrid>
      <w:tr w:rsidR="007E1C87" w:rsidRPr="00E90096" w14:paraId="1AE96DAF" w14:textId="77777777" w:rsidTr="007E1C87">
        <w:trPr>
          <w:jc w:val="center"/>
        </w:trPr>
        <w:tc>
          <w:tcPr>
            <w:tcW w:w="1712" w:type="dxa"/>
            <w:tcBorders>
              <w:top w:val="single" w:sz="4" w:space="0" w:color="auto"/>
              <w:left w:val="single" w:sz="4" w:space="0" w:color="auto"/>
              <w:bottom w:val="single" w:sz="4" w:space="0" w:color="auto"/>
              <w:right w:val="single" w:sz="4" w:space="0" w:color="auto"/>
              <w:tl2br w:val="single" w:sz="4" w:space="0" w:color="auto"/>
            </w:tcBorders>
            <w:vAlign w:val="bottom"/>
          </w:tcPr>
          <w:p w14:paraId="32539DD6" w14:textId="75430350" w:rsidR="007E1C87" w:rsidRPr="00E90096" w:rsidRDefault="00E90096" w:rsidP="00B44673">
            <w:pPr>
              <w:spacing w:before="160" w:line="240" w:lineRule="auto"/>
              <w:rPr>
                <w:rFonts w:ascii="Times New Roman" w:hAnsi="Times New Roman" w:cs="Times New Roman"/>
              </w:rPr>
            </w:pPr>
            <w:r w:rsidRPr="00E90096">
              <w:rPr>
                <w:rFonts w:ascii="Times New Roman" w:hAnsi="Times New Roman" w:cs="Times New Roman"/>
                <w:noProof/>
              </w:rPr>
              <mc:AlternateContent>
                <mc:Choice Requires="wps">
                  <w:drawing>
                    <wp:anchor distT="45720" distB="45720" distL="114300" distR="114300" simplePos="0" relativeHeight="251646976" behindDoc="0" locked="0" layoutInCell="1" allowOverlap="1" wp14:anchorId="154B0CCE" wp14:editId="2C6626F7">
                      <wp:simplePos x="0" y="0"/>
                      <wp:positionH relativeFrom="column">
                        <wp:posOffset>410845</wp:posOffset>
                      </wp:positionH>
                      <wp:positionV relativeFrom="paragraph">
                        <wp:posOffset>14605</wp:posOffset>
                      </wp:positionV>
                      <wp:extent cx="612140" cy="260985"/>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60985"/>
                              </a:xfrm>
                              <a:prstGeom prst="rect">
                                <a:avLst/>
                              </a:prstGeom>
                              <a:noFill/>
                              <a:ln w="9525">
                                <a:noFill/>
                                <a:miter lim="800000"/>
                                <a:headEnd/>
                                <a:tailEnd/>
                              </a:ln>
                            </wps:spPr>
                            <wps:txbx>
                              <w:txbxContent>
                                <w:p w14:paraId="66EFEB32" w14:textId="77777777" w:rsidR="00934001" w:rsidRPr="001F133F" w:rsidRDefault="00934001" w:rsidP="007E1C87">
                                  <w:pPr>
                                    <w:rPr>
                                      <w:sz w:val="20"/>
                                    </w:rPr>
                                  </w:pPr>
                                  <w:r w:rsidRPr="001F133F">
                                    <w:rPr>
                                      <w:rFonts w:ascii="Times New Roman" w:hAnsi="Times New Roman" w:cs="Times New Roman"/>
                                      <w:sz w:val="20"/>
                                    </w:rPr>
                                    <w:t>Width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35pt;margin-top:1.15pt;width:48.2pt;height:20.5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AqCAIAAPEDAAAOAAAAZHJzL2Uyb0RvYy54bWysU9tuGyEQfa/Uf0C813uR7cYr4yhNmqpS&#10;mlZK+gGYZb2owFDA3nW/vgPrOFb7VpUHBMzMmTlnhvX1aDQ5SB8UWEarWUmJtAJaZXeMfn++f3dF&#10;SYjctlyDlYweZaDXm7dv1oNrZA096FZ6giA2NINjtI/RNUURRC8NDzNw0qKxA294xKvfFa3nA6Ib&#10;XdRluSwG8K3zIGQI+Ho3Gekm43edFPFr1wUZiWYUa4t593nfpr3YrHmz89z1SpzK4P9QheHKYtIz&#10;1B2PnOy9+gvKKOEhQBdnAkwBXaeEzByQTVX+weap505mLihOcGeZwv+DFY+Hb56oltGaEssNtuhZ&#10;jpF8gJHUSZ3BhQadnhy6xRGfscuZaXAPIH4EYuG253Ynb7yHoZe8xeqqFFlchE44IYFshy/QYhq+&#10;j5CBxs6bJB2KQRAdu3Q8dyaVIvBxWdXVHC0CTfWyXF0tcgbevAQ7H+InCYakA6MeG5/B+eEhxFQM&#10;b15cUi4L90rr3HxtycDoalEvcsCFxaiIs6mVYfSqTGualsTxo21zcORKT2dMoO2JdOI5MY7jdkTH&#10;pMQW2iPS9zDNIP4ZPPTgf1Ey4PwxGn7uuZeU6M8WJVxV80Q45st88b7Gi7+0bC8t3AqEYjRSMh1v&#10;Yx7yiesNSt2pLMNrJadaca6yOqc/kAb38p69Xn/q5jcAAAD//wMAUEsDBBQABgAIAAAAIQDFa2qb&#10;3AAAAAcBAAAPAAAAZHJzL2Rvd25yZXYueG1sTI5NT8MwEETvSPwHa5G4UTttCDTNpqpAXEEtHxI3&#10;N94mUeN1FLtN+Pe4JziOZvTmFevJduJMg28dIyQzBYK4cqblGuHj/eXuEYQPmo3uHBPCD3lYl9dX&#10;hc6NG3lL512oRYSwzzVCE0KfS+mrhqz2M9cTx+7gBqtDjEMtzaDHCLednCuVSatbjg+N7umpoeq4&#10;O1mEz9fD91eq3upne9+PblKS7VIi3t5MmxWIQFP4G8NFP6pDGZ327sTGiw4hSx/iEmG+AHGpsyQB&#10;sUdIFynIspD//ctfAAAA//8DAFBLAQItABQABgAIAAAAIQC2gziS/gAAAOEBAAATAAAAAAAAAAAA&#10;AAAAAAAAAABbQ29udGVudF9UeXBlc10ueG1sUEsBAi0AFAAGAAgAAAAhADj9If/WAAAAlAEAAAsA&#10;AAAAAAAAAAAAAAAALwEAAF9yZWxzLy5yZWxzUEsBAi0AFAAGAAgAAAAhAFH9sCoIAgAA8QMAAA4A&#10;AAAAAAAAAAAAAAAALgIAAGRycy9lMm9Eb2MueG1sUEsBAi0AFAAGAAgAAAAhAMVrapvcAAAABwEA&#10;AA8AAAAAAAAAAAAAAAAAYgQAAGRycy9kb3ducmV2LnhtbFBLBQYAAAAABAAEAPMAAABrBQAAAAA=&#10;" filled="f" stroked="f">
                      <v:textbox>
                        <w:txbxContent>
                          <w:p w14:paraId="66EFEB32" w14:textId="77777777" w:rsidR="00934001" w:rsidRPr="001F133F" w:rsidRDefault="00934001" w:rsidP="007E1C87">
                            <w:pPr>
                              <w:rPr>
                                <w:sz w:val="20"/>
                              </w:rPr>
                            </w:pPr>
                            <w:r w:rsidRPr="001F133F">
                              <w:rPr>
                                <w:rFonts w:ascii="Times New Roman" w:hAnsi="Times New Roman" w:cs="Times New Roman"/>
                                <w:sz w:val="20"/>
                              </w:rPr>
                              <w:t>Width</w:t>
                            </w:r>
                          </w:p>
                        </w:txbxContent>
                      </v:textbox>
                    </v:shape>
                  </w:pict>
                </mc:Fallback>
              </mc:AlternateContent>
            </w:r>
            <w:r w:rsidR="007E1C87" w:rsidRPr="00E90096">
              <w:rPr>
                <w:rFonts w:ascii="Times New Roman" w:hAnsi="Times New Roman" w:cs="Times New Roman"/>
                <w:noProof/>
              </w:rPr>
              <mc:AlternateContent>
                <mc:Choice Requires="wps">
                  <w:drawing>
                    <wp:anchor distT="45720" distB="45720" distL="114300" distR="114300" simplePos="0" relativeHeight="251649024" behindDoc="0" locked="0" layoutInCell="1" allowOverlap="1" wp14:anchorId="05B780DC" wp14:editId="6F2F1873">
                      <wp:simplePos x="0" y="0"/>
                      <wp:positionH relativeFrom="column">
                        <wp:posOffset>-58420</wp:posOffset>
                      </wp:positionH>
                      <wp:positionV relativeFrom="paragraph">
                        <wp:posOffset>127635</wp:posOffset>
                      </wp:positionV>
                      <wp:extent cx="768985" cy="260985"/>
                      <wp:effectExtent l="0" t="0" r="0" b="571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260985"/>
                              </a:xfrm>
                              <a:prstGeom prst="rect">
                                <a:avLst/>
                              </a:prstGeom>
                              <a:noFill/>
                              <a:ln w="9525">
                                <a:noFill/>
                                <a:miter lim="800000"/>
                                <a:headEnd/>
                                <a:tailEnd/>
                              </a:ln>
                            </wps:spPr>
                            <wps:txbx>
                              <w:txbxContent>
                                <w:p w14:paraId="423C468C" w14:textId="77777777" w:rsidR="00934001" w:rsidRPr="001F133F" w:rsidRDefault="00934001" w:rsidP="007E1C87">
                                  <w:pPr>
                                    <w:rPr>
                                      <w:rFonts w:ascii="Times New Roman" w:hAnsi="Times New Roman" w:cs="Times New Roman"/>
                                      <w:sz w:val="20"/>
                                    </w:rPr>
                                  </w:pPr>
                                  <w:r w:rsidRPr="001F133F">
                                    <w:rPr>
                                      <w:rFonts w:ascii="Times New Roman" w:hAnsi="Times New Roman" w:cs="Times New Roman"/>
                                      <w:sz w:val="20"/>
                                    </w:rPr>
                                    <w:t>Thickness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1" o:spid="_x0000_s1027" type="#_x0000_t202" style="position:absolute;margin-left:-4.6pt;margin-top:10.05pt;width:60.55pt;height:20.5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wiDAIAAPoDAAAOAAAAZHJzL2Uyb0RvYy54bWysU9Fu2yAUfZ+0f0C8L3aiJE2skKpr12lS&#10;101q9wEY4xgNuAxI7Ozrd8FpFq1v1fxgAffewznnXjbXg9HkIH1QYBmdTkpKpBXQKLtj9Mfz/YcV&#10;JSFy23ANVjJ6lIFeb9+/2/SukjPoQDfSEwSxoeodo12MriqKIDppeJiAkxaDLXjDI279rmg87xHd&#10;6GJWlsuiB984D0KGgKd3Y5BuM37bShG/tW2QkWhGkVvMf5//dfoX2w2vdp67TokTDf4GFoYri5ee&#10;oe545GTv1Ssoo4SHAG2cCDAFtK0SMmtANdPyHzVPHXcya0FzgjvbFP4frHg8fPdENYzOp5RYbrBH&#10;z3KI5CMMBI/Qn96FCtOeHCbGAc+xz1lrcA8gfgZi4bbjdidvvIe+k7xBfrmyuCgdcUICqfuv0OA9&#10;fB8hAw2tN8k8tIMgOvbpeO5N4iLw8Gq5Wq8WlAgMzZZlWiO3glcvxc6H+FmCIWnBqMfWZ3B+eAhx&#10;TH1JSXdZuFda5/ZrS3pG14vZIhdcRIyKOJ1aGUZXZfrGeUkaP9kmF0eu9LhGLtoipSQ66RwVx6Ee&#10;sr9nL2tojuiCh3EY8fHgogP/m5IeB5HR8GvPvaREf7Ho5Ho6n6fJzZv54mqGG38ZqS8j3AqEYjRS&#10;Mi5vY572UfINOt6q7EZiOTI5UcYBy36eHkOa4Mt9zvr7ZLd/AAAA//8DAFBLAwQUAAYACAAAACEA&#10;jrtF89wAAAAIAQAADwAAAGRycy9kb3ducmV2LnhtbEyPwU7DMBBE70j8g7VI3FrbEVQkzaZCIK4g&#10;WkDqzY23SUS8jmK3CX+Pe4LjaEYzb8rN7HpxpjF0nhH0UoEgrr3tuEH42L0sHkCEaNia3jMh/FCA&#10;TXV9VZrC+onf6byNjUglHAqD0MY4FFKGuiVnwtIPxMk7+tGZmOTYSDuaKZW7XmZKraQzHaeF1gz0&#10;1FL9vT05hM/X4/7rTr01z+5+mPysJLtcIt7ezI9rEJHm+BeGC35ChyoxHfyJbRA9wiLPUhIhUxrE&#10;xdc6B3FAWOkMZFXK/weqXwAAAP//AwBQSwECLQAUAAYACAAAACEAtoM4kv4AAADhAQAAEwAAAAAA&#10;AAAAAAAAAAAAAAAAW0NvbnRlbnRfVHlwZXNdLnhtbFBLAQItABQABgAIAAAAIQA4/SH/1gAAAJQB&#10;AAALAAAAAAAAAAAAAAAAAC8BAABfcmVscy8ucmVsc1BLAQItABQABgAIAAAAIQCHG6wiDAIAAPoD&#10;AAAOAAAAAAAAAAAAAAAAAC4CAABkcnMvZTJvRG9jLnhtbFBLAQItABQABgAIAAAAIQCOu0Xz3AAA&#10;AAgBAAAPAAAAAAAAAAAAAAAAAGYEAABkcnMvZG93bnJldi54bWxQSwUGAAAAAAQABADzAAAAbwUA&#10;AAAA&#10;" filled="f" stroked="f">
                      <v:textbox>
                        <w:txbxContent>
                          <w:p w14:paraId="423C468C" w14:textId="77777777" w:rsidR="00934001" w:rsidRPr="001F133F" w:rsidRDefault="00934001" w:rsidP="007E1C87">
                            <w:pPr>
                              <w:rPr>
                                <w:rFonts w:ascii="Times New Roman" w:hAnsi="Times New Roman" w:cs="Times New Roman"/>
                                <w:sz w:val="20"/>
                              </w:rPr>
                            </w:pPr>
                            <w:r w:rsidRPr="001F133F">
                              <w:rPr>
                                <w:rFonts w:ascii="Times New Roman" w:hAnsi="Times New Roman" w:cs="Times New Roman"/>
                                <w:sz w:val="20"/>
                              </w:rPr>
                              <w:t>Thickness</w:t>
                            </w:r>
                          </w:p>
                        </w:txbxContent>
                      </v:textbox>
                    </v:shape>
                  </w:pict>
                </mc:Fallback>
              </mc:AlternateContent>
            </w:r>
          </w:p>
        </w:tc>
        <w:tc>
          <w:tcPr>
            <w:tcW w:w="1438" w:type="dxa"/>
            <w:tcBorders>
              <w:top w:val="single" w:sz="4" w:space="0" w:color="auto"/>
              <w:left w:val="single" w:sz="4" w:space="0" w:color="auto"/>
              <w:bottom w:val="single" w:sz="4" w:space="0" w:color="auto"/>
              <w:right w:val="single" w:sz="4" w:space="0" w:color="auto"/>
            </w:tcBorders>
            <w:vAlign w:val="center"/>
            <w:hideMark/>
          </w:tcPr>
          <w:p w14:paraId="4CDADE1A" w14:textId="77777777" w:rsidR="007E1C87" w:rsidRPr="00E90096" w:rsidRDefault="007E1C87" w:rsidP="00B44673">
            <w:pPr>
              <w:spacing w:before="160" w:line="240" w:lineRule="auto"/>
              <w:jc w:val="center"/>
              <w:rPr>
                <w:rFonts w:ascii="Times New Roman" w:hAnsi="Times New Roman" w:cs="Times New Roman"/>
              </w:rPr>
            </w:pPr>
            <w:r w:rsidRPr="00E90096">
              <w:rPr>
                <w:rFonts w:ascii="Times New Roman" w:hAnsi="Times New Roman" w:cs="Times New Roman"/>
              </w:rPr>
              <w:t xml:space="preserve">700 mils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387709A" w14:textId="77777777" w:rsidR="007E1C87" w:rsidRPr="00E90096" w:rsidRDefault="007E1C87" w:rsidP="00B44673">
            <w:pPr>
              <w:spacing w:before="160" w:line="240" w:lineRule="auto"/>
              <w:jc w:val="center"/>
              <w:rPr>
                <w:rFonts w:ascii="Times New Roman" w:hAnsi="Times New Roman" w:cs="Times New Roman"/>
              </w:rPr>
            </w:pPr>
            <w:r w:rsidRPr="00E90096">
              <w:rPr>
                <w:rFonts w:ascii="Times New Roman" w:hAnsi="Times New Roman" w:cs="Times New Roman"/>
              </w:rPr>
              <w:t>1 inches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DF77FA9" w14:textId="77777777" w:rsidR="007E1C87" w:rsidRPr="00E90096" w:rsidRDefault="007E1C87" w:rsidP="00B44673">
            <w:pPr>
              <w:spacing w:before="160" w:line="240" w:lineRule="auto"/>
              <w:jc w:val="center"/>
              <w:rPr>
                <w:rFonts w:ascii="Times New Roman" w:hAnsi="Times New Roman" w:cs="Times New Roman"/>
              </w:rPr>
            </w:pPr>
            <w:r w:rsidRPr="00E90096">
              <w:rPr>
                <w:rFonts w:ascii="Times New Roman" w:hAnsi="Times New Roman" w:cs="Times New Roman"/>
              </w:rPr>
              <w:t>2 inches</w:t>
            </w:r>
          </w:p>
        </w:tc>
      </w:tr>
      <w:tr w:rsidR="007E1C87" w:rsidRPr="00E90096" w14:paraId="080C02C9" w14:textId="77777777" w:rsidTr="007E1C87">
        <w:trPr>
          <w:jc w:val="center"/>
        </w:trPr>
        <w:tc>
          <w:tcPr>
            <w:tcW w:w="1712" w:type="dxa"/>
            <w:tcBorders>
              <w:top w:val="single" w:sz="4" w:space="0" w:color="auto"/>
              <w:left w:val="single" w:sz="4" w:space="0" w:color="auto"/>
              <w:bottom w:val="single" w:sz="4" w:space="0" w:color="auto"/>
              <w:right w:val="single" w:sz="4" w:space="0" w:color="auto"/>
            </w:tcBorders>
            <w:vAlign w:val="center"/>
            <w:hideMark/>
          </w:tcPr>
          <w:p w14:paraId="08218CA6" w14:textId="77777777" w:rsidR="007E1C87" w:rsidRPr="00E90096" w:rsidRDefault="007E1C87" w:rsidP="00B44673">
            <w:pPr>
              <w:spacing w:before="160" w:line="240" w:lineRule="auto"/>
              <w:jc w:val="center"/>
              <w:rPr>
                <w:rFonts w:ascii="Times New Roman" w:hAnsi="Times New Roman" w:cs="Times New Roman"/>
              </w:rPr>
            </w:pPr>
            <w:r w:rsidRPr="00E90096">
              <w:rPr>
                <w:rFonts w:ascii="Times New Roman" w:hAnsi="Times New Roman" w:cs="Times New Roman"/>
              </w:rPr>
              <w:t>0.5 oz</w:t>
            </w:r>
          </w:p>
        </w:tc>
        <w:tc>
          <w:tcPr>
            <w:tcW w:w="1438" w:type="dxa"/>
            <w:tcBorders>
              <w:top w:val="single" w:sz="4" w:space="0" w:color="auto"/>
              <w:left w:val="single" w:sz="4" w:space="0" w:color="auto"/>
              <w:bottom w:val="single" w:sz="4" w:space="0" w:color="auto"/>
              <w:right w:val="single" w:sz="4" w:space="0" w:color="auto"/>
            </w:tcBorders>
            <w:vAlign w:val="center"/>
            <w:hideMark/>
          </w:tcPr>
          <w:p w14:paraId="0A1D6704" w14:textId="26647F72" w:rsidR="007E1C87" w:rsidRPr="00E90096" w:rsidRDefault="001B7729" w:rsidP="00B44673">
            <w:pPr>
              <w:spacing w:before="160" w:line="240" w:lineRule="auto"/>
              <w:jc w:val="center"/>
              <w:rPr>
                <w:rFonts w:ascii="Times New Roman" w:hAnsi="Times New Roman" w:cs="Times New Roman"/>
              </w:rPr>
            </w:pPr>
            <w:r w:rsidRPr="00E90096">
              <w:rPr>
                <w:rFonts w:ascii="Times New Roman" w:hAnsi="Times New Roman" w:cs="Times New Roman"/>
              </w:rPr>
              <w:t>477.7</w:t>
            </w:r>
            <w:r w:rsidR="007E1C87" w:rsidRPr="00E90096">
              <w:rPr>
                <w:rFonts w:ascii="Times New Roman" w:hAnsi="Times New Roman" w:cs="Times New Roman"/>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505CC76" w14:textId="44B5D37A" w:rsidR="007E1C87" w:rsidRPr="00E90096" w:rsidRDefault="001B7729" w:rsidP="00B44673">
            <w:pPr>
              <w:spacing w:before="160" w:line="240" w:lineRule="auto"/>
              <w:jc w:val="center"/>
              <w:rPr>
                <w:rFonts w:ascii="Times New Roman" w:hAnsi="Times New Roman" w:cs="Times New Roman"/>
              </w:rPr>
            </w:pPr>
            <w:r w:rsidRPr="00E90096">
              <w:rPr>
                <w:rFonts w:ascii="Times New Roman" w:hAnsi="Times New Roman" w:cs="Times New Roman"/>
              </w:rPr>
              <w:t>334.4</w:t>
            </w:r>
            <w:r w:rsidR="007E1C87" w:rsidRPr="00E90096">
              <w:rPr>
                <w:rFonts w:ascii="Times New Roman" w:hAnsi="Times New Roman" w:cs="Times New Roman"/>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A8193B2" w14:textId="2A032317" w:rsidR="007E1C87" w:rsidRPr="00E90096" w:rsidRDefault="001B7729" w:rsidP="00B44673">
            <w:pPr>
              <w:spacing w:before="160" w:line="240" w:lineRule="auto"/>
              <w:jc w:val="center"/>
              <w:rPr>
                <w:rFonts w:ascii="Times New Roman" w:hAnsi="Times New Roman" w:cs="Times New Roman"/>
              </w:rPr>
            </w:pPr>
            <w:r w:rsidRPr="00E90096">
              <w:rPr>
                <w:rFonts w:ascii="Times New Roman" w:hAnsi="Times New Roman" w:cs="Times New Roman"/>
              </w:rPr>
              <w:t xml:space="preserve">167.2 </w:t>
            </w:r>
            <w:r w:rsidR="007E1C87" w:rsidRPr="00E90096">
              <w:rPr>
                <w:rFonts w:ascii="Times New Roman" w:hAnsi="Times New Roman" w:cs="Times New Roman"/>
              </w:rPr>
              <w:t>W</w:t>
            </w:r>
          </w:p>
        </w:tc>
      </w:tr>
      <w:tr w:rsidR="007E1C87" w:rsidRPr="00E90096" w14:paraId="12F1CADD" w14:textId="77777777" w:rsidTr="007E1C87">
        <w:trPr>
          <w:jc w:val="center"/>
        </w:trPr>
        <w:tc>
          <w:tcPr>
            <w:tcW w:w="1712" w:type="dxa"/>
            <w:tcBorders>
              <w:top w:val="single" w:sz="4" w:space="0" w:color="auto"/>
              <w:left w:val="single" w:sz="4" w:space="0" w:color="auto"/>
              <w:bottom w:val="single" w:sz="4" w:space="0" w:color="auto"/>
              <w:right w:val="single" w:sz="4" w:space="0" w:color="auto"/>
            </w:tcBorders>
            <w:vAlign w:val="center"/>
            <w:hideMark/>
          </w:tcPr>
          <w:p w14:paraId="4FD39ACE" w14:textId="77777777" w:rsidR="007E1C87" w:rsidRPr="00E90096" w:rsidRDefault="007E1C87" w:rsidP="00B44673">
            <w:pPr>
              <w:spacing w:before="160" w:line="240" w:lineRule="auto"/>
              <w:jc w:val="center"/>
              <w:rPr>
                <w:rFonts w:ascii="Times New Roman" w:hAnsi="Times New Roman" w:cs="Times New Roman"/>
              </w:rPr>
            </w:pPr>
            <w:r w:rsidRPr="00E90096">
              <w:rPr>
                <w:rFonts w:ascii="Times New Roman" w:hAnsi="Times New Roman" w:cs="Times New Roman"/>
              </w:rPr>
              <w:t>1 oz</w:t>
            </w:r>
          </w:p>
        </w:tc>
        <w:tc>
          <w:tcPr>
            <w:tcW w:w="1438" w:type="dxa"/>
            <w:tcBorders>
              <w:top w:val="single" w:sz="4" w:space="0" w:color="auto"/>
              <w:left w:val="single" w:sz="4" w:space="0" w:color="auto"/>
              <w:bottom w:val="single" w:sz="4" w:space="0" w:color="auto"/>
              <w:right w:val="single" w:sz="4" w:space="0" w:color="auto"/>
            </w:tcBorders>
            <w:vAlign w:val="center"/>
            <w:hideMark/>
          </w:tcPr>
          <w:p w14:paraId="03E6BD1C" w14:textId="7FCA7529" w:rsidR="007E1C87" w:rsidRPr="00E90096" w:rsidRDefault="001B7729" w:rsidP="00B44673">
            <w:pPr>
              <w:spacing w:before="160" w:line="240" w:lineRule="auto"/>
              <w:jc w:val="center"/>
              <w:rPr>
                <w:rFonts w:ascii="Times New Roman" w:hAnsi="Times New Roman" w:cs="Times New Roman"/>
              </w:rPr>
            </w:pPr>
            <w:r w:rsidRPr="00E90096">
              <w:rPr>
                <w:rFonts w:ascii="Times New Roman" w:hAnsi="Times New Roman" w:cs="Times New Roman"/>
              </w:rPr>
              <w:t>238.9</w:t>
            </w:r>
            <w:r w:rsidR="007E1C87" w:rsidRPr="00E90096">
              <w:rPr>
                <w:rFonts w:ascii="Times New Roman" w:hAnsi="Times New Roman" w:cs="Times New Roman"/>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5F1A0B5" w14:textId="7FB3F8BC" w:rsidR="007E1C87" w:rsidRPr="00E90096" w:rsidRDefault="001B7729" w:rsidP="00B44673">
            <w:pPr>
              <w:spacing w:before="160" w:line="240" w:lineRule="auto"/>
              <w:jc w:val="center"/>
              <w:rPr>
                <w:rFonts w:ascii="Times New Roman" w:hAnsi="Times New Roman" w:cs="Times New Roman"/>
              </w:rPr>
            </w:pPr>
            <w:r w:rsidRPr="00E90096">
              <w:rPr>
                <w:rFonts w:ascii="Times New Roman" w:hAnsi="Times New Roman" w:cs="Times New Roman"/>
              </w:rPr>
              <w:t>167.2</w:t>
            </w:r>
            <w:r w:rsidR="007E1C87" w:rsidRPr="00E90096">
              <w:rPr>
                <w:rFonts w:ascii="Times New Roman" w:hAnsi="Times New Roman" w:cs="Times New Roman"/>
              </w:rPr>
              <w:t>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1AF08CF" w14:textId="55660225" w:rsidR="007E1C87" w:rsidRPr="00E90096" w:rsidRDefault="001B7729" w:rsidP="00B44673">
            <w:pPr>
              <w:spacing w:before="160" w:line="240" w:lineRule="auto"/>
              <w:jc w:val="center"/>
              <w:rPr>
                <w:rFonts w:ascii="Times New Roman" w:hAnsi="Times New Roman" w:cs="Times New Roman"/>
              </w:rPr>
            </w:pPr>
            <w:r w:rsidRPr="00E90096">
              <w:rPr>
                <w:rFonts w:ascii="Times New Roman" w:hAnsi="Times New Roman" w:cs="Times New Roman"/>
              </w:rPr>
              <w:t xml:space="preserve">83.6 </w:t>
            </w:r>
            <w:r w:rsidR="007E1C87" w:rsidRPr="00E90096">
              <w:rPr>
                <w:rFonts w:ascii="Times New Roman" w:hAnsi="Times New Roman" w:cs="Times New Roman"/>
              </w:rPr>
              <w:t>W</w:t>
            </w:r>
          </w:p>
        </w:tc>
      </w:tr>
    </w:tbl>
    <w:p w14:paraId="610035B5" w14:textId="216475A7" w:rsidR="007E1C87" w:rsidRDefault="007E1C87" w:rsidP="00E90096">
      <w:pPr>
        <w:spacing w:before="360" w:after="120" w:line="480" w:lineRule="auto"/>
        <w:ind w:firstLine="432"/>
        <w:jc w:val="both"/>
        <w:rPr>
          <w:rFonts w:ascii="Times New Roman" w:hAnsi="Times New Roman" w:cs="Times New Roman"/>
          <w:sz w:val="24"/>
          <w:szCs w:val="24"/>
        </w:rPr>
      </w:pPr>
      <w:r>
        <w:rPr>
          <w:rFonts w:ascii="Times New Roman" w:hAnsi="Times New Roman" w:cs="Times New Roman"/>
          <w:sz w:val="24"/>
          <w:szCs w:val="24"/>
        </w:rPr>
        <w:lastRenderedPageBreak/>
        <w:t xml:space="preserve">As distribution losses </w:t>
      </w:r>
      <w:r w:rsidR="00956D43">
        <w:rPr>
          <w:rFonts w:ascii="Times New Roman" w:hAnsi="Times New Roman" w:cs="Times New Roman"/>
          <w:sz w:val="24"/>
          <w:szCs w:val="24"/>
        </w:rPr>
        <w:t>are</w:t>
      </w:r>
      <w:r>
        <w:rPr>
          <w:rFonts w:ascii="Times New Roman" w:hAnsi="Times New Roman" w:cs="Times New Roman"/>
          <w:sz w:val="24"/>
          <w:szCs w:val="24"/>
        </w:rPr>
        <w:t xml:space="preserve"> inverse</w:t>
      </w:r>
      <w:r w:rsidR="00956D43">
        <w:rPr>
          <w:rFonts w:ascii="Times New Roman" w:hAnsi="Times New Roman" w:cs="Times New Roman"/>
          <w:sz w:val="24"/>
          <w:szCs w:val="24"/>
        </w:rPr>
        <w:t>ly</w:t>
      </w:r>
      <w:r>
        <w:rPr>
          <w:rFonts w:ascii="Times New Roman" w:hAnsi="Times New Roman" w:cs="Times New Roman"/>
          <w:sz w:val="24"/>
          <w:szCs w:val="24"/>
        </w:rPr>
        <w:t xml:space="preserve"> </w:t>
      </w:r>
      <w:r w:rsidR="00956D43">
        <w:rPr>
          <w:rFonts w:ascii="Times New Roman" w:hAnsi="Times New Roman" w:cs="Times New Roman"/>
          <w:sz w:val="24"/>
          <w:szCs w:val="24"/>
        </w:rPr>
        <w:t>related to</w:t>
      </w:r>
      <w:r>
        <w:rPr>
          <w:rFonts w:ascii="Times New Roman" w:hAnsi="Times New Roman" w:cs="Times New Roman"/>
          <w:sz w:val="24"/>
          <w:szCs w:val="24"/>
        </w:rPr>
        <w:t xml:space="preserve"> the distribution voltage, </w:t>
      </w:r>
      <w:r w:rsidR="006D7DFC">
        <w:rPr>
          <w:rFonts w:ascii="Times New Roman" w:hAnsi="Times New Roman" w:cs="Times New Roman"/>
          <w:sz w:val="24"/>
          <w:szCs w:val="24"/>
        </w:rPr>
        <w:t xml:space="preserve">increasing the distribution voltage helps </w:t>
      </w:r>
      <w:r>
        <w:rPr>
          <w:rFonts w:ascii="Times New Roman" w:hAnsi="Times New Roman" w:cs="Times New Roman"/>
          <w:sz w:val="24"/>
          <w:szCs w:val="24"/>
        </w:rPr>
        <w:t>to reduce the distribution l</w:t>
      </w:r>
      <w:r w:rsidR="006D7DFC">
        <w:rPr>
          <w:rFonts w:ascii="Times New Roman" w:hAnsi="Times New Roman" w:cs="Times New Roman"/>
          <w:sz w:val="24"/>
          <w:szCs w:val="24"/>
        </w:rPr>
        <w:t>osses without additional copper</w:t>
      </w:r>
      <w:r>
        <w:rPr>
          <w:rFonts w:ascii="Times New Roman" w:hAnsi="Times New Roman" w:cs="Times New Roman"/>
          <w:sz w:val="24"/>
          <w:szCs w:val="24"/>
        </w:rPr>
        <w:t xml:space="preserve">. By increasing the distribution voltage from 12 V to 400 V, </w:t>
      </w:r>
      <w:r w:rsidR="00B44673">
        <w:rPr>
          <w:rFonts w:ascii="Times New Roman" w:hAnsi="Times New Roman" w:cs="Times New Roman"/>
          <w:sz w:val="24"/>
          <w:szCs w:val="24"/>
        </w:rPr>
        <w:t xml:space="preserve">the </w:t>
      </w:r>
      <w:r>
        <w:rPr>
          <w:rFonts w:ascii="Times New Roman" w:hAnsi="Times New Roman" w:cs="Times New Roman"/>
          <w:sz w:val="24"/>
          <w:szCs w:val="24"/>
        </w:rPr>
        <w:t xml:space="preserve">distribution loss can reduce greatly as </w:t>
      </w:r>
      <w:r w:rsidR="00B44673">
        <w:rPr>
          <w:rFonts w:ascii="Times New Roman" w:hAnsi="Times New Roman" w:cs="Times New Roman"/>
          <w:sz w:val="24"/>
          <w:szCs w:val="24"/>
        </w:rPr>
        <w:t xml:space="preserve">shown </w:t>
      </w:r>
      <w:r>
        <w:rPr>
          <w:rFonts w:ascii="Times New Roman" w:hAnsi="Times New Roman" w:cs="Times New Roman"/>
          <w:sz w:val="24"/>
          <w:szCs w:val="24"/>
        </w:rPr>
        <w:t>in</w:t>
      </w:r>
      <w:r w:rsidR="004462D8">
        <w:rPr>
          <w:rFonts w:ascii="Times New Roman" w:hAnsi="Times New Roman" w:cs="Times New Roman"/>
          <w:sz w:val="24"/>
          <w:szCs w:val="24"/>
        </w:rPr>
        <w:t xml:space="preserve"> </w:t>
      </w:r>
      <w:r w:rsidR="004462D8">
        <w:rPr>
          <w:rFonts w:ascii="Times New Roman" w:hAnsi="Times New Roman" w:cs="Times New Roman"/>
          <w:sz w:val="24"/>
          <w:szCs w:val="24"/>
        </w:rPr>
        <w:fldChar w:fldCharType="begin"/>
      </w:r>
      <w:r w:rsidR="004462D8">
        <w:rPr>
          <w:rFonts w:ascii="Times New Roman" w:hAnsi="Times New Roman" w:cs="Times New Roman"/>
          <w:sz w:val="24"/>
          <w:szCs w:val="24"/>
        </w:rPr>
        <w:instrText xml:space="preserve"> REF _Ref439853654 \h  \* MERGEFORMAT </w:instrText>
      </w:r>
      <w:r w:rsidR="004462D8">
        <w:rPr>
          <w:rFonts w:ascii="Times New Roman" w:hAnsi="Times New Roman" w:cs="Times New Roman"/>
          <w:sz w:val="24"/>
          <w:szCs w:val="24"/>
        </w:rPr>
      </w:r>
      <w:r w:rsidR="004462D8">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Table 3.2</w:t>
      </w:r>
      <w:r w:rsidR="004462D8">
        <w:rPr>
          <w:rFonts w:ascii="Times New Roman" w:hAnsi="Times New Roman" w:cs="Times New Roman"/>
          <w:sz w:val="24"/>
          <w:szCs w:val="24"/>
        </w:rPr>
        <w:fldChar w:fldCharType="end"/>
      </w:r>
      <w:r w:rsidR="004462D8">
        <w:rPr>
          <w:rFonts w:ascii="Times New Roman" w:hAnsi="Times New Roman" w:cs="Times New Roman"/>
          <w:sz w:val="24"/>
          <w:szCs w:val="24"/>
        </w:rPr>
        <w:t xml:space="preserve"> compared with losses listed in </w:t>
      </w:r>
      <w:r w:rsidR="004462D8">
        <w:rPr>
          <w:rFonts w:ascii="Times New Roman" w:hAnsi="Times New Roman" w:cs="Times New Roman"/>
          <w:sz w:val="24"/>
          <w:szCs w:val="24"/>
        </w:rPr>
        <w:fldChar w:fldCharType="begin"/>
      </w:r>
      <w:r w:rsidR="004462D8">
        <w:rPr>
          <w:rFonts w:ascii="Times New Roman" w:hAnsi="Times New Roman" w:cs="Times New Roman"/>
          <w:sz w:val="24"/>
          <w:szCs w:val="24"/>
        </w:rPr>
        <w:instrText xml:space="preserve"> REF _Ref439853636 \h  \* MERGEFORMAT </w:instrText>
      </w:r>
      <w:r w:rsidR="004462D8">
        <w:rPr>
          <w:rFonts w:ascii="Times New Roman" w:hAnsi="Times New Roman" w:cs="Times New Roman"/>
          <w:sz w:val="24"/>
          <w:szCs w:val="24"/>
        </w:rPr>
      </w:r>
      <w:r w:rsidR="004462D8">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Table 3.1</w:t>
      </w:r>
      <w:r w:rsidR="004462D8">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60194E26" w14:textId="0456FA5B" w:rsidR="0040733A" w:rsidRPr="00E90096" w:rsidRDefault="0040733A" w:rsidP="00E90096">
      <w:pPr>
        <w:pStyle w:val="Caption"/>
        <w:spacing w:before="360" w:after="0"/>
      </w:pPr>
      <w:bookmarkStart w:id="117" w:name="_Ref439853654"/>
      <w:bookmarkStart w:id="118" w:name="_Toc440548552"/>
      <w:proofErr w:type="gramStart"/>
      <w:r w:rsidRPr="00E90096">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rsidRPr="00E90096">
        <w:t>.</w:t>
      </w:r>
      <w:proofErr w:type="gramEnd"/>
      <w:r w:rsidR="00D33AED">
        <w:fldChar w:fldCharType="begin"/>
      </w:r>
      <w:r w:rsidR="00D33AED">
        <w:instrText xml:space="preserve"> SEQ Table \* ARABIC \s 1 </w:instrText>
      </w:r>
      <w:r w:rsidR="00D33AED">
        <w:fldChar w:fldCharType="separate"/>
      </w:r>
      <w:r w:rsidR="004E0255">
        <w:rPr>
          <w:noProof/>
        </w:rPr>
        <w:t>2</w:t>
      </w:r>
      <w:r w:rsidR="00D33AED">
        <w:rPr>
          <w:noProof/>
        </w:rPr>
        <w:fldChar w:fldCharType="end"/>
      </w:r>
      <w:bookmarkEnd w:id="117"/>
      <w:r w:rsidRPr="00E90096">
        <w:t xml:space="preserve">. Loss for 400 Vdc </w:t>
      </w:r>
      <w:proofErr w:type="gramStart"/>
      <w:r w:rsidRPr="00E90096">
        <w:t>distribution</w:t>
      </w:r>
      <w:proofErr w:type="gramEnd"/>
      <w:r w:rsidRPr="00E90096">
        <w:t>.</w:t>
      </w:r>
      <w:bookmarkEnd w:id="118"/>
    </w:p>
    <w:tbl>
      <w:tblPr>
        <w:tblW w:w="0" w:type="auto"/>
        <w:jc w:val="center"/>
        <w:tblLook w:val="04A0" w:firstRow="1" w:lastRow="0" w:firstColumn="1" w:lastColumn="0" w:noHBand="0" w:noVBand="1"/>
      </w:tblPr>
      <w:tblGrid>
        <w:gridCol w:w="1712"/>
        <w:gridCol w:w="1438"/>
        <w:gridCol w:w="1440"/>
        <w:gridCol w:w="1440"/>
      </w:tblGrid>
      <w:tr w:rsidR="007E1C87" w:rsidRPr="00A87FB9" w14:paraId="17510A4F" w14:textId="77777777" w:rsidTr="007E1C87">
        <w:trPr>
          <w:jc w:val="center"/>
        </w:trPr>
        <w:tc>
          <w:tcPr>
            <w:tcW w:w="1712" w:type="dxa"/>
            <w:tcBorders>
              <w:top w:val="single" w:sz="4" w:space="0" w:color="auto"/>
              <w:left w:val="single" w:sz="4" w:space="0" w:color="auto"/>
              <w:bottom w:val="single" w:sz="4" w:space="0" w:color="auto"/>
              <w:right w:val="single" w:sz="4" w:space="0" w:color="auto"/>
              <w:tl2br w:val="single" w:sz="4" w:space="0" w:color="auto"/>
            </w:tcBorders>
            <w:vAlign w:val="center"/>
          </w:tcPr>
          <w:p w14:paraId="45D7E923" w14:textId="77777777" w:rsidR="007E1C87" w:rsidRPr="00A87FB9" w:rsidRDefault="007E1C87" w:rsidP="004E3E87">
            <w:pPr>
              <w:spacing w:before="160" w:line="240" w:lineRule="auto"/>
              <w:jc w:val="center"/>
              <w:rPr>
                <w:rFonts w:ascii="Times New Roman" w:hAnsi="Times New Roman" w:cs="Times New Roman"/>
                <w:sz w:val="24"/>
                <w:szCs w:val="24"/>
              </w:rPr>
            </w:pPr>
            <w:r w:rsidRPr="00A87FB9">
              <w:rPr>
                <w:rFonts w:ascii="Times New Roman" w:eastAsia="SimSun" w:hAnsi="Times New Roman" w:cs="Times New Roman"/>
                <w:noProof/>
                <w:kern w:val="2"/>
                <w:sz w:val="24"/>
                <w:szCs w:val="24"/>
              </w:rPr>
              <mc:AlternateContent>
                <mc:Choice Requires="wps">
                  <w:drawing>
                    <wp:anchor distT="45720" distB="45720" distL="114300" distR="114300" simplePos="0" relativeHeight="251642880" behindDoc="0" locked="0" layoutInCell="1" allowOverlap="1" wp14:anchorId="374FC93F" wp14:editId="0AE84B3C">
                      <wp:simplePos x="0" y="0"/>
                      <wp:positionH relativeFrom="column">
                        <wp:posOffset>455295</wp:posOffset>
                      </wp:positionH>
                      <wp:positionV relativeFrom="paragraph">
                        <wp:posOffset>-8890</wp:posOffset>
                      </wp:positionV>
                      <wp:extent cx="647700" cy="260985"/>
                      <wp:effectExtent l="0" t="0" r="0" b="5715"/>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60985"/>
                              </a:xfrm>
                              <a:prstGeom prst="rect">
                                <a:avLst/>
                              </a:prstGeom>
                              <a:noFill/>
                              <a:ln w="9525">
                                <a:noFill/>
                                <a:miter lim="800000"/>
                                <a:headEnd/>
                                <a:tailEnd/>
                              </a:ln>
                            </wps:spPr>
                            <wps:txbx>
                              <w:txbxContent>
                                <w:p w14:paraId="371E5C5F" w14:textId="77777777" w:rsidR="00934001" w:rsidRPr="007A2BC2" w:rsidRDefault="00934001" w:rsidP="007E1C87">
                                  <w:pPr>
                                    <w:rPr>
                                      <w:rFonts w:ascii="Times New Roman" w:hAnsi="Times New Roman" w:cs="Times New Roman"/>
                                      <w:sz w:val="20"/>
                                    </w:rPr>
                                  </w:pPr>
                                  <w:r w:rsidRPr="007A2BC2">
                                    <w:rPr>
                                      <w:rFonts w:ascii="Times New Roman" w:hAnsi="Times New Roman" w:cs="Times New Roman"/>
                                      <w:sz w:val="20"/>
                                    </w:rPr>
                                    <w:t>Width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8" o:spid="_x0000_s1028" type="#_x0000_t202" style="position:absolute;left:0;text-align:left;margin-left:35.85pt;margin-top:-.7pt;width:51pt;height:20.5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SdDQIAAPwDAAAOAAAAZHJzL2Uyb0RvYy54bWysU9uO2yAQfa/Uf0C8N3asXK04q+1ut6q0&#10;3Vba7QdgjGNUYCiQ2OnXd8BJGnXfVuUBATNzZs6ZYXMzaEUOwnkJpqLTSU6JMBwaaXYV/fHy8GFF&#10;iQ/MNEyBERU9Ck9vtu/fbXpbigI6UI1wBEGML3tb0S4EW2aZ553QzE/ACoPGFpxmAa9ulzWO9Yiu&#10;VVbk+SLrwTXWARfe4+v9aKTbhN+2godvbetFIKqiWFtIu0t7Hfdsu2HlzjHbSX4qg72hCs2kwaQX&#10;qHsWGNk7+QpKS+7AQxsmHHQGbSu5SByQzTT/h81zx6xIXFAcby8y+f8Hy58O3x2RDfZuiq0yTGOT&#10;XsQQyEcYSHxDhXrrS3R8tugaBjSgd2Lr7SPwn54YuOuY2Ylb56DvBGuwwmmMzK5CRxwfQer+KzSY&#10;iO0DJKChdTrKh4IQRMdOHS/dicVwfFzMlsscLRxNxSJfr+YpAyvPwdb58FmAJvFQUYfNT+Ds8OhD&#10;LIaVZ5eYy8CDVCoNgDKkr+h6XsxTwJVFy4DzqaSu6CqPa5yYyPGTaVJwYFKNZ0ygzIl05DkyDkM9&#10;JIWLs5Y1NEdUwcE4jvh98NCB+01Jj6NYUf9rz5ygRH0xqOR6OpvF2U2X2XxZ4MVdW+prCzMcoSoa&#10;KBmPdyHN+0j5FhVvZVIjtmas5FQyjlgS6fQd4gxf35PX30+7/QMAAP//AwBQSwMEFAAGAAgAAAAh&#10;AMJms7DdAAAACAEAAA8AAABkcnMvZG93bnJldi54bWxMj8FOwzAQRO9I/IO1SNxaO7SQNs2mQiCu&#10;RRSo1Jsbb5OIeB3FbhP+vu4JjrMzmnmbr0fbijP1vnGMkEwVCOLSmYYrhK/Pt8kChA+ajW4dE8Iv&#10;eVgXtze5zowb+IPO21CJWMI+0wh1CF0mpS9rstpPXUccvaPrrQ5R9pU0vR5iuW3lg1JP0uqG40Kt&#10;O3qpqfzZnizC9+a4383Ve/VqH7vBjUqyXUrE+7vxeQUi0Bj+wnDFj+hQRKaDO7HxokVIkzQmESbJ&#10;HMTVT2fxcECYLVOQRS7/P1BcAAAA//8DAFBLAQItABQABgAIAAAAIQC2gziS/gAAAOEBAAATAAAA&#10;AAAAAAAAAAAAAAAAAABbQ29udGVudF9UeXBlc10ueG1sUEsBAi0AFAAGAAgAAAAhADj9If/WAAAA&#10;lAEAAAsAAAAAAAAAAAAAAAAALwEAAF9yZWxzLy5yZWxzUEsBAi0AFAAGAAgAAAAhAJwJtJ0NAgAA&#10;/AMAAA4AAAAAAAAAAAAAAAAALgIAAGRycy9lMm9Eb2MueG1sUEsBAi0AFAAGAAgAAAAhAMJms7Dd&#10;AAAACAEAAA8AAAAAAAAAAAAAAAAAZwQAAGRycy9kb3ducmV2LnhtbFBLBQYAAAAABAAEAPMAAABx&#10;BQAAAAA=&#10;" filled="f" stroked="f">
                      <v:textbox>
                        <w:txbxContent>
                          <w:p w14:paraId="371E5C5F" w14:textId="77777777" w:rsidR="00934001" w:rsidRPr="007A2BC2" w:rsidRDefault="00934001" w:rsidP="007E1C87">
                            <w:pPr>
                              <w:rPr>
                                <w:rFonts w:ascii="Times New Roman" w:hAnsi="Times New Roman" w:cs="Times New Roman"/>
                                <w:sz w:val="20"/>
                              </w:rPr>
                            </w:pPr>
                            <w:r w:rsidRPr="007A2BC2">
                              <w:rPr>
                                <w:rFonts w:ascii="Times New Roman" w:hAnsi="Times New Roman" w:cs="Times New Roman"/>
                                <w:sz w:val="20"/>
                              </w:rPr>
                              <w:t>Width</w:t>
                            </w:r>
                          </w:p>
                        </w:txbxContent>
                      </v:textbox>
                    </v:shape>
                  </w:pict>
                </mc:Fallback>
              </mc:AlternateContent>
            </w:r>
            <w:r w:rsidRPr="00A87FB9">
              <w:rPr>
                <w:rFonts w:ascii="Times New Roman" w:eastAsia="SimSun" w:hAnsi="Times New Roman" w:cs="Times New Roman"/>
                <w:noProof/>
                <w:kern w:val="2"/>
                <w:sz w:val="24"/>
                <w:szCs w:val="24"/>
              </w:rPr>
              <mc:AlternateContent>
                <mc:Choice Requires="wps">
                  <w:drawing>
                    <wp:anchor distT="45720" distB="45720" distL="114300" distR="114300" simplePos="0" relativeHeight="251644928" behindDoc="0" locked="0" layoutInCell="1" allowOverlap="1" wp14:anchorId="0C9AEC01" wp14:editId="2E5CA679">
                      <wp:simplePos x="0" y="0"/>
                      <wp:positionH relativeFrom="column">
                        <wp:posOffset>-66675</wp:posOffset>
                      </wp:positionH>
                      <wp:positionV relativeFrom="paragraph">
                        <wp:posOffset>153035</wp:posOffset>
                      </wp:positionV>
                      <wp:extent cx="768985" cy="260985"/>
                      <wp:effectExtent l="0" t="0" r="0" b="5715"/>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260985"/>
                              </a:xfrm>
                              <a:prstGeom prst="rect">
                                <a:avLst/>
                              </a:prstGeom>
                              <a:noFill/>
                              <a:ln w="9525">
                                <a:noFill/>
                                <a:miter lim="800000"/>
                                <a:headEnd/>
                                <a:tailEnd/>
                              </a:ln>
                            </wps:spPr>
                            <wps:txbx>
                              <w:txbxContent>
                                <w:p w14:paraId="4E4804BF" w14:textId="77777777" w:rsidR="00934001" w:rsidRPr="007A2BC2" w:rsidRDefault="00934001" w:rsidP="007E1C87">
                                  <w:pPr>
                                    <w:rPr>
                                      <w:rFonts w:ascii="Times New Roman" w:hAnsi="Times New Roman" w:cs="Times New Roman"/>
                                      <w:sz w:val="20"/>
                                    </w:rPr>
                                  </w:pPr>
                                  <w:r w:rsidRPr="007A2BC2">
                                    <w:rPr>
                                      <w:rFonts w:ascii="Times New Roman" w:hAnsi="Times New Roman" w:cs="Times New Roman"/>
                                      <w:sz w:val="20"/>
                                    </w:rPr>
                                    <w:t>Thickness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22" o:spid="_x0000_s1029" type="#_x0000_t202" style="position:absolute;left:0;text-align:left;margin-left:-5.25pt;margin-top:12.05pt;width:60.55pt;height:20.55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F8oDQIAAPwDAAAOAAAAZHJzL2Uyb0RvYy54bWysU9uO2yAQfa/Uf0C8N3bcJJtYcVbb3W5V&#10;aXuRdvsBGOMYFRgKJHb69R1wklrtW1Ue0MDMHOacGba3g1bkKJyXYCo6n+WUCMOhkWZf0W8vj2/W&#10;lPjATMMUGFHRk/D0dvf61ba3pSigA9UIRxDE+LK3Fe1CsGWWed4JzfwMrDDobMFpFvDo9lnjWI/o&#10;WmVFnq+yHlxjHXDhPd4+jE66S/htK3j40rZeBKIqirWFtLu013HPdltW7h2zneTnMtg/VKGZNPjo&#10;FeqBBUYOTv4FpSV34KENMw46g7aVXCQOyGae/8HmuWNWJC4ojrdXmfz/g+Wfj18dkQ32rigoMUxj&#10;k17EEMg7GEi8Q4V660sMfLYYGgZ0YHRi6+0T8O+eGLjvmNmLO+eg7wRrsMJ5zMwmqSOOjyB1/wka&#10;fIgdAiSgoXU6yoeCEETHTp2u3YnFcLy8Wa036yUlHF3FKo92fIGVl2TrfPggQJNoVNRh8xM4Oz75&#10;MIZeQuJbBh6lUnjPSmVIX9HNslimhIlHy4DzqaSu6DqPa5yYyPG9aVJyYFKNNtaizJl05DkyDkM9&#10;JIXfXrSsoTmhCg7GccTvg0YH7iclPY5iRf2PA3OCEvXRoJKb+WIRZzcdFsubAg9u6qmnHmY4QlU0&#10;UDKa9yHN+0j5DhVvZVIjtmas5FwyjljS8/wd4gxPzynq96fd/QIAAP//AwBQSwMEFAAGAAgAAAAh&#10;AENlbY/dAAAACQEAAA8AAABkcnMvZG93bnJldi54bWxMj8FOwzAQRO9I/Qdrkbi1dqImKiGbqgJx&#10;BVEoEjc33iYR8TqK3Sb8Pe4Jjqt5mnlbbmfbiwuNvnOMkKwUCOLamY4bhI/35+UGhA+aje4dE8IP&#10;edhWi5tSF8ZN/EaXfWhELGFfaIQ2hKGQ0tctWe1XbiCO2cmNVod4jo00o55iue1lqlQure44LrR6&#10;oMeW6u/92SIcXk5fn2v12jzZbJjcrCTbe4l4dzvvHkAEmsMfDFf9qA5VdDq6MxsveoRlorKIIqTr&#10;BMQVSFQO4oiQZynIqpT/P6h+AQAA//8DAFBLAQItABQABgAIAAAAIQC2gziS/gAAAOEBAAATAAAA&#10;AAAAAAAAAAAAAAAAAABbQ29udGVudF9UeXBlc10ueG1sUEsBAi0AFAAGAAgAAAAhADj9If/WAAAA&#10;lAEAAAsAAAAAAAAAAAAAAAAALwEAAF9yZWxzLy5yZWxzUEsBAi0AFAAGAAgAAAAhAGjAXygNAgAA&#10;/AMAAA4AAAAAAAAAAAAAAAAALgIAAGRycy9lMm9Eb2MueG1sUEsBAi0AFAAGAAgAAAAhAENlbY/d&#10;AAAACQEAAA8AAAAAAAAAAAAAAAAAZwQAAGRycy9kb3ducmV2LnhtbFBLBQYAAAAABAAEAPMAAABx&#10;BQAAAAA=&#10;" filled="f" stroked="f">
                      <v:textbox>
                        <w:txbxContent>
                          <w:p w14:paraId="4E4804BF" w14:textId="77777777" w:rsidR="00934001" w:rsidRPr="007A2BC2" w:rsidRDefault="00934001" w:rsidP="007E1C87">
                            <w:pPr>
                              <w:rPr>
                                <w:rFonts w:ascii="Times New Roman" w:hAnsi="Times New Roman" w:cs="Times New Roman"/>
                                <w:sz w:val="20"/>
                              </w:rPr>
                            </w:pPr>
                            <w:r w:rsidRPr="007A2BC2">
                              <w:rPr>
                                <w:rFonts w:ascii="Times New Roman" w:hAnsi="Times New Roman" w:cs="Times New Roman"/>
                                <w:sz w:val="20"/>
                              </w:rPr>
                              <w:t>Thickness</w:t>
                            </w:r>
                          </w:p>
                        </w:txbxContent>
                      </v:textbox>
                    </v:shape>
                  </w:pict>
                </mc:Fallback>
              </mc:AlternateContent>
            </w:r>
          </w:p>
        </w:tc>
        <w:tc>
          <w:tcPr>
            <w:tcW w:w="1438" w:type="dxa"/>
            <w:tcBorders>
              <w:top w:val="single" w:sz="4" w:space="0" w:color="auto"/>
              <w:left w:val="single" w:sz="4" w:space="0" w:color="auto"/>
              <w:bottom w:val="single" w:sz="4" w:space="0" w:color="auto"/>
              <w:right w:val="single" w:sz="4" w:space="0" w:color="auto"/>
            </w:tcBorders>
            <w:vAlign w:val="center"/>
            <w:hideMark/>
          </w:tcPr>
          <w:p w14:paraId="0717BBAF" w14:textId="77777777" w:rsidR="007E1C87" w:rsidRPr="00A87FB9" w:rsidRDefault="007E1C87" w:rsidP="004E3E87">
            <w:pPr>
              <w:spacing w:before="160" w:line="240" w:lineRule="auto"/>
              <w:jc w:val="center"/>
              <w:rPr>
                <w:rFonts w:ascii="Times New Roman" w:hAnsi="Times New Roman" w:cs="Times New Roman"/>
                <w:sz w:val="24"/>
                <w:szCs w:val="24"/>
              </w:rPr>
            </w:pPr>
            <w:r w:rsidRPr="00A87FB9">
              <w:rPr>
                <w:rFonts w:ascii="Times New Roman" w:hAnsi="Times New Roman" w:cs="Times New Roman"/>
                <w:sz w:val="24"/>
                <w:szCs w:val="24"/>
              </w:rPr>
              <w:t>700 mils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487E57E" w14:textId="77777777" w:rsidR="007E1C87" w:rsidRPr="00A87FB9" w:rsidRDefault="007E1C87" w:rsidP="004E3E87">
            <w:pPr>
              <w:spacing w:before="160" w:line="240" w:lineRule="auto"/>
              <w:jc w:val="center"/>
              <w:rPr>
                <w:rFonts w:ascii="Times New Roman" w:hAnsi="Times New Roman" w:cs="Times New Roman"/>
                <w:sz w:val="24"/>
                <w:szCs w:val="24"/>
              </w:rPr>
            </w:pPr>
            <w:r w:rsidRPr="00A87FB9">
              <w:rPr>
                <w:rFonts w:ascii="Times New Roman" w:hAnsi="Times New Roman" w:cs="Times New Roman"/>
                <w:sz w:val="24"/>
                <w:szCs w:val="24"/>
              </w:rPr>
              <w:t>1 inches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C7BE019" w14:textId="77777777" w:rsidR="007E1C87" w:rsidRPr="00A87FB9" w:rsidRDefault="007E1C87" w:rsidP="004E3E87">
            <w:pPr>
              <w:spacing w:before="160" w:line="240" w:lineRule="auto"/>
              <w:jc w:val="center"/>
              <w:rPr>
                <w:rFonts w:ascii="Times New Roman" w:hAnsi="Times New Roman" w:cs="Times New Roman"/>
                <w:sz w:val="24"/>
                <w:szCs w:val="24"/>
              </w:rPr>
            </w:pPr>
            <w:r w:rsidRPr="00A87FB9">
              <w:rPr>
                <w:rFonts w:ascii="Times New Roman" w:hAnsi="Times New Roman" w:cs="Times New Roman"/>
                <w:sz w:val="24"/>
                <w:szCs w:val="24"/>
              </w:rPr>
              <w:t>2 inches</w:t>
            </w:r>
          </w:p>
        </w:tc>
      </w:tr>
      <w:tr w:rsidR="007E1C87" w:rsidRPr="00A87FB9" w14:paraId="233459C9" w14:textId="77777777" w:rsidTr="007E1C87">
        <w:trPr>
          <w:jc w:val="center"/>
        </w:trPr>
        <w:tc>
          <w:tcPr>
            <w:tcW w:w="1712" w:type="dxa"/>
            <w:tcBorders>
              <w:top w:val="single" w:sz="4" w:space="0" w:color="auto"/>
              <w:left w:val="single" w:sz="4" w:space="0" w:color="auto"/>
              <w:bottom w:val="single" w:sz="4" w:space="0" w:color="auto"/>
              <w:right w:val="single" w:sz="4" w:space="0" w:color="auto"/>
            </w:tcBorders>
            <w:vAlign w:val="center"/>
            <w:hideMark/>
          </w:tcPr>
          <w:p w14:paraId="1B052968" w14:textId="77777777" w:rsidR="007E1C87" w:rsidRPr="00A87FB9" w:rsidRDefault="007E1C87" w:rsidP="004E3E87">
            <w:pPr>
              <w:spacing w:before="160" w:line="240" w:lineRule="auto"/>
              <w:jc w:val="center"/>
              <w:rPr>
                <w:rFonts w:ascii="Times New Roman" w:hAnsi="Times New Roman" w:cs="Times New Roman"/>
                <w:sz w:val="24"/>
                <w:szCs w:val="24"/>
              </w:rPr>
            </w:pPr>
            <w:r w:rsidRPr="00A87FB9">
              <w:rPr>
                <w:rFonts w:ascii="Times New Roman" w:hAnsi="Times New Roman" w:cs="Times New Roman"/>
                <w:sz w:val="24"/>
                <w:szCs w:val="24"/>
              </w:rPr>
              <w:t>0.5 oz</w:t>
            </w:r>
          </w:p>
        </w:tc>
        <w:tc>
          <w:tcPr>
            <w:tcW w:w="1438" w:type="dxa"/>
            <w:tcBorders>
              <w:top w:val="single" w:sz="4" w:space="0" w:color="auto"/>
              <w:left w:val="single" w:sz="4" w:space="0" w:color="auto"/>
              <w:bottom w:val="single" w:sz="4" w:space="0" w:color="auto"/>
              <w:right w:val="single" w:sz="4" w:space="0" w:color="auto"/>
            </w:tcBorders>
            <w:vAlign w:val="center"/>
            <w:hideMark/>
          </w:tcPr>
          <w:p w14:paraId="301230CE" w14:textId="174C464F" w:rsidR="007E1C87" w:rsidRPr="00A87FB9" w:rsidRDefault="001B7729" w:rsidP="001B7729">
            <w:pPr>
              <w:spacing w:before="160" w:line="240" w:lineRule="auto"/>
              <w:jc w:val="center"/>
              <w:rPr>
                <w:rFonts w:ascii="Times New Roman" w:hAnsi="Times New Roman" w:cs="Times New Roman"/>
                <w:sz w:val="24"/>
                <w:szCs w:val="24"/>
              </w:rPr>
            </w:pPr>
            <w:r>
              <w:rPr>
                <w:rFonts w:ascii="Times New Roman" w:hAnsi="Times New Roman" w:cs="Times New Roman"/>
                <w:sz w:val="24"/>
                <w:szCs w:val="24"/>
              </w:rPr>
              <w:t>0.43</w:t>
            </w:r>
            <w:r w:rsidR="00956D43">
              <w:rPr>
                <w:rFonts w:ascii="Times New Roman" w:hAnsi="Times New Roman" w:cs="Times New Roman"/>
                <w:sz w:val="24"/>
                <w:szCs w:val="24"/>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4E72740" w14:textId="43CB9A91" w:rsidR="007E1C87" w:rsidRPr="00A87FB9" w:rsidRDefault="001B7729" w:rsidP="004E3E87">
            <w:pPr>
              <w:spacing w:before="160" w:line="240" w:lineRule="auto"/>
              <w:jc w:val="center"/>
              <w:rPr>
                <w:rFonts w:ascii="Times New Roman" w:hAnsi="Times New Roman" w:cs="Times New Roman"/>
                <w:sz w:val="24"/>
                <w:szCs w:val="24"/>
              </w:rPr>
            </w:pPr>
            <w:r>
              <w:rPr>
                <w:rFonts w:ascii="Times New Roman" w:hAnsi="Times New Roman" w:cs="Times New Roman"/>
                <w:sz w:val="24"/>
                <w:szCs w:val="24"/>
              </w:rPr>
              <w:t>0.3</w:t>
            </w:r>
            <w:r w:rsidR="00956D43">
              <w:rPr>
                <w:rFonts w:ascii="Times New Roman" w:hAnsi="Times New Roman" w:cs="Times New Roman"/>
                <w:sz w:val="24"/>
                <w:szCs w:val="24"/>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2D9A8F9" w14:textId="411561E8" w:rsidR="007E1C87" w:rsidRPr="00A87FB9" w:rsidRDefault="001B7729" w:rsidP="004E3E87">
            <w:pPr>
              <w:spacing w:before="160" w:line="240" w:lineRule="auto"/>
              <w:jc w:val="center"/>
              <w:rPr>
                <w:rFonts w:ascii="Times New Roman" w:hAnsi="Times New Roman" w:cs="Times New Roman"/>
                <w:sz w:val="24"/>
                <w:szCs w:val="24"/>
              </w:rPr>
            </w:pPr>
            <w:r>
              <w:rPr>
                <w:rFonts w:ascii="Times New Roman" w:hAnsi="Times New Roman" w:cs="Times New Roman"/>
                <w:sz w:val="24"/>
                <w:szCs w:val="24"/>
              </w:rPr>
              <w:t>0.15</w:t>
            </w:r>
            <w:r w:rsidR="00956D43">
              <w:rPr>
                <w:rFonts w:ascii="Times New Roman" w:hAnsi="Times New Roman" w:cs="Times New Roman"/>
                <w:sz w:val="24"/>
                <w:szCs w:val="24"/>
              </w:rPr>
              <w:t xml:space="preserve"> W</w:t>
            </w:r>
          </w:p>
        </w:tc>
      </w:tr>
      <w:tr w:rsidR="007E1C87" w:rsidRPr="00A87FB9" w14:paraId="5D0BBFCB" w14:textId="77777777" w:rsidTr="007E1C87">
        <w:trPr>
          <w:jc w:val="center"/>
        </w:trPr>
        <w:tc>
          <w:tcPr>
            <w:tcW w:w="1712" w:type="dxa"/>
            <w:tcBorders>
              <w:top w:val="single" w:sz="4" w:space="0" w:color="auto"/>
              <w:left w:val="single" w:sz="4" w:space="0" w:color="auto"/>
              <w:bottom w:val="single" w:sz="4" w:space="0" w:color="auto"/>
              <w:right w:val="single" w:sz="4" w:space="0" w:color="auto"/>
            </w:tcBorders>
            <w:vAlign w:val="center"/>
            <w:hideMark/>
          </w:tcPr>
          <w:p w14:paraId="2A653B47" w14:textId="77777777" w:rsidR="007E1C87" w:rsidRPr="00A87FB9" w:rsidRDefault="007E1C87" w:rsidP="004E3E87">
            <w:pPr>
              <w:spacing w:before="160" w:line="240" w:lineRule="auto"/>
              <w:jc w:val="center"/>
              <w:rPr>
                <w:rFonts w:ascii="Times New Roman" w:hAnsi="Times New Roman" w:cs="Times New Roman"/>
                <w:sz w:val="24"/>
                <w:szCs w:val="24"/>
              </w:rPr>
            </w:pPr>
            <w:r w:rsidRPr="00A87FB9">
              <w:rPr>
                <w:rFonts w:ascii="Times New Roman" w:hAnsi="Times New Roman" w:cs="Times New Roman"/>
                <w:sz w:val="24"/>
                <w:szCs w:val="24"/>
              </w:rPr>
              <w:t>1 oz</w:t>
            </w:r>
          </w:p>
        </w:tc>
        <w:tc>
          <w:tcPr>
            <w:tcW w:w="1438" w:type="dxa"/>
            <w:tcBorders>
              <w:top w:val="single" w:sz="4" w:space="0" w:color="auto"/>
              <w:left w:val="single" w:sz="4" w:space="0" w:color="auto"/>
              <w:bottom w:val="single" w:sz="4" w:space="0" w:color="auto"/>
              <w:right w:val="single" w:sz="4" w:space="0" w:color="auto"/>
            </w:tcBorders>
            <w:vAlign w:val="center"/>
            <w:hideMark/>
          </w:tcPr>
          <w:p w14:paraId="089FE2AC" w14:textId="620FF054" w:rsidR="007E1C87" w:rsidRPr="00A87FB9" w:rsidRDefault="001B7729" w:rsidP="004E3E87">
            <w:pPr>
              <w:spacing w:before="160" w:line="240" w:lineRule="auto"/>
              <w:jc w:val="center"/>
              <w:rPr>
                <w:rFonts w:ascii="Times New Roman" w:hAnsi="Times New Roman" w:cs="Times New Roman"/>
                <w:sz w:val="24"/>
                <w:szCs w:val="24"/>
              </w:rPr>
            </w:pPr>
            <w:r>
              <w:rPr>
                <w:rFonts w:ascii="Times New Roman" w:hAnsi="Times New Roman" w:cs="Times New Roman"/>
                <w:sz w:val="24"/>
                <w:szCs w:val="24"/>
              </w:rPr>
              <w:t>0.21</w:t>
            </w:r>
            <w:r w:rsidR="00956D43">
              <w:rPr>
                <w:rFonts w:ascii="Times New Roman" w:hAnsi="Times New Roman" w:cs="Times New Roman"/>
                <w:sz w:val="24"/>
                <w:szCs w:val="24"/>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8C785B8" w14:textId="25C4A17E" w:rsidR="007E1C87" w:rsidRPr="00A87FB9" w:rsidRDefault="00934001" w:rsidP="004E3E87">
            <w:pPr>
              <w:spacing w:before="160" w:line="240" w:lineRule="auto"/>
              <w:jc w:val="center"/>
              <w:rPr>
                <w:rFonts w:ascii="Times New Roman" w:hAnsi="Times New Roman" w:cs="Times New Roman"/>
                <w:sz w:val="24"/>
                <w:szCs w:val="24"/>
              </w:rPr>
            </w:pPr>
            <w:r>
              <w:rPr>
                <w:rFonts w:ascii="Times New Roman" w:hAnsi="Times New Roman" w:cs="Times New Roman"/>
                <w:sz w:val="24"/>
                <w:szCs w:val="24"/>
              </w:rPr>
              <w:t>0.</w:t>
            </w:r>
            <w:r w:rsidR="001B7729">
              <w:rPr>
                <w:rFonts w:ascii="Times New Roman" w:hAnsi="Times New Roman" w:cs="Times New Roman"/>
                <w:sz w:val="24"/>
                <w:szCs w:val="24"/>
              </w:rPr>
              <w:t>15</w:t>
            </w:r>
            <w:r w:rsidR="00956D43">
              <w:rPr>
                <w:rFonts w:ascii="Times New Roman" w:hAnsi="Times New Roman" w:cs="Times New Roman"/>
                <w:sz w:val="24"/>
                <w:szCs w:val="24"/>
              </w:rPr>
              <w:t xml:space="preserve"> W</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961EE9D" w14:textId="0778FD2E" w:rsidR="007E1C87" w:rsidRPr="00A87FB9" w:rsidRDefault="001B7729" w:rsidP="004E3E87">
            <w:pPr>
              <w:spacing w:before="160" w:line="240" w:lineRule="auto"/>
              <w:jc w:val="center"/>
              <w:rPr>
                <w:rFonts w:ascii="Times New Roman" w:hAnsi="Times New Roman" w:cs="Times New Roman"/>
                <w:sz w:val="24"/>
                <w:szCs w:val="24"/>
              </w:rPr>
            </w:pPr>
            <w:r>
              <w:rPr>
                <w:rFonts w:ascii="Times New Roman" w:hAnsi="Times New Roman" w:cs="Times New Roman"/>
                <w:sz w:val="24"/>
                <w:szCs w:val="24"/>
              </w:rPr>
              <w:t>0.075</w:t>
            </w:r>
            <w:r w:rsidR="00956D43">
              <w:rPr>
                <w:rFonts w:ascii="Times New Roman" w:hAnsi="Times New Roman" w:cs="Times New Roman"/>
                <w:sz w:val="24"/>
                <w:szCs w:val="24"/>
              </w:rPr>
              <w:t xml:space="preserve"> W</w:t>
            </w:r>
          </w:p>
        </w:tc>
      </w:tr>
    </w:tbl>
    <w:p w14:paraId="2D86CC98" w14:textId="015FD248" w:rsidR="008331F3" w:rsidRPr="00A87FB9" w:rsidRDefault="008331F3" w:rsidP="008331F3">
      <w:pPr>
        <w:spacing w:before="240" w:after="120" w:line="480" w:lineRule="auto"/>
        <w:ind w:firstLine="426"/>
        <w:jc w:val="both"/>
        <w:rPr>
          <w:rFonts w:ascii="Times New Roman" w:eastAsia="MS Mincho" w:hAnsi="Times New Roman" w:cs="Times New Roman"/>
          <w:spacing w:val="-1"/>
          <w:sz w:val="24"/>
          <w:szCs w:val="24"/>
        </w:rPr>
      </w:pPr>
      <w:r>
        <w:rPr>
          <w:rFonts w:ascii="Times New Roman" w:eastAsia="MS Mincho" w:hAnsi="Times New Roman" w:cs="Times New Roman"/>
          <w:spacing w:val="-1"/>
          <w:sz w:val="24"/>
          <w:szCs w:val="24"/>
        </w:rPr>
        <w:t>To be fair,</w:t>
      </w:r>
      <w:r w:rsidRPr="00A87FB9">
        <w:rPr>
          <w:rFonts w:ascii="Times New Roman" w:eastAsia="MS Mincho" w:hAnsi="Times New Roman" w:cs="Times New Roman"/>
          <w:spacing w:val="-1"/>
          <w:sz w:val="24"/>
          <w:szCs w:val="24"/>
        </w:rPr>
        <w:t xml:space="preserve"> the drawback of high voltage on-board distribution voltage is reliability and safety required by the system, which needs </w:t>
      </w:r>
      <w:r>
        <w:rPr>
          <w:rFonts w:ascii="Times New Roman" w:eastAsia="MS Mincho" w:hAnsi="Times New Roman" w:cs="Times New Roman"/>
          <w:spacing w:val="-1"/>
          <w:sz w:val="24"/>
          <w:szCs w:val="24"/>
        </w:rPr>
        <w:t>a more</w:t>
      </w:r>
      <w:r w:rsidRPr="00A87FB9">
        <w:rPr>
          <w:rFonts w:ascii="Times New Roman" w:eastAsia="MS Mincho" w:hAnsi="Times New Roman" w:cs="Times New Roman"/>
          <w:spacing w:val="-1"/>
          <w:sz w:val="24"/>
          <w:szCs w:val="24"/>
        </w:rPr>
        <w:t xml:space="preserve"> thorough design</w:t>
      </w:r>
      <w:r>
        <w:rPr>
          <w:rFonts w:ascii="Times New Roman" w:eastAsia="MS Mincho" w:hAnsi="Times New Roman" w:cs="Times New Roman"/>
          <w:spacing w:val="-1"/>
          <w:sz w:val="24"/>
          <w:szCs w:val="24"/>
        </w:rPr>
        <w:t xml:space="preserve"> </w:t>
      </w:r>
      <w:r>
        <w:rPr>
          <w:rFonts w:ascii="Times New Roman" w:eastAsia="MS Mincho" w:hAnsi="Times New Roman" w:cs="Times New Roman"/>
          <w:spacing w:val="-1"/>
          <w:sz w:val="24"/>
          <w:szCs w:val="24"/>
        </w:rPr>
        <w:fldChar w:fldCharType="begin"/>
      </w:r>
      <w:r>
        <w:rPr>
          <w:rFonts w:ascii="Times New Roman" w:eastAsia="MS Mincho" w:hAnsi="Times New Roman" w:cs="Times New Roman"/>
          <w:spacing w:val="-1"/>
          <w:sz w:val="24"/>
          <w:szCs w:val="24"/>
        </w:rPr>
        <w:instrText xml:space="preserve"> REF _Ref418104285 \r \h </w:instrText>
      </w:r>
      <w:r>
        <w:rPr>
          <w:rFonts w:ascii="Times New Roman" w:eastAsia="MS Mincho" w:hAnsi="Times New Roman" w:cs="Times New Roman"/>
          <w:spacing w:val="-1"/>
          <w:sz w:val="24"/>
          <w:szCs w:val="24"/>
        </w:rPr>
      </w:r>
      <w:r>
        <w:rPr>
          <w:rFonts w:ascii="Times New Roman" w:eastAsia="MS Mincho" w:hAnsi="Times New Roman" w:cs="Times New Roman"/>
          <w:spacing w:val="-1"/>
          <w:sz w:val="24"/>
          <w:szCs w:val="24"/>
        </w:rPr>
        <w:fldChar w:fldCharType="separate"/>
      </w:r>
      <w:r w:rsidR="004E0255">
        <w:rPr>
          <w:rFonts w:ascii="Times New Roman" w:eastAsia="MS Mincho" w:hAnsi="Times New Roman" w:cs="Times New Roman"/>
          <w:spacing w:val="-1"/>
          <w:sz w:val="24"/>
          <w:szCs w:val="24"/>
        </w:rPr>
        <w:t>[64]</w:t>
      </w:r>
      <w:r>
        <w:rPr>
          <w:rFonts w:ascii="Times New Roman" w:eastAsia="MS Mincho" w:hAnsi="Times New Roman" w:cs="Times New Roman"/>
          <w:spacing w:val="-1"/>
          <w:sz w:val="24"/>
          <w:szCs w:val="24"/>
        </w:rPr>
        <w:fldChar w:fldCharType="end"/>
      </w:r>
      <w:r w:rsidRPr="00A87FB9">
        <w:rPr>
          <w:rFonts w:ascii="Times New Roman" w:eastAsia="MS Mincho" w:hAnsi="Times New Roman" w:cs="Times New Roman"/>
          <w:spacing w:val="-1"/>
          <w:sz w:val="24"/>
          <w:szCs w:val="24"/>
        </w:rPr>
        <w:t>.</w:t>
      </w:r>
    </w:p>
    <w:p w14:paraId="26C9C8E2" w14:textId="7E8DEC38" w:rsidR="007E1C87" w:rsidRPr="00FF033F" w:rsidRDefault="007E1C87" w:rsidP="00282A48">
      <w:pPr>
        <w:pStyle w:val="ListParagraph"/>
        <w:spacing w:before="240" w:after="120" w:line="480" w:lineRule="auto"/>
        <w:ind w:left="0" w:firstLine="426"/>
        <w:jc w:val="both"/>
        <w:rPr>
          <w:rFonts w:cs="Times New Roman"/>
          <w:sz w:val="24"/>
          <w:szCs w:val="24"/>
        </w:rPr>
      </w:pPr>
      <w:r w:rsidRPr="00FF033F">
        <w:rPr>
          <w:rFonts w:cs="Times New Roman"/>
          <w:sz w:val="24"/>
          <w:szCs w:val="24"/>
        </w:rPr>
        <w:t xml:space="preserve">The </w:t>
      </w:r>
      <w:r>
        <w:rPr>
          <w:rFonts w:cs="Times New Roman"/>
          <w:sz w:val="24"/>
          <w:szCs w:val="24"/>
        </w:rPr>
        <w:t xml:space="preserve">following discussion is all based on 400 V on-board distribution </w:t>
      </w:r>
      <w:proofErr w:type="gramStart"/>
      <w:r>
        <w:rPr>
          <w:rFonts w:cs="Times New Roman"/>
          <w:sz w:val="24"/>
          <w:szCs w:val="24"/>
        </w:rPr>
        <w:t>voltage</w:t>
      </w:r>
      <w:proofErr w:type="gramEnd"/>
      <w:r w:rsidR="00956D43">
        <w:rPr>
          <w:rFonts w:cs="Times New Roman"/>
          <w:sz w:val="24"/>
          <w:szCs w:val="24"/>
        </w:rPr>
        <w:t>,</w:t>
      </w:r>
      <w:r>
        <w:rPr>
          <w:rFonts w:cs="Times New Roman"/>
          <w:sz w:val="24"/>
          <w:szCs w:val="24"/>
        </w:rPr>
        <w:t xml:space="preserve"> and distribution loss</w:t>
      </w:r>
      <w:r w:rsidR="00B44673">
        <w:rPr>
          <w:rFonts w:cs="Times New Roman"/>
          <w:sz w:val="24"/>
          <w:szCs w:val="24"/>
        </w:rPr>
        <w:t xml:space="preserve"> is</w:t>
      </w:r>
      <w:r>
        <w:rPr>
          <w:rFonts w:cs="Times New Roman"/>
          <w:sz w:val="24"/>
          <w:szCs w:val="24"/>
        </w:rPr>
        <w:t xml:space="preserve"> </w:t>
      </w:r>
      <w:r w:rsidR="00B44673">
        <w:rPr>
          <w:rFonts w:cs="Times New Roman"/>
          <w:sz w:val="24"/>
          <w:szCs w:val="24"/>
        </w:rPr>
        <w:t xml:space="preserve">reasonably </w:t>
      </w:r>
      <w:r>
        <w:rPr>
          <w:rFonts w:cs="Times New Roman"/>
          <w:sz w:val="24"/>
          <w:szCs w:val="24"/>
        </w:rPr>
        <w:t>ignored</w:t>
      </w:r>
      <w:r w:rsidR="00956D43">
        <w:rPr>
          <w:rFonts w:cs="Times New Roman"/>
          <w:sz w:val="24"/>
          <w:szCs w:val="24"/>
        </w:rPr>
        <w:t xml:space="preserve"> (less than 0.03 % of the load power)</w:t>
      </w:r>
      <w:r w:rsidR="008331F3">
        <w:rPr>
          <w:rFonts w:cs="Times New Roman"/>
          <w:sz w:val="24"/>
          <w:szCs w:val="24"/>
        </w:rPr>
        <w:t xml:space="preserve"> from the system’s efficiency calculation</w:t>
      </w:r>
      <w:r>
        <w:rPr>
          <w:rFonts w:cs="Times New Roman"/>
          <w:sz w:val="24"/>
          <w:szCs w:val="24"/>
        </w:rPr>
        <w:t>.</w:t>
      </w:r>
    </w:p>
    <w:p w14:paraId="262C3C6D" w14:textId="3BBA0F82" w:rsidR="007E1C87" w:rsidRPr="006F3FFF" w:rsidRDefault="007E1C87" w:rsidP="00DE577E">
      <w:pPr>
        <w:pStyle w:val="Heading2"/>
        <w:numPr>
          <w:ilvl w:val="1"/>
          <w:numId w:val="14"/>
        </w:numPr>
        <w:spacing w:before="0" w:after="120" w:line="480" w:lineRule="auto"/>
        <w:ind w:left="425" w:hanging="425"/>
        <w:rPr>
          <w:rFonts w:ascii="Times New Roman" w:hAnsi="Times New Roman" w:cs="Times New Roman"/>
          <w:b/>
          <w:color w:val="auto"/>
          <w:sz w:val="24"/>
        </w:rPr>
      </w:pPr>
      <w:bookmarkStart w:id="119" w:name="_Toc440547852"/>
      <w:r w:rsidRPr="006F3FFF">
        <w:rPr>
          <w:rFonts w:ascii="Times New Roman" w:hAnsi="Times New Roman" w:cs="Times New Roman"/>
          <w:b/>
          <w:color w:val="auto"/>
          <w:sz w:val="24"/>
        </w:rPr>
        <w:t xml:space="preserve">Bus </w:t>
      </w:r>
      <w:r w:rsidR="00C31C15" w:rsidRPr="006F3FFF">
        <w:rPr>
          <w:rFonts w:ascii="Times New Roman" w:hAnsi="Times New Roman" w:cs="Times New Roman"/>
          <w:b/>
          <w:color w:val="auto"/>
          <w:sz w:val="24"/>
        </w:rPr>
        <w:t>voltage optimization of intermediate bus architecture</w:t>
      </w:r>
      <w:bookmarkEnd w:id="119"/>
      <w:r w:rsidR="00C31C15" w:rsidRPr="006F3FFF">
        <w:rPr>
          <w:rFonts w:ascii="Times New Roman" w:hAnsi="Times New Roman" w:cs="Times New Roman"/>
          <w:b/>
          <w:color w:val="auto"/>
          <w:sz w:val="24"/>
        </w:rPr>
        <w:t xml:space="preserve"> </w:t>
      </w:r>
    </w:p>
    <w:p w14:paraId="0A16EF87" w14:textId="25D04239" w:rsidR="007E1C87" w:rsidRPr="00A87FB9" w:rsidRDefault="00B44673" w:rsidP="00D572A8">
      <w:pPr>
        <w:pStyle w:val="ListParagraph"/>
        <w:spacing w:after="120" w:line="480" w:lineRule="auto"/>
        <w:ind w:left="0" w:firstLine="426"/>
        <w:contextualSpacing w:val="0"/>
        <w:jc w:val="both"/>
        <w:rPr>
          <w:rFonts w:cs="Times New Roman"/>
          <w:sz w:val="24"/>
          <w:szCs w:val="24"/>
        </w:rPr>
      </w:pPr>
      <w:r>
        <w:rPr>
          <w:rFonts w:cs="Times New Roman"/>
          <w:sz w:val="24"/>
          <w:szCs w:val="24"/>
        </w:rPr>
        <w:t>As interm</w:t>
      </w:r>
      <w:r w:rsidR="008331F3">
        <w:rPr>
          <w:rFonts w:cs="Times New Roman"/>
          <w:sz w:val="24"/>
          <w:szCs w:val="24"/>
        </w:rPr>
        <w:t>ediate bus architecture (IBA) is the most widely used architecture at this time, a study has been performed o</w:t>
      </w:r>
      <w:r w:rsidR="008331F3" w:rsidRPr="004462D8">
        <w:rPr>
          <w:rFonts w:cs="Times New Roman"/>
          <w:sz w:val="24"/>
          <w:szCs w:val="24"/>
        </w:rPr>
        <w:t xml:space="preserve">n IBA when the bus voltage is treated as one variable. </w:t>
      </w:r>
      <w:r w:rsidR="004462D8" w:rsidRPr="004462D8">
        <w:rPr>
          <w:rFonts w:cs="Times New Roman"/>
          <w:sz w:val="24"/>
          <w:szCs w:val="24"/>
        </w:rPr>
        <w:fldChar w:fldCharType="begin"/>
      </w:r>
      <w:r w:rsidR="004462D8" w:rsidRPr="004462D8">
        <w:rPr>
          <w:rFonts w:cs="Times New Roman"/>
          <w:sz w:val="24"/>
          <w:szCs w:val="24"/>
        </w:rPr>
        <w:instrText xml:space="preserve"> REF _Ref439853763 \h </w:instrText>
      </w:r>
      <w:r w:rsidR="004462D8">
        <w:rPr>
          <w:rFonts w:cs="Times New Roman"/>
          <w:sz w:val="24"/>
          <w:szCs w:val="24"/>
        </w:rPr>
        <w:instrText xml:space="preserve"> \* MERGEFORMAT </w:instrText>
      </w:r>
      <w:r w:rsidR="004462D8" w:rsidRPr="004462D8">
        <w:rPr>
          <w:rFonts w:cs="Times New Roman"/>
          <w:sz w:val="24"/>
          <w:szCs w:val="24"/>
        </w:rPr>
      </w:r>
      <w:r w:rsidR="004462D8" w:rsidRPr="004462D8">
        <w:rPr>
          <w:rFonts w:cs="Times New Roman"/>
          <w:sz w:val="24"/>
          <w:szCs w:val="24"/>
        </w:rPr>
        <w:fldChar w:fldCharType="separate"/>
      </w:r>
      <w:r w:rsidR="004E0255" w:rsidRPr="004E0255">
        <w:rPr>
          <w:sz w:val="24"/>
          <w:szCs w:val="24"/>
        </w:rPr>
        <w:t xml:space="preserve">Figure </w:t>
      </w:r>
      <w:r w:rsidR="004E0255" w:rsidRPr="004E0255">
        <w:rPr>
          <w:noProof/>
          <w:sz w:val="24"/>
          <w:szCs w:val="24"/>
        </w:rPr>
        <w:t>3.3</w:t>
      </w:r>
      <w:r w:rsidR="004462D8" w:rsidRPr="004462D8">
        <w:rPr>
          <w:rFonts w:cs="Times New Roman"/>
          <w:sz w:val="24"/>
          <w:szCs w:val="24"/>
        </w:rPr>
        <w:fldChar w:fldCharType="end"/>
      </w:r>
      <w:r w:rsidR="004462D8" w:rsidRPr="004462D8">
        <w:rPr>
          <w:rFonts w:cs="Times New Roman"/>
          <w:sz w:val="24"/>
          <w:szCs w:val="24"/>
        </w:rPr>
        <w:t xml:space="preserve"> </w:t>
      </w:r>
      <w:r w:rsidR="007E1C87" w:rsidRPr="004462D8">
        <w:rPr>
          <w:rFonts w:cs="Times New Roman"/>
          <w:sz w:val="24"/>
          <w:szCs w:val="24"/>
        </w:rPr>
        <w:t>shows the structure of intermediate bus architecture (IBA) where the two stages are connect</w:t>
      </w:r>
      <w:r w:rsidR="007E1C87" w:rsidRPr="00A87FB9">
        <w:rPr>
          <w:rFonts w:cs="Times New Roman"/>
          <w:sz w:val="24"/>
          <w:szCs w:val="24"/>
        </w:rPr>
        <w:t>ed in series. For most current intermediate bus architecture</w:t>
      </w:r>
      <w:r w:rsidR="00956D43">
        <w:rPr>
          <w:rFonts w:cs="Times New Roman"/>
          <w:sz w:val="24"/>
          <w:szCs w:val="24"/>
        </w:rPr>
        <w:t>s</w:t>
      </w:r>
      <w:r w:rsidR="007E1C87" w:rsidRPr="00A87FB9">
        <w:rPr>
          <w:rFonts w:cs="Times New Roman"/>
          <w:sz w:val="24"/>
          <w:szCs w:val="24"/>
        </w:rPr>
        <w:t xml:space="preserve"> (IBA), 12 V is selected as intermediate bus voltage </w:t>
      </w:r>
      <w:r w:rsidR="00956D43">
        <w:rPr>
          <w:rFonts w:cs="Times New Roman"/>
          <w:sz w:val="24"/>
          <w:szCs w:val="24"/>
        </w:rPr>
        <w:t>because</w:t>
      </w:r>
      <w:r w:rsidR="007E1C87" w:rsidRPr="00A87FB9">
        <w:rPr>
          <w:rFonts w:cs="Times New Roman"/>
          <w:sz w:val="24"/>
          <w:szCs w:val="24"/>
        </w:rPr>
        <w:t xml:space="preserve"> fans in servers usually is power</w:t>
      </w:r>
      <w:r w:rsidR="00956D43">
        <w:rPr>
          <w:rFonts w:cs="Times New Roman"/>
          <w:sz w:val="24"/>
          <w:szCs w:val="24"/>
        </w:rPr>
        <w:t>ed</w:t>
      </w:r>
      <w:r w:rsidR="007E1C87" w:rsidRPr="00A87FB9">
        <w:rPr>
          <w:rFonts w:cs="Times New Roman"/>
          <w:sz w:val="24"/>
          <w:szCs w:val="24"/>
        </w:rPr>
        <w:t xml:space="preserve"> by 12 V, therefore, no further conversion is required for the fans. However, for all other loads in servers, a voltage regulator</w:t>
      </w:r>
      <w:r w:rsidR="007E1C87">
        <w:rPr>
          <w:rFonts w:cs="Times New Roman"/>
          <w:sz w:val="24"/>
          <w:szCs w:val="24"/>
        </w:rPr>
        <w:t xml:space="preserve"> (VR)</w:t>
      </w:r>
      <w:r w:rsidR="007E1C87" w:rsidRPr="00A87FB9">
        <w:rPr>
          <w:rFonts w:cs="Times New Roman"/>
          <w:sz w:val="24"/>
          <w:szCs w:val="24"/>
        </w:rPr>
        <w:t xml:space="preserve"> is required to further step down 12 V to a lower voltage (5 V, 3.3 V or 1 V), which is usually fulfilled by multi-phase synchronous buck converters</w:t>
      </w:r>
      <w:r w:rsidR="007E1C87">
        <w:rPr>
          <w:rFonts w:cs="Times New Roman"/>
          <w:sz w:val="24"/>
          <w:szCs w:val="24"/>
        </w:rPr>
        <w:t>.</w:t>
      </w:r>
      <w:r w:rsidR="007E1C87" w:rsidRPr="00A87FB9">
        <w:rPr>
          <w:rFonts w:cs="Times New Roman"/>
          <w:sz w:val="24"/>
          <w:szCs w:val="24"/>
        </w:rPr>
        <w:t xml:space="preserve"> </w:t>
      </w:r>
    </w:p>
    <w:p w14:paraId="2CEFBDEC" w14:textId="30E2A1F7" w:rsidR="007E1C87" w:rsidRPr="00A87FB9" w:rsidRDefault="007E1C87" w:rsidP="00282A48">
      <w:pPr>
        <w:pStyle w:val="ListParagraph"/>
        <w:spacing w:after="0" w:line="480" w:lineRule="auto"/>
        <w:ind w:left="0" w:firstLine="426"/>
        <w:contextualSpacing w:val="0"/>
        <w:jc w:val="both"/>
        <w:rPr>
          <w:rFonts w:eastAsia="MS Mincho" w:cs="Times New Roman"/>
          <w:spacing w:val="-1"/>
          <w:sz w:val="24"/>
          <w:szCs w:val="24"/>
        </w:rPr>
      </w:pPr>
      <w:r w:rsidRPr="00A87FB9">
        <w:rPr>
          <w:rFonts w:cs="Times New Roman"/>
          <w:sz w:val="24"/>
          <w:szCs w:val="24"/>
        </w:rPr>
        <w:lastRenderedPageBreak/>
        <w:t xml:space="preserve">In this </w:t>
      </w:r>
      <w:r w:rsidR="00956D43">
        <w:rPr>
          <w:rFonts w:cs="Times New Roman"/>
          <w:sz w:val="24"/>
          <w:szCs w:val="24"/>
        </w:rPr>
        <w:t>section</w:t>
      </w:r>
      <w:r w:rsidRPr="00A87FB9">
        <w:rPr>
          <w:rFonts w:cs="Times New Roman"/>
          <w:sz w:val="24"/>
          <w:szCs w:val="24"/>
        </w:rPr>
        <w:t xml:space="preserve">, only 1 V output </w:t>
      </w:r>
      <w:r w:rsidR="008331F3">
        <w:rPr>
          <w:rFonts w:cs="Times New Roman"/>
          <w:sz w:val="24"/>
          <w:szCs w:val="24"/>
        </w:rPr>
        <w:t xml:space="preserve">voltage </w:t>
      </w:r>
      <w:r w:rsidRPr="00A87FB9">
        <w:rPr>
          <w:rFonts w:cs="Times New Roman"/>
          <w:sz w:val="24"/>
          <w:szCs w:val="24"/>
        </w:rPr>
        <w:t xml:space="preserve">is considered. The overall efficiency from 400 V to 1 V is </w:t>
      </w:r>
      <w:r w:rsidR="00956D43">
        <w:rPr>
          <w:rFonts w:cs="Times New Roman"/>
          <w:sz w:val="24"/>
          <w:szCs w:val="24"/>
        </w:rPr>
        <w:t xml:space="preserve">the </w:t>
      </w:r>
      <w:r w:rsidRPr="00A87FB9">
        <w:rPr>
          <w:rFonts w:cs="Times New Roman"/>
          <w:sz w:val="24"/>
          <w:szCs w:val="24"/>
        </w:rPr>
        <w:t>combination of the two stages efficiency as show</w:t>
      </w:r>
      <w:r w:rsidR="00956D43">
        <w:rPr>
          <w:rFonts w:cs="Times New Roman"/>
          <w:sz w:val="24"/>
          <w:szCs w:val="24"/>
        </w:rPr>
        <w:t>n</w:t>
      </w:r>
      <w:r w:rsidRPr="00A87FB9">
        <w:rPr>
          <w:rFonts w:cs="Times New Roman"/>
          <w:sz w:val="24"/>
          <w:szCs w:val="24"/>
        </w:rPr>
        <w:t xml:space="preserve"> in (3-1), where </w:t>
      </w:r>
      <m:oMath>
        <m:r>
          <w:rPr>
            <w:rFonts w:ascii="Cambria Math" w:hAnsi="Cambria Math" w:cs="Times New Roman"/>
            <w:sz w:val="24"/>
            <w:szCs w:val="24"/>
          </w:rPr>
          <m:t>η</m:t>
        </m:r>
      </m:oMath>
      <w:r w:rsidRPr="00A87FB9">
        <w:rPr>
          <w:rFonts w:cs="Times New Roman"/>
          <w:sz w:val="24"/>
          <w:szCs w:val="24"/>
        </w:rPr>
        <w:t xml:space="preserve"> is the overall efficiency, </w:t>
      </w: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IBC</m:t>
            </m:r>
          </m:sub>
        </m:sSub>
      </m:oMath>
      <w:r w:rsidRPr="00A87FB9">
        <w:rPr>
          <w:rFonts w:cs="Times New Roman"/>
          <w:sz w:val="24"/>
          <w:szCs w:val="24"/>
        </w:rPr>
        <w:t xml:space="preserve"> is the </w:t>
      </w:r>
      <w:r>
        <w:rPr>
          <w:rFonts w:cs="Times New Roman"/>
          <w:sz w:val="24"/>
          <w:szCs w:val="24"/>
        </w:rPr>
        <w:t>IBC</w:t>
      </w:r>
      <w:r w:rsidRPr="00A87FB9">
        <w:rPr>
          <w:rFonts w:cs="Times New Roman"/>
          <w:sz w:val="24"/>
          <w:szCs w:val="24"/>
        </w:rPr>
        <w:t xml:space="preserve">’s efficiency and </w:t>
      </w: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POL</m:t>
            </m:r>
          </m:sub>
        </m:sSub>
      </m:oMath>
      <w:r w:rsidRPr="00A87FB9">
        <w:rPr>
          <w:rFonts w:cs="Times New Roman"/>
          <w:sz w:val="24"/>
          <w:szCs w:val="24"/>
        </w:rPr>
        <w:t xml:space="preserve"> is the </w:t>
      </w:r>
      <w:r>
        <w:rPr>
          <w:rFonts w:cs="Times New Roman"/>
          <w:sz w:val="24"/>
          <w:szCs w:val="24"/>
        </w:rPr>
        <w:t>POL</w:t>
      </w:r>
      <w:r w:rsidRPr="00A87FB9">
        <w:rPr>
          <w:rFonts w:cs="Times New Roman"/>
          <w:sz w:val="24"/>
          <w:szCs w:val="24"/>
        </w:rPr>
        <w:t>’s efficiency</w:t>
      </w:r>
      <w:r>
        <w:rPr>
          <w:rFonts w:cs="Times New Roman"/>
          <w:sz w:val="24"/>
          <w:szCs w:val="24"/>
        </w:rPr>
        <w:t>.</w:t>
      </w:r>
      <w:r w:rsidRPr="00AA380F">
        <w:rPr>
          <w:rFonts w:eastAsia="MS Mincho" w:cs="Times New Roman"/>
          <w:spacing w:val="-1"/>
          <w:sz w:val="24"/>
          <w:szCs w:val="24"/>
        </w:rPr>
        <w:t xml:space="preserve"> </w:t>
      </w:r>
      <w:r w:rsidRPr="00A87FB9">
        <w:rPr>
          <w:rFonts w:eastAsia="MS Mincho" w:cs="Times New Roman"/>
          <w:spacing w:val="-1"/>
          <w:sz w:val="24"/>
          <w:szCs w:val="24"/>
        </w:rPr>
        <w:t xml:space="preserve">A </w:t>
      </w:r>
      <w:r w:rsidR="001E546F">
        <w:rPr>
          <w:rFonts w:eastAsia="MS Mincho" w:cs="Times New Roman"/>
          <w:spacing w:val="-1"/>
          <w:sz w:val="24"/>
          <w:szCs w:val="24"/>
        </w:rPr>
        <w:t>selection</w:t>
      </w:r>
      <w:r w:rsidRPr="00A87FB9">
        <w:rPr>
          <w:rFonts w:eastAsia="MS Mincho" w:cs="Times New Roman"/>
          <w:spacing w:val="-1"/>
          <w:sz w:val="24"/>
          <w:szCs w:val="24"/>
        </w:rPr>
        <w:t xml:space="preserve"> of intermediate bus voltage is performed to achieve high</w:t>
      </w:r>
      <w:r w:rsidR="008331F3">
        <w:rPr>
          <w:rFonts w:eastAsia="MS Mincho" w:cs="Times New Roman"/>
          <w:spacing w:val="-1"/>
          <w:sz w:val="24"/>
          <w:szCs w:val="24"/>
        </w:rPr>
        <w:t xml:space="preserve"> overall system’s</w:t>
      </w:r>
      <w:r w:rsidRPr="00A87FB9">
        <w:rPr>
          <w:rFonts w:eastAsia="MS Mincho" w:cs="Times New Roman"/>
          <w:spacing w:val="-1"/>
          <w:sz w:val="24"/>
          <w:szCs w:val="24"/>
        </w:rPr>
        <w:t xml:space="preserve"> efficiency</w:t>
      </w:r>
      <w:r w:rsidR="008331F3">
        <w:rPr>
          <w:rFonts w:eastAsia="MS Mincho" w:cs="Times New Roman"/>
          <w:spacing w:val="-1"/>
          <w:sz w:val="24"/>
          <w:szCs w:val="24"/>
        </w:rPr>
        <w:t xml:space="preserve"> as increasing the bus voltage favors IBC bus worsens POL and vice versa. </w:t>
      </w:r>
      <w:r w:rsidRPr="00A87FB9">
        <w:rPr>
          <w:rFonts w:eastAsia="MS Mincho" w:cs="Times New Roman"/>
          <w:spacing w:val="-1"/>
          <w:sz w:val="24"/>
          <w:szCs w:val="24"/>
        </w:rPr>
        <w:t xml:space="preserve"> The bus converter is rated at </w:t>
      </w:r>
      <w:r w:rsidR="00926240">
        <w:rPr>
          <w:rFonts w:eastAsia="MS Mincho" w:cs="Times New Roman"/>
          <w:spacing w:val="-1"/>
          <w:sz w:val="24"/>
          <w:szCs w:val="24"/>
        </w:rPr>
        <w:t>3</w:t>
      </w:r>
      <w:r>
        <w:rPr>
          <w:rFonts w:eastAsia="MS Mincho" w:cs="Times New Roman"/>
          <w:spacing w:val="-1"/>
          <w:sz w:val="24"/>
          <w:szCs w:val="24"/>
        </w:rPr>
        <w:t>00</w:t>
      </w:r>
      <w:r w:rsidRPr="00A87FB9">
        <w:rPr>
          <w:rFonts w:eastAsia="MS Mincho" w:cs="Times New Roman"/>
          <w:spacing w:val="-1"/>
          <w:sz w:val="24"/>
          <w:szCs w:val="24"/>
        </w:rPr>
        <w:t xml:space="preserve"> W which will be connected to</w:t>
      </w:r>
      <w:r w:rsidR="00926240">
        <w:rPr>
          <w:rFonts w:eastAsia="MS Mincho" w:cs="Times New Roman"/>
          <w:spacing w:val="-1"/>
          <w:sz w:val="24"/>
          <w:szCs w:val="24"/>
        </w:rPr>
        <w:t xml:space="preserve"> power</w:t>
      </w:r>
      <w:r w:rsidRPr="00A87FB9">
        <w:rPr>
          <w:rFonts w:eastAsia="MS Mincho" w:cs="Times New Roman"/>
          <w:spacing w:val="-1"/>
          <w:sz w:val="24"/>
          <w:szCs w:val="24"/>
        </w:rPr>
        <w:t xml:space="preserve"> two POL converters each rated at 150 W.</w:t>
      </w:r>
    </w:p>
    <w:p w14:paraId="0455E333" w14:textId="77777777" w:rsidR="007E1C87" w:rsidRPr="00A87FB9" w:rsidRDefault="007E1C87" w:rsidP="00956D43">
      <w:pPr>
        <w:pStyle w:val="ListParagraph"/>
        <w:spacing w:line="480" w:lineRule="auto"/>
        <w:ind w:left="0" w:firstLine="432"/>
        <w:contextualSpacing w:val="0"/>
        <w:jc w:val="right"/>
        <w:rPr>
          <w:rFonts w:cs="Times New Roman"/>
          <w:sz w:val="24"/>
          <w:szCs w:val="24"/>
        </w:rPr>
      </w:pPr>
      <m:oMath>
        <m:r>
          <w:rPr>
            <w:rFonts w:ascii="Cambria Math" w:hAnsi="Cambria Math" w:cs="Times New Roman"/>
            <w:sz w:val="24"/>
            <w:szCs w:val="24"/>
          </w:rPr>
          <m:t>η=</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IBC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POL</m:t>
            </m:r>
          </m:sub>
        </m:sSub>
        <m:r>
          <w:rPr>
            <w:rFonts w:ascii="Cambria Math" w:hAnsi="Cambria Math" w:cs="Times New Roman"/>
            <w:sz w:val="24"/>
            <w:szCs w:val="24"/>
          </w:rPr>
          <m:t xml:space="preserve"> </m:t>
        </m:r>
      </m:oMath>
      <w:r w:rsidRPr="00A87FB9">
        <w:rPr>
          <w:rFonts w:cs="Times New Roman"/>
          <w:sz w:val="24"/>
          <w:szCs w:val="24"/>
        </w:rPr>
        <w:t xml:space="preserve">                                                             (3-1)</w:t>
      </w:r>
    </w:p>
    <w:p w14:paraId="6DF9D48C" w14:textId="77777777" w:rsidR="007E1C87" w:rsidRPr="00A87FB9" w:rsidRDefault="007E1C87" w:rsidP="007E1C87">
      <w:pPr>
        <w:pStyle w:val="ListParagraph"/>
        <w:spacing w:line="480" w:lineRule="auto"/>
        <w:ind w:left="0"/>
        <w:jc w:val="center"/>
        <w:rPr>
          <w:rFonts w:cs="Times New Roman"/>
          <w:sz w:val="24"/>
          <w:szCs w:val="24"/>
        </w:rPr>
      </w:pPr>
      <w:r w:rsidRPr="00A87FB9">
        <w:rPr>
          <w:rFonts w:cs="Times New Roman"/>
          <w:noProof/>
          <w:sz w:val="24"/>
          <w:szCs w:val="24"/>
        </w:rPr>
        <w:drawing>
          <wp:inline distT="0" distB="0" distL="0" distR="0" wp14:anchorId="336B4E11" wp14:editId="78BEC0FF">
            <wp:extent cx="4278812" cy="838200"/>
            <wp:effectExtent l="0" t="0" r="762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8" cstate="print"/>
                    <a:srcRect/>
                    <a:stretch>
                      <a:fillRect/>
                    </a:stretch>
                  </pic:blipFill>
                  <pic:spPr bwMode="auto">
                    <a:xfrm>
                      <a:off x="0" y="0"/>
                      <a:ext cx="4278812" cy="838200"/>
                    </a:xfrm>
                    <a:prstGeom prst="rect">
                      <a:avLst/>
                    </a:prstGeom>
                    <a:noFill/>
                    <a:ln w="9525">
                      <a:noFill/>
                      <a:miter lim="800000"/>
                      <a:headEnd/>
                      <a:tailEnd/>
                    </a:ln>
                  </pic:spPr>
                </pic:pic>
              </a:graphicData>
            </a:graphic>
          </wp:inline>
        </w:drawing>
      </w:r>
    </w:p>
    <w:p w14:paraId="245BE178" w14:textId="2282B1F6" w:rsidR="0040733A" w:rsidRPr="00446705" w:rsidRDefault="0040733A" w:rsidP="00E90096">
      <w:pPr>
        <w:pStyle w:val="ListParagraph"/>
        <w:spacing w:after="720" w:line="240" w:lineRule="auto"/>
        <w:ind w:left="0"/>
        <w:contextualSpacing w:val="0"/>
        <w:jc w:val="center"/>
        <w:rPr>
          <w:rFonts w:cs="Times New Roman"/>
          <w:szCs w:val="24"/>
        </w:rPr>
      </w:pPr>
      <w:bookmarkStart w:id="120" w:name="_Ref439853763"/>
      <w:bookmarkStart w:id="121" w:name="_Toc440547977"/>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w:t>
      </w:r>
      <w:r w:rsidR="00D33AED">
        <w:rPr>
          <w:noProof/>
        </w:rPr>
        <w:fldChar w:fldCharType="end"/>
      </w:r>
      <w:bookmarkEnd w:id="120"/>
      <w:r>
        <w:t xml:space="preserve">. </w:t>
      </w:r>
      <w:proofErr w:type="gramStart"/>
      <w:r w:rsidRPr="00446705">
        <w:rPr>
          <w:rFonts w:cs="Times New Roman"/>
          <w:szCs w:val="24"/>
        </w:rPr>
        <w:t>Intermediate bus architecture (IBA).</w:t>
      </w:r>
      <w:bookmarkEnd w:id="121"/>
      <w:proofErr w:type="gramEnd"/>
    </w:p>
    <w:p w14:paraId="73E56D91" w14:textId="58DCD9D6" w:rsidR="007E1C87" w:rsidRPr="006F3FFF" w:rsidRDefault="00956D43" w:rsidP="00DE577E">
      <w:pPr>
        <w:pStyle w:val="Heading3"/>
        <w:numPr>
          <w:ilvl w:val="2"/>
          <w:numId w:val="14"/>
        </w:numPr>
        <w:spacing w:line="480" w:lineRule="auto"/>
        <w:ind w:left="426" w:hanging="426"/>
        <w:rPr>
          <w:b/>
          <w:i w:val="0"/>
          <w:sz w:val="24"/>
          <w:szCs w:val="24"/>
        </w:rPr>
      </w:pPr>
      <w:bookmarkStart w:id="122" w:name="_Toc440547853"/>
      <w:r>
        <w:rPr>
          <w:b/>
          <w:i w:val="0"/>
          <w:sz w:val="24"/>
          <w:szCs w:val="24"/>
        </w:rPr>
        <w:t xml:space="preserve">Bus converter efficiency with </w:t>
      </w:r>
      <w:r w:rsidR="007E1C87" w:rsidRPr="006F3FFF">
        <w:rPr>
          <w:b/>
          <w:i w:val="0"/>
          <w:sz w:val="24"/>
          <w:szCs w:val="24"/>
        </w:rPr>
        <w:t xml:space="preserve">different </w:t>
      </w:r>
      <w:r>
        <w:rPr>
          <w:b/>
          <w:i w:val="0"/>
          <w:sz w:val="24"/>
          <w:szCs w:val="24"/>
        </w:rPr>
        <w:t xml:space="preserve">bus </w:t>
      </w:r>
      <w:r w:rsidR="007E1C87" w:rsidRPr="006F3FFF">
        <w:rPr>
          <w:b/>
          <w:i w:val="0"/>
          <w:sz w:val="24"/>
          <w:szCs w:val="24"/>
        </w:rPr>
        <w:t>voltage</w:t>
      </w:r>
      <w:bookmarkEnd w:id="122"/>
    </w:p>
    <w:p w14:paraId="43A93DA0" w14:textId="4119D2F5" w:rsidR="007E1C87" w:rsidRDefault="007E1C87" w:rsidP="00D572A8">
      <w:pPr>
        <w:pStyle w:val="ListParagraph"/>
        <w:tabs>
          <w:tab w:val="left" w:pos="90"/>
        </w:tabs>
        <w:adjustRightInd w:val="0"/>
        <w:spacing w:after="120" w:line="480" w:lineRule="auto"/>
        <w:ind w:left="0" w:firstLine="426"/>
        <w:contextualSpacing w:val="0"/>
        <w:jc w:val="both"/>
        <w:rPr>
          <w:rFonts w:eastAsia="MS Mincho" w:cs="Times New Roman"/>
          <w:spacing w:val="-1"/>
          <w:sz w:val="24"/>
          <w:szCs w:val="24"/>
        </w:rPr>
      </w:pPr>
      <w:r>
        <w:rPr>
          <w:rFonts w:eastAsia="MS Mincho" w:cs="Times New Roman"/>
          <w:spacing w:val="-1"/>
          <w:sz w:val="24"/>
          <w:szCs w:val="24"/>
        </w:rPr>
        <w:t xml:space="preserve">LLC resonant converter </w:t>
      </w:r>
      <w:r w:rsidR="004462D8">
        <w:rPr>
          <w:rFonts w:eastAsia="MS Mincho" w:cs="Times New Roman"/>
          <w:spacing w:val="-1"/>
          <w:sz w:val="24"/>
          <w:szCs w:val="24"/>
        </w:rPr>
        <w:t>shown in</w:t>
      </w:r>
      <w:r w:rsidR="004462D8" w:rsidRPr="004462D8">
        <w:rPr>
          <w:rFonts w:eastAsia="MS Mincho" w:cs="Times New Roman"/>
          <w:spacing w:val="-1"/>
          <w:sz w:val="24"/>
          <w:szCs w:val="24"/>
        </w:rPr>
        <w:t xml:space="preserve"> </w:t>
      </w:r>
      <w:r w:rsidR="004462D8" w:rsidRPr="004462D8">
        <w:rPr>
          <w:rFonts w:eastAsia="MS Mincho" w:cs="Times New Roman"/>
          <w:spacing w:val="-1"/>
          <w:sz w:val="24"/>
          <w:szCs w:val="24"/>
        </w:rPr>
        <w:fldChar w:fldCharType="begin"/>
      </w:r>
      <w:r w:rsidR="004462D8" w:rsidRPr="004462D8">
        <w:rPr>
          <w:rFonts w:eastAsia="MS Mincho" w:cs="Times New Roman"/>
          <w:spacing w:val="-1"/>
          <w:sz w:val="24"/>
          <w:szCs w:val="24"/>
        </w:rPr>
        <w:instrText xml:space="preserve"> REF _Ref439853872 \h </w:instrText>
      </w:r>
      <w:r w:rsidR="004462D8">
        <w:rPr>
          <w:rFonts w:eastAsia="MS Mincho" w:cs="Times New Roman"/>
          <w:spacing w:val="-1"/>
          <w:sz w:val="24"/>
          <w:szCs w:val="24"/>
        </w:rPr>
        <w:instrText xml:space="preserve"> \* MERGEFORMAT </w:instrText>
      </w:r>
      <w:r w:rsidR="004462D8" w:rsidRPr="004462D8">
        <w:rPr>
          <w:rFonts w:eastAsia="MS Mincho" w:cs="Times New Roman"/>
          <w:spacing w:val="-1"/>
          <w:sz w:val="24"/>
          <w:szCs w:val="24"/>
        </w:rPr>
      </w:r>
      <w:r w:rsidR="004462D8" w:rsidRPr="004462D8">
        <w:rPr>
          <w:rFonts w:eastAsia="MS Mincho" w:cs="Times New Roman"/>
          <w:spacing w:val="-1"/>
          <w:sz w:val="24"/>
          <w:szCs w:val="24"/>
        </w:rPr>
        <w:fldChar w:fldCharType="separate"/>
      </w:r>
      <w:r w:rsidR="004E0255" w:rsidRPr="004E0255">
        <w:rPr>
          <w:sz w:val="24"/>
          <w:szCs w:val="24"/>
        </w:rPr>
        <w:t xml:space="preserve">Figure </w:t>
      </w:r>
      <w:r w:rsidR="004E0255" w:rsidRPr="004E0255">
        <w:rPr>
          <w:noProof/>
          <w:sz w:val="24"/>
          <w:szCs w:val="24"/>
        </w:rPr>
        <w:t>3.4</w:t>
      </w:r>
      <w:r w:rsidR="004462D8" w:rsidRPr="004462D8">
        <w:rPr>
          <w:rFonts w:eastAsia="MS Mincho" w:cs="Times New Roman"/>
          <w:spacing w:val="-1"/>
          <w:sz w:val="24"/>
          <w:szCs w:val="24"/>
        </w:rPr>
        <w:fldChar w:fldCharType="end"/>
      </w:r>
      <w:r w:rsidR="004462D8" w:rsidRPr="004462D8">
        <w:rPr>
          <w:rFonts w:eastAsia="MS Mincho" w:cs="Times New Roman"/>
          <w:spacing w:val="-1"/>
          <w:sz w:val="24"/>
          <w:szCs w:val="24"/>
        </w:rPr>
        <w:t xml:space="preserve"> </w:t>
      </w:r>
      <w:r w:rsidRPr="004462D8">
        <w:rPr>
          <w:rFonts w:eastAsia="MS Mincho" w:cs="Times New Roman"/>
          <w:spacing w:val="-1"/>
          <w:sz w:val="24"/>
          <w:szCs w:val="24"/>
        </w:rPr>
        <w:t>is selected h</w:t>
      </w:r>
      <w:r>
        <w:rPr>
          <w:rFonts w:eastAsia="MS Mincho" w:cs="Times New Roman"/>
          <w:spacing w:val="-1"/>
          <w:sz w:val="24"/>
          <w:szCs w:val="24"/>
        </w:rPr>
        <w:t xml:space="preserve">ere </w:t>
      </w:r>
      <w:r w:rsidR="00E90096">
        <w:rPr>
          <w:rFonts w:eastAsia="MS Mincho" w:cs="Times New Roman"/>
          <w:spacing w:val="-1"/>
          <w:sz w:val="24"/>
          <w:szCs w:val="24"/>
        </w:rPr>
        <w:t>as for then</w:t>
      </w:r>
      <w:r>
        <w:rPr>
          <w:rFonts w:eastAsia="MS Mincho" w:cs="Times New Roman"/>
          <w:spacing w:val="-1"/>
          <w:sz w:val="24"/>
          <w:szCs w:val="24"/>
        </w:rPr>
        <w:t xml:space="preserve"> IBC. </w:t>
      </w:r>
      <w:r w:rsidRPr="00A87FB9">
        <w:rPr>
          <w:rFonts w:eastAsia="MS Mincho" w:cs="Times New Roman"/>
          <w:spacing w:val="-1"/>
          <w:sz w:val="24"/>
          <w:szCs w:val="24"/>
        </w:rPr>
        <w:t xml:space="preserve">Input voltage is 400 V and the output bus voltage is </w:t>
      </w:r>
      <w:r w:rsidR="00956D43">
        <w:rPr>
          <w:rFonts w:eastAsia="MS Mincho" w:cs="Times New Roman"/>
          <w:spacing w:val="-1"/>
          <w:sz w:val="24"/>
          <w:szCs w:val="24"/>
        </w:rPr>
        <w:t>varied</w:t>
      </w:r>
      <w:r w:rsidRPr="00A87FB9">
        <w:rPr>
          <w:rFonts w:eastAsia="MS Mincho" w:cs="Times New Roman"/>
          <w:spacing w:val="-1"/>
          <w:sz w:val="24"/>
          <w:szCs w:val="24"/>
        </w:rPr>
        <w:t xml:space="preserve"> from 4 V to 24 V. The switching frequency of the bus converter is 1 MHz. </w:t>
      </w:r>
    </w:p>
    <w:p w14:paraId="240ACF3B" w14:textId="376A5F4F" w:rsidR="004462D8" w:rsidRDefault="004462D8" w:rsidP="004462D8">
      <w:pPr>
        <w:pStyle w:val="ListParagraph"/>
        <w:tabs>
          <w:tab w:val="left" w:pos="90"/>
        </w:tabs>
        <w:adjustRightInd w:val="0"/>
        <w:spacing w:after="120" w:line="480" w:lineRule="auto"/>
        <w:ind w:left="0"/>
        <w:contextualSpacing w:val="0"/>
        <w:jc w:val="center"/>
        <w:rPr>
          <w:rFonts w:eastAsia="MS Mincho" w:cs="Times New Roman"/>
          <w:spacing w:val="-1"/>
          <w:sz w:val="24"/>
          <w:szCs w:val="24"/>
        </w:rPr>
      </w:pPr>
      <w:r w:rsidRPr="00A87FB9">
        <w:rPr>
          <w:rFonts w:cs="Times New Roman"/>
          <w:noProof/>
          <w:color w:val="000000"/>
          <w:sz w:val="24"/>
          <w:szCs w:val="24"/>
        </w:rPr>
        <w:drawing>
          <wp:inline distT="0" distB="0" distL="0" distR="0" wp14:anchorId="06D72E99" wp14:editId="27048675">
            <wp:extent cx="3912042" cy="152655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8344" cy="1540719"/>
                    </a:xfrm>
                    <a:prstGeom prst="rect">
                      <a:avLst/>
                    </a:prstGeom>
                    <a:noFill/>
                    <a:ln>
                      <a:noFill/>
                    </a:ln>
                  </pic:spPr>
                </pic:pic>
              </a:graphicData>
            </a:graphic>
          </wp:inline>
        </w:drawing>
      </w:r>
    </w:p>
    <w:p w14:paraId="73A710CA" w14:textId="7DD1160E" w:rsidR="004462D8" w:rsidRPr="00A87FB9" w:rsidRDefault="004462D8" w:rsidP="00E90096">
      <w:pPr>
        <w:pStyle w:val="Caption"/>
        <w:spacing w:after="720"/>
        <w:rPr>
          <w:rFonts w:eastAsia="MS Mincho"/>
          <w:spacing w:val="-1"/>
          <w:sz w:val="24"/>
          <w:szCs w:val="24"/>
        </w:rPr>
      </w:pPr>
      <w:bookmarkStart w:id="123" w:name="_Ref439853872"/>
      <w:bookmarkStart w:id="124" w:name="_Toc440547978"/>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4</w:t>
      </w:r>
      <w:r w:rsidR="00D33AED">
        <w:rPr>
          <w:noProof/>
        </w:rPr>
        <w:fldChar w:fldCharType="end"/>
      </w:r>
      <w:bookmarkEnd w:id="123"/>
      <w:r>
        <w:t xml:space="preserve">. </w:t>
      </w:r>
      <w:proofErr w:type="gramStart"/>
      <w:r>
        <w:t>LLC resonant converter.</w:t>
      </w:r>
      <w:bookmarkEnd w:id="124"/>
      <w:proofErr w:type="gramEnd"/>
    </w:p>
    <w:p w14:paraId="4EADF6F8" w14:textId="77777777" w:rsidR="007E1C87" w:rsidRPr="006F3FFF" w:rsidRDefault="007E1C87" w:rsidP="00DE577E">
      <w:pPr>
        <w:pStyle w:val="Heading4"/>
        <w:numPr>
          <w:ilvl w:val="0"/>
          <w:numId w:val="17"/>
        </w:numPr>
        <w:spacing w:line="480" w:lineRule="auto"/>
        <w:rPr>
          <w:i w:val="0"/>
          <w:sz w:val="24"/>
        </w:rPr>
      </w:pPr>
      <w:r w:rsidRPr="006F3FFF">
        <w:rPr>
          <w:i w:val="0"/>
          <w:sz w:val="24"/>
        </w:rPr>
        <w:lastRenderedPageBreak/>
        <w:t>Primary side device selection</w:t>
      </w:r>
    </w:p>
    <w:p w14:paraId="02E86BC1" w14:textId="23DCDBC4" w:rsidR="007E1C87" w:rsidRPr="00A87FB9" w:rsidRDefault="007E1C87" w:rsidP="00282A48">
      <w:pPr>
        <w:pStyle w:val="ListParagraph"/>
        <w:spacing w:after="0" w:line="480" w:lineRule="auto"/>
        <w:ind w:left="0" w:firstLine="357"/>
        <w:contextualSpacing w:val="0"/>
        <w:jc w:val="both"/>
        <w:rPr>
          <w:rFonts w:eastAsia="MS Mincho" w:cs="Times New Roman"/>
          <w:spacing w:val="-1"/>
          <w:sz w:val="24"/>
          <w:szCs w:val="24"/>
        </w:rPr>
      </w:pPr>
      <w:r w:rsidRPr="00A87FB9">
        <w:rPr>
          <w:rFonts w:eastAsia="MS Mincho" w:cs="Times New Roman"/>
          <w:spacing w:val="-1"/>
          <w:sz w:val="24"/>
          <w:szCs w:val="24"/>
        </w:rPr>
        <w:t>Table 3.</w:t>
      </w:r>
      <w:r>
        <w:rPr>
          <w:rFonts w:eastAsia="MS Mincho" w:cs="Times New Roman"/>
          <w:spacing w:val="-1"/>
          <w:sz w:val="24"/>
          <w:szCs w:val="24"/>
        </w:rPr>
        <w:t>3</w:t>
      </w:r>
      <w:r w:rsidRPr="00A87FB9">
        <w:rPr>
          <w:rFonts w:eastAsia="MS Mincho" w:cs="Times New Roman"/>
          <w:spacing w:val="-1"/>
          <w:sz w:val="24"/>
          <w:szCs w:val="24"/>
        </w:rPr>
        <w:t xml:space="preserve"> shows the primary side device comparison of 600 V MOSFET including both Si and GaN</w:t>
      </w:r>
      <w:r w:rsidR="00B11D80">
        <w:rPr>
          <w:rFonts w:eastAsia="MS Mincho" w:cs="Times New Roman"/>
          <w:spacing w:val="-1"/>
          <w:sz w:val="24"/>
          <w:szCs w:val="24"/>
        </w:rPr>
        <w:t xml:space="preserve"> </w:t>
      </w:r>
      <w:r w:rsidR="00B11D80">
        <w:rPr>
          <w:rFonts w:eastAsia="MS Mincho" w:cs="Times New Roman"/>
          <w:spacing w:val="-1"/>
          <w:sz w:val="24"/>
          <w:szCs w:val="24"/>
        </w:rPr>
        <w:fldChar w:fldCharType="begin"/>
      </w:r>
      <w:r w:rsidR="00B11D80">
        <w:rPr>
          <w:rFonts w:eastAsia="MS Mincho" w:cs="Times New Roman"/>
          <w:spacing w:val="-1"/>
          <w:sz w:val="24"/>
          <w:szCs w:val="24"/>
        </w:rPr>
        <w:instrText xml:space="preserve"> REF _Ref418103375 \r \h </w:instrText>
      </w:r>
      <w:r w:rsidR="00B11D80">
        <w:rPr>
          <w:rFonts w:eastAsia="MS Mincho" w:cs="Times New Roman"/>
          <w:spacing w:val="-1"/>
          <w:sz w:val="24"/>
          <w:szCs w:val="24"/>
        </w:rPr>
      </w:r>
      <w:r w:rsidR="00B11D80">
        <w:rPr>
          <w:rFonts w:eastAsia="MS Mincho" w:cs="Times New Roman"/>
          <w:spacing w:val="-1"/>
          <w:sz w:val="24"/>
          <w:szCs w:val="24"/>
        </w:rPr>
        <w:fldChar w:fldCharType="separate"/>
      </w:r>
      <w:r w:rsidR="004E0255">
        <w:rPr>
          <w:rFonts w:eastAsia="MS Mincho" w:cs="Times New Roman"/>
          <w:spacing w:val="-1"/>
          <w:sz w:val="24"/>
          <w:szCs w:val="24"/>
        </w:rPr>
        <w:t>[23]</w:t>
      </w:r>
      <w:r w:rsidR="00B11D80">
        <w:rPr>
          <w:rFonts w:eastAsia="MS Mincho" w:cs="Times New Roman"/>
          <w:spacing w:val="-1"/>
          <w:sz w:val="24"/>
          <w:szCs w:val="24"/>
        </w:rPr>
        <w:fldChar w:fldCharType="end"/>
      </w:r>
      <w:r w:rsidRPr="00A87FB9">
        <w:rPr>
          <w:rFonts w:eastAsia="MS Mincho" w:cs="Times New Roman"/>
          <w:spacing w:val="-1"/>
          <w:sz w:val="24"/>
          <w:szCs w:val="24"/>
        </w:rPr>
        <w:t>. Devices list</w:t>
      </w:r>
      <w:r w:rsidR="00E90096">
        <w:rPr>
          <w:rFonts w:eastAsia="MS Mincho" w:cs="Times New Roman"/>
          <w:spacing w:val="-1"/>
          <w:sz w:val="24"/>
          <w:szCs w:val="24"/>
        </w:rPr>
        <w:t>ed</w:t>
      </w:r>
      <w:r w:rsidRPr="00A87FB9">
        <w:rPr>
          <w:rFonts w:eastAsia="MS Mincho" w:cs="Times New Roman"/>
          <w:spacing w:val="-1"/>
          <w:sz w:val="24"/>
          <w:szCs w:val="24"/>
        </w:rPr>
        <w:t xml:space="preserve"> in Table 3.</w:t>
      </w:r>
      <w:r>
        <w:rPr>
          <w:rFonts w:eastAsia="MS Mincho" w:cs="Times New Roman"/>
          <w:spacing w:val="-1"/>
          <w:sz w:val="24"/>
          <w:szCs w:val="24"/>
        </w:rPr>
        <w:t xml:space="preserve">3 </w:t>
      </w:r>
      <w:r w:rsidRPr="00A87FB9">
        <w:rPr>
          <w:rFonts w:eastAsia="MS Mincho" w:cs="Times New Roman"/>
          <w:spacing w:val="-1"/>
          <w:sz w:val="24"/>
          <w:szCs w:val="24"/>
        </w:rPr>
        <w:t xml:space="preserve">have comparable </w:t>
      </w:r>
      <w:proofErr w:type="gramStart"/>
      <w:r w:rsidRPr="00A87FB9">
        <w:rPr>
          <w:rFonts w:eastAsia="MS Mincho" w:cs="Times New Roman"/>
          <w:i/>
          <w:spacing w:val="-1"/>
          <w:sz w:val="24"/>
          <w:szCs w:val="24"/>
        </w:rPr>
        <w:t>R</w:t>
      </w:r>
      <w:r w:rsidRPr="00A87FB9">
        <w:rPr>
          <w:rFonts w:eastAsia="MS Mincho" w:cs="Times New Roman"/>
          <w:i/>
          <w:spacing w:val="-1"/>
          <w:sz w:val="24"/>
          <w:szCs w:val="24"/>
          <w:vertAlign w:val="subscript"/>
        </w:rPr>
        <w:t>ds(</w:t>
      </w:r>
      <w:proofErr w:type="gramEnd"/>
      <w:r w:rsidRPr="00A87FB9">
        <w:rPr>
          <w:rFonts w:eastAsia="MS Mincho" w:cs="Times New Roman"/>
          <w:i/>
          <w:spacing w:val="-1"/>
          <w:sz w:val="24"/>
          <w:szCs w:val="24"/>
          <w:vertAlign w:val="subscript"/>
        </w:rPr>
        <w:t>on)</w:t>
      </w:r>
      <w:r w:rsidR="00926240">
        <w:rPr>
          <w:rFonts w:eastAsia="MS Mincho" w:cs="Times New Roman"/>
          <w:i/>
          <w:spacing w:val="-1"/>
          <w:sz w:val="24"/>
          <w:szCs w:val="24"/>
          <w:vertAlign w:val="subscript"/>
        </w:rPr>
        <w:t xml:space="preserve">, </w:t>
      </w:r>
      <w:r w:rsidRPr="00A87FB9">
        <w:rPr>
          <w:rFonts w:eastAsia="MS Mincho" w:cs="Times New Roman"/>
          <w:spacing w:val="-1"/>
          <w:sz w:val="24"/>
          <w:szCs w:val="24"/>
        </w:rPr>
        <w:t xml:space="preserve">but it is clear that GaN FETs </w:t>
      </w:r>
      <w:r w:rsidR="00956D43">
        <w:rPr>
          <w:rFonts w:eastAsia="MS Mincho" w:cs="Times New Roman"/>
          <w:spacing w:val="-1"/>
          <w:sz w:val="24"/>
          <w:szCs w:val="24"/>
        </w:rPr>
        <w:t>have</w:t>
      </w:r>
      <w:r w:rsidRPr="00A87FB9">
        <w:rPr>
          <w:rFonts w:eastAsia="MS Mincho" w:cs="Times New Roman"/>
          <w:spacing w:val="-1"/>
          <w:sz w:val="24"/>
          <w:szCs w:val="24"/>
        </w:rPr>
        <w:t xml:space="preserve"> lower output charge which lead to smaller RMS current though primary side devices and transformer and also lower gate charge</w:t>
      </w:r>
      <w:r w:rsidR="00956D43">
        <w:rPr>
          <w:rFonts w:eastAsia="MS Mincho" w:cs="Times New Roman"/>
          <w:spacing w:val="-1"/>
          <w:sz w:val="24"/>
          <w:szCs w:val="24"/>
        </w:rPr>
        <w:t xml:space="preserve"> current</w:t>
      </w:r>
      <w:r w:rsidRPr="00A87FB9">
        <w:rPr>
          <w:rFonts w:eastAsia="MS Mincho" w:cs="Times New Roman"/>
          <w:spacing w:val="-1"/>
          <w:sz w:val="24"/>
          <w:szCs w:val="24"/>
        </w:rPr>
        <w:t xml:space="preserve">. </w:t>
      </w:r>
      <w:r>
        <w:rPr>
          <w:rFonts w:eastAsia="MS Mincho" w:cs="Times New Roman"/>
          <w:spacing w:val="-1"/>
          <w:sz w:val="24"/>
          <w:szCs w:val="24"/>
        </w:rPr>
        <w:t xml:space="preserve"> Therefore, 600 V GaN HEMT is selected as primary side devices in the LLC converter.</w:t>
      </w:r>
      <w:r w:rsidR="00E90096">
        <w:rPr>
          <w:rFonts w:eastAsia="MS Mincho" w:cs="Times New Roman"/>
          <w:spacing w:val="-1"/>
          <w:sz w:val="24"/>
          <w:szCs w:val="24"/>
        </w:rPr>
        <w:t xml:space="preserve"> Similar to investigation of alternative architectures, replacing Si MOSFETs with GaN HEMTS in the IBC converter is an effective way to increase the converter’s efficiency </w:t>
      </w:r>
      <w:r w:rsidR="00E90096">
        <w:rPr>
          <w:rFonts w:eastAsia="MS Mincho" w:cs="Times New Roman"/>
          <w:spacing w:val="-1"/>
          <w:sz w:val="24"/>
          <w:szCs w:val="24"/>
        </w:rPr>
        <w:fldChar w:fldCharType="begin"/>
      </w:r>
      <w:r w:rsidR="00E90096">
        <w:rPr>
          <w:rFonts w:eastAsia="MS Mincho" w:cs="Times New Roman"/>
          <w:spacing w:val="-1"/>
          <w:sz w:val="24"/>
          <w:szCs w:val="24"/>
        </w:rPr>
        <w:instrText xml:space="preserve"> REF _Ref418103375 \r \h </w:instrText>
      </w:r>
      <w:r w:rsidR="00E90096">
        <w:rPr>
          <w:rFonts w:eastAsia="MS Mincho" w:cs="Times New Roman"/>
          <w:spacing w:val="-1"/>
          <w:sz w:val="24"/>
          <w:szCs w:val="24"/>
        </w:rPr>
      </w:r>
      <w:r w:rsidR="00E90096">
        <w:rPr>
          <w:rFonts w:eastAsia="MS Mincho" w:cs="Times New Roman"/>
          <w:spacing w:val="-1"/>
          <w:sz w:val="24"/>
          <w:szCs w:val="24"/>
        </w:rPr>
        <w:fldChar w:fldCharType="separate"/>
      </w:r>
      <w:r w:rsidR="004E0255">
        <w:rPr>
          <w:rFonts w:eastAsia="MS Mincho" w:cs="Times New Roman"/>
          <w:spacing w:val="-1"/>
          <w:sz w:val="24"/>
          <w:szCs w:val="24"/>
        </w:rPr>
        <w:t>[23]</w:t>
      </w:r>
      <w:r w:rsidR="00E90096">
        <w:rPr>
          <w:rFonts w:eastAsia="MS Mincho" w:cs="Times New Roman"/>
          <w:spacing w:val="-1"/>
          <w:sz w:val="24"/>
          <w:szCs w:val="24"/>
        </w:rPr>
        <w:fldChar w:fldCharType="end"/>
      </w:r>
      <w:r w:rsidR="00E90096">
        <w:rPr>
          <w:rFonts w:eastAsia="MS Mincho" w:cs="Times New Roman"/>
          <w:spacing w:val="-1"/>
          <w:sz w:val="24"/>
          <w:szCs w:val="24"/>
        </w:rPr>
        <w:t xml:space="preserve">. </w:t>
      </w:r>
    </w:p>
    <w:p w14:paraId="297A6E8E" w14:textId="090EA43F" w:rsidR="007E1C87" w:rsidRDefault="0040733A" w:rsidP="00E6568A">
      <w:pPr>
        <w:pStyle w:val="ListParagraph"/>
        <w:spacing w:before="480" w:line="240" w:lineRule="auto"/>
        <w:ind w:left="792"/>
        <w:contextualSpacing w:val="0"/>
        <w:jc w:val="center"/>
        <w:rPr>
          <w:rFonts w:cs="Times New Roman"/>
        </w:rPr>
      </w:pPr>
      <w:bookmarkStart w:id="125" w:name="_Toc440548553"/>
      <w:proofErr w:type="gramStart"/>
      <w:r>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3</w:t>
      </w:r>
      <w:r w:rsidR="00D33AED">
        <w:rPr>
          <w:noProof/>
        </w:rPr>
        <w:fldChar w:fldCharType="end"/>
      </w:r>
      <w:r>
        <w:t xml:space="preserve">. </w:t>
      </w:r>
      <w:proofErr w:type="gramStart"/>
      <w:r w:rsidR="007E1C87" w:rsidRPr="00836275">
        <w:rPr>
          <w:rFonts w:cs="Times New Roman"/>
        </w:rPr>
        <w:t>Primary side device comparison for LLC converter.</w:t>
      </w:r>
      <w:bookmarkEnd w:id="125"/>
      <w:proofErr w:type="gramEnd"/>
    </w:p>
    <w:tbl>
      <w:tblPr>
        <w:tblW w:w="924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48"/>
        <w:gridCol w:w="1852"/>
        <w:gridCol w:w="2394"/>
        <w:gridCol w:w="2751"/>
      </w:tblGrid>
      <w:tr w:rsidR="007E1C87" w:rsidRPr="00836275" w14:paraId="09644B12" w14:textId="77777777" w:rsidTr="004E3E87">
        <w:trPr>
          <w:jc w:val="center"/>
        </w:trPr>
        <w:tc>
          <w:tcPr>
            <w:tcW w:w="2248" w:type="dxa"/>
            <w:vAlign w:val="center"/>
          </w:tcPr>
          <w:p w14:paraId="58F01434"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Device</w:t>
            </w:r>
          </w:p>
        </w:tc>
        <w:tc>
          <w:tcPr>
            <w:tcW w:w="1852" w:type="dxa"/>
            <w:vAlign w:val="center"/>
          </w:tcPr>
          <w:p w14:paraId="0D43FED6"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R</w:t>
            </w:r>
            <w:r w:rsidRPr="00836275">
              <w:rPr>
                <w:rFonts w:eastAsia="MS Mincho" w:cs="Times New Roman"/>
                <w:spacing w:val="-1"/>
                <w:vertAlign w:val="subscript"/>
              </w:rPr>
              <w:t>ds (on)</w:t>
            </w:r>
            <w:r w:rsidRPr="00836275">
              <w:rPr>
                <w:rFonts w:eastAsia="MS Mincho" w:cs="Times New Roman"/>
                <w:spacing w:val="-1"/>
              </w:rPr>
              <w:t xml:space="preserve"> (Ω)</w:t>
            </w:r>
          </w:p>
        </w:tc>
        <w:tc>
          <w:tcPr>
            <w:tcW w:w="2394" w:type="dxa"/>
            <w:vAlign w:val="center"/>
          </w:tcPr>
          <w:p w14:paraId="04941975"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Output charge (nC)</w:t>
            </w:r>
          </w:p>
        </w:tc>
        <w:tc>
          <w:tcPr>
            <w:tcW w:w="2751" w:type="dxa"/>
            <w:vAlign w:val="center"/>
          </w:tcPr>
          <w:p w14:paraId="40A15C72"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Gate charge (nC)</w:t>
            </w:r>
          </w:p>
        </w:tc>
      </w:tr>
      <w:tr w:rsidR="007E1C87" w:rsidRPr="00836275" w14:paraId="332DB864" w14:textId="77777777" w:rsidTr="004E3E87">
        <w:trPr>
          <w:jc w:val="center"/>
        </w:trPr>
        <w:tc>
          <w:tcPr>
            <w:tcW w:w="2248" w:type="dxa"/>
            <w:vAlign w:val="center"/>
          </w:tcPr>
          <w:p w14:paraId="67A0BA38"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TPH3006PS (GaN)</w:t>
            </w:r>
          </w:p>
        </w:tc>
        <w:tc>
          <w:tcPr>
            <w:tcW w:w="1852" w:type="dxa"/>
            <w:vAlign w:val="center"/>
          </w:tcPr>
          <w:p w14:paraId="1C14D787"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0.15</w:t>
            </w:r>
          </w:p>
        </w:tc>
        <w:tc>
          <w:tcPr>
            <w:tcW w:w="2394" w:type="dxa"/>
            <w:vAlign w:val="center"/>
          </w:tcPr>
          <w:p w14:paraId="669D2012"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52</w:t>
            </w:r>
          </w:p>
        </w:tc>
        <w:tc>
          <w:tcPr>
            <w:tcW w:w="2751" w:type="dxa"/>
            <w:vAlign w:val="center"/>
          </w:tcPr>
          <w:p w14:paraId="34E43E10"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6.2</w:t>
            </w:r>
          </w:p>
        </w:tc>
      </w:tr>
      <w:tr w:rsidR="007E1C87" w:rsidRPr="00836275" w14:paraId="0BB0522C" w14:textId="77777777" w:rsidTr="004E3E87">
        <w:trPr>
          <w:jc w:val="center"/>
        </w:trPr>
        <w:tc>
          <w:tcPr>
            <w:tcW w:w="2248" w:type="dxa"/>
            <w:vAlign w:val="center"/>
          </w:tcPr>
          <w:p w14:paraId="7C07A03A"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IPP60R165CP (Si)</w:t>
            </w:r>
          </w:p>
        </w:tc>
        <w:tc>
          <w:tcPr>
            <w:tcW w:w="1852" w:type="dxa"/>
            <w:vAlign w:val="center"/>
          </w:tcPr>
          <w:p w14:paraId="4B9AD159"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0.15</w:t>
            </w:r>
          </w:p>
        </w:tc>
        <w:tc>
          <w:tcPr>
            <w:tcW w:w="2394" w:type="dxa"/>
            <w:vAlign w:val="center"/>
          </w:tcPr>
          <w:p w14:paraId="0D5E1BFA"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105</w:t>
            </w:r>
          </w:p>
        </w:tc>
        <w:tc>
          <w:tcPr>
            <w:tcW w:w="2751" w:type="dxa"/>
            <w:vAlign w:val="center"/>
          </w:tcPr>
          <w:p w14:paraId="6E63F4B9"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39</w:t>
            </w:r>
          </w:p>
        </w:tc>
      </w:tr>
      <w:tr w:rsidR="007E1C87" w:rsidRPr="00836275" w14:paraId="754F2E9D" w14:textId="77777777" w:rsidTr="004E3E87">
        <w:trPr>
          <w:jc w:val="center"/>
        </w:trPr>
        <w:tc>
          <w:tcPr>
            <w:tcW w:w="2248" w:type="dxa"/>
            <w:vAlign w:val="center"/>
          </w:tcPr>
          <w:p w14:paraId="064D2A4B"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FCH170N60 (Si)</w:t>
            </w:r>
          </w:p>
        </w:tc>
        <w:tc>
          <w:tcPr>
            <w:tcW w:w="1852" w:type="dxa"/>
            <w:vAlign w:val="center"/>
          </w:tcPr>
          <w:p w14:paraId="595C3D96"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0.15</w:t>
            </w:r>
          </w:p>
        </w:tc>
        <w:tc>
          <w:tcPr>
            <w:tcW w:w="2394" w:type="dxa"/>
            <w:vAlign w:val="center"/>
          </w:tcPr>
          <w:p w14:paraId="42B38220"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91.2</w:t>
            </w:r>
          </w:p>
        </w:tc>
        <w:tc>
          <w:tcPr>
            <w:tcW w:w="2751" w:type="dxa"/>
            <w:vAlign w:val="center"/>
          </w:tcPr>
          <w:p w14:paraId="7B93EF45"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42</w:t>
            </w:r>
          </w:p>
        </w:tc>
      </w:tr>
      <w:tr w:rsidR="007E1C87" w:rsidRPr="00836275" w14:paraId="39F57CEC" w14:textId="77777777" w:rsidTr="004E3E87">
        <w:trPr>
          <w:jc w:val="center"/>
        </w:trPr>
        <w:tc>
          <w:tcPr>
            <w:tcW w:w="2248" w:type="dxa"/>
            <w:vAlign w:val="center"/>
          </w:tcPr>
          <w:p w14:paraId="79BC234F"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AOT27S60 (Si)</w:t>
            </w:r>
          </w:p>
        </w:tc>
        <w:tc>
          <w:tcPr>
            <w:tcW w:w="1852" w:type="dxa"/>
            <w:vAlign w:val="center"/>
          </w:tcPr>
          <w:p w14:paraId="41A38BA7"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0.14</w:t>
            </w:r>
          </w:p>
        </w:tc>
        <w:tc>
          <w:tcPr>
            <w:tcW w:w="2394" w:type="dxa"/>
            <w:vAlign w:val="center"/>
          </w:tcPr>
          <w:p w14:paraId="3A316C8C"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106</w:t>
            </w:r>
          </w:p>
        </w:tc>
        <w:tc>
          <w:tcPr>
            <w:tcW w:w="2751" w:type="dxa"/>
            <w:vAlign w:val="center"/>
          </w:tcPr>
          <w:p w14:paraId="151DF966" w14:textId="77777777" w:rsidR="007E1C87" w:rsidRPr="00836275" w:rsidRDefault="007E1C87" w:rsidP="004E3E87">
            <w:pPr>
              <w:pStyle w:val="ListParagraph"/>
              <w:spacing w:before="160" w:line="240" w:lineRule="auto"/>
              <w:ind w:left="0"/>
              <w:contextualSpacing w:val="0"/>
              <w:jc w:val="center"/>
              <w:rPr>
                <w:rFonts w:eastAsia="MS Mincho" w:cs="Times New Roman"/>
                <w:spacing w:val="-1"/>
              </w:rPr>
            </w:pPr>
            <w:r w:rsidRPr="00836275">
              <w:rPr>
                <w:rFonts w:eastAsia="MS Mincho" w:cs="Times New Roman"/>
                <w:spacing w:val="-1"/>
              </w:rPr>
              <w:t>26</w:t>
            </w:r>
          </w:p>
        </w:tc>
      </w:tr>
    </w:tbl>
    <w:p w14:paraId="19C62C6C" w14:textId="77777777" w:rsidR="007E1C87" w:rsidRPr="006F3FFF" w:rsidRDefault="007E1C87" w:rsidP="00E6568A">
      <w:pPr>
        <w:pStyle w:val="Heading4"/>
        <w:numPr>
          <w:ilvl w:val="0"/>
          <w:numId w:val="17"/>
        </w:numPr>
        <w:spacing w:before="360" w:after="0" w:line="480" w:lineRule="auto"/>
        <w:rPr>
          <w:i w:val="0"/>
          <w:sz w:val="24"/>
        </w:rPr>
      </w:pPr>
      <w:r w:rsidRPr="006F3FFF">
        <w:rPr>
          <w:i w:val="0"/>
          <w:sz w:val="24"/>
        </w:rPr>
        <w:t>Transformer design</w:t>
      </w:r>
    </w:p>
    <w:p w14:paraId="62A2F809" w14:textId="2BA5DDE3" w:rsidR="007E1C87" w:rsidRDefault="00956D43" w:rsidP="007E1C87">
      <w:pPr>
        <w:pStyle w:val="ListParagraph"/>
        <w:spacing w:before="120" w:after="120" w:line="480" w:lineRule="auto"/>
        <w:ind w:left="0" w:firstLine="360"/>
        <w:contextualSpacing w:val="0"/>
        <w:jc w:val="both"/>
        <w:rPr>
          <w:rFonts w:eastAsia="MS Mincho" w:cs="Times New Roman"/>
          <w:spacing w:val="-1"/>
          <w:sz w:val="24"/>
          <w:szCs w:val="24"/>
        </w:rPr>
      </w:pPr>
      <w:r>
        <w:rPr>
          <w:rFonts w:eastAsia="MS Mincho" w:cs="Times New Roman"/>
          <w:spacing w:val="-1"/>
          <w:sz w:val="24"/>
          <w:szCs w:val="24"/>
        </w:rPr>
        <w:t>The t</w:t>
      </w:r>
      <w:r w:rsidR="007E1C87" w:rsidRPr="00A87FB9">
        <w:rPr>
          <w:rFonts w:eastAsia="MS Mincho" w:cs="Times New Roman"/>
          <w:spacing w:val="-1"/>
          <w:sz w:val="24"/>
          <w:szCs w:val="24"/>
        </w:rPr>
        <w:t xml:space="preserve">ransformer is the </w:t>
      </w:r>
      <w:proofErr w:type="gramStart"/>
      <w:r w:rsidR="007E1C87" w:rsidRPr="00A87FB9">
        <w:rPr>
          <w:rFonts w:eastAsia="MS Mincho" w:cs="Times New Roman"/>
          <w:spacing w:val="-1"/>
          <w:sz w:val="24"/>
          <w:szCs w:val="24"/>
        </w:rPr>
        <w:t>most lossy</w:t>
      </w:r>
      <w:proofErr w:type="gramEnd"/>
      <w:r w:rsidR="007E1C87" w:rsidRPr="00A87FB9">
        <w:rPr>
          <w:rFonts w:eastAsia="MS Mincho" w:cs="Times New Roman"/>
          <w:spacing w:val="-1"/>
          <w:sz w:val="24"/>
          <w:szCs w:val="24"/>
        </w:rPr>
        <w:t xml:space="preserve"> </w:t>
      </w:r>
      <w:r w:rsidR="00926240">
        <w:rPr>
          <w:rFonts w:eastAsia="MS Mincho" w:cs="Times New Roman"/>
          <w:spacing w:val="-1"/>
          <w:sz w:val="24"/>
          <w:szCs w:val="24"/>
        </w:rPr>
        <w:t xml:space="preserve">part </w:t>
      </w:r>
      <w:r w:rsidR="007E1C87" w:rsidRPr="00A87FB9">
        <w:rPr>
          <w:rFonts w:eastAsia="MS Mincho" w:cs="Times New Roman"/>
          <w:spacing w:val="-1"/>
          <w:sz w:val="24"/>
          <w:szCs w:val="24"/>
        </w:rPr>
        <w:t xml:space="preserve">among all the components in the LLC converter </w:t>
      </w:r>
      <w:r w:rsidR="003A2039">
        <w:rPr>
          <w:rFonts w:eastAsia="MS Mincho" w:cs="Times New Roman"/>
          <w:spacing w:val="-1"/>
          <w:sz w:val="24"/>
          <w:szCs w:val="24"/>
        </w:rPr>
        <w:fldChar w:fldCharType="begin"/>
      </w:r>
      <w:r w:rsidR="003A2039">
        <w:rPr>
          <w:rFonts w:eastAsia="MS Mincho" w:cs="Times New Roman"/>
          <w:spacing w:val="-1"/>
          <w:sz w:val="24"/>
          <w:szCs w:val="24"/>
        </w:rPr>
        <w:instrText xml:space="preserve"> REF _Ref418103375 \r \h </w:instrText>
      </w:r>
      <w:r w:rsidR="003A2039">
        <w:rPr>
          <w:rFonts w:eastAsia="MS Mincho" w:cs="Times New Roman"/>
          <w:spacing w:val="-1"/>
          <w:sz w:val="24"/>
          <w:szCs w:val="24"/>
        </w:rPr>
      </w:r>
      <w:r w:rsidR="003A2039">
        <w:rPr>
          <w:rFonts w:eastAsia="MS Mincho" w:cs="Times New Roman"/>
          <w:spacing w:val="-1"/>
          <w:sz w:val="24"/>
          <w:szCs w:val="24"/>
        </w:rPr>
        <w:fldChar w:fldCharType="separate"/>
      </w:r>
      <w:r w:rsidR="004E0255">
        <w:rPr>
          <w:rFonts w:eastAsia="MS Mincho" w:cs="Times New Roman"/>
          <w:spacing w:val="-1"/>
          <w:sz w:val="24"/>
          <w:szCs w:val="24"/>
        </w:rPr>
        <w:t>[23]</w:t>
      </w:r>
      <w:r w:rsidR="003A2039">
        <w:rPr>
          <w:rFonts w:eastAsia="MS Mincho" w:cs="Times New Roman"/>
          <w:spacing w:val="-1"/>
          <w:sz w:val="24"/>
          <w:szCs w:val="24"/>
        </w:rPr>
        <w:fldChar w:fldCharType="end"/>
      </w:r>
      <w:r w:rsidR="007E1C87" w:rsidRPr="00A87FB9">
        <w:rPr>
          <w:rFonts w:eastAsia="MS Mincho" w:cs="Times New Roman"/>
          <w:spacing w:val="-1"/>
          <w:sz w:val="24"/>
          <w:szCs w:val="24"/>
        </w:rPr>
        <w:t>. Different transformers have been designed based on the output voltage</w:t>
      </w:r>
      <w:r w:rsidR="00E6568A">
        <w:rPr>
          <w:rFonts w:eastAsia="MS Mincho" w:cs="Times New Roman"/>
          <w:spacing w:val="-1"/>
          <w:sz w:val="24"/>
          <w:szCs w:val="24"/>
        </w:rPr>
        <w:t>,</w:t>
      </w:r>
      <w:r w:rsidR="007E1C87" w:rsidRPr="00A87FB9">
        <w:rPr>
          <w:rFonts w:eastAsia="MS Mincho" w:cs="Times New Roman"/>
          <w:spacing w:val="-1"/>
          <w:sz w:val="24"/>
          <w:szCs w:val="24"/>
        </w:rPr>
        <w:t xml:space="preserve"> and </w:t>
      </w:r>
      <w:r w:rsidR="00E6568A">
        <w:rPr>
          <w:rFonts w:eastAsia="MS Mincho" w:cs="Times New Roman"/>
          <w:spacing w:val="-1"/>
          <w:sz w:val="24"/>
          <w:szCs w:val="24"/>
        </w:rPr>
        <w:t>the summary</w:t>
      </w:r>
      <w:r w:rsidR="007E1C87" w:rsidRPr="00A87FB9">
        <w:rPr>
          <w:rFonts w:eastAsia="MS Mincho" w:cs="Times New Roman"/>
          <w:spacing w:val="-1"/>
          <w:sz w:val="24"/>
          <w:szCs w:val="24"/>
        </w:rPr>
        <w:t xml:space="preserve"> in Table 3.</w:t>
      </w:r>
      <w:r w:rsidR="00926240">
        <w:rPr>
          <w:rFonts w:eastAsia="MS Mincho" w:cs="Times New Roman"/>
          <w:spacing w:val="-1"/>
          <w:sz w:val="24"/>
          <w:szCs w:val="24"/>
        </w:rPr>
        <w:t>4</w:t>
      </w:r>
      <w:r w:rsidR="007E1C87" w:rsidRPr="00A87FB9">
        <w:rPr>
          <w:rFonts w:eastAsia="MS Mincho" w:cs="Times New Roman"/>
          <w:spacing w:val="-1"/>
          <w:sz w:val="24"/>
          <w:szCs w:val="24"/>
        </w:rPr>
        <w:t xml:space="preserve"> includ</w:t>
      </w:r>
      <w:r>
        <w:rPr>
          <w:rFonts w:eastAsia="MS Mincho" w:cs="Times New Roman"/>
          <w:spacing w:val="-1"/>
          <w:sz w:val="24"/>
          <w:szCs w:val="24"/>
        </w:rPr>
        <w:t>es</w:t>
      </w:r>
      <w:r w:rsidR="007E1C87" w:rsidRPr="00A87FB9">
        <w:rPr>
          <w:rFonts w:eastAsia="MS Mincho" w:cs="Times New Roman"/>
          <w:spacing w:val="-1"/>
          <w:sz w:val="24"/>
          <w:szCs w:val="24"/>
        </w:rPr>
        <w:t xml:space="preserve"> copper thickness, core </w:t>
      </w:r>
      <w:r w:rsidR="001E546F">
        <w:rPr>
          <w:rFonts w:eastAsia="MS Mincho" w:cs="Times New Roman"/>
          <w:spacing w:val="-1"/>
          <w:sz w:val="24"/>
          <w:szCs w:val="24"/>
        </w:rPr>
        <w:t>selection</w:t>
      </w:r>
      <w:r w:rsidR="007E1C87" w:rsidRPr="00A87FB9">
        <w:rPr>
          <w:rFonts w:eastAsia="MS Mincho" w:cs="Times New Roman"/>
          <w:spacing w:val="-1"/>
          <w:sz w:val="24"/>
          <w:szCs w:val="24"/>
        </w:rPr>
        <w:t xml:space="preserve"> and </w:t>
      </w:r>
      <w:r w:rsidR="001E546F">
        <w:rPr>
          <w:rFonts w:eastAsia="MS Mincho" w:cs="Times New Roman"/>
          <w:spacing w:val="-1"/>
          <w:sz w:val="24"/>
          <w:szCs w:val="24"/>
        </w:rPr>
        <w:t xml:space="preserve">the corresponding transformer </w:t>
      </w:r>
      <w:r w:rsidR="007E1C87" w:rsidRPr="00A87FB9">
        <w:rPr>
          <w:rFonts w:eastAsia="MS Mincho" w:cs="Times New Roman"/>
          <w:spacing w:val="-1"/>
          <w:sz w:val="24"/>
          <w:szCs w:val="24"/>
        </w:rPr>
        <w:t>turns ratio</w:t>
      </w:r>
      <w:r w:rsidR="001E546F">
        <w:rPr>
          <w:rFonts w:eastAsia="MS Mincho" w:cs="Times New Roman"/>
          <w:spacing w:val="-1"/>
          <w:sz w:val="24"/>
          <w:szCs w:val="24"/>
        </w:rPr>
        <w:t xml:space="preserve"> </w:t>
      </w:r>
      <w:r w:rsidR="00E6568A">
        <w:rPr>
          <w:rFonts w:eastAsia="MS Mincho" w:cs="Times New Roman"/>
          <w:spacing w:val="-1"/>
          <w:sz w:val="24"/>
          <w:szCs w:val="24"/>
        </w:rPr>
        <w:t>to</w:t>
      </w:r>
      <w:r w:rsidR="001E546F">
        <w:rPr>
          <w:rFonts w:eastAsia="MS Mincho" w:cs="Times New Roman"/>
          <w:spacing w:val="-1"/>
          <w:sz w:val="24"/>
          <w:szCs w:val="24"/>
        </w:rPr>
        <w:t xml:space="preserve"> step down the input voltage to designed output voltage</w:t>
      </w:r>
      <w:r w:rsidR="007E1C87" w:rsidRPr="00A87FB9">
        <w:rPr>
          <w:rFonts w:eastAsia="MS Mincho" w:cs="Times New Roman"/>
          <w:spacing w:val="-1"/>
          <w:sz w:val="24"/>
          <w:szCs w:val="24"/>
        </w:rPr>
        <w:t>.</w:t>
      </w:r>
      <w:r w:rsidR="00F93E5B">
        <w:rPr>
          <w:rFonts w:eastAsia="MS Mincho" w:cs="Times New Roman"/>
          <w:spacing w:val="-1"/>
          <w:sz w:val="24"/>
          <w:szCs w:val="24"/>
        </w:rPr>
        <w:t xml:space="preserve"> Lower output voltage from LLC converter means a higher</w:t>
      </w:r>
      <w:r w:rsidR="001E546F">
        <w:rPr>
          <w:rFonts w:eastAsia="MS Mincho" w:cs="Times New Roman"/>
          <w:spacing w:val="-1"/>
          <w:sz w:val="24"/>
          <w:szCs w:val="24"/>
        </w:rPr>
        <w:t xml:space="preserve"> transformer turns ratio</w:t>
      </w:r>
      <w:r w:rsidR="00F93E5B">
        <w:rPr>
          <w:rFonts w:eastAsia="MS Mincho" w:cs="Times New Roman"/>
          <w:spacing w:val="-1"/>
          <w:sz w:val="24"/>
          <w:szCs w:val="24"/>
        </w:rPr>
        <w:t xml:space="preserve">. </w:t>
      </w:r>
      <w:r w:rsidR="007E1C87" w:rsidRPr="00A87FB9">
        <w:rPr>
          <w:rFonts w:eastAsia="MS Mincho" w:cs="Times New Roman"/>
          <w:spacing w:val="-1"/>
          <w:sz w:val="24"/>
          <w:szCs w:val="24"/>
        </w:rPr>
        <w:t>The loss</w:t>
      </w:r>
      <w:r>
        <w:rPr>
          <w:rFonts w:eastAsia="MS Mincho" w:cs="Times New Roman"/>
          <w:spacing w:val="-1"/>
          <w:sz w:val="24"/>
          <w:szCs w:val="24"/>
        </w:rPr>
        <w:t>es</w:t>
      </w:r>
      <w:r w:rsidR="007E1C87" w:rsidRPr="00A87FB9">
        <w:rPr>
          <w:rFonts w:eastAsia="MS Mincho" w:cs="Times New Roman"/>
          <w:spacing w:val="-1"/>
          <w:sz w:val="24"/>
          <w:szCs w:val="24"/>
        </w:rPr>
        <w:t xml:space="preserve"> of</w:t>
      </w:r>
      <w:r>
        <w:rPr>
          <w:rFonts w:eastAsia="MS Mincho" w:cs="Times New Roman"/>
          <w:spacing w:val="-1"/>
          <w:sz w:val="24"/>
          <w:szCs w:val="24"/>
        </w:rPr>
        <w:t xml:space="preserve"> the </w:t>
      </w:r>
      <w:r w:rsidR="007E1C87" w:rsidRPr="00A87FB9">
        <w:rPr>
          <w:rFonts w:eastAsia="MS Mincho" w:cs="Times New Roman"/>
          <w:spacing w:val="-1"/>
          <w:sz w:val="24"/>
          <w:szCs w:val="24"/>
        </w:rPr>
        <w:t xml:space="preserve">transformer </w:t>
      </w:r>
      <w:r w:rsidR="00E6568A">
        <w:rPr>
          <w:rFonts w:eastAsia="MS Mincho" w:cs="Times New Roman"/>
          <w:spacing w:val="-1"/>
          <w:sz w:val="24"/>
          <w:szCs w:val="24"/>
        </w:rPr>
        <w:t>include</w:t>
      </w:r>
      <w:r w:rsidR="007E1C87" w:rsidRPr="00A87FB9">
        <w:rPr>
          <w:rFonts w:eastAsia="MS Mincho" w:cs="Times New Roman"/>
          <w:spacing w:val="-1"/>
          <w:sz w:val="24"/>
          <w:szCs w:val="24"/>
        </w:rPr>
        <w:t xml:space="preserve"> bo</w:t>
      </w:r>
      <w:r w:rsidR="003A2039">
        <w:rPr>
          <w:rFonts w:eastAsia="MS Mincho" w:cs="Times New Roman"/>
          <w:spacing w:val="-1"/>
          <w:sz w:val="24"/>
          <w:szCs w:val="24"/>
        </w:rPr>
        <w:t xml:space="preserve">th core </w:t>
      </w:r>
      <w:r w:rsidR="003A2039">
        <w:rPr>
          <w:rFonts w:eastAsia="MS Mincho" w:cs="Times New Roman"/>
          <w:spacing w:val="-1"/>
          <w:sz w:val="24"/>
          <w:szCs w:val="24"/>
        </w:rPr>
        <w:lastRenderedPageBreak/>
        <w:t>loss and winding loss. S</w:t>
      </w:r>
      <w:r w:rsidR="007E1C87" w:rsidRPr="00A87FB9">
        <w:rPr>
          <w:rFonts w:eastAsia="MS Mincho" w:cs="Times New Roman"/>
          <w:spacing w:val="-1"/>
          <w:sz w:val="24"/>
          <w:szCs w:val="24"/>
        </w:rPr>
        <w:t>kin effect and proximity effect are being considered</w:t>
      </w:r>
      <w:r w:rsidR="007E1C87">
        <w:rPr>
          <w:rFonts w:eastAsia="MS Mincho" w:cs="Times New Roman"/>
          <w:spacing w:val="-1"/>
          <w:sz w:val="24"/>
          <w:szCs w:val="24"/>
        </w:rPr>
        <w:t xml:space="preserve"> in winding loss calculation</w:t>
      </w:r>
      <w:r w:rsidR="00B11D80">
        <w:rPr>
          <w:rFonts w:eastAsia="MS Mincho" w:cs="Times New Roman"/>
          <w:spacing w:val="-1"/>
          <w:sz w:val="24"/>
          <w:szCs w:val="24"/>
        </w:rPr>
        <w:t xml:space="preserve"> </w:t>
      </w:r>
      <w:r w:rsidR="003A2039">
        <w:rPr>
          <w:rFonts w:eastAsia="MS Mincho" w:cs="Times New Roman"/>
          <w:spacing w:val="-1"/>
          <w:sz w:val="24"/>
          <w:szCs w:val="24"/>
        </w:rPr>
        <w:fldChar w:fldCharType="begin"/>
      </w:r>
      <w:r w:rsidR="003A2039">
        <w:rPr>
          <w:rFonts w:eastAsia="MS Mincho" w:cs="Times New Roman"/>
          <w:spacing w:val="-1"/>
          <w:sz w:val="24"/>
          <w:szCs w:val="24"/>
        </w:rPr>
        <w:instrText xml:space="preserve"> REF _Ref418104492 \r \h </w:instrText>
      </w:r>
      <w:r w:rsidR="003A2039">
        <w:rPr>
          <w:rFonts w:eastAsia="MS Mincho" w:cs="Times New Roman"/>
          <w:spacing w:val="-1"/>
          <w:sz w:val="24"/>
          <w:szCs w:val="24"/>
        </w:rPr>
      </w:r>
      <w:r w:rsidR="003A2039">
        <w:rPr>
          <w:rFonts w:eastAsia="MS Mincho" w:cs="Times New Roman"/>
          <w:spacing w:val="-1"/>
          <w:sz w:val="24"/>
          <w:szCs w:val="24"/>
        </w:rPr>
        <w:fldChar w:fldCharType="separate"/>
      </w:r>
      <w:r w:rsidR="004E0255">
        <w:rPr>
          <w:rFonts w:eastAsia="MS Mincho" w:cs="Times New Roman"/>
          <w:spacing w:val="-1"/>
          <w:sz w:val="24"/>
          <w:szCs w:val="24"/>
        </w:rPr>
        <w:t>[66]</w:t>
      </w:r>
      <w:r w:rsidR="003A2039">
        <w:rPr>
          <w:rFonts w:eastAsia="MS Mincho" w:cs="Times New Roman"/>
          <w:spacing w:val="-1"/>
          <w:sz w:val="24"/>
          <w:szCs w:val="24"/>
        </w:rPr>
        <w:fldChar w:fldCharType="end"/>
      </w:r>
      <w:r w:rsidR="00926240">
        <w:rPr>
          <w:rFonts w:eastAsia="MS Mincho" w:cs="Times New Roman"/>
          <w:spacing w:val="-1"/>
          <w:sz w:val="24"/>
          <w:szCs w:val="24"/>
        </w:rPr>
        <w:t xml:space="preserve"> </w:t>
      </w:r>
      <w:r w:rsidR="003A2039">
        <w:rPr>
          <w:rFonts w:eastAsia="MS Mincho" w:cs="Times New Roman"/>
          <w:spacing w:val="-1"/>
          <w:sz w:val="24"/>
          <w:szCs w:val="24"/>
        </w:rPr>
        <w:fldChar w:fldCharType="begin"/>
      </w:r>
      <w:r w:rsidR="003A2039">
        <w:rPr>
          <w:rFonts w:eastAsia="MS Mincho" w:cs="Times New Roman"/>
          <w:spacing w:val="-1"/>
          <w:sz w:val="24"/>
          <w:szCs w:val="24"/>
        </w:rPr>
        <w:instrText xml:space="preserve"> REF _Ref418104494 \r \h </w:instrText>
      </w:r>
      <w:r w:rsidR="003A2039">
        <w:rPr>
          <w:rFonts w:eastAsia="MS Mincho" w:cs="Times New Roman"/>
          <w:spacing w:val="-1"/>
          <w:sz w:val="24"/>
          <w:szCs w:val="24"/>
        </w:rPr>
      </w:r>
      <w:r w:rsidR="003A2039">
        <w:rPr>
          <w:rFonts w:eastAsia="MS Mincho" w:cs="Times New Roman"/>
          <w:spacing w:val="-1"/>
          <w:sz w:val="24"/>
          <w:szCs w:val="24"/>
        </w:rPr>
        <w:fldChar w:fldCharType="separate"/>
      </w:r>
      <w:r w:rsidR="004E0255">
        <w:rPr>
          <w:rFonts w:eastAsia="MS Mincho" w:cs="Times New Roman"/>
          <w:spacing w:val="-1"/>
          <w:sz w:val="24"/>
          <w:szCs w:val="24"/>
        </w:rPr>
        <w:t>[67]</w:t>
      </w:r>
      <w:r w:rsidR="003A2039">
        <w:rPr>
          <w:rFonts w:eastAsia="MS Mincho" w:cs="Times New Roman"/>
          <w:spacing w:val="-1"/>
          <w:sz w:val="24"/>
          <w:szCs w:val="24"/>
        </w:rPr>
        <w:fldChar w:fldCharType="end"/>
      </w:r>
      <w:r w:rsidR="00B11D80">
        <w:rPr>
          <w:rFonts w:eastAsia="MS Mincho" w:cs="Times New Roman"/>
          <w:spacing w:val="-1"/>
          <w:sz w:val="24"/>
          <w:szCs w:val="24"/>
        </w:rPr>
        <w:t>.</w:t>
      </w:r>
      <w:r w:rsidR="007E1C87" w:rsidRPr="00A87FB9">
        <w:rPr>
          <w:rFonts w:eastAsia="MS Mincho" w:cs="Times New Roman"/>
          <w:spacing w:val="-1"/>
          <w:sz w:val="24"/>
          <w:szCs w:val="24"/>
        </w:rPr>
        <w:t xml:space="preserve"> </w:t>
      </w:r>
    </w:p>
    <w:p w14:paraId="21125214" w14:textId="611A0E40" w:rsidR="007E1C87" w:rsidRDefault="00B07642" w:rsidP="00E6568A">
      <w:pPr>
        <w:pStyle w:val="ListParagraph"/>
        <w:spacing w:before="480" w:after="120" w:line="240" w:lineRule="auto"/>
        <w:ind w:left="0" w:firstLine="274"/>
        <w:contextualSpacing w:val="0"/>
        <w:jc w:val="center"/>
        <w:rPr>
          <w:rFonts w:eastAsia="MS Mincho" w:cs="Times New Roman"/>
          <w:spacing w:val="-1"/>
        </w:rPr>
      </w:pPr>
      <w:bookmarkStart w:id="126" w:name="_Toc440548554"/>
      <w:proofErr w:type="gramStart"/>
      <w:r>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4</w:t>
      </w:r>
      <w:r w:rsidR="00D33AED">
        <w:rPr>
          <w:noProof/>
        </w:rPr>
        <w:fldChar w:fldCharType="end"/>
      </w:r>
      <w:r>
        <w:t xml:space="preserve">. </w:t>
      </w:r>
      <w:proofErr w:type="gramStart"/>
      <w:r w:rsidR="007E1C87" w:rsidRPr="00CC55FA">
        <w:rPr>
          <w:rFonts w:eastAsia="MS Mincho" w:cs="Times New Roman"/>
          <w:spacing w:val="-1"/>
        </w:rPr>
        <w:t>Transformer design of different output voltage in LLC converter.</w:t>
      </w:r>
      <w:bookmarkEnd w:id="126"/>
      <w:proofErr w:type="gramEnd"/>
    </w:p>
    <w:tbl>
      <w:tblPr>
        <w:tblW w:w="8231" w:type="dxa"/>
        <w:jc w:val="center"/>
        <w:tblLook w:val="0420" w:firstRow="1" w:lastRow="0" w:firstColumn="0" w:lastColumn="0" w:noHBand="0" w:noVBand="1"/>
      </w:tblPr>
      <w:tblGrid>
        <w:gridCol w:w="3142"/>
        <w:gridCol w:w="1620"/>
        <w:gridCol w:w="1530"/>
        <w:gridCol w:w="1939"/>
      </w:tblGrid>
      <w:tr w:rsidR="007E1C87" w:rsidRPr="00CC55FA" w14:paraId="3DFF563C" w14:textId="77777777" w:rsidTr="00C14671">
        <w:trPr>
          <w:trHeight w:val="584"/>
          <w:jc w:val="center"/>
        </w:trPr>
        <w:tc>
          <w:tcPr>
            <w:tcW w:w="3142" w:type="dxa"/>
            <w:tcBorders>
              <w:top w:val="single" w:sz="4" w:space="0" w:color="auto"/>
              <w:left w:val="single" w:sz="4" w:space="0" w:color="auto"/>
              <w:bottom w:val="single" w:sz="4" w:space="0" w:color="auto"/>
              <w:right w:val="single" w:sz="4" w:space="0" w:color="auto"/>
            </w:tcBorders>
            <w:vAlign w:val="center"/>
            <w:hideMark/>
          </w:tcPr>
          <w:p w14:paraId="56E396D1"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bCs/>
              </w:rPr>
              <w:t>Output Voltage</w:t>
            </w:r>
          </w:p>
        </w:tc>
        <w:tc>
          <w:tcPr>
            <w:tcW w:w="1620" w:type="dxa"/>
            <w:tcBorders>
              <w:top w:val="single" w:sz="4" w:space="0" w:color="auto"/>
              <w:left w:val="single" w:sz="4" w:space="0" w:color="auto"/>
              <w:bottom w:val="single" w:sz="4" w:space="0" w:color="auto"/>
              <w:right w:val="single" w:sz="4" w:space="0" w:color="auto"/>
            </w:tcBorders>
            <w:vAlign w:val="center"/>
            <w:hideMark/>
          </w:tcPr>
          <w:p w14:paraId="741DA9B0"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bCs/>
              </w:rPr>
              <w:t>Copper</w:t>
            </w:r>
          </w:p>
          <w:p w14:paraId="3103B601"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bCs/>
              </w:rPr>
              <w:t>Thickness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66A21F2"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bCs/>
              </w:rPr>
              <w:t>Core Type</w:t>
            </w:r>
          </w:p>
        </w:tc>
        <w:tc>
          <w:tcPr>
            <w:tcW w:w="1939" w:type="dxa"/>
            <w:tcBorders>
              <w:top w:val="single" w:sz="4" w:space="0" w:color="auto"/>
              <w:left w:val="single" w:sz="4" w:space="0" w:color="auto"/>
              <w:bottom w:val="single" w:sz="4" w:space="0" w:color="auto"/>
              <w:right w:val="single" w:sz="4" w:space="0" w:color="auto"/>
            </w:tcBorders>
            <w:vAlign w:val="center"/>
            <w:hideMark/>
          </w:tcPr>
          <w:p w14:paraId="60A53C18" w14:textId="77777777" w:rsidR="007E1C87" w:rsidRPr="00CC55FA" w:rsidRDefault="007E1C87" w:rsidP="00C14671">
            <w:pPr>
              <w:pStyle w:val="ListParagraph"/>
              <w:spacing w:after="0" w:line="360" w:lineRule="auto"/>
              <w:ind w:left="0"/>
              <w:jc w:val="center"/>
              <w:rPr>
                <w:rFonts w:cs="Times New Roman"/>
                <w:bCs/>
              </w:rPr>
            </w:pPr>
            <w:r w:rsidRPr="00CC55FA">
              <w:rPr>
                <w:rFonts w:cs="Times New Roman"/>
                <w:bCs/>
              </w:rPr>
              <w:t>Turns ratio</w:t>
            </w:r>
          </w:p>
        </w:tc>
      </w:tr>
      <w:tr w:rsidR="007E1C87" w:rsidRPr="00CC55FA" w14:paraId="369A2EBB" w14:textId="77777777" w:rsidTr="00C14671">
        <w:trPr>
          <w:trHeight w:val="584"/>
          <w:jc w:val="center"/>
        </w:trPr>
        <w:tc>
          <w:tcPr>
            <w:tcW w:w="3142" w:type="dxa"/>
            <w:tcBorders>
              <w:top w:val="single" w:sz="4" w:space="0" w:color="auto"/>
              <w:left w:val="single" w:sz="4" w:space="0" w:color="auto"/>
              <w:bottom w:val="single" w:sz="4" w:space="0" w:color="auto"/>
              <w:right w:val="single" w:sz="4" w:space="0" w:color="auto"/>
            </w:tcBorders>
            <w:vAlign w:val="center"/>
            <w:hideMark/>
          </w:tcPr>
          <w:p w14:paraId="079C1CC2"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24, 12, 10, 8V</w:t>
            </w:r>
          </w:p>
        </w:tc>
        <w:tc>
          <w:tcPr>
            <w:tcW w:w="1620" w:type="dxa"/>
            <w:vMerge w:val="restart"/>
            <w:tcBorders>
              <w:top w:val="single" w:sz="4" w:space="0" w:color="auto"/>
              <w:left w:val="single" w:sz="4" w:space="0" w:color="auto"/>
              <w:bottom w:val="single" w:sz="4" w:space="0" w:color="auto"/>
              <w:right w:val="single" w:sz="4" w:space="0" w:color="auto"/>
            </w:tcBorders>
            <w:vAlign w:val="center"/>
            <w:hideMark/>
          </w:tcPr>
          <w:p w14:paraId="0B07F39B"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Primary:</w:t>
            </w:r>
          </w:p>
          <w:p w14:paraId="4B192C78"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2 Oz</w:t>
            </w:r>
          </w:p>
          <w:p w14:paraId="1FCBC30D"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Secondary:</w:t>
            </w:r>
          </w:p>
          <w:p w14:paraId="670679D3"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2 Oz</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E7C8504"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E22/6/16</w:t>
            </w:r>
          </w:p>
          <w:p w14:paraId="0A07E3D7"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PLT22/16/2.5</w:t>
            </w:r>
          </w:p>
        </w:tc>
        <w:tc>
          <w:tcPr>
            <w:tcW w:w="1939" w:type="dxa"/>
            <w:tcBorders>
              <w:top w:val="single" w:sz="4" w:space="0" w:color="auto"/>
              <w:left w:val="single" w:sz="4" w:space="0" w:color="auto"/>
              <w:bottom w:val="single" w:sz="4" w:space="0" w:color="auto"/>
              <w:right w:val="single" w:sz="4" w:space="0" w:color="auto"/>
            </w:tcBorders>
            <w:vAlign w:val="center"/>
            <w:hideMark/>
          </w:tcPr>
          <w:p w14:paraId="6BBC6C78"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8, 16, 20, 24</w:t>
            </w:r>
          </w:p>
        </w:tc>
      </w:tr>
      <w:tr w:rsidR="007E1C87" w:rsidRPr="00CC55FA" w14:paraId="3F31EE4B" w14:textId="77777777" w:rsidTr="00C14671">
        <w:trPr>
          <w:trHeight w:val="584"/>
          <w:jc w:val="center"/>
        </w:trPr>
        <w:tc>
          <w:tcPr>
            <w:tcW w:w="3142" w:type="dxa"/>
            <w:tcBorders>
              <w:top w:val="single" w:sz="4" w:space="0" w:color="auto"/>
              <w:left w:val="single" w:sz="4" w:space="0" w:color="auto"/>
              <w:bottom w:val="single" w:sz="4" w:space="0" w:color="auto"/>
              <w:right w:val="single" w:sz="4" w:space="0" w:color="auto"/>
            </w:tcBorders>
            <w:vAlign w:val="center"/>
            <w:hideMark/>
          </w:tcPr>
          <w:p w14:paraId="53FF8E94"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6, 4 V</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DAB05" w14:textId="77777777" w:rsidR="007E1C87" w:rsidRPr="00CC55FA" w:rsidRDefault="007E1C87" w:rsidP="00C14671">
            <w:pPr>
              <w:spacing w:after="0" w:line="360" w:lineRule="auto"/>
              <w:contextualSpacing/>
              <w:jc w:val="center"/>
              <w:rPr>
                <w:rFonts w:ascii="Times New Roman" w:hAnsi="Times New Roman" w:cs="Times New Roman"/>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3D669DD5"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2 *E18/4/10</w:t>
            </w:r>
          </w:p>
          <w:p w14:paraId="24C1C501"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PLT18/10/2</w:t>
            </w:r>
          </w:p>
        </w:tc>
        <w:tc>
          <w:tcPr>
            <w:tcW w:w="1939" w:type="dxa"/>
            <w:tcBorders>
              <w:top w:val="single" w:sz="4" w:space="0" w:color="auto"/>
              <w:left w:val="single" w:sz="4" w:space="0" w:color="auto"/>
              <w:bottom w:val="single" w:sz="4" w:space="0" w:color="auto"/>
              <w:right w:val="single" w:sz="4" w:space="0" w:color="auto"/>
            </w:tcBorders>
            <w:vAlign w:val="center"/>
            <w:hideMark/>
          </w:tcPr>
          <w:p w14:paraId="38AF7BEC" w14:textId="77777777" w:rsidR="007E1C87" w:rsidRPr="00CC55FA" w:rsidRDefault="007E1C87" w:rsidP="00C14671">
            <w:pPr>
              <w:pStyle w:val="ListParagraph"/>
              <w:spacing w:after="0" w:line="360" w:lineRule="auto"/>
              <w:ind w:left="0"/>
              <w:jc w:val="center"/>
              <w:rPr>
                <w:rFonts w:cs="Times New Roman"/>
              </w:rPr>
            </w:pPr>
            <w:r w:rsidRPr="00CC55FA">
              <w:rPr>
                <w:rFonts w:cs="Times New Roman"/>
              </w:rPr>
              <w:t>32, 48</w:t>
            </w:r>
          </w:p>
        </w:tc>
      </w:tr>
    </w:tbl>
    <w:p w14:paraId="798F79C0" w14:textId="77777777" w:rsidR="007E1C87" w:rsidRDefault="007E1C87" w:rsidP="00E6568A">
      <w:pPr>
        <w:pStyle w:val="Heading4"/>
        <w:numPr>
          <w:ilvl w:val="0"/>
          <w:numId w:val="17"/>
        </w:numPr>
        <w:spacing w:before="360" w:after="0" w:line="480" w:lineRule="auto"/>
        <w:rPr>
          <w:i w:val="0"/>
          <w:sz w:val="24"/>
        </w:rPr>
      </w:pPr>
      <w:r w:rsidRPr="006F3FFF">
        <w:rPr>
          <w:i w:val="0"/>
          <w:sz w:val="24"/>
        </w:rPr>
        <w:t>Secondary side device selection</w:t>
      </w:r>
    </w:p>
    <w:p w14:paraId="103EB809" w14:textId="656883D5" w:rsidR="007E1C87" w:rsidRDefault="007E1C87" w:rsidP="001E546F">
      <w:pPr>
        <w:pStyle w:val="ListParagraph"/>
        <w:spacing w:after="0" w:line="480" w:lineRule="auto"/>
        <w:ind w:left="0" w:firstLine="426"/>
        <w:contextualSpacing w:val="0"/>
        <w:jc w:val="both"/>
        <w:rPr>
          <w:rFonts w:eastAsia="MS Mincho" w:cs="Times New Roman"/>
          <w:spacing w:val="-1"/>
          <w:sz w:val="24"/>
          <w:szCs w:val="24"/>
        </w:rPr>
      </w:pPr>
      <w:r w:rsidRPr="00A87FB9">
        <w:rPr>
          <w:rFonts w:eastAsia="MS Mincho" w:cs="Times New Roman"/>
          <w:spacing w:val="-1"/>
          <w:sz w:val="24"/>
          <w:szCs w:val="24"/>
        </w:rPr>
        <w:t>The secondary side MOSFETs of LLC resonant converter are being turned on with zero voltage across them</w:t>
      </w:r>
      <w:r>
        <w:rPr>
          <w:rFonts w:eastAsia="MS Mincho" w:cs="Times New Roman"/>
          <w:spacing w:val="-1"/>
          <w:sz w:val="24"/>
          <w:szCs w:val="24"/>
        </w:rPr>
        <w:t xml:space="preserve"> and turned off with zero current</w:t>
      </w:r>
      <w:r w:rsidRPr="00A87FB9">
        <w:rPr>
          <w:rFonts w:eastAsia="MS Mincho" w:cs="Times New Roman"/>
          <w:spacing w:val="-1"/>
          <w:sz w:val="24"/>
          <w:szCs w:val="24"/>
        </w:rPr>
        <w:t xml:space="preserve"> </w:t>
      </w:r>
      <w:r w:rsidR="003A2039">
        <w:rPr>
          <w:rFonts w:eastAsia="MS Mincho" w:cs="Times New Roman"/>
          <w:spacing w:val="-1"/>
          <w:sz w:val="24"/>
          <w:szCs w:val="24"/>
        </w:rPr>
        <w:fldChar w:fldCharType="begin"/>
      </w:r>
      <w:r w:rsidR="003A2039">
        <w:rPr>
          <w:rFonts w:eastAsia="MS Mincho" w:cs="Times New Roman"/>
          <w:spacing w:val="-1"/>
          <w:sz w:val="24"/>
          <w:szCs w:val="24"/>
        </w:rPr>
        <w:instrText xml:space="preserve"> REF _Ref418103375 \r \h </w:instrText>
      </w:r>
      <w:r w:rsidR="003A2039">
        <w:rPr>
          <w:rFonts w:eastAsia="MS Mincho" w:cs="Times New Roman"/>
          <w:spacing w:val="-1"/>
          <w:sz w:val="24"/>
          <w:szCs w:val="24"/>
        </w:rPr>
      </w:r>
      <w:r w:rsidR="003A2039">
        <w:rPr>
          <w:rFonts w:eastAsia="MS Mincho" w:cs="Times New Roman"/>
          <w:spacing w:val="-1"/>
          <w:sz w:val="24"/>
          <w:szCs w:val="24"/>
        </w:rPr>
        <w:fldChar w:fldCharType="separate"/>
      </w:r>
      <w:r w:rsidR="004E0255">
        <w:rPr>
          <w:rFonts w:eastAsia="MS Mincho" w:cs="Times New Roman"/>
          <w:spacing w:val="-1"/>
          <w:sz w:val="24"/>
          <w:szCs w:val="24"/>
        </w:rPr>
        <w:t>[23]</w:t>
      </w:r>
      <w:r w:rsidR="003A2039">
        <w:rPr>
          <w:rFonts w:eastAsia="MS Mincho" w:cs="Times New Roman"/>
          <w:spacing w:val="-1"/>
          <w:sz w:val="24"/>
          <w:szCs w:val="24"/>
        </w:rPr>
        <w:fldChar w:fldCharType="end"/>
      </w:r>
      <w:proofErr w:type="gramStart"/>
      <w:r w:rsidRPr="00A87FB9">
        <w:rPr>
          <w:rFonts w:eastAsia="MS Mincho" w:cs="Times New Roman"/>
          <w:spacing w:val="-1"/>
          <w:sz w:val="24"/>
          <w:szCs w:val="24"/>
        </w:rPr>
        <w:t>,</w:t>
      </w:r>
      <w:proofErr w:type="gramEnd"/>
      <w:r w:rsidRPr="00A87FB9">
        <w:rPr>
          <w:rFonts w:eastAsia="MS Mincho" w:cs="Times New Roman"/>
          <w:spacing w:val="-1"/>
          <w:sz w:val="24"/>
          <w:szCs w:val="24"/>
        </w:rPr>
        <w:t xml:space="preserve"> therefore, switching loss is ignored for SR MOSFETs. </w:t>
      </w:r>
      <w:r>
        <w:rPr>
          <w:rFonts w:eastAsia="MS Mincho" w:cs="Times New Roman"/>
          <w:spacing w:val="-1"/>
          <w:sz w:val="24"/>
          <w:szCs w:val="24"/>
        </w:rPr>
        <w:t>T</w:t>
      </w:r>
      <w:r w:rsidRPr="00A87FB9">
        <w:rPr>
          <w:rFonts w:eastAsia="MS Mincho" w:cs="Times New Roman"/>
          <w:spacing w:val="-1"/>
          <w:sz w:val="24"/>
          <w:szCs w:val="24"/>
        </w:rPr>
        <w:t xml:space="preserve">he output charge of the SR MOSFETs will still add to the primary side MOSFETs during </w:t>
      </w:r>
      <w:r w:rsidR="00F93E5B">
        <w:rPr>
          <w:rFonts w:eastAsia="MS Mincho" w:cs="Times New Roman"/>
          <w:spacing w:val="-1"/>
          <w:sz w:val="24"/>
          <w:szCs w:val="24"/>
        </w:rPr>
        <w:t xml:space="preserve">the turn on </w:t>
      </w:r>
      <w:r w:rsidR="001E546F">
        <w:rPr>
          <w:rFonts w:eastAsia="MS Mincho" w:cs="Times New Roman"/>
          <w:spacing w:val="-1"/>
          <w:sz w:val="24"/>
          <w:szCs w:val="24"/>
        </w:rPr>
        <w:t xml:space="preserve">transient </w:t>
      </w:r>
      <w:r>
        <w:rPr>
          <w:rFonts w:eastAsia="MS Mincho" w:cs="Times New Roman"/>
          <w:spacing w:val="-1"/>
          <w:sz w:val="24"/>
          <w:szCs w:val="24"/>
        </w:rPr>
        <w:t xml:space="preserve">as </w:t>
      </w:r>
      <w:r w:rsidR="00E6568A">
        <w:rPr>
          <w:rFonts w:eastAsia="MS Mincho" w:cs="Times New Roman"/>
          <w:spacing w:val="-1"/>
          <w:sz w:val="24"/>
          <w:szCs w:val="24"/>
        </w:rPr>
        <w:t>listed</w:t>
      </w:r>
      <w:r>
        <w:rPr>
          <w:rFonts w:eastAsia="MS Mincho" w:cs="Times New Roman"/>
          <w:spacing w:val="-1"/>
          <w:sz w:val="24"/>
          <w:szCs w:val="24"/>
        </w:rPr>
        <w:t xml:space="preserve"> in Table 3.</w:t>
      </w:r>
      <w:r w:rsidR="00926240">
        <w:rPr>
          <w:rFonts w:eastAsia="MS Mincho" w:cs="Times New Roman"/>
          <w:spacing w:val="-1"/>
          <w:sz w:val="24"/>
          <w:szCs w:val="24"/>
        </w:rPr>
        <w:t>5</w:t>
      </w:r>
      <w:r w:rsidRPr="00A87FB9">
        <w:rPr>
          <w:rFonts w:eastAsia="MS Mincho" w:cs="Times New Roman"/>
          <w:spacing w:val="-1"/>
          <w:sz w:val="24"/>
          <w:szCs w:val="24"/>
        </w:rPr>
        <w:t xml:space="preserve">. The SR devices losses include conduction loss and gate driving loss, which can be represented by </w:t>
      </w:r>
      <w:r w:rsidRPr="00446705">
        <w:rPr>
          <w:rFonts w:eastAsia="MS Mincho" w:cs="Times New Roman"/>
          <w:i/>
          <w:spacing w:val="-1"/>
          <w:sz w:val="24"/>
          <w:szCs w:val="24"/>
        </w:rPr>
        <w:t>R</w:t>
      </w:r>
      <w:r w:rsidRPr="00446705">
        <w:rPr>
          <w:rFonts w:eastAsia="MS Mincho" w:cs="Times New Roman"/>
          <w:i/>
          <w:spacing w:val="-1"/>
          <w:sz w:val="24"/>
          <w:szCs w:val="24"/>
          <w:vertAlign w:val="subscript"/>
        </w:rPr>
        <w:t>ds (on)</w:t>
      </w:r>
      <w:r w:rsidRPr="00A87FB9">
        <w:rPr>
          <w:rFonts w:eastAsia="MS Mincho" w:cs="Times New Roman"/>
          <w:spacing w:val="-1"/>
          <w:sz w:val="24"/>
          <w:szCs w:val="24"/>
        </w:rPr>
        <w:t xml:space="preserve"> and </w:t>
      </w:r>
      <w:r w:rsidRPr="00446705">
        <w:rPr>
          <w:rFonts w:eastAsia="MS Mincho" w:cs="Times New Roman"/>
          <w:i/>
          <w:spacing w:val="-1"/>
          <w:sz w:val="24"/>
          <w:szCs w:val="24"/>
        </w:rPr>
        <w:t>Q</w:t>
      </w:r>
      <w:r w:rsidRPr="00446705">
        <w:rPr>
          <w:rFonts w:eastAsia="MS Mincho" w:cs="Times New Roman"/>
          <w:i/>
          <w:spacing w:val="-1"/>
          <w:sz w:val="24"/>
          <w:szCs w:val="24"/>
          <w:vertAlign w:val="subscript"/>
        </w:rPr>
        <w:t>g</w:t>
      </w:r>
      <w:r w:rsidR="00CE6F89">
        <w:rPr>
          <w:rFonts w:eastAsia="MS Mincho" w:cs="Times New Roman"/>
          <w:spacing w:val="-1"/>
          <w:sz w:val="24"/>
          <w:szCs w:val="24"/>
        </w:rPr>
        <w:t xml:space="preserve"> in Table 3.5. </w:t>
      </w:r>
      <w:r w:rsidR="00E6568A" w:rsidRPr="00E6568A">
        <w:rPr>
          <w:rFonts w:eastAsia="MS Mincho" w:cs="Times New Roman"/>
          <w:i/>
          <w:spacing w:val="-1"/>
          <w:sz w:val="24"/>
          <w:szCs w:val="24"/>
        </w:rPr>
        <w:t>Q</w:t>
      </w:r>
      <w:r w:rsidR="00E6568A" w:rsidRPr="00E6568A">
        <w:rPr>
          <w:rFonts w:eastAsia="MS Mincho" w:cs="Times New Roman"/>
          <w:i/>
          <w:spacing w:val="-1"/>
          <w:sz w:val="24"/>
          <w:szCs w:val="24"/>
          <w:vertAlign w:val="subscript"/>
        </w:rPr>
        <w:t>oss</w:t>
      </w:r>
      <w:r w:rsidR="00E6568A" w:rsidRPr="00E6568A">
        <w:rPr>
          <w:rFonts w:eastAsia="MS Mincho" w:cs="Times New Roman"/>
          <w:i/>
          <w:spacing w:val="-1"/>
          <w:sz w:val="24"/>
          <w:szCs w:val="24"/>
        </w:rPr>
        <w:t xml:space="preserve"> </w:t>
      </w:r>
      <w:r w:rsidR="00E6568A">
        <w:rPr>
          <w:rFonts w:eastAsia="MS Mincho" w:cs="Times New Roman"/>
          <w:spacing w:val="-1"/>
          <w:sz w:val="24"/>
          <w:szCs w:val="24"/>
        </w:rPr>
        <w:t xml:space="preserve">is the output charge of the SR MOSFETs, which </w:t>
      </w:r>
      <w:r w:rsidR="007A6CE5">
        <w:rPr>
          <w:rFonts w:eastAsia="MS Mincho" w:cs="Times New Roman"/>
          <w:spacing w:val="-1"/>
          <w:sz w:val="24"/>
          <w:szCs w:val="24"/>
        </w:rPr>
        <w:t>also needed to be discharged during ZVS transition of primary MOSFETs.</w:t>
      </w:r>
      <w:r w:rsidR="00E6568A">
        <w:rPr>
          <w:rFonts w:eastAsia="MS Mincho" w:cs="Times New Roman"/>
          <w:spacing w:val="-1"/>
          <w:sz w:val="24"/>
          <w:szCs w:val="24"/>
        </w:rPr>
        <w:t xml:space="preserve"> </w:t>
      </w:r>
    </w:p>
    <w:p w14:paraId="5126D95B" w14:textId="682C047B" w:rsidR="007E1C87" w:rsidRDefault="00B07642" w:rsidP="007A6CE5">
      <w:pPr>
        <w:pStyle w:val="ListParagraph"/>
        <w:spacing w:before="240" w:after="0" w:line="480" w:lineRule="auto"/>
        <w:ind w:left="0"/>
        <w:contextualSpacing w:val="0"/>
        <w:jc w:val="center"/>
        <w:rPr>
          <w:rFonts w:eastAsia="MS Mincho" w:cs="Times New Roman"/>
          <w:spacing w:val="-1"/>
          <w:szCs w:val="24"/>
        </w:rPr>
      </w:pPr>
      <w:bookmarkStart w:id="127" w:name="_Toc440548555"/>
      <w:proofErr w:type="gramStart"/>
      <w:r>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5</w:t>
      </w:r>
      <w:r w:rsidR="00D33AED">
        <w:rPr>
          <w:noProof/>
        </w:rPr>
        <w:fldChar w:fldCharType="end"/>
      </w:r>
      <w:r w:rsidR="00F93E5B">
        <w:t xml:space="preserve">. </w:t>
      </w:r>
      <w:proofErr w:type="gramStart"/>
      <w:r w:rsidR="00F93E5B">
        <w:t xml:space="preserve">Si </w:t>
      </w:r>
      <w:r w:rsidR="007E1C87" w:rsidRPr="00446705">
        <w:rPr>
          <w:rFonts w:eastAsia="MS Mincho" w:cs="Times New Roman"/>
          <w:spacing w:val="-1"/>
          <w:szCs w:val="24"/>
        </w:rPr>
        <w:t>SR devices selection for different output voltage.</w:t>
      </w:r>
      <w:bookmarkEnd w:id="127"/>
      <w:proofErr w:type="gramEnd"/>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604"/>
        <w:gridCol w:w="2188"/>
        <w:gridCol w:w="1236"/>
        <w:gridCol w:w="1576"/>
        <w:gridCol w:w="1415"/>
      </w:tblGrid>
      <w:tr w:rsidR="007E1C87" w:rsidRPr="00446705" w14:paraId="29637792" w14:textId="77777777" w:rsidTr="004E3E87">
        <w:trPr>
          <w:jc w:val="center"/>
        </w:trPr>
        <w:tc>
          <w:tcPr>
            <w:tcW w:w="1604" w:type="dxa"/>
            <w:vAlign w:val="center"/>
          </w:tcPr>
          <w:p w14:paraId="5A6D58B7"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Output voltage</w:t>
            </w:r>
          </w:p>
        </w:tc>
        <w:tc>
          <w:tcPr>
            <w:tcW w:w="2188" w:type="dxa"/>
            <w:vAlign w:val="center"/>
          </w:tcPr>
          <w:p w14:paraId="2FF14A76"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Device voltage (V)</w:t>
            </w:r>
          </w:p>
        </w:tc>
        <w:tc>
          <w:tcPr>
            <w:tcW w:w="1236" w:type="dxa"/>
            <w:vAlign w:val="center"/>
          </w:tcPr>
          <w:p w14:paraId="56C24C82"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R</w:t>
            </w:r>
            <w:r w:rsidRPr="00446705">
              <w:rPr>
                <w:rFonts w:eastAsia="MS Mincho" w:cs="Times New Roman"/>
                <w:spacing w:val="-1"/>
                <w:szCs w:val="24"/>
                <w:vertAlign w:val="subscript"/>
              </w:rPr>
              <w:t>ds (on)</w:t>
            </w:r>
            <w:r w:rsidRPr="00446705">
              <w:rPr>
                <w:rFonts w:eastAsia="MS Mincho" w:cs="Times New Roman"/>
                <w:spacing w:val="-1"/>
                <w:szCs w:val="24"/>
              </w:rPr>
              <w:t xml:space="preserve"> (Ω)</w:t>
            </w:r>
          </w:p>
        </w:tc>
        <w:tc>
          <w:tcPr>
            <w:tcW w:w="1576" w:type="dxa"/>
            <w:vAlign w:val="center"/>
          </w:tcPr>
          <w:p w14:paraId="76FE078B"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Q</w:t>
            </w:r>
            <w:r w:rsidRPr="00446705">
              <w:rPr>
                <w:rFonts w:eastAsia="MS Mincho" w:cs="Times New Roman"/>
                <w:spacing w:val="-1"/>
                <w:szCs w:val="24"/>
                <w:vertAlign w:val="subscript"/>
              </w:rPr>
              <w:t>g</w:t>
            </w:r>
            <w:r w:rsidRPr="00446705">
              <w:rPr>
                <w:rFonts w:eastAsia="MS Mincho" w:cs="Times New Roman"/>
                <w:spacing w:val="-1"/>
                <w:szCs w:val="24"/>
              </w:rPr>
              <w:t xml:space="preserve"> (nC)</w:t>
            </w:r>
          </w:p>
        </w:tc>
        <w:tc>
          <w:tcPr>
            <w:tcW w:w="1415" w:type="dxa"/>
            <w:vAlign w:val="center"/>
          </w:tcPr>
          <w:p w14:paraId="0A74440E" w14:textId="3678DF1E"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Q</w:t>
            </w:r>
            <w:r w:rsidRPr="00446705">
              <w:rPr>
                <w:rFonts w:eastAsia="MS Mincho" w:cs="Times New Roman"/>
                <w:spacing w:val="-1"/>
                <w:szCs w:val="24"/>
                <w:vertAlign w:val="subscript"/>
              </w:rPr>
              <w:t>oss</w:t>
            </w:r>
            <w:r w:rsidRPr="00446705">
              <w:rPr>
                <w:rFonts w:eastAsia="MS Mincho" w:cs="Times New Roman"/>
                <w:spacing w:val="-1"/>
                <w:szCs w:val="24"/>
              </w:rPr>
              <w:t xml:space="preserve"> (nC)</w:t>
            </w:r>
          </w:p>
        </w:tc>
      </w:tr>
      <w:tr w:rsidR="007E1C87" w:rsidRPr="00446705" w14:paraId="681583C5" w14:textId="77777777" w:rsidTr="004E3E87">
        <w:trPr>
          <w:jc w:val="center"/>
        </w:trPr>
        <w:tc>
          <w:tcPr>
            <w:tcW w:w="1604" w:type="dxa"/>
            <w:vAlign w:val="center"/>
          </w:tcPr>
          <w:p w14:paraId="67EEF580"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4</w:t>
            </w:r>
          </w:p>
        </w:tc>
        <w:tc>
          <w:tcPr>
            <w:tcW w:w="2188" w:type="dxa"/>
            <w:vAlign w:val="center"/>
          </w:tcPr>
          <w:p w14:paraId="554D2B0E"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25</w:t>
            </w:r>
          </w:p>
        </w:tc>
        <w:tc>
          <w:tcPr>
            <w:tcW w:w="1236" w:type="dxa"/>
            <w:vAlign w:val="center"/>
          </w:tcPr>
          <w:p w14:paraId="0C79A616"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1.0</w:t>
            </w:r>
          </w:p>
        </w:tc>
        <w:tc>
          <w:tcPr>
            <w:tcW w:w="1576" w:type="dxa"/>
            <w:vAlign w:val="center"/>
          </w:tcPr>
          <w:p w14:paraId="31E53FFB"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31</w:t>
            </w:r>
          </w:p>
        </w:tc>
        <w:tc>
          <w:tcPr>
            <w:tcW w:w="1415" w:type="dxa"/>
          </w:tcPr>
          <w:p w14:paraId="42D45D8B"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0.014</w:t>
            </w:r>
          </w:p>
        </w:tc>
      </w:tr>
      <w:tr w:rsidR="007E1C87" w:rsidRPr="00446705" w14:paraId="1E042949" w14:textId="77777777" w:rsidTr="004E3E87">
        <w:trPr>
          <w:jc w:val="center"/>
        </w:trPr>
        <w:tc>
          <w:tcPr>
            <w:tcW w:w="1604" w:type="dxa"/>
            <w:vAlign w:val="center"/>
          </w:tcPr>
          <w:p w14:paraId="1C6D1A73"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6</w:t>
            </w:r>
          </w:p>
        </w:tc>
        <w:tc>
          <w:tcPr>
            <w:tcW w:w="2188" w:type="dxa"/>
            <w:vAlign w:val="center"/>
          </w:tcPr>
          <w:p w14:paraId="209C6740"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25</w:t>
            </w:r>
          </w:p>
        </w:tc>
        <w:tc>
          <w:tcPr>
            <w:tcW w:w="1236" w:type="dxa"/>
            <w:vAlign w:val="center"/>
          </w:tcPr>
          <w:p w14:paraId="2B31C1F1"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1.0</w:t>
            </w:r>
          </w:p>
        </w:tc>
        <w:tc>
          <w:tcPr>
            <w:tcW w:w="1576" w:type="dxa"/>
            <w:vAlign w:val="center"/>
          </w:tcPr>
          <w:p w14:paraId="2EE9FD2A"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31</w:t>
            </w:r>
          </w:p>
        </w:tc>
        <w:tc>
          <w:tcPr>
            <w:tcW w:w="1415" w:type="dxa"/>
          </w:tcPr>
          <w:p w14:paraId="61A1FA17"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0.032</w:t>
            </w:r>
          </w:p>
        </w:tc>
      </w:tr>
      <w:tr w:rsidR="007E1C87" w:rsidRPr="00446705" w14:paraId="22BBB1FD" w14:textId="77777777" w:rsidTr="004E3E87">
        <w:trPr>
          <w:jc w:val="center"/>
        </w:trPr>
        <w:tc>
          <w:tcPr>
            <w:tcW w:w="1604" w:type="dxa"/>
            <w:vAlign w:val="center"/>
          </w:tcPr>
          <w:p w14:paraId="20B0A2B3"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8</w:t>
            </w:r>
          </w:p>
        </w:tc>
        <w:tc>
          <w:tcPr>
            <w:tcW w:w="2188" w:type="dxa"/>
            <w:vAlign w:val="center"/>
          </w:tcPr>
          <w:p w14:paraId="335E63F3"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30</w:t>
            </w:r>
          </w:p>
        </w:tc>
        <w:tc>
          <w:tcPr>
            <w:tcW w:w="1236" w:type="dxa"/>
            <w:vAlign w:val="center"/>
          </w:tcPr>
          <w:p w14:paraId="472D4096"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1.3</w:t>
            </w:r>
          </w:p>
        </w:tc>
        <w:tc>
          <w:tcPr>
            <w:tcW w:w="1576" w:type="dxa"/>
            <w:vAlign w:val="center"/>
          </w:tcPr>
          <w:p w14:paraId="2E139622"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20</w:t>
            </w:r>
          </w:p>
        </w:tc>
        <w:tc>
          <w:tcPr>
            <w:tcW w:w="1415" w:type="dxa"/>
          </w:tcPr>
          <w:p w14:paraId="40734F72"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0.049</w:t>
            </w:r>
          </w:p>
        </w:tc>
      </w:tr>
      <w:tr w:rsidR="007E1C87" w:rsidRPr="00446705" w14:paraId="6F5224CF" w14:textId="77777777" w:rsidTr="004E3E87">
        <w:trPr>
          <w:jc w:val="center"/>
        </w:trPr>
        <w:tc>
          <w:tcPr>
            <w:tcW w:w="1604" w:type="dxa"/>
            <w:vAlign w:val="center"/>
          </w:tcPr>
          <w:p w14:paraId="15A80E21"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10</w:t>
            </w:r>
          </w:p>
        </w:tc>
        <w:tc>
          <w:tcPr>
            <w:tcW w:w="2188" w:type="dxa"/>
            <w:vAlign w:val="center"/>
          </w:tcPr>
          <w:p w14:paraId="6B32CBF2"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40</w:t>
            </w:r>
          </w:p>
        </w:tc>
        <w:tc>
          <w:tcPr>
            <w:tcW w:w="1236" w:type="dxa"/>
            <w:vAlign w:val="center"/>
          </w:tcPr>
          <w:p w14:paraId="16C6F974"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1.2</w:t>
            </w:r>
          </w:p>
        </w:tc>
        <w:tc>
          <w:tcPr>
            <w:tcW w:w="1576" w:type="dxa"/>
            <w:vAlign w:val="center"/>
          </w:tcPr>
          <w:p w14:paraId="6A5C9867"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19</w:t>
            </w:r>
          </w:p>
        </w:tc>
        <w:tc>
          <w:tcPr>
            <w:tcW w:w="1415" w:type="dxa"/>
          </w:tcPr>
          <w:p w14:paraId="7D4F8945"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0.080</w:t>
            </w:r>
          </w:p>
        </w:tc>
      </w:tr>
      <w:tr w:rsidR="007E1C87" w:rsidRPr="00446705" w14:paraId="0BED86DF" w14:textId="77777777" w:rsidTr="004E3E87">
        <w:trPr>
          <w:jc w:val="center"/>
        </w:trPr>
        <w:tc>
          <w:tcPr>
            <w:tcW w:w="1604" w:type="dxa"/>
            <w:vAlign w:val="center"/>
          </w:tcPr>
          <w:p w14:paraId="3D5B0612"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12</w:t>
            </w:r>
          </w:p>
        </w:tc>
        <w:tc>
          <w:tcPr>
            <w:tcW w:w="2188" w:type="dxa"/>
            <w:vAlign w:val="center"/>
          </w:tcPr>
          <w:p w14:paraId="6804B787"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40</w:t>
            </w:r>
          </w:p>
        </w:tc>
        <w:tc>
          <w:tcPr>
            <w:tcW w:w="1236" w:type="dxa"/>
            <w:vAlign w:val="center"/>
          </w:tcPr>
          <w:p w14:paraId="1801B1D4"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1.2</w:t>
            </w:r>
          </w:p>
        </w:tc>
        <w:tc>
          <w:tcPr>
            <w:tcW w:w="1576" w:type="dxa"/>
            <w:vAlign w:val="center"/>
          </w:tcPr>
          <w:p w14:paraId="140FC831"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19</w:t>
            </w:r>
          </w:p>
        </w:tc>
        <w:tc>
          <w:tcPr>
            <w:tcW w:w="1415" w:type="dxa"/>
          </w:tcPr>
          <w:p w14:paraId="3C7FBFCA"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0.128</w:t>
            </w:r>
          </w:p>
        </w:tc>
      </w:tr>
      <w:tr w:rsidR="007E1C87" w:rsidRPr="00446705" w14:paraId="32797943" w14:textId="77777777" w:rsidTr="004E3E87">
        <w:trPr>
          <w:jc w:val="center"/>
        </w:trPr>
        <w:tc>
          <w:tcPr>
            <w:tcW w:w="1604" w:type="dxa"/>
            <w:vAlign w:val="center"/>
          </w:tcPr>
          <w:p w14:paraId="325BCE5D"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24</w:t>
            </w:r>
          </w:p>
        </w:tc>
        <w:tc>
          <w:tcPr>
            <w:tcW w:w="2188" w:type="dxa"/>
            <w:vAlign w:val="center"/>
          </w:tcPr>
          <w:p w14:paraId="070885DA"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80</w:t>
            </w:r>
          </w:p>
        </w:tc>
        <w:tc>
          <w:tcPr>
            <w:tcW w:w="1236" w:type="dxa"/>
            <w:vAlign w:val="center"/>
          </w:tcPr>
          <w:p w14:paraId="6D03BB48"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2.5</w:t>
            </w:r>
          </w:p>
        </w:tc>
        <w:tc>
          <w:tcPr>
            <w:tcW w:w="1576" w:type="dxa"/>
            <w:vAlign w:val="center"/>
          </w:tcPr>
          <w:p w14:paraId="4334B71C"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15</w:t>
            </w:r>
          </w:p>
        </w:tc>
        <w:tc>
          <w:tcPr>
            <w:tcW w:w="1415" w:type="dxa"/>
          </w:tcPr>
          <w:p w14:paraId="5861940C" w14:textId="77777777" w:rsidR="007E1C87" w:rsidRPr="00446705" w:rsidRDefault="007E1C87" w:rsidP="007A6CE5">
            <w:pPr>
              <w:pStyle w:val="ListParagraph"/>
              <w:spacing w:before="80" w:after="80" w:line="240" w:lineRule="auto"/>
              <w:ind w:left="0"/>
              <w:contextualSpacing w:val="0"/>
              <w:jc w:val="center"/>
              <w:rPr>
                <w:rFonts w:eastAsia="MS Mincho" w:cs="Times New Roman"/>
                <w:spacing w:val="-1"/>
                <w:szCs w:val="24"/>
              </w:rPr>
            </w:pPr>
            <w:r w:rsidRPr="00446705">
              <w:rPr>
                <w:rFonts w:eastAsia="MS Mincho" w:cs="Times New Roman"/>
                <w:spacing w:val="-1"/>
                <w:szCs w:val="24"/>
              </w:rPr>
              <w:t>0.875</w:t>
            </w:r>
          </w:p>
        </w:tc>
      </w:tr>
    </w:tbl>
    <w:p w14:paraId="792DBE34" w14:textId="77777777" w:rsidR="007E1C87" w:rsidRPr="006F3FFF" w:rsidRDefault="007E1C87" w:rsidP="00DE577E">
      <w:pPr>
        <w:pStyle w:val="Heading4"/>
        <w:numPr>
          <w:ilvl w:val="0"/>
          <w:numId w:val="17"/>
        </w:numPr>
        <w:spacing w:before="240" w:after="0" w:line="480" w:lineRule="auto"/>
        <w:ind w:left="714" w:hanging="357"/>
        <w:rPr>
          <w:i w:val="0"/>
          <w:sz w:val="24"/>
        </w:rPr>
      </w:pPr>
      <w:r w:rsidRPr="006F3FFF">
        <w:rPr>
          <w:i w:val="0"/>
          <w:sz w:val="24"/>
        </w:rPr>
        <w:lastRenderedPageBreak/>
        <w:t xml:space="preserve">IBC’s efficiency </w:t>
      </w:r>
    </w:p>
    <w:p w14:paraId="6AE6B9F0" w14:textId="1BDBE145" w:rsidR="007E1C87" w:rsidRPr="00A87FB9" w:rsidRDefault="007E1C87" w:rsidP="001E546F">
      <w:pPr>
        <w:pStyle w:val="ListParagraph"/>
        <w:spacing w:after="0" w:line="480" w:lineRule="auto"/>
        <w:ind w:left="0" w:firstLine="450"/>
        <w:jc w:val="both"/>
        <w:rPr>
          <w:rFonts w:eastAsia="MS Mincho" w:cs="Times New Roman"/>
          <w:spacing w:val="-1"/>
          <w:sz w:val="24"/>
          <w:szCs w:val="24"/>
        </w:rPr>
      </w:pPr>
      <w:r w:rsidRPr="00A87FB9">
        <w:rPr>
          <w:rFonts w:eastAsia="MS Mincho" w:cs="Times New Roman"/>
          <w:spacing w:val="-1"/>
          <w:sz w:val="24"/>
          <w:szCs w:val="24"/>
        </w:rPr>
        <w:t>With devices selected and transformer designed in</w:t>
      </w:r>
      <w:r w:rsidR="007A6CE5">
        <w:rPr>
          <w:rFonts w:eastAsia="MS Mincho" w:cs="Times New Roman"/>
          <w:spacing w:val="-1"/>
          <w:sz w:val="24"/>
          <w:szCs w:val="24"/>
        </w:rPr>
        <w:t xml:space="preserve"> the</w:t>
      </w:r>
      <w:r w:rsidRPr="00A87FB9">
        <w:rPr>
          <w:rFonts w:eastAsia="MS Mincho" w:cs="Times New Roman"/>
          <w:spacing w:val="-1"/>
          <w:sz w:val="24"/>
          <w:szCs w:val="24"/>
        </w:rPr>
        <w:t xml:space="preserve"> above </w:t>
      </w:r>
      <w:r w:rsidR="00F93E5B">
        <w:rPr>
          <w:rFonts w:eastAsia="MS Mincho" w:cs="Times New Roman"/>
          <w:spacing w:val="-1"/>
          <w:sz w:val="24"/>
          <w:szCs w:val="24"/>
        </w:rPr>
        <w:t>sections</w:t>
      </w:r>
      <w:r w:rsidRPr="00A87FB9">
        <w:rPr>
          <w:rFonts w:eastAsia="MS Mincho" w:cs="Times New Roman"/>
          <w:spacing w:val="-1"/>
          <w:sz w:val="24"/>
          <w:szCs w:val="24"/>
        </w:rPr>
        <w:t>, the efficiency of the LLC converter can be calculated</w:t>
      </w:r>
      <w:r>
        <w:rPr>
          <w:rFonts w:eastAsia="MS Mincho" w:cs="Times New Roman"/>
          <w:spacing w:val="-1"/>
          <w:sz w:val="24"/>
          <w:szCs w:val="24"/>
        </w:rPr>
        <w:t xml:space="preserve"> </w:t>
      </w:r>
      <w:r w:rsidRPr="00A87FB9">
        <w:rPr>
          <w:rFonts w:eastAsia="MS Mincho" w:cs="Times New Roman"/>
          <w:spacing w:val="-1"/>
          <w:sz w:val="24"/>
          <w:szCs w:val="24"/>
        </w:rPr>
        <w:t>with different output voltage and plo</w:t>
      </w:r>
      <w:r w:rsidRPr="004462D8">
        <w:rPr>
          <w:rFonts w:eastAsia="Times New Roman" w:cs="Times New Roman"/>
          <w:iCs/>
          <w:noProof/>
          <w:sz w:val="24"/>
          <w:szCs w:val="20"/>
          <w:lang w:eastAsia="en-US"/>
        </w:rPr>
        <w:t>tted in</w:t>
      </w:r>
      <w:r w:rsidR="004462D8" w:rsidRPr="004462D8">
        <w:rPr>
          <w:rFonts w:eastAsia="Times New Roman" w:cs="Times New Roman"/>
          <w:iCs/>
          <w:noProof/>
          <w:sz w:val="24"/>
          <w:szCs w:val="20"/>
          <w:lang w:eastAsia="en-US"/>
        </w:rPr>
        <w:t xml:space="preserve"> </w:t>
      </w:r>
      <w:r w:rsidR="004462D8" w:rsidRPr="004462D8">
        <w:rPr>
          <w:rFonts w:eastAsia="Times New Roman" w:cs="Times New Roman"/>
          <w:iCs/>
          <w:noProof/>
          <w:sz w:val="24"/>
          <w:szCs w:val="20"/>
          <w:lang w:eastAsia="en-US"/>
        </w:rPr>
        <w:fldChar w:fldCharType="begin"/>
      </w:r>
      <w:r w:rsidR="004462D8" w:rsidRPr="004462D8">
        <w:rPr>
          <w:rFonts w:eastAsia="Times New Roman" w:cs="Times New Roman"/>
          <w:iCs/>
          <w:noProof/>
          <w:sz w:val="24"/>
          <w:szCs w:val="20"/>
          <w:lang w:eastAsia="en-US"/>
        </w:rPr>
        <w:instrText xml:space="preserve"> REF _Ref439853994 \h </w:instrText>
      </w:r>
      <w:r w:rsidR="004462D8">
        <w:rPr>
          <w:rFonts w:eastAsia="Times New Roman" w:cs="Times New Roman"/>
          <w:iCs/>
          <w:noProof/>
          <w:sz w:val="24"/>
          <w:szCs w:val="20"/>
          <w:lang w:eastAsia="en-US"/>
        </w:rPr>
        <w:instrText xml:space="preserve"> \* MERGEFORMAT </w:instrText>
      </w:r>
      <w:r w:rsidR="004462D8" w:rsidRPr="004462D8">
        <w:rPr>
          <w:rFonts w:eastAsia="Times New Roman" w:cs="Times New Roman"/>
          <w:iCs/>
          <w:noProof/>
          <w:sz w:val="24"/>
          <w:szCs w:val="20"/>
          <w:lang w:eastAsia="en-US"/>
        </w:rPr>
      </w:r>
      <w:r w:rsidR="004462D8" w:rsidRPr="004462D8">
        <w:rPr>
          <w:rFonts w:eastAsia="Times New Roman" w:cs="Times New Roman"/>
          <w:iCs/>
          <w:noProof/>
          <w:sz w:val="24"/>
          <w:szCs w:val="20"/>
          <w:lang w:eastAsia="en-US"/>
        </w:rPr>
        <w:fldChar w:fldCharType="separate"/>
      </w:r>
      <w:r w:rsidR="004E0255" w:rsidRPr="004E0255">
        <w:rPr>
          <w:rFonts w:eastAsia="Times New Roman" w:cs="Times New Roman"/>
          <w:iCs/>
          <w:noProof/>
          <w:sz w:val="24"/>
          <w:szCs w:val="20"/>
          <w:lang w:eastAsia="en-US"/>
        </w:rPr>
        <w:t>Figure 3.5</w:t>
      </w:r>
      <w:r w:rsidR="004462D8" w:rsidRPr="004462D8">
        <w:rPr>
          <w:rFonts w:eastAsia="Times New Roman" w:cs="Times New Roman"/>
          <w:iCs/>
          <w:noProof/>
          <w:sz w:val="24"/>
          <w:szCs w:val="20"/>
          <w:lang w:eastAsia="en-US"/>
        </w:rPr>
        <w:fldChar w:fldCharType="end"/>
      </w:r>
      <w:r w:rsidRPr="004462D8">
        <w:rPr>
          <w:rFonts w:eastAsia="Times New Roman" w:cs="Times New Roman"/>
          <w:iCs/>
          <w:noProof/>
          <w:sz w:val="24"/>
          <w:szCs w:val="20"/>
          <w:lang w:eastAsia="en-US"/>
        </w:rPr>
        <w:t>. As ex</w:t>
      </w:r>
      <w:r w:rsidRPr="00A87FB9">
        <w:rPr>
          <w:rFonts w:eastAsia="MS Mincho" w:cs="Times New Roman"/>
          <w:spacing w:val="-1"/>
          <w:sz w:val="24"/>
          <w:szCs w:val="24"/>
        </w:rPr>
        <w:t xml:space="preserve">pected, </w:t>
      </w:r>
      <w:r>
        <w:rPr>
          <w:rFonts w:eastAsia="MS Mincho" w:cs="Times New Roman"/>
          <w:spacing w:val="-1"/>
          <w:sz w:val="24"/>
          <w:szCs w:val="24"/>
        </w:rPr>
        <w:t xml:space="preserve">full load </w:t>
      </w:r>
      <w:r w:rsidRPr="00A87FB9">
        <w:rPr>
          <w:rFonts w:eastAsia="MS Mincho" w:cs="Times New Roman"/>
          <w:spacing w:val="-1"/>
          <w:sz w:val="24"/>
          <w:szCs w:val="24"/>
        </w:rPr>
        <w:t xml:space="preserve">efficiency </w:t>
      </w:r>
      <w:r>
        <w:rPr>
          <w:rFonts w:eastAsia="MS Mincho" w:cs="Times New Roman"/>
          <w:spacing w:val="-1"/>
          <w:sz w:val="24"/>
          <w:szCs w:val="24"/>
        </w:rPr>
        <w:t>reduces with a</w:t>
      </w:r>
      <w:r w:rsidRPr="00A87FB9">
        <w:rPr>
          <w:rFonts w:eastAsia="MS Mincho" w:cs="Times New Roman"/>
          <w:spacing w:val="-1"/>
          <w:sz w:val="24"/>
          <w:szCs w:val="24"/>
        </w:rPr>
        <w:t xml:space="preserve"> </w:t>
      </w:r>
      <w:r>
        <w:rPr>
          <w:rFonts w:eastAsia="MS Mincho" w:cs="Times New Roman"/>
          <w:spacing w:val="-1"/>
          <w:sz w:val="24"/>
          <w:szCs w:val="24"/>
        </w:rPr>
        <w:t>decreased</w:t>
      </w:r>
      <w:r w:rsidRPr="00A87FB9">
        <w:rPr>
          <w:rFonts w:eastAsia="MS Mincho" w:cs="Times New Roman"/>
          <w:spacing w:val="-1"/>
          <w:sz w:val="24"/>
          <w:szCs w:val="24"/>
        </w:rPr>
        <w:t xml:space="preserve"> bus voltage</w:t>
      </w:r>
      <w:r>
        <w:rPr>
          <w:rFonts w:eastAsia="MS Mincho" w:cs="Times New Roman"/>
          <w:spacing w:val="-1"/>
          <w:sz w:val="24"/>
          <w:szCs w:val="24"/>
        </w:rPr>
        <w:t xml:space="preserve"> as more output current is handled by the transformer and SR devices</w:t>
      </w:r>
      <w:r w:rsidRPr="00A87FB9">
        <w:rPr>
          <w:rFonts w:eastAsia="MS Mincho" w:cs="Times New Roman"/>
          <w:spacing w:val="-1"/>
          <w:sz w:val="24"/>
          <w:szCs w:val="24"/>
        </w:rPr>
        <w:t xml:space="preserve">. </w:t>
      </w:r>
    </w:p>
    <w:p w14:paraId="30781F81" w14:textId="77777777" w:rsidR="007E1C87" w:rsidRPr="00A87FB9" w:rsidRDefault="007E1C87" w:rsidP="001E546F">
      <w:pPr>
        <w:pStyle w:val="ListParagraph"/>
        <w:tabs>
          <w:tab w:val="left" w:pos="3330"/>
        </w:tabs>
        <w:spacing w:after="0" w:line="480" w:lineRule="auto"/>
        <w:ind w:left="0"/>
        <w:jc w:val="center"/>
        <w:rPr>
          <w:rFonts w:cs="Times New Roman"/>
          <w:sz w:val="24"/>
          <w:szCs w:val="24"/>
        </w:rPr>
      </w:pPr>
      <w:r w:rsidRPr="00C15767">
        <w:rPr>
          <w:rFonts w:cs="Times New Roman"/>
          <w:noProof/>
          <w:sz w:val="24"/>
          <w:szCs w:val="24"/>
        </w:rPr>
        <w:drawing>
          <wp:inline distT="0" distB="0" distL="0" distR="0" wp14:anchorId="036EADD1" wp14:editId="407FABC9">
            <wp:extent cx="3649685" cy="273726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95008" cy="2771254"/>
                    </a:xfrm>
                    <a:prstGeom prst="rect">
                      <a:avLst/>
                    </a:prstGeom>
                    <a:noFill/>
                    <a:ln>
                      <a:noFill/>
                    </a:ln>
                  </pic:spPr>
                </pic:pic>
              </a:graphicData>
            </a:graphic>
          </wp:inline>
        </w:drawing>
      </w:r>
    </w:p>
    <w:p w14:paraId="0B5D6053" w14:textId="44ADA20C" w:rsidR="007E1C87" w:rsidRPr="00B07642" w:rsidRDefault="00B07642" w:rsidP="007A6CE5">
      <w:pPr>
        <w:pStyle w:val="Caption"/>
        <w:spacing w:after="720"/>
        <w:rPr>
          <w:sz w:val="24"/>
          <w:szCs w:val="24"/>
        </w:rPr>
      </w:pPr>
      <w:bookmarkStart w:id="128" w:name="_Ref439853994"/>
      <w:bookmarkStart w:id="129" w:name="_Toc440547979"/>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5</w:t>
      </w:r>
      <w:r w:rsidR="00D33AED">
        <w:rPr>
          <w:noProof/>
        </w:rPr>
        <w:fldChar w:fldCharType="end"/>
      </w:r>
      <w:bookmarkEnd w:id="128"/>
      <w:r w:rsidR="007E1C87" w:rsidRPr="00446705">
        <w:rPr>
          <w:szCs w:val="24"/>
        </w:rPr>
        <w:t xml:space="preserve">. </w:t>
      </w:r>
      <w:proofErr w:type="gramStart"/>
      <w:r w:rsidR="007E1C87" w:rsidRPr="00446705">
        <w:rPr>
          <w:szCs w:val="24"/>
        </w:rPr>
        <w:t>LLC efficiency at different bus voltage</w:t>
      </w:r>
      <w:r w:rsidR="00F93E5B">
        <w:rPr>
          <w:szCs w:val="24"/>
        </w:rPr>
        <w:t>s</w:t>
      </w:r>
      <w:r w:rsidR="007E1C87" w:rsidRPr="00446705">
        <w:rPr>
          <w:szCs w:val="24"/>
        </w:rPr>
        <w:t>.</w:t>
      </w:r>
      <w:bookmarkEnd w:id="129"/>
      <w:proofErr w:type="gramEnd"/>
    </w:p>
    <w:p w14:paraId="1844F612" w14:textId="77777777" w:rsidR="007E1C87" w:rsidRPr="006F3FFF" w:rsidRDefault="007E1C87" w:rsidP="00DE577E">
      <w:pPr>
        <w:pStyle w:val="Heading3"/>
        <w:numPr>
          <w:ilvl w:val="2"/>
          <w:numId w:val="14"/>
        </w:numPr>
        <w:spacing w:line="480" w:lineRule="auto"/>
        <w:ind w:left="426" w:hanging="426"/>
        <w:rPr>
          <w:b/>
          <w:i w:val="0"/>
          <w:sz w:val="24"/>
          <w:szCs w:val="24"/>
        </w:rPr>
      </w:pPr>
      <w:bookmarkStart w:id="130" w:name="_Toc440547854"/>
      <w:r w:rsidRPr="006F3FFF">
        <w:rPr>
          <w:b/>
          <w:i w:val="0"/>
          <w:sz w:val="24"/>
          <w:szCs w:val="24"/>
        </w:rPr>
        <w:t>POL efficiency with different bus voltage</w:t>
      </w:r>
      <w:bookmarkEnd w:id="130"/>
    </w:p>
    <w:p w14:paraId="28A0C092" w14:textId="23AC1B73" w:rsidR="007E1C87" w:rsidRDefault="007E1C87" w:rsidP="00E07713">
      <w:pPr>
        <w:pStyle w:val="ListParagraph"/>
        <w:spacing w:after="120" w:line="480" w:lineRule="auto"/>
        <w:ind w:left="0" w:firstLine="426"/>
        <w:contextualSpacing w:val="0"/>
        <w:jc w:val="both"/>
        <w:rPr>
          <w:rFonts w:eastAsia="MS Mincho" w:cs="Times New Roman"/>
          <w:spacing w:val="-1"/>
          <w:sz w:val="24"/>
          <w:szCs w:val="24"/>
        </w:rPr>
      </w:pPr>
      <w:r w:rsidRPr="00A87FB9">
        <w:rPr>
          <w:rFonts w:eastAsia="MS Mincho" w:cs="Times New Roman"/>
          <w:spacing w:val="-1"/>
          <w:sz w:val="24"/>
          <w:szCs w:val="24"/>
        </w:rPr>
        <w:t xml:space="preserve">POL converter with </w:t>
      </w:r>
      <w:r>
        <w:rPr>
          <w:rFonts w:eastAsia="MS Mincho" w:cs="Times New Roman"/>
          <w:spacing w:val="-1"/>
          <w:sz w:val="24"/>
          <w:szCs w:val="24"/>
        </w:rPr>
        <w:t>five</w:t>
      </w:r>
      <w:r w:rsidRPr="00A87FB9">
        <w:rPr>
          <w:rFonts w:eastAsia="MS Mincho" w:cs="Times New Roman"/>
          <w:spacing w:val="-1"/>
          <w:sz w:val="24"/>
          <w:szCs w:val="24"/>
        </w:rPr>
        <w:t xml:space="preserve"> phase synchronous buck converter </w:t>
      </w:r>
      <w:r w:rsidR="004462D8">
        <w:rPr>
          <w:rFonts w:eastAsia="MS Mincho" w:cs="Times New Roman"/>
          <w:spacing w:val="-1"/>
          <w:sz w:val="24"/>
          <w:szCs w:val="24"/>
        </w:rPr>
        <w:t xml:space="preserve">(shown in </w:t>
      </w:r>
      <w:r w:rsidR="004462D8">
        <w:rPr>
          <w:rFonts w:eastAsia="MS Mincho" w:cs="Times New Roman"/>
          <w:spacing w:val="-1"/>
          <w:sz w:val="24"/>
          <w:szCs w:val="24"/>
        </w:rPr>
        <w:fldChar w:fldCharType="begin"/>
      </w:r>
      <w:r w:rsidR="004462D8">
        <w:rPr>
          <w:rFonts w:eastAsia="MS Mincho" w:cs="Times New Roman"/>
          <w:spacing w:val="-1"/>
          <w:sz w:val="24"/>
          <w:szCs w:val="24"/>
        </w:rPr>
        <w:instrText xml:space="preserve"> REF _Ref439854044 \h  \* MERGEFORMAT </w:instrText>
      </w:r>
      <w:r w:rsidR="004462D8">
        <w:rPr>
          <w:rFonts w:eastAsia="MS Mincho" w:cs="Times New Roman"/>
          <w:spacing w:val="-1"/>
          <w:sz w:val="24"/>
          <w:szCs w:val="24"/>
        </w:rPr>
      </w:r>
      <w:r w:rsidR="004462D8">
        <w:rPr>
          <w:rFonts w:eastAsia="MS Mincho" w:cs="Times New Roman"/>
          <w:spacing w:val="-1"/>
          <w:sz w:val="24"/>
          <w:szCs w:val="24"/>
        </w:rPr>
        <w:fldChar w:fldCharType="separate"/>
      </w:r>
      <w:r w:rsidR="004E0255" w:rsidRPr="004E0255">
        <w:rPr>
          <w:rFonts w:eastAsia="MS Mincho" w:cs="Times New Roman"/>
          <w:spacing w:val="-1"/>
          <w:sz w:val="24"/>
          <w:szCs w:val="24"/>
        </w:rPr>
        <w:t>Figure 3.6</w:t>
      </w:r>
      <w:r w:rsidR="004462D8">
        <w:rPr>
          <w:rFonts w:eastAsia="MS Mincho" w:cs="Times New Roman"/>
          <w:spacing w:val="-1"/>
          <w:sz w:val="24"/>
          <w:szCs w:val="24"/>
        </w:rPr>
        <w:fldChar w:fldCharType="end"/>
      </w:r>
      <w:r w:rsidR="004462D8">
        <w:rPr>
          <w:rFonts w:eastAsia="MS Mincho" w:cs="Times New Roman"/>
          <w:spacing w:val="-1"/>
          <w:sz w:val="24"/>
          <w:szCs w:val="24"/>
        </w:rPr>
        <w:t xml:space="preserve">) </w:t>
      </w:r>
      <w:r w:rsidRPr="00A87FB9">
        <w:rPr>
          <w:rFonts w:eastAsia="MS Mincho" w:cs="Times New Roman"/>
          <w:spacing w:val="-1"/>
          <w:sz w:val="24"/>
          <w:szCs w:val="24"/>
        </w:rPr>
        <w:t xml:space="preserve">will be designed and discussed in this </w:t>
      </w:r>
      <w:r w:rsidR="00F93E5B">
        <w:rPr>
          <w:rFonts w:eastAsia="MS Mincho" w:cs="Times New Roman"/>
          <w:spacing w:val="-1"/>
          <w:sz w:val="24"/>
          <w:szCs w:val="24"/>
        </w:rPr>
        <w:t>section</w:t>
      </w:r>
      <w:r w:rsidRPr="00A87FB9">
        <w:rPr>
          <w:rFonts w:eastAsia="MS Mincho" w:cs="Times New Roman"/>
          <w:spacing w:val="-1"/>
          <w:sz w:val="24"/>
          <w:szCs w:val="24"/>
        </w:rPr>
        <w:t>. The switching frequency is 2</w:t>
      </w:r>
      <w:r>
        <w:rPr>
          <w:rFonts w:eastAsia="MS Mincho" w:cs="Times New Roman"/>
          <w:spacing w:val="-1"/>
          <w:sz w:val="24"/>
          <w:szCs w:val="24"/>
        </w:rPr>
        <w:t>0</w:t>
      </w:r>
      <w:r w:rsidRPr="00A87FB9">
        <w:rPr>
          <w:rFonts w:eastAsia="MS Mincho" w:cs="Times New Roman"/>
          <w:spacing w:val="-1"/>
          <w:sz w:val="24"/>
          <w:szCs w:val="24"/>
        </w:rPr>
        <w:t xml:space="preserve">0 kHz </w:t>
      </w:r>
      <w:r w:rsidR="00F93E5B">
        <w:rPr>
          <w:rFonts w:eastAsia="MS Mincho" w:cs="Times New Roman"/>
          <w:spacing w:val="-1"/>
          <w:sz w:val="24"/>
          <w:szCs w:val="24"/>
        </w:rPr>
        <w:t xml:space="preserve">for </w:t>
      </w:r>
      <w:r w:rsidRPr="00A87FB9">
        <w:rPr>
          <w:rFonts w:eastAsia="MS Mincho" w:cs="Times New Roman"/>
          <w:spacing w:val="-1"/>
          <w:sz w:val="24"/>
          <w:szCs w:val="24"/>
        </w:rPr>
        <w:t xml:space="preserve">each phase, which makes the effective switching frequency </w:t>
      </w:r>
      <w:r w:rsidR="001E546F">
        <w:rPr>
          <w:rFonts w:eastAsia="MS Mincho" w:cs="Times New Roman"/>
          <w:spacing w:val="-1"/>
          <w:sz w:val="24"/>
          <w:szCs w:val="24"/>
        </w:rPr>
        <w:t>to be</w:t>
      </w:r>
      <w:r w:rsidRPr="00A87FB9">
        <w:rPr>
          <w:rFonts w:eastAsia="MS Mincho" w:cs="Times New Roman"/>
          <w:spacing w:val="-1"/>
          <w:sz w:val="24"/>
          <w:szCs w:val="24"/>
        </w:rPr>
        <w:t xml:space="preserve"> 1.</w:t>
      </w:r>
      <w:r>
        <w:rPr>
          <w:rFonts w:eastAsia="MS Mincho" w:cs="Times New Roman"/>
          <w:spacing w:val="-1"/>
          <w:sz w:val="24"/>
          <w:szCs w:val="24"/>
        </w:rPr>
        <w:t>0</w:t>
      </w:r>
      <w:r w:rsidRPr="00A87FB9">
        <w:rPr>
          <w:rFonts w:eastAsia="MS Mincho" w:cs="Times New Roman"/>
          <w:spacing w:val="-1"/>
          <w:sz w:val="24"/>
          <w:szCs w:val="24"/>
        </w:rPr>
        <w:t xml:space="preserve"> MHz. </w:t>
      </w:r>
      <w:r w:rsidR="004462D8">
        <w:rPr>
          <w:rFonts w:eastAsia="MS Mincho" w:cs="Times New Roman"/>
          <w:spacing w:val="-1"/>
          <w:sz w:val="24"/>
          <w:szCs w:val="24"/>
        </w:rPr>
        <w:t>T</w:t>
      </w:r>
      <w:r w:rsidR="004E40C9">
        <w:rPr>
          <w:rFonts w:eastAsia="MS Mincho" w:cs="Times New Roman"/>
          <w:spacing w:val="-1"/>
          <w:sz w:val="24"/>
          <w:szCs w:val="24"/>
        </w:rPr>
        <w:t>he output power is 150 W</w:t>
      </w:r>
      <w:r w:rsidR="004462D8">
        <w:rPr>
          <w:rFonts w:eastAsia="MS Mincho" w:cs="Times New Roman"/>
          <w:spacing w:val="-1"/>
          <w:sz w:val="24"/>
          <w:szCs w:val="24"/>
        </w:rPr>
        <w:t xml:space="preserve"> </w:t>
      </w:r>
      <w:r w:rsidR="004E40C9">
        <w:rPr>
          <w:rFonts w:eastAsia="MS Mincho" w:cs="Times New Roman"/>
          <w:spacing w:val="-1"/>
          <w:sz w:val="24"/>
          <w:szCs w:val="24"/>
        </w:rPr>
        <w:t>for all the cases.</w:t>
      </w:r>
    </w:p>
    <w:p w14:paraId="55150ED8" w14:textId="160C192B" w:rsidR="004462D8" w:rsidRDefault="004462D8" w:rsidP="004462D8">
      <w:pPr>
        <w:pStyle w:val="ListParagraph"/>
        <w:spacing w:after="120" w:line="480" w:lineRule="auto"/>
        <w:ind w:left="0" w:firstLine="426"/>
        <w:contextualSpacing w:val="0"/>
        <w:jc w:val="center"/>
      </w:pPr>
      <w:r>
        <w:object w:dxaOrig="6303" w:dyaOrig="5337" w14:anchorId="63039694">
          <v:shape id="_x0000_i1051" type="#_x0000_t75" style="width:186.75pt;height:156pt" o:ole="">
            <v:imagedata r:id="rId19" o:title=""/>
          </v:shape>
          <o:OLEObject Type="Embed" ProgID="Visio.Drawing.11" ShapeID="_x0000_i1051" DrawAspect="Content" ObjectID="_1515252072" r:id="rId70"/>
        </w:object>
      </w:r>
    </w:p>
    <w:p w14:paraId="692E5020" w14:textId="42D6FD8D" w:rsidR="004462D8" w:rsidRPr="00A87FB9" w:rsidRDefault="004462D8" w:rsidP="007A6CE5">
      <w:pPr>
        <w:pStyle w:val="Caption"/>
        <w:spacing w:after="720"/>
        <w:rPr>
          <w:rFonts w:eastAsia="MS Mincho"/>
          <w:spacing w:val="-1"/>
          <w:sz w:val="24"/>
          <w:szCs w:val="24"/>
        </w:rPr>
      </w:pPr>
      <w:bookmarkStart w:id="131" w:name="_Ref439854044"/>
      <w:bookmarkStart w:id="132" w:name="_Toc440547980"/>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6</w:t>
      </w:r>
      <w:r w:rsidR="00D33AED">
        <w:rPr>
          <w:noProof/>
        </w:rPr>
        <w:fldChar w:fldCharType="end"/>
      </w:r>
      <w:bookmarkEnd w:id="131"/>
      <w:r>
        <w:t xml:space="preserve">. </w:t>
      </w:r>
      <w:proofErr w:type="gramStart"/>
      <w:r>
        <w:t>Multiphase synchronous buck converter.</w:t>
      </w:r>
      <w:bookmarkEnd w:id="132"/>
      <w:proofErr w:type="gramEnd"/>
    </w:p>
    <w:p w14:paraId="3A086513" w14:textId="0FA2A39E" w:rsidR="007E1C87" w:rsidRDefault="00E07713" w:rsidP="007E1C87">
      <w:pPr>
        <w:pStyle w:val="ListParagraph"/>
        <w:spacing w:after="120" w:line="480" w:lineRule="auto"/>
        <w:ind w:left="0" w:firstLine="360"/>
        <w:contextualSpacing w:val="0"/>
        <w:jc w:val="both"/>
        <w:rPr>
          <w:rFonts w:eastAsia="MS Mincho" w:cs="Times New Roman"/>
          <w:spacing w:val="-1"/>
          <w:sz w:val="24"/>
          <w:szCs w:val="24"/>
        </w:rPr>
      </w:pPr>
      <w:r>
        <w:rPr>
          <w:rFonts w:eastAsia="MS Mincho" w:cs="Times New Roman"/>
          <w:spacing w:val="-1"/>
          <w:sz w:val="24"/>
          <w:szCs w:val="24"/>
        </w:rPr>
        <w:t>Table 3.6</w:t>
      </w:r>
      <w:r w:rsidR="007E1C87" w:rsidRPr="00A87FB9">
        <w:rPr>
          <w:rFonts w:eastAsia="MS Mincho" w:cs="Times New Roman"/>
          <w:spacing w:val="-1"/>
          <w:sz w:val="24"/>
          <w:szCs w:val="24"/>
        </w:rPr>
        <w:t xml:space="preserve"> summari</w:t>
      </w:r>
      <w:r w:rsidR="00F93E5B">
        <w:rPr>
          <w:rFonts w:eastAsia="MS Mincho" w:cs="Times New Roman"/>
          <w:spacing w:val="-1"/>
          <w:sz w:val="24"/>
          <w:szCs w:val="24"/>
        </w:rPr>
        <w:t>zes</w:t>
      </w:r>
      <w:r w:rsidR="007E1C87" w:rsidRPr="00A87FB9">
        <w:rPr>
          <w:rFonts w:eastAsia="MS Mincho" w:cs="Times New Roman"/>
          <w:spacing w:val="-1"/>
          <w:sz w:val="24"/>
          <w:szCs w:val="24"/>
        </w:rPr>
        <w:t xml:space="preserve"> devices selection for different input voltage with the minimum loss figure of merit (FOM) (</w:t>
      </w:r>
      <m:oMath>
        <m:sSub>
          <m:sSubPr>
            <m:ctrlPr>
              <w:rPr>
                <w:rFonts w:ascii="Cambria Math" w:eastAsia="MS Mincho" w:hAnsi="Cambria Math" w:cs="Times New Roman"/>
                <w:i/>
                <w:spacing w:val="-1"/>
                <w:sz w:val="24"/>
                <w:szCs w:val="24"/>
              </w:rPr>
            </m:ctrlPr>
          </m:sSubPr>
          <m:e>
            <m:r>
              <w:rPr>
                <w:rFonts w:ascii="Cambria Math" w:eastAsia="MS Mincho" w:hAnsi="Cambria Math" w:cs="Times New Roman"/>
                <w:spacing w:val="-1"/>
                <w:sz w:val="24"/>
                <w:szCs w:val="24"/>
              </w:rPr>
              <m:t>R</m:t>
            </m:r>
          </m:e>
          <m:sub>
            <m:r>
              <w:rPr>
                <w:rFonts w:ascii="Cambria Math" w:eastAsia="MS Mincho" w:hAnsi="Cambria Math" w:cs="Times New Roman"/>
                <w:spacing w:val="-1"/>
                <w:sz w:val="24"/>
                <w:szCs w:val="24"/>
              </w:rPr>
              <m:t>ds(on)</m:t>
            </m:r>
          </m:sub>
        </m:sSub>
        <m:r>
          <w:rPr>
            <w:rFonts w:ascii="Cambria Math" w:eastAsia="MS Mincho" w:hAnsi="Cambria Math" w:cs="Times New Roman"/>
            <w:spacing w:val="-1"/>
            <w:sz w:val="24"/>
            <w:szCs w:val="24"/>
          </w:rPr>
          <m:t>∙</m:t>
        </m:r>
        <m:sSub>
          <m:sSubPr>
            <m:ctrlPr>
              <w:rPr>
                <w:rFonts w:ascii="Cambria Math" w:eastAsia="MS Mincho" w:hAnsi="Cambria Math" w:cs="Times New Roman"/>
                <w:i/>
                <w:spacing w:val="-1"/>
                <w:sz w:val="24"/>
                <w:szCs w:val="24"/>
              </w:rPr>
            </m:ctrlPr>
          </m:sSubPr>
          <m:e>
            <m:r>
              <w:rPr>
                <w:rFonts w:ascii="Cambria Math" w:eastAsia="MS Mincho" w:hAnsi="Cambria Math" w:cs="Times New Roman"/>
                <w:spacing w:val="-1"/>
                <w:sz w:val="24"/>
                <w:szCs w:val="24"/>
              </w:rPr>
              <m:t>Q</m:t>
            </m:r>
          </m:e>
          <m:sub>
            <m:r>
              <w:rPr>
                <w:rFonts w:ascii="Cambria Math" w:eastAsia="MS Mincho" w:hAnsi="Cambria Math" w:cs="Times New Roman"/>
                <w:spacing w:val="-1"/>
                <w:sz w:val="24"/>
                <w:szCs w:val="24"/>
              </w:rPr>
              <m:t>gd</m:t>
            </m:r>
          </m:sub>
        </m:sSub>
      </m:oMath>
      <w:r w:rsidR="007E1C87" w:rsidRPr="00A87FB9">
        <w:rPr>
          <w:rFonts w:eastAsia="MS Mincho" w:cs="Times New Roman"/>
          <w:spacing w:val="-1"/>
          <w:sz w:val="24"/>
          <w:szCs w:val="24"/>
        </w:rPr>
        <w:t xml:space="preserve">) </w:t>
      </w:r>
      <w:r w:rsidR="007E1C87">
        <w:rPr>
          <w:rFonts w:eastAsia="MS Mincho" w:cs="Times New Roman"/>
          <w:spacing w:val="-1"/>
          <w:sz w:val="24"/>
          <w:szCs w:val="24"/>
        </w:rPr>
        <w:t>as discussed in Chapter 2.</w:t>
      </w:r>
      <w:r w:rsidR="004E40C9">
        <w:rPr>
          <w:rFonts w:eastAsia="MS Mincho" w:cs="Times New Roman"/>
          <w:spacing w:val="-1"/>
          <w:sz w:val="24"/>
          <w:szCs w:val="24"/>
        </w:rPr>
        <w:t xml:space="preserve"> The same MOSFET is used for 6 V through 12 V, which is mainly because 25 V MOSFETs have more choices than 10 V though 20 V, therefore,</w:t>
      </w:r>
      <w:r w:rsidR="007A6CE5">
        <w:rPr>
          <w:rFonts w:eastAsia="MS Mincho" w:cs="Times New Roman"/>
          <w:spacing w:val="-1"/>
          <w:sz w:val="24"/>
          <w:szCs w:val="24"/>
        </w:rPr>
        <w:t xml:space="preserve"> a</w:t>
      </w:r>
      <w:r w:rsidR="004E40C9">
        <w:rPr>
          <w:rFonts w:eastAsia="MS Mincho" w:cs="Times New Roman"/>
          <w:spacing w:val="-1"/>
          <w:sz w:val="24"/>
          <w:szCs w:val="24"/>
        </w:rPr>
        <w:t xml:space="preserve"> better performance MOSFET at 25 V is actually available compared with lower voltage rating MOSFETs. </w:t>
      </w:r>
    </w:p>
    <w:p w14:paraId="6F1A610B" w14:textId="451C8A58" w:rsidR="007E1C87" w:rsidRDefault="00B07642" w:rsidP="007E1C87">
      <w:pPr>
        <w:pStyle w:val="ListParagraph"/>
        <w:spacing w:after="120" w:line="480" w:lineRule="auto"/>
        <w:ind w:left="0"/>
        <w:contextualSpacing w:val="0"/>
        <w:jc w:val="center"/>
        <w:rPr>
          <w:rFonts w:eastAsia="MS Mincho" w:cs="Times New Roman"/>
          <w:spacing w:val="-1"/>
          <w:szCs w:val="24"/>
        </w:rPr>
      </w:pPr>
      <w:bookmarkStart w:id="133" w:name="_Toc440548556"/>
      <w:proofErr w:type="gramStart"/>
      <w:r>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6</w:t>
      </w:r>
      <w:r w:rsidR="00D33AED">
        <w:rPr>
          <w:noProof/>
        </w:rPr>
        <w:fldChar w:fldCharType="end"/>
      </w:r>
      <w:r>
        <w:t xml:space="preserve">. </w:t>
      </w:r>
      <w:proofErr w:type="gramStart"/>
      <w:r w:rsidR="007E1C87">
        <w:rPr>
          <w:rFonts w:eastAsia="MS Mincho" w:cs="Times New Roman"/>
          <w:spacing w:val="-1"/>
          <w:szCs w:val="24"/>
        </w:rPr>
        <w:t xml:space="preserve">MOSFET </w:t>
      </w:r>
      <w:r w:rsidR="007E1C87" w:rsidRPr="00446705">
        <w:rPr>
          <w:rFonts w:eastAsia="MS Mincho" w:cs="Times New Roman"/>
          <w:spacing w:val="-1"/>
          <w:szCs w:val="24"/>
        </w:rPr>
        <w:t>selection for different output voltage</w:t>
      </w:r>
      <w:r w:rsidR="007E1C87">
        <w:rPr>
          <w:rFonts w:eastAsia="MS Mincho" w:cs="Times New Roman"/>
          <w:spacing w:val="-1"/>
          <w:szCs w:val="24"/>
        </w:rPr>
        <w:t xml:space="preserve"> in POL</w:t>
      </w:r>
      <w:r w:rsidR="007E1C87" w:rsidRPr="00446705">
        <w:rPr>
          <w:rFonts w:eastAsia="MS Mincho" w:cs="Times New Roman"/>
          <w:spacing w:val="-1"/>
          <w:szCs w:val="24"/>
        </w:rPr>
        <w:t>.</w:t>
      </w:r>
      <w:bookmarkEnd w:id="133"/>
      <w:proofErr w:type="gramEnd"/>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02"/>
        <w:gridCol w:w="2188"/>
        <w:gridCol w:w="1236"/>
        <w:gridCol w:w="1576"/>
      </w:tblGrid>
      <w:tr w:rsidR="007E1C87" w:rsidRPr="00446705" w14:paraId="7B650BAC" w14:textId="77777777" w:rsidTr="004E3E87">
        <w:trPr>
          <w:jc w:val="center"/>
        </w:trPr>
        <w:tc>
          <w:tcPr>
            <w:tcW w:w="2202" w:type="dxa"/>
            <w:vAlign w:val="center"/>
          </w:tcPr>
          <w:p w14:paraId="6209C659" w14:textId="3DDE999A" w:rsidR="007E1C87" w:rsidRPr="00446705" w:rsidRDefault="007E1C87" w:rsidP="004E3E87">
            <w:pPr>
              <w:pStyle w:val="ListParagraph"/>
              <w:spacing w:before="160" w:line="240" w:lineRule="auto"/>
              <w:ind w:left="-346" w:firstLine="346"/>
              <w:contextualSpacing w:val="0"/>
              <w:jc w:val="center"/>
              <w:rPr>
                <w:rFonts w:eastAsia="MS Mincho" w:cs="Times New Roman"/>
                <w:spacing w:val="-1"/>
                <w:szCs w:val="24"/>
              </w:rPr>
            </w:pPr>
            <w:r>
              <w:rPr>
                <w:rFonts w:eastAsia="MS Mincho" w:cs="Times New Roman"/>
                <w:spacing w:val="-1"/>
                <w:szCs w:val="24"/>
              </w:rPr>
              <w:t>In</w:t>
            </w:r>
            <w:r w:rsidRPr="00446705">
              <w:rPr>
                <w:rFonts w:eastAsia="MS Mincho" w:cs="Times New Roman"/>
                <w:spacing w:val="-1"/>
                <w:szCs w:val="24"/>
              </w:rPr>
              <w:t>put voltage</w:t>
            </w:r>
            <w:r w:rsidR="00F93E5B">
              <w:rPr>
                <w:rFonts w:eastAsia="MS Mincho" w:cs="Times New Roman"/>
                <w:spacing w:val="-1"/>
                <w:szCs w:val="24"/>
              </w:rPr>
              <w:t xml:space="preserve"> (V)</w:t>
            </w:r>
          </w:p>
        </w:tc>
        <w:tc>
          <w:tcPr>
            <w:tcW w:w="2188" w:type="dxa"/>
            <w:vAlign w:val="center"/>
          </w:tcPr>
          <w:p w14:paraId="2C0B3F24"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Device voltage (V)</w:t>
            </w:r>
          </w:p>
        </w:tc>
        <w:tc>
          <w:tcPr>
            <w:tcW w:w="1236" w:type="dxa"/>
            <w:vAlign w:val="center"/>
          </w:tcPr>
          <w:p w14:paraId="468216C1"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R</w:t>
            </w:r>
            <w:r w:rsidRPr="00446705">
              <w:rPr>
                <w:rFonts w:eastAsia="MS Mincho" w:cs="Times New Roman"/>
                <w:spacing w:val="-1"/>
                <w:szCs w:val="24"/>
                <w:vertAlign w:val="subscript"/>
              </w:rPr>
              <w:t>ds (on)</w:t>
            </w:r>
            <w:r w:rsidRPr="00446705">
              <w:rPr>
                <w:rFonts w:eastAsia="MS Mincho" w:cs="Times New Roman"/>
                <w:spacing w:val="-1"/>
                <w:szCs w:val="24"/>
              </w:rPr>
              <w:t xml:space="preserve"> (Ω)</w:t>
            </w:r>
          </w:p>
        </w:tc>
        <w:tc>
          <w:tcPr>
            <w:tcW w:w="1576" w:type="dxa"/>
            <w:vAlign w:val="center"/>
          </w:tcPr>
          <w:p w14:paraId="07AFB951"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Q</w:t>
            </w:r>
            <w:r w:rsidRPr="00446705">
              <w:rPr>
                <w:rFonts w:eastAsia="MS Mincho" w:cs="Times New Roman"/>
                <w:spacing w:val="-1"/>
                <w:szCs w:val="24"/>
                <w:vertAlign w:val="subscript"/>
              </w:rPr>
              <w:t>g</w:t>
            </w:r>
            <w:r>
              <w:rPr>
                <w:rFonts w:eastAsia="MS Mincho" w:cs="Times New Roman"/>
                <w:spacing w:val="-1"/>
                <w:szCs w:val="24"/>
                <w:vertAlign w:val="subscript"/>
              </w:rPr>
              <w:t>d</w:t>
            </w:r>
            <w:r w:rsidRPr="00446705">
              <w:rPr>
                <w:rFonts w:eastAsia="MS Mincho" w:cs="Times New Roman"/>
                <w:spacing w:val="-1"/>
                <w:szCs w:val="24"/>
              </w:rPr>
              <w:t xml:space="preserve"> (nC)</w:t>
            </w:r>
          </w:p>
        </w:tc>
      </w:tr>
      <w:tr w:rsidR="007E1C87" w:rsidRPr="00446705" w14:paraId="250A6F1B" w14:textId="77777777" w:rsidTr="004E3E87">
        <w:trPr>
          <w:jc w:val="center"/>
        </w:trPr>
        <w:tc>
          <w:tcPr>
            <w:tcW w:w="2202" w:type="dxa"/>
            <w:vAlign w:val="center"/>
          </w:tcPr>
          <w:p w14:paraId="6E7DCEFA"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w:t>
            </w:r>
          </w:p>
        </w:tc>
        <w:tc>
          <w:tcPr>
            <w:tcW w:w="2188" w:type="dxa"/>
            <w:vAlign w:val="center"/>
          </w:tcPr>
          <w:p w14:paraId="6B7A32A5"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7</w:t>
            </w:r>
          </w:p>
        </w:tc>
        <w:tc>
          <w:tcPr>
            <w:tcW w:w="1236" w:type="dxa"/>
            <w:vAlign w:val="center"/>
          </w:tcPr>
          <w:p w14:paraId="49F5DE73"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1.</w:t>
            </w:r>
            <w:r>
              <w:rPr>
                <w:rFonts w:eastAsia="MS Mincho" w:cs="Times New Roman"/>
                <w:spacing w:val="-1"/>
                <w:szCs w:val="24"/>
              </w:rPr>
              <w:t>25</w:t>
            </w:r>
          </w:p>
        </w:tc>
        <w:tc>
          <w:tcPr>
            <w:tcW w:w="1576" w:type="dxa"/>
            <w:vAlign w:val="center"/>
          </w:tcPr>
          <w:p w14:paraId="7863BB04"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2</w:t>
            </w:r>
          </w:p>
        </w:tc>
      </w:tr>
      <w:tr w:rsidR="007E1C87" w:rsidRPr="00446705" w14:paraId="0BB2682E" w14:textId="77777777" w:rsidTr="004E3E87">
        <w:trPr>
          <w:jc w:val="center"/>
        </w:trPr>
        <w:tc>
          <w:tcPr>
            <w:tcW w:w="2202" w:type="dxa"/>
            <w:vAlign w:val="center"/>
          </w:tcPr>
          <w:p w14:paraId="1C5532F5"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6</w:t>
            </w:r>
          </w:p>
        </w:tc>
        <w:tc>
          <w:tcPr>
            <w:tcW w:w="2188" w:type="dxa"/>
            <w:vAlign w:val="center"/>
          </w:tcPr>
          <w:p w14:paraId="0B9093CF"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25</w:t>
            </w:r>
          </w:p>
        </w:tc>
        <w:tc>
          <w:tcPr>
            <w:tcW w:w="1236" w:type="dxa"/>
            <w:vAlign w:val="center"/>
          </w:tcPr>
          <w:p w14:paraId="44832585"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0.95</w:t>
            </w:r>
          </w:p>
        </w:tc>
        <w:tc>
          <w:tcPr>
            <w:tcW w:w="1576" w:type="dxa"/>
            <w:vAlign w:val="center"/>
          </w:tcPr>
          <w:p w14:paraId="7643376E"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4.9</w:t>
            </w:r>
          </w:p>
        </w:tc>
      </w:tr>
      <w:tr w:rsidR="007E1C87" w:rsidRPr="00446705" w14:paraId="605FB0F7" w14:textId="77777777" w:rsidTr="004E3E87">
        <w:trPr>
          <w:jc w:val="center"/>
        </w:trPr>
        <w:tc>
          <w:tcPr>
            <w:tcW w:w="2202" w:type="dxa"/>
            <w:vAlign w:val="center"/>
          </w:tcPr>
          <w:p w14:paraId="565371DE"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8</w:t>
            </w:r>
          </w:p>
        </w:tc>
        <w:tc>
          <w:tcPr>
            <w:tcW w:w="2188" w:type="dxa"/>
            <w:vAlign w:val="center"/>
          </w:tcPr>
          <w:p w14:paraId="5A444496"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25</w:t>
            </w:r>
          </w:p>
        </w:tc>
        <w:tc>
          <w:tcPr>
            <w:tcW w:w="1236" w:type="dxa"/>
            <w:vAlign w:val="center"/>
          </w:tcPr>
          <w:p w14:paraId="080820C3"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0.95</w:t>
            </w:r>
          </w:p>
        </w:tc>
        <w:tc>
          <w:tcPr>
            <w:tcW w:w="1576" w:type="dxa"/>
            <w:vAlign w:val="center"/>
          </w:tcPr>
          <w:p w14:paraId="3ADD8C64"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4.9</w:t>
            </w:r>
          </w:p>
        </w:tc>
      </w:tr>
      <w:tr w:rsidR="007E1C87" w:rsidRPr="00446705" w14:paraId="5AA14C4F" w14:textId="77777777" w:rsidTr="004E3E87">
        <w:trPr>
          <w:jc w:val="center"/>
        </w:trPr>
        <w:tc>
          <w:tcPr>
            <w:tcW w:w="2202" w:type="dxa"/>
            <w:vAlign w:val="center"/>
          </w:tcPr>
          <w:p w14:paraId="5214EF5D"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10</w:t>
            </w:r>
          </w:p>
        </w:tc>
        <w:tc>
          <w:tcPr>
            <w:tcW w:w="2188" w:type="dxa"/>
            <w:vAlign w:val="center"/>
          </w:tcPr>
          <w:p w14:paraId="082F9163"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25</w:t>
            </w:r>
          </w:p>
        </w:tc>
        <w:tc>
          <w:tcPr>
            <w:tcW w:w="1236" w:type="dxa"/>
            <w:vAlign w:val="center"/>
          </w:tcPr>
          <w:p w14:paraId="23E94B33"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0.95</w:t>
            </w:r>
          </w:p>
        </w:tc>
        <w:tc>
          <w:tcPr>
            <w:tcW w:w="1576" w:type="dxa"/>
            <w:vAlign w:val="center"/>
          </w:tcPr>
          <w:p w14:paraId="47F69AE6"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4.9</w:t>
            </w:r>
          </w:p>
        </w:tc>
      </w:tr>
      <w:tr w:rsidR="007E1C87" w:rsidRPr="00446705" w14:paraId="4D549F60" w14:textId="77777777" w:rsidTr="004E3E87">
        <w:trPr>
          <w:jc w:val="center"/>
        </w:trPr>
        <w:tc>
          <w:tcPr>
            <w:tcW w:w="2202" w:type="dxa"/>
            <w:vAlign w:val="center"/>
          </w:tcPr>
          <w:p w14:paraId="78F95BF8"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12</w:t>
            </w:r>
          </w:p>
        </w:tc>
        <w:tc>
          <w:tcPr>
            <w:tcW w:w="2188" w:type="dxa"/>
            <w:vAlign w:val="center"/>
          </w:tcPr>
          <w:p w14:paraId="114A412B"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25</w:t>
            </w:r>
          </w:p>
        </w:tc>
        <w:tc>
          <w:tcPr>
            <w:tcW w:w="1236" w:type="dxa"/>
            <w:vAlign w:val="center"/>
          </w:tcPr>
          <w:p w14:paraId="68B2BCB3"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0.95</w:t>
            </w:r>
          </w:p>
        </w:tc>
        <w:tc>
          <w:tcPr>
            <w:tcW w:w="1576" w:type="dxa"/>
            <w:vAlign w:val="center"/>
          </w:tcPr>
          <w:p w14:paraId="2BFE1411"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4.9</w:t>
            </w:r>
          </w:p>
        </w:tc>
      </w:tr>
      <w:tr w:rsidR="007E1C87" w:rsidRPr="00446705" w14:paraId="0B972E12" w14:textId="77777777" w:rsidTr="004E3E87">
        <w:trPr>
          <w:jc w:val="center"/>
        </w:trPr>
        <w:tc>
          <w:tcPr>
            <w:tcW w:w="2202" w:type="dxa"/>
            <w:vAlign w:val="center"/>
          </w:tcPr>
          <w:p w14:paraId="4272FF7D"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sidRPr="00446705">
              <w:rPr>
                <w:rFonts w:eastAsia="MS Mincho" w:cs="Times New Roman"/>
                <w:spacing w:val="-1"/>
                <w:szCs w:val="24"/>
              </w:rPr>
              <w:t>24</w:t>
            </w:r>
          </w:p>
        </w:tc>
        <w:tc>
          <w:tcPr>
            <w:tcW w:w="2188" w:type="dxa"/>
            <w:vAlign w:val="center"/>
          </w:tcPr>
          <w:p w14:paraId="50C0418A"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40</w:t>
            </w:r>
          </w:p>
        </w:tc>
        <w:tc>
          <w:tcPr>
            <w:tcW w:w="1236" w:type="dxa"/>
            <w:vAlign w:val="center"/>
          </w:tcPr>
          <w:p w14:paraId="7A9F30E2"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4</w:t>
            </w:r>
          </w:p>
        </w:tc>
        <w:tc>
          <w:tcPr>
            <w:tcW w:w="1576" w:type="dxa"/>
            <w:vAlign w:val="center"/>
          </w:tcPr>
          <w:p w14:paraId="48234191" w14:textId="77777777" w:rsidR="007E1C87" w:rsidRPr="00446705" w:rsidRDefault="007E1C87" w:rsidP="004E3E87">
            <w:pPr>
              <w:pStyle w:val="ListParagraph"/>
              <w:spacing w:before="160" w:line="240" w:lineRule="auto"/>
              <w:ind w:left="0"/>
              <w:contextualSpacing w:val="0"/>
              <w:jc w:val="center"/>
              <w:rPr>
                <w:rFonts w:eastAsia="MS Mincho" w:cs="Times New Roman"/>
                <w:spacing w:val="-1"/>
                <w:szCs w:val="24"/>
              </w:rPr>
            </w:pPr>
            <w:r>
              <w:rPr>
                <w:rFonts w:eastAsia="MS Mincho" w:cs="Times New Roman"/>
                <w:spacing w:val="-1"/>
                <w:szCs w:val="24"/>
              </w:rPr>
              <w:t>2.2</w:t>
            </w:r>
          </w:p>
        </w:tc>
      </w:tr>
    </w:tbl>
    <w:p w14:paraId="16ED353A" w14:textId="76850824" w:rsidR="008331F3" w:rsidRDefault="001E546F" w:rsidP="001E546F">
      <w:pPr>
        <w:pStyle w:val="ListParagraph"/>
        <w:spacing w:before="240" w:after="120" w:line="480" w:lineRule="auto"/>
        <w:ind w:left="0" w:firstLine="432"/>
        <w:contextualSpacing w:val="0"/>
        <w:jc w:val="both"/>
        <w:rPr>
          <w:rFonts w:cs="Times New Roman"/>
          <w:sz w:val="24"/>
          <w:szCs w:val="24"/>
        </w:rPr>
      </w:pPr>
      <w:r w:rsidRPr="00A87FB9">
        <w:rPr>
          <w:rFonts w:cs="Times New Roman"/>
          <w:sz w:val="24"/>
          <w:szCs w:val="24"/>
        </w:rPr>
        <w:lastRenderedPageBreak/>
        <w:t xml:space="preserve">The losses of the synchronous buck converter mainly include the conduction loss of the two MOSFETs, switching loss of the main switch MOSFET (synchronous switch is being soft switched), </w:t>
      </w:r>
      <w:r>
        <w:rPr>
          <w:rFonts w:cs="Times New Roman"/>
          <w:sz w:val="24"/>
          <w:szCs w:val="24"/>
        </w:rPr>
        <w:t xml:space="preserve">reverse recovery loss of SR devices, </w:t>
      </w:r>
      <w:r w:rsidRPr="00A87FB9">
        <w:rPr>
          <w:rFonts w:cs="Times New Roman"/>
          <w:sz w:val="24"/>
          <w:szCs w:val="24"/>
        </w:rPr>
        <w:t>gate driving loss of two MOSFETs</w:t>
      </w:r>
      <w:r>
        <w:rPr>
          <w:rFonts w:cs="Times New Roman"/>
          <w:sz w:val="24"/>
          <w:szCs w:val="24"/>
        </w:rPr>
        <w:t>,</w:t>
      </w:r>
      <w:r w:rsidRPr="00A87FB9">
        <w:rPr>
          <w:rFonts w:cs="Times New Roman"/>
          <w:sz w:val="24"/>
          <w:szCs w:val="24"/>
        </w:rPr>
        <w:t xml:space="preserve"> and the DCR and ESR loss of the inductor and capacitors. </w:t>
      </w:r>
      <w:r w:rsidR="008331F3">
        <w:rPr>
          <w:rFonts w:cs="Times New Roman"/>
          <w:sz w:val="24"/>
          <w:szCs w:val="24"/>
        </w:rPr>
        <w:t>The switching losses of MOSFETs are calculated using the method in (2-3). Inductor is selected to have 30 % current ripple with the given input voltage and same output capacitor is used.</w:t>
      </w:r>
    </w:p>
    <w:p w14:paraId="7FA8C90C" w14:textId="710D7DA5" w:rsidR="001E546F" w:rsidRDefault="004462D8" w:rsidP="001E546F">
      <w:pPr>
        <w:pStyle w:val="ListParagraph"/>
        <w:spacing w:before="240" w:after="120" w:line="480" w:lineRule="auto"/>
        <w:ind w:left="0" w:firstLine="432"/>
        <w:contextualSpacing w:val="0"/>
        <w:jc w:val="both"/>
        <w:rPr>
          <w:rFonts w:cs="Times New Roman"/>
          <w:sz w:val="24"/>
          <w:szCs w:val="24"/>
        </w:rPr>
      </w:pPr>
      <w:r w:rsidRPr="004462D8">
        <w:rPr>
          <w:rFonts w:cs="Times New Roman"/>
          <w:sz w:val="24"/>
          <w:szCs w:val="24"/>
        </w:rPr>
        <w:fldChar w:fldCharType="begin"/>
      </w:r>
      <w:r w:rsidRPr="004462D8">
        <w:rPr>
          <w:rFonts w:cs="Times New Roman"/>
          <w:sz w:val="24"/>
          <w:szCs w:val="24"/>
        </w:rPr>
        <w:instrText xml:space="preserve"> REF _Ref439854109 \h </w:instrText>
      </w:r>
      <w:r>
        <w:rPr>
          <w:rFonts w:cs="Times New Roman"/>
          <w:sz w:val="24"/>
          <w:szCs w:val="24"/>
        </w:rPr>
        <w:instrText xml:space="preserve"> \* MERGEFORMAT </w:instrText>
      </w:r>
      <w:r w:rsidRPr="004462D8">
        <w:rPr>
          <w:rFonts w:cs="Times New Roman"/>
          <w:sz w:val="24"/>
          <w:szCs w:val="24"/>
        </w:rPr>
      </w:r>
      <w:r w:rsidRPr="004462D8">
        <w:rPr>
          <w:rFonts w:cs="Times New Roman"/>
          <w:sz w:val="24"/>
          <w:szCs w:val="24"/>
        </w:rPr>
        <w:fldChar w:fldCharType="separate"/>
      </w:r>
      <w:r w:rsidR="004E0255" w:rsidRPr="004E0255">
        <w:rPr>
          <w:sz w:val="24"/>
          <w:szCs w:val="24"/>
        </w:rPr>
        <w:t xml:space="preserve">Figure </w:t>
      </w:r>
      <w:r w:rsidR="004E0255" w:rsidRPr="004E0255">
        <w:rPr>
          <w:noProof/>
          <w:sz w:val="24"/>
          <w:szCs w:val="24"/>
        </w:rPr>
        <w:t>3.7</w:t>
      </w:r>
      <w:r w:rsidRPr="004462D8">
        <w:rPr>
          <w:rFonts w:cs="Times New Roman"/>
          <w:sz w:val="24"/>
          <w:szCs w:val="24"/>
        </w:rPr>
        <w:fldChar w:fldCharType="end"/>
      </w:r>
      <w:r w:rsidRPr="004462D8">
        <w:rPr>
          <w:rFonts w:cs="Times New Roman"/>
          <w:sz w:val="24"/>
          <w:szCs w:val="24"/>
        </w:rPr>
        <w:t xml:space="preserve"> </w:t>
      </w:r>
      <w:r w:rsidR="001E546F" w:rsidRPr="004462D8">
        <w:rPr>
          <w:rFonts w:cs="Times New Roman"/>
          <w:sz w:val="24"/>
          <w:szCs w:val="24"/>
        </w:rPr>
        <w:t>sh</w:t>
      </w:r>
      <w:r w:rsidR="001E546F" w:rsidRPr="00A87FB9">
        <w:rPr>
          <w:rFonts w:cs="Times New Roman"/>
          <w:sz w:val="24"/>
          <w:szCs w:val="24"/>
        </w:rPr>
        <w:t xml:space="preserve">ows the efficiency of </w:t>
      </w:r>
      <w:r w:rsidR="001E546F">
        <w:rPr>
          <w:rFonts w:cs="Times New Roman"/>
          <w:sz w:val="24"/>
          <w:szCs w:val="24"/>
        </w:rPr>
        <w:t xml:space="preserve">the </w:t>
      </w:r>
      <w:r w:rsidR="001E546F" w:rsidRPr="00A87FB9">
        <w:rPr>
          <w:rFonts w:cs="Times New Roman"/>
          <w:sz w:val="24"/>
          <w:szCs w:val="24"/>
        </w:rPr>
        <w:t xml:space="preserve">buck converter </w:t>
      </w:r>
      <w:r w:rsidR="001E546F">
        <w:rPr>
          <w:rFonts w:cs="Times New Roman"/>
          <w:sz w:val="24"/>
          <w:szCs w:val="24"/>
        </w:rPr>
        <w:t>for different output power</w:t>
      </w:r>
      <w:r w:rsidR="001E546F" w:rsidRPr="00A87FB9">
        <w:rPr>
          <w:rFonts w:cs="Times New Roman"/>
          <w:sz w:val="24"/>
          <w:szCs w:val="24"/>
        </w:rPr>
        <w:t xml:space="preserve"> with different input voltage</w:t>
      </w:r>
      <w:r w:rsidR="001E546F">
        <w:rPr>
          <w:rFonts w:cs="Times New Roman"/>
          <w:sz w:val="24"/>
          <w:szCs w:val="24"/>
        </w:rPr>
        <w:t>s</w:t>
      </w:r>
      <w:r w:rsidR="004E40C9">
        <w:rPr>
          <w:rFonts w:cs="Times New Roman"/>
          <w:sz w:val="24"/>
          <w:szCs w:val="24"/>
        </w:rPr>
        <w:t>. As the input voltage increasing</w:t>
      </w:r>
      <w:r w:rsidR="001E546F" w:rsidRPr="00A87FB9">
        <w:rPr>
          <w:rFonts w:cs="Times New Roman"/>
          <w:sz w:val="24"/>
          <w:szCs w:val="24"/>
        </w:rPr>
        <w:t xml:space="preserve">, the efficiency reduces </w:t>
      </w:r>
      <w:r w:rsidR="004E40C9">
        <w:rPr>
          <w:rFonts w:cs="Times New Roman"/>
          <w:sz w:val="24"/>
          <w:szCs w:val="24"/>
        </w:rPr>
        <w:t xml:space="preserve">under the same load condition </w:t>
      </w:r>
      <w:r w:rsidR="001E546F" w:rsidRPr="00A87FB9">
        <w:rPr>
          <w:rFonts w:cs="Times New Roman"/>
          <w:sz w:val="24"/>
          <w:szCs w:val="24"/>
        </w:rPr>
        <w:t>because of higher switching losses for the main switch and higher voltage rating devices need to be used.</w:t>
      </w:r>
      <w:r w:rsidR="004E40C9">
        <w:rPr>
          <w:rFonts w:cs="Times New Roman"/>
          <w:sz w:val="24"/>
          <w:szCs w:val="24"/>
        </w:rPr>
        <w:t xml:space="preserve"> </w:t>
      </w:r>
    </w:p>
    <w:p w14:paraId="0CDDF628" w14:textId="77777777" w:rsidR="008331F3" w:rsidRPr="00A87FB9" w:rsidRDefault="008331F3" w:rsidP="007A6CE5">
      <w:pPr>
        <w:pStyle w:val="ListParagraph"/>
        <w:tabs>
          <w:tab w:val="left" w:pos="3330"/>
        </w:tabs>
        <w:spacing w:after="0" w:line="240" w:lineRule="auto"/>
        <w:ind w:left="0"/>
        <w:jc w:val="center"/>
        <w:rPr>
          <w:rFonts w:cs="Times New Roman"/>
          <w:sz w:val="24"/>
          <w:szCs w:val="24"/>
        </w:rPr>
      </w:pPr>
      <w:r w:rsidRPr="00A87FB9">
        <w:rPr>
          <w:rFonts w:cs="Times New Roman"/>
          <w:noProof/>
          <w:sz w:val="24"/>
          <w:szCs w:val="24"/>
        </w:rPr>
        <w:drawing>
          <wp:inline distT="0" distB="0" distL="0" distR="0" wp14:anchorId="38BADED3" wp14:editId="6B2B0453">
            <wp:extent cx="3497283" cy="2622960"/>
            <wp:effectExtent l="0" t="0" r="0" b="6350"/>
            <wp:docPr id="13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pic:cNvPicPr>
                      <a:picLocks noChangeAspect="1" noChangeArrowheads="1"/>
                    </pic:cNvPicPr>
                  </pic:nvPicPr>
                  <pic:blipFill>
                    <a:blip r:embed="rId71" cstate="print"/>
                    <a:srcRect/>
                    <a:stretch>
                      <a:fillRect/>
                    </a:stretch>
                  </pic:blipFill>
                  <pic:spPr bwMode="auto">
                    <a:xfrm>
                      <a:off x="0" y="0"/>
                      <a:ext cx="3497283" cy="2622960"/>
                    </a:xfrm>
                    <a:prstGeom prst="rect">
                      <a:avLst/>
                    </a:prstGeom>
                    <a:noFill/>
                    <a:ln w="9525">
                      <a:noFill/>
                      <a:miter lim="800000"/>
                      <a:headEnd/>
                      <a:tailEnd/>
                    </a:ln>
                    <a:effectLst/>
                  </pic:spPr>
                </pic:pic>
              </a:graphicData>
            </a:graphic>
          </wp:inline>
        </w:drawing>
      </w:r>
    </w:p>
    <w:p w14:paraId="3A39067E" w14:textId="6A1385A5" w:rsidR="008331F3" w:rsidRDefault="008331F3" w:rsidP="007A6CE5">
      <w:pPr>
        <w:pStyle w:val="Caption"/>
        <w:spacing w:after="720"/>
        <w:rPr>
          <w:szCs w:val="24"/>
        </w:rPr>
      </w:pPr>
      <w:bookmarkStart w:id="134" w:name="_Ref439854109"/>
      <w:bookmarkStart w:id="135" w:name="_Toc440547981"/>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7</w:t>
      </w:r>
      <w:r w:rsidR="00D33AED">
        <w:rPr>
          <w:noProof/>
        </w:rPr>
        <w:fldChar w:fldCharType="end"/>
      </w:r>
      <w:bookmarkEnd w:id="134"/>
      <w:r w:rsidRPr="00AC1277">
        <w:rPr>
          <w:szCs w:val="24"/>
        </w:rPr>
        <w:t>. Buck efficiency at different bus voltage.</w:t>
      </w:r>
      <w:bookmarkEnd w:id="135"/>
    </w:p>
    <w:p w14:paraId="4A09B683" w14:textId="77777777" w:rsidR="007E1C87" w:rsidRPr="006F3FFF" w:rsidRDefault="007E1C87" w:rsidP="00DE577E">
      <w:pPr>
        <w:pStyle w:val="Heading3"/>
        <w:numPr>
          <w:ilvl w:val="2"/>
          <w:numId w:val="14"/>
        </w:numPr>
        <w:spacing w:line="480" w:lineRule="auto"/>
        <w:ind w:left="426" w:hanging="426"/>
        <w:rPr>
          <w:b/>
          <w:i w:val="0"/>
          <w:sz w:val="24"/>
          <w:szCs w:val="24"/>
        </w:rPr>
      </w:pPr>
      <w:bookmarkStart w:id="136" w:name="_Toc440547855"/>
      <w:r w:rsidRPr="006F3FFF">
        <w:rPr>
          <w:b/>
          <w:i w:val="0"/>
          <w:sz w:val="24"/>
          <w:szCs w:val="24"/>
        </w:rPr>
        <w:t>IBA efficiency with different bus voltage</w:t>
      </w:r>
      <w:bookmarkEnd w:id="136"/>
    </w:p>
    <w:p w14:paraId="71AB9707" w14:textId="2C9052C0" w:rsidR="007E1C87" w:rsidRDefault="007E1C87" w:rsidP="00E07713">
      <w:pPr>
        <w:pStyle w:val="ListParagraph"/>
        <w:spacing w:line="480" w:lineRule="auto"/>
        <w:ind w:left="0" w:firstLine="426"/>
        <w:jc w:val="both"/>
        <w:rPr>
          <w:rFonts w:cs="Times New Roman"/>
          <w:sz w:val="24"/>
          <w:szCs w:val="24"/>
        </w:rPr>
      </w:pPr>
      <w:r w:rsidRPr="00A87FB9">
        <w:rPr>
          <w:rFonts w:cs="Times New Roman"/>
          <w:sz w:val="24"/>
          <w:szCs w:val="24"/>
        </w:rPr>
        <w:t>With bus converter and POL converter efficiency calculated, the overall efficiency from 400 V to 1 V can be analyzed based on (3-1) and plotted in</w:t>
      </w:r>
      <w:r w:rsidR="004462D8">
        <w:rPr>
          <w:rFonts w:cs="Times New Roman"/>
          <w:sz w:val="24"/>
          <w:szCs w:val="24"/>
        </w:rPr>
        <w:t xml:space="preserve"> </w:t>
      </w:r>
      <w:r w:rsidR="004462D8">
        <w:rPr>
          <w:rFonts w:cs="Times New Roman"/>
          <w:sz w:val="24"/>
          <w:szCs w:val="24"/>
        </w:rPr>
        <w:fldChar w:fldCharType="begin"/>
      </w:r>
      <w:r w:rsidR="004462D8">
        <w:rPr>
          <w:rFonts w:cs="Times New Roman"/>
          <w:sz w:val="24"/>
          <w:szCs w:val="24"/>
        </w:rPr>
        <w:instrText xml:space="preserve"> REF _Ref439854134 \h  \* MERGEFORMAT </w:instrText>
      </w:r>
      <w:r w:rsidR="004462D8">
        <w:rPr>
          <w:rFonts w:cs="Times New Roman"/>
          <w:sz w:val="24"/>
          <w:szCs w:val="24"/>
        </w:rPr>
      </w:r>
      <w:r w:rsidR="004462D8">
        <w:rPr>
          <w:rFonts w:cs="Times New Roman"/>
          <w:sz w:val="24"/>
          <w:szCs w:val="24"/>
        </w:rPr>
        <w:fldChar w:fldCharType="separate"/>
      </w:r>
      <w:r w:rsidR="004E0255" w:rsidRPr="004E0255">
        <w:rPr>
          <w:rFonts w:cs="Times New Roman"/>
          <w:sz w:val="24"/>
          <w:szCs w:val="24"/>
        </w:rPr>
        <w:t>Figure 3.8</w:t>
      </w:r>
      <w:r w:rsidR="004462D8">
        <w:rPr>
          <w:rFonts w:cs="Times New Roman"/>
          <w:sz w:val="24"/>
          <w:szCs w:val="24"/>
        </w:rPr>
        <w:fldChar w:fldCharType="end"/>
      </w:r>
      <w:r w:rsidRPr="00A87FB9">
        <w:rPr>
          <w:rFonts w:cs="Times New Roman"/>
          <w:sz w:val="24"/>
          <w:szCs w:val="24"/>
        </w:rPr>
        <w:t xml:space="preserve">. </w:t>
      </w:r>
    </w:p>
    <w:p w14:paraId="78CA3368" w14:textId="77777777" w:rsidR="001E546F" w:rsidRPr="00A87FB9" w:rsidRDefault="001E546F" w:rsidP="007A6CE5">
      <w:pPr>
        <w:pStyle w:val="ListParagraph"/>
        <w:spacing w:after="0" w:line="240" w:lineRule="auto"/>
        <w:ind w:left="0"/>
        <w:jc w:val="center"/>
        <w:rPr>
          <w:rFonts w:cs="Times New Roman"/>
          <w:sz w:val="24"/>
          <w:szCs w:val="24"/>
        </w:rPr>
      </w:pPr>
      <w:r w:rsidRPr="00A87FB9">
        <w:rPr>
          <w:rFonts w:cs="Times New Roman"/>
          <w:noProof/>
          <w:sz w:val="24"/>
          <w:szCs w:val="24"/>
        </w:rPr>
        <w:lastRenderedPageBreak/>
        <w:drawing>
          <wp:inline distT="0" distB="0" distL="0" distR="0" wp14:anchorId="5A72AB74" wp14:editId="1D2543A3">
            <wp:extent cx="3522428" cy="2641822"/>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72" cstate="print"/>
                    <a:srcRect/>
                    <a:stretch>
                      <a:fillRect/>
                    </a:stretch>
                  </pic:blipFill>
                  <pic:spPr bwMode="auto">
                    <a:xfrm>
                      <a:off x="0" y="0"/>
                      <a:ext cx="3545749" cy="2659313"/>
                    </a:xfrm>
                    <a:prstGeom prst="rect">
                      <a:avLst/>
                    </a:prstGeom>
                    <a:noFill/>
                    <a:ln w="9525">
                      <a:noFill/>
                      <a:miter lim="800000"/>
                      <a:headEnd/>
                      <a:tailEnd/>
                    </a:ln>
                    <a:effectLst/>
                  </pic:spPr>
                </pic:pic>
              </a:graphicData>
            </a:graphic>
          </wp:inline>
        </w:drawing>
      </w:r>
    </w:p>
    <w:p w14:paraId="00230490" w14:textId="7FB490D8" w:rsidR="001E546F" w:rsidRDefault="001E546F" w:rsidP="007A6CE5">
      <w:pPr>
        <w:pStyle w:val="Caption"/>
        <w:spacing w:after="720"/>
      </w:pPr>
      <w:bookmarkStart w:id="137" w:name="_Ref439854134"/>
      <w:bookmarkStart w:id="138" w:name="_Toc440547982"/>
      <w:proofErr w:type="gramStart"/>
      <w:r w:rsidRPr="00B07642">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8</w:t>
      </w:r>
      <w:r w:rsidR="00D33AED">
        <w:rPr>
          <w:noProof/>
        </w:rPr>
        <w:fldChar w:fldCharType="end"/>
      </w:r>
      <w:bookmarkEnd w:id="137"/>
      <w:r w:rsidRPr="00B07642">
        <w:t xml:space="preserve">. </w:t>
      </w:r>
      <w:proofErr w:type="gramStart"/>
      <w:r w:rsidRPr="00B07642">
        <w:t>Overall system efficiency of IBA at different bus voltage.</w:t>
      </w:r>
      <w:bookmarkEnd w:id="138"/>
      <w:proofErr w:type="gramEnd"/>
    </w:p>
    <w:p w14:paraId="0D3E7660" w14:textId="5C6C0D8B" w:rsidR="004E40C9" w:rsidRDefault="004E40C9" w:rsidP="004E40C9">
      <w:pPr>
        <w:pStyle w:val="ListParagraph"/>
        <w:spacing w:line="480" w:lineRule="auto"/>
        <w:ind w:left="0" w:firstLine="426"/>
        <w:jc w:val="both"/>
        <w:rPr>
          <w:rFonts w:cs="Times New Roman"/>
          <w:sz w:val="24"/>
          <w:szCs w:val="24"/>
        </w:rPr>
      </w:pPr>
      <w:r w:rsidRPr="00A87FB9">
        <w:rPr>
          <w:rFonts w:cs="Times New Roman"/>
          <w:sz w:val="24"/>
          <w:szCs w:val="24"/>
        </w:rPr>
        <w:t xml:space="preserve">It can be seen that 4 V bus </w:t>
      </w:r>
      <w:proofErr w:type="gramStart"/>
      <w:r w:rsidRPr="00A87FB9">
        <w:rPr>
          <w:rFonts w:cs="Times New Roman"/>
          <w:sz w:val="24"/>
          <w:szCs w:val="24"/>
        </w:rPr>
        <w:t>voltage</w:t>
      </w:r>
      <w:proofErr w:type="gramEnd"/>
      <w:r w:rsidRPr="00A87FB9">
        <w:rPr>
          <w:rFonts w:cs="Times New Roman"/>
          <w:sz w:val="24"/>
          <w:szCs w:val="24"/>
        </w:rPr>
        <w:t xml:space="preserve"> allows the highest light load efficiency yet worst full load efficiency as 4 V bus voltage complicates the transformer in the LLC converter. 24 V bus </w:t>
      </w:r>
      <w:proofErr w:type="gramStart"/>
      <w:r w:rsidRPr="00A87FB9">
        <w:rPr>
          <w:rFonts w:cs="Times New Roman"/>
          <w:sz w:val="24"/>
          <w:szCs w:val="24"/>
        </w:rPr>
        <w:t>voltage</w:t>
      </w:r>
      <w:proofErr w:type="gramEnd"/>
      <w:r w:rsidRPr="00A87FB9">
        <w:rPr>
          <w:rFonts w:cs="Times New Roman"/>
          <w:sz w:val="24"/>
          <w:szCs w:val="24"/>
        </w:rPr>
        <w:t xml:space="preserve"> provides limited efficiency over the whole range, therefore, it is not a good choice. 12 V, </w:t>
      </w:r>
      <w:r>
        <w:rPr>
          <w:rFonts w:cs="Times New Roman"/>
          <w:sz w:val="24"/>
          <w:szCs w:val="24"/>
        </w:rPr>
        <w:t>10 V and 8</w:t>
      </w:r>
      <w:r w:rsidRPr="00A87FB9">
        <w:rPr>
          <w:rFonts w:cs="Times New Roman"/>
          <w:sz w:val="24"/>
          <w:szCs w:val="24"/>
        </w:rPr>
        <w:t xml:space="preserve"> V offers comparable efficiency over the entire load range, yet 12 V </w:t>
      </w:r>
      <w:proofErr w:type="gramStart"/>
      <w:r>
        <w:rPr>
          <w:rFonts w:cs="Times New Roman"/>
          <w:sz w:val="24"/>
          <w:szCs w:val="24"/>
        </w:rPr>
        <w:t>has</w:t>
      </w:r>
      <w:proofErr w:type="gramEnd"/>
      <w:r w:rsidRPr="00A87FB9">
        <w:rPr>
          <w:rFonts w:cs="Times New Roman"/>
          <w:sz w:val="24"/>
          <w:szCs w:val="24"/>
        </w:rPr>
        <w:t xml:space="preserve"> higher efficiency most of the time. 12 V bus offers slightly higher full load efficiency yet lower light load efficiency compared with 8 V bus </w:t>
      </w:r>
      <w:proofErr w:type="gramStart"/>
      <w:r w:rsidRPr="00A87FB9">
        <w:rPr>
          <w:rFonts w:cs="Times New Roman"/>
          <w:sz w:val="24"/>
          <w:szCs w:val="24"/>
        </w:rPr>
        <w:t>voltage</w:t>
      </w:r>
      <w:proofErr w:type="gramEnd"/>
      <w:r w:rsidRPr="00A87FB9">
        <w:rPr>
          <w:rFonts w:cs="Times New Roman"/>
          <w:sz w:val="24"/>
          <w:szCs w:val="24"/>
        </w:rPr>
        <w:t xml:space="preserve">. Therefore, depending on load condition, 8 V and 12 V bus </w:t>
      </w:r>
      <w:proofErr w:type="gramStart"/>
      <w:r w:rsidRPr="00A87FB9">
        <w:rPr>
          <w:rFonts w:cs="Times New Roman"/>
          <w:sz w:val="24"/>
          <w:szCs w:val="24"/>
        </w:rPr>
        <w:t>voltage</w:t>
      </w:r>
      <w:proofErr w:type="gramEnd"/>
      <w:r w:rsidRPr="00A87FB9">
        <w:rPr>
          <w:rFonts w:cs="Times New Roman"/>
          <w:sz w:val="24"/>
          <w:szCs w:val="24"/>
        </w:rPr>
        <w:t xml:space="preserve"> can be selected correspondingly.</w:t>
      </w:r>
    </w:p>
    <w:p w14:paraId="13E8936A" w14:textId="0AB2C091" w:rsidR="004E40C9" w:rsidRDefault="004E40C9" w:rsidP="004E40C9">
      <w:pPr>
        <w:pStyle w:val="ListParagraph"/>
        <w:spacing w:line="480" w:lineRule="auto"/>
        <w:ind w:left="0" w:firstLine="426"/>
        <w:jc w:val="both"/>
        <w:rPr>
          <w:rFonts w:cs="Times New Roman"/>
          <w:sz w:val="24"/>
          <w:szCs w:val="24"/>
        </w:rPr>
      </w:pPr>
      <w:r>
        <w:rPr>
          <w:rFonts w:cs="Times New Roman"/>
          <w:sz w:val="24"/>
          <w:szCs w:val="24"/>
        </w:rPr>
        <w:t>Since 12 V is actually the bus voltage used most of the time</w:t>
      </w:r>
      <w:r w:rsidR="007A6CE5">
        <w:rPr>
          <w:rFonts w:cs="Times New Roman"/>
          <w:sz w:val="24"/>
          <w:szCs w:val="24"/>
        </w:rPr>
        <w:t xml:space="preserve"> in data center power supplies</w:t>
      </w:r>
      <w:r>
        <w:rPr>
          <w:rFonts w:cs="Times New Roman"/>
          <w:sz w:val="24"/>
          <w:szCs w:val="24"/>
        </w:rPr>
        <w:t xml:space="preserve">, which also means </w:t>
      </w:r>
      <w:r w:rsidR="007A6CE5">
        <w:rPr>
          <w:rFonts w:cs="Times New Roman"/>
          <w:sz w:val="24"/>
          <w:szCs w:val="24"/>
        </w:rPr>
        <w:t>that</w:t>
      </w:r>
      <w:r>
        <w:rPr>
          <w:rFonts w:cs="Times New Roman"/>
          <w:sz w:val="24"/>
          <w:szCs w:val="24"/>
        </w:rPr>
        <w:t xml:space="preserve"> changing the bus voltage, the efficiency gain </w:t>
      </w:r>
      <w:r w:rsidR="007A6CE5">
        <w:rPr>
          <w:rFonts w:cs="Times New Roman"/>
          <w:sz w:val="24"/>
          <w:szCs w:val="24"/>
        </w:rPr>
        <w:t>would be</w:t>
      </w:r>
      <w:r>
        <w:rPr>
          <w:rFonts w:cs="Times New Roman"/>
          <w:sz w:val="24"/>
          <w:szCs w:val="24"/>
        </w:rPr>
        <w:t xml:space="preserve"> quite limited. </w:t>
      </w:r>
      <w:r w:rsidR="004462D8">
        <w:rPr>
          <w:rFonts w:cs="Times New Roman"/>
          <w:sz w:val="24"/>
          <w:szCs w:val="24"/>
        </w:rPr>
        <w:t>Other architecture is necessary to increase the system’s efficiency.</w:t>
      </w:r>
    </w:p>
    <w:p w14:paraId="528AE400" w14:textId="77777777" w:rsidR="007E1C87" w:rsidRPr="006F3FFF" w:rsidRDefault="007E1C87" w:rsidP="00DE577E">
      <w:pPr>
        <w:pStyle w:val="Heading2"/>
        <w:numPr>
          <w:ilvl w:val="1"/>
          <w:numId w:val="14"/>
        </w:numPr>
        <w:spacing w:line="480" w:lineRule="auto"/>
        <w:ind w:left="426" w:hanging="426"/>
        <w:rPr>
          <w:rFonts w:ascii="Times New Roman" w:hAnsi="Times New Roman" w:cs="Times New Roman"/>
          <w:b/>
          <w:color w:val="auto"/>
          <w:sz w:val="24"/>
        </w:rPr>
      </w:pPr>
      <w:bookmarkStart w:id="139" w:name="_Toc440547856"/>
      <w:r w:rsidRPr="006F3FFF">
        <w:rPr>
          <w:rFonts w:ascii="Times New Roman" w:hAnsi="Times New Roman" w:cs="Times New Roman"/>
          <w:b/>
          <w:color w:val="auto"/>
          <w:sz w:val="24"/>
        </w:rPr>
        <w:t>HV POL Architecture</w:t>
      </w:r>
      <w:bookmarkEnd w:id="139"/>
    </w:p>
    <w:p w14:paraId="3559BB7A" w14:textId="4DD39B45" w:rsidR="007E1C87" w:rsidRPr="00A87FB9" w:rsidRDefault="007E1C87" w:rsidP="001E546F">
      <w:pPr>
        <w:pStyle w:val="ListParagraph"/>
        <w:spacing w:after="120" w:line="480" w:lineRule="auto"/>
        <w:ind w:left="0" w:firstLine="450"/>
        <w:contextualSpacing w:val="0"/>
        <w:jc w:val="both"/>
        <w:rPr>
          <w:rFonts w:cs="Times New Roman"/>
          <w:sz w:val="24"/>
          <w:szCs w:val="24"/>
        </w:rPr>
      </w:pPr>
      <w:r w:rsidRPr="00A87FB9">
        <w:rPr>
          <w:rFonts w:cs="Times New Roman"/>
          <w:sz w:val="24"/>
          <w:szCs w:val="24"/>
        </w:rPr>
        <w:t xml:space="preserve">For </w:t>
      </w:r>
      <w:r>
        <w:rPr>
          <w:rFonts w:cs="Times New Roman"/>
          <w:sz w:val="24"/>
          <w:szCs w:val="24"/>
        </w:rPr>
        <w:t>the above architectures</w:t>
      </w:r>
      <w:r w:rsidRPr="00A87FB9">
        <w:rPr>
          <w:rFonts w:cs="Times New Roman"/>
          <w:sz w:val="24"/>
          <w:szCs w:val="24"/>
        </w:rPr>
        <w:t xml:space="preserve">, despite the converter topology and distribution voltages difference, they all have several power stages connected in series. The overall efficiency from 400 V entering the motherboard to 1 V supplying the </w:t>
      </w:r>
      <w:r w:rsidR="00EC510D">
        <w:rPr>
          <w:rFonts w:cs="Times New Roman"/>
          <w:sz w:val="24"/>
          <w:szCs w:val="24"/>
        </w:rPr>
        <w:t>micro</w:t>
      </w:r>
      <w:r w:rsidRPr="00A87FB9">
        <w:rPr>
          <w:rFonts w:cs="Times New Roman"/>
          <w:sz w:val="24"/>
          <w:szCs w:val="24"/>
        </w:rPr>
        <w:t>processors become</w:t>
      </w:r>
      <w:r w:rsidR="00EC510D">
        <w:rPr>
          <w:rFonts w:cs="Times New Roman"/>
          <w:sz w:val="24"/>
          <w:szCs w:val="24"/>
        </w:rPr>
        <w:t>s</w:t>
      </w:r>
      <w:r w:rsidRPr="00A87FB9">
        <w:rPr>
          <w:rFonts w:cs="Times New Roman"/>
          <w:sz w:val="24"/>
          <w:szCs w:val="24"/>
        </w:rPr>
        <w:t xml:space="preserve"> the </w:t>
      </w:r>
      <w:r w:rsidR="00F93E5B">
        <w:rPr>
          <w:rFonts w:cs="Times New Roman"/>
          <w:sz w:val="24"/>
          <w:szCs w:val="24"/>
        </w:rPr>
        <w:t>product</w:t>
      </w:r>
      <w:r w:rsidRPr="00A87FB9">
        <w:rPr>
          <w:rFonts w:cs="Times New Roman"/>
          <w:sz w:val="24"/>
          <w:szCs w:val="24"/>
        </w:rPr>
        <w:t xml:space="preserve"> of </w:t>
      </w:r>
      <w:r w:rsidRPr="00A87FB9">
        <w:rPr>
          <w:rFonts w:cs="Times New Roman"/>
          <w:sz w:val="24"/>
          <w:szCs w:val="24"/>
        </w:rPr>
        <w:lastRenderedPageBreak/>
        <w:t>each converter</w:t>
      </w:r>
      <w:r w:rsidR="00F93E5B">
        <w:rPr>
          <w:rFonts w:cs="Times New Roman"/>
          <w:sz w:val="24"/>
          <w:szCs w:val="24"/>
        </w:rPr>
        <w:t>’</w:t>
      </w:r>
      <w:r w:rsidRPr="00A87FB9">
        <w:rPr>
          <w:rFonts w:cs="Times New Roman"/>
          <w:sz w:val="24"/>
          <w:szCs w:val="24"/>
        </w:rPr>
        <w:t xml:space="preserve">s efficiency, which will be lower than the lowest efficiency in the power supply chain. One reason for that is the on-board distribution voltage is different from the input voltage (400 V), which requires one or several power conversion to produce the on-board distribution voltage from the 400 V. However, by adopting the 400 V on-board distribution </w:t>
      </w:r>
      <w:proofErr w:type="gramStart"/>
      <w:r w:rsidR="006D7DFC">
        <w:rPr>
          <w:rFonts w:cs="Times New Roman"/>
          <w:sz w:val="24"/>
          <w:szCs w:val="24"/>
        </w:rPr>
        <w:t>voltage</w:t>
      </w:r>
      <w:proofErr w:type="gramEnd"/>
      <w:r w:rsidRPr="00A87FB9">
        <w:rPr>
          <w:rFonts w:cs="Times New Roman"/>
          <w:sz w:val="24"/>
          <w:szCs w:val="24"/>
        </w:rPr>
        <w:t>, it is possible</w:t>
      </w:r>
      <w:r w:rsidR="006D7DFC">
        <w:rPr>
          <w:rFonts w:cs="Times New Roman" w:hint="eastAsia"/>
          <w:sz w:val="24"/>
          <w:szCs w:val="24"/>
        </w:rPr>
        <w:t xml:space="preserve"> to convert</w:t>
      </w:r>
      <w:r w:rsidRPr="00A87FB9">
        <w:rPr>
          <w:rFonts w:cs="Times New Roman"/>
          <w:sz w:val="24"/>
          <w:szCs w:val="24"/>
        </w:rPr>
        <w:t xml:space="preserve"> 400 V to 1 V directly, saving one or more power conversion stages.</w:t>
      </w:r>
    </w:p>
    <w:p w14:paraId="27E5F1E5" w14:textId="7FCBA8FF" w:rsidR="004E40C9" w:rsidRDefault="004E40C9" w:rsidP="001E546F">
      <w:pPr>
        <w:pStyle w:val="ListParagraph"/>
        <w:spacing w:after="120" w:line="480" w:lineRule="auto"/>
        <w:ind w:left="0" w:firstLine="450"/>
        <w:contextualSpacing w:val="0"/>
        <w:jc w:val="both"/>
        <w:rPr>
          <w:rFonts w:cs="Times New Roman"/>
          <w:sz w:val="24"/>
          <w:szCs w:val="24"/>
        </w:rPr>
      </w:pPr>
      <w:r>
        <w:rPr>
          <w:rFonts w:cs="Times New Roman"/>
          <w:sz w:val="24"/>
          <w:szCs w:val="24"/>
        </w:rPr>
        <w:t xml:space="preserve">When </w:t>
      </w:r>
      <w:r w:rsidR="007A6CE5">
        <w:rPr>
          <w:rFonts w:cs="Times New Roman"/>
          <w:sz w:val="24"/>
          <w:szCs w:val="24"/>
        </w:rPr>
        <w:t xml:space="preserve">it </w:t>
      </w:r>
      <w:r>
        <w:rPr>
          <w:rFonts w:cs="Times New Roman"/>
          <w:sz w:val="24"/>
          <w:szCs w:val="24"/>
        </w:rPr>
        <w:t>comes to actual losses in the converter, f</w:t>
      </w:r>
      <w:r w:rsidR="007E1C87" w:rsidRPr="00A87FB9">
        <w:rPr>
          <w:rFonts w:cs="Times New Roman"/>
          <w:sz w:val="24"/>
          <w:szCs w:val="24"/>
        </w:rPr>
        <w:t xml:space="preserve">or </w:t>
      </w:r>
      <w:r w:rsidR="007E1C87">
        <w:rPr>
          <w:rFonts w:cs="Times New Roman"/>
          <w:sz w:val="24"/>
          <w:szCs w:val="24"/>
        </w:rPr>
        <w:t xml:space="preserve">LLC </w:t>
      </w:r>
      <w:r w:rsidR="007E1C87" w:rsidRPr="00A87FB9">
        <w:rPr>
          <w:rFonts w:cs="Times New Roman"/>
          <w:sz w:val="24"/>
          <w:szCs w:val="24"/>
        </w:rPr>
        <w:t>bus converter, the major losses are the transformer’s winding loss and primary an</w:t>
      </w:r>
      <w:r w:rsidR="003A2039">
        <w:rPr>
          <w:rFonts w:cs="Times New Roman"/>
          <w:sz w:val="24"/>
          <w:szCs w:val="24"/>
        </w:rPr>
        <w:t xml:space="preserve">d secondary devices conduction </w:t>
      </w:r>
      <w:r w:rsidR="00F93E5B">
        <w:rPr>
          <w:rFonts w:cs="Times New Roman"/>
          <w:sz w:val="24"/>
          <w:szCs w:val="24"/>
        </w:rPr>
        <w:t xml:space="preserve">loss </w:t>
      </w:r>
      <w:r w:rsidR="003A2039">
        <w:rPr>
          <w:rFonts w:cs="Times New Roman"/>
          <w:sz w:val="24"/>
          <w:szCs w:val="24"/>
        </w:rPr>
        <w:fldChar w:fldCharType="begin"/>
      </w:r>
      <w:r w:rsidR="003A2039">
        <w:rPr>
          <w:rFonts w:cs="Times New Roman"/>
          <w:sz w:val="24"/>
          <w:szCs w:val="24"/>
        </w:rPr>
        <w:instrText xml:space="preserve"> REF _Ref418103375 \r \h </w:instrText>
      </w:r>
      <w:r w:rsidR="003A2039">
        <w:rPr>
          <w:rFonts w:cs="Times New Roman"/>
          <w:sz w:val="24"/>
          <w:szCs w:val="24"/>
        </w:rPr>
      </w:r>
      <w:r w:rsidR="003A2039">
        <w:rPr>
          <w:rFonts w:cs="Times New Roman"/>
          <w:sz w:val="24"/>
          <w:szCs w:val="24"/>
        </w:rPr>
        <w:fldChar w:fldCharType="separate"/>
      </w:r>
      <w:r w:rsidR="004E0255">
        <w:rPr>
          <w:rFonts w:cs="Times New Roman"/>
          <w:sz w:val="24"/>
          <w:szCs w:val="24"/>
        </w:rPr>
        <w:t>[23]</w:t>
      </w:r>
      <w:r w:rsidR="003A2039">
        <w:rPr>
          <w:rFonts w:cs="Times New Roman"/>
          <w:sz w:val="24"/>
          <w:szCs w:val="24"/>
        </w:rPr>
        <w:fldChar w:fldCharType="end"/>
      </w:r>
      <w:r w:rsidR="007E1C87" w:rsidRPr="00A87FB9">
        <w:rPr>
          <w:rFonts w:cs="Times New Roman"/>
          <w:sz w:val="24"/>
          <w:szCs w:val="24"/>
        </w:rPr>
        <w:t xml:space="preserve">. </w:t>
      </w:r>
      <w:r w:rsidR="007E1C87">
        <w:rPr>
          <w:rFonts w:cs="Times New Roman"/>
          <w:sz w:val="24"/>
          <w:szCs w:val="24"/>
        </w:rPr>
        <w:t xml:space="preserve">Transformer winding loss is dominant because of the skin and proximity effect under high </w:t>
      </w:r>
      <w:r>
        <w:rPr>
          <w:rFonts w:cs="Times New Roman"/>
          <w:sz w:val="24"/>
          <w:szCs w:val="24"/>
        </w:rPr>
        <w:t xml:space="preserve">switching </w:t>
      </w:r>
      <w:r w:rsidR="007E1C87">
        <w:rPr>
          <w:rFonts w:cs="Times New Roman"/>
          <w:sz w:val="24"/>
          <w:szCs w:val="24"/>
        </w:rPr>
        <w:t>frequency</w:t>
      </w:r>
      <w:r>
        <w:rPr>
          <w:rFonts w:cs="Times New Roman"/>
          <w:sz w:val="24"/>
          <w:szCs w:val="24"/>
        </w:rPr>
        <w:t xml:space="preserve"> which is usually implemented to shrink the voltage of the bus converter</w:t>
      </w:r>
      <w:r w:rsidR="007E1C87" w:rsidRPr="00A87FB9">
        <w:rPr>
          <w:rFonts w:cs="Times New Roman"/>
          <w:sz w:val="24"/>
          <w:szCs w:val="24"/>
        </w:rPr>
        <w:t xml:space="preserve">. </w:t>
      </w:r>
    </w:p>
    <w:p w14:paraId="09267E89" w14:textId="34ED926F" w:rsidR="004E40C9" w:rsidRDefault="007E1C87" w:rsidP="001E546F">
      <w:pPr>
        <w:pStyle w:val="ListParagraph"/>
        <w:spacing w:after="120" w:line="480" w:lineRule="auto"/>
        <w:ind w:left="0" w:firstLine="450"/>
        <w:contextualSpacing w:val="0"/>
        <w:jc w:val="both"/>
        <w:rPr>
          <w:rFonts w:cs="Times New Roman"/>
          <w:sz w:val="24"/>
          <w:szCs w:val="24"/>
        </w:rPr>
      </w:pPr>
      <w:r>
        <w:rPr>
          <w:rFonts w:cs="Times New Roman"/>
          <w:sz w:val="24"/>
          <w:szCs w:val="24"/>
        </w:rPr>
        <w:t xml:space="preserve">400 V input voltage requires </w:t>
      </w:r>
      <w:r w:rsidRPr="00A87FB9">
        <w:rPr>
          <w:rFonts w:cs="Times New Roman"/>
          <w:sz w:val="24"/>
          <w:szCs w:val="24"/>
        </w:rPr>
        <w:t xml:space="preserve">600 V </w:t>
      </w:r>
      <w:r>
        <w:rPr>
          <w:rFonts w:cs="Times New Roman"/>
          <w:sz w:val="24"/>
          <w:szCs w:val="24"/>
        </w:rPr>
        <w:t xml:space="preserve">MOSFET </w:t>
      </w:r>
      <w:r w:rsidRPr="00A87FB9">
        <w:rPr>
          <w:rFonts w:cs="Times New Roman"/>
          <w:sz w:val="24"/>
          <w:szCs w:val="24"/>
        </w:rPr>
        <w:t xml:space="preserve">with </w:t>
      </w:r>
      <w:proofErr w:type="gramStart"/>
      <w:r w:rsidRPr="00A126F6">
        <w:rPr>
          <w:rFonts w:cs="Times New Roman"/>
          <w:i/>
          <w:sz w:val="24"/>
          <w:szCs w:val="24"/>
        </w:rPr>
        <w:t>R</w:t>
      </w:r>
      <w:r w:rsidRPr="00A126F6">
        <w:rPr>
          <w:rFonts w:cs="Times New Roman"/>
          <w:i/>
          <w:sz w:val="24"/>
          <w:szCs w:val="24"/>
          <w:vertAlign w:val="subscript"/>
        </w:rPr>
        <w:t>ds(</w:t>
      </w:r>
      <w:proofErr w:type="gramEnd"/>
      <w:r w:rsidRPr="00A126F6">
        <w:rPr>
          <w:rFonts w:cs="Times New Roman"/>
          <w:i/>
          <w:sz w:val="24"/>
          <w:szCs w:val="24"/>
          <w:vertAlign w:val="subscript"/>
        </w:rPr>
        <w:t>on)</w:t>
      </w:r>
      <w:r w:rsidRPr="00A87FB9">
        <w:rPr>
          <w:rFonts w:cs="Times New Roman"/>
          <w:sz w:val="24"/>
          <w:szCs w:val="24"/>
        </w:rPr>
        <w:t xml:space="preserve"> in the level of </w:t>
      </w:r>
      <w:r w:rsidR="00A126F6" w:rsidRPr="00A87FB9">
        <w:rPr>
          <w:rFonts w:cs="Times New Roman"/>
          <w:sz w:val="24"/>
          <w:szCs w:val="24"/>
        </w:rPr>
        <w:t>hundreds</w:t>
      </w:r>
      <w:r>
        <w:rPr>
          <w:rFonts w:cs="Times New Roman"/>
          <w:sz w:val="24"/>
          <w:szCs w:val="24"/>
        </w:rPr>
        <w:t xml:space="preserve"> of</w:t>
      </w:r>
      <w:r w:rsidRPr="00A87FB9">
        <w:rPr>
          <w:rFonts w:cs="Times New Roman"/>
          <w:sz w:val="24"/>
          <w:szCs w:val="24"/>
        </w:rPr>
        <w:t xml:space="preserve"> </w:t>
      </w:r>
      <w:r w:rsidRPr="00A17F56">
        <w:rPr>
          <w:rFonts w:cs="Times New Roman"/>
          <w:sz w:val="24"/>
          <w:szCs w:val="24"/>
        </w:rPr>
        <w:t>m</w:t>
      </w:r>
      <w:r w:rsidRPr="00817E5B">
        <w:rPr>
          <w:rFonts w:cs="Times New Roman"/>
          <w:i/>
          <w:sz w:val="24"/>
          <w:szCs w:val="24"/>
        </w:rPr>
        <w:t>Ω</w:t>
      </w:r>
      <w:r w:rsidR="004E40C9">
        <w:rPr>
          <w:rFonts w:cs="Times New Roman"/>
          <w:i/>
          <w:sz w:val="24"/>
          <w:szCs w:val="24"/>
        </w:rPr>
        <w:t xml:space="preserve"> </w:t>
      </w:r>
      <w:r w:rsidR="004E40C9" w:rsidRPr="004E40C9">
        <w:rPr>
          <w:rFonts w:cs="Times New Roman"/>
          <w:sz w:val="24"/>
          <w:szCs w:val="24"/>
        </w:rPr>
        <w:fldChar w:fldCharType="begin"/>
      </w:r>
      <w:r w:rsidR="004E40C9" w:rsidRPr="004E40C9">
        <w:rPr>
          <w:rFonts w:cs="Times New Roman"/>
          <w:sz w:val="24"/>
          <w:szCs w:val="24"/>
        </w:rPr>
        <w:instrText xml:space="preserve"> REF _Ref418103375 \r \h </w:instrText>
      </w:r>
      <w:r w:rsidR="004E40C9">
        <w:rPr>
          <w:rFonts w:cs="Times New Roman"/>
          <w:sz w:val="24"/>
          <w:szCs w:val="24"/>
        </w:rPr>
        <w:instrText xml:space="preserve"> \* MERGEFORMAT </w:instrText>
      </w:r>
      <w:r w:rsidR="004E40C9" w:rsidRPr="004E40C9">
        <w:rPr>
          <w:rFonts w:cs="Times New Roman"/>
          <w:sz w:val="24"/>
          <w:szCs w:val="24"/>
        </w:rPr>
      </w:r>
      <w:r w:rsidR="004E40C9" w:rsidRPr="004E40C9">
        <w:rPr>
          <w:rFonts w:cs="Times New Roman"/>
          <w:sz w:val="24"/>
          <w:szCs w:val="24"/>
        </w:rPr>
        <w:fldChar w:fldCharType="separate"/>
      </w:r>
      <w:r w:rsidR="004E0255">
        <w:rPr>
          <w:rFonts w:cs="Times New Roman"/>
          <w:sz w:val="24"/>
          <w:szCs w:val="24"/>
        </w:rPr>
        <w:t>[23]</w:t>
      </w:r>
      <w:r w:rsidR="004E40C9" w:rsidRPr="004E40C9">
        <w:rPr>
          <w:rFonts w:cs="Times New Roman"/>
          <w:sz w:val="24"/>
          <w:szCs w:val="24"/>
        </w:rPr>
        <w:fldChar w:fldCharType="end"/>
      </w:r>
      <w:r w:rsidRPr="004E40C9">
        <w:rPr>
          <w:rFonts w:cs="Times New Roman"/>
          <w:sz w:val="24"/>
          <w:szCs w:val="24"/>
        </w:rPr>
        <w:t>. 40 V MOSFET is selected since the no</w:t>
      </w:r>
      <w:r w:rsidR="00EC510D" w:rsidRPr="004E40C9">
        <w:rPr>
          <w:rFonts w:cs="Times New Roman"/>
          <w:sz w:val="24"/>
          <w:szCs w:val="24"/>
        </w:rPr>
        <w:t>minal voltage is 24 V across SR in LLC</w:t>
      </w:r>
      <w:r w:rsidRPr="004E40C9">
        <w:rPr>
          <w:rFonts w:cs="Times New Roman"/>
          <w:sz w:val="24"/>
          <w:szCs w:val="24"/>
        </w:rPr>
        <w:t xml:space="preserve">, which </w:t>
      </w:r>
      <w:r w:rsidR="007A6CE5">
        <w:rPr>
          <w:rFonts w:cs="Times New Roman"/>
          <w:sz w:val="24"/>
          <w:szCs w:val="24"/>
        </w:rPr>
        <w:t>has</w:t>
      </w:r>
      <w:r>
        <w:rPr>
          <w:rFonts w:cs="Times New Roman"/>
          <w:sz w:val="24"/>
          <w:szCs w:val="24"/>
        </w:rPr>
        <w:t xml:space="preserve"> higher FOM compared with devices voltage rating </w:t>
      </w:r>
      <w:r w:rsidR="004E40C9">
        <w:rPr>
          <w:rFonts w:cs="Times New Roman"/>
          <w:sz w:val="24"/>
          <w:szCs w:val="24"/>
        </w:rPr>
        <w:t xml:space="preserve">at or </w:t>
      </w:r>
      <w:r w:rsidR="006D7DFC">
        <w:rPr>
          <w:rFonts w:cs="Times New Roman" w:hint="eastAsia"/>
          <w:sz w:val="24"/>
          <w:szCs w:val="24"/>
        </w:rPr>
        <w:t>below</w:t>
      </w:r>
      <w:r w:rsidR="006D7DFC">
        <w:rPr>
          <w:rFonts w:cs="Times New Roman"/>
          <w:sz w:val="24"/>
          <w:szCs w:val="24"/>
        </w:rPr>
        <w:t xml:space="preserve"> </w:t>
      </w:r>
      <w:r w:rsidR="00EC510D">
        <w:rPr>
          <w:rFonts w:cs="Times New Roman"/>
          <w:sz w:val="24"/>
          <w:szCs w:val="24"/>
        </w:rPr>
        <w:t xml:space="preserve">25 V </w:t>
      </w:r>
      <w:r w:rsidR="00EC510D">
        <w:rPr>
          <w:rFonts w:cs="Times New Roman"/>
          <w:sz w:val="24"/>
          <w:szCs w:val="24"/>
        </w:rPr>
        <w:fldChar w:fldCharType="begin"/>
      </w:r>
      <w:r w:rsidR="00EC510D">
        <w:rPr>
          <w:rFonts w:cs="Times New Roman"/>
          <w:sz w:val="24"/>
          <w:szCs w:val="24"/>
        </w:rPr>
        <w:instrText xml:space="preserve"> REF _Ref418019715 \r \h </w:instrText>
      </w:r>
      <w:r w:rsidR="00EC510D">
        <w:rPr>
          <w:rFonts w:cs="Times New Roman"/>
          <w:sz w:val="24"/>
          <w:szCs w:val="24"/>
        </w:rPr>
      </w:r>
      <w:r w:rsidR="00EC510D">
        <w:rPr>
          <w:rFonts w:cs="Times New Roman"/>
          <w:sz w:val="24"/>
          <w:szCs w:val="24"/>
        </w:rPr>
        <w:fldChar w:fldCharType="separate"/>
      </w:r>
      <w:r w:rsidR="004E0255">
        <w:rPr>
          <w:rFonts w:cs="Times New Roman"/>
          <w:sz w:val="24"/>
          <w:szCs w:val="24"/>
        </w:rPr>
        <w:t>[6]</w:t>
      </w:r>
      <w:r w:rsidR="00EC510D">
        <w:rPr>
          <w:rFonts w:cs="Times New Roman"/>
          <w:sz w:val="24"/>
          <w:szCs w:val="24"/>
        </w:rPr>
        <w:fldChar w:fldCharType="end"/>
      </w:r>
      <w:r w:rsidRPr="00A87FB9">
        <w:rPr>
          <w:rFonts w:cs="Times New Roman"/>
          <w:sz w:val="24"/>
          <w:szCs w:val="24"/>
        </w:rPr>
        <w:t xml:space="preserve">. </w:t>
      </w:r>
    </w:p>
    <w:p w14:paraId="4A93C342" w14:textId="3469431D" w:rsidR="004E40C9" w:rsidRDefault="00EC510D" w:rsidP="001E546F">
      <w:pPr>
        <w:pStyle w:val="ListParagraph"/>
        <w:spacing w:after="120" w:line="480" w:lineRule="auto"/>
        <w:ind w:left="0" w:firstLine="450"/>
        <w:contextualSpacing w:val="0"/>
        <w:jc w:val="both"/>
        <w:rPr>
          <w:rFonts w:cs="Times New Roman"/>
          <w:sz w:val="24"/>
          <w:szCs w:val="24"/>
        </w:rPr>
      </w:pPr>
      <w:r>
        <w:rPr>
          <w:rFonts w:cs="Times New Roman"/>
          <w:sz w:val="24"/>
          <w:szCs w:val="24"/>
        </w:rPr>
        <w:t>T</w:t>
      </w:r>
      <w:r w:rsidR="007E1C87" w:rsidRPr="00A87FB9">
        <w:rPr>
          <w:rFonts w:cs="Times New Roman"/>
          <w:sz w:val="24"/>
          <w:szCs w:val="24"/>
        </w:rPr>
        <w:t xml:space="preserve">he dominant losses </w:t>
      </w:r>
      <w:r>
        <w:rPr>
          <w:rFonts w:cs="Times New Roman"/>
          <w:sz w:val="24"/>
          <w:szCs w:val="24"/>
        </w:rPr>
        <w:t xml:space="preserve">of POL </w:t>
      </w:r>
      <w:r w:rsidR="007E1C87" w:rsidRPr="00A87FB9">
        <w:rPr>
          <w:rFonts w:cs="Times New Roman"/>
          <w:sz w:val="24"/>
          <w:szCs w:val="24"/>
        </w:rPr>
        <w:t xml:space="preserve">are the top </w:t>
      </w:r>
      <w:r w:rsidR="004E40C9">
        <w:rPr>
          <w:rFonts w:cs="Times New Roman"/>
          <w:sz w:val="24"/>
          <w:szCs w:val="24"/>
        </w:rPr>
        <w:t xml:space="preserve">MOSFET switching </w:t>
      </w:r>
      <w:r w:rsidR="003A2039">
        <w:rPr>
          <w:rFonts w:cs="Times New Roman"/>
          <w:sz w:val="24"/>
          <w:szCs w:val="24"/>
        </w:rPr>
        <w:t xml:space="preserve">loss </w:t>
      </w:r>
      <w:r w:rsidR="003A2039">
        <w:rPr>
          <w:rFonts w:cs="Times New Roman"/>
          <w:sz w:val="24"/>
          <w:szCs w:val="24"/>
        </w:rPr>
        <w:fldChar w:fldCharType="begin"/>
      </w:r>
      <w:r w:rsidR="003A2039">
        <w:rPr>
          <w:rFonts w:cs="Times New Roman"/>
          <w:sz w:val="24"/>
          <w:szCs w:val="24"/>
        </w:rPr>
        <w:instrText xml:space="preserve"> REF _Ref418019695 \r \h </w:instrText>
      </w:r>
      <w:r w:rsidR="003A2039">
        <w:rPr>
          <w:rFonts w:cs="Times New Roman"/>
          <w:sz w:val="24"/>
          <w:szCs w:val="24"/>
        </w:rPr>
      </w:r>
      <w:r w:rsidR="003A2039">
        <w:rPr>
          <w:rFonts w:cs="Times New Roman"/>
          <w:sz w:val="24"/>
          <w:szCs w:val="24"/>
        </w:rPr>
        <w:fldChar w:fldCharType="separate"/>
      </w:r>
      <w:r w:rsidR="004E0255">
        <w:rPr>
          <w:rFonts w:cs="Times New Roman"/>
          <w:sz w:val="24"/>
          <w:szCs w:val="24"/>
        </w:rPr>
        <w:t>[4</w:t>
      </w:r>
      <w:proofErr w:type="gramStart"/>
      <w:r w:rsidR="004E0255">
        <w:rPr>
          <w:rFonts w:cs="Times New Roman"/>
          <w:sz w:val="24"/>
          <w:szCs w:val="24"/>
        </w:rPr>
        <w:t>]</w:t>
      </w:r>
      <w:proofErr w:type="gramEnd"/>
      <w:r w:rsidR="003A2039">
        <w:rPr>
          <w:rFonts w:cs="Times New Roman"/>
          <w:sz w:val="24"/>
          <w:szCs w:val="24"/>
        </w:rPr>
        <w:fldChar w:fldCharType="end"/>
      </w:r>
      <w:r w:rsidR="003A2039">
        <w:rPr>
          <w:rFonts w:cs="Times New Roman"/>
          <w:sz w:val="24"/>
          <w:szCs w:val="24"/>
        </w:rPr>
        <w:fldChar w:fldCharType="begin"/>
      </w:r>
      <w:r w:rsidR="003A2039">
        <w:rPr>
          <w:rFonts w:cs="Times New Roman"/>
          <w:sz w:val="24"/>
          <w:szCs w:val="24"/>
        </w:rPr>
        <w:instrText xml:space="preserve"> REF _Ref418019713 \r \h </w:instrText>
      </w:r>
      <w:r w:rsidR="003A2039">
        <w:rPr>
          <w:rFonts w:cs="Times New Roman"/>
          <w:sz w:val="24"/>
          <w:szCs w:val="24"/>
        </w:rPr>
      </w:r>
      <w:r w:rsidR="003A2039">
        <w:rPr>
          <w:rFonts w:cs="Times New Roman"/>
          <w:sz w:val="24"/>
          <w:szCs w:val="24"/>
        </w:rPr>
        <w:fldChar w:fldCharType="separate"/>
      </w:r>
      <w:r w:rsidR="004E0255">
        <w:rPr>
          <w:rFonts w:cs="Times New Roman"/>
          <w:sz w:val="24"/>
          <w:szCs w:val="24"/>
        </w:rPr>
        <w:t>[5]</w:t>
      </w:r>
      <w:r w:rsidR="003A2039">
        <w:rPr>
          <w:rFonts w:cs="Times New Roman"/>
          <w:sz w:val="24"/>
          <w:szCs w:val="24"/>
        </w:rPr>
        <w:fldChar w:fldCharType="end"/>
      </w:r>
      <w:r w:rsidR="003A2039">
        <w:rPr>
          <w:rFonts w:cs="Times New Roman"/>
          <w:sz w:val="24"/>
          <w:szCs w:val="24"/>
        </w:rPr>
        <w:fldChar w:fldCharType="begin"/>
      </w:r>
      <w:r w:rsidR="003A2039">
        <w:rPr>
          <w:rFonts w:cs="Times New Roman"/>
          <w:sz w:val="24"/>
          <w:szCs w:val="24"/>
        </w:rPr>
        <w:instrText xml:space="preserve"> REF _Ref418019715 \r \h </w:instrText>
      </w:r>
      <w:r w:rsidR="003A2039">
        <w:rPr>
          <w:rFonts w:cs="Times New Roman"/>
          <w:sz w:val="24"/>
          <w:szCs w:val="24"/>
        </w:rPr>
      </w:r>
      <w:r w:rsidR="003A2039">
        <w:rPr>
          <w:rFonts w:cs="Times New Roman"/>
          <w:sz w:val="24"/>
          <w:szCs w:val="24"/>
        </w:rPr>
        <w:fldChar w:fldCharType="separate"/>
      </w:r>
      <w:r w:rsidR="004E0255">
        <w:rPr>
          <w:rFonts w:cs="Times New Roman"/>
          <w:sz w:val="24"/>
          <w:szCs w:val="24"/>
        </w:rPr>
        <w:t>[6]</w:t>
      </w:r>
      <w:r w:rsidR="003A2039">
        <w:rPr>
          <w:rFonts w:cs="Times New Roman"/>
          <w:sz w:val="24"/>
          <w:szCs w:val="24"/>
        </w:rPr>
        <w:fldChar w:fldCharType="end"/>
      </w:r>
      <w:r w:rsidR="007E1C87" w:rsidRPr="00A87FB9">
        <w:rPr>
          <w:rFonts w:cs="Times New Roman"/>
          <w:sz w:val="24"/>
          <w:szCs w:val="24"/>
        </w:rPr>
        <w:t>.</w:t>
      </w:r>
      <w:r w:rsidR="004E40C9">
        <w:rPr>
          <w:rFonts w:cs="Times New Roman"/>
          <w:sz w:val="24"/>
          <w:szCs w:val="24"/>
        </w:rPr>
        <w:t xml:space="preserve"> The </w:t>
      </w:r>
      <w:r w:rsidR="007A6CE5">
        <w:rPr>
          <w:rFonts w:cs="Times New Roman"/>
          <w:sz w:val="24"/>
          <w:szCs w:val="24"/>
        </w:rPr>
        <w:t>t</w:t>
      </w:r>
      <w:r w:rsidR="004E40C9">
        <w:rPr>
          <w:rFonts w:cs="Times New Roman"/>
          <w:sz w:val="24"/>
          <w:szCs w:val="24"/>
        </w:rPr>
        <w:t xml:space="preserve">op MOSFETs in buck converter is switching at high voltage (~12 V) and high current (tens of A) and the switching loss cannot be reduced by paralleling. </w:t>
      </w:r>
    </w:p>
    <w:p w14:paraId="4E7A0B3D" w14:textId="76944F48" w:rsidR="007E1C87" w:rsidRPr="00A87FB9" w:rsidRDefault="007E1C87" w:rsidP="001E546F">
      <w:pPr>
        <w:pStyle w:val="ListParagraph"/>
        <w:spacing w:after="120" w:line="480" w:lineRule="auto"/>
        <w:ind w:left="0" w:firstLine="450"/>
        <w:contextualSpacing w:val="0"/>
        <w:jc w:val="both"/>
        <w:rPr>
          <w:rFonts w:cs="Times New Roman"/>
          <w:sz w:val="24"/>
          <w:szCs w:val="24"/>
        </w:rPr>
      </w:pPr>
      <w:r w:rsidRPr="00A87FB9">
        <w:rPr>
          <w:rFonts w:cs="Times New Roman"/>
          <w:sz w:val="24"/>
          <w:szCs w:val="24"/>
        </w:rPr>
        <w:t>Combining those</w:t>
      </w:r>
      <w:r w:rsidR="00A17F56">
        <w:rPr>
          <w:rFonts w:cs="Times New Roman"/>
          <w:sz w:val="24"/>
          <w:szCs w:val="24"/>
        </w:rPr>
        <w:t xml:space="preserve"> two stages, it can clearly be</w:t>
      </w:r>
      <w:r w:rsidRPr="00A87FB9">
        <w:rPr>
          <w:rFonts w:cs="Times New Roman"/>
          <w:sz w:val="24"/>
          <w:szCs w:val="24"/>
        </w:rPr>
        <w:t xml:space="preserve"> seen that all the devices connected to the 12 V bus suffer severe loss, either conduction or switching loss, limit the efficiency of the whole system. Therefore, the efficiency can be improved if those devices’ losses are reduced. </w:t>
      </w:r>
    </w:p>
    <w:p w14:paraId="3B0E0DC9" w14:textId="242C67BB" w:rsidR="007E1C87" w:rsidRPr="00A87FB9" w:rsidRDefault="005F58D8" w:rsidP="007E1C87">
      <w:pPr>
        <w:pStyle w:val="ListParagraph"/>
        <w:spacing w:after="120" w:line="480" w:lineRule="auto"/>
        <w:ind w:left="0" w:firstLine="360"/>
        <w:contextualSpacing w:val="0"/>
        <w:jc w:val="both"/>
        <w:rPr>
          <w:rFonts w:cs="Times New Roman"/>
          <w:sz w:val="24"/>
          <w:szCs w:val="24"/>
        </w:rPr>
      </w:pPr>
      <w:r>
        <w:rPr>
          <w:rFonts w:cs="Times New Roman"/>
          <w:sz w:val="24"/>
          <w:szCs w:val="24"/>
        </w:rPr>
        <w:fldChar w:fldCharType="begin"/>
      </w:r>
      <w:r>
        <w:rPr>
          <w:rFonts w:cs="Times New Roman"/>
          <w:sz w:val="24"/>
          <w:szCs w:val="24"/>
        </w:rPr>
        <w:instrText xml:space="preserve"> REF _Ref439854207 \h  \* MERGEFORMAT </w:instrText>
      </w:r>
      <w:r>
        <w:rPr>
          <w:rFonts w:cs="Times New Roman"/>
          <w:sz w:val="24"/>
          <w:szCs w:val="24"/>
        </w:rPr>
      </w:r>
      <w:r>
        <w:rPr>
          <w:rFonts w:cs="Times New Roman"/>
          <w:sz w:val="24"/>
          <w:szCs w:val="24"/>
        </w:rPr>
        <w:fldChar w:fldCharType="separate"/>
      </w:r>
      <w:r w:rsidR="004E0255" w:rsidRPr="004E0255">
        <w:rPr>
          <w:rFonts w:cs="Times New Roman"/>
          <w:sz w:val="24"/>
          <w:szCs w:val="24"/>
        </w:rPr>
        <w:t>Figure 3.9</w:t>
      </w:r>
      <w:r>
        <w:rPr>
          <w:rFonts w:cs="Times New Roman"/>
          <w:sz w:val="24"/>
          <w:szCs w:val="24"/>
        </w:rPr>
        <w:fldChar w:fldCharType="end"/>
      </w:r>
      <w:r>
        <w:rPr>
          <w:rFonts w:cs="Times New Roman"/>
          <w:sz w:val="24"/>
          <w:szCs w:val="24"/>
        </w:rPr>
        <w:t xml:space="preserve"> </w:t>
      </w:r>
      <w:r w:rsidR="007E1C87" w:rsidRPr="00A87FB9">
        <w:rPr>
          <w:rFonts w:cs="Times New Roman"/>
          <w:sz w:val="24"/>
          <w:szCs w:val="24"/>
        </w:rPr>
        <w:t xml:space="preserve">illustrates power conversion architecture by eliminating the 12 V intermediate </w:t>
      </w:r>
      <w:proofErr w:type="gramStart"/>
      <w:r w:rsidR="007E1C87" w:rsidRPr="00A87FB9">
        <w:rPr>
          <w:rFonts w:cs="Times New Roman"/>
          <w:sz w:val="24"/>
          <w:szCs w:val="24"/>
        </w:rPr>
        <w:t>bus</w:t>
      </w:r>
      <w:proofErr w:type="gramEnd"/>
      <w:r w:rsidR="00A17F56">
        <w:rPr>
          <w:rFonts w:cs="Times New Roman"/>
          <w:sz w:val="24"/>
          <w:szCs w:val="24"/>
        </w:rPr>
        <w:t>,</w:t>
      </w:r>
      <w:r w:rsidR="007E1C87" w:rsidRPr="00A87FB9">
        <w:rPr>
          <w:rFonts w:cs="Times New Roman"/>
          <w:sz w:val="24"/>
          <w:szCs w:val="24"/>
        </w:rPr>
        <w:t xml:space="preserve"> and the converter can be considered as high input voltage point of load converter (HV POL). In this case, the conversion ratio required from this converter is 400 </w:t>
      </w:r>
      <w:r w:rsidR="007E1C87">
        <w:rPr>
          <w:rFonts w:cs="Times New Roman"/>
          <w:sz w:val="24"/>
          <w:szCs w:val="24"/>
        </w:rPr>
        <w:t xml:space="preserve">V: 1 V under </w:t>
      </w:r>
      <w:r w:rsidR="007E1C87">
        <w:rPr>
          <w:rFonts w:cs="Times New Roman"/>
          <w:sz w:val="24"/>
          <w:szCs w:val="24"/>
        </w:rPr>
        <w:lastRenderedPageBreak/>
        <w:t xml:space="preserve">nominal operation. </w:t>
      </w:r>
      <w:r w:rsidR="007E1C87" w:rsidRPr="00A87FB9">
        <w:rPr>
          <w:rFonts w:cs="Times New Roman"/>
          <w:sz w:val="24"/>
          <w:szCs w:val="24"/>
        </w:rPr>
        <w:t xml:space="preserve">In addition, </w:t>
      </w:r>
      <w:r w:rsidR="007E1C87">
        <w:rPr>
          <w:rFonts w:cs="Times New Roman"/>
          <w:sz w:val="24"/>
          <w:szCs w:val="24"/>
        </w:rPr>
        <w:t>HV POL needs to regulate the output voltage with load changing all the time</w:t>
      </w:r>
      <w:r w:rsidR="007E1C87" w:rsidRPr="00A87FB9">
        <w:rPr>
          <w:rFonts w:cs="Times New Roman"/>
          <w:sz w:val="24"/>
          <w:szCs w:val="24"/>
        </w:rPr>
        <w:t xml:space="preserve">. </w:t>
      </w:r>
    </w:p>
    <w:p w14:paraId="25339DB4" w14:textId="6261369C" w:rsidR="007E1C87" w:rsidRDefault="00FD3E19" w:rsidP="00FD3E19">
      <w:pPr>
        <w:pStyle w:val="ListParagraph"/>
        <w:spacing w:after="0" w:line="240" w:lineRule="auto"/>
        <w:ind w:left="0"/>
        <w:contextualSpacing w:val="0"/>
        <w:jc w:val="center"/>
        <w:rPr>
          <w:rFonts w:cs="Times New Roman"/>
          <w:sz w:val="24"/>
          <w:szCs w:val="24"/>
        </w:rPr>
      </w:pPr>
      <w:r>
        <w:object w:dxaOrig="12542" w:dyaOrig="5838" w14:anchorId="644C6971">
          <v:shape id="_x0000_i1052" type="#_x0000_t75" style="width:403.5pt;height:188.25pt" o:ole="">
            <v:imagedata r:id="rId73" o:title=""/>
          </v:shape>
          <o:OLEObject Type="Embed" ProgID="Visio.Drawing.11" ShapeID="_x0000_i1052" DrawAspect="Content" ObjectID="_1515252073" r:id="rId74"/>
        </w:object>
      </w:r>
    </w:p>
    <w:p w14:paraId="4835D962" w14:textId="79A91BC3" w:rsidR="00B07642" w:rsidRPr="00AC1277" w:rsidRDefault="00B07642" w:rsidP="00FD3E19">
      <w:pPr>
        <w:pStyle w:val="ListParagraph"/>
        <w:spacing w:after="720" w:line="240" w:lineRule="auto"/>
        <w:ind w:left="0" w:firstLine="360"/>
        <w:contextualSpacing w:val="0"/>
        <w:jc w:val="center"/>
        <w:rPr>
          <w:rFonts w:cs="Times New Roman"/>
          <w:szCs w:val="24"/>
        </w:rPr>
      </w:pPr>
      <w:bookmarkStart w:id="140" w:name="_Ref439854207"/>
      <w:bookmarkStart w:id="141" w:name="_Toc440547983"/>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9</w:t>
      </w:r>
      <w:r w:rsidR="00D33AED">
        <w:rPr>
          <w:noProof/>
        </w:rPr>
        <w:fldChar w:fldCharType="end"/>
      </w:r>
      <w:bookmarkEnd w:id="140"/>
      <w:r>
        <w:t>.</w:t>
      </w:r>
      <w:r w:rsidRPr="00B07642">
        <w:rPr>
          <w:rFonts w:cs="Times New Roman"/>
          <w:szCs w:val="24"/>
        </w:rPr>
        <w:t xml:space="preserve"> </w:t>
      </w:r>
      <w:r w:rsidRPr="00AC1277">
        <w:rPr>
          <w:rFonts w:cs="Times New Roman"/>
          <w:szCs w:val="24"/>
        </w:rPr>
        <w:t>Direct 400 V to 1 V conversion by eliminating 12 V bus.</w:t>
      </w:r>
      <w:bookmarkEnd w:id="141"/>
    </w:p>
    <w:p w14:paraId="54E15A05" w14:textId="24A7C4FE" w:rsidR="007E1C87" w:rsidRPr="00A87FB9" w:rsidRDefault="007E1C87" w:rsidP="006B741E">
      <w:pPr>
        <w:pStyle w:val="ListParagraph"/>
        <w:spacing w:after="120" w:line="480" w:lineRule="auto"/>
        <w:ind w:left="0" w:firstLine="426"/>
        <w:contextualSpacing w:val="0"/>
        <w:jc w:val="both"/>
        <w:rPr>
          <w:rFonts w:cs="Times New Roman"/>
          <w:sz w:val="24"/>
          <w:szCs w:val="24"/>
        </w:rPr>
      </w:pPr>
      <w:r>
        <w:rPr>
          <w:rFonts w:cs="Times New Roman"/>
          <w:sz w:val="24"/>
          <w:szCs w:val="24"/>
        </w:rPr>
        <w:t xml:space="preserve">It is impractical to fulfill HV POL with </w:t>
      </w:r>
      <w:r w:rsidR="00FB7472">
        <w:rPr>
          <w:rFonts w:cs="Times New Roman"/>
          <w:sz w:val="24"/>
          <w:szCs w:val="24"/>
        </w:rPr>
        <w:t xml:space="preserve">a </w:t>
      </w:r>
      <w:r>
        <w:rPr>
          <w:rFonts w:cs="Times New Roman"/>
          <w:sz w:val="24"/>
          <w:szCs w:val="24"/>
        </w:rPr>
        <w:t xml:space="preserve">single converter and </w:t>
      </w:r>
      <w:r w:rsidR="00577452">
        <w:rPr>
          <w:rFonts w:cs="Times New Roman"/>
          <w:sz w:val="24"/>
          <w:szCs w:val="24"/>
        </w:rPr>
        <w:t>a single</w:t>
      </w:r>
      <w:r>
        <w:rPr>
          <w:rFonts w:cs="Times New Roman"/>
          <w:sz w:val="24"/>
          <w:szCs w:val="24"/>
        </w:rPr>
        <w:t xml:space="preserve"> transformer because of the high step down ratio and high switching frequency</w:t>
      </w:r>
      <w:r w:rsidR="005F58D8">
        <w:rPr>
          <w:rFonts w:cs="Times New Roman"/>
          <w:sz w:val="24"/>
          <w:szCs w:val="24"/>
        </w:rPr>
        <w:t xml:space="preserve"> to meet the dynamic requirement</w:t>
      </w:r>
      <w:r>
        <w:rPr>
          <w:rFonts w:cs="Times New Roman"/>
          <w:sz w:val="24"/>
          <w:szCs w:val="24"/>
        </w:rPr>
        <w:t xml:space="preserve">. Therefore, two alternative </w:t>
      </w:r>
      <w:r w:rsidR="00A17F56">
        <w:rPr>
          <w:rFonts w:cs="Times New Roman"/>
          <w:sz w:val="24"/>
          <w:szCs w:val="24"/>
        </w:rPr>
        <w:t>structures</w:t>
      </w:r>
      <w:r>
        <w:rPr>
          <w:rFonts w:cs="Times New Roman"/>
          <w:sz w:val="24"/>
          <w:szCs w:val="24"/>
        </w:rPr>
        <w:t xml:space="preserve"> are evaluated here. </w:t>
      </w:r>
      <w:r w:rsidR="00FB7472">
        <w:rPr>
          <w:rFonts w:cs="Times New Roman"/>
          <w:sz w:val="24"/>
          <w:szCs w:val="24"/>
        </w:rPr>
        <w:t>The f</w:t>
      </w:r>
      <w:r>
        <w:rPr>
          <w:rFonts w:cs="Times New Roman"/>
          <w:sz w:val="24"/>
          <w:szCs w:val="24"/>
        </w:rPr>
        <w:t>irst one is input series and output parallel connected transformer in a single converter</w:t>
      </w:r>
      <w:r w:rsidR="007A6CE5">
        <w:rPr>
          <w:rFonts w:cs="Times New Roman"/>
          <w:sz w:val="24"/>
          <w:szCs w:val="24"/>
        </w:rPr>
        <w:t>,</w:t>
      </w:r>
      <w:r>
        <w:rPr>
          <w:rFonts w:cs="Times New Roman"/>
          <w:sz w:val="24"/>
          <w:szCs w:val="24"/>
        </w:rPr>
        <w:t xml:space="preserve"> and the other one is input series and output parallel connected converter with two winding transformer in each converter.</w:t>
      </w:r>
    </w:p>
    <w:p w14:paraId="64474E5A" w14:textId="77777777" w:rsidR="007E1C87" w:rsidRPr="006F3FFF" w:rsidRDefault="007E1C87" w:rsidP="00DE577E">
      <w:pPr>
        <w:pStyle w:val="Heading3"/>
        <w:numPr>
          <w:ilvl w:val="2"/>
          <w:numId w:val="14"/>
        </w:numPr>
        <w:spacing w:line="480" w:lineRule="auto"/>
        <w:ind w:left="426" w:hanging="426"/>
        <w:rPr>
          <w:b/>
          <w:i w:val="0"/>
          <w:sz w:val="24"/>
          <w:szCs w:val="24"/>
        </w:rPr>
      </w:pPr>
      <w:bookmarkStart w:id="142" w:name="_Toc440547857"/>
      <w:r w:rsidRPr="006F3FFF">
        <w:rPr>
          <w:b/>
          <w:i w:val="0"/>
          <w:sz w:val="24"/>
          <w:szCs w:val="24"/>
        </w:rPr>
        <w:t>Structure of HV POL</w:t>
      </w:r>
      <w:bookmarkEnd w:id="142"/>
    </w:p>
    <w:p w14:paraId="1E95B90D" w14:textId="77777777" w:rsidR="007E1C87" w:rsidRPr="006F3FFF" w:rsidRDefault="007E1C87" w:rsidP="00DE577E">
      <w:pPr>
        <w:pStyle w:val="Heading4"/>
        <w:numPr>
          <w:ilvl w:val="0"/>
          <w:numId w:val="18"/>
        </w:numPr>
        <w:spacing w:line="480" w:lineRule="auto"/>
        <w:rPr>
          <w:i w:val="0"/>
          <w:sz w:val="24"/>
        </w:rPr>
      </w:pPr>
      <w:r w:rsidRPr="006F3FFF">
        <w:rPr>
          <w:i w:val="0"/>
          <w:sz w:val="24"/>
        </w:rPr>
        <w:t xml:space="preserve">Input series and output parallel connected transformer </w:t>
      </w:r>
    </w:p>
    <w:p w14:paraId="30E03D2F" w14:textId="05557B26" w:rsidR="007E1C87" w:rsidRPr="00A87FB9" w:rsidRDefault="007E1C87" w:rsidP="001E546F">
      <w:pPr>
        <w:pStyle w:val="ListParagraph"/>
        <w:spacing w:after="120" w:line="480" w:lineRule="auto"/>
        <w:ind w:left="0" w:firstLine="426"/>
        <w:contextualSpacing w:val="0"/>
        <w:jc w:val="both"/>
        <w:rPr>
          <w:rFonts w:cs="Times New Roman"/>
          <w:sz w:val="24"/>
          <w:szCs w:val="24"/>
        </w:rPr>
      </w:pPr>
      <w:r w:rsidRPr="00A87FB9">
        <w:rPr>
          <w:rFonts w:cs="Times New Roman"/>
          <w:sz w:val="24"/>
          <w:szCs w:val="24"/>
        </w:rPr>
        <w:t xml:space="preserve">One direct way to solve the transformer issue is that instead of using one transformer to do 400:1 conversion, </w:t>
      </w:r>
      <w:r w:rsidR="00FB7472">
        <w:rPr>
          <w:rFonts w:cs="Times New Roman"/>
          <w:sz w:val="24"/>
          <w:szCs w:val="24"/>
        </w:rPr>
        <w:t xml:space="preserve">a </w:t>
      </w:r>
      <w:r w:rsidRPr="00A87FB9">
        <w:rPr>
          <w:rFonts w:cs="Times New Roman"/>
          <w:sz w:val="24"/>
          <w:szCs w:val="24"/>
        </w:rPr>
        <w:t>transformer with primary series and secondary parallel connection a</w:t>
      </w:r>
      <w:r>
        <w:rPr>
          <w:rFonts w:cs="Times New Roman"/>
          <w:sz w:val="24"/>
          <w:szCs w:val="24"/>
        </w:rPr>
        <w:t xml:space="preserve">s shown in </w:t>
      </w:r>
      <w:r w:rsidR="005F58D8">
        <w:rPr>
          <w:rFonts w:cs="Times New Roman"/>
          <w:sz w:val="24"/>
          <w:szCs w:val="24"/>
        </w:rPr>
        <w:fldChar w:fldCharType="begin"/>
      </w:r>
      <w:r w:rsidR="005F58D8">
        <w:rPr>
          <w:rFonts w:cs="Times New Roman"/>
          <w:sz w:val="24"/>
          <w:szCs w:val="24"/>
        </w:rPr>
        <w:instrText xml:space="preserve"> REF _Ref439854263 \h  \* MERGEFORMAT </w:instrText>
      </w:r>
      <w:r w:rsidR="005F58D8">
        <w:rPr>
          <w:rFonts w:cs="Times New Roman"/>
          <w:sz w:val="24"/>
          <w:szCs w:val="24"/>
        </w:rPr>
      </w:r>
      <w:r w:rsidR="005F58D8">
        <w:rPr>
          <w:rFonts w:cs="Times New Roman"/>
          <w:sz w:val="24"/>
          <w:szCs w:val="24"/>
        </w:rPr>
        <w:fldChar w:fldCharType="separate"/>
      </w:r>
      <w:r w:rsidR="004E0255" w:rsidRPr="004E0255">
        <w:rPr>
          <w:rFonts w:cs="Times New Roman"/>
          <w:sz w:val="24"/>
          <w:szCs w:val="24"/>
        </w:rPr>
        <w:t>Figure 3.10</w:t>
      </w:r>
      <w:r w:rsidR="005F58D8">
        <w:rPr>
          <w:rFonts w:cs="Times New Roman"/>
          <w:sz w:val="24"/>
          <w:szCs w:val="24"/>
        </w:rPr>
        <w:fldChar w:fldCharType="end"/>
      </w:r>
      <w:r w:rsidR="005F58D8">
        <w:rPr>
          <w:rFonts w:cs="Times New Roman"/>
          <w:sz w:val="24"/>
          <w:szCs w:val="24"/>
        </w:rPr>
        <w:t xml:space="preserve"> </w:t>
      </w:r>
      <w:r w:rsidRPr="00A87FB9">
        <w:rPr>
          <w:rFonts w:cs="Times New Roman"/>
          <w:sz w:val="24"/>
          <w:szCs w:val="24"/>
        </w:rPr>
        <w:t xml:space="preserve">can be used to </w:t>
      </w:r>
      <w:r>
        <w:rPr>
          <w:rFonts w:cs="Times New Roman"/>
          <w:sz w:val="24"/>
          <w:szCs w:val="24"/>
        </w:rPr>
        <w:t xml:space="preserve">increase the </w:t>
      </w:r>
      <w:proofErr w:type="gramStart"/>
      <w:r>
        <w:rPr>
          <w:rFonts w:cs="Times New Roman"/>
          <w:sz w:val="24"/>
          <w:szCs w:val="24"/>
        </w:rPr>
        <w:t>turns</w:t>
      </w:r>
      <w:proofErr w:type="gramEnd"/>
      <w:r>
        <w:rPr>
          <w:rFonts w:cs="Times New Roman"/>
          <w:sz w:val="24"/>
          <w:szCs w:val="24"/>
        </w:rPr>
        <w:t xml:space="preserve"> ratio</w:t>
      </w:r>
      <w:r w:rsidRPr="00A87FB9">
        <w:rPr>
          <w:rFonts w:cs="Times New Roman"/>
          <w:sz w:val="24"/>
          <w:szCs w:val="24"/>
        </w:rPr>
        <w:t>. To maintain the control bandwidth requirement, the HV POL should be switched a</w:t>
      </w:r>
      <w:r w:rsidR="00FB7472">
        <w:rPr>
          <w:rFonts w:cs="Times New Roman"/>
          <w:sz w:val="24"/>
          <w:szCs w:val="24"/>
        </w:rPr>
        <w:t>t</w:t>
      </w:r>
      <w:r w:rsidRPr="00A87FB9">
        <w:rPr>
          <w:rFonts w:cs="Times New Roman"/>
          <w:sz w:val="24"/>
          <w:szCs w:val="24"/>
        </w:rPr>
        <w:t xml:space="preserve"> the effective switching frequency of the multiphase buck converter</w:t>
      </w:r>
      <w:r>
        <w:rPr>
          <w:rFonts w:cs="Times New Roman"/>
          <w:sz w:val="24"/>
          <w:szCs w:val="24"/>
        </w:rPr>
        <w:t xml:space="preserve"> in IBA</w:t>
      </w:r>
      <w:r w:rsidRPr="00A87FB9">
        <w:rPr>
          <w:rFonts w:cs="Times New Roman"/>
          <w:sz w:val="24"/>
          <w:szCs w:val="24"/>
        </w:rPr>
        <w:t>.</w:t>
      </w:r>
      <w:r w:rsidR="006D7DFC">
        <w:rPr>
          <w:rFonts w:cs="Times New Roman" w:hint="eastAsia"/>
          <w:sz w:val="24"/>
          <w:szCs w:val="24"/>
        </w:rPr>
        <w:t xml:space="preserve"> </w:t>
      </w:r>
      <w:r>
        <w:rPr>
          <w:rFonts w:cs="Times New Roman"/>
          <w:sz w:val="24"/>
          <w:szCs w:val="24"/>
        </w:rPr>
        <w:t>T</w:t>
      </w:r>
      <w:r w:rsidRPr="00A87FB9">
        <w:rPr>
          <w:rFonts w:cs="Times New Roman"/>
          <w:sz w:val="24"/>
          <w:szCs w:val="24"/>
        </w:rPr>
        <w:t xml:space="preserve">he </w:t>
      </w:r>
      <w:r>
        <w:rPr>
          <w:rFonts w:cs="Times New Roman"/>
          <w:sz w:val="24"/>
          <w:szCs w:val="24"/>
        </w:rPr>
        <w:t xml:space="preserve">apparent </w:t>
      </w:r>
      <w:r w:rsidRPr="00A87FB9">
        <w:rPr>
          <w:rFonts w:cs="Times New Roman"/>
          <w:sz w:val="24"/>
          <w:szCs w:val="24"/>
        </w:rPr>
        <w:t xml:space="preserve">drawback </w:t>
      </w:r>
      <w:r>
        <w:rPr>
          <w:rFonts w:cs="Times New Roman"/>
          <w:sz w:val="24"/>
          <w:szCs w:val="24"/>
        </w:rPr>
        <w:t xml:space="preserve">of ISOP connected transformer </w:t>
      </w:r>
      <w:r w:rsidRPr="00A87FB9">
        <w:rPr>
          <w:rFonts w:cs="Times New Roman"/>
          <w:sz w:val="24"/>
          <w:szCs w:val="24"/>
        </w:rPr>
        <w:t xml:space="preserve">is </w:t>
      </w:r>
      <w:r w:rsidRPr="00A87FB9">
        <w:rPr>
          <w:rFonts w:cs="Times New Roman"/>
          <w:sz w:val="24"/>
          <w:szCs w:val="24"/>
        </w:rPr>
        <w:lastRenderedPageBreak/>
        <w:t xml:space="preserve">that the high frequency transformer </w:t>
      </w:r>
      <w:r w:rsidR="006B741E">
        <w:rPr>
          <w:rFonts w:cs="Times New Roman"/>
          <w:sz w:val="24"/>
          <w:szCs w:val="24"/>
        </w:rPr>
        <w:t xml:space="preserve">needs to </w:t>
      </w:r>
      <w:r w:rsidRPr="00A87FB9">
        <w:rPr>
          <w:rFonts w:cs="Times New Roman"/>
          <w:sz w:val="24"/>
          <w:szCs w:val="24"/>
        </w:rPr>
        <w:t xml:space="preserve">handle </w:t>
      </w:r>
      <w:r>
        <w:rPr>
          <w:rFonts w:cs="Times New Roman"/>
          <w:sz w:val="24"/>
          <w:szCs w:val="24"/>
        </w:rPr>
        <w:t>the large output</w:t>
      </w:r>
      <w:r w:rsidRPr="00A87FB9">
        <w:rPr>
          <w:rFonts w:cs="Times New Roman"/>
          <w:sz w:val="24"/>
          <w:szCs w:val="24"/>
        </w:rPr>
        <w:t xml:space="preserve"> current, which makes the winding loss severe (up to 30 W </w:t>
      </w:r>
      <w:proofErr w:type="gramStart"/>
      <w:r w:rsidRPr="00A87FB9">
        <w:rPr>
          <w:rFonts w:cs="Times New Roman"/>
          <w:sz w:val="24"/>
          <w:szCs w:val="24"/>
        </w:rPr>
        <w:t>under</w:t>
      </w:r>
      <w:proofErr w:type="gramEnd"/>
      <w:r w:rsidRPr="00A87FB9">
        <w:rPr>
          <w:rFonts w:cs="Times New Roman"/>
          <w:sz w:val="24"/>
          <w:szCs w:val="24"/>
        </w:rPr>
        <w:t xml:space="preserve"> 150 W output power). Therefore, the efficiency of the HV POL is limited by the high frequency winding </w:t>
      </w:r>
      <w:r w:rsidR="006B741E">
        <w:rPr>
          <w:rFonts w:cs="Times New Roman"/>
          <w:sz w:val="24"/>
          <w:szCs w:val="24"/>
        </w:rPr>
        <w:t>transformer</w:t>
      </w:r>
      <w:r w:rsidR="005F58D8">
        <w:rPr>
          <w:rFonts w:cs="Times New Roman"/>
          <w:sz w:val="24"/>
          <w:szCs w:val="24"/>
        </w:rPr>
        <w:t xml:space="preserve"> and it is not considered for </w:t>
      </w:r>
      <w:r w:rsidR="00577452">
        <w:rPr>
          <w:rFonts w:cs="Times New Roman"/>
          <w:sz w:val="24"/>
          <w:szCs w:val="24"/>
        </w:rPr>
        <w:t>HV POL.</w:t>
      </w:r>
    </w:p>
    <w:p w14:paraId="2597F424" w14:textId="714BC262" w:rsidR="007E1C87" w:rsidRPr="00A87FB9" w:rsidRDefault="00E54E69" w:rsidP="007A6CE5">
      <w:pPr>
        <w:pStyle w:val="ListParagraph"/>
        <w:spacing w:after="120" w:line="240" w:lineRule="auto"/>
        <w:ind w:left="0"/>
        <w:contextualSpacing w:val="0"/>
        <w:jc w:val="center"/>
        <w:rPr>
          <w:rFonts w:cs="Times New Roman"/>
          <w:sz w:val="24"/>
          <w:szCs w:val="24"/>
        </w:rPr>
      </w:pPr>
      <w:r w:rsidRPr="00A87FB9">
        <w:rPr>
          <w:rFonts w:cs="Times New Roman"/>
          <w:sz w:val="24"/>
          <w:szCs w:val="24"/>
        </w:rPr>
        <w:object w:dxaOrig="4921" w:dyaOrig="3975" w14:anchorId="3C0C1BAC">
          <v:shape id="_x0000_i1053" type="#_x0000_t75" style="width:159pt;height:126.75pt" o:ole="">
            <v:imagedata r:id="rId75" o:title=""/>
          </v:shape>
          <o:OLEObject Type="Embed" ProgID="Visio.Drawing.15" ShapeID="_x0000_i1053" DrawAspect="Content" ObjectID="_1515252074" r:id="rId76"/>
        </w:object>
      </w:r>
    </w:p>
    <w:p w14:paraId="517DC82B" w14:textId="1706736A" w:rsidR="007E1C87" w:rsidRPr="00DC34A1" w:rsidRDefault="00B07642" w:rsidP="007A6CE5">
      <w:pPr>
        <w:pStyle w:val="Caption"/>
        <w:spacing w:after="720"/>
        <w:rPr>
          <w:szCs w:val="24"/>
        </w:rPr>
      </w:pPr>
      <w:bookmarkStart w:id="143" w:name="_Ref439854263"/>
      <w:bookmarkStart w:id="144" w:name="_Toc440547984"/>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10</w:t>
      </w:r>
      <w:r w:rsidR="00D33AED">
        <w:rPr>
          <w:noProof/>
        </w:rPr>
        <w:fldChar w:fldCharType="end"/>
      </w:r>
      <w:bookmarkEnd w:id="143"/>
      <w:r>
        <w:t>.</w:t>
      </w:r>
      <w:r w:rsidRPr="00B07642">
        <w:rPr>
          <w:szCs w:val="24"/>
        </w:rPr>
        <w:t xml:space="preserve"> </w:t>
      </w:r>
      <w:r w:rsidRPr="00DC34A1">
        <w:rPr>
          <w:szCs w:val="24"/>
        </w:rPr>
        <w:t>ISOP connected transformer.</w:t>
      </w:r>
      <w:bookmarkEnd w:id="144"/>
    </w:p>
    <w:p w14:paraId="6174F136" w14:textId="77777777" w:rsidR="007E1C87" w:rsidRPr="006F3FFF" w:rsidRDefault="007E1C87" w:rsidP="00DE577E">
      <w:pPr>
        <w:pStyle w:val="Heading4"/>
        <w:numPr>
          <w:ilvl w:val="0"/>
          <w:numId w:val="18"/>
        </w:numPr>
        <w:spacing w:line="480" w:lineRule="auto"/>
        <w:rPr>
          <w:i w:val="0"/>
          <w:sz w:val="24"/>
        </w:rPr>
      </w:pPr>
      <w:r w:rsidRPr="006F3FFF">
        <w:rPr>
          <w:i w:val="0"/>
          <w:sz w:val="24"/>
        </w:rPr>
        <w:t>Input series and output parallel connected converters</w:t>
      </w:r>
    </w:p>
    <w:p w14:paraId="5E568B6B" w14:textId="66183A39" w:rsidR="007E1C87" w:rsidRDefault="007E1C87" w:rsidP="00E54E69">
      <w:pPr>
        <w:pStyle w:val="ListParagraph"/>
        <w:spacing w:after="0" w:line="480" w:lineRule="auto"/>
        <w:ind w:left="0" w:firstLine="432"/>
        <w:contextualSpacing w:val="0"/>
        <w:jc w:val="both"/>
        <w:rPr>
          <w:rFonts w:cs="Times New Roman"/>
          <w:sz w:val="24"/>
          <w:szCs w:val="24"/>
        </w:rPr>
      </w:pPr>
      <w:r w:rsidRPr="00A87FB9">
        <w:rPr>
          <w:rFonts w:cs="Times New Roman"/>
          <w:sz w:val="24"/>
          <w:szCs w:val="24"/>
        </w:rPr>
        <w:t>Similar to the multiphase buck converter, instead of using one converter switched at high frequency, several converters with interleaved control signal allow</w:t>
      </w:r>
      <w:r w:rsidR="00577452">
        <w:rPr>
          <w:rFonts w:cs="Times New Roman"/>
          <w:sz w:val="24"/>
          <w:szCs w:val="24"/>
        </w:rPr>
        <w:t>ing</w:t>
      </w:r>
      <w:r w:rsidRPr="00A87FB9">
        <w:rPr>
          <w:rFonts w:cs="Times New Roman"/>
          <w:sz w:val="24"/>
          <w:szCs w:val="24"/>
        </w:rPr>
        <w:t xml:space="preserve"> each single converter to be switched at lower frequency </w:t>
      </w:r>
      <w:r w:rsidR="00577452">
        <w:rPr>
          <w:rFonts w:cs="Times New Roman"/>
          <w:sz w:val="24"/>
          <w:szCs w:val="24"/>
        </w:rPr>
        <w:t>is considered here</w:t>
      </w:r>
      <w:r w:rsidRPr="00A87FB9">
        <w:rPr>
          <w:rFonts w:cs="Times New Roman"/>
          <w:sz w:val="24"/>
          <w:szCs w:val="24"/>
        </w:rPr>
        <w:t xml:space="preserve">. However, </w:t>
      </w:r>
      <w:r w:rsidR="00577452">
        <w:rPr>
          <w:rFonts w:cs="Times New Roman"/>
          <w:sz w:val="24"/>
          <w:szCs w:val="24"/>
        </w:rPr>
        <w:t xml:space="preserve">the </w:t>
      </w:r>
      <w:r w:rsidRPr="00A87FB9">
        <w:rPr>
          <w:rFonts w:cs="Times New Roman"/>
          <w:sz w:val="24"/>
          <w:szCs w:val="24"/>
        </w:rPr>
        <w:t>input to output voltage ratio in HV POL is much larger (400:1) than POL (12:1), therefore, the converters in HV POL is input series and output parallel (ISOP) connected rather than input parallel and output parallel (IPOP) connected structure used in P</w:t>
      </w:r>
      <w:r w:rsidRPr="005F58D8">
        <w:rPr>
          <w:rFonts w:cs="Times New Roman"/>
          <w:sz w:val="24"/>
          <w:szCs w:val="24"/>
        </w:rPr>
        <w:t xml:space="preserve">OL. </w:t>
      </w:r>
      <w:r w:rsidR="005F58D8" w:rsidRPr="005F58D8">
        <w:rPr>
          <w:rFonts w:cs="Times New Roman"/>
          <w:sz w:val="24"/>
          <w:szCs w:val="24"/>
        </w:rPr>
        <w:fldChar w:fldCharType="begin"/>
      </w:r>
      <w:r w:rsidR="005F58D8" w:rsidRPr="005F58D8">
        <w:rPr>
          <w:rFonts w:cs="Times New Roman"/>
          <w:sz w:val="24"/>
          <w:szCs w:val="24"/>
        </w:rPr>
        <w:instrText xml:space="preserve"> REF _Ref439854321 \h </w:instrText>
      </w:r>
      <w:r w:rsidR="005F58D8">
        <w:rPr>
          <w:rFonts w:cs="Times New Roman"/>
          <w:sz w:val="24"/>
          <w:szCs w:val="24"/>
        </w:rPr>
        <w:instrText xml:space="preserve"> \* MERGEFORMAT </w:instrText>
      </w:r>
      <w:r w:rsidR="005F58D8" w:rsidRPr="005F58D8">
        <w:rPr>
          <w:rFonts w:cs="Times New Roman"/>
          <w:sz w:val="24"/>
          <w:szCs w:val="24"/>
        </w:rPr>
      </w:r>
      <w:r w:rsidR="005F58D8" w:rsidRPr="005F58D8">
        <w:rPr>
          <w:rFonts w:cs="Times New Roman"/>
          <w:sz w:val="24"/>
          <w:szCs w:val="24"/>
        </w:rPr>
        <w:fldChar w:fldCharType="separate"/>
      </w:r>
      <w:r w:rsidR="004E0255" w:rsidRPr="004E0255">
        <w:rPr>
          <w:sz w:val="24"/>
          <w:szCs w:val="24"/>
        </w:rPr>
        <w:t xml:space="preserve">Figure </w:t>
      </w:r>
      <w:r w:rsidR="004E0255" w:rsidRPr="004E0255">
        <w:rPr>
          <w:noProof/>
          <w:sz w:val="24"/>
          <w:szCs w:val="24"/>
        </w:rPr>
        <w:t>3.11</w:t>
      </w:r>
      <w:r w:rsidR="005F58D8" w:rsidRPr="005F58D8">
        <w:rPr>
          <w:rFonts w:cs="Times New Roman"/>
          <w:sz w:val="24"/>
          <w:szCs w:val="24"/>
        </w:rPr>
        <w:fldChar w:fldCharType="end"/>
      </w:r>
      <w:r w:rsidR="005F58D8" w:rsidRPr="005F58D8">
        <w:rPr>
          <w:rFonts w:cs="Times New Roman"/>
          <w:sz w:val="24"/>
          <w:szCs w:val="24"/>
        </w:rPr>
        <w:t xml:space="preserve"> </w:t>
      </w:r>
      <w:r w:rsidRPr="005F58D8">
        <w:rPr>
          <w:rFonts w:cs="Times New Roman"/>
          <w:sz w:val="24"/>
          <w:szCs w:val="24"/>
        </w:rPr>
        <w:t>sh</w:t>
      </w:r>
      <w:r w:rsidRPr="00A87FB9">
        <w:rPr>
          <w:rFonts w:cs="Times New Roman"/>
          <w:sz w:val="24"/>
          <w:szCs w:val="24"/>
        </w:rPr>
        <w:t>ows the structure of ISOP connected HV POL.</w:t>
      </w:r>
      <w:r w:rsidRPr="00CB539D">
        <w:rPr>
          <w:rFonts w:cs="Times New Roman"/>
          <w:sz w:val="24"/>
          <w:szCs w:val="24"/>
        </w:rPr>
        <w:t xml:space="preserve"> </w:t>
      </w:r>
      <w:r w:rsidRPr="00A87FB9">
        <w:rPr>
          <w:rFonts w:cs="Times New Roman"/>
          <w:sz w:val="24"/>
          <w:szCs w:val="24"/>
        </w:rPr>
        <w:t xml:space="preserve">Six modules </w:t>
      </w:r>
      <w:r w:rsidR="00577452">
        <w:rPr>
          <w:rFonts w:cs="Times New Roman"/>
          <w:sz w:val="24"/>
          <w:szCs w:val="24"/>
        </w:rPr>
        <w:t xml:space="preserve">are used in the ISOP structure. </w:t>
      </w:r>
      <w:r w:rsidR="007A6CE5">
        <w:rPr>
          <w:rFonts w:cs="Times New Roman"/>
          <w:sz w:val="24"/>
          <w:szCs w:val="24"/>
        </w:rPr>
        <w:t>The reasons to select six</w:t>
      </w:r>
      <w:r w:rsidR="00E54E69">
        <w:rPr>
          <w:rFonts w:cs="Times New Roman"/>
          <w:sz w:val="24"/>
          <w:szCs w:val="24"/>
        </w:rPr>
        <w:t xml:space="preserve"> phases ISOP system include: 1) 100 V MOSFETs can be used with enough margin; 2) transformer turns ratio in each converter is limited to an acceptable number, and 3) the transformer AC skin depth equals 4 oz copper with the equivalent switching frequency become comparable with commercial products.</w:t>
      </w:r>
    </w:p>
    <w:p w14:paraId="0332067C" w14:textId="77777777" w:rsidR="001E546F" w:rsidRDefault="001E546F" w:rsidP="007A6CE5">
      <w:pPr>
        <w:pStyle w:val="ListParagraph"/>
        <w:spacing w:after="120" w:line="240" w:lineRule="auto"/>
        <w:ind w:left="0" w:firstLine="360"/>
        <w:contextualSpacing w:val="0"/>
        <w:jc w:val="center"/>
        <w:rPr>
          <w:rFonts w:cs="Times New Roman"/>
          <w:sz w:val="24"/>
          <w:szCs w:val="24"/>
        </w:rPr>
      </w:pPr>
      <w:r>
        <w:rPr>
          <w:noProof/>
          <w:szCs w:val="24"/>
        </w:rPr>
        <w:lastRenderedPageBreak/>
        <w:drawing>
          <wp:inline distT="0" distB="0" distL="0" distR="0" wp14:anchorId="04B4C66D" wp14:editId="5E30BA63">
            <wp:extent cx="2191445" cy="173343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223887" cy="1759095"/>
                    </a:xfrm>
                    <a:prstGeom prst="rect">
                      <a:avLst/>
                    </a:prstGeom>
                    <a:noFill/>
                    <a:ln>
                      <a:noFill/>
                    </a:ln>
                  </pic:spPr>
                </pic:pic>
              </a:graphicData>
            </a:graphic>
          </wp:inline>
        </w:drawing>
      </w:r>
    </w:p>
    <w:p w14:paraId="312F7553" w14:textId="51C6E82C" w:rsidR="001E546F" w:rsidRPr="00B07642" w:rsidRDefault="001E546F" w:rsidP="007A6CE5">
      <w:pPr>
        <w:pStyle w:val="Caption"/>
        <w:spacing w:after="720"/>
        <w:rPr>
          <w:szCs w:val="24"/>
        </w:rPr>
      </w:pPr>
      <w:bookmarkStart w:id="145" w:name="_Ref439854321"/>
      <w:bookmarkStart w:id="146" w:name="_Toc440547985"/>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11</w:t>
      </w:r>
      <w:r w:rsidR="00D33AED">
        <w:rPr>
          <w:noProof/>
        </w:rPr>
        <w:fldChar w:fldCharType="end"/>
      </w:r>
      <w:bookmarkEnd w:id="145"/>
      <w:r>
        <w:t xml:space="preserve">. </w:t>
      </w:r>
      <w:r w:rsidRPr="00B07642">
        <w:rPr>
          <w:szCs w:val="24"/>
        </w:rPr>
        <w:t>Structure of ISOP connected HV POL.</w:t>
      </w:r>
      <w:bookmarkEnd w:id="146"/>
    </w:p>
    <w:p w14:paraId="31AA4EF7" w14:textId="77777777" w:rsidR="007E1C87" w:rsidRPr="006F3FFF" w:rsidRDefault="007E1C87" w:rsidP="00DE577E">
      <w:pPr>
        <w:pStyle w:val="Heading3"/>
        <w:numPr>
          <w:ilvl w:val="2"/>
          <w:numId w:val="14"/>
        </w:numPr>
        <w:spacing w:line="480" w:lineRule="auto"/>
        <w:ind w:left="426" w:hanging="426"/>
        <w:rPr>
          <w:b/>
          <w:i w:val="0"/>
          <w:sz w:val="24"/>
          <w:szCs w:val="24"/>
        </w:rPr>
      </w:pPr>
      <w:bookmarkStart w:id="147" w:name="_Toc440547858"/>
      <w:r w:rsidRPr="006F3FFF">
        <w:rPr>
          <w:b/>
          <w:i w:val="0"/>
          <w:sz w:val="24"/>
          <w:szCs w:val="24"/>
        </w:rPr>
        <w:t>Topology selection for HV POL</w:t>
      </w:r>
      <w:bookmarkEnd w:id="147"/>
    </w:p>
    <w:p w14:paraId="6DA42A20" w14:textId="5E1F1C15" w:rsidR="007E1C87" w:rsidRDefault="00577452" w:rsidP="001E546F">
      <w:pPr>
        <w:pStyle w:val="ListParagraph"/>
        <w:spacing w:after="120" w:line="480" w:lineRule="auto"/>
        <w:ind w:left="0" w:firstLine="450"/>
        <w:contextualSpacing w:val="0"/>
        <w:jc w:val="both"/>
        <w:rPr>
          <w:rFonts w:cs="Times New Roman"/>
          <w:sz w:val="24"/>
          <w:szCs w:val="24"/>
        </w:rPr>
      </w:pPr>
      <w:r>
        <w:rPr>
          <w:rFonts w:cs="Times New Roman"/>
          <w:sz w:val="24"/>
          <w:szCs w:val="24"/>
        </w:rPr>
        <w:t>After</w:t>
      </w:r>
      <w:r w:rsidR="00E54E69">
        <w:rPr>
          <w:rFonts w:cs="Times New Roman"/>
          <w:sz w:val="24"/>
          <w:szCs w:val="24"/>
        </w:rPr>
        <w:t xml:space="preserve"> the</w:t>
      </w:r>
      <w:r>
        <w:rPr>
          <w:rFonts w:cs="Times New Roman"/>
          <w:sz w:val="24"/>
          <w:szCs w:val="24"/>
        </w:rPr>
        <w:t xml:space="preserve"> structure</w:t>
      </w:r>
      <w:r w:rsidR="00E54E69">
        <w:rPr>
          <w:rFonts w:cs="Times New Roman"/>
          <w:sz w:val="24"/>
          <w:szCs w:val="24"/>
        </w:rPr>
        <w:t xml:space="preserve"> is</w:t>
      </w:r>
      <w:r>
        <w:rPr>
          <w:rFonts w:cs="Times New Roman"/>
          <w:sz w:val="24"/>
          <w:szCs w:val="24"/>
        </w:rPr>
        <w:t xml:space="preserve"> selected, the next step is to determine the converter topology in the HV POL. </w:t>
      </w:r>
      <w:r w:rsidR="006C70E6">
        <w:rPr>
          <w:rFonts w:cs="Times New Roman"/>
          <w:sz w:val="24"/>
          <w:szCs w:val="24"/>
        </w:rPr>
        <w:t>T</w:t>
      </w:r>
      <w:r w:rsidR="007E1C87">
        <w:rPr>
          <w:rFonts w:cs="Times New Roman"/>
          <w:sz w:val="24"/>
          <w:szCs w:val="24"/>
        </w:rPr>
        <w:t>he requirement</w:t>
      </w:r>
      <w:r w:rsidR="00FB7472">
        <w:rPr>
          <w:rFonts w:cs="Times New Roman"/>
          <w:sz w:val="24"/>
          <w:szCs w:val="24"/>
        </w:rPr>
        <w:t>s</w:t>
      </w:r>
      <w:r w:rsidR="007E1C87">
        <w:rPr>
          <w:rFonts w:cs="Times New Roman"/>
          <w:sz w:val="24"/>
          <w:szCs w:val="24"/>
        </w:rPr>
        <w:t xml:space="preserve"> for HV POL include </w:t>
      </w:r>
      <w:r>
        <w:rPr>
          <w:rFonts w:cs="Times New Roman"/>
          <w:sz w:val="24"/>
          <w:szCs w:val="24"/>
        </w:rPr>
        <w:t xml:space="preserve">1) </w:t>
      </w:r>
      <w:r w:rsidR="007E1C87">
        <w:rPr>
          <w:rFonts w:cs="Times New Roman"/>
          <w:sz w:val="24"/>
          <w:szCs w:val="24"/>
        </w:rPr>
        <w:t xml:space="preserve">isolation, </w:t>
      </w:r>
      <w:r>
        <w:rPr>
          <w:rFonts w:cs="Times New Roman"/>
          <w:sz w:val="24"/>
          <w:szCs w:val="24"/>
        </w:rPr>
        <w:t xml:space="preserve">2) </w:t>
      </w:r>
      <w:r w:rsidR="007E1C87">
        <w:rPr>
          <w:rFonts w:cs="Times New Roman"/>
          <w:sz w:val="24"/>
          <w:szCs w:val="24"/>
        </w:rPr>
        <w:t xml:space="preserve">voltage transformation, and </w:t>
      </w:r>
      <w:r>
        <w:rPr>
          <w:rFonts w:cs="Times New Roman"/>
          <w:sz w:val="24"/>
          <w:szCs w:val="24"/>
        </w:rPr>
        <w:t xml:space="preserve">3) </w:t>
      </w:r>
      <w:r w:rsidR="007E1C87">
        <w:rPr>
          <w:rFonts w:cs="Times New Roman"/>
          <w:sz w:val="24"/>
          <w:szCs w:val="24"/>
        </w:rPr>
        <w:t xml:space="preserve">voltage regulation. </w:t>
      </w:r>
      <w:r w:rsidR="00FB7472">
        <w:rPr>
          <w:rFonts w:cs="Times New Roman"/>
          <w:sz w:val="24"/>
          <w:szCs w:val="24"/>
        </w:rPr>
        <w:t>The t</w:t>
      </w:r>
      <w:r w:rsidR="007E1C87">
        <w:rPr>
          <w:rFonts w:cs="Times New Roman"/>
          <w:sz w:val="24"/>
          <w:szCs w:val="24"/>
        </w:rPr>
        <w:t>ransformer realizes isolation and voltage transformation. Because of voltage regulation requirement, resonant converter</w:t>
      </w:r>
      <w:r w:rsidR="00FB7472">
        <w:rPr>
          <w:rFonts w:cs="Times New Roman"/>
          <w:sz w:val="24"/>
          <w:szCs w:val="24"/>
        </w:rPr>
        <w:t>s</w:t>
      </w:r>
      <w:r w:rsidR="007E1C87">
        <w:rPr>
          <w:rFonts w:cs="Times New Roman"/>
          <w:sz w:val="24"/>
          <w:szCs w:val="24"/>
        </w:rPr>
        <w:t xml:space="preserve"> are not suitable for HV POL anymore. Pulse width modulation (PWM) circuit will be selected for HV POL. </w:t>
      </w:r>
    </w:p>
    <w:p w14:paraId="4DF10A01" w14:textId="4702F438" w:rsidR="007E1C87" w:rsidRDefault="005F58D8" w:rsidP="001E546F">
      <w:pPr>
        <w:pStyle w:val="ListParagraph"/>
        <w:spacing w:after="120" w:line="480" w:lineRule="auto"/>
        <w:ind w:left="0" w:firstLine="450"/>
        <w:contextualSpacing w:val="0"/>
        <w:jc w:val="both"/>
        <w:rPr>
          <w:rFonts w:cs="Times New Roman"/>
          <w:sz w:val="24"/>
          <w:szCs w:val="24"/>
        </w:rPr>
      </w:pPr>
      <w:r w:rsidRPr="005F58D8">
        <w:rPr>
          <w:rFonts w:cs="Times New Roman"/>
          <w:sz w:val="24"/>
          <w:szCs w:val="24"/>
        </w:rPr>
        <w:fldChar w:fldCharType="begin"/>
      </w:r>
      <w:r w:rsidRPr="005F58D8">
        <w:rPr>
          <w:rFonts w:cs="Times New Roman"/>
          <w:sz w:val="24"/>
          <w:szCs w:val="24"/>
        </w:rPr>
        <w:instrText xml:space="preserve"> REF _Ref439854348 \h </w:instrText>
      </w:r>
      <w:r>
        <w:rPr>
          <w:rFonts w:cs="Times New Roman"/>
          <w:sz w:val="24"/>
          <w:szCs w:val="24"/>
        </w:rPr>
        <w:instrText xml:space="preserve"> \* MERGEFORMAT </w:instrText>
      </w:r>
      <w:r w:rsidRPr="005F58D8">
        <w:rPr>
          <w:rFonts w:cs="Times New Roman"/>
          <w:sz w:val="24"/>
          <w:szCs w:val="24"/>
        </w:rPr>
      </w:r>
      <w:r w:rsidRPr="005F58D8">
        <w:rPr>
          <w:rFonts w:cs="Times New Roman"/>
          <w:sz w:val="24"/>
          <w:szCs w:val="24"/>
        </w:rPr>
        <w:fldChar w:fldCharType="separate"/>
      </w:r>
      <w:r w:rsidR="004E0255" w:rsidRPr="004E0255">
        <w:rPr>
          <w:sz w:val="24"/>
          <w:szCs w:val="24"/>
        </w:rPr>
        <w:t xml:space="preserve">Figure </w:t>
      </w:r>
      <w:r w:rsidR="004E0255" w:rsidRPr="004E0255">
        <w:rPr>
          <w:noProof/>
          <w:sz w:val="24"/>
          <w:szCs w:val="24"/>
        </w:rPr>
        <w:t>3.12</w:t>
      </w:r>
      <w:r w:rsidRPr="005F58D8">
        <w:rPr>
          <w:rFonts w:cs="Times New Roman"/>
          <w:sz w:val="24"/>
          <w:szCs w:val="24"/>
        </w:rPr>
        <w:fldChar w:fldCharType="end"/>
      </w:r>
      <w:r w:rsidRPr="005F58D8">
        <w:rPr>
          <w:rFonts w:cs="Times New Roman"/>
          <w:sz w:val="24"/>
          <w:szCs w:val="24"/>
        </w:rPr>
        <w:t xml:space="preserve"> </w:t>
      </w:r>
      <w:r w:rsidR="007E1C87">
        <w:rPr>
          <w:rFonts w:cs="Times New Roman"/>
          <w:sz w:val="24"/>
          <w:szCs w:val="24"/>
        </w:rPr>
        <w:t xml:space="preserve">shows the two </w:t>
      </w:r>
      <w:r w:rsidR="00FB7472">
        <w:rPr>
          <w:rFonts w:cs="Times New Roman"/>
          <w:sz w:val="24"/>
          <w:szCs w:val="24"/>
        </w:rPr>
        <w:t>configurations</w:t>
      </w:r>
      <w:r w:rsidR="007E1C87">
        <w:rPr>
          <w:rFonts w:cs="Times New Roman"/>
          <w:sz w:val="24"/>
          <w:szCs w:val="24"/>
        </w:rPr>
        <w:t xml:space="preserve"> for the primary side of the isolated converter, full bridge and half bridge, both of which are suitable and easy for </w:t>
      </w:r>
      <w:r w:rsidR="00FB7472">
        <w:rPr>
          <w:rFonts w:cs="Times New Roman"/>
          <w:sz w:val="24"/>
          <w:szCs w:val="24"/>
        </w:rPr>
        <w:t xml:space="preserve">voltage </w:t>
      </w:r>
      <w:r w:rsidR="007E1C87">
        <w:rPr>
          <w:rFonts w:cs="Times New Roman"/>
          <w:sz w:val="24"/>
          <w:szCs w:val="24"/>
        </w:rPr>
        <w:t xml:space="preserve">regulation. The major difference is that the voltage seen at the transformer primary side, which is </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DC</m:t>
            </m:r>
          </m:sub>
        </m:sSub>
      </m:oMath>
      <w:r w:rsidR="007E1C87">
        <w:rPr>
          <w:rFonts w:cs="Times New Roman"/>
          <w:sz w:val="24"/>
          <w:szCs w:val="24"/>
        </w:rPr>
        <w:t xml:space="preserve"> for full bridge and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DC</m:t>
            </m:r>
          </m:sub>
        </m:sSub>
      </m:oMath>
      <w:r w:rsidR="007E1C87">
        <w:rPr>
          <w:rFonts w:cs="Times New Roman"/>
          <w:sz w:val="24"/>
          <w:szCs w:val="24"/>
        </w:rPr>
        <w:t xml:space="preserve"> for half bridge. At the same time, the current stress of both primary side devices and transformer winding is roughly two times for the half bridge configuration compared with the full bridge configuration. The comparison is summarized in Table 3.</w:t>
      </w:r>
      <w:r w:rsidR="006C70E6">
        <w:rPr>
          <w:rFonts w:cs="Times New Roman"/>
          <w:sz w:val="24"/>
          <w:szCs w:val="24"/>
        </w:rPr>
        <w:t>7</w:t>
      </w:r>
      <w:r w:rsidR="007E1C87">
        <w:rPr>
          <w:rFonts w:cs="Times New Roman"/>
          <w:sz w:val="24"/>
          <w:szCs w:val="24"/>
        </w:rPr>
        <w:t xml:space="preserve">. </w:t>
      </w:r>
    </w:p>
    <w:tbl>
      <w:tblPr>
        <w:tblW w:w="0" w:type="auto"/>
        <w:tblLook w:val="04A0" w:firstRow="1" w:lastRow="0" w:firstColumn="1" w:lastColumn="0" w:noHBand="0" w:noVBand="1"/>
      </w:tblPr>
      <w:tblGrid>
        <w:gridCol w:w="4670"/>
        <w:gridCol w:w="4637"/>
      </w:tblGrid>
      <w:tr w:rsidR="007E1C87" w14:paraId="5968FDE9" w14:textId="77777777" w:rsidTr="001143F4">
        <w:trPr>
          <w:trHeight w:val="3068"/>
        </w:trPr>
        <w:tc>
          <w:tcPr>
            <w:tcW w:w="4603" w:type="dxa"/>
            <w:vAlign w:val="center"/>
          </w:tcPr>
          <w:p w14:paraId="5C382666" w14:textId="50386F55" w:rsidR="007E1C87" w:rsidRDefault="00ED7BFE" w:rsidP="001143F4">
            <w:pPr>
              <w:pStyle w:val="ListParagraph"/>
              <w:spacing w:line="240" w:lineRule="auto"/>
              <w:ind w:left="0"/>
              <w:contextualSpacing w:val="0"/>
              <w:jc w:val="center"/>
              <w:rPr>
                <w:rFonts w:cs="Times New Roman"/>
                <w:sz w:val="24"/>
                <w:szCs w:val="24"/>
              </w:rPr>
            </w:pPr>
            <w:r>
              <w:object w:dxaOrig="5971" w:dyaOrig="4558" w14:anchorId="7E5F55DC">
                <v:shape id="_x0000_i1054" type="#_x0000_t75" style="width:200.25pt;height:152.25pt" o:ole="">
                  <v:imagedata r:id="rId78" o:title=""/>
                </v:shape>
                <o:OLEObject Type="Embed" ProgID="Visio.Drawing.11" ShapeID="_x0000_i1054" DrawAspect="Content" ObjectID="_1515252075" r:id="rId79"/>
              </w:object>
            </w:r>
          </w:p>
        </w:tc>
        <w:tc>
          <w:tcPr>
            <w:tcW w:w="4637" w:type="dxa"/>
            <w:vAlign w:val="center"/>
          </w:tcPr>
          <w:p w14:paraId="7125FD08" w14:textId="4E80044F" w:rsidR="007E1C87" w:rsidRDefault="001143F4" w:rsidP="001143F4">
            <w:pPr>
              <w:pStyle w:val="ListParagraph"/>
              <w:spacing w:line="240" w:lineRule="auto"/>
              <w:ind w:left="0"/>
              <w:contextualSpacing w:val="0"/>
              <w:jc w:val="center"/>
              <w:rPr>
                <w:rFonts w:cs="Times New Roman"/>
                <w:sz w:val="24"/>
                <w:szCs w:val="24"/>
              </w:rPr>
            </w:pPr>
            <w:r>
              <w:object w:dxaOrig="5611" w:dyaOrig="5240" w14:anchorId="3E698EC1">
                <v:shape id="_x0000_i1055" type="#_x0000_t75" style="width:162pt;height:152.25pt" o:ole="">
                  <v:imagedata r:id="rId80" o:title=""/>
                </v:shape>
                <o:OLEObject Type="Embed" ProgID="Visio.Drawing.11" ShapeID="_x0000_i1055" DrawAspect="Content" ObjectID="_1515252076" r:id="rId81"/>
              </w:object>
            </w:r>
          </w:p>
        </w:tc>
      </w:tr>
      <w:tr w:rsidR="007E1C87" w14:paraId="7D22666E" w14:textId="77777777" w:rsidTr="001143F4">
        <w:tc>
          <w:tcPr>
            <w:tcW w:w="4603" w:type="dxa"/>
            <w:vAlign w:val="center"/>
          </w:tcPr>
          <w:p w14:paraId="2BE1C3F7" w14:textId="77777777" w:rsidR="007E1C87" w:rsidRPr="00680C03" w:rsidRDefault="007E1C87" w:rsidP="001143F4">
            <w:pPr>
              <w:pStyle w:val="ListParagraph"/>
              <w:numPr>
                <w:ilvl w:val="0"/>
                <w:numId w:val="1"/>
              </w:numPr>
              <w:spacing w:before="240" w:line="240" w:lineRule="auto"/>
              <w:ind w:left="0" w:firstLine="0"/>
              <w:contextualSpacing w:val="0"/>
              <w:jc w:val="center"/>
              <w:rPr>
                <w:rFonts w:cs="Times New Roman"/>
                <w:sz w:val="24"/>
                <w:szCs w:val="24"/>
              </w:rPr>
            </w:pPr>
            <w:r>
              <w:rPr>
                <w:rFonts w:cs="Times New Roman"/>
              </w:rPr>
              <w:t>Full bridge</w:t>
            </w:r>
          </w:p>
        </w:tc>
        <w:tc>
          <w:tcPr>
            <w:tcW w:w="4637" w:type="dxa"/>
            <w:vAlign w:val="center"/>
          </w:tcPr>
          <w:p w14:paraId="0F2798ED" w14:textId="77777777" w:rsidR="007E1C87" w:rsidRDefault="007E1C87" w:rsidP="001143F4">
            <w:pPr>
              <w:pStyle w:val="ListParagraph"/>
              <w:numPr>
                <w:ilvl w:val="0"/>
                <w:numId w:val="1"/>
              </w:numPr>
              <w:spacing w:before="240" w:line="240" w:lineRule="auto"/>
              <w:ind w:left="320"/>
              <w:contextualSpacing w:val="0"/>
              <w:jc w:val="center"/>
              <w:rPr>
                <w:rFonts w:cs="Times New Roman"/>
                <w:sz w:val="24"/>
                <w:szCs w:val="24"/>
              </w:rPr>
            </w:pPr>
            <w:r>
              <w:rPr>
                <w:rFonts w:cs="Times New Roman"/>
              </w:rPr>
              <w:t>Half bridge</w:t>
            </w:r>
          </w:p>
        </w:tc>
      </w:tr>
      <w:tr w:rsidR="007E1C87" w14:paraId="65D184EE" w14:textId="77777777" w:rsidTr="001143F4">
        <w:tc>
          <w:tcPr>
            <w:tcW w:w="9240" w:type="dxa"/>
            <w:gridSpan w:val="2"/>
            <w:vAlign w:val="center"/>
          </w:tcPr>
          <w:p w14:paraId="2BC07BDA" w14:textId="3143AABF" w:rsidR="007E1C87" w:rsidRDefault="00B07642" w:rsidP="00E54E69">
            <w:pPr>
              <w:pStyle w:val="Caption"/>
              <w:spacing w:after="720"/>
            </w:pPr>
            <w:bookmarkStart w:id="148" w:name="_Ref439854348"/>
            <w:bookmarkStart w:id="149" w:name="_Toc440547986"/>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r w:rsidR="00FA503E">
              <w:fldChar w:fldCharType="begin"/>
            </w:r>
            <w:r w:rsidR="00FA503E">
              <w:instrText xml:space="preserve"> SEQ Figure \* ARABIC \s 1 </w:instrText>
            </w:r>
            <w:r w:rsidR="00FA503E">
              <w:fldChar w:fldCharType="separate"/>
            </w:r>
            <w:r w:rsidR="004E0255">
              <w:rPr>
                <w:noProof/>
              </w:rPr>
              <w:t>12</w:t>
            </w:r>
            <w:r w:rsidR="00FA503E">
              <w:rPr>
                <w:noProof/>
              </w:rPr>
              <w:fldChar w:fldCharType="end"/>
            </w:r>
            <w:bookmarkEnd w:id="148"/>
            <w:r>
              <w:t xml:space="preserve">. </w:t>
            </w:r>
            <w:r w:rsidR="007E1C87" w:rsidRPr="00B07642">
              <w:t>Primary circuit configuration.</w:t>
            </w:r>
            <w:bookmarkEnd w:id="149"/>
          </w:p>
          <w:p w14:paraId="125C37A2" w14:textId="3810EE80" w:rsidR="007E1C87" w:rsidRDefault="00B07642" w:rsidP="00A27C72">
            <w:pPr>
              <w:pStyle w:val="Caption"/>
              <w:keepNext/>
              <w:spacing w:after="120"/>
            </w:pPr>
            <w:bookmarkStart w:id="150" w:name="_Toc440548557"/>
            <w:r>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t>.</w:t>
            </w:r>
            <w:r w:rsidR="00FA503E">
              <w:fldChar w:fldCharType="begin"/>
            </w:r>
            <w:r w:rsidR="00FA503E">
              <w:instrText xml:space="preserve"> SEQ Table \* ARABIC \s 1 </w:instrText>
            </w:r>
            <w:r w:rsidR="00FA503E">
              <w:fldChar w:fldCharType="separate"/>
            </w:r>
            <w:r w:rsidR="004E0255">
              <w:rPr>
                <w:noProof/>
              </w:rPr>
              <w:t>7</w:t>
            </w:r>
            <w:r w:rsidR="00FA503E">
              <w:rPr>
                <w:noProof/>
              </w:rPr>
              <w:fldChar w:fldCharType="end"/>
            </w:r>
            <w:r>
              <w:t xml:space="preserve">. </w:t>
            </w:r>
            <w:r w:rsidR="007E1C87" w:rsidRPr="00B07642">
              <w:t>Primary circuit comparison: half bridge compared with full bridge</w:t>
            </w:r>
            <w:bookmarkEnd w:id="150"/>
            <w:r w:rsidR="007E1C87" w:rsidRPr="00B07642">
              <w:t xml:space="preserve">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73"/>
              <w:gridCol w:w="1154"/>
              <w:gridCol w:w="1725"/>
              <w:gridCol w:w="4025"/>
            </w:tblGrid>
            <w:tr w:rsidR="00FB7472" w:rsidRPr="00F22E50" w14:paraId="548246A8" w14:textId="77777777" w:rsidTr="00E54E69">
              <w:trPr>
                <w:jc w:val="center"/>
              </w:trPr>
              <w:tc>
                <w:tcPr>
                  <w:tcW w:w="1073" w:type="dxa"/>
                </w:tcPr>
                <w:p w14:paraId="76CF08BB" w14:textId="77777777" w:rsidR="00FB7472" w:rsidRPr="00F22E50" w:rsidRDefault="00FB7472" w:rsidP="004E3E87">
                  <w:pPr>
                    <w:pStyle w:val="ListParagraph"/>
                    <w:spacing w:before="160" w:line="240" w:lineRule="auto"/>
                    <w:ind w:left="0"/>
                    <w:contextualSpacing w:val="0"/>
                    <w:jc w:val="center"/>
                    <w:rPr>
                      <w:rFonts w:eastAsia="SimSun" w:cs="Times New Roman"/>
                    </w:rPr>
                  </w:pPr>
                </w:p>
              </w:tc>
              <w:tc>
                <w:tcPr>
                  <w:tcW w:w="1154" w:type="dxa"/>
                  <w:vAlign w:val="center"/>
                </w:tcPr>
                <w:p w14:paraId="7F8EE7B0" w14:textId="6F856ECF" w:rsidR="00FB7472" w:rsidRPr="00F22E50" w:rsidRDefault="00FA503E" w:rsidP="004E3E87">
                  <w:pPr>
                    <w:pStyle w:val="ListParagraph"/>
                    <w:spacing w:before="160" w:line="240" w:lineRule="auto"/>
                    <w:ind w:left="0"/>
                    <w:contextualSpacing w:val="0"/>
                    <w:jc w:val="center"/>
                    <w:rPr>
                      <w:rFonts w:cs="Times New Roman"/>
                    </w:rPr>
                  </w:pPr>
                  <m:oMathPara>
                    <m:oMath>
                      <m:sSub>
                        <m:sSubPr>
                          <m:ctrlPr>
                            <w:rPr>
                              <w:rFonts w:ascii="Cambria Math" w:hAnsi="Cambria Math" w:cs="Times New Roman"/>
                            </w:rPr>
                          </m:ctrlPr>
                        </m:sSubPr>
                        <m:e>
                          <m:r>
                            <m:rPr>
                              <m:sty m:val="p"/>
                            </m:rPr>
                            <w:rPr>
                              <w:rFonts w:ascii="Cambria Math" w:hAnsi="Cambria Math" w:cs="Times New Roman"/>
                            </w:rPr>
                            <m:t>I</m:t>
                          </m:r>
                        </m:e>
                        <m:sub>
                          <m:r>
                            <m:rPr>
                              <m:sty m:val="p"/>
                            </m:rPr>
                            <w:rPr>
                              <w:rFonts w:ascii="Cambria Math" w:hAnsi="Cambria Math" w:cs="Times New Roman"/>
                            </w:rPr>
                            <m:t>RMS</m:t>
                          </m:r>
                        </m:sub>
                      </m:sSub>
                    </m:oMath>
                  </m:oMathPara>
                </w:p>
              </w:tc>
              <w:tc>
                <w:tcPr>
                  <w:tcW w:w="1725" w:type="dxa"/>
                  <w:vAlign w:val="center"/>
                </w:tcPr>
                <w:p w14:paraId="5255AAB4"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Number of FET</w:t>
                  </w:r>
                </w:p>
              </w:tc>
              <w:tc>
                <w:tcPr>
                  <w:tcW w:w="4025" w:type="dxa"/>
                  <w:vAlign w:val="center"/>
                </w:tcPr>
                <w:p w14:paraId="3B82929C" w14:textId="2787A62A" w:rsidR="00FB7472" w:rsidRPr="00F22E50" w:rsidRDefault="00E54E69" w:rsidP="00E54E69">
                  <w:pPr>
                    <w:pStyle w:val="ListParagraph"/>
                    <w:spacing w:before="160" w:line="240" w:lineRule="auto"/>
                    <w:ind w:left="0"/>
                    <w:contextualSpacing w:val="0"/>
                    <w:jc w:val="center"/>
                    <w:rPr>
                      <w:rFonts w:cs="Times New Roman"/>
                    </w:rPr>
                  </w:pPr>
                  <w:r>
                    <w:rPr>
                      <w:rFonts w:cs="Times New Roman"/>
                    </w:rPr>
                    <w:t>Transformer turns ratio</w:t>
                  </w:r>
                </w:p>
              </w:tc>
            </w:tr>
            <w:tr w:rsidR="00FB7472" w:rsidRPr="00F22E50" w14:paraId="33D537C6" w14:textId="77777777" w:rsidTr="00E54E69">
              <w:trPr>
                <w:jc w:val="center"/>
              </w:trPr>
              <w:tc>
                <w:tcPr>
                  <w:tcW w:w="1073" w:type="dxa"/>
                </w:tcPr>
                <w:p w14:paraId="24DD6EF4"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 xml:space="preserve">Full </w:t>
                  </w:r>
                </w:p>
              </w:tc>
              <w:tc>
                <w:tcPr>
                  <w:tcW w:w="1154" w:type="dxa"/>
                  <w:vAlign w:val="center"/>
                </w:tcPr>
                <w:p w14:paraId="5DF64AE6"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1</w:t>
                  </w:r>
                </w:p>
              </w:tc>
              <w:tc>
                <w:tcPr>
                  <w:tcW w:w="1725" w:type="dxa"/>
                  <w:vAlign w:val="center"/>
                </w:tcPr>
                <w:p w14:paraId="550EFBF0"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4</w:t>
                  </w:r>
                </w:p>
              </w:tc>
              <w:tc>
                <w:tcPr>
                  <w:tcW w:w="4025" w:type="dxa"/>
                  <w:vAlign w:val="center"/>
                </w:tcPr>
                <w:p w14:paraId="3AE3FB9B" w14:textId="07680A8A"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N</w:t>
                  </w:r>
                </w:p>
              </w:tc>
            </w:tr>
            <w:tr w:rsidR="00FB7472" w:rsidRPr="00F22E50" w14:paraId="237E1A62" w14:textId="77777777" w:rsidTr="00E54E69">
              <w:trPr>
                <w:jc w:val="center"/>
              </w:trPr>
              <w:tc>
                <w:tcPr>
                  <w:tcW w:w="1073" w:type="dxa"/>
                </w:tcPr>
                <w:p w14:paraId="15C982A5"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 xml:space="preserve">Half </w:t>
                  </w:r>
                </w:p>
              </w:tc>
              <w:tc>
                <w:tcPr>
                  <w:tcW w:w="1154" w:type="dxa"/>
                  <w:vAlign w:val="center"/>
                </w:tcPr>
                <w:p w14:paraId="6EA5B401"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2</w:t>
                  </w:r>
                </w:p>
              </w:tc>
              <w:tc>
                <w:tcPr>
                  <w:tcW w:w="1725" w:type="dxa"/>
                  <w:vAlign w:val="center"/>
                </w:tcPr>
                <w:p w14:paraId="60897CAA"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2</w:t>
                  </w:r>
                </w:p>
              </w:tc>
              <w:tc>
                <w:tcPr>
                  <w:tcW w:w="4025" w:type="dxa"/>
                  <w:vAlign w:val="center"/>
                </w:tcPr>
                <w:p w14:paraId="15807A80" w14:textId="6E0F0D36"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0.5N</w:t>
                  </w:r>
                </w:p>
              </w:tc>
            </w:tr>
          </w:tbl>
          <w:p w14:paraId="37C6EF27" w14:textId="55441E98" w:rsidR="00B07642" w:rsidRPr="00B07642" w:rsidRDefault="005F58D8" w:rsidP="00A27C72">
            <w:pPr>
              <w:pStyle w:val="ListParagraph"/>
              <w:spacing w:before="240" w:after="0" w:line="480" w:lineRule="auto"/>
              <w:ind w:left="0" w:firstLine="459"/>
              <w:contextualSpacing w:val="0"/>
              <w:jc w:val="both"/>
              <w:rPr>
                <w:rFonts w:cs="Times New Roman"/>
                <w:sz w:val="24"/>
                <w:szCs w:val="24"/>
              </w:rPr>
            </w:pPr>
            <w:r>
              <w:rPr>
                <w:rFonts w:cs="Times New Roman"/>
                <w:sz w:val="24"/>
                <w:szCs w:val="24"/>
              </w:rPr>
              <w:fldChar w:fldCharType="begin"/>
            </w:r>
            <w:r>
              <w:rPr>
                <w:rFonts w:cs="Times New Roman"/>
                <w:sz w:val="24"/>
                <w:szCs w:val="24"/>
              </w:rPr>
              <w:instrText xml:space="preserve"> REF _Ref439854368 \h  \* MERGEFORMAT </w:instrText>
            </w:r>
            <w:r>
              <w:rPr>
                <w:rFonts w:cs="Times New Roman"/>
                <w:sz w:val="24"/>
                <w:szCs w:val="24"/>
              </w:rPr>
            </w:r>
            <w:r>
              <w:rPr>
                <w:rFonts w:cs="Times New Roman"/>
                <w:sz w:val="24"/>
                <w:szCs w:val="24"/>
              </w:rPr>
              <w:fldChar w:fldCharType="separate"/>
            </w:r>
            <w:r w:rsidR="004E0255" w:rsidRPr="004E0255">
              <w:rPr>
                <w:rFonts w:cs="Times New Roman"/>
                <w:sz w:val="24"/>
                <w:szCs w:val="24"/>
              </w:rPr>
              <w:t>Figure 3.13</w:t>
            </w:r>
            <w:r>
              <w:rPr>
                <w:rFonts w:cs="Times New Roman"/>
                <w:sz w:val="24"/>
                <w:szCs w:val="24"/>
              </w:rPr>
              <w:fldChar w:fldCharType="end"/>
            </w:r>
            <w:r>
              <w:rPr>
                <w:rFonts w:cs="Times New Roman"/>
                <w:sz w:val="24"/>
                <w:szCs w:val="24"/>
              </w:rPr>
              <w:t xml:space="preserve"> </w:t>
            </w:r>
            <w:r w:rsidR="007E1C87">
              <w:rPr>
                <w:rFonts w:cs="Times New Roman"/>
                <w:sz w:val="24"/>
                <w:szCs w:val="24"/>
              </w:rPr>
              <w:t>shows the configuration for secondary side of the isolated converter, full wave and current doubler, both of which are good candidate</w:t>
            </w:r>
            <w:r w:rsidR="00FB7472">
              <w:rPr>
                <w:rFonts w:cs="Times New Roman"/>
                <w:sz w:val="24"/>
                <w:szCs w:val="24"/>
              </w:rPr>
              <w:t>s</w:t>
            </w:r>
            <w:r w:rsidR="007E1C87">
              <w:rPr>
                <w:rFonts w:cs="Times New Roman"/>
                <w:sz w:val="24"/>
                <w:szCs w:val="24"/>
              </w:rPr>
              <w:t xml:space="preserve"> for high output current application. Full wave rectification circuit is implemented with a center tapped transformer and one output inductor, while current doubler requires a two winding transformer with two </w:t>
            </w:r>
            <w:r w:rsidR="006C70E6">
              <w:rPr>
                <w:rFonts w:cs="Times New Roman"/>
                <w:sz w:val="24"/>
                <w:szCs w:val="24"/>
              </w:rPr>
              <w:t xml:space="preserve">smaller </w:t>
            </w:r>
            <w:r w:rsidR="007E1C87">
              <w:rPr>
                <w:rFonts w:cs="Times New Roman"/>
                <w:sz w:val="24"/>
                <w:szCs w:val="24"/>
              </w:rPr>
              <w:t>out</w:t>
            </w:r>
            <w:r w:rsidR="00577452">
              <w:rPr>
                <w:rFonts w:cs="Times New Roman"/>
                <w:sz w:val="24"/>
                <w:szCs w:val="24"/>
              </w:rPr>
              <w:t>put inductor</w:t>
            </w:r>
            <w:r w:rsidR="00C14671">
              <w:rPr>
                <w:rFonts w:cs="Times New Roman"/>
                <w:sz w:val="24"/>
                <w:szCs w:val="24"/>
              </w:rPr>
              <w:t>s</w:t>
            </w:r>
            <w:r w:rsidR="00577452">
              <w:rPr>
                <w:rFonts w:cs="Times New Roman"/>
                <w:sz w:val="24"/>
                <w:szCs w:val="24"/>
              </w:rPr>
              <w:t xml:space="preserve">. The inductor in full wave rectification sees twice the switching frequency </w:t>
            </w:r>
            <w:r>
              <w:rPr>
                <w:rFonts w:cs="Times New Roman"/>
                <w:sz w:val="24"/>
                <w:szCs w:val="24"/>
              </w:rPr>
              <w:t>current;</w:t>
            </w:r>
            <w:r w:rsidR="00577452">
              <w:rPr>
                <w:rFonts w:cs="Times New Roman"/>
                <w:sz w:val="24"/>
                <w:szCs w:val="24"/>
              </w:rPr>
              <w:t xml:space="preserve"> therefore, a smaller value inductor can be used here with the cost of an extra transformer winding. </w:t>
            </w:r>
            <w:r w:rsidR="007E1C87">
              <w:rPr>
                <w:rFonts w:cs="Times New Roman"/>
                <w:sz w:val="24"/>
                <w:szCs w:val="24"/>
              </w:rPr>
              <w:t>Table 3.</w:t>
            </w:r>
            <w:r w:rsidR="00577452">
              <w:rPr>
                <w:rFonts w:cs="Times New Roman"/>
                <w:sz w:val="24"/>
                <w:szCs w:val="24"/>
              </w:rPr>
              <w:t>8</w:t>
            </w:r>
            <w:r w:rsidR="007E1C87">
              <w:rPr>
                <w:rFonts w:cs="Times New Roman"/>
                <w:sz w:val="24"/>
                <w:szCs w:val="24"/>
              </w:rPr>
              <w:t xml:space="preserve"> summarize</w:t>
            </w:r>
            <w:r w:rsidR="00A27C72">
              <w:rPr>
                <w:rFonts w:cs="Times New Roman"/>
                <w:sz w:val="24"/>
                <w:szCs w:val="24"/>
              </w:rPr>
              <w:t>s</w:t>
            </w:r>
            <w:r w:rsidR="007E1C87">
              <w:rPr>
                <w:rFonts w:cs="Times New Roman"/>
                <w:sz w:val="24"/>
                <w:szCs w:val="24"/>
              </w:rPr>
              <w:t xml:space="preserve"> the comparison between </w:t>
            </w:r>
            <w:r w:rsidR="00B07642">
              <w:rPr>
                <w:rFonts w:cs="Times New Roman"/>
                <w:sz w:val="24"/>
                <w:szCs w:val="24"/>
              </w:rPr>
              <w:t>the two secondary side topolog</w:t>
            </w:r>
            <w:r w:rsidR="00FB7472">
              <w:rPr>
                <w:rFonts w:cs="Times New Roman"/>
                <w:sz w:val="24"/>
                <w:szCs w:val="24"/>
              </w:rPr>
              <w:t>ies</w:t>
            </w:r>
            <w:r w:rsidR="00B07642">
              <w:rPr>
                <w:rFonts w:cs="Times New Roman"/>
                <w:sz w:val="24"/>
                <w:szCs w:val="24"/>
              </w:rPr>
              <w:t>.</w:t>
            </w:r>
          </w:p>
        </w:tc>
      </w:tr>
      <w:tr w:rsidR="007E1C87" w14:paraId="38881470" w14:textId="77777777" w:rsidTr="00E54E69">
        <w:trPr>
          <w:trHeight w:val="2628"/>
        </w:trPr>
        <w:tc>
          <w:tcPr>
            <w:tcW w:w="4603" w:type="dxa"/>
            <w:vAlign w:val="center"/>
          </w:tcPr>
          <w:p w14:paraId="31E58F87" w14:textId="0FA7585E" w:rsidR="007E1C87" w:rsidRDefault="007E1C87" w:rsidP="00ED7BFE">
            <w:pPr>
              <w:pStyle w:val="ListParagraph"/>
              <w:spacing w:after="0" w:line="240" w:lineRule="auto"/>
              <w:ind w:left="0"/>
              <w:contextualSpacing w:val="0"/>
              <w:jc w:val="center"/>
              <w:rPr>
                <w:rFonts w:cs="Times New Roman"/>
                <w:sz w:val="24"/>
                <w:szCs w:val="24"/>
              </w:rPr>
            </w:pPr>
            <w:r>
              <w:lastRenderedPageBreak/>
              <w:t xml:space="preserve">    </w:t>
            </w:r>
            <w:r w:rsidR="00ED7BFE">
              <w:object w:dxaOrig="5567" w:dyaOrig="3089" w14:anchorId="2D72B086">
                <v:shape id="_x0000_i1056" type="#_x0000_t75" style="width:222.75pt;height:122.25pt" o:ole="">
                  <v:imagedata r:id="rId82" o:title=""/>
                </v:shape>
                <o:OLEObject Type="Embed" ProgID="Visio.Drawing.11" ShapeID="_x0000_i1056" DrawAspect="Content" ObjectID="_1515252077" r:id="rId83"/>
              </w:object>
            </w:r>
            <w:r>
              <w:t xml:space="preserve">      </w:t>
            </w:r>
          </w:p>
        </w:tc>
        <w:tc>
          <w:tcPr>
            <w:tcW w:w="4637" w:type="dxa"/>
            <w:vAlign w:val="center"/>
          </w:tcPr>
          <w:p w14:paraId="4EC00B8E" w14:textId="24960EA9" w:rsidR="007E1C87" w:rsidRDefault="00ED7BFE" w:rsidP="00577452">
            <w:pPr>
              <w:pStyle w:val="ListParagraph"/>
              <w:spacing w:after="0" w:line="240" w:lineRule="auto"/>
              <w:ind w:left="0"/>
              <w:contextualSpacing w:val="0"/>
              <w:jc w:val="center"/>
              <w:rPr>
                <w:rFonts w:cs="Times New Roman"/>
                <w:sz w:val="24"/>
                <w:szCs w:val="24"/>
              </w:rPr>
            </w:pPr>
            <w:r>
              <w:object w:dxaOrig="5682" w:dyaOrig="3518" w14:anchorId="05AF6CAD">
                <v:shape id="_x0000_i1057" type="#_x0000_t75" style="width:3in;height:133.5pt" o:ole="">
                  <v:imagedata r:id="rId84" o:title=""/>
                </v:shape>
                <o:OLEObject Type="Embed" ProgID="Visio.Drawing.11" ShapeID="_x0000_i1057" DrawAspect="Content" ObjectID="_1515252078" r:id="rId85"/>
              </w:object>
            </w:r>
          </w:p>
        </w:tc>
      </w:tr>
      <w:tr w:rsidR="007E1C87" w14:paraId="104FE54A" w14:textId="77777777" w:rsidTr="001143F4">
        <w:tc>
          <w:tcPr>
            <w:tcW w:w="4603" w:type="dxa"/>
            <w:vAlign w:val="center"/>
          </w:tcPr>
          <w:p w14:paraId="5784DBF6" w14:textId="77777777" w:rsidR="007E1C87" w:rsidRPr="00680C03" w:rsidRDefault="007E1C87" w:rsidP="00E54E69">
            <w:pPr>
              <w:pStyle w:val="ListParagraph"/>
              <w:numPr>
                <w:ilvl w:val="0"/>
                <w:numId w:val="2"/>
              </w:numPr>
              <w:spacing w:after="0" w:line="240" w:lineRule="auto"/>
              <w:contextualSpacing w:val="0"/>
              <w:jc w:val="center"/>
              <w:rPr>
                <w:rFonts w:cs="Times New Roman"/>
                <w:sz w:val="24"/>
                <w:szCs w:val="24"/>
              </w:rPr>
            </w:pPr>
            <w:r>
              <w:rPr>
                <w:rFonts w:cs="Times New Roman"/>
              </w:rPr>
              <w:t>Full wave rectification</w:t>
            </w:r>
          </w:p>
        </w:tc>
        <w:tc>
          <w:tcPr>
            <w:tcW w:w="4637" w:type="dxa"/>
            <w:vAlign w:val="center"/>
          </w:tcPr>
          <w:p w14:paraId="1EF74CF4" w14:textId="77777777" w:rsidR="007E1C87" w:rsidRDefault="007E1C87" w:rsidP="00E54E69">
            <w:pPr>
              <w:pStyle w:val="ListParagraph"/>
              <w:numPr>
                <w:ilvl w:val="0"/>
                <w:numId w:val="2"/>
              </w:numPr>
              <w:spacing w:after="0" w:line="240" w:lineRule="auto"/>
              <w:contextualSpacing w:val="0"/>
              <w:jc w:val="center"/>
              <w:rPr>
                <w:rFonts w:cs="Times New Roman"/>
                <w:sz w:val="24"/>
                <w:szCs w:val="24"/>
              </w:rPr>
            </w:pPr>
            <w:r>
              <w:rPr>
                <w:rFonts w:cs="Times New Roman"/>
              </w:rPr>
              <w:t>Current doubler rectification</w:t>
            </w:r>
          </w:p>
        </w:tc>
      </w:tr>
      <w:tr w:rsidR="007E1C87" w14:paraId="0AF7B468" w14:textId="77777777" w:rsidTr="001143F4">
        <w:tc>
          <w:tcPr>
            <w:tcW w:w="9240" w:type="dxa"/>
            <w:gridSpan w:val="2"/>
            <w:vAlign w:val="center"/>
          </w:tcPr>
          <w:p w14:paraId="641C07A5" w14:textId="5E0EA723" w:rsidR="007E1C87" w:rsidRDefault="00B07642" w:rsidP="00E54E69">
            <w:pPr>
              <w:pStyle w:val="Caption"/>
              <w:spacing w:before="240" w:after="720"/>
            </w:pPr>
            <w:bookmarkStart w:id="151" w:name="_Ref439854368"/>
            <w:bookmarkStart w:id="152" w:name="_Toc440547987"/>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r w:rsidR="00FA503E">
              <w:fldChar w:fldCharType="begin"/>
            </w:r>
            <w:r w:rsidR="00FA503E">
              <w:instrText xml:space="preserve"> SEQ Figure \* ARABIC \s 1 </w:instrText>
            </w:r>
            <w:r w:rsidR="00FA503E">
              <w:fldChar w:fldCharType="separate"/>
            </w:r>
            <w:r w:rsidR="004E0255">
              <w:rPr>
                <w:noProof/>
              </w:rPr>
              <w:t>13</w:t>
            </w:r>
            <w:r w:rsidR="00FA503E">
              <w:rPr>
                <w:noProof/>
              </w:rPr>
              <w:fldChar w:fldCharType="end"/>
            </w:r>
            <w:bookmarkEnd w:id="151"/>
            <w:r w:rsidR="007E1C87" w:rsidRPr="00B07642">
              <w:t>. Secondary circuit configuration.</w:t>
            </w:r>
            <w:bookmarkEnd w:id="152"/>
            <w:r w:rsidR="007E1C87" w:rsidRPr="00B07642">
              <w:t xml:space="preserve"> </w:t>
            </w:r>
          </w:p>
          <w:p w14:paraId="6EE06D8F" w14:textId="6C9DED33" w:rsidR="007E1C87" w:rsidRPr="006F2082" w:rsidRDefault="006F2082" w:rsidP="006F2082">
            <w:pPr>
              <w:pStyle w:val="Caption"/>
              <w:rPr>
                <w:sz w:val="24"/>
                <w:szCs w:val="24"/>
              </w:rPr>
            </w:pPr>
            <w:bookmarkStart w:id="153" w:name="_Toc440548558"/>
            <w:r>
              <w:t xml:space="preserve">Table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151DCD">
              <w:t>.</w:t>
            </w:r>
            <w:r w:rsidR="00FA503E">
              <w:fldChar w:fldCharType="begin"/>
            </w:r>
            <w:r w:rsidR="00FA503E">
              <w:instrText xml:space="preserve"> SEQ Table \* ARABIC \s 1 </w:instrText>
            </w:r>
            <w:r w:rsidR="00FA503E">
              <w:fldChar w:fldCharType="separate"/>
            </w:r>
            <w:r w:rsidR="004E0255">
              <w:rPr>
                <w:noProof/>
              </w:rPr>
              <w:t>8</w:t>
            </w:r>
            <w:r w:rsidR="00FA503E">
              <w:rPr>
                <w:noProof/>
              </w:rPr>
              <w:fldChar w:fldCharType="end"/>
            </w:r>
            <w:r w:rsidR="007E1C87" w:rsidRPr="006F2082">
              <w:t>. Secondary circuit comparison: full wave compared with current doubler</w:t>
            </w:r>
            <w:bookmarkEnd w:id="153"/>
            <w:r w:rsidR="007E1C87" w:rsidRPr="006F2082">
              <w:t xml:space="preserve"> </w:t>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72"/>
              <w:gridCol w:w="1559"/>
              <w:gridCol w:w="1701"/>
              <w:gridCol w:w="3655"/>
            </w:tblGrid>
            <w:tr w:rsidR="00FB7472" w14:paraId="702A745A" w14:textId="77777777" w:rsidTr="00E54E69">
              <w:trPr>
                <w:jc w:val="center"/>
              </w:trPr>
              <w:tc>
                <w:tcPr>
                  <w:tcW w:w="1872" w:type="dxa"/>
                </w:tcPr>
                <w:p w14:paraId="32D7F758" w14:textId="77777777" w:rsidR="00FB7472" w:rsidRPr="00F22E50" w:rsidRDefault="00FB7472" w:rsidP="004E3E87">
                  <w:pPr>
                    <w:pStyle w:val="ListParagraph"/>
                    <w:spacing w:before="160" w:line="240" w:lineRule="auto"/>
                    <w:ind w:left="0"/>
                    <w:contextualSpacing w:val="0"/>
                    <w:jc w:val="center"/>
                    <w:rPr>
                      <w:rFonts w:eastAsia="SimSun" w:cs="Times New Roman"/>
                    </w:rPr>
                  </w:pPr>
                </w:p>
              </w:tc>
              <w:tc>
                <w:tcPr>
                  <w:tcW w:w="1559" w:type="dxa"/>
                  <w:vAlign w:val="center"/>
                </w:tcPr>
                <w:p w14:paraId="2238B021"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Voltage rating</w:t>
                  </w:r>
                </w:p>
              </w:tc>
              <w:tc>
                <w:tcPr>
                  <w:tcW w:w="1701" w:type="dxa"/>
                  <w:vAlign w:val="center"/>
                </w:tcPr>
                <w:p w14:paraId="73C9AE90"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Number of FET</w:t>
                  </w:r>
                </w:p>
              </w:tc>
              <w:tc>
                <w:tcPr>
                  <w:tcW w:w="3655" w:type="dxa"/>
                  <w:vAlign w:val="center"/>
                </w:tcPr>
                <w:p w14:paraId="1B3ABC95" w14:textId="04970B5D" w:rsidR="00FB7472" w:rsidRPr="00F22E50" w:rsidRDefault="00E54E69" w:rsidP="00E54E69">
                  <w:pPr>
                    <w:pStyle w:val="ListParagraph"/>
                    <w:spacing w:before="160" w:line="240" w:lineRule="auto"/>
                    <w:ind w:left="0"/>
                    <w:contextualSpacing w:val="0"/>
                    <w:jc w:val="center"/>
                    <w:rPr>
                      <w:rFonts w:cs="Times New Roman"/>
                    </w:rPr>
                  </w:pPr>
                  <w:r>
                    <w:rPr>
                      <w:rFonts w:cs="Times New Roman"/>
                    </w:rPr>
                    <w:t xml:space="preserve">Sets of secondary side windings </w:t>
                  </w:r>
                </w:p>
              </w:tc>
            </w:tr>
            <w:tr w:rsidR="00FB7472" w14:paraId="29B54E20" w14:textId="77777777" w:rsidTr="00E54E69">
              <w:trPr>
                <w:jc w:val="center"/>
              </w:trPr>
              <w:tc>
                <w:tcPr>
                  <w:tcW w:w="1872" w:type="dxa"/>
                </w:tcPr>
                <w:p w14:paraId="27BE9609"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 xml:space="preserve">Full wave </w:t>
                  </w:r>
                </w:p>
              </w:tc>
              <w:tc>
                <w:tcPr>
                  <w:tcW w:w="1559" w:type="dxa"/>
                  <w:vAlign w:val="center"/>
                </w:tcPr>
                <w:p w14:paraId="558E9C21"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1</w:t>
                  </w:r>
                </w:p>
              </w:tc>
              <w:tc>
                <w:tcPr>
                  <w:tcW w:w="1701" w:type="dxa"/>
                  <w:vAlign w:val="center"/>
                </w:tcPr>
                <w:p w14:paraId="5B08750E"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2</w:t>
                  </w:r>
                </w:p>
              </w:tc>
              <w:tc>
                <w:tcPr>
                  <w:tcW w:w="3655" w:type="dxa"/>
                  <w:vAlign w:val="center"/>
                </w:tcPr>
                <w:p w14:paraId="6E7F7678" w14:textId="3BB52A1D" w:rsidR="00FB7472" w:rsidRPr="00F22E50" w:rsidRDefault="00E54E69" w:rsidP="004E3E87">
                  <w:pPr>
                    <w:pStyle w:val="ListParagraph"/>
                    <w:spacing w:before="160" w:line="240" w:lineRule="auto"/>
                    <w:ind w:left="0"/>
                    <w:contextualSpacing w:val="0"/>
                    <w:jc w:val="center"/>
                    <w:rPr>
                      <w:rFonts w:cs="Times New Roman"/>
                    </w:rPr>
                  </w:pPr>
                  <w:r>
                    <w:rPr>
                      <w:rFonts w:cs="Times New Roman"/>
                    </w:rPr>
                    <w:t>1</w:t>
                  </w:r>
                </w:p>
              </w:tc>
            </w:tr>
            <w:tr w:rsidR="00FB7472" w14:paraId="14A72090" w14:textId="77777777" w:rsidTr="00E54E69">
              <w:trPr>
                <w:jc w:val="center"/>
              </w:trPr>
              <w:tc>
                <w:tcPr>
                  <w:tcW w:w="1872" w:type="dxa"/>
                </w:tcPr>
                <w:p w14:paraId="2B82E8E2"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Current doubler</w:t>
                  </w:r>
                </w:p>
              </w:tc>
              <w:tc>
                <w:tcPr>
                  <w:tcW w:w="1559" w:type="dxa"/>
                  <w:vAlign w:val="center"/>
                </w:tcPr>
                <w:p w14:paraId="582CF5F9"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1</w:t>
                  </w:r>
                </w:p>
              </w:tc>
              <w:tc>
                <w:tcPr>
                  <w:tcW w:w="1701" w:type="dxa"/>
                  <w:vAlign w:val="center"/>
                </w:tcPr>
                <w:p w14:paraId="4FE5436C" w14:textId="77777777" w:rsidR="00FB7472" w:rsidRPr="00F22E50" w:rsidRDefault="00FB7472" w:rsidP="004E3E87">
                  <w:pPr>
                    <w:pStyle w:val="ListParagraph"/>
                    <w:spacing w:before="160" w:line="240" w:lineRule="auto"/>
                    <w:ind w:left="0"/>
                    <w:contextualSpacing w:val="0"/>
                    <w:jc w:val="center"/>
                    <w:rPr>
                      <w:rFonts w:cs="Times New Roman"/>
                    </w:rPr>
                  </w:pPr>
                  <w:r w:rsidRPr="00F22E50">
                    <w:rPr>
                      <w:rFonts w:cs="Times New Roman"/>
                    </w:rPr>
                    <w:t>2</w:t>
                  </w:r>
                </w:p>
              </w:tc>
              <w:tc>
                <w:tcPr>
                  <w:tcW w:w="3655" w:type="dxa"/>
                  <w:vAlign w:val="center"/>
                </w:tcPr>
                <w:p w14:paraId="29586AA4" w14:textId="66E46C7F" w:rsidR="00FB7472" w:rsidRPr="00F22E50" w:rsidRDefault="00E54E69" w:rsidP="004E3E87">
                  <w:pPr>
                    <w:pStyle w:val="ListParagraph"/>
                    <w:spacing w:before="160" w:line="240" w:lineRule="auto"/>
                    <w:ind w:left="0"/>
                    <w:contextualSpacing w:val="0"/>
                    <w:jc w:val="center"/>
                    <w:rPr>
                      <w:rFonts w:cs="Times New Roman"/>
                    </w:rPr>
                  </w:pPr>
                  <w:r>
                    <w:rPr>
                      <w:rFonts w:cs="Times New Roman"/>
                    </w:rPr>
                    <w:t>2</w:t>
                  </w:r>
                </w:p>
              </w:tc>
            </w:tr>
          </w:tbl>
          <w:p w14:paraId="6A99023C" w14:textId="77777777" w:rsidR="007E1C87" w:rsidRDefault="007E1C87" w:rsidP="00B07642">
            <w:pPr>
              <w:pStyle w:val="ListParagraph"/>
              <w:keepNext/>
              <w:spacing w:line="480" w:lineRule="auto"/>
              <w:ind w:left="-23"/>
              <w:contextualSpacing w:val="0"/>
              <w:jc w:val="center"/>
              <w:rPr>
                <w:rFonts w:cs="Times New Roman"/>
              </w:rPr>
            </w:pPr>
          </w:p>
        </w:tc>
      </w:tr>
    </w:tbl>
    <w:p w14:paraId="5BD0AFE1" w14:textId="2AE61B95" w:rsidR="007E1C87" w:rsidRDefault="00577452" w:rsidP="006C70E6">
      <w:pPr>
        <w:pStyle w:val="ListParagraph"/>
        <w:spacing w:before="240" w:after="120" w:line="480" w:lineRule="auto"/>
        <w:ind w:left="0" w:firstLine="426"/>
        <w:contextualSpacing w:val="0"/>
        <w:jc w:val="both"/>
        <w:rPr>
          <w:rFonts w:cs="Times New Roman"/>
          <w:sz w:val="24"/>
          <w:szCs w:val="24"/>
        </w:rPr>
      </w:pPr>
      <w:r>
        <w:rPr>
          <w:rFonts w:cs="Times New Roman"/>
          <w:sz w:val="24"/>
          <w:szCs w:val="24"/>
        </w:rPr>
        <w:t>Two combination of primary and secondary structure are selected for further study</w:t>
      </w:r>
      <w:r w:rsidR="007E1C87">
        <w:rPr>
          <w:rFonts w:cs="Times New Roman"/>
          <w:sz w:val="24"/>
          <w:szCs w:val="24"/>
        </w:rPr>
        <w:t>, one is full bridge with full wave center tap</w:t>
      </w:r>
      <w:r w:rsidR="007E1C87">
        <w:rPr>
          <w:rFonts w:cs="Times New Roman" w:hint="eastAsia"/>
          <w:sz w:val="24"/>
          <w:szCs w:val="24"/>
        </w:rPr>
        <w:t>ped transformer</w:t>
      </w:r>
      <w:r w:rsidR="00D43492">
        <w:rPr>
          <w:rFonts w:cs="Times New Roman"/>
          <w:sz w:val="24"/>
          <w:szCs w:val="24"/>
        </w:rPr>
        <w:t xml:space="preserve"> (as shown in </w:t>
      </w:r>
      <w:r w:rsidR="00D43492">
        <w:rPr>
          <w:rFonts w:cs="Times New Roman"/>
          <w:sz w:val="24"/>
          <w:szCs w:val="24"/>
        </w:rPr>
        <w:fldChar w:fldCharType="begin"/>
      </w:r>
      <w:r w:rsidR="00D43492">
        <w:rPr>
          <w:rFonts w:cs="Times New Roman"/>
          <w:sz w:val="24"/>
          <w:szCs w:val="24"/>
        </w:rPr>
        <w:instrText xml:space="preserve"> REF _Ref440530768 \h </w:instrText>
      </w:r>
      <w:r w:rsidR="00D43492">
        <w:rPr>
          <w:rFonts w:cs="Times New Roman"/>
          <w:sz w:val="24"/>
          <w:szCs w:val="24"/>
        </w:rPr>
      </w:r>
      <w:r w:rsidR="00D43492">
        <w:rPr>
          <w:rFonts w:cs="Times New Roman"/>
          <w:sz w:val="24"/>
          <w:szCs w:val="24"/>
        </w:rPr>
        <w:fldChar w:fldCharType="separate"/>
      </w:r>
      <w:r w:rsidR="004E0255">
        <w:t xml:space="preserve">Figure </w:t>
      </w:r>
      <w:r w:rsidR="004E0255">
        <w:rPr>
          <w:noProof/>
        </w:rPr>
        <w:t>3</w:t>
      </w:r>
      <w:r w:rsidR="004E0255">
        <w:t>.</w:t>
      </w:r>
      <w:r w:rsidR="004E0255">
        <w:rPr>
          <w:noProof/>
        </w:rPr>
        <w:t>14</w:t>
      </w:r>
      <w:r w:rsidR="00D43492">
        <w:rPr>
          <w:rFonts w:cs="Times New Roman"/>
          <w:sz w:val="24"/>
          <w:szCs w:val="24"/>
        </w:rPr>
        <w:fldChar w:fldCharType="end"/>
      </w:r>
      <w:r w:rsidR="00D43492">
        <w:rPr>
          <w:rFonts w:cs="Times New Roman"/>
          <w:sz w:val="24"/>
          <w:szCs w:val="24"/>
        </w:rPr>
        <w:t>)</w:t>
      </w:r>
      <w:r w:rsidR="007E1C87">
        <w:rPr>
          <w:rFonts w:cs="Times New Roman" w:hint="eastAsia"/>
          <w:sz w:val="24"/>
          <w:szCs w:val="24"/>
        </w:rPr>
        <w:t xml:space="preserve">, </w:t>
      </w:r>
      <w:proofErr w:type="gramStart"/>
      <w:r w:rsidR="007E1C87">
        <w:rPr>
          <w:rFonts w:cs="Times New Roman" w:hint="eastAsia"/>
          <w:sz w:val="24"/>
          <w:szCs w:val="24"/>
        </w:rPr>
        <w:t xml:space="preserve">the other one </w:t>
      </w:r>
      <w:r w:rsidR="007E1C87">
        <w:rPr>
          <w:rFonts w:cs="Times New Roman"/>
          <w:sz w:val="24"/>
          <w:szCs w:val="24"/>
        </w:rPr>
        <w:t xml:space="preserve">is half bridge with current doubler </w:t>
      </w:r>
      <w:r w:rsidR="00D43492">
        <w:rPr>
          <w:rFonts w:cs="Times New Roman"/>
          <w:sz w:val="24"/>
          <w:szCs w:val="24"/>
        </w:rPr>
        <w:t>circuit (</w:t>
      </w:r>
      <w:r w:rsidR="007E1C87">
        <w:rPr>
          <w:rFonts w:cs="Times New Roman"/>
          <w:sz w:val="24"/>
          <w:szCs w:val="24"/>
        </w:rPr>
        <w:t>as shown i</w:t>
      </w:r>
      <w:r w:rsidR="007E1C87" w:rsidRPr="005F58D8">
        <w:rPr>
          <w:rFonts w:cs="Times New Roman"/>
          <w:sz w:val="24"/>
          <w:szCs w:val="24"/>
        </w:rPr>
        <w:t>n</w:t>
      </w:r>
      <w:r w:rsidR="00D43492">
        <w:rPr>
          <w:rFonts w:cs="Times New Roman"/>
          <w:sz w:val="24"/>
          <w:szCs w:val="24"/>
        </w:rPr>
        <w:t xml:space="preserve"> </w:t>
      </w:r>
      <w:r w:rsidR="00D43492">
        <w:rPr>
          <w:rFonts w:cs="Times New Roman"/>
          <w:sz w:val="24"/>
          <w:szCs w:val="24"/>
        </w:rPr>
        <w:fldChar w:fldCharType="begin"/>
      </w:r>
      <w:r w:rsidR="00D43492">
        <w:rPr>
          <w:rFonts w:cs="Times New Roman"/>
          <w:sz w:val="24"/>
          <w:szCs w:val="24"/>
        </w:rPr>
        <w:instrText xml:space="preserve"> REF _Ref440530784 \h </w:instrText>
      </w:r>
      <w:r w:rsidR="00D43492">
        <w:rPr>
          <w:rFonts w:cs="Times New Roman"/>
          <w:sz w:val="24"/>
          <w:szCs w:val="24"/>
        </w:rPr>
      </w:r>
      <w:r w:rsidR="00D43492">
        <w:rPr>
          <w:rFonts w:cs="Times New Roman"/>
          <w:sz w:val="24"/>
          <w:szCs w:val="24"/>
        </w:rPr>
        <w:fldChar w:fldCharType="separate"/>
      </w:r>
      <w:r w:rsidR="004E0255">
        <w:t xml:space="preserve">Figure </w:t>
      </w:r>
      <w:r w:rsidR="004E0255">
        <w:rPr>
          <w:noProof/>
        </w:rPr>
        <w:t>3</w:t>
      </w:r>
      <w:r w:rsidR="004E0255">
        <w:t>.</w:t>
      </w:r>
      <w:r w:rsidR="004E0255">
        <w:rPr>
          <w:noProof/>
        </w:rPr>
        <w:t>15</w:t>
      </w:r>
      <w:r w:rsidR="00D43492">
        <w:rPr>
          <w:rFonts w:cs="Times New Roman"/>
          <w:sz w:val="24"/>
          <w:szCs w:val="24"/>
        </w:rPr>
        <w:fldChar w:fldCharType="end"/>
      </w:r>
      <w:proofErr w:type="gramEnd"/>
      <w:r w:rsidR="006C70E6" w:rsidRPr="005F58D8">
        <w:rPr>
          <w:rFonts w:cs="Times New Roman"/>
          <w:sz w:val="24"/>
          <w:szCs w:val="24"/>
        </w:rPr>
        <w:t>)</w:t>
      </w:r>
      <w:r>
        <w:rPr>
          <w:rFonts w:cs="Times New Roman"/>
          <w:sz w:val="24"/>
          <w:szCs w:val="24"/>
        </w:rPr>
        <w:t xml:space="preserve">. </w:t>
      </w:r>
    </w:p>
    <w:p w14:paraId="3156955F" w14:textId="5B971ACD" w:rsidR="00A27C72" w:rsidRDefault="00A27C72" w:rsidP="00A27C72">
      <w:pPr>
        <w:jc w:val="center"/>
      </w:pPr>
      <w:r>
        <w:object w:dxaOrig="9503" w:dyaOrig="4542" w14:anchorId="6FD7A0F9">
          <v:shape id="_x0000_i1058" type="#_x0000_t75" style="width:275.25pt;height:131.25pt" o:ole="">
            <v:imagedata r:id="rId86" o:title=""/>
          </v:shape>
          <o:OLEObject Type="Embed" ProgID="Visio.Drawing.11" ShapeID="_x0000_i1058" DrawAspect="Content" ObjectID="_1515252079" r:id="rId87"/>
        </w:object>
      </w:r>
    </w:p>
    <w:p w14:paraId="3D716A39" w14:textId="1A6576AA" w:rsidR="00A27C72" w:rsidRDefault="00D43492" w:rsidP="00D43492">
      <w:pPr>
        <w:pStyle w:val="Caption"/>
      </w:pPr>
      <w:bookmarkStart w:id="154" w:name="_Ref440530768"/>
      <w:bookmarkStart w:id="155" w:name="_Toc440547988"/>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t>.</w:t>
      </w:r>
      <w:proofErr w:type="gramEnd"/>
      <w:r w:rsidR="00D33AED">
        <w:fldChar w:fldCharType="begin"/>
      </w:r>
      <w:r w:rsidR="00D33AED">
        <w:instrText xml:space="preserve"> SEQ Figure \* ARABIC \s 1 </w:instrText>
      </w:r>
      <w:r w:rsidR="00D33AED">
        <w:fldChar w:fldCharType="separate"/>
      </w:r>
      <w:r w:rsidR="004E0255">
        <w:rPr>
          <w:noProof/>
        </w:rPr>
        <w:t>14</w:t>
      </w:r>
      <w:r w:rsidR="00D33AED">
        <w:rPr>
          <w:noProof/>
        </w:rPr>
        <w:fldChar w:fldCharType="end"/>
      </w:r>
      <w:bookmarkEnd w:id="154"/>
      <w:r>
        <w:t xml:space="preserve">. </w:t>
      </w:r>
      <w:proofErr w:type="gramStart"/>
      <w:r>
        <w:rPr>
          <w:szCs w:val="24"/>
        </w:rPr>
        <w:t>Full bridge with full wave rectification.</w:t>
      </w:r>
      <w:bookmarkEnd w:id="155"/>
      <w:proofErr w:type="gramEnd"/>
    </w:p>
    <w:p w14:paraId="4EEC207C" w14:textId="78039B80" w:rsidR="00A27C72" w:rsidRDefault="00A27C72" w:rsidP="00A27C72">
      <w:pPr>
        <w:jc w:val="center"/>
      </w:pPr>
      <w:r>
        <w:object w:dxaOrig="9666" w:dyaOrig="5224" w14:anchorId="2C5E7EB9">
          <v:shape id="_x0000_i1059" type="#_x0000_t75" style="width:253.5pt;height:137.25pt" o:ole="">
            <v:imagedata r:id="rId88" o:title=""/>
          </v:shape>
          <o:OLEObject Type="Embed" ProgID="Visio.Drawing.11" ShapeID="_x0000_i1059" DrawAspect="Content" ObjectID="_1515252080" r:id="rId89"/>
        </w:object>
      </w:r>
    </w:p>
    <w:p w14:paraId="1D116521" w14:textId="60315B09" w:rsidR="00D43492" w:rsidRPr="00A27C72" w:rsidRDefault="00D43492" w:rsidP="00D43492">
      <w:pPr>
        <w:pStyle w:val="Caption"/>
      </w:pPr>
      <w:bookmarkStart w:id="156" w:name="_Ref440530784"/>
      <w:bookmarkStart w:id="157" w:name="_Toc440547989"/>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t>.</w:t>
      </w:r>
      <w:proofErr w:type="gramEnd"/>
      <w:r w:rsidR="00D33AED">
        <w:fldChar w:fldCharType="begin"/>
      </w:r>
      <w:r w:rsidR="00D33AED">
        <w:instrText xml:space="preserve"> SEQ Figure \* ARABIC \s 1 </w:instrText>
      </w:r>
      <w:r w:rsidR="00D33AED">
        <w:fldChar w:fldCharType="separate"/>
      </w:r>
      <w:r w:rsidR="004E0255">
        <w:rPr>
          <w:noProof/>
        </w:rPr>
        <w:t>15</w:t>
      </w:r>
      <w:r w:rsidR="00D33AED">
        <w:rPr>
          <w:noProof/>
        </w:rPr>
        <w:fldChar w:fldCharType="end"/>
      </w:r>
      <w:bookmarkEnd w:id="156"/>
      <w:r>
        <w:t>.</w:t>
      </w:r>
      <w:r w:rsidRPr="00D43492">
        <w:rPr>
          <w:szCs w:val="24"/>
        </w:rPr>
        <w:t xml:space="preserve"> </w:t>
      </w:r>
      <w:r>
        <w:rPr>
          <w:szCs w:val="24"/>
        </w:rPr>
        <w:t>Half bridge with current doubler.</w:t>
      </w:r>
      <w:bookmarkEnd w:id="157"/>
    </w:p>
    <w:p w14:paraId="15EB4E50" w14:textId="594B6E72" w:rsidR="005F58D8" w:rsidRDefault="005F58D8" w:rsidP="005F58D8">
      <w:pPr>
        <w:pStyle w:val="ListParagraph"/>
        <w:spacing w:before="240" w:after="120" w:line="480" w:lineRule="auto"/>
        <w:ind w:left="0" w:firstLine="426"/>
        <w:contextualSpacing w:val="0"/>
        <w:jc w:val="both"/>
        <w:rPr>
          <w:rFonts w:cs="Times New Roman"/>
          <w:sz w:val="24"/>
          <w:szCs w:val="24"/>
        </w:rPr>
      </w:pPr>
      <w:r>
        <w:rPr>
          <w:rFonts w:cs="Times New Roman"/>
          <w:sz w:val="24"/>
          <w:szCs w:val="24"/>
        </w:rPr>
        <w:t>The reason for phase shift full bridge converter is that it has the potential to realize zero voltage switching (ZVS) with no extra cost. As for half bridge current doubler, it can achieve the same step down ratio under same duty cycle with lowest transformer turns ratio, which has the potential for easier transformer design. Also, current doubler structure allows current to circulate in the SR MOSFETs without flowing into the secondary side of the transformer, which helps to reduce the winding losses.</w:t>
      </w:r>
    </w:p>
    <w:p w14:paraId="11BEF2E9" w14:textId="77777777" w:rsidR="007E1C87" w:rsidRPr="006F3FFF" w:rsidRDefault="00A95616" w:rsidP="005F58D8">
      <w:pPr>
        <w:pStyle w:val="Heading3"/>
        <w:numPr>
          <w:ilvl w:val="2"/>
          <w:numId w:val="14"/>
        </w:numPr>
        <w:spacing w:before="240" w:line="480" w:lineRule="auto"/>
        <w:ind w:left="432" w:hanging="432"/>
        <w:rPr>
          <w:b/>
          <w:i w:val="0"/>
          <w:sz w:val="24"/>
          <w:szCs w:val="24"/>
        </w:rPr>
      </w:pPr>
      <w:bookmarkStart w:id="158" w:name="_Toc440547859"/>
      <w:r>
        <w:rPr>
          <w:b/>
          <w:i w:val="0"/>
          <w:sz w:val="24"/>
          <w:szCs w:val="24"/>
        </w:rPr>
        <w:t>C</w:t>
      </w:r>
      <w:r w:rsidR="007E1C87" w:rsidRPr="006F3FFF">
        <w:rPr>
          <w:b/>
          <w:i w:val="0"/>
          <w:sz w:val="24"/>
          <w:szCs w:val="24"/>
        </w:rPr>
        <w:t>omparison between IBA and HV POL</w:t>
      </w:r>
      <w:bookmarkEnd w:id="158"/>
    </w:p>
    <w:p w14:paraId="6579A1F8" w14:textId="22304AAE" w:rsidR="007E1C87" w:rsidRDefault="007E1C87" w:rsidP="006C70E6">
      <w:pPr>
        <w:pStyle w:val="ListParagraph"/>
        <w:spacing w:after="120" w:line="480" w:lineRule="auto"/>
        <w:ind w:left="0" w:firstLine="426"/>
        <w:contextualSpacing w:val="0"/>
        <w:jc w:val="both"/>
        <w:rPr>
          <w:rFonts w:cs="Times New Roman"/>
          <w:sz w:val="24"/>
          <w:szCs w:val="24"/>
        </w:rPr>
      </w:pPr>
      <w:r>
        <w:rPr>
          <w:rFonts w:cs="Times New Roman"/>
          <w:sz w:val="24"/>
          <w:szCs w:val="24"/>
        </w:rPr>
        <w:t xml:space="preserve">After converter structure and topology have been selected and designed, the losses and efficiency of HV POL can be calculated. Furthermore, it can be compared with IBA under </w:t>
      </w:r>
      <w:r w:rsidR="00F008C7">
        <w:rPr>
          <w:rFonts w:cs="Times New Roman"/>
          <w:sz w:val="24"/>
          <w:szCs w:val="24"/>
        </w:rPr>
        <w:t xml:space="preserve">the </w:t>
      </w:r>
      <w:r>
        <w:rPr>
          <w:rFonts w:cs="Times New Roman"/>
          <w:sz w:val="24"/>
          <w:szCs w:val="24"/>
        </w:rPr>
        <w:t xml:space="preserve">same input/output </w:t>
      </w:r>
      <w:r w:rsidR="00F008C7">
        <w:rPr>
          <w:rFonts w:cs="Times New Roman"/>
          <w:sz w:val="24"/>
          <w:szCs w:val="24"/>
        </w:rPr>
        <w:t xml:space="preserve">voltage </w:t>
      </w:r>
      <w:r>
        <w:rPr>
          <w:rFonts w:cs="Times New Roman"/>
          <w:sz w:val="24"/>
          <w:szCs w:val="24"/>
        </w:rPr>
        <w:t>and power condition (400 V/ 1 V and 400 W). For IBA ar</w:t>
      </w:r>
      <w:r w:rsidR="006C70E6">
        <w:rPr>
          <w:rFonts w:cs="Times New Roman"/>
          <w:sz w:val="24"/>
          <w:szCs w:val="24"/>
        </w:rPr>
        <w:t xml:space="preserve">chitecture, </w:t>
      </w:r>
      <w:r w:rsidR="00F008C7">
        <w:rPr>
          <w:rFonts w:cs="Times New Roman"/>
          <w:sz w:val="24"/>
          <w:szCs w:val="24"/>
        </w:rPr>
        <w:t xml:space="preserve">the bus converter is rated at 400 W while the POL is rated at 200 W. Therefore, </w:t>
      </w:r>
      <w:r w:rsidR="006C70E6">
        <w:rPr>
          <w:rFonts w:cs="Times New Roman"/>
          <w:sz w:val="24"/>
          <w:szCs w:val="24"/>
        </w:rPr>
        <w:t>one bus converter</w:t>
      </w:r>
      <w:r>
        <w:rPr>
          <w:rFonts w:cs="Times New Roman"/>
          <w:sz w:val="24"/>
          <w:szCs w:val="24"/>
        </w:rPr>
        <w:t xml:space="preserve"> is connected with two POL converters</w:t>
      </w:r>
      <w:r w:rsidR="00F008C7">
        <w:rPr>
          <w:rFonts w:cs="Times New Roman"/>
          <w:sz w:val="24"/>
          <w:szCs w:val="24"/>
        </w:rPr>
        <w:t xml:space="preserve"> with input parallel and output parallel (IPOP) connection. The HV POL is rated at 200 W with six half bridge current doubler circuit input series and output parallel connected</w:t>
      </w:r>
      <w:r>
        <w:rPr>
          <w:rFonts w:cs="Times New Roman"/>
          <w:sz w:val="24"/>
          <w:szCs w:val="24"/>
        </w:rPr>
        <w:t>.</w:t>
      </w:r>
      <w:r w:rsidR="00F008C7">
        <w:rPr>
          <w:rFonts w:cs="Times New Roman"/>
          <w:sz w:val="24"/>
          <w:szCs w:val="24"/>
        </w:rPr>
        <w:t xml:space="preserve"> Two of the HV POL </w:t>
      </w:r>
      <w:r w:rsidR="005F58D8">
        <w:rPr>
          <w:rFonts w:cs="Times New Roman"/>
          <w:sz w:val="24"/>
          <w:szCs w:val="24"/>
        </w:rPr>
        <w:t>converters are</w:t>
      </w:r>
      <w:r w:rsidR="00F008C7">
        <w:rPr>
          <w:rFonts w:cs="Times New Roman"/>
          <w:sz w:val="24"/>
          <w:szCs w:val="24"/>
        </w:rPr>
        <w:t xml:space="preserve"> IPOP connected to provide 400 W output power. </w:t>
      </w:r>
      <w:r w:rsidR="00D43492">
        <w:rPr>
          <w:rFonts w:cs="Times New Roman"/>
          <w:sz w:val="24"/>
          <w:szCs w:val="24"/>
        </w:rPr>
        <w:t xml:space="preserve"> The switching frequency for both synchronous buck converter in IBA and half bridge or full bridge in HV POL is 280 kHz. </w:t>
      </w:r>
    </w:p>
    <w:p w14:paraId="06479252" w14:textId="6E35D938" w:rsidR="007E1C87" w:rsidRDefault="005F58D8" w:rsidP="006C70E6">
      <w:pPr>
        <w:pStyle w:val="ListParagraph"/>
        <w:spacing w:after="120" w:line="480" w:lineRule="auto"/>
        <w:ind w:left="0" w:firstLine="426"/>
        <w:contextualSpacing w:val="0"/>
        <w:jc w:val="both"/>
        <w:rPr>
          <w:rFonts w:cs="Times New Roman"/>
          <w:sz w:val="24"/>
          <w:szCs w:val="24"/>
        </w:rPr>
      </w:pPr>
      <w:r>
        <w:rPr>
          <w:rFonts w:cs="Times New Roman"/>
          <w:sz w:val="24"/>
          <w:szCs w:val="24"/>
        </w:rPr>
        <w:lastRenderedPageBreak/>
        <w:fldChar w:fldCharType="begin"/>
      </w:r>
      <w:r>
        <w:rPr>
          <w:rFonts w:cs="Times New Roman"/>
          <w:sz w:val="24"/>
          <w:szCs w:val="24"/>
        </w:rPr>
        <w:instrText xml:space="preserve"> REF _Ref439854517 \h  \* MERGEFORMAT </w:instrText>
      </w:r>
      <w:r>
        <w:rPr>
          <w:rFonts w:cs="Times New Roman"/>
          <w:sz w:val="24"/>
          <w:szCs w:val="24"/>
        </w:rPr>
      </w:r>
      <w:r>
        <w:rPr>
          <w:rFonts w:cs="Times New Roman"/>
          <w:sz w:val="24"/>
          <w:szCs w:val="24"/>
        </w:rPr>
        <w:fldChar w:fldCharType="separate"/>
      </w:r>
      <w:r w:rsidR="004E0255" w:rsidRPr="004E0255">
        <w:rPr>
          <w:rFonts w:cs="Times New Roman"/>
          <w:sz w:val="24"/>
          <w:szCs w:val="24"/>
        </w:rPr>
        <w:t>Figure 3.16</w:t>
      </w:r>
      <w:r>
        <w:rPr>
          <w:rFonts w:cs="Times New Roman"/>
          <w:sz w:val="24"/>
          <w:szCs w:val="24"/>
        </w:rPr>
        <w:fldChar w:fldCharType="end"/>
      </w:r>
      <w:r>
        <w:rPr>
          <w:rFonts w:cs="Times New Roman"/>
          <w:sz w:val="24"/>
          <w:szCs w:val="24"/>
        </w:rPr>
        <w:t xml:space="preserve"> </w:t>
      </w:r>
      <w:r w:rsidR="007E1C87">
        <w:rPr>
          <w:rFonts w:cs="Times New Roman"/>
          <w:sz w:val="24"/>
          <w:szCs w:val="24"/>
        </w:rPr>
        <w:t>shows the loss distribution of IBA and HV POL</w:t>
      </w:r>
      <w:r w:rsidR="006431A4">
        <w:rPr>
          <w:rFonts w:cs="Times New Roman"/>
          <w:sz w:val="24"/>
          <w:szCs w:val="24"/>
        </w:rPr>
        <w:t xml:space="preserve"> with both phase shift full bridge and half bridge current doubler</w:t>
      </w:r>
      <w:r w:rsidR="007E1C87">
        <w:rPr>
          <w:rFonts w:cs="Times New Roman"/>
          <w:sz w:val="24"/>
          <w:szCs w:val="24"/>
        </w:rPr>
        <w:t xml:space="preserve">. The comparison clearly shows that the overall loss of HV POL is smaller than IBA because the saving of top MOSFETs conduction and switching loss of POL. However, the transformer loss is larger in HV POL compared with IBA, mainly because it handles </w:t>
      </w:r>
      <w:r w:rsidR="00F008C7">
        <w:rPr>
          <w:rFonts w:cs="Times New Roman"/>
          <w:sz w:val="24"/>
          <w:szCs w:val="24"/>
        </w:rPr>
        <w:t>higher</w:t>
      </w:r>
      <w:r w:rsidR="007E1C87">
        <w:rPr>
          <w:rFonts w:cs="Times New Roman"/>
          <w:sz w:val="24"/>
          <w:szCs w:val="24"/>
        </w:rPr>
        <w:t xml:space="preserve"> current. The output inductor for both IBA and HV POL is selected </w:t>
      </w:r>
      <w:r w:rsidR="00D43492">
        <w:rPr>
          <w:rFonts w:cs="Times New Roman"/>
          <w:sz w:val="24"/>
          <w:szCs w:val="24"/>
        </w:rPr>
        <w:t xml:space="preserve">such </w:t>
      </w:r>
      <w:r w:rsidR="007E1C87">
        <w:rPr>
          <w:rFonts w:cs="Times New Roman"/>
          <w:sz w:val="24"/>
          <w:szCs w:val="24"/>
        </w:rPr>
        <w:t xml:space="preserve">that the output current ripple is the same. </w:t>
      </w:r>
      <w:r w:rsidR="00F008C7">
        <w:rPr>
          <w:rFonts w:cs="Times New Roman"/>
          <w:sz w:val="24"/>
          <w:szCs w:val="24"/>
        </w:rPr>
        <w:t>T</w:t>
      </w:r>
      <w:r w:rsidR="007E1C87">
        <w:rPr>
          <w:rFonts w:cs="Times New Roman"/>
          <w:sz w:val="24"/>
          <w:szCs w:val="24"/>
        </w:rPr>
        <w:t xml:space="preserve">he overall volume of output inductor for HV POL is slightly higher compared with IBA. Therefore, there is a tradeoff between power density and efficiency. </w:t>
      </w:r>
    </w:p>
    <w:p w14:paraId="5B4A3229" w14:textId="1E773A35" w:rsidR="007E1C87" w:rsidRDefault="006431A4" w:rsidP="00D43492">
      <w:pPr>
        <w:pStyle w:val="ListParagraph"/>
        <w:spacing w:after="120" w:line="240" w:lineRule="auto"/>
        <w:ind w:left="0"/>
        <w:contextualSpacing w:val="0"/>
        <w:jc w:val="center"/>
        <w:rPr>
          <w:rFonts w:cs="Times New Roman"/>
          <w:color w:val="FF0000"/>
          <w:sz w:val="24"/>
          <w:szCs w:val="24"/>
        </w:rPr>
      </w:pPr>
      <w:r w:rsidRPr="006431A4">
        <w:rPr>
          <w:rFonts w:cs="Times New Roman"/>
          <w:noProof/>
          <w:color w:val="FF0000"/>
          <w:sz w:val="24"/>
          <w:szCs w:val="24"/>
        </w:rPr>
        <w:drawing>
          <wp:inline distT="0" distB="0" distL="0" distR="0" wp14:anchorId="5F00C38A" wp14:editId="3C6B7AA9">
            <wp:extent cx="5868062" cy="3371353"/>
            <wp:effectExtent l="0" t="0" r="18415" b="1968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bookmarkStart w:id="159" w:name="_GoBack"/>
      <w:bookmarkEnd w:id="159"/>
    </w:p>
    <w:p w14:paraId="48732750" w14:textId="0C383100" w:rsidR="007E1C87" w:rsidRPr="006F2082" w:rsidRDefault="006F2082" w:rsidP="00D43492">
      <w:pPr>
        <w:pStyle w:val="Caption"/>
        <w:spacing w:after="720"/>
        <w:rPr>
          <w:sz w:val="24"/>
          <w:szCs w:val="24"/>
        </w:rPr>
      </w:pPr>
      <w:bookmarkStart w:id="160" w:name="_Ref439854517"/>
      <w:bookmarkStart w:id="161" w:name="_Toc440547990"/>
      <w:proofErr w:type="gramStart"/>
      <w:r>
        <w:t xml:space="preserve">Figure </w:t>
      </w:r>
      <w:r w:rsidR="00FA503E">
        <w:fldChar w:fldCharType="begin"/>
      </w:r>
      <w:r w:rsidR="00FA503E">
        <w:instrText xml:space="preserve"> STYLEREF 1 \s </w:instrText>
      </w:r>
      <w:r w:rsidR="00FA503E">
        <w:fldChar w:fldCharType="separate"/>
      </w:r>
      <w:r w:rsidR="004E0255">
        <w:rPr>
          <w:noProof/>
        </w:rPr>
        <w:t>3</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16</w:t>
      </w:r>
      <w:r w:rsidR="00D33AED">
        <w:rPr>
          <w:noProof/>
        </w:rPr>
        <w:fldChar w:fldCharType="end"/>
      </w:r>
      <w:bookmarkEnd w:id="160"/>
      <w:r>
        <w:t xml:space="preserve">. </w:t>
      </w:r>
      <w:proofErr w:type="gramStart"/>
      <w:r w:rsidR="007E1C87" w:rsidRPr="006F2082">
        <w:rPr>
          <w:szCs w:val="24"/>
        </w:rPr>
        <w:t>Comparison of loss distribution between IBA and HV POL</w:t>
      </w:r>
      <w:r w:rsidR="007E1C87" w:rsidRPr="006F2082">
        <w:rPr>
          <w:sz w:val="24"/>
          <w:szCs w:val="24"/>
        </w:rPr>
        <w:t>.</w:t>
      </w:r>
      <w:bookmarkEnd w:id="161"/>
      <w:proofErr w:type="gramEnd"/>
    </w:p>
    <w:p w14:paraId="668C7507" w14:textId="77777777" w:rsidR="00FE7E48" w:rsidRDefault="00FE7E48" w:rsidP="00DE577E">
      <w:pPr>
        <w:pStyle w:val="Heading2"/>
        <w:numPr>
          <w:ilvl w:val="1"/>
          <w:numId w:val="14"/>
        </w:numPr>
        <w:spacing w:before="240" w:line="480" w:lineRule="auto"/>
        <w:ind w:left="425" w:hanging="425"/>
        <w:rPr>
          <w:rFonts w:ascii="Times New Roman" w:hAnsi="Times New Roman" w:cs="Times New Roman"/>
          <w:b/>
          <w:color w:val="auto"/>
          <w:sz w:val="24"/>
        </w:rPr>
      </w:pPr>
      <w:bookmarkStart w:id="162" w:name="_Toc440547860"/>
      <w:r>
        <w:rPr>
          <w:rFonts w:ascii="Times New Roman" w:hAnsi="Times New Roman" w:cs="Times New Roman"/>
          <w:b/>
          <w:color w:val="auto"/>
          <w:sz w:val="24"/>
        </w:rPr>
        <w:t>Summary</w:t>
      </w:r>
      <w:bookmarkEnd w:id="162"/>
    </w:p>
    <w:p w14:paraId="35726CEE" w14:textId="1ECB6B93" w:rsidR="00672189" w:rsidRDefault="00424D48" w:rsidP="001C7B62">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In this chapter, a</w:t>
      </w:r>
      <w:r w:rsidR="001C7B62">
        <w:rPr>
          <w:rFonts w:ascii="Times New Roman" w:hAnsi="Times New Roman" w:cs="Times New Roman"/>
          <w:sz w:val="24"/>
          <w:szCs w:val="24"/>
        </w:rPr>
        <w:t>lternative power delivery architectures have been studied</w:t>
      </w:r>
      <w:r w:rsidR="00F008C7">
        <w:rPr>
          <w:rFonts w:ascii="Times New Roman" w:hAnsi="Times New Roman" w:cs="Times New Roman"/>
          <w:sz w:val="24"/>
          <w:szCs w:val="24"/>
        </w:rPr>
        <w:t xml:space="preserve"> in order to improve both power deliver</w:t>
      </w:r>
      <w:r w:rsidR="00D43492">
        <w:rPr>
          <w:rFonts w:ascii="Times New Roman" w:hAnsi="Times New Roman" w:cs="Times New Roman"/>
          <w:sz w:val="24"/>
          <w:szCs w:val="24"/>
        </w:rPr>
        <w:t>y</w:t>
      </w:r>
      <w:r w:rsidR="00F008C7">
        <w:rPr>
          <w:rFonts w:ascii="Times New Roman" w:hAnsi="Times New Roman" w:cs="Times New Roman"/>
          <w:sz w:val="24"/>
          <w:szCs w:val="24"/>
        </w:rPr>
        <w:t xml:space="preserve"> and power conversion efficiency</w:t>
      </w:r>
      <w:r w:rsidR="001C7B62">
        <w:rPr>
          <w:rFonts w:ascii="Times New Roman" w:hAnsi="Times New Roman" w:cs="Times New Roman"/>
          <w:sz w:val="24"/>
          <w:szCs w:val="24"/>
        </w:rPr>
        <w:t xml:space="preserve">. First, the distribution losses with 12 V distribution </w:t>
      </w:r>
      <w:proofErr w:type="gramStart"/>
      <w:r w:rsidR="001C7B62">
        <w:rPr>
          <w:rFonts w:ascii="Times New Roman" w:hAnsi="Times New Roman" w:cs="Times New Roman"/>
          <w:sz w:val="24"/>
          <w:szCs w:val="24"/>
        </w:rPr>
        <w:t>voltage</w:t>
      </w:r>
      <w:proofErr w:type="gramEnd"/>
      <w:r w:rsidR="001C7B62">
        <w:rPr>
          <w:rFonts w:ascii="Times New Roman" w:hAnsi="Times New Roman" w:cs="Times New Roman"/>
          <w:sz w:val="24"/>
          <w:szCs w:val="24"/>
        </w:rPr>
        <w:t xml:space="preserve"> has been estimated</w:t>
      </w:r>
      <w:r w:rsidR="008165AB">
        <w:rPr>
          <w:rFonts w:ascii="Times New Roman" w:hAnsi="Times New Roman" w:cs="Times New Roman"/>
          <w:sz w:val="24"/>
          <w:szCs w:val="24"/>
        </w:rPr>
        <w:t>,</w:t>
      </w:r>
      <w:r w:rsidR="001C7B62">
        <w:rPr>
          <w:rFonts w:ascii="Times New Roman" w:hAnsi="Times New Roman" w:cs="Times New Roman"/>
          <w:sz w:val="24"/>
          <w:szCs w:val="24"/>
        </w:rPr>
        <w:t xml:space="preserve"> and because of the low core voltage and high </w:t>
      </w:r>
      <w:r w:rsidR="001C7B62">
        <w:rPr>
          <w:rFonts w:ascii="Times New Roman" w:hAnsi="Times New Roman" w:cs="Times New Roman"/>
          <w:sz w:val="24"/>
          <w:szCs w:val="24"/>
        </w:rPr>
        <w:lastRenderedPageBreak/>
        <w:t xml:space="preserve">current demand, distribution loss is quite large. Therefore, 400 V on-board distribution </w:t>
      </w:r>
      <w:proofErr w:type="gramStart"/>
      <w:r w:rsidR="001C7B62">
        <w:rPr>
          <w:rFonts w:ascii="Times New Roman" w:hAnsi="Times New Roman" w:cs="Times New Roman"/>
          <w:sz w:val="24"/>
          <w:szCs w:val="24"/>
        </w:rPr>
        <w:t>voltage</w:t>
      </w:r>
      <w:proofErr w:type="gramEnd"/>
      <w:r w:rsidR="001C7B62">
        <w:rPr>
          <w:rFonts w:ascii="Times New Roman" w:hAnsi="Times New Roman" w:cs="Times New Roman"/>
          <w:sz w:val="24"/>
          <w:szCs w:val="24"/>
        </w:rPr>
        <w:t xml:space="preserve"> has been selected to first</w:t>
      </w:r>
      <w:r w:rsidR="00672189">
        <w:rPr>
          <w:rFonts w:ascii="Times New Roman" w:hAnsi="Times New Roman" w:cs="Times New Roman"/>
          <w:sz w:val="24"/>
          <w:szCs w:val="24"/>
        </w:rPr>
        <w:t xml:space="preserve"> reduce the distribution loss.</w:t>
      </w:r>
    </w:p>
    <w:p w14:paraId="01C9B9B6" w14:textId="70180DA5" w:rsidR="00FE7E48" w:rsidRDefault="00672189" w:rsidP="001C7B62">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Then, the intermediate bus voltage of IBA has been studied in order to obtain high efficiency </w:t>
      </w:r>
      <w:r w:rsidR="00A27C9A">
        <w:rPr>
          <w:rFonts w:ascii="Times New Roman" w:hAnsi="Times New Roman" w:cs="Times New Roman"/>
          <w:sz w:val="24"/>
          <w:szCs w:val="24"/>
        </w:rPr>
        <w:t xml:space="preserve">of the two stages (IBC and POL). Both IBC and POL have been designed and </w:t>
      </w:r>
      <w:r w:rsidR="00166599">
        <w:rPr>
          <w:rFonts w:ascii="Times New Roman" w:hAnsi="Times New Roman" w:cs="Times New Roman"/>
          <w:sz w:val="24"/>
          <w:szCs w:val="24"/>
        </w:rPr>
        <w:t xml:space="preserve">efficiency has been </w:t>
      </w:r>
      <w:r w:rsidR="00807BEB">
        <w:rPr>
          <w:rFonts w:ascii="Times New Roman" w:hAnsi="Times New Roman" w:cs="Times New Roman"/>
          <w:sz w:val="24"/>
          <w:szCs w:val="24"/>
        </w:rPr>
        <w:t xml:space="preserve">estimated respectively. Based on the analysis, bus voltage between 8 V to 12 V allows better efficiency over </w:t>
      </w:r>
      <w:r w:rsidR="008165AB">
        <w:rPr>
          <w:rFonts w:ascii="Times New Roman" w:hAnsi="Times New Roman" w:cs="Times New Roman"/>
          <w:sz w:val="24"/>
          <w:szCs w:val="24"/>
        </w:rPr>
        <w:t xml:space="preserve">the expected </w:t>
      </w:r>
      <w:r w:rsidR="00807BEB">
        <w:rPr>
          <w:rFonts w:ascii="Times New Roman" w:hAnsi="Times New Roman" w:cs="Times New Roman"/>
          <w:sz w:val="24"/>
          <w:szCs w:val="24"/>
        </w:rPr>
        <w:t>load range.</w:t>
      </w:r>
    </w:p>
    <w:p w14:paraId="32E62707" w14:textId="3790C3A3" w:rsidR="00807BEB" w:rsidRPr="00FE7E48" w:rsidRDefault="00807BEB" w:rsidP="001C7B62">
      <w:pPr>
        <w:spacing w:line="480" w:lineRule="auto"/>
        <w:ind w:firstLine="426"/>
        <w:jc w:val="both"/>
      </w:pPr>
      <w:r>
        <w:rPr>
          <w:rFonts w:ascii="Times New Roman" w:hAnsi="Times New Roman" w:cs="Times New Roman"/>
          <w:sz w:val="24"/>
          <w:szCs w:val="24"/>
        </w:rPr>
        <w:t xml:space="preserve">In the last </w:t>
      </w:r>
      <w:r w:rsidR="00D43492">
        <w:rPr>
          <w:rFonts w:ascii="Times New Roman" w:hAnsi="Times New Roman" w:cs="Times New Roman"/>
          <w:sz w:val="24"/>
          <w:szCs w:val="24"/>
        </w:rPr>
        <w:t>section</w:t>
      </w:r>
      <w:r>
        <w:rPr>
          <w:rFonts w:ascii="Times New Roman" w:hAnsi="Times New Roman" w:cs="Times New Roman"/>
          <w:sz w:val="24"/>
          <w:szCs w:val="24"/>
        </w:rPr>
        <w:t xml:space="preserve">, a high voltage point of load (HV POL) </w:t>
      </w:r>
      <w:r w:rsidR="005937CB">
        <w:rPr>
          <w:rFonts w:ascii="Times New Roman" w:hAnsi="Times New Roman" w:cs="Times New Roman"/>
          <w:sz w:val="24"/>
          <w:szCs w:val="24"/>
        </w:rPr>
        <w:t>has been proposed which convert</w:t>
      </w:r>
      <w:r w:rsidR="008165AB">
        <w:rPr>
          <w:rFonts w:ascii="Times New Roman" w:hAnsi="Times New Roman" w:cs="Times New Roman"/>
          <w:sz w:val="24"/>
          <w:szCs w:val="24"/>
        </w:rPr>
        <w:t>s</w:t>
      </w:r>
      <w:r w:rsidR="005937CB">
        <w:rPr>
          <w:rFonts w:ascii="Times New Roman" w:hAnsi="Times New Roman" w:cs="Times New Roman"/>
          <w:sz w:val="24"/>
          <w:szCs w:val="24"/>
        </w:rPr>
        <w:t xml:space="preserve"> 400 V to 1 V with a single power conversion stage. Conversion structure and converter topology has been selected and a detailed comparison between HV POL and IBA has been conducted. Higher efficiency can be achieved for HV POL based on analysis.</w:t>
      </w:r>
    </w:p>
    <w:p w14:paraId="4273FBF4" w14:textId="77777777" w:rsidR="007E1C87" w:rsidRDefault="007E1C8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2C9D65FE" w14:textId="77777777" w:rsidR="00301B9A" w:rsidRDefault="00301B9A"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0E43E5B7" w14:textId="1E8101D6" w:rsidR="006431A4" w:rsidRDefault="006431A4"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48D13F95" w14:textId="77777777" w:rsidR="006431A4" w:rsidRDefault="006431A4"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2BCBD7BD" w14:textId="77777777" w:rsidR="00683BD7" w:rsidRDefault="00683BD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462042EE" w14:textId="77777777" w:rsidR="00683BD7" w:rsidRDefault="00683BD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5EB4730F" w14:textId="77777777" w:rsidR="00683BD7" w:rsidRDefault="00683BD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4BAEF50B" w14:textId="77777777" w:rsidR="00683BD7" w:rsidRDefault="00683BD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11FB84BC" w14:textId="77777777" w:rsidR="00683BD7" w:rsidRDefault="00683BD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0FDC5C7F" w14:textId="77777777" w:rsidR="00D43492" w:rsidRDefault="00D43492"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13D528AA" w14:textId="77777777" w:rsidR="00D43492" w:rsidRDefault="00D43492"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791FDCB0" w14:textId="77777777" w:rsidR="00683BD7" w:rsidRDefault="00683BD7" w:rsidP="007E1C87">
      <w:pPr>
        <w:autoSpaceDE w:val="0"/>
        <w:autoSpaceDN w:val="0"/>
        <w:adjustRightInd w:val="0"/>
        <w:spacing w:before="240" w:after="0" w:line="360" w:lineRule="auto"/>
        <w:rPr>
          <w:rFonts w:ascii="Times New Roman" w:eastAsia="MS Mincho" w:hAnsi="Times New Roman" w:cs="Times New Roman"/>
          <w:spacing w:val="-1"/>
          <w:sz w:val="18"/>
          <w:szCs w:val="18"/>
        </w:rPr>
      </w:pPr>
    </w:p>
    <w:p w14:paraId="4D73C698" w14:textId="37CE8A93" w:rsidR="002C0739" w:rsidRPr="00F22E50" w:rsidRDefault="002C0739" w:rsidP="00DE577E">
      <w:pPr>
        <w:pStyle w:val="Heading1"/>
        <w:numPr>
          <w:ilvl w:val="0"/>
          <w:numId w:val="14"/>
        </w:numPr>
        <w:spacing w:before="0" w:after="0" w:line="480" w:lineRule="auto"/>
        <w:ind w:left="0" w:firstLine="0"/>
        <w:jc w:val="center"/>
        <w:rPr>
          <w:b w:val="0"/>
          <w:sz w:val="28"/>
        </w:rPr>
      </w:pPr>
      <w:bookmarkStart w:id="163" w:name="_Toc440547861"/>
      <w:r w:rsidRPr="00F22E50">
        <w:rPr>
          <w:sz w:val="32"/>
        </w:rPr>
        <w:lastRenderedPageBreak/>
        <w:t>Phase Shift Full Bridge DC/DC Converter in HVPOL</w:t>
      </w:r>
      <w:bookmarkEnd w:id="163"/>
    </w:p>
    <w:p w14:paraId="3B915AFD" w14:textId="4849AB42" w:rsidR="00301B9A" w:rsidRDefault="002C0739" w:rsidP="006D7DFC">
      <w:pPr>
        <w:spacing w:after="0" w:line="480" w:lineRule="auto"/>
        <w:ind w:firstLine="426"/>
        <w:jc w:val="both"/>
        <w:rPr>
          <w:rFonts w:ascii="Times New Roman" w:hAnsi="Times New Roman" w:cs="Times New Roman"/>
          <w:sz w:val="24"/>
        </w:rPr>
      </w:pPr>
      <w:r>
        <w:rPr>
          <w:rFonts w:ascii="Times New Roman" w:hAnsi="Times New Roman" w:cs="Times New Roman"/>
          <w:sz w:val="24"/>
        </w:rPr>
        <w:t xml:space="preserve">In this chapter, the design of </w:t>
      </w:r>
      <w:r w:rsidR="00301B9A">
        <w:rPr>
          <w:rFonts w:ascii="Times New Roman" w:hAnsi="Times New Roman" w:cs="Times New Roman"/>
          <w:sz w:val="24"/>
        </w:rPr>
        <w:t xml:space="preserve">the phase shift </w:t>
      </w:r>
      <w:r>
        <w:rPr>
          <w:rFonts w:ascii="Times New Roman" w:hAnsi="Times New Roman" w:cs="Times New Roman"/>
          <w:sz w:val="24"/>
        </w:rPr>
        <w:t>full bridge</w:t>
      </w:r>
      <w:r w:rsidR="00301B9A">
        <w:rPr>
          <w:rFonts w:ascii="Times New Roman" w:hAnsi="Times New Roman" w:cs="Times New Roman"/>
          <w:sz w:val="24"/>
        </w:rPr>
        <w:t xml:space="preserve"> (PSFB)</w:t>
      </w:r>
      <w:r>
        <w:rPr>
          <w:rFonts w:ascii="Times New Roman" w:hAnsi="Times New Roman" w:cs="Times New Roman"/>
          <w:sz w:val="24"/>
        </w:rPr>
        <w:t xml:space="preserve"> DC/DC converter with </w:t>
      </w:r>
      <w:r w:rsidR="00D91B93">
        <w:rPr>
          <w:rFonts w:ascii="Times New Roman" w:hAnsi="Times New Roman" w:cs="Times New Roman"/>
          <w:sz w:val="24"/>
        </w:rPr>
        <w:t xml:space="preserve">the </w:t>
      </w:r>
      <w:r>
        <w:rPr>
          <w:rFonts w:ascii="Times New Roman" w:hAnsi="Times New Roman" w:cs="Times New Roman"/>
          <w:sz w:val="24"/>
        </w:rPr>
        <w:t>specification</w:t>
      </w:r>
      <w:r w:rsidR="00301B9A">
        <w:rPr>
          <w:rFonts w:ascii="Times New Roman" w:hAnsi="Times New Roman" w:cs="Times New Roman"/>
          <w:sz w:val="24"/>
        </w:rPr>
        <w:t>s</w:t>
      </w:r>
      <w:r>
        <w:rPr>
          <w:rFonts w:ascii="Times New Roman" w:hAnsi="Times New Roman" w:cs="Times New Roman"/>
          <w:sz w:val="24"/>
        </w:rPr>
        <w:t xml:space="preserve"> shown in </w:t>
      </w:r>
      <w:r w:rsidR="007306A9">
        <w:rPr>
          <w:rFonts w:ascii="Times New Roman" w:hAnsi="Times New Roman" w:cs="Times New Roman"/>
          <w:sz w:val="24"/>
        </w:rPr>
        <w:fldChar w:fldCharType="begin"/>
      </w:r>
      <w:r w:rsidR="007306A9">
        <w:rPr>
          <w:rFonts w:ascii="Times New Roman" w:hAnsi="Times New Roman" w:cs="Times New Roman"/>
          <w:sz w:val="24"/>
        </w:rPr>
        <w:instrText xml:space="preserve"> REF _Ref439850551 \h  \* MERGEFORMAT </w:instrText>
      </w:r>
      <w:r w:rsidR="007306A9">
        <w:rPr>
          <w:rFonts w:ascii="Times New Roman" w:hAnsi="Times New Roman" w:cs="Times New Roman"/>
          <w:sz w:val="24"/>
        </w:rPr>
      </w:r>
      <w:r w:rsidR="007306A9">
        <w:rPr>
          <w:rFonts w:ascii="Times New Roman" w:hAnsi="Times New Roman" w:cs="Times New Roman"/>
          <w:sz w:val="24"/>
        </w:rPr>
        <w:fldChar w:fldCharType="separate"/>
      </w:r>
      <w:r w:rsidR="004E0255" w:rsidRPr="004E0255">
        <w:rPr>
          <w:rFonts w:ascii="Times New Roman" w:hAnsi="Times New Roman" w:cs="Times New Roman"/>
          <w:sz w:val="24"/>
        </w:rPr>
        <w:t>Table 4.1</w:t>
      </w:r>
      <w:r w:rsidR="007306A9">
        <w:rPr>
          <w:rFonts w:ascii="Times New Roman" w:hAnsi="Times New Roman" w:cs="Times New Roman"/>
          <w:sz w:val="24"/>
        </w:rPr>
        <w:fldChar w:fldCharType="end"/>
      </w:r>
      <w:r>
        <w:rPr>
          <w:rFonts w:ascii="Times New Roman" w:hAnsi="Times New Roman" w:cs="Times New Roman"/>
          <w:sz w:val="24"/>
        </w:rPr>
        <w:t xml:space="preserve"> will be analyzed and discussed. Components including primary and secondary devices</w:t>
      </w:r>
      <w:r w:rsidR="006D7DFC">
        <w:rPr>
          <w:rFonts w:ascii="Times New Roman" w:hAnsi="Times New Roman" w:cs="Times New Roman" w:hint="eastAsia"/>
          <w:sz w:val="24"/>
        </w:rPr>
        <w:t xml:space="preserve"> selection and planar </w:t>
      </w:r>
      <w:r>
        <w:rPr>
          <w:rFonts w:ascii="Times New Roman" w:hAnsi="Times New Roman" w:cs="Times New Roman"/>
          <w:sz w:val="24"/>
        </w:rPr>
        <w:t>transformer</w:t>
      </w:r>
      <w:r w:rsidR="006D7DFC">
        <w:rPr>
          <w:rFonts w:ascii="Times New Roman" w:hAnsi="Times New Roman" w:cs="Times New Roman" w:hint="eastAsia"/>
          <w:sz w:val="24"/>
        </w:rPr>
        <w:t xml:space="preserve"> design will be discussed</w:t>
      </w:r>
      <w:r>
        <w:rPr>
          <w:rFonts w:ascii="Times New Roman" w:hAnsi="Times New Roman" w:cs="Times New Roman"/>
          <w:sz w:val="24"/>
        </w:rPr>
        <w:t xml:space="preserve">. </w:t>
      </w:r>
    </w:p>
    <w:p w14:paraId="4E8800FA" w14:textId="6362BC0A" w:rsidR="00301B9A" w:rsidRDefault="008F7255" w:rsidP="006D7DFC">
      <w:pPr>
        <w:spacing w:after="0" w:line="480" w:lineRule="auto"/>
        <w:ind w:firstLine="426"/>
        <w:jc w:val="both"/>
        <w:rPr>
          <w:rFonts w:ascii="Times New Roman" w:hAnsi="Times New Roman" w:cs="Times New Roman"/>
          <w:sz w:val="24"/>
        </w:rPr>
      </w:pPr>
      <w:r>
        <w:rPr>
          <w:rFonts w:ascii="Times New Roman" w:hAnsi="Times New Roman" w:cs="Times New Roman"/>
          <w:sz w:val="24"/>
        </w:rPr>
        <w:t>First, d</w:t>
      </w:r>
      <w:r w:rsidR="002C0739">
        <w:rPr>
          <w:rFonts w:ascii="Times New Roman" w:hAnsi="Times New Roman" w:cs="Times New Roman"/>
          <w:sz w:val="24"/>
        </w:rPr>
        <w:t>ifferent transformer winding structures are designed</w:t>
      </w:r>
      <w:r w:rsidR="00D91B93">
        <w:rPr>
          <w:rFonts w:ascii="Times New Roman" w:hAnsi="Times New Roman" w:cs="Times New Roman"/>
          <w:sz w:val="24"/>
        </w:rPr>
        <w:t>,</w:t>
      </w:r>
      <w:r w:rsidR="002C0739">
        <w:rPr>
          <w:rFonts w:ascii="Times New Roman" w:hAnsi="Times New Roman" w:cs="Times New Roman"/>
          <w:sz w:val="24"/>
        </w:rPr>
        <w:t xml:space="preserve"> and corresponding leakage inductance and AC resistance are calculated</w:t>
      </w:r>
      <w:r w:rsidR="00301B9A">
        <w:rPr>
          <w:rFonts w:ascii="Times New Roman" w:hAnsi="Times New Roman" w:cs="Times New Roman"/>
          <w:sz w:val="24"/>
        </w:rPr>
        <w:t xml:space="preserve"> considering the fact that a center tapped transformer with two secondary side windings are used in PSFB converter. The experimental measurement and verification is also provided.</w:t>
      </w:r>
      <w:r w:rsidR="002C0739">
        <w:rPr>
          <w:rFonts w:ascii="Times New Roman" w:hAnsi="Times New Roman" w:cs="Times New Roman"/>
          <w:sz w:val="24"/>
        </w:rPr>
        <w:t xml:space="preserve"> </w:t>
      </w:r>
    </w:p>
    <w:p w14:paraId="7D8FDCB9" w14:textId="47AE09E6" w:rsidR="00301B9A" w:rsidRDefault="00301B9A" w:rsidP="006D7DFC">
      <w:pPr>
        <w:spacing w:after="0" w:line="480" w:lineRule="auto"/>
        <w:ind w:firstLine="426"/>
        <w:jc w:val="both"/>
        <w:rPr>
          <w:rFonts w:ascii="Times New Roman" w:hAnsi="Times New Roman" w:cs="Times New Roman"/>
          <w:sz w:val="24"/>
        </w:rPr>
      </w:pPr>
      <w:r>
        <w:rPr>
          <w:rFonts w:ascii="Times New Roman" w:hAnsi="Times New Roman" w:cs="Times New Roman"/>
          <w:sz w:val="24"/>
        </w:rPr>
        <w:t>Then, the</w:t>
      </w:r>
      <w:r w:rsidR="002C0739">
        <w:rPr>
          <w:rFonts w:ascii="Times New Roman" w:hAnsi="Times New Roman" w:cs="Times New Roman"/>
          <w:sz w:val="24"/>
        </w:rPr>
        <w:t xml:space="preserve"> detailed PSFB converter operation process is illustrated highlight</w:t>
      </w:r>
      <w:r>
        <w:rPr>
          <w:rFonts w:ascii="Times New Roman" w:hAnsi="Times New Roman" w:cs="Times New Roman"/>
          <w:sz w:val="24"/>
        </w:rPr>
        <w:t>ing the impact</w:t>
      </w:r>
      <w:r w:rsidR="002C0739">
        <w:rPr>
          <w:rFonts w:ascii="Times New Roman" w:hAnsi="Times New Roman" w:cs="Times New Roman"/>
          <w:sz w:val="24"/>
        </w:rPr>
        <w:t xml:space="preserve"> of primary side devices’ output junction capacitances</w:t>
      </w:r>
      <w:r>
        <w:rPr>
          <w:rFonts w:ascii="Times New Roman" w:hAnsi="Times New Roman" w:cs="Times New Roman"/>
          <w:sz w:val="24"/>
        </w:rPr>
        <w:t xml:space="preserve"> on the transformer’s current and converter’s efficiency</w:t>
      </w:r>
      <w:r w:rsidR="002C0739">
        <w:rPr>
          <w:rFonts w:ascii="Times New Roman" w:hAnsi="Times New Roman" w:cs="Times New Roman"/>
          <w:sz w:val="24"/>
        </w:rPr>
        <w:t xml:space="preserve"> and verified in experiments. </w:t>
      </w:r>
    </w:p>
    <w:p w14:paraId="6D968E28" w14:textId="2BB79036" w:rsidR="002C0739" w:rsidRDefault="00301B9A" w:rsidP="006D7DFC">
      <w:pPr>
        <w:spacing w:after="0" w:line="480" w:lineRule="auto"/>
        <w:ind w:firstLine="426"/>
        <w:jc w:val="both"/>
        <w:rPr>
          <w:rFonts w:ascii="Times New Roman" w:hAnsi="Times New Roman" w:cs="Times New Roman"/>
          <w:sz w:val="24"/>
        </w:rPr>
      </w:pPr>
      <w:r>
        <w:rPr>
          <w:rFonts w:ascii="Times New Roman" w:hAnsi="Times New Roman" w:cs="Times New Roman"/>
          <w:sz w:val="24"/>
        </w:rPr>
        <w:t xml:space="preserve">An </w:t>
      </w:r>
      <w:r w:rsidRPr="008F7255">
        <w:rPr>
          <w:rFonts w:ascii="Times New Roman" w:hAnsi="Times New Roman" w:cs="Times New Roman"/>
          <w:i/>
          <w:sz w:val="24"/>
        </w:rPr>
        <w:t>89.1 %</w:t>
      </w:r>
      <w:r>
        <w:rPr>
          <w:rFonts w:ascii="Times New Roman" w:hAnsi="Times New Roman" w:cs="Times New Roman"/>
          <w:sz w:val="24"/>
        </w:rPr>
        <w:t xml:space="preserve"> full load efficiency and </w:t>
      </w:r>
      <w:r w:rsidRPr="008F7255">
        <w:rPr>
          <w:rFonts w:ascii="Times New Roman" w:hAnsi="Times New Roman" w:cs="Times New Roman"/>
          <w:i/>
          <w:sz w:val="24"/>
        </w:rPr>
        <w:t>91.2 %</w:t>
      </w:r>
      <w:r>
        <w:rPr>
          <w:rFonts w:ascii="Times New Roman" w:hAnsi="Times New Roman" w:cs="Times New Roman"/>
          <w:sz w:val="24"/>
        </w:rPr>
        <w:t xml:space="preserve"> peak efficiency can be achieved for the PSFB converter in experiments, which is given at the end of this chapter. </w:t>
      </w:r>
    </w:p>
    <w:p w14:paraId="43D885AC" w14:textId="25F6600F" w:rsidR="002C0739" w:rsidRPr="007306A9" w:rsidRDefault="006F2082" w:rsidP="00D43492">
      <w:pPr>
        <w:pStyle w:val="Caption"/>
        <w:spacing w:before="480" w:after="120"/>
      </w:pPr>
      <w:bookmarkStart w:id="164" w:name="_Ref439850551"/>
      <w:bookmarkStart w:id="165" w:name="_Toc440548559"/>
      <w:proofErr w:type="gramStart"/>
      <w:r w:rsidRPr="007306A9">
        <w:t xml:space="preserve">Table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1</w:t>
      </w:r>
      <w:r w:rsidR="00D33AED">
        <w:rPr>
          <w:noProof/>
        </w:rPr>
        <w:fldChar w:fldCharType="end"/>
      </w:r>
      <w:bookmarkEnd w:id="164"/>
      <w:r w:rsidRPr="007306A9">
        <w:t xml:space="preserve">. </w:t>
      </w:r>
      <w:proofErr w:type="gramStart"/>
      <w:r w:rsidR="002C0739" w:rsidRPr="007306A9">
        <w:t>Specification</w:t>
      </w:r>
      <w:r w:rsidR="00D91B93" w:rsidRPr="007306A9">
        <w:t>s</w:t>
      </w:r>
      <w:r w:rsidR="002C0739" w:rsidRPr="007306A9">
        <w:t xml:space="preserve"> of </w:t>
      </w:r>
      <w:r w:rsidR="00D91B93" w:rsidRPr="007306A9">
        <w:t xml:space="preserve">a single </w:t>
      </w:r>
      <w:r w:rsidR="002C0739" w:rsidRPr="007306A9">
        <w:t>PSFB converter</w:t>
      </w:r>
      <w:r w:rsidR="008F7255" w:rsidRPr="007306A9">
        <w:t xml:space="preserve"> used in HV POL converter</w:t>
      </w:r>
      <w:r w:rsidR="002C0739" w:rsidRPr="007306A9">
        <w:t>.</w:t>
      </w:r>
      <w:bookmarkEnd w:id="165"/>
      <w:proofErr w:type="gramEnd"/>
    </w:p>
    <w:tbl>
      <w:tblPr>
        <w:tblW w:w="6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0"/>
        <w:gridCol w:w="4153"/>
      </w:tblGrid>
      <w:tr w:rsidR="002C0739" w:rsidRPr="00EA1ADE" w14:paraId="0A30DE4D" w14:textId="77777777" w:rsidTr="00D91B93">
        <w:trPr>
          <w:jc w:val="center"/>
        </w:trPr>
        <w:tc>
          <w:tcPr>
            <w:tcW w:w="2430" w:type="dxa"/>
            <w:tcBorders>
              <w:top w:val="single" w:sz="4" w:space="0" w:color="auto"/>
              <w:left w:val="single" w:sz="4" w:space="0" w:color="auto"/>
              <w:bottom w:val="single" w:sz="4" w:space="0" w:color="auto"/>
              <w:right w:val="single" w:sz="4" w:space="0" w:color="auto"/>
            </w:tcBorders>
            <w:vAlign w:val="center"/>
          </w:tcPr>
          <w:p w14:paraId="648CFC1C"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sidRPr="00A610B2">
              <w:rPr>
                <w:rFonts w:ascii="Times New Roman" w:eastAsia="Myriad Pro Cond" w:hAnsi="Times New Roman" w:cs="Times New Roman"/>
                <w:bCs/>
                <w:color w:val="000000"/>
                <w:szCs w:val="12"/>
              </w:rPr>
              <w:t>Power rating</w:t>
            </w:r>
          </w:p>
        </w:tc>
        <w:tc>
          <w:tcPr>
            <w:tcW w:w="4153" w:type="dxa"/>
            <w:tcBorders>
              <w:top w:val="single" w:sz="4" w:space="0" w:color="auto"/>
              <w:left w:val="single" w:sz="4" w:space="0" w:color="auto"/>
              <w:bottom w:val="single" w:sz="4" w:space="0" w:color="auto"/>
              <w:right w:val="single" w:sz="4" w:space="0" w:color="auto"/>
            </w:tcBorders>
            <w:vAlign w:val="center"/>
          </w:tcPr>
          <w:p w14:paraId="0FB0BC34"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Pr>
                <w:rFonts w:ascii="Times New Roman" w:eastAsia="Myriad Pro Cond" w:hAnsi="Times New Roman" w:cs="Times New Roman"/>
                <w:bCs/>
                <w:color w:val="000000"/>
                <w:szCs w:val="12"/>
              </w:rPr>
              <w:t>33</w:t>
            </w:r>
            <w:r w:rsidRPr="00A610B2">
              <w:rPr>
                <w:rFonts w:ascii="Times New Roman" w:eastAsia="Myriad Pro Cond" w:hAnsi="Times New Roman" w:cs="Times New Roman"/>
                <w:bCs/>
                <w:color w:val="000000"/>
                <w:szCs w:val="12"/>
              </w:rPr>
              <w:t xml:space="preserve"> W</w:t>
            </w:r>
          </w:p>
        </w:tc>
      </w:tr>
      <w:tr w:rsidR="002C0739" w:rsidRPr="00EA1ADE" w14:paraId="47FFF55F" w14:textId="77777777" w:rsidTr="00D91B93">
        <w:trPr>
          <w:jc w:val="center"/>
        </w:trPr>
        <w:tc>
          <w:tcPr>
            <w:tcW w:w="2430" w:type="dxa"/>
            <w:tcBorders>
              <w:top w:val="single" w:sz="4" w:space="0" w:color="auto"/>
              <w:left w:val="single" w:sz="4" w:space="0" w:color="auto"/>
              <w:bottom w:val="single" w:sz="4" w:space="0" w:color="auto"/>
              <w:right w:val="single" w:sz="4" w:space="0" w:color="auto"/>
            </w:tcBorders>
            <w:vAlign w:val="center"/>
          </w:tcPr>
          <w:p w14:paraId="0FCCE76C"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sidRPr="00A610B2">
              <w:rPr>
                <w:rFonts w:ascii="Times New Roman" w:eastAsia="Myriad Pro Cond" w:hAnsi="Times New Roman" w:cs="Times New Roman"/>
                <w:bCs/>
                <w:color w:val="000000"/>
                <w:szCs w:val="12"/>
              </w:rPr>
              <w:t>Input voltage</w:t>
            </w:r>
          </w:p>
        </w:tc>
        <w:tc>
          <w:tcPr>
            <w:tcW w:w="4153" w:type="dxa"/>
            <w:tcBorders>
              <w:top w:val="single" w:sz="4" w:space="0" w:color="auto"/>
              <w:left w:val="single" w:sz="4" w:space="0" w:color="auto"/>
              <w:bottom w:val="single" w:sz="4" w:space="0" w:color="auto"/>
              <w:right w:val="single" w:sz="4" w:space="0" w:color="auto"/>
            </w:tcBorders>
            <w:vAlign w:val="center"/>
          </w:tcPr>
          <w:p w14:paraId="42D6DD98"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Pr>
                <w:rFonts w:ascii="Times New Roman" w:eastAsia="Myriad Pro Cond" w:hAnsi="Times New Roman" w:cs="Times New Roman"/>
                <w:bCs/>
                <w:color w:val="000000"/>
                <w:szCs w:val="12"/>
              </w:rPr>
              <w:t>66 V</w:t>
            </w:r>
          </w:p>
        </w:tc>
      </w:tr>
      <w:tr w:rsidR="002C0739" w:rsidRPr="00EA1ADE" w14:paraId="79AD76A9" w14:textId="77777777" w:rsidTr="00D91B93">
        <w:trPr>
          <w:jc w:val="center"/>
        </w:trPr>
        <w:tc>
          <w:tcPr>
            <w:tcW w:w="2430" w:type="dxa"/>
            <w:tcBorders>
              <w:top w:val="single" w:sz="4" w:space="0" w:color="auto"/>
              <w:left w:val="single" w:sz="4" w:space="0" w:color="auto"/>
              <w:bottom w:val="single" w:sz="4" w:space="0" w:color="auto"/>
              <w:right w:val="single" w:sz="4" w:space="0" w:color="auto"/>
            </w:tcBorders>
            <w:vAlign w:val="center"/>
          </w:tcPr>
          <w:p w14:paraId="41751F98"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sidRPr="00A610B2">
              <w:rPr>
                <w:rFonts w:ascii="Times New Roman" w:eastAsia="Myriad Pro Cond" w:hAnsi="Times New Roman" w:cs="Times New Roman"/>
                <w:bCs/>
                <w:color w:val="000000"/>
                <w:szCs w:val="12"/>
              </w:rPr>
              <w:t>Output voltage</w:t>
            </w:r>
          </w:p>
        </w:tc>
        <w:tc>
          <w:tcPr>
            <w:tcW w:w="4153" w:type="dxa"/>
            <w:tcBorders>
              <w:top w:val="single" w:sz="4" w:space="0" w:color="auto"/>
              <w:left w:val="single" w:sz="4" w:space="0" w:color="auto"/>
              <w:bottom w:val="single" w:sz="4" w:space="0" w:color="auto"/>
              <w:right w:val="single" w:sz="4" w:space="0" w:color="auto"/>
            </w:tcBorders>
            <w:vAlign w:val="center"/>
          </w:tcPr>
          <w:p w14:paraId="3D68D483" w14:textId="228B7A86" w:rsidR="002C0739" w:rsidRPr="00D91B93" w:rsidRDefault="002C0739" w:rsidP="00AA53F2">
            <w:pPr>
              <w:autoSpaceDE w:val="0"/>
              <w:autoSpaceDN w:val="0"/>
              <w:adjustRightInd w:val="0"/>
              <w:snapToGrid w:val="0"/>
              <w:spacing w:after="0" w:line="360" w:lineRule="auto"/>
              <w:jc w:val="center"/>
              <w:rPr>
                <w:rFonts w:ascii="Times New Roman" w:hAnsi="Times New Roman" w:cs="Times New Roman"/>
                <w:bCs/>
                <w:color w:val="000000"/>
                <w:szCs w:val="12"/>
              </w:rPr>
            </w:pPr>
            <w:r>
              <w:rPr>
                <w:rFonts w:ascii="Times New Roman" w:eastAsia="Myriad Pro Cond" w:hAnsi="Times New Roman" w:cs="Times New Roman"/>
                <w:bCs/>
                <w:color w:val="000000"/>
                <w:szCs w:val="12"/>
              </w:rPr>
              <w:t>0.98</w:t>
            </w:r>
            <w:r w:rsidRPr="00A610B2">
              <w:rPr>
                <w:rFonts w:ascii="Times New Roman" w:eastAsia="Myriad Pro Cond" w:hAnsi="Times New Roman" w:cs="Times New Roman"/>
                <w:bCs/>
                <w:color w:val="000000"/>
                <w:szCs w:val="12"/>
              </w:rPr>
              <w:t xml:space="preserve"> V </w:t>
            </w:r>
            <w:r>
              <w:rPr>
                <w:rFonts w:ascii="Times New Roman" w:eastAsia="Myriad Pro Cond" w:hAnsi="Times New Roman" w:cs="Times New Roman"/>
                <w:bCs/>
                <w:color w:val="000000"/>
                <w:szCs w:val="12"/>
              </w:rPr>
              <w:t>–</w:t>
            </w:r>
            <w:r w:rsidRPr="00A610B2">
              <w:rPr>
                <w:rFonts w:ascii="Times New Roman" w:eastAsia="Myriad Pro Cond" w:hAnsi="Times New Roman" w:cs="Times New Roman"/>
                <w:bCs/>
                <w:color w:val="000000"/>
                <w:szCs w:val="12"/>
              </w:rPr>
              <w:t xml:space="preserve"> </w:t>
            </w:r>
            <w:r>
              <w:rPr>
                <w:rFonts w:ascii="Times New Roman" w:eastAsia="Myriad Pro Cond" w:hAnsi="Times New Roman" w:cs="Times New Roman"/>
                <w:bCs/>
                <w:color w:val="000000"/>
                <w:szCs w:val="12"/>
              </w:rPr>
              <w:t>1.02</w:t>
            </w:r>
            <w:r w:rsidRPr="00A610B2">
              <w:rPr>
                <w:rFonts w:ascii="Times New Roman" w:eastAsia="Myriad Pro Cond" w:hAnsi="Times New Roman" w:cs="Times New Roman"/>
                <w:bCs/>
                <w:color w:val="000000"/>
                <w:szCs w:val="12"/>
              </w:rPr>
              <w:t xml:space="preserve"> V</w:t>
            </w:r>
            <w:r w:rsidR="00D91B93">
              <w:rPr>
                <w:rFonts w:ascii="Times New Roman" w:eastAsia="Myriad Pro Cond" w:hAnsi="Times New Roman" w:cs="Times New Roman"/>
                <w:bCs/>
                <w:color w:val="000000"/>
                <w:szCs w:val="12"/>
              </w:rPr>
              <w:t xml:space="preserve"> </w:t>
            </w:r>
            <w:r w:rsidRPr="00A610B2">
              <w:rPr>
                <w:rFonts w:ascii="Times New Roman" w:eastAsia="Myriad Pro Cond" w:hAnsi="Times New Roman" w:cs="Times New Roman"/>
                <w:bCs/>
                <w:color w:val="000000"/>
                <w:szCs w:val="12"/>
              </w:rPr>
              <w:t>(</w:t>
            </w:r>
            <w:r>
              <w:rPr>
                <w:rFonts w:ascii="Times New Roman" w:eastAsia="Myriad Pro Cond" w:hAnsi="Times New Roman" w:cs="Times New Roman"/>
                <w:bCs/>
                <w:color w:val="000000"/>
                <w:szCs w:val="12"/>
              </w:rPr>
              <w:t>1</w:t>
            </w:r>
            <w:r w:rsidRPr="00A610B2">
              <w:rPr>
                <w:rFonts w:ascii="Times New Roman" w:eastAsia="Myriad Pro Cond" w:hAnsi="Times New Roman" w:cs="Times New Roman"/>
                <w:bCs/>
                <w:color w:val="000000"/>
                <w:szCs w:val="12"/>
              </w:rPr>
              <w:t xml:space="preserve"> V nominal)</w:t>
            </w:r>
          </w:p>
        </w:tc>
      </w:tr>
      <w:tr w:rsidR="002C0739" w:rsidRPr="00EA1ADE" w14:paraId="20C29539" w14:textId="77777777" w:rsidTr="00D91B93">
        <w:trPr>
          <w:jc w:val="center"/>
        </w:trPr>
        <w:tc>
          <w:tcPr>
            <w:tcW w:w="2430" w:type="dxa"/>
            <w:tcBorders>
              <w:top w:val="single" w:sz="4" w:space="0" w:color="auto"/>
              <w:left w:val="single" w:sz="4" w:space="0" w:color="auto"/>
              <w:bottom w:val="single" w:sz="4" w:space="0" w:color="auto"/>
              <w:right w:val="single" w:sz="4" w:space="0" w:color="auto"/>
            </w:tcBorders>
            <w:vAlign w:val="center"/>
          </w:tcPr>
          <w:p w14:paraId="0EAE1FC4"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sidRPr="00A610B2">
              <w:rPr>
                <w:rFonts w:ascii="Times New Roman" w:eastAsia="Myriad Pro Cond" w:hAnsi="Times New Roman" w:cs="Times New Roman"/>
                <w:bCs/>
                <w:color w:val="000000"/>
                <w:szCs w:val="12"/>
              </w:rPr>
              <w:t>Output voltage ripple</w:t>
            </w:r>
          </w:p>
        </w:tc>
        <w:tc>
          <w:tcPr>
            <w:tcW w:w="4153" w:type="dxa"/>
            <w:tcBorders>
              <w:top w:val="single" w:sz="4" w:space="0" w:color="auto"/>
              <w:left w:val="single" w:sz="4" w:space="0" w:color="auto"/>
              <w:bottom w:val="single" w:sz="4" w:space="0" w:color="auto"/>
              <w:right w:val="single" w:sz="4" w:space="0" w:color="auto"/>
            </w:tcBorders>
            <w:vAlign w:val="center"/>
          </w:tcPr>
          <w:p w14:paraId="6FEAE0E5" w14:textId="4D727D61" w:rsidR="002C0739" w:rsidRPr="00A610B2" w:rsidRDefault="006C70E6"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Pr>
                <w:rFonts w:ascii="Times New Roman" w:eastAsia="Myriad Pro Cond" w:hAnsi="Times New Roman" w:cs="Times New Roman"/>
                <w:bCs/>
                <w:color w:val="000000"/>
                <w:szCs w:val="12"/>
              </w:rPr>
              <w:t xml:space="preserve">10 mV </w:t>
            </w:r>
            <w:r w:rsidR="002C0739">
              <w:rPr>
                <w:rFonts w:ascii="Times New Roman" w:eastAsia="Myriad Pro Cond" w:hAnsi="Times New Roman" w:cs="Times New Roman"/>
                <w:bCs/>
                <w:color w:val="000000"/>
                <w:szCs w:val="12"/>
              </w:rPr>
              <w:t>peak to peak</w:t>
            </w:r>
          </w:p>
        </w:tc>
      </w:tr>
      <w:tr w:rsidR="002C0739" w:rsidRPr="00EA1ADE" w14:paraId="1D01383A" w14:textId="77777777" w:rsidTr="00D91B93">
        <w:trPr>
          <w:jc w:val="center"/>
        </w:trPr>
        <w:tc>
          <w:tcPr>
            <w:tcW w:w="2430" w:type="dxa"/>
            <w:tcBorders>
              <w:top w:val="single" w:sz="4" w:space="0" w:color="auto"/>
              <w:left w:val="single" w:sz="4" w:space="0" w:color="auto"/>
              <w:bottom w:val="single" w:sz="4" w:space="0" w:color="auto"/>
              <w:right w:val="single" w:sz="4" w:space="0" w:color="auto"/>
            </w:tcBorders>
            <w:vAlign w:val="center"/>
          </w:tcPr>
          <w:p w14:paraId="63E37210"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sidRPr="00A610B2">
              <w:rPr>
                <w:rFonts w:ascii="Times New Roman" w:eastAsia="Myriad Pro Cond" w:hAnsi="Times New Roman" w:cs="Times New Roman"/>
                <w:bCs/>
                <w:color w:val="000000"/>
                <w:szCs w:val="12"/>
              </w:rPr>
              <w:t>Operating temperature</w:t>
            </w:r>
          </w:p>
        </w:tc>
        <w:tc>
          <w:tcPr>
            <w:tcW w:w="4153" w:type="dxa"/>
            <w:tcBorders>
              <w:top w:val="single" w:sz="4" w:space="0" w:color="auto"/>
              <w:left w:val="single" w:sz="4" w:space="0" w:color="auto"/>
              <w:bottom w:val="single" w:sz="4" w:space="0" w:color="auto"/>
              <w:right w:val="single" w:sz="4" w:space="0" w:color="auto"/>
            </w:tcBorders>
            <w:vAlign w:val="center"/>
          </w:tcPr>
          <w:p w14:paraId="279BBF28" w14:textId="77777777" w:rsidR="002C0739" w:rsidRPr="00A610B2" w:rsidRDefault="002C0739" w:rsidP="00AA53F2">
            <w:pPr>
              <w:autoSpaceDE w:val="0"/>
              <w:autoSpaceDN w:val="0"/>
              <w:adjustRightInd w:val="0"/>
              <w:snapToGrid w:val="0"/>
              <w:spacing w:after="0" w:line="360" w:lineRule="auto"/>
              <w:jc w:val="center"/>
              <w:rPr>
                <w:rFonts w:ascii="Times New Roman" w:eastAsia="Myriad Pro Cond" w:hAnsi="Times New Roman" w:cs="Times New Roman"/>
                <w:bCs/>
                <w:color w:val="000000"/>
                <w:szCs w:val="12"/>
              </w:rPr>
            </w:pPr>
            <w:r w:rsidRPr="00A610B2">
              <w:rPr>
                <w:rFonts w:ascii="Times New Roman" w:eastAsia="Myriad Pro Cond" w:hAnsi="Times New Roman" w:cs="Times New Roman"/>
                <w:bCs/>
                <w:color w:val="000000"/>
                <w:szCs w:val="12"/>
              </w:rPr>
              <w:t>50 °C</w:t>
            </w:r>
          </w:p>
        </w:tc>
      </w:tr>
    </w:tbl>
    <w:p w14:paraId="52D6C29D" w14:textId="3FEA8209" w:rsidR="002C0739" w:rsidRDefault="00D91B93" w:rsidP="002C0739">
      <w:pPr>
        <w:rPr>
          <w:rFonts w:ascii="Times New Roman" w:hAnsi="Times New Roman" w:cs="Times New Roman"/>
          <w:sz w:val="24"/>
        </w:rPr>
      </w:pPr>
      <w:r>
        <w:rPr>
          <w:rFonts w:ascii="Times New Roman" w:hAnsi="Times New Roman" w:cs="Times New Roman"/>
          <w:sz w:val="24"/>
        </w:rPr>
        <w:t xml:space="preserve"> </w:t>
      </w:r>
    </w:p>
    <w:p w14:paraId="13F4EE0F" w14:textId="77777777" w:rsidR="002C0739" w:rsidRPr="00D65726" w:rsidRDefault="002C0739" w:rsidP="00DE577E">
      <w:pPr>
        <w:pStyle w:val="Heading2"/>
        <w:numPr>
          <w:ilvl w:val="1"/>
          <w:numId w:val="14"/>
        </w:numPr>
        <w:spacing w:line="480" w:lineRule="auto"/>
        <w:ind w:left="426"/>
        <w:rPr>
          <w:rFonts w:ascii="Times New Roman" w:hAnsi="Times New Roman" w:cs="Times New Roman"/>
          <w:b/>
          <w:color w:val="auto"/>
          <w:sz w:val="24"/>
        </w:rPr>
      </w:pPr>
      <w:bookmarkStart w:id="166" w:name="_Toc440547862"/>
      <w:r w:rsidRPr="00D65726">
        <w:rPr>
          <w:rFonts w:ascii="Times New Roman" w:hAnsi="Times New Roman" w:cs="Times New Roman"/>
          <w:b/>
          <w:color w:val="auto"/>
          <w:sz w:val="24"/>
        </w:rPr>
        <w:t>Transformer design</w:t>
      </w:r>
      <w:bookmarkEnd w:id="166"/>
    </w:p>
    <w:p w14:paraId="365D73F1" w14:textId="5B0B23C1" w:rsidR="002C0739" w:rsidRDefault="00D91B93" w:rsidP="002C0739">
      <w:pPr>
        <w:spacing w:line="480" w:lineRule="auto"/>
        <w:ind w:firstLine="426"/>
        <w:jc w:val="both"/>
        <w:rPr>
          <w:rFonts w:ascii="Times New Roman" w:hAnsi="Times New Roman" w:cs="Times New Roman"/>
          <w:sz w:val="24"/>
        </w:rPr>
      </w:pPr>
      <w:r>
        <w:rPr>
          <w:rFonts w:ascii="Times New Roman" w:hAnsi="Times New Roman" w:cs="Times New Roman"/>
          <w:sz w:val="24"/>
        </w:rPr>
        <w:t>The t</w:t>
      </w:r>
      <w:r w:rsidR="002C0739">
        <w:rPr>
          <w:rFonts w:ascii="Times New Roman" w:hAnsi="Times New Roman" w:cs="Times New Roman"/>
          <w:sz w:val="24"/>
        </w:rPr>
        <w:t xml:space="preserve">ransformer in the phase shift full bridge (PSFB) DC/DC converter performs not only the isolation and voltage step-down, but also helps the zero voltage switching (ZVS) of </w:t>
      </w:r>
      <w:r w:rsidR="008F7255">
        <w:rPr>
          <w:rFonts w:ascii="Times New Roman" w:hAnsi="Times New Roman" w:cs="Times New Roman"/>
          <w:sz w:val="24"/>
        </w:rPr>
        <w:t>primary side MOSFETs</w:t>
      </w:r>
      <w:r w:rsidR="002C0739">
        <w:rPr>
          <w:rFonts w:ascii="Times New Roman" w:hAnsi="Times New Roman" w:cs="Times New Roman"/>
          <w:sz w:val="24"/>
        </w:rPr>
        <w:t xml:space="preserve"> by</w:t>
      </w:r>
      <w:r w:rsidR="00DC78C7">
        <w:rPr>
          <w:rFonts w:ascii="Times New Roman" w:hAnsi="Times New Roman" w:cs="Times New Roman"/>
          <w:sz w:val="24"/>
        </w:rPr>
        <w:t xml:space="preserve"> making use of </w:t>
      </w:r>
      <w:r w:rsidR="002C0739">
        <w:rPr>
          <w:rFonts w:ascii="Times New Roman" w:hAnsi="Times New Roman" w:cs="Times New Roman"/>
          <w:sz w:val="24"/>
        </w:rPr>
        <w:t xml:space="preserve">the leakage inductance of the transformer. Therefore, </w:t>
      </w:r>
      <w:r>
        <w:rPr>
          <w:rFonts w:ascii="Times New Roman" w:hAnsi="Times New Roman" w:cs="Times New Roman"/>
          <w:sz w:val="24"/>
        </w:rPr>
        <w:t xml:space="preserve">the </w:t>
      </w:r>
      <w:r w:rsidR="002C0739">
        <w:rPr>
          <w:rFonts w:ascii="Times New Roman" w:hAnsi="Times New Roman" w:cs="Times New Roman"/>
          <w:sz w:val="24"/>
        </w:rPr>
        <w:t xml:space="preserve">key </w:t>
      </w:r>
      <w:r w:rsidR="002C0739">
        <w:rPr>
          <w:rFonts w:ascii="Times New Roman" w:hAnsi="Times New Roman" w:cs="Times New Roman"/>
          <w:sz w:val="24"/>
        </w:rPr>
        <w:lastRenderedPageBreak/>
        <w:t xml:space="preserve">factors </w:t>
      </w:r>
      <w:r w:rsidR="00DC78C7">
        <w:rPr>
          <w:rFonts w:ascii="Times New Roman" w:hAnsi="Times New Roman" w:cs="Times New Roman"/>
          <w:sz w:val="24"/>
        </w:rPr>
        <w:t xml:space="preserve">that </w:t>
      </w:r>
      <w:r w:rsidR="002C0739">
        <w:rPr>
          <w:rFonts w:ascii="Times New Roman" w:hAnsi="Times New Roman" w:cs="Times New Roman"/>
          <w:sz w:val="24"/>
        </w:rPr>
        <w:t xml:space="preserve">determine the performance of both the transformer and converters are: </w:t>
      </w:r>
      <w:r w:rsidR="00DC78C7">
        <w:rPr>
          <w:rFonts w:ascii="Times New Roman" w:hAnsi="Times New Roman" w:cs="Times New Roman"/>
          <w:sz w:val="24"/>
        </w:rPr>
        <w:t>1</w:t>
      </w:r>
      <w:r w:rsidR="008F7255">
        <w:rPr>
          <w:rFonts w:ascii="Times New Roman" w:hAnsi="Times New Roman" w:cs="Times New Roman"/>
          <w:sz w:val="24"/>
        </w:rPr>
        <w:t>)</w:t>
      </w:r>
      <w:r>
        <w:rPr>
          <w:rFonts w:ascii="Times New Roman" w:hAnsi="Times New Roman" w:cs="Times New Roman"/>
          <w:sz w:val="24"/>
        </w:rPr>
        <w:t xml:space="preserve"> </w:t>
      </w:r>
      <w:r w:rsidR="002C0739">
        <w:rPr>
          <w:rFonts w:ascii="Times New Roman" w:hAnsi="Times New Roman" w:cs="Times New Roman"/>
          <w:sz w:val="24"/>
        </w:rPr>
        <w:t>turn</w:t>
      </w:r>
      <w:r w:rsidR="00DC78C7">
        <w:rPr>
          <w:rFonts w:ascii="Times New Roman" w:hAnsi="Times New Roman" w:cs="Times New Roman"/>
          <w:sz w:val="24"/>
        </w:rPr>
        <w:t>s</w:t>
      </w:r>
      <w:r w:rsidR="002C0739">
        <w:rPr>
          <w:rFonts w:ascii="Times New Roman" w:hAnsi="Times New Roman" w:cs="Times New Roman"/>
          <w:sz w:val="24"/>
        </w:rPr>
        <w:t xml:space="preserve"> ratio, </w:t>
      </w:r>
      <w:r w:rsidR="00DC78C7">
        <w:rPr>
          <w:rFonts w:ascii="Times New Roman" w:hAnsi="Times New Roman" w:cs="Times New Roman"/>
          <w:sz w:val="24"/>
        </w:rPr>
        <w:t>2</w:t>
      </w:r>
      <w:r w:rsidR="008F7255">
        <w:rPr>
          <w:rFonts w:ascii="Times New Roman" w:hAnsi="Times New Roman" w:cs="Times New Roman"/>
          <w:sz w:val="24"/>
        </w:rPr>
        <w:t>)</w:t>
      </w:r>
      <w:r w:rsidR="00DC78C7">
        <w:rPr>
          <w:rFonts w:ascii="Times New Roman" w:hAnsi="Times New Roman" w:cs="Times New Roman"/>
          <w:sz w:val="24"/>
        </w:rPr>
        <w:t xml:space="preserve"> </w:t>
      </w:r>
      <w:r w:rsidR="002C0739">
        <w:rPr>
          <w:rFonts w:ascii="Times New Roman" w:hAnsi="Times New Roman" w:cs="Times New Roman"/>
          <w:sz w:val="24"/>
        </w:rPr>
        <w:t xml:space="preserve">core loss, </w:t>
      </w:r>
      <w:r w:rsidR="00DC78C7">
        <w:rPr>
          <w:rFonts w:ascii="Times New Roman" w:hAnsi="Times New Roman" w:cs="Times New Roman"/>
          <w:sz w:val="24"/>
        </w:rPr>
        <w:t>3</w:t>
      </w:r>
      <w:r w:rsidR="008F7255">
        <w:rPr>
          <w:rFonts w:ascii="Times New Roman" w:hAnsi="Times New Roman" w:cs="Times New Roman"/>
          <w:sz w:val="24"/>
        </w:rPr>
        <w:t>)</w:t>
      </w:r>
      <w:r w:rsidR="00DC78C7">
        <w:rPr>
          <w:rFonts w:ascii="Times New Roman" w:hAnsi="Times New Roman" w:cs="Times New Roman"/>
          <w:sz w:val="24"/>
        </w:rPr>
        <w:t xml:space="preserve"> </w:t>
      </w:r>
      <w:r w:rsidR="002C0739">
        <w:rPr>
          <w:rFonts w:ascii="Times New Roman" w:hAnsi="Times New Roman" w:cs="Times New Roman"/>
          <w:sz w:val="24"/>
        </w:rPr>
        <w:t>AC winding loss</w:t>
      </w:r>
      <w:r w:rsidR="00D43492">
        <w:rPr>
          <w:rFonts w:ascii="Times New Roman" w:hAnsi="Times New Roman" w:cs="Times New Roman"/>
          <w:sz w:val="24"/>
        </w:rPr>
        <w:t>,</w:t>
      </w:r>
      <w:r w:rsidR="002C0739">
        <w:rPr>
          <w:rFonts w:ascii="Times New Roman" w:hAnsi="Times New Roman" w:cs="Times New Roman"/>
          <w:sz w:val="24"/>
        </w:rPr>
        <w:t xml:space="preserve"> and </w:t>
      </w:r>
      <w:r w:rsidR="00DC78C7">
        <w:rPr>
          <w:rFonts w:ascii="Times New Roman" w:hAnsi="Times New Roman" w:cs="Times New Roman"/>
          <w:sz w:val="24"/>
        </w:rPr>
        <w:t>4</w:t>
      </w:r>
      <w:r w:rsidR="008F7255">
        <w:rPr>
          <w:rFonts w:ascii="Times New Roman" w:hAnsi="Times New Roman" w:cs="Times New Roman"/>
          <w:sz w:val="24"/>
        </w:rPr>
        <w:t>)</w:t>
      </w:r>
      <w:r w:rsidR="00DC78C7">
        <w:rPr>
          <w:rFonts w:ascii="Times New Roman" w:hAnsi="Times New Roman" w:cs="Times New Roman"/>
          <w:sz w:val="24"/>
        </w:rPr>
        <w:t xml:space="preserve"> </w:t>
      </w:r>
      <w:r w:rsidR="002C0739">
        <w:rPr>
          <w:rFonts w:ascii="Times New Roman" w:hAnsi="Times New Roman" w:cs="Times New Roman"/>
          <w:sz w:val="24"/>
        </w:rPr>
        <w:t>leakage inductance, which will all be discussed</w:t>
      </w:r>
      <w:r w:rsidR="008F7255">
        <w:rPr>
          <w:rFonts w:ascii="Times New Roman" w:hAnsi="Times New Roman" w:cs="Times New Roman"/>
          <w:sz w:val="24"/>
        </w:rPr>
        <w:t xml:space="preserve"> as follows</w:t>
      </w:r>
      <w:r w:rsidR="002C0739">
        <w:rPr>
          <w:rFonts w:ascii="Times New Roman" w:hAnsi="Times New Roman" w:cs="Times New Roman"/>
          <w:sz w:val="24"/>
        </w:rPr>
        <w:t xml:space="preserve">.  </w:t>
      </w:r>
    </w:p>
    <w:p w14:paraId="3A35AAC2" w14:textId="77777777" w:rsidR="002C0739" w:rsidRPr="00D65726" w:rsidRDefault="002C0739" w:rsidP="00DE577E">
      <w:pPr>
        <w:pStyle w:val="Heading3"/>
        <w:numPr>
          <w:ilvl w:val="2"/>
          <w:numId w:val="14"/>
        </w:numPr>
        <w:spacing w:line="480" w:lineRule="auto"/>
        <w:ind w:left="709"/>
        <w:rPr>
          <w:b/>
          <w:i w:val="0"/>
          <w:sz w:val="24"/>
          <w:szCs w:val="24"/>
        </w:rPr>
      </w:pPr>
      <w:bookmarkStart w:id="167" w:name="_Toc440547863"/>
      <w:r w:rsidRPr="00D65726">
        <w:rPr>
          <w:b/>
          <w:i w:val="0"/>
          <w:sz w:val="24"/>
          <w:szCs w:val="24"/>
        </w:rPr>
        <w:t>Transformer turns ratio selection</w:t>
      </w:r>
      <w:bookmarkEnd w:id="167"/>
    </w:p>
    <w:p w14:paraId="37E4B5E2" w14:textId="7F39E269" w:rsidR="002C0739" w:rsidRDefault="002C0739" w:rsidP="002C0739">
      <w:pPr>
        <w:pStyle w:val="ListParagraph"/>
        <w:spacing w:line="480" w:lineRule="auto"/>
        <w:ind w:left="0" w:firstLine="426"/>
        <w:jc w:val="both"/>
        <w:rPr>
          <w:rFonts w:cs="Times New Roman"/>
          <w:i/>
          <w:sz w:val="24"/>
          <w:vertAlign w:val="subscript"/>
        </w:rPr>
      </w:pPr>
      <w:r>
        <w:rPr>
          <w:rFonts w:cs="Times New Roman"/>
          <w:sz w:val="24"/>
        </w:rPr>
        <w:t xml:space="preserve">The transformer in </w:t>
      </w:r>
      <w:r w:rsidR="00D43492">
        <w:rPr>
          <w:rFonts w:cs="Times New Roman"/>
          <w:sz w:val="24"/>
        </w:rPr>
        <w:t xml:space="preserve">a </w:t>
      </w:r>
      <w:r>
        <w:rPr>
          <w:rFonts w:cs="Times New Roman"/>
          <w:sz w:val="24"/>
        </w:rPr>
        <w:t xml:space="preserve">PSFB converter should be designed for the worst case, which is the lowest input voltage and highest output current. The minimum input voltage of PSFB is decided by the holdup requirement. Hold-up time is required for </w:t>
      </w:r>
      <w:r w:rsidR="00D43492">
        <w:rPr>
          <w:rFonts w:cs="Times New Roman"/>
          <w:sz w:val="24"/>
        </w:rPr>
        <w:t xml:space="preserve">the </w:t>
      </w:r>
      <w:r>
        <w:rPr>
          <w:rFonts w:cs="Times New Roman"/>
          <w:sz w:val="24"/>
        </w:rPr>
        <w:t xml:space="preserve">on-board power supply, which means when </w:t>
      </w:r>
      <w:r w:rsidR="005F3D35">
        <w:rPr>
          <w:rFonts w:cs="Times New Roman"/>
          <w:sz w:val="24"/>
        </w:rPr>
        <w:t xml:space="preserve">the </w:t>
      </w:r>
      <w:r>
        <w:rPr>
          <w:rFonts w:cs="Times New Roman"/>
          <w:sz w:val="24"/>
        </w:rPr>
        <w:t>AC main</w:t>
      </w:r>
      <w:r w:rsidR="005F3D35">
        <w:rPr>
          <w:rFonts w:cs="Times New Roman"/>
          <w:sz w:val="24"/>
        </w:rPr>
        <w:t xml:space="preserve"> input</w:t>
      </w:r>
      <w:r>
        <w:rPr>
          <w:rFonts w:cs="Times New Roman"/>
          <w:sz w:val="24"/>
        </w:rPr>
        <w:t xml:space="preserve"> power is off, the energy storage capacitor (</w:t>
      </w:r>
      <w:r w:rsidRPr="00646276">
        <w:rPr>
          <w:rFonts w:cs="Times New Roman"/>
          <w:i/>
          <w:sz w:val="24"/>
        </w:rPr>
        <w:t>C</w:t>
      </w:r>
      <w:r w:rsidRPr="00646276">
        <w:rPr>
          <w:rFonts w:cs="Times New Roman"/>
          <w:i/>
          <w:sz w:val="24"/>
          <w:vertAlign w:val="subscript"/>
        </w:rPr>
        <w:t>H</w:t>
      </w:r>
      <w:r>
        <w:rPr>
          <w:rFonts w:cs="Times New Roman"/>
          <w:sz w:val="24"/>
        </w:rPr>
        <w:t xml:space="preserve"> in</w:t>
      </w:r>
      <w:r w:rsidR="007306A9">
        <w:rPr>
          <w:rFonts w:cs="Times New Roman"/>
          <w:sz w:val="24"/>
        </w:rPr>
        <w:t xml:space="preserve"> </w:t>
      </w:r>
      <w:r w:rsidR="007306A9" w:rsidRPr="007306A9">
        <w:rPr>
          <w:rFonts w:cs="Times New Roman"/>
          <w:sz w:val="24"/>
          <w:szCs w:val="24"/>
        </w:rPr>
        <w:fldChar w:fldCharType="begin"/>
      </w:r>
      <w:r w:rsidR="007306A9" w:rsidRPr="007306A9">
        <w:rPr>
          <w:rFonts w:cs="Times New Roman"/>
          <w:sz w:val="24"/>
          <w:szCs w:val="24"/>
        </w:rPr>
        <w:instrText xml:space="preserve"> REF _Ref439850754 \h </w:instrText>
      </w:r>
      <w:r w:rsidR="007306A9">
        <w:rPr>
          <w:rFonts w:cs="Times New Roman"/>
          <w:sz w:val="24"/>
          <w:szCs w:val="24"/>
        </w:rPr>
        <w:instrText xml:space="preserve"> \* MERGEFORMAT </w:instrText>
      </w:r>
      <w:r w:rsidR="007306A9" w:rsidRPr="007306A9">
        <w:rPr>
          <w:rFonts w:cs="Times New Roman"/>
          <w:sz w:val="24"/>
          <w:szCs w:val="24"/>
        </w:rPr>
      </w:r>
      <w:r w:rsidR="007306A9" w:rsidRPr="007306A9">
        <w:rPr>
          <w:rFonts w:cs="Times New Roman"/>
          <w:sz w:val="24"/>
          <w:szCs w:val="24"/>
        </w:rPr>
        <w:fldChar w:fldCharType="separate"/>
      </w:r>
      <w:r w:rsidR="004E0255" w:rsidRPr="004E0255">
        <w:rPr>
          <w:sz w:val="24"/>
          <w:szCs w:val="24"/>
        </w:rPr>
        <w:t xml:space="preserve">Figure </w:t>
      </w:r>
      <w:r w:rsidR="004E0255" w:rsidRPr="004E0255">
        <w:rPr>
          <w:noProof/>
          <w:sz w:val="24"/>
          <w:szCs w:val="24"/>
        </w:rPr>
        <w:t>4.1</w:t>
      </w:r>
      <w:r w:rsidR="007306A9" w:rsidRPr="007306A9">
        <w:rPr>
          <w:rFonts w:cs="Times New Roman"/>
          <w:sz w:val="24"/>
          <w:szCs w:val="24"/>
        </w:rPr>
        <w:fldChar w:fldCharType="end"/>
      </w:r>
      <w:r>
        <w:rPr>
          <w:rFonts w:cs="Times New Roman"/>
          <w:sz w:val="24"/>
        </w:rPr>
        <w:t>) can deliver power to the load for a short per</w:t>
      </w:r>
      <w:r w:rsidR="009A0871">
        <w:rPr>
          <w:rFonts w:cs="Times New Roman"/>
          <w:sz w:val="24"/>
        </w:rPr>
        <w:t xml:space="preserve">iod of time (usually 10-20 </w:t>
      </w:r>
      <w:r w:rsidR="009A0871" w:rsidRPr="007306A9">
        <w:rPr>
          <w:rFonts w:cs="Times New Roman"/>
          <w:i/>
          <w:sz w:val="24"/>
        </w:rPr>
        <w:t>msec</w:t>
      </w:r>
      <w:r w:rsidR="009A0871">
        <w:rPr>
          <w:rFonts w:cs="Times New Roman"/>
          <w:sz w:val="24"/>
        </w:rPr>
        <w:t xml:space="preserve">) </w:t>
      </w:r>
      <w:r w:rsidR="009A0871">
        <w:rPr>
          <w:rFonts w:cs="Times New Roman"/>
          <w:sz w:val="24"/>
        </w:rPr>
        <w:fldChar w:fldCharType="begin"/>
      </w:r>
      <w:r w:rsidR="009A0871">
        <w:rPr>
          <w:rFonts w:cs="Times New Roman"/>
          <w:sz w:val="24"/>
        </w:rPr>
        <w:instrText xml:space="preserve"> REF _Ref406321717 \r \h </w:instrText>
      </w:r>
      <w:r w:rsidR="009A0871">
        <w:rPr>
          <w:rFonts w:cs="Times New Roman"/>
          <w:sz w:val="24"/>
        </w:rPr>
      </w:r>
      <w:r w:rsidR="009A0871">
        <w:rPr>
          <w:rFonts w:cs="Times New Roman"/>
          <w:sz w:val="24"/>
        </w:rPr>
        <w:fldChar w:fldCharType="separate"/>
      </w:r>
      <w:r w:rsidR="004E0255">
        <w:rPr>
          <w:rFonts w:cs="Times New Roman"/>
          <w:sz w:val="24"/>
        </w:rPr>
        <w:t>[72]</w:t>
      </w:r>
      <w:r w:rsidR="009A0871">
        <w:rPr>
          <w:rFonts w:cs="Times New Roman"/>
          <w:sz w:val="24"/>
        </w:rPr>
        <w:fldChar w:fldCharType="end"/>
      </w:r>
      <w:r>
        <w:rPr>
          <w:rFonts w:cs="Times New Roman"/>
          <w:sz w:val="24"/>
        </w:rPr>
        <w:t xml:space="preserve">. </w:t>
      </w:r>
    </w:p>
    <w:p w14:paraId="5C227E09" w14:textId="7C59A62E" w:rsidR="002C0739" w:rsidRDefault="00D43492" w:rsidP="006D7DFC">
      <w:pPr>
        <w:jc w:val="center"/>
      </w:pPr>
      <w:r>
        <w:object w:dxaOrig="10499" w:dyaOrig="2253" w14:anchorId="24C33045">
          <v:shape id="_x0000_i1060" type="#_x0000_t75" style="width:426.75pt;height:93.75pt" o:ole="">
            <v:imagedata r:id="rId91" o:title=""/>
          </v:shape>
          <o:OLEObject Type="Embed" ProgID="Visio.Drawing.11" ShapeID="_x0000_i1060" DrawAspect="Content" ObjectID="_1515252081" r:id="rId92"/>
        </w:object>
      </w:r>
    </w:p>
    <w:p w14:paraId="3249FE6E" w14:textId="2B12DFE9" w:rsidR="002C0739" w:rsidRDefault="006F2082" w:rsidP="006F2082">
      <w:pPr>
        <w:pStyle w:val="Caption"/>
      </w:pPr>
      <w:bookmarkStart w:id="168" w:name="_Ref439850754"/>
      <w:bookmarkStart w:id="169" w:name="_Toc440547991"/>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w:t>
      </w:r>
      <w:r w:rsidR="00D33AED">
        <w:rPr>
          <w:noProof/>
        </w:rPr>
        <w:fldChar w:fldCharType="end"/>
      </w:r>
      <w:bookmarkEnd w:id="168"/>
      <w:r>
        <w:t>.</w:t>
      </w:r>
      <w:r w:rsidR="002C0739" w:rsidRPr="000925EF">
        <w:t xml:space="preserve"> </w:t>
      </w:r>
      <w:proofErr w:type="gramStart"/>
      <w:r w:rsidR="002C0739" w:rsidRPr="000925EF">
        <w:t>Indication of hold up capacitor.</w:t>
      </w:r>
      <w:bookmarkEnd w:id="169"/>
      <w:proofErr w:type="gramEnd"/>
    </w:p>
    <w:p w14:paraId="6BB75A77" w14:textId="2A6D2B24" w:rsidR="008F7255" w:rsidRDefault="007306A9" w:rsidP="008F7255">
      <w:pPr>
        <w:pStyle w:val="ListParagraph"/>
        <w:spacing w:line="480" w:lineRule="auto"/>
        <w:ind w:left="0" w:firstLine="426"/>
        <w:jc w:val="both"/>
        <w:rPr>
          <w:rFonts w:cs="Times New Roman"/>
          <w:i/>
          <w:sz w:val="24"/>
          <w:vertAlign w:val="subscript"/>
        </w:rPr>
      </w:pPr>
      <w:r w:rsidRPr="007306A9">
        <w:rPr>
          <w:rFonts w:cs="Times New Roman"/>
          <w:sz w:val="24"/>
          <w:szCs w:val="24"/>
        </w:rPr>
        <w:fldChar w:fldCharType="begin"/>
      </w:r>
      <w:r w:rsidRPr="007306A9">
        <w:rPr>
          <w:rFonts w:cs="Times New Roman"/>
          <w:sz w:val="24"/>
          <w:szCs w:val="24"/>
        </w:rPr>
        <w:instrText xml:space="preserve"> REF _Ref439850793 \h </w:instrText>
      </w:r>
      <w:r>
        <w:rPr>
          <w:rFonts w:cs="Times New Roman"/>
          <w:sz w:val="24"/>
          <w:szCs w:val="24"/>
        </w:rPr>
        <w:instrText xml:space="preserve"> \* MERGEFORMAT </w:instrText>
      </w:r>
      <w:r w:rsidRPr="007306A9">
        <w:rPr>
          <w:rFonts w:cs="Times New Roman"/>
          <w:sz w:val="24"/>
          <w:szCs w:val="24"/>
        </w:rPr>
      </w:r>
      <w:r w:rsidRPr="007306A9">
        <w:rPr>
          <w:rFonts w:cs="Times New Roman"/>
          <w:sz w:val="24"/>
          <w:szCs w:val="24"/>
        </w:rPr>
        <w:fldChar w:fldCharType="separate"/>
      </w:r>
      <w:r w:rsidR="004E0255" w:rsidRPr="004E0255">
        <w:rPr>
          <w:sz w:val="24"/>
          <w:szCs w:val="24"/>
        </w:rPr>
        <w:t xml:space="preserve">Figure </w:t>
      </w:r>
      <w:r w:rsidR="004E0255" w:rsidRPr="004E0255">
        <w:rPr>
          <w:noProof/>
          <w:sz w:val="24"/>
          <w:szCs w:val="24"/>
        </w:rPr>
        <w:t>4.2</w:t>
      </w:r>
      <w:r w:rsidRPr="007306A9">
        <w:rPr>
          <w:rFonts w:cs="Times New Roman"/>
          <w:sz w:val="24"/>
          <w:szCs w:val="24"/>
        </w:rPr>
        <w:fldChar w:fldCharType="end"/>
      </w:r>
      <w:r w:rsidRPr="007306A9">
        <w:rPr>
          <w:rFonts w:cs="Times New Roman"/>
          <w:sz w:val="24"/>
          <w:szCs w:val="24"/>
        </w:rPr>
        <w:t xml:space="preserve"> </w:t>
      </w:r>
      <w:r w:rsidR="008F7255" w:rsidRPr="007306A9">
        <w:rPr>
          <w:rFonts w:cs="Times New Roman"/>
          <w:sz w:val="24"/>
          <w:szCs w:val="24"/>
        </w:rPr>
        <w:t>sh</w:t>
      </w:r>
      <w:r w:rsidR="008F7255">
        <w:rPr>
          <w:rFonts w:cs="Times New Roman"/>
          <w:sz w:val="24"/>
        </w:rPr>
        <w:t xml:space="preserve">ows the voltage waveform of </w:t>
      </w:r>
      <w:r w:rsidR="00D228F4">
        <w:rPr>
          <w:rFonts w:cs="Times New Roman"/>
          <w:sz w:val="24"/>
        </w:rPr>
        <w:t xml:space="preserve">the </w:t>
      </w:r>
      <w:r w:rsidR="008F7255">
        <w:rPr>
          <w:rFonts w:cs="Times New Roman"/>
          <w:sz w:val="24"/>
        </w:rPr>
        <w:t xml:space="preserve">energy-storage capacitor, where </w:t>
      </w:r>
      <w:r w:rsidR="008F7255" w:rsidRPr="00C5043B">
        <w:rPr>
          <w:rFonts w:cs="Times New Roman"/>
          <w:i/>
          <w:sz w:val="24"/>
        </w:rPr>
        <w:t>V</w:t>
      </w:r>
      <w:r w:rsidR="008F7255" w:rsidRPr="00C5043B">
        <w:rPr>
          <w:rFonts w:cs="Times New Roman"/>
          <w:i/>
          <w:sz w:val="24"/>
          <w:vertAlign w:val="subscript"/>
        </w:rPr>
        <w:t>H</w:t>
      </w:r>
      <w:proofErr w:type="gramStart"/>
      <w:r w:rsidR="008F7255" w:rsidRPr="00C5043B">
        <w:rPr>
          <w:rFonts w:cs="Times New Roman"/>
          <w:i/>
          <w:sz w:val="24"/>
          <w:vertAlign w:val="subscript"/>
        </w:rPr>
        <w:t>,nm</w:t>
      </w:r>
      <w:proofErr w:type="gramEnd"/>
      <w:r w:rsidR="008F7255">
        <w:rPr>
          <w:rFonts w:cs="Times New Roman"/>
          <w:sz w:val="24"/>
        </w:rPr>
        <w:t xml:space="preserve"> is the normal voltage across the energy-storage capacitor, </w:t>
      </w:r>
      <w:r w:rsidR="008F7255" w:rsidRPr="00C5043B">
        <w:rPr>
          <w:rFonts w:cs="Times New Roman"/>
          <w:i/>
          <w:sz w:val="24"/>
        </w:rPr>
        <w:t>V</w:t>
      </w:r>
      <w:r w:rsidR="008F7255" w:rsidRPr="00C5043B">
        <w:rPr>
          <w:rFonts w:cs="Times New Roman"/>
          <w:i/>
          <w:sz w:val="24"/>
          <w:vertAlign w:val="subscript"/>
        </w:rPr>
        <w:t>H,min</w:t>
      </w:r>
      <w:r w:rsidR="008F7255">
        <w:rPr>
          <w:rFonts w:cs="Times New Roman"/>
          <w:sz w:val="24"/>
        </w:rPr>
        <w:t xml:space="preserve"> is the minimum allowable bus voltage for HVPOL and </w:t>
      </w:r>
      <w:r w:rsidR="008F7255" w:rsidRPr="00C5043B">
        <w:rPr>
          <w:rFonts w:cs="Times New Roman"/>
          <w:i/>
          <w:sz w:val="24"/>
        </w:rPr>
        <w:t>t</w:t>
      </w:r>
      <w:r w:rsidR="008F7255" w:rsidRPr="00C5043B">
        <w:rPr>
          <w:rFonts w:cs="Times New Roman"/>
          <w:i/>
          <w:sz w:val="24"/>
          <w:vertAlign w:val="subscript"/>
        </w:rPr>
        <w:t>h</w:t>
      </w:r>
      <w:r w:rsidR="008F7255">
        <w:rPr>
          <w:rFonts w:cs="Times New Roman"/>
          <w:sz w:val="24"/>
        </w:rPr>
        <w:t xml:space="preserve"> is the required hold-up time. </w:t>
      </w:r>
    </w:p>
    <w:p w14:paraId="5BB28FA9" w14:textId="593FB5B7" w:rsidR="002C0739" w:rsidRDefault="00D43492" w:rsidP="002C0739">
      <w:pPr>
        <w:jc w:val="center"/>
      </w:pPr>
      <w:r>
        <w:object w:dxaOrig="12819" w:dyaOrig="4899" w14:anchorId="6F1F985C">
          <v:shape id="_x0000_i1061" type="#_x0000_t75" style="width:373.5pt;height:118.5pt" o:ole="">
            <v:imagedata r:id="rId93" o:title="" croptop="6167f" cropbottom="5962f"/>
          </v:shape>
          <o:OLEObject Type="Embed" ProgID="Visio.Drawing.11" ShapeID="_x0000_i1061" DrawAspect="Content" ObjectID="_1515252082" r:id="rId94"/>
        </w:object>
      </w:r>
    </w:p>
    <w:p w14:paraId="6C3E2E18" w14:textId="66945CE4" w:rsidR="002C0739" w:rsidRDefault="002A2BBD" w:rsidP="002A2BBD">
      <w:pPr>
        <w:pStyle w:val="Caption"/>
      </w:pPr>
      <w:bookmarkStart w:id="170" w:name="_Ref439850793"/>
      <w:bookmarkStart w:id="171" w:name="_Toc440547992"/>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w:t>
      </w:r>
      <w:r w:rsidR="00D33AED">
        <w:rPr>
          <w:noProof/>
        </w:rPr>
        <w:fldChar w:fldCharType="end"/>
      </w:r>
      <w:bookmarkEnd w:id="170"/>
      <w:r>
        <w:t xml:space="preserve">. </w:t>
      </w:r>
      <w:proofErr w:type="gramStart"/>
      <w:r w:rsidR="002C0739" w:rsidRPr="000F3EEC">
        <w:t>Voltage waveform of hold-up capacitor</w:t>
      </w:r>
      <w:r w:rsidR="002C0739">
        <w:t>.</w:t>
      </w:r>
      <w:bookmarkEnd w:id="171"/>
      <w:proofErr w:type="gramEnd"/>
    </w:p>
    <w:p w14:paraId="287B378C" w14:textId="2D810A64" w:rsidR="002C0739" w:rsidRPr="00053837" w:rsidRDefault="002C0739" w:rsidP="002C0739">
      <w:pPr>
        <w:spacing w:line="480" w:lineRule="auto"/>
        <w:ind w:firstLine="426"/>
        <w:jc w:val="both"/>
        <w:rPr>
          <w:rFonts w:ascii="Times New Roman" w:hAnsi="Times New Roman" w:cs="Times New Roman"/>
          <w:sz w:val="24"/>
        </w:rPr>
      </w:pPr>
      <w:r>
        <w:rPr>
          <w:rFonts w:ascii="Times New Roman" w:hAnsi="Times New Roman" w:cs="Times New Roman"/>
          <w:sz w:val="24"/>
        </w:rPr>
        <w:lastRenderedPageBreak/>
        <w:t>The relationship between the minimum voltage</w:t>
      </w:r>
      <w:r w:rsidRPr="00C5043B">
        <w:rPr>
          <w:rFonts w:ascii="Times New Roman" w:hAnsi="Times New Roman" w:cs="Times New Roman"/>
          <w:i/>
          <w:sz w:val="24"/>
        </w:rPr>
        <w:t xml:space="preserve"> V</w:t>
      </w:r>
      <w:r>
        <w:rPr>
          <w:rFonts w:ascii="Times New Roman" w:hAnsi="Times New Roman" w:cs="Times New Roman"/>
          <w:i/>
          <w:sz w:val="24"/>
          <w:vertAlign w:val="subscript"/>
        </w:rPr>
        <w:t xml:space="preserve">H,min </w:t>
      </w:r>
      <w:r>
        <w:rPr>
          <w:rFonts w:ascii="Times New Roman" w:hAnsi="Times New Roman" w:cs="Times New Roman"/>
          <w:sz w:val="24"/>
        </w:rPr>
        <w:t xml:space="preserve">and the value of </w:t>
      </w:r>
      <w:r w:rsidR="004C07C8">
        <w:rPr>
          <w:rFonts w:ascii="Times New Roman" w:hAnsi="Times New Roman" w:cs="Times New Roman"/>
          <w:sz w:val="24"/>
        </w:rPr>
        <w:t xml:space="preserve">the </w:t>
      </w:r>
      <w:r>
        <w:rPr>
          <w:rFonts w:ascii="Times New Roman" w:hAnsi="Times New Roman" w:cs="Times New Roman"/>
          <w:sz w:val="24"/>
        </w:rPr>
        <w:t xml:space="preserve">energy-storage capacitor  </w:t>
      </w:r>
      <w:r w:rsidRPr="00646276">
        <w:rPr>
          <w:rFonts w:ascii="Times New Roman" w:hAnsi="Times New Roman" w:cs="Times New Roman"/>
          <w:i/>
          <w:sz w:val="24"/>
        </w:rPr>
        <w:t>C</w:t>
      </w:r>
      <w:r w:rsidRPr="00646276">
        <w:rPr>
          <w:rFonts w:ascii="Times New Roman" w:hAnsi="Times New Roman" w:cs="Times New Roman"/>
          <w:i/>
          <w:sz w:val="24"/>
          <w:vertAlign w:val="subscript"/>
        </w:rPr>
        <w:t>H</w:t>
      </w:r>
      <w:r>
        <w:rPr>
          <w:rFonts w:ascii="Times New Roman" w:hAnsi="Times New Roman" w:cs="Times New Roman"/>
          <w:sz w:val="24"/>
        </w:rPr>
        <w:t xml:space="preserve"> can be derived and expressed in (4-1), where </w:t>
      </w:r>
      <w:r w:rsidRPr="00053837">
        <w:rPr>
          <w:rFonts w:ascii="Times New Roman" w:hAnsi="Times New Roman" w:cs="Times New Roman"/>
          <w:i/>
          <w:sz w:val="24"/>
        </w:rPr>
        <w:t>P</w:t>
      </w:r>
      <w:r w:rsidRPr="00053837">
        <w:rPr>
          <w:rFonts w:ascii="Times New Roman" w:hAnsi="Times New Roman" w:cs="Times New Roman"/>
          <w:i/>
          <w:sz w:val="24"/>
          <w:vertAlign w:val="subscript"/>
        </w:rPr>
        <w:t>out</w:t>
      </w:r>
      <w:r>
        <w:rPr>
          <w:rFonts w:ascii="Times New Roman" w:hAnsi="Times New Roman" w:cs="Times New Roman"/>
          <w:i/>
          <w:sz w:val="24"/>
          <w:vertAlign w:val="subscript"/>
        </w:rPr>
        <w:t xml:space="preserve">  </w:t>
      </w:r>
      <w:r w:rsidRPr="00053837">
        <w:rPr>
          <w:rFonts w:ascii="Times New Roman" w:hAnsi="Times New Roman" w:cs="Times New Roman"/>
          <w:sz w:val="24"/>
        </w:rPr>
        <w:t>and</w:t>
      </w:r>
      <w:r>
        <w:rPr>
          <w:rFonts w:ascii="Times New Roman" w:hAnsi="Times New Roman" w:cs="Times New Roman"/>
          <w:i/>
          <w:sz w:val="24"/>
          <w:vertAlign w:val="subscript"/>
        </w:rPr>
        <w:t xml:space="preserve"> </w:t>
      </w:r>
      <w:r>
        <w:rPr>
          <w:rFonts w:ascii="Times New Roman" w:hAnsi="Times New Roman" w:cs="Times New Roman"/>
          <w:sz w:val="24"/>
        </w:rPr>
        <w:t xml:space="preserve"> </w:t>
      </w:r>
      <m:oMath>
        <m:sSub>
          <m:sSubPr>
            <m:ctrlPr>
              <w:rPr>
                <w:rFonts w:ascii="Cambria Math" w:hAnsi="Cambria Math" w:cs="Times New Roman"/>
                <w:i/>
                <w:sz w:val="24"/>
              </w:rPr>
            </m:ctrlPr>
          </m:sSubPr>
          <m:e>
            <m:r>
              <w:rPr>
                <w:rFonts w:ascii="Cambria Math" w:hAnsi="Cambria Math" w:cs="Times New Roman"/>
                <w:sz w:val="24"/>
              </w:rPr>
              <m:t>η</m:t>
            </m:r>
          </m:e>
          <m:sub>
            <m:r>
              <w:rPr>
                <w:rFonts w:ascii="Cambria Math" w:hAnsi="Cambria Math" w:cs="Times New Roman"/>
                <w:sz w:val="24"/>
              </w:rPr>
              <m:t>HVPOL</m:t>
            </m:r>
          </m:sub>
        </m:sSub>
      </m:oMath>
      <w:r>
        <w:rPr>
          <w:rFonts w:ascii="Times New Roman" w:hAnsi="Times New Roman" w:cs="Times New Roman"/>
          <w:sz w:val="24"/>
        </w:rPr>
        <w:t xml:space="preserve">is the output power and efficiency of the HVPOL converter. The value of </w:t>
      </w:r>
      <w:r w:rsidRPr="00646276">
        <w:rPr>
          <w:rFonts w:ascii="Times New Roman" w:hAnsi="Times New Roman" w:cs="Times New Roman"/>
          <w:i/>
          <w:sz w:val="24"/>
        </w:rPr>
        <w:t>C</w:t>
      </w:r>
      <w:r w:rsidRPr="00646276">
        <w:rPr>
          <w:rFonts w:ascii="Times New Roman" w:hAnsi="Times New Roman" w:cs="Times New Roman"/>
          <w:i/>
          <w:sz w:val="24"/>
          <w:vertAlign w:val="subscript"/>
        </w:rPr>
        <w:t>H</w:t>
      </w:r>
      <w:r>
        <w:rPr>
          <w:rFonts w:ascii="Times New Roman" w:hAnsi="Times New Roman" w:cs="Times New Roman"/>
          <w:sz w:val="24"/>
        </w:rPr>
        <w:t xml:space="preserve"> is positively related to the minimum allowable voltage </w:t>
      </w:r>
      <w:r w:rsidRPr="00C5043B">
        <w:rPr>
          <w:rFonts w:ascii="Times New Roman" w:hAnsi="Times New Roman" w:cs="Times New Roman"/>
          <w:i/>
          <w:sz w:val="24"/>
        </w:rPr>
        <w:t>V</w:t>
      </w:r>
      <w:r>
        <w:rPr>
          <w:rFonts w:ascii="Times New Roman" w:hAnsi="Times New Roman" w:cs="Times New Roman"/>
          <w:i/>
          <w:sz w:val="24"/>
          <w:vertAlign w:val="subscript"/>
        </w:rPr>
        <w:t>H</w:t>
      </w:r>
      <w:proofErr w:type="gramStart"/>
      <w:r>
        <w:rPr>
          <w:rFonts w:ascii="Times New Roman" w:hAnsi="Times New Roman" w:cs="Times New Roman"/>
          <w:i/>
          <w:sz w:val="24"/>
          <w:vertAlign w:val="subscript"/>
        </w:rPr>
        <w:t>,min</w:t>
      </w:r>
      <w:proofErr w:type="gramEnd"/>
      <w:r>
        <w:rPr>
          <w:rFonts w:ascii="Times New Roman" w:hAnsi="Times New Roman" w:cs="Times New Roman"/>
          <w:sz w:val="24"/>
        </w:rPr>
        <w:t xml:space="preserve">, which means for a lower </w:t>
      </w:r>
      <w:r w:rsidRPr="00C5043B">
        <w:rPr>
          <w:rFonts w:ascii="Times New Roman" w:hAnsi="Times New Roman" w:cs="Times New Roman"/>
          <w:i/>
          <w:sz w:val="24"/>
        </w:rPr>
        <w:t>V</w:t>
      </w:r>
      <w:r>
        <w:rPr>
          <w:rFonts w:ascii="Times New Roman" w:hAnsi="Times New Roman" w:cs="Times New Roman"/>
          <w:i/>
          <w:sz w:val="24"/>
          <w:vertAlign w:val="subscript"/>
        </w:rPr>
        <w:t>H,min</w:t>
      </w:r>
      <w:r>
        <w:rPr>
          <w:rFonts w:ascii="Times New Roman" w:hAnsi="Times New Roman" w:cs="Times New Roman"/>
          <w:sz w:val="24"/>
        </w:rPr>
        <w:t xml:space="preserve">, smaller </w:t>
      </w:r>
      <w:r w:rsidRPr="00646276">
        <w:rPr>
          <w:rFonts w:ascii="Times New Roman" w:hAnsi="Times New Roman" w:cs="Times New Roman"/>
          <w:i/>
          <w:sz w:val="24"/>
        </w:rPr>
        <w:t>C</w:t>
      </w:r>
      <w:r w:rsidRPr="00646276">
        <w:rPr>
          <w:rFonts w:ascii="Times New Roman" w:hAnsi="Times New Roman" w:cs="Times New Roman"/>
          <w:i/>
          <w:sz w:val="24"/>
          <w:vertAlign w:val="subscript"/>
        </w:rPr>
        <w:t>H</w:t>
      </w:r>
      <w:r>
        <w:rPr>
          <w:rFonts w:ascii="Times New Roman" w:hAnsi="Times New Roman" w:cs="Times New Roman"/>
          <w:sz w:val="24"/>
        </w:rPr>
        <w:t xml:space="preserve">  can be used. This energy-storage capacitor is usually bulky, therefore, with a smaller</w:t>
      </w:r>
      <w:r w:rsidRPr="00441444">
        <w:rPr>
          <w:rFonts w:ascii="Times New Roman" w:hAnsi="Times New Roman" w:cs="Times New Roman"/>
          <w:i/>
          <w:sz w:val="24"/>
        </w:rPr>
        <w:t xml:space="preserve"> </w:t>
      </w:r>
      <w:r w:rsidRPr="00C5043B">
        <w:rPr>
          <w:rFonts w:ascii="Times New Roman" w:hAnsi="Times New Roman" w:cs="Times New Roman"/>
          <w:i/>
          <w:sz w:val="24"/>
        </w:rPr>
        <w:t>V</w:t>
      </w:r>
      <w:r>
        <w:rPr>
          <w:rFonts w:ascii="Times New Roman" w:hAnsi="Times New Roman" w:cs="Times New Roman"/>
          <w:i/>
          <w:sz w:val="24"/>
          <w:vertAlign w:val="subscript"/>
        </w:rPr>
        <w:t>H</w:t>
      </w:r>
      <w:proofErr w:type="gramStart"/>
      <w:r>
        <w:rPr>
          <w:rFonts w:ascii="Times New Roman" w:hAnsi="Times New Roman" w:cs="Times New Roman"/>
          <w:i/>
          <w:sz w:val="24"/>
          <w:vertAlign w:val="subscript"/>
        </w:rPr>
        <w:t>,min</w:t>
      </w:r>
      <w:proofErr w:type="gramEnd"/>
      <w:r>
        <w:rPr>
          <w:rFonts w:ascii="Times New Roman" w:hAnsi="Times New Roman" w:cs="Times New Roman"/>
          <w:i/>
          <w:sz w:val="24"/>
          <w:vertAlign w:val="subscript"/>
        </w:rPr>
        <w:t xml:space="preserve">, </w:t>
      </w:r>
      <w:r>
        <w:rPr>
          <w:rFonts w:ascii="Times New Roman" w:hAnsi="Times New Roman" w:cs="Times New Roman"/>
          <w:sz w:val="24"/>
        </w:rPr>
        <w:t xml:space="preserve">the power density of the system can be increased by using smaller </w:t>
      </w:r>
      <w:r w:rsidRPr="00646276">
        <w:rPr>
          <w:rFonts w:ascii="Times New Roman" w:hAnsi="Times New Roman" w:cs="Times New Roman"/>
          <w:i/>
          <w:sz w:val="24"/>
        </w:rPr>
        <w:t>C</w:t>
      </w:r>
      <w:r w:rsidRPr="00646276">
        <w:rPr>
          <w:rFonts w:ascii="Times New Roman" w:hAnsi="Times New Roman" w:cs="Times New Roman"/>
          <w:i/>
          <w:sz w:val="24"/>
          <w:vertAlign w:val="subscript"/>
        </w:rPr>
        <w:t>H</w:t>
      </w:r>
      <w:r>
        <w:rPr>
          <w:rFonts w:ascii="Times New Roman" w:hAnsi="Times New Roman" w:cs="Times New Roman"/>
          <w:i/>
          <w:sz w:val="24"/>
          <w:vertAlign w:val="subscript"/>
        </w:rPr>
        <w:t>.</w:t>
      </w:r>
    </w:p>
    <w:p w14:paraId="1A0EADD5" w14:textId="1779D6B8" w:rsidR="002C0739" w:rsidRDefault="00FA503E" w:rsidP="002C0739">
      <w:pPr>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H</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H</m:t>
                </m:r>
              </m:sub>
            </m:sSub>
          </m:num>
          <m:den>
            <m:sSub>
              <m:sSubPr>
                <m:ctrlPr>
                  <w:rPr>
                    <w:rFonts w:ascii="Cambria Math" w:hAnsi="Cambria Math" w:cs="Times New Roman"/>
                    <w:i/>
                  </w:rPr>
                </m:ctrlPr>
              </m:sSubPr>
              <m:e>
                <m:r>
                  <w:rPr>
                    <w:rFonts w:ascii="Cambria Math" w:hAnsi="Cambria Math" w:cs="Times New Roman"/>
                  </w:rPr>
                  <m:t>η</m:t>
                </m:r>
              </m:e>
              <m:sub>
                <m:r>
                  <w:rPr>
                    <w:rFonts w:ascii="Cambria Math" w:hAnsi="Cambria Math" w:cs="Times New Roman"/>
                  </w:rPr>
                  <m:t>HVPOL</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H,nm</m:t>
                </m:r>
              </m:sub>
              <m:sup>
                <m:r>
                  <w:rPr>
                    <w:rFonts w:ascii="Cambria Math" w:hAnsi="Cambria Math" w:cs="Times New Roman"/>
                  </w:rPr>
                  <m:t>2</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H,min</m:t>
                </m:r>
              </m:sub>
              <m:sup>
                <m:r>
                  <w:rPr>
                    <w:rFonts w:ascii="Cambria Math" w:hAnsi="Cambria Math" w:cs="Times New Roman"/>
                  </w:rPr>
                  <m:t>2</m:t>
                </m:r>
              </m:sup>
            </m:sSubSup>
            <m:r>
              <w:rPr>
                <w:rFonts w:ascii="Cambria Math" w:hAnsi="Cambria Math" w:cs="Times New Roman"/>
              </w:rPr>
              <m:t>)</m:t>
            </m:r>
          </m:den>
        </m:f>
      </m:oMath>
      <w:r w:rsidR="002C0739" w:rsidRPr="00D21D5A">
        <w:rPr>
          <w:rFonts w:ascii="Times New Roman" w:hAnsi="Times New Roman" w:cs="Times New Roman"/>
        </w:rPr>
        <w:t xml:space="preserve">                                 </w:t>
      </w:r>
      <w:r w:rsidR="002C0739">
        <w:rPr>
          <w:rFonts w:ascii="Times New Roman" w:hAnsi="Times New Roman" w:cs="Times New Roman"/>
        </w:rPr>
        <w:t xml:space="preserve">     </w:t>
      </w:r>
      <w:r w:rsidR="002C0739" w:rsidRPr="00D21D5A">
        <w:rPr>
          <w:rFonts w:ascii="Times New Roman" w:hAnsi="Times New Roman" w:cs="Times New Roman"/>
        </w:rPr>
        <w:t xml:space="preserve">                       (4-1)</w:t>
      </w:r>
    </w:p>
    <w:p w14:paraId="402F9228" w14:textId="36815F0A" w:rsidR="002C0739" w:rsidRPr="00AB4805" w:rsidRDefault="007306A9" w:rsidP="00D228F4">
      <w:pPr>
        <w:spacing w:after="0" w:line="480" w:lineRule="auto"/>
        <w:ind w:firstLine="360"/>
        <w:jc w:val="both"/>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REF _Ref439850822 \h  \* MERGEFORMAT </w:instrText>
      </w:r>
      <w:r>
        <w:rPr>
          <w:rFonts w:ascii="Times New Roman" w:hAnsi="Times New Roman" w:cs="Times New Roman"/>
          <w:sz w:val="24"/>
        </w:rPr>
      </w:r>
      <w:r>
        <w:rPr>
          <w:rFonts w:ascii="Times New Roman" w:hAnsi="Times New Roman" w:cs="Times New Roman"/>
          <w:sz w:val="24"/>
        </w:rPr>
        <w:fldChar w:fldCharType="separate"/>
      </w:r>
      <w:r w:rsidR="004E0255" w:rsidRPr="004E0255">
        <w:rPr>
          <w:rFonts w:ascii="Times New Roman" w:hAnsi="Times New Roman" w:cs="Times New Roman"/>
          <w:sz w:val="24"/>
        </w:rPr>
        <w:t>Figure 4.3</w:t>
      </w:r>
      <w:r>
        <w:rPr>
          <w:rFonts w:ascii="Times New Roman" w:hAnsi="Times New Roman" w:cs="Times New Roman"/>
          <w:sz w:val="24"/>
        </w:rPr>
        <w:fldChar w:fldCharType="end"/>
      </w:r>
      <w:r w:rsidR="002C0739">
        <w:rPr>
          <w:rFonts w:ascii="Times New Roman" w:hAnsi="Times New Roman" w:cs="Times New Roman"/>
          <w:sz w:val="24"/>
        </w:rPr>
        <w:t xml:space="preserve"> shows the utilization of the energy storage capacitance calculated as (4-2) with respect to the ratio of the </w:t>
      </w:r>
      <w:r w:rsidR="002C0739" w:rsidRPr="00C5043B">
        <w:rPr>
          <w:rFonts w:ascii="Times New Roman" w:hAnsi="Times New Roman" w:cs="Times New Roman"/>
          <w:i/>
          <w:sz w:val="24"/>
        </w:rPr>
        <w:t>V</w:t>
      </w:r>
      <w:r w:rsidR="002C0739">
        <w:rPr>
          <w:rFonts w:ascii="Times New Roman" w:hAnsi="Times New Roman" w:cs="Times New Roman"/>
          <w:i/>
          <w:sz w:val="24"/>
          <w:vertAlign w:val="subscript"/>
        </w:rPr>
        <w:t>H</w:t>
      </w:r>
      <w:proofErr w:type="gramStart"/>
      <w:r w:rsidR="002C0739">
        <w:rPr>
          <w:rFonts w:ascii="Times New Roman" w:hAnsi="Times New Roman" w:cs="Times New Roman"/>
          <w:i/>
          <w:sz w:val="24"/>
          <w:vertAlign w:val="subscript"/>
        </w:rPr>
        <w:t>,min</w:t>
      </w:r>
      <w:proofErr w:type="gramEnd"/>
      <w:r w:rsidR="002C0739">
        <w:rPr>
          <w:rFonts w:ascii="Times New Roman" w:hAnsi="Times New Roman" w:cs="Times New Roman"/>
          <w:sz w:val="24"/>
        </w:rPr>
        <w:t xml:space="preserve"> and </w:t>
      </w:r>
      <w:r w:rsidR="002C0739" w:rsidRPr="00C5043B">
        <w:rPr>
          <w:rFonts w:ascii="Times New Roman" w:hAnsi="Times New Roman" w:cs="Times New Roman"/>
          <w:i/>
          <w:sz w:val="24"/>
        </w:rPr>
        <w:t>V</w:t>
      </w:r>
      <w:r w:rsidR="002C0739" w:rsidRPr="00C5043B">
        <w:rPr>
          <w:rFonts w:ascii="Times New Roman" w:hAnsi="Times New Roman" w:cs="Times New Roman"/>
          <w:i/>
          <w:sz w:val="24"/>
          <w:vertAlign w:val="subscript"/>
        </w:rPr>
        <w:t>H,nm</w:t>
      </w:r>
      <w:r w:rsidR="002C0739">
        <w:rPr>
          <w:rFonts w:ascii="Times New Roman" w:hAnsi="Times New Roman" w:cs="Times New Roman"/>
          <w:sz w:val="24"/>
        </w:rPr>
        <w:t xml:space="preserve"> . Usually, </w:t>
      </w:r>
      <w:r w:rsidR="002C0739" w:rsidRPr="00C5043B">
        <w:rPr>
          <w:rFonts w:ascii="Times New Roman" w:hAnsi="Times New Roman" w:cs="Times New Roman"/>
          <w:i/>
          <w:sz w:val="24"/>
        </w:rPr>
        <w:t>V</w:t>
      </w:r>
      <w:r w:rsidR="002C0739">
        <w:rPr>
          <w:rFonts w:ascii="Times New Roman" w:hAnsi="Times New Roman" w:cs="Times New Roman"/>
          <w:i/>
          <w:sz w:val="24"/>
          <w:vertAlign w:val="subscript"/>
        </w:rPr>
        <w:t>H,min</w:t>
      </w:r>
      <w:r w:rsidR="004C07C8">
        <w:rPr>
          <w:rFonts w:ascii="Times New Roman" w:hAnsi="Times New Roman" w:cs="Times New Roman"/>
          <w:sz w:val="24"/>
        </w:rPr>
        <w:t xml:space="preserve"> is selected as 80%-90% </w:t>
      </w:r>
      <w:r w:rsidR="002C0739">
        <w:rPr>
          <w:rFonts w:ascii="Times New Roman" w:hAnsi="Times New Roman" w:cs="Times New Roman"/>
          <w:sz w:val="24"/>
        </w:rPr>
        <w:t xml:space="preserve">of the normal operation voltage </w:t>
      </w:r>
      <w:r w:rsidR="002C0739" w:rsidRPr="00C5043B">
        <w:rPr>
          <w:rFonts w:ascii="Times New Roman" w:hAnsi="Times New Roman" w:cs="Times New Roman"/>
          <w:i/>
          <w:sz w:val="24"/>
        </w:rPr>
        <w:t>V</w:t>
      </w:r>
      <w:r w:rsidR="002C0739" w:rsidRPr="00C5043B">
        <w:rPr>
          <w:rFonts w:ascii="Times New Roman" w:hAnsi="Times New Roman" w:cs="Times New Roman"/>
          <w:i/>
          <w:sz w:val="24"/>
          <w:vertAlign w:val="subscript"/>
        </w:rPr>
        <w:t>H,nm</w:t>
      </w:r>
      <w:r w:rsidR="002C0739">
        <w:rPr>
          <w:rFonts w:ascii="Times New Roman" w:hAnsi="Times New Roman" w:cs="Times New Roman"/>
          <w:i/>
          <w:sz w:val="24"/>
          <w:vertAlign w:val="subscript"/>
        </w:rPr>
        <w:t xml:space="preserve">, </w:t>
      </w:r>
      <w:r w:rsidR="002C0739" w:rsidRPr="00AB4805">
        <w:rPr>
          <w:rFonts w:ascii="Times New Roman" w:hAnsi="Times New Roman" w:cs="Times New Roman"/>
          <w:sz w:val="24"/>
        </w:rPr>
        <w:t xml:space="preserve">which </w:t>
      </w:r>
      <w:r w:rsidR="002C0739">
        <w:rPr>
          <w:rFonts w:ascii="Times New Roman" w:hAnsi="Times New Roman" w:cs="Times New Roman"/>
          <w:sz w:val="24"/>
        </w:rPr>
        <w:t>means on</w:t>
      </w:r>
      <w:r w:rsidR="00D228F4">
        <w:rPr>
          <w:rFonts w:ascii="Times New Roman" w:hAnsi="Times New Roman" w:cs="Times New Roman"/>
          <w:sz w:val="24"/>
        </w:rPr>
        <w:t>ly a small</w:t>
      </w:r>
      <w:r w:rsidR="002C0739">
        <w:rPr>
          <w:rFonts w:ascii="Times New Roman" w:hAnsi="Times New Roman" w:cs="Times New Roman"/>
          <w:sz w:val="24"/>
        </w:rPr>
        <w:t xml:space="preserve"> percentage of energy stored in </w:t>
      </w:r>
      <m:oMath>
        <m:sSub>
          <m:sSubPr>
            <m:ctrlPr>
              <w:rPr>
                <w:rFonts w:ascii="Cambria Math" w:hAnsi="Cambria Math" w:cs="Times New Roman"/>
                <w:i/>
                <w:sz w:val="24"/>
              </w:rPr>
            </m:ctrlPr>
          </m:sSubPr>
          <m:e>
            <m:r>
              <w:rPr>
                <w:rFonts w:ascii="Cambria Math" w:hAnsi="Cambria Math" w:cs="Times New Roman"/>
                <w:sz w:val="24"/>
              </w:rPr>
              <m:t>C</m:t>
            </m:r>
          </m:e>
          <m:sub>
            <m:r>
              <w:rPr>
                <w:rFonts w:ascii="Cambria Math" w:hAnsi="Cambria Math" w:cs="Times New Roman"/>
                <w:sz w:val="24"/>
              </w:rPr>
              <m:t>H</m:t>
            </m:r>
          </m:sub>
        </m:sSub>
      </m:oMath>
      <w:r w:rsidR="009A0871">
        <w:rPr>
          <w:rFonts w:ascii="Times New Roman" w:hAnsi="Times New Roman" w:cs="Times New Roman"/>
          <w:sz w:val="24"/>
        </w:rPr>
        <w:t xml:space="preserve"> is used during the hold-up time </w:t>
      </w:r>
      <w:r w:rsidR="009A0871">
        <w:rPr>
          <w:rFonts w:ascii="Times New Roman" w:hAnsi="Times New Roman" w:cs="Times New Roman"/>
          <w:sz w:val="24"/>
        </w:rPr>
        <w:fldChar w:fldCharType="begin"/>
      </w:r>
      <w:r w:rsidR="009A0871">
        <w:rPr>
          <w:rFonts w:ascii="Times New Roman" w:hAnsi="Times New Roman" w:cs="Times New Roman"/>
          <w:sz w:val="24"/>
        </w:rPr>
        <w:instrText xml:space="preserve"> REF _Ref406321717 \r \h </w:instrText>
      </w:r>
      <w:r w:rsidR="009A0871">
        <w:rPr>
          <w:rFonts w:ascii="Times New Roman" w:hAnsi="Times New Roman" w:cs="Times New Roman"/>
          <w:sz w:val="24"/>
        </w:rPr>
      </w:r>
      <w:r w:rsidR="009A0871">
        <w:rPr>
          <w:rFonts w:ascii="Times New Roman" w:hAnsi="Times New Roman" w:cs="Times New Roman"/>
          <w:sz w:val="24"/>
        </w:rPr>
        <w:fldChar w:fldCharType="separate"/>
      </w:r>
      <w:r w:rsidR="004E0255">
        <w:rPr>
          <w:rFonts w:ascii="Times New Roman" w:hAnsi="Times New Roman" w:cs="Times New Roman"/>
          <w:sz w:val="24"/>
        </w:rPr>
        <w:t>[72]</w:t>
      </w:r>
      <w:r w:rsidR="009A0871">
        <w:rPr>
          <w:rFonts w:ascii="Times New Roman" w:hAnsi="Times New Roman" w:cs="Times New Roman"/>
          <w:sz w:val="24"/>
        </w:rPr>
        <w:fldChar w:fldCharType="end"/>
      </w:r>
      <w:r w:rsidR="002C0739">
        <w:rPr>
          <w:rFonts w:ascii="Times New Roman" w:hAnsi="Times New Roman" w:cs="Times New Roman"/>
          <w:sz w:val="24"/>
        </w:rPr>
        <w:t xml:space="preserve">. To increase the utilization and reduce the weight and volume </w:t>
      </w:r>
      <w:r w:rsidR="006D7DFC">
        <w:rPr>
          <w:rFonts w:ascii="Times New Roman" w:hAnsi="Times New Roman" w:cs="Times New Roman"/>
          <w:sz w:val="24"/>
        </w:rPr>
        <w:t>of</w:t>
      </w:r>
      <m:oMath>
        <m:sSub>
          <m:sSubPr>
            <m:ctrlPr>
              <w:rPr>
                <w:rFonts w:ascii="Cambria Math" w:hAnsi="Cambria Math" w:cs="Times New Roman"/>
                <w:i/>
                <w:sz w:val="24"/>
              </w:rPr>
            </m:ctrlPr>
          </m:sSubPr>
          <m:e>
            <m:r>
              <w:rPr>
                <w:rFonts w:ascii="Cambria Math" w:hAnsi="Cambria Math" w:cs="Times New Roman"/>
                <w:sz w:val="24"/>
              </w:rPr>
              <m:t xml:space="preserve"> C</m:t>
            </m:r>
          </m:e>
          <m:sub>
            <m:r>
              <w:rPr>
                <w:rFonts w:ascii="Cambria Math" w:hAnsi="Cambria Math" w:cs="Times New Roman"/>
                <w:sz w:val="24"/>
              </w:rPr>
              <m:t>H</m:t>
            </m:r>
          </m:sub>
        </m:sSub>
      </m:oMath>
      <w:r w:rsidR="002C0739">
        <w:rPr>
          <w:rFonts w:ascii="Times New Roman" w:hAnsi="Times New Roman" w:cs="Times New Roman"/>
          <w:sz w:val="24"/>
        </w:rPr>
        <w:t xml:space="preserve">, </w:t>
      </w:r>
      <w:r w:rsidR="002C0739" w:rsidRPr="00C5043B">
        <w:rPr>
          <w:rFonts w:ascii="Times New Roman" w:hAnsi="Times New Roman" w:cs="Times New Roman"/>
          <w:i/>
          <w:sz w:val="24"/>
        </w:rPr>
        <w:t>V</w:t>
      </w:r>
      <w:r w:rsidR="002C0739">
        <w:rPr>
          <w:rFonts w:ascii="Times New Roman" w:hAnsi="Times New Roman" w:cs="Times New Roman"/>
          <w:i/>
          <w:sz w:val="24"/>
          <w:vertAlign w:val="subscript"/>
        </w:rPr>
        <w:t>H</w:t>
      </w:r>
      <w:proofErr w:type="gramStart"/>
      <w:r w:rsidR="002C0739">
        <w:rPr>
          <w:rFonts w:ascii="Times New Roman" w:hAnsi="Times New Roman" w:cs="Times New Roman"/>
          <w:i/>
          <w:sz w:val="24"/>
          <w:vertAlign w:val="subscript"/>
        </w:rPr>
        <w:t>,min</w:t>
      </w:r>
      <w:proofErr w:type="gramEnd"/>
      <w:r w:rsidR="002C0739">
        <w:rPr>
          <w:rFonts w:ascii="Times New Roman" w:hAnsi="Times New Roman" w:cs="Times New Roman"/>
          <w:sz w:val="24"/>
        </w:rPr>
        <w:t xml:space="preserve"> is selected as half </w:t>
      </w:r>
      <w:r w:rsidR="00D228F4">
        <w:rPr>
          <w:rFonts w:ascii="Times New Roman" w:hAnsi="Times New Roman" w:cs="Times New Roman"/>
          <w:sz w:val="24"/>
        </w:rPr>
        <w:t xml:space="preserve">(200 V) </w:t>
      </w:r>
      <w:r w:rsidR="002C0739">
        <w:rPr>
          <w:rFonts w:ascii="Times New Roman" w:hAnsi="Times New Roman" w:cs="Times New Roman"/>
          <w:sz w:val="24"/>
        </w:rPr>
        <w:t xml:space="preserve">of the normal operation voltage, which is </w:t>
      </w:r>
      <w:r w:rsidR="00D228F4">
        <w:rPr>
          <w:rFonts w:ascii="Times New Roman" w:hAnsi="Times New Roman" w:cs="Times New Roman"/>
          <w:sz w:val="24"/>
        </w:rPr>
        <w:t>4</w:t>
      </w:r>
      <w:r w:rsidR="002C0739">
        <w:rPr>
          <w:rFonts w:ascii="Times New Roman" w:hAnsi="Times New Roman" w:cs="Times New Roman"/>
          <w:sz w:val="24"/>
        </w:rPr>
        <w:t xml:space="preserve">00 V in the HVPOL. </w:t>
      </w:r>
      <w:r w:rsidR="00D228F4">
        <w:rPr>
          <w:rFonts w:ascii="Times New Roman" w:hAnsi="Times New Roman" w:cs="Times New Roman"/>
          <w:sz w:val="24"/>
        </w:rPr>
        <w:t xml:space="preserve">Therefore, a smaller hold up capacitor with more energy being utilized can be used compared to the capacitor designed with 80% voltage up voltage which is widely used today </w:t>
      </w:r>
      <w:r w:rsidR="00D228F4">
        <w:rPr>
          <w:rFonts w:ascii="Times New Roman" w:hAnsi="Times New Roman" w:cs="Times New Roman"/>
          <w:sz w:val="24"/>
        </w:rPr>
        <w:fldChar w:fldCharType="begin"/>
      </w:r>
      <w:r w:rsidR="00D228F4">
        <w:rPr>
          <w:rFonts w:ascii="Times New Roman" w:hAnsi="Times New Roman" w:cs="Times New Roman"/>
          <w:sz w:val="24"/>
        </w:rPr>
        <w:instrText xml:space="preserve"> REF _Ref406321717 \r \h </w:instrText>
      </w:r>
      <w:r w:rsidR="00D228F4">
        <w:rPr>
          <w:rFonts w:ascii="Times New Roman" w:hAnsi="Times New Roman" w:cs="Times New Roman"/>
          <w:sz w:val="24"/>
        </w:rPr>
      </w:r>
      <w:r w:rsidR="00D228F4">
        <w:rPr>
          <w:rFonts w:ascii="Times New Roman" w:hAnsi="Times New Roman" w:cs="Times New Roman"/>
          <w:sz w:val="24"/>
        </w:rPr>
        <w:fldChar w:fldCharType="separate"/>
      </w:r>
      <w:r w:rsidR="004E0255">
        <w:rPr>
          <w:rFonts w:ascii="Times New Roman" w:hAnsi="Times New Roman" w:cs="Times New Roman"/>
          <w:sz w:val="24"/>
        </w:rPr>
        <w:t>[72]</w:t>
      </w:r>
      <w:r w:rsidR="00D228F4">
        <w:rPr>
          <w:rFonts w:ascii="Times New Roman" w:hAnsi="Times New Roman" w:cs="Times New Roman"/>
          <w:sz w:val="24"/>
        </w:rPr>
        <w:fldChar w:fldCharType="end"/>
      </w:r>
      <w:r w:rsidR="00D228F4">
        <w:rPr>
          <w:rFonts w:ascii="Times New Roman" w:hAnsi="Times New Roman" w:cs="Times New Roman"/>
          <w:sz w:val="24"/>
        </w:rPr>
        <w:t xml:space="preserve">.  </w:t>
      </w:r>
      <w:r w:rsidR="002C0739">
        <w:rPr>
          <w:rFonts w:ascii="Times New Roman" w:hAnsi="Times New Roman" w:cs="Times New Roman"/>
          <w:sz w:val="24"/>
        </w:rPr>
        <w:t>Therefore, the transformer is design</w:t>
      </w:r>
      <w:r w:rsidR="004C07C8">
        <w:rPr>
          <w:rFonts w:ascii="Times New Roman" w:hAnsi="Times New Roman" w:cs="Times New Roman"/>
          <w:sz w:val="24"/>
        </w:rPr>
        <w:t>ed</w:t>
      </w:r>
      <w:r w:rsidR="002C0739">
        <w:rPr>
          <w:rFonts w:ascii="Times New Roman" w:hAnsi="Times New Roman" w:cs="Times New Roman"/>
          <w:sz w:val="24"/>
        </w:rPr>
        <w:t xml:space="preserve"> with 200 V input voltage and 33 A output current.</w:t>
      </w:r>
    </w:p>
    <w:p w14:paraId="7C06D0D5" w14:textId="4A7CA25A" w:rsidR="002C0739" w:rsidRDefault="00D228F4" w:rsidP="00D228F4">
      <w:pPr>
        <w:pStyle w:val="ListParagraph"/>
        <w:spacing w:after="0" w:line="240" w:lineRule="auto"/>
        <w:ind w:left="0" w:firstLine="270"/>
        <w:jc w:val="center"/>
        <w:rPr>
          <w:b/>
        </w:rPr>
      </w:pPr>
      <w:r w:rsidRPr="00BB6582">
        <w:rPr>
          <w:b/>
        </w:rPr>
        <w:object w:dxaOrig="18888" w:dyaOrig="10891" w14:anchorId="2A2504B3">
          <v:shape id="_x0000_i1062" type="#_x0000_t75" style="width:329.25pt;height:191.25pt" o:ole="">
            <v:imagedata r:id="rId95" o:title=""/>
          </v:shape>
          <o:OLEObject Type="Embed" ProgID="Visio.Drawing.11" ShapeID="_x0000_i1062" DrawAspect="Content" ObjectID="_1515252083" r:id="rId96"/>
        </w:object>
      </w:r>
    </w:p>
    <w:p w14:paraId="2C868673" w14:textId="57370ECF" w:rsidR="002C0739" w:rsidRDefault="002C0739" w:rsidP="00D228F4">
      <w:pPr>
        <w:pStyle w:val="Caption"/>
        <w:spacing w:after="720"/>
      </w:pPr>
      <w:r>
        <w:rPr>
          <w:sz w:val="24"/>
        </w:rPr>
        <w:t xml:space="preserve"> </w:t>
      </w:r>
      <w:bookmarkStart w:id="172" w:name="_Ref439850822"/>
      <w:bookmarkStart w:id="173" w:name="_Toc440547993"/>
      <w:proofErr w:type="gramStart"/>
      <w:r w:rsidR="002A2BBD">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w:t>
      </w:r>
      <w:r w:rsidR="00D33AED">
        <w:rPr>
          <w:noProof/>
        </w:rPr>
        <w:fldChar w:fldCharType="end"/>
      </w:r>
      <w:bookmarkEnd w:id="172"/>
      <w:r w:rsidRPr="00552DB7">
        <w:t>. Normalized delivered energy from hold up capacitor during hold-up time as a function of hold-up voltage.</w:t>
      </w:r>
      <w:bookmarkEnd w:id="173"/>
    </w:p>
    <w:p w14:paraId="3FE0A20C" w14:textId="581B6D72" w:rsidR="002C0739" w:rsidRPr="00D21D5A" w:rsidRDefault="00FA503E" w:rsidP="002C0739">
      <w:pPr>
        <w:jc w:val="right"/>
        <w:rPr>
          <w:rFonts w:ascii="Times New Roman" w:hAnsi="Times New Roman" w:cs="Times New Roman"/>
        </w:rPr>
      </w:pP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CB</m:t>
                </m:r>
              </m:sub>
            </m:sSub>
          </m:num>
          <m:den>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CB</m:t>
                </m:r>
              </m:sub>
            </m:sSub>
          </m:den>
        </m:f>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H,min</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H,nm</m:t>
                        </m:r>
                      </m:sub>
                    </m:sSub>
                  </m:den>
                </m:f>
              </m:e>
            </m:d>
          </m:e>
          <m:sup>
            <m:r>
              <w:rPr>
                <w:rFonts w:ascii="Cambria Math" w:hAnsi="Cambria Math" w:cs="Times New Roman"/>
              </w:rPr>
              <m:t>2</m:t>
            </m:r>
          </m:sup>
        </m:sSup>
      </m:oMath>
      <w:r w:rsidR="002C0739" w:rsidRPr="00D21D5A">
        <w:rPr>
          <w:rFonts w:ascii="Times New Roman" w:hAnsi="Times New Roman" w:cs="Times New Roman" w:hint="eastAsia"/>
        </w:rPr>
        <w:t xml:space="preserve">                                      </w:t>
      </w:r>
      <w:r w:rsidR="009A0871">
        <w:rPr>
          <w:rFonts w:ascii="Times New Roman" w:hAnsi="Times New Roman" w:cs="Times New Roman"/>
        </w:rPr>
        <w:t xml:space="preserve"> </w:t>
      </w:r>
      <w:r w:rsidR="002C0739" w:rsidRPr="00D21D5A">
        <w:rPr>
          <w:rFonts w:ascii="Times New Roman" w:hAnsi="Times New Roman" w:cs="Times New Roman" w:hint="eastAsia"/>
        </w:rPr>
        <w:t xml:space="preserve"> </w:t>
      </w:r>
      <w:r w:rsidR="002C0739">
        <w:rPr>
          <w:rFonts w:ascii="Times New Roman" w:hAnsi="Times New Roman" w:cs="Times New Roman"/>
        </w:rPr>
        <w:t xml:space="preserve">     </w:t>
      </w:r>
      <w:r w:rsidR="002C0739" w:rsidRPr="00D21D5A">
        <w:rPr>
          <w:rFonts w:ascii="Times New Roman" w:hAnsi="Times New Roman" w:cs="Times New Roman" w:hint="eastAsia"/>
        </w:rPr>
        <w:t xml:space="preserve">             (4</w:t>
      </w:r>
      <w:r w:rsidR="002C0739" w:rsidRPr="00D21D5A">
        <w:rPr>
          <w:rFonts w:ascii="Times New Roman" w:hAnsi="Times New Roman" w:cs="Times New Roman"/>
        </w:rPr>
        <w:t>-</w:t>
      </w:r>
      <w:r w:rsidR="002C0739" w:rsidRPr="00D21D5A">
        <w:rPr>
          <w:rFonts w:ascii="Times New Roman" w:hAnsi="Times New Roman" w:cs="Times New Roman" w:hint="eastAsia"/>
        </w:rPr>
        <w:t>2)</w:t>
      </w:r>
    </w:p>
    <w:p w14:paraId="27B59003" w14:textId="3FA43F79" w:rsidR="002C0739" w:rsidRDefault="002C0739" w:rsidP="00D228F4">
      <w:pPr>
        <w:spacing w:before="240" w:line="480" w:lineRule="auto"/>
        <w:ind w:firstLine="432"/>
        <w:jc w:val="both"/>
        <w:rPr>
          <w:rFonts w:ascii="Times New Roman" w:hAnsi="Times New Roman" w:cs="Times New Roman"/>
          <w:sz w:val="24"/>
        </w:rPr>
      </w:pPr>
      <w:r>
        <w:rPr>
          <w:rFonts w:ascii="Times New Roman" w:hAnsi="Times New Roman" w:cs="Times New Roman"/>
          <w:sz w:val="24"/>
        </w:rPr>
        <w:t xml:space="preserve">For </w:t>
      </w:r>
      <w:r w:rsidR="00D228F4">
        <w:rPr>
          <w:rFonts w:ascii="Times New Roman" w:hAnsi="Times New Roman" w:cs="Times New Roman"/>
          <w:sz w:val="24"/>
        </w:rPr>
        <w:t xml:space="preserve">the </w:t>
      </w:r>
      <w:r>
        <w:rPr>
          <w:rFonts w:ascii="Times New Roman" w:hAnsi="Times New Roman" w:cs="Times New Roman"/>
          <w:sz w:val="24"/>
        </w:rPr>
        <w:t>phase shift full bridge converter, duty cycle l</w:t>
      </w:r>
      <w:r w:rsidR="008F7255">
        <w:rPr>
          <w:rFonts w:ascii="Times New Roman" w:hAnsi="Times New Roman" w:cs="Times New Roman"/>
          <w:sz w:val="24"/>
        </w:rPr>
        <w:t>oss is induced into the circuit because of the</w:t>
      </w:r>
      <w:r>
        <w:rPr>
          <w:rFonts w:ascii="Times New Roman" w:hAnsi="Times New Roman" w:cs="Times New Roman"/>
          <w:sz w:val="24"/>
        </w:rPr>
        <w:t xml:space="preserve"> leakage inductance </w:t>
      </w:r>
      <w:r>
        <w:rPr>
          <w:rFonts w:ascii="Times New Roman" w:hAnsi="Times New Roman" w:cs="Times New Roman" w:hint="eastAsia"/>
          <w:sz w:val="24"/>
        </w:rPr>
        <w:t xml:space="preserve">from the transformer </w:t>
      </w:r>
      <w:r>
        <w:rPr>
          <w:rFonts w:ascii="Times New Roman" w:hAnsi="Times New Roman" w:cs="Times New Roman"/>
          <w:sz w:val="24"/>
        </w:rPr>
        <w:t>as shown in</w:t>
      </w:r>
      <w:r w:rsidR="00246D0D">
        <w:rPr>
          <w:rFonts w:ascii="Times New Roman" w:hAnsi="Times New Roman" w:cs="Times New Roman"/>
          <w:sz w:val="24"/>
        </w:rPr>
        <w:t xml:space="preserve"> </w:t>
      </w:r>
      <w:r w:rsidR="00246D0D">
        <w:rPr>
          <w:rFonts w:ascii="Times New Roman" w:hAnsi="Times New Roman" w:cs="Times New Roman"/>
          <w:sz w:val="24"/>
        </w:rPr>
        <w:fldChar w:fldCharType="begin"/>
      </w:r>
      <w:r w:rsidR="00246D0D">
        <w:rPr>
          <w:rFonts w:ascii="Times New Roman" w:hAnsi="Times New Roman" w:cs="Times New Roman"/>
          <w:sz w:val="24"/>
        </w:rPr>
        <w:instrText xml:space="preserve"> REF _Ref440531933 \h  \* MERGEFORMAT </w:instrText>
      </w:r>
      <w:r w:rsidR="00246D0D">
        <w:rPr>
          <w:rFonts w:ascii="Times New Roman" w:hAnsi="Times New Roman" w:cs="Times New Roman"/>
          <w:sz w:val="24"/>
        </w:rPr>
      </w:r>
      <w:r w:rsidR="00246D0D">
        <w:rPr>
          <w:rFonts w:ascii="Times New Roman" w:hAnsi="Times New Roman" w:cs="Times New Roman"/>
          <w:sz w:val="24"/>
        </w:rPr>
        <w:fldChar w:fldCharType="separate"/>
      </w:r>
      <w:r w:rsidR="004E0255" w:rsidRPr="004E0255">
        <w:rPr>
          <w:rFonts w:ascii="Times New Roman" w:hAnsi="Times New Roman" w:cs="Times New Roman"/>
          <w:sz w:val="24"/>
        </w:rPr>
        <w:t>Figure 4.4</w:t>
      </w:r>
      <w:r w:rsidR="00246D0D">
        <w:rPr>
          <w:rFonts w:ascii="Times New Roman" w:hAnsi="Times New Roman" w:cs="Times New Roman"/>
          <w:sz w:val="24"/>
        </w:rPr>
        <w:fldChar w:fldCharType="end"/>
      </w:r>
      <w:r>
        <w:rPr>
          <w:rFonts w:ascii="Times New Roman" w:hAnsi="Times New Roman" w:cs="Times New Roman" w:hint="eastAsia"/>
          <w:sz w:val="24"/>
        </w:rPr>
        <w:t xml:space="preserve">. The </w:t>
      </w:r>
      <w:r>
        <w:rPr>
          <w:rFonts w:ascii="Times New Roman" w:hAnsi="Times New Roman" w:cs="Times New Roman"/>
          <w:sz w:val="24"/>
        </w:rPr>
        <w:t>effective</w:t>
      </w:r>
      <w:r>
        <w:rPr>
          <w:rFonts w:ascii="Times New Roman" w:hAnsi="Times New Roman" w:cs="Times New Roman" w:hint="eastAsia"/>
          <w:sz w:val="24"/>
        </w:rPr>
        <w:t xml:space="preserve"> duty cycle of the converter seen from output to input side can be expressed as in (4</w:t>
      </w:r>
      <w:r>
        <w:rPr>
          <w:rFonts w:ascii="Times New Roman" w:hAnsi="Times New Roman" w:cs="Times New Roman"/>
          <w:sz w:val="24"/>
        </w:rPr>
        <w:t>-</w:t>
      </w:r>
      <w:r>
        <w:rPr>
          <w:rFonts w:ascii="Times New Roman" w:hAnsi="Times New Roman" w:cs="Times New Roman" w:hint="eastAsia"/>
          <w:sz w:val="24"/>
        </w:rPr>
        <w:t>3)</w:t>
      </w:r>
      <w:r w:rsidR="004C07C8">
        <w:rPr>
          <w:rFonts w:ascii="Times New Roman" w:hAnsi="Times New Roman" w:cs="Times New Roman"/>
          <w:sz w:val="24"/>
        </w:rPr>
        <w:t>,</w:t>
      </w:r>
      <w:r>
        <w:rPr>
          <w:rFonts w:ascii="Times New Roman" w:hAnsi="Times New Roman" w:cs="Times New Roman" w:hint="eastAsia"/>
          <w:sz w:val="24"/>
        </w:rPr>
        <w:t xml:space="preserve"> and the duty cycle loss linearly </w:t>
      </w:r>
      <w:r>
        <w:rPr>
          <w:rFonts w:ascii="Times New Roman" w:hAnsi="Times New Roman" w:cs="Times New Roman"/>
          <w:sz w:val="24"/>
        </w:rPr>
        <w:t>increas</w:t>
      </w:r>
      <w:r w:rsidR="004C07C8">
        <w:rPr>
          <w:rFonts w:ascii="Times New Roman" w:hAnsi="Times New Roman" w:cs="Times New Roman"/>
          <w:sz w:val="24"/>
        </w:rPr>
        <w:t>es</w:t>
      </w:r>
      <w:r>
        <w:rPr>
          <w:rFonts w:ascii="Times New Roman" w:hAnsi="Times New Roman" w:cs="Times New Roman" w:hint="eastAsia"/>
          <w:sz w:val="24"/>
        </w:rPr>
        <w:t xml:space="preserve"> with the leakage inductance. Therefore, the </w:t>
      </w:r>
      <w:r>
        <w:rPr>
          <w:rFonts w:ascii="Times New Roman" w:hAnsi="Times New Roman" w:cs="Times New Roman"/>
          <w:sz w:val="24"/>
        </w:rPr>
        <w:t>relationship</w:t>
      </w:r>
      <w:r>
        <w:rPr>
          <w:rFonts w:ascii="Times New Roman" w:hAnsi="Times New Roman" w:cs="Times New Roman" w:hint="eastAsia"/>
          <w:sz w:val="24"/>
        </w:rPr>
        <w:t xml:space="preserve"> between maximum </w:t>
      </w:r>
      <w:proofErr w:type="gramStart"/>
      <w:r>
        <w:rPr>
          <w:rFonts w:ascii="Times New Roman" w:hAnsi="Times New Roman" w:cs="Times New Roman" w:hint="eastAsia"/>
          <w:sz w:val="24"/>
        </w:rPr>
        <w:t>turns</w:t>
      </w:r>
      <w:proofErr w:type="gramEnd"/>
      <w:r>
        <w:rPr>
          <w:rFonts w:ascii="Times New Roman" w:hAnsi="Times New Roman" w:cs="Times New Roman" w:hint="eastAsia"/>
          <w:sz w:val="24"/>
        </w:rPr>
        <w:t xml:space="preserve"> ratio and the leakage </w:t>
      </w:r>
      <w:r>
        <w:rPr>
          <w:rFonts w:ascii="Times New Roman" w:hAnsi="Times New Roman" w:cs="Times New Roman"/>
          <w:sz w:val="24"/>
        </w:rPr>
        <w:t>inductance</w:t>
      </w:r>
      <w:r>
        <w:rPr>
          <w:rFonts w:ascii="Times New Roman" w:hAnsi="Times New Roman" w:cs="Times New Roman" w:hint="eastAsia"/>
          <w:sz w:val="24"/>
        </w:rPr>
        <w:t xml:space="preserve"> is derived in (4</w:t>
      </w:r>
      <w:r>
        <w:rPr>
          <w:rFonts w:ascii="Times New Roman" w:hAnsi="Times New Roman" w:cs="Times New Roman"/>
          <w:sz w:val="24"/>
        </w:rPr>
        <w:t>-</w:t>
      </w:r>
      <w:r>
        <w:rPr>
          <w:rFonts w:ascii="Times New Roman" w:hAnsi="Times New Roman" w:cs="Times New Roman" w:hint="eastAsia"/>
          <w:sz w:val="24"/>
        </w:rPr>
        <w:t>4)</w:t>
      </w:r>
      <w:r w:rsidR="00246D0D">
        <w:rPr>
          <w:rFonts w:ascii="Times New Roman" w:hAnsi="Times New Roman" w:cs="Times New Roman"/>
          <w:sz w:val="24"/>
        </w:rPr>
        <w:t>,</w:t>
      </w:r>
      <w:r>
        <w:rPr>
          <w:rFonts w:ascii="Times New Roman" w:hAnsi="Times New Roman" w:cs="Times New Roman" w:hint="eastAsia"/>
          <w:sz w:val="24"/>
        </w:rPr>
        <w:t xml:space="preserve"> and the corresponding values are plotted in</w:t>
      </w:r>
      <w:r w:rsidR="00246D0D">
        <w:rPr>
          <w:rFonts w:ascii="Times New Roman" w:hAnsi="Times New Roman" w:cs="Times New Roman"/>
          <w:sz w:val="24"/>
        </w:rPr>
        <w:t xml:space="preserve"> </w:t>
      </w:r>
      <w:r w:rsidR="00246D0D">
        <w:rPr>
          <w:rFonts w:ascii="Times New Roman" w:hAnsi="Times New Roman" w:cs="Times New Roman"/>
          <w:sz w:val="24"/>
        </w:rPr>
        <w:fldChar w:fldCharType="begin"/>
      </w:r>
      <w:r w:rsidR="00246D0D">
        <w:rPr>
          <w:rFonts w:ascii="Times New Roman" w:hAnsi="Times New Roman" w:cs="Times New Roman"/>
          <w:sz w:val="24"/>
        </w:rPr>
        <w:instrText xml:space="preserve"> REF _Ref440531933 \h  \* MERGEFORMAT </w:instrText>
      </w:r>
      <w:r w:rsidR="00246D0D">
        <w:rPr>
          <w:rFonts w:ascii="Times New Roman" w:hAnsi="Times New Roman" w:cs="Times New Roman"/>
          <w:sz w:val="24"/>
        </w:rPr>
      </w:r>
      <w:r w:rsidR="00246D0D">
        <w:rPr>
          <w:rFonts w:ascii="Times New Roman" w:hAnsi="Times New Roman" w:cs="Times New Roman"/>
          <w:sz w:val="24"/>
        </w:rPr>
        <w:fldChar w:fldCharType="separate"/>
      </w:r>
      <w:r w:rsidR="004E0255" w:rsidRPr="004E0255">
        <w:rPr>
          <w:rFonts w:ascii="Times New Roman" w:hAnsi="Times New Roman" w:cs="Times New Roman"/>
          <w:sz w:val="24"/>
        </w:rPr>
        <w:t>Figure 4.4</w:t>
      </w:r>
      <w:r w:rsidR="00246D0D">
        <w:rPr>
          <w:rFonts w:ascii="Times New Roman" w:hAnsi="Times New Roman" w:cs="Times New Roman"/>
          <w:sz w:val="24"/>
        </w:rPr>
        <w:fldChar w:fldCharType="end"/>
      </w:r>
      <w:r>
        <w:rPr>
          <w:rFonts w:ascii="Times New Roman" w:hAnsi="Times New Roman" w:cs="Times New Roman" w:hint="eastAsia"/>
          <w:sz w:val="24"/>
        </w:rPr>
        <w:t>.</w:t>
      </w:r>
      <w:r>
        <w:rPr>
          <w:rFonts w:ascii="Times New Roman" w:hAnsi="Times New Roman" w:cs="Times New Roman"/>
          <w:sz w:val="24"/>
        </w:rPr>
        <w:t xml:space="preserve"> With a larger leakage inductance, </w:t>
      </w:r>
      <w:r w:rsidR="004C07C8">
        <w:rPr>
          <w:rFonts w:ascii="Times New Roman" w:hAnsi="Times New Roman" w:cs="Times New Roman"/>
          <w:sz w:val="24"/>
        </w:rPr>
        <w:t xml:space="preserve">the </w:t>
      </w:r>
      <w:r>
        <w:rPr>
          <w:rFonts w:ascii="Times New Roman" w:hAnsi="Times New Roman" w:cs="Times New Roman"/>
          <w:sz w:val="24"/>
        </w:rPr>
        <w:t xml:space="preserve">transformer is required to have a lower </w:t>
      </w:r>
      <w:proofErr w:type="gramStart"/>
      <w:r w:rsidR="004C07C8">
        <w:rPr>
          <w:rFonts w:ascii="Times New Roman" w:hAnsi="Times New Roman" w:cs="Times New Roman"/>
          <w:sz w:val="24"/>
        </w:rPr>
        <w:t>turns</w:t>
      </w:r>
      <w:proofErr w:type="gramEnd"/>
      <w:r w:rsidR="004C07C8">
        <w:rPr>
          <w:rFonts w:ascii="Times New Roman" w:hAnsi="Times New Roman" w:cs="Times New Roman"/>
          <w:sz w:val="24"/>
        </w:rPr>
        <w:t xml:space="preserve"> ratio</w:t>
      </w:r>
      <w:r>
        <w:rPr>
          <w:rFonts w:ascii="Times New Roman" w:hAnsi="Times New Roman" w:cs="Times New Roman"/>
          <w:sz w:val="24"/>
        </w:rPr>
        <w:t xml:space="preserve"> to </w:t>
      </w:r>
      <w:r w:rsidR="00D228F4">
        <w:rPr>
          <w:rFonts w:ascii="Times New Roman" w:hAnsi="Times New Roman" w:cs="Times New Roman"/>
          <w:sz w:val="24"/>
        </w:rPr>
        <w:t>make up</w:t>
      </w:r>
      <w:r>
        <w:rPr>
          <w:rFonts w:ascii="Times New Roman" w:hAnsi="Times New Roman" w:cs="Times New Roman"/>
          <w:sz w:val="24"/>
        </w:rPr>
        <w:t xml:space="preserve"> the duty cycle loss of leakage inductance. </w:t>
      </w:r>
    </w:p>
    <w:p w14:paraId="7B627AE8" w14:textId="509E80CB" w:rsidR="002C0739" w:rsidRPr="00D228F4" w:rsidRDefault="00FA503E" w:rsidP="002C0739">
      <w:pPr>
        <w:jc w:val="right"/>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eff</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max</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loss</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max</m:t>
            </m:r>
          </m:sub>
        </m:sSub>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4</m:t>
            </m:r>
            <m:sSub>
              <m:sSubPr>
                <m:ctrlPr>
                  <w:rPr>
                    <w:rFonts w:ascii="Cambria Math" w:hAnsi="Cambria Math" w:cs="Times New Roman"/>
                    <w:i/>
                    <w:sz w:val="24"/>
                  </w:rPr>
                </m:ctrlPr>
              </m:sSubPr>
              <m:e>
                <m:r>
                  <w:rPr>
                    <w:rFonts w:ascii="Cambria Math" w:hAnsi="Cambria Math" w:cs="Times New Roman"/>
                    <w:sz w:val="24"/>
                  </w:rPr>
                  <m:t>L</m:t>
                </m:r>
              </m:e>
              <m:sub>
                <m:r>
                  <w:rPr>
                    <w:rFonts w:ascii="Cambria Math" w:hAnsi="Cambria Math" w:cs="Times New Roman"/>
                    <w:sz w:val="24"/>
                  </w:rPr>
                  <m:t>leak</m:t>
                </m:r>
              </m:sub>
            </m:sSub>
            <m:sSub>
              <m:sSubPr>
                <m:ctrlPr>
                  <w:rPr>
                    <w:rFonts w:ascii="Cambria Math" w:hAnsi="Cambria Math" w:cs="Times New Roman"/>
                    <w:i/>
                    <w:sz w:val="24"/>
                  </w:rPr>
                </m:ctrlPr>
              </m:sSubPr>
              <m:e>
                <m:r>
                  <w:rPr>
                    <w:rFonts w:ascii="Cambria Math" w:hAnsi="Cambria Math" w:cs="Times New Roman"/>
                    <w:sz w:val="24"/>
                  </w:rPr>
                  <m:t>f</m:t>
                </m:r>
              </m:e>
              <m:sub>
                <m:r>
                  <w:rPr>
                    <w:rFonts w:ascii="Cambria Math" w:hAnsi="Cambria Math" w:cs="Times New Roman"/>
                    <w:sz w:val="24"/>
                  </w:rPr>
                  <m:t>s</m:t>
                </m:r>
              </m:sub>
            </m:sSub>
            <m:sSub>
              <m:sSubPr>
                <m:ctrlPr>
                  <w:rPr>
                    <w:rFonts w:ascii="Cambria Math" w:hAnsi="Cambria Math" w:cs="Times New Roman"/>
                    <w:i/>
                    <w:sz w:val="24"/>
                  </w:rPr>
                </m:ctrlPr>
              </m:sSubPr>
              <m:e>
                <m:r>
                  <w:rPr>
                    <w:rFonts w:ascii="Cambria Math" w:hAnsi="Cambria Math" w:cs="Times New Roman"/>
                    <w:sz w:val="24"/>
                  </w:rPr>
                  <m:t>I</m:t>
                </m:r>
              </m:e>
              <m:sub>
                <m:r>
                  <w:rPr>
                    <w:rFonts w:ascii="Cambria Math" w:hAnsi="Cambria Math" w:cs="Times New Roman"/>
                    <w:sz w:val="24"/>
                  </w:rPr>
                  <m:t>out</m:t>
                </m:r>
              </m:sub>
            </m:sSub>
          </m:num>
          <m:den>
            <m:r>
              <w:rPr>
                <w:rFonts w:ascii="Cambria Math" w:hAnsi="Cambria Math" w:cs="Times New Roman"/>
                <w:sz w:val="24"/>
              </w:rPr>
              <m:t>n</m:t>
            </m:r>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in,min</m:t>
                </m:r>
              </m:sub>
            </m:sSub>
          </m:den>
        </m:f>
      </m:oMath>
      <w:r w:rsidR="002C0739" w:rsidRPr="00D228F4">
        <w:rPr>
          <w:rFonts w:ascii="Times New Roman" w:hAnsi="Times New Roman" w:cs="Times New Roman"/>
          <w:sz w:val="24"/>
        </w:rPr>
        <w:t xml:space="preserve">                         </w:t>
      </w:r>
      <w:r w:rsidR="00D228F4">
        <w:rPr>
          <w:rFonts w:ascii="Times New Roman" w:hAnsi="Times New Roman" w:cs="Times New Roman"/>
          <w:sz w:val="24"/>
        </w:rPr>
        <w:t xml:space="preserve"> </w:t>
      </w:r>
      <w:r w:rsidR="002C0739" w:rsidRPr="00D228F4">
        <w:rPr>
          <w:rFonts w:ascii="Times New Roman" w:hAnsi="Times New Roman" w:cs="Times New Roman"/>
          <w:sz w:val="24"/>
        </w:rPr>
        <w:t xml:space="preserve">               (</w:t>
      </w:r>
      <w:r w:rsidR="002C0739" w:rsidRPr="00D228F4">
        <w:rPr>
          <w:rFonts w:ascii="Times New Roman" w:hAnsi="Times New Roman" w:cs="Times New Roman" w:hint="eastAsia"/>
          <w:sz w:val="24"/>
        </w:rPr>
        <w:t>4</w:t>
      </w:r>
      <w:r w:rsidR="002C0739" w:rsidRPr="00D228F4">
        <w:rPr>
          <w:rFonts w:ascii="Times New Roman" w:hAnsi="Times New Roman" w:cs="Times New Roman"/>
          <w:sz w:val="24"/>
        </w:rPr>
        <w:t>-</w:t>
      </w:r>
      <w:r w:rsidR="002C0739" w:rsidRPr="00D228F4">
        <w:rPr>
          <w:rFonts w:ascii="Times New Roman" w:hAnsi="Times New Roman" w:cs="Times New Roman" w:hint="eastAsia"/>
          <w:sz w:val="24"/>
        </w:rPr>
        <w:t>3</w:t>
      </w:r>
      <w:r w:rsidR="002C0739" w:rsidRPr="00D228F4">
        <w:rPr>
          <w:rFonts w:ascii="Times New Roman" w:hAnsi="Times New Roman" w:cs="Times New Roman"/>
          <w:sz w:val="24"/>
        </w:rPr>
        <w:t>)</w:t>
      </w:r>
    </w:p>
    <w:p w14:paraId="0C1222DA" w14:textId="38988B51" w:rsidR="002C0739" w:rsidRPr="00D228F4" w:rsidRDefault="002C0739" w:rsidP="002C0739">
      <w:pPr>
        <w:spacing w:line="240" w:lineRule="auto"/>
        <w:jc w:val="right"/>
        <w:rPr>
          <w:rFonts w:ascii="Times New Roman" w:hAnsi="Times New Roman" w:cs="Times New Roman"/>
          <w:sz w:val="24"/>
        </w:rPr>
      </w:pPr>
      <m:oMath>
        <m:r>
          <w:rPr>
            <w:rFonts w:ascii="Cambria Math" w:hAnsi="Cambria Math" w:cs="Times New Roman"/>
            <w:sz w:val="24"/>
          </w:rPr>
          <m:t>n=0.5×</m:t>
        </m:r>
        <m:d>
          <m:dPr>
            <m:begChr m:val="["/>
            <m:endChr m:val="]"/>
            <m:ctrlPr>
              <w:rPr>
                <w:rFonts w:ascii="Cambria Math" w:hAnsi="Cambria Math" w:cs="Times New Roman"/>
                <w:i/>
                <w:sz w:val="24"/>
              </w:rPr>
            </m:ctrlPr>
          </m:dPr>
          <m:e>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in,min</m:t>
                    </m:r>
                  </m:sub>
                </m:sSub>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max</m:t>
                    </m:r>
                  </m:sub>
                </m:sSub>
              </m:num>
              <m:den>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out</m:t>
                    </m:r>
                  </m:sub>
                </m:sSub>
              </m:den>
            </m:f>
            <m:r>
              <w:rPr>
                <w:rFonts w:ascii="Cambria Math" w:hAnsi="Cambria Math" w:cs="Times New Roman"/>
                <w:sz w:val="24"/>
              </w:rPr>
              <m:t>+</m:t>
            </m:r>
            <m:rad>
              <m:radPr>
                <m:degHide m:val="1"/>
                <m:ctrlPr>
                  <w:rPr>
                    <w:rFonts w:ascii="Cambria Math" w:hAnsi="Cambria Math" w:cs="Times New Roman"/>
                    <w:i/>
                    <w:sz w:val="24"/>
                  </w:rPr>
                </m:ctrlPr>
              </m:radPr>
              <m:deg/>
              <m:e>
                <m:sSup>
                  <m:sSupPr>
                    <m:ctrlPr>
                      <w:rPr>
                        <w:rFonts w:ascii="Cambria Math" w:hAnsi="Cambria Math" w:cs="Times New Roman"/>
                        <w:i/>
                        <w:sz w:val="24"/>
                      </w:rPr>
                    </m:ctrlPr>
                  </m:sSupPr>
                  <m:e>
                    <m:d>
                      <m:dPr>
                        <m:ctrlPr>
                          <w:rPr>
                            <w:rFonts w:ascii="Cambria Math" w:hAnsi="Cambria Math" w:cs="Times New Roman"/>
                            <w:i/>
                            <w:sz w:val="24"/>
                          </w:rPr>
                        </m:ctrlPr>
                      </m:dPr>
                      <m:e>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in,min</m:t>
                                </m:r>
                              </m:sub>
                            </m:sSub>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max</m:t>
                                </m:r>
                              </m:sub>
                            </m:sSub>
                          </m:num>
                          <m:den>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out</m:t>
                                </m:r>
                              </m:sub>
                            </m:sSub>
                          </m:den>
                        </m:f>
                      </m:e>
                    </m:d>
                  </m:e>
                  <m:sup>
                    <m:r>
                      <w:rPr>
                        <w:rFonts w:ascii="Cambria Math" w:hAnsi="Cambria Math" w:cs="Times New Roman"/>
                        <w:sz w:val="24"/>
                      </w:rPr>
                      <m:t>2</m:t>
                    </m:r>
                  </m:sup>
                </m:sSup>
                <m:r>
                  <w:rPr>
                    <w:rFonts w:ascii="Cambria Math" w:hAnsi="Cambria Math" w:cs="Times New Roman"/>
                    <w:sz w:val="24"/>
                  </w:rPr>
                  <m:t>+4</m:t>
                </m:r>
                <m:sSub>
                  <m:sSubPr>
                    <m:ctrlPr>
                      <w:rPr>
                        <w:rFonts w:ascii="Cambria Math" w:hAnsi="Cambria Math" w:cs="Times New Roman"/>
                        <w:i/>
                        <w:sz w:val="24"/>
                      </w:rPr>
                    </m:ctrlPr>
                  </m:sSubPr>
                  <m:e>
                    <m:r>
                      <w:rPr>
                        <w:rFonts w:ascii="Cambria Math" w:hAnsi="Cambria Math" w:cs="Times New Roman"/>
                        <w:sz w:val="24"/>
                      </w:rPr>
                      <m:t>L</m:t>
                    </m:r>
                  </m:e>
                  <m:sub>
                    <m:r>
                      <w:rPr>
                        <w:rFonts w:ascii="Cambria Math" w:hAnsi="Cambria Math" w:cs="Times New Roman"/>
                        <w:sz w:val="24"/>
                      </w:rPr>
                      <m:t>leak</m:t>
                    </m:r>
                  </m:sub>
                </m:sSub>
                <m:sSub>
                  <m:sSubPr>
                    <m:ctrlPr>
                      <w:rPr>
                        <w:rFonts w:ascii="Cambria Math" w:hAnsi="Cambria Math" w:cs="Times New Roman"/>
                        <w:i/>
                        <w:sz w:val="24"/>
                      </w:rPr>
                    </m:ctrlPr>
                  </m:sSubPr>
                  <m:e>
                    <m:r>
                      <w:rPr>
                        <w:rFonts w:ascii="Cambria Math" w:hAnsi="Cambria Math" w:cs="Times New Roman"/>
                        <w:sz w:val="24"/>
                      </w:rPr>
                      <m:t>f</m:t>
                    </m:r>
                  </m:e>
                  <m:sub>
                    <m:r>
                      <w:rPr>
                        <w:rFonts w:ascii="Cambria Math" w:hAnsi="Cambria Math" w:cs="Times New Roman"/>
                        <w:sz w:val="24"/>
                      </w:rPr>
                      <m:t>s</m:t>
                    </m:r>
                  </m:sub>
                </m:sSub>
                <m:sSub>
                  <m:sSubPr>
                    <m:ctrlPr>
                      <w:rPr>
                        <w:rFonts w:ascii="Cambria Math" w:hAnsi="Cambria Math" w:cs="Times New Roman"/>
                        <w:i/>
                        <w:sz w:val="24"/>
                      </w:rPr>
                    </m:ctrlPr>
                  </m:sSubPr>
                  <m:e>
                    <m:r>
                      <w:rPr>
                        <w:rFonts w:ascii="Cambria Math" w:hAnsi="Cambria Math" w:cs="Times New Roman"/>
                        <w:sz w:val="24"/>
                      </w:rPr>
                      <m:t>I</m:t>
                    </m:r>
                  </m:e>
                  <m:sub>
                    <m:r>
                      <w:rPr>
                        <w:rFonts w:ascii="Cambria Math" w:hAnsi="Cambria Math" w:cs="Times New Roman"/>
                        <w:sz w:val="24"/>
                      </w:rPr>
                      <m:t>out</m:t>
                    </m:r>
                  </m:sub>
                </m:sSub>
              </m:e>
            </m:rad>
          </m:e>
        </m:d>
      </m:oMath>
      <w:r w:rsidRPr="00D228F4">
        <w:rPr>
          <w:rFonts w:ascii="Times New Roman" w:hAnsi="Times New Roman" w:cs="Times New Roman"/>
          <w:sz w:val="24"/>
        </w:rPr>
        <w:t xml:space="preserve">                            (4-4)</w:t>
      </w:r>
    </w:p>
    <w:p w14:paraId="2ECFAF62" w14:textId="77777777" w:rsidR="002C0739" w:rsidRDefault="002C0739" w:rsidP="00D228F4">
      <w:pPr>
        <w:spacing w:after="0" w:line="240" w:lineRule="auto"/>
        <w:ind w:firstLine="360"/>
        <w:jc w:val="center"/>
        <w:rPr>
          <w:rFonts w:ascii="Times New Roman" w:hAnsi="Times New Roman" w:cs="Times New Roman"/>
          <w:sz w:val="24"/>
        </w:rPr>
      </w:pPr>
      <w:r>
        <w:rPr>
          <w:rFonts w:ascii="Times New Roman" w:hAnsi="Times New Roman" w:cs="Times New Roman"/>
          <w:noProof/>
          <w:sz w:val="24"/>
        </w:rPr>
        <w:drawing>
          <wp:inline distT="0" distB="0" distL="0" distR="0" wp14:anchorId="00651DE6" wp14:editId="0BFCF51E">
            <wp:extent cx="3264864" cy="244631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74123" cy="2453255"/>
                    </a:xfrm>
                    <a:prstGeom prst="rect">
                      <a:avLst/>
                    </a:prstGeom>
                    <a:noFill/>
                    <a:ln>
                      <a:noFill/>
                    </a:ln>
                  </pic:spPr>
                </pic:pic>
              </a:graphicData>
            </a:graphic>
          </wp:inline>
        </w:drawing>
      </w:r>
    </w:p>
    <w:p w14:paraId="32F7B0E3" w14:textId="0266B508" w:rsidR="008F7255" w:rsidRDefault="002A2BBD" w:rsidP="00D228F4">
      <w:pPr>
        <w:pStyle w:val="Caption"/>
        <w:spacing w:after="720"/>
        <w:rPr>
          <w:sz w:val="24"/>
        </w:rPr>
      </w:pPr>
      <w:bookmarkStart w:id="174" w:name="_Ref440531933"/>
      <w:bookmarkStart w:id="175" w:name="_Ref440531929"/>
      <w:bookmarkStart w:id="176" w:name="_Toc440547994"/>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4</w:t>
      </w:r>
      <w:r w:rsidR="00D33AED">
        <w:rPr>
          <w:noProof/>
        </w:rPr>
        <w:fldChar w:fldCharType="end"/>
      </w:r>
      <w:bookmarkEnd w:id="174"/>
      <w:r w:rsidR="002C0739">
        <w:rPr>
          <w:sz w:val="24"/>
        </w:rPr>
        <w:t>.</w:t>
      </w:r>
      <w:r w:rsidR="002C0739">
        <w:rPr>
          <w:rFonts w:hint="eastAsia"/>
          <w:sz w:val="24"/>
        </w:rPr>
        <w:t xml:space="preserve"> Relationship between leakage inductance and transformer turns ratio.</w:t>
      </w:r>
      <w:bookmarkEnd w:id="175"/>
      <w:bookmarkEnd w:id="176"/>
    </w:p>
    <w:p w14:paraId="0C74FC4C" w14:textId="0A37A915" w:rsidR="008F7255" w:rsidRDefault="008F7255" w:rsidP="00246D0D">
      <w:pPr>
        <w:spacing w:line="480" w:lineRule="auto"/>
        <w:ind w:firstLine="360"/>
        <w:jc w:val="both"/>
        <w:rPr>
          <w:rFonts w:ascii="Times New Roman" w:hAnsi="Times New Roman" w:cs="Times New Roman"/>
          <w:sz w:val="24"/>
        </w:rPr>
      </w:pPr>
      <w:r w:rsidRPr="008F7255">
        <w:rPr>
          <w:rFonts w:ascii="Times New Roman" w:hAnsi="Times New Roman" w:cs="Times New Roman"/>
          <w:sz w:val="24"/>
        </w:rPr>
        <w:t xml:space="preserve">The </w:t>
      </w:r>
      <w:proofErr w:type="gramStart"/>
      <w:r w:rsidRPr="008F7255">
        <w:rPr>
          <w:rFonts w:ascii="Times New Roman" w:hAnsi="Times New Roman" w:cs="Times New Roman"/>
          <w:sz w:val="24"/>
        </w:rPr>
        <w:t>turns</w:t>
      </w:r>
      <w:proofErr w:type="gramEnd"/>
      <w:r w:rsidRPr="008F7255">
        <w:rPr>
          <w:rFonts w:ascii="Times New Roman" w:hAnsi="Times New Roman" w:cs="Times New Roman"/>
          <w:sz w:val="24"/>
        </w:rPr>
        <w:t xml:space="preserve"> ratio</w:t>
      </w:r>
      <w:r>
        <w:rPr>
          <w:rFonts w:ascii="Times New Roman" w:hAnsi="Times New Roman" w:cs="Times New Roman"/>
          <w:sz w:val="24"/>
        </w:rPr>
        <w:t xml:space="preserve"> of the transformer is selected to be 24:1 </w:t>
      </w:r>
      <w:r w:rsidR="00246D0D">
        <w:rPr>
          <w:rFonts w:ascii="Times New Roman" w:hAnsi="Times New Roman" w:cs="Times New Roman"/>
          <w:sz w:val="24"/>
        </w:rPr>
        <w:t>because</w:t>
      </w:r>
      <w:r>
        <w:rPr>
          <w:rFonts w:ascii="Times New Roman" w:hAnsi="Times New Roman" w:cs="Times New Roman"/>
          <w:sz w:val="24"/>
        </w:rPr>
        <w:t xml:space="preserve"> the targeted leakage inductance from the transformer is lower than 1.5 µH. </w:t>
      </w:r>
    </w:p>
    <w:p w14:paraId="145E4DFE" w14:textId="77777777" w:rsidR="00246D0D" w:rsidRPr="008F7255" w:rsidRDefault="00246D0D" w:rsidP="00246D0D">
      <w:pPr>
        <w:spacing w:line="480" w:lineRule="auto"/>
        <w:ind w:firstLine="360"/>
        <w:jc w:val="both"/>
        <w:rPr>
          <w:rFonts w:ascii="Times New Roman" w:hAnsi="Times New Roman" w:cs="Times New Roman"/>
          <w:sz w:val="24"/>
        </w:rPr>
      </w:pPr>
    </w:p>
    <w:p w14:paraId="2C7C3D7B" w14:textId="443D9192" w:rsidR="002C0739" w:rsidRPr="00D65726" w:rsidRDefault="002C0739" w:rsidP="00DE577E">
      <w:pPr>
        <w:pStyle w:val="Heading3"/>
        <w:numPr>
          <w:ilvl w:val="2"/>
          <w:numId w:val="14"/>
        </w:numPr>
        <w:spacing w:line="480" w:lineRule="auto"/>
        <w:ind w:left="709"/>
        <w:rPr>
          <w:b/>
          <w:i w:val="0"/>
          <w:sz w:val="24"/>
          <w:szCs w:val="24"/>
        </w:rPr>
      </w:pPr>
      <w:bookmarkStart w:id="177" w:name="_Toc440547864"/>
      <w:r w:rsidRPr="00D65726">
        <w:rPr>
          <w:b/>
          <w:i w:val="0"/>
          <w:sz w:val="24"/>
          <w:szCs w:val="24"/>
        </w:rPr>
        <w:lastRenderedPageBreak/>
        <w:t>Transformer core selection</w:t>
      </w:r>
      <w:bookmarkEnd w:id="177"/>
      <w:r w:rsidRPr="00D65726">
        <w:rPr>
          <w:b/>
          <w:i w:val="0"/>
          <w:sz w:val="24"/>
          <w:szCs w:val="24"/>
        </w:rPr>
        <w:t xml:space="preserve"> </w:t>
      </w:r>
    </w:p>
    <w:p w14:paraId="354F5DE4" w14:textId="2249C1FC" w:rsidR="002C0739" w:rsidRDefault="004C07C8" w:rsidP="00837E22">
      <w:pPr>
        <w:spacing w:line="480" w:lineRule="auto"/>
        <w:ind w:firstLine="426"/>
        <w:jc w:val="both"/>
        <w:rPr>
          <w:rFonts w:ascii="Times New Roman" w:hAnsi="Times New Roman" w:cs="Times New Roman"/>
          <w:sz w:val="24"/>
        </w:rPr>
      </w:pPr>
      <w:r>
        <w:rPr>
          <w:rFonts w:ascii="Times New Roman" w:hAnsi="Times New Roman" w:cs="Times New Roman"/>
          <w:sz w:val="24"/>
        </w:rPr>
        <w:t>T</w:t>
      </w:r>
      <w:r w:rsidR="002C0739">
        <w:rPr>
          <w:rFonts w:ascii="Times New Roman" w:hAnsi="Times New Roman" w:cs="Times New Roman"/>
          <w:sz w:val="24"/>
        </w:rPr>
        <w:t xml:space="preserve">o maintain a less than 25 ºC temperature rise of the transformer, a total 12 layers of PCB (4 layers for primary side and 8 layers for secondary side) </w:t>
      </w:r>
      <w:r w:rsidR="007306A9">
        <w:rPr>
          <w:rFonts w:ascii="Times New Roman" w:hAnsi="Times New Roman" w:cs="Times New Roman"/>
          <w:sz w:val="24"/>
        </w:rPr>
        <w:t xml:space="preserve">is selected </w:t>
      </w:r>
      <w:r w:rsidR="002C0739">
        <w:rPr>
          <w:rFonts w:ascii="Times New Roman" w:hAnsi="Times New Roman" w:cs="Times New Roman"/>
          <w:sz w:val="24"/>
        </w:rPr>
        <w:t>be used</w:t>
      </w:r>
      <w:r w:rsidR="008F7255">
        <w:rPr>
          <w:rFonts w:ascii="Times New Roman" w:hAnsi="Times New Roman" w:cs="Times New Roman"/>
          <w:sz w:val="24"/>
        </w:rPr>
        <w:t xml:space="preserve"> to fulfill to 24:1 turns ratio with center tapped secondary side winding</w:t>
      </w:r>
      <w:r w:rsidR="002C0739">
        <w:rPr>
          <w:rFonts w:ascii="Times New Roman" w:hAnsi="Times New Roman" w:cs="Times New Roman"/>
          <w:sz w:val="24"/>
        </w:rPr>
        <w:t xml:space="preserve">. Therefore, the minimum height of the core should be greater </w:t>
      </w:r>
      <w:proofErr w:type="gramStart"/>
      <w:r w:rsidR="002C0739">
        <w:rPr>
          <w:rFonts w:ascii="Times New Roman" w:hAnsi="Times New Roman" w:cs="Times New Roman"/>
          <w:sz w:val="24"/>
        </w:rPr>
        <w:t>than 100 mil</w:t>
      </w:r>
      <w:proofErr w:type="gramEnd"/>
      <w:r w:rsidR="002C0739">
        <w:rPr>
          <w:rFonts w:ascii="Times New Roman" w:hAnsi="Times New Roman" w:cs="Times New Roman"/>
          <w:sz w:val="24"/>
        </w:rPr>
        <w:t xml:space="preserve">. However, the commercially available planar cores do not meet the requirement. Therefore, to solve </w:t>
      </w:r>
      <w:r w:rsidR="0042754B">
        <w:rPr>
          <w:rFonts w:ascii="Times New Roman" w:hAnsi="Times New Roman" w:cs="Times New Roman" w:hint="eastAsia"/>
          <w:sz w:val="24"/>
        </w:rPr>
        <w:t>the</w:t>
      </w:r>
      <w:r w:rsidR="002C0739">
        <w:rPr>
          <w:rFonts w:ascii="Times New Roman" w:hAnsi="Times New Roman" w:cs="Times New Roman"/>
          <w:sz w:val="24"/>
        </w:rPr>
        <w:t xml:space="preserve"> problem, two cores are selected with primary side series and secondary side parallel structure as shown in</w:t>
      </w:r>
      <w:r w:rsidR="00246D0D">
        <w:rPr>
          <w:rFonts w:ascii="Times New Roman" w:hAnsi="Times New Roman" w:cs="Times New Roman"/>
          <w:sz w:val="24"/>
        </w:rPr>
        <w:t xml:space="preserve"> </w:t>
      </w:r>
      <w:r w:rsidR="00246D0D">
        <w:rPr>
          <w:rFonts w:ascii="Times New Roman" w:hAnsi="Times New Roman" w:cs="Times New Roman"/>
          <w:sz w:val="24"/>
        </w:rPr>
        <w:fldChar w:fldCharType="begin"/>
      </w:r>
      <w:r w:rsidR="00246D0D">
        <w:rPr>
          <w:rFonts w:ascii="Times New Roman" w:hAnsi="Times New Roman" w:cs="Times New Roman"/>
          <w:sz w:val="24"/>
        </w:rPr>
        <w:instrText xml:space="preserve"> REF _Ref439850893 \h  \* MERGEFORMAT </w:instrText>
      </w:r>
      <w:r w:rsidR="00246D0D">
        <w:rPr>
          <w:rFonts w:ascii="Times New Roman" w:hAnsi="Times New Roman" w:cs="Times New Roman"/>
          <w:sz w:val="24"/>
        </w:rPr>
      </w:r>
      <w:r w:rsidR="00246D0D">
        <w:rPr>
          <w:rFonts w:ascii="Times New Roman" w:hAnsi="Times New Roman" w:cs="Times New Roman"/>
          <w:sz w:val="24"/>
        </w:rPr>
        <w:fldChar w:fldCharType="separate"/>
      </w:r>
      <w:r w:rsidR="004E0255" w:rsidRPr="004E0255">
        <w:rPr>
          <w:rFonts w:ascii="Times New Roman" w:hAnsi="Times New Roman" w:cs="Times New Roman"/>
          <w:sz w:val="24"/>
        </w:rPr>
        <w:t>Figure 4.5</w:t>
      </w:r>
      <w:r w:rsidR="00246D0D">
        <w:rPr>
          <w:rFonts w:ascii="Times New Roman" w:hAnsi="Times New Roman" w:cs="Times New Roman"/>
          <w:sz w:val="24"/>
        </w:rPr>
        <w:fldChar w:fldCharType="end"/>
      </w:r>
      <w:r w:rsidR="002C0739">
        <w:rPr>
          <w:rFonts w:ascii="Times New Roman" w:hAnsi="Times New Roman" w:cs="Times New Roman"/>
          <w:sz w:val="24"/>
        </w:rPr>
        <w:t xml:space="preserve">. The effective area of the core is calculated as (4-5). </w:t>
      </w:r>
      <w:r w:rsidR="0042754B">
        <w:rPr>
          <w:rFonts w:ascii="Times New Roman" w:hAnsi="Times New Roman" w:cs="Times New Roman" w:hint="eastAsia"/>
          <w:sz w:val="24"/>
        </w:rPr>
        <w:t>T</w:t>
      </w:r>
      <w:r w:rsidR="002C0739">
        <w:rPr>
          <w:rFonts w:ascii="Times New Roman" w:hAnsi="Times New Roman" w:cs="Times New Roman"/>
          <w:sz w:val="24"/>
        </w:rPr>
        <w:t xml:space="preserve">wo planar cores </w:t>
      </w:r>
      <w:r w:rsidR="002C0739" w:rsidRPr="00C8055B">
        <w:rPr>
          <w:rFonts w:ascii="Times New Roman" w:hAnsi="Times New Roman" w:cs="Times New Roman"/>
          <w:sz w:val="24"/>
        </w:rPr>
        <w:t>E/PLT core E 14/3.5/5 and PLT 14/5/1.5</w:t>
      </w:r>
      <w:r w:rsidR="002C0739">
        <w:rPr>
          <w:rFonts w:ascii="Times New Roman" w:hAnsi="Times New Roman" w:cs="Times New Roman"/>
          <w:sz w:val="24"/>
        </w:rPr>
        <w:t xml:space="preserve"> is selected. After </w:t>
      </w:r>
      <w:r w:rsidR="007306A9">
        <w:rPr>
          <w:rFonts w:ascii="Times New Roman" w:hAnsi="Times New Roman" w:cs="Times New Roman"/>
          <w:sz w:val="24"/>
        </w:rPr>
        <w:t>primary side series and secondary side parallel</w:t>
      </w:r>
      <w:r w:rsidR="002C0739">
        <w:rPr>
          <w:rFonts w:ascii="Times New Roman" w:hAnsi="Times New Roman" w:cs="Times New Roman"/>
          <w:sz w:val="24"/>
        </w:rPr>
        <w:t xml:space="preserve"> connection, the window is large enough to fit the transformer PCB windings. </w:t>
      </w:r>
    </w:p>
    <w:p w14:paraId="40D1D53C" w14:textId="1B8DE839" w:rsidR="002C0739" w:rsidRPr="00246D0D" w:rsidRDefault="00FA503E" w:rsidP="002C0739">
      <w:pPr>
        <w:jc w:val="right"/>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A</m:t>
            </m:r>
          </m:e>
          <m:sub>
            <m:r>
              <w:rPr>
                <w:rFonts w:ascii="Cambria Math" w:hAnsi="Cambria Math" w:cs="Times New Roman"/>
                <w:sz w:val="24"/>
              </w:rPr>
              <m:t>C</m:t>
            </m:r>
          </m:sub>
        </m:sSub>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D</m:t>
            </m:r>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in</m:t>
                </m:r>
              </m:sub>
            </m:sSub>
          </m:num>
          <m:den>
            <m:r>
              <w:rPr>
                <w:rFonts w:ascii="Cambria Math" w:hAnsi="Cambria Math" w:cs="Times New Roman"/>
                <w:sz w:val="24"/>
              </w:rPr>
              <m:t>2n</m:t>
            </m:r>
            <m:sSub>
              <m:sSubPr>
                <m:ctrlPr>
                  <w:rPr>
                    <w:rFonts w:ascii="Cambria Math" w:hAnsi="Cambria Math" w:cs="Times New Roman"/>
                    <w:i/>
                    <w:sz w:val="24"/>
                  </w:rPr>
                </m:ctrlPr>
              </m:sSubPr>
              <m:e>
                <m:r>
                  <w:rPr>
                    <w:rFonts w:ascii="Cambria Math" w:hAnsi="Cambria Math" w:cs="Times New Roman"/>
                    <w:sz w:val="24"/>
                  </w:rPr>
                  <m:t>B</m:t>
                </m:r>
              </m:e>
              <m:sub>
                <m:r>
                  <w:rPr>
                    <w:rFonts w:ascii="Cambria Math" w:hAnsi="Cambria Math" w:cs="Times New Roman"/>
                    <w:sz w:val="24"/>
                  </w:rPr>
                  <m:t>max</m:t>
                </m:r>
              </m:sub>
            </m:sSub>
            <m:sSub>
              <m:sSubPr>
                <m:ctrlPr>
                  <w:rPr>
                    <w:rFonts w:ascii="Cambria Math" w:hAnsi="Cambria Math" w:cs="Times New Roman"/>
                    <w:i/>
                    <w:sz w:val="24"/>
                  </w:rPr>
                </m:ctrlPr>
              </m:sSubPr>
              <m:e>
                <m:r>
                  <w:rPr>
                    <w:rFonts w:ascii="Cambria Math" w:hAnsi="Cambria Math" w:cs="Times New Roman"/>
                    <w:sz w:val="24"/>
                  </w:rPr>
                  <m:t>f</m:t>
                </m:r>
              </m:e>
              <m:sub>
                <m:r>
                  <w:rPr>
                    <w:rFonts w:ascii="Cambria Math" w:hAnsi="Cambria Math" w:cs="Times New Roman"/>
                    <w:sz w:val="24"/>
                  </w:rPr>
                  <m:t>s</m:t>
                </m:r>
              </m:sub>
            </m:sSub>
          </m:den>
        </m:f>
      </m:oMath>
      <w:r w:rsidR="002C0739" w:rsidRPr="00246D0D">
        <w:rPr>
          <w:rFonts w:ascii="Times New Roman" w:hAnsi="Times New Roman" w:cs="Times New Roman"/>
          <w:sz w:val="24"/>
        </w:rPr>
        <w:t xml:space="preserve">                 </w:t>
      </w:r>
      <w:r w:rsidR="00246D0D" w:rsidRPr="00246D0D">
        <w:rPr>
          <w:rFonts w:ascii="Times New Roman" w:hAnsi="Times New Roman" w:cs="Times New Roman"/>
          <w:sz w:val="24"/>
        </w:rPr>
        <w:t xml:space="preserve">  </w:t>
      </w:r>
      <w:r w:rsidR="002C0739" w:rsidRPr="00246D0D">
        <w:rPr>
          <w:rFonts w:ascii="Times New Roman" w:hAnsi="Times New Roman" w:cs="Times New Roman"/>
          <w:sz w:val="24"/>
        </w:rPr>
        <w:t xml:space="preserve">                      </w:t>
      </w:r>
      <w:r w:rsidR="00246D0D">
        <w:rPr>
          <w:rFonts w:ascii="Times New Roman" w:hAnsi="Times New Roman" w:cs="Times New Roman"/>
          <w:sz w:val="24"/>
        </w:rPr>
        <w:t xml:space="preserve">  </w:t>
      </w:r>
      <w:r w:rsidR="002C0739" w:rsidRPr="00246D0D">
        <w:rPr>
          <w:rFonts w:ascii="Times New Roman" w:hAnsi="Times New Roman" w:cs="Times New Roman"/>
          <w:sz w:val="24"/>
        </w:rPr>
        <w:t xml:space="preserve">                 (4-5)</w:t>
      </w:r>
    </w:p>
    <w:p w14:paraId="4CEE3DBB" w14:textId="483DC7D1" w:rsidR="002C0739" w:rsidRDefault="00837E22" w:rsidP="00246D0D">
      <w:pPr>
        <w:spacing w:before="240" w:after="0"/>
        <w:jc w:val="center"/>
      </w:pPr>
      <w:r>
        <w:object w:dxaOrig="6948" w:dyaOrig="7021" w14:anchorId="70441C09">
          <v:shape id="_x0000_i1063" type="#_x0000_t75" style="width:192.75pt;height:192.75pt" o:ole="">
            <v:imagedata r:id="rId98" o:title=""/>
          </v:shape>
          <o:OLEObject Type="Embed" ProgID="Visio.Drawing.11" ShapeID="_x0000_i1063" DrawAspect="Content" ObjectID="_1515252084" r:id="rId99"/>
        </w:object>
      </w:r>
    </w:p>
    <w:p w14:paraId="6AC30E17" w14:textId="15C2D3A7" w:rsidR="002C0739" w:rsidRPr="002A2BBD" w:rsidRDefault="002A2BBD" w:rsidP="00246D0D">
      <w:pPr>
        <w:pStyle w:val="Caption"/>
        <w:spacing w:after="720"/>
        <w:rPr>
          <w:sz w:val="24"/>
        </w:rPr>
      </w:pPr>
      <w:bookmarkStart w:id="178" w:name="_Ref439850893"/>
      <w:bookmarkStart w:id="179" w:name="_Toc440547995"/>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5</w:t>
      </w:r>
      <w:r w:rsidR="00D33AED">
        <w:rPr>
          <w:noProof/>
        </w:rPr>
        <w:fldChar w:fldCharType="end"/>
      </w:r>
      <w:bookmarkEnd w:id="178"/>
      <w:r w:rsidR="002C0739" w:rsidRPr="00EB3AC3">
        <w:t>. ISOP connected transformer.</w:t>
      </w:r>
      <w:bookmarkEnd w:id="179"/>
    </w:p>
    <w:p w14:paraId="58007C6B" w14:textId="4707B573" w:rsidR="002C0739" w:rsidRDefault="007306A9" w:rsidP="00837E22">
      <w:pPr>
        <w:spacing w:line="480" w:lineRule="auto"/>
        <w:ind w:firstLine="426"/>
        <w:jc w:val="both"/>
        <w:rPr>
          <w:rFonts w:ascii="Times New Roman" w:hAnsi="Times New Roman" w:cs="Times New Roman"/>
          <w:sz w:val="24"/>
        </w:rPr>
      </w:pPr>
      <w:r>
        <w:rPr>
          <w:rFonts w:ascii="Times New Roman" w:hAnsi="Times New Roman" w:cs="Times New Roman"/>
          <w:sz w:val="24"/>
        </w:rPr>
        <w:t xml:space="preserve">As the voltage </w:t>
      </w:r>
      <w:r w:rsidR="003A02C3">
        <w:rPr>
          <w:rFonts w:ascii="Times New Roman" w:hAnsi="Times New Roman" w:cs="Times New Roman"/>
          <w:sz w:val="24"/>
        </w:rPr>
        <w:t>across</w:t>
      </w:r>
      <w:r>
        <w:rPr>
          <w:rFonts w:ascii="Times New Roman" w:hAnsi="Times New Roman" w:cs="Times New Roman"/>
          <w:sz w:val="24"/>
        </w:rPr>
        <w:t xml:space="preserve"> the </w:t>
      </w:r>
      <w:r w:rsidR="003A02C3">
        <w:rPr>
          <w:rFonts w:ascii="Times New Roman" w:hAnsi="Times New Roman" w:cs="Times New Roman"/>
          <w:sz w:val="24"/>
        </w:rPr>
        <w:t xml:space="preserve">transformer is not </w:t>
      </w:r>
      <w:r w:rsidR="003A02C3" w:rsidRPr="003A02C3">
        <w:rPr>
          <w:rFonts w:ascii="Times New Roman" w:hAnsi="Times New Roman" w:cs="Times New Roman"/>
          <w:sz w:val="24"/>
        </w:rPr>
        <w:t>sinusoidal</w:t>
      </w:r>
      <w:r w:rsidR="003A02C3">
        <w:rPr>
          <w:rFonts w:ascii="Times New Roman" w:hAnsi="Times New Roman" w:cs="Times New Roman"/>
          <w:sz w:val="24"/>
        </w:rPr>
        <w:t>, therefore, the Stei</w:t>
      </w:r>
      <w:r w:rsidR="00246D0D">
        <w:rPr>
          <w:rFonts w:ascii="Times New Roman" w:hAnsi="Times New Roman" w:cs="Times New Roman"/>
          <w:sz w:val="24"/>
        </w:rPr>
        <w:t>n</w:t>
      </w:r>
      <w:r w:rsidR="003A02C3">
        <w:rPr>
          <w:rFonts w:ascii="Times New Roman" w:hAnsi="Times New Roman" w:cs="Times New Roman"/>
          <w:sz w:val="24"/>
        </w:rPr>
        <w:t xml:space="preserve">metz equation cannot be directly applied, a modification from </w:t>
      </w:r>
      <w:r w:rsidR="003A02C3">
        <w:rPr>
          <w:rFonts w:ascii="Times New Roman" w:hAnsi="Times New Roman" w:cs="Times New Roman"/>
          <w:sz w:val="24"/>
        </w:rPr>
        <w:fldChar w:fldCharType="begin"/>
      </w:r>
      <w:r w:rsidR="003A02C3">
        <w:rPr>
          <w:rFonts w:ascii="Times New Roman" w:hAnsi="Times New Roman" w:cs="Times New Roman"/>
          <w:sz w:val="24"/>
        </w:rPr>
        <w:instrText xml:space="preserve"> REF _Ref418104492 \r \h  \* MERGEFORMAT </w:instrText>
      </w:r>
      <w:r w:rsidR="003A02C3">
        <w:rPr>
          <w:rFonts w:ascii="Times New Roman" w:hAnsi="Times New Roman" w:cs="Times New Roman"/>
          <w:sz w:val="24"/>
        </w:rPr>
      </w:r>
      <w:r w:rsidR="003A02C3">
        <w:rPr>
          <w:rFonts w:ascii="Times New Roman" w:hAnsi="Times New Roman" w:cs="Times New Roman"/>
          <w:sz w:val="24"/>
        </w:rPr>
        <w:fldChar w:fldCharType="separate"/>
      </w:r>
      <w:r w:rsidR="004E0255">
        <w:rPr>
          <w:rFonts w:ascii="Times New Roman" w:hAnsi="Times New Roman" w:cs="Times New Roman"/>
          <w:sz w:val="24"/>
        </w:rPr>
        <w:t>[66]</w:t>
      </w:r>
      <w:r w:rsidR="003A02C3">
        <w:rPr>
          <w:rFonts w:ascii="Times New Roman" w:hAnsi="Times New Roman" w:cs="Times New Roman"/>
          <w:sz w:val="24"/>
        </w:rPr>
        <w:fldChar w:fldCharType="end"/>
      </w:r>
      <w:r w:rsidR="003A02C3" w:rsidRPr="003A02C3">
        <w:rPr>
          <w:rFonts w:ascii="Times New Roman" w:hAnsi="Times New Roman" w:cs="Times New Roman"/>
          <w:sz w:val="24"/>
        </w:rPr>
        <w:t xml:space="preserve"> </w:t>
      </w:r>
      <w:r w:rsidR="00246D0D">
        <w:rPr>
          <w:rFonts w:ascii="Times New Roman" w:hAnsi="Times New Roman" w:cs="Times New Roman"/>
          <w:sz w:val="24"/>
        </w:rPr>
        <w:t>is used to calculate</w:t>
      </w:r>
      <w:r w:rsidR="003A02C3">
        <w:rPr>
          <w:rFonts w:ascii="Times New Roman" w:hAnsi="Times New Roman" w:cs="Times New Roman"/>
          <w:sz w:val="24"/>
        </w:rPr>
        <w:t xml:space="preserve"> the core loss of the transformer as in (4-6)</w:t>
      </w:r>
      <w:r w:rsidR="002C0739">
        <w:rPr>
          <w:rFonts w:ascii="Times New Roman" w:hAnsi="Times New Roman" w:cs="Times New Roman"/>
          <w:sz w:val="24"/>
        </w:rPr>
        <w:t>.</w:t>
      </w:r>
    </w:p>
    <w:p w14:paraId="25B1FC93" w14:textId="1F7A6E09" w:rsidR="002C0739" w:rsidRPr="00D21D5A" w:rsidRDefault="00FA503E" w:rsidP="002C0739">
      <w:pPr>
        <w:spacing w:line="480" w:lineRule="auto"/>
        <w:jc w:val="right"/>
        <w:rPr>
          <w:rFonts w:ascii="Times New Roman" w:hAnsi="Times New Roman" w:cs="Times New Roman"/>
        </w:rPr>
      </w:pPr>
      <m:oMath>
        <m:sSub>
          <m:sSubPr>
            <m:ctrlPr>
              <w:rPr>
                <w:rFonts w:ascii="Cambria Math" w:hAnsi="Cambria Math"/>
              </w:rPr>
            </m:ctrlPr>
          </m:sSubPr>
          <m:e>
            <m:r>
              <w:rPr>
                <w:rFonts w:ascii="Cambria Math" w:hAnsi="Cambria Math"/>
              </w:rPr>
              <m:t>P</m:t>
            </m:r>
          </m:e>
          <m:sub>
            <m:r>
              <w:rPr>
                <w:rFonts w:ascii="Cambria Math" w:hAnsi="Cambria Math"/>
              </w:rPr>
              <m:t>core</m:t>
            </m:r>
          </m:sub>
        </m:sSub>
        <m:r>
          <w:rPr>
            <w:rFonts w:ascii="Cambria Math" w:hAnsi="Cambria Math"/>
            <w:szCs w:val="24"/>
          </w:rPr>
          <m:t>=</m:t>
        </m:r>
        <m:sSup>
          <m:sSupPr>
            <m:ctrlPr>
              <w:rPr>
                <w:rFonts w:ascii="Cambria Math" w:hAnsi="Cambria Math"/>
                <w:i/>
                <w:szCs w:val="24"/>
              </w:rPr>
            </m:ctrlPr>
          </m:sSupPr>
          <m:e>
            <m:r>
              <w:rPr>
                <w:rFonts w:ascii="Cambria Math" w:hAnsi="Cambria Math"/>
                <w:szCs w:val="24"/>
              </w:rPr>
              <m:t>2</m:t>
            </m:r>
          </m:e>
          <m:sup>
            <m:r>
              <w:rPr>
                <w:rFonts w:ascii="Cambria Math" w:hAnsi="Cambria Math"/>
                <w:szCs w:val="24"/>
              </w:rPr>
              <m:t>2α-1</m:t>
            </m:r>
          </m:sup>
        </m:sSup>
        <m:r>
          <w:rPr>
            <w:rFonts w:ascii="Cambria Math" w:hAnsi="Cambria Math"/>
            <w:szCs w:val="24"/>
          </w:rPr>
          <m:t>∙K∙</m:t>
        </m:r>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sw</m:t>
            </m:r>
          </m:sub>
          <m:sup>
            <m:r>
              <w:rPr>
                <w:rFonts w:ascii="Cambria Math" w:hAnsi="Cambria Math"/>
                <w:szCs w:val="24"/>
              </w:rPr>
              <m:t>α</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B</m:t>
            </m:r>
          </m:e>
          <m:sub>
            <m:r>
              <w:rPr>
                <w:rFonts w:ascii="Cambria Math" w:hAnsi="Cambria Math"/>
                <w:szCs w:val="24"/>
              </w:rPr>
              <m:t>sqm</m:t>
            </m:r>
          </m:sub>
          <m:sup>
            <m:r>
              <w:rPr>
                <w:rFonts w:ascii="Cambria Math" w:hAnsi="Cambria Math"/>
                <w:szCs w:val="24"/>
              </w:rPr>
              <m:t>β</m:t>
            </m:r>
          </m:sup>
        </m:sSubSup>
        <m:r>
          <w:rPr>
            <w:rFonts w:ascii="Cambria Math" w:hAnsi="Cambria Math"/>
            <w:szCs w:val="24"/>
          </w:rPr>
          <m:t>∙</m:t>
        </m:r>
        <m:sSup>
          <m:sSupPr>
            <m:ctrlPr>
              <w:rPr>
                <w:rFonts w:ascii="Cambria Math" w:hAnsi="Cambria Math"/>
                <w:i/>
                <w:szCs w:val="24"/>
              </w:rPr>
            </m:ctrlPr>
          </m:sSupPr>
          <m:e>
            <m:r>
              <w:rPr>
                <w:rFonts w:ascii="Cambria Math" w:hAnsi="Cambria Math"/>
                <w:szCs w:val="24"/>
              </w:rPr>
              <m:t>D</m:t>
            </m:r>
          </m:e>
          <m:sup>
            <m:r>
              <w:rPr>
                <w:rFonts w:ascii="Cambria Math" w:hAnsi="Cambria Math"/>
                <w:szCs w:val="24"/>
              </w:rPr>
              <m:t>β-α+1</m:t>
            </m:r>
          </m:sup>
        </m:sSup>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core</m:t>
            </m:r>
          </m:sub>
        </m:sSub>
      </m:oMath>
      <w:r w:rsidR="002C0739" w:rsidRPr="00D21D5A">
        <w:rPr>
          <w:rFonts w:ascii="Times New Roman" w:hAnsi="Times New Roman" w:cs="Times New Roman"/>
        </w:rPr>
        <w:t xml:space="preserve">  (</w:t>
      </w:r>
      <w:proofErr w:type="gramStart"/>
      <w:r w:rsidR="002C0739" w:rsidRPr="00D21D5A">
        <w:rPr>
          <w:rFonts w:ascii="Times New Roman" w:hAnsi="Times New Roman" w:cs="Times New Roman"/>
          <w:i/>
        </w:rPr>
        <w:t>mW/cm</w:t>
      </w:r>
      <w:r w:rsidR="002C0739" w:rsidRPr="00D21D5A">
        <w:rPr>
          <w:rFonts w:ascii="Times New Roman" w:hAnsi="Times New Roman" w:cs="Times New Roman"/>
          <w:i/>
          <w:vertAlign w:val="superscript"/>
        </w:rPr>
        <w:t>3</w:t>
      </w:r>
      <w:proofErr w:type="gramEnd"/>
      <w:r w:rsidR="002C0739" w:rsidRPr="00D21D5A">
        <w:rPr>
          <w:rFonts w:ascii="Times New Roman" w:hAnsi="Times New Roman" w:cs="Times New Roman"/>
        </w:rPr>
        <w:t xml:space="preserve">)                   </w:t>
      </w:r>
      <w:r w:rsidR="002C0739">
        <w:rPr>
          <w:rFonts w:ascii="Times New Roman" w:hAnsi="Times New Roman" w:cs="Times New Roman"/>
        </w:rPr>
        <w:t xml:space="preserve">    </w:t>
      </w:r>
      <w:r w:rsidR="003A02C3">
        <w:rPr>
          <w:rFonts w:ascii="Times New Roman" w:hAnsi="Times New Roman" w:cs="Times New Roman"/>
        </w:rPr>
        <w:t xml:space="preserve"> </w:t>
      </w:r>
      <w:r w:rsidR="002C0739" w:rsidRPr="00D21D5A">
        <w:rPr>
          <w:rFonts w:ascii="Times New Roman" w:hAnsi="Times New Roman" w:cs="Times New Roman"/>
        </w:rPr>
        <w:t xml:space="preserve">      (4-6)</w:t>
      </w:r>
    </w:p>
    <w:p w14:paraId="1B6BD18A" w14:textId="7518BD1E" w:rsidR="003A02C3" w:rsidRPr="003A02C3" w:rsidRDefault="00246D0D" w:rsidP="00246D0D">
      <w:pPr>
        <w:spacing w:line="480" w:lineRule="auto"/>
        <w:jc w:val="both"/>
        <w:rPr>
          <w:rFonts w:ascii="Times New Roman" w:hAnsi="Times New Roman" w:cs="Times New Roman"/>
          <w:sz w:val="24"/>
          <w:szCs w:val="24"/>
        </w:rPr>
      </w:pPr>
      <w:r w:rsidRPr="003A02C3">
        <w:rPr>
          <w:rFonts w:ascii="Times New Roman" w:hAnsi="Times New Roman" w:cs="Times New Roman"/>
          <w:sz w:val="24"/>
          <w:szCs w:val="24"/>
        </w:rPr>
        <w:t>where</w:t>
      </w:r>
      <w:r w:rsidR="003A02C3" w:rsidRPr="003A02C3">
        <w:rPr>
          <w:rFonts w:ascii="Times New Roman" w:hAnsi="Times New Roman" w:cs="Times New Roman"/>
          <w:sz w:val="24"/>
          <w:szCs w:val="24"/>
        </w:rPr>
        <w:t xml:space="preserve">  </w:t>
      </w:r>
      <w:r w:rsidR="003A02C3" w:rsidRPr="003A02C3">
        <w:rPr>
          <w:rFonts w:ascii="Times New Roman" w:hAnsi="Times New Roman" w:cs="Times New Roman"/>
          <w:i/>
          <w:sz w:val="24"/>
          <w:szCs w:val="24"/>
        </w:rPr>
        <w:t>α, β,</w:t>
      </w:r>
      <w:r w:rsidR="003A02C3" w:rsidRPr="003A02C3">
        <w:rPr>
          <w:rFonts w:ascii="Times New Roman" w:hAnsi="Times New Roman" w:cs="Times New Roman"/>
          <w:sz w:val="24"/>
          <w:szCs w:val="24"/>
        </w:rPr>
        <w:t xml:space="preserve"> and </w:t>
      </w:r>
      <w:r w:rsidR="003A02C3" w:rsidRPr="003A02C3">
        <w:rPr>
          <w:rFonts w:ascii="Times New Roman" w:hAnsi="Times New Roman" w:cs="Times New Roman"/>
          <w:i/>
          <w:sz w:val="24"/>
          <w:szCs w:val="24"/>
        </w:rPr>
        <w:t xml:space="preserve">K </w:t>
      </w:r>
      <w:r w:rsidR="003A02C3" w:rsidRPr="003A02C3">
        <w:rPr>
          <w:rFonts w:ascii="Times New Roman" w:hAnsi="Times New Roman" w:cs="Times New Roman"/>
          <w:sz w:val="24"/>
          <w:szCs w:val="24"/>
        </w:rPr>
        <w:t>are the parameters of the core based on Stei</w:t>
      </w:r>
      <w:r>
        <w:rPr>
          <w:rFonts w:ascii="Times New Roman" w:hAnsi="Times New Roman" w:cs="Times New Roman"/>
          <w:sz w:val="24"/>
          <w:szCs w:val="24"/>
        </w:rPr>
        <w:t>n</w:t>
      </w:r>
      <w:r w:rsidR="003A02C3" w:rsidRPr="003A02C3">
        <w:rPr>
          <w:rFonts w:ascii="Times New Roman" w:hAnsi="Times New Roman" w:cs="Times New Roman"/>
          <w:sz w:val="24"/>
          <w:szCs w:val="24"/>
        </w:rPr>
        <w:t xml:space="preserve">metz equation and are usually provided by core vendors, and </w:t>
      </w:r>
      <w:r w:rsidR="003A02C3" w:rsidRPr="003A02C3">
        <w:rPr>
          <w:rFonts w:ascii="Times New Roman" w:hAnsi="Times New Roman" w:cs="Times New Roman"/>
          <w:i/>
          <w:sz w:val="24"/>
          <w:szCs w:val="24"/>
        </w:rPr>
        <w:t>B</w:t>
      </w:r>
      <w:r w:rsidR="003A02C3" w:rsidRPr="003A02C3">
        <w:rPr>
          <w:rFonts w:ascii="Times New Roman" w:hAnsi="Times New Roman" w:cs="Times New Roman"/>
          <w:i/>
          <w:sz w:val="24"/>
          <w:szCs w:val="24"/>
          <w:vertAlign w:val="subscript"/>
        </w:rPr>
        <w:t>sqm</w:t>
      </w:r>
      <w:r w:rsidR="003A02C3" w:rsidRPr="003A02C3">
        <w:rPr>
          <w:rFonts w:ascii="Times New Roman" w:hAnsi="Times New Roman" w:cs="Times New Roman"/>
          <w:sz w:val="24"/>
          <w:szCs w:val="24"/>
        </w:rPr>
        <w:t xml:space="preserve"> is the peak to peak flux density when the converter’s duty cycle is 0.5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sqm</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r>
                  <w:rPr>
                    <w:rFonts w:ascii="Cambria Math" w:hAnsi="Cambria Math" w:cs="Times New Roman"/>
                    <w:sz w:val="24"/>
                    <w:szCs w:val="24"/>
                  </w:rPr>
                  <m:t>T</m:t>
                </m:r>
              </m:e>
              <m:sub>
                <m:r>
                  <w:rPr>
                    <w:rFonts w:ascii="Cambria Math" w:hAnsi="Cambria Math" w:cs="Times New Roman"/>
                    <w:sz w:val="24"/>
                    <w:szCs w:val="24"/>
                  </w:rPr>
                  <m:t>s</m:t>
                </m:r>
              </m:sub>
            </m:sSub>
          </m:num>
          <m:den>
            <m:r>
              <w:rPr>
                <w:rFonts w:ascii="Cambria Math" w:hAnsi="Cambria Math" w:cs="Times New Roman"/>
                <w:sz w:val="24"/>
                <w:szCs w:val="24"/>
              </w:rPr>
              <m:t>4n</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e</m:t>
                </m:r>
              </m:sub>
            </m:sSub>
          </m:den>
        </m:f>
      </m:oMath>
      <w:r w:rsidR="003A02C3" w:rsidRPr="003A02C3">
        <w:rPr>
          <w:rFonts w:ascii="Times New Roman" w:hAnsi="Times New Roman" w:cs="Times New Roman"/>
          <w:sz w:val="24"/>
          <w:szCs w:val="24"/>
        </w:rPr>
        <w:t xml:space="preserve">) with </w:t>
      </w:r>
      <w:r w:rsidR="003A02C3" w:rsidRPr="003A02C3">
        <w:rPr>
          <w:rFonts w:ascii="Times New Roman" w:hAnsi="Times New Roman" w:cs="Times New Roman"/>
          <w:i/>
          <w:sz w:val="24"/>
          <w:szCs w:val="24"/>
        </w:rPr>
        <w:t>A</w:t>
      </w:r>
      <w:r w:rsidR="003A02C3" w:rsidRPr="003A02C3">
        <w:rPr>
          <w:rFonts w:ascii="Times New Roman" w:hAnsi="Times New Roman" w:cs="Times New Roman"/>
          <w:i/>
          <w:sz w:val="24"/>
          <w:szCs w:val="24"/>
          <w:vertAlign w:val="subscript"/>
        </w:rPr>
        <w:t>e</w:t>
      </w:r>
      <w:r w:rsidR="003A02C3" w:rsidRPr="003A02C3">
        <w:rPr>
          <w:rFonts w:ascii="Times New Roman" w:hAnsi="Times New Roman" w:cs="Times New Roman"/>
          <w:sz w:val="24"/>
          <w:szCs w:val="24"/>
        </w:rPr>
        <w:t xml:space="preserve"> being effective area of the core.</w:t>
      </w:r>
    </w:p>
    <w:p w14:paraId="2471DD8C" w14:textId="77777777" w:rsidR="002C0739" w:rsidRPr="00D65726" w:rsidRDefault="002C0739" w:rsidP="00DE577E">
      <w:pPr>
        <w:pStyle w:val="Heading3"/>
        <w:numPr>
          <w:ilvl w:val="2"/>
          <w:numId w:val="14"/>
        </w:numPr>
        <w:spacing w:line="480" w:lineRule="auto"/>
        <w:ind w:left="709"/>
        <w:rPr>
          <w:b/>
          <w:i w:val="0"/>
          <w:sz w:val="24"/>
          <w:szCs w:val="24"/>
        </w:rPr>
      </w:pPr>
      <w:bookmarkStart w:id="180" w:name="_Toc440547865"/>
      <w:r w:rsidRPr="00D65726">
        <w:rPr>
          <w:b/>
          <w:i w:val="0"/>
          <w:sz w:val="24"/>
          <w:szCs w:val="24"/>
        </w:rPr>
        <w:t>Transformer winding structure</w:t>
      </w:r>
      <w:bookmarkEnd w:id="180"/>
      <w:r w:rsidRPr="00D65726">
        <w:rPr>
          <w:b/>
          <w:i w:val="0"/>
          <w:sz w:val="24"/>
          <w:szCs w:val="24"/>
        </w:rPr>
        <w:t xml:space="preserve"> </w:t>
      </w:r>
    </w:p>
    <w:p w14:paraId="3F4D0AAB" w14:textId="18836700" w:rsidR="002C0739" w:rsidRDefault="002C0739" w:rsidP="0042754B">
      <w:pPr>
        <w:spacing w:after="0" w:line="480" w:lineRule="auto"/>
        <w:ind w:firstLine="426"/>
        <w:jc w:val="both"/>
        <w:rPr>
          <w:rFonts w:ascii="Times New Roman" w:hAnsi="Times New Roman" w:cs="Times New Roman"/>
          <w:sz w:val="24"/>
        </w:rPr>
      </w:pPr>
      <w:r>
        <w:rPr>
          <w:rFonts w:ascii="Times New Roman" w:hAnsi="Times New Roman" w:cs="Times New Roman"/>
          <w:sz w:val="24"/>
        </w:rPr>
        <w:t>Two parameters are essential for transformer design: (</w:t>
      </w:r>
      <w:r w:rsidR="0085712B">
        <w:rPr>
          <w:rFonts w:ascii="Times New Roman" w:hAnsi="Times New Roman" w:cs="Times New Roman"/>
          <w:sz w:val="24"/>
        </w:rPr>
        <w:t>1</w:t>
      </w:r>
      <w:r>
        <w:rPr>
          <w:rFonts w:ascii="Times New Roman" w:hAnsi="Times New Roman" w:cs="Times New Roman"/>
          <w:sz w:val="24"/>
        </w:rPr>
        <w:t>) AC winding resistance which determines the winding loss</w:t>
      </w:r>
      <w:r w:rsidR="0085712B">
        <w:rPr>
          <w:rFonts w:ascii="Times New Roman" w:hAnsi="Times New Roman" w:cs="Times New Roman"/>
          <w:sz w:val="24"/>
        </w:rPr>
        <w:t>,</w:t>
      </w:r>
      <w:r>
        <w:rPr>
          <w:rFonts w:ascii="Times New Roman" w:hAnsi="Times New Roman" w:cs="Times New Roman"/>
          <w:sz w:val="24"/>
        </w:rPr>
        <w:t xml:space="preserve"> </w:t>
      </w:r>
      <w:r w:rsidR="008F7255">
        <w:rPr>
          <w:rFonts w:ascii="Times New Roman" w:hAnsi="Times New Roman" w:cs="Times New Roman"/>
          <w:sz w:val="24"/>
        </w:rPr>
        <w:t xml:space="preserve">and </w:t>
      </w:r>
      <w:r>
        <w:rPr>
          <w:rFonts w:ascii="Times New Roman" w:hAnsi="Times New Roman" w:cs="Times New Roman"/>
          <w:sz w:val="24"/>
        </w:rPr>
        <w:t>(</w:t>
      </w:r>
      <w:r w:rsidR="0085712B">
        <w:rPr>
          <w:rFonts w:ascii="Times New Roman" w:hAnsi="Times New Roman" w:cs="Times New Roman"/>
          <w:sz w:val="24"/>
        </w:rPr>
        <w:t>2</w:t>
      </w:r>
      <w:r>
        <w:rPr>
          <w:rFonts w:ascii="Times New Roman" w:hAnsi="Times New Roman" w:cs="Times New Roman"/>
          <w:sz w:val="24"/>
        </w:rPr>
        <w:t xml:space="preserve">) leakage inductance which greatly </w:t>
      </w:r>
      <w:r w:rsidR="0085712B">
        <w:rPr>
          <w:rFonts w:ascii="Times New Roman" w:hAnsi="Times New Roman" w:cs="Times New Roman"/>
          <w:sz w:val="24"/>
        </w:rPr>
        <w:t>impacts</w:t>
      </w:r>
      <w:r>
        <w:rPr>
          <w:rFonts w:ascii="Times New Roman" w:hAnsi="Times New Roman" w:cs="Times New Roman"/>
          <w:sz w:val="24"/>
        </w:rPr>
        <w:t xml:space="preserve"> the soft switching perf</w:t>
      </w:r>
      <w:r w:rsidR="0085712B">
        <w:rPr>
          <w:rFonts w:ascii="Times New Roman" w:hAnsi="Times New Roman" w:cs="Times New Roman"/>
          <w:sz w:val="24"/>
        </w:rPr>
        <w:t>ormance of primary side devices</w:t>
      </w:r>
      <w:r w:rsidR="008F7255">
        <w:rPr>
          <w:rFonts w:ascii="Times New Roman" w:hAnsi="Times New Roman" w:cs="Times New Roman"/>
          <w:sz w:val="24"/>
        </w:rPr>
        <w:t xml:space="preserve">. </w:t>
      </w:r>
      <w:r w:rsidR="0085712B">
        <w:rPr>
          <w:rFonts w:ascii="Times New Roman" w:hAnsi="Times New Roman" w:cs="Times New Roman"/>
          <w:sz w:val="24"/>
        </w:rPr>
        <w:t xml:space="preserve"> </w:t>
      </w:r>
      <w:r>
        <w:rPr>
          <w:rFonts w:ascii="Times New Roman" w:hAnsi="Times New Roman" w:cs="Times New Roman"/>
          <w:sz w:val="24"/>
        </w:rPr>
        <w:t>Three different transformer structures are designed and evaluated in terms of AC winding resistance and leakage inductance in the following section.</w:t>
      </w:r>
    </w:p>
    <w:p w14:paraId="099F0E8D" w14:textId="77777777" w:rsidR="002C0739" w:rsidRPr="00D65726" w:rsidRDefault="002C0739" w:rsidP="00DE577E">
      <w:pPr>
        <w:pStyle w:val="Heading4"/>
        <w:numPr>
          <w:ilvl w:val="0"/>
          <w:numId w:val="19"/>
        </w:numPr>
        <w:spacing w:line="480" w:lineRule="auto"/>
        <w:rPr>
          <w:i w:val="0"/>
          <w:sz w:val="24"/>
        </w:rPr>
      </w:pPr>
      <w:r w:rsidRPr="00D65726">
        <w:rPr>
          <w:i w:val="0"/>
          <w:sz w:val="24"/>
        </w:rPr>
        <w:t>AC resistance</w:t>
      </w:r>
    </w:p>
    <w:p w14:paraId="35FDF530" w14:textId="7D55F19E" w:rsidR="002C0739" w:rsidRPr="00042BD4" w:rsidRDefault="002C0739" w:rsidP="00837E22">
      <w:pPr>
        <w:pStyle w:val="ListParagraph"/>
        <w:spacing w:line="480" w:lineRule="auto"/>
        <w:ind w:left="0" w:firstLine="567"/>
        <w:jc w:val="both"/>
        <w:rPr>
          <w:rFonts w:cs="Times New Roman"/>
          <w:sz w:val="24"/>
        </w:rPr>
      </w:pPr>
      <w:r>
        <w:rPr>
          <w:rFonts w:cs="Times New Roman"/>
          <w:sz w:val="24"/>
        </w:rPr>
        <w:t xml:space="preserve">Because of </w:t>
      </w:r>
      <w:r w:rsidR="0085712B">
        <w:rPr>
          <w:rFonts w:cs="Times New Roman"/>
          <w:sz w:val="24"/>
        </w:rPr>
        <w:t>e</w:t>
      </w:r>
      <w:r>
        <w:rPr>
          <w:rFonts w:cs="Times New Roman"/>
          <w:sz w:val="24"/>
        </w:rPr>
        <w:t xml:space="preserve">ddy current effect, winding losses of </w:t>
      </w:r>
      <w:r w:rsidR="00246D0D">
        <w:rPr>
          <w:rFonts w:cs="Times New Roman"/>
          <w:sz w:val="24"/>
        </w:rPr>
        <w:t xml:space="preserve">the </w:t>
      </w:r>
      <w:r>
        <w:rPr>
          <w:rFonts w:cs="Times New Roman"/>
          <w:sz w:val="24"/>
        </w:rPr>
        <w:t xml:space="preserve">transformer increase significantly with the current frequency. The </w:t>
      </w:r>
      <w:r w:rsidR="00246D0D">
        <w:rPr>
          <w:rFonts w:cs="Times New Roman"/>
          <w:sz w:val="24"/>
        </w:rPr>
        <w:t>e</w:t>
      </w:r>
      <w:r>
        <w:rPr>
          <w:rFonts w:cs="Times New Roman"/>
          <w:sz w:val="24"/>
        </w:rPr>
        <w:t>ddy current effect mainly includes skin effect and proximity effect, which will be discussed here. The ratio of AC resistance to DC resistance under sinusoidal excitat</w:t>
      </w:r>
      <w:r w:rsidR="00D52C24">
        <w:rPr>
          <w:rFonts w:cs="Times New Roman"/>
          <w:sz w:val="24"/>
        </w:rPr>
        <w:t xml:space="preserve">ion can be expressed as (4-7) </w:t>
      </w:r>
      <w:r w:rsidR="00837E22">
        <w:rPr>
          <w:rFonts w:cs="Times New Roman"/>
          <w:sz w:val="24"/>
        </w:rPr>
        <w:fldChar w:fldCharType="begin"/>
      </w:r>
      <w:r w:rsidR="00837E22">
        <w:rPr>
          <w:rFonts w:cs="Times New Roman"/>
          <w:sz w:val="24"/>
        </w:rPr>
        <w:instrText xml:space="preserve"> REF _Ref418104492 \r \h </w:instrText>
      </w:r>
      <w:r w:rsidR="00837E22">
        <w:rPr>
          <w:rFonts w:cs="Times New Roman"/>
          <w:sz w:val="24"/>
        </w:rPr>
      </w:r>
      <w:r w:rsidR="00837E22">
        <w:rPr>
          <w:rFonts w:cs="Times New Roman"/>
          <w:sz w:val="24"/>
        </w:rPr>
        <w:fldChar w:fldCharType="separate"/>
      </w:r>
      <w:r w:rsidR="004E0255">
        <w:rPr>
          <w:rFonts w:cs="Times New Roman"/>
          <w:sz w:val="24"/>
        </w:rPr>
        <w:t>[66</w:t>
      </w:r>
      <w:proofErr w:type="gramStart"/>
      <w:r w:rsidR="004E0255">
        <w:rPr>
          <w:rFonts w:cs="Times New Roman"/>
          <w:sz w:val="24"/>
        </w:rPr>
        <w:t>]</w:t>
      </w:r>
      <w:proofErr w:type="gramEnd"/>
      <w:r w:rsidR="00837E22">
        <w:rPr>
          <w:rFonts w:cs="Times New Roman"/>
          <w:sz w:val="24"/>
        </w:rPr>
        <w:fldChar w:fldCharType="end"/>
      </w:r>
      <w:r w:rsidR="00837E22">
        <w:rPr>
          <w:rFonts w:cs="Times New Roman"/>
          <w:sz w:val="24"/>
        </w:rPr>
        <w:fldChar w:fldCharType="begin"/>
      </w:r>
      <w:r w:rsidR="00837E22">
        <w:rPr>
          <w:rFonts w:cs="Times New Roman"/>
          <w:sz w:val="24"/>
        </w:rPr>
        <w:instrText xml:space="preserve"> REF _Ref418104494 \r \h </w:instrText>
      </w:r>
      <w:r w:rsidR="00837E22">
        <w:rPr>
          <w:rFonts w:cs="Times New Roman"/>
          <w:sz w:val="24"/>
        </w:rPr>
      </w:r>
      <w:r w:rsidR="00837E22">
        <w:rPr>
          <w:rFonts w:cs="Times New Roman"/>
          <w:sz w:val="24"/>
        </w:rPr>
        <w:fldChar w:fldCharType="separate"/>
      </w:r>
      <w:r w:rsidR="004E0255">
        <w:rPr>
          <w:rFonts w:cs="Times New Roman"/>
          <w:sz w:val="24"/>
        </w:rPr>
        <w:t>[67]</w:t>
      </w:r>
      <w:r w:rsidR="00837E22">
        <w:rPr>
          <w:rFonts w:cs="Times New Roman"/>
          <w:sz w:val="24"/>
        </w:rPr>
        <w:fldChar w:fldCharType="end"/>
      </w:r>
      <w:r w:rsidR="008F7255">
        <w:rPr>
          <w:rFonts w:cs="Times New Roman"/>
          <w:sz w:val="24"/>
        </w:rPr>
        <w:t xml:space="preserve">, </w:t>
      </w:r>
      <w:r>
        <w:rPr>
          <w:rFonts w:cs="Times New Roman"/>
          <w:sz w:val="24"/>
        </w:rPr>
        <w:t xml:space="preserve">where </w:t>
      </w:r>
      <w:r w:rsidRPr="00042BD4">
        <w:rPr>
          <w:rFonts w:cs="Times New Roman"/>
          <w:i/>
          <w:sz w:val="24"/>
        </w:rPr>
        <w:t>ξ=h/δ</w:t>
      </w:r>
      <w:r>
        <w:rPr>
          <w:rFonts w:cs="Times New Roman"/>
          <w:i/>
          <w:sz w:val="24"/>
        </w:rPr>
        <w:t xml:space="preserve">, h </w:t>
      </w:r>
      <w:r>
        <w:rPr>
          <w:rFonts w:cs="Times New Roman"/>
          <w:sz w:val="24"/>
        </w:rPr>
        <w:t>is the thickness of the copper</w:t>
      </w:r>
      <w:r w:rsidR="00246D0D">
        <w:rPr>
          <w:rFonts w:cs="Times New Roman"/>
          <w:sz w:val="24"/>
        </w:rPr>
        <w:t>,</w:t>
      </w:r>
      <w:r>
        <w:rPr>
          <w:rFonts w:cs="Times New Roman"/>
          <w:sz w:val="24"/>
        </w:rPr>
        <w:t xml:space="preserve"> and </w:t>
      </w:r>
      <w:r w:rsidRPr="00042BD4">
        <w:rPr>
          <w:rFonts w:cs="Times New Roman"/>
          <w:i/>
          <w:sz w:val="24"/>
        </w:rPr>
        <w:t>δ</w:t>
      </w:r>
      <w:r>
        <w:rPr>
          <w:rFonts w:cs="Times New Roman"/>
          <w:sz w:val="24"/>
        </w:rPr>
        <w:t xml:space="preserve"> is the skin depth of the conductor.</w:t>
      </w:r>
    </w:p>
    <w:p w14:paraId="6AB41497" w14:textId="77777777" w:rsidR="002C0739" w:rsidRDefault="00FA503E" w:rsidP="002C0739">
      <w:pPr>
        <w:jc w:val="right"/>
        <w:rPr>
          <w:rFonts w:ascii="Times New Roman" w:eastAsia="MS Mincho" w:hAnsi="Times New Roman" w:cs="Times New Roman"/>
          <w:sz w:val="24"/>
          <w:szCs w:val="24"/>
        </w:rPr>
      </w:pPr>
      <m:oMath>
        <m:f>
          <m:fPr>
            <m:ctrlPr>
              <w:rPr>
                <w:rFonts w:ascii="Cambria Math" w:eastAsia="MS Mincho" w:hAnsi="Cambria Math"/>
                <w:i/>
                <w:sz w:val="24"/>
                <w:szCs w:val="24"/>
              </w:rPr>
            </m:ctrlPr>
          </m:fPr>
          <m:num>
            <m:sSub>
              <m:sSubPr>
                <m:ctrlPr>
                  <w:rPr>
                    <w:rFonts w:ascii="Cambria Math" w:eastAsia="MS Mincho" w:hAnsi="Cambria Math"/>
                    <w:i/>
                    <w:sz w:val="24"/>
                    <w:szCs w:val="24"/>
                  </w:rPr>
                </m:ctrlPr>
              </m:sSubPr>
              <m:e>
                <m:r>
                  <w:rPr>
                    <w:rFonts w:ascii="Cambria Math" w:eastAsia="MS Mincho" w:hAnsi="Cambria Math"/>
                    <w:sz w:val="24"/>
                    <w:szCs w:val="24"/>
                  </w:rPr>
                  <m:t>R</m:t>
                </m:r>
              </m:e>
              <m:sub>
                <m:r>
                  <w:rPr>
                    <w:rFonts w:ascii="Cambria Math" w:eastAsia="MS Mincho" w:hAnsi="Cambria Math"/>
                    <w:sz w:val="24"/>
                    <w:szCs w:val="24"/>
                  </w:rPr>
                  <m:t>AC</m:t>
                </m:r>
              </m:sub>
            </m:sSub>
          </m:num>
          <m:den>
            <m:sSub>
              <m:sSubPr>
                <m:ctrlPr>
                  <w:rPr>
                    <w:rFonts w:ascii="Cambria Math" w:eastAsia="MS Mincho" w:hAnsi="Cambria Math"/>
                    <w:i/>
                    <w:sz w:val="24"/>
                    <w:szCs w:val="24"/>
                  </w:rPr>
                </m:ctrlPr>
              </m:sSubPr>
              <m:e>
                <m:r>
                  <w:rPr>
                    <w:rFonts w:ascii="Cambria Math" w:eastAsia="MS Mincho" w:hAnsi="Cambria Math"/>
                    <w:sz w:val="24"/>
                    <w:szCs w:val="24"/>
                  </w:rPr>
                  <m:t>R</m:t>
                </m:r>
              </m:e>
              <m:sub>
                <m:r>
                  <w:rPr>
                    <w:rFonts w:ascii="Cambria Math" w:eastAsia="MS Mincho" w:hAnsi="Cambria Math"/>
                    <w:sz w:val="24"/>
                    <w:szCs w:val="24"/>
                  </w:rPr>
                  <m:t>DC</m:t>
                </m:r>
              </m:sub>
            </m:sSub>
          </m:den>
        </m:f>
        <m:r>
          <w:rPr>
            <w:rFonts w:ascii="Cambria Math" w:eastAsia="MS Mincho" w:hAnsi="Cambria Math"/>
            <w:sz w:val="24"/>
            <w:szCs w:val="24"/>
          </w:rPr>
          <m:t>=</m:t>
        </m:r>
        <m:f>
          <m:fPr>
            <m:ctrlPr>
              <w:rPr>
                <w:rFonts w:ascii="Cambria Math" w:eastAsia="MS Mincho" w:hAnsi="Cambria Math"/>
                <w:i/>
                <w:sz w:val="24"/>
                <w:szCs w:val="24"/>
              </w:rPr>
            </m:ctrlPr>
          </m:fPr>
          <m:num>
            <m:r>
              <w:rPr>
                <w:rFonts w:ascii="Cambria Math" w:eastAsia="MS Mincho" w:hAnsi="Cambria Math"/>
                <w:sz w:val="24"/>
                <w:szCs w:val="24"/>
              </w:rPr>
              <m:t>ξ</m:t>
            </m:r>
          </m:num>
          <m:den>
            <m:r>
              <w:rPr>
                <w:rFonts w:ascii="Cambria Math" w:eastAsia="MS Mincho" w:hAnsi="Cambria Math"/>
                <w:sz w:val="24"/>
                <w:szCs w:val="24"/>
              </w:rPr>
              <m:t>2</m:t>
            </m:r>
          </m:den>
        </m:f>
        <m:f>
          <m:fPr>
            <m:ctrlPr>
              <w:rPr>
                <w:rFonts w:ascii="Cambria Math" w:eastAsia="MS Mincho" w:hAnsi="Cambria Math"/>
                <w:i/>
                <w:sz w:val="24"/>
                <w:szCs w:val="24"/>
              </w:rPr>
            </m:ctrlPr>
          </m:fPr>
          <m:num>
            <m:r>
              <w:rPr>
                <w:rFonts w:ascii="Cambria Math" w:eastAsia="MS Mincho" w:hAnsi="Cambria Math"/>
                <w:sz w:val="24"/>
                <w:szCs w:val="24"/>
              </w:rPr>
              <m:t>sinhξ+sinξ</m:t>
            </m:r>
          </m:num>
          <m:den>
            <m:r>
              <w:rPr>
                <w:rFonts w:ascii="Cambria Math" w:eastAsia="MS Mincho" w:hAnsi="Cambria Math"/>
                <w:sz w:val="24"/>
                <w:szCs w:val="24"/>
              </w:rPr>
              <m:t>coshξ-cosξ</m:t>
            </m:r>
          </m:den>
        </m:f>
      </m:oMath>
      <w:r w:rsidR="002C0739">
        <w:rPr>
          <w:rFonts w:eastAsia="MS Mincho"/>
          <w:sz w:val="24"/>
          <w:szCs w:val="24"/>
        </w:rPr>
        <w:t xml:space="preserve">                                                             </w:t>
      </w:r>
      <w:r w:rsidR="002C0739">
        <w:rPr>
          <w:rFonts w:ascii="Times New Roman" w:eastAsia="MS Mincho" w:hAnsi="Times New Roman" w:cs="Times New Roman"/>
          <w:sz w:val="24"/>
          <w:szCs w:val="24"/>
        </w:rPr>
        <w:t>(4-7)</w:t>
      </w:r>
    </w:p>
    <w:p w14:paraId="1986E31D" w14:textId="6220ABC2" w:rsidR="002C0739" w:rsidRDefault="002C0739" w:rsidP="00837E22">
      <w:pPr>
        <w:spacing w:line="480" w:lineRule="auto"/>
        <w:ind w:firstLine="426"/>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Considering Dowell’s assumption, the AC resistance of the </w:t>
      </w:r>
      <w:r w:rsidRPr="0085712B">
        <w:rPr>
          <w:rFonts w:ascii="Times New Roman" w:eastAsia="MS Mincho" w:hAnsi="Times New Roman" w:cs="Times New Roman"/>
          <w:i/>
          <w:sz w:val="24"/>
          <w:szCs w:val="24"/>
        </w:rPr>
        <w:t>m</w:t>
      </w:r>
      <w:r>
        <w:rPr>
          <w:rFonts w:ascii="Times New Roman" w:eastAsia="MS Mincho" w:hAnsi="Times New Roman" w:cs="Times New Roman"/>
          <w:sz w:val="24"/>
          <w:szCs w:val="24"/>
        </w:rPr>
        <w:t>-</w:t>
      </w:r>
      <w:r w:rsidRPr="0042754B">
        <w:rPr>
          <w:rFonts w:ascii="Times New Roman" w:eastAsia="MS Mincho" w:hAnsi="Times New Roman" w:cs="Times New Roman"/>
          <w:i/>
          <w:sz w:val="24"/>
          <w:szCs w:val="24"/>
        </w:rPr>
        <w:t>th</w:t>
      </w:r>
      <w:r>
        <w:rPr>
          <w:rFonts w:ascii="Times New Roman" w:eastAsia="MS Mincho" w:hAnsi="Times New Roman" w:cs="Times New Roman"/>
          <w:sz w:val="24"/>
          <w:szCs w:val="24"/>
        </w:rPr>
        <w:t xml:space="preserve"> layer in the transformer can be expressed as (4-8) </w:t>
      </w:r>
      <w:r w:rsidR="00837E22">
        <w:rPr>
          <w:rFonts w:ascii="Times New Roman" w:eastAsia="MS Mincho" w:hAnsi="Times New Roman" w:cs="Times New Roman"/>
          <w:sz w:val="24"/>
          <w:szCs w:val="24"/>
        </w:rPr>
        <w:fldChar w:fldCharType="begin"/>
      </w:r>
      <w:r w:rsidR="00837E22">
        <w:rPr>
          <w:rFonts w:ascii="Times New Roman" w:eastAsia="MS Mincho" w:hAnsi="Times New Roman" w:cs="Times New Roman"/>
          <w:sz w:val="24"/>
          <w:szCs w:val="24"/>
        </w:rPr>
        <w:instrText xml:space="preserve"> REF _Ref418104492 \r \h </w:instrText>
      </w:r>
      <w:r w:rsidR="00837E22">
        <w:rPr>
          <w:rFonts w:ascii="Times New Roman" w:eastAsia="MS Mincho" w:hAnsi="Times New Roman" w:cs="Times New Roman"/>
          <w:sz w:val="24"/>
          <w:szCs w:val="24"/>
        </w:rPr>
      </w:r>
      <w:r w:rsidR="00837E22">
        <w:rPr>
          <w:rFonts w:ascii="Times New Roman" w:eastAsia="MS Mincho" w:hAnsi="Times New Roman" w:cs="Times New Roman"/>
          <w:sz w:val="24"/>
          <w:szCs w:val="24"/>
        </w:rPr>
        <w:fldChar w:fldCharType="separate"/>
      </w:r>
      <w:r w:rsidR="004E0255">
        <w:rPr>
          <w:rFonts w:ascii="Times New Roman" w:eastAsia="MS Mincho" w:hAnsi="Times New Roman" w:cs="Times New Roman"/>
          <w:sz w:val="24"/>
          <w:szCs w:val="24"/>
        </w:rPr>
        <w:t>[66</w:t>
      </w:r>
      <w:proofErr w:type="gramStart"/>
      <w:r w:rsidR="004E0255">
        <w:rPr>
          <w:rFonts w:ascii="Times New Roman" w:eastAsia="MS Mincho" w:hAnsi="Times New Roman" w:cs="Times New Roman"/>
          <w:sz w:val="24"/>
          <w:szCs w:val="24"/>
        </w:rPr>
        <w:t>]</w:t>
      </w:r>
      <w:proofErr w:type="gramEnd"/>
      <w:r w:rsidR="00837E22">
        <w:rPr>
          <w:rFonts w:ascii="Times New Roman" w:eastAsia="MS Mincho" w:hAnsi="Times New Roman" w:cs="Times New Roman"/>
          <w:sz w:val="24"/>
          <w:szCs w:val="24"/>
        </w:rPr>
        <w:fldChar w:fldCharType="end"/>
      </w:r>
      <w:r w:rsidR="00837E22">
        <w:rPr>
          <w:rFonts w:ascii="Times New Roman" w:eastAsia="MS Mincho" w:hAnsi="Times New Roman" w:cs="Times New Roman"/>
          <w:sz w:val="24"/>
          <w:szCs w:val="24"/>
        </w:rPr>
        <w:fldChar w:fldCharType="begin"/>
      </w:r>
      <w:r w:rsidR="00837E22">
        <w:rPr>
          <w:rFonts w:ascii="Times New Roman" w:eastAsia="MS Mincho" w:hAnsi="Times New Roman" w:cs="Times New Roman"/>
          <w:sz w:val="24"/>
          <w:szCs w:val="24"/>
        </w:rPr>
        <w:instrText xml:space="preserve"> REF _Ref418104494 \r \h </w:instrText>
      </w:r>
      <w:r w:rsidR="00837E22">
        <w:rPr>
          <w:rFonts w:ascii="Times New Roman" w:eastAsia="MS Mincho" w:hAnsi="Times New Roman" w:cs="Times New Roman"/>
          <w:sz w:val="24"/>
          <w:szCs w:val="24"/>
        </w:rPr>
      </w:r>
      <w:r w:rsidR="00837E22">
        <w:rPr>
          <w:rFonts w:ascii="Times New Roman" w:eastAsia="MS Mincho" w:hAnsi="Times New Roman" w:cs="Times New Roman"/>
          <w:sz w:val="24"/>
          <w:szCs w:val="24"/>
        </w:rPr>
        <w:fldChar w:fldCharType="separate"/>
      </w:r>
      <w:r w:rsidR="004E0255">
        <w:rPr>
          <w:rFonts w:ascii="Times New Roman" w:eastAsia="MS Mincho" w:hAnsi="Times New Roman" w:cs="Times New Roman"/>
          <w:sz w:val="24"/>
          <w:szCs w:val="24"/>
        </w:rPr>
        <w:t>[67]</w:t>
      </w:r>
      <w:r w:rsidR="00837E22">
        <w:rPr>
          <w:rFonts w:ascii="Times New Roman" w:eastAsia="MS Mincho" w:hAnsi="Times New Roman" w:cs="Times New Roman"/>
          <w:sz w:val="24"/>
          <w:szCs w:val="24"/>
        </w:rPr>
        <w:fldChar w:fldCharType="end"/>
      </w:r>
      <w:r>
        <w:rPr>
          <w:rFonts w:ascii="Times New Roman" w:eastAsia="MS Mincho" w:hAnsi="Times New Roman" w:cs="Times New Roman"/>
          <w:sz w:val="24"/>
          <w:szCs w:val="24"/>
        </w:rPr>
        <w:t>.</w:t>
      </w:r>
    </w:p>
    <w:p w14:paraId="66C3857B" w14:textId="6E17FD44" w:rsidR="002C0739" w:rsidRDefault="00FA503E" w:rsidP="002C0739">
      <w:pPr>
        <w:spacing w:line="480" w:lineRule="auto"/>
        <w:jc w:val="right"/>
        <w:rPr>
          <w:rFonts w:ascii="Times New Roman" w:eastAsia="MS Mincho" w:hAnsi="Times New Roman" w:cs="Times New Roman"/>
          <w:sz w:val="24"/>
          <w:szCs w:val="24"/>
        </w:rPr>
      </w:pPr>
      <m:oMath>
        <m:f>
          <m:fPr>
            <m:ctrlPr>
              <w:rPr>
                <w:rFonts w:ascii="Cambria Math" w:eastAsia="MS Mincho" w:hAnsi="Cambria Math"/>
                <w:i/>
                <w:sz w:val="24"/>
                <w:szCs w:val="24"/>
              </w:rPr>
            </m:ctrlPr>
          </m:fPr>
          <m:num>
            <m:sSub>
              <m:sSubPr>
                <m:ctrlPr>
                  <w:rPr>
                    <w:rFonts w:ascii="Cambria Math" w:eastAsia="MS Mincho" w:hAnsi="Cambria Math"/>
                    <w:i/>
                    <w:sz w:val="24"/>
                    <w:szCs w:val="24"/>
                  </w:rPr>
                </m:ctrlPr>
              </m:sSubPr>
              <m:e>
                <m:r>
                  <w:rPr>
                    <w:rFonts w:ascii="Cambria Math" w:eastAsia="MS Mincho" w:hAnsi="Cambria Math"/>
                    <w:sz w:val="24"/>
                    <w:szCs w:val="24"/>
                  </w:rPr>
                  <m:t>R</m:t>
                </m:r>
              </m:e>
              <m:sub>
                <m:r>
                  <w:rPr>
                    <w:rFonts w:ascii="Cambria Math" w:eastAsia="MS Mincho" w:hAnsi="Cambria Math"/>
                    <w:sz w:val="24"/>
                    <w:szCs w:val="24"/>
                  </w:rPr>
                  <m:t>AC,m</m:t>
                </m:r>
              </m:sub>
            </m:sSub>
          </m:num>
          <m:den>
            <m:sSub>
              <m:sSubPr>
                <m:ctrlPr>
                  <w:rPr>
                    <w:rFonts w:ascii="Cambria Math" w:eastAsia="MS Mincho" w:hAnsi="Cambria Math"/>
                    <w:i/>
                    <w:sz w:val="24"/>
                    <w:szCs w:val="24"/>
                  </w:rPr>
                </m:ctrlPr>
              </m:sSubPr>
              <m:e>
                <m:r>
                  <w:rPr>
                    <w:rFonts w:ascii="Cambria Math" w:eastAsia="MS Mincho" w:hAnsi="Cambria Math"/>
                    <w:sz w:val="24"/>
                    <w:szCs w:val="24"/>
                  </w:rPr>
                  <m:t>R</m:t>
                </m:r>
              </m:e>
              <m:sub>
                <m:r>
                  <w:rPr>
                    <w:rFonts w:ascii="Cambria Math" w:eastAsia="MS Mincho" w:hAnsi="Cambria Math"/>
                    <w:sz w:val="24"/>
                    <w:szCs w:val="24"/>
                  </w:rPr>
                  <m:t>DC,m</m:t>
                </m:r>
              </m:sub>
            </m:sSub>
          </m:den>
        </m:f>
        <m:r>
          <w:rPr>
            <w:rFonts w:ascii="Cambria Math" w:eastAsia="MS Mincho" w:hAnsi="Cambria Math"/>
            <w:sz w:val="24"/>
            <w:szCs w:val="24"/>
          </w:rPr>
          <m:t>=</m:t>
        </m:r>
        <m:f>
          <m:fPr>
            <m:ctrlPr>
              <w:rPr>
                <w:rFonts w:ascii="Cambria Math" w:eastAsia="MS Mincho" w:hAnsi="Cambria Math"/>
                <w:i/>
                <w:sz w:val="24"/>
                <w:szCs w:val="24"/>
              </w:rPr>
            </m:ctrlPr>
          </m:fPr>
          <m:num>
            <m:r>
              <w:rPr>
                <w:rFonts w:ascii="Cambria Math" w:eastAsia="MS Mincho" w:hAnsi="Cambria Math"/>
                <w:sz w:val="24"/>
                <w:szCs w:val="24"/>
              </w:rPr>
              <m:t>ξ</m:t>
            </m:r>
          </m:num>
          <m:den>
            <m:r>
              <w:rPr>
                <w:rFonts w:ascii="Cambria Math" w:eastAsia="MS Mincho" w:hAnsi="Cambria Math"/>
                <w:sz w:val="24"/>
                <w:szCs w:val="24"/>
              </w:rPr>
              <m:t>2</m:t>
            </m:r>
          </m:den>
        </m:f>
        <m:d>
          <m:dPr>
            <m:begChr m:val="["/>
            <m:endChr m:val="]"/>
            <m:ctrlPr>
              <w:rPr>
                <w:rFonts w:ascii="Cambria Math" w:eastAsia="MS Mincho" w:hAnsi="Cambria Math"/>
                <w:i/>
                <w:sz w:val="24"/>
                <w:szCs w:val="24"/>
              </w:rPr>
            </m:ctrlPr>
          </m:dPr>
          <m:e>
            <m:f>
              <m:fPr>
                <m:ctrlPr>
                  <w:rPr>
                    <w:rFonts w:ascii="Cambria Math" w:eastAsia="MS Mincho" w:hAnsi="Cambria Math"/>
                    <w:i/>
                    <w:sz w:val="24"/>
                    <w:szCs w:val="24"/>
                  </w:rPr>
                </m:ctrlPr>
              </m:fPr>
              <m:num>
                <m:r>
                  <w:rPr>
                    <w:rFonts w:ascii="Cambria Math" w:eastAsia="MS Mincho" w:hAnsi="Cambria Math"/>
                    <w:sz w:val="24"/>
                    <w:szCs w:val="24"/>
                  </w:rPr>
                  <m:t>sinhξ+sinξ</m:t>
                </m:r>
              </m:num>
              <m:den>
                <m:r>
                  <w:rPr>
                    <w:rFonts w:ascii="Cambria Math" w:eastAsia="MS Mincho" w:hAnsi="Cambria Math"/>
                    <w:sz w:val="24"/>
                    <w:szCs w:val="24"/>
                  </w:rPr>
                  <m:t>coshξ-cosξ</m:t>
                </m:r>
              </m:den>
            </m:f>
            <m:r>
              <w:rPr>
                <w:rFonts w:ascii="Cambria Math" w:eastAsia="MS Mincho" w:hAnsi="Cambria Math"/>
                <w:sz w:val="24"/>
                <w:szCs w:val="24"/>
              </w:rPr>
              <m:t>+</m:t>
            </m:r>
            <m:sSup>
              <m:sSupPr>
                <m:ctrlPr>
                  <w:rPr>
                    <w:rFonts w:ascii="Cambria Math" w:eastAsia="MS Mincho" w:hAnsi="Cambria Math"/>
                    <w:i/>
                    <w:sz w:val="24"/>
                    <w:szCs w:val="24"/>
                  </w:rPr>
                </m:ctrlPr>
              </m:sSupPr>
              <m:e>
                <m:r>
                  <w:rPr>
                    <w:rFonts w:ascii="Cambria Math" w:eastAsia="MS Mincho" w:hAnsi="Cambria Math"/>
                    <w:sz w:val="24"/>
                    <w:szCs w:val="24"/>
                  </w:rPr>
                  <m:t>(2m-1)</m:t>
                </m:r>
              </m:e>
              <m:sup>
                <m:r>
                  <w:rPr>
                    <w:rFonts w:ascii="Cambria Math" w:eastAsia="MS Mincho" w:hAnsi="Cambria Math"/>
                    <w:sz w:val="24"/>
                    <w:szCs w:val="24"/>
                  </w:rPr>
                  <m:t>2</m:t>
                </m:r>
              </m:sup>
            </m:sSup>
            <m:f>
              <m:fPr>
                <m:ctrlPr>
                  <w:rPr>
                    <w:rFonts w:ascii="Cambria Math" w:eastAsia="MS Mincho" w:hAnsi="Cambria Math"/>
                    <w:i/>
                    <w:sz w:val="24"/>
                    <w:szCs w:val="24"/>
                  </w:rPr>
                </m:ctrlPr>
              </m:fPr>
              <m:num>
                <m:r>
                  <w:rPr>
                    <w:rFonts w:ascii="Cambria Math" w:eastAsia="MS Mincho" w:hAnsi="Cambria Math"/>
                    <w:sz w:val="24"/>
                    <w:szCs w:val="24"/>
                  </w:rPr>
                  <m:t>sinhξ-sinξ</m:t>
                </m:r>
              </m:num>
              <m:den>
                <m:r>
                  <w:rPr>
                    <w:rFonts w:ascii="Cambria Math" w:eastAsia="MS Mincho" w:hAnsi="Cambria Math"/>
                    <w:sz w:val="24"/>
                    <w:szCs w:val="24"/>
                  </w:rPr>
                  <m:t>coshξ+cosξ</m:t>
                </m:r>
              </m:den>
            </m:f>
          </m:e>
        </m:d>
      </m:oMath>
      <w:r w:rsidR="002C0739">
        <w:rPr>
          <w:rFonts w:eastAsia="MS Mincho"/>
          <w:sz w:val="24"/>
          <w:szCs w:val="24"/>
        </w:rPr>
        <w:t xml:space="preserve">              </w:t>
      </w:r>
      <w:r w:rsidR="00246D0D">
        <w:rPr>
          <w:rFonts w:eastAsia="MS Mincho"/>
          <w:sz w:val="24"/>
          <w:szCs w:val="24"/>
        </w:rPr>
        <w:t xml:space="preserve">  </w:t>
      </w:r>
      <w:r w:rsidR="002C0739">
        <w:rPr>
          <w:rFonts w:eastAsia="MS Mincho"/>
          <w:sz w:val="24"/>
          <w:szCs w:val="24"/>
        </w:rPr>
        <w:t xml:space="preserve">                 </w:t>
      </w:r>
      <w:r w:rsidR="002C0739">
        <w:rPr>
          <w:rFonts w:ascii="Times New Roman" w:eastAsia="MS Mincho" w:hAnsi="Times New Roman" w:cs="Times New Roman"/>
          <w:sz w:val="24"/>
          <w:szCs w:val="24"/>
        </w:rPr>
        <w:t>(4-8)</w:t>
      </w:r>
      <w:r w:rsidR="002C0739" w:rsidRPr="00042BD4">
        <w:rPr>
          <w:rFonts w:ascii="Times New Roman" w:eastAsia="MS Mincho" w:hAnsi="Times New Roman" w:cs="Times New Roman"/>
          <w:sz w:val="24"/>
          <w:szCs w:val="24"/>
        </w:rPr>
        <w:t xml:space="preserve">    </w:t>
      </w:r>
    </w:p>
    <w:p w14:paraId="75E4B77E" w14:textId="77777777" w:rsidR="002C0739" w:rsidRPr="00042BD4" w:rsidRDefault="002C0739" w:rsidP="0085712B">
      <w:pPr>
        <w:spacing w:line="480" w:lineRule="auto"/>
        <w:rPr>
          <w:rFonts w:ascii="Times New Roman" w:eastAsia="MS Mincho" w:hAnsi="Times New Roman" w:cs="Times New Roman"/>
          <w:sz w:val="24"/>
          <w:szCs w:val="24"/>
        </w:rPr>
      </w:pPr>
      <w:proofErr w:type="gramStart"/>
      <w:r>
        <w:rPr>
          <w:rFonts w:ascii="Times New Roman" w:eastAsia="MS Mincho" w:hAnsi="Times New Roman" w:cs="Times New Roman"/>
          <w:sz w:val="24"/>
          <w:szCs w:val="24"/>
        </w:rPr>
        <w:t>where</w:t>
      </w:r>
      <w:proofErr w:type="gramEnd"/>
      <w:r>
        <w:rPr>
          <w:rFonts w:ascii="Times New Roman" w:eastAsia="MS Mincho" w:hAnsi="Times New Roman" w:cs="Times New Roman"/>
          <w:sz w:val="24"/>
          <w:szCs w:val="24"/>
        </w:rPr>
        <w:t xml:space="preserve"> </w:t>
      </w:r>
      <w:r w:rsidRPr="00042BD4">
        <w:rPr>
          <w:rFonts w:ascii="Times New Roman" w:eastAsia="MS Mincho" w:hAnsi="Times New Roman" w:cs="Times New Roman"/>
          <w:i/>
          <w:sz w:val="24"/>
          <w:szCs w:val="24"/>
        </w:rPr>
        <w:t>m</w:t>
      </w:r>
      <w:r>
        <w:rPr>
          <w:rFonts w:ascii="Times New Roman" w:eastAsia="MS Mincho" w:hAnsi="Times New Roman" w:cs="Times New Roman"/>
          <w:sz w:val="24"/>
          <w:szCs w:val="24"/>
        </w:rPr>
        <w:t xml:space="preserve"> can be calculated as a ratio in (4-9)</w:t>
      </w:r>
    </w:p>
    <w:p w14:paraId="6260479F" w14:textId="41F182F0" w:rsidR="002C0739" w:rsidRDefault="002C0739" w:rsidP="002C0739">
      <w:pPr>
        <w:spacing w:line="480" w:lineRule="auto"/>
        <w:ind w:firstLine="360"/>
        <w:jc w:val="right"/>
        <w:rPr>
          <w:rFonts w:eastAsia="MS Mincho"/>
          <w:sz w:val="24"/>
          <w:szCs w:val="24"/>
        </w:rPr>
      </w:pPr>
      <m:oMath>
        <m:r>
          <w:rPr>
            <w:rFonts w:ascii="Cambria Math" w:eastAsia="MS Mincho" w:hAnsi="Cambria Math"/>
            <w:sz w:val="24"/>
            <w:szCs w:val="24"/>
          </w:rPr>
          <w:lastRenderedPageBreak/>
          <m:t>m=</m:t>
        </m:r>
        <m:f>
          <m:fPr>
            <m:ctrlPr>
              <w:rPr>
                <w:rFonts w:ascii="Cambria Math" w:eastAsia="MS Mincho" w:hAnsi="Cambria Math"/>
                <w:i/>
                <w:sz w:val="24"/>
                <w:szCs w:val="24"/>
              </w:rPr>
            </m:ctrlPr>
          </m:fPr>
          <m:num>
            <m:r>
              <w:rPr>
                <w:rFonts w:ascii="Cambria Math" w:eastAsia="MS Mincho" w:hAnsi="Cambria Math"/>
                <w:sz w:val="24"/>
                <w:szCs w:val="24"/>
              </w:rPr>
              <m:t>F(h)</m:t>
            </m:r>
          </m:num>
          <m:den>
            <m:r>
              <w:rPr>
                <w:rFonts w:ascii="Cambria Math" w:eastAsia="MS Mincho" w:hAnsi="Cambria Math"/>
                <w:sz w:val="24"/>
                <w:szCs w:val="24"/>
              </w:rPr>
              <m:t>F</m:t>
            </m:r>
            <m:d>
              <m:dPr>
                <m:ctrlPr>
                  <w:rPr>
                    <w:rFonts w:ascii="Cambria Math" w:eastAsia="MS Mincho" w:hAnsi="Cambria Math"/>
                    <w:i/>
                    <w:sz w:val="24"/>
                    <w:szCs w:val="24"/>
                  </w:rPr>
                </m:ctrlPr>
              </m:dPr>
              <m:e>
                <m:r>
                  <w:rPr>
                    <w:rFonts w:ascii="Cambria Math" w:eastAsia="MS Mincho" w:hAnsi="Cambria Math"/>
                    <w:sz w:val="24"/>
                    <w:szCs w:val="24"/>
                  </w:rPr>
                  <m:t>h</m:t>
                </m:r>
              </m:e>
            </m:d>
            <m:r>
              <w:rPr>
                <w:rFonts w:ascii="Cambria Math" w:eastAsia="MS Mincho" w:hAnsi="Cambria Math"/>
                <w:sz w:val="24"/>
                <w:szCs w:val="24"/>
              </w:rPr>
              <m:t>-F(0)</m:t>
            </m:r>
          </m:den>
        </m:f>
      </m:oMath>
      <w:r w:rsidRPr="00DE0504">
        <w:rPr>
          <w:rFonts w:eastAsia="MS Mincho"/>
          <w:sz w:val="24"/>
          <w:szCs w:val="24"/>
        </w:rPr>
        <w:t xml:space="preserve">        </w:t>
      </w:r>
      <w:r>
        <w:rPr>
          <w:rFonts w:eastAsia="MS Mincho"/>
          <w:sz w:val="24"/>
          <w:szCs w:val="24"/>
        </w:rPr>
        <w:t xml:space="preserve">                                    </w:t>
      </w:r>
      <w:r w:rsidR="003A02C3">
        <w:rPr>
          <w:rFonts w:eastAsia="MS Mincho"/>
          <w:sz w:val="24"/>
          <w:szCs w:val="24"/>
        </w:rPr>
        <w:t xml:space="preserve"> </w:t>
      </w:r>
      <w:r>
        <w:rPr>
          <w:rFonts w:eastAsia="MS Mincho"/>
          <w:sz w:val="24"/>
          <w:szCs w:val="24"/>
        </w:rPr>
        <w:t xml:space="preserve">                    </w:t>
      </w:r>
      <w:r w:rsidRPr="00DE0504">
        <w:rPr>
          <w:rFonts w:eastAsia="MS Mincho"/>
          <w:sz w:val="24"/>
          <w:szCs w:val="24"/>
        </w:rPr>
        <w:t xml:space="preserve"> </w:t>
      </w:r>
      <w:r w:rsidRPr="00042BD4">
        <w:rPr>
          <w:rFonts w:ascii="Times New Roman" w:eastAsia="MS Mincho" w:hAnsi="Times New Roman" w:cs="Times New Roman"/>
          <w:sz w:val="24"/>
          <w:szCs w:val="24"/>
        </w:rPr>
        <w:t xml:space="preserve"> (4</w:t>
      </w:r>
      <w:r>
        <w:rPr>
          <w:rFonts w:ascii="Times New Roman" w:eastAsia="MS Mincho" w:hAnsi="Times New Roman" w:cs="Times New Roman"/>
          <w:sz w:val="24"/>
          <w:szCs w:val="24"/>
        </w:rPr>
        <w:t>-</w:t>
      </w:r>
      <w:r w:rsidRPr="00042BD4">
        <w:rPr>
          <w:rFonts w:ascii="Times New Roman" w:eastAsia="MS Mincho" w:hAnsi="Times New Roman" w:cs="Times New Roman"/>
          <w:sz w:val="24"/>
          <w:szCs w:val="24"/>
        </w:rPr>
        <w:t xml:space="preserve">9) </w:t>
      </w:r>
      <w:r w:rsidRPr="00DE0504">
        <w:rPr>
          <w:rFonts w:eastAsia="MS Mincho"/>
          <w:sz w:val="24"/>
          <w:szCs w:val="24"/>
        </w:rPr>
        <w:t xml:space="preserve">   </w:t>
      </w:r>
    </w:p>
    <w:p w14:paraId="22A87981" w14:textId="45132B2A" w:rsidR="002C0739" w:rsidRDefault="002C0739" w:rsidP="0085712B">
      <w:pPr>
        <w:spacing w:line="480" w:lineRule="auto"/>
        <w:jc w:val="both"/>
        <w:rPr>
          <w:rFonts w:ascii="Times New Roman" w:eastAsia="MS Mincho" w:hAnsi="Times New Roman" w:cs="Times New Roman"/>
          <w:sz w:val="24"/>
          <w:szCs w:val="24"/>
        </w:rPr>
      </w:pPr>
      <w:proofErr w:type="gramStart"/>
      <w:r w:rsidRPr="00042BD4">
        <w:rPr>
          <w:rFonts w:ascii="Times New Roman" w:eastAsia="MS Mincho" w:hAnsi="Times New Roman" w:cs="Times New Roman"/>
          <w:sz w:val="24"/>
          <w:szCs w:val="24"/>
        </w:rPr>
        <w:t>where</w:t>
      </w:r>
      <w:proofErr w:type="gramEnd"/>
      <w:r>
        <w:rPr>
          <w:rFonts w:ascii="Times New Roman" w:eastAsia="MS Mincho" w:hAnsi="Times New Roman" w:cs="Times New Roman"/>
          <w:sz w:val="24"/>
          <w:szCs w:val="24"/>
        </w:rPr>
        <w:t xml:space="preserve"> </w:t>
      </w:r>
      <w:r w:rsidRPr="00042BD4">
        <w:rPr>
          <w:rFonts w:ascii="Times New Roman" w:eastAsia="MS Mincho" w:hAnsi="Times New Roman" w:cs="Times New Roman"/>
          <w:i/>
          <w:sz w:val="24"/>
          <w:szCs w:val="24"/>
        </w:rPr>
        <w:t>F(h)</w:t>
      </w:r>
      <w:r>
        <w:rPr>
          <w:rFonts w:ascii="Times New Roman" w:eastAsia="MS Mincho" w:hAnsi="Times New Roman" w:cs="Times New Roman"/>
          <w:sz w:val="24"/>
          <w:szCs w:val="24"/>
        </w:rPr>
        <w:t xml:space="preserve"> and </w:t>
      </w:r>
      <w:r w:rsidRPr="00042BD4">
        <w:rPr>
          <w:rFonts w:ascii="Times New Roman" w:eastAsia="MS Mincho" w:hAnsi="Times New Roman" w:cs="Times New Roman"/>
          <w:i/>
          <w:sz w:val="24"/>
          <w:szCs w:val="24"/>
        </w:rPr>
        <w:t>F(0)</w:t>
      </w:r>
      <w:r>
        <w:rPr>
          <w:rFonts w:ascii="Times New Roman" w:eastAsia="MS Mincho" w:hAnsi="Times New Roman" w:cs="Times New Roman"/>
          <w:sz w:val="24"/>
          <w:szCs w:val="24"/>
        </w:rPr>
        <w:t>are the magnetomotive force</w:t>
      </w:r>
      <w:r w:rsidR="008F7255">
        <w:rPr>
          <w:rFonts w:ascii="Times New Roman" w:eastAsia="MS Mincho" w:hAnsi="Times New Roman" w:cs="Times New Roman"/>
          <w:sz w:val="24"/>
          <w:szCs w:val="24"/>
        </w:rPr>
        <w:t xml:space="preserve"> (MMF)</w:t>
      </w:r>
      <w:r>
        <w:rPr>
          <w:rFonts w:ascii="Times New Roman" w:eastAsia="MS Mincho" w:hAnsi="Times New Roman" w:cs="Times New Roman"/>
          <w:sz w:val="24"/>
          <w:szCs w:val="24"/>
        </w:rPr>
        <w:t xml:space="preserve"> at the limits of a layer which will be illustrate</w:t>
      </w:r>
      <w:r w:rsidR="0085712B">
        <w:rPr>
          <w:rFonts w:ascii="Times New Roman" w:eastAsia="MS Mincho" w:hAnsi="Times New Roman" w:cs="Times New Roman"/>
          <w:sz w:val="24"/>
          <w:szCs w:val="24"/>
        </w:rPr>
        <w:t>d</w:t>
      </w:r>
      <w:r>
        <w:rPr>
          <w:rFonts w:ascii="Times New Roman" w:eastAsia="MS Mincho" w:hAnsi="Times New Roman" w:cs="Times New Roman"/>
          <w:sz w:val="24"/>
          <w:szCs w:val="24"/>
        </w:rPr>
        <w:t xml:space="preserve"> later in this section.</w:t>
      </w:r>
    </w:p>
    <w:p w14:paraId="083BEE6C" w14:textId="24555C62" w:rsidR="0085712B" w:rsidRDefault="0085712B" w:rsidP="0085712B">
      <w:pPr>
        <w:spacing w:after="0" w:line="480" w:lineRule="auto"/>
        <w:ind w:firstLine="426"/>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Based on this analysis, the minimum AC can be calculated for different values of </w:t>
      </w:r>
      <w:r w:rsidRPr="0085712B">
        <w:rPr>
          <w:rFonts w:ascii="Times New Roman" w:eastAsia="MS Mincho" w:hAnsi="Times New Roman" w:cs="Times New Roman"/>
          <w:i/>
          <w:sz w:val="24"/>
          <w:szCs w:val="24"/>
        </w:rPr>
        <w:t>m</w:t>
      </w:r>
      <w:r>
        <w:rPr>
          <w:rFonts w:ascii="Times New Roman" w:eastAsia="MS Mincho" w:hAnsi="Times New Roman" w:cs="Times New Roman"/>
          <w:sz w:val="24"/>
          <w:szCs w:val="24"/>
        </w:rPr>
        <w:t xml:space="preserve"> and plotted in</w:t>
      </w:r>
      <w:r w:rsidR="003A02C3">
        <w:rPr>
          <w:rFonts w:ascii="Times New Roman" w:eastAsia="MS Mincho" w:hAnsi="Times New Roman" w:cs="Times New Roman"/>
          <w:sz w:val="24"/>
          <w:szCs w:val="24"/>
        </w:rPr>
        <w:t xml:space="preserve"> </w:t>
      </w:r>
      <w:r w:rsidR="003A02C3">
        <w:rPr>
          <w:rFonts w:ascii="Times New Roman" w:eastAsia="MS Mincho" w:hAnsi="Times New Roman" w:cs="Times New Roman"/>
          <w:sz w:val="24"/>
          <w:szCs w:val="24"/>
        </w:rPr>
        <w:fldChar w:fldCharType="begin"/>
      </w:r>
      <w:r w:rsidR="003A02C3">
        <w:rPr>
          <w:rFonts w:ascii="Times New Roman" w:eastAsia="MS Mincho" w:hAnsi="Times New Roman" w:cs="Times New Roman"/>
          <w:sz w:val="24"/>
          <w:szCs w:val="24"/>
        </w:rPr>
        <w:instrText xml:space="preserve"> REF _Ref439850964 \h  \* MERGEFORMAT </w:instrText>
      </w:r>
      <w:r w:rsidR="003A02C3">
        <w:rPr>
          <w:rFonts w:ascii="Times New Roman" w:eastAsia="MS Mincho" w:hAnsi="Times New Roman" w:cs="Times New Roman"/>
          <w:sz w:val="24"/>
          <w:szCs w:val="24"/>
        </w:rPr>
      </w:r>
      <w:r w:rsidR="003A02C3">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4.6</w:t>
      </w:r>
      <w:r w:rsidR="003A02C3">
        <w:rPr>
          <w:rFonts w:ascii="Times New Roman" w:eastAsia="MS Mincho" w:hAnsi="Times New Roman" w:cs="Times New Roman"/>
          <w:sz w:val="24"/>
          <w:szCs w:val="24"/>
        </w:rPr>
        <w:fldChar w:fldCharType="end"/>
      </w:r>
      <w:r>
        <w:rPr>
          <w:rFonts w:ascii="Times New Roman" w:eastAsia="MS Mincho" w:hAnsi="Times New Roman" w:cs="Times New Roman"/>
          <w:sz w:val="24"/>
          <w:szCs w:val="24"/>
        </w:rPr>
        <w:t xml:space="preserve">. It is clearly shown that the AC resistance increases dramatically with the increased </w:t>
      </w:r>
      <w:r w:rsidRPr="00A15A5C">
        <w:rPr>
          <w:rFonts w:ascii="Times New Roman" w:eastAsia="MS Mincho" w:hAnsi="Times New Roman" w:cs="Times New Roman"/>
          <w:i/>
          <w:sz w:val="24"/>
          <w:szCs w:val="24"/>
        </w:rPr>
        <w:t>m</w:t>
      </w:r>
      <w:r>
        <w:rPr>
          <w:rFonts w:ascii="Times New Roman" w:eastAsia="MS Mincho" w:hAnsi="Times New Roman" w:cs="Times New Roman"/>
          <w:sz w:val="24"/>
          <w:szCs w:val="24"/>
        </w:rPr>
        <w:t>.</w:t>
      </w:r>
    </w:p>
    <w:p w14:paraId="278926DC" w14:textId="5958099F" w:rsidR="00AA53F2" w:rsidRDefault="00AA53F2" w:rsidP="00AA53F2">
      <w:pPr>
        <w:spacing w:after="0" w:line="48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 current through transformer primary </w:t>
      </w:r>
      <w:r w:rsidR="008D6D58">
        <w:rPr>
          <w:rFonts w:ascii="Times New Roman" w:eastAsia="Times New Roman" w:hAnsi="Times New Roman" w:cs="Times New Roman"/>
          <w:sz w:val="24"/>
          <w:szCs w:val="24"/>
        </w:rPr>
        <w:t xml:space="preserve">winding </w:t>
      </w:r>
      <w:r w:rsidR="00246D0D">
        <w:rPr>
          <w:rFonts w:ascii="Times New Roman" w:eastAsia="Times New Roman" w:hAnsi="Times New Roman" w:cs="Times New Roman"/>
          <w:sz w:val="24"/>
          <w:szCs w:val="24"/>
        </w:rPr>
        <w:t xml:space="preserve">of </w:t>
      </w:r>
      <w:r w:rsidR="008D6D58">
        <w:rPr>
          <w:rFonts w:ascii="Times New Roman" w:eastAsia="Times New Roman" w:hAnsi="Times New Roman" w:cs="Times New Roman"/>
          <w:sz w:val="24"/>
          <w:szCs w:val="24"/>
        </w:rPr>
        <w:t xml:space="preserve">the </w:t>
      </w:r>
      <w:r w:rsidR="00246D0D">
        <w:rPr>
          <w:rFonts w:ascii="Times New Roman" w:eastAsia="Times New Roman" w:hAnsi="Times New Roman" w:cs="Times New Roman"/>
          <w:sz w:val="24"/>
          <w:szCs w:val="24"/>
        </w:rPr>
        <w:t xml:space="preserve">PSFB converter </w:t>
      </w:r>
      <w:r>
        <w:rPr>
          <w:rFonts w:ascii="Times New Roman" w:eastAsia="Times New Roman" w:hAnsi="Times New Roman" w:cs="Times New Roman"/>
          <w:sz w:val="24"/>
          <w:szCs w:val="24"/>
        </w:rPr>
        <w:t>is not sinusoidal, which means high frequency harmonics exist. As the eddy effect is strongly related to current frequency, resistance under each frequency needs to be calculated separately. The overall transformer winding loss will be the sum of winding loss under each frequency as in (4-10). Based on this, the equivalent AC resistance can be derived in (4-11), which is the effective resistance seen at the terminal of the transformer.</w:t>
      </w:r>
    </w:p>
    <w:p w14:paraId="1557E67B" w14:textId="4D57D92D" w:rsidR="002C0739" w:rsidRDefault="003A02C3" w:rsidP="002C0739">
      <w:pPr>
        <w:jc w:val="center"/>
      </w:pPr>
      <w:r>
        <w:object w:dxaOrig="21247" w:dyaOrig="11221" w14:anchorId="7FF48073">
          <v:shape id="_x0000_i1064" type="#_x0000_t75" style="width:393pt;height:207.75pt" o:ole="">
            <v:imagedata r:id="rId100" o:title=""/>
          </v:shape>
          <o:OLEObject Type="Embed" ProgID="Visio.Drawing.11" ShapeID="_x0000_i1064" DrawAspect="Content" ObjectID="_1515252085" r:id="rId101"/>
        </w:object>
      </w:r>
    </w:p>
    <w:p w14:paraId="6831A90A" w14:textId="4CF8FBEC" w:rsidR="002C0739" w:rsidRDefault="001F0E0B" w:rsidP="00246D0D">
      <w:pPr>
        <w:pStyle w:val="Caption"/>
        <w:spacing w:after="720"/>
        <w:rPr>
          <w:i/>
          <w:sz w:val="24"/>
        </w:rPr>
      </w:pPr>
      <w:bookmarkStart w:id="181" w:name="_Ref439850964"/>
      <w:bookmarkStart w:id="182" w:name="_Toc440547996"/>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6</w:t>
      </w:r>
      <w:r w:rsidR="00D33AED">
        <w:rPr>
          <w:noProof/>
        </w:rPr>
        <w:fldChar w:fldCharType="end"/>
      </w:r>
      <w:bookmarkEnd w:id="181"/>
      <w:r w:rsidR="002C0739">
        <w:t xml:space="preserve">. AC resistance relative to DC resistance in a layers with </w:t>
      </w:r>
      <w:r w:rsidR="002C0739" w:rsidRPr="00042BD4">
        <w:rPr>
          <w:i/>
          <w:sz w:val="24"/>
        </w:rPr>
        <w:t>ξ</w:t>
      </w:r>
      <w:r w:rsidR="002C0739" w:rsidRPr="00A15A5C">
        <w:rPr>
          <w:sz w:val="24"/>
        </w:rPr>
        <w:t>=1</w:t>
      </w:r>
      <w:r w:rsidR="002C0739">
        <w:rPr>
          <w:i/>
          <w:sz w:val="24"/>
        </w:rPr>
        <w:t>.</w:t>
      </w:r>
      <w:bookmarkEnd w:id="182"/>
    </w:p>
    <w:p w14:paraId="235BD674" w14:textId="77777777" w:rsidR="002C0739" w:rsidRDefault="002C0739" w:rsidP="002C0739">
      <w:pPr>
        <w:spacing w:after="0" w:line="240" w:lineRule="auto"/>
        <w:jc w:val="center"/>
        <w:rPr>
          <w:rFonts w:ascii="Times New Roman" w:eastAsia="Times New Roman" w:hAnsi="Times New Roman" w:cs="Times New Roman"/>
          <w:sz w:val="24"/>
          <w:szCs w:val="24"/>
        </w:rPr>
      </w:pPr>
    </w:p>
    <w:p w14:paraId="153EF124" w14:textId="77777777" w:rsidR="002C0739" w:rsidRPr="0085712B" w:rsidRDefault="00FA503E" w:rsidP="002C0739">
      <w:pPr>
        <w:spacing w:after="0" w:line="240" w:lineRule="auto"/>
        <w:jc w:val="right"/>
        <w:rPr>
          <w:rFonts w:ascii="Times New Roman" w:eastAsia="Times New Roman" w:hAnsi="Times New Roman" w:cs="Times New Roman"/>
          <w:szCs w:val="24"/>
        </w:rPr>
      </w:pPr>
      <m:oMathPara>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P</m:t>
              </m:r>
            </m:e>
            <m:sub>
              <m:r>
                <w:rPr>
                  <w:rFonts w:ascii="Cambria Math" w:eastAsia="Times New Roman" w:hAnsi="Cambria Math" w:cs="Times New Roman"/>
                  <w:szCs w:val="24"/>
                </w:rPr>
                <m:t>winding</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RMS</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eq</m:t>
              </m:r>
            </m:sub>
          </m:sSub>
          <m:r>
            <w:rPr>
              <w:rFonts w:ascii="Cambria Math" w:eastAsia="Times New Roman" w:hAnsi="Cambria Math" w:cs="Times New Roman"/>
              <w:szCs w:val="24"/>
            </w:rPr>
            <m:t>=</m:t>
          </m:r>
          <m:d>
            <m:dPr>
              <m:ctrlPr>
                <w:rPr>
                  <w:rFonts w:ascii="Cambria Math" w:eastAsia="Times New Roman" w:hAnsi="Cambria Math" w:cs="Times New Roman"/>
                  <w:i/>
                  <w:szCs w:val="24"/>
                </w:rPr>
              </m:ctrlPr>
            </m:dPr>
            <m:e>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1</m:t>
                  </m:r>
                </m:sub>
                <m:sup>
                  <m:r>
                    <w:rPr>
                      <w:rFonts w:ascii="Cambria Math" w:eastAsia="Times New Roman" w:hAnsi="Cambria Math" w:cs="Times New Roman"/>
                      <w:szCs w:val="24"/>
                    </w:rPr>
                    <m:t>2</m:t>
                  </m:r>
                </m:sup>
              </m:sSubSup>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3</m:t>
                  </m:r>
                </m:sub>
                <m:sup>
                  <m:r>
                    <w:rPr>
                      <w:rFonts w:ascii="Cambria Math" w:eastAsia="Times New Roman" w:hAnsi="Cambria Math" w:cs="Times New Roman"/>
                      <w:szCs w:val="24"/>
                    </w:rPr>
                    <m:t>2</m:t>
                  </m:r>
                </m:sup>
              </m:sSubSup>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5</m:t>
                  </m:r>
                </m:sub>
                <m:sup>
                  <m:r>
                    <w:rPr>
                      <w:rFonts w:ascii="Cambria Math" w:eastAsia="Times New Roman" w:hAnsi="Cambria Math" w:cs="Times New Roman"/>
                      <w:szCs w:val="24"/>
                    </w:rPr>
                    <m:t>2</m:t>
                  </m:r>
                </m:sup>
              </m:sSubSup>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2n-1</m:t>
                  </m:r>
                </m:sub>
                <m:sup>
                  <m:r>
                    <w:rPr>
                      <w:rFonts w:ascii="Cambria Math" w:eastAsia="Times New Roman" w:hAnsi="Cambria Math" w:cs="Times New Roman"/>
                      <w:szCs w:val="24"/>
                    </w:rPr>
                    <m:t>2</m:t>
                  </m:r>
                </m:sup>
              </m:sSubSup>
            </m:e>
          </m:d>
          <m: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eff</m:t>
              </m:r>
            </m:sub>
          </m:sSub>
        </m:oMath>
      </m:oMathPara>
    </w:p>
    <w:p w14:paraId="2AB5B31E" w14:textId="77777777" w:rsidR="002C0739" w:rsidRPr="004B406D" w:rsidRDefault="002C0739" w:rsidP="002C0739">
      <w:pPr>
        <w:spacing w:after="0" w:line="240" w:lineRule="auto"/>
        <w:jc w:val="right"/>
        <w:rPr>
          <w:rFonts w:ascii="Times New Roman" w:eastAsia="Times New Roman" w:hAnsi="Times New Roman" w:cs="Times New Roman"/>
          <w:sz w:val="24"/>
          <w:szCs w:val="24"/>
        </w:rPr>
      </w:pPr>
      <m:oMath>
        <m:r>
          <w:rPr>
            <w:rFonts w:ascii="Cambria Math" w:eastAsia="Times New Roman" w:hAnsi="Cambria Math" w:cs="Times New Roman"/>
            <w:szCs w:val="24"/>
          </w:rPr>
          <m:t>=</m:t>
        </m:r>
        <m:d>
          <m:dPr>
            <m:ctrlPr>
              <w:rPr>
                <w:rFonts w:ascii="Cambria Math" w:eastAsia="Times New Roman" w:hAnsi="Cambria Math" w:cs="Times New Roman"/>
                <w:i/>
                <w:szCs w:val="24"/>
              </w:rPr>
            </m:ctrlPr>
          </m:dPr>
          <m:e>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1</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1</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3</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3</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5</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5</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2n-1</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2n-1</m:t>
                </m:r>
              </m:sub>
            </m:sSub>
          </m:e>
        </m:d>
      </m:oMath>
      <w:r>
        <w:rPr>
          <w:rFonts w:ascii="Times New Roman" w:eastAsia="Times New Roman" w:hAnsi="Times New Roman" w:cs="Times New Roman"/>
          <w:sz w:val="24"/>
          <w:szCs w:val="24"/>
        </w:rPr>
        <w:t xml:space="preserve">                            (4-10)</w:t>
      </w:r>
    </w:p>
    <w:p w14:paraId="17A552DA" w14:textId="77777777" w:rsidR="002C0739" w:rsidRPr="00204AD4" w:rsidRDefault="002C0739" w:rsidP="002C0739">
      <w:pPr>
        <w:spacing w:after="0" w:line="240" w:lineRule="auto"/>
        <w:jc w:val="center"/>
        <w:rPr>
          <w:rFonts w:ascii="Times New Roman" w:eastAsia="Times New Roman" w:hAnsi="Times New Roman" w:cs="Times New Roman"/>
          <w:sz w:val="24"/>
          <w:szCs w:val="24"/>
        </w:rPr>
      </w:pPr>
    </w:p>
    <w:p w14:paraId="3C683D94" w14:textId="3D4BCCD6" w:rsidR="002C0739" w:rsidRDefault="00FA503E" w:rsidP="002C0739">
      <w:pPr>
        <w:spacing w:after="0" w:line="240" w:lineRule="auto"/>
        <w:jc w:val="right"/>
        <w:rPr>
          <w:rFonts w:ascii="Times New Roman" w:eastAsia="Times New Roman" w:hAnsi="Times New Roman" w:cs="Times New Roman"/>
          <w:sz w:val="24"/>
          <w:szCs w:val="24"/>
        </w:rPr>
      </w:p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eq</m:t>
            </m:r>
          </m:sub>
        </m:sSub>
        <m:r>
          <w:rPr>
            <w:rFonts w:ascii="Cambria Math" w:eastAsia="Times New Roman" w:hAnsi="Cambria Math" w:cs="Times New Roman"/>
            <w:szCs w:val="24"/>
          </w:rPr>
          <m:t>=</m:t>
        </m:r>
        <m:f>
          <m:fPr>
            <m:ctrlPr>
              <w:rPr>
                <w:rFonts w:ascii="Cambria Math" w:eastAsia="Times New Roman" w:hAnsi="Cambria Math" w:cs="Times New Roman"/>
                <w:i/>
                <w:szCs w:val="24"/>
              </w:rPr>
            </m:ctrlPr>
          </m:fPr>
          <m:num>
            <m:d>
              <m:dPr>
                <m:ctrlPr>
                  <w:rPr>
                    <w:rFonts w:ascii="Cambria Math" w:eastAsia="Times New Roman" w:hAnsi="Cambria Math" w:cs="Times New Roman"/>
                    <w:i/>
                    <w:szCs w:val="24"/>
                  </w:rPr>
                </m:ctrlPr>
              </m:dPr>
              <m:e>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1</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1</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3</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3</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5</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5</m:t>
                    </m:r>
                  </m:sub>
                </m:sSub>
                <m:r>
                  <w:rPr>
                    <w:rFonts w:ascii="Cambria Math" w:eastAsia="Times New Roman" w:hAnsi="Cambria Math" w:cs="Times New Roman"/>
                    <w:szCs w:val="24"/>
                  </w:rPr>
                  <m:t>+…+</m:t>
                </m:r>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2n-1</m:t>
                    </m:r>
                  </m:sub>
                  <m:sup>
                    <m:r>
                      <w:rPr>
                        <w:rFonts w:ascii="Cambria Math" w:eastAsia="Times New Roman" w:hAnsi="Cambria Math" w:cs="Times New Roman"/>
                        <w:szCs w:val="24"/>
                      </w:rPr>
                      <m:t>2</m:t>
                    </m:r>
                  </m:sup>
                </m:sSubSup>
                <m:sSub>
                  <m:sSubPr>
                    <m:ctrlPr>
                      <w:rPr>
                        <w:rFonts w:ascii="Cambria Math" w:eastAsia="Times New Roman" w:hAnsi="Cambria Math" w:cs="Times New Roman"/>
                        <w:i/>
                        <w:szCs w:val="24"/>
                      </w:rPr>
                    </m:ctrlPr>
                  </m:sSubPr>
                  <m:e>
                    <m:r>
                      <w:rPr>
                        <w:rFonts w:ascii="Cambria Math" w:eastAsia="Times New Roman" w:hAnsi="Cambria Math" w:cs="Times New Roman"/>
                        <w:szCs w:val="24"/>
                      </w:rPr>
                      <m:t>R</m:t>
                    </m:r>
                  </m:e>
                  <m:sub>
                    <m:r>
                      <w:rPr>
                        <w:rFonts w:ascii="Cambria Math" w:eastAsia="Times New Roman" w:hAnsi="Cambria Math" w:cs="Times New Roman"/>
                        <w:szCs w:val="24"/>
                      </w:rPr>
                      <m:t>2n-1</m:t>
                    </m:r>
                  </m:sub>
                </m:sSub>
              </m:e>
            </m:d>
          </m:num>
          <m:den>
            <m:sSubSup>
              <m:sSubSupPr>
                <m:ctrlPr>
                  <w:rPr>
                    <w:rFonts w:ascii="Cambria Math" w:eastAsia="Times New Roman" w:hAnsi="Cambria Math" w:cs="Times New Roman"/>
                    <w:i/>
                    <w:szCs w:val="24"/>
                  </w:rPr>
                </m:ctrlPr>
              </m:sSubSupPr>
              <m:e>
                <m:r>
                  <w:rPr>
                    <w:rFonts w:ascii="Cambria Math" w:eastAsia="Times New Roman" w:hAnsi="Cambria Math" w:cs="Times New Roman"/>
                    <w:szCs w:val="24"/>
                  </w:rPr>
                  <m:t>I</m:t>
                </m:r>
              </m:e>
              <m:sub>
                <m:r>
                  <w:rPr>
                    <w:rFonts w:ascii="Cambria Math" w:eastAsia="Times New Roman" w:hAnsi="Cambria Math" w:cs="Times New Roman"/>
                    <w:szCs w:val="24"/>
                  </w:rPr>
                  <m:t>RMS</m:t>
                </m:r>
              </m:sub>
              <m:sup>
                <m:r>
                  <w:rPr>
                    <w:rFonts w:ascii="Cambria Math" w:eastAsia="Times New Roman" w:hAnsi="Cambria Math" w:cs="Times New Roman"/>
                    <w:szCs w:val="24"/>
                  </w:rPr>
                  <m:t>2</m:t>
                </m:r>
              </m:sup>
            </m:sSubSup>
          </m:den>
        </m:f>
      </m:oMath>
      <w:r w:rsidR="002C0739">
        <w:rPr>
          <w:rFonts w:ascii="Times New Roman" w:eastAsia="Times New Roman" w:hAnsi="Times New Roman" w:cs="Times New Roman"/>
          <w:sz w:val="24"/>
          <w:szCs w:val="24"/>
        </w:rPr>
        <w:t xml:space="preserve">               </w:t>
      </w:r>
      <w:r w:rsidR="0085712B">
        <w:rPr>
          <w:rFonts w:ascii="Times New Roman" w:eastAsia="Times New Roman" w:hAnsi="Times New Roman" w:cs="Times New Roman"/>
          <w:sz w:val="24"/>
          <w:szCs w:val="24"/>
        </w:rPr>
        <w:t xml:space="preserve">                   </w:t>
      </w:r>
      <w:r w:rsidR="002C0739">
        <w:rPr>
          <w:rFonts w:ascii="Times New Roman" w:eastAsia="Times New Roman" w:hAnsi="Times New Roman" w:cs="Times New Roman"/>
          <w:sz w:val="24"/>
          <w:szCs w:val="24"/>
        </w:rPr>
        <w:t xml:space="preserve">      (4-11)</w:t>
      </w:r>
    </w:p>
    <w:p w14:paraId="060F1C14" w14:textId="77777777" w:rsidR="002C0739" w:rsidRPr="00D65726" w:rsidRDefault="002C0739" w:rsidP="008D6D58">
      <w:pPr>
        <w:pStyle w:val="Heading4"/>
        <w:numPr>
          <w:ilvl w:val="0"/>
          <w:numId w:val="19"/>
        </w:numPr>
        <w:spacing w:before="240" w:line="480" w:lineRule="auto"/>
        <w:ind w:left="360"/>
        <w:rPr>
          <w:i w:val="0"/>
          <w:sz w:val="24"/>
        </w:rPr>
      </w:pPr>
      <w:r w:rsidRPr="00D65726">
        <w:rPr>
          <w:i w:val="0"/>
          <w:sz w:val="24"/>
        </w:rPr>
        <w:t>Leakage inductance</w:t>
      </w:r>
    </w:p>
    <w:p w14:paraId="0CB4DF6B" w14:textId="77777777" w:rsidR="002C0739" w:rsidRDefault="002C0739" w:rsidP="002C0739">
      <w:pPr>
        <w:pStyle w:val="ListParagraph"/>
        <w:spacing w:after="0" w:line="480" w:lineRule="auto"/>
        <w:ind w:left="0" w:firstLine="360"/>
        <w:jc w:val="both"/>
        <w:rPr>
          <w:rFonts w:eastAsia="Times New Roman" w:cs="Times New Roman"/>
          <w:sz w:val="24"/>
          <w:szCs w:val="24"/>
        </w:rPr>
      </w:pPr>
      <w:r>
        <w:rPr>
          <w:rFonts w:eastAsia="Times New Roman" w:cs="Times New Roman"/>
          <w:sz w:val="24"/>
          <w:szCs w:val="24"/>
        </w:rPr>
        <w:t xml:space="preserve">Because of the imperfectness of coupling between primary and secondary side winding, leakage inductance does exist in every transformer design, and it is inevitable. However, in phase shift full bridge converter, this leakage inductance is a desired feature, as the energy stored in the leakage inductance will discharge the primary side device before it receives gate turn on signal, thus zero voltage switching (ZVS) can be achieved. </w:t>
      </w:r>
    </w:p>
    <w:p w14:paraId="11EBCF89" w14:textId="77777777" w:rsidR="002C0739" w:rsidRDefault="002C0739" w:rsidP="002C0739">
      <w:pPr>
        <w:pStyle w:val="ListParagraph"/>
        <w:spacing w:after="0" w:line="480" w:lineRule="auto"/>
        <w:ind w:left="0" w:firstLine="360"/>
        <w:jc w:val="both"/>
        <w:rPr>
          <w:rFonts w:eastAsia="Times New Roman" w:cs="Times New Roman"/>
          <w:sz w:val="24"/>
          <w:szCs w:val="24"/>
        </w:rPr>
      </w:pPr>
      <w:r>
        <w:rPr>
          <w:rFonts w:eastAsia="Times New Roman" w:cs="Times New Roman"/>
          <w:sz w:val="24"/>
          <w:szCs w:val="24"/>
        </w:rPr>
        <w:t>The leakage inductance can be calculated and estimated by the energy stored in it, which can be expressed as (4-12).</w:t>
      </w:r>
    </w:p>
    <w:p w14:paraId="1E856F12" w14:textId="47F6AC71" w:rsidR="002C0739" w:rsidRDefault="00FA503E" w:rsidP="002C0739">
      <w:pPr>
        <w:pStyle w:val="ListParagraph"/>
        <w:spacing w:after="0" w:line="480" w:lineRule="auto"/>
        <w:ind w:left="0" w:firstLine="360"/>
        <w:jc w:val="right"/>
        <w:rPr>
          <w:rFonts w:eastAsia="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lk</m:t>
            </m:r>
          </m:sub>
        </m:sSub>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µ</m:t>
                </m:r>
              </m:e>
              <m:sub>
                <m:r>
                  <w:rPr>
                    <w:rFonts w:ascii="Cambria Math" w:eastAsia="Times New Roman" w:hAnsi="Cambria Math" w:cs="Times New Roman"/>
                    <w:sz w:val="24"/>
                    <w:szCs w:val="24"/>
                  </w:rPr>
                  <m:t>0</m:t>
                </m:r>
              </m:sub>
            </m:sSub>
          </m:num>
          <m:den>
            <m:r>
              <w:rPr>
                <w:rFonts w:ascii="Cambria Math" w:eastAsia="Times New Roman" w:hAnsi="Cambria Math" w:cs="Times New Roman"/>
                <w:sz w:val="24"/>
                <w:szCs w:val="24"/>
              </w:rPr>
              <m:t>2</m:t>
            </m:r>
          </m:den>
        </m:f>
        <m:nary>
          <m:naryPr>
            <m:chr m:val="∑"/>
            <m:limLoc m:val="undOvr"/>
            <m:subHide m:val="1"/>
            <m:supHide m:val="1"/>
            <m:ctrlPr>
              <w:rPr>
                <w:rFonts w:ascii="Cambria Math" w:eastAsia="Times New Roman" w:hAnsi="Cambria Math" w:cs="Times New Roman"/>
                <w:i/>
                <w:sz w:val="24"/>
                <w:szCs w:val="24"/>
              </w:rPr>
            </m:ctrlPr>
          </m:naryPr>
          <m:sub/>
          <m:sup/>
          <m:e>
            <m:nary>
              <m:naryPr>
                <m:limLoc m:val="subSup"/>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h</m:t>
                </m:r>
              </m:sup>
              <m:e>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H</m:t>
                    </m:r>
                  </m:e>
                  <m:sup>
                    <m:r>
                      <w:rPr>
                        <w:rFonts w:ascii="Cambria Math" w:eastAsia="Times New Roman" w:hAnsi="Cambria Math" w:cs="Times New Roman"/>
                        <w:sz w:val="24"/>
                        <w:szCs w:val="24"/>
                      </w:rPr>
                      <m:t>2</m:t>
                    </m:r>
                  </m:sup>
                </m:sSup>
              </m:e>
            </m:nary>
          </m:e>
        </m:nary>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w</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w</m:t>
            </m:r>
          </m:sub>
        </m:sSub>
        <m:r>
          <w:rPr>
            <w:rFonts w:ascii="Cambria Math" w:eastAsia="Times New Roman" w:hAnsi="Cambria Math" w:cs="Times New Roman"/>
            <w:sz w:val="24"/>
            <w:szCs w:val="24"/>
          </w:rPr>
          <m:t>dx=</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lk</m:t>
            </m:r>
          </m:sub>
        </m:sSub>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I</m:t>
            </m:r>
          </m:e>
          <m:sup>
            <m:r>
              <w:rPr>
                <w:rFonts w:ascii="Cambria Math" w:eastAsia="Times New Roman" w:hAnsi="Cambria Math" w:cs="Times New Roman"/>
                <w:sz w:val="24"/>
                <w:szCs w:val="24"/>
              </w:rPr>
              <m:t>2</m:t>
            </m:r>
          </m:sup>
        </m:sSup>
      </m:oMath>
      <w:r w:rsidR="002C0739">
        <w:rPr>
          <w:rFonts w:eastAsia="Times New Roman" w:cs="Times New Roman"/>
          <w:sz w:val="24"/>
          <w:szCs w:val="24"/>
        </w:rPr>
        <w:t xml:space="preserve">        </w:t>
      </w:r>
      <w:r w:rsidR="00D52C24">
        <w:rPr>
          <w:rFonts w:eastAsia="Times New Roman" w:cs="Times New Roman"/>
          <w:sz w:val="24"/>
          <w:szCs w:val="24"/>
        </w:rPr>
        <w:t xml:space="preserve">        </w:t>
      </w:r>
      <w:r w:rsidR="002C0739">
        <w:rPr>
          <w:rFonts w:eastAsia="Times New Roman" w:cs="Times New Roman"/>
          <w:sz w:val="24"/>
          <w:szCs w:val="24"/>
        </w:rPr>
        <w:t xml:space="preserve">      </w:t>
      </w:r>
      <w:r w:rsidR="008D6D58">
        <w:rPr>
          <w:rFonts w:eastAsia="Times New Roman" w:cs="Times New Roman"/>
          <w:sz w:val="24"/>
          <w:szCs w:val="24"/>
        </w:rPr>
        <w:t xml:space="preserve">     </w:t>
      </w:r>
      <w:r w:rsidR="002C0739">
        <w:rPr>
          <w:rFonts w:eastAsia="Times New Roman" w:cs="Times New Roman"/>
          <w:sz w:val="24"/>
          <w:szCs w:val="24"/>
        </w:rPr>
        <w:t xml:space="preserve">           (4-12)</w:t>
      </w:r>
    </w:p>
    <w:p w14:paraId="0002D724" w14:textId="217606FC" w:rsidR="002C0739" w:rsidRDefault="002C0739" w:rsidP="008D6D58">
      <w:pPr>
        <w:pStyle w:val="ListParagraph"/>
        <w:spacing w:after="0" w:line="480" w:lineRule="auto"/>
        <w:ind w:left="0"/>
        <w:jc w:val="both"/>
        <w:rPr>
          <w:rFonts w:eastAsia="Times New Roman" w:cs="Times New Roman"/>
          <w:sz w:val="24"/>
          <w:szCs w:val="24"/>
        </w:rPr>
      </w:pPr>
      <w:proofErr w:type="gramStart"/>
      <w:r>
        <w:rPr>
          <w:rFonts w:eastAsia="Times New Roman" w:cs="Times New Roman"/>
          <w:sz w:val="24"/>
          <w:szCs w:val="24"/>
        </w:rPr>
        <w:t>where</w:t>
      </w:r>
      <w:proofErr w:type="gramEnd"/>
      <w:r w:rsidRPr="00567C06">
        <w:rPr>
          <w:rFonts w:eastAsia="Times New Roman" w:cs="Times New Roman"/>
          <w:i/>
          <w:sz w:val="24"/>
          <w:szCs w:val="24"/>
        </w:rPr>
        <w:t xml:space="preserve"> l</w:t>
      </w:r>
      <w:r w:rsidRPr="00567C06">
        <w:rPr>
          <w:rFonts w:eastAsia="Times New Roman" w:cs="Times New Roman"/>
          <w:i/>
          <w:sz w:val="24"/>
          <w:szCs w:val="24"/>
          <w:vertAlign w:val="subscript"/>
        </w:rPr>
        <w:t>w</w:t>
      </w:r>
      <w:r w:rsidRPr="00567C06">
        <w:rPr>
          <w:rFonts w:eastAsia="Times New Roman" w:cs="Times New Roman"/>
          <w:i/>
          <w:sz w:val="24"/>
          <w:szCs w:val="24"/>
        </w:rPr>
        <w:t xml:space="preserve"> </w:t>
      </w:r>
      <w:r>
        <w:rPr>
          <w:rFonts w:eastAsia="Times New Roman" w:cs="Times New Roman"/>
          <w:sz w:val="24"/>
          <w:szCs w:val="24"/>
        </w:rPr>
        <w:t xml:space="preserve">is the length of each turn, </w:t>
      </w:r>
      <w:r w:rsidRPr="00567C06">
        <w:rPr>
          <w:rFonts w:eastAsia="Times New Roman" w:cs="Times New Roman"/>
          <w:i/>
          <w:sz w:val="24"/>
          <w:szCs w:val="24"/>
        </w:rPr>
        <w:t>b</w:t>
      </w:r>
      <w:r w:rsidRPr="00567C06">
        <w:rPr>
          <w:rFonts w:eastAsia="Times New Roman" w:cs="Times New Roman"/>
          <w:i/>
          <w:sz w:val="24"/>
          <w:szCs w:val="24"/>
          <w:vertAlign w:val="subscript"/>
        </w:rPr>
        <w:t>w</w:t>
      </w:r>
      <w:r>
        <w:rPr>
          <w:rFonts w:eastAsia="Times New Roman" w:cs="Times New Roman"/>
          <w:sz w:val="24"/>
          <w:szCs w:val="24"/>
        </w:rPr>
        <w:t xml:space="preserve"> is the width of each turn, and </w:t>
      </w:r>
      <w:r w:rsidRPr="00567C06">
        <w:rPr>
          <w:rFonts w:eastAsia="Times New Roman" w:cs="Times New Roman"/>
          <w:i/>
          <w:sz w:val="24"/>
          <w:szCs w:val="24"/>
        </w:rPr>
        <w:t>h</w:t>
      </w:r>
      <w:r>
        <w:rPr>
          <w:rFonts w:eastAsia="Times New Roman" w:cs="Times New Roman"/>
          <w:sz w:val="24"/>
          <w:szCs w:val="24"/>
        </w:rPr>
        <w:t xml:space="preserve"> is the thickness of each layer. The field strength H is related to the number of ampere turns with the flux path</w:t>
      </w:r>
      <w:r w:rsidR="00E134FB">
        <w:rPr>
          <w:rFonts w:eastAsia="Times New Roman" w:cs="Times New Roman"/>
          <w:sz w:val="24"/>
          <w:szCs w:val="24"/>
        </w:rPr>
        <w:t xml:space="preserve"> </w:t>
      </w:r>
      <w:r w:rsidR="00E134FB">
        <w:rPr>
          <w:rFonts w:eastAsia="Times New Roman" w:cs="Times New Roman"/>
          <w:sz w:val="24"/>
          <w:szCs w:val="24"/>
        </w:rPr>
        <w:fldChar w:fldCharType="begin"/>
      </w:r>
      <w:r w:rsidR="00E134FB">
        <w:rPr>
          <w:rFonts w:eastAsia="Times New Roman" w:cs="Times New Roman"/>
          <w:sz w:val="24"/>
          <w:szCs w:val="24"/>
        </w:rPr>
        <w:instrText xml:space="preserve"> REF _Ref418104492 \r \h </w:instrText>
      </w:r>
      <w:r w:rsidR="00E134FB">
        <w:rPr>
          <w:rFonts w:eastAsia="Times New Roman" w:cs="Times New Roman"/>
          <w:sz w:val="24"/>
          <w:szCs w:val="24"/>
        </w:rPr>
      </w:r>
      <w:r w:rsidR="00E134FB">
        <w:rPr>
          <w:rFonts w:eastAsia="Times New Roman" w:cs="Times New Roman"/>
          <w:sz w:val="24"/>
          <w:szCs w:val="24"/>
        </w:rPr>
        <w:fldChar w:fldCharType="separate"/>
      </w:r>
      <w:r w:rsidR="004E0255">
        <w:rPr>
          <w:rFonts w:eastAsia="Times New Roman" w:cs="Times New Roman"/>
          <w:sz w:val="24"/>
          <w:szCs w:val="24"/>
        </w:rPr>
        <w:t>[66</w:t>
      </w:r>
      <w:proofErr w:type="gramStart"/>
      <w:r w:rsidR="004E0255">
        <w:rPr>
          <w:rFonts w:eastAsia="Times New Roman" w:cs="Times New Roman"/>
          <w:sz w:val="24"/>
          <w:szCs w:val="24"/>
        </w:rPr>
        <w:t>]</w:t>
      </w:r>
      <w:proofErr w:type="gramEnd"/>
      <w:r w:rsidR="00E134FB">
        <w:rPr>
          <w:rFonts w:eastAsia="Times New Roman" w:cs="Times New Roman"/>
          <w:sz w:val="24"/>
          <w:szCs w:val="24"/>
        </w:rPr>
        <w:fldChar w:fldCharType="end"/>
      </w:r>
      <w:r w:rsidR="00E134FB">
        <w:rPr>
          <w:rFonts w:eastAsia="Times New Roman" w:cs="Times New Roman"/>
          <w:sz w:val="24"/>
          <w:szCs w:val="24"/>
        </w:rPr>
        <w:fldChar w:fldCharType="begin"/>
      </w:r>
      <w:r w:rsidR="00E134FB">
        <w:rPr>
          <w:rFonts w:eastAsia="Times New Roman" w:cs="Times New Roman"/>
          <w:sz w:val="24"/>
          <w:szCs w:val="24"/>
        </w:rPr>
        <w:instrText xml:space="preserve"> REF _Ref418104494 \r \h </w:instrText>
      </w:r>
      <w:r w:rsidR="00E134FB">
        <w:rPr>
          <w:rFonts w:eastAsia="Times New Roman" w:cs="Times New Roman"/>
          <w:sz w:val="24"/>
          <w:szCs w:val="24"/>
        </w:rPr>
      </w:r>
      <w:r w:rsidR="00E134FB">
        <w:rPr>
          <w:rFonts w:eastAsia="Times New Roman" w:cs="Times New Roman"/>
          <w:sz w:val="24"/>
          <w:szCs w:val="24"/>
        </w:rPr>
        <w:fldChar w:fldCharType="separate"/>
      </w:r>
      <w:r w:rsidR="004E0255">
        <w:rPr>
          <w:rFonts w:eastAsia="Times New Roman" w:cs="Times New Roman"/>
          <w:sz w:val="24"/>
          <w:szCs w:val="24"/>
        </w:rPr>
        <w:t>[67]</w:t>
      </w:r>
      <w:r w:rsidR="00E134FB">
        <w:rPr>
          <w:rFonts w:eastAsia="Times New Roman" w:cs="Times New Roman"/>
          <w:sz w:val="24"/>
          <w:szCs w:val="24"/>
        </w:rPr>
        <w:fldChar w:fldCharType="end"/>
      </w:r>
      <w:r>
        <w:rPr>
          <w:rFonts w:eastAsia="Times New Roman" w:cs="Times New Roman"/>
          <w:sz w:val="24"/>
          <w:szCs w:val="24"/>
        </w:rPr>
        <w:t>.</w:t>
      </w:r>
    </w:p>
    <w:p w14:paraId="08042C24" w14:textId="4D711073" w:rsidR="002C0739" w:rsidRDefault="002C0739" w:rsidP="002C0739">
      <w:pPr>
        <w:pStyle w:val="ListParagraph"/>
        <w:spacing w:after="0" w:line="480" w:lineRule="auto"/>
        <w:ind w:left="0" w:firstLine="360"/>
        <w:jc w:val="both"/>
        <w:rPr>
          <w:rFonts w:eastAsia="Times New Roman" w:cs="Times New Roman"/>
          <w:sz w:val="24"/>
          <w:szCs w:val="24"/>
        </w:rPr>
      </w:pPr>
      <w:r>
        <w:rPr>
          <w:rFonts w:eastAsia="Times New Roman" w:cs="Times New Roman"/>
          <w:sz w:val="24"/>
          <w:szCs w:val="24"/>
        </w:rPr>
        <w:t>With the method of calculating AC resistance and leakage inductance introduced above, different winding structure</w:t>
      </w:r>
      <w:r w:rsidR="0085712B">
        <w:rPr>
          <w:rFonts w:eastAsia="Times New Roman" w:cs="Times New Roman"/>
          <w:sz w:val="24"/>
          <w:szCs w:val="24"/>
        </w:rPr>
        <w:t>s</w:t>
      </w:r>
      <w:r>
        <w:rPr>
          <w:rFonts w:eastAsia="Times New Roman" w:cs="Times New Roman"/>
          <w:sz w:val="24"/>
          <w:szCs w:val="24"/>
        </w:rPr>
        <w:t xml:space="preserve"> can be evaluated in terms of AC winding resistance and leakage inductance.</w:t>
      </w:r>
    </w:p>
    <w:p w14:paraId="231E0D11" w14:textId="77777777" w:rsidR="002C0739" w:rsidRDefault="002C0739" w:rsidP="003A02C3">
      <w:pPr>
        <w:pStyle w:val="Heading4"/>
        <w:numPr>
          <w:ilvl w:val="0"/>
          <w:numId w:val="19"/>
        </w:numPr>
        <w:spacing w:line="480" w:lineRule="auto"/>
        <w:ind w:left="360"/>
        <w:rPr>
          <w:i w:val="0"/>
          <w:sz w:val="24"/>
        </w:rPr>
      </w:pPr>
      <w:r w:rsidRPr="00D65726">
        <w:rPr>
          <w:i w:val="0"/>
          <w:sz w:val="24"/>
        </w:rPr>
        <w:t>Winding structure comparison</w:t>
      </w:r>
    </w:p>
    <w:p w14:paraId="1A9E0CF3" w14:textId="1AE237A5" w:rsidR="00B51C89" w:rsidRDefault="008F7255" w:rsidP="008A6CE0">
      <w:pPr>
        <w:spacing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5919A5">
        <w:rPr>
          <w:rFonts w:ascii="Times New Roman" w:eastAsia="Times New Roman" w:hAnsi="Times New Roman" w:cs="Times New Roman"/>
          <w:sz w:val="24"/>
          <w:szCs w:val="24"/>
        </w:rPr>
        <w:t xml:space="preserve">he center tapped transformer with two secondary side windings is used in the phase shift </w:t>
      </w:r>
      <w:r w:rsidR="008A6CE0">
        <w:rPr>
          <w:rFonts w:ascii="Times New Roman" w:eastAsia="Times New Roman" w:hAnsi="Times New Roman" w:cs="Times New Roman"/>
          <w:sz w:val="24"/>
          <w:szCs w:val="24"/>
        </w:rPr>
        <w:t xml:space="preserve">full bridge converter, based on the operating principle of phase shift full bridge converter, the two secondary side windings do not conduct current at the same time. During energy transfer period, </w:t>
      </w:r>
      <w:r w:rsidR="004A2839">
        <w:rPr>
          <w:rFonts w:ascii="Times New Roman" w:eastAsia="Times New Roman" w:hAnsi="Times New Roman" w:cs="Times New Roman"/>
          <w:sz w:val="24"/>
          <w:szCs w:val="24"/>
        </w:rPr>
        <w:t>only one of the secondary side winding</w:t>
      </w:r>
      <w:r w:rsidR="008D6D58">
        <w:rPr>
          <w:rFonts w:ascii="Times New Roman" w:eastAsia="Times New Roman" w:hAnsi="Times New Roman" w:cs="Times New Roman"/>
          <w:sz w:val="24"/>
          <w:szCs w:val="24"/>
        </w:rPr>
        <w:t xml:space="preserve">s </w:t>
      </w:r>
      <w:r w:rsidR="004A2839">
        <w:rPr>
          <w:rFonts w:ascii="Times New Roman" w:eastAsia="Times New Roman" w:hAnsi="Times New Roman" w:cs="Times New Roman"/>
          <w:sz w:val="24"/>
          <w:szCs w:val="24"/>
        </w:rPr>
        <w:t>is conducting. During the freewheeling period, both secondary side winding</w:t>
      </w:r>
      <w:r w:rsidR="008D6D58">
        <w:rPr>
          <w:rFonts w:ascii="Times New Roman" w:eastAsia="Times New Roman" w:hAnsi="Times New Roman" w:cs="Times New Roman"/>
          <w:sz w:val="24"/>
          <w:szCs w:val="24"/>
        </w:rPr>
        <w:t>s</w:t>
      </w:r>
      <w:r w:rsidR="004A2839">
        <w:rPr>
          <w:rFonts w:ascii="Times New Roman" w:eastAsia="Times New Roman" w:hAnsi="Times New Roman" w:cs="Times New Roman"/>
          <w:sz w:val="24"/>
          <w:szCs w:val="24"/>
        </w:rPr>
        <w:t xml:space="preserve"> </w:t>
      </w:r>
      <w:r w:rsidR="008D6D58">
        <w:rPr>
          <w:rFonts w:ascii="Times New Roman" w:eastAsia="Times New Roman" w:hAnsi="Times New Roman" w:cs="Times New Roman"/>
          <w:sz w:val="24"/>
          <w:szCs w:val="24"/>
        </w:rPr>
        <w:t>are</w:t>
      </w:r>
      <w:r w:rsidR="004A2839">
        <w:rPr>
          <w:rFonts w:ascii="Times New Roman" w:eastAsia="Times New Roman" w:hAnsi="Times New Roman" w:cs="Times New Roman"/>
          <w:sz w:val="24"/>
          <w:szCs w:val="24"/>
        </w:rPr>
        <w:t xml:space="preserve"> conducting</w:t>
      </w:r>
      <w:r w:rsidR="00B51C89">
        <w:rPr>
          <w:rFonts w:ascii="Times New Roman" w:eastAsia="Times New Roman" w:hAnsi="Times New Roman" w:cs="Times New Roman"/>
          <w:sz w:val="24"/>
          <w:szCs w:val="24"/>
        </w:rPr>
        <w:t xml:space="preserve"> as shown in</w:t>
      </w:r>
      <w:r w:rsidR="003A02C3">
        <w:rPr>
          <w:rFonts w:ascii="Times New Roman" w:eastAsia="Times New Roman" w:hAnsi="Times New Roman" w:cs="Times New Roman"/>
          <w:sz w:val="24"/>
          <w:szCs w:val="24"/>
        </w:rPr>
        <w:t xml:space="preserve"> </w:t>
      </w:r>
      <w:r w:rsidR="003A02C3">
        <w:rPr>
          <w:rFonts w:ascii="Times New Roman" w:eastAsia="Times New Roman" w:hAnsi="Times New Roman" w:cs="Times New Roman"/>
          <w:sz w:val="24"/>
          <w:szCs w:val="24"/>
        </w:rPr>
        <w:fldChar w:fldCharType="begin"/>
      </w:r>
      <w:r w:rsidR="003A02C3">
        <w:rPr>
          <w:rFonts w:ascii="Times New Roman" w:eastAsia="Times New Roman" w:hAnsi="Times New Roman" w:cs="Times New Roman"/>
          <w:sz w:val="24"/>
          <w:szCs w:val="24"/>
        </w:rPr>
        <w:instrText xml:space="preserve"> REF _Ref439851549 \h  \* MERGEFORMAT </w:instrText>
      </w:r>
      <w:r w:rsidR="003A02C3">
        <w:rPr>
          <w:rFonts w:ascii="Times New Roman" w:eastAsia="Times New Roman" w:hAnsi="Times New Roman" w:cs="Times New Roman"/>
          <w:sz w:val="24"/>
          <w:szCs w:val="24"/>
        </w:rPr>
      </w:r>
      <w:r w:rsidR="003A02C3">
        <w:rPr>
          <w:rFonts w:ascii="Times New Roman" w:eastAsia="Times New Roman" w:hAnsi="Times New Roman" w:cs="Times New Roman"/>
          <w:sz w:val="24"/>
          <w:szCs w:val="24"/>
        </w:rPr>
        <w:fldChar w:fldCharType="separate"/>
      </w:r>
      <w:r w:rsidR="004E0255" w:rsidRPr="004E0255">
        <w:rPr>
          <w:rFonts w:ascii="Times New Roman" w:eastAsia="Times New Roman" w:hAnsi="Times New Roman" w:cs="Times New Roman"/>
          <w:sz w:val="24"/>
          <w:szCs w:val="24"/>
        </w:rPr>
        <w:t>Figure 4.7</w:t>
      </w:r>
      <w:r w:rsidR="003A02C3">
        <w:rPr>
          <w:rFonts w:ascii="Times New Roman" w:eastAsia="Times New Roman" w:hAnsi="Times New Roman" w:cs="Times New Roman"/>
          <w:sz w:val="24"/>
          <w:szCs w:val="24"/>
        </w:rPr>
        <w:fldChar w:fldCharType="end"/>
      </w:r>
      <w:r w:rsidR="004A2839">
        <w:rPr>
          <w:rFonts w:ascii="Times New Roman" w:eastAsia="Times New Roman" w:hAnsi="Times New Roman" w:cs="Times New Roman"/>
          <w:sz w:val="24"/>
          <w:szCs w:val="24"/>
        </w:rPr>
        <w:t xml:space="preserve">. </w:t>
      </w:r>
    </w:p>
    <w:p w14:paraId="4A995FAD" w14:textId="04280BD3" w:rsidR="00B51C89" w:rsidRDefault="005406A6" w:rsidP="00513FE2">
      <w:pPr>
        <w:spacing w:line="240" w:lineRule="auto"/>
        <w:ind w:firstLine="360"/>
        <w:jc w:val="center"/>
      </w:pPr>
      <w:r>
        <w:object w:dxaOrig="4466" w:dyaOrig="3542" w14:anchorId="3B6AD85E">
          <v:shape id="_x0000_i1065" type="#_x0000_t75" style="width:165.75pt;height:132.75pt" o:ole="">
            <v:imagedata r:id="rId102" o:title=""/>
          </v:shape>
          <o:OLEObject Type="Embed" ProgID="Visio.Drawing.11" ShapeID="_x0000_i1065" DrawAspect="Content" ObjectID="_1515252086" r:id="rId103"/>
        </w:object>
      </w:r>
      <w:r w:rsidR="008A7D0F">
        <w:t xml:space="preserve">      </w:t>
      </w:r>
      <w:r w:rsidR="008A7D0F">
        <w:object w:dxaOrig="8426" w:dyaOrig="6429" w14:anchorId="05262FF6">
          <v:shape id="_x0000_i1066" type="#_x0000_t75" style="width:195.75pt;height:149.25pt" o:ole="">
            <v:imagedata r:id="rId104" o:title=""/>
          </v:shape>
          <o:OLEObject Type="Embed" ProgID="Visio.Drawing.11" ShapeID="_x0000_i1066" DrawAspect="Content" ObjectID="_1515252087" r:id="rId105"/>
        </w:object>
      </w:r>
    </w:p>
    <w:p w14:paraId="105D1E6A" w14:textId="282C291D" w:rsidR="00513FE2" w:rsidRDefault="008D6D58" w:rsidP="008D6D58">
      <w:pPr>
        <w:pStyle w:val="ListParagraph"/>
        <w:spacing w:line="240" w:lineRule="auto"/>
        <w:ind w:left="180" w:hanging="180"/>
        <w:jc w:val="center"/>
      </w:pPr>
      <w:r>
        <w:t>(a)</w:t>
      </w:r>
      <w:r w:rsidR="00513FE2">
        <w:t xml:space="preserve">    </w:t>
      </w:r>
      <w:proofErr w:type="gramStart"/>
      <w:r>
        <w:t>current</w:t>
      </w:r>
      <w:proofErr w:type="gramEnd"/>
      <w:r>
        <w:t xml:space="preserve"> direction</w:t>
      </w:r>
      <w:r w:rsidR="00513FE2">
        <w:t xml:space="preserve">                     </w:t>
      </w:r>
      <w:r>
        <w:t xml:space="preserve">     </w:t>
      </w:r>
      <w:r w:rsidR="00513FE2">
        <w:t xml:space="preserve">        (b)</w:t>
      </w:r>
      <w:r w:rsidRPr="008D6D58">
        <w:t xml:space="preserve"> </w:t>
      </w:r>
      <w:r>
        <w:t>current waveforms</w:t>
      </w:r>
    </w:p>
    <w:p w14:paraId="6A3F9E2A" w14:textId="7FE03022" w:rsidR="008A7D0F" w:rsidRDefault="00B51C89" w:rsidP="008A7D0F">
      <w:pPr>
        <w:pStyle w:val="Caption"/>
        <w:contextualSpacing/>
      </w:pPr>
      <w:bookmarkStart w:id="183" w:name="_Ref439851549"/>
      <w:bookmarkStart w:id="184" w:name="_Toc440547997"/>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7</w:t>
      </w:r>
      <w:r w:rsidR="00D33AED">
        <w:rPr>
          <w:noProof/>
        </w:rPr>
        <w:fldChar w:fldCharType="end"/>
      </w:r>
      <w:bookmarkEnd w:id="183"/>
      <w:r>
        <w:t>. Secondary side current of center tapped transformer in a phase shift full bridge converter.</w:t>
      </w:r>
      <w:bookmarkEnd w:id="184"/>
    </w:p>
    <w:p w14:paraId="78F842CA" w14:textId="424E3DD8" w:rsidR="00B51C89" w:rsidRPr="005919A5" w:rsidRDefault="00B51C89" w:rsidP="008A7D0F">
      <w:pPr>
        <w:pStyle w:val="Caption"/>
        <w:contextualSpacing/>
        <w:rPr>
          <w:rFonts w:eastAsia="Times New Roman"/>
          <w:sz w:val="24"/>
          <w:szCs w:val="24"/>
        </w:rPr>
      </w:pPr>
    </w:p>
    <w:p w14:paraId="6692B272" w14:textId="0CAE5A33" w:rsidR="00FE4507" w:rsidRPr="00513FE2" w:rsidRDefault="004A2839" w:rsidP="00C5620B">
      <w:pPr>
        <w:spacing w:before="160" w:after="0" w:line="480" w:lineRule="auto"/>
        <w:ind w:firstLine="360"/>
        <w:jc w:val="both"/>
        <w:rPr>
          <w:rFonts w:ascii="Times New Roman" w:hAnsi="Times New Roman" w:cs="Times New Roman"/>
        </w:rPr>
      </w:pPr>
      <w:r>
        <w:rPr>
          <w:rFonts w:ascii="Times New Roman" w:eastAsia="Times New Roman" w:hAnsi="Times New Roman" w:cs="Times New Roman"/>
          <w:sz w:val="24"/>
          <w:szCs w:val="24"/>
        </w:rPr>
        <w:t xml:space="preserve">To simplify the following AC resistance calculation, an assumption has been made that is during the freewheeling period, only </w:t>
      </w:r>
      <w:r w:rsidR="008D6D58">
        <w:rPr>
          <w:rFonts w:ascii="Times New Roman" w:eastAsia="Times New Roman" w:hAnsi="Times New Roman" w:cs="Times New Roman"/>
          <w:sz w:val="24"/>
          <w:szCs w:val="24"/>
        </w:rPr>
        <w:t xml:space="preserve">one </w:t>
      </w:r>
      <w:r>
        <w:rPr>
          <w:rFonts w:ascii="Times New Roman" w:eastAsia="Times New Roman" w:hAnsi="Times New Roman" w:cs="Times New Roman"/>
          <w:sz w:val="24"/>
          <w:szCs w:val="24"/>
        </w:rPr>
        <w:t xml:space="preserve">set </w:t>
      </w:r>
      <w:r w:rsidR="00326C6E">
        <w:rPr>
          <w:rFonts w:ascii="Times New Roman" w:eastAsia="Times New Roman" w:hAnsi="Times New Roman" w:cs="Times New Roman"/>
          <w:sz w:val="24"/>
          <w:szCs w:val="24"/>
        </w:rPr>
        <w:t>of secondary side</w:t>
      </w:r>
      <w:r>
        <w:rPr>
          <w:rFonts w:ascii="Times New Roman" w:eastAsia="Times New Roman" w:hAnsi="Times New Roman" w:cs="Times New Roman"/>
          <w:sz w:val="24"/>
          <w:szCs w:val="24"/>
        </w:rPr>
        <w:t xml:space="preserve"> </w:t>
      </w:r>
      <w:r w:rsidR="00326C6E">
        <w:rPr>
          <w:rFonts w:ascii="Times New Roman" w:eastAsia="Times New Roman" w:hAnsi="Times New Roman" w:cs="Times New Roman"/>
          <w:sz w:val="24"/>
          <w:szCs w:val="24"/>
        </w:rPr>
        <w:t>transformer winding</w:t>
      </w:r>
      <w:r w:rsidR="008D6D58">
        <w:rPr>
          <w:rFonts w:ascii="Times New Roman" w:eastAsia="Times New Roman" w:hAnsi="Times New Roman" w:cs="Times New Roman"/>
          <w:sz w:val="24"/>
          <w:szCs w:val="24"/>
        </w:rPr>
        <w:t>s</w:t>
      </w:r>
      <w:r w:rsidR="00326C6E">
        <w:rPr>
          <w:rFonts w:ascii="Times New Roman" w:eastAsia="Times New Roman" w:hAnsi="Times New Roman" w:cs="Times New Roman"/>
          <w:sz w:val="24"/>
          <w:szCs w:val="24"/>
        </w:rPr>
        <w:t xml:space="preserve"> is conducting which is a common assumption for the analysis of phase shift full bridge converter with synchronous </w:t>
      </w:r>
      <w:r w:rsidR="00110FC3">
        <w:rPr>
          <w:rFonts w:ascii="Times New Roman" w:eastAsia="Times New Roman" w:hAnsi="Times New Roman" w:cs="Times New Roman"/>
          <w:sz w:val="24"/>
          <w:szCs w:val="24"/>
        </w:rPr>
        <w:t xml:space="preserve">rectification </w:t>
      </w:r>
      <w:r w:rsidR="00110FC3">
        <w:rPr>
          <w:rFonts w:ascii="Times New Roman" w:eastAsia="Times New Roman" w:hAnsi="Times New Roman" w:cs="Times New Roman"/>
          <w:sz w:val="24"/>
          <w:szCs w:val="24"/>
        </w:rPr>
        <w:fldChar w:fldCharType="begin"/>
      </w:r>
      <w:r w:rsidR="00110FC3">
        <w:rPr>
          <w:rFonts w:ascii="Times New Roman" w:eastAsia="Times New Roman" w:hAnsi="Times New Roman" w:cs="Times New Roman"/>
          <w:sz w:val="24"/>
          <w:szCs w:val="24"/>
        </w:rPr>
        <w:instrText xml:space="preserve"> REF _Ref438734671 \r \h </w:instrText>
      </w:r>
      <w:r w:rsidR="00110FC3">
        <w:rPr>
          <w:rFonts w:ascii="Times New Roman" w:eastAsia="Times New Roman" w:hAnsi="Times New Roman" w:cs="Times New Roman"/>
          <w:sz w:val="24"/>
          <w:szCs w:val="24"/>
        </w:rPr>
      </w:r>
      <w:r w:rsidR="00110FC3">
        <w:rPr>
          <w:rFonts w:ascii="Times New Roman" w:eastAsia="Times New Roman" w:hAnsi="Times New Roman" w:cs="Times New Roman"/>
          <w:sz w:val="24"/>
          <w:szCs w:val="24"/>
        </w:rPr>
        <w:fldChar w:fldCharType="separate"/>
      </w:r>
      <w:r w:rsidR="004E0255">
        <w:rPr>
          <w:rFonts w:ascii="Times New Roman" w:eastAsia="Times New Roman" w:hAnsi="Times New Roman" w:cs="Times New Roman"/>
          <w:sz w:val="24"/>
          <w:szCs w:val="24"/>
        </w:rPr>
        <w:t>[68]</w:t>
      </w:r>
      <w:r w:rsidR="00110FC3">
        <w:rPr>
          <w:rFonts w:ascii="Times New Roman" w:eastAsia="Times New Roman" w:hAnsi="Times New Roman" w:cs="Times New Roman"/>
          <w:sz w:val="24"/>
          <w:szCs w:val="24"/>
        </w:rPr>
        <w:fldChar w:fldCharType="end"/>
      </w:r>
      <w:r w:rsidR="00110FC3">
        <w:rPr>
          <w:rFonts w:ascii="Times New Roman" w:eastAsia="Times New Roman" w:hAnsi="Times New Roman" w:cs="Times New Roman"/>
          <w:sz w:val="24"/>
          <w:szCs w:val="24"/>
        </w:rPr>
        <w:fldChar w:fldCharType="begin"/>
      </w:r>
      <w:r w:rsidR="00110FC3">
        <w:rPr>
          <w:rFonts w:ascii="Times New Roman" w:eastAsia="Times New Roman" w:hAnsi="Times New Roman" w:cs="Times New Roman"/>
          <w:sz w:val="24"/>
          <w:szCs w:val="24"/>
        </w:rPr>
        <w:instrText xml:space="preserve"> REF _Ref438734673 \r \h </w:instrText>
      </w:r>
      <w:r w:rsidR="00110FC3">
        <w:rPr>
          <w:rFonts w:ascii="Times New Roman" w:eastAsia="Times New Roman" w:hAnsi="Times New Roman" w:cs="Times New Roman"/>
          <w:sz w:val="24"/>
          <w:szCs w:val="24"/>
        </w:rPr>
      </w:r>
      <w:r w:rsidR="00110FC3">
        <w:rPr>
          <w:rFonts w:ascii="Times New Roman" w:eastAsia="Times New Roman" w:hAnsi="Times New Roman" w:cs="Times New Roman"/>
          <w:sz w:val="24"/>
          <w:szCs w:val="24"/>
        </w:rPr>
        <w:fldChar w:fldCharType="separate"/>
      </w:r>
      <w:r w:rsidR="004E0255">
        <w:rPr>
          <w:rFonts w:ascii="Times New Roman" w:eastAsia="Times New Roman" w:hAnsi="Times New Roman" w:cs="Times New Roman"/>
          <w:sz w:val="24"/>
          <w:szCs w:val="24"/>
        </w:rPr>
        <w:t>[69]</w:t>
      </w:r>
      <w:r w:rsidR="00110FC3">
        <w:rPr>
          <w:rFonts w:ascii="Times New Roman" w:eastAsia="Times New Roman" w:hAnsi="Times New Roman" w:cs="Times New Roman"/>
          <w:sz w:val="24"/>
          <w:szCs w:val="24"/>
        </w:rPr>
        <w:fldChar w:fldCharType="end"/>
      </w:r>
      <w:r w:rsidR="00326C6E">
        <w:rPr>
          <w:rFonts w:ascii="Times New Roman" w:eastAsia="Times New Roman" w:hAnsi="Times New Roman" w:cs="Times New Roman"/>
          <w:sz w:val="24"/>
          <w:szCs w:val="24"/>
        </w:rPr>
        <w:t xml:space="preserve">. </w:t>
      </w:r>
      <w:r w:rsidR="00110FC3">
        <w:rPr>
          <w:rFonts w:ascii="Times New Roman" w:eastAsia="Times New Roman" w:hAnsi="Times New Roman" w:cs="Times New Roman"/>
          <w:sz w:val="24"/>
          <w:szCs w:val="24"/>
        </w:rPr>
        <w:t xml:space="preserve">Based on this assumption, the calculation for </w:t>
      </w:r>
      <w:r w:rsidR="00B51C89">
        <w:rPr>
          <w:rFonts w:ascii="Times New Roman" w:eastAsia="Times New Roman" w:hAnsi="Times New Roman" w:cs="Times New Roman"/>
          <w:sz w:val="24"/>
          <w:szCs w:val="24"/>
        </w:rPr>
        <w:t xml:space="preserve">transformer AC resistance can be greatly simplified. </w:t>
      </w:r>
      <w:r w:rsidR="00C5620B">
        <w:rPr>
          <w:rFonts w:ascii="Times New Roman" w:eastAsia="Times New Roman" w:hAnsi="Times New Roman" w:cs="Times New Roman"/>
          <w:sz w:val="24"/>
          <w:szCs w:val="24"/>
        </w:rPr>
        <w:fldChar w:fldCharType="begin"/>
      </w:r>
      <w:r w:rsidR="00C5620B">
        <w:rPr>
          <w:rFonts w:ascii="Times New Roman" w:eastAsia="Times New Roman" w:hAnsi="Times New Roman" w:cs="Times New Roman"/>
          <w:sz w:val="24"/>
          <w:szCs w:val="24"/>
        </w:rPr>
        <w:instrText xml:space="preserve"> REF _Ref439851802 \h  \* MERGEFORMAT </w:instrText>
      </w:r>
      <w:r w:rsidR="00C5620B">
        <w:rPr>
          <w:rFonts w:ascii="Times New Roman" w:eastAsia="Times New Roman" w:hAnsi="Times New Roman" w:cs="Times New Roman"/>
          <w:sz w:val="24"/>
          <w:szCs w:val="24"/>
        </w:rPr>
      </w:r>
      <w:r w:rsidR="00C5620B">
        <w:rPr>
          <w:rFonts w:ascii="Times New Roman" w:eastAsia="Times New Roman" w:hAnsi="Times New Roman" w:cs="Times New Roman"/>
          <w:sz w:val="24"/>
          <w:szCs w:val="24"/>
        </w:rPr>
        <w:fldChar w:fldCharType="separate"/>
      </w:r>
      <w:r w:rsidR="004E0255" w:rsidRPr="004E0255">
        <w:rPr>
          <w:rFonts w:ascii="Times New Roman" w:eastAsia="Times New Roman" w:hAnsi="Times New Roman" w:cs="Times New Roman"/>
          <w:sz w:val="24"/>
          <w:szCs w:val="24"/>
        </w:rPr>
        <w:t>Figure 4.8</w:t>
      </w:r>
      <w:r w:rsidR="00C5620B">
        <w:rPr>
          <w:rFonts w:ascii="Times New Roman" w:eastAsia="Times New Roman" w:hAnsi="Times New Roman" w:cs="Times New Roman"/>
          <w:sz w:val="24"/>
          <w:szCs w:val="24"/>
        </w:rPr>
        <w:fldChar w:fldCharType="end"/>
      </w:r>
      <w:r w:rsidR="00C5620B">
        <w:rPr>
          <w:rFonts w:ascii="Times New Roman" w:eastAsia="Times New Roman" w:hAnsi="Times New Roman" w:cs="Times New Roman"/>
          <w:sz w:val="24"/>
          <w:szCs w:val="24"/>
        </w:rPr>
        <w:t xml:space="preserve"> </w:t>
      </w:r>
      <w:r w:rsidR="008D54DB">
        <w:rPr>
          <w:rFonts w:ascii="Times New Roman" w:eastAsia="Times New Roman" w:hAnsi="Times New Roman" w:cs="Times New Roman"/>
          <w:sz w:val="24"/>
          <w:szCs w:val="24"/>
        </w:rPr>
        <w:t>is the secondary side current distribution assuming at a given time, only one set of secondary side winding is conducting and also square current waveform is assumed here.</w:t>
      </w:r>
      <w:r w:rsidR="00513FE2">
        <w:rPr>
          <w:rFonts w:ascii="Times New Roman" w:eastAsia="Times New Roman" w:hAnsi="Times New Roman" w:cs="Times New Roman"/>
          <w:sz w:val="24"/>
          <w:szCs w:val="24"/>
        </w:rPr>
        <w:t xml:space="preserve"> In the analysis, DC distribution is omitted as it does not impact the MMF of the transformer and will be considered as DC</w:t>
      </w:r>
      <w:r w:rsidR="00513FE2">
        <w:t xml:space="preserve"> </w:t>
      </w:r>
      <w:r w:rsidR="00513FE2" w:rsidRPr="00513FE2">
        <w:rPr>
          <w:rFonts w:ascii="Times New Roman" w:hAnsi="Times New Roman" w:cs="Times New Roman"/>
        </w:rPr>
        <w:t>loss</w:t>
      </w:r>
      <w:r w:rsidR="00C5620B">
        <w:rPr>
          <w:rFonts w:ascii="Times New Roman" w:hAnsi="Times New Roman" w:cs="Times New Roman"/>
        </w:rPr>
        <w:t>es alone</w:t>
      </w:r>
      <w:r w:rsidR="005B4256">
        <w:rPr>
          <w:rFonts w:ascii="Times New Roman" w:hAnsi="Times New Roman" w:cs="Times New Roman"/>
        </w:rPr>
        <w:t xml:space="preserve"> </w:t>
      </w:r>
      <w:r w:rsidR="005B4256">
        <w:rPr>
          <w:rFonts w:ascii="Times New Roman" w:hAnsi="Times New Roman" w:cs="Times New Roman"/>
        </w:rPr>
        <w:fldChar w:fldCharType="begin"/>
      </w:r>
      <w:r w:rsidR="005B4256">
        <w:rPr>
          <w:rFonts w:ascii="Times New Roman" w:hAnsi="Times New Roman" w:cs="Times New Roman"/>
        </w:rPr>
        <w:instrText xml:space="preserve"> REF _Ref439011781 \r \h </w:instrText>
      </w:r>
      <w:r w:rsidR="005B4256">
        <w:rPr>
          <w:rFonts w:ascii="Times New Roman" w:hAnsi="Times New Roman" w:cs="Times New Roman"/>
        </w:rPr>
      </w:r>
      <w:r w:rsidR="005B4256">
        <w:rPr>
          <w:rFonts w:ascii="Times New Roman" w:hAnsi="Times New Roman" w:cs="Times New Roman"/>
        </w:rPr>
        <w:fldChar w:fldCharType="separate"/>
      </w:r>
      <w:r w:rsidR="004E0255">
        <w:rPr>
          <w:rFonts w:ascii="Times New Roman" w:hAnsi="Times New Roman" w:cs="Times New Roman"/>
        </w:rPr>
        <w:t>[70]</w:t>
      </w:r>
      <w:r w:rsidR="005B4256">
        <w:rPr>
          <w:rFonts w:ascii="Times New Roman" w:hAnsi="Times New Roman" w:cs="Times New Roman"/>
        </w:rPr>
        <w:fldChar w:fldCharType="end"/>
      </w:r>
      <w:r w:rsidR="00513FE2">
        <w:rPr>
          <w:rFonts w:ascii="Times New Roman" w:hAnsi="Times New Roman" w:cs="Times New Roman"/>
        </w:rPr>
        <w:t>.</w:t>
      </w:r>
      <w:r w:rsidR="00513FE2" w:rsidRPr="00513FE2">
        <w:rPr>
          <w:rFonts w:ascii="Times New Roman" w:hAnsi="Times New Roman" w:cs="Times New Roman"/>
        </w:rPr>
        <w:t xml:space="preserve"> </w:t>
      </w:r>
    </w:p>
    <w:p w14:paraId="6FF0E884" w14:textId="7D6ADBCE" w:rsidR="008D54DB" w:rsidRDefault="005B4256" w:rsidP="008D6D58">
      <w:pPr>
        <w:spacing w:before="160" w:line="240" w:lineRule="auto"/>
        <w:ind w:firstLine="360"/>
        <w:jc w:val="center"/>
      </w:pPr>
      <w:r>
        <w:object w:dxaOrig="10280" w:dyaOrig="6246" w14:anchorId="0C6EB1B4">
          <v:shape id="_x0000_i1067" type="#_x0000_t75" style="width:272.25pt;height:164.25pt" o:ole="">
            <v:imagedata r:id="rId106" o:title=""/>
          </v:shape>
          <o:OLEObject Type="Embed" ProgID="Visio.Drawing.11" ShapeID="_x0000_i1067" DrawAspect="Content" ObjectID="_1515252088" r:id="rId107"/>
        </w:object>
      </w:r>
    </w:p>
    <w:p w14:paraId="38974665" w14:textId="3B423E37" w:rsidR="00513FE2" w:rsidRDefault="00513FE2" w:rsidP="00513FE2">
      <w:pPr>
        <w:pStyle w:val="Caption"/>
      </w:pPr>
      <w:bookmarkStart w:id="185" w:name="_Ref439851802"/>
      <w:bookmarkStart w:id="186" w:name="_Toc440547998"/>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8</w:t>
      </w:r>
      <w:r w:rsidR="00D33AED">
        <w:rPr>
          <w:noProof/>
        </w:rPr>
        <w:fldChar w:fldCharType="end"/>
      </w:r>
      <w:bookmarkEnd w:id="185"/>
      <w:r>
        <w:t xml:space="preserve">. </w:t>
      </w:r>
      <w:proofErr w:type="gramStart"/>
      <w:r w:rsidR="008A7D0F">
        <w:t>AC current of secondary side winding in PSFB converter.</w:t>
      </w:r>
      <w:bookmarkEnd w:id="186"/>
      <w:proofErr w:type="gramEnd"/>
    </w:p>
    <w:p w14:paraId="02871338" w14:textId="592F7685" w:rsidR="00333C21" w:rsidRDefault="00333C21" w:rsidP="008D6D58">
      <w:pPr>
        <w:spacing w:after="240" w:line="48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Three different transformer winding structures for the center tapped transformer will be evaluated in the following </w:t>
      </w:r>
      <w:r w:rsidR="008D6D58">
        <w:rPr>
          <w:rFonts w:ascii="Times New Roman" w:eastAsia="Times New Roman" w:hAnsi="Times New Roman" w:cs="Times New Roman"/>
          <w:sz w:val="24"/>
          <w:szCs w:val="24"/>
        </w:rPr>
        <w:t>sections</w:t>
      </w:r>
      <w:r>
        <w:rPr>
          <w:rFonts w:ascii="Times New Roman" w:eastAsia="Times New Roman" w:hAnsi="Times New Roman" w:cs="Times New Roman"/>
          <w:sz w:val="24"/>
          <w:szCs w:val="24"/>
        </w:rPr>
        <w:t xml:space="preserve"> in terms of AC resistance and leakage inductance.</w:t>
      </w:r>
    </w:p>
    <w:p w14:paraId="52E7F806" w14:textId="3EC76ABE" w:rsidR="002C0739" w:rsidRDefault="002C0739" w:rsidP="00DE577E">
      <w:pPr>
        <w:pStyle w:val="ListParagraph"/>
        <w:numPr>
          <w:ilvl w:val="0"/>
          <w:numId w:val="20"/>
        </w:numPr>
        <w:spacing w:after="0" w:line="480" w:lineRule="auto"/>
        <w:ind w:left="709"/>
        <w:rPr>
          <w:rFonts w:cs="Times New Roman"/>
          <w:sz w:val="24"/>
        </w:rPr>
      </w:pPr>
      <w:r w:rsidRPr="00733D67">
        <w:rPr>
          <w:rFonts w:cs="Times New Roman"/>
          <w:sz w:val="24"/>
        </w:rPr>
        <w:t>Interleaved structure:</w:t>
      </w:r>
    </w:p>
    <w:p w14:paraId="2822DD6A" w14:textId="01C2AF24" w:rsidR="002C0739" w:rsidRDefault="00C5620B" w:rsidP="002C0739">
      <w:pPr>
        <w:pStyle w:val="ListParagraph"/>
        <w:spacing w:after="0" w:line="480" w:lineRule="auto"/>
        <w:ind w:left="0" w:firstLine="360"/>
        <w:jc w:val="both"/>
        <w:rPr>
          <w:rFonts w:cs="Times New Roman"/>
          <w:sz w:val="24"/>
        </w:rPr>
      </w:pPr>
      <w:r>
        <w:rPr>
          <w:rFonts w:cs="Times New Roman"/>
          <w:sz w:val="24"/>
        </w:rPr>
        <w:fldChar w:fldCharType="begin"/>
      </w:r>
      <w:r>
        <w:rPr>
          <w:rFonts w:cs="Times New Roman"/>
          <w:sz w:val="24"/>
        </w:rPr>
        <w:instrText xml:space="preserve"> REF _Ref439851845 \h  \* MERGEFORMAT </w:instrText>
      </w:r>
      <w:r>
        <w:rPr>
          <w:rFonts w:cs="Times New Roman"/>
          <w:sz w:val="24"/>
        </w:rPr>
      </w:r>
      <w:r>
        <w:rPr>
          <w:rFonts w:cs="Times New Roman"/>
          <w:sz w:val="24"/>
        </w:rPr>
        <w:fldChar w:fldCharType="separate"/>
      </w:r>
      <w:r w:rsidR="004E0255" w:rsidRPr="004E0255">
        <w:rPr>
          <w:rFonts w:cs="Times New Roman"/>
          <w:sz w:val="24"/>
        </w:rPr>
        <w:t>Figure 4.9</w:t>
      </w:r>
      <w:r>
        <w:rPr>
          <w:rFonts w:cs="Times New Roman"/>
          <w:sz w:val="24"/>
        </w:rPr>
        <w:fldChar w:fldCharType="end"/>
      </w:r>
      <w:r>
        <w:rPr>
          <w:rFonts w:cs="Times New Roman"/>
          <w:sz w:val="24"/>
        </w:rPr>
        <w:t xml:space="preserve"> </w:t>
      </w:r>
      <w:r w:rsidR="002C0739">
        <w:rPr>
          <w:rFonts w:cs="Times New Roman"/>
          <w:sz w:val="24"/>
        </w:rPr>
        <w:t>shows the structure o</w:t>
      </w:r>
      <w:r w:rsidR="00276000">
        <w:rPr>
          <w:rFonts w:cs="Times New Roman"/>
          <w:sz w:val="24"/>
        </w:rPr>
        <w:t>f interleaved winding together with the</w:t>
      </w:r>
      <w:r w:rsidR="002C0739">
        <w:rPr>
          <w:rFonts w:cs="Times New Roman"/>
          <w:sz w:val="24"/>
        </w:rPr>
        <w:t xml:space="preserve"> </w:t>
      </w:r>
      <w:r w:rsidR="00276000">
        <w:rPr>
          <w:rFonts w:cs="Times New Roman"/>
          <w:sz w:val="24"/>
        </w:rPr>
        <w:t>ma</w:t>
      </w:r>
      <w:r w:rsidR="0085712B">
        <w:rPr>
          <w:rFonts w:cs="Times New Roman"/>
          <w:sz w:val="24"/>
        </w:rPr>
        <w:t>g</w:t>
      </w:r>
      <w:r w:rsidR="00276000">
        <w:rPr>
          <w:rFonts w:cs="Times New Roman"/>
          <w:sz w:val="24"/>
        </w:rPr>
        <w:t>netomotive force (</w:t>
      </w:r>
      <w:r w:rsidR="002C0739">
        <w:rPr>
          <w:rFonts w:cs="Times New Roman"/>
          <w:sz w:val="24"/>
        </w:rPr>
        <w:t>MMF</w:t>
      </w:r>
      <w:r w:rsidR="00276000">
        <w:rPr>
          <w:rFonts w:cs="Times New Roman"/>
          <w:sz w:val="24"/>
        </w:rPr>
        <w:t>)</w:t>
      </w:r>
      <w:r w:rsidR="002C0739">
        <w:rPr>
          <w:rFonts w:cs="Times New Roman"/>
          <w:sz w:val="24"/>
        </w:rPr>
        <w:t xml:space="preserve"> of all the layers including conduction layers and insulator layers</w:t>
      </w:r>
      <w:r w:rsidR="008D54DB">
        <w:rPr>
          <w:rFonts w:cs="Times New Roman"/>
          <w:sz w:val="24"/>
        </w:rPr>
        <w:t>,</w:t>
      </w:r>
      <w:r w:rsidR="00110203">
        <w:rPr>
          <w:rFonts w:cs="Times New Roman"/>
          <w:sz w:val="24"/>
        </w:rPr>
        <w:t xml:space="preserve"> </w:t>
      </w:r>
      <w:r w:rsidR="000F62E1">
        <w:rPr>
          <w:rFonts w:cs="Times New Roman"/>
          <w:sz w:val="24"/>
        </w:rPr>
        <w:t>the leakage inductance would be the same as in (4-</w:t>
      </w:r>
      <w:r w:rsidR="005E46FD">
        <w:rPr>
          <w:rFonts w:cs="Times New Roman"/>
          <w:sz w:val="24"/>
        </w:rPr>
        <w:t>13</w:t>
      </w:r>
      <w:r w:rsidR="000F62E1">
        <w:rPr>
          <w:rFonts w:cs="Times New Roman"/>
          <w:sz w:val="24"/>
        </w:rPr>
        <w:t xml:space="preserve">). </w:t>
      </w:r>
    </w:p>
    <w:p w14:paraId="2EE3D1FC" w14:textId="77777777" w:rsidR="008A7D0F" w:rsidRPr="000F62E1" w:rsidRDefault="00FA503E" w:rsidP="008A7D0F">
      <w:pPr>
        <w:spacing w:after="0" w:line="480" w:lineRule="auto"/>
        <w:jc w:val="right"/>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lk</m:t>
            </m:r>
          </m:sub>
        </m:sSub>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µ</m:t>
                </m:r>
              </m:e>
              <m:sub>
                <m:r>
                  <w:rPr>
                    <w:rFonts w:ascii="Cambria Math" w:eastAsia="Times New Roman" w:hAnsi="Cambria Math" w:cs="Times New Roman"/>
                    <w:sz w:val="24"/>
                    <w:szCs w:val="24"/>
                  </w:rPr>
                  <m:t>0</m:t>
                </m:r>
              </m:sub>
            </m:sSub>
          </m:num>
          <m:den>
            <m:r>
              <w:rPr>
                <w:rFonts w:ascii="Cambria Math" w:eastAsia="Times New Roman" w:hAnsi="Cambria Math" w:cs="Times New Roman"/>
                <w:sz w:val="24"/>
                <w:szCs w:val="24"/>
              </w:rPr>
              <m:t>2</m:t>
            </m:r>
          </m:den>
        </m:f>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l</m:t>
            </m:r>
          </m:e>
          <m:sub>
            <m:r>
              <w:rPr>
                <w:rFonts w:ascii="Cambria Math" w:eastAsia="Times New Roman" w:hAnsi="Cambria Math" w:cs="Times New Roman"/>
                <w:sz w:val="24"/>
                <w:szCs w:val="24"/>
              </w:rPr>
              <m:t>w</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w</m:t>
            </m:r>
          </m:sub>
        </m:sSub>
        <m:r>
          <w:rPr>
            <w:rFonts w:ascii="Cambria Math" w:eastAsia="Times New Roman" w:hAnsi="Cambria Math" w:cs="Times New Roman"/>
            <w:sz w:val="24"/>
            <w:szCs w:val="24"/>
          </w:rPr>
          <m:t>[2</m:t>
        </m:r>
        <m:nary>
          <m:naryPr>
            <m:limLoc m:val="subSup"/>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0</m:t>
            </m:r>
          </m:sub>
          <m:sup>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P</m:t>
                </m:r>
              </m:sub>
            </m:sSub>
          </m:sup>
          <m:e>
            <m:sSup>
              <m:sSupPr>
                <m:ctrlPr>
                  <w:rPr>
                    <w:rFonts w:ascii="Cambria Math" w:eastAsia="Times New Roman" w:hAnsi="Cambria Math" w:cs="Times New Roman"/>
                    <w:i/>
                    <w:sz w:val="24"/>
                    <w:szCs w:val="24"/>
                  </w:rPr>
                </m:ctrlPr>
              </m:sSupPr>
              <m:e>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I</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w</m:t>
                            </m:r>
                          </m:sub>
                        </m:sSub>
                      </m:den>
                    </m:f>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x</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P</m:t>
                            </m:r>
                          </m:sub>
                        </m:sSub>
                      </m:den>
                    </m:f>
                  </m:e>
                </m:d>
              </m:e>
              <m:sup>
                <m:r>
                  <w:rPr>
                    <w:rFonts w:ascii="Cambria Math" w:eastAsia="Times New Roman" w:hAnsi="Cambria Math" w:cs="Times New Roman"/>
                    <w:sz w:val="24"/>
                    <w:szCs w:val="24"/>
                  </w:rPr>
                  <m:t>2</m:t>
                </m:r>
              </m:sup>
            </m:sSup>
          </m:e>
        </m:nary>
        <m:r>
          <w:rPr>
            <w:rFonts w:ascii="Cambria Math" w:eastAsia="Times New Roman" w:hAnsi="Cambria Math" w:cs="Times New Roman"/>
            <w:sz w:val="24"/>
            <w:szCs w:val="24"/>
          </w:rPr>
          <m:t>dx+4</m:t>
        </m:r>
        <m:nary>
          <m:naryPr>
            <m:limLoc m:val="subSup"/>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0</m:t>
            </m:r>
          </m:sub>
          <m:sup>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s</m:t>
                </m:r>
              </m:sub>
            </m:sSub>
          </m:sup>
          <m:e>
            <m:sSup>
              <m:sSupPr>
                <m:ctrlPr>
                  <w:rPr>
                    <w:rFonts w:ascii="Cambria Math" w:eastAsia="Times New Roman" w:hAnsi="Cambria Math" w:cs="Times New Roman"/>
                    <w:i/>
                    <w:sz w:val="24"/>
                    <w:szCs w:val="24"/>
                  </w:rPr>
                </m:ctrlPr>
              </m:sSupPr>
              <m:e>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I</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w</m:t>
                            </m:r>
                          </m:sub>
                        </m:sSub>
                      </m:den>
                    </m:f>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x</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s</m:t>
                            </m:r>
                          </m:sub>
                        </m:sSub>
                      </m:den>
                    </m:f>
                  </m:e>
                </m:d>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dx</m:t>
            </m:r>
          </m:e>
        </m:nary>
        <m:r>
          <w:rPr>
            <w:rFonts w:ascii="Cambria Math" w:eastAsia="Times New Roman" w:hAnsi="Cambria Math" w:cs="Times New Roman"/>
            <w:sz w:val="24"/>
            <w:szCs w:val="24"/>
          </w:rPr>
          <m:t>+</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4</m:t>
            </m:r>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I</m:t>
                    </m:r>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w</m:t>
                        </m:r>
                      </m:sub>
                    </m:sSub>
                  </m:den>
                </m:f>
              </m:e>
            </m:d>
          </m:e>
          <m:sup>
            <m:r>
              <w:rPr>
                <w:rFonts w:ascii="Cambria Math" w:eastAsia="Times New Roman" w:hAnsi="Cambria Math" w:cs="Times New Roman"/>
                <w:sz w:val="24"/>
                <w:szCs w:val="24"/>
              </w:rPr>
              <m:t>2</m:t>
            </m:r>
          </m:sup>
        </m:sSup>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m:t>
                </m:r>
              </m:sub>
            </m:sSub>
          </m:e>
        </m:d>
        <m:r>
          <w:rPr>
            <w:rFonts w:ascii="Cambria Math" w:eastAsia="Times New Roman" w:hAnsi="Cambria Math" w:cs="Times New Roman"/>
            <w:sz w:val="24"/>
            <w:szCs w:val="24"/>
          </w:rPr>
          <m:t>]</m:t>
        </m:r>
      </m:oMath>
      <w:r w:rsidR="008A7D0F" w:rsidRPr="000F62E1">
        <w:rPr>
          <w:rFonts w:ascii="Times New Roman" w:eastAsia="Times New Roman" w:hAnsi="Times New Roman" w:cs="Times New Roman"/>
          <w:sz w:val="24"/>
          <w:szCs w:val="24"/>
        </w:rPr>
        <w:t xml:space="preserve">   </w:t>
      </w:r>
      <w:r w:rsidR="008A7D0F">
        <w:rPr>
          <w:rFonts w:ascii="Times New Roman" w:eastAsia="Times New Roman" w:hAnsi="Times New Roman" w:cs="Times New Roman"/>
          <w:sz w:val="24"/>
          <w:szCs w:val="24"/>
        </w:rPr>
        <w:t xml:space="preserve">         </w:t>
      </w:r>
      <w:r w:rsidR="008A7D0F" w:rsidRPr="000F62E1">
        <w:rPr>
          <w:rFonts w:ascii="Times New Roman" w:eastAsia="Times New Roman" w:hAnsi="Times New Roman" w:cs="Times New Roman"/>
          <w:sz w:val="24"/>
          <w:szCs w:val="24"/>
        </w:rPr>
        <w:t>(4-</w:t>
      </w:r>
      <w:r w:rsidR="008A7D0F">
        <w:rPr>
          <w:rFonts w:ascii="Times New Roman" w:eastAsia="Times New Roman" w:hAnsi="Times New Roman" w:cs="Times New Roman"/>
          <w:sz w:val="24"/>
          <w:szCs w:val="24"/>
        </w:rPr>
        <w:t>13</w:t>
      </w:r>
      <w:r w:rsidR="008A7D0F" w:rsidRPr="000F62E1">
        <w:rPr>
          <w:rFonts w:ascii="Times New Roman" w:eastAsia="Times New Roman" w:hAnsi="Times New Roman" w:cs="Times New Roman"/>
          <w:sz w:val="24"/>
          <w:szCs w:val="24"/>
        </w:rPr>
        <w:t>)</w:t>
      </w:r>
    </w:p>
    <w:p w14:paraId="74FB74A7" w14:textId="70FE1AE7" w:rsidR="008A7D0F" w:rsidRDefault="008A7D0F" w:rsidP="008A7D0F">
      <w:pPr>
        <w:spacing w:after="0"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where</w:t>
      </w:r>
      <w:proofErr w:type="gramEnd"/>
      <w:r>
        <w:rPr>
          <w:rFonts w:ascii="Times New Roman" w:eastAsia="Times New Roman" w:hAnsi="Times New Roman" w:cs="Times New Roman"/>
          <w:sz w:val="24"/>
          <w:szCs w:val="24"/>
        </w:rPr>
        <w:t xml:space="preserve"> </w:t>
      </w:r>
      <w:r w:rsidRPr="00477FDA">
        <w:rPr>
          <w:rFonts w:ascii="Times New Roman" w:eastAsia="Times New Roman" w:hAnsi="Times New Roman" w:cs="Times New Roman"/>
          <w:i/>
          <w:sz w:val="24"/>
          <w:szCs w:val="24"/>
        </w:rPr>
        <w:t>h</w:t>
      </w:r>
      <w:r w:rsidRPr="00477FDA">
        <w:rPr>
          <w:rFonts w:ascii="Times New Roman" w:eastAsia="Times New Roman" w:hAnsi="Times New Roman" w:cs="Times New Roman"/>
          <w:i/>
          <w:sz w:val="24"/>
          <w:szCs w:val="24"/>
          <w:vertAlign w:val="subscript"/>
        </w:rPr>
        <w:t>p</w:t>
      </w:r>
      <w:r>
        <w:rPr>
          <w:rFonts w:ascii="Times New Roman" w:eastAsia="Times New Roman" w:hAnsi="Times New Roman" w:cs="Times New Roman"/>
          <w:sz w:val="24"/>
          <w:szCs w:val="24"/>
        </w:rPr>
        <w:t xml:space="preserve">, </w:t>
      </w:r>
      <w:r w:rsidRPr="00477FDA">
        <w:rPr>
          <w:rFonts w:ascii="Times New Roman" w:eastAsia="Times New Roman" w:hAnsi="Times New Roman" w:cs="Times New Roman"/>
          <w:i/>
          <w:sz w:val="24"/>
          <w:szCs w:val="24"/>
        </w:rPr>
        <w:t>h</w:t>
      </w:r>
      <w:r w:rsidRPr="00477FDA">
        <w:rPr>
          <w:rFonts w:ascii="Times New Roman" w:eastAsia="Times New Roman" w:hAnsi="Times New Roman" w:cs="Times New Roman"/>
          <w:i/>
          <w:sz w:val="24"/>
          <w:szCs w:val="24"/>
          <w:vertAlign w:val="subscript"/>
        </w:rPr>
        <w:t>s</w:t>
      </w:r>
      <w:r>
        <w:rPr>
          <w:rFonts w:ascii="Times New Roman" w:eastAsia="Times New Roman" w:hAnsi="Times New Roman" w:cs="Times New Roman"/>
          <w:sz w:val="24"/>
          <w:szCs w:val="24"/>
        </w:rPr>
        <w:t xml:space="preserve"> and </w:t>
      </w:r>
      <w:r w:rsidRPr="00477FDA">
        <w:rPr>
          <w:rFonts w:ascii="Times New Roman" w:eastAsia="Times New Roman" w:hAnsi="Times New Roman" w:cs="Times New Roman"/>
          <w:i/>
          <w:sz w:val="24"/>
          <w:szCs w:val="24"/>
        </w:rPr>
        <w:t>h</w:t>
      </w:r>
      <w:r w:rsidRPr="00477FDA">
        <w:rPr>
          <w:rFonts w:ascii="Times New Roman" w:eastAsia="Times New Roman" w:hAnsi="Times New Roman" w:cs="Times New Roman"/>
          <w:i/>
          <w:sz w:val="24"/>
          <w:szCs w:val="24"/>
          <w:vertAlign w:val="subscript"/>
        </w:rPr>
        <w:t>Δ</w:t>
      </w:r>
      <w:r>
        <w:rPr>
          <w:rFonts w:ascii="Times New Roman" w:eastAsia="Times New Roman" w:hAnsi="Times New Roman" w:cs="Times New Roman"/>
          <w:sz w:val="24"/>
          <w:szCs w:val="24"/>
        </w:rPr>
        <w:t xml:space="preserve"> is the thickness of primary side winding, secondary side winding</w:t>
      </w:r>
      <w:r w:rsidR="008D6D5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insulation layer, respectively. </w:t>
      </w:r>
    </w:p>
    <w:p w14:paraId="5C95002D" w14:textId="7B6F3D29" w:rsidR="002C0739" w:rsidRDefault="005406A6" w:rsidP="008D6D58">
      <w:pPr>
        <w:pStyle w:val="ListParagraph"/>
        <w:spacing w:after="0" w:line="240" w:lineRule="auto"/>
        <w:ind w:left="0"/>
        <w:jc w:val="center"/>
      </w:pPr>
      <w:r w:rsidRPr="002D5091">
        <w:object w:dxaOrig="6675" w:dyaOrig="5095" w14:anchorId="685D84F8">
          <v:shape id="_x0000_i1068" type="#_x0000_t75" style="width:179.25pt;height:137.25pt" o:ole="">
            <v:imagedata r:id="rId108" o:title=""/>
          </v:shape>
          <o:OLEObject Type="Embed" ProgID="Visio.Drawing.11" ShapeID="_x0000_i1068" DrawAspect="Content" ObjectID="_1515252089" r:id="rId109"/>
        </w:object>
      </w:r>
    </w:p>
    <w:p w14:paraId="5B34A1ED" w14:textId="70C756F9" w:rsidR="002C0739" w:rsidRDefault="001F0E0B" w:rsidP="008D6D58">
      <w:pPr>
        <w:pStyle w:val="Caption"/>
        <w:spacing w:after="720"/>
      </w:pPr>
      <w:bookmarkStart w:id="187" w:name="_Ref439851845"/>
      <w:bookmarkStart w:id="188" w:name="_Toc440547999"/>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9</w:t>
      </w:r>
      <w:r w:rsidR="00D33AED">
        <w:rPr>
          <w:noProof/>
        </w:rPr>
        <w:fldChar w:fldCharType="end"/>
      </w:r>
      <w:bookmarkEnd w:id="187"/>
      <w:r w:rsidR="002C0739">
        <w:t>.</w:t>
      </w:r>
      <w:r w:rsidR="002C0739" w:rsidRPr="007125C2">
        <w:t xml:space="preserve"> </w:t>
      </w:r>
      <w:proofErr w:type="gramStart"/>
      <w:r w:rsidR="002C0739" w:rsidRPr="007125C2">
        <w:t>Interleaved winding structure.</w:t>
      </w:r>
      <w:bookmarkEnd w:id="188"/>
      <w:proofErr w:type="gramEnd"/>
    </w:p>
    <w:p w14:paraId="762D4958" w14:textId="77777777" w:rsidR="002C0739" w:rsidRDefault="002C0739" w:rsidP="00DE577E">
      <w:pPr>
        <w:pStyle w:val="ListParagraph"/>
        <w:numPr>
          <w:ilvl w:val="0"/>
          <w:numId w:val="20"/>
        </w:numPr>
        <w:spacing w:after="0" w:line="480" w:lineRule="auto"/>
        <w:ind w:left="709"/>
        <w:rPr>
          <w:rFonts w:cs="Times New Roman"/>
          <w:sz w:val="24"/>
        </w:rPr>
      </w:pPr>
      <w:r>
        <w:rPr>
          <w:rFonts w:cs="Times New Roman"/>
          <w:sz w:val="24"/>
        </w:rPr>
        <w:t>Non-</w:t>
      </w:r>
      <w:r w:rsidRPr="00733D67">
        <w:rPr>
          <w:rFonts w:cs="Times New Roman"/>
          <w:sz w:val="24"/>
        </w:rPr>
        <w:t>Interleaved structure:</w:t>
      </w:r>
    </w:p>
    <w:p w14:paraId="605DF3C3" w14:textId="0B7804C9" w:rsidR="005B4256" w:rsidRDefault="00C5620B" w:rsidP="005B4256">
      <w:pPr>
        <w:spacing w:after="0" w:line="480" w:lineRule="auto"/>
        <w:ind w:firstLine="426"/>
        <w:jc w:val="both"/>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REF _Ref439851892 \h  \* MERGEFORMAT </w:instrText>
      </w:r>
      <w:r>
        <w:rPr>
          <w:rFonts w:ascii="Times New Roman" w:hAnsi="Times New Roman" w:cs="Times New Roman"/>
          <w:sz w:val="24"/>
        </w:rPr>
      </w:r>
      <w:r>
        <w:rPr>
          <w:rFonts w:ascii="Times New Roman" w:hAnsi="Times New Roman" w:cs="Times New Roman"/>
          <w:sz w:val="24"/>
        </w:rPr>
        <w:fldChar w:fldCharType="separate"/>
      </w:r>
      <w:r w:rsidR="004E0255" w:rsidRPr="004E0255">
        <w:rPr>
          <w:rFonts w:ascii="Times New Roman" w:hAnsi="Times New Roman" w:cs="Times New Roman"/>
          <w:sz w:val="24"/>
        </w:rPr>
        <w:t>Figure 4.10</w:t>
      </w:r>
      <w:r>
        <w:rPr>
          <w:rFonts w:ascii="Times New Roman" w:hAnsi="Times New Roman" w:cs="Times New Roman"/>
          <w:sz w:val="24"/>
        </w:rPr>
        <w:fldChar w:fldCharType="end"/>
      </w:r>
      <w:r>
        <w:rPr>
          <w:rFonts w:ascii="Times New Roman" w:hAnsi="Times New Roman" w:cs="Times New Roman"/>
          <w:sz w:val="24"/>
        </w:rPr>
        <w:t xml:space="preserve"> </w:t>
      </w:r>
      <w:r w:rsidR="002C0739" w:rsidRPr="00603D78">
        <w:rPr>
          <w:rFonts w:ascii="Times New Roman" w:hAnsi="Times New Roman" w:cs="Times New Roman"/>
          <w:sz w:val="24"/>
        </w:rPr>
        <w:t xml:space="preserve">shows the structure of </w:t>
      </w:r>
      <w:r w:rsidR="008D6D58">
        <w:rPr>
          <w:rFonts w:ascii="Times New Roman" w:hAnsi="Times New Roman" w:cs="Times New Roman"/>
          <w:sz w:val="24"/>
        </w:rPr>
        <w:t>the non-</w:t>
      </w:r>
      <w:r w:rsidR="002C0739" w:rsidRPr="00603D78">
        <w:rPr>
          <w:rFonts w:ascii="Times New Roman" w:hAnsi="Times New Roman" w:cs="Times New Roman"/>
          <w:sz w:val="24"/>
        </w:rPr>
        <w:t xml:space="preserve">interleaved winding together </w:t>
      </w:r>
      <w:r w:rsidR="00276000">
        <w:rPr>
          <w:rFonts w:ascii="Times New Roman" w:hAnsi="Times New Roman" w:cs="Times New Roman"/>
          <w:sz w:val="24"/>
        </w:rPr>
        <w:t>with the</w:t>
      </w:r>
      <w:r w:rsidR="002C0739" w:rsidRPr="00603D78">
        <w:rPr>
          <w:rFonts w:ascii="Times New Roman" w:hAnsi="Times New Roman" w:cs="Times New Roman"/>
          <w:sz w:val="24"/>
        </w:rPr>
        <w:t xml:space="preserve"> MMF of all the layers including conducti</w:t>
      </w:r>
      <w:r w:rsidR="00CD6DC7">
        <w:rPr>
          <w:rFonts w:ascii="Times New Roman" w:hAnsi="Times New Roman" w:cs="Times New Roman"/>
          <w:sz w:val="24"/>
        </w:rPr>
        <w:t xml:space="preserve">on layers and insulator layers. </w:t>
      </w:r>
      <w:r w:rsidR="00CC3B46">
        <w:rPr>
          <w:rFonts w:ascii="Times New Roman" w:hAnsi="Times New Roman" w:cs="Times New Roman"/>
          <w:sz w:val="24"/>
        </w:rPr>
        <w:t>(4-1</w:t>
      </w:r>
      <w:r w:rsidR="005E46FD">
        <w:rPr>
          <w:rFonts w:ascii="Times New Roman" w:hAnsi="Times New Roman" w:cs="Times New Roman"/>
          <w:sz w:val="24"/>
        </w:rPr>
        <w:t>4</w:t>
      </w:r>
      <w:r w:rsidR="00CC3B46">
        <w:rPr>
          <w:rFonts w:ascii="Times New Roman" w:hAnsi="Times New Roman" w:cs="Times New Roman"/>
          <w:sz w:val="24"/>
        </w:rPr>
        <w:t xml:space="preserve">) calculates the </w:t>
      </w:r>
      <w:r w:rsidR="008D54DB">
        <w:rPr>
          <w:rFonts w:ascii="Times New Roman" w:hAnsi="Times New Roman" w:cs="Times New Roman"/>
          <w:sz w:val="24"/>
        </w:rPr>
        <w:t xml:space="preserve">leakage </w:t>
      </w:r>
      <w:r w:rsidR="00CC3B46">
        <w:rPr>
          <w:rFonts w:ascii="Times New Roman" w:hAnsi="Times New Roman" w:cs="Times New Roman"/>
          <w:sz w:val="24"/>
        </w:rPr>
        <w:t>inductance</w:t>
      </w:r>
      <w:r w:rsidR="008D54DB">
        <w:rPr>
          <w:rFonts w:ascii="Times New Roman" w:hAnsi="Times New Roman" w:cs="Times New Roman"/>
          <w:sz w:val="24"/>
        </w:rPr>
        <w:t>.</w:t>
      </w:r>
      <w:r w:rsidR="00CC3B46">
        <w:rPr>
          <w:rFonts w:ascii="Times New Roman" w:hAnsi="Times New Roman" w:cs="Times New Roman"/>
          <w:sz w:val="24"/>
        </w:rPr>
        <w:t xml:space="preserve"> </w:t>
      </w:r>
    </w:p>
    <w:p w14:paraId="0EB59253" w14:textId="2F0FFD59" w:rsidR="008D54DB" w:rsidRPr="005E46FD" w:rsidRDefault="005406A6" w:rsidP="005B4256">
      <w:pPr>
        <w:spacing w:after="0" w:line="240" w:lineRule="auto"/>
        <w:jc w:val="center"/>
        <w:rPr>
          <w:rFonts w:ascii="Times New Roman" w:eastAsia="Times New Roman" w:hAnsi="Times New Roman" w:cs="Times New Roman"/>
          <w:szCs w:val="24"/>
        </w:rPr>
      </w:pPr>
      <w:r w:rsidRPr="002D5091">
        <w:rPr>
          <w:rFonts w:ascii="Times New Roman" w:eastAsia="Times New Roman" w:hAnsi="Times New Roman" w:cs="Times New Roman"/>
          <w:szCs w:val="24"/>
        </w:rPr>
        <w:object w:dxaOrig="6837" w:dyaOrig="5604" w14:anchorId="4328C90B">
          <v:shape id="_x0000_i1069" type="#_x0000_t75" style="width:180.75pt;height:147pt" o:ole="">
            <v:imagedata r:id="rId110" o:title=""/>
          </v:shape>
          <o:OLEObject Type="Embed" ProgID="Visio.Drawing.11" ShapeID="_x0000_i1069" DrawAspect="Content" ObjectID="_1515252090" r:id="rId111"/>
        </w:object>
      </w:r>
    </w:p>
    <w:p w14:paraId="66BB4022" w14:textId="3119A5F8" w:rsidR="008D54DB" w:rsidRDefault="008D54DB" w:rsidP="008D6D58">
      <w:pPr>
        <w:pStyle w:val="Caption"/>
        <w:spacing w:after="720"/>
      </w:pPr>
      <w:bookmarkStart w:id="189" w:name="_Ref439851892"/>
      <w:bookmarkStart w:id="190" w:name="_Toc440548000"/>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10</w:t>
      </w:r>
      <w:r w:rsidR="00D33AED">
        <w:rPr>
          <w:noProof/>
        </w:rPr>
        <w:fldChar w:fldCharType="end"/>
      </w:r>
      <w:bookmarkEnd w:id="189"/>
      <w:r>
        <w:t xml:space="preserve">. </w:t>
      </w:r>
      <w:proofErr w:type="gramStart"/>
      <w:r>
        <w:t>Non-i</w:t>
      </w:r>
      <w:r w:rsidRPr="007125C2">
        <w:t>nterleaved winding structure.</w:t>
      </w:r>
      <w:bookmarkEnd w:id="190"/>
      <w:proofErr w:type="gramEnd"/>
    </w:p>
    <w:p w14:paraId="7553216E" w14:textId="06E639E5" w:rsidR="00CD6DC7" w:rsidRPr="005E46FD" w:rsidRDefault="00FA503E" w:rsidP="00CD6DC7">
      <w:pPr>
        <w:spacing w:after="0" w:line="480" w:lineRule="auto"/>
        <w:jc w:val="right"/>
        <w:rPr>
          <w:rFonts w:ascii="Times New Roman" w:eastAsia="Times New Roman" w:hAnsi="Times New Roman" w:cs="Times New Roman"/>
          <w:szCs w:val="24"/>
        </w:rPr>
      </w:p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lk</m:t>
            </m:r>
          </m:sub>
        </m:sSub>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µ</m:t>
                </m:r>
              </m:e>
              <m:sub>
                <m:r>
                  <w:rPr>
                    <w:rFonts w:ascii="Cambria Math" w:eastAsia="Times New Roman" w:hAnsi="Cambria Math" w:cs="Times New Roman"/>
                    <w:sz w:val="20"/>
                    <w:szCs w:val="20"/>
                  </w:rPr>
                  <m:t>0</m:t>
                </m:r>
              </m:sub>
            </m:sSub>
          </m:num>
          <m:den>
            <m:r>
              <w:rPr>
                <w:rFonts w:ascii="Cambria Math" w:eastAsia="Times New Roman" w:hAnsi="Cambria Math" w:cs="Times New Roman"/>
                <w:sz w:val="20"/>
                <w:szCs w:val="20"/>
              </w:rPr>
              <m:t>2</m:t>
            </m:r>
          </m:den>
        </m:f>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l</m:t>
            </m:r>
          </m:e>
          <m:sub>
            <m:r>
              <w:rPr>
                <w:rFonts w:ascii="Cambria Math" w:eastAsia="Times New Roman" w:hAnsi="Cambria Math" w:cs="Times New Roman"/>
                <w:sz w:val="20"/>
                <w:szCs w:val="20"/>
              </w:rPr>
              <m:t>w</m:t>
            </m:r>
          </m:sub>
        </m:sSub>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r>
          <w:rPr>
            <w:rFonts w:ascii="Cambria Math" w:eastAsia="Times New Roman" w:hAnsi="Cambria Math" w:cs="Times New Roman"/>
            <w:sz w:val="20"/>
            <w:szCs w:val="20"/>
          </w:rPr>
          <m:t>[4</m:t>
        </m:r>
        <m:nary>
          <m:naryPr>
            <m:limLoc m:val="subSup"/>
            <m:ctrlPr>
              <w:rPr>
                <w:rFonts w:ascii="Cambria Math" w:eastAsia="Times New Roman" w:hAnsi="Cambria Math" w:cs="Times New Roman"/>
                <w:i/>
                <w:sz w:val="20"/>
                <w:szCs w:val="20"/>
              </w:rPr>
            </m:ctrlPr>
          </m:naryPr>
          <m:sub>
            <m:r>
              <w:rPr>
                <w:rFonts w:ascii="Cambria Math" w:eastAsia="Times New Roman" w:hAnsi="Cambria Math" w:cs="Times New Roman"/>
                <w:sz w:val="20"/>
                <w:szCs w:val="20"/>
              </w:rPr>
              <m:t>0</m:t>
            </m:r>
          </m:sub>
          <m:sup>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hAnsi="Cambria Math" w:cs="Times New Roman" w:hint="eastAsia"/>
                    <w:sz w:val="20"/>
                    <w:szCs w:val="20"/>
                  </w:rPr>
                  <m:t>s</m:t>
                </m:r>
              </m:sub>
            </m:sSub>
          </m:sup>
          <m:e>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1</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x</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den>
                    </m:f>
                  </m:e>
                </m:d>
              </m:e>
              <m:sup>
                <m:r>
                  <w:rPr>
                    <w:rFonts w:ascii="Cambria Math" w:eastAsia="Times New Roman" w:hAnsi="Cambria Math" w:cs="Times New Roman"/>
                    <w:sz w:val="20"/>
                    <w:szCs w:val="20"/>
                  </w:rPr>
                  <m:t>2</m:t>
                </m:r>
              </m:sup>
            </m:sSup>
          </m:e>
        </m:nary>
        <m:r>
          <w:rPr>
            <w:rFonts w:ascii="Cambria Math" w:eastAsia="Times New Roman" w:hAnsi="Cambria Math" w:cs="Times New Roman"/>
            <w:sz w:val="20"/>
            <w:szCs w:val="20"/>
          </w:rPr>
          <m:t>dx+2</m:t>
        </m:r>
        <m:nary>
          <m:naryPr>
            <m:limLoc m:val="subSup"/>
            <m:ctrlPr>
              <w:rPr>
                <w:rFonts w:ascii="Cambria Math" w:eastAsia="Times New Roman" w:hAnsi="Cambria Math" w:cs="Times New Roman"/>
                <w:i/>
                <w:sz w:val="20"/>
                <w:szCs w:val="20"/>
              </w:rPr>
            </m:ctrlPr>
          </m:naryPr>
          <m:sub>
            <m:r>
              <w:rPr>
                <w:rFonts w:ascii="Cambria Math" w:eastAsia="Times New Roman" w:hAnsi="Cambria Math" w:cs="Times New Roman"/>
                <w:sz w:val="20"/>
                <w:szCs w:val="20"/>
              </w:rPr>
              <m:t>0</m:t>
            </m:r>
          </m:sub>
          <m:sup>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sup>
          <m:e>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x</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den>
                    </m:f>
                  </m:e>
                </m:d>
              </m:e>
              <m:sup>
                <m:r>
                  <w:rPr>
                    <w:rFonts w:ascii="Cambria Math" w:eastAsia="Times New Roman" w:hAnsi="Cambria Math" w:cs="Times New Roman"/>
                    <w:sz w:val="20"/>
                    <w:szCs w:val="20"/>
                  </w:rPr>
                  <m:t>2</m:t>
                </m:r>
              </m:sup>
            </m:sSup>
          </m:e>
        </m:nary>
        <m:r>
          <w:rPr>
            <w:rFonts w:ascii="Cambria Math" w:eastAsia="Times New Roman" w:hAnsi="Cambria Math" w:cs="Times New Roman"/>
            <w:sz w:val="20"/>
            <w:szCs w:val="20"/>
          </w:rPr>
          <m:t xml:space="preserve">+ </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1</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+2</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sSup>
          <m:sSupPr>
            <m:ctrlPr>
              <w:rPr>
                <w:rFonts w:ascii="Cambria Math" w:eastAsia="Times New Roman" w:hAnsi="Cambria Math" w:cs="Times New Roman"/>
                <w:i/>
                <w:sz w:val="20"/>
                <w:szCs w:val="20"/>
              </w:rPr>
            </m:ctrlPr>
          </m:sSupPr>
          <m:e>
            <m:r>
              <w:rPr>
                <w:rFonts w:ascii="Cambria Math" w:eastAsia="Times New Roman" w:hAnsi="Cambria Math" w:cs="Times New Roman"/>
                <w:sz w:val="20"/>
                <w:szCs w:val="20"/>
              </w:rPr>
              <m:t>+</m:t>
            </m:r>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3</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2I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1</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S</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S</m:t>
                    </m:r>
                  </m:sub>
                </m:sSub>
              </m:e>
            </m:d>
            <m:r>
              <w:rPr>
                <w:rFonts w:ascii="Cambria Math" w:eastAsia="Times New Roman" w:hAnsi="Cambria Math" w:cs="Times New Roman"/>
                <w:sz w:val="20"/>
                <w:szCs w:val="20"/>
              </w:rPr>
              <m:t>+</m:t>
            </m:r>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3</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S</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e>
        </m:d>
        <m:r>
          <w:rPr>
            <w:rFonts w:ascii="Cambria Math" w:eastAsia="Times New Roman" w:hAnsi="Cambria Math" w:cs="Times New Roman"/>
            <w:sz w:val="20"/>
            <w:szCs w:val="20"/>
          </w:rPr>
          <m:t>]</m:t>
        </m:r>
      </m:oMath>
      <w:r w:rsidR="00CE5F67">
        <w:rPr>
          <w:rFonts w:ascii="Times New Roman" w:eastAsia="Times New Roman" w:hAnsi="Times New Roman" w:cs="Times New Roman"/>
          <w:szCs w:val="24"/>
        </w:rPr>
        <w:t xml:space="preserve">                  </w:t>
      </w:r>
      <w:r w:rsidR="00CD6DC7" w:rsidRPr="005E46FD">
        <w:rPr>
          <w:rFonts w:ascii="Times New Roman" w:eastAsia="Times New Roman" w:hAnsi="Times New Roman" w:cs="Times New Roman"/>
          <w:szCs w:val="24"/>
        </w:rPr>
        <w:t xml:space="preserve">                        (4-1</w:t>
      </w:r>
      <w:r w:rsidR="005E46FD" w:rsidRPr="005E46FD">
        <w:rPr>
          <w:rFonts w:ascii="Times New Roman" w:eastAsia="Times New Roman" w:hAnsi="Times New Roman" w:cs="Times New Roman"/>
          <w:szCs w:val="24"/>
        </w:rPr>
        <w:t>4</w:t>
      </w:r>
      <w:r w:rsidR="00CD6DC7" w:rsidRPr="005E46FD">
        <w:rPr>
          <w:rFonts w:ascii="Times New Roman" w:eastAsia="Times New Roman" w:hAnsi="Times New Roman" w:cs="Times New Roman"/>
          <w:szCs w:val="24"/>
        </w:rPr>
        <w:t>)</w:t>
      </w:r>
    </w:p>
    <w:p w14:paraId="67752A39" w14:textId="0EE38540" w:rsidR="002C0739" w:rsidRDefault="002C0739" w:rsidP="008D6D58">
      <w:pPr>
        <w:pStyle w:val="ListParagraph"/>
        <w:numPr>
          <w:ilvl w:val="0"/>
          <w:numId w:val="20"/>
        </w:numPr>
        <w:spacing w:before="240" w:after="0" w:line="480" w:lineRule="auto"/>
        <w:ind w:left="360"/>
        <w:rPr>
          <w:rFonts w:cs="Times New Roman"/>
          <w:sz w:val="24"/>
        </w:rPr>
      </w:pPr>
      <w:r>
        <w:rPr>
          <w:rFonts w:cs="Times New Roman"/>
          <w:sz w:val="24"/>
        </w:rPr>
        <w:t>Half</w:t>
      </w:r>
      <w:r w:rsidRPr="00DA05DE">
        <w:rPr>
          <w:rFonts w:cs="Times New Roman"/>
          <w:sz w:val="24"/>
        </w:rPr>
        <w:t>-Interleaved structure:</w:t>
      </w:r>
    </w:p>
    <w:p w14:paraId="32E3987E" w14:textId="165C3CFC" w:rsidR="005B4256" w:rsidRPr="005B4256" w:rsidRDefault="00C5620B" w:rsidP="005B4256">
      <w:pPr>
        <w:spacing w:after="0" w:line="480" w:lineRule="auto"/>
        <w:ind w:firstLine="426"/>
        <w:jc w:val="both"/>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REF _Ref439851924 \h  \* MERGEFORMAT </w:instrText>
      </w:r>
      <w:r>
        <w:rPr>
          <w:rFonts w:ascii="Times New Roman" w:hAnsi="Times New Roman" w:cs="Times New Roman"/>
          <w:sz w:val="24"/>
        </w:rPr>
      </w:r>
      <w:r>
        <w:rPr>
          <w:rFonts w:ascii="Times New Roman" w:hAnsi="Times New Roman" w:cs="Times New Roman"/>
          <w:sz w:val="24"/>
        </w:rPr>
        <w:fldChar w:fldCharType="separate"/>
      </w:r>
      <w:r w:rsidR="004E0255" w:rsidRPr="004E0255">
        <w:rPr>
          <w:rFonts w:ascii="Times New Roman" w:hAnsi="Times New Roman" w:cs="Times New Roman"/>
          <w:sz w:val="24"/>
        </w:rPr>
        <w:t>Figure 4.11</w:t>
      </w:r>
      <w:r>
        <w:rPr>
          <w:rFonts w:ascii="Times New Roman" w:hAnsi="Times New Roman" w:cs="Times New Roman"/>
          <w:sz w:val="24"/>
        </w:rPr>
        <w:fldChar w:fldCharType="end"/>
      </w:r>
      <w:r>
        <w:rPr>
          <w:rFonts w:ascii="Times New Roman" w:hAnsi="Times New Roman" w:cs="Times New Roman"/>
          <w:sz w:val="24"/>
        </w:rPr>
        <w:t xml:space="preserve"> </w:t>
      </w:r>
      <w:r w:rsidR="002C0739" w:rsidRPr="005B4256">
        <w:rPr>
          <w:rFonts w:ascii="Times New Roman" w:hAnsi="Times New Roman" w:cs="Times New Roman"/>
          <w:sz w:val="24"/>
        </w:rPr>
        <w:t xml:space="preserve">shows the structure of </w:t>
      </w:r>
      <w:r w:rsidR="008D6D58">
        <w:rPr>
          <w:rFonts w:ascii="Times New Roman" w:hAnsi="Times New Roman" w:cs="Times New Roman"/>
          <w:sz w:val="24"/>
        </w:rPr>
        <w:t>the half-</w:t>
      </w:r>
      <w:r w:rsidR="002C0739" w:rsidRPr="005B4256">
        <w:rPr>
          <w:rFonts w:ascii="Times New Roman" w:hAnsi="Times New Roman" w:cs="Times New Roman"/>
          <w:sz w:val="24"/>
        </w:rPr>
        <w:t xml:space="preserve">interleaved winding together </w:t>
      </w:r>
      <w:r w:rsidR="00276000" w:rsidRPr="005B4256">
        <w:rPr>
          <w:rFonts w:ascii="Times New Roman" w:hAnsi="Times New Roman" w:cs="Times New Roman"/>
          <w:sz w:val="24"/>
        </w:rPr>
        <w:t>with the</w:t>
      </w:r>
      <w:r w:rsidR="002C0739" w:rsidRPr="005B4256">
        <w:rPr>
          <w:rFonts w:ascii="Times New Roman" w:hAnsi="Times New Roman" w:cs="Times New Roman"/>
          <w:sz w:val="24"/>
        </w:rPr>
        <w:t xml:space="preserve"> MMF of all the layers including conduction layers and insulator layers.</w:t>
      </w:r>
      <w:r w:rsidR="00276000" w:rsidRPr="005B4256">
        <w:rPr>
          <w:rFonts w:ascii="Times New Roman" w:hAnsi="Times New Roman" w:cs="Times New Roman"/>
          <w:sz w:val="24"/>
        </w:rPr>
        <w:t xml:space="preserve"> </w:t>
      </w:r>
      <w:r w:rsidR="008D54DB" w:rsidRPr="005B4256">
        <w:rPr>
          <w:rFonts w:ascii="Times New Roman" w:hAnsi="Times New Roman" w:cs="Times New Roman"/>
          <w:sz w:val="24"/>
        </w:rPr>
        <w:t xml:space="preserve">The leakage inductance can be calculated in </w:t>
      </w:r>
      <w:r w:rsidR="003D5D45" w:rsidRPr="005B4256">
        <w:rPr>
          <w:rFonts w:ascii="Times New Roman" w:hAnsi="Times New Roman" w:cs="Times New Roman"/>
          <w:sz w:val="24"/>
        </w:rPr>
        <w:t>(4-1</w:t>
      </w:r>
      <w:r w:rsidR="005E46FD" w:rsidRPr="005B4256">
        <w:rPr>
          <w:rFonts w:ascii="Times New Roman" w:hAnsi="Times New Roman" w:cs="Times New Roman"/>
          <w:sz w:val="24"/>
        </w:rPr>
        <w:t>6</w:t>
      </w:r>
      <w:r w:rsidR="003D5D45" w:rsidRPr="005B4256">
        <w:rPr>
          <w:rFonts w:ascii="Times New Roman" w:hAnsi="Times New Roman" w:cs="Times New Roman"/>
          <w:sz w:val="24"/>
        </w:rPr>
        <w:t xml:space="preserve">). </w:t>
      </w:r>
    </w:p>
    <w:p w14:paraId="14E1A93F" w14:textId="27795A7B" w:rsidR="002C0739" w:rsidRPr="00DA05DE" w:rsidRDefault="005406A6" w:rsidP="008D6D58">
      <w:pPr>
        <w:pStyle w:val="ListParagraph"/>
        <w:spacing w:after="0" w:line="240" w:lineRule="auto"/>
        <w:ind w:left="0"/>
        <w:jc w:val="center"/>
        <w:rPr>
          <w:rFonts w:cs="Times New Roman"/>
          <w:sz w:val="24"/>
        </w:rPr>
      </w:pPr>
      <w:r w:rsidRPr="008D54DB">
        <w:rPr>
          <w:rFonts w:cs="Times New Roman"/>
          <w:sz w:val="24"/>
        </w:rPr>
        <w:object w:dxaOrig="6662" w:dyaOrig="5600" w14:anchorId="5DF4C85B">
          <v:shape id="_x0000_i1070" type="#_x0000_t75" style="width:179.25pt;height:150.75pt" o:ole="">
            <v:imagedata r:id="rId112" o:title=""/>
          </v:shape>
          <o:OLEObject Type="Embed" ProgID="Visio.Drawing.11" ShapeID="_x0000_i1070" DrawAspect="Content" ObjectID="_1515252091" r:id="rId113"/>
        </w:object>
      </w:r>
    </w:p>
    <w:p w14:paraId="535090DC" w14:textId="685B73DE" w:rsidR="002C0739" w:rsidRDefault="00AC00EC" w:rsidP="005406A6">
      <w:pPr>
        <w:pStyle w:val="Caption"/>
        <w:spacing w:after="720"/>
      </w:pPr>
      <w:bookmarkStart w:id="191" w:name="_Ref439851924"/>
      <w:bookmarkStart w:id="192" w:name="_Toc440548001"/>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11</w:t>
      </w:r>
      <w:r w:rsidR="00D33AED">
        <w:rPr>
          <w:noProof/>
        </w:rPr>
        <w:fldChar w:fldCharType="end"/>
      </w:r>
      <w:bookmarkEnd w:id="191"/>
      <w:r w:rsidR="002C0739">
        <w:t>.</w:t>
      </w:r>
      <w:r w:rsidR="002C0739" w:rsidRPr="007125C2">
        <w:t xml:space="preserve"> </w:t>
      </w:r>
      <w:proofErr w:type="gramStart"/>
      <w:r w:rsidR="002C0739">
        <w:t>Half-i</w:t>
      </w:r>
      <w:r w:rsidR="002C0739" w:rsidRPr="007125C2">
        <w:t>nterleaved winding structure.</w:t>
      </w:r>
      <w:bookmarkEnd w:id="192"/>
      <w:proofErr w:type="gramEnd"/>
    </w:p>
    <w:p w14:paraId="1CADE448" w14:textId="73FE2D00" w:rsidR="002C0739" w:rsidRPr="00D21D5A" w:rsidRDefault="00FA503E" w:rsidP="002C0739">
      <w:pPr>
        <w:spacing w:after="0" w:line="480" w:lineRule="auto"/>
        <w:jc w:val="right"/>
        <w:rPr>
          <w:rFonts w:ascii="Times New Roman" w:eastAsia="Times New Roman" w:hAnsi="Times New Roman" w:cs="Times New Roman"/>
          <w:szCs w:val="24"/>
        </w:rPr>
      </w:p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lk</m:t>
            </m:r>
          </m:sub>
        </m:sSub>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µ</m:t>
                </m:r>
              </m:e>
              <m:sub>
                <m:r>
                  <w:rPr>
                    <w:rFonts w:ascii="Cambria Math" w:eastAsia="Times New Roman" w:hAnsi="Cambria Math" w:cs="Times New Roman"/>
                    <w:sz w:val="20"/>
                    <w:szCs w:val="20"/>
                  </w:rPr>
                  <m:t>0</m:t>
                </m:r>
              </m:sub>
            </m:sSub>
          </m:num>
          <m:den>
            <m:r>
              <w:rPr>
                <w:rFonts w:ascii="Cambria Math" w:eastAsia="Times New Roman" w:hAnsi="Cambria Math" w:cs="Times New Roman"/>
                <w:sz w:val="20"/>
                <w:szCs w:val="20"/>
              </w:rPr>
              <m:t>2</m:t>
            </m:r>
          </m:den>
        </m:f>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l</m:t>
            </m:r>
          </m:e>
          <m:sub>
            <m:r>
              <w:rPr>
                <w:rFonts w:ascii="Cambria Math" w:eastAsia="Times New Roman" w:hAnsi="Cambria Math" w:cs="Times New Roman"/>
                <w:sz w:val="20"/>
                <w:szCs w:val="20"/>
              </w:rPr>
              <m:t>w</m:t>
            </m:r>
          </m:sub>
        </m:sSub>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r>
          <w:rPr>
            <w:rFonts w:ascii="Cambria Math" w:eastAsia="Times New Roman" w:hAnsi="Cambria Math" w:cs="Times New Roman"/>
            <w:sz w:val="20"/>
            <w:szCs w:val="20"/>
          </w:rPr>
          <m:t>[4</m:t>
        </m:r>
        <m:nary>
          <m:naryPr>
            <m:limLoc m:val="subSup"/>
            <m:ctrlPr>
              <w:rPr>
                <w:rFonts w:ascii="Cambria Math" w:eastAsia="Times New Roman" w:hAnsi="Cambria Math" w:cs="Times New Roman"/>
                <w:i/>
                <w:sz w:val="20"/>
                <w:szCs w:val="20"/>
              </w:rPr>
            </m:ctrlPr>
          </m:naryPr>
          <m:sub>
            <m:r>
              <w:rPr>
                <w:rFonts w:ascii="Cambria Math" w:eastAsia="Times New Roman" w:hAnsi="Cambria Math" w:cs="Times New Roman"/>
                <w:sz w:val="20"/>
                <w:szCs w:val="20"/>
              </w:rPr>
              <m:t>0</m:t>
            </m:r>
          </m:sub>
          <m:sup>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hAnsi="Cambria Math" w:cs="Times New Roman" w:hint="eastAsia"/>
                    <w:sz w:val="20"/>
                    <w:szCs w:val="20"/>
                  </w:rPr>
                  <m:t>s</m:t>
                </m:r>
              </m:sub>
            </m:sSub>
          </m:sup>
          <m:e>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1</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x</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den>
                    </m:f>
                  </m:e>
                </m:d>
              </m:e>
              <m:sup>
                <m:r>
                  <w:rPr>
                    <w:rFonts w:ascii="Cambria Math" w:eastAsia="Times New Roman" w:hAnsi="Cambria Math" w:cs="Times New Roman"/>
                    <w:sz w:val="20"/>
                    <w:szCs w:val="20"/>
                  </w:rPr>
                  <m:t>2</m:t>
                </m:r>
              </m:sup>
            </m:sSup>
          </m:e>
        </m:nary>
        <m:r>
          <w:rPr>
            <w:rFonts w:ascii="Cambria Math" w:eastAsia="Times New Roman" w:hAnsi="Cambria Math" w:cs="Times New Roman"/>
            <w:sz w:val="20"/>
            <w:szCs w:val="20"/>
          </w:rPr>
          <m:t>dx+2</m:t>
        </m:r>
        <m:nary>
          <m:naryPr>
            <m:limLoc m:val="subSup"/>
            <m:ctrlPr>
              <w:rPr>
                <w:rFonts w:ascii="Cambria Math" w:eastAsia="Times New Roman" w:hAnsi="Cambria Math" w:cs="Times New Roman"/>
                <w:i/>
                <w:sz w:val="20"/>
                <w:szCs w:val="20"/>
              </w:rPr>
            </m:ctrlPr>
          </m:naryPr>
          <m:sub>
            <m:r>
              <w:rPr>
                <w:rFonts w:ascii="Cambria Math" w:eastAsia="Times New Roman" w:hAnsi="Cambria Math" w:cs="Times New Roman"/>
                <w:sz w:val="20"/>
                <w:szCs w:val="20"/>
              </w:rPr>
              <m:t>0</m:t>
            </m:r>
          </m:sub>
          <m:sup>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sup>
          <m:e>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x</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P</m:t>
                            </m:r>
                          </m:sub>
                        </m:sSub>
                      </m:den>
                    </m:f>
                  </m:e>
                </m:d>
              </m:e>
              <m:sup>
                <m:r>
                  <w:rPr>
                    <w:rFonts w:ascii="Cambria Math" w:eastAsia="Times New Roman" w:hAnsi="Cambria Math" w:cs="Times New Roman"/>
                    <w:sz w:val="20"/>
                    <w:szCs w:val="20"/>
                  </w:rPr>
                  <m:t>2</m:t>
                </m:r>
              </m:sup>
            </m:sSup>
          </m:e>
        </m:nary>
        <m:r>
          <w:rPr>
            <w:rFonts w:ascii="Cambria Math" w:eastAsia="Times New Roman" w:hAnsi="Cambria Math" w:cs="Times New Roman"/>
            <w:sz w:val="20"/>
            <w:szCs w:val="20"/>
          </w:rPr>
          <m:t xml:space="preserve">+ </m:t>
        </m:r>
        <m:sSup>
          <m:sSupPr>
            <m:ctrlPr>
              <w:rPr>
                <w:rFonts w:ascii="Cambria Math" w:eastAsia="Times New Roman" w:hAnsi="Cambria Math" w:cs="Times New Roman"/>
                <w:i/>
                <w:sz w:val="20"/>
                <w:szCs w:val="20"/>
              </w:rPr>
            </m:ctrlPr>
          </m:sSupPr>
          <m:e>
            <m:r>
              <w:rPr>
                <w:rFonts w:ascii="Cambria Math" w:eastAsia="Times New Roman" w:hAnsi="Cambria Math" w:cs="Times New Roman"/>
                <w:sz w:val="20"/>
                <w:szCs w:val="20"/>
              </w:rPr>
              <m:t>2</m:t>
            </m:r>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r>
              <w:rPr>
                <w:rFonts w:ascii="Cambria Math" w:eastAsia="Times New Roman" w:hAnsi="Cambria Math" w:cs="Times New Roman"/>
                <w:sz w:val="20"/>
                <w:szCs w:val="20"/>
              </w:rPr>
              <m:t>2</m:t>
            </m:r>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1</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2I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m:t>
                </m:r>
              </m:sub>
            </m:sSub>
          </m:e>
        </m:d>
        <m:r>
          <w:rPr>
            <w:rFonts w:ascii="Cambria Math" w:eastAsia="Times New Roman" w:hAnsi="Cambria Math" w:cs="Times New Roman"/>
            <w:sz w:val="20"/>
            <w:szCs w:val="20"/>
          </w:rPr>
          <m:t>+2</m:t>
        </m:r>
        <m:sSup>
          <m:sSupPr>
            <m:ctrlPr>
              <w:rPr>
                <w:rFonts w:ascii="Cambria Math" w:eastAsia="Times New Roman" w:hAnsi="Cambria Math" w:cs="Times New Roman"/>
                <w:i/>
                <w:sz w:val="20"/>
                <w:szCs w:val="20"/>
              </w:rPr>
            </m:ctrlPr>
          </m:sSupPr>
          <m:e>
            <m:d>
              <m:dPr>
                <m:ctrlPr>
                  <w:rPr>
                    <w:rFonts w:ascii="Cambria Math" w:eastAsia="Times New Roman" w:hAnsi="Cambria Math" w:cs="Times New Roman"/>
                    <w:i/>
                    <w:sz w:val="20"/>
                    <w:szCs w:val="20"/>
                  </w:rPr>
                </m:ctrlPr>
              </m:dPr>
              <m:e>
                <m:f>
                  <m:fPr>
                    <m:ctrlPr>
                      <w:rPr>
                        <w:rFonts w:ascii="Cambria Math" w:eastAsia="Times New Roman" w:hAnsi="Cambria Math" w:cs="Times New Roman"/>
                        <w:i/>
                        <w:sz w:val="20"/>
                        <w:szCs w:val="20"/>
                      </w:rPr>
                    </m:ctrlPr>
                  </m:fPr>
                  <m:num>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1</m:t>
                        </m:r>
                      </m:num>
                      <m:den>
                        <m:r>
                          <w:rPr>
                            <w:rFonts w:ascii="Cambria Math" w:eastAsia="Times New Roman" w:hAnsi="Cambria Math" w:cs="Times New Roman"/>
                            <w:sz w:val="20"/>
                            <w:szCs w:val="20"/>
                          </w:rPr>
                          <m:t>2</m:t>
                        </m:r>
                      </m:den>
                    </m:f>
                    <m:r>
                      <w:rPr>
                        <w:rFonts w:ascii="Cambria Math" w:eastAsia="Times New Roman" w:hAnsi="Cambria Math" w:cs="Times New Roman"/>
                        <w:sz w:val="20"/>
                        <w:szCs w:val="20"/>
                      </w:rPr>
                      <m:t>I</m:t>
                    </m:r>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w</m:t>
                        </m:r>
                      </m:sub>
                    </m:sSub>
                  </m:den>
                </m:f>
              </m:e>
            </m:d>
          </m:e>
          <m:sup>
            <m:r>
              <w:rPr>
                <w:rFonts w:ascii="Cambria Math" w:eastAsia="Times New Roman" w:hAnsi="Cambria Math" w:cs="Times New Roman"/>
                <w:sz w:val="20"/>
                <w:szCs w:val="20"/>
              </w:rPr>
              <m:t>2</m:t>
            </m:r>
          </m:sup>
        </m:sSup>
        <m:d>
          <m:dPr>
            <m:ctrlPr>
              <w:rPr>
                <w:rFonts w:ascii="Cambria Math" w:eastAsia="Times New Roman" w:hAnsi="Cambria Math" w:cs="Times New Roman"/>
                <w:i/>
                <w:sz w:val="20"/>
                <w:szCs w:val="20"/>
              </w:rPr>
            </m:ctrlPr>
          </m:dPr>
          <m:e>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h</m:t>
                </m:r>
              </m:e>
              <m:sub>
                <m:r>
                  <w:rPr>
                    <w:rFonts w:ascii="Cambria Math" w:eastAsia="Times New Roman" w:hAnsi="Cambria Math" w:cs="Times New Roman"/>
                    <w:sz w:val="20"/>
                    <w:szCs w:val="20"/>
                  </w:rPr>
                  <m:t>S</m:t>
                </m:r>
              </m:sub>
            </m:sSub>
          </m:e>
        </m:d>
        <m:r>
          <w:rPr>
            <w:rFonts w:ascii="Cambria Math" w:eastAsia="Times New Roman" w:hAnsi="Cambria Math" w:cs="Times New Roman"/>
            <w:sz w:val="20"/>
            <w:szCs w:val="20"/>
          </w:rPr>
          <m:t>]</m:t>
        </m:r>
      </m:oMath>
      <w:r w:rsidR="008D54DB">
        <w:rPr>
          <w:rFonts w:ascii="Times New Roman" w:eastAsia="Times New Roman" w:hAnsi="Times New Roman" w:cs="Times New Roman"/>
          <w:szCs w:val="24"/>
        </w:rPr>
        <w:t xml:space="preserve">                  </w:t>
      </w:r>
      <w:r w:rsidR="008D54DB" w:rsidRPr="005E46FD">
        <w:rPr>
          <w:rFonts w:ascii="Times New Roman" w:eastAsia="Times New Roman" w:hAnsi="Times New Roman" w:cs="Times New Roman"/>
          <w:szCs w:val="24"/>
        </w:rPr>
        <w:t xml:space="preserve">                        </w:t>
      </w:r>
      <w:r w:rsidR="002C0739" w:rsidRPr="00D21D5A">
        <w:rPr>
          <w:rFonts w:ascii="Times New Roman" w:eastAsia="Times New Roman" w:hAnsi="Times New Roman" w:cs="Times New Roman"/>
          <w:szCs w:val="24"/>
        </w:rPr>
        <w:t>(4-1</w:t>
      </w:r>
      <w:r w:rsidR="005E46FD">
        <w:rPr>
          <w:rFonts w:ascii="Times New Roman" w:eastAsia="Times New Roman" w:hAnsi="Times New Roman" w:cs="Times New Roman"/>
          <w:szCs w:val="24"/>
        </w:rPr>
        <w:t>6</w:t>
      </w:r>
      <w:r w:rsidR="002C0739" w:rsidRPr="00D21D5A">
        <w:rPr>
          <w:rFonts w:ascii="Times New Roman" w:eastAsia="Times New Roman" w:hAnsi="Times New Roman" w:cs="Times New Roman"/>
          <w:szCs w:val="24"/>
        </w:rPr>
        <w:t>)</w:t>
      </w:r>
    </w:p>
    <w:p w14:paraId="72D5117A" w14:textId="6B9C4F39" w:rsidR="002C0739" w:rsidRDefault="002C0739" w:rsidP="002C0739">
      <w:pPr>
        <w:spacing w:after="0" w:line="480" w:lineRule="auto"/>
        <w:ind w:right="1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comparison of leakage inductance</w:t>
      </w:r>
      <w:r w:rsidR="004D12F9">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AC resis</w:t>
      </w:r>
      <w:r w:rsidR="00E134FB">
        <w:rPr>
          <w:rFonts w:ascii="Times New Roman" w:eastAsia="Times New Roman" w:hAnsi="Times New Roman" w:cs="Times New Roman"/>
          <w:sz w:val="24"/>
          <w:szCs w:val="24"/>
        </w:rPr>
        <w:t>tance</w:t>
      </w:r>
      <w:r w:rsidR="004D12F9">
        <w:rPr>
          <w:rFonts w:ascii="Times New Roman" w:eastAsia="Times New Roman" w:hAnsi="Times New Roman" w:cs="Times New Roman"/>
          <w:sz w:val="24"/>
          <w:szCs w:val="24"/>
        </w:rPr>
        <w:t xml:space="preserve"> among the above three winding structure</w:t>
      </w:r>
      <w:r w:rsidR="008D6D58">
        <w:rPr>
          <w:rFonts w:ascii="Times New Roman" w:eastAsia="Times New Roman" w:hAnsi="Times New Roman" w:cs="Times New Roman"/>
          <w:sz w:val="24"/>
          <w:szCs w:val="24"/>
        </w:rPr>
        <w:t>s</w:t>
      </w:r>
      <w:r w:rsidR="00E134FB">
        <w:rPr>
          <w:rFonts w:ascii="Times New Roman" w:eastAsia="Times New Roman" w:hAnsi="Times New Roman" w:cs="Times New Roman"/>
          <w:sz w:val="24"/>
          <w:szCs w:val="24"/>
        </w:rPr>
        <w:t xml:space="preserve"> is summarized in Table 4.2</w:t>
      </w:r>
      <w:r>
        <w:rPr>
          <w:rFonts w:ascii="Times New Roman" w:eastAsia="Times New Roman" w:hAnsi="Times New Roman" w:cs="Times New Roman"/>
          <w:sz w:val="24"/>
          <w:szCs w:val="24"/>
        </w:rPr>
        <w:t xml:space="preserve">. </w:t>
      </w:r>
    </w:p>
    <w:p w14:paraId="730C5C1E" w14:textId="263F5AB8" w:rsidR="002C0739" w:rsidRDefault="00AC00EC" w:rsidP="008D6D58">
      <w:pPr>
        <w:pStyle w:val="Caption"/>
        <w:spacing w:before="480" w:after="120"/>
      </w:pPr>
      <w:bookmarkStart w:id="193" w:name="_Toc440548560"/>
      <w:proofErr w:type="gramStart"/>
      <w:r>
        <w:t xml:space="preserve">Table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2</w:t>
      </w:r>
      <w:r w:rsidR="00D33AED">
        <w:rPr>
          <w:noProof/>
        </w:rPr>
        <w:fldChar w:fldCharType="end"/>
      </w:r>
      <w:r>
        <w:t xml:space="preserve">. </w:t>
      </w:r>
      <w:proofErr w:type="gramStart"/>
      <w:r w:rsidR="002C0739" w:rsidRPr="009B1011">
        <w:t xml:space="preserve">Transformer </w:t>
      </w:r>
      <w:r w:rsidR="000F59AC">
        <w:t>AC resistance and leakage inductance</w:t>
      </w:r>
      <w:r w:rsidR="002C0739" w:rsidRPr="009B1011">
        <w:t xml:space="preserve"> comparison </w:t>
      </w:r>
      <w:r w:rsidR="000F59AC">
        <w:t>among</w:t>
      </w:r>
      <w:r w:rsidR="002C0739" w:rsidRPr="009B1011">
        <w:t xml:space="preserve"> different structures.</w:t>
      </w:r>
      <w:bookmarkEnd w:id="193"/>
      <w:proofErr w:type="gramEnd"/>
    </w:p>
    <w:tbl>
      <w:tblPr>
        <w:tblW w:w="9576"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88"/>
        <w:gridCol w:w="2410"/>
        <w:gridCol w:w="2389"/>
        <w:gridCol w:w="2389"/>
      </w:tblGrid>
      <w:tr w:rsidR="009E2D4A" w:rsidRPr="009B1011" w14:paraId="2721DF5C" w14:textId="77777777" w:rsidTr="005F1067">
        <w:trPr>
          <w:jc w:val="center"/>
        </w:trPr>
        <w:tc>
          <w:tcPr>
            <w:tcW w:w="2388" w:type="dxa"/>
            <w:vAlign w:val="center"/>
          </w:tcPr>
          <w:p w14:paraId="7E1ED82B" w14:textId="36CB587A" w:rsidR="009E2D4A" w:rsidRPr="009B1011" w:rsidRDefault="009E2D4A" w:rsidP="009E2D4A">
            <w:pPr>
              <w:spacing w:before="160" w:line="240" w:lineRule="auto"/>
              <w:jc w:val="center"/>
              <w:rPr>
                <w:rFonts w:ascii="Times New Roman" w:hAnsi="Times New Roman" w:cs="Times New Roman"/>
                <w:szCs w:val="24"/>
              </w:rPr>
            </w:pPr>
            <w:r w:rsidRPr="009B1011">
              <w:rPr>
                <w:rFonts w:ascii="Times New Roman" w:hAnsi="Times New Roman" w:cs="Times New Roman"/>
                <w:szCs w:val="24"/>
              </w:rPr>
              <w:t>Winding Design</w:t>
            </w:r>
          </w:p>
        </w:tc>
        <w:tc>
          <w:tcPr>
            <w:tcW w:w="2410" w:type="dxa"/>
            <w:vAlign w:val="center"/>
          </w:tcPr>
          <w:p w14:paraId="0057D30D" w14:textId="77777777" w:rsidR="009E2D4A" w:rsidRPr="009B1011" w:rsidRDefault="009E2D4A" w:rsidP="005F1067">
            <w:pPr>
              <w:pStyle w:val="ListParagraph"/>
              <w:spacing w:before="160" w:line="240" w:lineRule="auto"/>
              <w:ind w:left="312"/>
              <w:contextualSpacing w:val="0"/>
              <w:jc w:val="center"/>
              <w:rPr>
                <w:rFonts w:cs="Times New Roman"/>
                <w:szCs w:val="24"/>
              </w:rPr>
            </w:pPr>
            <w:r w:rsidRPr="009B1011">
              <w:rPr>
                <w:rFonts w:cs="Times New Roman"/>
                <w:szCs w:val="24"/>
              </w:rPr>
              <w:t>Interleaved</w:t>
            </w:r>
          </w:p>
        </w:tc>
        <w:tc>
          <w:tcPr>
            <w:tcW w:w="2389" w:type="dxa"/>
            <w:vAlign w:val="center"/>
          </w:tcPr>
          <w:p w14:paraId="44483CB7" w14:textId="77777777" w:rsidR="009E2D4A" w:rsidRPr="009B1011" w:rsidRDefault="009E2D4A" w:rsidP="005F1067">
            <w:pPr>
              <w:pStyle w:val="ListParagraph"/>
              <w:spacing w:before="160" w:line="240" w:lineRule="auto"/>
              <w:ind w:left="332"/>
              <w:contextualSpacing w:val="0"/>
              <w:jc w:val="center"/>
              <w:rPr>
                <w:rFonts w:cs="Times New Roman"/>
                <w:szCs w:val="24"/>
              </w:rPr>
            </w:pPr>
            <w:r w:rsidRPr="009B1011">
              <w:rPr>
                <w:rFonts w:cs="Times New Roman"/>
                <w:szCs w:val="24"/>
              </w:rPr>
              <w:t>Non-Interleaved</w:t>
            </w:r>
          </w:p>
        </w:tc>
        <w:tc>
          <w:tcPr>
            <w:tcW w:w="2389" w:type="dxa"/>
            <w:vAlign w:val="center"/>
          </w:tcPr>
          <w:p w14:paraId="224E0BA8" w14:textId="77777777" w:rsidR="009E2D4A" w:rsidRPr="009B1011" w:rsidRDefault="009E2D4A" w:rsidP="005F1067">
            <w:pPr>
              <w:pStyle w:val="ListParagraph"/>
              <w:spacing w:before="160" w:line="240" w:lineRule="auto"/>
              <w:ind w:left="283"/>
              <w:contextualSpacing w:val="0"/>
              <w:jc w:val="center"/>
              <w:rPr>
                <w:rFonts w:cs="Times New Roman"/>
                <w:szCs w:val="24"/>
              </w:rPr>
            </w:pPr>
            <w:r w:rsidRPr="009B1011">
              <w:rPr>
                <w:rFonts w:cs="Times New Roman"/>
                <w:szCs w:val="24"/>
              </w:rPr>
              <w:t>Half -Interleaved</w:t>
            </w:r>
          </w:p>
        </w:tc>
      </w:tr>
      <w:tr w:rsidR="009E2D4A" w:rsidRPr="009B1011" w14:paraId="536ADE02" w14:textId="77777777" w:rsidTr="005F1067">
        <w:trPr>
          <w:jc w:val="center"/>
        </w:trPr>
        <w:tc>
          <w:tcPr>
            <w:tcW w:w="2388" w:type="dxa"/>
            <w:vAlign w:val="center"/>
          </w:tcPr>
          <w:p w14:paraId="59829028" w14:textId="29FA0A86" w:rsidR="009E2D4A" w:rsidRPr="009B1011" w:rsidRDefault="009E2D4A" w:rsidP="005F1067">
            <w:pPr>
              <w:spacing w:before="160" w:line="240" w:lineRule="auto"/>
              <w:jc w:val="center"/>
              <w:rPr>
                <w:rFonts w:ascii="Times New Roman" w:hAnsi="Times New Roman" w:cs="Times New Roman"/>
                <w:szCs w:val="24"/>
              </w:rPr>
            </w:pPr>
            <w:r w:rsidRPr="009B1011">
              <w:rPr>
                <w:rFonts w:ascii="Times New Roman" w:hAnsi="Times New Roman" w:cs="Times New Roman"/>
                <w:szCs w:val="24"/>
              </w:rPr>
              <w:t>R</w:t>
            </w:r>
            <w:r w:rsidRPr="009B1011">
              <w:rPr>
                <w:rFonts w:ascii="Times New Roman" w:hAnsi="Times New Roman" w:cs="Times New Roman"/>
                <w:szCs w:val="24"/>
                <w:vertAlign w:val="subscript"/>
              </w:rPr>
              <w:t>ac,P</w:t>
            </w:r>
            <w:r w:rsidRPr="009B1011">
              <w:rPr>
                <w:rFonts w:ascii="Times New Roman" w:hAnsi="Times New Roman" w:cs="Times New Roman"/>
                <w:szCs w:val="24"/>
              </w:rPr>
              <w:t xml:space="preserve"> (mΩ)</w:t>
            </w:r>
          </w:p>
        </w:tc>
        <w:tc>
          <w:tcPr>
            <w:tcW w:w="2410" w:type="dxa"/>
            <w:vAlign w:val="center"/>
          </w:tcPr>
          <w:p w14:paraId="00E1302B" w14:textId="77777777" w:rsidR="009E2D4A" w:rsidRPr="009B1011" w:rsidRDefault="009E2D4A" w:rsidP="005F1067">
            <w:pPr>
              <w:spacing w:before="160" w:line="240" w:lineRule="auto"/>
              <w:jc w:val="center"/>
              <w:rPr>
                <w:rFonts w:ascii="Times New Roman" w:hAnsi="Times New Roman" w:cs="Times New Roman"/>
                <w:szCs w:val="24"/>
              </w:rPr>
            </w:pPr>
            <w:r>
              <w:rPr>
                <w:rFonts w:ascii="Times New Roman" w:hAnsi="Times New Roman" w:cs="Times New Roman"/>
                <w:szCs w:val="24"/>
              </w:rPr>
              <w:t>376</w:t>
            </w:r>
          </w:p>
        </w:tc>
        <w:tc>
          <w:tcPr>
            <w:tcW w:w="2389" w:type="dxa"/>
            <w:vAlign w:val="center"/>
          </w:tcPr>
          <w:p w14:paraId="5A0188BB" w14:textId="6739A974" w:rsidR="009E2D4A" w:rsidRPr="009B1011" w:rsidRDefault="008D54DB" w:rsidP="005F1067">
            <w:pPr>
              <w:spacing w:before="160" w:line="240" w:lineRule="auto"/>
              <w:jc w:val="center"/>
              <w:rPr>
                <w:rFonts w:ascii="Times New Roman" w:hAnsi="Times New Roman" w:cs="Times New Roman"/>
                <w:szCs w:val="24"/>
              </w:rPr>
            </w:pPr>
            <w:r>
              <w:rPr>
                <w:rFonts w:ascii="Times New Roman" w:hAnsi="Times New Roman" w:cs="Times New Roman"/>
                <w:szCs w:val="24"/>
              </w:rPr>
              <w:t>67</w:t>
            </w:r>
            <w:r w:rsidR="009E2D4A">
              <w:rPr>
                <w:rFonts w:ascii="Times New Roman" w:hAnsi="Times New Roman" w:cs="Times New Roman"/>
                <w:szCs w:val="24"/>
              </w:rPr>
              <w:t>2</w:t>
            </w:r>
          </w:p>
        </w:tc>
        <w:tc>
          <w:tcPr>
            <w:tcW w:w="2389" w:type="dxa"/>
            <w:vAlign w:val="center"/>
          </w:tcPr>
          <w:p w14:paraId="07E76719" w14:textId="458DCD7D" w:rsidR="009E2D4A" w:rsidRPr="009B1011" w:rsidRDefault="008D54DB" w:rsidP="005F1067">
            <w:pPr>
              <w:spacing w:before="160" w:line="240" w:lineRule="auto"/>
              <w:jc w:val="center"/>
              <w:rPr>
                <w:rFonts w:ascii="Times New Roman" w:hAnsi="Times New Roman" w:cs="Times New Roman"/>
                <w:szCs w:val="24"/>
              </w:rPr>
            </w:pPr>
            <w:r>
              <w:rPr>
                <w:rFonts w:ascii="Times New Roman" w:hAnsi="Times New Roman" w:cs="Times New Roman"/>
                <w:szCs w:val="24"/>
              </w:rPr>
              <w:t>398</w:t>
            </w:r>
          </w:p>
        </w:tc>
      </w:tr>
      <w:tr w:rsidR="009E2D4A" w:rsidRPr="009B1011" w14:paraId="2A97A7D5" w14:textId="77777777" w:rsidTr="005F1067">
        <w:trPr>
          <w:jc w:val="center"/>
        </w:trPr>
        <w:tc>
          <w:tcPr>
            <w:tcW w:w="2388" w:type="dxa"/>
            <w:vAlign w:val="center"/>
          </w:tcPr>
          <w:p w14:paraId="45D3C7D8" w14:textId="78726DAD" w:rsidR="009E2D4A" w:rsidRPr="009B1011" w:rsidRDefault="009E2D4A" w:rsidP="005F1067">
            <w:pPr>
              <w:spacing w:before="160" w:line="240" w:lineRule="auto"/>
              <w:jc w:val="center"/>
              <w:rPr>
                <w:rFonts w:ascii="Times New Roman" w:hAnsi="Times New Roman" w:cs="Times New Roman"/>
                <w:szCs w:val="24"/>
              </w:rPr>
            </w:pPr>
            <w:r w:rsidRPr="009B1011">
              <w:rPr>
                <w:rFonts w:ascii="Times New Roman" w:hAnsi="Times New Roman" w:cs="Times New Roman"/>
                <w:szCs w:val="24"/>
              </w:rPr>
              <w:t>R</w:t>
            </w:r>
            <w:r>
              <w:rPr>
                <w:rFonts w:ascii="Times New Roman" w:hAnsi="Times New Roman" w:cs="Times New Roman"/>
                <w:szCs w:val="24"/>
                <w:vertAlign w:val="subscript"/>
              </w:rPr>
              <w:t>ac,S</w:t>
            </w:r>
            <w:r w:rsidRPr="009B1011">
              <w:rPr>
                <w:rFonts w:ascii="Times New Roman" w:hAnsi="Times New Roman" w:cs="Times New Roman"/>
                <w:szCs w:val="24"/>
              </w:rPr>
              <w:t xml:space="preserve"> (mΩ)</w:t>
            </w:r>
          </w:p>
        </w:tc>
        <w:tc>
          <w:tcPr>
            <w:tcW w:w="2410" w:type="dxa"/>
            <w:vAlign w:val="center"/>
          </w:tcPr>
          <w:p w14:paraId="68A6907E" w14:textId="77777777" w:rsidR="009E2D4A" w:rsidRPr="009B1011" w:rsidRDefault="009E2D4A" w:rsidP="005F1067">
            <w:pPr>
              <w:spacing w:before="160" w:line="240" w:lineRule="auto"/>
              <w:jc w:val="center"/>
              <w:rPr>
                <w:rFonts w:ascii="Times New Roman" w:hAnsi="Times New Roman" w:cs="Times New Roman"/>
                <w:szCs w:val="24"/>
              </w:rPr>
            </w:pPr>
            <w:r>
              <w:rPr>
                <w:rFonts w:ascii="Times New Roman" w:hAnsi="Times New Roman" w:cs="Times New Roman"/>
                <w:szCs w:val="24"/>
              </w:rPr>
              <w:t>0.51</w:t>
            </w:r>
          </w:p>
        </w:tc>
        <w:tc>
          <w:tcPr>
            <w:tcW w:w="2389" w:type="dxa"/>
            <w:vAlign w:val="center"/>
          </w:tcPr>
          <w:p w14:paraId="5902289C" w14:textId="759FC6BB" w:rsidR="009E2D4A" w:rsidRPr="009B1011" w:rsidRDefault="008D54DB" w:rsidP="005F1067">
            <w:pPr>
              <w:spacing w:before="160" w:line="240" w:lineRule="auto"/>
              <w:jc w:val="center"/>
              <w:rPr>
                <w:rFonts w:ascii="Times New Roman" w:hAnsi="Times New Roman" w:cs="Times New Roman"/>
                <w:szCs w:val="24"/>
              </w:rPr>
            </w:pPr>
            <w:r>
              <w:rPr>
                <w:rFonts w:ascii="Times New Roman" w:hAnsi="Times New Roman" w:cs="Times New Roman"/>
                <w:szCs w:val="24"/>
              </w:rPr>
              <w:t>0.81</w:t>
            </w:r>
          </w:p>
        </w:tc>
        <w:tc>
          <w:tcPr>
            <w:tcW w:w="2389" w:type="dxa"/>
            <w:vAlign w:val="center"/>
          </w:tcPr>
          <w:p w14:paraId="42DCC5A8" w14:textId="50D8C068" w:rsidR="009E2D4A" w:rsidRPr="009B1011" w:rsidRDefault="009E2D4A" w:rsidP="005F1067">
            <w:pPr>
              <w:spacing w:before="160" w:line="240" w:lineRule="auto"/>
              <w:jc w:val="center"/>
              <w:rPr>
                <w:rFonts w:ascii="Times New Roman" w:hAnsi="Times New Roman" w:cs="Times New Roman"/>
                <w:szCs w:val="24"/>
              </w:rPr>
            </w:pPr>
            <w:r>
              <w:rPr>
                <w:rFonts w:ascii="Times New Roman" w:hAnsi="Times New Roman" w:cs="Times New Roman"/>
                <w:szCs w:val="24"/>
              </w:rPr>
              <w:t>0.59</w:t>
            </w:r>
          </w:p>
        </w:tc>
      </w:tr>
      <w:tr w:rsidR="009E2D4A" w:rsidRPr="009B1011" w14:paraId="34E2FD87" w14:textId="77777777" w:rsidTr="005F1067">
        <w:trPr>
          <w:jc w:val="center"/>
        </w:trPr>
        <w:tc>
          <w:tcPr>
            <w:tcW w:w="2388" w:type="dxa"/>
            <w:vAlign w:val="center"/>
          </w:tcPr>
          <w:p w14:paraId="170E5C24" w14:textId="77777777" w:rsidR="009E2D4A" w:rsidRPr="009B1011" w:rsidRDefault="009E2D4A" w:rsidP="005F1067">
            <w:pPr>
              <w:spacing w:before="160" w:line="240" w:lineRule="auto"/>
              <w:jc w:val="center"/>
              <w:rPr>
                <w:rFonts w:ascii="Times New Roman" w:hAnsi="Times New Roman" w:cs="Times New Roman"/>
                <w:szCs w:val="24"/>
              </w:rPr>
            </w:pPr>
            <w:r w:rsidRPr="009B1011">
              <w:rPr>
                <w:rFonts w:ascii="Times New Roman" w:hAnsi="Times New Roman" w:cs="Times New Roman"/>
                <w:szCs w:val="24"/>
              </w:rPr>
              <w:t>L</w:t>
            </w:r>
            <w:r w:rsidRPr="009B1011">
              <w:rPr>
                <w:rFonts w:ascii="Times New Roman" w:hAnsi="Times New Roman" w:cs="Times New Roman"/>
                <w:szCs w:val="24"/>
                <w:vertAlign w:val="subscript"/>
              </w:rPr>
              <w:t>lk</w:t>
            </w:r>
            <w:r w:rsidRPr="009B1011">
              <w:rPr>
                <w:rFonts w:ascii="Times New Roman" w:hAnsi="Times New Roman" w:cs="Times New Roman"/>
                <w:szCs w:val="24"/>
              </w:rPr>
              <w:t xml:space="preserve"> (nH)</w:t>
            </w:r>
          </w:p>
        </w:tc>
        <w:tc>
          <w:tcPr>
            <w:tcW w:w="2410" w:type="dxa"/>
            <w:vAlign w:val="center"/>
          </w:tcPr>
          <w:p w14:paraId="1CF188AD" w14:textId="7C1681E7" w:rsidR="009E2D4A" w:rsidRPr="009B1011" w:rsidRDefault="008A7D0F" w:rsidP="001E5DD7">
            <w:pPr>
              <w:spacing w:before="160" w:line="240" w:lineRule="auto"/>
              <w:jc w:val="center"/>
              <w:rPr>
                <w:rFonts w:ascii="Times New Roman" w:hAnsi="Times New Roman" w:cs="Times New Roman"/>
                <w:szCs w:val="24"/>
              </w:rPr>
            </w:pPr>
            <w:r>
              <w:rPr>
                <w:rFonts w:ascii="Times New Roman" w:hAnsi="Times New Roman" w:cs="Times New Roman"/>
                <w:szCs w:val="24"/>
              </w:rPr>
              <w:t>4</w:t>
            </w:r>
            <w:r w:rsidR="008D54DB">
              <w:rPr>
                <w:rFonts w:ascii="Times New Roman" w:hAnsi="Times New Roman" w:cs="Times New Roman"/>
                <w:szCs w:val="24"/>
              </w:rPr>
              <w:t>05</w:t>
            </w:r>
          </w:p>
        </w:tc>
        <w:tc>
          <w:tcPr>
            <w:tcW w:w="2389" w:type="dxa"/>
            <w:vAlign w:val="center"/>
          </w:tcPr>
          <w:p w14:paraId="79152624" w14:textId="01A000E1" w:rsidR="009E2D4A" w:rsidRPr="009B1011" w:rsidRDefault="008D54DB" w:rsidP="004E139D">
            <w:pPr>
              <w:spacing w:before="160" w:line="240" w:lineRule="auto"/>
              <w:jc w:val="center"/>
              <w:rPr>
                <w:rFonts w:ascii="Times New Roman" w:hAnsi="Times New Roman" w:cs="Times New Roman"/>
                <w:szCs w:val="24"/>
              </w:rPr>
            </w:pPr>
            <w:r>
              <w:rPr>
                <w:rFonts w:ascii="Times New Roman" w:hAnsi="Times New Roman" w:cs="Times New Roman"/>
                <w:szCs w:val="24"/>
              </w:rPr>
              <w:t>1866</w:t>
            </w:r>
          </w:p>
        </w:tc>
        <w:tc>
          <w:tcPr>
            <w:tcW w:w="2389" w:type="dxa"/>
            <w:vAlign w:val="center"/>
          </w:tcPr>
          <w:p w14:paraId="3B65365A" w14:textId="6C3F7541" w:rsidR="009E2D4A" w:rsidRPr="009B1011" w:rsidRDefault="008D54DB" w:rsidP="00F4631D">
            <w:pPr>
              <w:spacing w:before="160" w:line="240" w:lineRule="auto"/>
              <w:jc w:val="center"/>
              <w:rPr>
                <w:rFonts w:ascii="Times New Roman" w:hAnsi="Times New Roman" w:cs="Times New Roman"/>
                <w:szCs w:val="24"/>
              </w:rPr>
            </w:pPr>
            <w:r>
              <w:rPr>
                <w:rFonts w:ascii="Times New Roman" w:hAnsi="Times New Roman" w:cs="Times New Roman"/>
                <w:szCs w:val="24"/>
              </w:rPr>
              <w:t>748</w:t>
            </w:r>
          </w:p>
        </w:tc>
      </w:tr>
    </w:tbl>
    <w:p w14:paraId="27610128" w14:textId="66983DCB" w:rsidR="004D12F9" w:rsidRDefault="004D12F9" w:rsidP="005B4256">
      <w:pPr>
        <w:spacing w:before="360" w:after="0" w:line="480" w:lineRule="auto"/>
        <w:ind w:right="115"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comparison, transformer winding structure 3, the half interleaved structure is selected here as it has </w:t>
      </w:r>
      <w:r w:rsidR="001A6E26">
        <w:rPr>
          <w:rFonts w:ascii="Times New Roman" w:eastAsia="Times New Roman" w:hAnsi="Times New Roman" w:cs="Times New Roman"/>
          <w:sz w:val="24"/>
          <w:szCs w:val="24"/>
        </w:rPr>
        <w:t>similar</w:t>
      </w:r>
      <w:r>
        <w:rPr>
          <w:rFonts w:ascii="Times New Roman" w:eastAsia="Times New Roman" w:hAnsi="Times New Roman" w:cs="Times New Roman"/>
          <w:sz w:val="24"/>
          <w:szCs w:val="24"/>
        </w:rPr>
        <w:t xml:space="preserve"> resistance </w:t>
      </w:r>
      <w:r w:rsidR="008D6D58">
        <w:rPr>
          <w:rFonts w:ascii="Times New Roman" w:eastAsia="Times New Roman" w:hAnsi="Times New Roman" w:cs="Times New Roman"/>
          <w:sz w:val="24"/>
          <w:szCs w:val="24"/>
        </w:rPr>
        <w:t xml:space="preserve">and </w:t>
      </w:r>
      <w:r w:rsidR="001A6E26">
        <w:rPr>
          <w:rFonts w:ascii="Times New Roman" w:eastAsia="Times New Roman" w:hAnsi="Times New Roman" w:cs="Times New Roman"/>
          <w:sz w:val="24"/>
          <w:szCs w:val="24"/>
        </w:rPr>
        <w:t xml:space="preserve">higher leakage inductance compared </w:t>
      </w:r>
      <w:r>
        <w:rPr>
          <w:rFonts w:ascii="Times New Roman" w:eastAsia="Times New Roman" w:hAnsi="Times New Roman" w:cs="Times New Roman"/>
          <w:sz w:val="24"/>
          <w:szCs w:val="24"/>
        </w:rPr>
        <w:t xml:space="preserve">with the interleaved structure </w:t>
      </w:r>
      <w:r w:rsidR="001A6E26">
        <w:rPr>
          <w:rFonts w:ascii="Times New Roman" w:eastAsia="Times New Roman" w:hAnsi="Times New Roman" w:cs="Times New Roman"/>
          <w:sz w:val="24"/>
          <w:szCs w:val="24"/>
        </w:rPr>
        <w:t>and also much lower AC resistance compared with the non-interleaved case.</w:t>
      </w:r>
    </w:p>
    <w:p w14:paraId="5F1880AC" w14:textId="77777777" w:rsidR="002C0739" w:rsidRPr="009B1011" w:rsidRDefault="002C0739" w:rsidP="008D6D58">
      <w:pPr>
        <w:pStyle w:val="Heading4"/>
        <w:numPr>
          <w:ilvl w:val="0"/>
          <w:numId w:val="19"/>
        </w:numPr>
        <w:spacing w:before="240" w:after="120" w:line="480" w:lineRule="auto"/>
        <w:rPr>
          <w:i w:val="0"/>
          <w:sz w:val="24"/>
        </w:rPr>
      </w:pPr>
      <w:r w:rsidRPr="009B1011">
        <w:rPr>
          <w:i w:val="0"/>
          <w:sz w:val="24"/>
        </w:rPr>
        <w:t>Measurement and experimental verification</w:t>
      </w:r>
    </w:p>
    <w:p w14:paraId="4A0D1ED3" w14:textId="77777777" w:rsidR="002C0739" w:rsidRPr="001C637B" w:rsidRDefault="002C0739" w:rsidP="001A6E26">
      <w:pPr>
        <w:pStyle w:val="ListParagraph"/>
        <w:tabs>
          <w:tab w:val="left" w:pos="0"/>
        </w:tabs>
        <w:spacing w:after="0" w:line="480" w:lineRule="auto"/>
        <w:ind w:left="0" w:firstLine="360"/>
        <w:jc w:val="both"/>
        <w:rPr>
          <w:rFonts w:eastAsia="Times New Roman" w:cs="Times New Roman"/>
          <w:sz w:val="24"/>
          <w:szCs w:val="24"/>
        </w:rPr>
      </w:pPr>
      <w:r>
        <w:rPr>
          <w:rFonts w:eastAsia="Times New Roman" w:cs="Times New Roman"/>
          <w:sz w:val="24"/>
          <w:szCs w:val="24"/>
        </w:rPr>
        <w:t>Both the leakage inductance and the equivalent AC winding resistance can be verified by measurement or by testing waveforms.</w:t>
      </w:r>
    </w:p>
    <w:p w14:paraId="74646468" w14:textId="77777777" w:rsidR="002C0739" w:rsidRPr="009B1011" w:rsidRDefault="002C0739" w:rsidP="00DE577E">
      <w:pPr>
        <w:pStyle w:val="ListParagraph"/>
        <w:numPr>
          <w:ilvl w:val="0"/>
          <w:numId w:val="21"/>
        </w:numPr>
        <w:spacing w:after="0" w:line="480" w:lineRule="auto"/>
        <w:ind w:left="709"/>
        <w:rPr>
          <w:rFonts w:cs="Times New Roman"/>
          <w:sz w:val="24"/>
        </w:rPr>
      </w:pPr>
      <w:r w:rsidRPr="009B1011">
        <w:rPr>
          <w:rFonts w:cs="Times New Roman"/>
          <w:sz w:val="24"/>
        </w:rPr>
        <w:t>Leakage inductance measurement</w:t>
      </w:r>
    </w:p>
    <w:p w14:paraId="667E709E" w14:textId="79D96909" w:rsidR="008A7D0F" w:rsidRPr="00FB7988" w:rsidRDefault="004D12F9" w:rsidP="005B4256">
      <w:pPr>
        <w:pStyle w:val="ListParagraph"/>
        <w:spacing w:before="120" w:line="480" w:lineRule="auto"/>
        <w:ind w:left="0" w:firstLine="360"/>
        <w:contextualSpacing w:val="0"/>
        <w:jc w:val="both"/>
        <w:rPr>
          <w:rFonts w:eastAsia="Times New Roman" w:cs="Times New Roman"/>
          <w:sz w:val="24"/>
          <w:szCs w:val="24"/>
        </w:rPr>
      </w:pPr>
      <w:r>
        <w:rPr>
          <w:rFonts w:eastAsia="Times New Roman" w:cs="Times New Roman"/>
          <w:sz w:val="24"/>
          <w:szCs w:val="24"/>
        </w:rPr>
        <w:t>Both interleaved and half interleaved transformer</w:t>
      </w:r>
      <w:r w:rsidR="00C5620B">
        <w:rPr>
          <w:rFonts w:eastAsia="Times New Roman" w:cs="Times New Roman"/>
          <w:sz w:val="24"/>
          <w:szCs w:val="24"/>
        </w:rPr>
        <w:t>s</w:t>
      </w:r>
      <w:r>
        <w:rPr>
          <w:rFonts w:eastAsia="Times New Roman" w:cs="Times New Roman"/>
          <w:sz w:val="24"/>
          <w:szCs w:val="24"/>
        </w:rPr>
        <w:t xml:space="preserve"> are built in prototype and their inductance</w:t>
      </w:r>
      <w:r w:rsidR="00C5620B">
        <w:rPr>
          <w:rFonts w:eastAsia="Times New Roman" w:cs="Times New Roman"/>
          <w:sz w:val="24"/>
          <w:szCs w:val="24"/>
        </w:rPr>
        <w:t>s</w:t>
      </w:r>
      <w:r>
        <w:rPr>
          <w:rFonts w:eastAsia="Times New Roman" w:cs="Times New Roman"/>
          <w:sz w:val="24"/>
          <w:szCs w:val="24"/>
        </w:rPr>
        <w:t xml:space="preserve"> have been measured separately using </w:t>
      </w:r>
      <w:r w:rsidR="008D6D58">
        <w:rPr>
          <w:rFonts w:eastAsia="Times New Roman" w:cs="Times New Roman"/>
          <w:sz w:val="24"/>
          <w:szCs w:val="24"/>
        </w:rPr>
        <w:t xml:space="preserve">an </w:t>
      </w:r>
      <w:r>
        <w:rPr>
          <w:rFonts w:eastAsia="Times New Roman" w:cs="Times New Roman"/>
          <w:sz w:val="24"/>
          <w:szCs w:val="24"/>
        </w:rPr>
        <w:t xml:space="preserve">impedance analyzer. </w:t>
      </w:r>
      <w:r w:rsidR="00C5620B">
        <w:rPr>
          <w:rFonts w:eastAsia="Times New Roman" w:cs="Times New Roman"/>
          <w:sz w:val="24"/>
          <w:szCs w:val="24"/>
        </w:rPr>
        <w:fldChar w:fldCharType="begin"/>
      </w:r>
      <w:r w:rsidR="00C5620B">
        <w:rPr>
          <w:rFonts w:eastAsia="Times New Roman" w:cs="Times New Roman"/>
          <w:sz w:val="24"/>
          <w:szCs w:val="24"/>
        </w:rPr>
        <w:instrText xml:space="preserve"> REF _Ref439852019 \h  \* MERGEFORMAT </w:instrText>
      </w:r>
      <w:r w:rsidR="00C5620B">
        <w:rPr>
          <w:rFonts w:eastAsia="Times New Roman" w:cs="Times New Roman"/>
          <w:sz w:val="24"/>
          <w:szCs w:val="24"/>
        </w:rPr>
      </w:r>
      <w:r w:rsidR="00C5620B">
        <w:rPr>
          <w:rFonts w:eastAsia="Times New Roman" w:cs="Times New Roman"/>
          <w:sz w:val="24"/>
          <w:szCs w:val="24"/>
        </w:rPr>
        <w:fldChar w:fldCharType="separate"/>
      </w:r>
      <w:r w:rsidR="004E0255" w:rsidRPr="004E0255">
        <w:rPr>
          <w:rFonts w:eastAsia="Times New Roman" w:cs="Times New Roman"/>
          <w:sz w:val="24"/>
          <w:szCs w:val="24"/>
        </w:rPr>
        <w:t>Table 4.3</w:t>
      </w:r>
      <w:r w:rsidR="00C5620B">
        <w:rPr>
          <w:rFonts w:eastAsia="Times New Roman" w:cs="Times New Roman"/>
          <w:sz w:val="24"/>
          <w:szCs w:val="24"/>
        </w:rPr>
        <w:fldChar w:fldCharType="end"/>
      </w:r>
      <w:r w:rsidR="00C5620B">
        <w:rPr>
          <w:rFonts w:eastAsia="Times New Roman" w:cs="Times New Roman"/>
          <w:sz w:val="24"/>
          <w:szCs w:val="24"/>
        </w:rPr>
        <w:t xml:space="preserve"> </w:t>
      </w:r>
      <w:r>
        <w:rPr>
          <w:rFonts w:eastAsia="Times New Roman" w:cs="Times New Roman"/>
          <w:sz w:val="24"/>
          <w:szCs w:val="24"/>
        </w:rPr>
        <w:t xml:space="preserve">shows the measured leakage inductance for both of the two structures in comparison with the calculated results. The leakage inductance is measured at 280 kHz excitation frequency. </w:t>
      </w:r>
      <w:r w:rsidR="008A7D0F">
        <w:rPr>
          <w:rFonts w:cs="Times New Roman"/>
          <w:sz w:val="24"/>
        </w:rPr>
        <w:t xml:space="preserve">The measurement </w:t>
      </w:r>
      <w:r w:rsidR="008A7D0F">
        <w:rPr>
          <w:rFonts w:cs="Times New Roman"/>
          <w:sz w:val="24"/>
        </w:rPr>
        <w:lastRenderedPageBreak/>
        <w:t xml:space="preserve">verifies that the half interleaved transformer has </w:t>
      </w:r>
      <w:r w:rsidR="005B4256">
        <w:rPr>
          <w:rFonts w:cs="Times New Roman"/>
          <w:sz w:val="24"/>
        </w:rPr>
        <w:t>over</w:t>
      </w:r>
      <w:r w:rsidR="008A7D0F">
        <w:rPr>
          <w:rFonts w:cs="Times New Roman"/>
          <w:sz w:val="24"/>
        </w:rPr>
        <w:t xml:space="preserve"> 50 % higher leakage inductance, which is similar to the trend in calculation. </w:t>
      </w:r>
    </w:p>
    <w:p w14:paraId="547C06A5" w14:textId="68EFA4EA" w:rsidR="001A6E26" w:rsidRDefault="001A6E26" w:rsidP="008D6D58">
      <w:pPr>
        <w:pStyle w:val="Caption"/>
        <w:spacing w:before="480" w:after="120"/>
        <w:rPr>
          <w:rFonts w:eastAsia="Times New Roman"/>
          <w:sz w:val="24"/>
          <w:szCs w:val="24"/>
        </w:rPr>
      </w:pPr>
      <w:bookmarkStart w:id="194" w:name="_Ref439852019"/>
      <w:bookmarkStart w:id="195" w:name="_Toc440548561"/>
      <w:proofErr w:type="gramStart"/>
      <w:r>
        <w:t xml:space="preserve">Table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3</w:t>
      </w:r>
      <w:r w:rsidR="00D33AED">
        <w:rPr>
          <w:noProof/>
        </w:rPr>
        <w:fldChar w:fldCharType="end"/>
      </w:r>
      <w:bookmarkEnd w:id="194"/>
      <w:r>
        <w:t xml:space="preserve">. </w:t>
      </w:r>
      <w:proofErr w:type="gramStart"/>
      <w:r>
        <w:t>Leakage inductance comparison between calculation and measurement.</w:t>
      </w:r>
      <w:bookmarkEnd w:id="195"/>
      <w:proofErr w:type="gramEnd"/>
    </w:p>
    <w:tbl>
      <w:tblPr>
        <w:tblW w:w="718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388"/>
        <w:gridCol w:w="2410"/>
        <w:gridCol w:w="2389"/>
      </w:tblGrid>
      <w:tr w:rsidR="004D12F9" w:rsidRPr="009B1011" w14:paraId="1CC24A3E" w14:textId="77777777" w:rsidTr="004D12F9">
        <w:trPr>
          <w:jc w:val="center"/>
        </w:trPr>
        <w:tc>
          <w:tcPr>
            <w:tcW w:w="2388" w:type="dxa"/>
            <w:vAlign w:val="center"/>
          </w:tcPr>
          <w:p w14:paraId="7F60CD50" w14:textId="77777777" w:rsidR="004D12F9" w:rsidRPr="009B1011" w:rsidRDefault="004D12F9" w:rsidP="001A6E26">
            <w:pPr>
              <w:spacing w:before="160" w:line="240" w:lineRule="auto"/>
              <w:jc w:val="center"/>
              <w:rPr>
                <w:rFonts w:ascii="Times New Roman" w:hAnsi="Times New Roman" w:cs="Times New Roman"/>
                <w:szCs w:val="24"/>
              </w:rPr>
            </w:pPr>
            <w:r w:rsidRPr="009B1011">
              <w:rPr>
                <w:rFonts w:ascii="Times New Roman" w:hAnsi="Times New Roman" w:cs="Times New Roman"/>
                <w:szCs w:val="24"/>
              </w:rPr>
              <w:t>Winding Design</w:t>
            </w:r>
          </w:p>
        </w:tc>
        <w:tc>
          <w:tcPr>
            <w:tcW w:w="2410" w:type="dxa"/>
            <w:vAlign w:val="center"/>
          </w:tcPr>
          <w:p w14:paraId="3FB16688" w14:textId="77777777" w:rsidR="004D12F9" w:rsidRPr="009B1011" w:rsidRDefault="004D12F9" w:rsidP="004D12F9">
            <w:pPr>
              <w:pStyle w:val="ListParagraph"/>
              <w:spacing w:before="160" w:line="240" w:lineRule="auto"/>
              <w:ind w:left="9"/>
              <w:contextualSpacing w:val="0"/>
              <w:jc w:val="center"/>
              <w:rPr>
                <w:rFonts w:cs="Times New Roman"/>
                <w:szCs w:val="24"/>
              </w:rPr>
            </w:pPr>
            <w:r w:rsidRPr="009B1011">
              <w:rPr>
                <w:rFonts w:cs="Times New Roman"/>
                <w:szCs w:val="24"/>
              </w:rPr>
              <w:t>Interleaved</w:t>
            </w:r>
          </w:p>
        </w:tc>
        <w:tc>
          <w:tcPr>
            <w:tcW w:w="2389" w:type="dxa"/>
            <w:vAlign w:val="center"/>
          </w:tcPr>
          <w:p w14:paraId="77769F18" w14:textId="77777777" w:rsidR="004D12F9" w:rsidRPr="009B1011" w:rsidRDefault="004D12F9" w:rsidP="004D12F9">
            <w:pPr>
              <w:pStyle w:val="ListParagraph"/>
              <w:spacing w:before="160" w:line="240" w:lineRule="auto"/>
              <w:ind w:left="0"/>
              <w:contextualSpacing w:val="0"/>
              <w:jc w:val="center"/>
              <w:rPr>
                <w:rFonts w:cs="Times New Roman"/>
                <w:szCs w:val="24"/>
              </w:rPr>
            </w:pPr>
            <w:r w:rsidRPr="009B1011">
              <w:rPr>
                <w:rFonts w:cs="Times New Roman"/>
                <w:szCs w:val="24"/>
              </w:rPr>
              <w:t>Half -Interleaved</w:t>
            </w:r>
          </w:p>
        </w:tc>
      </w:tr>
      <w:tr w:rsidR="004D12F9" w:rsidRPr="009B1011" w14:paraId="41D8D55E" w14:textId="77777777" w:rsidTr="004D12F9">
        <w:trPr>
          <w:jc w:val="center"/>
        </w:trPr>
        <w:tc>
          <w:tcPr>
            <w:tcW w:w="2388" w:type="dxa"/>
            <w:vAlign w:val="center"/>
          </w:tcPr>
          <w:p w14:paraId="351FFFDF" w14:textId="041ACDD1" w:rsidR="004D12F9" w:rsidRPr="009B1011" w:rsidRDefault="004D12F9" w:rsidP="001A6E26">
            <w:pPr>
              <w:spacing w:before="160" w:line="240" w:lineRule="auto"/>
              <w:jc w:val="center"/>
              <w:rPr>
                <w:rFonts w:ascii="Times New Roman" w:hAnsi="Times New Roman" w:cs="Times New Roman"/>
                <w:szCs w:val="24"/>
              </w:rPr>
            </w:pPr>
            <w:r w:rsidRPr="009B1011">
              <w:rPr>
                <w:rFonts w:ascii="Times New Roman" w:hAnsi="Times New Roman" w:cs="Times New Roman"/>
                <w:szCs w:val="24"/>
              </w:rPr>
              <w:t>L</w:t>
            </w:r>
            <w:r w:rsidRPr="009B1011">
              <w:rPr>
                <w:rFonts w:ascii="Times New Roman" w:hAnsi="Times New Roman" w:cs="Times New Roman"/>
                <w:szCs w:val="24"/>
                <w:vertAlign w:val="subscript"/>
              </w:rPr>
              <w:t>lk</w:t>
            </w:r>
            <w:r w:rsidRPr="009B1011">
              <w:rPr>
                <w:rFonts w:ascii="Times New Roman" w:hAnsi="Times New Roman" w:cs="Times New Roman"/>
                <w:szCs w:val="24"/>
              </w:rPr>
              <w:t xml:space="preserve"> (nH)</w:t>
            </w:r>
            <w:r>
              <w:rPr>
                <w:rFonts w:ascii="Times New Roman" w:hAnsi="Times New Roman" w:cs="Times New Roman"/>
                <w:szCs w:val="24"/>
              </w:rPr>
              <w:t xml:space="preserve"> in calculation</w:t>
            </w:r>
          </w:p>
        </w:tc>
        <w:tc>
          <w:tcPr>
            <w:tcW w:w="2410" w:type="dxa"/>
            <w:vAlign w:val="center"/>
          </w:tcPr>
          <w:p w14:paraId="27A7E8C0" w14:textId="56A8E6C9" w:rsidR="004D12F9" w:rsidRPr="009B1011" w:rsidRDefault="008A7D0F" w:rsidP="001A6E26">
            <w:pPr>
              <w:spacing w:before="160" w:line="240" w:lineRule="auto"/>
              <w:jc w:val="center"/>
              <w:rPr>
                <w:rFonts w:ascii="Times New Roman" w:hAnsi="Times New Roman" w:cs="Times New Roman"/>
                <w:szCs w:val="24"/>
              </w:rPr>
            </w:pPr>
            <w:r>
              <w:rPr>
                <w:rFonts w:ascii="Times New Roman" w:hAnsi="Times New Roman" w:cs="Times New Roman"/>
                <w:szCs w:val="24"/>
              </w:rPr>
              <w:t>405</w:t>
            </w:r>
          </w:p>
        </w:tc>
        <w:tc>
          <w:tcPr>
            <w:tcW w:w="2389" w:type="dxa"/>
            <w:vAlign w:val="center"/>
          </w:tcPr>
          <w:p w14:paraId="57C87FBA" w14:textId="0B7DE5DA" w:rsidR="004D12F9" w:rsidRPr="009B1011" w:rsidRDefault="008A7D0F" w:rsidP="001A6E26">
            <w:pPr>
              <w:spacing w:before="160" w:line="240" w:lineRule="auto"/>
              <w:jc w:val="center"/>
              <w:rPr>
                <w:rFonts w:ascii="Times New Roman" w:hAnsi="Times New Roman" w:cs="Times New Roman"/>
                <w:szCs w:val="24"/>
              </w:rPr>
            </w:pPr>
            <w:r>
              <w:rPr>
                <w:rFonts w:ascii="Times New Roman" w:hAnsi="Times New Roman" w:cs="Times New Roman"/>
                <w:szCs w:val="24"/>
              </w:rPr>
              <w:t>748</w:t>
            </w:r>
          </w:p>
        </w:tc>
      </w:tr>
      <w:tr w:rsidR="004D12F9" w:rsidRPr="009B1011" w14:paraId="69528E22" w14:textId="77777777" w:rsidTr="004D12F9">
        <w:trPr>
          <w:jc w:val="center"/>
        </w:trPr>
        <w:tc>
          <w:tcPr>
            <w:tcW w:w="2388" w:type="dxa"/>
            <w:vAlign w:val="center"/>
          </w:tcPr>
          <w:p w14:paraId="6D7E4DB6" w14:textId="4A09A6BE" w:rsidR="004D12F9" w:rsidRPr="001A6E26" w:rsidRDefault="004D12F9" w:rsidP="004D12F9">
            <w:pPr>
              <w:spacing w:before="160" w:line="240" w:lineRule="auto"/>
              <w:jc w:val="center"/>
              <w:rPr>
                <w:rFonts w:ascii="Times New Roman" w:hAnsi="Times New Roman" w:cs="Times New Roman"/>
                <w:szCs w:val="24"/>
              </w:rPr>
            </w:pPr>
            <w:r w:rsidRPr="001A6E26">
              <w:rPr>
                <w:rFonts w:ascii="Times New Roman" w:hAnsi="Times New Roman" w:cs="Times New Roman"/>
                <w:szCs w:val="24"/>
              </w:rPr>
              <w:t>L</w:t>
            </w:r>
            <w:r w:rsidRPr="001A6E26">
              <w:rPr>
                <w:rFonts w:ascii="Times New Roman" w:hAnsi="Times New Roman" w:cs="Times New Roman"/>
                <w:szCs w:val="24"/>
                <w:vertAlign w:val="subscript"/>
              </w:rPr>
              <w:t>lk</w:t>
            </w:r>
            <w:r w:rsidRPr="001A6E26">
              <w:rPr>
                <w:rFonts w:ascii="Times New Roman" w:hAnsi="Times New Roman" w:cs="Times New Roman"/>
                <w:szCs w:val="24"/>
              </w:rPr>
              <w:t xml:space="preserve"> (nH) in measurement</w:t>
            </w:r>
          </w:p>
        </w:tc>
        <w:tc>
          <w:tcPr>
            <w:tcW w:w="2410" w:type="dxa"/>
            <w:vAlign w:val="center"/>
          </w:tcPr>
          <w:p w14:paraId="21783B5A" w14:textId="2FD18699" w:rsidR="004D12F9" w:rsidRDefault="008A7D0F" w:rsidP="001E5DD7">
            <w:pPr>
              <w:spacing w:before="160" w:line="240" w:lineRule="auto"/>
              <w:jc w:val="center"/>
              <w:rPr>
                <w:rFonts w:ascii="Times New Roman" w:hAnsi="Times New Roman" w:cs="Times New Roman"/>
                <w:szCs w:val="24"/>
              </w:rPr>
            </w:pPr>
            <w:r>
              <w:rPr>
                <w:rFonts w:ascii="Times New Roman" w:hAnsi="Times New Roman" w:cs="Times New Roman"/>
                <w:szCs w:val="24"/>
              </w:rPr>
              <w:t>440</w:t>
            </w:r>
          </w:p>
        </w:tc>
        <w:tc>
          <w:tcPr>
            <w:tcW w:w="2389" w:type="dxa"/>
            <w:vAlign w:val="center"/>
          </w:tcPr>
          <w:p w14:paraId="1C89B0DB" w14:textId="2ED93B08" w:rsidR="004D12F9" w:rsidRDefault="008A7D0F" w:rsidP="001E5DD7">
            <w:pPr>
              <w:spacing w:before="160" w:line="240" w:lineRule="auto"/>
              <w:jc w:val="center"/>
              <w:rPr>
                <w:rFonts w:ascii="Times New Roman" w:hAnsi="Times New Roman" w:cs="Times New Roman"/>
                <w:szCs w:val="24"/>
              </w:rPr>
            </w:pPr>
            <w:r>
              <w:rPr>
                <w:rFonts w:ascii="Times New Roman" w:hAnsi="Times New Roman" w:cs="Times New Roman"/>
                <w:szCs w:val="24"/>
              </w:rPr>
              <w:t>732</w:t>
            </w:r>
          </w:p>
        </w:tc>
      </w:tr>
    </w:tbl>
    <w:p w14:paraId="5022713D" w14:textId="77777777" w:rsidR="002C0739" w:rsidRPr="009B1011" w:rsidRDefault="002C0739" w:rsidP="004D12F9">
      <w:pPr>
        <w:pStyle w:val="ListParagraph"/>
        <w:numPr>
          <w:ilvl w:val="0"/>
          <w:numId w:val="21"/>
        </w:numPr>
        <w:spacing w:before="240" w:after="0" w:line="480" w:lineRule="auto"/>
        <w:ind w:left="706"/>
        <w:contextualSpacing w:val="0"/>
        <w:rPr>
          <w:rFonts w:cs="Times New Roman"/>
          <w:sz w:val="24"/>
        </w:rPr>
      </w:pPr>
      <w:r w:rsidRPr="009B1011">
        <w:rPr>
          <w:rFonts w:cs="Times New Roman"/>
          <w:sz w:val="24"/>
        </w:rPr>
        <w:t>Equivalent AC resistance verification</w:t>
      </w:r>
    </w:p>
    <w:p w14:paraId="545F23F3" w14:textId="781CDF64" w:rsidR="002C0739" w:rsidRDefault="00FB7988" w:rsidP="002C0739">
      <w:pPr>
        <w:pStyle w:val="ListParagraph"/>
        <w:spacing w:line="480" w:lineRule="auto"/>
        <w:ind w:left="0" w:firstLine="360"/>
        <w:jc w:val="both"/>
        <w:rPr>
          <w:rFonts w:eastAsia="Times New Roman" w:cs="Times New Roman"/>
          <w:sz w:val="24"/>
          <w:szCs w:val="24"/>
        </w:rPr>
      </w:pPr>
      <w:r>
        <w:rPr>
          <w:rFonts w:eastAsia="Times New Roman" w:cs="Times New Roman"/>
          <w:sz w:val="24"/>
          <w:szCs w:val="24"/>
        </w:rPr>
        <w:t xml:space="preserve">Unlike the leakage inductance, which is not very sensitive to frequency, </w:t>
      </w:r>
      <w:r w:rsidR="002C0739">
        <w:rPr>
          <w:rFonts w:eastAsia="Times New Roman" w:cs="Times New Roman"/>
          <w:sz w:val="24"/>
          <w:szCs w:val="24"/>
        </w:rPr>
        <w:t xml:space="preserve">the equivalent AC resistance is the sum of AC resistance under different harmonic </w:t>
      </w:r>
      <w:r w:rsidR="00C5620B">
        <w:rPr>
          <w:rFonts w:eastAsia="Times New Roman" w:cs="Times New Roman"/>
          <w:sz w:val="24"/>
          <w:szCs w:val="24"/>
        </w:rPr>
        <w:t>frequencies;</w:t>
      </w:r>
      <w:r w:rsidR="002C0739">
        <w:rPr>
          <w:rFonts w:eastAsia="Times New Roman" w:cs="Times New Roman"/>
          <w:sz w:val="24"/>
          <w:szCs w:val="24"/>
        </w:rPr>
        <w:t xml:space="preserve"> therefore, it is not feasible</w:t>
      </w:r>
      <w:r w:rsidR="00C5620B">
        <w:rPr>
          <w:rFonts w:eastAsia="Times New Roman" w:cs="Times New Roman"/>
          <w:sz w:val="24"/>
          <w:szCs w:val="24"/>
        </w:rPr>
        <w:t xml:space="preserve"> and accurate </w:t>
      </w:r>
      <w:r w:rsidR="002C0739">
        <w:rPr>
          <w:rFonts w:eastAsia="Times New Roman" w:cs="Times New Roman"/>
          <w:sz w:val="24"/>
          <w:szCs w:val="24"/>
        </w:rPr>
        <w:t>to measure it directly using</w:t>
      </w:r>
      <w:r w:rsidR="005406A6">
        <w:rPr>
          <w:rFonts w:eastAsia="Times New Roman" w:cs="Times New Roman"/>
          <w:sz w:val="24"/>
          <w:szCs w:val="24"/>
        </w:rPr>
        <w:t xml:space="preserve"> an</w:t>
      </w:r>
      <w:r w:rsidR="002C0739">
        <w:rPr>
          <w:rFonts w:eastAsia="Times New Roman" w:cs="Times New Roman"/>
          <w:sz w:val="24"/>
          <w:szCs w:val="24"/>
        </w:rPr>
        <w:t xml:space="preserve"> impedance analyzer with a fixed frequency. However, based on the operational principle of PSFB converter, it is possible to calculate the AC resistance from transformer through freewheeling interval</w:t>
      </w:r>
      <w:r w:rsidR="001670A8">
        <w:rPr>
          <w:rFonts w:eastAsia="Times New Roman" w:cs="Times New Roman"/>
          <w:sz w:val="24"/>
          <w:szCs w:val="24"/>
        </w:rPr>
        <w:t xml:space="preserve">. </w:t>
      </w:r>
      <w:r w:rsidR="002C0739">
        <w:rPr>
          <w:rFonts w:eastAsia="Times New Roman" w:cs="Times New Roman"/>
          <w:sz w:val="24"/>
          <w:szCs w:val="24"/>
        </w:rPr>
        <w:t xml:space="preserve">During this interval, </w:t>
      </w:r>
      <w:r w:rsidR="002C0739" w:rsidRPr="001670A8">
        <w:rPr>
          <w:rFonts w:eastAsia="Times New Roman" w:cs="Times New Roman"/>
          <w:i/>
          <w:sz w:val="24"/>
          <w:szCs w:val="24"/>
        </w:rPr>
        <w:t>Q</w:t>
      </w:r>
      <w:r w:rsidR="002C0739" w:rsidRPr="001670A8">
        <w:rPr>
          <w:rFonts w:eastAsia="Times New Roman" w:cs="Times New Roman"/>
          <w:i/>
          <w:sz w:val="24"/>
          <w:szCs w:val="24"/>
          <w:vertAlign w:val="subscript"/>
        </w:rPr>
        <w:t>2</w:t>
      </w:r>
      <w:r w:rsidR="002C0739">
        <w:rPr>
          <w:rFonts w:eastAsia="Times New Roman" w:cs="Times New Roman"/>
          <w:sz w:val="24"/>
          <w:szCs w:val="24"/>
        </w:rPr>
        <w:t xml:space="preserve"> and </w:t>
      </w:r>
      <w:r w:rsidR="002C0739" w:rsidRPr="001670A8">
        <w:rPr>
          <w:rFonts w:eastAsia="Times New Roman" w:cs="Times New Roman"/>
          <w:i/>
          <w:sz w:val="24"/>
          <w:szCs w:val="24"/>
        </w:rPr>
        <w:t>Q</w:t>
      </w:r>
      <w:r w:rsidR="002C0739" w:rsidRPr="001670A8">
        <w:rPr>
          <w:rFonts w:eastAsia="Times New Roman" w:cs="Times New Roman"/>
          <w:i/>
          <w:sz w:val="24"/>
          <w:szCs w:val="24"/>
          <w:vertAlign w:val="subscript"/>
        </w:rPr>
        <w:t>4</w:t>
      </w:r>
      <w:r w:rsidR="002C0739">
        <w:rPr>
          <w:rFonts w:eastAsia="Times New Roman" w:cs="Times New Roman"/>
          <w:sz w:val="24"/>
          <w:szCs w:val="24"/>
        </w:rPr>
        <w:t xml:space="preserve"> </w:t>
      </w:r>
      <w:r w:rsidR="001670A8">
        <w:rPr>
          <w:rFonts w:eastAsia="Times New Roman" w:cs="Times New Roman"/>
          <w:sz w:val="24"/>
          <w:szCs w:val="24"/>
        </w:rPr>
        <w:t xml:space="preserve">or </w:t>
      </w:r>
      <w:r w:rsidR="001670A8" w:rsidRPr="001670A8">
        <w:rPr>
          <w:rFonts w:eastAsia="Times New Roman" w:cs="Times New Roman"/>
          <w:i/>
          <w:sz w:val="24"/>
          <w:szCs w:val="24"/>
        </w:rPr>
        <w:t>Q</w:t>
      </w:r>
      <w:r w:rsidR="001670A8">
        <w:rPr>
          <w:rFonts w:eastAsia="Times New Roman" w:cs="Times New Roman"/>
          <w:i/>
          <w:sz w:val="24"/>
          <w:szCs w:val="24"/>
          <w:vertAlign w:val="subscript"/>
        </w:rPr>
        <w:t>1</w:t>
      </w:r>
      <w:r w:rsidR="001670A8">
        <w:rPr>
          <w:rFonts w:eastAsia="Times New Roman" w:cs="Times New Roman"/>
          <w:sz w:val="24"/>
          <w:szCs w:val="24"/>
        </w:rPr>
        <w:t xml:space="preserve"> and </w:t>
      </w:r>
      <w:r w:rsidR="001670A8" w:rsidRPr="001670A8">
        <w:rPr>
          <w:rFonts w:eastAsia="Times New Roman" w:cs="Times New Roman"/>
          <w:i/>
          <w:sz w:val="24"/>
          <w:szCs w:val="24"/>
        </w:rPr>
        <w:t>Q</w:t>
      </w:r>
      <w:r w:rsidR="001670A8">
        <w:rPr>
          <w:rFonts w:eastAsia="Times New Roman" w:cs="Times New Roman"/>
          <w:i/>
          <w:sz w:val="24"/>
          <w:szCs w:val="24"/>
          <w:vertAlign w:val="subscript"/>
        </w:rPr>
        <w:t xml:space="preserve">3 </w:t>
      </w:r>
      <w:r w:rsidR="002C0739">
        <w:rPr>
          <w:rFonts w:eastAsia="Times New Roman" w:cs="Times New Roman"/>
          <w:sz w:val="24"/>
          <w:szCs w:val="24"/>
        </w:rPr>
        <w:t>are conducting, wi</w:t>
      </w:r>
      <w:r w:rsidR="001670A8">
        <w:rPr>
          <w:rFonts w:eastAsia="Times New Roman" w:cs="Times New Roman"/>
          <w:sz w:val="24"/>
          <w:szCs w:val="24"/>
        </w:rPr>
        <w:t xml:space="preserve">th </w:t>
      </w:r>
      <w:r w:rsidR="005406A6">
        <w:rPr>
          <w:rFonts w:eastAsia="Times New Roman" w:cs="Times New Roman"/>
          <w:sz w:val="24"/>
          <w:szCs w:val="24"/>
        </w:rPr>
        <w:t xml:space="preserve">the </w:t>
      </w:r>
      <w:r w:rsidR="001670A8">
        <w:rPr>
          <w:rFonts w:eastAsia="Times New Roman" w:cs="Times New Roman"/>
          <w:sz w:val="24"/>
          <w:szCs w:val="24"/>
        </w:rPr>
        <w:t>transformer being shorted;</w:t>
      </w:r>
      <w:r w:rsidR="002C0739">
        <w:rPr>
          <w:rFonts w:eastAsia="Times New Roman" w:cs="Times New Roman"/>
          <w:sz w:val="24"/>
          <w:szCs w:val="24"/>
        </w:rPr>
        <w:t xml:space="preserve"> the equivalent circu</w:t>
      </w:r>
      <w:r w:rsidR="002C0739" w:rsidRPr="00C5620B">
        <w:rPr>
          <w:rFonts w:eastAsia="Times New Roman" w:cs="Times New Roman"/>
          <w:sz w:val="24"/>
          <w:szCs w:val="24"/>
        </w:rPr>
        <w:t xml:space="preserve">it is shown in </w:t>
      </w:r>
      <w:r w:rsidR="00C5620B" w:rsidRPr="00C5620B">
        <w:rPr>
          <w:rFonts w:eastAsia="Times New Roman" w:cs="Times New Roman"/>
          <w:sz w:val="24"/>
          <w:szCs w:val="24"/>
        </w:rPr>
        <w:fldChar w:fldCharType="begin"/>
      </w:r>
      <w:r w:rsidR="00C5620B" w:rsidRPr="00C5620B">
        <w:rPr>
          <w:rFonts w:eastAsia="Times New Roman" w:cs="Times New Roman"/>
          <w:sz w:val="24"/>
          <w:szCs w:val="24"/>
        </w:rPr>
        <w:instrText xml:space="preserve"> REF _Ref439852044 \h </w:instrText>
      </w:r>
      <w:r w:rsidR="00C5620B">
        <w:rPr>
          <w:rFonts w:eastAsia="Times New Roman" w:cs="Times New Roman"/>
          <w:sz w:val="24"/>
          <w:szCs w:val="24"/>
        </w:rPr>
        <w:instrText xml:space="preserve"> \* MERGEFORMAT </w:instrText>
      </w:r>
      <w:r w:rsidR="00C5620B" w:rsidRPr="00C5620B">
        <w:rPr>
          <w:rFonts w:eastAsia="Times New Roman" w:cs="Times New Roman"/>
          <w:sz w:val="24"/>
          <w:szCs w:val="24"/>
        </w:rPr>
      </w:r>
      <w:r w:rsidR="00C5620B" w:rsidRPr="00C5620B">
        <w:rPr>
          <w:rFonts w:eastAsia="Times New Roman" w:cs="Times New Roman"/>
          <w:sz w:val="24"/>
          <w:szCs w:val="24"/>
        </w:rPr>
        <w:fldChar w:fldCharType="separate"/>
      </w:r>
      <w:r w:rsidR="004E0255" w:rsidRPr="004E0255">
        <w:rPr>
          <w:sz w:val="24"/>
          <w:szCs w:val="24"/>
        </w:rPr>
        <w:t xml:space="preserve">Figure </w:t>
      </w:r>
      <w:r w:rsidR="004E0255" w:rsidRPr="004E0255">
        <w:rPr>
          <w:noProof/>
          <w:sz w:val="24"/>
          <w:szCs w:val="24"/>
        </w:rPr>
        <w:t>4.12</w:t>
      </w:r>
      <w:r w:rsidR="00C5620B" w:rsidRPr="00C5620B">
        <w:rPr>
          <w:rFonts w:eastAsia="Times New Roman" w:cs="Times New Roman"/>
          <w:sz w:val="24"/>
          <w:szCs w:val="24"/>
        </w:rPr>
        <w:fldChar w:fldCharType="end"/>
      </w:r>
      <w:r w:rsidR="00C5620B">
        <w:rPr>
          <w:rFonts w:eastAsia="Times New Roman" w:cs="Times New Roman"/>
          <w:sz w:val="24"/>
          <w:szCs w:val="24"/>
        </w:rPr>
        <w:t xml:space="preserve">. </w:t>
      </w:r>
    </w:p>
    <w:p w14:paraId="60F3059B" w14:textId="4B68593E" w:rsidR="002C0739" w:rsidRDefault="007B46E2" w:rsidP="005406A6">
      <w:pPr>
        <w:pStyle w:val="ListParagraph"/>
        <w:spacing w:line="240" w:lineRule="auto"/>
        <w:ind w:left="0"/>
        <w:jc w:val="center"/>
      </w:pPr>
      <w:r>
        <w:object w:dxaOrig="8700" w:dyaOrig="5198" w14:anchorId="373444A3">
          <v:shape id="_x0000_i1071" type="#_x0000_t75" style="width:261pt;height:155.25pt" o:ole="">
            <v:imagedata r:id="rId114" o:title=""/>
          </v:shape>
          <o:OLEObject Type="Embed" ProgID="Visio.Drawing.11" ShapeID="_x0000_i1071" DrawAspect="Content" ObjectID="_1515252092" r:id="rId115"/>
        </w:object>
      </w:r>
    </w:p>
    <w:p w14:paraId="662AED76" w14:textId="1EBC4F30" w:rsidR="002C0739" w:rsidRDefault="00AC00EC" w:rsidP="005406A6">
      <w:pPr>
        <w:pStyle w:val="Caption"/>
        <w:spacing w:after="720"/>
        <w:rPr>
          <w:rFonts w:eastAsia="Times New Roman"/>
          <w:szCs w:val="24"/>
        </w:rPr>
      </w:pPr>
      <w:bookmarkStart w:id="196" w:name="_Ref439852044"/>
      <w:bookmarkStart w:id="197" w:name="_Toc440548002"/>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12</w:t>
      </w:r>
      <w:r w:rsidR="00D33AED">
        <w:rPr>
          <w:noProof/>
        </w:rPr>
        <w:fldChar w:fldCharType="end"/>
      </w:r>
      <w:bookmarkEnd w:id="196"/>
      <w:r>
        <w:t xml:space="preserve">. </w:t>
      </w:r>
      <w:r w:rsidR="002C0739">
        <w:rPr>
          <w:rFonts w:eastAsia="Times New Roman"/>
          <w:szCs w:val="24"/>
        </w:rPr>
        <w:t xml:space="preserve">Equivalent circuit used to calculate </w:t>
      </w:r>
      <w:r w:rsidR="002C0739" w:rsidRPr="007C09E2">
        <w:rPr>
          <w:rFonts w:eastAsia="Times New Roman"/>
          <w:i/>
          <w:szCs w:val="24"/>
        </w:rPr>
        <w:t>R</w:t>
      </w:r>
      <w:r w:rsidR="002C0739" w:rsidRPr="007C09E2">
        <w:rPr>
          <w:rFonts w:eastAsia="Times New Roman"/>
          <w:i/>
          <w:szCs w:val="24"/>
          <w:vertAlign w:val="subscript"/>
        </w:rPr>
        <w:t>eq</w:t>
      </w:r>
      <w:r w:rsidR="002C0739">
        <w:rPr>
          <w:rFonts w:eastAsia="Times New Roman"/>
          <w:szCs w:val="24"/>
        </w:rPr>
        <w:t>.</w:t>
      </w:r>
      <w:bookmarkEnd w:id="197"/>
    </w:p>
    <w:p w14:paraId="17E4C620" w14:textId="1AF26112" w:rsidR="002C0739" w:rsidRDefault="002C0739" w:rsidP="000B7C24">
      <w:pPr>
        <w:pStyle w:val="ListParagraph"/>
        <w:spacing w:line="480" w:lineRule="auto"/>
        <w:ind w:left="0" w:firstLine="426"/>
        <w:jc w:val="both"/>
        <w:rPr>
          <w:rFonts w:eastAsia="Times New Roman" w:cs="Times New Roman"/>
          <w:sz w:val="24"/>
          <w:szCs w:val="24"/>
        </w:rPr>
      </w:pPr>
      <w:r>
        <w:rPr>
          <w:rFonts w:eastAsia="Times New Roman" w:cs="Times New Roman"/>
          <w:sz w:val="24"/>
          <w:szCs w:val="24"/>
        </w:rPr>
        <w:lastRenderedPageBreak/>
        <w:t xml:space="preserve">As </w:t>
      </w:r>
      <w:r w:rsidRPr="00C5620B">
        <w:rPr>
          <w:rFonts w:eastAsia="Times New Roman" w:cs="Times New Roman"/>
          <w:sz w:val="24"/>
          <w:szCs w:val="24"/>
        </w:rPr>
        <w:t>illustrated in</w:t>
      </w:r>
      <w:r w:rsidR="00C5620B" w:rsidRPr="00C5620B">
        <w:rPr>
          <w:rFonts w:eastAsia="Times New Roman" w:cs="Times New Roman"/>
          <w:sz w:val="24"/>
          <w:szCs w:val="24"/>
        </w:rPr>
        <w:t xml:space="preserve"> </w:t>
      </w:r>
      <w:r w:rsidR="00C5620B" w:rsidRPr="00C5620B">
        <w:rPr>
          <w:rFonts w:eastAsia="Times New Roman" w:cs="Times New Roman"/>
          <w:sz w:val="24"/>
          <w:szCs w:val="24"/>
        </w:rPr>
        <w:fldChar w:fldCharType="begin"/>
      </w:r>
      <w:r w:rsidR="00C5620B" w:rsidRPr="00C5620B">
        <w:rPr>
          <w:rFonts w:eastAsia="Times New Roman" w:cs="Times New Roman"/>
          <w:sz w:val="24"/>
          <w:szCs w:val="24"/>
        </w:rPr>
        <w:instrText xml:space="preserve"> REF _Ref439852044 \h </w:instrText>
      </w:r>
      <w:r w:rsidR="00C5620B">
        <w:rPr>
          <w:rFonts w:eastAsia="Times New Roman" w:cs="Times New Roman"/>
          <w:sz w:val="24"/>
          <w:szCs w:val="24"/>
        </w:rPr>
        <w:instrText xml:space="preserve"> \* MERGEFORMAT </w:instrText>
      </w:r>
      <w:r w:rsidR="00C5620B" w:rsidRPr="00C5620B">
        <w:rPr>
          <w:rFonts w:eastAsia="Times New Roman" w:cs="Times New Roman"/>
          <w:sz w:val="24"/>
          <w:szCs w:val="24"/>
        </w:rPr>
      </w:r>
      <w:r w:rsidR="00C5620B" w:rsidRPr="00C5620B">
        <w:rPr>
          <w:rFonts w:eastAsia="Times New Roman" w:cs="Times New Roman"/>
          <w:sz w:val="24"/>
          <w:szCs w:val="24"/>
        </w:rPr>
        <w:fldChar w:fldCharType="separate"/>
      </w:r>
      <w:r w:rsidR="004E0255" w:rsidRPr="004E0255">
        <w:rPr>
          <w:sz w:val="24"/>
          <w:szCs w:val="24"/>
        </w:rPr>
        <w:t xml:space="preserve">Figure </w:t>
      </w:r>
      <w:r w:rsidR="004E0255" w:rsidRPr="004E0255">
        <w:rPr>
          <w:noProof/>
          <w:sz w:val="24"/>
          <w:szCs w:val="24"/>
        </w:rPr>
        <w:t>4.12</w:t>
      </w:r>
      <w:r w:rsidR="00C5620B" w:rsidRPr="00C5620B">
        <w:rPr>
          <w:rFonts w:eastAsia="Times New Roman" w:cs="Times New Roman"/>
          <w:sz w:val="24"/>
          <w:szCs w:val="24"/>
        </w:rPr>
        <w:fldChar w:fldCharType="end"/>
      </w:r>
      <w:r w:rsidRPr="00C5620B">
        <w:rPr>
          <w:rFonts w:eastAsia="Times New Roman" w:cs="Times New Roman"/>
          <w:sz w:val="24"/>
          <w:szCs w:val="24"/>
        </w:rPr>
        <w:t xml:space="preserve">, it </w:t>
      </w:r>
      <w:r>
        <w:rPr>
          <w:rFonts w:eastAsia="Times New Roman" w:cs="Times New Roman"/>
          <w:sz w:val="24"/>
          <w:szCs w:val="24"/>
        </w:rPr>
        <w:t xml:space="preserve">is a </w:t>
      </w:r>
      <w:r w:rsidRPr="004E3E87">
        <w:rPr>
          <w:rFonts w:eastAsia="Times New Roman" w:cs="Times New Roman"/>
          <w:i/>
          <w:sz w:val="24"/>
          <w:szCs w:val="24"/>
        </w:rPr>
        <w:t>RL</w:t>
      </w:r>
      <w:r>
        <w:rPr>
          <w:rFonts w:eastAsia="Times New Roman" w:cs="Times New Roman"/>
          <w:sz w:val="24"/>
          <w:szCs w:val="24"/>
        </w:rPr>
        <w:t xml:space="preserve"> circuit, with the value of leakage inductance and device </w:t>
      </w:r>
      <w:proofErr w:type="gramStart"/>
      <w:r w:rsidRPr="007C09E2">
        <w:rPr>
          <w:rFonts w:eastAsia="Times New Roman" w:cs="Times New Roman"/>
          <w:i/>
          <w:sz w:val="24"/>
          <w:szCs w:val="24"/>
        </w:rPr>
        <w:t>R</w:t>
      </w:r>
      <w:r w:rsidRPr="007C09E2">
        <w:rPr>
          <w:rFonts w:eastAsia="Times New Roman" w:cs="Times New Roman"/>
          <w:i/>
          <w:sz w:val="24"/>
          <w:szCs w:val="24"/>
          <w:vertAlign w:val="subscript"/>
        </w:rPr>
        <w:t>ds(</w:t>
      </w:r>
      <w:proofErr w:type="gramEnd"/>
      <w:r w:rsidRPr="007C09E2">
        <w:rPr>
          <w:rFonts w:eastAsia="Times New Roman" w:cs="Times New Roman"/>
          <w:i/>
          <w:sz w:val="24"/>
          <w:szCs w:val="24"/>
          <w:vertAlign w:val="subscript"/>
        </w:rPr>
        <w:t>on)</w:t>
      </w:r>
      <w:r>
        <w:rPr>
          <w:rFonts w:eastAsia="Times New Roman" w:cs="Times New Roman"/>
          <w:sz w:val="24"/>
          <w:szCs w:val="24"/>
        </w:rPr>
        <w:t xml:space="preserve"> available in hand, it is fairly easy to calculate the equivalent AC winding resistance as expressed in (4-1</w:t>
      </w:r>
      <w:r w:rsidR="005E46FD">
        <w:rPr>
          <w:rFonts w:eastAsia="Times New Roman" w:cs="Times New Roman"/>
          <w:sz w:val="24"/>
          <w:szCs w:val="24"/>
        </w:rPr>
        <w:t>7</w:t>
      </w:r>
      <w:r>
        <w:rPr>
          <w:rFonts w:eastAsia="Times New Roman" w:cs="Times New Roman"/>
          <w:sz w:val="24"/>
          <w:szCs w:val="24"/>
        </w:rPr>
        <w:t>).</w:t>
      </w:r>
      <w:r w:rsidR="004E3E87">
        <w:rPr>
          <w:rFonts w:eastAsia="Times New Roman" w:cs="Times New Roman"/>
          <w:sz w:val="24"/>
          <w:szCs w:val="24"/>
        </w:rPr>
        <w:t xml:space="preserve"> </w:t>
      </w:r>
      <w:r w:rsidR="004D2A74">
        <w:rPr>
          <w:rFonts w:eastAsia="Times New Roman" w:cs="Times New Roman"/>
          <w:sz w:val="24"/>
          <w:szCs w:val="24"/>
        </w:rPr>
        <w:t>T</w:t>
      </w:r>
      <w:r w:rsidR="004E3E87">
        <w:rPr>
          <w:rFonts w:eastAsia="Times New Roman" w:cs="Times New Roman"/>
          <w:sz w:val="24"/>
          <w:szCs w:val="24"/>
        </w:rPr>
        <w:t>he leakage inductance used in (4-17) is larger than</w:t>
      </w:r>
      <w:r w:rsidR="005406A6">
        <w:rPr>
          <w:rFonts w:eastAsia="Times New Roman" w:cs="Times New Roman"/>
          <w:sz w:val="24"/>
          <w:szCs w:val="24"/>
        </w:rPr>
        <w:t xml:space="preserve"> the</w:t>
      </w:r>
      <w:r w:rsidR="004E3E87">
        <w:rPr>
          <w:rFonts w:eastAsia="Times New Roman" w:cs="Times New Roman"/>
          <w:sz w:val="24"/>
          <w:szCs w:val="24"/>
        </w:rPr>
        <w:t xml:space="preserve"> value measured directly with the impedance analyzer</w:t>
      </w:r>
      <w:r w:rsidR="004D2A74">
        <w:rPr>
          <w:rFonts w:eastAsia="Times New Roman" w:cs="Times New Roman"/>
          <w:sz w:val="24"/>
          <w:szCs w:val="24"/>
        </w:rPr>
        <w:t xml:space="preserve"> with consideration of stray inductance on the printed circuit board and even the package inductance of secondary side devices </w:t>
      </w:r>
      <w:r w:rsidR="004D2A74">
        <w:rPr>
          <w:rFonts w:eastAsia="Times New Roman" w:cs="Times New Roman"/>
          <w:sz w:val="24"/>
          <w:szCs w:val="24"/>
        </w:rPr>
        <w:fldChar w:fldCharType="begin"/>
      </w:r>
      <w:r w:rsidR="004D2A74">
        <w:rPr>
          <w:rFonts w:eastAsia="Times New Roman" w:cs="Times New Roman"/>
          <w:sz w:val="24"/>
          <w:szCs w:val="24"/>
        </w:rPr>
        <w:instrText xml:space="preserve"> REF _Ref438797007 \r \h </w:instrText>
      </w:r>
      <w:r w:rsidR="004D2A74">
        <w:rPr>
          <w:rFonts w:eastAsia="Times New Roman" w:cs="Times New Roman"/>
          <w:sz w:val="24"/>
          <w:szCs w:val="24"/>
        </w:rPr>
      </w:r>
      <w:r w:rsidR="004D2A74">
        <w:rPr>
          <w:rFonts w:eastAsia="Times New Roman" w:cs="Times New Roman"/>
          <w:sz w:val="24"/>
          <w:szCs w:val="24"/>
        </w:rPr>
        <w:fldChar w:fldCharType="separate"/>
      </w:r>
      <w:r w:rsidR="004E0255">
        <w:rPr>
          <w:rFonts w:eastAsia="Times New Roman" w:cs="Times New Roman"/>
          <w:sz w:val="24"/>
          <w:szCs w:val="24"/>
        </w:rPr>
        <w:t>[71]</w:t>
      </w:r>
      <w:r w:rsidR="004D2A74">
        <w:rPr>
          <w:rFonts w:eastAsia="Times New Roman" w:cs="Times New Roman"/>
          <w:sz w:val="24"/>
          <w:szCs w:val="24"/>
        </w:rPr>
        <w:fldChar w:fldCharType="end"/>
      </w:r>
      <w:r w:rsidR="004E3E87">
        <w:rPr>
          <w:rFonts w:eastAsia="Times New Roman" w:cs="Times New Roman"/>
          <w:sz w:val="24"/>
          <w:szCs w:val="24"/>
        </w:rPr>
        <w:t xml:space="preserve">. The </w:t>
      </w:r>
      <w:r w:rsidR="004E3E87" w:rsidRPr="004E3E87">
        <w:rPr>
          <w:rFonts w:eastAsia="Times New Roman" w:cs="Times New Roman"/>
          <w:i/>
          <w:sz w:val="24"/>
          <w:szCs w:val="24"/>
        </w:rPr>
        <w:t>L</w:t>
      </w:r>
      <w:r w:rsidR="004E3E87" w:rsidRPr="004E3E87">
        <w:rPr>
          <w:rFonts w:eastAsia="Times New Roman" w:cs="Times New Roman"/>
          <w:i/>
          <w:sz w:val="24"/>
          <w:szCs w:val="24"/>
          <w:vertAlign w:val="subscript"/>
        </w:rPr>
        <w:t>leak</w:t>
      </w:r>
      <w:r w:rsidR="004E3E87">
        <w:rPr>
          <w:rFonts w:eastAsia="Times New Roman" w:cs="Times New Roman"/>
          <w:sz w:val="24"/>
          <w:szCs w:val="24"/>
        </w:rPr>
        <w:t xml:space="preserve"> is 1.146 µH with consideration of the stray inductance on the printed circuit board under testing.</w:t>
      </w:r>
    </w:p>
    <w:p w14:paraId="3E916F93" w14:textId="05CAED4E" w:rsidR="002C0739" w:rsidRDefault="00FA503E" w:rsidP="002C0739">
      <w:pPr>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eq</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r>
              <m:rPr>
                <m:sty m:val="p"/>
              </m:rPr>
              <w:rPr>
                <w:rFonts w:ascii="Cambria Math" w:hAnsi="Cambria Math" w:cs="Times New Roman"/>
              </w:rPr>
              <m:t>ln⁡</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3</m:t>
                        </m:r>
                      </m:sub>
                    </m:sSub>
                    <m:r>
                      <w:rPr>
                        <w:rFonts w:ascii="Cambria Math" w:hAnsi="Cambria Math" w:cs="Times New Roman"/>
                      </w:rPr>
                      <m:t>)</m:t>
                    </m:r>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2</m:t>
                        </m:r>
                      </m:sub>
                    </m:sSub>
                    <m:r>
                      <w:rPr>
                        <w:rFonts w:ascii="Cambria Math" w:hAnsi="Cambria Math" w:cs="Times New Roman"/>
                      </w:rPr>
                      <m:t>)</m:t>
                    </m:r>
                  </m:den>
                </m:f>
              </m:e>
            </m:d>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leak</m:t>
                </m:r>
              </m:sub>
            </m:sSub>
          </m:num>
          <m:den>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2</m:t>
                </m:r>
              </m:sub>
            </m:sSub>
            <m:r>
              <w:rPr>
                <w:rFonts w:ascii="Cambria Math" w:hAnsi="Cambria Math" w:cs="Times New Roman"/>
              </w:rPr>
              <m:t>)</m:t>
            </m:r>
          </m:den>
        </m:f>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MOSFET</m:t>
            </m:r>
          </m:sub>
        </m:sSub>
      </m:oMath>
      <w:r w:rsidR="002C0739" w:rsidRPr="00D21D5A">
        <w:rPr>
          <w:rFonts w:ascii="Times New Roman" w:hAnsi="Times New Roman" w:cs="Times New Roman"/>
        </w:rPr>
        <w:t xml:space="preserve">                   </w:t>
      </w:r>
      <w:r w:rsidR="00C5620B">
        <w:rPr>
          <w:rFonts w:ascii="Times New Roman" w:hAnsi="Times New Roman" w:cs="Times New Roman"/>
        </w:rPr>
        <w:t xml:space="preserve">  </w:t>
      </w:r>
      <w:r w:rsidR="002C0739" w:rsidRPr="00D21D5A">
        <w:rPr>
          <w:rFonts w:ascii="Times New Roman" w:hAnsi="Times New Roman" w:cs="Times New Roman"/>
        </w:rPr>
        <w:t xml:space="preserve"> </w:t>
      </w:r>
      <w:r w:rsidR="002C0739">
        <w:rPr>
          <w:rFonts w:ascii="Times New Roman" w:hAnsi="Times New Roman" w:cs="Times New Roman"/>
        </w:rPr>
        <w:t xml:space="preserve">    </w:t>
      </w:r>
      <w:r w:rsidR="002C0739" w:rsidRPr="00D21D5A">
        <w:rPr>
          <w:rFonts w:ascii="Times New Roman" w:hAnsi="Times New Roman" w:cs="Times New Roman"/>
        </w:rPr>
        <w:t xml:space="preserve">                 (4-1</w:t>
      </w:r>
      <w:r w:rsidR="005E46FD">
        <w:rPr>
          <w:rFonts w:ascii="Times New Roman" w:hAnsi="Times New Roman" w:cs="Times New Roman"/>
        </w:rPr>
        <w:t>7</w:t>
      </w:r>
      <w:r w:rsidR="002C0739" w:rsidRPr="00D21D5A">
        <w:rPr>
          <w:rFonts w:ascii="Times New Roman" w:hAnsi="Times New Roman" w:cs="Times New Roman"/>
        </w:rPr>
        <w:t>)</w:t>
      </w:r>
    </w:p>
    <w:p w14:paraId="016E0364" w14:textId="41C58B62" w:rsidR="007B46E2" w:rsidRPr="007B46E2" w:rsidRDefault="007B46E2" w:rsidP="007B46E2">
      <w:pPr>
        <w:spacing w:line="480" w:lineRule="auto"/>
        <w:jc w:val="both"/>
        <w:rPr>
          <w:rFonts w:ascii="Times New Roman" w:hAnsi="Times New Roman" w:cs="Times New Roman"/>
          <w:sz w:val="24"/>
        </w:rPr>
      </w:pPr>
      <w:r w:rsidRPr="007B46E2">
        <w:rPr>
          <w:rFonts w:ascii="Times New Roman" w:hAnsi="Times New Roman" w:cs="Times New Roman"/>
          <w:sz w:val="24"/>
        </w:rPr>
        <w:t xml:space="preserve">where </w:t>
      </w:r>
      <w:proofErr w:type="gramStart"/>
      <w:r w:rsidRPr="007B46E2">
        <w:rPr>
          <w:rFonts w:ascii="Times New Roman" w:hAnsi="Times New Roman" w:cs="Times New Roman"/>
          <w:i/>
          <w:sz w:val="24"/>
        </w:rPr>
        <w:t>I</w:t>
      </w:r>
      <w:r w:rsidRPr="007B46E2">
        <w:rPr>
          <w:rFonts w:ascii="Times New Roman" w:hAnsi="Times New Roman" w:cs="Times New Roman"/>
          <w:i/>
          <w:sz w:val="24"/>
          <w:vertAlign w:val="subscript"/>
        </w:rPr>
        <w:t>p</w:t>
      </w:r>
      <w:r w:rsidRPr="007B46E2">
        <w:rPr>
          <w:rFonts w:ascii="Times New Roman" w:hAnsi="Times New Roman" w:cs="Times New Roman"/>
          <w:i/>
          <w:sz w:val="24"/>
        </w:rPr>
        <w:t>(</w:t>
      </w:r>
      <w:proofErr w:type="gramEnd"/>
      <w:r w:rsidRPr="007B46E2">
        <w:rPr>
          <w:rFonts w:ascii="Times New Roman" w:hAnsi="Times New Roman" w:cs="Times New Roman"/>
          <w:i/>
          <w:sz w:val="24"/>
        </w:rPr>
        <w:t>t</w:t>
      </w:r>
      <w:r>
        <w:rPr>
          <w:rFonts w:ascii="Times New Roman" w:hAnsi="Times New Roman" w:cs="Times New Roman"/>
          <w:i/>
          <w:sz w:val="24"/>
          <w:vertAlign w:val="subscript"/>
        </w:rPr>
        <w:t>2</w:t>
      </w:r>
      <w:r w:rsidRPr="007B46E2">
        <w:rPr>
          <w:rFonts w:ascii="Times New Roman" w:hAnsi="Times New Roman" w:cs="Times New Roman"/>
          <w:i/>
          <w:sz w:val="24"/>
        </w:rPr>
        <w:t>)</w:t>
      </w:r>
      <w:r>
        <w:rPr>
          <w:rFonts w:ascii="Times New Roman" w:hAnsi="Times New Roman" w:cs="Times New Roman"/>
          <w:sz w:val="24"/>
        </w:rPr>
        <w:t xml:space="preserve"> is the inductor current value at the beginning of the freewheeling period, </w:t>
      </w:r>
      <w:r w:rsidRPr="007B46E2">
        <w:rPr>
          <w:rFonts w:ascii="Times New Roman" w:hAnsi="Times New Roman" w:cs="Times New Roman"/>
          <w:i/>
          <w:sz w:val="24"/>
        </w:rPr>
        <w:t>I</w:t>
      </w:r>
      <w:r w:rsidRPr="007B46E2">
        <w:rPr>
          <w:rFonts w:ascii="Times New Roman" w:hAnsi="Times New Roman" w:cs="Times New Roman"/>
          <w:i/>
          <w:sz w:val="24"/>
          <w:vertAlign w:val="subscript"/>
        </w:rPr>
        <w:t>p</w:t>
      </w:r>
      <w:r w:rsidRPr="007B46E2">
        <w:rPr>
          <w:rFonts w:ascii="Times New Roman" w:hAnsi="Times New Roman" w:cs="Times New Roman"/>
          <w:i/>
          <w:sz w:val="24"/>
        </w:rPr>
        <w:t>(t</w:t>
      </w:r>
      <w:r>
        <w:rPr>
          <w:rFonts w:ascii="Times New Roman" w:hAnsi="Times New Roman" w:cs="Times New Roman"/>
          <w:i/>
          <w:sz w:val="24"/>
          <w:vertAlign w:val="subscript"/>
        </w:rPr>
        <w:t>3</w:t>
      </w:r>
      <w:r w:rsidRPr="007B46E2">
        <w:rPr>
          <w:rFonts w:ascii="Times New Roman" w:hAnsi="Times New Roman" w:cs="Times New Roman"/>
          <w:i/>
          <w:sz w:val="24"/>
        </w:rPr>
        <w:t>)</w:t>
      </w:r>
      <w:r>
        <w:rPr>
          <w:rFonts w:ascii="Times New Roman" w:hAnsi="Times New Roman" w:cs="Times New Roman"/>
          <w:sz w:val="24"/>
        </w:rPr>
        <w:t xml:space="preserve"> is the inductor current value at the end of the freewheeling period, (</w:t>
      </w:r>
      <w:r w:rsidRPr="007B46E2">
        <w:rPr>
          <w:rFonts w:ascii="Times New Roman" w:hAnsi="Times New Roman" w:cs="Times New Roman"/>
          <w:i/>
          <w:sz w:val="24"/>
        </w:rPr>
        <w:t>t</w:t>
      </w:r>
      <w:r>
        <w:rPr>
          <w:rFonts w:ascii="Times New Roman" w:hAnsi="Times New Roman" w:cs="Times New Roman"/>
          <w:i/>
          <w:sz w:val="24"/>
          <w:vertAlign w:val="subscript"/>
        </w:rPr>
        <w:t>3</w:t>
      </w:r>
      <w:r>
        <w:rPr>
          <w:rFonts w:ascii="Times New Roman" w:hAnsi="Times New Roman" w:cs="Times New Roman"/>
          <w:sz w:val="24"/>
        </w:rPr>
        <w:t>-</w:t>
      </w:r>
      <w:r w:rsidRPr="007B46E2">
        <w:rPr>
          <w:rFonts w:ascii="Times New Roman" w:hAnsi="Times New Roman" w:cs="Times New Roman"/>
          <w:i/>
          <w:sz w:val="24"/>
        </w:rPr>
        <w:t>t</w:t>
      </w:r>
      <w:r>
        <w:rPr>
          <w:rFonts w:ascii="Times New Roman" w:hAnsi="Times New Roman" w:cs="Times New Roman"/>
          <w:i/>
          <w:sz w:val="24"/>
          <w:vertAlign w:val="subscript"/>
        </w:rPr>
        <w:t>2</w:t>
      </w:r>
      <w:r>
        <w:rPr>
          <w:rFonts w:ascii="Times New Roman" w:hAnsi="Times New Roman" w:cs="Times New Roman"/>
          <w:sz w:val="24"/>
        </w:rPr>
        <w:t xml:space="preserve">) is the duration of freewheeling period, and </w:t>
      </w:r>
      <w:r w:rsidRPr="007B46E2">
        <w:rPr>
          <w:rFonts w:ascii="Times New Roman" w:hAnsi="Times New Roman" w:cs="Times New Roman"/>
          <w:i/>
          <w:sz w:val="24"/>
        </w:rPr>
        <w:t>R</w:t>
      </w:r>
      <w:r w:rsidRPr="007B46E2">
        <w:rPr>
          <w:rFonts w:ascii="Times New Roman" w:hAnsi="Times New Roman" w:cs="Times New Roman"/>
          <w:i/>
          <w:sz w:val="24"/>
          <w:vertAlign w:val="subscript"/>
        </w:rPr>
        <w:t>MOSFET</w:t>
      </w:r>
      <w:r>
        <w:rPr>
          <w:rFonts w:ascii="Times New Roman" w:hAnsi="Times New Roman" w:cs="Times New Roman"/>
          <w:sz w:val="24"/>
        </w:rPr>
        <w:t xml:space="preserve"> is the lumped resistance of all conducting MOSFETs during the freewheeling period, including both primary </w:t>
      </w:r>
      <w:r w:rsidR="0049321B">
        <w:rPr>
          <w:rFonts w:ascii="Times New Roman" w:hAnsi="Times New Roman" w:cs="Times New Roman"/>
          <w:sz w:val="24"/>
        </w:rPr>
        <w:t xml:space="preserve">devices’ resistance </w:t>
      </w:r>
      <w:r>
        <w:rPr>
          <w:rFonts w:ascii="Times New Roman" w:hAnsi="Times New Roman" w:cs="Times New Roman"/>
          <w:sz w:val="24"/>
        </w:rPr>
        <w:t>and secondary</w:t>
      </w:r>
      <w:r w:rsidR="0049321B">
        <w:rPr>
          <w:rFonts w:ascii="Times New Roman" w:hAnsi="Times New Roman" w:cs="Times New Roman"/>
          <w:sz w:val="24"/>
        </w:rPr>
        <w:t xml:space="preserve"> devices’ re</w:t>
      </w:r>
      <w:r w:rsidR="00D82A3B">
        <w:rPr>
          <w:rFonts w:ascii="Times New Roman" w:hAnsi="Times New Roman" w:cs="Times New Roman"/>
          <w:sz w:val="24"/>
        </w:rPr>
        <w:t xml:space="preserve">sistance </w:t>
      </w:r>
      <w:r>
        <w:rPr>
          <w:rFonts w:ascii="Times New Roman" w:hAnsi="Times New Roman" w:cs="Times New Roman"/>
          <w:sz w:val="24"/>
        </w:rPr>
        <w:t>reflected to the primary side.</w:t>
      </w:r>
    </w:p>
    <w:p w14:paraId="6C722BD9" w14:textId="22728F18" w:rsidR="002C0739" w:rsidRDefault="00C5620B" w:rsidP="000B7C24">
      <w:pPr>
        <w:spacing w:after="0" w:line="480" w:lineRule="auto"/>
        <w:ind w:firstLine="426"/>
        <w:jc w:val="both"/>
        <w:rPr>
          <w:rFonts w:ascii="Times New Roman" w:hAnsi="Times New Roman" w:cs="Times New Roman"/>
          <w:sz w:val="24"/>
        </w:rPr>
      </w:pPr>
      <w:r w:rsidRPr="00C5620B">
        <w:rPr>
          <w:rFonts w:ascii="Times New Roman" w:eastAsia="Times New Roman" w:hAnsi="Times New Roman" w:cs="Times New Roman"/>
          <w:sz w:val="24"/>
          <w:szCs w:val="24"/>
        </w:rPr>
        <w:fldChar w:fldCharType="begin"/>
      </w:r>
      <w:r w:rsidRPr="00C5620B">
        <w:rPr>
          <w:rFonts w:ascii="Times New Roman" w:eastAsia="Times New Roman" w:hAnsi="Times New Roman" w:cs="Times New Roman"/>
          <w:sz w:val="24"/>
          <w:szCs w:val="24"/>
        </w:rPr>
        <w:instrText xml:space="preserve"> REF _Ref439852120 \h  \* MERGEFORMAT </w:instrText>
      </w:r>
      <w:r w:rsidRPr="00C5620B">
        <w:rPr>
          <w:rFonts w:ascii="Times New Roman" w:eastAsia="Times New Roman" w:hAnsi="Times New Roman" w:cs="Times New Roman"/>
          <w:sz w:val="24"/>
          <w:szCs w:val="24"/>
        </w:rPr>
      </w:r>
      <w:r w:rsidRPr="00C5620B">
        <w:rPr>
          <w:rFonts w:ascii="Times New Roman" w:eastAsia="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4.13</w:t>
      </w:r>
      <w:r w:rsidRPr="00C5620B">
        <w:rPr>
          <w:rFonts w:ascii="Times New Roman" w:eastAsia="Times New Roman" w:hAnsi="Times New Roman" w:cs="Times New Roman"/>
          <w:sz w:val="24"/>
          <w:szCs w:val="24"/>
        </w:rPr>
        <w:fldChar w:fldCharType="end"/>
      </w:r>
      <w:r w:rsidRPr="00C5620B">
        <w:rPr>
          <w:rFonts w:ascii="Times New Roman" w:eastAsia="Times New Roman" w:hAnsi="Times New Roman" w:cs="Times New Roman"/>
          <w:sz w:val="24"/>
          <w:szCs w:val="24"/>
        </w:rPr>
        <w:t xml:space="preserve"> </w:t>
      </w:r>
      <w:r w:rsidR="002C0739" w:rsidRPr="00C5620B">
        <w:rPr>
          <w:rFonts w:ascii="Times New Roman" w:eastAsia="Times New Roman" w:hAnsi="Times New Roman" w:cs="Times New Roman"/>
          <w:sz w:val="24"/>
          <w:szCs w:val="24"/>
        </w:rPr>
        <w:t xml:space="preserve">and </w:t>
      </w:r>
      <w:r w:rsidRPr="00C5620B">
        <w:rPr>
          <w:rFonts w:ascii="Times New Roman" w:eastAsia="Times New Roman" w:hAnsi="Times New Roman" w:cs="Times New Roman"/>
          <w:sz w:val="24"/>
          <w:szCs w:val="24"/>
        </w:rPr>
        <w:fldChar w:fldCharType="begin"/>
      </w:r>
      <w:r w:rsidRPr="00C5620B">
        <w:rPr>
          <w:rFonts w:ascii="Times New Roman" w:eastAsia="Times New Roman" w:hAnsi="Times New Roman" w:cs="Times New Roman"/>
          <w:sz w:val="24"/>
          <w:szCs w:val="24"/>
        </w:rPr>
        <w:instrText xml:space="preserve"> REF _Ref439852124 \h  \* MERGEFORMAT </w:instrText>
      </w:r>
      <w:r w:rsidRPr="00C5620B">
        <w:rPr>
          <w:rFonts w:ascii="Times New Roman" w:eastAsia="Times New Roman" w:hAnsi="Times New Roman" w:cs="Times New Roman"/>
          <w:sz w:val="24"/>
          <w:szCs w:val="24"/>
        </w:rPr>
      </w:r>
      <w:r w:rsidRPr="00C5620B">
        <w:rPr>
          <w:rFonts w:ascii="Times New Roman" w:eastAsia="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4.14</w:t>
      </w:r>
      <w:r w:rsidRPr="00C5620B">
        <w:rPr>
          <w:rFonts w:ascii="Times New Roman" w:eastAsia="Times New Roman" w:hAnsi="Times New Roman" w:cs="Times New Roman"/>
          <w:sz w:val="24"/>
          <w:szCs w:val="24"/>
        </w:rPr>
        <w:fldChar w:fldCharType="end"/>
      </w:r>
      <w:r w:rsidR="002C0739" w:rsidRPr="00C5620B">
        <w:rPr>
          <w:rFonts w:ascii="Times New Roman" w:eastAsia="Times New Roman" w:hAnsi="Times New Roman" w:cs="Times New Roman"/>
          <w:sz w:val="24"/>
          <w:szCs w:val="24"/>
        </w:rPr>
        <w:t xml:space="preserve"> are</w:t>
      </w:r>
      <w:r w:rsidR="002C0739">
        <w:rPr>
          <w:rFonts w:ascii="Times New Roman" w:eastAsia="Times New Roman" w:hAnsi="Times New Roman" w:cs="Times New Roman"/>
          <w:sz w:val="24"/>
          <w:szCs w:val="24"/>
        </w:rPr>
        <w:t xml:space="preserve"> the </w:t>
      </w:r>
      <w:r w:rsidR="005E46FD">
        <w:rPr>
          <w:rFonts w:ascii="Times New Roman" w:eastAsia="Times New Roman" w:hAnsi="Times New Roman" w:cs="Times New Roman"/>
          <w:sz w:val="24"/>
          <w:szCs w:val="24"/>
        </w:rPr>
        <w:t>experimental</w:t>
      </w:r>
      <w:r w:rsidR="002C0739">
        <w:rPr>
          <w:rFonts w:ascii="Times New Roman" w:eastAsia="Times New Roman" w:hAnsi="Times New Roman" w:cs="Times New Roman"/>
          <w:sz w:val="24"/>
          <w:szCs w:val="24"/>
        </w:rPr>
        <w:t xml:space="preserve"> waveforms to verify the AC winding resistance for two</w:t>
      </w:r>
      <w:r w:rsidR="005406A6">
        <w:rPr>
          <w:rFonts w:ascii="Times New Roman" w:eastAsia="Times New Roman" w:hAnsi="Times New Roman" w:cs="Times New Roman"/>
          <w:sz w:val="24"/>
          <w:szCs w:val="24"/>
        </w:rPr>
        <w:t xml:space="preserve"> different primary side devices. Two PSFB converter prototypes are built with different primary side devices and all other components including the transformer are the same. </w:t>
      </w:r>
      <w:r w:rsidR="005A2870">
        <w:rPr>
          <w:rFonts w:ascii="Times New Roman" w:eastAsia="Times New Roman" w:hAnsi="Times New Roman" w:cs="Times New Roman"/>
          <w:sz w:val="24"/>
          <w:szCs w:val="24"/>
        </w:rPr>
        <w:t>The on-state resistance of the p</w:t>
      </w:r>
      <w:r w:rsidR="005406A6">
        <w:rPr>
          <w:rFonts w:ascii="Times New Roman" w:eastAsia="Times New Roman" w:hAnsi="Times New Roman" w:cs="Times New Roman"/>
          <w:sz w:val="24"/>
          <w:szCs w:val="24"/>
        </w:rPr>
        <w:t xml:space="preserve">rimary MOSFETs </w:t>
      </w:r>
      <w:r w:rsidR="005A2870">
        <w:rPr>
          <w:rFonts w:ascii="Times New Roman" w:eastAsia="Times New Roman" w:hAnsi="Times New Roman" w:cs="Times New Roman"/>
          <w:sz w:val="24"/>
          <w:szCs w:val="24"/>
        </w:rPr>
        <w:t>is</w:t>
      </w:r>
      <w:r w:rsidR="005406A6">
        <w:rPr>
          <w:rFonts w:ascii="Times New Roman" w:eastAsia="Times New Roman" w:hAnsi="Times New Roman" w:cs="Times New Roman"/>
          <w:sz w:val="24"/>
          <w:szCs w:val="24"/>
        </w:rPr>
        <w:t xml:space="preserve"> 110 </w:t>
      </w:r>
      <w:r w:rsidR="005A2870">
        <w:rPr>
          <w:rFonts w:ascii="Times New Roman" w:eastAsia="Times New Roman" w:hAnsi="Times New Roman" w:cs="Times New Roman"/>
          <w:sz w:val="24"/>
          <w:szCs w:val="24"/>
        </w:rPr>
        <w:t xml:space="preserve">mΩ in converter number 1 and </w:t>
      </w:r>
      <w:r w:rsidR="00912328">
        <w:rPr>
          <w:rFonts w:ascii="Times New Roman" w:eastAsia="Times New Roman" w:hAnsi="Times New Roman" w:cs="Times New Roman"/>
          <w:sz w:val="24"/>
          <w:szCs w:val="24"/>
        </w:rPr>
        <w:t xml:space="preserve">5.6 mΩ in </w:t>
      </w:r>
      <w:r w:rsidR="005A2870">
        <w:rPr>
          <w:rFonts w:ascii="Times New Roman" w:eastAsia="Times New Roman" w:hAnsi="Times New Roman" w:cs="Times New Roman"/>
          <w:sz w:val="24"/>
          <w:szCs w:val="24"/>
        </w:rPr>
        <w:t>converter 2</w:t>
      </w:r>
      <w:r w:rsidR="00912328">
        <w:rPr>
          <w:rFonts w:ascii="Times New Roman" w:eastAsia="Times New Roman" w:hAnsi="Times New Roman" w:cs="Times New Roman"/>
          <w:sz w:val="24"/>
          <w:szCs w:val="24"/>
        </w:rPr>
        <w:t>.</w:t>
      </w:r>
      <w:r w:rsidR="005A2870">
        <w:rPr>
          <w:rFonts w:ascii="Times New Roman" w:eastAsia="Times New Roman" w:hAnsi="Times New Roman" w:cs="Times New Roman"/>
          <w:sz w:val="24"/>
          <w:szCs w:val="24"/>
        </w:rPr>
        <w:t xml:space="preserve"> </w:t>
      </w:r>
      <w:r w:rsidR="002C0739">
        <w:rPr>
          <w:rFonts w:ascii="Times New Roman" w:eastAsia="Times New Roman" w:hAnsi="Times New Roman" w:cs="Times New Roman"/>
          <w:sz w:val="24"/>
          <w:szCs w:val="24"/>
        </w:rPr>
        <w:t>B</w:t>
      </w:r>
      <w:r w:rsidR="002C0739" w:rsidRPr="003A7E57">
        <w:rPr>
          <w:rFonts w:ascii="Times New Roman" w:hAnsi="Times New Roman" w:cs="Times New Roman"/>
          <w:sz w:val="24"/>
        </w:rPr>
        <w:t>ased on</w:t>
      </w:r>
      <w:r w:rsidR="005E46FD">
        <w:rPr>
          <w:rFonts w:ascii="Times New Roman" w:hAnsi="Times New Roman" w:cs="Times New Roman"/>
          <w:sz w:val="24"/>
        </w:rPr>
        <w:t xml:space="preserve"> (4-18</w:t>
      </w:r>
      <w:r w:rsidR="002C0739">
        <w:rPr>
          <w:rFonts w:ascii="Times New Roman" w:hAnsi="Times New Roman" w:cs="Times New Roman"/>
          <w:sz w:val="24"/>
        </w:rPr>
        <w:t>)</w:t>
      </w:r>
      <w:r w:rsidR="002C0739" w:rsidRPr="003A7E57">
        <w:rPr>
          <w:rFonts w:ascii="Times New Roman" w:hAnsi="Times New Roman" w:cs="Times New Roman"/>
          <w:sz w:val="24"/>
        </w:rPr>
        <w:t xml:space="preserve">, the AC resistance of the transformer </w:t>
      </w:r>
      <w:r w:rsidR="001670A8">
        <w:rPr>
          <w:rFonts w:ascii="Times New Roman" w:hAnsi="Times New Roman" w:cs="Times New Roman"/>
          <w:sz w:val="24"/>
        </w:rPr>
        <w:t>for converter with different primary side device</w:t>
      </w:r>
      <w:r w:rsidR="002C0739" w:rsidRPr="003A7E57">
        <w:rPr>
          <w:rFonts w:ascii="Times New Roman" w:hAnsi="Times New Roman" w:cs="Times New Roman"/>
          <w:sz w:val="24"/>
        </w:rPr>
        <w:t xml:space="preserve"> is 0</w:t>
      </w:r>
      <w:r w:rsidR="00AA53F2">
        <w:rPr>
          <w:rFonts w:ascii="Times New Roman" w:hAnsi="Times New Roman" w:cs="Times New Roman"/>
          <w:sz w:val="24"/>
        </w:rPr>
        <w:t>.619</w:t>
      </w:r>
      <w:r w:rsidR="002C0739">
        <w:rPr>
          <w:rFonts w:ascii="Times New Roman" w:hAnsi="Times New Roman" w:cs="Times New Roman"/>
          <w:sz w:val="24"/>
        </w:rPr>
        <w:t xml:space="preserve"> </w:t>
      </w:r>
      <w:r w:rsidR="002C0739" w:rsidRPr="003A7E57">
        <w:rPr>
          <w:rFonts w:ascii="Times New Roman" w:hAnsi="Times New Roman" w:cs="Times New Roman"/>
          <w:sz w:val="24"/>
        </w:rPr>
        <w:t>Ω</w:t>
      </w:r>
      <w:r w:rsidR="0042754B">
        <w:rPr>
          <w:rFonts w:ascii="Times New Roman" w:hAnsi="Times New Roman" w:cs="Times New Roman" w:hint="eastAsia"/>
          <w:sz w:val="24"/>
        </w:rPr>
        <w:t>.</w:t>
      </w:r>
    </w:p>
    <w:p w14:paraId="73090EAD" w14:textId="7BD50D66" w:rsidR="002C0739" w:rsidRDefault="00D82A3B" w:rsidP="002C0739">
      <w:pPr>
        <w:jc w:val="center"/>
      </w:pPr>
      <w:r>
        <w:object w:dxaOrig="24930" w:dyaOrig="13373" w14:anchorId="66872F7E">
          <v:shape id="_x0000_i1072" type="#_x0000_t75" style="width:291.75pt;height:2in" o:ole="">
            <v:imagedata r:id="rId116" o:title="" croptop="3379f" cropbottom="1949f"/>
          </v:shape>
          <o:OLEObject Type="Embed" ProgID="Visio.Drawing.11" ShapeID="_x0000_i1072" DrawAspect="Content" ObjectID="_1515252093" r:id="rId117"/>
        </w:object>
      </w:r>
    </w:p>
    <w:p w14:paraId="3D8503F3" w14:textId="494638EA" w:rsidR="002C0739" w:rsidRDefault="00AC00EC" w:rsidP="00D82A3B">
      <w:pPr>
        <w:pStyle w:val="Caption"/>
        <w:spacing w:after="720"/>
      </w:pPr>
      <w:bookmarkStart w:id="198" w:name="_Ref439852120"/>
      <w:bookmarkStart w:id="199" w:name="_Toc440548003"/>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13</w:t>
      </w:r>
      <w:r w:rsidR="00D33AED">
        <w:rPr>
          <w:noProof/>
        </w:rPr>
        <w:fldChar w:fldCharType="end"/>
      </w:r>
      <w:bookmarkEnd w:id="198"/>
      <w:r>
        <w:t xml:space="preserve">. </w:t>
      </w:r>
      <w:r w:rsidR="002C0739" w:rsidRPr="007C09E2">
        <w:t>AC winding resistance verification of primary device #1 (</w:t>
      </w:r>
      <w:proofErr w:type="gramStart"/>
      <w:r w:rsidR="002C0739" w:rsidRPr="007C09E2">
        <w:rPr>
          <w:rFonts w:eastAsia="Times New Roman"/>
          <w:i/>
        </w:rPr>
        <w:t>R</w:t>
      </w:r>
      <w:r w:rsidR="002C0739" w:rsidRPr="007C09E2">
        <w:rPr>
          <w:rFonts w:eastAsia="Times New Roman"/>
          <w:i/>
          <w:vertAlign w:val="subscript"/>
        </w:rPr>
        <w:t>ds(</w:t>
      </w:r>
      <w:proofErr w:type="gramEnd"/>
      <w:r w:rsidR="002C0739" w:rsidRPr="007C09E2">
        <w:rPr>
          <w:rFonts w:eastAsia="Times New Roman"/>
          <w:i/>
          <w:vertAlign w:val="subscript"/>
        </w:rPr>
        <w:t>on)</w:t>
      </w:r>
      <w:r w:rsidR="002C0739" w:rsidRPr="007C09E2">
        <w:rPr>
          <w:rFonts w:eastAsia="Times New Roman"/>
          <w:i/>
        </w:rPr>
        <w:t>=110 mΩ</w:t>
      </w:r>
      <w:r w:rsidR="002C0739" w:rsidRPr="007C09E2">
        <w:t>).</w:t>
      </w:r>
      <w:bookmarkEnd w:id="199"/>
    </w:p>
    <w:p w14:paraId="32F559EB" w14:textId="738FA6AA" w:rsidR="002C0739" w:rsidRDefault="00D82A3B" w:rsidP="002C0739">
      <w:pPr>
        <w:jc w:val="center"/>
      </w:pPr>
      <w:r>
        <w:object w:dxaOrig="13323" w:dyaOrig="6149" w14:anchorId="6B35EE14">
          <v:shape id="_x0000_i1073" type="#_x0000_t75" style="width:295.5pt;height:129.75pt" o:ole="">
            <v:imagedata r:id="rId118" o:title="" croptop="2977f"/>
          </v:shape>
          <o:OLEObject Type="Embed" ProgID="Visio.Drawing.11" ShapeID="_x0000_i1073" DrawAspect="Content" ObjectID="_1515252094" r:id="rId119"/>
        </w:object>
      </w:r>
    </w:p>
    <w:p w14:paraId="098761A5" w14:textId="20AD12E4" w:rsidR="002C0739" w:rsidRDefault="00AC00EC" w:rsidP="00D82A3B">
      <w:pPr>
        <w:pStyle w:val="Caption"/>
        <w:spacing w:after="720"/>
      </w:pPr>
      <w:bookmarkStart w:id="200" w:name="_Ref439852124"/>
      <w:bookmarkStart w:id="201" w:name="_Toc440548004"/>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14</w:t>
      </w:r>
      <w:r w:rsidR="00D33AED">
        <w:rPr>
          <w:noProof/>
        </w:rPr>
        <w:fldChar w:fldCharType="end"/>
      </w:r>
      <w:bookmarkEnd w:id="200"/>
      <w:r>
        <w:t xml:space="preserve">. </w:t>
      </w:r>
      <w:r w:rsidR="002C0739" w:rsidRPr="007C09E2">
        <w:t>AC winding resistance verification of primary device #</w:t>
      </w:r>
      <w:r w:rsidR="002C0739">
        <w:t>2</w:t>
      </w:r>
      <w:r w:rsidR="002C0739" w:rsidRPr="007C09E2">
        <w:t xml:space="preserve"> (</w:t>
      </w:r>
      <w:proofErr w:type="gramStart"/>
      <w:r w:rsidR="002C0739" w:rsidRPr="007C09E2">
        <w:rPr>
          <w:rFonts w:eastAsia="Times New Roman"/>
          <w:i/>
          <w:sz w:val="24"/>
          <w:szCs w:val="24"/>
        </w:rPr>
        <w:t>R</w:t>
      </w:r>
      <w:r w:rsidR="002C0739" w:rsidRPr="007C09E2">
        <w:rPr>
          <w:rFonts w:eastAsia="Times New Roman"/>
          <w:i/>
          <w:sz w:val="24"/>
          <w:szCs w:val="24"/>
          <w:vertAlign w:val="subscript"/>
        </w:rPr>
        <w:t>ds(</w:t>
      </w:r>
      <w:proofErr w:type="gramEnd"/>
      <w:r w:rsidR="002C0739" w:rsidRPr="007C09E2">
        <w:rPr>
          <w:rFonts w:eastAsia="Times New Roman"/>
          <w:i/>
          <w:sz w:val="24"/>
          <w:szCs w:val="24"/>
          <w:vertAlign w:val="subscript"/>
        </w:rPr>
        <w:t>on)</w:t>
      </w:r>
      <w:r w:rsidR="002C0739" w:rsidRPr="007C09E2">
        <w:rPr>
          <w:rFonts w:eastAsia="Times New Roman"/>
          <w:i/>
          <w:sz w:val="24"/>
          <w:szCs w:val="24"/>
        </w:rPr>
        <w:t>=</w:t>
      </w:r>
      <w:r w:rsidR="002C0739">
        <w:rPr>
          <w:rFonts w:eastAsia="Times New Roman"/>
          <w:i/>
          <w:sz w:val="24"/>
          <w:szCs w:val="24"/>
        </w:rPr>
        <w:t>5.6</w:t>
      </w:r>
      <w:r w:rsidR="002C0739" w:rsidRPr="007C09E2">
        <w:rPr>
          <w:rFonts w:eastAsia="Times New Roman"/>
          <w:i/>
          <w:sz w:val="24"/>
          <w:szCs w:val="24"/>
        </w:rPr>
        <w:t>mΩ</w:t>
      </w:r>
      <w:r w:rsidR="002C0739" w:rsidRPr="007C09E2">
        <w:t>).</w:t>
      </w:r>
      <w:bookmarkEnd w:id="201"/>
    </w:p>
    <w:p w14:paraId="29B99F2E" w14:textId="1A1869AC" w:rsidR="002C0739" w:rsidRDefault="000B7C24" w:rsidP="000B7C24">
      <w:pPr>
        <w:spacing w:line="480" w:lineRule="auto"/>
        <w:ind w:firstLine="426"/>
        <w:jc w:val="both"/>
        <w:rPr>
          <w:rFonts w:ascii="Times New Roman" w:hAnsi="Times New Roman" w:cs="Times New Roman"/>
          <w:sz w:val="24"/>
        </w:rPr>
      </w:pPr>
      <w:r>
        <w:rPr>
          <w:rFonts w:ascii="Times New Roman" w:hAnsi="Times New Roman" w:cs="Times New Roman"/>
          <w:sz w:val="24"/>
        </w:rPr>
        <w:t>T</w:t>
      </w:r>
      <w:r w:rsidR="002C0739">
        <w:rPr>
          <w:rFonts w:ascii="Times New Roman" w:hAnsi="Times New Roman" w:cs="Times New Roman"/>
          <w:sz w:val="24"/>
        </w:rPr>
        <w:t xml:space="preserve">he calculated AC resistance </w:t>
      </w:r>
      <w:r w:rsidR="009E2D4A">
        <w:rPr>
          <w:rFonts w:ascii="Times New Roman" w:hAnsi="Times New Roman" w:cs="Times New Roman"/>
          <w:sz w:val="24"/>
        </w:rPr>
        <w:t xml:space="preserve">reflected to the primary side when both </w:t>
      </w:r>
      <w:r w:rsidR="009E2D4A" w:rsidRPr="009E2D4A">
        <w:rPr>
          <w:rFonts w:ascii="Times New Roman" w:hAnsi="Times New Roman" w:cs="Times New Roman"/>
          <w:i/>
          <w:sz w:val="24"/>
        </w:rPr>
        <w:t>S</w:t>
      </w:r>
      <w:r w:rsidR="009E2D4A" w:rsidRPr="009E2D4A">
        <w:rPr>
          <w:rFonts w:ascii="Times New Roman" w:hAnsi="Times New Roman" w:cs="Times New Roman"/>
          <w:i/>
          <w:sz w:val="24"/>
          <w:vertAlign w:val="subscript"/>
        </w:rPr>
        <w:t>1</w:t>
      </w:r>
      <w:r w:rsidR="009E2D4A">
        <w:rPr>
          <w:rFonts w:ascii="Times New Roman" w:hAnsi="Times New Roman" w:cs="Times New Roman"/>
          <w:sz w:val="24"/>
        </w:rPr>
        <w:t xml:space="preserve"> and </w:t>
      </w:r>
      <w:r w:rsidR="009E2D4A" w:rsidRPr="009E2D4A">
        <w:rPr>
          <w:rFonts w:ascii="Times New Roman" w:hAnsi="Times New Roman" w:cs="Times New Roman"/>
          <w:i/>
          <w:sz w:val="24"/>
        </w:rPr>
        <w:t>S</w:t>
      </w:r>
      <w:r w:rsidR="009E2D4A" w:rsidRPr="009E2D4A">
        <w:rPr>
          <w:rFonts w:ascii="Times New Roman" w:hAnsi="Times New Roman" w:cs="Times New Roman"/>
          <w:i/>
          <w:sz w:val="24"/>
          <w:vertAlign w:val="subscript"/>
        </w:rPr>
        <w:t>2</w:t>
      </w:r>
      <w:r w:rsidR="009E2D4A">
        <w:rPr>
          <w:rFonts w:ascii="Times New Roman" w:hAnsi="Times New Roman" w:cs="Times New Roman"/>
          <w:sz w:val="24"/>
        </w:rPr>
        <w:t xml:space="preserve"> </w:t>
      </w:r>
      <w:r w:rsidR="005B4256">
        <w:rPr>
          <w:rFonts w:ascii="Times New Roman" w:hAnsi="Times New Roman" w:cs="Times New Roman"/>
          <w:sz w:val="24"/>
        </w:rPr>
        <w:t xml:space="preserve">are </w:t>
      </w:r>
      <w:r w:rsidR="005B4256" w:rsidRPr="005B4256">
        <w:rPr>
          <w:rFonts w:ascii="Times New Roman" w:hAnsi="Times New Roman" w:cs="Times New Roman"/>
          <w:i/>
          <w:sz w:val="24"/>
        </w:rPr>
        <w:t>ON</w:t>
      </w:r>
      <w:r w:rsidR="005B4256">
        <w:rPr>
          <w:rFonts w:ascii="Times New Roman" w:hAnsi="Times New Roman" w:cs="Times New Roman"/>
          <w:sz w:val="24"/>
        </w:rPr>
        <w:t xml:space="preserve"> </w:t>
      </w:r>
      <w:r w:rsidR="002C0739">
        <w:rPr>
          <w:rFonts w:ascii="Times New Roman" w:hAnsi="Times New Roman" w:cs="Times New Roman"/>
          <w:sz w:val="24"/>
        </w:rPr>
        <w:t>in Table 4.3</w:t>
      </w:r>
      <w:r>
        <w:rPr>
          <w:rFonts w:ascii="Times New Roman" w:hAnsi="Times New Roman" w:cs="Times New Roman"/>
          <w:sz w:val="24"/>
        </w:rPr>
        <w:t xml:space="preserve"> is</w:t>
      </w:r>
      <w:r w:rsidR="002C0739">
        <w:rPr>
          <w:rFonts w:ascii="Times New Roman" w:hAnsi="Times New Roman" w:cs="Times New Roman"/>
          <w:sz w:val="24"/>
        </w:rPr>
        <w:t xml:space="preserve"> 0.55</w:t>
      </w:r>
      <w:r w:rsidR="005F1067">
        <w:rPr>
          <w:rFonts w:ascii="Times New Roman" w:hAnsi="Times New Roman" w:cs="Times New Roman"/>
          <w:sz w:val="24"/>
        </w:rPr>
        <w:t>2</w:t>
      </w:r>
      <w:r w:rsidR="002C0739" w:rsidRPr="003E038D">
        <w:rPr>
          <w:rFonts w:ascii="Times New Roman" w:hAnsi="Times New Roman" w:cs="Times New Roman"/>
          <w:sz w:val="24"/>
        </w:rPr>
        <w:t xml:space="preserve"> </w:t>
      </w:r>
      <w:r w:rsidR="002C0739" w:rsidRPr="003A7E57">
        <w:rPr>
          <w:rFonts w:ascii="Times New Roman" w:hAnsi="Times New Roman" w:cs="Times New Roman"/>
          <w:sz w:val="24"/>
        </w:rPr>
        <w:t>Ω</w:t>
      </w:r>
      <w:r>
        <w:rPr>
          <w:rFonts w:ascii="Times New Roman" w:hAnsi="Times New Roman" w:cs="Times New Roman"/>
          <w:sz w:val="24"/>
        </w:rPr>
        <w:t xml:space="preserve">, which means the error is around </w:t>
      </w:r>
      <w:r w:rsidR="00AA53F2">
        <w:rPr>
          <w:rFonts w:ascii="Times New Roman" w:hAnsi="Times New Roman" w:cs="Times New Roman"/>
          <w:sz w:val="24"/>
        </w:rPr>
        <w:t>1</w:t>
      </w:r>
      <w:r>
        <w:rPr>
          <w:rFonts w:ascii="Times New Roman" w:hAnsi="Times New Roman" w:cs="Times New Roman"/>
          <w:sz w:val="24"/>
        </w:rPr>
        <w:t xml:space="preserve">0 %. </w:t>
      </w:r>
      <w:r w:rsidR="002C0739">
        <w:rPr>
          <w:rFonts w:ascii="Times New Roman" w:hAnsi="Times New Roman" w:cs="Times New Roman"/>
          <w:sz w:val="24"/>
        </w:rPr>
        <w:t xml:space="preserve">There are several reasons for this </w:t>
      </w:r>
      <w:r>
        <w:rPr>
          <w:rFonts w:ascii="Times New Roman" w:hAnsi="Times New Roman" w:cs="Times New Roman"/>
          <w:sz w:val="24"/>
        </w:rPr>
        <w:t>difference in measurement and calculation:</w:t>
      </w:r>
      <w:r w:rsidR="002C0739">
        <w:rPr>
          <w:rFonts w:ascii="Times New Roman" w:hAnsi="Times New Roman" w:cs="Times New Roman"/>
          <w:sz w:val="24"/>
        </w:rPr>
        <w:t xml:space="preserve"> </w:t>
      </w:r>
    </w:p>
    <w:p w14:paraId="511C6FF1" w14:textId="455BE488" w:rsidR="002C0739" w:rsidRDefault="002C0739" w:rsidP="00CB3CA5">
      <w:pPr>
        <w:pStyle w:val="ListParagraph"/>
        <w:numPr>
          <w:ilvl w:val="0"/>
          <w:numId w:val="10"/>
        </w:numPr>
        <w:tabs>
          <w:tab w:val="left" w:pos="567"/>
        </w:tabs>
        <w:spacing w:after="200" w:line="480" w:lineRule="auto"/>
        <w:ind w:left="426" w:hanging="284"/>
        <w:jc w:val="both"/>
        <w:rPr>
          <w:rFonts w:cs="Times New Roman"/>
          <w:sz w:val="24"/>
        </w:rPr>
      </w:pPr>
      <w:r>
        <w:rPr>
          <w:rFonts w:cs="Times New Roman"/>
          <w:sz w:val="24"/>
        </w:rPr>
        <w:t xml:space="preserve">The resistance from </w:t>
      </w:r>
      <w:r w:rsidR="00D82A3B">
        <w:rPr>
          <w:rFonts w:cs="Times New Roman"/>
          <w:sz w:val="24"/>
        </w:rPr>
        <w:t xml:space="preserve">the </w:t>
      </w:r>
      <w:r>
        <w:rPr>
          <w:rFonts w:cs="Times New Roman"/>
          <w:sz w:val="24"/>
        </w:rPr>
        <w:t>board and connecting wires also add to the primary side loop which is not considered in (4-</w:t>
      </w:r>
      <w:r w:rsidR="005F1067">
        <w:rPr>
          <w:rFonts w:cs="Times New Roman"/>
          <w:sz w:val="24"/>
        </w:rPr>
        <w:t>1</w:t>
      </w:r>
      <w:r w:rsidR="005E46FD">
        <w:rPr>
          <w:rFonts w:cs="Times New Roman"/>
          <w:sz w:val="24"/>
        </w:rPr>
        <w:t>7</w:t>
      </w:r>
      <w:r>
        <w:rPr>
          <w:rFonts w:cs="Times New Roman"/>
          <w:sz w:val="24"/>
        </w:rPr>
        <w:t>) and should be subtracted from the equivalent AC resistance.</w:t>
      </w:r>
    </w:p>
    <w:p w14:paraId="4AFF4E49" w14:textId="77777777" w:rsidR="002C0739" w:rsidRDefault="002C0739" w:rsidP="000B7C24">
      <w:pPr>
        <w:pStyle w:val="ListParagraph"/>
        <w:numPr>
          <w:ilvl w:val="0"/>
          <w:numId w:val="10"/>
        </w:numPr>
        <w:spacing w:after="200" w:line="480" w:lineRule="auto"/>
        <w:ind w:left="426" w:hanging="284"/>
        <w:jc w:val="both"/>
        <w:rPr>
          <w:rFonts w:cs="Times New Roman"/>
          <w:sz w:val="24"/>
        </w:rPr>
      </w:pPr>
      <w:r>
        <w:rPr>
          <w:rFonts w:cs="Times New Roman"/>
          <w:sz w:val="24"/>
        </w:rPr>
        <w:t xml:space="preserve">The AC current in testing has some oscillation which induces high frequency harmonics into the current. The AC resistance is strongly positively dependent on the percentage of </w:t>
      </w:r>
      <w:r>
        <w:rPr>
          <w:rFonts w:cs="Times New Roman"/>
          <w:sz w:val="24"/>
        </w:rPr>
        <w:lastRenderedPageBreak/>
        <w:t>high frequency components in the current; therefore, the resistances calculated from the testing waveforms are higher than the calculated resistance.</w:t>
      </w:r>
    </w:p>
    <w:p w14:paraId="0D1B4BB5" w14:textId="77777777" w:rsidR="002C0739" w:rsidRPr="009B1011" w:rsidRDefault="009B1011" w:rsidP="00C5620B">
      <w:pPr>
        <w:pStyle w:val="Heading2"/>
        <w:numPr>
          <w:ilvl w:val="1"/>
          <w:numId w:val="14"/>
        </w:numPr>
        <w:spacing w:before="0" w:line="480" w:lineRule="auto"/>
        <w:ind w:left="432" w:hanging="389"/>
        <w:rPr>
          <w:rFonts w:ascii="Times New Roman" w:hAnsi="Times New Roman" w:cs="Times New Roman"/>
          <w:b/>
          <w:color w:val="auto"/>
          <w:sz w:val="24"/>
        </w:rPr>
      </w:pPr>
      <w:bookmarkStart w:id="202" w:name="_Toc440547866"/>
      <w:r>
        <w:rPr>
          <w:rFonts w:ascii="Times New Roman" w:hAnsi="Times New Roman" w:cs="Times New Roman"/>
          <w:b/>
          <w:color w:val="auto"/>
          <w:sz w:val="24"/>
        </w:rPr>
        <w:t>Primary side device selection</w:t>
      </w:r>
      <w:bookmarkEnd w:id="202"/>
    </w:p>
    <w:p w14:paraId="6B341A18" w14:textId="45668DD4" w:rsidR="002C0739" w:rsidRDefault="002C0739" w:rsidP="000B7C24">
      <w:pPr>
        <w:spacing w:after="120" w:line="480" w:lineRule="auto"/>
        <w:ind w:firstLine="426"/>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In this section, the selection of primary side MOSFET is discussed in detail based on </w:t>
      </w:r>
      <w:r w:rsidR="005F1067">
        <w:rPr>
          <w:rFonts w:ascii="Times New Roman" w:eastAsia="MS Mincho" w:hAnsi="Times New Roman" w:cs="Times New Roman"/>
          <w:sz w:val="24"/>
          <w:szCs w:val="24"/>
        </w:rPr>
        <w:t xml:space="preserve">a detailed analysis on </w:t>
      </w:r>
      <w:r>
        <w:rPr>
          <w:rFonts w:ascii="Times New Roman" w:eastAsia="MS Mincho" w:hAnsi="Times New Roman" w:cs="Times New Roman"/>
          <w:sz w:val="24"/>
          <w:szCs w:val="24"/>
        </w:rPr>
        <w:t>converter’s operational principle</w:t>
      </w:r>
      <w:r w:rsidR="001670A8">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w:t>
      </w:r>
    </w:p>
    <w:p w14:paraId="48DA0587" w14:textId="77777777" w:rsidR="002C0739" w:rsidRPr="009B1011" w:rsidRDefault="002C0739" w:rsidP="00DE577E">
      <w:pPr>
        <w:pStyle w:val="Heading3"/>
        <w:numPr>
          <w:ilvl w:val="2"/>
          <w:numId w:val="14"/>
        </w:numPr>
        <w:spacing w:line="480" w:lineRule="auto"/>
        <w:ind w:left="709"/>
        <w:rPr>
          <w:b/>
          <w:i w:val="0"/>
          <w:sz w:val="24"/>
          <w:szCs w:val="24"/>
        </w:rPr>
      </w:pPr>
      <w:bookmarkStart w:id="203" w:name="_Toc440547867"/>
      <w:r w:rsidRPr="009B1011">
        <w:rPr>
          <w:b/>
          <w:i w:val="0"/>
          <w:sz w:val="24"/>
          <w:szCs w:val="24"/>
        </w:rPr>
        <w:t xml:space="preserve">Device </w:t>
      </w:r>
      <w:r w:rsidR="009B1011" w:rsidRPr="009B1011">
        <w:rPr>
          <w:b/>
          <w:i w:val="0"/>
          <w:sz w:val="24"/>
          <w:szCs w:val="24"/>
        </w:rPr>
        <w:t>figure of merit comparison</w:t>
      </w:r>
      <w:bookmarkEnd w:id="203"/>
    </w:p>
    <w:p w14:paraId="6F12DACA" w14:textId="60776ECA" w:rsidR="002C0739" w:rsidRDefault="002C0739" w:rsidP="00C5620B">
      <w:pPr>
        <w:spacing w:after="0" w:line="480" w:lineRule="auto"/>
        <w:ind w:firstLine="432"/>
        <w:jc w:val="both"/>
        <w:rPr>
          <w:rFonts w:ascii="Times New Roman" w:hAnsi="Times New Roman" w:cs="Times New Roman"/>
          <w:sz w:val="24"/>
          <w:szCs w:val="24"/>
        </w:rPr>
      </w:pPr>
      <w:r>
        <w:rPr>
          <w:rFonts w:ascii="Times New Roman" w:hAnsi="Times New Roman" w:cs="Times New Roman"/>
          <w:sz w:val="24"/>
          <w:szCs w:val="24"/>
        </w:rPr>
        <w:t xml:space="preserve">Based on device figure of merit (FOM) discussed in Chapter 2, both hard and soft switching FOM has been calculated and plotted in </w:t>
      </w:r>
      <w:r w:rsidR="00C5620B">
        <w:rPr>
          <w:rFonts w:ascii="Times New Roman" w:hAnsi="Times New Roman" w:cs="Times New Roman"/>
          <w:sz w:val="24"/>
          <w:szCs w:val="24"/>
        </w:rPr>
        <w:fldChar w:fldCharType="begin"/>
      </w:r>
      <w:r w:rsidR="00C5620B">
        <w:rPr>
          <w:rFonts w:ascii="Times New Roman" w:hAnsi="Times New Roman" w:cs="Times New Roman"/>
          <w:sz w:val="24"/>
          <w:szCs w:val="24"/>
        </w:rPr>
        <w:instrText xml:space="preserve"> REF _Ref439852156 \h  \* MERGEFORMAT </w:instrText>
      </w:r>
      <w:r w:rsidR="00C5620B">
        <w:rPr>
          <w:rFonts w:ascii="Times New Roman" w:hAnsi="Times New Roman" w:cs="Times New Roman"/>
          <w:sz w:val="24"/>
          <w:szCs w:val="24"/>
        </w:rPr>
      </w:r>
      <w:r w:rsidR="00C5620B">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4.15</w:t>
      </w:r>
      <w:r w:rsidR="00C5620B">
        <w:rPr>
          <w:rFonts w:ascii="Times New Roman" w:hAnsi="Times New Roman" w:cs="Times New Roman"/>
          <w:sz w:val="24"/>
          <w:szCs w:val="24"/>
        </w:rPr>
        <w:fldChar w:fldCharType="end"/>
      </w:r>
      <w:r w:rsidR="00C5620B">
        <w:rPr>
          <w:rFonts w:ascii="Times New Roman" w:hAnsi="Times New Roman" w:cs="Times New Roman"/>
          <w:sz w:val="24"/>
          <w:szCs w:val="24"/>
        </w:rPr>
        <w:t xml:space="preserve"> </w:t>
      </w:r>
      <w:r>
        <w:rPr>
          <w:rFonts w:ascii="Times New Roman" w:hAnsi="Times New Roman" w:cs="Times New Roman"/>
          <w:sz w:val="24"/>
          <w:szCs w:val="24"/>
        </w:rPr>
        <w:t xml:space="preserve">with </w:t>
      </w:r>
      <w:r w:rsidRPr="00420E9A">
        <w:rPr>
          <w:rFonts w:ascii="Times New Roman" w:hAnsi="Times New Roman" w:cs="Times New Roman"/>
          <w:sz w:val="24"/>
          <w:szCs w:val="24"/>
        </w:rPr>
        <w:t>six Si MOSFET</w:t>
      </w:r>
      <w:r w:rsidR="001670A8">
        <w:rPr>
          <w:rFonts w:ascii="Times New Roman" w:hAnsi="Times New Roman" w:cs="Times New Roman"/>
          <w:sz w:val="24"/>
          <w:szCs w:val="24"/>
        </w:rPr>
        <w:t>s</w:t>
      </w:r>
      <w:r w:rsidRPr="00420E9A">
        <w:rPr>
          <w:rFonts w:ascii="Times New Roman" w:hAnsi="Times New Roman" w:cs="Times New Roman"/>
          <w:sz w:val="24"/>
          <w:szCs w:val="24"/>
        </w:rPr>
        <w:t xml:space="preserve"> and two GaN FETs</w:t>
      </w:r>
      <w:r>
        <w:rPr>
          <w:rFonts w:ascii="Times New Roman" w:hAnsi="Times New Roman" w:cs="Times New Roman"/>
          <w:sz w:val="24"/>
          <w:szCs w:val="24"/>
        </w:rPr>
        <w:t xml:space="preserve"> rated at 100 V</w:t>
      </w:r>
      <w:r w:rsidRPr="00420E9A">
        <w:rPr>
          <w:rFonts w:ascii="Times New Roman" w:hAnsi="Times New Roman" w:cs="Times New Roman"/>
          <w:sz w:val="24"/>
          <w:szCs w:val="24"/>
        </w:rPr>
        <w:t>. The devices which are closer to the origin have a lower FOM</w:t>
      </w:r>
      <w:r>
        <w:rPr>
          <w:rFonts w:ascii="Times New Roman" w:hAnsi="Times New Roman" w:cs="Times New Roman"/>
          <w:sz w:val="24"/>
          <w:szCs w:val="24"/>
        </w:rPr>
        <w:t xml:space="preserve"> which means a lower loss under </w:t>
      </w:r>
      <w:r w:rsidR="001670A8">
        <w:rPr>
          <w:rFonts w:ascii="Times New Roman" w:hAnsi="Times New Roman" w:cs="Times New Roman"/>
          <w:sz w:val="24"/>
          <w:szCs w:val="24"/>
        </w:rPr>
        <w:t xml:space="preserve">the </w:t>
      </w:r>
      <w:r>
        <w:rPr>
          <w:rFonts w:ascii="Times New Roman" w:hAnsi="Times New Roman" w:cs="Times New Roman"/>
          <w:sz w:val="24"/>
          <w:szCs w:val="24"/>
        </w:rPr>
        <w:t>same operation conditions</w:t>
      </w:r>
      <w:r w:rsidRPr="00420E9A">
        <w:rPr>
          <w:rFonts w:ascii="Times New Roman" w:hAnsi="Times New Roman" w:cs="Times New Roman"/>
          <w:sz w:val="24"/>
          <w:szCs w:val="24"/>
        </w:rPr>
        <w:t xml:space="preserve">. GaN devices have lower FOM for both hard and soft switching condition compared with Si devices. </w:t>
      </w:r>
    </w:p>
    <w:tbl>
      <w:tblPr>
        <w:tblW w:w="0" w:type="auto"/>
        <w:tblLook w:val="04A0" w:firstRow="1" w:lastRow="0" w:firstColumn="1" w:lastColumn="0" w:noHBand="0" w:noVBand="1"/>
      </w:tblPr>
      <w:tblGrid>
        <w:gridCol w:w="4620"/>
        <w:gridCol w:w="4620"/>
      </w:tblGrid>
      <w:tr w:rsidR="002C0739" w14:paraId="4E103B60" w14:textId="77777777" w:rsidTr="005F1067">
        <w:tc>
          <w:tcPr>
            <w:tcW w:w="4620" w:type="dxa"/>
            <w:vAlign w:val="center"/>
          </w:tcPr>
          <w:p w14:paraId="2C4BADA7" w14:textId="2A0387B1" w:rsidR="002C0739" w:rsidRPr="00E12573" w:rsidRDefault="004768F3" w:rsidP="00D82A3B">
            <w:pPr>
              <w:spacing w:line="240" w:lineRule="auto"/>
              <w:jc w:val="center"/>
              <w:rPr>
                <w:rFonts w:ascii="Times New Roman" w:hAnsi="Times New Roman" w:cs="Times New Roman"/>
                <w:sz w:val="24"/>
                <w:szCs w:val="24"/>
              </w:rPr>
            </w:pPr>
            <w:r w:rsidRPr="004768F3">
              <w:rPr>
                <w:rFonts w:ascii="Times New Roman" w:hAnsi="Times New Roman" w:cs="Times New Roman"/>
                <w:noProof/>
                <w:sz w:val="24"/>
                <w:szCs w:val="24"/>
              </w:rPr>
              <w:drawing>
                <wp:inline distT="0" distB="0" distL="0" distR="0" wp14:anchorId="64794CF1" wp14:editId="28811205">
                  <wp:extent cx="2560320" cy="1920239"/>
                  <wp:effectExtent l="0" t="0" r="0" b="4445"/>
                  <wp:docPr id="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557257" cy="1917942"/>
                          </a:xfrm>
                          <a:prstGeom prst="rect">
                            <a:avLst/>
                          </a:prstGeom>
                          <a:noFill/>
                          <a:ln>
                            <a:noFill/>
                          </a:ln>
                          <a:effectLst/>
                          <a:extLst/>
                        </pic:spPr>
                      </pic:pic>
                    </a:graphicData>
                  </a:graphic>
                </wp:inline>
              </w:drawing>
            </w:r>
          </w:p>
        </w:tc>
        <w:tc>
          <w:tcPr>
            <w:tcW w:w="4620" w:type="dxa"/>
            <w:vAlign w:val="center"/>
          </w:tcPr>
          <w:p w14:paraId="6E51AABE" w14:textId="66AA26C1" w:rsidR="002C0739" w:rsidRPr="00E12573" w:rsidRDefault="004768F3" w:rsidP="00D82A3B">
            <w:pPr>
              <w:spacing w:line="240" w:lineRule="auto"/>
              <w:jc w:val="center"/>
              <w:rPr>
                <w:rFonts w:ascii="Times New Roman" w:hAnsi="Times New Roman" w:cs="Times New Roman"/>
                <w:sz w:val="24"/>
                <w:szCs w:val="24"/>
              </w:rPr>
            </w:pPr>
            <w:r w:rsidRPr="004768F3">
              <w:rPr>
                <w:rFonts w:ascii="Times New Roman" w:hAnsi="Times New Roman" w:cs="Times New Roman"/>
                <w:noProof/>
                <w:sz w:val="24"/>
                <w:szCs w:val="24"/>
              </w:rPr>
              <w:drawing>
                <wp:inline distT="0" distB="0" distL="0" distR="0" wp14:anchorId="289DAF9A" wp14:editId="05690A8E">
                  <wp:extent cx="2586824" cy="1940118"/>
                  <wp:effectExtent l="0" t="0" r="0" b="3175"/>
                  <wp:docPr id="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586824" cy="1940118"/>
                          </a:xfrm>
                          <a:prstGeom prst="rect">
                            <a:avLst/>
                          </a:prstGeom>
                          <a:noFill/>
                          <a:ln>
                            <a:noFill/>
                          </a:ln>
                          <a:effectLst/>
                          <a:extLst/>
                        </pic:spPr>
                      </pic:pic>
                    </a:graphicData>
                  </a:graphic>
                </wp:inline>
              </w:drawing>
            </w:r>
          </w:p>
        </w:tc>
      </w:tr>
      <w:tr w:rsidR="002C0739" w:rsidRPr="00D82A3B" w14:paraId="0870BE08" w14:textId="77777777" w:rsidTr="005F1067">
        <w:tc>
          <w:tcPr>
            <w:tcW w:w="4620" w:type="dxa"/>
            <w:vAlign w:val="center"/>
          </w:tcPr>
          <w:p w14:paraId="5FC2B18F" w14:textId="715B1636" w:rsidR="002C0739" w:rsidRPr="00D82A3B" w:rsidRDefault="002C0739" w:rsidP="00D82A3B">
            <w:pPr>
              <w:pStyle w:val="ListParagraph"/>
              <w:numPr>
                <w:ilvl w:val="0"/>
                <w:numId w:val="11"/>
              </w:numPr>
              <w:spacing w:after="0" w:line="240" w:lineRule="auto"/>
              <w:ind w:left="0" w:firstLine="0"/>
              <w:jc w:val="center"/>
              <w:rPr>
                <w:rFonts w:cs="Times New Roman"/>
              </w:rPr>
            </w:pPr>
            <w:r w:rsidRPr="00D82A3B">
              <w:rPr>
                <w:rFonts w:cs="Times New Roman"/>
              </w:rPr>
              <w:t>Soft switching FOM</w:t>
            </w:r>
          </w:p>
        </w:tc>
        <w:tc>
          <w:tcPr>
            <w:tcW w:w="4620" w:type="dxa"/>
            <w:vAlign w:val="center"/>
          </w:tcPr>
          <w:p w14:paraId="4B229311" w14:textId="4E700988" w:rsidR="002C0739" w:rsidRPr="00D82A3B" w:rsidRDefault="002C0739" w:rsidP="00D82A3B">
            <w:pPr>
              <w:pStyle w:val="ListParagraph"/>
              <w:numPr>
                <w:ilvl w:val="0"/>
                <w:numId w:val="11"/>
              </w:numPr>
              <w:spacing w:after="0" w:line="240" w:lineRule="auto"/>
              <w:ind w:left="60" w:firstLine="0"/>
              <w:jc w:val="center"/>
              <w:rPr>
                <w:rFonts w:cs="Times New Roman"/>
              </w:rPr>
            </w:pPr>
            <w:r w:rsidRPr="00D82A3B">
              <w:rPr>
                <w:rFonts w:cs="Times New Roman"/>
              </w:rPr>
              <w:t>Hard switching FOM</w:t>
            </w:r>
          </w:p>
        </w:tc>
      </w:tr>
    </w:tbl>
    <w:p w14:paraId="6836FDFD" w14:textId="2A410EE6" w:rsidR="002C0739" w:rsidRPr="00D82A3B" w:rsidRDefault="00AC00EC" w:rsidP="00D82A3B">
      <w:pPr>
        <w:pStyle w:val="Caption"/>
        <w:spacing w:before="120" w:after="720"/>
        <w:rPr>
          <w:noProof/>
        </w:rPr>
      </w:pPr>
      <w:bookmarkStart w:id="204" w:name="_Ref439852156"/>
      <w:bookmarkStart w:id="205" w:name="_Toc440548005"/>
      <w:proofErr w:type="gramStart"/>
      <w:r w:rsidRPr="00D82A3B">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rsidRPr="00D82A3B">
        <w:t>.</w:t>
      </w:r>
      <w:proofErr w:type="gramEnd"/>
      <w:r w:rsidR="00D33AED">
        <w:fldChar w:fldCharType="begin"/>
      </w:r>
      <w:r w:rsidR="00D33AED">
        <w:instrText xml:space="preserve"> SEQ Figure \* ARABIC \s 1 </w:instrText>
      </w:r>
      <w:r w:rsidR="00D33AED">
        <w:fldChar w:fldCharType="separate"/>
      </w:r>
      <w:r w:rsidR="004E0255">
        <w:rPr>
          <w:noProof/>
        </w:rPr>
        <w:t>15</w:t>
      </w:r>
      <w:r w:rsidR="00D33AED">
        <w:rPr>
          <w:noProof/>
        </w:rPr>
        <w:fldChar w:fldCharType="end"/>
      </w:r>
      <w:bookmarkEnd w:id="204"/>
      <w:r w:rsidR="002C0739" w:rsidRPr="00D82A3B">
        <w:rPr>
          <w:noProof/>
        </w:rPr>
        <w:t>. FOM of 100 V MOSFETs.</w:t>
      </w:r>
      <w:bookmarkEnd w:id="205"/>
    </w:p>
    <w:p w14:paraId="7C8E2D9F" w14:textId="2735B1AE" w:rsidR="005F1067" w:rsidRDefault="005F1067" w:rsidP="005F1067">
      <w:pPr>
        <w:pStyle w:val="Caption"/>
        <w:spacing w:before="240" w:line="480" w:lineRule="auto"/>
        <w:ind w:firstLine="360"/>
        <w:jc w:val="both"/>
      </w:pPr>
      <w:r w:rsidRPr="00420E9A">
        <w:rPr>
          <w:sz w:val="24"/>
          <w:szCs w:val="24"/>
        </w:rPr>
        <w:t xml:space="preserve">To evaluate the theory, two different devices with similar </w:t>
      </w:r>
      <w:r w:rsidRPr="00420E9A">
        <w:rPr>
          <w:i/>
          <w:sz w:val="24"/>
          <w:szCs w:val="24"/>
        </w:rPr>
        <w:t>Q</w:t>
      </w:r>
      <w:r w:rsidRPr="00420E9A">
        <w:rPr>
          <w:i/>
          <w:sz w:val="24"/>
          <w:szCs w:val="24"/>
          <w:vertAlign w:val="subscript"/>
        </w:rPr>
        <w:t>gd</w:t>
      </w:r>
      <w:r>
        <w:rPr>
          <w:sz w:val="24"/>
          <w:szCs w:val="24"/>
        </w:rPr>
        <w:t xml:space="preserve"> are</w:t>
      </w:r>
      <w:r w:rsidRPr="00420E9A">
        <w:rPr>
          <w:sz w:val="24"/>
          <w:szCs w:val="24"/>
        </w:rPr>
        <w:t xml:space="preserve"> selected, so that their switching losses under </w:t>
      </w:r>
      <w:r>
        <w:rPr>
          <w:sz w:val="24"/>
          <w:szCs w:val="24"/>
        </w:rPr>
        <w:t xml:space="preserve">the </w:t>
      </w:r>
      <w:r w:rsidRPr="00420E9A">
        <w:rPr>
          <w:sz w:val="24"/>
          <w:szCs w:val="24"/>
        </w:rPr>
        <w:t xml:space="preserve">same current and voltage condition are comparable with each other. </w:t>
      </w:r>
      <w:r w:rsidR="00C5620B" w:rsidRPr="00C5620B">
        <w:rPr>
          <w:sz w:val="24"/>
          <w:szCs w:val="24"/>
        </w:rPr>
        <w:fldChar w:fldCharType="begin"/>
      </w:r>
      <w:r w:rsidR="00C5620B" w:rsidRPr="00C5620B">
        <w:rPr>
          <w:sz w:val="24"/>
          <w:szCs w:val="24"/>
        </w:rPr>
        <w:instrText xml:space="preserve"> REF _Ref439852259 \h </w:instrText>
      </w:r>
      <w:r w:rsidR="00C5620B">
        <w:rPr>
          <w:sz w:val="24"/>
          <w:szCs w:val="24"/>
        </w:rPr>
        <w:instrText xml:space="preserve"> \* MERGEFORMAT </w:instrText>
      </w:r>
      <w:r w:rsidR="00C5620B" w:rsidRPr="00C5620B">
        <w:rPr>
          <w:sz w:val="24"/>
          <w:szCs w:val="24"/>
        </w:rPr>
      </w:r>
      <w:r w:rsidR="00C5620B" w:rsidRPr="00C5620B">
        <w:rPr>
          <w:sz w:val="24"/>
          <w:szCs w:val="24"/>
        </w:rPr>
        <w:fldChar w:fldCharType="separate"/>
      </w:r>
      <w:r w:rsidR="004E0255" w:rsidRPr="004E0255">
        <w:rPr>
          <w:sz w:val="24"/>
          <w:szCs w:val="24"/>
        </w:rPr>
        <w:t xml:space="preserve">Table </w:t>
      </w:r>
      <w:r w:rsidR="004E0255" w:rsidRPr="004E0255">
        <w:rPr>
          <w:noProof/>
          <w:sz w:val="24"/>
          <w:szCs w:val="24"/>
        </w:rPr>
        <w:t>4.4</w:t>
      </w:r>
      <w:r w:rsidR="00C5620B" w:rsidRPr="00C5620B">
        <w:rPr>
          <w:sz w:val="24"/>
          <w:szCs w:val="24"/>
        </w:rPr>
        <w:fldChar w:fldCharType="end"/>
      </w:r>
      <w:r w:rsidRPr="00C5620B">
        <w:rPr>
          <w:sz w:val="24"/>
          <w:szCs w:val="24"/>
        </w:rPr>
        <w:t xml:space="preserve"> lists the specifications for the two selected devices, the GaN FET has lower </w:t>
      </w:r>
      <w:proofErr w:type="gramStart"/>
      <w:r w:rsidRPr="00C5620B">
        <w:rPr>
          <w:i/>
          <w:sz w:val="24"/>
          <w:szCs w:val="24"/>
        </w:rPr>
        <w:t>R</w:t>
      </w:r>
      <w:r w:rsidRPr="00C5620B">
        <w:rPr>
          <w:i/>
          <w:sz w:val="24"/>
          <w:szCs w:val="24"/>
          <w:vertAlign w:val="subscript"/>
        </w:rPr>
        <w:t>ds(</w:t>
      </w:r>
      <w:proofErr w:type="gramEnd"/>
      <w:r w:rsidRPr="00C5620B">
        <w:rPr>
          <w:i/>
          <w:sz w:val="24"/>
          <w:szCs w:val="24"/>
          <w:vertAlign w:val="subscript"/>
        </w:rPr>
        <w:t>on</w:t>
      </w:r>
      <w:r w:rsidRPr="00C5620B">
        <w:rPr>
          <w:sz w:val="24"/>
          <w:szCs w:val="24"/>
          <w:vertAlign w:val="subscript"/>
        </w:rPr>
        <w:t xml:space="preserve">) </w:t>
      </w:r>
      <w:r w:rsidRPr="00C5620B">
        <w:rPr>
          <w:sz w:val="24"/>
          <w:szCs w:val="24"/>
        </w:rPr>
        <w:t>but</w:t>
      </w:r>
      <w:r>
        <w:rPr>
          <w:sz w:val="24"/>
          <w:szCs w:val="24"/>
        </w:rPr>
        <w:t xml:space="preserve"> higher </w:t>
      </w:r>
      <w:r w:rsidRPr="00695C93">
        <w:rPr>
          <w:i/>
          <w:sz w:val="24"/>
          <w:szCs w:val="24"/>
        </w:rPr>
        <w:t>C</w:t>
      </w:r>
      <w:r w:rsidRPr="00695C93">
        <w:rPr>
          <w:i/>
          <w:sz w:val="24"/>
          <w:szCs w:val="24"/>
          <w:vertAlign w:val="subscript"/>
        </w:rPr>
        <w:t>oss</w:t>
      </w:r>
      <w:r>
        <w:rPr>
          <w:sz w:val="24"/>
          <w:szCs w:val="24"/>
        </w:rPr>
        <w:t xml:space="preserve">, and  the Si MOSFET has higher </w:t>
      </w:r>
      <w:r w:rsidRPr="00695C93">
        <w:rPr>
          <w:i/>
          <w:sz w:val="24"/>
          <w:szCs w:val="24"/>
        </w:rPr>
        <w:t>R</w:t>
      </w:r>
      <w:r w:rsidRPr="00695C93">
        <w:rPr>
          <w:i/>
          <w:sz w:val="24"/>
          <w:szCs w:val="24"/>
          <w:vertAlign w:val="subscript"/>
        </w:rPr>
        <w:t>ds(on</w:t>
      </w:r>
      <w:r w:rsidRPr="00695C93">
        <w:rPr>
          <w:sz w:val="24"/>
          <w:szCs w:val="24"/>
          <w:vertAlign w:val="subscript"/>
        </w:rPr>
        <w:t>)</w:t>
      </w:r>
      <w:r>
        <w:rPr>
          <w:sz w:val="24"/>
          <w:szCs w:val="24"/>
          <w:vertAlign w:val="subscript"/>
        </w:rPr>
        <w:t xml:space="preserve"> </w:t>
      </w:r>
      <w:r>
        <w:rPr>
          <w:sz w:val="24"/>
          <w:szCs w:val="24"/>
        </w:rPr>
        <w:t xml:space="preserve">but lower </w:t>
      </w:r>
      <w:r w:rsidRPr="00695C93">
        <w:rPr>
          <w:i/>
          <w:sz w:val="24"/>
          <w:szCs w:val="24"/>
        </w:rPr>
        <w:t>C</w:t>
      </w:r>
      <w:r w:rsidRPr="00695C93">
        <w:rPr>
          <w:i/>
          <w:sz w:val="24"/>
          <w:szCs w:val="24"/>
          <w:vertAlign w:val="subscript"/>
        </w:rPr>
        <w:t>oss</w:t>
      </w:r>
      <w:r>
        <w:rPr>
          <w:i/>
          <w:sz w:val="24"/>
          <w:szCs w:val="24"/>
          <w:vertAlign w:val="subscript"/>
        </w:rPr>
        <w:t>.</w:t>
      </w:r>
    </w:p>
    <w:p w14:paraId="20BABEE2" w14:textId="06AB67FA" w:rsidR="002C0739" w:rsidRPr="00AC00EC" w:rsidRDefault="00AC00EC" w:rsidP="005F1067">
      <w:pPr>
        <w:pStyle w:val="Caption"/>
        <w:spacing w:before="240"/>
      </w:pPr>
      <w:bookmarkStart w:id="206" w:name="_Ref439852259"/>
      <w:bookmarkStart w:id="207" w:name="_Ref439852256"/>
      <w:bookmarkStart w:id="208" w:name="_Toc440548562"/>
      <w:proofErr w:type="gramStart"/>
      <w:r>
        <w:lastRenderedPageBreak/>
        <w:t xml:space="preserve">Table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4</w:t>
      </w:r>
      <w:r w:rsidR="00D33AED">
        <w:rPr>
          <w:noProof/>
        </w:rPr>
        <w:fldChar w:fldCharType="end"/>
      </w:r>
      <w:bookmarkEnd w:id="206"/>
      <w:r w:rsidR="002C0739" w:rsidRPr="00641214">
        <w:rPr>
          <w:sz w:val="24"/>
          <w:szCs w:val="24"/>
        </w:rPr>
        <w:t xml:space="preserve">. </w:t>
      </w:r>
      <w:proofErr w:type="gramStart"/>
      <w:r w:rsidR="002C0739" w:rsidRPr="00AC00EC">
        <w:rPr>
          <w:szCs w:val="24"/>
        </w:rPr>
        <w:t>Key parameters of two primary MOSFETs.</w:t>
      </w:r>
      <w:bookmarkEnd w:id="207"/>
      <w:bookmarkEnd w:id="208"/>
      <w:proofErr w:type="gramEnd"/>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54"/>
        <w:gridCol w:w="1660"/>
        <w:gridCol w:w="1760"/>
        <w:gridCol w:w="1624"/>
        <w:gridCol w:w="2250"/>
      </w:tblGrid>
      <w:tr w:rsidR="002C0739" w:rsidRPr="00641214" w14:paraId="23C78C60" w14:textId="77777777" w:rsidTr="009E2D4A">
        <w:trPr>
          <w:jc w:val="center"/>
        </w:trPr>
        <w:tc>
          <w:tcPr>
            <w:tcW w:w="1354" w:type="dxa"/>
            <w:vAlign w:val="center"/>
          </w:tcPr>
          <w:p w14:paraId="3739B420"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Device</w:t>
            </w:r>
          </w:p>
        </w:tc>
        <w:tc>
          <w:tcPr>
            <w:tcW w:w="1660" w:type="dxa"/>
            <w:vAlign w:val="center"/>
          </w:tcPr>
          <w:p w14:paraId="3BC0092A"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R</w:t>
            </w:r>
            <w:r w:rsidRPr="005F1067">
              <w:rPr>
                <w:rFonts w:ascii="Times New Roman" w:hAnsi="Times New Roman"/>
                <w:szCs w:val="24"/>
                <w:vertAlign w:val="subscript"/>
              </w:rPr>
              <w:t xml:space="preserve">ds(on) </w:t>
            </w:r>
            <w:r w:rsidRPr="005F1067">
              <w:rPr>
                <w:rFonts w:ascii="Times New Roman" w:hAnsi="Times New Roman"/>
                <w:szCs w:val="24"/>
              </w:rPr>
              <w:t>(mΩ)</w:t>
            </w:r>
          </w:p>
        </w:tc>
        <w:tc>
          <w:tcPr>
            <w:tcW w:w="1760" w:type="dxa"/>
            <w:vAlign w:val="center"/>
          </w:tcPr>
          <w:p w14:paraId="512C6C6B"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C</w:t>
            </w:r>
            <w:r w:rsidRPr="005F1067">
              <w:rPr>
                <w:rFonts w:ascii="Times New Roman" w:hAnsi="Times New Roman"/>
                <w:szCs w:val="24"/>
                <w:vertAlign w:val="subscript"/>
              </w:rPr>
              <w:t xml:space="preserve">oss(energy) </w:t>
            </w:r>
            <w:r w:rsidRPr="005F1067">
              <w:rPr>
                <w:rFonts w:ascii="Times New Roman" w:hAnsi="Times New Roman"/>
                <w:szCs w:val="24"/>
              </w:rPr>
              <w:t>(pF)</w:t>
            </w:r>
          </w:p>
        </w:tc>
        <w:tc>
          <w:tcPr>
            <w:tcW w:w="1624" w:type="dxa"/>
            <w:vAlign w:val="center"/>
          </w:tcPr>
          <w:p w14:paraId="30482EBF"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C</w:t>
            </w:r>
            <w:r w:rsidRPr="005F1067">
              <w:rPr>
                <w:rFonts w:ascii="Times New Roman" w:hAnsi="Times New Roman"/>
                <w:szCs w:val="24"/>
                <w:vertAlign w:val="subscript"/>
              </w:rPr>
              <w:t xml:space="preserve">oss(charge) </w:t>
            </w:r>
            <w:r w:rsidRPr="005F1067">
              <w:rPr>
                <w:rFonts w:ascii="Times New Roman" w:hAnsi="Times New Roman"/>
                <w:szCs w:val="24"/>
              </w:rPr>
              <w:t>(pF)</w:t>
            </w:r>
          </w:p>
        </w:tc>
        <w:tc>
          <w:tcPr>
            <w:tcW w:w="2250" w:type="dxa"/>
            <w:vAlign w:val="center"/>
          </w:tcPr>
          <w:p w14:paraId="5C36221D"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Q</w:t>
            </w:r>
            <w:r w:rsidRPr="005F1067">
              <w:rPr>
                <w:rFonts w:ascii="Times New Roman" w:hAnsi="Times New Roman"/>
                <w:szCs w:val="24"/>
                <w:vertAlign w:val="subscript"/>
              </w:rPr>
              <w:t>gd</w:t>
            </w:r>
            <w:r w:rsidRPr="005F1067">
              <w:rPr>
                <w:rFonts w:ascii="Times New Roman" w:hAnsi="Times New Roman"/>
                <w:szCs w:val="24"/>
              </w:rPr>
              <w:t xml:space="preserve"> (nC)</w:t>
            </w:r>
          </w:p>
        </w:tc>
      </w:tr>
      <w:tr w:rsidR="002C0739" w:rsidRPr="00641214" w14:paraId="3A3DBD9F" w14:textId="77777777" w:rsidTr="009E2D4A">
        <w:trPr>
          <w:jc w:val="center"/>
        </w:trPr>
        <w:tc>
          <w:tcPr>
            <w:tcW w:w="1354" w:type="dxa"/>
            <w:vAlign w:val="center"/>
          </w:tcPr>
          <w:p w14:paraId="3961108C"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GaN</w:t>
            </w:r>
          </w:p>
        </w:tc>
        <w:tc>
          <w:tcPr>
            <w:tcW w:w="1660" w:type="dxa"/>
            <w:vAlign w:val="center"/>
          </w:tcPr>
          <w:p w14:paraId="5BC4A43F"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5.6</w:t>
            </w:r>
          </w:p>
        </w:tc>
        <w:tc>
          <w:tcPr>
            <w:tcW w:w="1760" w:type="dxa"/>
            <w:vAlign w:val="center"/>
          </w:tcPr>
          <w:p w14:paraId="21DDF97A"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510.1</w:t>
            </w:r>
          </w:p>
        </w:tc>
        <w:tc>
          <w:tcPr>
            <w:tcW w:w="1624" w:type="dxa"/>
            <w:vAlign w:val="center"/>
          </w:tcPr>
          <w:p w14:paraId="5BB88912"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631.2</w:t>
            </w:r>
          </w:p>
        </w:tc>
        <w:tc>
          <w:tcPr>
            <w:tcW w:w="2250" w:type="dxa"/>
            <w:vAlign w:val="center"/>
          </w:tcPr>
          <w:p w14:paraId="516F69E1" w14:textId="590F0A2F" w:rsidR="002C0739" w:rsidRPr="005F1067" w:rsidRDefault="0042754B" w:rsidP="009E2D4A">
            <w:pPr>
              <w:spacing w:before="160" w:line="240" w:lineRule="auto"/>
              <w:jc w:val="center"/>
              <w:rPr>
                <w:rFonts w:ascii="Times New Roman" w:hAnsi="Times New Roman"/>
                <w:szCs w:val="24"/>
              </w:rPr>
            </w:pPr>
            <w:r w:rsidRPr="005F1067">
              <w:rPr>
                <w:rFonts w:ascii="Times New Roman" w:hAnsi="Times New Roman" w:hint="eastAsia"/>
                <w:szCs w:val="24"/>
              </w:rPr>
              <w:t>22</w:t>
            </w:r>
          </w:p>
        </w:tc>
      </w:tr>
      <w:tr w:rsidR="002C0739" w:rsidRPr="00641214" w14:paraId="0000FB80" w14:textId="77777777" w:rsidTr="009E2D4A">
        <w:trPr>
          <w:jc w:val="center"/>
        </w:trPr>
        <w:tc>
          <w:tcPr>
            <w:tcW w:w="1354" w:type="dxa"/>
            <w:vAlign w:val="center"/>
          </w:tcPr>
          <w:p w14:paraId="6DA05147"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Si</w:t>
            </w:r>
          </w:p>
        </w:tc>
        <w:tc>
          <w:tcPr>
            <w:tcW w:w="1660" w:type="dxa"/>
            <w:vAlign w:val="center"/>
          </w:tcPr>
          <w:p w14:paraId="3A5B0CCD"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110</w:t>
            </w:r>
          </w:p>
        </w:tc>
        <w:tc>
          <w:tcPr>
            <w:tcW w:w="1760" w:type="dxa"/>
            <w:vAlign w:val="center"/>
          </w:tcPr>
          <w:p w14:paraId="5206DFA0"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29.4</w:t>
            </w:r>
          </w:p>
        </w:tc>
        <w:tc>
          <w:tcPr>
            <w:tcW w:w="1624" w:type="dxa"/>
            <w:vAlign w:val="center"/>
          </w:tcPr>
          <w:p w14:paraId="6CBDDE14" w14:textId="77777777" w:rsidR="002C0739" w:rsidRPr="005F1067" w:rsidRDefault="002C0739" w:rsidP="009E2D4A">
            <w:pPr>
              <w:spacing w:before="160" w:line="240" w:lineRule="auto"/>
              <w:jc w:val="center"/>
              <w:rPr>
                <w:rFonts w:ascii="Times New Roman" w:hAnsi="Times New Roman"/>
                <w:szCs w:val="24"/>
              </w:rPr>
            </w:pPr>
            <w:r w:rsidRPr="005F1067">
              <w:rPr>
                <w:rFonts w:ascii="Times New Roman" w:hAnsi="Times New Roman"/>
                <w:szCs w:val="24"/>
              </w:rPr>
              <w:t>47.5</w:t>
            </w:r>
          </w:p>
        </w:tc>
        <w:tc>
          <w:tcPr>
            <w:tcW w:w="2250" w:type="dxa"/>
            <w:vAlign w:val="center"/>
          </w:tcPr>
          <w:p w14:paraId="4AFDA71E" w14:textId="61BA98F4" w:rsidR="002C0739" w:rsidRPr="005F1067" w:rsidRDefault="0042754B" w:rsidP="009E2D4A">
            <w:pPr>
              <w:spacing w:before="160" w:line="240" w:lineRule="auto"/>
              <w:jc w:val="center"/>
              <w:rPr>
                <w:rFonts w:ascii="Times New Roman" w:hAnsi="Times New Roman"/>
                <w:szCs w:val="24"/>
              </w:rPr>
            </w:pPr>
            <w:r w:rsidRPr="005F1067">
              <w:rPr>
                <w:rFonts w:ascii="Times New Roman" w:hAnsi="Times New Roman"/>
                <w:szCs w:val="24"/>
              </w:rPr>
              <w:t>2</w:t>
            </w:r>
            <w:r w:rsidR="002C0739" w:rsidRPr="005F1067">
              <w:rPr>
                <w:rFonts w:ascii="Times New Roman" w:hAnsi="Times New Roman"/>
                <w:szCs w:val="24"/>
              </w:rPr>
              <w:t>0</w:t>
            </w:r>
          </w:p>
        </w:tc>
      </w:tr>
    </w:tbl>
    <w:p w14:paraId="40BD098F" w14:textId="0CA91B27" w:rsidR="002C0739" w:rsidRPr="009B1011" w:rsidRDefault="002C0739" w:rsidP="005F1067">
      <w:pPr>
        <w:pStyle w:val="Heading3"/>
        <w:numPr>
          <w:ilvl w:val="2"/>
          <w:numId w:val="14"/>
        </w:numPr>
        <w:spacing w:before="360" w:line="480" w:lineRule="auto"/>
        <w:ind w:left="706"/>
        <w:rPr>
          <w:b/>
          <w:i w:val="0"/>
          <w:sz w:val="24"/>
          <w:szCs w:val="24"/>
        </w:rPr>
      </w:pPr>
      <w:bookmarkStart w:id="209" w:name="_Toc440547868"/>
      <w:r w:rsidRPr="009B1011">
        <w:rPr>
          <w:b/>
          <w:i w:val="0"/>
          <w:sz w:val="24"/>
          <w:szCs w:val="24"/>
        </w:rPr>
        <w:t>Operation principle of PSFB converter considering output junction capacitance</w:t>
      </w:r>
      <w:bookmarkEnd w:id="209"/>
    </w:p>
    <w:p w14:paraId="2F24854C" w14:textId="06DB3DF7" w:rsidR="002C0739" w:rsidRDefault="002C0739" w:rsidP="004768F3">
      <w:pPr>
        <w:spacing w:before="120" w:after="0" w:line="480" w:lineRule="auto"/>
        <w:ind w:firstLine="426"/>
        <w:jc w:val="both"/>
        <w:rPr>
          <w:rFonts w:ascii="Times New Roman" w:eastAsia="MS Mincho" w:hAnsi="Times New Roman" w:cs="Times New Roman"/>
          <w:sz w:val="24"/>
          <w:szCs w:val="24"/>
        </w:rPr>
      </w:pPr>
      <w:r w:rsidRPr="00641214">
        <w:rPr>
          <w:rFonts w:ascii="Times New Roman" w:eastAsia="MS Mincho" w:hAnsi="Times New Roman" w:cs="Times New Roman"/>
          <w:sz w:val="24"/>
          <w:szCs w:val="24"/>
        </w:rPr>
        <w:t xml:space="preserve">To address the impact of the output junction capacitance, the basic theory of the phase shift full bridge converter will be discussed with emphasis of primary side MOSFETs’ output junction capacitance’s influence on the RMS current through both primary side and secondary side. </w:t>
      </w:r>
      <w:r w:rsidR="00C5620B">
        <w:rPr>
          <w:rFonts w:ascii="Times New Roman" w:eastAsia="MS Mincho" w:hAnsi="Times New Roman" w:cs="Times New Roman"/>
          <w:sz w:val="24"/>
          <w:szCs w:val="24"/>
        </w:rPr>
        <w:fldChar w:fldCharType="begin"/>
      </w:r>
      <w:r w:rsidR="00C5620B">
        <w:rPr>
          <w:rFonts w:ascii="Times New Roman" w:eastAsia="MS Mincho" w:hAnsi="Times New Roman" w:cs="Times New Roman"/>
          <w:sz w:val="24"/>
          <w:szCs w:val="24"/>
        </w:rPr>
        <w:instrText xml:space="preserve"> REF _Ref439852325 \h  \* MERGEFORMAT </w:instrText>
      </w:r>
      <w:r w:rsidR="00C5620B">
        <w:rPr>
          <w:rFonts w:ascii="Times New Roman" w:eastAsia="MS Mincho" w:hAnsi="Times New Roman" w:cs="Times New Roman"/>
          <w:sz w:val="24"/>
          <w:szCs w:val="24"/>
        </w:rPr>
      </w:r>
      <w:r w:rsidR="00C5620B">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4.16</w:t>
      </w:r>
      <w:r w:rsidR="00C5620B">
        <w:rPr>
          <w:rFonts w:ascii="Times New Roman" w:eastAsia="MS Mincho" w:hAnsi="Times New Roman" w:cs="Times New Roman"/>
          <w:sz w:val="24"/>
          <w:szCs w:val="24"/>
        </w:rPr>
        <w:fldChar w:fldCharType="end"/>
      </w:r>
      <w:r w:rsidR="00C5620B">
        <w:rPr>
          <w:rFonts w:ascii="Times New Roman" w:eastAsia="MS Mincho" w:hAnsi="Times New Roman" w:cs="Times New Roman"/>
          <w:sz w:val="24"/>
          <w:szCs w:val="24"/>
        </w:rPr>
        <w:t xml:space="preserve"> </w:t>
      </w:r>
      <w:r w:rsidRPr="00641214">
        <w:rPr>
          <w:rFonts w:ascii="Times New Roman" w:eastAsia="MS Mincho" w:hAnsi="Times New Roman" w:cs="Times New Roman"/>
          <w:sz w:val="24"/>
          <w:szCs w:val="24"/>
        </w:rPr>
        <w:t xml:space="preserve">is the operation waveform of the phase shift full bridge converter which can be divided into 12 intervals for each period. Because of symmetry, only </w:t>
      </w:r>
      <w:r w:rsidRPr="00641214">
        <w:rPr>
          <w:rFonts w:ascii="Times New Roman" w:eastAsia="MS Mincho" w:hAnsi="Times New Roman" w:cs="Times New Roman"/>
          <w:i/>
          <w:sz w:val="24"/>
          <w:szCs w:val="24"/>
        </w:rPr>
        <w:t>t</w:t>
      </w:r>
      <w:r w:rsidRPr="00641214">
        <w:rPr>
          <w:rFonts w:ascii="Times New Roman" w:eastAsia="MS Mincho" w:hAnsi="Times New Roman" w:cs="Times New Roman"/>
          <w:i/>
          <w:sz w:val="24"/>
          <w:szCs w:val="24"/>
          <w:vertAlign w:val="subscript"/>
        </w:rPr>
        <w:t>0</w:t>
      </w:r>
      <w:r w:rsidRPr="00641214">
        <w:rPr>
          <w:rFonts w:ascii="Times New Roman" w:eastAsia="MS Mincho" w:hAnsi="Times New Roman" w:cs="Times New Roman"/>
          <w:sz w:val="24"/>
          <w:szCs w:val="24"/>
        </w:rPr>
        <w:t xml:space="preserve"> though </w:t>
      </w:r>
      <w:r w:rsidRPr="00641214">
        <w:rPr>
          <w:rFonts w:ascii="Times New Roman" w:eastAsia="MS Mincho" w:hAnsi="Times New Roman" w:cs="Times New Roman"/>
          <w:i/>
          <w:sz w:val="24"/>
          <w:szCs w:val="24"/>
        </w:rPr>
        <w:t>t</w:t>
      </w:r>
      <w:r w:rsidRPr="00641214">
        <w:rPr>
          <w:rFonts w:ascii="Times New Roman" w:eastAsia="MS Mincho" w:hAnsi="Times New Roman" w:cs="Times New Roman"/>
          <w:i/>
          <w:sz w:val="24"/>
          <w:szCs w:val="24"/>
          <w:vertAlign w:val="subscript"/>
        </w:rPr>
        <w:t>5</w:t>
      </w:r>
      <w:r w:rsidRPr="00641214">
        <w:rPr>
          <w:rFonts w:ascii="Times New Roman" w:eastAsia="MS Mincho" w:hAnsi="Times New Roman" w:cs="Times New Roman"/>
          <w:sz w:val="24"/>
          <w:szCs w:val="24"/>
        </w:rPr>
        <w:t xml:space="preserve"> will be discussed here. Current values for primary and secondary side at each time are marked in </w:t>
      </w:r>
      <w:r w:rsidR="00C5620B">
        <w:rPr>
          <w:rFonts w:ascii="Times New Roman" w:eastAsia="MS Mincho" w:hAnsi="Times New Roman" w:cs="Times New Roman"/>
          <w:sz w:val="24"/>
          <w:szCs w:val="24"/>
        </w:rPr>
        <w:fldChar w:fldCharType="begin"/>
      </w:r>
      <w:r w:rsidR="00C5620B">
        <w:rPr>
          <w:rFonts w:ascii="Times New Roman" w:eastAsia="MS Mincho" w:hAnsi="Times New Roman" w:cs="Times New Roman"/>
          <w:sz w:val="24"/>
          <w:szCs w:val="24"/>
        </w:rPr>
        <w:instrText xml:space="preserve"> REF _Ref439852325 \h  \* MERGEFORMAT </w:instrText>
      </w:r>
      <w:r w:rsidR="00C5620B">
        <w:rPr>
          <w:rFonts w:ascii="Times New Roman" w:eastAsia="MS Mincho" w:hAnsi="Times New Roman" w:cs="Times New Roman"/>
          <w:sz w:val="24"/>
          <w:szCs w:val="24"/>
        </w:rPr>
      </w:r>
      <w:r w:rsidR="00C5620B">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4.16</w:t>
      </w:r>
      <w:r w:rsidR="00C5620B">
        <w:rPr>
          <w:rFonts w:ascii="Times New Roman" w:eastAsia="MS Mincho" w:hAnsi="Times New Roman" w:cs="Times New Roman"/>
          <w:sz w:val="24"/>
          <w:szCs w:val="24"/>
        </w:rPr>
        <w:fldChar w:fldCharType="end"/>
      </w:r>
      <w:r w:rsidR="00C5620B">
        <w:rPr>
          <w:rFonts w:ascii="Times New Roman" w:eastAsia="MS Mincho" w:hAnsi="Times New Roman" w:cs="Times New Roman"/>
          <w:sz w:val="24"/>
          <w:szCs w:val="24"/>
        </w:rPr>
        <w:t xml:space="preserve"> </w:t>
      </w:r>
      <w:r w:rsidR="00BA152A">
        <w:rPr>
          <w:rFonts w:ascii="Times New Roman" w:eastAsia="MS Mincho" w:hAnsi="Times New Roman" w:cs="Times New Roman"/>
          <w:sz w:val="24"/>
          <w:szCs w:val="24"/>
        </w:rPr>
        <w:fldChar w:fldCharType="begin"/>
      </w:r>
      <w:r w:rsidR="00BA152A">
        <w:rPr>
          <w:rFonts w:ascii="Times New Roman" w:eastAsia="MS Mincho" w:hAnsi="Times New Roman" w:cs="Times New Roman"/>
          <w:sz w:val="24"/>
          <w:szCs w:val="24"/>
        </w:rPr>
        <w:instrText xml:space="preserve"> REF _Ref406356643 \r \h </w:instrText>
      </w:r>
      <w:r w:rsidR="00C5620B">
        <w:rPr>
          <w:rFonts w:ascii="Times New Roman" w:eastAsia="MS Mincho" w:hAnsi="Times New Roman" w:cs="Times New Roman"/>
          <w:sz w:val="24"/>
          <w:szCs w:val="24"/>
        </w:rPr>
        <w:instrText xml:space="preserve"> \* MERGEFORMAT </w:instrText>
      </w:r>
      <w:r w:rsidR="00BA152A">
        <w:rPr>
          <w:rFonts w:ascii="Times New Roman" w:eastAsia="MS Mincho" w:hAnsi="Times New Roman" w:cs="Times New Roman"/>
          <w:sz w:val="24"/>
          <w:szCs w:val="24"/>
        </w:rPr>
      </w:r>
      <w:r w:rsidR="00BA152A">
        <w:rPr>
          <w:rFonts w:ascii="Times New Roman" w:eastAsia="MS Mincho" w:hAnsi="Times New Roman" w:cs="Times New Roman"/>
          <w:sz w:val="24"/>
          <w:szCs w:val="24"/>
        </w:rPr>
        <w:fldChar w:fldCharType="separate"/>
      </w:r>
      <w:r w:rsidR="004E0255">
        <w:rPr>
          <w:rFonts w:ascii="Times New Roman" w:eastAsia="MS Mincho" w:hAnsi="Times New Roman" w:cs="Times New Roman"/>
          <w:sz w:val="24"/>
          <w:szCs w:val="24"/>
        </w:rPr>
        <w:t>[75]</w:t>
      </w:r>
      <w:r w:rsidR="00BA152A">
        <w:rPr>
          <w:rFonts w:ascii="Times New Roman" w:eastAsia="MS Mincho" w:hAnsi="Times New Roman" w:cs="Times New Roman"/>
          <w:sz w:val="24"/>
          <w:szCs w:val="24"/>
        </w:rPr>
        <w:fldChar w:fldCharType="end"/>
      </w:r>
      <w:r w:rsidRPr="00641214">
        <w:rPr>
          <w:rFonts w:ascii="Times New Roman" w:eastAsia="MS Mincho" w:hAnsi="Times New Roman" w:cs="Times New Roman"/>
          <w:sz w:val="24"/>
          <w:szCs w:val="24"/>
        </w:rPr>
        <w:t>.</w:t>
      </w:r>
    </w:p>
    <w:p w14:paraId="747CC589" w14:textId="313CD53C" w:rsidR="005E46FD" w:rsidRPr="00641214" w:rsidRDefault="00D82A3B" w:rsidP="005E46FD">
      <w:pPr>
        <w:spacing w:before="120" w:after="120" w:line="480" w:lineRule="auto"/>
        <w:jc w:val="center"/>
        <w:rPr>
          <w:rFonts w:ascii="Times New Roman" w:hAnsi="Times New Roman" w:cs="Times New Roman"/>
          <w:sz w:val="24"/>
          <w:szCs w:val="24"/>
        </w:rPr>
      </w:pPr>
      <w:r w:rsidRPr="00641214">
        <w:rPr>
          <w:rFonts w:ascii="Times New Roman" w:hAnsi="Times New Roman" w:cs="Times New Roman"/>
          <w:sz w:val="24"/>
          <w:szCs w:val="24"/>
        </w:rPr>
        <w:object w:dxaOrig="8618" w:dyaOrig="14152" w14:anchorId="40681866">
          <v:shape id="_x0000_i1074" type="#_x0000_t75" style="width:367.5pt;height:608.25pt" o:ole="">
            <v:imagedata r:id="rId122" o:title=""/>
          </v:shape>
          <o:OLEObject Type="Embed" ProgID="Visio.Drawing.11" ShapeID="_x0000_i1074" DrawAspect="Content" ObjectID="_1515252095" r:id="rId123"/>
        </w:object>
      </w:r>
      <w:r w:rsidR="005950F3">
        <w:rPr>
          <w:rFonts w:ascii="Times New Roman" w:hAnsi="Times New Roman" w:cs="Times New Roman"/>
          <w:sz w:val="24"/>
          <w:szCs w:val="24"/>
        </w:rPr>
        <w:t xml:space="preserve">  </w:t>
      </w:r>
    </w:p>
    <w:p w14:paraId="71B319B8" w14:textId="634AFF96" w:rsidR="005E46FD" w:rsidRDefault="005E46FD" w:rsidP="005E46FD">
      <w:pPr>
        <w:pStyle w:val="Caption"/>
        <w:rPr>
          <w:szCs w:val="24"/>
        </w:rPr>
      </w:pPr>
      <w:bookmarkStart w:id="210" w:name="_Ref439852325"/>
      <w:bookmarkStart w:id="211" w:name="_Toc440548006"/>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16</w:t>
      </w:r>
      <w:r w:rsidR="00D33AED">
        <w:rPr>
          <w:noProof/>
        </w:rPr>
        <w:fldChar w:fldCharType="end"/>
      </w:r>
      <w:bookmarkEnd w:id="210"/>
      <w:r w:rsidRPr="005A79D4">
        <w:rPr>
          <w:szCs w:val="24"/>
        </w:rPr>
        <w:t>. Operational waveforms of phase shift full bridge converter.</w:t>
      </w:r>
      <w:bookmarkEnd w:id="211"/>
    </w:p>
    <w:p w14:paraId="38A3E5C3" w14:textId="77777777" w:rsidR="00B46668" w:rsidRPr="004C0BA6" w:rsidRDefault="00B46668" w:rsidP="00DE577E">
      <w:pPr>
        <w:pStyle w:val="ListParagraph"/>
        <w:numPr>
          <w:ilvl w:val="0"/>
          <w:numId w:val="22"/>
        </w:numPr>
        <w:ind w:left="426" w:hanging="426"/>
        <w:rPr>
          <w:rFonts w:cs="Times New Roman"/>
          <w:sz w:val="24"/>
          <w:szCs w:val="24"/>
        </w:rPr>
      </w:pPr>
      <w:r w:rsidRPr="004C0BA6">
        <w:rPr>
          <w:rFonts w:cs="Times New Roman"/>
          <w:sz w:val="24"/>
          <w:szCs w:val="24"/>
        </w:rPr>
        <w:lastRenderedPageBreak/>
        <w:t xml:space="preserve">Interval 1: </w:t>
      </w:r>
      <w:r w:rsidRPr="00D95496">
        <w:rPr>
          <w:rFonts w:cs="Times New Roman"/>
          <w:i/>
          <w:sz w:val="24"/>
          <w:szCs w:val="24"/>
        </w:rPr>
        <w:t>t</w:t>
      </w:r>
      <w:r w:rsidRPr="00D95496">
        <w:rPr>
          <w:rFonts w:cs="Times New Roman"/>
          <w:i/>
          <w:sz w:val="24"/>
          <w:szCs w:val="24"/>
          <w:vertAlign w:val="subscript"/>
        </w:rPr>
        <w:t>0</w:t>
      </w:r>
      <w:r w:rsidRPr="00D95496">
        <w:rPr>
          <w:rFonts w:cs="Times New Roman"/>
          <w:i/>
          <w:sz w:val="24"/>
          <w:szCs w:val="24"/>
        </w:rPr>
        <w:t>-t</w:t>
      </w:r>
      <w:r w:rsidRPr="00D95496">
        <w:rPr>
          <w:rFonts w:cs="Times New Roman"/>
          <w:i/>
          <w:sz w:val="24"/>
          <w:szCs w:val="24"/>
          <w:vertAlign w:val="subscript"/>
        </w:rPr>
        <w:t>1</w:t>
      </w:r>
    </w:p>
    <w:p w14:paraId="02B2294F" w14:textId="77777777" w:rsidR="00B46668" w:rsidRPr="00641214" w:rsidRDefault="00B46668" w:rsidP="00B46668">
      <w:pPr>
        <w:spacing w:before="120" w:after="120"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During this time interval, energy is transferred from primary side to secondary side. The primary side current can be expressed as follows: </w:t>
      </w:r>
    </w:p>
    <w:p w14:paraId="07E76969" w14:textId="503DB500" w:rsidR="00B46668" w:rsidRPr="005A79D4" w:rsidRDefault="00FA503E" w:rsidP="00B46668">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p0</m:t>
            </m:r>
          </m:sub>
        </m:sSub>
        <m:r>
          <w:rPr>
            <w:rFonts w:ascii="Cambria Math" w:hAnsi="Cambria Math" w:cs="Times New Roman"/>
            <w:szCs w:val="24"/>
          </w:rPr>
          <m:t>+</m:t>
        </m:r>
        <m:f>
          <m:fPr>
            <m:ctrlPr>
              <w:rPr>
                <w:rFonts w:ascii="Cambria Math" w:hAnsi="Cambria Math" w:cs="Times New Roman"/>
                <w:i/>
                <w:szCs w:val="24"/>
              </w:rPr>
            </m:ctrlPr>
          </m:fPr>
          <m:num>
            <m:d>
              <m:dPr>
                <m:ctrlPr>
                  <w:rPr>
                    <w:rFonts w:ascii="Cambria Math" w:hAnsi="Cambria Math" w:cs="Times New Roman"/>
                    <w:i/>
                    <w:szCs w:val="24"/>
                  </w:rPr>
                </m:ctrlPr>
              </m:dPr>
              <m:e>
                <m:f>
                  <m:fPr>
                    <m:type m:val="skw"/>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num>
                  <m:den>
                    <m:r>
                      <w:rPr>
                        <w:rFonts w:ascii="Cambria Math" w:hAnsi="Cambria Math" w:cs="Times New Roman"/>
                        <w:szCs w:val="24"/>
                      </w:rPr>
                      <m:t>n</m:t>
                    </m:r>
                  </m:den>
                </m:f>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e>
            </m:d>
          </m:num>
          <m:den>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out</m:t>
                </m:r>
              </m:sub>
            </m:sSub>
          </m:den>
        </m:f>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0</m:t>
            </m:r>
          </m:sub>
        </m:sSub>
        <m:r>
          <w:rPr>
            <w:rFonts w:ascii="Cambria Math" w:hAnsi="Cambria Math" w:cs="Times New Roman"/>
            <w:szCs w:val="24"/>
          </w:rPr>
          <m:t>)</m:t>
        </m:r>
      </m:oMath>
      <w:r w:rsidR="00B46668" w:rsidRPr="005A79D4">
        <w:rPr>
          <w:rFonts w:ascii="Times New Roman" w:hAnsi="Times New Roman" w:cs="Times New Roman"/>
          <w:szCs w:val="24"/>
        </w:rPr>
        <w:t xml:space="preserve">                    </w:t>
      </w:r>
      <w:r w:rsidR="00B46668">
        <w:rPr>
          <w:rFonts w:ascii="Times New Roman" w:hAnsi="Times New Roman" w:cs="Times New Roman"/>
          <w:szCs w:val="24"/>
        </w:rPr>
        <w:t xml:space="preserve">  </w:t>
      </w:r>
      <w:r w:rsidR="00B46668" w:rsidRPr="005A79D4">
        <w:rPr>
          <w:rFonts w:ascii="Times New Roman" w:hAnsi="Times New Roman" w:cs="Times New Roman"/>
          <w:szCs w:val="24"/>
        </w:rPr>
        <w:t xml:space="preserve">                             (4-</w:t>
      </w:r>
      <w:r w:rsidR="005F1067">
        <w:rPr>
          <w:rFonts w:ascii="Times New Roman" w:hAnsi="Times New Roman" w:cs="Times New Roman"/>
          <w:szCs w:val="24"/>
        </w:rPr>
        <w:t>1</w:t>
      </w:r>
      <w:r w:rsidR="005E46FD">
        <w:rPr>
          <w:rFonts w:ascii="Times New Roman" w:hAnsi="Times New Roman" w:cs="Times New Roman"/>
          <w:szCs w:val="24"/>
        </w:rPr>
        <w:t>8</w:t>
      </w:r>
      <w:r w:rsidR="00B46668" w:rsidRPr="005A79D4">
        <w:rPr>
          <w:rFonts w:ascii="Times New Roman" w:hAnsi="Times New Roman" w:cs="Times New Roman"/>
          <w:szCs w:val="24"/>
        </w:rPr>
        <w:t>)</w:t>
      </w:r>
    </w:p>
    <w:p w14:paraId="53C38CFB" w14:textId="575EB4B2" w:rsidR="00B46668" w:rsidRPr="005A79D4" w:rsidRDefault="00FA503E" w:rsidP="00B46668">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p0</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n</m:t>
            </m:r>
          </m:den>
        </m:f>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out_t0</m:t>
            </m:r>
          </m:sub>
        </m:sSub>
        <m:r>
          <w:rPr>
            <w:rFonts w:ascii="Cambria Math" w:hAnsi="Cambria Math" w:cs="Times New Roman"/>
            <w:szCs w:val="24"/>
          </w:rPr>
          <m:t>-</m:t>
        </m:r>
        <m:f>
          <m:fPr>
            <m:ctrlPr>
              <w:rPr>
                <w:rFonts w:ascii="Cambria Math" w:hAnsi="Cambria Math" w:cs="Times New Roman"/>
                <w:i/>
                <w:szCs w:val="24"/>
              </w:rPr>
            </m:ctrlPr>
          </m:fPr>
          <m:num>
            <m:f>
              <m:fPr>
                <m:type m:val="skw"/>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n</m:t>
                </m:r>
              </m:den>
            </m:f>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num>
          <m:den>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out</m:t>
                </m:r>
              </m:sub>
            </m:sSub>
          </m:den>
        </m:f>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eff</m:t>
            </m:r>
          </m:sub>
        </m:sSub>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s</m:t>
            </m:r>
          </m:sub>
        </m:sSub>
        <m:r>
          <w:rPr>
            <w:rFonts w:ascii="Cambria Math" w:hAnsi="Cambria Math" w:cs="Times New Roman"/>
            <w:szCs w:val="24"/>
          </w:rPr>
          <m:t>)</m:t>
        </m:r>
      </m:oMath>
      <w:r w:rsidR="00B46668" w:rsidRPr="005A79D4">
        <w:rPr>
          <w:rFonts w:ascii="Times New Roman" w:hAnsi="Times New Roman" w:cs="Times New Roman"/>
          <w:szCs w:val="24"/>
        </w:rPr>
        <w:t xml:space="preserve">                                                  </w:t>
      </w:r>
      <w:r w:rsidR="005E46FD">
        <w:rPr>
          <w:rFonts w:ascii="Times New Roman" w:hAnsi="Times New Roman" w:cs="Times New Roman"/>
          <w:szCs w:val="24"/>
        </w:rPr>
        <w:t>(4-19</w:t>
      </w:r>
      <w:r w:rsidR="00B46668" w:rsidRPr="005A79D4">
        <w:rPr>
          <w:rFonts w:ascii="Times New Roman" w:hAnsi="Times New Roman" w:cs="Times New Roman"/>
          <w:szCs w:val="24"/>
        </w:rPr>
        <w:t>)</w:t>
      </w:r>
    </w:p>
    <w:p w14:paraId="35B63508" w14:textId="77777777" w:rsidR="00B46668" w:rsidRPr="00641214" w:rsidRDefault="00B46668" w:rsidP="00D95496">
      <w:pPr>
        <w:spacing w:before="120" w:after="12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out_t0</m:t>
            </m:r>
          </m:sub>
        </m:sSub>
      </m:oMath>
      <w:r>
        <w:rPr>
          <w:rFonts w:ascii="Times New Roman" w:hAnsi="Times New Roman" w:cs="Times New Roman"/>
          <w:sz w:val="24"/>
          <w:szCs w:val="24"/>
        </w:rPr>
        <w:t xml:space="preserve"> is the output current value at time </w:t>
      </w:r>
      <w:r w:rsidRPr="00354F89">
        <w:rPr>
          <w:rFonts w:ascii="Times New Roman" w:hAnsi="Times New Roman" w:cs="Times New Roman"/>
          <w:i/>
          <w:sz w:val="24"/>
          <w:szCs w:val="24"/>
        </w:rPr>
        <w:t>t</w:t>
      </w:r>
      <w:r w:rsidRPr="00354F89">
        <w:rPr>
          <w:rFonts w:ascii="Times New Roman" w:hAnsi="Times New Roman" w:cs="Times New Roman"/>
          <w:i/>
          <w:sz w:val="24"/>
          <w:szCs w:val="24"/>
          <w:vertAlign w:val="subscript"/>
        </w:rPr>
        <w:t>0</w:t>
      </w:r>
      <w:r>
        <w:rPr>
          <w:rFonts w:ascii="Times New Roman" w:hAnsi="Times New Roman" w:cs="Times New Roman"/>
          <w:sz w:val="24"/>
          <w:szCs w:val="24"/>
        </w:rPr>
        <w:t xml:space="preserve">. </w:t>
      </w:r>
      <w:r w:rsidRPr="00641214">
        <w:rPr>
          <w:rFonts w:ascii="Times New Roman" w:hAnsi="Times New Roman" w:cs="Times New Roman"/>
          <w:sz w:val="24"/>
          <w:szCs w:val="24"/>
        </w:rPr>
        <w:t xml:space="preserve">Based on the output current value, </w:t>
      </w:r>
      <w:r w:rsidRPr="00641214">
        <w:rPr>
          <w:rFonts w:ascii="Times New Roman" w:hAnsi="Times New Roman" w:cs="Times New Roman"/>
          <w:i/>
          <w:sz w:val="24"/>
          <w:szCs w:val="24"/>
        </w:rPr>
        <w:t>I</w:t>
      </w:r>
      <w:r w:rsidRPr="00641214">
        <w:rPr>
          <w:rFonts w:ascii="Times New Roman" w:hAnsi="Times New Roman" w:cs="Times New Roman"/>
          <w:i/>
          <w:sz w:val="24"/>
          <w:szCs w:val="24"/>
          <w:vertAlign w:val="subscript"/>
        </w:rPr>
        <w:t>out_t0</w:t>
      </w:r>
      <w:r w:rsidRPr="00641214">
        <w:rPr>
          <w:rFonts w:ascii="Times New Roman" w:hAnsi="Times New Roman" w:cs="Times New Roman"/>
          <w:sz w:val="24"/>
          <w:szCs w:val="24"/>
          <w:vertAlign w:val="subscript"/>
        </w:rPr>
        <w:t xml:space="preserve"> </w:t>
      </w:r>
      <w:r w:rsidRPr="00641214">
        <w:rPr>
          <w:rFonts w:ascii="Times New Roman" w:hAnsi="Times New Roman" w:cs="Times New Roman"/>
          <w:sz w:val="24"/>
          <w:szCs w:val="24"/>
        </w:rPr>
        <w:t>can be expressed as follows:</w:t>
      </w:r>
    </w:p>
    <w:p w14:paraId="2A1D4F2C" w14:textId="29454BC9" w:rsidR="00B46668" w:rsidRPr="005A79D4" w:rsidRDefault="00FA503E" w:rsidP="00B46668">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out_t0</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f>
              <m:fPr>
                <m:ctrlPr>
                  <w:rPr>
                    <w:rFonts w:ascii="Cambria Math" w:hAnsi="Cambria Math" w:cs="Times New Roman"/>
                    <w:i/>
                    <w:szCs w:val="24"/>
                  </w:rPr>
                </m:ctrlPr>
              </m:fPr>
              <m:num>
                <m:r>
                  <w:rPr>
                    <w:rFonts w:ascii="Cambria Math" w:hAnsi="Cambria Math" w:cs="Times New Roman"/>
                    <w:szCs w:val="24"/>
                  </w:rPr>
                  <m:t>n</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num>
              <m:den>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den>
            </m:f>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s</m:t>
                </m:r>
              </m:sub>
            </m:sSub>
          </m:num>
          <m:den>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out</m:t>
                </m:r>
              </m:sub>
            </m:sSub>
          </m:den>
        </m:f>
        <m:r>
          <w:rPr>
            <w:rFonts w:ascii="Cambria Math" w:hAnsi="Cambria Math" w:cs="Times New Roman"/>
            <w:szCs w:val="24"/>
          </w:rPr>
          <m:t>+</m:t>
        </m:r>
        <m:rad>
          <m:radPr>
            <m:degHide m:val="1"/>
            <m:ctrlPr>
              <w:rPr>
                <w:rFonts w:ascii="Cambria Math" w:hAnsi="Cambria Math" w:cs="Times New Roman"/>
                <w:i/>
                <w:szCs w:val="24"/>
              </w:rPr>
            </m:ctrlPr>
          </m:radPr>
          <m:deg/>
          <m:e>
            <m:sSubSup>
              <m:sSubSupPr>
                <m:ctrlPr>
                  <w:rPr>
                    <w:rFonts w:ascii="Cambria Math" w:hAnsi="Cambria Math" w:cs="Times New Roman"/>
                    <w:i/>
                    <w:szCs w:val="24"/>
                  </w:rPr>
                </m:ctrlPr>
              </m:sSubSupPr>
              <m:e>
                <m:r>
                  <w:rPr>
                    <w:rFonts w:ascii="Cambria Math" w:hAnsi="Cambria Math" w:cs="Times New Roman"/>
                    <w:szCs w:val="24"/>
                  </w:rPr>
                  <m:t>I</m:t>
                </m:r>
              </m:e>
              <m:sub>
                <m:r>
                  <w:rPr>
                    <w:rFonts w:ascii="Cambria Math" w:hAnsi="Cambria Math" w:cs="Times New Roman"/>
                    <w:szCs w:val="24"/>
                  </w:rPr>
                  <m:t>out</m:t>
                </m:r>
              </m:sub>
              <m:sup>
                <m:r>
                  <w:rPr>
                    <w:rFonts w:ascii="Cambria Math" w:hAnsi="Cambria Math" w:cs="Times New Roman"/>
                    <w:szCs w:val="24"/>
                  </w:rPr>
                  <m:t>2</m:t>
                </m:r>
              </m:sup>
            </m:sSub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12</m:t>
                </m:r>
              </m:den>
            </m:f>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V</m:t>
                    </m:r>
                  </m:e>
                  <m:sub>
                    <m:r>
                      <w:rPr>
                        <w:rFonts w:ascii="Cambria Math" w:hAnsi="Cambria Math" w:cs="Times New Roman"/>
                        <w:szCs w:val="24"/>
                      </w:rPr>
                      <m:t>out</m:t>
                    </m:r>
                  </m:sub>
                  <m:sup>
                    <m:r>
                      <w:rPr>
                        <w:rFonts w:ascii="Cambria Math" w:hAnsi="Cambria Math" w:cs="Times New Roman"/>
                        <w:szCs w:val="24"/>
                      </w:rPr>
                      <m:t>2</m:t>
                    </m:r>
                  </m:sup>
                </m:sSubSup>
                <m:sSup>
                  <m:sSupPr>
                    <m:ctrlPr>
                      <w:rPr>
                        <w:rFonts w:ascii="Cambria Math" w:hAnsi="Cambria Math" w:cs="Times New Roman"/>
                        <w:i/>
                        <w:szCs w:val="24"/>
                      </w:rPr>
                    </m:ctrlPr>
                  </m:sSupPr>
                  <m:e>
                    <m:r>
                      <w:rPr>
                        <w:rFonts w:ascii="Cambria Math" w:hAnsi="Cambria Math" w:cs="Times New Roman"/>
                        <w:szCs w:val="24"/>
                      </w:rPr>
                      <m:t>(1-</m:t>
                    </m:r>
                    <m:f>
                      <m:fPr>
                        <m:ctrlPr>
                          <w:rPr>
                            <w:rFonts w:ascii="Cambria Math" w:hAnsi="Cambria Math" w:cs="Times New Roman"/>
                            <w:i/>
                            <w:szCs w:val="24"/>
                          </w:rPr>
                        </m:ctrlPr>
                      </m:fPr>
                      <m:num>
                        <m:r>
                          <w:rPr>
                            <w:rFonts w:ascii="Cambria Math" w:hAnsi="Cambria Math" w:cs="Times New Roman"/>
                            <w:szCs w:val="24"/>
                          </w:rPr>
                          <m:t>n</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num>
                      <m:den>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den>
                    </m:f>
                    <m:r>
                      <w:rPr>
                        <w:rFonts w:ascii="Cambria Math" w:hAnsi="Cambria Math" w:cs="Times New Roman"/>
                        <w:szCs w:val="24"/>
                      </w:rPr>
                      <m:t>)</m:t>
                    </m:r>
                  </m:e>
                  <m:sup>
                    <m:r>
                      <w:rPr>
                        <w:rFonts w:ascii="Cambria Math" w:hAnsi="Cambria Math" w:cs="Times New Roman"/>
                        <w:szCs w:val="24"/>
                      </w:rPr>
                      <m:t>2</m:t>
                    </m:r>
                  </m:sup>
                </m:sSup>
                <m:sSubSup>
                  <m:sSubSupPr>
                    <m:ctrlPr>
                      <w:rPr>
                        <w:rFonts w:ascii="Cambria Math" w:hAnsi="Cambria Math" w:cs="Times New Roman"/>
                        <w:i/>
                        <w:szCs w:val="24"/>
                      </w:rPr>
                    </m:ctrlPr>
                  </m:sSubSupPr>
                  <m:e>
                    <m:r>
                      <w:rPr>
                        <w:rFonts w:ascii="Cambria Math" w:hAnsi="Cambria Math" w:cs="Times New Roman"/>
                        <w:szCs w:val="24"/>
                      </w:rPr>
                      <m:t>T</m:t>
                    </m:r>
                  </m:e>
                  <m:sub>
                    <m:r>
                      <w:rPr>
                        <w:rFonts w:ascii="Cambria Math" w:hAnsi="Cambria Math" w:cs="Times New Roman"/>
                        <w:szCs w:val="24"/>
                      </w:rPr>
                      <m:t>S</m:t>
                    </m:r>
                  </m:sub>
                  <m:sup>
                    <m:r>
                      <w:rPr>
                        <w:rFonts w:ascii="Cambria Math" w:hAnsi="Cambria Math" w:cs="Times New Roman"/>
                        <w:szCs w:val="24"/>
                      </w:rPr>
                      <m:t>2</m:t>
                    </m:r>
                  </m:sup>
                </m:sSubSup>
              </m:num>
              <m:den>
                <m:sSubSup>
                  <m:sSubSupPr>
                    <m:ctrlPr>
                      <w:rPr>
                        <w:rFonts w:ascii="Cambria Math" w:hAnsi="Cambria Math" w:cs="Times New Roman"/>
                        <w:i/>
                        <w:szCs w:val="24"/>
                      </w:rPr>
                    </m:ctrlPr>
                  </m:sSubSupPr>
                  <m:e>
                    <m:r>
                      <w:rPr>
                        <w:rFonts w:ascii="Cambria Math" w:hAnsi="Cambria Math" w:cs="Times New Roman"/>
                        <w:szCs w:val="24"/>
                      </w:rPr>
                      <m:t>L</m:t>
                    </m:r>
                  </m:e>
                  <m:sub>
                    <m:r>
                      <w:rPr>
                        <w:rFonts w:ascii="Cambria Math" w:hAnsi="Cambria Math" w:cs="Times New Roman"/>
                        <w:szCs w:val="24"/>
                      </w:rPr>
                      <m:t>out</m:t>
                    </m:r>
                  </m:sub>
                  <m:sup>
                    <m:r>
                      <w:rPr>
                        <w:rFonts w:ascii="Cambria Math" w:hAnsi="Cambria Math" w:cs="Times New Roman"/>
                        <w:szCs w:val="24"/>
                      </w:rPr>
                      <m:t>2</m:t>
                    </m:r>
                  </m:sup>
                </m:sSubSup>
              </m:den>
            </m:f>
          </m:e>
        </m:rad>
      </m:oMath>
      <w:r w:rsidR="00B46668" w:rsidRPr="005A79D4">
        <w:rPr>
          <w:rFonts w:ascii="Times New Roman" w:hAnsi="Times New Roman" w:cs="Times New Roman"/>
          <w:szCs w:val="24"/>
        </w:rPr>
        <w:t xml:space="preserve">                      </w:t>
      </w:r>
      <w:r w:rsidR="005E46FD">
        <w:rPr>
          <w:rFonts w:ascii="Times New Roman" w:hAnsi="Times New Roman" w:cs="Times New Roman"/>
          <w:szCs w:val="24"/>
        </w:rPr>
        <w:t xml:space="preserve">  </w:t>
      </w:r>
      <w:r w:rsidR="00B46668" w:rsidRPr="005A79D4">
        <w:rPr>
          <w:rFonts w:ascii="Times New Roman" w:hAnsi="Times New Roman" w:cs="Times New Roman"/>
          <w:szCs w:val="24"/>
        </w:rPr>
        <w:t xml:space="preserve">          (4-2</w:t>
      </w:r>
      <w:r w:rsidR="005E46FD">
        <w:rPr>
          <w:rFonts w:ascii="Times New Roman" w:hAnsi="Times New Roman" w:cs="Times New Roman"/>
          <w:szCs w:val="24"/>
        </w:rPr>
        <w:t>0</w:t>
      </w:r>
      <w:r w:rsidR="00B46668" w:rsidRPr="005A79D4">
        <w:rPr>
          <w:rFonts w:ascii="Times New Roman" w:hAnsi="Times New Roman" w:cs="Times New Roman"/>
          <w:szCs w:val="24"/>
        </w:rPr>
        <w:t>)</w:t>
      </w:r>
    </w:p>
    <w:p w14:paraId="4173079A" w14:textId="7AC30D9F" w:rsidR="00B46668" w:rsidRDefault="00FA503E" w:rsidP="00B46668">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eff</m:t>
            </m:r>
          </m:sub>
        </m:sSub>
        <m:r>
          <w:rPr>
            <w:rFonts w:ascii="Cambria Math" w:hAnsi="Cambria Math" w:cs="Times New Roman"/>
            <w:szCs w:val="24"/>
          </w:rPr>
          <m:t>=</m:t>
        </m:r>
        <m:f>
          <m:fPr>
            <m:type m:val="skw"/>
            <m:ctrlPr>
              <w:rPr>
                <w:rFonts w:ascii="Cambria Math" w:hAnsi="Cambria Math" w:cs="Times New Roman"/>
                <w:i/>
                <w:szCs w:val="24"/>
              </w:rPr>
            </m:ctrlPr>
          </m:fPr>
          <m:num>
            <m:r>
              <w:rPr>
                <w:rFonts w:ascii="Cambria Math" w:hAnsi="Cambria Math" w:cs="Times New Roman"/>
                <w:szCs w:val="24"/>
              </w:rPr>
              <m:t>n</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out</m:t>
                </m:r>
              </m:sub>
            </m:sSub>
          </m:num>
          <m:den>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den>
        </m:f>
      </m:oMath>
      <w:r w:rsidR="00B46668" w:rsidRPr="005A79D4">
        <w:rPr>
          <w:rFonts w:ascii="Times New Roman" w:hAnsi="Times New Roman" w:cs="Times New Roman"/>
          <w:szCs w:val="24"/>
        </w:rPr>
        <w:t xml:space="preserve">                                                             </w:t>
      </w:r>
      <w:r w:rsidR="005F1067">
        <w:rPr>
          <w:rFonts w:ascii="Times New Roman" w:hAnsi="Times New Roman" w:cs="Times New Roman"/>
          <w:szCs w:val="24"/>
        </w:rPr>
        <w:t>(4-2</w:t>
      </w:r>
      <w:r w:rsidR="005E46FD">
        <w:rPr>
          <w:rFonts w:ascii="Times New Roman" w:hAnsi="Times New Roman" w:cs="Times New Roman"/>
          <w:szCs w:val="24"/>
        </w:rPr>
        <w:t>1</w:t>
      </w:r>
      <w:r w:rsidR="00B46668" w:rsidRPr="005A79D4">
        <w:rPr>
          <w:rFonts w:ascii="Times New Roman" w:hAnsi="Times New Roman" w:cs="Times New Roman"/>
          <w:szCs w:val="24"/>
        </w:rPr>
        <w:t>)</w:t>
      </w:r>
    </w:p>
    <w:p w14:paraId="5E0EF7BE" w14:textId="77777777" w:rsidR="005F1067" w:rsidRPr="00D95496" w:rsidRDefault="005F1067" w:rsidP="005F1067">
      <w:pPr>
        <w:pStyle w:val="ListParagraph"/>
        <w:numPr>
          <w:ilvl w:val="0"/>
          <w:numId w:val="22"/>
        </w:numPr>
        <w:ind w:left="426" w:hanging="426"/>
        <w:rPr>
          <w:rFonts w:cs="Times New Roman"/>
          <w:i/>
          <w:sz w:val="24"/>
          <w:vertAlign w:val="subscript"/>
        </w:rPr>
      </w:pPr>
      <w:r w:rsidRPr="004C0BA6">
        <w:rPr>
          <w:rFonts w:cs="Times New Roman"/>
          <w:sz w:val="24"/>
        </w:rPr>
        <w:t xml:space="preserve">Interval 2: </w:t>
      </w:r>
      <w:r w:rsidRPr="00D95496">
        <w:rPr>
          <w:rFonts w:cs="Times New Roman"/>
          <w:i/>
          <w:sz w:val="24"/>
        </w:rPr>
        <w:t>t</w:t>
      </w:r>
      <w:r w:rsidRPr="00D95496">
        <w:rPr>
          <w:rFonts w:cs="Times New Roman"/>
          <w:i/>
          <w:sz w:val="24"/>
          <w:vertAlign w:val="subscript"/>
        </w:rPr>
        <w:t>1</w:t>
      </w:r>
      <w:r w:rsidRPr="00D95496">
        <w:rPr>
          <w:rFonts w:cs="Times New Roman"/>
          <w:i/>
          <w:sz w:val="24"/>
        </w:rPr>
        <w:t>-t</w:t>
      </w:r>
      <w:r w:rsidRPr="00D95496">
        <w:rPr>
          <w:rFonts w:cs="Times New Roman"/>
          <w:i/>
          <w:sz w:val="24"/>
          <w:vertAlign w:val="subscript"/>
        </w:rPr>
        <w:t>2</w:t>
      </w:r>
    </w:p>
    <w:p w14:paraId="7F432683" w14:textId="0880E263" w:rsidR="005F1067" w:rsidRPr="00641214" w:rsidRDefault="005F1067" w:rsidP="00F35E23">
      <w:pPr>
        <w:spacing w:after="0" w:line="480" w:lineRule="auto"/>
        <w:ind w:firstLine="426"/>
        <w:contextualSpacing/>
        <w:jc w:val="both"/>
        <w:rPr>
          <w:rFonts w:ascii="Times New Roman" w:hAnsi="Times New Roman" w:cs="Times New Roman"/>
          <w:sz w:val="24"/>
          <w:szCs w:val="24"/>
        </w:rPr>
      </w:pPr>
      <w:r w:rsidRPr="00641214">
        <w:rPr>
          <w:rFonts w:ascii="Times New Roman" w:hAnsi="Times New Roman" w:cs="Times New Roman"/>
          <w:sz w:val="24"/>
          <w:szCs w:val="24"/>
        </w:rPr>
        <w:t xml:space="preserve">During this time, </w:t>
      </w:r>
      <w:r w:rsidR="001527DF">
        <w:rPr>
          <w:rFonts w:ascii="Times New Roman" w:hAnsi="Times New Roman" w:cs="Times New Roman"/>
          <w:sz w:val="24"/>
          <w:szCs w:val="24"/>
        </w:rPr>
        <w:t xml:space="preserve">the </w:t>
      </w:r>
      <w:r w:rsidRPr="00641214">
        <w:rPr>
          <w:rFonts w:ascii="Times New Roman" w:hAnsi="Times New Roman" w:cs="Times New Roman"/>
          <w:sz w:val="24"/>
          <w:szCs w:val="24"/>
        </w:rPr>
        <w:t>leading leg starts commutation (</w:t>
      </w:r>
      <w:r w:rsidRPr="00641214">
        <w:rPr>
          <w:rFonts w:ascii="Times New Roman" w:hAnsi="Times New Roman" w:cs="Times New Roman"/>
          <w:i/>
          <w:sz w:val="24"/>
          <w:szCs w:val="24"/>
        </w:rPr>
        <w:t>Q</w:t>
      </w:r>
      <w:r w:rsidRPr="00641214">
        <w:rPr>
          <w:rFonts w:ascii="Times New Roman" w:hAnsi="Times New Roman" w:cs="Times New Roman"/>
          <w:i/>
          <w:sz w:val="24"/>
          <w:szCs w:val="24"/>
          <w:vertAlign w:val="subscript"/>
        </w:rPr>
        <w:t>4</w:t>
      </w:r>
      <w:r w:rsidRPr="00641214">
        <w:rPr>
          <w:rFonts w:ascii="Times New Roman" w:hAnsi="Times New Roman" w:cs="Times New Roman"/>
          <w:sz w:val="24"/>
          <w:szCs w:val="24"/>
        </w:rPr>
        <w:t xml:space="preserve"> turns off). The output junction capacitance has significant impact on </w:t>
      </w:r>
      <w:r w:rsidR="001527DF">
        <w:rPr>
          <w:rFonts w:ascii="Times New Roman" w:hAnsi="Times New Roman" w:cs="Times New Roman"/>
          <w:sz w:val="24"/>
          <w:szCs w:val="24"/>
        </w:rPr>
        <w:t xml:space="preserve">the </w:t>
      </w:r>
      <w:r w:rsidRPr="00641214">
        <w:rPr>
          <w:rFonts w:ascii="Times New Roman" w:hAnsi="Times New Roman" w:cs="Times New Roman"/>
          <w:sz w:val="24"/>
          <w:szCs w:val="24"/>
        </w:rPr>
        <w:t>current waveform during this interval</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_Ref406356643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4E0255">
        <w:rPr>
          <w:rFonts w:ascii="Times New Roman" w:hAnsi="Times New Roman" w:cs="Times New Roman"/>
          <w:sz w:val="24"/>
          <w:szCs w:val="24"/>
        </w:rPr>
        <w:t>[75]</w:t>
      </w:r>
      <w:r>
        <w:rPr>
          <w:rFonts w:ascii="Times New Roman" w:hAnsi="Times New Roman" w:cs="Times New Roman"/>
          <w:sz w:val="24"/>
          <w:szCs w:val="24"/>
        </w:rPr>
        <w:fldChar w:fldCharType="end"/>
      </w:r>
      <w:r w:rsidRPr="00641214">
        <w:rPr>
          <w:rFonts w:ascii="Times New Roman" w:hAnsi="Times New Roman" w:cs="Times New Roman"/>
          <w:sz w:val="24"/>
          <w:szCs w:val="24"/>
        </w:rPr>
        <w:t xml:space="preserve">. This interval can be further divided into two sub intervals, and the primary side current can be calculated correspondingly. </w:t>
      </w:r>
    </w:p>
    <w:p w14:paraId="3CBD0A4E" w14:textId="4F638A77" w:rsidR="009B1011" w:rsidRPr="00CA5F0C" w:rsidRDefault="00D95496" w:rsidP="00C5620B">
      <w:pPr>
        <w:pStyle w:val="ListParagraph"/>
        <w:numPr>
          <w:ilvl w:val="0"/>
          <w:numId w:val="23"/>
        </w:numPr>
        <w:spacing w:after="0" w:line="480" w:lineRule="auto"/>
        <w:ind w:left="432" w:hanging="288"/>
        <w:rPr>
          <w:rFonts w:cs="Times New Roman"/>
          <w:sz w:val="24"/>
          <w:vertAlign w:val="subscript"/>
        </w:rPr>
      </w:pPr>
      <w:r w:rsidRPr="00D95496">
        <w:rPr>
          <w:rFonts w:cs="Times New Roman"/>
          <w:i/>
          <w:sz w:val="24"/>
        </w:rPr>
        <w:t>v</w:t>
      </w:r>
      <w:r w:rsidRPr="00D95496">
        <w:rPr>
          <w:rFonts w:cs="Times New Roman"/>
          <w:i/>
          <w:sz w:val="24"/>
          <w:vertAlign w:val="subscript"/>
        </w:rPr>
        <w:t>AB</w:t>
      </w:r>
      <w:r w:rsidR="009B1011" w:rsidRPr="00CA5F0C">
        <w:rPr>
          <w:rFonts w:cs="Times New Roman"/>
          <w:sz w:val="24"/>
        </w:rPr>
        <w:t xml:space="preserve"> reduces to zero </w:t>
      </w:r>
      <w:r w:rsidR="009B1011" w:rsidRPr="00BA152A">
        <w:rPr>
          <w:rFonts w:cs="Times New Roman"/>
          <w:i/>
          <w:sz w:val="24"/>
        </w:rPr>
        <w:t>t</w:t>
      </w:r>
      <m:oMath>
        <m:r>
          <w:rPr>
            <w:rFonts w:ascii="Cambria Math" w:hAnsi="Cambria Math" w:cs="Times New Roman"/>
            <w:sz w:val="24"/>
          </w:rPr>
          <m:t xml:space="preserve"> ∈</m:t>
        </m:r>
      </m:oMath>
      <w:r w:rsidR="009B1011" w:rsidRPr="00BA152A">
        <w:rPr>
          <w:rFonts w:cs="Times New Roman"/>
          <w:i/>
          <w:sz w:val="24"/>
        </w:rPr>
        <w:t>t</w:t>
      </w:r>
      <w:r w:rsidR="009B1011" w:rsidRPr="00BA152A">
        <w:rPr>
          <w:rFonts w:cs="Times New Roman"/>
          <w:i/>
          <w:sz w:val="24"/>
          <w:vertAlign w:val="subscript"/>
        </w:rPr>
        <w:t>1</w:t>
      </w:r>
      <w:r w:rsidR="009B1011" w:rsidRPr="00BA152A">
        <w:rPr>
          <w:rFonts w:cs="Times New Roman"/>
          <w:i/>
          <w:sz w:val="24"/>
        </w:rPr>
        <w:t>-t</w:t>
      </w:r>
      <w:r w:rsidR="009B1011" w:rsidRPr="00BA152A">
        <w:rPr>
          <w:rFonts w:cs="Times New Roman"/>
          <w:i/>
          <w:sz w:val="24"/>
          <w:vertAlign w:val="subscript"/>
        </w:rPr>
        <w:t>1a</w:t>
      </w:r>
    </w:p>
    <w:p w14:paraId="3B411B9E" w14:textId="731DFD1B" w:rsidR="009B1011" w:rsidRPr="00641214" w:rsidRDefault="009B1011" w:rsidP="00BA1B94">
      <w:pPr>
        <w:spacing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During this time, the voltage across the transformer primary side winding reduces to zero. Because the output inductance </w:t>
      </w:r>
      <w:r w:rsidRPr="00641214">
        <w:rPr>
          <w:rFonts w:ascii="Times New Roman" w:hAnsi="Times New Roman" w:cs="Times New Roman"/>
          <w:i/>
          <w:sz w:val="24"/>
          <w:szCs w:val="24"/>
        </w:rPr>
        <w:t>L</w:t>
      </w:r>
      <w:r w:rsidRPr="00641214">
        <w:rPr>
          <w:rFonts w:ascii="Times New Roman" w:hAnsi="Times New Roman" w:cs="Times New Roman"/>
          <w:i/>
          <w:sz w:val="24"/>
          <w:szCs w:val="24"/>
          <w:vertAlign w:val="subscript"/>
        </w:rPr>
        <w:t>out</w:t>
      </w:r>
      <w:r w:rsidRPr="00641214">
        <w:rPr>
          <w:rFonts w:ascii="Times New Roman" w:hAnsi="Times New Roman" w:cs="Times New Roman"/>
          <w:sz w:val="24"/>
          <w:szCs w:val="24"/>
        </w:rPr>
        <w:t xml:space="preserve"> is involved, the current discharge</w:t>
      </w:r>
      <w:r w:rsidR="00D95496">
        <w:rPr>
          <w:rFonts w:ascii="Times New Roman" w:hAnsi="Times New Roman" w:cs="Times New Roman"/>
          <w:sz w:val="24"/>
          <w:szCs w:val="24"/>
        </w:rPr>
        <w:t>s</w:t>
      </w:r>
      <w:r w:rsidRPr="00641214">
        <w:rPr>
          <w:rFonts w:ascii="Times New Roman" w:hAnsi="Times New Roman" w:cs="Times New Roman"/>
          <w:sz w:val="24"/>
          <w:szCs w:val="24"/>
        </w:rPr>
        <w:t xml:space="preserve"> </w:t>
      </w:r>
      <w:r w:rsidRPr="00641214">
        <w:rPr>
          <w:rFonts w:ascii="Times New Roman" w:hAnsi="Times New Roman" w:cs="Times New Roman"/>
          <w:i/>
          <w:sz w:val="24"/>
          <w:szCs w:val="24"/>
        </w:rPr>
        <w:t>Q</w:t>
      </w:r>
      <w:r w:rsidRPr="00641214">
        <w:rPr>
          <w:rFonts w:ascii="Times New Roman" w:hAnsi="Times New Roman" w:cs="Times New Roman"/>
          <w:i/>
          <w:sz w:val="24"/>
          <w:szCs w:val="24"/>
          <w:vertAlign w:val="subscript"/>
        </w:rPr>
        <w:t>4</w:t>
      </w:r>
      <w:r w:rsidRPr="00641214">
        <w:rPr>
          <w:rFonts w:ascii="Times New Roman" w:hAnsi="Times New Roman" w:cs="Times New Roman"/>
          <w:i/>
          <w:sz w:val="24"/>
          <w:szCs w:val="24"/>
        </w:rPr>
        <w:t xml:space="preserve"> </w:t>
      </w:r>
      <w:r w:rsidRPr="00641214">
        <w:rPr>
          <w:rFonts w:ascii="Times New Roman" w:hAnsi="Times New Roman" w:cs="Times New Roman"/>
          <w:sz w:val="24"/>
          <w:szCs w:val="24"/>
        </w:rPr>
        <w:t xml:space="preserve">and charging </w:t>
      </w:r>
      <w:r w:rsidRPr="00641214">
        <w:rPr>
          <w:rFonts w:ascii="Times New Roman" w:hAnsi="Times New Roman" w:cs="Times New Roman"/>
          <w:i/>
          <w:sz w:val="24"/>
          <w:szCs w:val="24"/>
        </w:rPr>
        <w:t>Q</w:t>
      </w:r>
      <w:r w:rsidRPr="00641214">
        <w:rPr>
          <w:rFonts w:ascii="Times New Roman" w:hAnsi="Times New Roman" w:cs="Times New Roman"/>
          <w:i/>
          <w:sz w:val="24"/>
          <w:szCs w:val="24"/>
          <w:vertAlign w:val="subscript"/>
        </w:rPr>
        <w:t>3</w:t>
      </w:r>
      <w:r w:rsidRPr="00641214">
        <w:rPr>
          <w:rFonts w:ascii="Times New Roman" w:hAnsi="Times New Roman" w:cs="Times New Roman"/>
          <w:i/>
          <w:sz w:val="24"/>
          <w:szCs w:val="24"/>
        </w:rPr>
        <w:t xml:space="preserve"> </w:t>
      </w:r>
      <w:r w:rsidRPr="00641214">
        <w:rPr>
          <w:rFonts w:ascii="Times New Roman" w:hAnsi="Times New Roman" w:cs="Times New Roman"/>
          <w:sz w:val="24"/>
          <w:szCs w:val="24"/>
        </w:rPr>
        <w:t>can be considered as constant. Therefore, the time for this interval can be calculated as</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1a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oMath>
      <w:r w:rsidRPr="00641214">
        <w:rPr>
          <w:rFonts w:ascii="Times New Roman" w:hAnsi="Times New Roman" w:cs="Times New Roman"/>
          <w:sz w:val="24"/>
          <w:szCs w:val="24"/>
        </w:rPr>
        <w:t xml:space="preserve">, where </w:t>
      </w:r>
      <w:r w:rsidRPr="00641214">
        <w:rPr>
          <w:rFonts w:ascii="Times New Roman" w:hAnsi="Times New Roman" w:cs="Times New Roman"/>
          <w:i/>
          <w:sz w:val="24"/>
          <w:szCs w:val="24"/>
        </w:rPr>
        <w:t>C</w:t>
      </w:r>
      <w:r w:rsidRPr="00641214">
        <w:rPr>
          <w:rFonts w:ascii="Times New Roman" w:hAnsi="Times New Roman" w:cs="Times New Roman"/>
          <w:i/>
          <w:sz w:val="24"/>
          <w:szCs w:val="24"/>
          <w:vertAlign w:val="subscript"/>
        </w:rPr>
        <w:t>p</w:t>
      </w:r>
      <w:r w:rsidRPr="00641214">
        <w:rPr>
          <w:rFonts w:ascii="Times New Roman" w:hAnsi="Times New Roman" w:cs="Times New Roman"/>
          <w:i/>
          <w:sz w:val="24"/>
          <w:szCs w:val="24"/>
        </w:rPr>
        <w:t xml:space="preserve"> </w:t>
      </w:r>
      <w:r w:rsidRPr="00641214">
        <w:rPr>
          <w:rFonts w:ascii="Times New Roman" w:hAnsi="Times New Roman" w:cs="Times New Roman"/>
          <w:sz w:val="24"/>
          <w:szCs w:val="24"/>
        </w:rPr>
        <w:t>is the charge equivalent capacitance of primary side MOSFETs.</w:t>
      </w:r>
    </w:p>
    <w:p w14:paraId="4BCD489A" w14:textId="5E72BF3E" w:rsidR="009B1011" w:rsidRPr="005A79D4"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r>
          <w:rPr>
            <w:rFonts w:ascii="Cambria Math" w:hAnsi="Cambria Math" w:cs="Times New Roman"/>
            <w:szCs w:val="24"/>
          </w:rPr>
          <m:t>(t)=</m:t>
        </m:r>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num>
          <m:den>
            <m:sSub>
              <m:sSubPr>
                <m:ctrlPr>
                  <w:rPr>
                    <w:rFonts w:ascii="Cambria Math" w:hAnsi="Cambria Math" w:cs="Times New Roman"/>
                    <w:i/>
                    <w:szCs w:val="24"/>
                  </w:rPr>
                </m:ctrlPr>
              </m:sSubPr>
              <m:e>
                <m:r>
                  <w:rPr>
                    <w:rFonts w:ascii="Cambria Math" w:hAnsi="Cambria Math" w:cs="Times New Roman"/>
                    <w:szCs w:val="24"/>
                  </w:rPr>
                  <m:t>2C</m:t>
                </m:r>
              </m:e>
              <m:sub>
                <m:r>
                  <w:rPr>
                    <w:rFonts w:ascii="Cambria Math" w:hAnsi="Cambria Math" w:cs="Times New Roman"/>
                    <w:szCs w:val="24"/>
                  </w:rPr>
                  <m:t>P</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den>
        </m:f>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r>
          <w:rPr>
            <w:rFonts w:ascii="Cambria Math" w:hAnsi="Cambria Math" w:cs="Times New Roman"/>
            <w:szCs w:val="24"/>
          </w:rPr>
          <m:t>cos</m:t>
        </m:r>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1</m:t>
            </m:r>
          </m:sub>
        </m:sSub>
        <m:d>
          <m:dPr>
            <m:ctrlPr>
              <w:rPr>
                <w:rFonts w:ascii="Cambria Math" w:hAnsi="Cambria Math" w:cs="Times New Roman"/>
                <w:i/>
                <w:szCs w:val="24"/>
              </w:rPr>
            </m:ctrlPr>
          </m:dPr>
          <m:e>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m:t>
                </m:r>
              </m:sub>
            </m:sSub>
          </m:e>
        </m:d>
        <m:r>
          <w:rPr>
            <w:rFonts w:ascii="Cambria Math" w:hAnsi="Cambria Math" w:cs="Times New Roman"/>
            <w:szCs w:val="24"/>
          </w:rPr>
          <m:t>+</m:t>
        </m:r>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num>
          <m:den>
            <m:sSub>
              <m:sSubPr>
                <m:ctrlPr>
                  <w:rPr>
                    <w:rFonts w:ascii="Cambria Math" w:hAnsi="Cambria Math" w:cs="Times New Roman"/>
                    <w:i/>
                    <w:szCs w:val="24"/>
                  </w:rPr>
                </m:ctrlPr>
              </m:sSubPr>
              <m:e>
                <m:r>
                  <w:rPr>
                    <w:rFonts w:ascii="Cambria Math" w:hAnsi="Cambria Math" w:cs="Times New Roman"/>
                    <w:szCs w:val="24"/>
                  </w:rPr>
                  <m:t>2C</m:t>
                </m:r>
              </m:e>
              <m:sub>
                <m:r>
                  <w:rPr>
                    <w:rFonts w:ascii="Cambria Math" w:hAnsi="Cambria Math" w:cs="Times New Roman"/>
                    <w:szCs w:val="24"/>
                  </w:rPr>
                  <m:t>P</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den>
        </m:f>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oMath>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(4-2</w:t>
      </w:r>
      <w:r w:rsidR="00F35E23">
        <w:rPr>
          <w:rFonts w:ascii="Times New Roman" w:hAnsi="Times New Roman" w:cs="Times New Roman"/>
          <w:szCs w:val="24"/>
        </w:rPr>
        <w:t>2</w:t>
      </w:r>
      <w:r w:rsidR="009B1011" w:rsidRPr="005A79D4">
        <w:rPr>
          <w:rFonts w:ascii="Times New Roman" w:hAnsi="Times New Roman" w:cs="Times New Roman"/>
          <w:szCs w:val="24"/>
        </w:rPr>
        <w:t>)</w:t>
      </w:r>
    </w:p>
    <w:p w14:paraId="1D670B5F" w14:textId="4E7E99C8" w:rsidR="009B1011" w:rsidRPr="005A79D4"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LM</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in</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(2C</m:t>
                </m:r>
              </m:e>
              <m:sub>
                <m:r>
                  <w:rPr>
                    <w:rFonts w:ascii="Cambria Math" w:hAnsi="Cambria Math" w:cs="Times New Roman"/>
                    <w:szCs w:val="24"/>
                  </w:rPr>
                  <m:t>P</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1</m:t>
                </m:r>
              </m:sub>
            </m:sSub>
          </m:den>
        </m:f>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r>
          <w:rPr>
            <w:rFonts w:ascii="Cambria Math" w:hAnsi="Cambria Math" w:cs="Times New Roman"/>
            <w:szCs w:val="24"/>
          </w:rPr>
          <m:t>cos</m:t>
        </m:r>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1</m:t>
            </m:r>
          </m:sub>
        </m:sSub>
        <m:d>
          <m:dPr>
            <m:ctrlPr>
              <w:rPr>
                <w:rFonts w:ascii="Cambria Math" w:hAnsi="Cambria Math" w:cs="Times New Roman"/>
                <w:i/>
                <w:szCs w:val="24"/>
              </w:rPr>
            </m:ctrlPr>
          </m:dPr>
          <m:e>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m:t>
                </m:r>
              </m:sub>
            </m:sSub>
          </m:e>
        </m:d>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2C</m:t>
                </m:r>
              </m:e>
              <m:sub>
                <m:r>
                  <w:rPr>
                    <w:rFonts w:ascii="Cambria Math" w:hAnsi="Cambria Math" w:cs="Times New Roman"/>
                    <w:szCs w:val="24"/>
                  </w:rPr>
                  <m:t>P</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den>
        </m:f>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m:t>
            </m:r>
          </m:sub>
        </m:sSub>
        <m:r>
          <w:rPr>
            <w:rFonts w:ascii="Cambria Math" w:hAnsi="Cambria Math" w:cs="Times New Roman"/>
            <w:szCs w:val="24"/>
          </w:rPr>
          <m:t>)</m:t>
        </m:r>
      </m:oMath>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(4-2</w:t>
      </w:r>
      <w:r w:rsidR="00F35E23">
        <w:rPr>
          <w:rFonts w:ascii="Times New Roman" w:hAnsi="Times New Roman" w:cs="Times New Roman"/>
          <w:szCs w:val="24"/>
        </w:rPr>
        <w:t>3</w:t>
      </w:r>
      <w:r w:rsidR="009B1011" w:rsidRPr="005A79D4">
        <w:rPr>
          <w:rFonts w:ascii="Times New Roman" w:hAnsi="Times New Roman" w:cs="Times New Roman"/>
          <w:szCs w:val="24"/>
        </w:rPr>
        <w:t>)</w:t>
      </w:r>
    </w:p>
    <w:p w14:paraId="152C03AC" w14:textId="16F96C1B" w:rsidR="009B1011" w:rsidRPr="005A79D4"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1</m:t>
            </m:r>
          </m:sub>
        </m:sSub>
        <m:r>
          <w:rPr>
            <w:rFonts w:ascii="Cambria Math" w:hAnsi="Cambria Math" w:cs="Times New Roman"/>
            <w:szCs w:val="24"/>
          </w:rPr>
          <m:t>=</m:t>
        </m:r>
        <m:rad>
          <m:radPr>
            <m:degHide m:val="1"/>
            <m:ctrlPr>
              <w:rPr>
                <w:rFonts w:ascii="Cambria Math" w:hAnsi="Cambria Math" w:cs="Times New Roman"/>
                <w:i/>
                <w:szCs w:val="24"/>
              </w:rPr>
            </m:ctrlPr>
          </m:radPr>
          <m:deg/>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2C</m:t>
                    </m:r>
                  </m:e>
                  <m:sub>
                    <m:r>
                      <w:rPr>
                        <w:rFonts w:ascii="Cambria Math" w:hAnsi="Cambria Math" w:cs="Times New Roman"/>
                        <w:szCs w:val="24"/>
                      </w:rPr>
                      <m:t>P</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num>
              <m:den>
                <m:sSub>
                  <m:sSubPr>
                    <m:ctrlPr>
                      <w:rPr>
                        <w:rFonts w:ascii="Cambria Math" w:hAnsi="Cambria Math" w:cs="Times New Roman"/>
                        <w:i/>
                        <w:szCs w:val="24"/>
                      </w:rPr>
                    </m:ctrlPr>
                  </m:sSubPr>
                  <m:e>
                    <m:r>
                      <w:rPr>
                        <w:rFonts w:ascii="Cambria Math" w:hAnsi="Cambria Math" w:cs="Times New Roman"/>
                        <w:szCs w:val="24"/>
                      </w:rPr>
                      <m:t>2C</m:t>
                    </m:r>
                  </m:e>
                  <m:sub>
                    <m:r>
                      <w:rPr>
                        <w:rFonts w:ascii="Cambria Math" w:hAnsi="Cambria Math" w:cs="Times New Roman"/>
                        <w:szCs w:val="24"/>
                      </w:rPr>
                      <m:t>P</m:t>
                    </m:r>
                  </m:sub>
                </m:sSub>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K</m:t>
                    </m:r>
                  </m:sub>
                </m:sSub>
              </m:den>
            </m:f>
          </m:e>
        </m:rad>
      </m:oMath>
      <w:r w:rsidR="009B1011" w:rsidRPr="005A79D4">
        <w:rPr>
          <w:rFonts w:ascii="Times New Roman" w:hAnsi="Times New Roman" w:cs="Times New Roman"/>
          <w:szCs w:val="24"/>
        </w:rPr>
        <w:t xml:space="preserve">                                    </w:t>
      </w:r>
      <w:r w:rsidR="005F1067">
        <w:rPr>
          <w:rFonts w:ascii="Times New Roman" w:hAnsi="Times New Roman" w:cs="Times New Roman"/>
          <w:szCs w:val="24"/>
        </w:rPr>
        <w:t xml:space="preserve">   </w:t>
      </w:r>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(4-2</w:t>
      </w:r>
      <w:r w:rsidR="00F35E23">
        <w:rPr>
          <w:rFonts w:ascii="Times New Roman" w:hAnsi="Times New Roman" w:cs="Times New Roman"/>
          <w:szCs w:val="24"/>
        </w:rPr>
        <w:t>4</w:t>
      </w:r>
      <w:r w:rsidR="009B1011" w:rsidRPr="005A79D4">
        <w:rPr>
          <w:rFonts w:ascii="Times New Roman" w:hAnsi="Times New Roman" w:cs="Times New Roman"/>
          <w:szCs w:val="24"/>
        </w:rPr>
        <w:t>)</w:t>
      </w:r>
    </w:p>
    <w:p w14:paraId="54958DE3" w14:textId="32044F91" w:rsidR="009B1011" w:rsidRPr="005A79D4" w:rsidRDefault="009B1011" w:rsidP="009B1011">
      <w:pPr>
        <w:spacing w:before="120" w:after="120" w:line="480" w:lineRule="auto"/>
        <w:jc w:val="right"/>
        <w:rPr>
          <w:rFonts w:ascii="Times New Roman" w:hAnsi="Times New Roman" w:cs="Times New Roman"/>
          <w:szCs w:val="24"/>
        </w:rPr>
      </w:pPr>
      <w:r w:rsidRPr="005A79D4">
        <w:rPr>
          <w:rFonts w:ascii="Times New Roman" w:hAnsi="Times New Roman"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K</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leak</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lk_SR</m:t>
                </m:r>
              </m:sub>
            </m:sSub>
          </m:num>
          <m:den>
            <m:r>
              <w:rPr>
                <w:rFonts w:ascii="Cambria Math" w:hAnsi="Cambria Math" w:cs="Times New Roman"/>
                <w:szCs w:val="24"/>
              </w:rPr>
              <m:t>2</m:t>
            </m:r>
          </m:den>
        </m:f>
        <m:sSup>
          <m:sSupPr>
            <m:ctrlPr>
              <w:rPr>
                <w:rFonts w:ascii="Cambria Math" w:hAnsi="Cambria Math" w:cs="Times New Roman"/>
                <w:i/>
                <w:szCs w:val="24"/>
              </w:rPr>
            </m:ctrlPr>
          </m:sSupPr>
          <m:e>
            <m:r>
              <w:rPr>
                <w:rFonts w:ascii="Cambria Math" w:hAnsi="Cambria Math" w:cs="Times New Roman"/>
                <w:szCs w:val="24"/>
              </w:rPr>
              <m:t>N</m:t>
            </m:r>
          </m:e>
          <m:sup>
            <m:r>
              <w:rPr>
                <w:rFonts w:ascii="Cambria Math" w:hAnsi="Cambria Math" w:cs="Times New Roman"/>
                <w:szCs w:val="24"/>
              </w:rPr>
              <m:t>2</m:t>
            </m:r>
          </m:sup>
        </m:sSup>
      </m:oMath>
      <w:r w:rsidRPr="005A79D4">
        <w:rPr>
          <w:rFonts w:ascii="Times New Roman" w:hAnsi="Times New Roman" w:cs="Times New Roman"/>
          <w:szCs w:val="24"/>
        </w:rPr>
        <w:t xml:space="preserve">                              </w:t>
      </w:r>
      <w:r w:rsidR="005F1067">
        <w:rPr>
          <w:rFonts w:ascii="Times New Roman" w:hAnsi="Times New Roman" w:cs="Times New Roman"/>
          <w:szCs w:val="24"/>
        </w:rPr>
        <w:t xml:space="preserve">  </w:t>
      </w:r>
      <w:r w:rsidRPr="005A79D4">
        <w:rPr>
          <w:rFonts w:ascii="Times New Roman" w:hAnsi="Times New Roman" w:cs="Times New Roman"/>
          <w:szCs w:val="24"/>
        </w:rPr>
        <w:t xml:space="preserve">     </w:t>
      </w:r>
      <w:r>
        <w:rPr>
          <w:rFonts w:ascii="Times New Roman" w:hAnsi="Times New Roman" w:cs="Times New Roman"/>
          <w:szCs w:val="24"/>
        </w:rPr>
        <w:t xml:space="preserve">  </w:t>
      </w:r>
      <w:r w:rsidRPr="005A79D4">
        <w:rPr>
          <w:rFonts w:ascii="Times New Roman" w:hAnsi="Times New Roman" w:cs="Times New Roman"/>
          <w:szCs w:val="24"/>
        </w:rPr>
        <w:t xml:space="preserve">                   (4-2</w:t>
      </w:r>
      <w:r w:rsidR="00F35E23">
        <w:rPr>
          <w:rFonts w:ascii="Times New Roman" w:hAnsi="Times New Roman" w:cs="Times New Roman"/>
          <w:szCs w:val="24"/>
        </w:rPr>
        <w:t>5</w:t>
      </w:r>
      <w:r w:rsidRPr="005A79D4">
        <w:rPr>
          <w:rFonts w:ascii="Times New Roman" w:hAnsi="Times New Roman" w:cs="Times New Roman"/>
          <w:szCs w:val="24"/>
        </w:rPr>
        <w:t>)</w:t>
      </w:r>
    </w:p>
    <w:p w14:paraId="08712458" w14:textId="5584C7BE" w:rsidR="009B1011" w:rsidRPr="005A79D4" w:rsidRDefault="00FA503E" w:rsidP="009B1011">
      <w:pPr>
        <w:spacing w:before="120" w:after="120" w:line="480" w:lineRule="auto"/>
        <w:ind w:firstLine="180"/>
        <w:jc w:val="right"/>
        <w:rPr>
          <w:rFonts w:ascii="Times New Roman" w:hAnsi="Times New Roman" w:cs="Times New Roman"/>
          <w:szCs w:val="24"/>
        </w:rPr>
      </w:pPr>
      <m:oMath>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4*</m:t>
            </m:r>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SR</m:t>
                </m:r>
              </m:sub>
            </m:sSub>
          </m:num>
          <m:den>
            <m:sSup>
              <m:sSupPr>
                <m:ctrlPr>
                  <w:rPr>
                    <w:rFonts w:ascii="Cambria Math" w:hAnsi="Cambria Math" w:cs="Times New Roman"/>
                    <w:i/>
                    <w:szCs w:val="24"/>
                  </w:rPr>
                </m:ctrlPr>
              </m:sSupPr>
              <m:e>
                <m:r>
                  <w:rPr>
                    <w:rFonts w:ascii="Cambria Math" w:hAnsi="Cambria Math" w:cs="Times New Roman"/>
                    <w:szCs w:val="24"/>
                  </w:rPr>
                  <m:t>N</m:t>
                </m:r>
              </m:e>
              <m:sup>
                <m:r>
                  <w:rPr>
                    <w:rFonts w:ascii="Cambria Math" w:hAnsi="Cambria Math" w:cs="Times New Roman"/>
                    <w:szCs w:val="24"/>
                  </w:rPr>
                  <m:t>2</m:t>
                </m:r>
              </m:sup>
            </m:sSup>
          </m:den>
        </m:f>
      </m:oMath>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5F1067">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(4-2</w:t>
      </w:r>
      <w:r w:rsidR="00F35E23">
        <w:rPr>
          <w:rFonts w:ascii="Times New Roman" w:hAnsi="Times New Roman" w:cs="Times New Roman"/>
          <w:szCs w:val="24"/>
        </w:rPr>
        <w:t>6</w:t>
      </w:r>
      <w:r w:rsidR="009B1011" w:rsidRPr="005A79D4">
        <w:rPr>
          <w:rFonts w:ascii="Times New Roman" w:hAnsi="Times New Roman" w:cs="Times New Roman"/>
          <w:szCs w:val="24"/>
        </w:rPr>
        <w:t>)</w:t>
      </w:r>
    </w:p>
    <w:p w14:paraId="778C0681" w14:textId="7DF39A6E" w:rsidR="009B1011" w:rsidRPr="00641214" w:rsidRDefault="009B1011" w:rsidP="00BA1B94">
      <w:pPr>
        <w:spacing w:before="120" w:after="120" w:line="480" w:lineRule="auto"/>
        <w:ind w:right="90"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In the equations, </w:t>
      </w:r>
      <w:r w:rsidRPr="00641214">
        <w:rPr>
          <w:rFonts w:ascii="Times New Roman" w:hAnsi="Times New Roman" w:cs="Times New Roman"/>
          <w:i/>
          <w:sz w:val="24"/>
          <w:szCs w:val="24"/>
        </w:rPr>
        <w:t>L</w:t>
      </w:r>
      <w:r w:rsidRPr="00641214">
        <w:rPr>
          <w:rFonts w:ascii="Times New Roman" w:hAnsi="Times New Roman" w:cs="Times New Roman"/>
          <w:i/>
          <w:sz w:val="24"/>
          <w:szCs w:val="24"/>
          <w:vertAlign w:val="subscript"/>
        </w:rPr>
        <w:t>leak</w:t>
      </w:r>
      <w:r w:rsidRPr="00641214">
        <w:rPr>
          <w:rFonts w:ascii="Times New Roman" w:hAnsi="Times New Roman" w:cs="Times New Roman"/>
          <w:sz w:val="24"/>
          <w:szCs w:val="24"/>
        </w:rPr>
        <w:t xml:space="preserve"> is the leakage inductance of the transformer on the primary side; </w:t>
      </w:r>
      <w:r w:rsidRPr="00641214">
        <w:rPr>
          <w:rFonts w:ascii="Times New Roman" w:hAnsi="Times New Roman" w:cs="Times New Roman"/>
          <w:i/>
          <w:sz w:val="24"/>
          <w:szCs w:val="24"/>
        </w:rPr>
        <w:t>L</w:t>
      </w:r>
      <w:r w:rsidRPr="00641214">
        <w:rPr>
          <w:rFonts w:ascii="Times New Roman" w:hAnsi="Times New Roman" w:cs="Times New Roman"/>
          <w:i/>
          <w:sz w:val="24"/>
          <w:szCs w:val="24"/>
          <w:vertAlign w:val="subscript"/>
        </w:rPr>
        <w:t xml:space="preserve">lk_SR </w:t>
      </w:r>
      <w:r w:rsidRPr="00641214">
        <w:rPr>
          <w:rFonts w:ascii="Times New Roman" w:hAnsi="Times New Roman" w:cs="Times New Roman"/>
          <w:sz w:val="24"/>
          <w:szCs w:val="24"/>
        </w:rPr>
        <w:t xml:space="preserve">is the sum of </w:t>
      </w:r>
      <w:r w:rsidR="001527DF">
        <w:rPr>
          <w:rFonts w:ascii="Times New Roman" w:hAnsi="Times New Roman" w:cs="Times New Roman"/>
          <w:sz w:val="24"/>
          <w:szCs w:val="24"/>
        </w:rPr>
        <w:t xml:space="preserve">the </w:t>
      </w:r>
      <w:r w:rsidRPr="00641214">
        <w:rPr>
          <w:rFonts w:ascii="Times New Roman" w:hAnsi="Times New Roman" w:cs="Times New Roman"/>
          <w:sz w:val="24"/>
          <w:szCs w:val="24"/>
        </w:rPr>
        <w:t xml:space="preserve">leakage inductance of </w:t>
      </w:r>
      <w:r w:rsidR="001527DF">
        <w:rPr>
          <w:rFonts w:ascii="Times New Roman" w:hAnsi="Times New Roman" w:cs="Times New Roman"/>
          <w:sz w:val="24"/>
          <w:szCs w:val="24"/>
        </w:rPr>
        <w:t xml:space="preserve">the </w:t>
      </w:r>
      <w:r w:rsidRPr="00641214">
        <w:rPr>
          <w:rFonts w:ascii="Times New Roman" w:hAnsi="Times New Roman" w:cs="Times New Roman"/>
          <w:sz w:val="24"/>
          <w:szCs w:val="24"/>
        </w:rPr>
        <w:t>transformer on</w:t>
      </w:r>
      <w:r w:rsidR="001527DF">
        <w:rPr>
          <w:rFonts w:ascii="Times New Roman" w:hAnsi="Times New Roman" w:cs="Times New Roman"/>
          <w:sz w:val="24"/>
          <w:szCs w:val="24"/>
        </w:rPr>
        <w:t xml:space="preserve"> the</w:t>
      </w:r>
      <w:r w:rsidRPr="00641214">
        <w:rPr>
          <w:rFonts w:ascii="Times New Roman" w:hAnsi="Times New Roman" w:cs="Times New Roman"/>
          <w:sz w:val="24"/>
          <w:szCs w:val="24"/>
        </w:rPr>
        <w:t xml:space="preserve"> SR side and the stray inductance of</w:t>
      </w:r>
      <w:r w:rsidR="005F1067">
        <w:rPr>
          <w:rFonts w:ascii="Times New Roman" w:hAnsi="Times New Roman" w:cs="Times New Roman"/>
          <w:sz w:val="24"/>
          <w:szCs w:val="24"/>
        </w:rPr>
        <w:t xml:space="preserve"> the </w:t>
      </w:r>
      <w:r w:rsidRPr="00641214">
        <w:rPr>
          <w:rFonts w:ascii="Times New Roman" w:hAnsi="Times New Roman" w:cs="Times New Roman"/>
          <w:sz w:val="24"/>
          <w:szCs w:val="24"/>
        </w:rPr>
        <w:t>SR</w:t>
      </w:r>
      <w:r w:rsidR="005F1067">
        <w:rPr>
          <w:rFonts w:ascii="Times New Roman" w:hAnsi="Times New Roman" w:cs="Times New Roman"/>
          <w:sz w:val="24"/>
          <w:szCs w:val="24"/>
        </w:rPr>
        <w:t xml:space="preserve"> devices</w:t>
      </w:r>
      <w:r w:rsidRPr="00641214">
        <w:rPr>
          <w:rFonts w:ascii="Times New Roman" w:hAnsi="Times New Roman" w:cs="Times New Roman"/>
          <w:sz w:val="24"/>
          <w:szCs w:val="24"/>
        </w:rPr>
        <w:t xml:space="preserve">. At the end of this interval, voltage across </w:t>
      </w:r>
      <w:r w:rsidRPr="00641214">
        <w:rPr>
          <w:rFonts w:ascii="Times New Roman" w:hAnsi="Times New Roman" w:cs="Times New Roman"/>
          <w:i/>
          <w:sz w:val="24"/>
          <w:szCs w:val="24"/>
        </w:rPr>
        <w:t>Q</w:t>
      </w:r>
      <w:r w:rsidRPr="00641214">
        <w:rPr>
          <w:rFonts w:ascii="Times New Roman" w:hAnsi="Times New Roman" w:cs="Times New Roman"/>
          <w:i/>
          <w:sz w:val="24"/>
          <w:szCs w:val="24"/>
          <w:vertAlign w:val="subscript"/>
        </w:rPr>
        <w:t>3</w:t>
      </w:r>
      <w:r w:rsidRPr="00641214">
        <w:rPr>
          <w:rFonts w:ascii="Times New Roman" w:hAnsi="Times New Roman" w:cs="Times New Roman"/>
          <w:sz w:val="24"/>
          <w:szCs w:val="24"/>
        </w:rPr>
        <w:t xml:space="preserve"> is reduced to zero so it can be turned on under ZVS. There is still voltage across the magnetizing inductance </w:t>
      </w:r>
      <w:r w:rsidRPr="00641214">
        <w:rPr>
          <w:rFonts w:ascii="Times New Roman" w:hAnsi="Times New Roman" w:cs="Times New Roman"/>
          <w:i/>
          <w:sz w:val="24"/>
          <w:szCs w:val="24"/>
        </w:rPr>
        <w:t>L</w:t>
      </w:r>
      <w:r w:rsidRPr="00641214">
        <w:rPr>
          <w:rFonts w:ascii="Times New Roman" w:hAnsi="Times New Roman" w:cs="Times New Roman"/>
          <w:i/>
          <w:sz w:val="24"/>
          <w:szCs w:val="24"/>
          <w:vertAlign w:val="subscript"/>
        </w:rPr>
        <w:t>m</w:t>
      </w:r>
      <w:r w:rsidRPr="00641214">
        <w:rPr>
          <w:rFonts w:ascii="Times New Roman" w:hAnsi="Times New Roman" w:cs="Times New Roman"/>
          <w:sz w:val="24"/>
          <w:szCs w:val="24"/>
        </w:rPr>
        <w:t xml:space="preserve">. For the secondary side, junction capacitance of </w:t>
      </w:r>
      <w:r w:rsidRPr="00641214">
        <w:rPr>
          <w:rFonts w:ascii="Times New Roman" w:hAnsi="Times New Roman" w:cs="Times New Roman"/>
          <w:i/>
          <w:sz w:val="24"/>
          <w:szCs w:val="24"/>
        </w:rPr>
        <w:t>SR</w:t>
      </w:r>
      <w:r w:rsidRPr="00641214">
        <w:rPr>
          <w:rFonts w:ascii="Times New Roman" w:hAnsi="Times New Roman" w:cs="Times New Roman"/>
          <w:i/>
          <w:sz w:val="24"/>
          <w:szCs w:val="24"/>
          <w:vertAlign w:val="subscript"/>
        </w:rPr>
        <w:t>1</w:t>
      </w:r>
      <w:r w:rsidRPr="00641214">
        <w:rPr>
          <w:rFonts w:ascii="Times New Roman" w:hAnsi="Times New Roman" w:cs="Times New Roman"/>
          <w:sz w:val="24"/>
          <w:szCs w:val="24"/>
        </w:rPr>
        <w:t xml:space="preserve"> starts to be discharged and ha</w:t>
      </w:r>
      <w:r w:rsidR="00D95496">
        <w:rPr>
          <w:rFonts w:ascii="Times New Roman" w:hAnsi="Times New Roman" w:cs="Times New Roman"/>
          <w:sz w:val="24"/>
          <w:szCs w:val="24"/>
        </w:rPr>
        <w:t>s</w:t>
      </w:r>
      <w:r w:rsidRPr="00641214">
        <w:rPr>
          <w:rFonts w:ascii="Times New Roman" w:hAnsi="Times New Roman" w:cs="Times New Roman"/>
          <w:sz w:val="24"/>
          <w:szCs w:val="24"/>
        </w:rPr>
        <w:t xml:space="preserve"> not reach</w:t>
      </w:r>
      <w:r w:rsidR="00D95496">
        <w:rPr>
          <w:rFonts w:ascii="Times New Roman" w:hAnsi="Times New Roman" w:cs="Times New Roman"/>
          <w:sz w:val="24"/>
          <w:szCs w:val="24"/>
        </w:rPr>
        <w:t>ed</w:t>
      </w:r>
      <w:r w:rsidRPr="00641214">
        <w:rPr>
          <w:rFonts w:ascii="Times New Roman" w:hAnsi="Times New Roman" w:cs="Times New Roman"/>
          <w:sz w:val="24"/>
          <w:szCs w:val="24"/>
        </w:rPr>
        <w:t xml:space="preserve"> zero yet.</w:t>
      </w:r>
    </w:p>
    <w:p w14:paraId="51E26817" w14:textId="21CD2B18" w:rsidR="009B1011" w:rsidRPr="00B46668" w:rsidRDefault="00D95496" w:rsidP="00BA7A33">
      <w:pPr>
        <w:pStyle w:val="ListParagraph"/>
        <w:numPr>
          <w:ilvl w:val="0"/>
          <w:numId w:val="24"/>
        </w:numPr>
        <w:spacing w:after="0" w:line="480" w:lineRule="auto"/>
        <w:ind w:left="432" w:hanging="288"/>
        <w:rPr>
          <w:rFonts w:cs="Times New Roman"/>
          <w:i/>
          <w:sz w:val="24"/>
          <w:vertAlign w:val="subscript"/>
        </w:rPr>
      </w:pPr>
      <w:r w:rsidRPr="00D95496">
        <w:rPr>
          <w:rFonts w:cs="Times New Roman"/>
          <w:i/>
          <w:sz w:val="24"/>
        </w:rPr>
        <w:t>v</w:t>
      </w:r>
      <w:r w:rsidR="009B1011" w:rsidRPr="00D95496">
        <w:rPr>
          <w:rFonts w:cs="Times New Roman"/>
          <w:i/>
          <w:sz w:val="24"/>
          <w:vertAlign w:val="subscript"/>
        </w:rPr>
        <w:t>Lm</w:t>
      </w:r>
      <w:r w:rsidR="009B1011" w:rsidRPr="00BA1B94">
        <w:rPr>
          <w:rFonts w:cs="Times New Roman"/>
          <w:sz w:val="24"/>
        </w:rPr>
        <w:t xml:space="preserve"> reduces to zero </w:t>
      </w:r>
      <w:r w:rsidR="009B1011" w:rsidRPr="00B46668">
        <w:rPr>
          <w:rFonts w:cs="Times New Roman"/>
          <w:i/>
          <w:sz w:val="24"/>
        </w:rPr>
        <w:t>t</w:t>
      </w:r>
      <m:oMath>
        <m:r>
          <w:rPr>
            <w:rFonts w:ascii="Cambria Math" w:hAnsi="Cambria Math" w:cs="Times New Roman"/>
            <w:sz w:val="24"/>
          </w:rPr>
          <m:t xml:space="preserve"> ∈</m:t>
        </m:r>
      </m:oMath>
      <w:r w:rsidR="009B1011" w:rsidRPr="00B46668">
        <w:rPr>
          <w:rFonts w:cs="Times New Roman"/>
          <w:i/>
          <w:sz w:val="24"/>
        </w:rPr>
        <w:t>t</w:t>
      </w:r>
      <w:r w:rsidR="009B1011" w:rsidRPr="00B46668">
        <w:rPr>
          <w:rFonts w:cs="Times New Roman"/>
          <w:i/>
          <w:sz w:val="24"/>
          <w:vertAlign w:val="subscript"/>
        </w:rPr>
        <w:t>1a</w:t>
      </w:r>
      <w:r w:rsidR="009B1011" w:rsidRPr="00B46668">
        <w:rPr>
          <w:rFonts w:cs="Times New Roman"/>
          <w:i/>
          <w:sz w:val="24"/>
        </w:rPr>
        <w:t>-t</w:t>
      </w:r>
      <w:r w:rsidR="009B1011" w:rsidRPr="00B46668">
        <w:rPr>
          <w:rFonts w:cs="Times New Roman"/>
          <w:i/>
          <w:sz w:val="24"/>
          <w:vertAlign w:val="subscript"/>
        </w:rPr>
        <w:t>2</w:t>
      </w:r>
    </w:p>
    <w:p w14:paraId="75C0237A" w14:textId="5389D5C5" w:rsidR="009B1011" w:rsidRPr="00641214" w:rsidRDefault="009B1011" w:rsidP="00BA1B94">
      <w:pPr>
        <w:spacing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During this sub interval, voltage across </w:t>
      </w:r>
      <w:r w:rsidRPr="00641214">
        <w:rPr>
          <w:rFonts w:ascii="Times New Roman" w:hAnsi="Times New Roman" w:cs="Times New Roman"/>
          <w:i/>
          <w:sz w:val="24"/>
          <w:szCs w:val="24"/>
        </w:rPr>
        <w:t>L</w:t>
      </w:r>
      <w:r w:rsidRPr="00641214">
        <w:rPr>
          <w:rFonts w:ascii="Times New Roman" w:hAnsi="Times New Roman" w:cs="Times New Roman"/>
          <w:i/>
          <w:sz w:val="24"/>
          <w:szCs w:val="24"/>
          <w:vertAlign w:val="subscript"/>
        </w:rPr>
        <w:t>m</w:t>
      </w:r>
      <w:r w:rsidRPr="00641214">
        <w:rPr>
          <w:rFonts w:ascii="Times New Roman" w:hAnsi="Times New Roman" w:cs="Times New Roman"/>
          <w:sz w:val="24"/>
          <w:szCs w:val="24"/>
        </w:rPr>
        <w:t xml:space="preserve"> will be further reduced to reach zero and voltage across </w:t>
      </w:r>
      <w:r w:rsidRPr="00641214">
        <w:rPr>
          <w:rFonts w:ascii="Times New Roman" w:hAnsi="Times New Roman" w:cs="Times New Roman"/>
          <w:i/>
          <w:sz w:val="24"/>
          <w:szCs w:val="24"/>
        </w:rPr>
        <w:t>SR</w:t>
      </w:r>
      <w:r w:rsidRPr="00641214">
        <w:rPr>
          <w:rFonts w:ascii="Times New Roman" w:hAnsi="Times New Roman" w:cs="Times New Roman"/>
          <w:i/>
          <w:sz w:val="24"/>
          <w:szCs w:val="24"/>
          <w:vertAlign w:val="subscript"/>
        </w:rPr>
        <w:t>1</w:t>
      </w:r>
      <w:r w:rsidRPr="00641214">
        <w:rPr>
          <w:rFonts w:ascii="Times New Roman" w:hAnsi="Times New Roman" w:cs="Times New Roman"/>
          <w:sz w:val="24"/>
          <w:szCs w:val="24"/>
        </w:rPr>
        <w:t xml:space="preserve"> will also reduce to zero</w:t>
      </w:r>
      <w:r w:rsidR="00B46668">
        <w:rPr>
          <w:rFonts w:ascii="Times New Roman" w:hAnsi="Times New Roman" w:cs="Times New Roman"/>
          <w:sz w:val="24"/>
          <w:szCs w:val="24"/>
        </w:rPr>
        <w:t xml:space="preserve"> </w:t>
      </w:r>
      <w:r w:rsidR="00B46668">
        <w:rPr>
          <w:rFonts w:ascii="Times New Roman" w:hAnsi="Times New Roman" w:cs="Times New Roman"/>
          <w:sz w:val="24"/>
          <w:szCs w:val="24"/>
        </w:rPr>
        <w:fldChar w:fldCharType="begin"/>
      </w:r>
      <w:r w:rsidR="00B46668">
        <w:rPr>
          <w:rFonts w:ascii="Times New Roman" w:hAnsi="Times New Roman" w:cs="Times New Roman"/>
          <w:sz w:val="24"/>
          <w:szCs w:val="24"/>
        </w:rPr>
        <w:instrText xml:space="preserve"> REF _Ref406356643 \r \h </w:instrText>
      </w:r>
      <w:r w:rsidR="00B46668">
        <w:rPr>
          <w:rFonts w:ascii="Times New Roman" w:hAnsi="Times New Roman" w:cs="Times New Roman"/>
          <w:sz w:val="24"/>
          <w:szCs w:val="24"/>
        </w:rPr>
      </w:r>
      <w:r w:rsidR="00B46668">
        <w:rPr>
          <w:rFonts w:ascii="Times New Roman" w:hAnsi="Times New Roman" w:cs="Times New Roman"/>
          <w:sz w:val="24"/>
          <w:szCs w:val="24"/>
        </w:rPr>
        <w:fldChar w:fldCharType="separate"/>
      </w:r>
      <w:r w:rsidR="004E0255">
        <w:rPr>
          <w:rFonts w:ascii="Times New Roman" w:hAnsi="Times New Roman" w:cs="Times New Roman"/>
          <w:sz w:val="24"/>
          <w:szCs w:val="24"/>
        </w:rPr>
        <w:t>[75]</w:t>
      </w:r>
      <w:r w:rsidR="00B46668">
        <w:rPr>
          <w:rFonts w:ascii="Times New Roman" w:hAnsi="Times New Roman" w:cs="Times New Roman"/>
          <w:sz w:val="24"/>
          <w:szCs w:val="24"/>
        </w:rPr>
        <w:fldChar w:fldCharType="end"/>
      </w:r>
      <w:r w:rsidRPr="00641214">
        <w:rPr>
          <w:rFonts w:ascii="Times New Roman" w:hAnsi="Times New Roman" w:cs="Times New Roman"/>
          <w:sz w:val="24"/>
          <w:szCs w:val="24"/>
        </w:rPr>
        <w:t xml:space="preserve">. </w:t>
      </w:r>
    </w:p>
    <w:p w14:paraId="671DF974" w14:textId="3FD0EBFC" w:rsidR="009B1011" w:rsidRPr="00641214" w:rsidRDefault="00FA503E" w:rsidP="009B1011">
      <w:pPr>
        <w:spacing w:before="120" w:after="120" w:line="480" w:lineRule="auto"/>
        <w:ind w:left="-90"/>
        <w:jc w:val="right"/>
        <w:rPr>
          <w:rFonts w:ascii="Times New Roman" w:hAnsi="Times New Roman" w:cs="Times New Roman"/>
          <w:sz w:val="24"/>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r>
          <w:rPr>
            <w:rFonts w:ascii="Cambria Math" w:hAnsi="Cambria Math" w:cs="Times New Roman"/>
            <w:szCs w:val="24"/>
          </w:rPr>
          <m:t>+</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1a</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1</m:t>
                </m:r>
              </m:sub>
            </m:sSub>
          </m:e>
        </m:d>
        <m:func>
          <m:funcPr>
            <m:ctrlPr>
              <w:rPr>
                <w:rFonts w:ascii="Cambria Math" w:hAnsi="Cambria Math" w:cs="Times New Roman"/>
                <w:szCs w:val="24"/>
              </w:rPr>
            </m:ctrlPr>
          </m:funcPr>
          <m:fName>
            <m:r>
              <m:rPr>
                <m:sty m:val="p"/>
              </m:rPr>
              <w:rPr>
                <w:rFonts w:ascii="Cambria Math" w:hAnsi="Cambria Math" w:cs="Times New Roman"/>
                <w:szCs w:val="24"/>
              </w:rPr>
              <m:t>cos</m:t>
            </m:r>
          </m:fName>
          <m:e>
            <m:d>
              <m:dPr>
                <m:ctrlPr>
                  <w:rPr>
                    <w:rFonts w:ascii="Cambria Math" w:hAnsi="Cambria Math" w:cs="Times New Roman"/>
                    <w:szCs w:val="24"/>
                  </w:rPr>
                </m:ctrlPr>
              </m:dPr>
              <m:e>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2</m:t>
                    </m:r>
                  </m:sub>
                </m:sSub>
                <m:d>
                  <m:dPr>
                    <m:ctrlPr>
                      <w:rPr>
                        <w:rFonts w:ascii="Cambria Math" w:hAnsi="Cambria Math" w:cs="Times New Roman"/>
                        <w:i/>
                        <w:szCs w:val="24"/>
                      </w:rPr>
                    </m:ctrlPr>
                  </m:dPr>
                  <m:e>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1a</m:t>
                        </m:r>
                      </m:sub>
                    </m:sSub>
                  </m:e>
                </m:d>
                <m:ctrlPr>
                  <w:rPr>
                    <w:rFonts w:ascii="Cambria Math" w:hAnsi="Cambria Math" w:cs="Times New Roman"/>
                    <w:i/>
                    <w:szCs w:val="24"/>
                  </w:rPr>
                </m:ctrlPr>
              </m:e>
            </m:d>
          </m:e>
        </m:func>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Lm</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1a</m:t>
                </m:r>
              </m:sub>
            </m:sSub>
            <m:r>
              <w:rPr>
                <w:rFonts w:ascii="Cambria Math" w:hAnsi="Cambria Math" w:cs="Times New Roman"/>
                <w:szCs w:val="24"/>
              </w:rPr>
              <m:t>)</m:t>
            </m:r>
          </m:num>
          <m:den>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m:t>
                </m:r>
              </m:sub>
            </m:sSub>
          </m:den>
        </m:f>
        <m:r>
          <m:rPr>
            <m:sty m:val="p"/>
          </m:rPr>
          <w:rPr>
            <w:rFonts w:ascii="Cambria Math" w:hAnsi="Cambria Math" w:cs="Times New Roman"/>
            <w:szCs w:val="24"/>
          </w:rPr>
          <m:t>sin⁡</m:t>
        </m:r>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2</m:t>
            </m:r>
          </m:sub>
        </m:sSub>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1a</m:t>
            </m:r>
          </m:sub>
        </m:sSub>
        <m:r>
          <w:rPr>
            <w:rFonts w:ascii="Cambria Math" w:hAnsi="Cambria Math" w:cs="Times New Roman"/>
            <w:szCs w:val="24"/>
          </w:rPr>
          <m:t>))</m:t>
        </m:r>
      </m:oMath>
      <w:r w:rsidR="009B1011" w:rsidRPr="00AA53F2">
        <w:rPr>
          <w:rFonts w:ascii="Times New Roman" w:hAnsi="Times New Roman" w:cs="Times New Roman"/>
          <w:szCs w:val="24"/>
        </w:rPr>
        <w:t xml:space="preserve">     </w:t>
      </w:r>
      <w:r w:rsidR="005F1067">
        <w:rPr>
          <w:rFonts w:ascii="Times New Roman" w:hAnsi="Times New Roman" w:cs="Times New Roman"/>
          <w:szCs w:val="24"/>
        </w:rPr>
        <w:t xml:space="preserve"> </w:t>
      </w:r>
      <w:r w:rsidR="009B1011" w:rsidRPr="00AA53F2">
        <w:rPr>
          <w:rFonts w:ascii="Times New Roman" w:hAnsi="Times New Roman" w:cs="Times New Roman"/>
          <w:szCs w:val="24"/>
        </w:rPr>
        <w:t xml:space="preserve"> </w:t>
      </w:r>
      <w:r w:rsidR="00BA7A33">
        <w:rPr>
          <w:rFonts w:ascii="Times New Roman" w:hAnsi="Times New Roman" w:cs="Times New Roman"/>
          <w:szCs w:val="24"/>
        </w:rPr>
        <w:t xml:space="preserve">   </w:t>
      </w:r>
      <w:r w:rsidR="009B1011" w:rsidRPr="00AA53F2">
        <w:rPr>
          <w:rFonts w:ascii="Times New Roman" w:hAnsi="Times New Roman" w:cs="Times New Roman"/>
          <w:szCs w:val="24"/>
        </w:rPr>
        <w:t xml:space="preserve">   (4-</w:t>
      </w:r>
      <w:r w:rsidR="005F1067">
        <w:rPr>
          <w:rFonts w:ascii="Times New Roman" w:hAnsi="Times New Roman" w:cs="Times New Roman"/>
          <w:szCs w:val="24"/>
        </w:rPr>
        <w:t>28</w:t>
      </w:r>
      <w:r w:rsidR="009B1011" w:rsidRPr="00AA53F2">
        <w:rPr>
          <w:rFonts w:ascii="Times New Roman" w:hAnsi="Times New Roman" w:cs="Times New Roman"/>
          <w:szCs w:val="24"/>
        </w:rPr>
        <w:t xml:space="preserve">)  </w:t>
      </w:r>
      <w:r w:rsidR="009B1011" w:rsidRPr="00641214">
        <w:rPr>
          <w:rFonts w:ascii="Times New Roman" w:hAnsi="Times New Roman" w:cs="Times New Roman"/>
          <w:sz w:val="24"/>
          <w:szCs w:val="24"/>
        </w:rPr>
        <w:t xml:space="preserve">                                                                                </w:t>
      </w:r>
    </w:p>
    <w:p w14:paraId="03F7B3FB" w14:textId="4CFA0B4C" w:rsidR="009B1011" w:rsidRPr="005A79D4"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2</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1</m:t>
            </m:r>
          </m:num>
          <m:den>
            <m:rad>
              <m:radPr>
                <m:degHide m:val="1"/>
                <m:ctrlPr>
                  <w:rPr>
                    <w:rFonts w:ascii="Cambria Math" w:hAnsi="Cambria Math" w:cs="Times New Roman"/>
                    <w:i/>
                    <w:szCs w:val="24"/>
                  </w:rPr>
                </m:ctrlPr>
              </m:radPr>
              <m:deg/>
              <m:e>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K</m:t>
                    </m:r>
                  </m:sub>
                </m:sSub>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e>
            </m:rad>
          </m:den>
        </m:f>
      </m:oMath>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w:t>
      </w:r>
      <w:r w:rsidR="005F1067">
        <w:rPr>
          <w:rFonts w:ascii="Times New Roman" w:hAnsi="Times New Roman" w:cs="Times New Roman"/>
          <w:szCs w:val="24"/>
        </w:rPr>
        <w:t xml:space="preserve"> </w:t>
      </w:r>
      <w:r w:rsidR="009B1011" w:rsidRPr="005A79D4">
        <w:rPr>
          <w:rFonts w:ascii="Times New Roman" w:hAnsi="Times New Roman" w:cs="Times New Roman"/>
          <w:szCs w:val="24"/>
        </w:rPr>
        <w:t xml:space="preserve">    </w:t>
      </w:r>
      <w:r w:rsidR="00BA7A33">
        <w:rPr>
          <w:rFonts w:ascii="Times New Roman" w:hAnsi="Times New Roman" w:cs="Times New Roman"/>
          <w:szCs w:val="24"/>
        </w:rPr>
        <w:t xml:space="preserve">   </w:t>
      </w:r>
      <w:r w:rsidR="009B1011" w:rsidRPr="005A79D4">
        <w:rPr>
          <w:rFonts w:ascii="Times New Roman" w:hAnsi="Times New Roman" w:cs="Times New Roman"/>
          <w:szCs w:val="24"/>
        </w:rPr>
        <w:t xml:space="preserve">    (4-</w:t>
      </w:r>
      <w:r w:rsidR="005F1067">
        <w:rPr>
          <w:rFonts w:ascii="Times New Roman" w:hAnsi="Times New Roman" w:cs="Times New Roman"/>
          <w:szCs w:val="24"/>
        </w:rPr>
        <w:t>29</w:t>
      </w:r>
      <w:r w:rsidR="009B1011" w:rsidRPr="005A79D4">
        <w:rPr>
          <w:rFonts w:ascii="Times New Roman" w:hAnsi="Times New Roman" w:cs="Times New Roman"/>
          <w:szCs w:val="24"/>
        </w:rPr>
        <w:t xml:space="preserve">)                            </w:t>
      </w:r>
    </w:p>
    <w:p w14:paraId="50C059AF" w14:textId="2F9039E7" w:rsidR="009B1011" w:rsidRPr="005A79D4"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m:t>
            </m:r>
          </m:sub>
        </m:sSub>
        <m:r>
          <w:rPr>
            <w:rFonts w:ascii="Cambria Math" w:hAnsi="Cambria Math" w:cs="Times New Roman"/>
            <w:szCs w:val="24"/>
          </w:rPr>
          <m:t>=</m:t>
        </m:r>
        <m:rad>
          <m:radPr>
            <m:degHide m:val="1"/>
            <m:ctrlPr>
              <w:rPr>
                <w:rFonts w:ascii="Cambria Math" w:hAnsi="Cambria Math" w:cs="Times New Roman"/>
                <w:i/>
                <w:szCs w:val="24"/>
              </w:rPr>
            </m:ctrlPr>
          </m:radPr>
          <m:deg/>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K</m:t>
                    </m:r>
                  </m:sub>
                </m:sSub>
              </m:num>
              <m:den>
                <m:sSubSup>
                  <m:sSubSupPr>
                    <m:ctrlPr>
                      <w:rPr>
                        <w:rFonts w:ascii="Cambria Math" w:hAnsi="Cambria Math" w:cs="Times New Roman"/>
                        <w:i/>
                        <w:szCs w:val="24"/>
                      </w:rPr>
                    </m:ctrlPr>
                  </m:sSubSupPr>
                  <m:e>
                    <m:r>
                      <w:rPr>
                        <w:rFonts w:ascii="Cambria Math" w:hAnsi="Cambria Math" w:cs="Times New Roman"/>
                        <w:szCs w:val="24"/>
                      </w:rPr>
                      <m:t>C</m:t>
                    </m:r>
                  </m:e>
                  <m:sub>
                    <m:r>
                      <w:rPr>
                        <w:rFonts w:ascii="Cambria Math" w:hAnsi="Cambria Math" w:cs="Times New Roman"/>
                        <w:szCs w:val="24"/>
                      </w:rPr>
                      <m:t>SR</m:t>
                    </m:r>
                  </m:sub>
                  <m:sup>
                    <m:r>
                      <w:rPr>
                        <w:rFonts w:ascii="Cambria Math" w:hAnsi="Cambria Math" w:cs="Times New Roman"/>
                        <w:szCs w:val="24"/>
                      </w:rPr>
                      <m:t>'</m:t>
                    </m:r>
                  </m:sup>
                </m:sSubSup>
              </m:den>
            </m:f>
          </m:e>
        </m:rad>
      </m:oMath>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w:t>
      </w:r>
      <w:r w:rsidR="005F1067">
        <w:rPr>
          <w:rFonts w:ascii="Times New Roman" w:hAnsi="Times New Roman" w:cs="Times New Roman"/>
          <w:szCs w:val="24"/>
        </w:rPr>
        <w:t xml:space="preserve"> </w:t>
      </w:r>
      <w:r w:rsidR="009B1011" w:rsidRPr="005A79D4">
        <w:rPr>
          <w:rFonts w:ascii="Times New Roman" w:hAnsi="Times New Roman" w:cs="Times New Roman"/>
          <w:szCs w:val="24"/>
        </w:rPr>
        <w:t xml:space="preserve">    </w:t>
      </w:r>
      <w:r w:rsidR="00BA7A33">
        <w:rPr>
          <w:rFonts w:ascii="Times New Roman" w:hAnsi="Times New Roman" w:cs="Times New Roman"/>
          <w:szCs w:val="24"/>
        </w:rPr>
        <w:t xml:space="preserve">   </w:t>
      </w:r>
      <w:r w:rsidR="009B1011" w:rsidRPr="005A79D4">
        <w:rPr>
          <w:rFonts w:ascii="Times New Roman" w:hAnsi="Times New Roman" w:cs="Times New Roman"/>
          <w:szCs w:val="24"/>
        </w:rPr>
        <w:t xml:space="preserve">        (4-</w:t>
      </w:r>
      <w:r w:rsidR="005F1067">
        <w:rPr>
          <w:rFonts w:ascii="Times New Roman" w:hAnsi="Times New Roman" w:cs="Times New Roman"/>
          <w:szCs w:val="24"/>
        </w:rPr>
        <w:t>30</w:t>
      </w:r>
      <w:r w:rsidR="009B1011" w:rsidRPr="005A79D4">
        <w:rPr>
          <w:rFonts w:ascii="Times New Roman" w:hAnsi="Times New Roman" w:cs="Times New Roman"/>
          <w:szCs w:val="24"/>
        </w:rPr>
        <w:t>)</w:t>
      </w:r>
    </w:p>
    <w:p w14:paraId="7E3D5C92" w14:textId="4B0A1DD9" w:rsidR="009B1011" w:rsidRPr="005A79D4" w:rsidRDefault="00FA503E" w:rsidP="009B1011">
      <w:pPr>
        <w:spacing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12</m:t>
            </m:r>
          </m:sub>
        </m:sSub>
        <m:r>
          <w:rPr>
            <w:rFonts w:ascii="Cambria Math" w:hAnsi="Cambria Math" w:cs="Times New Roman"/>
            <w:szCs w:val="24"/>
          </w:rPr>
          <m:t>=</m:t>
        </m:r>
        <m:func>
          <m:funcPr>
            <m:ctrlPr>
              <w:rPr>
                <w:rFonts w:ascii="Cambria Math" w:hAnsi="Cambria Math" w:cs="Times New Roman"/>
                <w:szCs w:val="24"/>
              </w:rPr>
            </m:ctrlPr>
          </m:funcPr>
          <m:fName>
            <m:r>
              <w:rPr>
                <w:rFonts w:ascii="Cambria Math" w:hAnsi="Cambria Math" w:cs="Times New Roman"/>
                <w:szCs w:val="24"/>
              </w:rPr>
              <m:t>arctan</m:t>
            </m:r>
          </m:fName>
          <m:e>
            <m:d>
              <m:dPr>
                <m:ctrlPr>
                  <w:rPr>
                    <w:rFonts w:ascii="Cambria Math" w:hAnsi="Cambria Math" w:cs="Times New Roman"/>
                    <w:i/>
                    <w:szCs w:val="24"/>
                  </w:rPr>
                </m:ctrlPr>
              </m:dPr>
              <m:e>
                <m:f>
                  <m:fPr>
                    <m:type m:val="skw"/>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Lm</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1a</m:t>
                        </m:r>
                      </m:sub>
                    </m:sSub>
                    <m:r>
                      <w:rPr>
                        <w:rFonts w:ascii="Cambria Math" w:hAnsi="Cambria Math" w:cs="Times New Roman"/>
                        <w:szCs w:val="24"/>
                      </w:rPr>
                      <m:t>)</m:t>
                    </m:r>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1a</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2</m:t>
                        </m:r>
                      </m:sub>
                    </m:sSub>
                  </m:den>
                </m:f>
              </m:e>
            </m:d>
          </m:e>
        </m:func>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ω</m:t>
            </m:r>
          </m:e>
          <m:sub>
            <m:r>
              <w:rPr>
                <w:rFonts w:ascii="Cambria Math" w:hAnsi="Cambria Math" w:cs="Times New Roman"/>
                <w:szCs w:val="24"/>
              </w:rPr>
              <m:t>2</m:t>
            </m:r>
          </m:sub>
        </m:sSub>
      </m:oMath>
      <w:r w:rsidR="009B1011" w:rsidRPr="005A79D4">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5A79D4">
        <w:rPr>
          <w:rFonts w:ascii="Times New Roman" w:hAnsi="Times New Roman" w:cs="Times New Roman"/>
          <w:szCs w:val="24"/>
        </w:rPr>
        <w:t xml:space="preserve">      </w:t>
      </w:r>
      <w:r w:rsidR="005F1067">
        <w:rPr>
          <w:rFonts w:ascii="Times New Roman" w:hAnsi="Times New Roman" w:cs="Times New Roman"/>
          <w:szCs w:val="24"/>
        </w:rPr>
        <w:t xml:space="preserve"> </w:t>
      </w:r>
      <w:r w:rsidR="00BA7A33">
        <w:rPr>
          <w:rFonts w:ascii="Times New Roman" w:hAnsi="Times New Roman" w:cs="Times New Roman"/>
          <w:szCs w:val="24"/>
        </w:rPr>
        <w:t xml:space="preserve">   </w:t>
      </w:r>
      <w:r w:rsidR="009B1011" w:rsidRPr="005A79D4">
        <w:rPr>
          <w:rFonts w:ascii="Times New Roman" w:hAnsi="Times New Roman" w:cs="Times New Roman"/>
          <w:szCs w:val="24"/>
        </w:rPr>
        <w:t xml:space="preserve">          (4-</w:t>
      </w:r>
      <w:r w:rsidR="00AA53F2">
        <w:rPr>
          <w:rFonts w:ascii="Times New Roman" w:hAnsi="Times New Roman" w:cs="Times New Roman"/>
          <w:szCs w:val="24"/>
        </w:rPr>
        <w:t>3</w:t>
      </w:r>
      <w:r w:rsidR="00F35E23">
        <w:rPr>
          <w:rFonts w:ascii="Times New Roman" w:hAnsi="Times New Roman" w:cs="Times New Roman"/>
          <w:szCs w:val="24"/>
        </w:rPr>
        <w:t>1</w:t>
      </w:r>
      <w:r w:rsidR="009B1011" w:rsidRPr="005A79D4">
        <w:rPr>
          <w:rFonts w:ascii="Times New Roman" w:hAnsi="Times New Roman" w:cs="Times New Roman"/>
          <w:szCs w:val="24"/>
        </w:rPr>
        <w:t>)</w:t>
      </w:r>
    </w:p>
    <w:p w14:paraId="33C26F60" w14:textId="6522F2E5" w:rsidR="009B1011" w:rsidRDefault="009B1011" w:rsidP="00F35E23">
      <w:pPr>
        <w:spacing w:before="120" w:after="120"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lastRenderedPageBreak/>
        <w:t>Since the time interval is short, therefore, the current during this interval is approximated as a linear function shown in (</w:t>
      </w:r>
      <w:r>
        <w:rPr>
          <w:rFonts w:ascii="Times New Roman" w:hAnsi="Times New Roman" w:cs="Times New Roman"/>
          <w:sz w:val="24"/>
          <w:szCs w:val="24"/>
        </w:rPr>
        <w:t>4-</w:t>
      </w:r>
      <w:r w:rsidR="00F35E23">
        <w:rPr>
          <w:rFonts w:ascii="Times New Roman" w:hAnsi="Times New Roman" w:cs="Times New Roman"/>
          <w:sz w:val="24"/>
          <w:szCs w:val="24"/>
        </w:rPr>
        <w:t>32</w:t>
      </w:r>
      <w:r w:rsidRPr="00641214">
        <w:rPr>
          <w:rFonts w:ascii="Times New Roman" w:hAnsi="Times New Roman" w:cs="Times New Roman"/>
          <w:sz w:val="24"/>
          <w:szCs w:val="24"/>
        </w:rPr>
        <w:t xml:space="preserve">) where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P1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p2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p1</m:t>
            </m:r>
          </m:sub>
        </m:sSub>
      </m:oMath>
      <w:r w:rsidRPr="00641214">
        <w:rPr>
          <w:rFonts w:ascii="Times New Roman" w:hAnsi="Times New Roman" w:cs="Times New Roman"/>
          <w:sz w:val="24"/>
          <w:szCs w:val="24"/>
        </w:rPr>
        <w:t xml:space="preserve"> as shown in</w:t>
      </w:r>
      <w:r w:rsidR="00BA7A33">
        <w:rPr>
          <w:rFonts w:ascii="Times New Roman" w:hAnsi="Times New Roman" w:cs="Times New Roman"/>
          <w:sz w:val="24"/>
          <w:szCs w:val="24"/>
        </w:rPr>
        <w:t xml:space="preserve"> </w:t>
      </w:r>
      <w:r w:rsidR="00BA7A33">
        <w:rPr>
          <w:rFonts w:ascii="Times New Roman" w:hAnsi="Times New Roman" w:cs="Times New Roman"/>
          <w:sz w:val="24"/>
          <w:szCs w:val="24"/>
        </w:rPr>
        <w:fldChar w:fldCharType="begin"/>
      </w:r>
      <w:r w:rsidR="00BA7A33">
        <w:rPr>
          <w:rFonts w:ascii="Times New Roman" w:hAnsi="Times New Roman" w:cs="Times New Roman"/>
          <w:sz w:val="24"/>
          <w:szCs w:val="24"/>
        </w:rPr>
        <w:instrText xml:space="preserve"> REF _Ref439852421 \h  \* MERGEFORMAT </w:instrText>
      </w:r>
      <w:r w:rsidR="00BA7A33">
        <w:rPr>
          <w:rFonts w:ascii="Times New Roman" w:hAnsi="Times New Roman" w:cs="Times New Roman"/>
          <w:sz w:val="24"/>
          <w:szCs w:val="24"/>
        </w:rPr>
      </w:r>
      <w:r w:rsidR="00BA7A33">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4.17</w:t>
      </w:r>
      <w:r w:rsidR="00BA7A33">
        <w:rPr>
          <w:rFonts w:ascii="Times New Roman" w:hAnsi="Times New Roman" w:cs="Times New Roman"/>
          <w:sz w:val="24"/>
          <w:szCs w:val="24"/>
        </w:rPr>
        <w:fldChar w:fldCharType="end"/>
      </w:r>
      <w:r w:rsidRPr="00641214">
        <w:rPr>
          <w:rFonts w:ascii="Times New Roman" w:hAnsi="Times New Roman" w:cs="Times New Roman"/>
          <w:sz w:val="24"/>
          <w:szCs w:val="24"/>
        </w:rPr>
        <w:t xml:space="preserve">. </w:t>
      </w:r>
    </w:p>
    <w:p w14:paraId="11F37129" w14:textId="76303CD7" w:rsidR="00BA7A33" w:rsidRPr="005A79D4" w:rsidRDefault="00FA503E" w:rsidP="00BA7A33">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P1</m:t>
                </m:r>
              </m:sub>
            </m:sSub>
          </m:num>
          <m:den>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m:t>
                </m:r>
              </m:sub>
            </m:sSub>
          </m:den>
        </m:f>
        <m:d>
          <m:dPr>
            <m:ctrlPr>
              <w:rPr>
                <w:rFonts w:ascii="Cambria Math" w:hAnsi="Cambria Math" w:cs="Times New Roman"/>
                <w:i/>
                <w:szCs w:val="24"/>
              </w:rPr>
            </m:ctrlPr>
          </m:dPr>
          <m:e>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1</m:t>
                </m:r>
              </m:sub>
            </m:sSub>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p1</m:t>
            </m:r>
          </m:sub>
        </m:sSub>
      </m:oMath>
      <w:r w:rsidR="00BA7A33" w:rsidRPr="005A79D4">
        <w:rPr>
          <w:rFonts w:ascii="Times New Roman" w:hAnsi="Times New Roman" w:cs="Times New Roman"/>
          <w:szCs w:val="24"/>
        </w:rPr>
        <w:t xml:space="preserve">                </w:t>
      </w:r>
      <w:r w:rsidR="00BA7A33">
        <w:rPr>
          <w:rFonts w:ascii="Times New Roman" w:hAnsi="Times New Roman" w:cs="Times New Roman"/>
          <w:szCs w:val="24"/>
        </w:rPr>
        <w:t xml:space="preserve">      </w:t>
      </w:r>
      <w:r w:rsidR="00BA7A33" w:rsidRPr="005A79D4">
        <w:rPr>
          <w:rFonts w:ascii="Times New Roman" w:hAnsi="Times New Roman" w:cs="Times New Roman"/>
          <w:szCs w:val="24"/>
        </w:rPr>
        <w:t xml:space="preserve">  </w:t>
      </w:r>
      <w:r w:rsidR="001527DF">
        <w:rPr>
          <w:rFonts w:ascii="Times New Roman" w:hAnsi="Times New Roman" w:cs="Times New Roman"/>
          <w:szCs w:val="24"/>
        </w:rPr>
        <w:t xml:space="preserve">    </w:t>
      </w:r>
      <w:r w:rsidR="00BA7A33" w:rsidRPr="005A79D4">
        <w:rPr>
          <w:rFonts w:ascii="Times New Roman" w:hAnsi="Times New Roman" w:cs="Times New Roman"/>
          <w:szCs w:val="24"/>
        </w:rPr>
        <w:t xml:space="preserve">          </w:t>
      </w:r>
      <w:r w:rsidR="00BA7A33">
        <w:rPr>
          <w:rFonts w:ascii="Times New Roman" w:hAnsi="Times New Roman" w:cs="Times New Roman"/>
          <w:szCs w:val="24"/>
        </w:rPr>
        <w:t xml:space="preserve"> </w:t>
      </w:r>
      <w:r w:rsidR="00BA7A33" w:rsidRPr="005A79D4">
        <w:rPr>
          <w:rFonts w:ascii="Times New Roman" w:hAnsi="Times New Roman" w:cs="Times New Roman"/>
          <w:szCs w:val="24"/>
        </w:rPr>
        <w:t xml:space="preserve">         (4-</w:t>
      </w:r>
      <w:r w:rsidR="00BA7A33">
        <w:rPr>
          <w:rFonts w:ascii="Times New Roman" w:hAnsi="Times New Roman" w:cs="Times New Roman"/>
          <w:szCs w:val="24"/>
        </w:rPr>
        <w:t>32</w:t>
      </w:r>
      <w:r w:rsidR="00BA7A33" w:rsidRPr="005A79D4">
        <w:rPr>
          <w:rFonts w:ascii="Times New Roman" w:hAnsi="Times New Roman" w:cs="Times New Roman"/>
          <w:szCs w:val="24"/>
        </w:rPr>
        <w:t>)</w:t>
      </w:r>
    </w:p>
    <w:p w14:paraId="24EBC232" w14:textId="0B63C130" w:rsidR="009B1011" w:rsidRPr="00641214" w:rsidRDefault="00BA7A33" w:rsidP="001527DF">
      <w:pPr>
        <w:spacing w:before="120" w:after="120" w:line="240" w:lineRule="auto"/>
        <w:jc w:val="center"/>
        <w:rPr>
          <w:rFonts w:ascii="Times New Roman" w:hAnsi="Times New Roman" w:cs="Times New Roman"/>
          <w:sz w:val="24"/>
          <w:szCs w:val="24"/>
        </w:rPr>
      </w:pPr>
      <w:r w:rsidRPr="00641214">
        <w:rPr>
          <w:rFonts w:ascii="Times New Roman" w:hAnsi="Times New Roman" w:cs="Times New Roman"/>
          <w:sz w:val="24"/>
          <w:szCs w:val="24"/>
        </w:rPr>
        <w:object w:dxaOrig="9613" w:dyaOrig="6331" w14:anchorId="4AD1B530">
          <v:shape id="_x0000_i1075" type="#_x0000_t75" style="width:260.25pt;height:168.75pt" o:ole="">
            <v:imagedata r:id="rId124" o:title=""/>
          </v:shape>
          <o:OLEObject Type="Embed" ProgID="Visio.Drawing.11" ShapeID="_x0000_i1075" DrawAspect="Content" ObjectID="_1515252096" r:id="rId125"/>
        </w:object>
      </w:r>
    </w:p>
    <w:p w14:paraId="0385C5C2" w14:textId="0D65D689" w:rsidR="009B1011" w:rsidRDefault="00AC00EC" w:rsidP="001527DF">
      <w:pPr>
        <w:pStyle w:val="Caption"/>
        <w:spacing w:after="720"/>
        <w:rPr>
          <w:szCs w:val="24"/>
        </w:rPr>
      </w:pPr>
      <w:bookmarkStart w:id="212" w:name="_Ref439852421"/>
      <w:bookmarkStart w:id="213" w:name="_Toc440548007"/>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17</w:t>
      </w:r>
      <w:r w:rsidR="00D33AED">
        <w:rPr>
          <w:noProof/>
        </w:rPr>
        <w:fldChar w:fldCharType="end"/>
      </w:r>
      <w:bookmarkEnd w:id="212"/>
      <w:r w:rsidR="009B1011" w:rsidRPr="005A79D4">
        <w:rPr>
          <w:szCs w:val="24"/>
        </w:rPr>
        <w:t xml:space="preserve">. </w:t>
      </w:r>
      <w:proofErr w:type="gramStart"/>
      <w:r w:rsidR="009B1011" w:rsidRPr="005A79D4">
        <w:rPr>
          <w:szCs w:val="24"/>
        </w:rPr>
        <w:t>Current step down for both Si and GaN during interval 2.</w:t>
      </w:r>
      <w:bookmarkEnd w:id="213"/>
      <w:proofErr w:type="gramEnd"/>
    </w:p>
    <w:p w14:paraId="60BD751F" w14:textId="77777777" w:rsidR="00F35E23" w:rsidRPr="00641214" w:rsidRDefault="00F35E23" w:rsidP="00F35E23">
      <w:pPr>
        <w:spacing w:before="120" w:after="120"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Based on the analysis,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p1</m:t>
            </m:r>
          </m:sub>
        </m:sSub>
      </m:oMath>
      <w:r w:rsidRPr="00641214">
        <w:rPr>
          <w:rFonts w:ascii="Times New Roman" w:hAnsi="Times New Roman" w:cs="Times New Roman"/>
          <w:sz w:val="24"/>
          <w:szCs w:val="24"/>
        </w:rPr>
        <w:t xml:space="preserve"> is 0.43 A for Si</w:t>
      </w:r>
      <w:r>
        <w:rPr>
          <w:rFonts w:ascii="Times New Roman" w:hAnsi="Times New Roman" w:cs="Times New Roman"/>
          <w:sz w:val="24"/>
          <w:szCs w:val="24"/>
        </w:rPr>
        <w:t xml:space="preserve"> (smaller</w:t>
      </w:r>
      <w:r w:rsidRPr="00D95496">
        <w:rPr>
          <w:rFonts w:ascii="Times New Roman" w:hAnsi="Times New Roman" w:cs="Times New Roman"/>
          <w:i/>
          <w:sz w:val="24"/>
          <w:szCs w:val="24"/>
        </w:rPr>
        <w:t xml:space="preserve"> C</w:t>
      </w:r>
      <w:r w:rsidRPr="00D95496">
        <w:rPr>
          <w:rFonts w:ascii="Times New Roman" w:hAnsi="Times New Roman" w:cs="Times New Roman"/>
          <w:i/>
          <w:sz w:val="24"/>
          <w:szCs w:val="24"/>
          <w:vertAlign w:val="subscript"/>
        </w:rPr>
        <w:t>oss</w:t>
      </w:r>
      <w:r>
        <w:rPr>
          <w:rFonts w:ascii="Times New Roman" w:hAnsi="Times New Roman" w:cs="Times New Roman"/>
          <w:sz w:val="24"/>
          <w:szCs w:val="24"/>
        </w:rPr>
        <w:t>)</w:t>
      </w:r>
      <w:r w:rsidRPr="00641214">
        <w:rPr>
          <w:rFonts w:ascii="Times New Roman" w:hAnsi="Times New Roman" w:cs="Times New Roman"/>
          <w:sz w:val="24"/>
          <w:szCs w:val="24"/>
        </w:rPr>
        <w:t xml:space="preserve"> and 0.02 A for GaN</w:t>
      </w:r>
      <w:r>
        <w:rPr>
          <w:rFonts w:ascii="Times New Roman" w:hAnsi="Times New Roman" w:cs="Times New Roman"/>
          <w:sz w:val="24"/>
          <w:szCs w:val="24"/>
        </w:rPr>
        <w:t xml:space="preserve"> (larger</w:t>
      </w:r>
      <w:r w:rsidRPr="00D95496">
        <w:rPr>
          <w:rFonts w:ascii="Times New Roman" w:hAnsi="Times New Roman" w:cs="Times New Roman"/>
          <w:i/>
          <w:sz w:val="24"/>
          <w:szCs w:val="24"/>
        </w:rPr>
        <w:t xml:space="preserve"> C</w:t>
      </w:r>
      <w:r w:rsidRPr="00D95496">
        <w:rPr>
          <w:rFonts w:ascii="Times New Roman" w:hAnsi="Times New Roman" w:cs="Times New Roman"/>
          <w:i/>
          <w:sz w:val="24"/>
          <w:szCs w:val="24"/>
          <w:vertAlign w:val="subscript"/>
        </w:rPr>
        <w:t>oss</w:t>
      </w:r>
      <w:r>
        <w:rPr>
          <w:rFonts w:ascii="Times New Roman" w:hAnsi="Times New Roman" w:cs="Times New Roman"/>
          <w:sz w:val="24"/>
          <w:szCs w:val="24"/>
        </w:rPr>
        <w:t>)</w:t>
      </w:r>
      <w:r w:rsidRPr="00641214">
        <w:rPr>
          <w:rFonts w:ascii="Times New Roman" w:hAnsi="Times New Roman" w:cs="Times New Roman"/>
          <w:sz w:val="24"/>
          <w:szCs w:val="24"/>
        </w:rPr>
        <w:t xml:space="preserve">, which </w:t>
      </w:r>
      <w:r>
        <w:rPr>
          <w:rFonts w:ascii="Times New Roman" w:hAnsi="Times New Roman" w:cs="Times New Roman"/>
          <w:sz w:val="24"/>
          <w:szCs w:val="24"/>
        </w:rPr>
        <w:t xml:space="preserve">indicates </w:t>
      </w:r>
      <w:r w:rsidRPr="00641214">
        <w:rPr>
          <w:rFonts w:ascii="Times New Roman" w:hAnsi="Times New Roman" w:cs="Times New Roman"/>
          <w:sz w:val="24"/>
          <w:szCs w:val="24"/>
        </w:rPr>
        <w:t>a smaller output junction capacitance leads to a greater current reduction</w:t>
      </w:r>
      <w:r>
        <w:rPr>
          <w:rFonts w:ascii="Times New Roman" w:hAnsi="Times New Roman" w:cs="Times New Roman"/>
          <w:sz w:val="24"/>
          <w:szCs w:val="24"/>
        </w:rPr>
        <w:t xml:space="preserve"> during leading leg commutation and a lower current value to begin freewheeling period.</w:t>
      </w:r>
      <w:r w:rsidRPr="00641214">
        <w:rPr>
          <w:rFonts w:ascii="Times New Roman" w:hAnsi="Times New Roman" w:cs="Times New Roman"/>
          <w:sz w:val="24"/>
          <w:szCs w:val="24"/>
        </w:rPr>
        <w:t xml:space="preserve"> </w:t>
      </w:r>
    </w:p>
    <w:p w14:paraId="3E00472E" w14:textId="77777777" w:rsidR="009B1011" w:rsidRPr="00290CC5" w:rsidRDefault="009B1011" w:rsidP="00DE577E">
      <w:pPr>
        <w:pStyle w:val="ListParagraph"/>
        <w:numPr>
          <w:ilvl w:val="0"/>
          <w:numId w:val="22"/>
        </w:numPr>
        <w:ind w:left="426" w:hanging="426"/>
        <w:rPr>
          <w:rFonts w:cs="Times New Roman"/>
          <w:i/>
          <w:sz w:val="24"/>
          <w:vertAlign w:val="subscript"/>
        </w:rPr>
      </w:pPr>
      <w:r w:rsidRPr="00313FE8">
        <w:rPr>
          <w:rFonts w:cs="Times New Roman"/>
          <w:sz w:val="24"/>
        </w:rPr>
        <w:t xml:space="preserve">Interval 3: </w:t>
      </w:r>
      <w:r w:rsidRPr="00290CC5">
        <w:rPr>
          <w:rFonts w:cs="Times New Roman"/>
          <w:i/>
          <w:sz w:val="24"/>
        </w:rPr>
        <w:t>t</w:t>
      </w:r>
      <w:r w:rsidRPr="00290CC5">
        <w:rPr>
          <w:rFonts w:cs="Times New Roman"/>
          <w:i/>
          <w:sz w:val="24"/>
          <w:vertAlign w:val="subscript"/>
        </w:rPr>
        <w:t>2</w:t>
      </w:r>
      <w:r w:rsidRPr="00290CC5">
        <w:rPr>
          <w:rFonts w:cs="Times New Roman"/>
          <w:i/>
          <w:sz w:val="24"/>
        </w:rPr>
        <w:t>-t</w:t>
      </w:r>
      <w:r w:rsidRPr="00290CC5">
        <w:rPr>
          <w:rFonts w:cs="Times New Roman"/>
          <w:i/>
          <w:sz w:val="24"/>
          <w:vertAlign w:val="subscript"/>
        </w:rPr>
        <w:t>3</w:t>
      </w:r>
    </w:p>
    <w:p w14:paraId="2BB78B8A" w14:textId="3EA35543" w:rsidR="009B1011" w:rsidRPr="00641214" w:rsidRDefault="009B1011" w:rsidP="00313FE8">
      <w:pPr>
        <w:spacing w:before="120" w:after="120" w:line="480" w:lineRule="auto"/>
        <w:ind w:firstLine="426"/>
        <w:jc w:val="both"/>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t xml:space="preserve">If at time </w:t>
      </w:r>
      <w:r w:rsidRPr="00641214">
        <w:rPr>
          <w:rFonts w:ascii="Times New Roman" w:hAnsi="Times New Roman" w:cs="Times New Roman"/>
          <w:i/>
          <w:color w:val="000000" w:themeColor="text1"/>
          <w:sz w:val="24"/>
          <w:szCs w:val="24"/>
        </w:rPr>
        <w:t>t</w:t>
      </w:r>
      <w:r w:rsidRPr="00641214">
        <w:rPr>
          <w:rFonts w:ascii="Times New Roman" w:hAnsi="Times New Roman" w:cs="Times New Roman"/>
          <w:i/>
          <w:color w:val="000000" w:themeColor="text1"/>
          <w:sz w:val="24"/>
          <w:szCs w:val="24"/>
          <w:vertAlign w:val="subscript"/>
        </w:rPr>
        <w:t>2</w:t>
      </w:r>
      <w:r w:rsidRPr="00641214">
        <w:rPr>
          <w:rFonts w:ascii="Times New Roman" w:hAnsi="Times New Roman" w:cs="Times New Roman"/>
          <w:color w:val="000000" w:themeColor="text1"/>
          <w:sz w:val="24"/>
          <w:szCs w:val="24"/>
        </w:rPr>
        <w:t xml:space="preserve">,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3</w:t>
      </w:r>
      <w:r w:rsidRPr="00641214">
        <w:rPr>
          <w:rFonts w:ascii="Times New Roman" w:hAnsi="Times New Roman" w:cs="Times New Roman"/>
          <w:color w:val="000000" w:themeColor="text1"/>
          <w:sz w:val="24"/>
          <w:szCs w:val="24"/>
        </w:rPr>
        <w:t xml:space="preserve"> and </w:t>
      </w:r>
      <w:r w:rsidRPr="00641214">
        <w:rPr>
          <w:rFonts w:ascii="Times New Roman" w:hAnsi="Times New Roman" w:cs="Times New Roman"/>
          <w:i/>
          <w:color w:val="000000" w:themeColor="text1"/>
          <w:sz w:val="24"/>
          <w:szCs w:val="24"/>
        </w:rPr>
        <w:t>SR</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are still in OFF state, then current flows through the body diode of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3</w:t>
      </w:r>
      <w:r w:rsidRPr="00641214">
        <w:rPr>
          <w:rFonts w:ascii="Times New Roman" w:hAnsi="Times New Roman" w:cs="Times New Roman"/>
          <w:color w:val="000000" w:themeColor="text1"/>
          <w:sz w:val="24"/>
          <w:szCs w:val="24"/>
        </w:rPr>
        <w:t xml:space="preserve"> and </w:t>
      </w:r>
      <w:r w:rsidRPr="00641214">
        <w:rPr>
          <w:rFonts w:ascii="Times New Roman" w:hAnsi="Times New Roman" w:cs="Times New Roman"/>
          <w:i/>
          <w:color w:val="000000" w:themeColor="text1"/>
          <w:sz w:val="24"/>
          <w:szCs w:val="24"/>
        </w:rPr>
        <w:t>SR</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vertAlign w:val="subscript"/>
        </w:rPr>
        <w:t>.</w:t>
      </w:r>
      <w:r w:rsidRPr="00641214">
        <w:rPr>
          <w:rFonts w:ascii="Times New Roman" w:hAnsi="Times New Roman" w:cs="Times New Roman"/>
          <w:color w:val="000000" w:themeColor="text1"/>
          <w:sz w:val="24"/>
          <w:szCs w:val="24"/>
        </w:rPr>
        <w:t xml:space="preserve"> During this time interval, since body diodes of </w:t>
      </w:r>
      <w:r w:rsidRPr="00641214">
        <w:rPr>
          <w:rFonts w:ascii="Times New Roman" w:hAnsi="Times New Roman" w:cs="Times New Roman"/>
          <w:i/>
          <w:color w:val="000000" w:themeColor="text1"/>
          <w:sz w:val="24"/>
          <w:szCs w:val="24"/>
        </w:rPr>
        <w:t>SR</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and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3</w:t>
      </w:r>
      <w:r w:rsidRPr="00641214">
        <w:rPr>
          <w:rFonts w:ascii="Times New Roman" w:hAnsi="Times New Roman" w:cs="Times New Roman"/>
          <w:color w:val="000000" w:themeColor="text1"/>
          <w:sz w:val="24"/>
          <w:szCs w:val="24"/>
        </w:rPr>
        <w:t xml:space="preserve"> conduct, a positive voltage is applied across </w:t>
      </w:r>
      <w:r w:rsidRPr="00641214">
        <w:rPr>
          <w:rFonts w:ascii="Times New Roman" w:hAnsi="Times New Roman" w:cs="Times New Roman"/>
          <w:i/>
          <w:color w:val="000000" w:themeColor="text1"/>
          <w:sz w:val="24"/>
          <w:szCs w:val="24"/>
        </w:rPr>
        <w:t>L</w:t>
      </w:r>
      <w:r w:rsidRPr="00641214">
        <w:rPr>
          <w:rFonts w:ascii="Times New Roman" w:hAnsi="Times New Roman" w:cs="Times New Roman"/>
          <w:i/>
          <w:color w:val="000000" w:themeColor="text1"/>
          <w:sz w:val="24"/>
          <w:szCs w:val="24"/>
          <w:vertAlign w:val="subscript"/>
        </w:rPr>
        <w:t>leak</w:t>
      </w:r>
      <w:r w:rsidRPr="00641214">
        <w:rPr>
          <w:rFonts w:ascii="Times New Roman" w:hAnsi="Times New Roman" w:cs="Times New Roman"/>
          <w:color w:val="000000" w:themeColor="text1"/>
          <w:sz w:val="24"/>
          <w:szCs w:val="24"/>
        </w:rPr>
        <w:t xml:space="preserve">, therefore, </w:t>
      </w:r>
      <w:r w:rsidRPr="00641214">
        <w:rPr>
          <w:rFonts w:ascii="Times New Roman" w:hAnsi="Times New Roman" w:cs="Times New Roman"/>
          <w:i/>
          <w:color w:val="000000" w:themeColor="text1"/>
          <w:sz w:val="24"/>
          <w:szCs w:val="24"/>
        </w:rPr>
        <w:t>i</w:t>
      </w:r>
      <w:r w:rsidRPr="00641214">
        <w:rPr>
          <w:rFonts w:ascii="Times New Roman" w:hAnsi="Times New Roman" w:cs="Times New Roman"/>
          <w:i/>
          <w:color w:val="000000" w:themeColor="text1"/>
          <w:sz w:val="24"/>
          <w:szCs w:val="24"/>
          <w:vertAlign w:val="subscript"/>
        </w:rPr>
        <w:t>p</w:t>
      </w:r>
      <w:r w:rsidRPr="00641214">
        <w:rPr>
          <w:rFonts w:ascii="Times New Roman" w:hAnsi="Times New Roman" w:cs="Times New Roman"/>
          <w:color w:val="000000" w:themeColor="text1"/>
          <w:sz w:val="24"/>
          <w:szCs w:val="24"/>
        </w:rPr>
        <w:t xml:space="preserve"> starts to ramp up based on </w:t>
      </w:r>
      <w:r>
        <w:rPr>
          <w:rFonts w:ascii="Times New Roman" w:hAnsi="Times New Roman" w:cs="Times New Roman"/>
          <w:color w:val="000000" w:themeColor="text1"/>
          <w:sz w:val="24"/>
          <w:szCs w:val="24"/>
        </w:rPr>
        <w:t>(4-</w:t>
      </w:r>
      <w:r w:rsidR="00AA53F2">
        <w:rPr>
          <w:rFonts w:ascii="Times New Roman" w:hAnsi="Times New Roman" w:cs="Times New Roman"/>
          <w:color w:val="000000" w:themeColor="text1"/>
          <w:sz w:val="24"/>
          <w:szCs w:val="24"/>
        </w:rPr>
        <w:t>3</w:t>
      </w:r>
      <w:r w:rsidR="005F1067">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p>
    <w:p w14:paraId="3B70E46E" w14:textId="54BDFA3C" w:rsidR="009B1011" w:rsidRPr="00AA53F2"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v</m:t>
                </m:r>
              </m:e>
              <m:sub>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leak</m:t>
                    </m:r>
                  </m:sub>
                </m:sSub>
              </m:sub>
            </m:sSub>
          </m:num>
          <m:den>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leak</m:t>
                </m:r>
              </m:sub>
            </m:sSub>
          </m:den>
        </m:f>
        <m:d>
          <m:dPr>
            <m:ctrlPr>
              <w:rPr>
                <w:rFonts w:ascii="Cambria Math" w:hAnsi="Cambria Math" w:cs="Times New Roman"/>
                <w:i/>
                <w:szCs w:val="24"/>
              </w:rPr>
            </m:ctrlPr>
          </m:dPr>
          <m:e>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2</m:t>
                </m:r>
              </m:sub>
            </m:sSub>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p2</m:t>
            </m:r>
          </m:sub>
        </m:sSub>
      </m:oMath>
      <w:r w:rsidR="009B1011" w:rsidRPr="00AA53F2">
        <w:rPr>
          <w:rFonts w:ascii="Times New Roman" w:hAnsi="Times New Roman" w:cs="Times New Roman"/>
          <w:szCs w:val="24"/>
        </w:rPr>
        <w:t xml:space="preserve">               </w:t>
      </w:r>
      <w:r w:rsidR="00AA53F2">
        <w:rPr>
          <w:rFonts w:ascii="Times New Roman" w:hAnsi="Times New Roman" w:cs="Times New Roman"/>
          <w:szCs w:val="24"/>
        </w:rPr>
        <w:t xml:space="preserve">   </w:t>
      </w:r>
      <w:r w:rsidR="009B1011" w:rsidRPr="00AA53F2">
        <w:rPr>
          <w:rFonts w:ascii="Times New Roman" w:hAnsi="Times New Roman" w:cs="Times New Roman"/>
          <w:szCs w:val="24"/>
        </w:rPr>
        <w:t xml:space="preserve">                             (4-</w:t>
      </w:r>
      <w:r w:rsidR="005F1067">
        <w:rPr>
          <w:rFonts w:ascii="Times New Roman" w:hAnsi="Times New Roman" w:cs="Times New Roman"/>
          <w:szCs w:val="24"/>
        </w:rPr>
        <w:t>33</w:t>
      </w:r>
      <w:r w:rsidR="009B1011" w:rsidRPr="00AA53F2">
        <w:rPr>
          <w:rFonts w:ascii="Times New Roman" w:hAnsi="Times New Roman" w:cs="Times New Roman"/>
          <w:szCs w:val="24"/>
        </w:rPr>
        <w:t xml:space="preserve">) </w:t>
      </w:r>
    </w:p>
    <w:p w14:paraId="74F82BBF" w14:textId="4258A610" w:rsidR="009B1011" w:rsidRPr="00641214" w:rsidRDefault="009B1011" w:rsidP="00313FE8">
      <w:pPr>
        <w:spacing w:before="120" w:after="120" w:line="480" w:lineRule="auto"/>
        <w:ind w:firstLine="426"/>
        <w:jc w:val="both"/>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t>The voltage across the leakage inductance (</w:t>
      </w:r>
      <w:r w:rsidRPr="00641214">
        <w:rPr>
          <w:rFonts w:ascii="Times New Roman" w:hAnsi="Times New Roman" w:cs="Times New Roman"/>
          <w:i/>
          <w:color w:val="000000" w:themeColor="text1"/>
          <w:sz w:val="24"/>
          <w:szCs w:val="24"/>
        </w:rPr>
        <w:t>L</w:t>
      </w:r>
      <w:r w:rsidRPr="00641214">
        <w:rPr>
          <w:rFonts w:ascii="Times New Roman" w:hAnsi="Times New Roman" w:cs="Times New Roman"/>
          <w:i/>
          <w:color w:val="000000" w:themeColor="text1"/>
          <w:sz w:val="24"/>
          <w:szCs w:val="24"/>
          <w:vertAlign w:val="subscript"/>
        </w:rPr>
        <w:t>leak</w:t>
      </w:r>
      <w:r w:rsidRPr="00641214">
        <w:rPr>
          <w:rFonts w:ascii="Times New Roman" w:hAnsi="Times New Roman" w:cs="Times New Roman"/>
          <w:color w:val="000000" w:themeColor="text1"/>
          <w:sz w:val="24"/>
          <w:szCs w:val="24"/>
        </w:rPr>
        <w:t>) can be express</w:t>
      </w:r>
      <w:r>
        <w:rPr>
          <w:rFonts w:ascii="Times New Roman" w:hAnsi="Times New Roman" w:cs="Times New Roman"/>
          <w:color w:val="000000" w:themeColor="text1"/>
          <w:sz w:val="24"/>
          <w:szCs w:val="24"/>
        </w:rPr>
        <w:t>ed as (4-</w:t>
      </w:r>
      <w:r w:rsidR="005F1067">
        <w:rPr>
          <w:rFonts w:ascii="Times New Roman" w:hAnsi="Times New Roman" w:cs="Times New Roman"/>
          <w:color w:val="000000" w:themeColor="text1"/>
          <w:sz w:val="24"/>
          <w:szCs w:val="24"/>
        </w:rPr>
        <w:t>34</w:t>
      </w:r>
      <w:r w:rsidRPr="00641214">
        <w:rPr>
          <w:rFonts w:ascii="Times New Roman" w:hAnsi="Times New Roman" w:cs="Times New Roman"/>
          <w:color w:val="000000" w:themeColor="text1"/>
          <w:sz w:val="24"/>
          <w:szCs w:val="24"/>
        </w:rPr>
        <w:t xml:space="preserve">), where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V</m:t>
            </m:r>
          </m:e>
          <m:sub>
            <m:r>
              <w:rPr>
                <w:rFonts w:ascii="Cambria Math" w:hAnsi="Cambria Math" w:cs="Times New Roman"/>
                <w:color w:val="000000" w:themeColor="text1"/>
                <w:sz w:val="24"/>
                <w:szCs w:val="24"/>
              </w:rPr>
              <m:t>F_SR</m:t>
            </m:r>
          </m:sub>
        </m:sSub>
      </m:oMath>
      <w:r w:rsidRPr="00641214">
        <w:rPr>
          <w:rFonts w:ascii="Times New Roman" w:hAnsi="Times New Roman" w:cs="Times New Roman"/>
          <w:color w:val="000000" w:themeColor="text1"/>
          <w:sz w:val="24"/>
          <w:szCs w:val="24"/>
        </w:rPr>
        <w:t xml:space="preserve"> is the forward voltage drop of the SRs’ body diode and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V</m:t>
            </m:r>
          </m:e>
          <m:sub>
            <m:r>
              <w:rPr>
                <w:rFonts w:ascii="Cambria Math" w:hAnsi="Cambria Math" w:cs="Times New Roman"/>
                <w:color w:val="000000" w:themeColor="text1"/>
                <w:sz w:val="24"/>
                <w:szCs w:val="24"/>
              </w:rPr>
              <m:t>F_P</m:t>
            </m:r>
          </m:sub>
        </m:sSub>
      </m:oMath>
      <w:r w:rsidRPr="00641214">
        <w:rPr>
          <w:rFonts w:ascii="Times New Roman" w:hAnsi="Times New Roman" w:cs="Times New Roman"/>
          <w:color w:val="000000" w:themeColor="text1"/>
          <w:sz w:val="24"/>
          <w:szCs w:val="24"/>
        </w:rPr>
        <w:t xml:space="preserve"> is the forward voltage drop of the primary MOSFETs’ body diode.</w:t>
      </w:r>
      <w:r>
        <w:rPr>
          <w:rFonts w:ascii="Times New Roman" w:hAnsi="Times New Roman" w:cs="Times New Roman"/>
          <w:color w:val="000000" w:themeColor="text1"/>
          <w:sz w:val="24"/>
          <w:szCs w:val="24"/>
        </w:rPr>
        <w:t xml:space="preserve"> The current during this time interval is expressed in (4-</w:t>
      </w:r>
      <w:r w:rsidR="00AA53F2">
        <w:rPr>
          <w:rFonts w:ascii="Times New Roman" w:hAnsi="Times New Roman" w:cs="Times New Roman"/>
          <w:color w:val="000000" w:themeColor="text1"/>
          <w:sz w:val="24"/>
          <w:szCs w:val="24"/>
        </w:rPr>
        <w:t>3</w:t>
      </w:r>
      <w:r w:rsidR="005F1067">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w:t>
      </w:r>
    </w:p>
    <w:p w14:paraId="6FB32BC8" w14:textId="7172040B" w:rsidR="009B1011" w:rsidRPr="00AA53F2" w:rsidRDefault="00FA503E" w:rsidP="009B1011">
      <w:pPr>
        <w:spacing w:before="120" w:after="120" w:line="480" w:lineRule="auto"/>
        <w:jc w:val="right"/>
        <w:rPr>
          <w:rFonts w:ascii="Times New Roman" w:hAnsi="Times New Roman" w:cs="Times New Roman"/>
          <w:color w:val="000000" w:themeColor="text1"/>
          <w:szCs w:val="24"/>
        </w:rPr>
      </w:pP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leak</m:t>
                </m:r>
              </m:sub>
            </m:sSub>
          </m:sub>
        </m:sSub>
        <m:r>
          <w:rPr>
            <w:rFonts w:ascii="Cambria Math" w:hAnsi="Cambria Math" w:cs="Times New Roman"/>
            <w:color w:val="000000" w:themeColor="text1"/>
            <w:szCs w:val="24"/>
          </w:rPr>
          <m:t>=</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(n</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r>
                  <w:rPr>
                    <w:rFonts w:ascii="Cambria Math" w:hAnsi="Cambria Math" w:cs="Times New Roman"/>
                    <w:color w:val="000000" w:themeColor="text1"/>
                    <w:szCs w:val="24"/>
                  </w:rPr>
                  <m:t>F_SR</m:t>
                </m:r>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r>
                  <w:rPr>
                    <w:rFonts w:ascii="Cambria Math" w:hAnsi="Cambria Math" w:cs="Times New Roman"/>
                    <w:color w:val="000000" w:themeColor="text1"/>
                    <w:szCs w:val="24"/>
                  </w:rPr>
                  <m:t>F_P</m:t>
                </m:r>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leak</m:t>
                </m:r>
              </m:sub>
            </m:sSub>
          </m:num>
          <m:den>
            <m:sSup>
              <m:sSupPr>
                <m:ctrlPr>
                  <w:rPr>
                    <w:rFonts w:ascii="Cambria Math" w:hAnsi="Cambria Math" w:cs="Times New Roman"/>
                    <w:i/>
                    <w:color w:val="000000" w:themeColor="text1"/>
                    <w:szCs w:val="24"/>
                  </w:rPr>
                </m:ctrlPr>
              </m:sSupPr>
              <m:e>
                <m:r>
                  <w:rPr>
                    <w:rFonts w:ascii="Cambria Math" w:hAnsi="Cambria Math" w:cs="Times New Roman"/>
                    <w:color w:val="000000" w:themeColor="text1"/>
                    <w:szCs w:val="24"/>
                  </w:rPr>
                  <m:t>n</m:t>
                </m:r>
              </m:e>
              <m:sup>
                <m:r>
                  <w:rPr>
                    <w:rFonts w:ascii="Cambria Math" w:hAnsi="Cambria Math" w:cs="Times New Roman"/>
                    <w:color w:val="000000" w:themeColor="text1"/>
                    <w:szCs w:val="24"/>
                  </w:rPr>
                  <m:t>2</m:t>
                </m:r>
              </m:sup>
            </m:sSup>
            <m:d>
              <m:dPr>
                <m:ctrlPr>
                  <w:rPr>
                    <w:rFonts w:ascii="Cambria Math" w:hAnsi="Cambria Math" w:cs="Times New Roman"/>
                    <w:i/>
                    <w:color w:val="000000" w:themeColor="text1"/>
                    <w:szCs w:val="24"/>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k</m:t>
                        </m:r>
                      </m:e>
                      <m:sub>
                        <m:r>
                          <w:rPr>
                            <w:rFonts w:ascii="Cambria Math" w:hAnsi="Cambria Math" w:cs="Times New Roman"/>
                            <w:color w:val="000000" w:themeColor="text1"/>
                            <w:szCs w:val="24"/>
                          </w:rPr>
                          <m:t>SR1</m:t>
                        </m:r>
                      </m:sub>
                    </m:sSub>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k</m:t>
                        </m:r>
                      </m:e>
                      <m:sub>
                        <m:r>
                          <w:rPr>
                            <w:rFonts w:ascii="Cambria Math" w:hAnsi="Cambria Math" w:cs="Times New Roman"/>
                            <w:color w:val="000000" w:themeColor="text1"/>
                            <w:szCs w:val="24"/>
                          </w:rPr>
                          <m:t>SR2</m:t>
                        </m:r>
                      </m:sub>
                    </m:sSub>
                  </m:sub>
                </m:sSub>
              </m:e>
            </m:d>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leak</m:t>
                </m:r>
              </m:sub>
            </m:sSub>
          </m:den>
        </m:f>
      </m:oMath>
      <w:r w:rsidR="009B1011" w:rsidRPr="00AA53F2">
        <w:rPr>
          <w:rFonts w:ascii="Times New Roman" w:hAnsi="Times New Roman" w:cs="Times New Roman"/>
          <w:color w:val="000000" w:themeColor="text1"/>
          <w:szCs w:val="24"/>
        </w:rPr>
        <w:t xml:space="preserve">                                </w:t>
      </w:r>
      <w:r w:rsidR="00B46668" w:rsidRPr="00AA53F2">
        <w:rPr>
          <w:rFonts w:ascii="Times New Roman" w:hAnsi="Times New Roman" w:cs="Times New Roman"/>
          <w:color w:val="000000" w:themeColor="text1"/>
          <w:szCs w:val="24"/>
        </w:rPr>
        <w:t xml:space="preserve">  </w:t>
      </w:r>
      <w:r w:rsidR="009B1011" w:rsidRPr="00AA53F2">
        <w:rPr>
          <w:rFonts w:ascii="Times New Roman" w:hAnsi="Times New Roman" w:cs="Times New Roman"/>
          <w:color w:val="000000" w:themeColor="text1"/>
          <w:szCs w:val="24"/>
        </w:rPr>
        <w:t xml:space="preserve">             (4-</w:t>
      </w:r>
      <w:r w:rsidR="00AA53F2" w:rsidRPr="00AA53F2">
        <w:rPr>
          <w:rFonts w:ascii="Times New Roman" w:hAnsi="Times New Roman" w:cs="Times New Roman"/>
          <w:color w:val="000000" w:themeColor="text1"/>
          <w:szCs w:val="24"/>
        </w:rPr>
        <w:t>3</w:t>
      </w:r>
      <w:r w:rsidR="005F1067">
        <w:rPr>
          <w:rFonts w:ascii="Times New Roman" w:hAnsi="Times New Roman" w:cs="Times New Roman"/>
          <w:color w:val="000000" w:themeColor="text1"/>
          <w:szCs w:val="24"/>
        </w:rPr>
        <w:t>4</w:t>
      </w:r>
      <w:r w:rsidR="009B1011" w:rsidRPr="00AA53F2">
        <w:rPr>
          <w:rFonts w:ascii="Times New Roman" w:hAnsi="Times New Roman" w:cs="Times New Roman"/>
          <w:color w:val="000000" w:themeColor="text1"/>
          <w:szCs w:val="24"/>
        </w:rPr>
        <w:t>)</w:t>
      </w:r>
    </w:p>
    <w:p w14:paraId="47A378FD" w14:textId="154828D5" w:rsidR="009B1011" w:rsidRPr="00AA53F2" w:rsidRDefault="00FA503E" w:rsidP="009B1011">
      <w:pPr>
        <w:spacing w:before="120" w:after="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m:t>
            </m:r>
          </m:sub>
        </m:sSub>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n</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r>
                  <w:rPr>
                    <w:rFonts w:ascii="Cambria Math" w:hAnsi="Cambria Math" w:cs="Times New Roman"/>
                    <w:color w:val="000000" w:themeColor="text1"/>
                    <w:szCs w:val="24"/>
                  </w:rPr>
                  <m:t>F_SR</m:t>
                </m:r>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r>
                  <w:rPr>
                    <w:rFonts w:ascii="Cambria Math" w:hAnsi="Cambria Math" w:cs="Times New Roman"/>
                    <w:color w:val="000000" w:themeColor="text1"/>
                    <w:szCs w:val="24"/>
                  </w:rPr>
                  <m:t>F_P</m:t>
                </m:r>
              </m:sub>
            </m:sSub>
          </m:num>
          <m:den>
            <m:sSup>
              <m:sSupPr>
                <m:ctrlPr>
                  <w:rPr>
                    <w:rFonts w:ascii="Cambria Math" w:hAnsi="Cambria Math" w:cs="Times New Roman"/>
                    <w:i/>
                    <w:color w:val="000000" w:themeColor="text1"/>
                    <w:szCs w:val="24"/>
                  </w:rPr>
                </m:ctrlPr>
              </m:sSupPr>
              <m:e>
                <m:r>
                  <w:rPr>
                    <w:rFonts w:ascii="Cambria Math" w:hAnsi="Cambria Math" w:cs="Times New Roman"/>
                    <w:color w:val="000000" w:themeColor="text1"/>
                    <w:szCs w:val="24"/>
                  </w:rPr>
                  <m:t>(n</m:t>
                </m:r>
              </m:e>
              <m:sup>
                <m:r>
                  <w:rPr>
                    <w:rFonts w:ascii="Cambria Math" w:hAnsi="Cambria Math" w:cs="Times New Roman"/>
                    <w:color w:val="000000" w:themeColor="text1"/>
                    <w:szCs w:val="24"/>
                  </w:rPr>
                  <m:t>2</m:t>
                </m:r>
              </m:sup>
            </m:sSup>
            <m:d>
              <m:dPr>
                <m:ctrlPr>
                  <w:rPr>
                    <w:rFonts w:ascii="Cambria Math" w:hAnsi="Cambria Math" w:cs="Times New Roman"/>
                    <w:i/>
                    <w:color w:val="000000" w:themeColor="text1"/>
                    <w:szCs w:val="24"/>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k</m:t>
                        </m:r>
                      </m:e>
                      <m:sub>
                        <m:r>
                          <w:rPr>
                            <w:rFonts w:ascii="Cambria Math" w:hAnsi="Cambria Math" w:cs="Times New Roman"/>
                            <w:color w:val="000000" w:themeColor="text1"/>
                            <w:szCs w:val="24"/>
                          </w:rPr>
                          <m:t>SR1</m:t>
                        </m:r>
                      </m:sub>
                    </m:sSub>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k</m:t>
                        </m:r>
                      </m:e>
                      <m:sub>
                        <m:r>
                          <w:rPr>
                            <w:rFonts w:ascii="Cambria Math" w:hAnsi="Cambria Math" w:cs="Times New Roman"/>
                            <w:color w:val="000000" w:themeColor="text1"/>
                            <w:szCs w:val="24"/>
                          </w:rPr>
                          <m:t>SR2</m:t>
                        </m:r>
                      </m:sub>
                    </m:sSub>
                  </m:sub>
                </m:sSub>
              </m:e>
            </m:d>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leak</m:t>
                </m:r>
              </m:sub>
            </m:sSub>
            <m:r>
              <w:rPr>
                <w:rFonts w:ascii="Cambria Math" w:hAnsi="Cambria Math" w:cs="Times New Roman"/>
                <w:color w:val="000000" w:themeColor="text1"/>
                <w:szCs w:val="24"/>
              </w:rPr>
              <m:t>)</m:t>
            </m:r>
          </m:den>
        </m:f>
        <m:d>
          <m:dPr>
            <m:ctrlPr>
              <w:rPr>
                <w:rFonts w:ascii="Cambria Math" w:hAnsi="Cambria Math" w:cs="Times New Roman"/>
                <w:i/>
                <w:szCs w:val="24"/>
              </w:rPr>
            </m:ctrlPr>
          </m:dPr>
          <m:e>
            <m:r>
              <w:rPr>
                <w:rFonts w:ascii="Cambria Math" w:hAnsi="Cambria Math" w:cs="Times New Roman"/>
                <w:szCs w:val="24"/>
              </w:rPr>
              <m:t>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2</m:t>
                </m:r>
              </m:sub>
            </m:sSub>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p2</m:t>
            </m:r>
          </m:sub>
        </m:sSub>
      </m:oMath>
      <w:r w:rsidR="009B1011" w:rsidRPr="00AA53F2">
        <w:rPr>
          <w:rFonts w:ascii="Times New Roman" w:hAnsi="Times New Roman" w:cs="Times New Roman"/>
          <w:szCs w:val="24"/>
        </w:rPr>
        <w:t xml:space="preserve">               </w:t>
      </w:r>
      <w:r w:rsidR="00B46668" w:rsidRPr="00AA53F2">
        <w:rPr>
          <w:rFonts w:ascii="Times New Roman" w:hAnsi="Times New Roman" w:cs="Times New Roman"/>
          <w:szCs w:val="24"/>
        </w:rPr>
        <w:t xml:space="preserve">    </w:t>
      </w:r>
      <w:r w:rsidR="009B1011" w:rsidRPr="00AA53F2">
        <w:rPr>
          <w:rFonts w:ascii="Times New Roman" w:hAnsi="Times New Roman" w:cs="Times New Roman"/>
          <w:szCs w:val="24"/>
        </w:rPr>
        <w:t xml:space="preserve">            (</w:t>
      </w:r>
      <w:r w:rsidR="005F1067">
        <w:rPr>
          <w:rFonts w:ascii="Times New Roman" w:hAnsi="Times New Roman" w:cs="Times New Roman"/>
          <w:szCs w:val="24"/>
        </w:rPr>
        <w:t>4-35</w:t>
      </w:r>
      <w:r w:rsidR="009B1011" w:rsidRPr="00AA53F2">
        <w:rPr>
          <w:rFonts w:ascii="Times New Roman" w:hAnsi="Times New Roman" w:cs="Times New Roman"/>
          <w:szCs w:val="24"/>
        </w:rPr>
        <w:t>)</w:t>
      </w:r>
    </w:p>
    <w:p w14:paraId="50EE818F" w14:textId="77777777" w:rsidR="009B1011" w:rsidRPr="00290CC5" w:rsidRDefault="009B1011" w:rsidP="00BA7A33">
      <w:pPr>
        <w:pStyle w:val="ListParagraph"/>
        <w:numPr>
          <w:ilvl w:val="0"/>
          <w:numId w:val="22"/>
        </w:numPr>
        <w:spacing w:after="0" w:line="480" w:lineRule="auto"/>
        <w:ind w:left="432" w:hanging="432"/>
        <w:rPr>
          <w:rFonts w:cs="Times New Roman"/>
          <w:i/>
          <w:sz w:val="24"/>
          <w:vertAlign w:val="subscript"/>
        </w:rPr>
      </w:pPr>
      <w:r w:rsidRPr="00ED1CD9">
        <w:rPr>
          <w:rFonts w:cs="Times New Roman"/>
          <w:sz w:val="24"/>
        </w:rPr>
        <w:t xml:space="preserve">Interval 4: </w:t>
      </w:r>
      <w:r w:rsidRPr="00290CC5">
        <w:rPr>
          <w:rFonts w:cs="Times New Roman"/>
          <w:i/>
          <w:sz w:val="24"/>
        </w:rPr>
        <w:t>t</w:t>
      </w:r>
      <w:r w:rsidRPr="00290CC5">
        <w:rPr>
          <w:rFonts w:cs="Times New Roman"/>
          <w:i/>
          <w:sz w:val="24"/>
          <w:vertAlign w:val="subscript"/>
        </w:rPr>
        <w:t>3</w:t>
      </w:r>
      <w:r w:rsidRPr="00290CC5">
        <w:rPr>
          <w:rFonts w:cs="Times New Roman"/>
          <w:i/>
          <w:sz w:val="24"/>
        </w:rPr>
        <w:t>-t</w:t>
      </w:r>
      <w:r w:rsidRPr="00290CC5">
        <w:rPr>
          <w:rFonts w:cs="Times New Roman"/>
          <w:i/>
          <w:sz w:val="24"/>
          <w:vertAlign w:val="subscript"/>
        </w:rPr>
        <w:t>4</w:t>
      </w:r>
    </w:p>
    <w:p w14:paraId="68ED2576" w14:textId="525E50FE" w:rsidR="009B1011" w:rsidRPr="00641214" w:rsidRDefault="009B1011" w:rsidP="00ED1CD9">
      <w:pPr>
        <w:spacing w:before="120" w:after="120"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This enters the freewheeling period of the phase shift full bridge converter. During this time interval, the transformer is shorted. </w:t>
      </w:r>
      <w:r w:rsidRPr="00641214">
        <w:rPr>
          <w:rFonts w:ascii="Times New Roman" w:hAnsi="Times New Roman" w:cs="Times New Roman"/>
          <w:color w:val="000000" w:themeColor="text1"/>
          <w:sz w:val="24"/>
          <w:szCs w:val="24"/>
        </w:rPr>
        <w:t xml:space="preserve">On the primary side, the equivalent circuit is a RL circuit. The current </w:t>
      </w:r>
      <w:r w:rsidRPr="00641214">
        <w:rPr>
          <w:rFonts w:ascii="Times New Roman" w:hAnsi="Times New Roman" w:cs="Times New Roman"/>
          <w:i/>
          <w:color w:val="000000" w:themeColor="text1"/>
          <w:sz w:val="24"/>
          <w:szCs w:val="24"/>
        </w:rPr>
        <w:t>i</w:t>
      </w:r>
      <w:r w:rsidRPr="00641214">
        <w:rPr>
          <w:rFonts w:ascii="Times New Roman" w:hAnsi="Times New Roman" w:cs="Times New Roman"/>
          <w:i/>
          <w:color w:val="000000" w:themeColor="text1"/>
          <w:sz w:val="24"/>
          <w:szCs w:val="24"/>
          <w:vertAlign w:val="subscript"/>
        </w:rPr>
        <w:t>p</w:t>
      </w:r>
      <w:r w:rsidRPr="00641214">
        <w:rPr>
          <w:rFonts w:ascii="Times New Roman" w:hAnsi="Times New Roman" w:cs="Times New Roman"/>
          <w:color w:val="000000" w:themeColor="text1"/>
          <w:sz w:val="24"/>
          <w:szCs w:val="24"/>
        </w:rPr>
        <w:t xml:space="preserve"> can be expressed as (</w:t>
      </w:r>
      <w:r>
        <w:rPr>
          <w:rFonts w:ascii="Times New Roman" w:hAnsi="Times New Roman" w:cs="Times New Roman"/>
          <w:color w:val="000000" w:themeColor="text1"/>
          <w:sz w:val="24"/>
          <w:szCs w:val="24"/>
        </w:rPr>
        <w:t>4-</w:t>
      </w:r>
      <w:r w:rsidR="00AA53F2">
        <w:rPr>
          <w:rFonts w:ascii="Times New Roman" w:hAnsi="Times New Roman" w:cs="Times New Roman"/>
          <w:color w:val="000000" w:themeColor="text1"/>
          <w:sz w:val="24"/>
          <w:szCs w:val="24"/>
        </w:rPr>
        <w:t>3</w:t>
      </w:r>
      <w:r w:rsidR="00F35E23">
        <w:rPr>
          <w:rFonts w:ascii="Times New Roman" w:hAnsi="Times New Roman" w:cs="Times New Roman"/>
          <w:color w:val="000000" w:themeColor="text1"/>
          <w:sz w:val="24"/>
          <w:szCs w:val="24"/>
        </w:rPr>
        <w:t>6</w:t>
      </w:r>
      <w:r w:rsidRPr="00641214">
        <w:rPr>
          <w:rFonts w:ascii="Times New Roman" w:hAnsi="Times New Roman" w:cs="Times New Roman"/>
          <w:color w:val="000000" w:themeColor="text1"/>
          <w:sz w:val="24"/>
          <w:szCs w:val="24"/>
        </w:rPr>
        <w:t xml:space="preserve">), where </w:t>
      </w:r>
      <w:r w:rsidRPr="00641214">
        <w:rPr>
          <w:rFonts w:ascii="Times New Roman" w:hAnsi="Times New Roman" w:cs="Times New Roman"/>
          <w:i/>
          <w:color w:val="000000" w:themeColor="text1"/>
          <w:sz w:val="24"/>
          <w:szCs w:val="24"/>
        </w:rPr>
        <w:t>R</w:t>
      </w:r>
      <w:r w:rsidRPr="00641214">
        <w:rPr>
          <w:rFonts w:ascii="Times New Roman" w:hAnsi="Times New Roman" w:cs="Times New Roman"/>
          <w:i/>
          <w:color w:val="000000" w:themeColor="text1"/>
          <w:sz w:val="24"/>
          <w:szCs w:val="24"/>
          <w:vertAlign w:val="subscript"/>
        </w:rPr>
        <w:t>p</w:t>
      </w:r>
      <w:r w:rsidRPr="00641214">
        <w:rPr>
          <w:rFonts w:ascii="Times New Roman" w:hAnsi="Times New Roman" w:cs="Times New Roman"/>
          <w:color w:val="000000" w:themeColor="text1"/>
          <w:sz w:val="24"/>
          <w:szCs w:val="24"/>
        </w:rPr>
        <w:t xml:space="preserve"> is the </w:t>
      </w:r>
      <w:r w:rsidR="00BA7A33">
        <w:rPr>
          <w:rFonts w:ascii="Times New Roman" w:hAnsi="Times New Roman" w:cs="Times New Roman"/>
          <w:color w:val="000000" w:themeColor="text1"/>
          <w:sz w:val="24"/>
          <w:szCs w:val="24"/>
        </w:rPr>
        <w:t xml:space="preserve">lumped </w:t>
      </w:r>
      <w:r w:rsidRPr="00641214">
        <w:rPr>
          <w:rFonts w:ascii="Times New Roman" w:hAnsi="Times New Roman" w:cs="Times New Roman"/>
          <w:color w:val="000000" w:themeColor="text1"/>
          <w:sz w:val="24"/>
          <w:szCs w:val="24"/>
        </w:rPr>
        <w:t xml:space="preserve">resistance on </w:t>
      </w:r>
      <w:r w:rsidR="00BA7A33">
        <w:rPr>
          <w:rFonts w:ascii="Times New Roman" w:hAnsi="Times New Roman" w:cs="Times New Roman"/>
          <w:color w:val="000000" w:themeColor="text1"/>
          <w:sz w:val="24"/>
          <w:szCs w:val="24"/>
        </w:rPr>
        <w:t xml:space="preserve">the </w:t>
      </w:r>
      <w:r w:rsidRPr="00641214">
        <w:rPr>
          <w:rFonts w:ascii="Times New Roman" w:hAnsi="Times New Roman" w:cs="Times New Roman"/>
          <w:color w:val="000000" w:themeColor="text1"/>
          <w:sz w:val="24"/>
          <w:szCs w:val="24"/>
        </w:rPr>
        <w:t xml:space="preserve">primary side, </w:t>
      </w:r>
      <w:r w:rsidR="00BA7A33">
        <w:rPr>
          <w:rFonts w:ascii="Times New Roman" w:hAnsi="Times New Roman" w:cs="Times New Roman"/>
          <w:color w:val="000000" w:themeColor="text1"/>
          <w:sz w:val="24"/>
          <w:szCs w:val="24"/>
        </w:rPr>
        <w:t>which includes the</w:t>
      </w:r>
      <w:r w:rsidRPr="00641214">
        <w:rPr>
          <w:rFonts w:ascii="Times New Roman" w:hAnsi="Times New Roman" w:cs="Times New Roman"/>
          <w:color w:val="000000" w:themeColor="text1"/>
          <w:sz w:val="24"/>
          <w:szCs w:val="24"/>
        </w:rPr>
        <w:t xml:space="preserve"> MOSFETs on-state resistance </w:t>
      </w:r>
      <w:proofErr w:type="gramStart"/>
      <w:r w:rsidRPr="00641214">
        <w:rPr>
          <w:rFonts w:ascii="Times New Roman" w:hAnsi="Times New Roman" w:cs="Times New Roman"/>
          <w:i/>
          <w:color w:val="000000" w:themeColor="text1"/>
          <w:sz w:val="24"/>
          <w:szCs w:val="24"/>
        </w:rPr>
        <w:t>R</w:t>
      </w:r>
      <w:r w:rsidRPr="00641214">
        <w:rPr>
          <w:rFonts w:ascii="Times New Roman" w:hAnsi="Times New Roman" w:cs="Times New Roman"/>
          <w:i/>
          <w:color w:val="000000" w:themeColor="text1"/>
          <w:sz w:val="24"/>
          <w:szCs w:val="24"/>
          <w:vertAlign w:val="subscript"/>
        </w:rPr>
        <w:t>ds(</w:t>
      </w:r>
      <w:proofErr w:type="gramEnd"/>
      <w:r w:rsidRPr="00641214">
        <w:rPr>
          <w:rFonts w:ascii="Times New Roman" w:hAnsi="Times New Roman" w:cs="Times New Roman"/>
          <w:i/>
          <w:color w:val="000000" w:themeColor="text1"/>
          <w:sz w:val="24"/>
          <w:szCs w:val="24"/>
          <w:vertAlign w:val="subscript"/>
        </w:rPr>
        <w:t>on)</w:t>
      </w:r>
      <w:r w:rsidRPr="00641214">
        <w:rPr>
          <w:rFonts w:ascii="Times New Roman" w:hAnsi="Times New Roman" w:cs="Times New Roman"/>
          <w:color w:val="000000" w:themeColor="text1"/>
          <w:sz w:val="24"/>
          <w:szCs w:val="24"/>
        </w:rPr>
        <w:t xml:space="preserve"> and  transformer winding resistance </w:t>
      </w:r>
      <w:r w:rsidRPr="00641214">
        <w:rPr>
          <w:rFonts w:ascii="Times New Roman" w:hAnsi="Times New Roman" w:cs="Times New Roman"/>
          <w:i/>
          <w:color w:val="000000" w:themeColor="text1"/>
          <w:sz w:val="24"/>
          <w:szCs w:val="24"/>
        </w:rPr>
        <w:t>R</w:t>
      </w:r>
      <w:r w:rsidRPr="00641214">
        <w:rPr>
          <w:rFonts w:ascii="Times New Roman" w:hAnsi="Times New Roman" w:cs="Times New Roman"/>
          <w:i/>
          <w:color w:val="000000" w:themeColor="text1"/>
          <w:sz w:val="24"/>
          <w:szCs w:val="24"/>
          <w:vertAlign w:val="subscript"/>
        </w:rPr>
        <w:t>winding</w:t>
      </w:r>
      <w:r w:rsidRPr="00641214">
        <w:rPr>
          <w:rFonts w:ascii="Times New Roman" w:hAnsi="Times New Roman" w:cs="Times New Roman"/>
          <w:color w:val="000000" w:themeColor="text1"/>
          <w:sz w:val="24"/>
          <w:szCs w:val="24"/>
        </w:rPr>
        <w:t xml:space="preserve">. </w:t>
      </w:r>
    </w:p>
    <w:p w14:paraId="6CC309E3" w14:textId="3C4B4AEC" w:rsidR="009B1011" w:rsidRPr="005A79D4" w:rsidRDefault="00FA503E" w:rsidP="009B1011">
      <w:pPr>
        <w:spacing w:before="120" w:after="120" w:line="480" w:lineRule="auto"/>
        <w:jc w:val="right"/>
        <w:rPr>
          <w:rFonts w:ascii="Times New Roman" w:hAnsi="Times New Roman" w:cs="Times New Roman"/>
          <w:color w:val="000000" w:themeColor="text1"/>
          <w:szCs w:val="24"/>
        </w:rPr>
      </w:pP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i</m:t>
            </m:r>
          </m:e>
          <m:sub>
            <m:r>
              <w:rPr>
                <w:rFonts w:ascii="Cambria Math" w:hAnsi="Cambria Math" w:cs="Times New Roman"/>
                <w:color w:val="000000" w:themeColor="text1"/>
                <w:szCs w:val="24"/>
              </w:rPr>
              <m:t>p</m:t>
            </m:r>
          </m:sub>
        </m:sSub>
        <m:d>
          <m:dPr>
            <m:ctrlPr>
              <w:rPr>
                <w:rFonts w:ascii="Cambria Math" w:hAnsi="Cambria Math" w:cs="Times New Roman"/>
                <w:i/>
                <w:color w:val="000000" w:themeColor="text1"/>
                <w:szCs w:val="24"/>
              </w:rPr>
            </m:ctrlPr>
          </m:dPr>
          <m:e>
            <m:r>
              <w:rPr>
                <w:rFonts w:ascii="Cambria Math" w:hAnsi="Cambria Math" w:cs="Times New Roman"/>
                <w:color w:val="000000" w:themeColor="text1"/>
                <w:szCs w:val="24"/>
              </w:rPr>
              <m:t>t</m:t>
            </m:r>
          </m:e>
        </m:d>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I</m:t>
            </m:r>
          </m:e>
          <m:sub>
            <m:r>
              <w:rPr>
                <w:rFonts w:ascii="Cambria Math" w:hAnsi="Cambria Math" w:cs="Times New Roman"/>
                <w:color w:val="000000" w:themeColor="text1"/>
                <w:szCs w:val="24"/>
              </w:rPr>
              <m:t>p3</m:t>
            </m:r>
          </m:sub>
        </m:sSub>
        <m:sSup>
          <m:sSupPr>
            <m:ctrlPr>
              <w:rPr>
                <w:rFonts w:ascii="Cambria Math" w:hAnsi="Cambria Math" w:cs="Times New Roman"/>
                <w:i/>
                <w:color w:val="000000" w:themeColor="text1"/>
                <w:szCs w:val="24"/>
              </w:rPr>
            </m:ctrlPr>
          </m:sSupPr>
          <m:e>
            <m:r>
              <w:rPr>
                <w:rFonts w:ascii="Cambria Math" w:hAnsi="Cambria Math" w:cs="Times New Roman"/>
                <w:color w:val="000000" w:themeColor="text1"/>
                <w:szCs w:val="24"/>
              </w:rPr>
              <m:t>e</m:t>
            </m:r>
          </m:e>
          <m:sup>
            <m:r>
              <w:rPr>
                <w:rFonts w:ascii="Cambria Math" w:hAnsi="Cambria Math" w:cs="Times New Roman"/>
                <w:color w:val="000000" w:themeColor="text1"/>
                <w:szCs w:val="24"/>
              </w:rPr>
              <m:t xml:space="preserve">- </m:t>
            </m:r>
            <m:f>
              <m:fPr>
                <m:ctrlPr>
                  <w:rPr>
                    <w:rFonts w:ascii="Cambria Math" w:hAnsi="Cambria Math" w:cs="Times New Roman"/>
                    <w:i/>
                    <w:color w:val="000000" w:themeColor="text1"/>
                    <w:szCs w:val="24"/>
                  </w:rPr>
                </m:ctrlPr>
              </m:fPr>
              <m:num>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R</m:t>
                    </m:r>
                  </m:e>
                  <m:sub>
                    <m:r>
                      <w:rPr>
                        <w:rFonts w:ascii="Cambria Math" w:hAnsi="Cambria Math" w:cs="Times New Roman"/>
                        <w:color w:val="000000" w:themeColor="text1"/>
                        <w:szCs w:val="24"/>
                      </w:rPr>
                      <m:t>p</m:t>
                    </m:r>
                  </m:sub>
                </m:sSub>
              </m:num>
              <m:den>
                <m:r>
                  <w:rPr>
                    <w:rFonts w:ascii="Cambria Math" w:hAnsi="Cambria Math" w:cs="Times New Roman"/>
                    <w:color w:val="000000" w:themeColor="text1"/>
                    <w:szCs w:val="24"/>
                  </w:rPr>
                  <m:t>Lleak</m:t>
                </m:r>
              </m:den>
            </m:f>
            <m:r>
              <w:rPr>
                <w:rFonts w:ascii="Cambria Math" w:hAnsi="Cambria Math" w:cs="Times New Roman"/>
                <w:color w:val="000000" w:themeColor="text1"/>
                <w:szCs w:val="24"/>
              </w:rPr>
              <m:t>(t-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3</m:t>
                </m:r>
              </m:sub>
            </m:sSub>
            <m:r>
              <w:rPr>
                <w:rFonts w:ascii="Cambria Math" w:hAnsi="Cambria Math" w:cs="Times New Roman"/>
                <w:color w:val="000000" w:themeColor="text1"/>
                <w:szCs w:val="24"/>
              </w:rPr>
              <m:t>)</m:t>
            </m:r>
          </m:sup>
        </m:sSup>
      </m:oMath>
      <w:r w:rsidR="009B1011" w:rsidRPr="005A79D4">
        <w:rPr>
          <w:rFonts w:ascii="Times New Roman" w:hAnsi="Times New Roman" w:cs="Times New Roman"/>
          <w:color w:val="000000" w:themeColor="text1"/>
          <w:szCs w:val="24"/>
        </w:rPr>
        <w:t xml:space="preserve">                            </w:t>
      </w:r>
      <w:r w:rsidR="009B1011">
        <w:rPr>
          <w:rFonts w:ascii="Times New Roman" w:hAnsi="Times New Roman" w:cs="Times New Roman"/>
          <w:color w:val="000000" w:themeColor="text1"/>
          <w:szCs w:val="24"/>
        </w:rPr>
        <w:t xml:space="preserve">        </w:t>
      </w:r>
      <w:r w:rsidR="00AA53F2">
        <w:rPr>
          <w:rFonts w:ascii="Times New Roman" w:hAnsi="Times New Roman" w:cs="Times New Roman"/>
          <w:color w:val="000000" w:themeColor="text1"/>
          <w:szCs w:val="24"/>
        </w:rPr>
        <w:t xml:space="preserve">                </w:t>
      </w:r>
      <w:r w:rsidR="005F1067">
        <w:rPr>
          <w:rFonts w:ascii="Times New Roman" w:hAnsi="Times New Roman" w:cs="Times New Roman"/>
          <w:color w:val="000000" w:themeColor="text1"/>
          <w:szCs w:val="24"/>
        </w:rPr>
        <w:t>(4-36</w:t>
      </w:r>
      <w:r w:rsidR="009B1011" w:rsidRPr="005A79D4">
        <w:rPr>
          <w:rFonts w:ascii="Times New Roman" w:hAnsi="Times New Roman" w:cs="Times New Roman"/>
          <w:color w:val="000000" w:themeColor="text1"/>
          <w:szCs w:val="24"/>
        </w:rPr>
        <w:t>)</w:t>
      </w:r>
    </w:p>
    <w:p w14:paraId="5B5C89F3" w14:textId="77777777" w:rsidR="009B1011" w:rsidRPr="008D5A87" w:rsidRDefault="009B1011" w:rsidP="00BA7A33">
      <w:pPr>
        <w:pStyle w:val="ListParagraph"/>
        <w:numPr>
          <w:ilvl w:val="0"/>
          <w:numId w:val="22"/>
        </w:numPr>
        <w:spacing w:after="0" w:line="480" w:lineRule="auto"/>
        <w:ind w:left="432" w:hanging="432"/>
        <w:rPr>
          <w:rFonts w:cs="Times New Roman"/>
          <w:i/>
          <w:sz w:val="24"/>
          <w:vertAlign w:val="subscript"/>
        </w:rPr>
      </w:pPr>
      <w:r w:rsidRPr="00ED1CD9">
        <w:rPr>
          <w:rFonts w:cs="Times New Roman"/>
          <w:sz w:val="24"/>
        </w:rPr>
        <w:t xml:space="preserve">Interval 5: </w:t>
      </w:r>
      <w:r w:rsidRPr="008D5A87">
        <w:rPr>
          <w:rFonts w:cs="Times New Roman"/>
          <w:i/>
          <w:sz w:val="24"/>
        </w:rPr>
        <w:t>t</w:t>
      </w:r>
      <w:r w:rsidRPr="008D5A87">
        <w:rPr>
          <w:rFonts w:cs="Times New Roman"/>
          <w:i/>
          <w:sz w:val="24"/>
          <w:vertAlign w:val="subscript"/>
        </w:rPr>
        <w:t>4</w:t>
      </w:r>
      <w:r w:rsidRPr="008D5A87">
        <w:rPr>
          <w:rFonts w:cs="Times New Roman"/>
          <w:i/>
          <w:sz w:val="24"/>
        </w:rPr>
        <w:t>-t</w:t>
      </w:r>
      <w:r w:rsidRPr="008D5A87">
        <w:rPr>
          <w:rFonts w:cs="Times New Roman"/>
          <w:i/>
          <w:sz w:val="24"/>
          <w:vertAlign w:val="subscript"/>
        </w:rPr>
        <w:t>5</w:t>
      </w:r>
    </w:p>
    <w:p w14:paraId="082521C6" w14:textId="2B191309" w:rsidR="009B1011" w:rsidRPr="00641214" w:rsidRDefault="009B1011" w:rsidP="00777A4A">
      <w:pPr>
        <w:spacing w:before="120" w:after="120" w:line="480" w:lineRule="auto"/>
        <w:ind w:firstLine="426"/>
        <w:jc w:val="both"/>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t xml:space="preserve">At time </w:t>
      </w:r>
      <w:r w:rsidRPr="00641214">
        <w:rPr>
          <w:rFonts w:ascii="Times New Roman" w:hAnsi="Times New Roman" w:cs="Times New Roman"/>
          <w:i/>
          <w:color w:val="000000" w:themeColor="text1"/>
          <w:sz w:val="24"/>
          <w:szCs w:val="24"/>
        </w:rPr>
        <w:t>t</w:t>
      </w:r>
      <w:r w:rsidRPr="00641214">
        <w:rPr>
          <w:rFonts w:ascii="Times New Roman" w:hAnsi="Times New Roman" w:cs="Times New Roman"/>
          <w:i/>
          <w:color w:val="000000" w:themeColor="text1"/>
          <w:sz w:val="24"/>
          <w:szCs w:val="24"/>
          <w:vertAlign w:val="subscript"/>
        </w:rPr>
        <w:t>4</w:t>
      </w:r>
      <w:r w:rsidRPr="00641214">
        <w:rPr>
          <w:rFonts w:ascii="Times New Roman" w:hAnsi="Times New Roman" w:cs="Times New Roman"/>
          <w:color w:val="000000" w:themeColor="text1"/>
          <w:sz w:val="24"/>
          <w:szCs w:val="24"/>
        </w:rPr>
        <w:t xml:space="preserve">,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turns off. Current starts to charge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and discharge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2</w:t>
      </w:r>
      <w:r w:rsidRPr="00641214">
        <w:rPr>
          <w:rFonts w:ascii="Times New Roman" w:hAnsi="Times New Roman" w:cs="Times New Roman"/>
          <w:color w:val="000000" w:themeColor="text1"/>
          <w:sz w:val="24"/>
          <w:szCs w:val="24"/>
          <w:vertAlign w:val="subscript"/>
        </w:rPr>
        <w:t xml:space="preserve">. </w:t>
      </w:r>
      <w:r w:rsidR="001527DF">
        <w:rPr>
          <w:rFonts w:ascii="Times New Roman" w:hAnsi="Times New Roman" w:cs="Times New Roman"/>
          <w:color w:val="000000" w:themeColor="text1"/>
          <w:sz w:val="24"/>
          <w:szCs w:val="24"/>
        </w:rPr>
        <w:t>Because</w:t>
      </w:r>
      <w:r w:rsidRPr="00641214">
        <w:rPr>
          <w:rFonts w:ascii="Times New Roman" w:hAnsi="Times New Roman" w:cs="Times New Roman"/>
          <w:color w:val="000000" w:themeColor="text1"/>
          <w:sz w:val="24"/>
          <w:szCs w:val="24"/>
        </w:rPr>
        <w:t xml:space="preserve"> both </w:t>
      </w:r>
      <w:r w:rsidRPr="00641214">
        <w:rPr>
          <w:rFonts w:ascii="Times New Roman" w:hAnsi="Times New Roman" w:cs="Times New Roman"/>
          <w:i/>
          <w:color w:val="000000" w:themeColor="text1"/>
          <w:sz w:val="24"/>
          <w:szCs w:val="24"/>
        </w:rPr>
        <w:t>SR</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and </w:t>
      </w:r>
      <w:r w:rsidRPr="00641214">
        <w:rPr>
          <w:rFonts w:ascii="Times New Roman" w:hAnsi="Times New Roman" w:cs="Times New Roman"/>
          <w:i/>
          <w:color w:val="000000" w:themeColor="text1"/>
          <w:sz w:val="24"/>
          <w:szCs w:val="24"/>
        </w:rPr>
        <w:t>SR</w:t>
      </w:r>
      <w:r w:rsidRPr="00641214">
        <w:rPr>
          <w:rFonts w:ascii="Times New Roman" w:hAnsi="Times New Roman" w:cs="Times New Roman"/>
          <w:i/>
          <w:color w:val="000000" w:themeColor="text1"/>
          <w:sz w:val="24"/>
          <w:szCs w:val="24"/>
          <w:vertAlign w:val="subscript"/>
        </w:rPr>
        <w:t>2</w:t>
      </w:r>
      <w:r w:rsidRPr="00641214">
        <w:rPr>
          <w:rFonts w:ascii="Times New Roman" w:hAnsi="Times New Roman" w:cs="Times New Roman"/>
          <w:color w:val="000000" w:themeColor="text1"/>
          <w:sz w:val="24"/>
          <w:szCs w:val="24"/>
        </w:rPr>
        <w:t xml:space="preserve"> are still conducting, </w:t>
      </w:r>
      <w:r w:rsidR="001527DF">
        <w:rPr>
          <w:rFonts w:ascii="Times New Roman" w:hAnsi="Times New Roman" w:cs="Times New Roman"/>
          <w:color w:val="000000" w:themeColor="text1"/>
          <w:sz w:val="24"/>
          <w:szCs w:val="24"/>
        </w:rPr>
        <w:t xml:space="preserve">there is </w:t>
      </w:r>
      <w:r w:rsidRPr="00641214">
        <w:rPr>
          <w:rFonts w:ascii="Times New Roman" w:hAnsi="Times New Roman" w:cs="Times New Roman"/>
          <w:color w:val="000000" w:themeColor="text1"/>
          <w:sz w:val="24"/>
          <w:szCs w:val="24"/>
        </w:rPr>
        <w:t>no refle</w:t>
      </w:r>
      <w:r w:rsidR="001527DF">
        <w:rPr>
          <w:rFonts w:ascii="Times New Roman" w:hAnsi="Times New Roman" w:cs="Times New Roman"/>
          <w:color w:val="000000" w:themeColor="text1"/>
          <w:sz w:val="24"/>
          <w:szCs w:val="24"/>
        </w:rPr>
        <w:t xml:space="preserve">ction </w:t>
      </w:r>
      <w:r w:rsidRPr="00641214">
        <w:rPr>
          <w:rFonts w:ascii="Times New Roman" w:hAnsi="Times New Roman" w:cs="Times New Roman"/>
          <w:color w:val="000000" w:themeColor="text1"/>
          <w:sz w:val="24"/>
          <w:szCs w:val="24"/>
        </w:rPr>
        <w:t xml:space="preserve">of the output inductor from the secondary side to the primary side. Resonance occurs between the leakage inductance and the two output capacitances of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and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2</w:t>
      </w:r>
      <w:r w:rsidRPr="00641214">
        <w:rPr>
          <w:rFonts w:ascii="Times New Roman" w:hAnsi="Times New Roman" w:cs="Times New Roman"/>
          <w:color w:val="000000" w:themeColor="text1"/>
          <w:sz w:val="24"/>
          <w:szCs w:val="24"/>
        </w:rPr>
        <w:t>.</w:t>
      </w:r>
      <w:r w:rsidRPr="00641214">
        <w:rPr>
          <w:rFonts w:ascii="Times New Roman" w:hAnsi="Times New Roman" w:cs="Times New Roman"/>
          <w:i/>
          <w:color w:val="000000" w:themeColor="text1"/>
          <w:sz w:val="24"/>
          <w:szCs w:val="24"/>
        </w:rPr>
        <w:t xml:space="preserve"> </w:t>
      </w:r>
      <w:proofErr w:type="gramStart"/>
      <w:r w:rsidRPr="00641214">
        <w:rPr>
          <w:rFonts w:ascii="Times New Roman" w:hAnsi="Times New Roman" w:cs="Times New Roman"/>
          <w:i/>
          <w:color w:val="000000" w:themeColor="text1"/>
          <w:sz w:val="24"/>
          <w:szCs w:val="24"/>
        </w:rPr>
        <w:t>i</w:t>
      </w:r>
      <w:r w:rsidRPr="00641214">
        <w:rPr>
          <w:rFonts w:ascii="Times New Roman" w:hAnsi="Times New Roman" w:cs="Times New Roman"/>
          <w:i/>
          <w:color w:val="000000" w:themeColor="text1"/>
          <w:sz w:val="24"/>
          <w:szCs w:val="24"/>
          <w:vertAlign w:val="subscript"/>
        </w:rPr>
        <w:t>p</w:t>
      </w:r>
      <w:proofErr w:type="gramEnd"/>
      <w:r w:rsidRPr="00641214">
        <w:rPr>
          <w:rFonts w:ascii="Times New Roman" w:hAnsi="Times New Roman" w:cs="Times New Roman"/>
          <w:color w:val="000000" w:themeColor="text1"/>
          <w:sz w:val="24"/>
          <w:szCs w:val="24"/>
        </w:rPr>
        <w:t xml:space="preserve"> can be expressed as:</w:t>
      </w:r>
    </w:p>
    <w:p w14:paraId="138D4B06" w14:textId="0421F640" w:rsidR="009B1011" w:rsidRPr="005A79D4" w:rsidRDefault="00FA503E" w:rsidP="009B1011">
      <w:pPr>
        <w:spacing w:before="120" w:after="120" w:line="480" w:lineRule="auto"/>
        <w:jc w:val="right"/>
        <w:rPr>
          <w:rFonts w:ascii="Times New Roman" w:hAnsi="Times New Roman" w:cs="Times New Roman"/>
          <w:color w:val="000000" w:themeColor="text1"/>
          <w:szCs w:val="24"/>
        </w:rPr>
      </w:pP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i</m:t>
            </m:r>
          </m:e>
          <m:sub>
            <m:r>
              <w:rPr>
                <w:rFonts w:ascii="Cambria Math" w:hAnsi="Cambria Math" w:cs="Times New Roman"/>
                <w:color w:val="000000" w:themeColor="text1"/>
                <w:szCs w:val="24"/>
              </w:rPr>
              <m:t>p</m:t>
            </m:r>
          </m:sub>
        </m:sSub>
        <m:d>
          <m:dPr>
            <m:ctrlPr>
              <w:rPr>
                <w:rFonts w:ascii="Cambria Math" w:hAnsi="Cambria Math" w:cs="Times New Roman"/>
                <w:i/>
                <w:color w:val="000000" w:themeColor="text1"/>
                <w:szCs w:val="24"/>
              </w:rPr>
            </m:ctrlPr>
          </m:dPr>
          <m:e>
            <m:r>
              <w:rPr>
                <w:rFonts w:ascii="Cambria Math" w:hAnsi="Cambria Math" w:cs="Times New Roman"/>
                <w:color w:val="000000" w:themeColor="text1"/>
                <w:szCs w:val="24"/>
              </w:rPr>
              <m:t>t</m:t>
            </m:r>
          </m:e>
        </m:d>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I</m:t>
            </m:r>
          </m:e>
          <m:sub>
            <m:r>
              <w:rPr>
                <w:rFonts w:ascii="Cambria Math" w:hAnsi="Cambria Math" w:cs="Times New Roman"/>
                <w:color w:val="000000" w:themeColor="text1"/>
                <w:szCs w:val="24"/>
              </w:rPr>
              <m:t>p4</m:t>
            </m:r>
          </m:sub>
        </m:sSub>
        <m:r>
          <w:rPr>
            <w:rFonts w:ascii="Cambria Math" w:hAnsi="Cambria Math" w:cs="Times New Roman"/>
            <w:color w:val="000000" w:themeColor="text1"/>
            <w:szCs w:val="24"/>
          </w:rPr>
          <m:t>cos</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ω</m:t>
            </m:r>
          </m:e>
          <m:sub>
            <m:r>
              <w:rPr>
                <w:rFonts w:ascii="Cambria Math" w:hAnsi="Cambria Math" w:cs="Times New Roman"/>
                <w:color w:val="000000" w:themeColor="text1"/>
                <w:szCs w:val="24"/>
              </w:rPr>
              <m:t>3</m:t>
            </m:r>
          </m:sub>
        </m:sSub>
        <m:r>
          <w:rPr>
            <w:rFonts w:ascii="Cambria Math" w:hAnsi="Cambria Math" w:cs="Times New Roman"/>
            <w:color w:val="000000" w:themeColor="text1"/>
            <w:szCs w:val="24"/>
          </w:rPr>
          <m:t>(t-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4</m:t>
            </m:r>
          </m:sub>
        </m:sSub>
        <m:r>
          <w:rPr>
            <w:rFonts w:ascii="Cambria Math" w:hAnsi="Cambria Math" w:cs="Times New Roman"/>
            <w:color w:val="000000" w:themeColor="text1"/>
            <w:szCs w:val="24"/>
          </w:rPr>
          <m:t>)</m:t>
        </m:r>
      </m:oMath>
      <w:r w:rsidR="009B1011" w:rsidRPr="005A79D4">
        <w:rPr>
          <w:rFonts w:ascii="Times New Roman" w:hAnsi="Times New Roman" w:cs="Times New Roman"/>
          <w:color w:val="000000" w:themeColor="text1"/>
          <w:szCs w:val="24"/>
        </w:rPr>
        <w:t xml:space="preserve">                                     </w:t>
      </w:r>
      <w:r w:rsidR="009B1011">
        <w:rPr>
          <w:rFonts w:ascii="Times New Roman" w:hAnsi="Times New Roman" w:cs="Times New Roman"/>
          <w:color w:val="000000" w:themeColor="text1"/>
          <w:szCs w:val="24"/>
        </w:rPr>
        <w:t xml:space="preserve">    </w:t>
      </w:r>
      <w:r w:rsidR="009B1011" w:rsidRPr="005A79D4">
        <w:rPr>
          <w:rFonts w:ascii="Times New Roman" w:hAnsi="Times New Roman" w:cs="Times New Roman"/>
          <w:color w:val="000000" w:themeColor="text1"/>
          <w:szCs w:val="24"/>
        </w:rPr>
        <w:t xml:space="preserve">         (4-</w:t>
      </w:r>
      <w:r w:rsidR="005F1067">
        <w:rPr>
          <w:rFonts w:ascii="Times New Roman" w:hAnsi="Times New Roman" w:cs="Times New Roman"/>
          <w:color w:val="000000" w:themeColor="text1"/>
          <w:szCs w:val="24"/>
        </w:rPr>
        <w:t>37</w:t>
      </w:r>
      <w:r w:rsidR="009B1011" w:rsidRPr="005A79D4">
        <w:rPr>
          <w:rFonts w:ascii="Times New Roman" w:hAnsi="Times New Roman" w:cs="Times New Roman"/>
          <w:color w:val="000000" w:themeColor="text1"/>
          <w:szCs w:val="24"/>
        </w:rPr>
        <w:t>)</w:t>
      </w:r>
    </w:p>
    <w:p w14:paraId="2E83F175" w14:textId="288C9FC0" w:rsidR="009B1011" w:rsidRPr="005A79D4" w:rsidRDefault="00FA503E" w:rsidP="009B1011">
      <w:pPr>
        <w:spacing w:before="120" w:after="120" w:line="480" w:lineRule="auto"/>
        <w:jc w:val="right"/>
        <w:rPr>
          <w:rFonts w:ascii="Times New Roman" w:hAnsi="Times New Roman" w:cs="Times New Roman"/>
          <w:color w:val="000000" w:themeColor="text1"/>
          <w:szCs w:val="24"/>
        </w:rPr>
      </w:pP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ω</m:t>
            </m:r>
          </m:e>
          <m:sub>
            <m:r>
              <w:rPr>
                <w:rFonts w:ascii="Cambria Math" w:hAnsi="Cambria Math" w:cs="Times New Roman"/>
                <w:color w:val="000000" w:themeColor="text1"/>
                <w:szCs w:val="24"/>
              </w:rPr>
              <m:t>3</m:t>
            </m:r>
          </m:sub>
        </m:sSub>
        <m:r>
          <w:rPr>
            <w:rFonts w:ascii="Cambria Math" w:hAnsi="Cambria Math" w:cs="Times New Roman"/>
            <w:color w:val="000000" w:themeColor="text1"/>
            <w:szCs w:val="24"/>
          </w:rPr>
          <m:t>=</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1</m:t>
            </m:r>
          </m:num>
          <m:den>
            <m:rad>
              <m:radPr>
                <m:degHide m:val="1"/>
                <m:ctrlPr>
                  <w:rPr>
                    <w:rFonts w:ascii="Cambria Math" w:hAnsi="Cambria Math" w:cs="Times New Roman"/>
                    <w:i/>
                    <w:color w:val="000000" w:themeColor="text1"/>
                    <w:szCs w:val="24"/>
                  </w:rPr>
                </m:ctrlPr>
              </m:radPr>
              <m:deg/>
              <m:e>
                <m:r>
                  <w:rPr>
                    <w:rFonts w:ascii="Cambria Math" w:hAnsi="Cambria Math" w:cs="Times New Roman"/>
                    <w:color w:val="000000" w:themeColor="text1"/>
                    <w:szCs w:val="24"/>
                  </w:rPr>
                  <m:t>2</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leak</m:t>
                    </m:r>
                  </m:sub>
                </m:s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hAnsi="Cambria Math" w:cs="Times New Roman"/>
                        <w:color w:val="000000" w:themeColor="text1"/>
                        <w:szCs w:val="24"/>
                      </w:rPr>
                      <m:t>P</m:t>
                    </m:r>
                  </m:sub>
                </m:sSub>
              </m:e>
            </m:rad>
          </m:den>
        </m:f>
      </m:oMath>
      <w:r w:rsidR="009B1011" w:rsidRPr="005A79D4">
        <w:rPr>
          <w:rFonts w:ascii="Times New Roman" w:hAnsi="Times New Roman" w:cs="Times New Roman"/>
          <w:color w:val="000000" w:themeColor="text1"/>
          <w:szCs w:val="24"/>
        </w:rPr>
        <w:t xml:space="preserve">                                           </w:t>
      </w:r>
      <w:r w:rsidR="009B1011">
        <w:rPr>
          <w:rFonts w:ascii="Times New Roman" w:hAnsi="Times New Roman" w:cs="Times New Roman"/>
          <w:color w:val="000000" w:themeColor="text1"/>
          <w:szCs w:val="24"/>
        </w:rPr>
        <w:t xml:space="preserve">    </w:t>
      </w:r>
      <w:r w:rsidR="009B1011" w:rsidRPr="005A79D4">
        <w:rPr>
          <w:rFonts w:ascii="Times New Roman" w:hAnsi="Times New Roman" w:cs="Times New Roman"/>
          <w:color w:val="000000" w:themeColor="text1"/>
          <w:szCs w:val="24"/>
        </w:rPr>
        <w:t xml:space="preserve">            (4-</w:t>
      </w:r>
      <w:r w:rsidR="005F1067">
        <w:rPr>
          <w:rFonts w:ascii="Times New Roman" w:hAnsi="Times New Roman" w:cs="Times New Roman"/>
          <w:color w:val="000000" w:themeColor="text1"/>
          <w:szCs w:val="24"/>
        </w:rPr>
        <w:t>38</w:t>
      </w:r>
      <w:r w:rsidR="009B1011" w:rsidRPr="005A79D4">
        <w:rPr>
          <w:rFonts w:ascii="Times New Roman" w:hAnsi="Times New Roman" w:cs="Times New Roman"/>
          <w:color w:val="000000" w:themeColor="text1"/>
          <w:szCs w:val="24"/>
        </w:rPr>
        <w:t>)</w:t>
      </w:r>
    </w:p>
    <w:p w14:paraId="16D2EBE6" w14:textId="77777777" w:rsidR="009B1011" w:rsidRPr="00641214" w:rsidRDefault="009B1011" w:rsidP="00777A4A">
      <w:pPr>
        <w:spacing w:before="120" w:after="120" w:line="480" w:lineRule="auto"/>
        <w:ind w:firstLine="426"/>
        <w:jc w:val="both"/>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t xml:space="preserve">Therefore, it can be seen that for the lagging leg, the energy required is purely provided by the leakage inductance and strongly dependent on the current value at </w:t>
      </w:r>
      <w:r w:rsidRPr="00641214">
        <w:rPr>
          <w:rFonts w:ascii="Times New Roman" w:hAnsi="Times New Roman" w:cs="Times New Roman"/>
          <w:i/>
          <w:color w:val="000000" w:themeColor="text1"/>
          <w:sz w:val="24"/>
          <w:szCs w:val="24"/>
        </w:rPr>
        <w:t>t</w:t>
      </w:r>
      <w:r w:rsidRPr="00641214">
        <w:rPr>
          <w:rFonts w:ascii="Times New Roman" w:hAnsi="Times New Roman" w:cs="Times New Roman"/>
          <w:i/>
          <w:color w:val="000000" w:themeColor="text1"/>
          <w:sz w:val="24"/>
          <w:szCs w:val="24"/>
          <w:vertAlign w:val="subscript"/>
        </w:rPr>
        <w:t>4</w:t>
      </w:r>
      <w:r w:rsidRPr="00641214">
        <w:rPr>
          <w:rFonts w:ascii="Times New Roman" w:hAnsi="Times New Roman" w:cs="Times New Roman"/>
          <w:color w:val="000000" w:themeColor="text1"/>
          <w:sz w:val="24"/>
          <w:szCs w:val="24"/>
        </w:rPr>
        <w:t xml:space="preserve"> (</w:t>
      </w:r>
      <w:r w:rsidRPr="00641214">
        <w:rPr>
          <w:rFonts w:ascii="Times New Roman" w:hAnsi="Times New Roman" w:cs="Times New Roman"/>
          <w:i/>
          <w:color w:val="000000" w:themeColor="text1"/>
          <w:sz w:val="24"/>
          <w:szCs w:val="24"/>
        </w:rPr>
        <w:t>I</w:t>
      </w:r>
      <w:r w:rsidRPr="00641214">
        <w:rPr>
          <w:rFonts w:ascii="Times New Roman" w:hAnsi="Times New Roman" w:cs="Times New Roman"/>
          <w:i/>
          <w:color w:val="000000" w:themeColor="text1"/>
          <w:sz w:val="24"/>
          <w:szCs w:val="24"/>
          <w:vertAlign w:val="subscript"/>
        </w:rPr>
        <w:t>p4</w:t>
      </w:r>
      <w:r w:rsidRPr="00641214">
        <w:rPr>
          <w:rFonts w:ascii="Times New Roman" w:hAnsi="Times New Roman" w:cs="Times New Roman"/>
          <w:color w:val="000000" w:themeColor="text1"/>
          <w:sz w:val="24"/>
          <w:szCs w:val="24"/>
        </w:rPr>
        <w:t>). The dead time required is a quarter of the resonant period as:</w:t>
      </w:r>
    </w:p>
    <w:p w14:paraId="34B09A97" w14:textId="35A376D2" w:rsidR="009B1011" w:rsidRPr="00C2294A" w:rsidRDefault="00FA503E" w:rsidP="009B1011">
      <w:pPr>
        <w:spacing w:before="120" w:after="120" w:line="480" w:lineRule="auto"/>
        <w:jc w:val="right"/>
        <w:rPr>
          <w:rFonts w:ascii="Times New Roman" w:hAnsi="Times New Roman" w:cs="Times New Roman"/>
          <w:color w:val="000000" w:themeColor="text1"/>
          <w:szCs w:val="24"/>
        </w:rPr>
      </w:pP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d_l</m:t>
            </m:r>
          </m:sub>
        </m:sSub>
        <m:r>
          <w:rPr>
            <w:rFonts w:ascii="Cambria Math" w:hAnsi="Cambria Math" w:cs="Times New Roman"/>
            <w:color w:val="000000" w:themeColor="text1"/>
            <w:szCs w:val="24"/>
          </w:rPr>
          <m:t>=</m:t>
        </m:r>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2π</m:t>
            </m:r>
            <m:rad>
              <m:radPr>
                <m:degHide m:val="1"/>
                <m:ctrlPr>
                  <w:rPr>
                    <w:rFonts w:ascii="Cambria Math" w:hAnsi="Cambria Math" w:cs="Times New Roman"/>
                    <w:i/>
                    <w:color w:val="000000" w:themeColor="text1"/>
                    <w:szCs w:val="24"/>
                  </w:rPr>
                </m:ctrlPr>
              </m:radPr>
              <m:deg/>
              <m:e>
                <m:r>
                  <w:rPr>
                    <w:rFonts w:ascii="Cambria Math" w:hAnsi="Cambria Math" w:cs="Times New Roman"/>
                    <w:color w:val="000000" w:themeColor="text1"/>
                    <w:szCs w:val="24"/>
                  </w:rPr>
                  <m:t>2</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m:t>
                    </m:r>
                    <m:r>
                      <w:rPr>
                        <w:rFonts w:ascii="Cambria Math" w:hAnsi="Cambria Math" w:cs="Times New Roman"/>
                        <w:color w:val="000000" w:themeColor="text1"/>
                        <w:szCs w:val="24"/>
                      </w:rPr>
                      <m:t>ak</m:t>
                    </m:r>
                  </m:sub>
                </m:s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hAnsi="Cambria Math" w:cs="Times New Roman"/>
                        <w:color w:val="000000" w:themeColor="text1"/>
                        <w:szCs w:val="24"/>
                      </w:rPr>
                      <m:t>P</m:t>
                    </m:r>
                  </m:sub>
                </m:sSub>
              </m:e>
            </m:rad>
          </m:num>
          <m:den>
            <m:r>
              <w:rPr>
                <w:rFonts w:ascii="Cambria Math" w:hAnsi="Cambria Math" w:cs="Times New Roman"/>
                <w:color w:val="000000" w:themeColor="text1"/>
                <w:szCs w:val="24"/>
              </w:rPr>
              <m:t xml:space="preserve"> 4</m:t>
            </m:r>
          </m:den>
        </m:f>
      </m:oMath>
      <w:r w:rsidR="009B1011" w:rsidRPr="00C2294A">
        <w:rPr>
          <w:rFonts w:ascii="Times New Roman" w:hAnsi="Times New Roman" w:cs="Times New Roman"/>
          <w:color w:val="000000" w:themeColor="text1"/>
          <w:szCs w:val="24"/>
        </w:rPr>
        <w:t xml:space="preserve">                     </w:t>
      </w:r>
      <w:r w:rsidR="00BA7A33">
        <w:rPr>
          <w:rFonts w:ascii="Times New Roman" w:hAnsi="Times New Roman" w:cs="Times New Roman"/>
          <w:color w:val="000000" w:themeColor="text1"/>
          <w:szCs w:val="24"/>
        </w:rPr>
        <w:t xml:space="preserve">   </w:t>
      </w:r>
      <w:r w:rsidR="009B1011" w:rsidRPr="00C2294A">
        <w:rPr>
          <w:rFonts w:ascii="Times New Roman" w:hAnsi="Times New Roman" w:cs="Times New Roman"/>
          <w:color w:val="000000" w:themeColor="text1"/>
          <w:szCs w:val="24"/>
        </w:rPr>
        <w:t xml:space="preserve">               </w:t>
      </w:r>
      <w:r w:rsidR="009B1011">
        <w:rPr>
          <w:rFonts w:ascii="Times New Roman" w:hAnsi="Times New Roman" w:cs="Times New Roman"/>
          <w:color w:val="000000" w:themeColor="text1"/>
          <w:szCs w:val="24"/>
        </w:rPr>
        <w:t xml:space="preserve">    </w:t>
      </w:r>
      <w:r w:rsidR="009B1011" w:rsidRPr="00C2294A">
        <w:rPr>
          <w:rFonts w:ascii="Times New Roman" w:hAnsi="Times New Roman" w:cs="Times New Roman"/>
          <w:color w:val="000000" w:themeColor="text1"/>
          <w:szCs w:val="24"/>
        </w:rPr>
        <w:t xml:space="preserve">             (4-</w:t>
      </w:r>
      <w:r w:rsidR="005F1067">
        <w:rPr>
          <w:rFonts w:ascii="Times New Roman" w:hAnsi="Times New Roman" w:cs="Times New Roman"/>
          <w:color w:val="000000" w:themeColor="text1"/>
          <w:szCs w:val="24"/>
        </w:rPr>
        <w:t>39</w:t>
      </w:r>
      <w:r w:rsidR="009B1011" w:rsidRPr="00C2294A">
        <w:rPr>
          <w:rFonts w:ascii="Times New Roman" w:hAnsi="Times New Roman" w:cs="Times New Roman"/>
          <w:color w:val="000000" w:themeColor="text1"/>
          <w:szCs w:val="24"/>
        </w:rPr>
        <w:t>)</w:t>
      </w:r>
    </w:p>
    <w:p w14:paraId="762769FE" w14:textId="77777777" w:rsidR="009B1011" w:rsidRPr="00641214" w:rsidRDefault="009B1011" w:rsidP="00777A4A">
      <w:pPr>
        <w:spacing w:before="120" w:after="120" w:line="480" w:lineRule="auto"/>
        <w:ind w:firstLine="426"/>
        <w:jc w:val="both"/>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lastRenderedPageBreak/>
        <w:t>The requirement of soft switching for the lagging leg switches can be expressed as:</w:t>
      </w:r>
    </w:p>
    <w:p w14:paraId="611A3EFD" w14:textId="5B123094" w:rsidR="009B1011" w:rsidRPr="00C2294A" w:rsidRDefault="00FA503E" w:rsidP="009B1011">
      <w:pPr>
        <w:spacing w:before="120" w:after="120" w:line="480" w:lineRule="auto"/>
        <w:jc w:val="right"/>
        <w:rPr>
          <w:rFonts w:ascii="Times New Roman" w:hAnsi="Times New Roman" w:cs="Times New Roman"/>
          <w:color w:val="000000" w:themeColor="text1"/>
          <w:szCs w:val="24"/>
        </w:rPr>
      </w:pPr>
      <m:oMath>
        <m:f>
          <m:fPr>
            <m:ctrlPr>
              <w:rPr>
                <w:rFonts w:ascii="Cambria Math" w:hAnsi="Cambria Math" w:cs="Times New Roman"/>
                <w:i/>
                <w:color w:val="000000" w:themeColor="text1"/>
                <w:szCs w:val="24"/>
              </w:rPr>
            </m:ctrlPr>
          </m:fPr>
          <m:num>
            <m:r>
              <w:rPr>
                <w:rFonts w:ascii="Cambria Math" w:hAnsi="Cambria Math" w:cs="Times New Roman"/>
                <w:color w:val="000000" w:themeColor="text1"/>
                <w:szCs w:val="24"/>
              </w:rPr>
              <m:t>1</m:t>
            </m:r>
          </m:num>
          <m:den>
            <m:r>
              <w:rPr>
                <w:rFonts w:ascii="Cambria Math" w:hAnsi="Cambria Math" w:cs="Times New Roman"/>
                <w:color w:val="000000" w:themeColor="text1"/>
                <w:szCs w:val="24"/>
              </w:rPr>
              <m:t>2</m:t>
            </m:r>
          </m:den>
        </m:f>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leak</m:t>
            </m:r>
          </m:sub>
        </m:sSub>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I</m:t>
            </m:r>
          </m:e>
          <m:sub>
            <m:r>
              <w:rPr>
                <w:rFonts w:ascii="Cambria Math" w:hAnsi="Cambria Math" w:cs="Times New Roman"/>
                <w:color w:val="000000" w:themeColor="text1"/>
                <w:szCs w:val="24"/>
              </w:rPr>
              <m:t>P4</m:t>
            </m:r>
          </m:sub>
          <m:sup>
            <m:r>
              <w:rPr>
                <w:rFonts w:ascii="Cambria Math" w:hAnsi="Cambria Math" w:cs="Times New Roman"/>
                <w:color w:val="000000" w:themeColor="text1"/>
                <w:szCs w:val="24"/>
              </w:rPr>
              <m:t>2</m:t>
            </m:r>
          </m:sup>
        </m:sSubSup>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hAnsi="Cambria Math" w:cs="Times New Roman"/>
                <w:color w:val="000000" w:themeColor="text1"/>
                <w:szCs w:val="24"/>
              </w:rPr>
              <m:t>P</m:t>
            </m:r>
          </m:sub>
        </m:sSub>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V</m:t>
            </m:r>
          </m:e>
          <m:sub>
            <m:r>
              <w:rPr>
                <w:rFonts w:ascii="Cambria Math" w:hAnsi="Cambria Math" w:cs="Times New Roman"/>
                <w:color w:val="000000" w:themeColor="text1"/>
                <w:szCs w:val="24"/>
              </w:rPr>
              <m:t>in</m:t>
            </m:r>
          </m:sub>
          <m:sup>
            <m:r>
              <w:rPr>
                <w:rFonts w:ascii="Cambria Math" w:hAnsi="Cambria Math" w:cs="Times New Roman"/>
                <w:color w:val="000000" w:themeColor="text1"/>
                <w:szCs w:val="24"/>
              </w:rPr>
              <m:t>2</m:t>
            </m:r>
          </m:sup>
        </m:sSubSup>
      </m:oMath>
      <w:r w:rsidR="009B1011" w:rsidRPr="00C2294A">
        <w:rPr>
          <w:rFonts w:ascii="Times New Roman" w:hAnsi="Times New Roman" w:cs="Times New Roman"/>
          <w:color w:val="000000" w:themeColor="text1"/>
          <w:szCs w:val="24"/>
        </w:rPr>
        <w:t xml:space="preserve">                    </w:t>
      </w:r>
      <w:r w:rsidR="009B1011">
        <w:rPr>
          <w:rFonts w:ascii="Times New Roman" w:hAnsi="Times New Roman" w:cs="Times New Roman"/>
          <w:color w:val="000000" w:themeColor="text1"/>
          <w:szCs w:val="24"/>
        </w:rPr>
        <w:t xml:space="preserve">    </w:t>
      </w:r>
      <w:r w:rsidR="009B1011" w:rsidRPr="00C2294A">
        <w:rPr>
          <w:rFonts w:ascii="Times New Roman" w:hAnsi="Times New Roman" w:cs="Times New Roman"/>
          <w:color w:val="000000" w:themeColor="text1"/>
          <w:szCs w:val="24"/>
        </w:rPr>
        <w:t xml:space="preserve">    </w:t>
      </w:r>
      <w:r w:rsidR="00BA7A33">
        <w:rPr>
          <w:rFonts w:ascii="Times New Roman" w:hAnsi="Times New Roman" w:cs="Times New Roman"/>
          <w:color w:val="000000" w:themeColor="text1"/>
          <w:szCs w:val="24"/>
        </w:rPr>
        <w:t xml:space="preserve">   </w:t>
      </w:r>
      <w:r w:rsidR="009B1011" w:rsidRPr="00C2294A">
        <w:rPr>
          <w:rFonts w:ascii="Times New Roman" w:hAnsi="Times New Roman" w:cs="Times New Roman"/>
          <w:color w:val="000000" w:themeColor="text1"/>
          <w:szCs w:val="24"/>
        </w:rPr>
        <w:t xml:space="preserve">                      (4-</w:t>
      </w:r>
      <w:r w:rsidR="00AA53F2">
        <w:rPr>
          <w:rFonts w:ascii="Times New Roman" w:hAnsi="Times New Roman" w:cs="Times New Roman"/>
          <w:color w:val="000000" w:themeColor="text1"/>
          <w:szCs w:val="24"/>
        </w:rPr>
        <w:t>4</w:t>
      </w:r>
      <w:r w:rsidR="005F1067">
        <w:rPr>
          <w:rFonts w:ascii="Times New Roman" w:hAnsi="Times New Roman" w:cs="Times New Roman"/>
          <w:color w:val="000000" w:themeColor="text1"/>
          <w:szCs w:val="24"/>
        </w:rPr>
        <w:t>0</w:t>
      </w:r>
      <w:r w:rsidR="009B1011" w:rsidRPr="00C2294A">
        <w:rPr>
          <w:rFonts w:ascii="Times New Roman" w:hAnsi="Times New Roman" w:cs="Times New Roman"/>
          <w:color w:val="000000" w:themeColor="text1"/>
          <w:szCs w:val="24"/>
        </w:rPr>
        <w:t>)</w:t>
      </w:r>
    </w:p>
    <w:p w14:paraId="1EE18592" w14:textId="77777777" w:rsidR="009B1011" w:rsidRPr="008D5A87" w:rsidRDefault="009B1011" w:rsidP="00BA7A33">
      <w:pPr>
        <w:pStyle w:val="ListParagraph"/>
        <w:numPr>
          <w:ilvl w:val="0"/>
          <w:numId w:val="22"/>
        </w:numPr>
        <w:spacing w:after="0" w:line="480" w:lineRule="auto"/>
        <w:ind w:left="432" w:hanging="432"/>
        <w:rPr>
          <w:rFonts w:cs="Times New Roman"/>
          <w:i/>
          <w:sz w:val="24"/>
          <w:vertAlign w:val="subscript"/>
        </w:rPr>
      </w:pPr>
      <w:r w:rsidRPr="00777A4A">
        <w:rPr>
          <w:rFonts w:cs="Times New Roman"/>
          <w:sz w:val="24"/>
        </w:rPr>
        <w:t xml:space="preserve">Interval 6: </w:t>
      </w:r>
      <w:r w:rsidRPr="008D5A87">
        <w:rPr>
          <w:rFonts w:cs="Times New Roman"/>
          <w:i/>
          <w:sz w:val="24"/>
        </w:rPr>
        <w:t>t</w:t>
      </w:r>
      <w:r w:rsidRPr="008D5A87">
        <w:rPr>
          <w:rFonts w:cs="Times New Roman"/>
          <w:i/>
          <w:sz w:val="24"/>
          <w:vertAlign w:val="subscript"/>
        </w:rPr>
        <w:t>5</w:t>
      </w:r>
      <w:r w:rsidRPr="008D5A87">
        <w:rPr>
          <w:rFonts w:cs="Times New Roman"/>
          <w:i/>
          <w:sz w:val="24"/>
        </w:rPr>
        <w:t>-t</w:t>
      </w:r>
      <w:r w:rsidRPr="008D5A87">
        <w:rPr>
          <w:rFonts w:cs="Times New Roman"/>
          <w:i/>
          <w:sz w:val="24"/>
          <w:vertAlign w:val="subscript"/>
        </w:rPr>
        <w:t>6</w:t>
      </w:r>
    </w:p>
    <w:p w14:paraId="4CCDEECE" w14:textId="77777777" w:rsidR="009B1011" w:rsidRPr="00641214" w:rsidRDefault="009B1011" w:rsidP="00777A4A">
      <w:pPr>
        <w:spacing w:before="120" w:after="120" w:line="480" w:lineRule="auto"/>
        <w:ind w:firstLine="426"/>
        <w:jc w:val="both"/>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t xml:space="preserve">At time </w:t>
      </w:r>
      <w:r w:rsidRPr="00641214">
        <w:rPr>
          <w:rFonts w:ascii="Times New Roman" w:hAnsi="Times New Roman" w:cs="Times New Roman"/>
          <w:i/>
          <w:color w:val="000000" w:themeColor="text1"/>
          <w:sz w:val="24"/>
          <w:szCs w:val="24"/>
        </w:rPr>
        <w:t>t</w:t>
      </w:r>
      <w:r w:rsidRPr="00641214">
        <w:rPr>
          <w:rFonts w:ascii="Times New Roman" w:hAnsi="Times New Roman" w:cs="Times New Roman"/>
          <w:i/>
          <w:color w:val="000000" w:themeColor="text1"/>
          <w:sz w:val="24"/>
          <w:szCs w:val="24"/>
          <w:vertAlign w:val="subscript"/>
        </w:rPr>
        <w:t>5</w:t>
      </w:r>
      <w:r w:rsidRPr="00641214">
        <w:rPr>
          <w:rFonts w:ascii="Times New Roman" w:hAnsi="Times New Roman" w:cs="Times New Roman"/>
          <w:color w:val="000000" w:themeColor="text1"/>
          <w:sz w:val="24"/>
          <w:szCs w:val="24"/>
        </w:rPr>
        <w:t xml:space="preserve">, voltage across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1</w:t>
      </w:r>
      <w:r w:rsidRPr="00641214">
        <w:rPr>
          <w:rFonts w:ascii="Times New Roman" w:hAnsi="Times New Roman" w:cs="Times New Roman"/>
          <w:color w:val="000000" w:themeColor="text1"/>
          <w:sz w:val="24"/>
          <w:szCs w:val="24"/>
        </w:rPr>
        <w:t xml:space="preserve"> is charged to </w:t>
      </w:r>
      <w:proofErr w:type="gramStart"/>
      <w:r w:rsidRPr="00641214">
        <w:rPr>
          <w:rFonts w:ascii="Times New Roman" w:hAnsi="Times New Roman" w:cs="Times New Roman"/>
          <w:i/>
          <w:color w:val="000000" w:themeColor="text1"/>
          <w:sz w:val="24"/>
          <w:szCs w:val="24"/>
        </w:rPr>
        <w:t>V</w:t>
      </w:r>
      <w:r w:rsidRPr="00641214">
        <w:rPr>
          <w:rFonts w:ascii="Times New Roman" w:hAnsi="Times New Roman" w:cs="Times New Roman"/>
          <w:i/>
          <w:color w:val="000000" w:themeColor="text1"/>
          <w:sz w:val="24"/>
          <w:szCs w:val="24"/>
          <w:vertAlign w:val="subscript"/>
        </w:rPr>
        <w:t>in</w:t>
      </w:r>
      <w:proofErr w:type="gramEnd"/>
      <w:r w:rsidRPr="00641214">
        <w:rPr>
          <w:rFonts w:ascii="Times New Roman" w:hAnsi="Times New Roman" w:cs="Times New Roman"/>
          <w:color w:val="000000" w:themeColor="text1"/>
          <w:sz w:val="24"/>
          <w:szCs w:val="24"/>
        </w:rPr>
        <w:t xml:space="preserve"> and</w:t>
      </w:r>
      <w:r w:rsidRPr="00641214">
        <w:rPr>
          <w:rFonts w:ascii="Times New Roman" w:hAnsi="Times New Roman" w:cs="Times New Roman"/>
          <w:i/>
          <w:color w:val="000000" w:themeColor="text1"/>
          <w:sz w:val="24"/>
          <w:szCs w:val="24"/>
        </w:rPr>
        <w:t xml:space="preserve"> Q</w:t>
      </w:r>
      <w:r w:rsidRPr="00641214">
        <w:rPr>
          <w:rFonts w:ascii="Times New Roman" w:hAnsi="Times New Roman" w:cs="Times New Roman"/>
          <w:i/>
          <w:color w:val="000000" w:themeColor="text1"/>
          <w:sz w:val="24"/>
          <w:szCs w:val="24"/>
          <w:vertAlign w:val="subscript"/>
        </w:rPr>
        <w:t>2</w:t>
      </w:r>
      <w:r w:rsidRPr="00641214">
        <w:rPr>
          <w:rFonts w:ascii="Times New Roman" w:hAnsi="Times New Roman" w:cs="Times New Roman"/>
          <w:color w:val="000000" w:themeColor="text1"/>
          <w:sz w:val="24"/>
          <w:szCs w:val="24"/>
        </w:rPr>
        <w:t xml:space="preserve"> is discharge to zero. If </w:t>
      </w:r>
      <w:r w:rsidRPr="00641214">
        <w:rPr>
          <w:rFonts w:ascii="Times New Roman" w:hAnsi="Times New Roman" w:cs="Times New Roman"/>
          <w:i/>
          <w:color w:val="000000" w:themeColor="text1"/>
          <w:sz w:val="24"/>
          <w:szCs w:val="24"/>
        </w:rPr>
        <w:t>Q</w:t>
      </w:r>
      <w:r w:rsidRPr="00641214">
        <w:rPr>
          <w:rFonts w:ascii="Times New Roman" w:hAnsi="Times New Roman" w:cs="Times New Roman"/>
          <w:i/>
          <w:color w:val="000000" w:themeColor="text1"/>
          <w:sz w:val="24"/>
          <w:szCs w:val="24"/>
          <w:vertAlign w:val="subscript"/>
        </w:rPr>
        <w:t>2</w:t>
      </w:r>
      <w:r w:rsidRPr="00641214">
        <w:rPr>
          <w:rFonts w:ascii="Times New Roman" w:hAnsi="Times New Roman" w:cs="Times New Roman"/>
          <w:color w:val="000000" w:themeColor="text1"/>
          <w:sz w:val="24"/>
          <w:szCs w:val="24"/>
        </w:rPr>
        <w:t xml:space="preserve"> is turned on after </w:t>
      </w:r>
      <w:r w:rsidRPr="00641214">
        <w:rPr>
          <w:rFonts w:ascii="Times New Roman" w:hAnsi="Times New Roman" w:cs="Times New Roman"/>
          <w:i/>
          <w:color w:val="000000" w:themeColor="text1"/>
          <w:sz w:val="24"/>
          <w:szCs w:val="24"/>
        </w:rPr>
        <w:t>t</w:t>
      </w:r>
      <w:r w:rsidRPr="00641214">
        <w:rPr>
          <w:rFonts w:ascii="Times New Roman" w:hAnsi="Times New Roman" w:cs="Times New Roman"/>
          <w:i/>
          <w:color w:val="000000" w:themeColor="text1"/>
          <w:sz w:val="24"/>
          <w:szCs w:val="24"/>
          <w:vertAlign w:val="subscript"/>
        </w:rPr>
        <w:t>5</w:t>
      </w:r>
      <w:r w:rsidRPr="00641214">
        <w:rPr>
          <w:rFonts w:ascii="Times New Roman" w:hAnsi="Times New Roman" w:cs="Times New Roman"/>
          <w:color w:val="000000" w:themeColor="text1"/>
          <w:sz w:val="24"/>
          <w:szCs w:val="24"/>
        </w:rPr>
        <w:t>, it</w:t>
      </w:r>
      <w:r w:rsidRPr="00641214">
        <w:rPr>
          <w:rFonts w:ascii="Times New Roman" w:hAnsi="Times New Roman" w:cs="Times New Roman"/>
          <w:i/>
          <w:color w:val="000000" w:themeColor="text1"/>
          <w:sz w:val="24"/>
          <w:szCs w:val="24"/>
        </w:rPr>
        <w:t xml:space="preserve"> </w:t>
      </w:r>
      <w:r w:rsidRPr="00641214">
        <w:rPr>
          <w:rFonts w:ascii="Times New Roman" w:hAnsi="Times New Roman" w:cs="Times New Roman"/>
          <w:color w:val="000000" w:themeColor="text1"/>
          <w:sz w:val="24"/>
          <w:szCs w:val="24"/>
        </w:rPr>
        <w:t>is turned on under ZVS condition. The current on primary side during this time can be expressed as:</w:t>
      </w:r>
    </w:p>
    <w:p w14:paraId="134F4618" w14:textId="60C1C786" w:rsidR="009B1011" w:rsidRPr="00C2294A" w:rsidRDefault="00FA503E" w:rsidP="009B1011">
      <w:pPr>
        <w:spacing w:before="120" w:after="120" w:line="480" w:lineRule="auto"/>
        <w:jc w:val="right"/>
        <w:rPr>
          <w:rFonts w:ascii="Times New Roman" w:hAnsi="Times New Roman" w:cs="Times New Roman"/>
          <w:color w:val="000000" w:themeColor="text1"/>
          <w:szCs w:val="24"/>
        </w:rPr>
      </w:pP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i</m:t>
            </m:r>
          </m:e>
          <m:sub>
            <m:r>
              <w:rPr>
                <w:rFonts w:ascii="Cambria Math" w:hAnsi="Cambria Math" w:cs="Times New Roman"/>
                <w:color w:val="000000" w:themeColor="text1"/>
                <w:szCs w:val="24"/>
              </w:rPr>
              <m:t>p</m:t>
            </m:r>
          </m:sub>
        </m:sSub>
        <m:d>
          <m:dPr>
            <m:ctrlPr>
              <w:rPr>
                <w:rFonts w:ascii="Cambria Math" w:hAnsi="Cambria Math" w:cs="Times New Roman"/>
                <w:i/>
                <w:color w:val="000000" w:themeColor="text1"/>
                <w:szCs w:val="24"/>
              </w:rPr>
            </m:ctrlPr>
          </m:dPr>
          <m:e>
            <m:r>
              <w:rPr>
                <w:rFonts w:ascii="Cambria Math" w:hAnsi="Cambria Math" w:cs="Times New Roman"/>
                <w:color w:val="000000" w:themeColor="text1"/>
                <w:szCs w:val="24"/>
              </w:rPr>
              <m:t>t</m:t>
            </m:r>
          </m:e>
        </m:d>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I</m:t>
            </m:r>
          </m:e>
          <m:sub>
            <m:r>
              <w:rPr>
                <w:rFonts w:ascii="Cambria Math" w:hAnsi="Cambria Math" w:cs="Times New Roman"/>
                <w:color w:val="000000" w:themeColor="text1"/>
                <w:szCs w:val="24"/>
              </w:rPr>
              <m:t>p5</m:t>
            </m:r>
          </m:sub>
        </m:sSub>
        <m:r>
          <w:rPr>
            <w:rFonts w:ascii="Cambria Math" w:hAnsi="Cambria Math" w:cs="Times New Roman"/>
            <w:color w:val="000000" w:themeColor="text1"/>
            <w:szCs w:val="24"/>
          </w:rPr>
          <m:t>-</m:t>
        </m:r>
        <m:f>
          <m:fPr>
            <m:ctrlPr>
              <w:rPr>
                <w:rFonts w:ascii="Cambria Math" w:hAnsi="Cambria Math" w:cs="Times New Roman"/>
                <w:i/>
                <w:color w:val="000000" w:themeColor="text1"/>
                <w:szCs w:val="24"/>
              </w:rPr>
            </m:ctrlPr>
          </m:fPr>
          <m:num>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r>
                  <w:rPr>
                    <w:rFonts w:ascii="Cambria Math" w:hAnsi="Cambria Math" w:cs="Times New Roman"/>
                    <w:color w:val="000000" w:themeColor="text1"/>
                    <w:szCs w:val="24"/>
                  </w:rPr>
                  <m:t>DC</m:t>
                </m:r>
              </m:sub>
            </m:sSub>
          </m:num>
          <m:den>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L</m:t>
                </m:r>
              </m:e>
              <m:sub>
                <m:r>
                  <w:rPr>
                    <w:rFonts w:ascii="Cambria Math" w:hAnsi="Cambria Math" w:cs="Times New Roman"/>
                    <w:color w:val="000000" w:themeColor="text1"/>
                    <w:szCs w:val="24"/>
                  </w:rPr>
                  <m:t>K</m:t>
                </m:r>
              </m:sub>
            </m:sSub>
          </m:den>
        </m:f>
        <m:r>
          <w:rPr>
            <w:rFonts w:ascii="Cambria Math" w:hAnsi="Cambria Math" w:cs="Times New Roman"/>
            <w:color w:val="000000" w:themeColor="text1"/>
            <w:szCs w:val="24"/>
          </w:rPr>
          <m:t>(t-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t</m:t>
            </m:r>
          </m:e>
          <m:sub>
            <m:r>
              <w:rPr>
                <w:rFonts w:ascii="Cambria Math" w:hAnsi="Cambria Math" w:cs="Times New Roman"/>
                <w:color w:val="000000" w:themeColor="text1"/>
                <w:szCs w:val="24"/>
              </w:rPr>
              <m:t>5</m:t>
            </m:r>
          </m:sub>
        </m:sSub>
        <m:r>
          <w:rPr>
            <w:rFonts w:ascii="Cambria Math" w:hAnsi="Cambria Math" w:cs="Times New Roman"/>
            <w:color w:val="000000" w:themeColor="text1"/>
            <w:szCs w:val="24"/>
          </w:rPr>
          <m:t>)</m:t>
        </m:r>
      </m:oMath>
      <w:r w:rsidR="009B1011" w:rsidRPr="00C2294A">
        <w:rPr>
          <w:rFonts w:ascii="Times New Roman" w:hAnsi="Times New Roman" w:cs="Times New Roman"/>
          <w:color w:val="000000" w:themeColor="text1"/>
          <w:szCs w:val="24"/>
        </w:rPr>
        <w:t xml:space="preserve">                           </w:t>
      </w:r>
      <w:r w:rsidR="009B1011">
        <w:rPr>
          <w:rFonts w:ascii="Times New Roman" w:hAnsi="Times New Roman" w:cs="Times New Roman"/>
          <w:color w:val="000000" w:themeColor="text1"/>
          <w:szCs w:val="24"/>
        </w:rPr>
        <w:t xml:space="preserve">           </w:t>
      </w:r>
      <w:r w:rsidR="009B1011" w:rsidRPr="00C2294A">
        <w:rPr>
          <w:rFonts w:ascii="Times New Roman" w:hAnsi="Times New Roman" w:cs="Times New Roman"/>
          <w:color w:val="000000" w:themeColor="text1"/>
          <w:szCs w:val="24"/>
        </w:rPr>
        <w:t xml:space="preserve">            (4-</w:t>
      </w:r>
      <w:r w:rsidR="00AA53F2">
        <w:rPr>
          <w:rFonts w:ascii="Times New Roman" w:hAnsi="Times New Roman" w:cs="Times New Roman"/>
          <w:color w:val="000000" w:themeColor="text1"/>
          <w:szCs w:val="24"/>
        </w:rPr>
        <w:t>4</w:t>
      </w:r>
      <w:r w:rsidR="005F1067">
        <w:rPr>
          <w:rFonts w:ascii="Times New Roman" w:hAnsi="Times New Roman" w:cs="Times New Roman"/>
          <w:color w:val="000000" w:themeColor="text1"/>
          <w:szCs w:val="24"/>
        </w:rPr>
        <w:t>1</w:t>
      </w:r>
      <w:r w:rsidR="009B1011" w:rsidRPr="00C2294A">
        <w:rPr>
          <w:rFonts w:ascii="Times New Roman" w:hAnsi="Times New Roman" w:cs="Times New Roman"/>
          <w:color w:val="000000" w:themeColor="text1"/>
          <w:szCs w:val="24"/>
        </w:rPr>
        <w:t>)</w:t>
      </w:r>
    </w:p>
    <w:p w14:paraId="6340BC11" w14:textId="77777777" w:rsidR="009B1011" w:rsidRPr="00641214" w:rsidRDefault="009B1011" w:rsidP="00777A4A">
      <w:pPr>
        <w:spacing w:before="120" w:after="120" w:line="480" w:lineRule="auto"/>
        <w:ind w:firstLine="426"/>
        <w:rPr>
          <w:rFonts w:ascii="Times New Roman" w:hAnsi="Times New Roman" w:cs="Times New Roman"/>
          <w:color w:val="000000" w:themeColor="text1"/>
          <w:sz w:val="24"/>
          <w:szCs w:val="24"/>
        </w:rPr>
      </w:pPr>
      <w:r w:rsidRPr="00641214">
        <w:rPr>
          <w:rFonts w:ascii="Times New Roman" w:hAnsi="Times New Roman" w:cs="Times New Roman"/>
          <w:color w:val="000000" w:themeColor="text1"/>
          <w:sz w:val="24"/>
          <w:szCs w:val="24"/>
        </w:rPr>
        <w:t xml:space="preserve">The current value at the end of this period is the same as </w:t>
      </w:r>
      <w:r w:rsidRPr="00641214">
        <w:rPr>
          <w:rFonts w:ascii="Times New Roman" w:hAnsi="Times New Roman" w:cs="Times New Roman"/>
          <w:i/>
          <w:color w:val="000000" w:themeColor="text1"/>
          <w:sz w:val="24"/>
          <w:szCs w:val="24"/>
        </w:rPr>
        <w:t>I</w:t>
      </w:r>
      <w:r w:rsidRPr="00641214">
        <w:rPr>
          <w:rFonts w:ascii="Times New Roman" w:hAnsi="Times New Roman" w:cs="Times New Roman"/>
          <w:i/>
          <w:color w:val="000000" w:themeColor="text1"/>
          <w:sz w:val="24"/>
          <w:szCs w:val="24"/>
          <w:vertAlign w:val="subscript"/>
        </w:rPr>
        <w:t>p0</w:t>
      </w:r>
      <w:r w:rsidRPr="00641214">
        <w:rPr>
          <w:rFonts w:ascii="Times New Roman" w:hAnsi="Times New Roman" w:cs="Times New Roman"/>
          <w:color w:val="000000" w:themeColor="text1"/>
          <w:sz w:val="24"/>
          <w:szCs w:val="24"/>
        </w:rPr>
        <w:t xml:space="preserve">. </w:t>
      </w:r>
    </w:p>
    <w:p w14:paraId="680B77BE" w14:textId="17CCD016" w:rsidR="009B1011" w:rsidRDefault="009B1011" w:rsidP="00777A4A">
      <w:pPr>
        <w:spacing w:before="120" w:after="120" w:line="480" w:lineRule="auto"/>
        <w:ind w:firstLine="426"/>
        <w:jc w:val="both"/>
        <w:rPr>
          <w:rFonts w:ascii="Times New Roman" w:hAnsi="Times New Roman" w:cs="Times New Roman"/>
          <w:sz w:val="24"/>
          <w:szCs w:val="24"/>
        </w:rPr>
      </w:pPr>
      <w:r w:rsidRPr="00641214">
        <w:rPr>
          <w:rFonts w:ascii="Times New Roman" w:hAnsi="Times New Roman" w:cs="Times New Roman"/>
          <w:sz w:val="24"/>
          <w:szCs w:val="24"/>
        </w:rPr>
        <w:t xml:space="preserve">Based on the above analysis, the current RMS value of the primary side winding for </w:t>
      </w:r>
      <w:r>
        <w:rPr>
          <w:rFonts w:ascii="Times New Roman" w:hAnsi="Times New Roman" w:cs="Times New Roman"/>
          <w:sz w:val="24"/>
          <w:szCs w:val="24"/>
        </w:rPr>
        <w:t>33</w:t>
      </w:r>
      <w:r w:rsidRPr="00641214">
        <w:rPr>
          <w:rFonts w:ascii="Times New Roman" w:hAnsi="Times New Roman" w:cs="Times New Roman"/>
          <w:sz w:val="24"/>
          <w:szCs w:val="24"/>
        </w:rPr>
        <w:t xml:space="preserve"> A output current is 1.1</w:t>
      </w:r>
      <w:r>
        <w:rPr>
          <w:rFonts w:ascii="Times New Roman" w:hAnsi="Times New Roman" w:cs="Times New Roman"/>
          <w:sz w:val="24"/>
          <w:szCs w:val="24"/>
        </w:rPr>
        <w:t>1 A for Si and 1.36</w:t>
      </w:r>
      <w:r w:rsidRPr="00641214">
        <w:rPr>
          <w:rFonts w:ascii="Times New Roman" w:hAnsi="Times New Roman" w:cs="Times New Roman"/>
          <w:sz w:val="24"/>
          <w:szCs w:val="24"/>
        </w:rPr>
        <w:t xml:space="preserve"> A for GaN; this difference is mainly caused by current step-down difference during interval 2 as shown in </w:t>
      </w:r>
      <w:r w:rsidR="00BA7A33">
        <w:rPr>
          <w:rFonts w:ascii="Times New Roman" w:hAnsi="Times New Roman" w:cs="Times New Roman"/>
          <w:sz w:val="24"/>
          <w:szCs w:val="24"/>
        </w:rPr>
        <w:fldChar w:fldCharType="begin"/>
      </w:r>
      <w:r w:rsidR="00BA7A33">
        <w:rPr>
          <w:rFonts w:ascii="Times New Roman" w:hAnsi="Times New Roman" w:cs="Times New Roman"/>
          <w:sz w:val="24"/>
          <w:szCs w:val="24"/>
        </w:rPr>
        <w:instrText xml:space="preserve"> REF _Ref439852325 \h  \* MERGEFORMAT </w:instrText>
      </w:r>
      <w:r w:rsidR="00BA7A33">
        <w:rPr>
          <w:rFonts w:ascii="Times New Roman" w:hAnsi="Times New Roman" w:cs="Times New Roman"/>
          <w:sz w:val="24"/>
          <w:szCs w:val="24"/>
        </w:rPr>
      </w:r>
      <w:r w:rsidR="00BA7A33">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4.16</w:t>
      </w:r>
      <w:r w:rsidR="00BA7A33">
        <w:rPr>
          <w:rFonts w:ascii="Times New Roman" w:hAnsi="Times New Roman" w:cs="Times New Roman"/>
          <w:sz w:val="24"/>
          <w:szCs w:val="24"/>
        </w:rPr>
        <w:fldChar w:fldCharType="end"/>
      </w:r>
      <w:r w:rsidR="00BA7A33">
        <w:rPr>
          <w:rFonts w:ascii="Times New Roman" w:hAnsi="Times New Roman" w:cs="Times New Roman"/>
          <w:sz w:val="24"/>
          <w:szCs w:val="24"/>
        </w:rPr>
        <w:t xml:space="preserve"> </w:t>
      </w:r>
      <w:r w:rsidRPr="00641214">
        <w:rPr>
          <w:rFonts w:ascii="Times New Roman" w:hAnsi="Times New Roman" w:cs="Times New Roman"/>
          <w:sz w:val="24"/>
          <w:szCs w:val="24"/>
        </w:rPr>
        <w:t xml:space="preserve">where the freewheeling current (from </w:t>
      </w:r>
      <w:r w:rsidRPr="00641214">
        <w:rPr>
          <w:rFonts w:ascii="Times New Roman" w:hAnsi="Times New Roman" w:cs="Times New Roman"/>
          <w:i/>
          <w:sz w:val="24"/>
          <w:szCs w:val="24"/>
        </w:rPr>
        <w:t>I</w:t>
      </w:r>
      <w:r w:rsidRPr="00641214">
        <w:rPr>
          <w:rFonts w:ascii="Times New Roman" w:hAnsi="Times New Roman" w:cs="Times New Roman"/>
          <w:i/>
          <w:sz w:val="24"/>
          <w:szCs w:val="24"/>
          <w:vertAlign w:val="subscript"/>
        </w:rPr>
        <w:t>p3</w:t>
      </w:r>
      <w:r w:rsidRPr="00641214">
        <w:rPr>
          <w:rFonts w:ascii="Times New Roman" w:hAnsi="Times New Roman" w:cs="Times New Roman"/>
          <w:sz w:val="24"/>
          <w:szCs w:val="24"/>
        </w:rPr>
        <w:t xml:space="preserve"> to </w:t>
      </w:r>
      <w:r w:rsidRPr="00641214">
        <w:rPr>
          <w:rFonts w:ascii="Times New Roman" w:hAnsi="Times New Roman" w:cs="Times New Roman"/>
          <w:i/>
          <w:sz w:val="24"/>
          <w:szCs w:val="24"/>
        </w:rPr>
        <w:t>I</w:t>
      </w:r>
      <w:r w:rsidRPr="00641214">
        <w:rPr>
          <w:rFonts w:ascii="Times New Roman" w:hAnsi="Times New Roman" w:cs="Times New Roman"/>
          <w:i/>
          <w:sz w:val="24"/>
          <w:szCs w:val="24"/>
          <w:vertAlign w:val="subscript"/>
        </w:rPr>
        <w:t>p4</w:t>
      </w:r>
      <w:r w:rsidRPr="00641214">
        <w:rPr>
          <w:rFonts w:ascii="Times New Roman" w:hAnsi="Times New Roman" w:cs="Times New Roman"/>
          <w:sz w:val="24"/>
          <w:szCs w:val="24"/>
        </w:rPr>
        <w:t>) is smaller for Si than GaN.</w:t>
      </w:r>
      <w:r>
        <w:rPr>
          <w:rFonts w:ascii="Times New Roman" w:hAnsi="Times New Roman" w:cs="Times New Roman"/>
          <w:sz w:val="24"/>
          <w:szCs w:val="24"/>
        </w:rPr>
        <w:t xml:space="preserve"> This indicates that a smaller output junction helps to reduce the freewheeling current naturally, which is desirable.</w:t>
      </w:r>
      <w:r w:rsidR="008D5A87">
        <w:rPr>
          <w:rFonts w:ascii="Times New Roman" w:hAnsi="Times New Roman" w:cs="Times New Roman"/>
          <w:sz w:val="24"/>
          <w:szCs w:val="24"/>
        </w:rPr>
        <w:t xml:space="preserve"> </w:t>
      </w:r>
    </w:p>
    <w:p w14:paraId="1AFD95F5" w14:textId="77777777" w:rsidR="009B1011" w:rsidRPr="00777A4A" w:rsidRDefault="009B1011" w:rsidP="00DE577E">
      <w:pPr>
        <w:pStyle w:val="Heading3"/>
        <w:numPr>
          <w:ilvl w:val="2"/>
          <w:numId w:val="14"/>
        </w:numPr>
        <w:spacing w:before="120" w:line="480" w:lineRule="auto"/>
        <w:ind w:left="709"/>
        <w:rPr>
          <w:b/>
          <w:i w:val="0"/>
          <w:sz w:val="24"/>
          <w:szCs w:val="24"/>
        </w:rPr>
      </w:pPr>
      <w:bookmarkStart w:id="214" w:name="_Toc440547869"/>
      <w:r w:rsidRPr="00777A4A">
        <w:rPr>
          <w:b/>
          <w:i w:val="0"/>
          <w:sz w:val="24"/>
          <w:szCs w:val="24"/>
        </w:rPr>
        <w:t>Primary side device loss analysis</w:t>
      </w:r>
      <w:bookmarkEnd w:id="214"/>
    </w:p>
    <w:p w14:paraId="0D6E9AFE" w14:textId="2F0A8DE9" w:rsidR="009B1011" w:rsidRPr="0015317F" w:rsidRDefault="009B1011" w:rsidP="0060266F">
      <w:pPr>
        <w:spacing w:line="480" w:lineRule="auto"/>
        <w:ind w:firstLine="426"/>
        <w:jc w:val="both"/>
        <w:rPr>
          <w:rFonts w:ascii="Times New Roman" w:hAnsi="Times New Roman" w:cs="Times New Roman"/>
          <w:sz w:val="24"/>
          <w:szCs w:val="24"/>
        </w:rPr>
      </w:pPr>
      <w:r w:rsidRPr="0015317F">
        <w:rPr>
          <w:rFonts w:ascii="Times New Roman" w:hAnsi="Times New Roman" w:cs="Times New Roman"/>
          <w:sz w:val="24"/>
          <w:szCs w:val="24"/>
        </w:rPr>
        <w:t xml:space="preserve">For primary side devices, the losses include conduction loss, </w:t>
      </w:r>
      <w:r w:rsidR="001527DF">
        <w:rPr>
          <w:rFonts w:ascii="Times New Roman" w:hAnsi="Times New Roman" w:cs="Times New Roman"/>
          <w:sz w:val="24"/>
          <w:szCs w:val="24"/>
        </w:rPr>
        <w:t xml:space="preserve">switching losses including </w:t>
      </w:r>
      <w:r w:rsidR="008D5A87">
        <w:rPr>
          <w:rFonts w:ascii="Times New Roman" w:hAnsi="Times New Roman" w:cs="Times New Roman"/>
          <w:sz w:val="24"/>
          <w:szCs w:val="24"/>
        </w:rPr>
        <w:t>turn off loss</w:t>
      </w:r>
      <w:r w:rsidR="001527DF">
        <w:rPr>
          <w:rFonts w:ascii="Times New Roman" w:hAnsi="Times New Roman" w:cs="Times New Roman"/>
          <w:sz w:val="24"/>
          <w:szCs w:val="24"/>
        </w:rPr>
        <w:t xml:space="preserve"> and </w:t>
      </w:r>
      <w:r w:rsidR="008D5A87">
        <w:rPr>
          <w:rFonts w:ascii="Times New Roman" w:hAnsi="Times New Roman" w:cs="Times New Roman"/>
          <w:sz w:val="24"/>
          <w:szCs w:val="24"/>
        </w:rPr>
        <w:t xml:space="preserve">turn on </w:t>
      </w:r>
      <w:r w:rsidRPr="0015317F">
        <w:rPr>
          <w:rFonts w:ascii="Times New Roman" w:hAnsi="Times New Roman" w:cs="Times New Roman"/>
          <w:sz w:val="24"/>
          <w:szCs w:val="24"/>
        </w:rPr>
        <w:t>loss when soft switching is lost</w:t>
      </w:r>
      <w:r w:rsidR="008D5A87">
        <w:rPr>
          <w:rFonts w:ascii="Times New Roman" w:hAnsi="Times New Roman" w:cs="Times New Roman"/>
          <w:sz w:val="24"/>
          <w:szCs w:val="24"/>
        </w:rPr>
        <w:t>,</w:t>
      </w:r>
      <w:r w:rsidRPr="0015317F">
        <w:rPr>
          <w:rFonts w:ascii="Times New Roman" w:hAnsi="Times New Roman" w:cs="Times New Roman"/>
          <w:sz w:val="24"/>
          <w:szCs w:val="24"/>
        </w:rPr>
        <w:t xml:space="preserve"> and gate driving loss. These three losses will be discussed in the following sub-section. </w:t>
      </w:r>
    </w:p>
    <w:p w14:paraId="3C2114EE" w14:textId="0510390F" w:rsidR="009B1011" w:rsidRPr="00857A4A" w:rsidRDefault="005F1067" w:rsidP="00DE577E">
      <w:pPr>
        <w:pStyle w:val="Heading4"/>
        <w:numPr>
          <w:ilvl w:val="0"/>
          <w:numId w:val="25"/>
        </w:numPr>
        <w:spacing w:line="480" w:lineRule="auto"/>
        <w:rPr>
          <w:i w:val="0"/>
          <w:sz w:val="24"/>
        </w:rPr>
      </w:pPr>
      <w:r>
        <w:rPr>
          <w:i w:val="0"/>
          <w:sz w:val="24"/>
        </w:rPr>
        <w:t>Switching loss</w:t>
      </w:r>
    </w:p>
    <w:p w14:paraId="5C2CCE25" w14:textId="42F2FA56" w:rsidR="009B1011" w:rsidRPr="00857A4A" w:rsidRDefault="009B1011" w:rsidP="0060266F">
      <w:pPr>
        <w:spacing w:before="120" w:line="480" w:lineRule="auto"/>
        <w:ind w:firstLine="426"/>
        <w:jc w:val="both"/>
        <w:rPr>
          <w:rFonts w:ascii="Times New Roman" w:hAnsi="Times New Roman" w:cs="Times New Roman"/>
          <w:sz w:val="24"/>
        </w:rPr>
      </w:pPr>
      <w:r w:rsidRPr="00857A4A">
        <w:rPr>
          <w:rFonts w:ascii="Times New Roman" w:hAnsi="Times New Roman" w:cs="Times New Roman"/>
          <w:sz w:val="24"/>
        </w:rPr>
        <w:t>The output inductor is involved in the leading leg commutation, therefore, leading leg (</w:t>
      </w:r>
      <w:r w:rsidRPr="00857A4A">
        <w:rPr>
          <w:rFonts w:ascii="Times New Roman" w:hAnsi="Times New Roman" w:cs="Times New Roman"/>
          <w:i/>
          <w:sz w:val="24"/>
        </w:rPr>
        <w:t>Q</w:t>
      </w:r>
      <w:r w:rsidRPr="00857A4A">
        <w:rPr>
          <w:rFonts w:ascii="Times New Roman" w:hAnsi="Times New Roman" w:cs="Times New Roman"/>
          <w:i/>
          <w:sz w:val="24"/>
          <w:vertAlign w:val="subscript"/>
        </w:rPr>
        <w:t>3</w:t>
      </w:r>
      <w:r w:rsidRPr="00857A4A">
        <w:rPr>
          <w:rFonts w:ascii="Times New Roman" w:hAnsi="Times New Roman" w:cs="Times New Roman"/>
          <w:sz w:val="24"/>
        </w:rPr>
        <w:t xml:space="preserve"> and </w:t>
      </w:r>
      <w:r w:rsidRPr="00857A4A">
        <w:rPr>
          <w:rFonts w:ascii="Times New Roman" w:hAnsi="Times New Roman" w:cs="Times New Roman"/>
          <w:i/>
          <w:sz w:val="24"/>
        </w:rPr>
        <w:t>Q</w:t>
      </w:r>
      <w:r w:rsidRPr="00857A4A">
        <w:rPr>
          <w:rFonts w:ascii="Times New Roman" w:hAnsi="Times New Roman" w:cs="Times New Roman"/>
          <w:i/>
          <w:sz w:val="24"/>
          <w:vertAlign w:val="subscript"/>
        </w:rPr>
        <w:t>4</w:t>
      </w:r>
      <w:r w:rsidRPr="00857A4A">
        <w:rPr>
          <w:rFonts w:ascii="Times New Roman" w:hAnsi="Times New Roman" w:cs="Times New Roman"/>
          <w:sz w:val="24"/>
        </w:rPr>
        <w:t>) can achieve zero turn on through almost the entire load range. Turn off loss is simulated in Saber with two customized model</w:t>
      </w:r>
      <w:r w:rsidR="001527DF">
        <w:rPr>
          <w:rFonts w:ascii="Times New Roman" w:hAnsi="Times New Roman" w:cs="Times New Roman"/>
          <w:sz w:val="24"/>
        </w:rPr>
        <w:t>s</w:t>
      </w:r>
      <w:r w:rsidRPr="00857A4A">
        <w:rPr>
          <w:rFonts w:ascii="Times New Roman" w:hAnsi="Times New Roman" w:cs="Times New Roman"/>
          <w:sz w:val="24"/>
        </w:rPr>
        <w:t xml:space="preserve"> based on data sheet specifications. </w:t>
      </w:r>
    </w:p>
    <w:p w14:paraId="3DED398F" w14:textId="2DA3E695" w:rsidR="009B1011" w:rsidRDefault="009B1011" w:rsidP="0060266F">
      <w:pPr>
        <w:spacing w:before="120" w:line="480" w:lineRule="auto"/>
        <w:ind w:firstLine="426"/>
        <w:jc w:val="both"/>
        <w:rPr>
          <w:rFonts w:ascii="Times New Roman" w:hAnsi="Times New Roman" w:cs="Times New Roman"/>
          <w:sz w:val="24"/>
        </w:rPr>
      </w:pPr>
      <w:r w:rsidRPr="00857A4A">
        <w:rPr>
          <w:rFonts w:ascii="Times New Roman" w:hAnsi="Times New Roman" w:cs="Times New Roman"/>
          <w:sz w:val="24"/>
        </w:rPr>
        <w:lastRenderedPageBreak/>
        <w:t>For the lagging leg, when (</w:t>
      </w:r>
      <w:r>
        <w:rPr>
          <w:rFonts w:ascii="Times New Roman" w:hAnsi="Times New Roman" w:cs="Times New Roman"/>
          <w:sz w:val="24"/>
        </w:rPr>
        <w:t>4-</w:t>
      </w:r>
      <w:r w:rsidR="00AA53F2">
        <w:rPr>
          <w:rFonts w:ascii="Times New Roman" w:hAnsi="Times New Roman" w:cs="Times New Roman"/>
          <w:sz w:val="24"/>
        </w:rPr>
        <w:t>4</w:t>
      </w:r>
      <w:r w:rsidR="005F1067">
        <w:rPr>
          <w:rFonts w:ascii="Times New Roman" w:hAnsi="Times New Roman" w:cs="Times New Roman"/>
          <w:sz w:val="24"/>
        </w:rPr>
        <w:t>0</w:t>
      </w:r>
      <w:r w:rsidRPr="00857A4A">
        <w:rPr>
          <w:rFonts w:ascii="Times New Roman" w:hAnsi="Times New Roman" w:cs="Times New Roman"/>
          <w:sz w:val="24"/>
        </w:rPr>
        <w:t>) cannot be satisfied, the MOSFETs enter partial soft switching region as shown in</w:t>
      </w:r>
      <w:r w:rsidR="00BA7A33">
        <w:rPr>
          <w:rFonts w:ascii="Times New Roman" w:hAnsi="Times New Roman" w:cs="Times New Roman"/>
          <w:sz w:val="24"/>
        </w:rPr>
        <w:t xml:space="preserve"> </w:t>
      </w:r>
      <w:r w:rsidR="00BA7A33">
        <w:rPr>
          <w:rFonts w:ascii="Times New Roman" w:hAnsi="Times New Roman" w:cs="Times New Roman"/>
          <w:sz w:val="24"/>
        </w:rPr>
        <w:fldChar w:fldCharType="begin"/>
      </w:r>
      <w:r w:rsidR="00BA7A33">
        <w:rPr>
          <w:rFonts w:ascii="Times New Roman" w:hAnsi="Times New Roman" w:cs="Times New Roman"/>
          <w:sz w:val="24"/>
        </w:rPr>
        <w:instrText xml:space="preserve"> REF _Ref439852705 \h  \* MERGEFORMAT </w:instrText>
      </w:r>
      <w:r w:rsidR="00BA7A33">
        <w:rPr>
          <w:rFonts w:ascii="Times New Roman" w:hAnsi="Times New Roman" w:cs="Times New Roman"/>
          <w:sz w:val="24"/>
        </w:rPr>
      </w:r>
      <w:r w:rsidR="00BA7A33">
        <w:rPr>
          <w:rFonts w:ascii="Times New Roman" w:hAnsi="Times New Roman" w:cs="Times New Roman"/>
          <w:sz w:val="24"/>
        </w:rPr>
        <w:fldChar w:fldCharType="separate"/>
      </w:r>
      <w:r w:rsidR="004E0255" w:rsidRPr="004E0255">
        <w:rPr>
          <w:rFonts w:ascii="Times New Roman" w:hAnsi="Times New Roman" w:cs="Times New Roman"/>
          <w:sz w:val="24"/>
        </w:rPr>
        <w:t>Figure 4.18</w:t>
      </w:r>
      <w:r w:rsidR="00BA7A33">
        <w:rPr>
          <w:rFonts w:ascii="Times New Roman" w:hAnsi="Times New Roman" w:cs="Times New Roman"/>
          <w:sz w:val="24"/>
        </w:rPr>
        <w:fldChar w:fldCharType="end"/>
      </w:r>
      <w:r w:rsidRPr="00857A4A">
        <w:rPr>
          <w:rFonts w:ascii="Times New Roman" w:hAnsi="Times New Roman" w:cs="Times New Roman"/>
          <w:sz w:val="24"/>
        </w:rPr>
        <w:t>. The left voltage across the MOSFET (</w:t>
      </w:r>
      <w:r w:rsidRPr="00857A4A">
        <w:rPr>
          <w:rFonts w:ascii="Times New Roman" w:hAnsi="Times New Roman" w:cs="Times New Roman"/>
          <w:i/>
          <w:sz w:val="24"/>
        </w:rPr>
        <w:t>V</w:t>
      </w:r>
      <w:r w:rsidRPr="00857A4A">
        <w:rPr>
          <w:rFonts w:ascii="Times New Roman" w:hAnsi="Times New Roman" w:cs="Times New Roman"/>
          <w:i/>
          <w:sz w:val="24"/>
          <w:vertAlign w:val="subscript"/>
        </w:rPr>
        <w:t>ds</w:t>
      </w:r>
      <w:r w:rsidR="007E10FF">
        <w:rPr>
          <w:rFonts w:ascii="Times New Roman" w:hAnsi="Times New Roman" w:cs="Times New Roman"/>
          <w:i/>
          <w:sz w:val="24"/>
          <w:vertAlign w:val="subscript"/>
        </w:rPr>
        <w:t>p</w:t>
      </w:r>
      <w:proofErr w:type="gramStart"/>
      <w:r w:rsidRPr="00857A4A">
        <w:rPr>
          <w:rFonts w:ascii="Times New Roman" w:hAnsi="Times New Roman" w:cs="Times New Roman"/>
          <w:i/>
          <w:sz w:val="24"/>
          <w:vertAlign w:val="subscript"/>
        </w:rPr>
        <w:t>,sw</w:t>
      </w:r>
      <w:proofErr w:type="gramEnd"/>
      <w:r w:rsidRPr="00857A4A">
        <w:rPr>
          <w:rFonts w:ascii="Times New Roman" w:hAnsi="Times New Roman" w:cs="Times New Roman"/>
          <w:sz w:val="24"/>
        </w:rPr>
        <w:t xml:space="preserve"> </w:t>
      </w:r>
      <w:r w:rsidR="001527DF">
        <w:rPr>
          <w:rFonts w:ascii="Times New Roman" w:hAnsi="Times New Roman" w:cs="Times New Roman"/>
          <w:sz w:val="24"/>
        </w:rPr>
        <w:t>in</w:t>
      </w:r>
      <w:r w:rsidR="00BA7A33">
        <w:rPr>
          <w:rFonts w:ascii="Times New Roman" w:hAnsi="Times New Roman" w:cs="Times New Roman"/>
          <w:sz w:val="24"/>
        </w:rPr>
        <w:t xml:space="preserve"> </w:t>
      </w:r>
      <w:r w:rsidR="00BA7A33" w:rsidRPr="00BA7A33">
        <w:rPr>
          <w:rFonts w:ascii="Times New Roman" w:hAnsi="Times New Roman" w:cs="Times New Roman"/>
          <w:sz w:val="24"/>
          <w:szCs w:val="24"/>
        </w:rPr>
        <w:fldChar w:fldCharType="begin"/>
      </w:r>
      <w:r w:rsidR="00BA7A33" w:rsidRPr="00BA7A33">
        <w:rPr>
          <w:rFonts w:ascii="Times New Roman" w:hAnsi="Times New Roman" w:cs="Times New Roman"/>
          <w:sz w:val="24"/>
          <w:szCs w:val="24"/>
        </w:rPr>
        <w:instrText xml:space="preserve"> REF _Ref439852705 \h  \* MERGEFORMAT </w:instrText>
      </w:r>
      <w:r w:rsidR="00BA7A33" w:rsidRPr="00BA7A33">
        <w:rPr>
          <w:rFonts w:ascii="Times New Roman" w:hAnsi="Times New Roman" w:cs="Times New Roman"/>
          <w:sz w:val="24"/>
          <w:szCs w:val="24"/>
        </w:rPr>
      </w:r>
      <w:r w:rsidR="00BA7A33" w:rsidRPr="00BA7A33">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4.18</w:t>
      </w:r>
      <w:r w:rsidR="00BA7A33" w:rsidRPr="00BA7A33">
        <w:rPr>
          <w:rFonts w:ascii="Times New Roman" w:hAnsi="Times New Roman" w:cs="Times New Roman"/>
          <w:sz w:val="24"/>
          <w:szCs w:val="24"/>
        </w:rPr>
        <w:fldChar w:fldCharType="end"/>
      </w:r>
      <w:r w:rsidRPr="00BA7A33">
        <w:rPr>
          <w:rFonts w:ascii="Times New Roman" w:hAnsi="Times New Roman" w:cs="Times New Roman"/>
          <w:sz w:val="24"/>
          <w:szCs w:val="24"/>
        </w:rPr>
        <w:t>)</w:t>
      </w:r>
      <w:r w:rsidRPr="00857A4A">
        <w:rPr>
          <w:rFonts w:ascii="Times New Roman" w:hAnsi="Times New Roman" w:cs="Times New Roman"/>
          <w:sz w:val="24"/>
        </w:rPr>
        <w:t xml:space="preserve"> will be hard switched. </w:t>
      </w:r>
    </w:p>
    <w:p w14:paraId="538696A0" w14:textId="7DFFCA0B" w:rsidR="00F35E23" w:rsidRPr="00C1686B" w:rsidRDefault="00863D28" w:rsidP="00F35E23">
      <w:pPr>
        <w:spacing w:after="0" w:line="480" w:lineRule="auto"/>
        <w:jc w:val="center"/>
        <w:rPr>
          <w:rFonts w:ascii="Times New Roman" w:hAnsi="Times New Roman" w:cs="Times New Roman"/>
        </w:rPr>
      </w:pPr>
      <w:r>
        <w:object w:dxaOrig="3571" w:dyaOrig="3373" w14:anchorId="3E7CC461">
          <v:shape id="_x0000_i1076" type="#_x0000_t75" style="width:155.25pt;height:146.25pt" o:ole="">
            <v:imagedata r:id="rId126" o:title=""/>
          </v:shape>
          <o:OLEObject Type="Embed" ProgID="Visio.Drawing.11" ShapeID="_x0000_i1076" DrawAspect="Content" ObjectID="_1515252097" r:id="rId127"/>
        </w:object>
      </w:r>
    </w:p>
    <w:p w14:paraId="6D4D6CB6" w14:textId="0F1C759C" w:rsidR="00F35E23" w:rsidRDefault="00F35E23" w:rsidP="001527DF">
      <w:pPr>
        <w:pStyle w:val="Caption"/>
        <w:spacing w:after="720"/>
      </w:pPr>
      <w:bookmarkStart w:id="215" w:name="_Ref439852705"/>
      <w:bookmarkStart w:id="216" w:name="_Toc440548008"/>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18</w:t>
      </w:r>
      <w:r w:rsidR="00D33AED">
        <w:rPr>
          <w:noProof/>
        </w:rPr>
        <w:fldChar w:fldCharType="end"/>
      </w:r>
      <w:bookmarkEnd w:id="215"/>
      <w:r w:rsidRPr="00857A4A">
        <w:t xml:space="preserve">. </w:t>
      </w:r>
      <w:proofErr w:type="gramStart"/>
      <w:r w:rsidRPr="00857A4A">
        <w:t>Partial soft switching of primary MOSFETs.</w:t>
      </w:r>
      <w:bookmarkEnd w:id="216"/>
      <w:proofErr w:type="gramEnd"/>
    </w:p>
    <w:p w14:paraId="258F9C02" w14:textId="6DC766DC" w:rsidR="00F35E23" w:rsidRDefault="00F35E23" w:rsidP="00863D28">
      <w:pPr>
        <w:spacing w:before="240" w:after="0" w:line="480" w:lineRule="auto"/>
        <w:ind w:firstLine="432"/>
        <w:jc w:val="both"/>
        <w:rPr>
          <w:rFonts w:ascii="Times New Roman" w:hAnsi="Times New Roman" w:cs="Times New Roman"/>
          <w:sz w:val="24"/>
        </w:rPr>
      </w:pPr>
      <w:r>
        <w:rPr>
          <w:rFonts w:ascii="Times New Roman" w:hAnsi="Times New Roman" w:cs="Times New Roman"/>
          <w:sz w:val="24"/>
        </w:rPr>
        <w:t>T</w:t>
      </w:r>
      <w:r w:rsidRPr="00857A4A">
        <w:rPr>
          <w:rFonts w:ascii="Times New Roman" w:hAnsi="Times New Roman" w:cs="Times New Roman"/>
          <w:sz w:val="24"/>
        </w:rPr>
        <w:t>he</w:t>
      </w:r>
      <w:r>
        <w:rPr>
          <w:rFonts w:ascii="Times New Roman" w:hAnsi="Times New Roman" w:cs="Times New Roman"/>
          <w:sz w:val="24"/>
        </w:rPr>
        <w:t xml:space="preserve"> switching loss can be calculated in (4-42)</w:t>
      </w:r>
      <w:r w:rsidRPr="00857A4A">
        <w:rPr>
          <w:rFonts w:ascii="Times New Roman" w:hAnsi="Times New Roman" w:cs="Times New Roman"/>
          <w:sz w:val="24"/>
        </w:rPr>
        <w:t xml:space="preserve">. </w:t>
      </w:r>
    </w:p>
    <w:p w14:paraId="12E1AF65" w14:textId="5CEBECA1" w:rsidR="007E10FF" w:rsidRDefault="00FA503E" w:rsidP="007E10FF">
      <w:pPr>
        <w:spacing w:before="120" w:line="480" w:lineRule="auto"/>
        <w:ind w:firstLine="180"/>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pri_sw</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2V</m:t>
            </m:r>
          </m:e>
          <m:sub>
            <m:r>
              <w:rPr>
                <w:rFonts w:ascii="Cambria Math" w:hAnsi="Cambria Math" w:cs="Times New Roman"/>
              </w:rPr>
              <m:t>dsp,SW</m:t>
            </m:r>
          </m:sub>
        </m:s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p5</m:t>
            </m:r>
          </m:sub>
        </m:s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on</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2V</m:t>
            </m:r>
          </m:e>
          <m:sub>
            <m:r>
              <w:rPr>
                <w:rFonts w:ascii="Cambria Math" w:hAnsi="Cambria Math" w:cs="Times New Roman"/>
              </w:rPr>
              <m:t>ds</m:t>
            </m:r>
          </m:sub>
        </m:s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p5</m:t>
            </m:r>
          </m:sub>
        </m:s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off1</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2V</m:t>
            </m:r>
          </m:e>
          <m:sub>
            <m:r>
              <w:rPr>
                <w:rFonts w:ascii="Cambria Math" w:hAnsi="Cambria Math" w:cs="Times New Roman"/>
              </w:rPr>
              <m:t>ds</m:t>
            </m:r>
          </m:sub>
        </m:sSub>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p2</m:t>
            </m:r>
          </m:sub>
        </m:s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off2</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s</m:t>
            </m:r>
          </m:sub>
        </m:sSub>
      </m:oMath>
      <w:r w:rsidR="007E10FF">
        <w:rPr>
          <w:rFonts w:ascii="Times New Roman" w:hAnsi="Times New Roman" w:cs="Times New Roman"/>
        </w:rPr>
        <w:t xml:space="preserve">  </w:t>
      </w:r>
      <w:r w:rsidR="007E10FF" w:rsidRPr="00C2294A">
        <w:rPr>
          <w:rFonts w:ascii="Times New Roman" w:hAnsi="Times New Roman" w:cs="Times New Roman"/>
        </w:rPr>
        <w:t xml:space="preserve">    </w:t>
      </w:r>
      <w:r w:rsidR="007E10FF">
        <w:rPr>
          <w:rFonts w:ascii="Times New Roman" w:hAnsi="Times New Roman" w:cs="Times New Roman"/>
        </w:rPr>
        <w:t xml:space="preserve">               (4-</w:t>
      </w:r>
      <w:r w:rsidR="00AA53F2">
        <w:rPr>
          <w:rFonts w:ascii="Times New Roman" w:hAnsi="Times New Roman" w:cs="Times New Roman"/>
        </w:rPr>
        <w:t>4</w:t>
      </w:r>
      <w:r w:rsidR="00F35E23">
        <w:rPr>
          <w:rFonts w:ascii="Times New Roman" w:hAnsi="Times New Roman" w:cs="Times New Roman"/>
        </w:rPr>
        <w:t>2</w:t>
      </w:r>
      <w:r w:rsidR="007E10FF" w:rsidRPr="00C2294A">
        <w:rPr>
          <w:rFonts w:ascii="Times New Roman" w:hAnsi="Times New Roman" w:cs="Times New Roman"/>
        </w:rPr>
        <w:t>)</w:t>
      </w:r>
    </w:p>
    <w:p w14:paraId="03D61C63" w14:textId="7EB14D8B" w:rsidR="007E10FF" w:rsidRDefault="007E10FF" w:rsidP="007E10FF">
      <w:pPr>
        <w:spacing w:before="120" w:line="480" w:lineRule="auto"/>
        <w:jc w:val="both"/>
        <w:rPr>
          <w:rFonts w:ascii="Times New Roman" w:hAnsi="Times New Roman" w:cs="Times New Roman"/>
          <w:sz w:val="24"/>
        </w:rPr>
      </w:pPr>
      <w:proofErr w:type="gramStart"/>
      <w:r w:rsidRPr="00857A4A">
        <w:rPr>
          <w:rFonts w:ascii="Times New Roman" w:hAnsi="Times New Roman" w:cs="Times New Roman"/>
          <w:sz w:val="24"/>
        </w:rPr>
        <w:t>where</w:t>
      </w:r>
      <w:proofErr w:type="gramEnd"/>
      <w:r w:rsidRPr="00857A4A">
        <w:rPr>
          <w:rFonts w:ascii="Times New Roman" w:hAnsi="Times New Roman" w:cs="Times New Roman"/>
          <w:sz w:val="24"/>
        </w:rPr>
        <w:t xml:space="preserve"> </w:t>
      </w:r>
      <w:r w:rsidRPr="00857A4A">
        <w:rPr>
          <w:rFonts w:ascii="Times New Roman" w:hAnsi="Times New Roman" w:cs="Times New Roman"/>
          <w:i/>
          <w:sz w:val="24"/>
        </w:rPr>
        <w:t>t</w:t>
      </w:r>
      <w:r>
        <w:rPr>
          <w:rFonts w:ascii="Times New Roman" w:hAnsi="Times New Roman" w:cs="Times New Roman"/>
          <w:i/>
          <w:sz w:val="24"/>
          <w:vertAlign w:val="subscript"/>
        </w:rPr>
        <w:t>on</w:t>
      </w:r>
      <w:r w:rsidRPr="00857A4A">
        <w:rPr>
          <w:rFonts w:ascii="Times New Roman" w:hAnsi="Times New Roman" w:cs="Times New Roman"/>
          <w:i/>
          <w:sz w:val="24"/>
        </w:rPr>
        <w:t xml:space="preserve"> </w:t>
      </w:r>
      <w:r>
        <w:rPr>
          <w:rFonts w:ascii="Times New Roman" w:hAnsi="Times New Roman" w:cs="Times New Roman"/>
          <w:sz w:val="24"/>
        </w:rPr>
        <w:t xml:space="preserve">is the turn on time of partial hard switched lagging leg MOSFETs and </w:t>
      </w:r>
      <w:r w:rsidRPr="00857A4A">
        <w:rPr>
          <w:rFonts w:ascii="Times New Roman" w:hAnsi="Times New Roman" w:cs="Times New Roman"/>
          <w:i/>
          <w:sz w:val="24"/>
        </w:rPr>
        <w:t>t</w:t>
      </w:r>
      <w:r>
        <w:rPr>
          <w:rFonts w:ascii="Times New Roman" w:hAnsi="Times New Roman" w:cs="Times New Roman"/>
          <w:i/>
          <w:sz w:val="24"/>
          <w:vertAlign w:val="subscript"/>
        </w:rPr>
        <w:t>off1</w:t>
      </w:r>
      <w:r w:rsidRPr="00857A4A">
        <w:rPr>
          <w:rFonts w:ascii="Times New Roman" w:hAnsi="Times New Roman" w:cs="Times New Roman"/>
          <w:sz w:val="24"/>
        </w:rPr>
        <w:t xml:space="preserve"> </w:t>
      </w:r>
      <w:r>
        <w:rPr>
          <w:rFonts w:ascii="Times New Roman" w:hAnsi="Times New Roman" w:cs="Times New Roman"/>
          <w:sz w:val="24"/>
        </w:rPr>
        <w:t xml:space="preserve">and </w:t>
      </w:r>
      <w:r w:rsidRPr="00857A4A">
        <w:rPr>
          <w:rFonts w:ascii="Times New Roman" w:hAnsi="Times New Roman" w:cs="Times New Roman"/>
          <w:i/>
          <w:sz w:val="24"/>
        </w:rPr>
        <w:t>t</w:t>
      </w:r>
      <w:r>
        <w:rPr>
          <w:rFonts w:ascii="Times New Roman" w:hAnsi="Times New Roman" w:cs="Times New Roman"/>
          <w:i/>
          <w:sz w:val="24"/>
          <w:vertAlign w:val="subscript"/>
        </w:rPr>
        <w:t xml:space="preserve">off2 </w:t>
      </w:r>
      <w:r>
        <w:rPr>
          <w:rFonts w:ascii="Times New Roman" w:hAnsi="Times New Roman" w:cs="Times New Roman"/>
          <w:sz w:val="24"/>
        </w:rPr>
        <w:t xml:space="preserve">is the turn off time for lagging and leading leg MOSFETs, respectively. </w:t>
      </w:r>
    </w:p>
    <w:p w14:paraId="1D0CED04" w14:textId="77777777" w:rsidR="00F35E23" w:rsidRPr="00777A4A" w:rsidRDefault="00F35E23" w:rsidP="00F35E23">
      <w:pPr>
        <w:pStyle w:val="Heading4"/>
        <w:numPr>
          <w:ilvl w:val="0"/>
          <w:numId w:val="25"/>
        </w:numPr>
        <w:spacing w:line="480" w:lineRule="auto"/>
        <w:rPr>
          <w:i w:val="0"/>
          <w:sz w:val="24"/>
        </w:rPr>
      </w:pPr>
      <w:r w:rsidRPr="00777A4A">
        <w:rPr>
          <w:i w:val="0"/>
          <w:sz w:val="24"/>
        </w:rPr>
        <w:t>Conduction loss</w:t>
      </w:r>
    </w:p>
    <w:p w14:paraId="13ED6495" w14:textId="2F14F203" w:rsidR="00F35E23" w:rsidRPr="0060266F" w:rsidRDefault="00F35E23" w:rsidP="00F35E23">
      <w:pPr>
        <w:spacing w:line="480" w:lineRule="auto"/>
        <w:ind w:firstLine="426"/>
        <w:jc w:val="both"/>
        <w:rPr>
          <w:rFonts w:ascii="Times New Roman" w:hAnsi="Times New Roman" w:cs="Times New Roman"/>
          <w:sz w:val="24"/>
          <w:szCs w:val="24"/>
        </w:rPr>
      </w:pPr>
      <w:r w:rsidRPr="0060266F">
        <w:rPr>
          <w:rFonts w:ascii="Times New Roman" w:hAnsi="Times New Roman" w:cs="Times New Roman"/>
          <w:sz w:val="24"/>
          <w:szCs w:val="24"/>
        </w:rPr>
        <w:t>Based on the operation analysis in Section 4.2.2, the current RMS value on prima</w:t>
      </w:r>
      <w:r>
        <w:rPr>
          <w:rFonts w:ascii="Times New Roman" w:hAnsi="Times New Roman" w:cs="Times New Roman"/>
          <w:sz w:val="24"/>
          <w:szCs w:val="24"/>
        </w:rPr>
        <w:t>ry side can be expressed as (4-43</w:t>
      </w:r>
      <w:r w:rsidRPr="0060266F">
        <w:rPr>
          <w:rFonts w:ascii="Times New Roman" w:hAnsi="Times New Roman" w:cs="Times New Roman"/>
          <w:sz w:val="24"/>
          <w:szCs w:val="24"/>
        </w:rPr>
        <w:t>), ther</w:t>
      </w:r>
      <w:r>
        <w:rPr>
          <w:rFonts w:ascii="Times New Roman" w:hAnsi="Times New Roman" w:cs="Times New Roman"/>
          <w:sz w:val="24"/>
          <w:szCs w:val="24"/>
        </w:rPr>
        <w:t>efore, the conduction loss can be</w:t>
      </w:r>
      <w:r w:rsidRPr="0060266F">
        <w:rPr>
          <w:rFonts w:ascii="Times New Roman" w:hAnsi="Times New Roman" w:cs="Times New Roman"/>
          <w:sz w:val="24"/>
          <w:szCs w:val="24"/>
        </w:rPr>
        <w:t xml:space="preserve"> calculated in (4-</w:t>
      </w:r>
      <w:r>
        <w:rPr>
          <w:rFonts w:ascii="Times New Roman" w:hAnsi="Times New Roman" w:cs="Times New Roman"/>
          <w:sz w:val="24"/>
          <w:szCs w:val="24"/>
        </w:rPr>
        <w:t>44</w:t>
      </w:r>
      <w:r w:rsidRPr="0060266F">
        <w:rPr>
          <w:rFonts w:ascii="Times New Roman" w:hAnsi="Times New Roman" w:cs="Times New Roman"/>
          <w:sz w:val="24"/>
          <w:szCs w:val="24"/>
        </w:rPr>
        <w:t xml:space="preserve">). </w:t>
      </w:r>
    </w:p>
    <w:p w14:paraId="15386F77" w14:textId="77777777" w:rsidR="00F35E23" w:rsidRPr="008949FF" w:rsidRDefault="00FA503E" w:rsidP="00F35E23">
      <w:pPr>
        <w:spacing w:line="480" w:lineRule="auto"/>
        <w:jc w:val="right"/>
        <w:rPr>
          <w:rFonts w:ascii="Times New Roman" w:hAnsi="Times New Roman" w:cs="Times New Roman"/>
          <w:sz w:val="20"/>
          <w:szCs w:val="18"/>
        </w:rPr>
      </w:pPr>
      <m:oMathPara>
        <m:oMath>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pr</m:t>
              </m:r>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RMS</m:t>
                  </m:r>
                </m:sub>
              </m:sSub>
            </m:sub>
          </m:sSub>
          <m:r>
            <w:rPr>
              <w:rFonts w:ascii="Cambria Math" w:hAnsi="Cambria Math" w:cs="Times New Roman"/>
              <w:sz w:val="20"/>
              <w:szCs w:val="18"/>
            </w:rPr>
            <m:t>=</m:t>
          </m:r>
          <m:rad>
            <m:radPr>
              <m:degHide m:val="1"/>
              <m:ctrlPr>
                <w:rPr>
                  <w:rFonts w:ascii="Cambria Math" w:hAnsi="Cambria Math" w:cs="Times New Roman"/>
                  <w:i/>
                  <w:sz w:val="20"/>
                  <w:szCs w:val="18"/>
                </w:rPr>
              </m:ctrlPr>
            </m:radPr>
            <m:deg/>
            <m:e>
              <m:f>
                <m:fPr>
                  <m:ctrlPr>
                    <w:rPr>
                      <w:rFonts w:ascii="Cambria Math" w:hAnsi="Cambria Math" w:cs="Times New Roman"/>
                      <w:i/>
                      <w:sz w:val="20"/>
                      <w:szCs w:val="18"/>
                    </w:rPr>
                  </m:ctrlPr>
                </m:fPr>
                <m:num>
                  <m:r>
                    <w:rPr>
                      <w:rFonts w:ascii="Cambria Math" w:hAnsi="Cambria Math" w:cs="Times New Roman"/>
                      <w:sz w:val="20"/>
                      <w:szCs w:val="18"/>
                    </w:rPr>
                    <m:t>1</m:t>
                  </m:r>
                </m:num>
                <m:den>
                  <m:sSub>
                    <m:sSubPr>
                      <m:ctrlPr>
                        <w:rPr>
                          <w:rFonts w:ascii="Cambria Math" w:hAnsi="Cambria Math" w:cs="Times New Roman"/>
                          <w:i/>
                          <w:sz w:val="20"/>
                          <w:szCs w:val="18"/>
                        </w:rPr>
                      </m:ctrlPr>
                    </m:sSubPr>
                    <m:e>
                      <m:r>
                        <w:rPr>
                          <w:rFonts w:ascii="Cambria Math" w:hAnsi="Cambria Math" w:cs="Times New Roman"/>
                          <w:sz w:val="20"/>
                          <w:szCs w:val="18"/>
                        </w:rPr>
                        <m:t>2T</m:t>
                      </m:r>
                    </m:e>
                    <m:sub>
                      <m:r>
                        <w:rPr>
                          <w:rFonts w:ascii="Cambria Math" w:hAnsi="Cambria Math" w:cs="Times New Roman"/>
                          <w:sz w:val="20"/>
                          <w:szCs w:val="18"/>
                        </w:rPr>
                        <m:t>S</m:t>
                      </m:r>
                    </m:sub>
                  </m:sSub>
                </m:den>
              </m:f>
              <m:nary>
                <m:naryPr>
                  <m:limLoc m:val="subSup"/>
                  <m:ctrlPr>
                    <w:rPr>
                      <w:rFonts w:ascii="Cambria Math" w:hAnsi="Cambria Math" w:cs="Times New Roman"/>
                      <w:i/>
                      <w:sz w:val="20"/>
                      <w:szCs w:val="18"/>
                    </w:rPr>
                  </m:ctrlPr>
                </m:naryPr>
                <m:sub>
                  <m:r>
                    <w:rPr>
                      <w:rFonts w:ascii="Cambria Math" w:hAnsi="Cambria Math" w:cs="Times New Roman"/>
                      <w:sz w:val="20"/>
                      <w:szCs w:val="18"/>
                    </w:rPr>
                    <m:t>0</m:t>
                  </m:r>
                </m:sub>
                <m:sup>
                  <m:f>
                    <m:fPr>
                      <m:type m:val="skw"/>
                      <m:ctrlPr>
                        <w:rPr>
                          <w:rFonts w:ascii="Cambria Math" w:hAnsi="Cambria Math" w:cs="Times New Roman"/>
                          <w:i/>
                          <w:sz w:val="20"/>
                          <w:szCs w:val="18"/>
                        </w:rPr>
                      </m:ctrlPr>
                    </m:fPr>
                    <m:num>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S</m:t>
                          </m:r>
                        </m:sub>
                      </m:sSub>
                    </m:num>
                    <m:den>
                      <m:r>
                        <w:rPr>
                          <w:rFonts w:ascii="Cambria Math" w:hAnsi="Cambria Math" w:cs="Times New Roman"/>
                          <w:sz w:val="20"/>
                          <w:szCs w:val="18"/>
                        </w:rPr>
                        <m:t>2</m:t>
                      </m:r>
                    </m:den>
                  </m:f>
                </m:sup>
                <m:e>
                  <m:sSup>
                    <m:sSupPr>
                      <m:ctrlPr>
                        <w:rPr>
                          <w:rFonts w:ascii="Cambria Math" w:hAnsi="Cambria Math" w:cs="Times New Roman"/>
                          <w:i/>
                          <w:sz w:val="20"/>
                          <w:szCs w:val="18"/>
                        </w:rPr>
                      </m:ctrlPr>
                    </m:sSupPr>
                    <m:e>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m:t>
                              </m:r>
                            </m:sub>
                          </m:sSub>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0</m:t>
                                  </m:r>
                                </m:sub>
                              </m:sSub>
                            </m:e>
                          </m:d>
                          <m:r>
                            <w:rPr>
                              <w:rFonts w:ascii="Cambria Math" w:hAnsi="Cambria Math" w:cs="Times New Roman"/>
                              <w:sz w:val="20"/>
                              <w:szCs w:val="18"/>
                            </w:rPr>
                            <m:t>+</m:t>
                          </m:r>
                          <m:f>
                            <m:fPr>
                              <m:ctrlPr>
                                <w:rPr>
                                  <w:rFonts w:ascii="Cambria Math" w:hAnsi="Cambria Math" w:cs="Times New Roman"/>
                                  <w:i/>
                                  <w:sz w:val="20"/>
                                  <w:szCs w:val="18"/>
                                </w:rPr>
                              </m:ctrlPr>
                            </m:fPr>
                            <m:num>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m:t>
                                  </m:r>
                                </m:sub>
                              </m:sSub>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1</m:t>
                                      </m:r>
                                    </m:sub>
                                  </m:sSub>
                                </m:e>
                              </m:d>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m:t>
                                  </m:r>
                                </m:sub>
                              </m:sSub>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0</m:t>
                                      </m:r>
                                    </m:sub>
                                  </m:sSub>
                                  <m:r>
                                    <w:rPr>
                                      <w:rFonts w:ascii="Cambria Math" w:hAnsi="Cambria Math" w:cs="Times New Roman"/>
                                      <w:sz w:val="20"/>
                                      <w:szCs w:val="18"/>
                                    </w:rPr>
                                    <m:t>)</m:t>
                                  </m:r>
                                </m:e>
                              </m:d>
                              <m:r>
                                <w:rPr>
                                  <w:rFonts w:ascii="Cambria Math" w:hAnsi="Cambria Math" w:cs="Times New Roman"/>
                                  <w:sz w:val="20"/>
                                  <w:szCs w:val="18"/>
                                </w:rPr>
                                <m:t>t</m:t>
                              </m:r>
                            </m:num>
                            <m:den>
                              <m:r>
                                <w:rPr>
                                  <w:rFonts w:ascii="Cambria Math" w:hAnsi="Cambria Math" w:cs="Times New Roman"/>
                                  <w:sz w:val="20"/>
                                  <w:szCs w:val="18"/>
                                </w:rPr>
                                <m:t>D</m:t>
                              </m:r>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S</m:t>
                                  </m:r>
                                </m:sub>
                              </m:sSub>
                            </m:den>
                          </m:f>
                        </m:e>
                      </m:d>
                    </m:e>
                    <m:sup>
                      <m:r>
                        <w:rPr>
                          <w:rFonts w:ascii="Cambria Math" w:hAnsi="Cambria Math" w:cs="Times New Roman"/>
                          <w:sz w:val="20"/>
                          <w:szCs w:val="18"/>
                        </w:rPr>
                        <m:t>2</m:t>
                      </m:r>
                    </m:sup>
                  </m:sSup>
                  <m:r>
                    <w:rPr>
                      <w:rFonts w:ascii="Cambria Math" w:hAnsi="Cambria Math" w:cs="Times New Roman"/>
                      <w:sz w:val="20"/>
                      <w:szCs w:val="18"/>
                    </w:rPr>
                    <m:t>dt</m:t>
                  </m:r>
                </m:e>
              </m:nary>
            </m:e>
          </m:rad>
          <m:r>
            <w:rPr>
              <w:rFonts w:ascii="Cambria Math" w:hAnsi="Cambria Math" w:cs="Times New Roman"/>
              <w:sz w:val="20"/>
              <w:szCs w:val="18"/>
            </w:rPr>
            <m:t>+</m:t>
          </m:r>
          <m:rad>
            <m:radPr>
              <m:degHide m:val="1"/>
              <m:ctrlPr>
                <w:rPr>
                  <w:rFonts w:ascii="Cambria Math" w:hAnsi="Cambria Math" w:cs="Times New Roman"/>
                  <w:i/>
                  <w:sz w:val="20"/>
                  <w:szCs w:val="18"/>
                </w:rPr>
              </m:ctrlPr>
            </m:radPr>
            <m:deg/>
            <m:e>
              <m:f>
                <m:fPr>
                  <m:ctrlPr>
                    <w:rPr>
                      <w:rFonts w:ascii="Cambria Math" w:hAnsi="Cambria Math" w:cs="Times New Roman"/>
                      <w:i/>
                      <w:sz w:val="20"/>
                      <w:szCs w:val="18"/>
                    </w:rPr>
                  </m:ctrlPr>
                </m:fPr>
                <m:num>
                  <m:r>
                    <w:rPr>
                      <w:rFonts w:ascii="Cambria Math" w:hAnsi="Cambria Math" w:cs="Times New Roman"/>
                      <w:sz w:val="20"/>
                      <w:szCs w:val="18"/>
                    </w:rPr>
                    <m:t>1</m:t>
                  </m:r>
                </m:num>
                <m:den>
                  <m:sSub>
                    <m:sSubPr>
                      <m:ctrlPr>
                        <w:rPr>
                          <w:rFonts w:ascii="Cambria Math" w:hAnsi="Cambria Math" w:cs="Times New Roman"/>
                          <w:i/>
                          <w:sz w:val="20"/>
                          <w:szCs w:val="18"/>
                        </w:rPr>
                      </m:ctrlPr>
                    </m:sSubPr>
                    <m:e>
                      <m:r>
                        <w:rPr>
                          <w:rFonts w:ascii="Cambria Math" w:hAnsi="Cambria Math" w:cs="Times New Roman"/>
                          <w:sz w:val="20"/>
                          <w:szCs w:val="18"/>
                        </w:rPr>
                        <m:t>2T</m:t>
                      </m:r>
                    </m:e>
                    <m:sub>
                      <m:r>
                        <w:rPr>
                          <w:rFonts w:ascii="Cambria Math" w:hAnsi="Cambria Math" w:cs="Times New Roman"/>
                          <w:sz w:val="20"/>
                          <w:szCs w:val="18"/>
                        </w:rPr>
                        <m:t>S</m:t>
                      </m:r>
                    </m:sub>
                  </m:sSub>
                </m:den>
              </m:f>
              <m:nary>
                <m:naryPr>
                  <m:limLoc m:val="subSup"/>
                  <m:ctrlPr>
                    <w:rPr>
                      <w:rFonts w:ascii="Cambria Math" w:hAnsi="Cambria Math" w:cs="Times New Roman"/>
                      <w:i/>
                      <w:sz w:val="20"/>
                      <w:szCs w:val="18"/>
                    </w:rPr>
                  </m:ctrlPr>
                </m:naryPr>
                <m:sub>
                  <m:r>
                    <w:rPr>
                      <w:rFonts w:ascii="Cambria Math" w:hAnsi="Cambria Math" w:cs="Times New Roman"/>
                      <w:sz w:val="20"/>
                      <w:szCs w:val="18"/>
                    </w:rPr>
                    <m:t>0</m:t>
                  </m:r>
                </m:sub>
                <m:sup>
                  <m:f>
                    <m:fPr>
                      <m:type m:val="skw"/>
                      <m:ctrlPr>
                        <w:rPr>
                          <w:rFonts w:ascii="Cambria Math" w:hAnsi="Cambria Math" w:cs="Times New Roman"/>
                          <w:i/>
                          <w:sz w:val="20"/>
                          <w:szCs w:val="18"/>
                        </w:rPr>
                      </m:ctrlPr>
                    </m:fPr>
                    <m:num>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S</m:t>
                          </m:r>
                        </m:sub>
                      </m:sSub>
                    </m:num>
                    <m:den>
                      <m:r>
                        <w:rPr>
                          <w:rFonts w:ascii="Cambria Math" w:hAnsi="Cambria Math" w:cs="Times New Roman"/>
                          <w:sz w:val="20"/>
                          <w:szCs w:val="18"/>
                        </w:rPr>
                        <m:t>2</m:t>
                      </m:r>
                    </m:den>
                  </m:f>
                </m:sup>
                <m:e>
                  <m:sSup>
                    <m:sSupPr>
                      <m:ctrlPr>
                        <w:rPr>
                          <w:rFonts w:ascii="Cambria Math" w:hAnsi="Cambria Math" w:cs="Times New Roman"/>
                          <w:i/>
                          <w:sz w:val="20"/>
                          <w:szCs w:val="18"/>
                        </w:rPr>
                      </m:ctrlPr>
                    </m:sSupPr>
                    <m:e>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m:t>
                              </m:r>
                            </m:sub>
                          </m:sSub>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3</m:t>
                                  </m:r>
                                </m:sub>
                              </m:sSub>
                            </m:e>
                          </m:d>
                          <m:r>
                            <w:rPr>
                              <w:rFonts w:ascii="Cambria Math" w:hAnsi="Cambria Math" w:cs="Times New Roman"/>
                              <w:sz w:val="20"/>
                              <w:szCs w:val="18"/>
                            </w:rPr>
                            <m:t>+</m:t>
                          </m:r>
                          <m:f>
                            <m:fPr>
                              <m:ctrlPr>
                                <w:rPr>
                                  <w:rFonts w:ascii="Cambria Math" w:hAnsi="Cambria Math" w:cs="Times New Roman"/>
                                  <w:i/>
                                  <w:sz w:val="20"/>
                                  <w:szCs w:val="18"/>
                                </w:rPr>
                              </m:ctrlPr>
                            </m:fPr>
                            <m:num>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m:t>
                                  </m:r>
                                </m:sub>
                              </m:sSub>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4</m:t>
                                      </m:r>
                                    </m:sub>
                                  </m:sSub>
                                </m:e>
                              </m:d>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m:t>
                                  </m:r>
                                </m:sub>
                              </m:sSub>
                              <m:d>
                                <m:dPr>
                                  <m:ctrlPr>
                                    <w:rPr>
                                      <w:rFonts w:ascii="Cambria Math" w:hAnsi="Cambria Math" w:cs="Times New Roman"/>
                                      <w:i/>
                                      <w:sz w:val="20"/>
                                      <w:szCs w:val="18"/>
                                    </w:rPr>
                                  </m:ctrlPr>
                                </m:dPr>
                                <m:e>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3</m:t>
                                      </m:r>
                                    </m:sub>
                                  </m:sSub>
                                  <m:r>
                                    <w:rPr>
                                      <w:rFonts w:ascii="Cambria Math" w:hAnsi="Cambria Math" w:cs="Times New Roman"/>
                                      <w:sz w:val="20"/>
                                      <w:szCs w:val="18"/>
                                    </w:rPr>
                                    <m:t>)</m:t>
                                  </m:r>
                                </m:e>
                              </m:d>
                              <m:r>
                                <w:rPr>
                                  <w:rFonts w:ascii="Cambria Math" w:hAnsi="Cambria Math" w:cs="Times New Roman"/>
                                  <w:sz w:val="20"/>
                                  <w:szCs w:val="18"/>
                                </w:rPr>
                                <m:t>t</m:t>
                              </m:r>
                            </m:num>
                            <m:den>
                              <m:r>
                                <w:rPr>
                                  <w:rFonts w:ascii="Cambria Math" w:hAnsi="Cambria Math" w:cs="Times New Roman"/>
                                  <w:sz w:val="20"/>
                                  <w:szCs w:val="18"/>
                                </w:rPr>
                                <m:t>(1-2D</m:t>
                              </m:r>
                              <m:sSub>
                                <m:sSubPr>
                                  <m:ctrlPr>
                                    <w:rPr>
                                      <w:rFonts w:ascii="Cambria Math" w:hAnsi="Cambria Math" w:cs="Times New Roman"/>
                                      <w:i/>
                                      <w:sz w:val="20"/>
                                      <w:szCs w:val="18"/>
                                    </w:rPr>
                                  </m:ctrlPr>
                                </m:sSubPr>
                                <m:e>
                                  <m:r>
                                    <w:rPr>
                                      <w:rFonts w:ascii="Cambria Math" w:hAnsi="Cambria Math" w:cs="Times New Roman"/>
                                      <w:sz w:val="20"/>
                                      <w:szCs w:val="18"/>
                                    </w:rPr>
                                    <m:t>)T</m:t>
                                  </m:r>
                                </m:e>
                                <m:sub>
                                  <m:r>
                                    <w:rPr>
                                      <w:rFonts w:ascii="Cambria Math" w:hAnsi="Cambria Math" w:cs="Times New Roman"/>
                                      <w:sz w:val="20"/>
                                      <w:szCs w:val="18"/>
                                    </w:rPr>
                                    <m:t>S</m:t>
                                  </m:r>
                                </m:sub>
                              </m:sSub>
                            </m:den>
                          </m:f>
                        </m:e>
                      </m:d>
                    </m:e>
                    <m:sup>
                      <m:r>
                        <w:rPr>
                          <w:rFonts w:ascii="Cambria Math" w:hAnsi="Cambria Math" w:cs="Times New Roman"/>
                          <w:sz w:val="20"/>
                          <w:szCs w:val="18"/>
                        </w:rPr>
                        <m:t>2</m:t>
                      </m:r>
                    </m:sup>
                  </m:sSup>
                  <m:r>
                    <w:rPr>
                      <w:rFonts w:ascii="Cambria Math" w:hAnsi="Cambria Math" w:cs="Times New Roman"/>
                      <w:sz w:val="20"/>
                      <w:szCs w:val="18"/>
                    </w:rPr>
                    <m:t>dt</m:t>
                  </m:r>
                </m:e>
              </m:nary>
            </m:e>
          </m:rad>
        </m:oMath>
      </m:oMathPara>
    </w:p>
    <w:p w14:paraId="3118D8B6" w14:textId="05656BDB" w:rsidR="00F35E23" w:rsidRPr="00AA53F2" w:rsidRDefault="00F35E23" w:rsidP="00F35E23">
      <w:pPr>
        <w:spacing w:line="480" w:lineRule="auto"/>
        <w:jc w:val="right"/>
        <w:rPr>
          <w:rFonts w:ascii="Times New Roman" w:hAnsi="Times New Roman" w:cs="Times New Roman"/>
          <w:color w:val="000000" w:themeColor="text1"/>
          <w:szCs w:val="24"/>
        </w:rPr>
      </w:pPr>
      <m:oMath>
        <m:r>
          <w:rPr>
            <w:rFonts w:ascii="Cambria Math" w:hAnsi="Cambria Math" w:cs="Times New Roman"/>
            <w:sz w:val="20"/>
            <w:szCs w:val="18"/>
          </w:rPr>
          <m:t xml:space="preserve">            =</m:t>
        </m:r>
        <m:rad>
          <m:radPr>
            <m:degHide m:val="1"/>
            <m:ctrlPr>
              <w:rPr>
                <w:rFonts w:ascii="Cambria Math" w:hAnsi="Cambria Math" w:cs="Times New Roman"/>
                <w:i/>
                <w:sz w:val="20"/>
                <w:szCs w:val="18"/>
              </w:rPr>
            </m:ctrlPr>
          </m:radPr>
          <m:deg/>
          <m:e>
            <m:r>
              <w:rPr>
                <w:rFonts w:ascii="Cambria Math" w:hAnsi="Cambria Math" w:cs="Times New Roman"/>
                <w:sz w:val="20"/>
                <w:szCs w:val="18"/>
              </w:rPr>
              <m:t>2D</m:t>
            </m:r>
          </m:e>
        </m:rad>
        <m:rad>
          <m:radPr>
            <m:degHide m:val="1"/>
            <m:ctrlPr>
              <w:rPr>
                <w:rFonts w:ascii="Cambria Math" w:hAnsi="Cambria Math" w:cs="Times New Roman"/>
                <w:i/>
                <w:sz w:val="20"/>
                <w:szCs w:val="18"/>
              </w:rPr>
            </m:ctrlPr>
          </m:radPr>
          <m:deg/>
          <m:e>
            <m:f>
              <m:fPr>
                <m:ctrlPr>
                  <w:rPr>
                    <w:rFonts w:ascii="Cambria Math" w:hAnsi="Cambria Math" w:cs="Times New Roman"/>
                    <w:i/>
                    <w:sz w:val="20"/>
                    <w:szCs w:val="18"/>
                  </w:rPr>
                </m:ctrlPr>
              </m:fPr>
              <m:num>
                <m:r>
                  <w:rPr>
                    <w:rFonts w:ascii="Cambria Math" w:hAnsi="Cambria Math" w:cs="Times New Roman"/>
                    <w:sz w:val="20"/>
                    <w:szCs w:val="18"/>
                  </w:rPr>
                  <m:t>1</m:t>
                </m:r>
              </m:num>
              <m:den>
                <m:r>
                  <w:rPr>
                    <w:rFonts w:ascii="Cambria Math" w:hAnsi="Cambria Math" w:cs="Times New Roman"/>
                    <w:sz w:val="20"/>
                    <w:szCs w:val="18"/>
                  </w:rPr>
                  <m:t>3</m:t>
                </m:r>
              </m:den>
            </m:f>
            <m:r>
              <w:rPr>
                <w:rFonts w:ascii="Cambria Math" w:hAnsi="Cambria Math" w:cs="Times New Roman"/>
                <w:sz w:val="20"/>
                <w:szCs w:val="18"/>
              </w:rPr>
              <m:t>(</m:t>
            </m:r>
            <m:sSubSup>
              <m:sSubSupPr>
                <m:ctrlPr>
                  <w:rPr>
                    <w:rFonts w:ascii="Cambria Math" w:hAnsi="Cambria Math" w:cs="Times New Roman"/>
                    <w:i/>
                    <w:sz w:val="20"/>
                    <w:szCs w:val="18"/>
                  </w:rPr>
                </m:ctrlPr>
              </m:sSubSupPr>
              <m:e>
                <m:r>
                  <w:rPr>
                    <w:rFonts w:ascii="Cambria Math" w:hAnsi="Cambria Math" w:cs="Times New Roman"/>
                    <w:sz w:val="20"/>
                    <w:szCs w:val="18"/>
                  </w:rPr>
                  <m:t>I</m:t>
                </m:r>
              </m:e>
              <m:sub>
                <m:r>
                  <w:rPr>
                    <w:rFonts w:ascii="Cambria Math" w:hAnsi="Cambria Math" w:cs="Times New Roman"/>
                    <w:sz w:val="20"/>
                    <w:szCs w:val="18"/>
                  </w:rPr>
                  <m:t>P0</m:t>
                </m:r>
              </m:sub>
              <m:sup>
                <m:r>
                  <w:rPr>
                    <w:rFonts w:ascii="Cambria Math" w:hAnsi="Cambria Math" w:cs="Times New Roman"/>
                    <w:sz w:val="20"/>
                    <w:szCs w:val="18"/>
                  </w:rPr>
                  <m:t>2</m:t>
                </m:r>
              </m:sup>
            </m:sSubSup>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P0</m:t>
                </m:r>
              </m:sub>
            </m:sSub>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P1</m:t>
                </m:r>
              </m:sub>
            </m:sSub>
            <m:r>
              <w:rPr>
                <w:rFonts w:ascii="Cambria Math" w:hAnsi="Cambria Math" w:cs="Times New Roman"/>
                <w:sz w:val="20"/>
                <w:szCs w:val="18"/>
              </w:rPr>
              <m:t>+</m:t>
            </m:r>
            <m:sSubSup>
              <m:sSubSupPr>
                <m:ctrlPr>
                  <w:rPr>
                    <w:rFonts w:ascii="Cambria Math" w:hAnsi="Cambria Math" w:cs="Times New Roman"/>
                    <w:i/>
                    <w:sz w:val="20"/>
                    <w:szCs w:val="18"/>
                  </w:rPr>
                </m:ctrlPr>
              </m:sSubSupPr>
              <m:e>
                <m:r>
                  <w:rPr>
                    <w:rFonts w:ascii="Cambria Math" w:hAnsi="Cambria Math" w:cs="Times New Roman"/>
                    <w:sz w:val="20"/>
                    <w:szCs w:val="18"/>
                  </w:rPr>
                  <m:t>I</m:t>
                </m:r>
              </m:e>
              <m:sub>
                <m:r>
                  <w:rPr>
                    <w:rFonts w:ascii="Cambria Math" w:hAnsi="Cambria Math" w:cs="Times New Roman"/>
                    <w:sz w:val="20"/>
                    <w:szCs w:val="18"/>
                  </w:rPr>
                  <m:t>P1</m:t>
                </m:r>
              </m:sub>
              <m:sup>
                <m:r>
                  <w:rPr>
                    <w:rFonts w:ascii="Cambria Math" w:hAnsi="Cambria Math" w:cs="Times New Roman"/>
                    <w:sz w:val="20"/>
                    <w:szCs w:val="18"/>
                  </w:rPr>
                  <m:t>2</m:t>
                </m:r>
              </m:sup>
            </m:sSubSup>
            <m:r>
              <w:rPr>
                <w:rFonts w:ascii="Cambria Math" w:hAnsi="Cambria Math" w:cs="Times New Roman"/>
                <w:sz w:val="20"/>
                <w:szCs w:val="18"/>
              </w:rPr>
              <m:t>)</m:t>
            </m:r>
          </m:e>
        </m:rad>
        <m:r>
          <w:rPr>
            <w:rFonts w:ascii="Cambria Math" w:hAnsi="Cambria Math" w:cs="Times New Roman"/>
            <w:sz w:val="20"/>
            <w:szCs w:val="18"/>
          </w:rPr>
          <m:t>+</m:t>
        </m:r>
        <m:rad>
          <m:radPr>
            <m:degHide m:val="1"/>
            <m:ctrlPr>
              <w:rPr>
                <w:rFonts w:ascii="Cambria Math" w:hAnsi="Cambria Math" w:cs="Times New Roman"/>
                <w:i/>
                <w:sz w:val="20"/>
                <w:szCs w:val="18"/>
              </w:rPr>
            </m:ctrlPr>
          </m:radPr>
          <m:deg/>
          <m:e>
            <m:r>
              <w:rPr>
                <w:rFonts w:ascii="Cambria Math" w:hAnsi="Cambria Math" w:cs="Times New Roman"/>
                <w:sz w:val="20"/>
                <w:szCs w:val="18"/>
              </w:rPr>
              <m:t>1-2D</m:t>
            </m:r>
          </m:e>
        </m:rad>
        <m:rad>
          <m:radPr>
            <m:degHide m:val="1"/>
            <m:ctrlPr>
              <w:rPr>
                <w:rFonts w:ascii="Cambria Math" w:hAnsi="Cambria Math" w:cs="Times New Roman"/>
                <w:i/>
                <w:sz w:val="20"/>
                <w:szCs w:val="18"/>
              </w:rPr>
            </m:ctrlPr>
          </m:radPr>
          <m:deg/>
          <m:e>
            <m:f>
              <m:fPr>
                <m:ctrlPr>
                  <w:rPr>
                    <w:rFonts w:ascii="Cambria Math" w:hAnsi="Cambria Math" w:cs="Times New Roman"/>
                    <w:i/>
                    <w:sz w:val="20"/>
                    <w:szCs w:val="18"/>
                  </w:rPr>
                </m:ctrlPr>
              </m:fPr>
              <m:num>
                <m:r>
                  <w:rPr>
                    <w:rFonts w:ascii="Cambria Math" w:hAnsi="Cambria Math" w:cs="Times New Roman"/>
                    <w:sz w:val="20"/>
                    <w:szCs w:val="18"/>
                  </w:rPr>
                  <m:t>1</m:t>
                </m:r>
              </m:num>
              <m:den>
                <m:r>
                  <w:rPr>
                    <w:rFonts w:ascii="Cambria Math" w:hAnsi="Cambria Math" w:cs="Times New Roman"/>
                    <w:sz w:val="20"/>
                    <w:szCs w:val="18"/>
                  </w:rPr>
                  <m:t>3</m:t>
                </m:r>
              </m:den>
            </m:f>
            <m:r>
              <w:rPr>
                <w:rFonts w:ascii="Cambria Math" w:hAnsi="Cambria Math" w:cs="Times New Roman"/>
                <w:sz w:val="20"/>
                <w:szCs w:val="18"/>
              </w:rPr>
              <m:t>(</m:t>
            </m:r>
            <m:sSubSup>
              <m:sSubSupPr>
                <m:ctrlPr>
                  <w:rPr>
                    <w:rFonts w:ascii="Cambria Math" w:hAnsi="Cambria Math" w:cs="Times New Roman"/>
                    <w:i/>
                    <w:sz w:val="20"/>
                    <w:szCs w:val="18"/>
                  </w:rPr>
                </m:ctrlPr>
              </m:sSubSupPr>
              <m:e>
                <m:r>
                  <w:rPr>
                    <w:rFonts w:ascii="Cambria Math" w:hAnsi="Cambria Math" w:cs="Times New Roman"/>
                    <w:sz w:val="20"/>
                    <w:szCs w:val="18"/>
                  </w:rPr>
                  <m:t>I</m:t>
                </m:r>
              </m:e>
              <m:sub>
                <m:r>
                  <w:rPr>
                    <w:rFonts w:ascii="Cambria Math" w:hAnsi="Cambria Math" w:cs="Times New Roman"/>
                    <w:sz w:val="20"/>
                    <w:szCs w:val="18"/>
                  </w:rPr>
                  <m:t>P3</m:t>
                </m:r>
              </m:sub>
              <m:sup>
                <m:r>
                  <w:rPr>
                    <w:rFonts w:ascii="Cambria Math" w:hAnsi="Cambria Math" w:cs="Times New Roman"/>
                    <w:sz w:val="20"/>
                    <w:szCs w:val="18"/>
                  </w:rPr>
                  <m:t>2</m:t>
                </m:r>
              </m:sup>
            </m:sSubSup>
            <m:r>
              <w:rPr>
                <w:rFonts w:ascii="Cambria Math" w:hAnsi="Cambria Math" w:cs="Times New Roman"/>
                <w:sz w:val="20"/>
                <w:szCs w:val="18"/>
              </w:rPr>
              <m:t>+</m:t>
            </m:r>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P3</m:t>
                </m:r>
              </m:sub>
            </m:sSub>
            <m:sSub>
              <m:sSubPr>
                <m:ctrlPr>
                  <w:rPr>
                    <w:rFonts w:ascii="Cambria Math" w:hAnsi="Cambria Math" w:cs="Times New Roman"/>
                    <w:i/>
                    <w:sz w:val="20"/>
                    <w:szCs w:val="18"/>
                  </w:rPr>
                </m:ctrlPr>
              </m:sSubPr>
              <m:e>
                <m:r>
                  <w:rPr>
                    <w:rFonts w:ascii="Cambria Math" w:hAnsi="Cambria Math" w:cs="Times New Roman"/>
                    <w:sz w:val="20"/>
                    <w:szCs w:val="18"/>
                  </w:rPr>
                  <m:t>I</m:t>
                </m:r>
              </m:e>
              <m:sub>
                <m:r>
                  <w:rPr>
                    <w:rFonts w:ascii="Cambria Math" w:hAnsi="Cambria Math" w:cs="Times New Roman"/>
                    <w:sz w:val="20"/>
                    <w:szCs w:val="18"/>
                  </w:rPr>
                  <m:t>P4</m:t>
                </m:r>
              </m:sub>
            </m:sSub>
            <m:r>
              <w:rPr>
                <w:rFonts w:ascii="Cambria Math" w:hAnsi="Cambria Math" w:cs="Times New Roman"/>
                <w:sz w:val="20"/>
                <w:szCs w:val="18"/>
              </w:rPr>
              <m:t>+</m:t>
            </m:r>
            <m:sSubSup>
              <m:sSubSupPr>
                <m:ctrlPr>
                  <w:rPr>
                    <w:rFonts w:ascii="Cambria Math" w:hAnsi="Cambria Math" w:cs="Times New Roman"/>
                    <w:i/>
                    <w:sz w:val="20"/>
                    <w:szCs w:val="18"/>
                  </w:rPr>
                </m:ctrlPr>
              </m:sSubSupPr>
              <m:e>
                <m:r>
                  <w:rPr>
                    <w:rFonts w:ascii="Cambria Math" w:hAnsi="Cambria Math" w:cs="Times New Roman"/>
                    <w:sz w:val="20"/>
                    <w:szCs w:val="18"/>
                  </w:rPr>
                  <m:t>I</m:t>
                </m:r>
              </m:e>
              <m:sub>
                <m:r>
                  <w:rPr>
                    <w:rFonts w:ascii="Cambria Math" w:hAnsi="Cambria Math" w:cs="Times New Roman"/>
                    <w:sz w:val="20"/>
                    <w:szCs w:val="18"/>
                  </w:rPr>
                  <m:t>P4</m:t>
                </m:r>
              </m:sub>
              <m:sup>
                <m:r>
                  <w:rPr>
                    <w:rFonts w:ascii="Cambria Math" w:hAnsi="Cambria Math" w:cs="Times New Roman"/>
                    <w:sz w:val="20"/>
                    <w:szCs w:val="18"/>
                  </w:rPr>
                  <m:t>2</m:t>
                </m:r>
              </m:sup>
            </m:sSubSup>
            <m:r>
              <w:rPr>
                <w:rFonts w:ascii="Cambria Math" w:hAnsi="Cambria Math" w:cs="Times New Roman"/>
                <w:sz w:val="20"/>
                <w:szCs w:val="18"/>
              </w:rPr>
              <m:t>)</m:t>
            </m:r>
          </m:e>
        </m:rad>
      </m:oMath>
      <w:r w:rsidRPr="00C1686B">
        <w:rPr>
          <w:rFonts w:ascii="Times New Roman" w:hAnsi="Times New Roman" w:cs="Times New Roman"/>
          <w:sz w:val="18"/>
          <w:szCs w:val="18"/>
        </w:rPr>
        <w:t xml:space="preserve">            </w:t>
      </w:r>
      <w:r w:rsidRPr="00C1686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C1686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Cs w:val="24"/>
        </w:rPr>
        <w:t>(4-</w:t>
      </w:r>
      <w:r w:rsidRPr="00AA53F2">
        <w:rPr>
          <w:rFonts w:ascii="Times New Roman" w:hAnsi="Times New Roman" w:cs="Times New Roman"/>
          <w:color w:val="000000" w:themeColor="text1"/>
          <w:szCs w:val="24"/>
        </w:rPr>
        <w:t>4</w:t>
      </w:r>
      <w:r>
        <w:rPr>
          <w:rFonts w:ascii="Times New Roman" w:hAnsi="Times New Roman" w:cs="Times New Roman"/>
          <w:color w:val="000000" w:themeColor="text1"/>
          <w:szCs w:val="24"/>
        </w:rPr>
        <w:t>3</w:t>
      </w:r>
      <w:r w:rsidRPr="00AA53F2">
        <w:rPr>
          <w:rFonts w:ascii="Times New Roman" w:hAnsi="Times New Roman" w:cs="Times New Roman"/>
          <w:color w:val="000000" w:themeColor="text1"/>
          <w:szCs w:val="24"/>
        </w:rPr>
        <w:t>)</w:t>
      </w:r>
    </w:p>
    <w:p w14:paraId="213E859A" w14:textId="2449D65A" w:rsidR="00F35E23" w:rsidRPr="008D5A87" w:rsidRDefault="00FA503E" w:rsidP="00F35E23">
      <w:pPr>
        <w:spacing w:line="480" w:lineRule="auto"/>
        <w:jc w:val="right"/>
        <w:rPr>
          <w:rFonts w:ascii="Times New Roman" w:hAnsi="Times New Roman" w:cs="Times New Roman"/>
          <w:szCs w:val="24"/>
        </w:rPr>
      </w:pPr>
      <m:oMath>
        <m:sSub>
          <m:sSubPr>
            <m:ctrlPr>
              <w:rPr>
                <w:rFonts w:ascii="Cambria Math" w:hAnsi="Cambria Math" w:cs="Times New Roman"/>
                <w:i/>
                <w:szCs w:val="18"/>
              </w:rPr>
            </m:ctrlPr>
          </m:sSubPr>
          <m:e>
            <m:r>
              <w:rPr>
                <w:rFonts w:ascii="Cambria Math" w:hAnsi="Cambria Math" w:cs="Times New Roman"/>
                <w:szCs w:val="18"/>
              </w:rPr>
              <m:t>P</m:t>
            </m:r>
          </m:e>
          <m:sub>
            <m:r>
              <w:rPr>
                <w:rFonts w:ascii="Cambria Math" w:hAnsi="Cambria Math" w:cs="Times New Roman"/>
                <w:szCs w:val="18"/>
              </w:rPr>
              <m:t>pri_cond</m:t>
            </m:r>
          </m:sub>
        </m:sSub>
        <m:r>
          <w:rPr>
            <w:rFonts w:ascii="Cambria Math" w:hAnsi="Cambria Math" w:cs="Times New Roman"/>
            <w:szCs w:val="18"/>
          </w:rPr>
          <m:t>=4</m:t>
        </m:r>
        <m:sSubSup>
          <m:sSubSupPr>
            <m:ctrlPr>
              <w:rPr>
                <w:rFonts w:ascii="Cambria Math" w:hAnsi="Cambria Math" w:cs="Times New Roman"/>
                <w:i/>
                <w:szCs w:val="18"/>
              </w:rPr>
            </m:ctrlPr>
          </m:sSubSupPr>
          <m:e>
            <m:r>
              <w:rPr>
                <w:rFonts w:ascii="Cambria Math" w:hAnsi="Cambria Math" w:cs="Times New Roman"/>
                <w:szCs w:val="18"/>
              </w:rPr>
              <m:t>I</m:t>
            </m:r>
          </m:e>
          <m:sub>
            <m:r>
              <w:rPr>
                <w:rFonts w:ascii="Cambria Math" w:hAnsi="Cambria Math" w:cs="Times New Roman"/>
                <w:szCs w:val="18"/>
              </w:rPr>
              <m:t>pri_RMS</m:t>
            </m:r>
          </m:sub>
          <m:sup>
            <m:r>
              <w:rPr>
                <w:rFonts w:ascii="Cambria Math" w:hAnsi="Cambria Math" w:cs="Times New Roman"/>
                <w:szCs w:val="18"/>
              </w:rPr>
              <m:t>2</m:t>
            </m:r>
          </m:sup>
        </m:sSubSup>
        <m:sSub>
          <m:sSubPr>
            <m:ctrlPr>
              <w:rPr>
                <w:rFonts w:ascii="Cambria Math" w:hAnsi="Cambria Math" w:cs="Times New Roman"/>
                <w:i/>
                <w:szCs w:val="18"/>
              </w:rPr>
            </m:ctrlPr>
          </m:sSubPr>
          <m:e>
            <m:r>
              <w:rPr>
                <w:rFonts w:ascii="Cambria Math" w:hAnsi="Cambria Math" w:cs="Times New Roman"/>
                <w:szCs w:val="18"/>
              </w:rPr>
              <m:t>R</m:t>
            </m:r>
          </m:e>
          <m:sub>
            <m:r>
              <w:rPr>
                <w:rFonts w:ascii="Cambria Math" w:hAnsi="Cambria Math" w:cs="Times New Roman"/>
                <w:szCs w:val="18"/>
              </w:rPr>
              <m:t>pri</m:t>
            </m:r>
          </m:sub>
        </m:sSub>
      </m:oMath>
      <w:r w:rsidR="00F35E23" w:rsidRPr="00C2294A">
        <w:rPr>
          <w:rFonts w:ascii="Times New Roman" w:hAnsi="Times New Roman" w:cs="Times New Roman"/>
          <w:szCs w:val="18"/>
        </w:rPr>
        <w:t xml:space="preserve"> </w:t>
      </w:r>
      <w:r w:rsidR="00F35E23" w:rsidRPr="00C2294A">
        <w:rPr>
          <w:rFonts w:ascii="Times New Roman" w:hAnsi="Times New Roman" w:cs="Times New Roman"/>
          <w:sz w:val="18"/>
          <w:szCs w:val="18"/>
        </w:rPr>
        <w:t xml:space="preserve">               </w:t>
      </w:r>
      <w:r w:rsidR="00F35E23">
        <w:rPr>
          <w:rFonts w:ascii="Times New Roman" w:hAnsi="Times New Roman" w:cs="Times New Roman"/>
          <w:sz w:val="18"/>
          <w:szCs w:val="18"/>
        </w:rPr>
        <w:t xml:space="preserve"> </w:t>
      </w:r>
      <w:r w:rsidR="00F35E23" w:rsidRPr="00C2294A">
        <w:rPr>
          <w:rFonts w:ascii="Times New Roman" w:hAnsi="Times New Roman" w:cs="Times New Roman"/>
          <w:sz w:val="18"/>
          <w:szCs w:val="18"/>
        </w:rPr>
        <w:t xml:space="preserve"> </w:t>
      </w:r>
      <w:r w:rsidR="00F35E23">
        <w:rPr>
          <w:rFonts w:ascii="Times New Roman" w:hAnsi="Times New Roman" w:cs="Times New Roman"/>
          <w:sz w:val="18"/>
          <w:szCs w:val="18"/>
        </w:rPr>
        <w:t xml:space="preserve">          </w:t>
      </w:r>
      <w:r w:rsidR="00F35E23" w:rsidRPr="00C2294A">
        <w:rPr>
          <w:rFonts w:ascii="Times New Roman" w:hAnsi="Times New Roman" w:cs="Times New Roman"/>
          <w:sz w:val="18"/>
          <w:szCs w:val="18"/>
        </w:rPr>
        <w:t xml:space="preserve">            </w:t>
      </w:r>
      <w:r w:rsidR="00F35E23">
        <w:rPr>
          <w:rFonts w:ascii="Times New Roman" w:hAnsi="Times New Roman" w:cs="Times New Roman"/>
          <w:sz w:val="18"/>
          <w:szCs w:val="18"/>
        </w:rPr>
        <w:t xml:space="preserve">      </w:t>
      </w:r>
      <w:r w:rsidR="00F35E23" w:rsidRPr="00C2294A">
        <w:rPr>
          <w:rFonts w:ascii="Times New Roman" w:hAnsi="Times New Roman" w:cs="Times New Roman"/>
          <w:sz w:val="18"/>
          <w:szCs w:val="18"/>
        </w:rPr>
        <w:t xml:space="preserve">            </w:t>
      </w:r>
      <w:r w:rsidR="00F35E23" w:rsidRPr="00C2294A">
        <w:rPr>
          <w:rFonts w:ascii="Times New Roman" w:hAnsi="Times New Roman" w:cs="Times New Roman"/>
          <w:sz w:val="24"/>
          <w:szCs w:val="24"/>
        </w:rPr>
        <w:t xml:space="preserve">    </w:t>
      </w:r>
      <w:r w:rsidR="00F35E23" w:rsidRPr="00C2294A">
        <w:rPr>
          <w:rFonts w:ascii="Times New Roman" w:hAnsi="Times New Roman" w:cs="Times New Roman"/>
          <w:szCs w:val="24"/>
        </w:rPr>
        <w:t>(4-</w:t>
      </w:r>
      <w:r w:rsidR="00F35E23">
        <w:rPr>
          <w:rFonts w:ascii="Times New Roman" w:hAnsi="Times New Roman" w:cs="Times New Roman"/>
          <w:szCs w:val="24"/>
        </w:rPr>
        <w:t>44)</w:t>
      </w:r>
      <w:r w:rsidR="00F35E23" w:rsidRPr="00C1686B">
        <w:rPr>
          <w:rFonts w:ascii="Times New Roman" w:hAnsi="Times New Roman" w:cs="Times New Roman"/>
        </w:rPr>
        <w:t xml:space="preserve">  </w:t>
      </w:r>
    </w:p>
    <w:p w14:paraId="6CC04B6C" w14:textId="77777777" w:rsidR="00F35E23" w:rsidRPr="00F35E23" w:rsidRDefault="00F35E23" w:rsidP="00F35E23"/>
    <w:p w14:paraId="7B44B3CF" w14:textId="3C6F720D" w:rsidR="009B1011" w:rsidRDefault="009B1011" w:rsidP="00F35E23">
      <w:pPr>
        <w:pStyle w:val="Heading4"/>
        <w:numPr>
          <w:ilvl w:val="0"/>
          <w:numId w:val="25"/>
        </w:numPr>
        <w:spacing w:line="480" w:lineRule="auto"/>
        <w:rPr>
          <w:i w:val="0"/>
          <w:sz w:val="24"/>
        </w:rPr>
      </w:pPr>
      <w:r>
        <w:rPr>
          <w:i w:val="0"/>
          <w:sz w:val="24"/>
        </w:rPr>
        <w:t xml:space="preserve">Gate </w:t>
      </w:r>
      <w:r w:rsidR="008949FF">
        <w:rPr>
          <w:i w:val="0"/>
          <w:sz w:val="24"/>
        </w:rPr>
        <w:t>d</w:t>
      </w:r>
      <w:r>
        <w:rPr>
          <w:i w:val="0"/>
          <w:sz w:val="24"/>
        </w:rPr>
        <w:t xml:space="preserve">riving </w:t>
      </w:r>
      <w:r w:rsidRPr="00857A4A">
        <w:rPr>
          <w:i w:val="0"/>
          <w:sz w:val="24"/>
        </w:rPr>
        <w:t>losses</w:t>
      </w:r>
    </w:p>
    <w:p w14:paraId="15B30EBA" w14:textId="77777777" w:rsidR="009B1011" w:rsidRPr="00C52B63" w:rsidRDefault="009B1011" w:rsidP="008949FF">
      <w:pPr>
        <w:spacing w:before="120" w:line="480" w:lineRule="auto"/>
        <w:ind w:firstLine="426"/>
        <w:jc w:val="both"/>
        <w:rPr>
          <w:rFonts w:ascii="Times New Roman" w:hAnsi="Times New Roman" w:cs="Times New Roman"/>
          <w:sz w:val="24"/>
          <w:szCs w:val="24"/>
        </w:rPr>
      </w:pPr>
      <w:r w:rsidRPr="00C52B63">
        <w:rPr>
          <w:rFonts w:ascii="Times New Roman" w:hAnsi="Times New Roman" w:cs="Times New Roman"/>
          <w:sz w:val="24"/>
          <w:szCs w:val="24"/>
        </w:rPr>
        <w:t>The gate driving loss of primary MOSFETs can be described as:</w:t>
      </w:r>
    </w:p>
    <w:p w14:paraId="1148B93C" w14:textId="6BB94921" w:rsidR="009B1011" w:rsidRPr="00C2294A" w:rsidRDefault="00FA503E" w:rsidP="008949FF">
      <w:pPr>
        <w:spacing w:before="120" w:line="480" w:lineRule="auto"/>
        <w:ind w:firstLine="426"/>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pri_g</m:t>
            </m:r>
          </m:sub>
        </m:sSub>
        <m:r>
          <w:rPr>
            <w:rFonts w:ascii="Cambria Math" w:hAnsi="Cambria Math" w:cs="Times New Roman"/>
            <w:szCs w:val="24"/>
          </w:rPr>
          <m:t>=4</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g_pri</m:t>
            </m:r>
          </m:sub>
        </m:sSub>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s</m:t>
            </m:r>
          </m:sub>
        </m:sSub>
      </m:oMath>
      <w:r w:rsidR="009B1011" w:rsidRPr="00C2294A">
        <w:rPr>
          <w:rFonts w:ascii="Times New Roman" w:hAnsi="Times New Roman" w:cs="Times New Roman"/>
          <w:szCs w:val="24"/>
        </w:rPr>
        <w:t xml:space="preserve">                        </w:t>
      </w:r>
      <w:r w:rsidR="0060266F">
        <w:rPr>
          <w:rFonts w:ascii="Times New Roman" w:hAnsi="Times New Roman" w:cs="Times New Roman"/>
          <w:szCs w:val="24"/>
        </w:rPr>
        <w:t xml:space="preserve">     </w:t>
      </w:r>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8949FF">
        <w:rPr>
          <w:rFonts w:ascii="Times New Roman" w:hAnsi="Times New Roman" w:cs="Times New Roman"/>
          <w:szCs w:val="24"/>
        </w:rPr>
        <w:t xml:space="preserve">           (4</w:t>
      </w:r>
      <w:r w:rsidR="005F1067">
        <w:rPr>
          <w:rFonts w:ascii="Times New Roman" w:hAnsi="Times New Roman" w:cs="Times New Roman"/>
          <w:szCs w:val="24"/>
        </w:rPr>
        <w:t>-45</w:t>
      </w:r>
      <w:r w:rsidR="00AA53F2">
        <w:rPr>
          <w:rFonts w:ascii="Times New Roman" w:hAnsi="Times New Roman" w:cs="Times New Roman"/>
          <w:szCs w:val="24"/>
        </w:rPr>
        <w:t>)</w:t>
      </w:r>
    </w:p>
    <w:p w14:paraId="2DF6E719" w14:textId="77777777" w:rsidR="009B1011" w:rsidRPr="00C52B63" w:rsidRDefault="009B1011" w:rsidP="007E10FF">
      <w:pPr>
        <w:spacing w:before="120" w:line="480" w:lineRule="auto"/>
        <w:jc w:val="both"/>
        <w:rPr>
          <w:rFonts w:ascii="Times New Roman" w:hAnsi="Times New Roman" w:cs="Times New Roman"/>
          <w:sz w:val="24"/>
          <w:szCs w:val="24"/>
        </w:rPr>
      </w:pPr>
      <w:proofErr w:type="gramStart"/>
      <w:r w:rsidRPr="00C52B63">
        <w:rPr>
          <w:rFonts w:ascii="Times New Roman" w:hAnsi="Times New Roman" w:cs="Times New Roman"/>
          <w:sz w:val="24"/>
          <w:szCs w:val="24"/>
        </w:rPr>
        <w:t>where</w:t>
      </w:r>
      <w:proofErr w:type="gramEnd"/>
      <w:r w:rsidRPr="00C52B63">
        <w:rPr>
          <w:rFonts w:ascii="Times New Roman" w:hAnsi="Times New Roman" w:cs="Times New Roman"/>
          <w:sz w:val="24"/>
          <w:szCs w:val="24"/>
        </w:rPr>
        <w:t xml:space="preserve"> </w:t>
      </w:r>
      <w:r w:rsidRPr="00C52B63">
        <w:rPr>
          <w:rFonts w:ascii="Times New Roman" w:hAnsi="Times New Roman" w:cs="Times New Roman"/>
          <w:i/>
          <w:sz w:val="24"/>
          <w:szCs w:val="24"/>
        </w:rPr>
        <w:t>Q</w:t>
      </w:r>
      <w:r w:rsidRPr="00C52B63">
        <w:rPr>
          <w:rFonts w:ascii="Times New Roman" w:hAnsi="Times New Roman" w:cs="Times New Roman"/>
          <w:i/>
          <w:sz w:val="24"/>
          <w:szCs w:val="24"/>
          <w:vertAlign w:val="subscript"/>
        </w:rPr>
        <w:t>g_pri</w:t>
      </w:r>
      <w:r w:rsidRPr="00C52B63">
        <w:rPr>
          <w:rFonts w:ascii="Times New Roman" w:hAnsi="Times New Roman" w:cs="Times New Roman"/>
          <w:sz w:val="24"/>
          <w:szCs w:val="24"/>
          <w:vertAlign w:val="subscript"/>
        </w:rPr>
        <w:t xml:space="preserve"> </w:t>
      </w:r>
      <w:r w:rsidRPr="00C52B63">
        <w:rPr>
          <w:rFonts w:ascii="Times New Roman" w:hAnsi="Times New Roman" w:cs="Times New Roman"/>
          <w:sz w:val="24"/>
          <w:szCs w:val="24"/>
        </w:rPr>
        <w:t>is the gate charge of primary side MOSFETs.</w:t>
      </w:r>
    </w:p>
    <w:p w14:paraId="740C7BAD" w14:textId="77777777" w:rsidR="009B1011" w:rsidRPr="00C52B63" w:rsidRDefault="009B1011" w:rsidP="008949FF">
      <w:pPr>
        <w:spacing w:before="120" w:line="480" w:lineRule="auto"/>
        <w:ind w:firstLine="426"/>
        <w:jc w:val="both"/>
        <w:rPr>
          <w:rFonts w:ascii="Times New Roman" w:hAnsi="Times New Roman" w:cs="Times New Roman"/>
          <w:sz w:val="24"/>
          <w:szCs w:val="24"/>
        </w:rPr>
      </w:pPr>
      <w:r w:rsidRPr="00C52B63">
        <w:rPr>
          <w:rFonts w:ascii="Times New Roman" w:hAnsi="Times New Roman" w:cs="Times New Roman"/>
          <w:sz w:val="24"/>
          <w:szCs w:val="24"/>
        </w:rPr>
        <w:t>Therefore, the overall primary side MOSFETs losses are:</w:t>
      </w:r>
    </w:p>
    <w:p w14:paraId="1DF194A2" w14:textId="712681A5" w:rsidR="009B1011" w:rsidRPr="00C2294A" w:rsidRDefault="00FA503E" w:rsidP="008949FF">
      <w:pPr>
        <w:spacing w:before="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pri</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pri_cond</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pri_sw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pri_g</m:t>
            </m:r>
          </m:sub>
        </m:sSub>
      </m:oMath>
      <w:r w:rsidR="009B1011" w:rsidRPr="00C2294A">
        <w:rPr>
          <w:rFonts w:ascii="Times New Roman" w:hAnsi="Times New Roman" w:cs="Times New Roman"/>
          <w:szCs w:val="24"/>
        </w:rPr>
        <w:t xml:space="preserve">    </w:t>
      </w:r>
      <w:r w:rsidR="004D444A">
        <w:rPr>
          <w:rFonts w:ascii="Times New Roman" w:hAnsi="Times New Roman" w:cs="Times New Roman"/>
          <w:szCs w:val="24"/>
        </w:rPr>
        <w:t xml:space="preserve">    </w:t>
      </w:r>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8949FF">
        <w:rPr>
          <w:rFonts w:ascii="Times New Roman" w:hAnsi="Times New Roman" w:cs="Times New Roman"/>
          <w:szCs w:val="24"/>
        </w:rPr>
        <w:t xml:space="preserve">        (4-</w:t>
      </w:r>
      <w:r w:rsidR="00AA53F2">
        <w:rPr>
          <w:rFonts w:ascii="Times New Roman" w:hAnsi="Times New Roman" w:cs="Times New Roman"/>
          <w:szCs w:val="24"/>
        </w:rPr>
        <w:t>4</w:t>
      </w:r>
      <w:r w:rsidR="005F1067">
        <w:rPr>
          <w:rFonts w:ascii="Times New Roman" w:hAnsi="Times New Roman" w:cs="Times New Roman"/>
          <w:szCs w:val="24"/>
        </w:rPr>
        <w:t>6</w:t>
      </w:r>
      <w:r w:rsidR="009B1011" w:rsidRPr="00C2294A">
        <w:rPr>
          <w:rFonts w:ascii="Times New Roman" w:hAnsi="Times New Roman" w:cs="Times New Roman"/>
          <w:szCs w:val="24"/>
        </w:rPr>
        <w:t>)</w:t>
      </w:r>
    </w:p>
    <w:p w14:paraId="57DFDD32" w14:textId="77777777" w:rsidR="009B1011" w:rsidRPr="0060266F" w:rsidRDefault="009B1011" w:rsidP="00DE577E">
      <w:pPr>
        <w:pStyle w:val="Heading2"/>
        <w:numPr>
          <w:ilvl w:val="1"/>
          <w:numId w:val="14"/>
        </w:numPr>
        <w:spacing w:line="480" w:lineRule="auto"/>
        <w:ind w:left="426"/>
        <w:rPr>
          <w:rFonts w:ascii="Times New Roman" w:hAnsi="Times New Roman" w:cs="Times New Roman"/>
          <w:b/>
          <w:color w:val="auto"/>
          <w:sz w:val="24"/>
        </w:rPr>
      </w:pPr>
      <w:bookmarkStart w:id="217" w:name="_Toc440547870"/>
      <w:r w:rsidRPr="0060266F">
        <w:rPr>
          <w:rFonts w:ascii="Times New Roman" w:hAnsi="Times New Roman" w:cs="Times New Roman"/>
          <w:b/>
          <w:color w:val="auto"/>
          <w:sz w:val="24"/>
        </w:rPr>
        <w:t>Secondary side device selection</w:t>
      </w:r>
      <w:bookmarkEnd w:id="217"/>
    </w:p>
    <w:p w14:paraId="4235B8E8" w14:textId="0D1948F4" w:rsidR="009B1011" w:rsidRPr="001202E8" w:rsidRDefault="009B1011" w:rsidP="00DC5135">
      <w:pPr>
        <w:spacing w:line="480" w:lineRule="auto"/>
        <w:ind w:firstLine="426"/>
        <w:jc w:val="both"/>
        <w:rPr>
          <w:rFonts w:ascii="Times New Roman" w:eastAsia="MS Mincho" w:hAnsi="Times New Roman" w:cs="Times New Roman"/>
          <w:sz w:val="24"/>
          <w:szCs w:val="24"/>
        </w:rPr>
      </w:pPr>
      <w:r w:rsidRPr="001202E8">
        <w:rPr>
          <w:rFonts w:ascii="Times New Roman" w:eastAsia="MS Mincho" w:hAnsi="Times New Roman" w:cs="Times New Roman"/>
          <w:sz w:val="24"/>
          <w:szCs w:val="24"/>
        </w:rPr>
        <w:t xml:space="preserve">Based on waveforms shown in </w:t>
      </w:r>
      <w:r w:rsidR="00926240">
        <w:rPr>
          <w:rFonts w:ascii="Times New Roman" w:eastAsia="MS Mincho" w:hAnsi="Times New Roman" w:cs="Times New Roman"/>
          <w:sz w:val="24"/>
          <w:szCs w:val="24"/>
        </w:rPr>
        <w:t xml:space="preserve">Figure </w:t>
      </w:r>
      <w:r w:rsidR="00DC5135">
        <w:rPr>
          <w:rFonts w:ascii="Times New Roman" w:eastAsia="MS Mincho" w:hAnsi="Times New Roman" w:cs="Times New Roman"/>
          <w:sz w:val="24"/>
          <w:szCs w:val="24"/>
        </w:rPr>
        <w:t>4.14</w:t>
      </w:r>
      <w:r w:rsidRPr="001202E8">
        <w:rPr>
          <w:rFonts w:ascii="Times New Roman" w:eastAsia="MS Mincho" w:hAnsi="Times New Roman" w:cs="Times New Roman"/>
          <w:sz w:val="24"/>
          <w:szCs w:val="24"/>
        </w:rPr>
        <w:t xml:space="preserve">, SR devices have the same soft switching region as the leading leg </w:t>
      </w:r>
      <w:r w:rsidR="00BA7A33" w:rsidRPr="001202E8">
        <w:rPr>
          <w:rFonts w:ascii="Times New Roman" w:eastAsia="MS Mincho" w:hAnsi="Times New Roman" w:cs="Times New Roman"/>
          <w:sz w:val="24"/>
          <w:szCs w:val="24"/>
        </w:rPr>
        <w:t>devices;</w:t>
      </w:r>
      <w:r w:rsidRPr="001202E8">
        <w:rPr>
          <w:rFonts w:ascii="Times New Roman" w:eastAsia="MS Mincho" w:hAnsi="Times New Roman" w:cs="Times New Roman"/>
          <w:sz w:val="24"/>
          <w:szCs w:val="24"/>
        </w:rPr>
        <w:t xml:space="preserve"> therefore, </w:t>
      </w:r>
      <w:r w:rsidR="007E10FF">
        <w:rPr>
          <w:rFonts w:ascii="Times New Roman" w:eastAsia="MS Mincho" w:hAnsi="Times New Roman" w:cs="Times New Roman"/>
          <w:sz w:val="24"/>
          <w:szCs w:val="24"/>
        </w:rPr>
        <w:t>turn on loss</w:t>
      </w:r>
      <w:r w:rsidRPr="001202E8">
        <w:rPr>
          <w:rFonts w:ascii="Times New Roman" w:eastAsia="MS Mincho" w:hAnsi="Times New Roman" w:cs="Times New Roman"/>
          <w:sz w:val="24"/>
          <w:szCs w:val="24"/>
        </w:rPr>
        <w:t xml:space="preserve"> can be ignored. </w:t>
      </w:r>
      <w:r w:rsidR="007E10FF">
        <w:rPr>
          <w:rFonts w:ascii="Times New Roman" w:eastAsia="MS Mincho" w:hAnsi="Times New Roman" w:cs="Times New Roman"/>
          <w:sz w:val="24"/>
          <w:szCs w:val="24"/>
        </w:rPr>
        <w:t xml:space="preserve">In the </w:t>
      </w:r>
      <w:r w:rsidR="001527DF">
        <w:rPr>
          <w:rFonts w:ascii="Times New Roman" w:eastAsia="MS Mincho" w:hAnsi="Times New Roman" w:cs="Times New Roman"/>
          <w:sz w:val="24"/>
          <w:szCs w:val="24"/>
        </w:rPr>
        <w:t>mean</w:t>
      </w:r>
      <w:r w:rsidR="007E10FF">
        <w:rPr>
          <w:rFonts w:ascii="Times New Roman" w:eastAsia="MS Mincho" w:hAnsi="Times New Roman" w:cs="Times New Roman"/>
          <w:sz w:val="24"/>
          <w:szCs w:val="24"/>
        </w:rPr>
        <w:t xml:space="preserve">time, SR MOSFETs are turned off with zero current </w:t>
      </w:r>
      <w:r w:rsidR="00934319">
        <w:rPr>
          <w:rFonts w:ascii="Times New Roman" w:eastAsia="MS Mincho" w:hAnsi="Times New Roman" w:cs="Times New Roman"/>
          <w:sz w:val="24"/>
          <w:szCs w:val="24"/>
        </w:rPr>
        <w:t>condition;</w:t>
      </w:r>
      <w:r w:rsidR="007E10FF">
        <w:rPr>
          <w:rFonts w:ascii="Times New Roman" w:eastAsia="MS Mincho" w:hAnsi="Times New Roman" w:cs="Times New Roman"/>
          <w:sz w:val="24"/>
          <w:szCs w:val="24"/>
        </w:rPr>
        <w:t xml:space="preserve"> therefore, </w:t>
      </w:r>
      <w:r w:rsidR="00934319">
        <w:rPr>
          <w:rFonts w:ascii="Times New Roman" w:eastAsia="MS Mincho" w:hAnsi="Times New Roman" w:cs="Times New Roman"/>
          <w:sz w:val="24"/>
          <w:szCs w:val="24"/>
        </w:rPr>
        <w:t>turn off loss can also be ignored.</w:t>
      </w:r>
      <w:r w:rsidR="007E10FF">
        <w:rPr>
          <w:rFonts w:ascii="Times New Roman" w:eastAsia="MS Mincho" w:hAnsi="Times New Roman" w:cs="Times New Roman"/>
          <w:sz w:val="24"/>
          <w:szCs w:val="24"/>
        </w:rPr>
        <w:t xml:space="preserve"> </w:t>
      </w:r>
      <w:r w:rsidRPr="001202E8">
        <w:rPr>
          <w:rFonts w:ascii="Times New Roman" w:eastAsia="MS Mincho" w:hAnsi="Times New Roman" w:cs="Times New Roman"/>
          <w:sz w:val="24"/>
          <w:szCs w:val="24"/>
        </w:rPr>
        <w:t>SRs MOSFETs’ losses mainly include conduction loss and gate driving loss, which can be calculated as follow</w:t>
      </w:r>
      <w:r w:rsidR="007E10FF">
        <w:rPr>
          <w:rFonts w:ascii="Times New Roman" w:eastAsia="MS Mincho" w:hAnsi="Times New Roman" w:cs="Times New Roman"/>
          <w:sz w:val="24"/>
          <w:szCs w:val="24"/>
        </w:rPr>
        <w:t>s</w:t>
      </w:r>
      <w:r w:rsidRPr="001202E8">
        <w:rPr>
          <w:rFonts w:ascii="Times New Roman" w:eastAsia="MS Mincho" w:hAnsi="Times New Roman" w:cs="Times New Roman"/>
          <w:sz w:val="24"/>
          <w:szCs w:val="24"/>
        </w:rPr>
        <w:t>:</w:t>
      </w:r>
    </w:p>
    <w:p w14:paraId="22036BC8" w14:textId="0EC934E1" w:rsidR="009B1011" w:rsidRPr="00C2294A" w:rsidRDefault="00FA503E" w:rsidP="007E10FF">
      <w:pPr>
        <w:spacing w:line="480" w:lineRule="auto"/>
        <w:jc w:val="right"/>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SR_cond</m:t>
            </m:r>
          </m:sub>
        </m:sSub>
        <m:r>
          <w:rPr>
            <w:rFonts w:ascii="Cambria Math" w:hAnsi="Cambria Math" w:cs="Times New Roman"/>
            <w:szCs w:val="24"/>
          </w:rPr>
          <m:t>=</m:t>
        </m:r>
        <m:rad>
          <m:radPr>
            <m:degHide m:val="1"/>
            <m:ctrlPr>
              <w:rPr>
                <w:rFonts w:ascii="Cambria Math" w:hAnsi="Cambria Math" w:cs="Times New Roman"/>
                <w:i/>
                <w:szCs w:val="24"/>
              </w:rPr>
            </m:ctrlPr>
          </m:radPr>
          <m:deg/>
          <m:e>
            <m:r>
              <w:rPr>
                <w:rFonts w:ascii="Cambria Math" w:hAnsi="Cambria Math" w:cs="Times New Roman"/>
                <w:szCs w:val="24"/>
              </w:rPr>
              <m:t>2</m:t>
            </m:r>
          </m:e>
        </m:rad>
        <m:r>
          <w:rPr>
            <w:rFonts w:ascii="Cambria Math" w:hAnsi="Cambria Math" w:cs="Times New Roman"/>
            <w:szCs w:val="24"/>
          </w:rPr>
          <m:t>n</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pri_RMS</m:t>
                </m:r>
              </m:sub>
            </m:sSub>
            <m:r>
              <w:rPr>
                <w:rFonts w:ascii="Cambria Math" w:hAnsi="Cambria Math" w:cs="Times New Roman"/>
                <w:szCs w:val="24"/>
              </w:rPr>
              <m:t>R</m:t>
            </m:r>
          </m:e>
          <m:sub>
            <m:r>
              <w:rPr>
                <w:rFonts w:ascii="Cambria Math" w:hAnsi="Cambria Math" w:cs="Times New Roman"/>
                <w:szCs w:val="24"/>
              </w:rPr>
              <m:t>ds_sr</m:t>
            </m:r>
          </m:sub>
        </m:sSub>
        <m:r>
          <w:rPr>
            <w:rFonts w:ascii="Cambria Math" w:hAnsi="Cambria Math" w:cs="Times New Roman"/>
            <w:szCs w:val="24"/>
          </w:rPr>
          <m:t xml:space="preserve"> </m:t>
        </m:r>
      </m:oMath>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C2294A">
        <w:rPr>
          <w:rFonts w:ascii="Times New Roman" w:hAnsi="Times New Roman" w:cs="Times New Roman"/>
          <w:szCs w:val="24"/>
        </w:rPr>
        <w:t xml:space="preserve">   </w:t>
      </w:r>
      <w:r w:rsidR="007E10FF">
        <w:rPr>
          <w:rFonts w:ascii="Times New Roman" w:hAnsi="Times New Roman" w:cs="Times New Roman"/>
          <w:szCs w:val="24"/>
        </w:rPr>
        <w:t xml:space="preserve">                   </w:t>
      </w:r>
      <w:r w:rsidR="009B1011" w:rsidRPr="00C2294A">
        <w:rPr>
          <w:rFonts w:ascii="Times New Roman" w:hAnsi="Times New Roman" w:cs="Times New Roman"/>
          <w:szCs w:val="24"/>
        </w:rPr>
        <w:t xml:space="preserve">     (4-</w:t>
      </w:r>
      <w:r w:rsidR="00AA53F2">
        <w:rPr>
          <w:rFonts w:ascii="Times New Roman" w:hAnsi="Times New Roman" w:cs="Times New Roman"/>
          <w:szCs w:val="24"/>
        </w:rPr>
        <w:t>48</w:t>
      </w:r>
      <w:r w:rsidR="009B1011" w:rsidRPr="00C2294A">
        <w:rPr>
          <w:rFonts w:ascii="Times New Roman" w:hAnsi="Times New Roman" w:cs="Times New Roman"/>
          <w:szCs w:val="24"/>
        </w:rPr>
        <w:t>)</w:t>
      </w:r>
    </w:p>
    <w:p w14:paraId="784AA6C7" w14:textId="02CFDB27" w:rsidR="009B1011" w:rsidRPr="00C2294A" w:rsidRDefault="00FA503E" w:rsidP="007E10FF">
      <w:pPr>
        <w:spacing w:before="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SR_g</m:t>
            </m:r>
          </m:sub>
        </m:sSub>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g_SR</m:t>
            </m:r>
          </m:sub>
        </m:sSub>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s</m:t>
            </m:r>
          </m:sub>
        </m:sSub>
      </m:oMath>
      <w:r w:rsidR="009B1011" w:rsidRPr="00C2294A">
        <w:rPr>
          <w:rFonts w:ascii="Times New Roman" w:hAnsi="Times New Roman" w:cs="Times New Roman"/>
          <w:szCs w:val="24"/>
        </w:rPr>
        <w:t xml:space="preserve">                </w:t>
      </w:r>
      <w:r w:rsidR="00934319">
        <w:rPr>
          <w:rFonts w:ascii="Times New Roman" w:hAnsi="Times New Roman" w:cs="Times New Roman"/>
          <w:szCs w:val="24"/>
        </w:rPr>
        <w:t xml:space="preserve">    </w:t>
      </w:r>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AA53F2">
        <w:rPr>
          <w:rFonts w:ascii="Times New Roman" w:hAnsi="Times New Roman" w:cs="Times New Roman"/>
          <w:szCs w:val="24"/>
        </w:rPr>
        <w:t xml:space="preserve">        (4-49</w:t>
      </w:r>
      <w:r w:rsidR="009B1011" w:rsidRPr="00C2294A">
        <w:rPr>
          <w:rFonts w:ascii="Times New Roman" w:hAnsi="Times New Roman" w:cs="Times New Roman"/>
          <w:szCs w:val="24"/>
        </w:rPr>
        <w:t>)</w:t>
      </w:r>
    </w:p>
    <w:p w14:paraId="62ED194D" w14:textId="049670B1" w:rsidR="009B1011" w:rsidRPr="00C2294A" w:rsidRDefault="00FA503E" w:rsidP="007E10FF">
      <w:pPr>
        <w:spacing w:before="120" w:line="480" w:lineRule="auto"/>
        <w:jc w:val="right"/>
        <w:rPr>
          <w:rFonts w:ascii="Times New Roman"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SR</m:t>
            </m:r>
          </m:sub>
        </m:sSub>
        <m: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SR_cond</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g_SR</m:t>
            </m:r>
          </m:sub>
        </m:sSub>
      </m:oMath>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9B1011" w:rsidRPr="00C2294A">
        <w:rPr>
          <w:rFonts w:ascii="Times New Roman" w:hAnsi="Times New Roman" w:cs="Times New Roman"/>
          <w:szCs w:val="24"/>
        </w:rPr>
        <w:t xml:space="preserve">   </w:t>
      </w:r>
      <w:r w:rsidR="009B1011">
        <w:rPr>
          <w:rFonts w:ascii="Times New Roman" w:hAnsi="Times New Roman" w:cs="Times New Roman"/>
          <w:szCs w:val="24"/>
        </w:rPr>
        <w:t xml:space="preserve">   </w:t>
      </w:r>
      <w:r w:rsidR="007E10FF">
        <w:rPr>
          <w:rFonts w:ascii="Times New Roman" w:hAnsi="Times New Roman" w:cs="Times New Roman"/>
          <w:szCs w:val="24"/>
        </w:rPr>
        <w:t xml:space="preserve">            (4-</w:t>
      </w:r>
      <w:r w:rsidR="00AA53F2">
        <w:rPr>
          <w:rFonts w:ascii="Times New Roman" w:hAnsi="Times New Roman" w:cs="Times New Roman"/>
          <w:szCs w:val="24"/>
        </w:rPr>
        <w:t>50</w:t>
      </w:r>
      <w:r w:rsidR="009B1011" w:rsidRPr="00C2294A">
        <w:rPr>
          <w:rFonts w:ascii="Times New Roman" w:hAnsi="Times New Roman" w:cs="Times New Roman"/>
          <w:szCs w:val="24"/>
        </w:rPr>
        <w:t>)</w:t>
      </w:r>
    </w:p>
    <w:p w14:paraId="3CF0864D" w14:textId="77777777" w:rsidR="009B1011" w:rsidRPr="0060266F" w:rsidRDefault="009B1011" w:rsidP="00DE577E">
      <w:pPr>
        <w:pStyle w:val="Heading2"/>
        <w:numPr>
          <w:ilvl w:val="1"/>
          <w:numId w:val="14"/>
        </w:numPr>
        <w:spacing w:line="480" w:lineRule="auto"/>
        <w:ind w:left="426"/>
        <w:rPr>
          <w:rFonts w:ascii="Times New Roman" w:hAnsi="Times New Roman" w:cs="Times New Roman"/>
          <w:b/>
          <w:color w:val="auto"/>
          <w:sz w:val="24"/>
        </w:rPr>
      </w:pPr>
      <w:bookmarkStart w:id="218" w:name="_Toc440547871"/>
      <w:r w:rsidRPr="0060266F">
        <w:rPr>
          <w:rFonts w:ascii="Times New Roman" w:hAnsi="Times New Roman" w:cs="Times New Roman"/>
          <w:b/>
          <w:color w:val="auto"/>
          <w:sz w:val="24"/>
        </w:rPr>
        <w:t>Output inductor selection</w:t>
      </w:r>
      <w:bookmarkEnd w:id="218"/>
    </w:p>
    <w:p w14:paraId="725CFDF4" w14:textId="7FB9770F" w:rsidR="009B1011" w:rsidRDefault="009B1011" w:rsidP="0060266F">
      <w:pPr>
        <w:spacing w:line="480" w:lineRule="auto"/>
        <w:ind w:firstLine="360"/>
        <w:jc w:val="both"/>
        <w:rPr>
          <w:rFonts w:ascii="Times New Roman" w:eastAsia="MS Mincho" w:hAnsi="Times New Roman" w:cs="Times New Roman"/>
          <w:sz w:val="24"/>
          <w:szCs w:val="24"/>
        </w:rPr>
      </w:pPr>
      <w:r w:rsidRPr="005D2D9B">
        <w:rPr>
          <w:rFonts w:ascii="Times New Roman" w:eastAsia="MS Mincho" w:hAnsi="Times New Roman" w:cs="Times New Roman"/>
          <w:sz w:val="24"/>
          <w:szCs w:val="24"/>
        </w:rPr>
        <w:t xml:space="preserve">The </w:t>
      </w:r>
      <w:r>
        <w:rPr>
          <w:rFonts w:ascii="Times New Roman" w:eastAsia="MS Mincho" w:hAnsi="Times New Roman" w:cs="Times New Roman"/>
          <w:sz w:val="24"/>
          <w:szCs w:val="24"/>
        </w:rPr>
        <w:t>current ripple on the output inductor can be expressed as (4-</w:t>
      </w:r>
      <w:r w:rsidR="00AA53F2">
        <w:rPr>
          <w:rFonts w:ascii="Times New Roman" w:eastAsia="MS Mincho" w:hAnsi="Times New Roman" w:cs="Times New Roman"/>
          <w:sz w:val="24"/>
          <w:szCs w:val="24"/>
        </w:rPr>
        <w:t>51)</w:t>
      </w:r>
      <w:r>
        <w:rPr>
          <w:rFonts w:ascii="Times New Roman" w:eastAsia="MS Mincho" w:hAnsi="Times New Roman" w:cs="Times New Roman"/>
          <w:sz w:val="24"/>
          <w:szCs w:val="24"/>
        </w:rPr>
        <w:t>.</w:t>
      </w:r>
    </w:p>
    <w:p w14:paraId="74876C81" w14:textId="21620D36" w:rsidR="009B1011" w:rsidRPr="00C2294A" w:rsidRDefault="009B1011" w:rsidP="009B1011">
      <w:pPr>
        <w:spacing w:before="240" w:line="480" w:lineRule="auto"/>
        <w:ind w:firstLine="360"/>
        <w:jc w:val="right"/>
        <w:rPr>
          <w:rFonts w:ascii="Times New Roman" w:eastAsia="MS Mincho" w:hAnsi="Times New Roman" w:cs="Times New Roman"/>
          <w:szCs w:val="24"/>
        </w:rPr>
      </w:pPr>
      <m:oMath>
        <m:r>
          <w:rPr>
            <w:rFonts w:ascii="Cambria Math" w:eastAsia="MS Mincho" w:hAnsi="Cambria Math" w:cs="Times New Roman"/>
            <w:szCs w:val="24"/>
          </w:rPr>
          <m:t>∆</m:t>
        </m:r>
        <m:sSub>
          <m:sSubPr>
            <m:ctrlPr>
              <w:rPr>
                <w:rFonts w:ascii="Cambria Math" w:eastAsia="MS Mincho" w:hAnsi="Cambria Math" w:cs="Times New Roman"/>
                <w:i/>
                <w:szCs w:val="24"/>
              </w:rPr>
            </m:ctrlPr>
          </m:sSubPr>
          <m:e>
            <m:r>
              <w:rPr>
                <w:rFonts w:ascii="Cambria Math" w:eastAsia="MS Mincho" w:hAnsi="Cambria Math" w:cs="Times New Roman"/>
                <w:szCs w:val="24"/>
              </w:rPr>
              <m:t>I</m:t>
            </m:r>
          </m:e>
          <m:sub>
            <m:sSub>
              <m:sSubPr>
                <m:ctrlPr>
                  <w:rPr>
                    <w:rFonts w:ascii="Cambria Math" w:eastAsia="MS Mincho" w:hAnsi="Cambria Math" w:cs="Times New Roman"/>
                    <w:i/>
                    <w:szCs w:val="24"/>
                  </w:rPr>
                </m:ctrlPr>
              </m:sSubPr>
              <m:e>
                <m:r>
                  <w:rPr>
                    <w:rFonts w:ascii="Cambria Math" w:eastAsia="MS Mincho" w:hAnsi="Cambria Math" w:cs="Times New Roman"/>
                    <w:szCs w:val="24"/>
                  </w:rPr>
                  <m:t>L</m:t>
                </m:r>
              </m:e>
              <m:sub>
                <m:r>
                  <w:rPr>
                    <w:rFonts w:ascii="Cambria Math" w:eastAsia="MS Mincho" w:hAnsi="Cambria Math" w:cs="Times New Roman"/>
                    <w:szCs w:val="24"/>
                  </w:rPr>
                  <m:t>out</m:t>
                </m:r>
              </m:sub>
            </m:sSub>
          </m:sub>
        </m:sSub>
        <m:r>
          <w:rPr>
            <w:rFonts w:ascii="Cambria Math" w:eastAsia="MS Mincho" w:hAnsi="Cambria Math" w:cs="Times New Roman"/>
            <w:szCs w:val="24"/>
          </w:rPr>
          <m:t>=</m:t>
        </m:r>
        <m:f>
          <m:fPr>
            <m:ctrlPr>
              <w:rPr>
                <w:rFonts w:ascii="Cambria Math" w:eastAsia="MS Mincho" w:hAnsi="Cambria Math" w:cs="Times New Roman"/>
                <w:i/>
                <w:szCs w:val="24"/>
              </w:rPr>
            </m:ctrlPr>
          </m:fPr>
          <m:num>
            <m:d>
              <m:dPr>
                <m:ctrlPr>
                  <w:rPr>
                    <w:rFonts w:ascii="Cambria Math" w:eastAsia="MS Mincho" w:hAnsi="Cambria Math" w:cs="Times New Roman"/>
                    <w:i/>
                    <w:szCs w:val="24"/>
                  </w:rPr>
                </m:ctrlPr>
              </m:dPr>
              <m:e>
                <m:f>
                  <m:fPr>
                    <m:ctrlPr>
                      <w:rPr>
                        <w:rFonts w:ascii="Cambria Math" w:eastAsia="MS Mincho" w:hAnsi="Cambria Math" w:cs="Times New Roman"/>
                        <w:i/>
                        <w:szCs w:val="24"/>
                      </w:rPr>
                    </m:ctrlPr>
                  </m:fPr>
                  <m:num>
                    <m:sSub>
                      <m:sSubPr>
                        <m:ctrlPr>
                          <w:rPr>
                            <w:rFonts w:ascii="Cambria Math" w:eastAsia="MS Mincho" w:hAnsi="Cambria Math" w:cs="Times New Roman"/>
                            <w:i/>
                            <w:szCs w:val="24"/>
                          </w:rPr>
                        </m:ctrlPr>
                      </m:sSubPr>
                      <m:e>
                        <m:r>
                          <w:rPr>
                            <w:rFonts w:ascii="Cambria Math" w:eastAsia="MS Mincho" w:hAnsi="Cambria Math" w:cs="Times New Roman"/>
                            <w:szCs w:val="24"/>
                          </w:rPr>
                          <m:t>V</m:t>
                        </m:r>
                      </m:e>
                      <m:sub>
                        <m:r>
                          <w:rPr>
                            <w:rFonts w:ascii="Cambria Math" w:eastAsia="MS Mincho" w:hAnsi="Cambria Math" w:cs="Times New Roman"/>
                            <w:szCs w:val="24"/>
                          </w:rPr>
                          <m:t>in</m:t>
                        </m:r>
                      </m:sub>
                    </m:sSub>
                  </m:num>
                  <m:den>
                    <m:r>
                      <w:rPr>
                        <w:rFonts w:ascii="Cambria Math" w:eastAsia="MS Mincho" w:hAnsi="Cambria Math" w:cs="Times New Roman"/>
                        <w:szCs w:val="24"/>
                      </w:rPr>
                      <m:t>n</m:t>
                    </m:r>
                  </m:den>
                </m:f>
                <m:r>
                  <w:rPr>
                    <w:rFonts w:ascii="Cambria Math" w:eastAsia="MS Mincho" w:hAnsi="Cambria Math" w:cs="Times New Roman"/>
                    <w:szCs w:val="24"/>
                  </w:rPr>
                  <m:t>-</m:t>
                </m:r>
                <m:sSub>
                  <m:sSubPr>
                    <m:ctrlPr>
                      <w:rPr>
                        <w:rFonts w:ascii="Cambria Math" w:eastAsia="MS Mincho" w:hAnsi="Cambria Math" w:cs="Times New Roman"/>
                        <w:i/>
                        <w:szCs w:val="24"/>
                      </w:rPr>
                    </m:ctrlPr>
                  </m:sSubPr>
                  <m:e>
                    <m:r>
                      <w:rPr>
                        <w:rFonts w:ascii="Cambria Math" w:eastAsia="MS Mincho" w:hAnsi="Cambria Math" w:cs="Times New Roman"/>
                        <w:szCs w:val="24"/>
                      </w:rPr>
                      <m:t>V</m:t>
                    </m:r>
                  </m:e>
                  <m:sub>
                    <m:r>
                      <w:rPr>
                        <w:rFonts w:ascii="Cambria Math" w:eastAsia="MS Mincho" w:hAnsi="Cambria Math" w:cs="Times New Roman"/>
                        <w:szCs w:val="24"/>
                      </w:rPr>
                      <m:t>out</m:t>
                    </m:r>
                  </m:sub>
                </m:sSub>
              </m:e>
            </m:d>
          </m:num>
          <m:den>
            <m:sSub>
              <m:sSubPr>
                <m:ctrlPr>
                  <w:rPr>
                    <w:rFonts w:ascii="Cambria Math" w:eastAsia="MS Mincho" w:hAnsi="Cambria Math" w:cs="Times New Roman"/>
                    <w:i/>
                    <w:szCs w:val="24"/>
                  </w:rPr>
                </m:ctrlPr>
              </m:sSubPr>
              <m:e>
                <m:r>
                  <w:rPr>
                    <w:rFonts w:ascii="Cambria Math" w:eastAsia="MS Mincho" w:hAnsi="Cambria Math" w:cs="Times New Roman"/>
                    <w:szCs w:val="24"/>
                  </w:rPr>
                  <m:t>L</m:t>
                </m:r>
              </m:e>
              <m:sub>
                <m:r>
                  <w:rPr>
                    <w:rFonts w:ascii="Cambria Math" w:eastAsia="MS Mincho" w:hAnsi="Cambria Math" w:cs="Times New Roman"/>
                    <w:szCs w:val="24"/>
                  </w:rPr>
                  <m:t>out</m:t>
                </m:r>
              </m:sub>
            </m:sSub>
          </m:den>
        </m:f>
        <m:r>
          <w:rPr>
            <w:rFonts w:ascii="Cambria Math" w:eastAsia="MS Mincho" w:hAnsi="Cambria Math" w:cs="Times New Roman"/>
            <w:szCs w:val="24"/>
          </w:rPr>
          <m:t>D</m:t>
        </m:r>
        <m:sSub>
          <m:sSubPr>
            <m:ctrlPr>
              <w:rPr>
                <w:rFonts w:ascii="Cambria Math" w:eastAsia="MS Mincho" w:hAnsi="Cambria Math" w:cs="Times New Roman"/>
                <w:i/>
                <w:szCs w:val="24"/>
              </w:rPr>
            </m:ctrlPr>
          </m:sSubPr>
          <m:e>
            <m:r>
              <w:rPr>
                <w:rFonts w:ascii="Cambria Math" w:eastAsia="MS Mincho" w:hAnsi="Cambria Math" w:cs="Times New Roman"/>
                <w:szCs w:val="24"/>
              </w:rPr>
              <m:t>T</m:t>
            </m:r>
          </m:e>
          <m:sub>
            <m:r>
              <w:rPr>
                <w:rFonts w:ascii="Cambria Math" w:eastAsia="MS Mincho" w:hAnsi="Cambria Math" w:cs="Times New Roman"/>
                <w:szCs w:val="24"/>
              </w:rPr>
              <m:t>s</m:t>
            </m:r>
          </m:sub>
        </m:sSub>
        <m:r>
          <w:rPr>
            <w:rFonts w:ascii="Cambria Math" w:eastAsia="MS Mincho" w:hAnsi="Cambria Math" w:cs="Times New Roman"/>
            <w:szCs w:val="24"/>
          </w:rPr>
          <m:t xml:space="preserve"> </m:t>
        </m:r>
      </m:oMath>
      <w:r w:rsidRPr="00C2294A">
        <w:rPr>
          <w:rFonts w:ascii="Times New Roman" w:eastAsia="MS Mincho" w:hAnsi="Times New Roman" w:cs="Times New Roman"/>
          <w:szCs w:val="24"/>
        </w:rPr>
        <w:t xml:space="preserve">                                                           (4-</w:t>
      </w:r>
      <w:r w:rsidR="00AA53F2">
        <w:rPr>
          <w:rFonts w:ascii="Times New Roman" w:eastAsia="MS Mincho" w:hAnsi="Times New Roman" w:cs="Times New Roman"/>
          <w:szCs w:val="24"/>
        </w:rPr>
        <w:t>51</w:t>
      </w:r>
      <w:r w:rsidRPr="00C2294A">
        <w:rPr>
          <w:rFonts w:ascii="Times New Roman" w:eastAsia="MS Mincho" w:hAnsi="Times New Roman" w:cs="Times New Roman"/>
          <w:szCs w:val="24"/>
        </w:rPr>
        <w:t>)</w:t>
      </w:r>
    </w:p>
    <w:p w14:paraId="0A5A7C3D" w14:textId="69E17524" w:rsidR="009B1011" w:rsidRDefault="009B1011" w:rsidP="0046121E">
      <w:pPr>
        <w:spacing w:after="0" w:line="480" w:lineRule="auto"/>
        <w:ind w:firstLine="432"/>
        <w:jc w:val="both"/>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Since the system is being interleave controlled, therefore, the overall current rippl</w:t>
      </w:r>
      <w:r w:rsidR="001527DF">
        <w:rPr>
          <w:rFonts w:ascii="Times New Roman" w:eastAsia="MS Mincho" w:hAnsi="Times New Roman" w:cs="Times New Roman"/>
          <w:sz w:val="24"/>
          <w:szCs w:val="24"/>
        </w:rPr>
        <w:t>e</w:t>
      </w:r>
      <w:r>
        <w:rPr>
          <w:rFonts w:ascii="Times New Roman" w:eastAsia="MS Mincho" w:hAnsi="Times New Roman" w:cs="Times New Roman"/>
          <w:sz w:val="24"/>
          <w:szCs w:val="24"/>
        </w:rPr>
        <w:t xml:space="preserve"> ca</w:t>
      </w:r>
      <w:r w:rsidR="00465304">
        <w:rPr>
          <w:rFonts w:ascii="Times New Roman" w:eastAsia="MS Mincho" w:hAnsi="Times New Roman" w:cs="Times New Roman"/>
          <w:sz w:val="24"/>
          <w:szCs w:val="24"/>
        </w:rPr>
        <w:t>n be cancelled with each other as shown in</w:t>
      </w:r>
      <w:r w:rsidR="00BA7A33">
        <w:rPr>
          <w:rFonts w:ascii="Times New Roman" w:eastAsia="MS Mincho" w:hAnsi="Times New Roman" w:cs="Times New Roman"/>
          <w:sz w:val="24"/>
          <w:szCs w:val="24"/>
        </w:rPr>
        <w:t xml:space="preserve"> </w:t>
      </w:r>
      <w:r w:rsidR="00BA7A33">
        <w:rPr>
          <w:rFonts w:ascii="Times New Roman" w:eastAsia="MS Mincho" w:hAnsi="Times New Roman" w:cs="Times New Roman"/>
          <w:sz w:val="24"/>
          <w:szCs w:val="24"/>
        </w:rPr>
        <w:fldChar w:fldCharType="begin"/>
      </w:r>
      <w:r w:rsidR="00BA7A33">
        <w:rPr>
          <w:rFonts w:ascii="Times New Roman" w:eastAsia="MS Mincho" w:hAnsi="Times New Roman" w:cs="Times New Roman"/>
          <w:sz w:val="24"/>
          <w:szCs w:val="24"/>
        </w:rPr>
        <w:instrText xml:space="preserve"> REF _Ref439852780 \h  \* MERGEFORMAT </w:instrText>
      </w:r>
      <w:r w:rsidR="00BA7A33">
        <w:rPr>
          <w:rFonts w:ascii="Times New Roman" w:eastAsia="MS Mincho" w:hAnsi="Times New Roman" w:cs="Times New Roman"/>
          <w:sz w:val="24"/>
          <w:szCs w:val="24"/>
        </w:rPr>
      </w:r>
      <w:r w:rsidR="00BA7A33">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4.19</w:t>
      </w:r>
      <w:r w:rsidR="00BA7A33">
        <w:rPr>
          <w:rFonts w:ascii="Times New Roman" w:eastAsia="MS Mincho" w:hAnsi="Times New Roman" w:cs="Times New Roman"/>
          <w:sz w:val="24"/>
          <w:szCs w:val="24"/>
        </w:rPr>
        <w:fldChar w:fldCharType="end"/>
      </w:r>
      <w:r w:rsidR="00465304">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w:t>
      </w:r>
      <w:r w:rsidR="001527DF">
        <w:rPr>
          <w:rFonts w:ascii="Times New Roman" w:eastAsia="MS Mincho" w:hAnsi="Times New Roman" w:cs="Times New Roman"/>
          <w:sz w:val="24"/>
          <w:szCs w:val="24"/>
        </w:rPr>
        <w:t xml:space="preserve"> With interleaved control, the inductor currents of different modules are not in phase with each other. When one inductor current is at the peak value the other might be at the minimum value, therefore, the output current being the sum of all the inductors’ current will become more flat compared with inductor’s current.</w:t>
      </w:r>
    </w:p>
    <w:p w14:paraId="209E498D" w14:textId="737877D1" w:rsidR="00465304" w:rsidRDefault="00465304" w:rsidP="0046121E">
      <w:pPr>
        <w:spacing w:line="240" w:lineRule="auto"/>
        <w:ind w:firstLine="432"/>
        <w:jc w:val="center"/>
        <w:rPr>
          <w:rFonts w:ascii="Times New Roman" w:eastAsia="MS Mincho" w:hAnsi="Times New Roman" w:cs="Times New Roman"/>
          <w:sz w:val="24"/>
          <w:szCs w:val="24"/>
        </w:rPr>
      </w:pPr>
      <w:r w:rsidRPr="00F95773">
        <w:rPr>
          <w:noProof/>
        </w:rPr>
        <w:drawing>
          <wp:inline distT="0" distB="0" distL="0" distR="0" wp14:anchorId="6F9985B5" wp14:editId="68484F88">
            <wp:extent cx="3540981" cy="26557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560441" cy="2670331"/>
                    </a:xfrm>
                    <a:prstGeom prst="rect">
                      <a:avLst/>
                    </a:prstGeom>
                    <a:noFill/>
                    <a:ln>
                      <a:noFill/>
                    </a:ln>
                  </pic:spPr>
                </pic:pic>
              </a:graphicData>
            </a:graphic>
          </wp:inline>
        </w:drawing>
      </w:r>
    </w:p>
    <w:p w14:paraId="547DD150" w14:textId="34D346DC" w:rsidR="00465304" w:rsidRPr="00465304" w:rsidRDefault="0064507C" w:rsidP="001527DF">
      <w:pPr>
        <w:pStyle w:val="Caption"/>
        <w:spacing w:after="720"/>
        <w:rPr>
          <w:rFonts w:eastAsia="MS Mincho"/>
          <w:szCs w:val="24"/>
        </w:rPr>
      </w:pPr>
      <w:bookmarkStart w:id="219" w:name="_Ref439852780"/>
      <w:bookmarkStart w:id="220" w:name="_Toc440548009"/>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19</w:t>
      </w:r>
      <w:r w:rsidR="00D33AED">
        <w:rPr>
          <w:noProof/>
        </w:rPr>
        <w:fldChar w:fldCharType="end"/>
      </w:r>
      <w:bookmarkEnd w:id="219"/>
      <w:r>
        <w:t xml:space="preserve">. </w:t>
      </w:r>
      <w:r w:rsidR="00465304" w:rsidRPr="00465304">
        <w:rPr>
          <w:rFonts w:eastAsia="MS Mincho"/>
          <w:szCs w:val="24"/>
        </w:rPr>
        <w:t>Ripple current cancellation with respect to interleaved phase number and duty cycle.</w:t>
      </w:r>
      <w:bookmarkEnd w:id="220"/>
      <w:r w:rsidR="00465304" w:rsidRPr="00465304">
        <w:rPr>
          <w:rFonts w:eastAsia="MS Mincho"/>
          <w:szCs w:val="24"/>
        </w:rPr>
        <w:t xml:space="preserve"> </w:t>
      </w:r>
    </w:p>
    <w:p w14:paraId="1E8ADEB2" w14:textId="076D2068" w:rsidR="00F35E23" w:rsidRDefault="00F35E23" w:rsidP="00F35E23">
      <w:pPr>
        <w:spacing w:before="240" w:after="0" w:line="480" w:lineRule="auto"/>
        <w:ind w:firstLine="426"/>
        <w:jc w:val="both"/>
        <w:rPr>
          <w:rFonts w:ascii="Times New Roman" w:eastAsia="MS Mincho" w:hAnsi="Times New Roman" w:cs="Times New Roman"/>
          <w:sz w:val="24"/>
          <w:szCs w:val="24"/>
        </w:rPr>
      </w:pPr>
      <w:r>
        <w:rPr>
          <w:rFonts w:ascii="Times New Roman" w:eastAsia="MS Mincho" w:hAnsi="Times New Roman" w:cs="Times New Roman"/>
          <w:sz w:val="24"/>
          <w:szCs w:val="24"/>
        </w:rPr>
        <w:t>Each full bridge converter can be considered as two interleaved buck converter. With six full bridge converter</w:t>
      </w:r>
      <w:r w:rsidR="001527DF">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interleaved, it is equivalent to a 12 phase interleaved buck converter. As ripple current can be cancelled greatly with 12 phases, a lower value of output inductance can be selected. If the converter is designed to operate under continuous conduction mode (CCM) when the load current is greater than 5 A, the output inductance is around 230 </w:t>
      </w:r>
      <w:proofErr w:type="gramStart"/>
      <w:r>
        <w:rPr>
          <w:rFonts w:ascii="Times New Roman" w:eastAsia="MS Mincho" w:hAnsi="Times New Roman" w:cs="Times New Roman"/>
          <w:sz w:val="24"/>
          <w:szCs w:val="24"/>
        </w:rPr>
        <w:t>nH</w:t>
      </w:r>
      <w:proofErr w:type="gramEnd"/>
      <w:r>
        <w:rPr>
          <w:rFonts w:ascii="Times New Roman" w:eastAsia="MS Mincho" w:hAnsi="Times New Roman" w:cs="Times New Roman"/>
          <w:sz w:val="24"/>
          <w:szCs w:val="24"/>
        </w:rPr>
        <w:t xml:space="preserve">. Therefore, inductor model 1170-231 with a DC resistance of 0.25 mΩ from Coilcraft is selected. </w:t>
      </w:r>
    </w:p>
    <w:p w14:paraId="4C5CEEE0" w14:textId="6E58C570" w:rsidR="009B1011" w:rsidRPr="00DB097A" w:rsidRDefault="009B1011" w:rsidP="00934319">
      <w:pPr>
        <w:spacing w:before="120" w:after="120" w:line="480" w:lineRule="auto"/>
        <w:ind w:firstLine="426"/>
        <w:jc w:val="both"/>
        <w:rPr>
          <w:rFonts w:ascii="Times New Roman" w:eastAsia="MS Mincho" w:hAnsi="Times New Roman" w:cs="Times New Roman"/>
          <w:sz w:val="24"/>
          <w:szCs w:val="24"/>
        </w:rPr>
      </w:pPr>
      <w:r w:rsidRPr="00DB097A">
        <w:rPr>
          <w:rFonts w:ascii="Times New Roman" w:eastAsia="MS Mincho" w:hAnsi="Times New Roman" w:cs="Times New Roman"/>
          <w:sz w:val="24"/>
          <w:szCs w:val="24"/>
        </w:rPr>
        <w:t xml:space="preserve">The </w:t>
      </w:r>
      <w:r w:rsidR="00934319">
        <w:rPr>
          <w:rFonts w:ascii="Times New Roman" w:eastAsia="MS Mincho" w:hAnsi="Times New Roman" w:cs="Times New Roman"/>
          <w:sz w:val="24"/>
          <w:szCs w:val="24"/>
        </w:rPr>
        <w:t>inductor</w:t>
      </w:r>
      <w:r w:rsidRPr="00DB097A">
        <w:rPr>
          <w:rFonts w:ascii="Times New Roman" w:eastAsia="MS Mincho" w:hAnsi="Times New Roman" w:cs="Times New Roman"/>
          <w:sz w:val="24"/>
          <w:szCs w:val="24"/>
        </w:rPr>
        <w:t xml:space="preserve"> loss of the output inductor can be calculated as </w:t>
      </w:r>
      <w:r>
        <w:rPr>
          <w:rFonts w:ascii="Times New Roman" w:eastAsia="MS Mincho" w:hAnsi="Times New Roman" w:cs="Times New Roman"/>
          <w:sz w:val="24"/>
          <w:szCs w:val="24"/>
        </w:rPr>
        <w:t>(4-</w:t>
      </w:r>
      <w:r w:rsidR="00AA53F2">
        <w:rPr>
          <w:rFonts w:ascii="Times New Roman" w:eastAsia="MS Mincho" w:hAnsi="Times New Roman" w:cs="Times New Roman"/>
          <w:sz w:val="24"/>
          <w:szCs w:val="24"/>
        </w:rPr>
        <w:t>5</w:t>
      </w:r>
      <w:r w:rsidR="003D3578">
        <w:rPr>
          <w:rFonts w:ascii="Times New Roman" w:eastAsia="MS Mincho" w:hAnsi="Times New Roman" w:cs="Times New Roman"/>
          <w:sz w:val="24"/>
          <w:szCs w:val="24"/>
        </w:rPr>
        <w:t>1</w:t>
      </w:r>
      <w:r>
        <w:rPr>
          <w:rFonts w:ascii="Times New Roman" w:eastAsia="MS Mincho" w:hAnsi="Times New Roman" w:cs="Times New Roman"/>
          <w:sz w:val="24"/>
          <w:szCs w:val="24"/>
        </w:rPr>
        <w:t>)</w:t>
      </w:r>
      <w:r w:rsidR="00934319">
        <w:rPr>
          <w:rFonts w:ascii="Times New Roman" w:eastAsia="MS Mincho" w:hAnsi="Times New Roman" w:cs="Times New Roman"/>
          <w:sz w:val="24"/>
          <w:szCs w:val="24"/>
        </w:rPr>
        <w:t xml:space="preserve"> where core loss is obtained from </w:t>
      </w:r>
      <w:r w:rsidR="001527DF">
        <w:rPr>
          <w:rFonts w:ascii="Times New Roman" w:eastAsia="MS Mincho" w:hAnsi="Times New Roman" w:cs="Times New Roman"/>
          <w:sz w:val="24"/>
          <w:szCs w:val="24"/>
        </w:rPr>
        <w:t xml:space="preserve">the </w:t>
      </w:r>
      <w:r w:rsidR="00934319">
        <w:rPr>
          <w:rFonts w:ascii="Times New Roman" w:eastAsia="MS Mincho" w:hAnsi="Times New Roman" w:cs="Times New Roman"/>
          <w:sz w:val="24"/>
          <w:szCs w:val="24"/>
        </w:rPr>
        <w:t>manufacture</w:t>
      </w:r>
      <w:r w:rsidR="001527DF">
        <w:rPr>
          <w:rFonts w:ascii="Times New Roman" w:eastAsia="MS Mincho" w:hAnsi="Times New Roman" w:cs="Times New Roman"/>
          <w:sz w:val="24"/>
          <w:szCs w:val="24"/>
        </w:rPr>
        <w:t>r</w:t>
      </w:r>
      <w:r w:rsidR="00934319">
        <w:rPr>
          <w:rFonts w:ascii="Times New Roman" w:eastAsia="MS Mincho" w:hAnsi="Times New Roman" w:cs="Times New Roman"/>
          <w:sz w:val="24"/>
          <w:szCs w:val="24"/>
        </w:rPr>
        <w:t xml:space="preserve">’s website. </w:t>
      </w:r>
    </w:p>
    <w:p w14:paraId="2444E27D" w14:textId="7AEACC42" w:rsidR="009B1011" w:rsidRPr="00C2294A" w:rsidRDefault="00FA503E" w:rsidP="009B1011">
      <w:pPr>
        <w:jc w:val="right"/>
        <w:rPr>
          <w:rFonts w:ascii="Times New Roman" w:eastAsia="MS Mincho" w:hAnsi="Times New Roman" w:cs="Times New Roman"/>
          <w:szCs w:val="24"/>
        </w:rPr>
      </w:pPr>
      <m:oMath>
        <m:sSub>
          <m:sSubPr>
            <m:ctrlPr>
              <w:rPr>
                <w:rFonts w:ascii="Cambria Math" w:eastAsia="MS Mincho" w:hAnsi="Cambria Math" w:cs="Times New Roman"/>
                <w:i/>
                <w:szCs w:val="24"/>
              </w:rPr>
            </m:ctrlPr>
          </m:sSubPr>
          <m:e>
            <m:sSub>
              <m:sSubPr>
                <m:ctrlPr>
                  <w:rPr>
                    <w:rFonts w:ascii="Cambria Math" w:eastAsia="MS Mincho" w:hAnsi="Cambria Math" w:cs="Times New Roman"/>
                    <w:i/>
                    <w:szCs w:val="24"/>
                  </w:rPr>
                </m:ctrlPr>
              </m:sSubPr>
              <m:e/>
              <m:sub>
                <m:r>
                  <w:rPr>
                    <w:rFonts w:ascii="Cambria Math" w:eastAsia="MS Mincho" w:hAnsi="Cambria Math" w:cs="Times New Roman"/>
                    <w:szCs w:val="24"/>
                  </w:rPr>
                  <m:t>L</m:t>
                </m:r>
              </m:sub>
            </m:sSub>
            <m:r>
              <w:rPr>
                <w:rFonts w:ascii="Cambria Math" w:eastAsia="MS Mincho" w:hAnsi="Cambria Math" w:cs="Times New Roman"/>
                <w:szCs w:val="24"/>
              </w:rPr>
              <m:t>=P</m:t>
            </m:r>
          </m:e>
          <m:sub>
            <m:r>
              <w:rPr>
                <w:rFonts w:ascii="Cambria Math" w:eastAsia="MS Mincho" w:hAnsi="Cambria Math" w:cs="Times New Roman"/>
                <w:szCs w:val="24"/>
              </w:rPr>
              <m:t>DCR</m:t>
            </m:r>
          </m:sub>
        </m:sSub>
        <m:r>
          <w:rPr>
            <w:rFonts w:ascii="Cambria Math" w:eastAsia="MS Mincho" w:hAnsi="Cambria Math" w:cs="Times New Roman"/>
            <w:szCs w:val="24"/>
          </w:rPr>
          <m:t>+</m:t>
        </m:r>
        <m:sSub>
          <m:sSubPr>
            <m:ctrlPr>
              <w:rPr>
                <w:rFonts w:ascii="Cambria Math" w:eastAsia="MS Mincho" w:hAnsi="Cambria Math" w:cs="Times New Roman"/>
                <w:i/>
                <w:szCs w:val="24"/>
              </w:rPr>
            </m:ctrlPr>
          </m:sSubPr>
          <m:e>
            <m:r>
              <w:rPr>
                <w:rFonts w:ascii="Cambria Math" w:eastAsia="MS Mincho" w:hAnsi="Cambria Math" w:cs="Times New Roman"/>
                <w:szCs w:val="24"/>
              </w:rPr>
              <m:t>P</m:t>
            </m:r>
          </m:e>
          <m:sub>
            <m:r>
              <w:rPr>
                <w:rFonts w:ascii="Cambria Math" w:eastAsia="MS Mincho" w:hAnsi="Cambria Math" w:cs="Times New Roman"/>
                <w:szCs w:val="24"/>
              </w:rPr>
              <m:t>core</m:t>
            </m:r>
          </m:sub>
        </m:sSub>
        <m:r>
          <w:rPr>
            <w:rFonts w:ascii="Cambria Math" w:eastAsia="MS Mincho" w:hAnsi="Cambria Math" w:cs="Times New Roman"/>
            <w:szCs w:val="24"/>
          </w:rPr>
          <m:t>=</m:t>
        </m:r>
        <m:sSub>
          <m:sSubPr>
            <m:ctrlPr>
              <w:rPr>
                <w:rFonts w:ascii="Cambria Math" w:eastAsia="MS Mincho" w:hAnsi="Cambria Math" w:cs="Times New Roman"/>
                <w:i/>
                <w:szCs w:val="24"/>
              </w:rPr>
            </m:ctrlPr>
          </m:sSubPr>
          <m:e>
            <m:r>
              <w:rPr>
                <w:rFonts w:ascii="Cambria Math" w:eastAsia="MS Mincho" w:hAnsi="Cambria Math" w:cs="Times New Roman"/>
                <w:szCs w:val="24"/>
              </w:rPr>
              <m:t>I</m:t>
            </m:r>
          </m:e>
          <m:sub>
            <m:r>
              <w:rPr>
                <w:rFonts w:ascii="Cambria Math" w:eastAsia="MS Mincho" w:hAnsi="Cambria Math" w:cs="Times New Roman"/>
                <w:szCs w:val="24"/>
              </w:rPr>
              <m:t>out</m:t>
            </m:r>
          </m:sub>
        </m:sSub>
        <m:rad>
          <m:radPr>
            <m:degHide m:val="1"/>
            <m:ctrlPr>
              <w:rPr>
                <w:rFonts w:ascii="Cambria Math" w:eastAsia="MS Mincho" w:hAnsi="Cambria Math" w:cs="Times New Roman"/>
                <w:i/>
                <w:szCs w:val="24"/>
              </w:rPr>
            </m:ctrlPr>
          </m:radPr>
          <m:deg/>
          <m:e>
            <m:r>
              <w:rPr>
                <w:rFonts w:ascii="Cambria Math" w:eastAsia="MS Mincho" w:hAnsi="Cambria Math" w:cs="Times New Roman"/>
                <w:szCs w:val="24"/>
              </w:rPr>
              <m:t>1+</m:t>
            </m:r>
            <m:f>
              <m:fPr>
                <m:ctrlPr>
                  <w:rPr>
                    <w:rFonts w:ascii="Cambria Math" w:eastAsia="MS Mincho" w:hAnsi="Cambria Math" w:cs="Times New Roman"/>
                    <w:i/>
                    <w:szCs w:val="24"/>
                  </w:rPr>
                </m:ctrlPr>
              </m:fPr>
              <m:num>
                <m:r>
                  <w:rPr>
                    <w:rFonts w:ascii="Cambria Math" w:eastAsia="MS Mincho" w:hAnsi="Cambria Math" w:cs="Times New Roman"/>
                    <w:szCs w:val="24"/>
                  </w:rPr>
                  <m:t>1</m:t>
                </m:r>
              </m:num>
              <m:den>
                <m:r>
                  <w:rPr>
                    <w:rFonts w:ascii="Cambria Math" w:eastAsia="MS Mincho" w:hAnsi="Cambria Math" w:cs="Times New Roman"/>
                    <w:szCs w:val="24"/>
                  </w:rPr>
                  <m:t>12</m:t>
                </m:r>
              </m:den>
            </m:f>
            <m:sSup>
              <m:sSupPr>
                <m:ctrlPr>
                  <w:rPr>
                    <w:rFonts w:ascii="Cambria Math" w:eastAsia="MS Mincho" w:hAnsi="Cambria Math" w:cs="Times New Roman"/>
                    <w:i/>
                    <w:szCs w:val="24"/>
                  </w:rPr>
                </m:ctrlPr>
              </m:sSupPr>
              <m:e>
                <m:r>
                  <w:rPr>
                    <w:rFonts w:ascii="Cambria Math" w:eastAsia="MS Mincho" w:hAnsi="Cambria Math" w:cs="Times New Roman"/>
                    <w:szCs w:val="24"/>
                  </w:rPr>
                  <m:t>(</m:t>
                </m:r>
                <m:f>
                  <m:fPr>
                    <m:ctrlPr>
                      <w:rPr>
                        <w:rFonts w:ascii="Cambria Math" w:eastAsia="MS Mincho" w:hAnsi="Cambria Math" w:cs="Times New Roman"/>
                        <w:i/>
                        <w:szCs w:val="24"/>
                      </w:rPr>
                    </m:ctrlPr>
                  </m:fPr>
                  <m:num>
                    <m:r>
                      <w:rPr>
                        <w:rFonts w:ascii="Cambria Math" w:eastAsia="MS Mincho" w:hAnsi="Cambria Math" w:cs="Times New Roman"/>
                        <w:szCs w:val="24"/>
                      </w:rPr>
                      <m:t>∆</m:t>
                    </m:r>
                    <m:sSub>
                      <m:sSubPr>
                        <m:ctrlPr>
                          <w:rPr>
                            <w:rFonts w:ascii="Cambria Math" w:eastAsia="MS Mincho" w:hAnsi="Cambria Math" w:cs="Times New Roman"/>
                            <w:i/>
                            <w:szCs w:val="24"/>
                          </w:rPr>
                        </m:ctrlPr>
                      </m:sSubPr>
                      <m:e>
                        <m:r>
                          <w:rPr>
                            <w:rFonts w:ascii="Cambria Math" w:eastAsia="MS Mincho" w:hAnsi="Cambria Math" w:cs="Times New Roman"/>
                            <w:szCs w:val="24"/>
                          </w:rPr>
                          <m:t>i</m:t>
                        </m:r>
                      </m:e>
                      <m:sub>
                        <m:r>
                          <w:rPr>
                            <w:rFonts w:ascii="Cambria Math" w:eastAsia="MS Mincho" w:hAnsi="Cambria Math" w:cs="Times New Roman"/>
                            <w:szCs w:val="24"/>
                          </w:rPr>
                          <m:t>L</m:t>
                        </m:r>
                      </m:sub>
                    </m:sSub>
                  </m:num>
                  <m:den>
                    <m:sSub>
                      <m:sSubPr>
                        <m:ctrlPr>
                          <w:rPr>
                            <w:rFonts w:ascii="Cambria Math" w:eastAsia="MS Mincho" w:hAnsi="Cambria Math" w:cs="Times New Roman"/>
                            <w:i/>
                            <w:szCs w:val="24"/>
                          </w:rPr>
                        </m:ctrlPr>
                      </m:sSubPr>
                      <m:e>
                        <m:r>
                          <w:rPr>
                            <w:rFonts w:ascii="Cambria Math" w:eastAsia="MS Mincho" w:hAnsi="Cambria Math" w:cs="Times New Roman"/>
                            <w:szCs w:val="24"/>
                          </w:rPr>
                          <m:t>I</m:t>
                        </m:r>
                      </m:e>
                      <m:sub>
                        <m:r>
                          <w:rPr>
                            <w:rFonts w:ascii="Cambria Math" w:eastAsia="MS Mincho" w:hAnsi="Cambria Math" w:cs="Times New Roman"/>
                            <w:szCs w:val="24"/>
                          </w:rPr>
                          <m:t>out</m:t>
                        </m:r>
                      </m:sub>
                    </m:sSub>
                  </m:den>
                </m:f>
                <m:r>
                  <w:rPr>
                    <w:rFonts w:ascii="Cambria Math" w:eastAsia="MS Mincho" w:hAnsi="Cambria Math" w:cs="Times New Roman"/>
                    <w:szCs w:val="24"/>
                  </w:rPr>
                  <m:t>)</m:t>
                </m:r>
              </m:e>
              <m:sup>
                <m:r>
                  <w:rPr>
                    <w:rFonts w:ascii="Cambria Math" w:eastAsia="MS Mincho" w:hAnsi="Cambria Math" w:cs="Times New Roman"/>
                    <w:szCs w:val="24"/>
                  </w:rPr>
                  <m:t>2</m:t>
                </m:r>
              </m:sup>
            </m:sSup>
            <m:sSub>
              <m:sSubPr>
                <m:ctrlPr>
                  <w:rPr>
                    <w:rFonts w:ascii="Cambria Math" w:eastAsia="MS Mincho" w:hAnsi="Cambria Math" w:cs="Times New Roman"/>
                    <w:i/>
                    <w:szCs w:val="24"/>
                  </w:rPr>
                </m:ctrlPr>
              </m:sSubPr>
              <m:e>
                <m:r>
                  <w:rPr>
                    <w:rFonts w:ascii="Cambria Math" w:eastAsia="MS Mincho" w:hAnsi="Cambria Math" w:cs="Times New Roman"/>
                    <w:szCs w:val="24"/>
                  </w:rPr>
                  <m:t>R</m:t>
                </m:r>
              </m:e>
              <m:sub>
                <m:r>
                  <w:rPr>
                    <w:rFonts w:ascii="Cambria Math" w:eastAsia="MS Mincho" w:hAnsi="Cambria Math" w:cs="Times New Roman"/>
                    <w:szCs w:val="24"/>
                  </w:rPr>
                  <m:t>L_DCR</m:t>
                </m:r>
              </m:sub>
            </m:sSub>
          </m:e>
        </m:rad>
        <m:r>
          <w:rPr>
            <w:rFonts w:ascii="Cambria Math" w:eastAsia="MS Mincho" w:hAnsi="Cambria Math" w:cs="Times New Roman"/>
            <w:szCs w:val="24"/>
          </w:rPr>
          <m:t>+</m:t>
        </m:r>
        <m:sSub>
          <m:sSubPr>
            <m:ctrlPr>
              <w:rPr>
                <w:rFonts w:ascii="Cambria Math" w:eastAsia="MS Mincho" w:hAnsi="Cambria Math" w:cs="Times New Roman"/>
                <w:i/>
                <w:szCs w:val="24"/>
              </w:rPr>
            </m:ctrlPr>
          </m:sSubPr>
          <m:e>
            <m:r>
              <w:rPr>
                <w:rFonts w:ascii="Cambria Math" w:eastAsia="MS Mincho" w:hAnsi="Cambria Math" w:cs="Times New Roman"/>
                <w:szCs w:val="24"/>
              </w:rPr>
              <m:t>P</m:t>
            </m:r>
          </m:e>
          <m:sub>
            <m:r>
              <w:rPr>
                <w:rFonts w:ascii="Cambria Math" w:eastAsia="MS Mincho" w:hAnsi="Cambria Math" w:cs="Times New Roman"/>
                <w:szCs w:val="24"/>
              </w:rPr>
              <m:t>core</m:t>
            </m:r>
          </m:sub>
        </m:sSub>
      </m:oMath>
      <w:r w:rsidR="00934319">
        <w:rPr>
          <w:rFonts w:ascii="Times New Roman" w:eastAsia="MS Mincho" w:hAnsi="Times New Roman" w:cs="Times New Roman"/>
          <w:szCs w:val="24"/>
        </w:rPr>
        <w:t xml:space="preserve">     </w:t>
      </w:r>
      <w:r w:rsidR="009B1011" w:rsidRPr="00C2294A">
        <w:rPr>
          <w:rFonts w:ascii="Times New Roman" w:eastAsia="MS Mincho" w:hAnsi="Times New Roman" w:cs="Times New Roman"/>
          <w:szCs w:val="24"/>
        </w:rPr>
        <w:t xml:space="preserve">        </w:t>
      </w:r>
      <w:r w:rsidR="009B1011">
        <w:rPr>
          <w:rFonts w:ascii="Times New Roman" w:eastAsia="MS Mincho" w:hAnsi="Times New Roman" w:cs="Times New Roman"/>
          <w:szCs w:val="24"/>
        </w:rPr>
        <w:t xml:space="preserve">     </w:t>
      </w:r>
      <w:r w:rsidR="009B1011" w:rsidRPr="00C2294A">
        <w:rPr>
          <w:rFonts w:ascii="Times New Roman" w:eastAsia="MS Mincho" w:hAnsi="Times New Roman" w:cs="Times New Roman"/>
          <w:szCs w:val="24"/>
        </w:rPr>
        <w:t xml:space="preserve">       (4-</w:t>
      </w:r>
      <w:r w:rsidR="00AA53F2">
        <w:rPr>
          <w:rFonts w:ascii="Times New Roman" w:eastAsia="MS Mincho" w:hAnsi="Times New Roman" w:cs="Times New Roman"/>
          <w:szCs w:val="24"/>
        </w:rPr>
        <w:t>5</w:t>
      </w:r>
      <w:r w:rsidR="003D3578">
        <w:rPr>
          <w:rFonts w:ascii="Times New Roman" w:eastAsia="MS Mincho" w:hAnsi="Times New Roman" w:cs="Times New Roman"/>
          <w:szCs w:val="24"/>
        </w:rPr>
        <w:t>1</w:t>
      </w:r>
      <w:r w:rsidR="009B1011" w:rsidRPr="00C2294A">
        <w:rPr>
          <w:rFonts w:ascii="Times New Roman" w:eastAsia="MS Mincho" w:hAnsi="Times New Roman" w:cs="Times New Roman"/>
          <w:szCs w:val="24"/>
        </w:rPr>
        <w:t>)</w:t>
      </w:r>
    </w:p>
    <w:p w14:paraId="17E50434" w14:textId="1BA0FBA7" w:rsidR="009B1011" w:rsidRDefault="003D3578" w:rsidP="004768F3">
      <w:pPr>
        <w:spacing w:before="120" w:after="0" w:line="480" w:lineRule="auto"/>
        <w:ind w:firstLine="426"/>
        <w:jc w:val="both"/>
        <w:rPr>
          <w:rFonts w:ascii="Times New Roman" w:hAnsi="Times New Roman" w:cs="Times New Roman"/>
          <w:sz w:val="24"/>
        </w:rPr>
      </w:pPr>
      <w:r>
        <w:rPr>
          <w:rFonts w:ascii="Times New Roman" w:hAnsi="Times New Roman" w:cs="Times New Roman"/>
          <w:sz w:val="24"/>
        </w:rPr>
        <w:t>With major losses including MOSFETs’ loss, transformer loss, inductor loss and capacitor ESR losses calculated, t</w:t>
      </w:r>
      <w:r w:rsidR="00BC7004">
        <w:rPr>
          <w:rFonts w:ascii="Times New Roman" w:hAnsi="Times New Roman" w:cs="Times New Roman"/>
          <w:sz w:val="24"/>
        </w:rPr>
        <w:t>he</w:t>
      </w:r>
      <w:r w:rsidR="009B1011" w:rsidRPr="00E9444A">
        <w:rPr>
          <w:rFonts w:ascii="Times New Roman" w:hAnsi="Times New Roman" w:cs="Times New Roman"/>
          <w:sz w:val="24"/>
        </w:rPr>
        <w:t xml:space="preserve"> efficiency </w:t>
      </w:r>
      <w:r w:rsidR="00DC5135">
        <w:rPr>
          <w:rFonts w:ascii="Times New Roman" w:hAnsi="Times New Roman" w:cs="Times New Roman" w:hint="eastAsia"/>
          <w:sz w:val="24"/>
        </w:rPr>
        <w:t>is</w:t>
      </w:r>
      <w:r w:rsidR="009B1011" w:rsidRPr="00E9444A">
        <w:rPr>
          <w:rFonts w:ascii="Times New Roman" w:hAnsi="Times New Roman" w:cs="Times New Roman"/>
          <w:sz w:val="24"/>
        </w:rPr>
        <w:t xml:space="preserve"> </w:t>
      </w:r>
      <w:r>
        <w:rPr>
          <w:rFonts w:ascii="Times New Roman" w:hAnsi="Times New Roman" w:cs="Times New Roman"/>
          <w:sz w:val="24"/>
        </w:rPr>
        <w:t>obtained</w:t>
      </w:r>
      <w:r w:rsidR="009B1011" w:rsidRPr="00E9444A">
        <w:rPr>
          <w:rFonts w:ascii="Times New Roman" w:hAnsi="Times New Roman" w:cs="Times New Roman"/>
          <w:sz w:val="24"/>
        </w:rPr>
        <w:t xml:space="preserve"> and plotted in</w:t>
      </w:r>
      <w:r w:rsidR="00BA7A33">
        <w:rPr>
          <w:rFonts w:ascii="Times New Roman" w:hAnsi="Times New Roman" w:cs="Times New Roman"/>
          <w:sz w:val="24"/>
        </w:rPr>
        <w:t xml:space="preserve"> </w:t>
      </w:r>
      <w:r w:rsidR="00BA7A33">
        <w:rPr>
          <w:rFonts w:ascii="Times New Roman" w:hAnsi="Times New Roman" w:cs="Times New Roman"/>
          <w:sz w:val="24"/>
        </w:rPr>
        <w:fldChar w:fldCharType="begin"/>
      </w:r>
      <w:r w:rsidR="00BA7A33">
        <w:rPr>
          <w:rFonts w:ascii="Times New Roman" w:hAnsi="Times New Roman" w:cs="Times New Roman"/>
          <w:sz w:val="24"/>
        </w:rPr>
        <w:instrText xml:space="preserve"> REF _Ref439852832 \h  \* MERGEFORMAT </w:instrText>
      </w:r>
      <w:r w:rsidR="00BA7A33">
        <w:rPr>
          <w:rFonts w:ascii="Times New Roman" w:hAnsi="Times New Roman" w:cs="Times New Roman"/>
          <w:sz w:val="24"/>
        </w:rPr>
      </w:r>
      <w:r w:rsidR="00BA7A33">
        <w:rPr>
          <w:rFonts w:ascii="Times New Roman" w:hAnsi="Times New Roman" w:cs="Times New Roman"/>
          <w:sz w:val="24"/>
        </w:rPr>
        <w:fldChar w:fldCharType="separate"/>
      </w:r>
      <w:r w:rsidR="004E0255" w:rsidRPr="004E0255">
        <w:rPr>
          <w:rFonts w:ascii="Times New Roman" w:hAnsi="Times New Roman" w:cs="Times New Roman"/>
          <w:sz w:val="24"/>
        </w:rPr>
        <w:t>Figure 4.20</w:t>
      </w:r>
      <w:r w:rsidR="00BA7A33">
        <w:rPr>
          <w:rFonts w:ascii="Times New Roman" w:hAnsi="Times New Roman" w:cs="Times New Roman"/>
          <w:sz w:val="24"/>
        </w:rPr>
        <w:fldChar w:fldCharType="end"/>
      </w:r>
      <w:r w:rsidR="00863D28">
        <w:rPr>
          <w:rFonts w:ascii="Times New Roman" w:hAnsi="Times New Roman" w:cs="Times New Roman"/>
          <w:sz w:val="24"/>
        </w:rPr>
        <w:t>.</w:t>
      </w:r>
      <w:r w:rsidR="009B1011">
        <w:rPr>
          <w:rFonts w:ascii="Times New Roman" w:hAnsi="Times New Roman" w:cs="Times New Roman"/>
          <w:sz w:val="24"/>
        </w:rPr>
        <w:t xml:space="preserve"> </w:t>
      </w:r>
    </w:p>
    <w:p w14:paraId="47DEED20" w14:textId="77777777" w:rsidR="009B1011" w:rsidRDefault="009B1011" w:rsidP="004768F3">
      <w:pPr>
        <w:spacing w:before="120" w:line="240" w:lineRule="auto"/>
        <w:ind w:firstLine="187"/>
        <w:jc w:val="center"/>
        <w:rPr>
          <w:rFonts w:ascii="Times New Roman" w:eastAsia="MS Mincho" w:hAnsi="Times New Roman" w:cs="Times New Roman"/>
          <w:sz w:val="24"/>
          <w:szCs w:val="24"/>
        </w:rPr>
      </w:pPr>
      <w:r>
        <w:rPr>
          <w:noProof/>
        </w:rPr>
        <w:drawing>
          <wp:inline distT="0" distB="0" distL="0" distR="0" wp14:anchorId="105055C1" wp14:editId="0536C69C">
            <wp:extent cx="4094328" cy="2919049"/>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29"/>
                    <a:srcRect t="5102"/>
                    <a:stretch/>
                  </pic:blipFill>
                  <pic:spPr bwMode="auto">
                    <a:xfrm>
                      <a:off x="0" y="0"/>
                      <a:ext cx="4130316" cy="2944707"/>
                    </a:xfrm>
                    <a:prstGeom prst="rect">
                      <a:avLst/>
                    </a:prstGeom>
                    <a:ln>
                      <a:noFill/>
                    </a:ln>
                    <a:extLst>
                      <a:ext uri="{53640926-AAD7-44D8-BBD7-CCE9431645EC}">
                        <a14:shadowObscured xmlns:a14="http://schemas.microsoft.com/office/drawing/2010/main"/>
                      </a:ext>
                    </a:extLst>
                  </pic:spPr>
                </pic:pic>
              </a:graphicData>
            </a:graphic>
          </wp:inline>
        </w:drawing>
      </w:r>
    </w:p>
    <w:p w14:paraId="4E3BB1E0" w14:textId="19D4D23A" w:rsidR="009B1011" w:rsidRDefault="00AC00EC" w:rsidP="001527DF">
      <w:pPr>
        <w:pStyle w:val="Caption"/>
        <w:spacing w:after="720"/>
        <w:rPr>
          <w:rFonts w:eastAsia="MS Mincho"/>
        </w:rPr>
      </w:pPr>
      <w:bookmarkStart w:id="221" w:name="_Ref439852832"/>
      <w:bookmarkStart w:id="222" w:name="_Toc440548010"/>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20</w:t>
      </w:r>
      <w:r w:rsidR="00D33AED">
        <w:rPr>
          <w:noProof/>
        </w:rPr>
        <w:fldChar w:fldCharType="end"/>
      </w:r>
      <w:bookmarkEnd w:id="221"/>
      <w:r w:rsidR="009B1011" w:rsidRPr="00FB4F1E">
        <w:rPr>
          <w:rFonts w:eastAsia="MS Mincho"/>
        </w:rPr>
        <w:t xml:space="preserve">. </w:t>
      </w:r>
      <w:proofErr w:type="gramStart"/>
      <w:r w:rsidR="009B1011" w:rsidRPr="00FB4F1E">
        <w:rPr>
          <w:rFonts w:eastAsia="MS Mincho"/>
        </w:rPr>
        <w:t>Estimated PSFB converter efficiency with Si and GaN devices</w:t>
      </w:r>
      <w:r w:rsidR="009B1011">
        <w:rPr>
          <w:rFonts w:eastAsia="MS Mincho"/>
        </w:rPr>
        <w:t>.</w:t>
      </w:r>
      <w:bookmarkEnd w:id="222"/>
      <w:proofErr w:type="gramEnd"/>
      <w:r w:rsidR="009B1011" w:rsidRPr="00FB4F1E">
        <w:rPr>
          <w:rFonts w:eastAsia="MS Mincho"/>
        </w:rPr>
        <w:t xml:space="preserve"> </w:t>
      </w:r>
    </w:p>
    <w:p w14:paraId="2F0AC0EB" w14:textId="155FFB3A" w:rsidR="00F35E23" w:rsidRPr="00F35E23" w:rsidRDefault="00F35E23" w:rsidP="00BA7A33">
      <w:pPr>
        <w:spacing w:line="480" w:lineRule="auto"/>
        <w:ind w:firstLine="360"/>
        <w:jc w:val="both"/>
      </w:pPr>
      <w:r>
        <w:rPr>
          <w:rFonts w:ascii="Times New Roman" w:hAnsi="Times New Roman" w:cs="Times New Roman"/>
          <w:sz w:val="24"/>
        </w:rPr>
        <w:t>I</w:t>
      </w:r>
      <w:r w:rsidRPr="00E9444A">
        <w:rPr>
          <w:rFonts w:ascii="Times New Roman" w:hAnsi="Times New Roman" w:cs="Times New Roman"/>
          <w:sz w:val="24"/>
        </w:rPr>
        <w:t xml:space="preserve">t can be seen that GaN offers higher efficiency compared with the Si MOSFET since RMS value of </w:t>
      </w:r>
      <w:r>
        <w:rPr>
          <w:rFonts w:ascii="Times New Roman" w:hAnsi="Times New Roman" w:cs="Times New Roman"/>
          <w:sz w:val="24"/>
        </w:rPr>
        <w:t xml:space="preserve">the </w:t>
      </w:r>
      <w:r w:rsidRPr="00E9444A">
        <w:rPr>
          <w:rFonts w:ascii="Times New Roman" w:hAnsi="Times New Roman" w:cs="Times New Roman"/>
          <w:sz w:val="24"/>
        </w:rPr>
        <w:t xml:space="preserve">current is the same and GaN has a much lower </w:t>
      </w:r>
      <w:r w:rsidRPr="00E9444A">
        <w:rPr>
          <w:rFonts w:ascii="Times New Roman" w:hAnsi="Times New Roman" w:cs="Times New Roman"/>
          <w:i/>
          <w:sz w:val="24"/>
        </w:rPr>
        <w:t>R</w:t>
      </w:r>
      <w:r w:rsidRPr="00E9444A">
        <w:rPr>
          <w:rFonts w:ascii="Times New Roman" w:hAnsi="Times New Roman" w:cs="Times New Roman"/>
          <w:i/>
          <w:sz w:val="24"/>
          <w:vertAlign w:val="subscript"/>
        </w:rPr>
        <w:t>dson</w:t>
      </w:r>
      <w:r>
        <w:rPr>
          <w:rFonts w:ascii="Times New Roman" w:hAnsi="Times New Roman" w:cs="Times New Roman"/>
          <w:i/>
          <w:sz w:val="24"/>
          <w:vertAlign w:val="subscript"/>
        </w:rPr>
        <w:t xml:space="preserve"> </w:t>
      </w:r>
      <w:r>
        <w:rPr>
          <w:rFonts w:ascii="Times New Roman" w:hAnsi="Times New Roman" w:cs="Times New Roman"/>
          <w:sz w:val="24"/>
        </w:rPr>
        <w:t xml:space="preserve">without considering the current drop caused by </w:t>
      </w:r>
      <w:r w:rsidRPr="007408CA">
        <w:rPr>
          <w:rFonts w:ascii="Times New Roman" w:hAnsi="Times New Roman" w:cs="Times New Roman"/>
          <w:i/>
          <w:sz w:val="24"/>
        </w:rPr>
        <w:t>C</w:t>
      </w:r>
      <w:r w:rsidRPr="007408CA">
        <w:rPr>
          <w:rFonts w:ascii="Times New Roman" w:hAnsi="Times New Roman" w:cs="Times New Roman"/>
          <w:i/>
          <w:sz w:val="24"/>
          <w:vertAlign w:val="subscript"/>
        </w:rPr>
        <w:t>oss</w:t>
      </w:r>
      <w:r w:rsidRPr="00E9444A">
        <w:rPr>
          <w:rFonts w:ascii="Times New Roman" w:hAnsi="Times New Roman" w:cs="Times New Roman"/>
          <w:sz w:val="24"/>
        </w:rPr>
        <w:t>. However, when considering the output junction capacitance, the reduction of the RMS current though</w:t>
      </w:r>
      <w:r>
        <w:rPr>
          <w:rFonts w:ascii="Times New Roman" w:hAnsi="Times New Roman" w:cs="Times New Roman"/>
          <w:sz w:val="24"/>
        </w:rPr>
        <w:t xml:space="preserve"> devices and transformer </w:t>
      </w:r>
      <w:r w:rsidRPr="00E9444A">
        <w:rPr>
          <w:rFonts w:ascii="Times New Roman" w:hAnsi="Times New Roman" w:cs="Times New Roman"/>
          <w:sz w:val="24"/>
        </w:rPr>
        <w:t xml:space="preserve">makes the Si converter more efficient than </w:t>
      </w:r>
      <w:r w:rsidR="001527DF">
        <w:rPr>
          <w:rFonts w:ascii="Times New Roman" w:hAnsi="Times New Roman" w:cs="Times New Roman"/>
          <w:sz w:val="24"/>
        </w:rPr>
        <w:t xml:space="preserve">the </w:t>
      </w:r>
      <w:r w:rsidRPr="00E9444A">
        <w:rPr>
          <w:rFonts w:ascii="Times New Roman" w:hAnsi="Times New Roman" w:cs="Times New Roman"/>
          <w:sz w:val="24"/>
        </w:rPr>
        <w:t xml:space="preserve">GaN converter, even though GaN has lower </w:t>
      </w:r>
      <w:r w:rsidRPr="00E9444A">
        <w:rPr>
          <w:rFonts w:ascii="Times New Roman" w:hAnsi="Times New Roman" w:cs="Times New Roman"/>
          <w:i/>
          <w:sz w:val="24"/>
        </w:rPr>
        <w:t>R</w:t>
      </w:r>
      <w:r w:rsidRPr="00E9444A">
        <w:rPr>
          <w:rFonts w:ascii="Times New Roman" w:hAnsi="Times New Roman" w:cs="Times New Roman"/>
          <w:i/>
          <w:sz w:val="24"/>
          <w:vertAlign w:val="subscript"/>
        </w:rPr>
        <w:t>dson</w:t>
      </w:r>
      <w:r w:rsidRPr="00E9444A">
        <w:rPr>
          <w:rFonts w:ascii="Times New Roman" w:hAnsi="Times New Roman" w:cs="Times New Roman"/>
          <w:sz w:val="24"/>
          <w:vertAlign w:val="subscript"/>
        </w:rPr>
        <w:t xml:space="preserve"> </w:t>
      </w:r>
      <w:r w:rsidRPr="00E9444A">
        <w:rPr>
          <w:rFonts w:ascii="Times New Roman" w:hAnsi="Times New Roman" w:cs="Times New Roman"/>
          <w:sz w:val="24"/>
        </w:rPr>
        <w:t>and comparable switching loss. Therefore, it is necessary to consider the impact of output junction capacitance when selecting devices as it not only affect the resonant intervals’ performance, but also current RMS value during the freewheeling period.</w:t>
      </w:r>
    </w:p>
    <w:p w14:paraId="6323C2A1" w14:textId="6F0C2E6A" w:rsidR="009B1011" w:rsidRDefault="009B1011" w:rsidP="00DC5135">
      <w:pPr>
        <w:spacing w:after="0" w:line="480" w:lineRule="auto"/>
        <w:ind w:firstLine="426"/>
        <w:jc w:val="both"/>
        <w:rPr>
          <w:rFonts w:ascii="Times New Roman" w:hAnsi="Times New Roman" w:cs="Times New Roman"/>
          <w:sz w:val="24"/>
        </w:rPr>
      </w:pPr>
      <w:r>
        <w:rPr>
          <w:rFonts w:ascii="Times New Roman" w:hAnsi="Times New Roman" w:cs="Times New Roman"/>
          <w:sz w:val="24"/>
        </w:rPr>
        <w:lastRenderedPageBreak/>
        <w:t xml:space="preserve">However, the selection of 100 V GaN FETs </w:t>
      </w:r>
      <w:r w:rsidR="00465304">
        <w:rPr>
          <w:rFonts w:ascii="Times New Roman" w:hAnsi="Times New Roman" w:cs="Times New Roman"/>
          <w:sz w:val="24"/>
        </w:rPr>
        <w:t>is</w:t>
      </w:r>
      <w:r>
        <w:rPr>
          <w:rFonts w:ascii="Times New Roman" w:hAnsi="Times New Roman" w:cs="Times New Roman"/>
          <w:sz w:val="24"/>
        </w:rPr>
        <w:t xml:space="preserve"> limited compar</w:t>
      </w:r>
      <w:r w:rsidR="001527DF">
        <w:rPr>
          <w:rFonts w:ascii="Times New Roman" w:hAnsi="Times New Roman" w:cs="Times New Roman"/>
          <w:sz w:val="24"/>
        </w:rPr>
        <w:t>ed</w:t>
      </w:r>
      <w:r>
        <w:rPr>
          <w:rFonts w:ascii="Times New Roman" w:hAnsi="Times New Roman" w:cs="Times New Roman"/>
          <w:sz w:val="24"/>
        </w:rPr>
        <w:t xml:space="preserve"> with </w:t>
      </w:r>
      <w:r w:rsidR="00465304">
        <w:rPr>
          <w:rFonts w:ascii="Times New Roman" w:hAnsi="Times New Roman" w:cs="Times New Roman"/>
          <w:sz w:val="24"/>
        </w:rPr>
        <w:t>the number of available Si devices</w:t>
      </w:r>
      <w:r>
        <w:rPr>
          <w:rFonts w:ascii="Times New Roman" w:hAnsi="Times New Roman" w:cs="Times New Roman"/>
          <w:sz w:val="24"/>
        </w:rPr>
        <w:t xml:space="preserve">. Therefore, to have a fair comparison between the performance of Si and GaN FETs, an assumption of </w:t>
      </w:r>
      <w:r w:rsidR="001527DF">
        <w:rPr>
          <w:rFonts w:ascii="Times New Roman" w:hAnsi="Times New Roman" w:cs="Times New Roman"/>
          <w:sz w:val="24"/>
        </w:rPr>
        <w:t>more voltage and current rating devices being available</w:t>
      </w:r>
      <w:r w:rsidR="00465304">
        <w:rPr>
          <w:rFonts w:ascii="Times New Roman" w:hAnsi="Times New Roman" w:cs="Times New Roman"/>
          <w:sz w:val="24"/>
        </w:rPr>
        <w:t xml:space="preserve"> is</w:t>
      </w:r>
      <w:r>
        <w:rPr>
          <w:rFonts w:ascii="Times New Roman" w:hAnsi="Times New Roman" w:cs="Times New Roman"/>
          <w:sz w:val="24"/>
        </w:rPr>
        <w:t xml:space="preserve"> assumed which means </w:t>
      </w:r>
      <w:proofErr w:type="gramStart"/>
      <w:r w:rsidRPr="00FB4F1E">
        <w:rPr>
          <w:rFonts w:ascii="Times New Roman" w:hAnsi="Times New Roman" w:cs="Times New Roman"/>
          <w:i/>
          <w:sz w:val="24"/>
        </w:rPr>
        <w:t>R</w:t>
      </w:r>
      <w:r w:rsidRPr="00FB4F1E">
        <w:rPr>
          <w:rFonts w:ascii="Times New Roman" w:hAnsi="Times New Roman" w:cs="Times New Roman"/>
          <w:i/>
          <w:sz w:val="24"/>
          <w:vertAlign w:val="subscript"/>
        </w:rPr>
        <w:t>ds(</w:t>
      </w:r>
      <w:proofErr w:type="gramEnd"/>
      <w:r w:rsidRPr="00FB4F1E">
        <w:rPr>
          <w:rFonts w:ascii="Times New Roman" w:hAnsi="Times New Roman" w:cs="Times New Roman"/>
          <w:i/>
          <w:sz w:val="24"/>
          <w:vertAlign w:val="subscript"/>
        </w:rPr>
        <w:t>on)</w:t>
      </w:r>
      <w:r w:rsidRPr="00FB4F1E">
        <w:rPr>
          <w:rFonts w:ascii="Times New Roman" w:hAnsi="Times New Roman" w:cs="Times New Roman"/>
          <w:i/>
          <w:sz w:val="24"/>
        </w:rPr>
        <w:t>, C</w:t>
      </w:r>
      <w:r w:rsidRPr="00FB4F1E">
        <w:rPr>
          <w:rFonts w:ascii="Times New Roman" w:hAnsi="Times New Roman" w:cs="Times New Roman"/>
          <w:i/>
          <w:sz w:val="24"/>
          <w:vertAlign w:val="subscript"/>
        </w:rPr>
        <w:t>oss</w:t>
      </w:r>
      <w:r w:rsidRPr="00FB4F1E">
        <w:rPr>
          <w:rFonts w:ascii="Times New Roman" w:hAnsi="Times New Roman" w:cs="Times New Roman"/>
          <w:i/>
          <w:sz w:val="24"/>
        </w:rPr>
        <w:t>, C</w:t>
      </w:r>
      <w:r w:rsidRPr="00FB4F1E">
        <w:rPr>
          <w:rFonts w:ascii="Times New Roman" w:hAnsi="Times New Roman" w:cs="Times New Roman"/>
          <w:i/>
          <w:sz w:val="24"/>
          <w:vertAlign w:val="subscript"/>
        </w:rPr>
        <w:t>dg</w:t>
      </w:r>
      <w:r>
        <w:rPr>
          <w:rFonts w:ascii="Times New Roman" w:hAnsi="Times New Roman" w:cs="Times New Roman"/>
          <w:sz w:val="24"/>
        </w:rPr>
        <w:t xml:space="preserve"> and </w:t>
      </w:r>
      <w:r w:rsidRPr="00FB4F1E">
        <w:rPr>
          <w:rFonts w:ascii="Times New Roman" w:hAnsi="Times New Roman" w:cs="Times New Roman"/>
          <w:i/>
          <w:sz w:val="24"/>
        </w:rPr>
        <w:t>Q</w:t>
      </w:r>
      <w:r w:rsidRPr="00FB4F1E">
        <w:rPr>
          <w:rFonts w:ascii="Times New Roman" w:hAnsi="Times New Roman" w:cs="Times New Roman"/>
          <w:i/>
          <w:sz w:val="24"/>
          <w:vertAlign w:val="subscript"/>
        </w:rPr>
        <w:t xml:space="preserve">g </w:t>
      </w:r>
      <w:r>
        <w:rPr>
          <w:rFonts w:ascii="Times New Roman" w:hAnsi="Times New Roman" w:cs="Times New Roman"/>
          <w:sz w:val="24"/>
        </w:rPr>
        <w:t xml:space="preserve">changes continually. Both the hard switching FOM and soft switching FOM </w:t>
      </w:r>
      <w:proofErr w:type="gramStart"/>
      <w:r>
        <w:rPr>
          <w:rFonts w:ascii="Times New Roman" w:hAnsi="Times New Roman" w:cs="Times New Roman"/>
          <w:sz w:val="24"/>
        </w:rPr>
        <w:t>keeps</w:t>
      </w:r>
      <w:proofErr w:type="gramEnd"/>
      <w:r>
        <w:rPr>
          <w:rFonts w:ascii="Times New Roman" w:hAnsi="Times New Roman" w:cs="Times New Roman"/>
          <w:sz w:val="24"/>
        </w:rPr>
        <w:t xml:space="preserve"> unchanged for both Si and GaN cases. Full load efficiency is calculated with respect to the output junction capacitances for Si and GaN cases and </w:t>
      </w:r>
      <w:r w:rsidR="001527DF">
        <w:rPr>
          <w:rFonts w:ascii="Times New Roman" w:hAnsi="Times New Roman" w:cs="Times New Roman"/>
          <w:sz w:val="24"/>
        </w:rPr>
        <w:t xml:space="preserve">is </w:t>
      </w:r>
      <w:r>
        <w:rPr>
          <w:rFonts w:ascii="Times New Roman" w:hAnsi="Times New Roman" w:cs="Times New Roman"/>
          <w:sz w:val="24"/>
        </w:rPr>
        <w:t xml:space="preserve">shown in </w:t>
      </w:r>
      <w:r w:rsidR="00926240">
        <w:rPr>
          <w:rFonts w:ascii="Times New Roman" w:hAnsi="Times New Roman" w:cs="Times New Roman"/>
          <w:sz w:val="24"/>
        </w:rPr>
        <w:t xml:space="preserve">Figure </w:t>
      </w:r>
      <w:r>
        <w:rPr>
          <w:rFonts w:ascii="Times New Roman" w:hAnsi="Times New Roman" w:cs="Times New Roman"/>
          <w:sz w:val="24"/>
        </w:rPr>
        <w:t>4.</w:t>
      </w:r>
      <w:r w:rsidR="003D3578">
        <w:rPr>
          <w:rFonts w:ascii="Times New Roman" w:hAnsi="Times New Roman" w:cs="Times New Roman"/>
          <w:sz w:val="24"/>
        </w:rPr>
        <w:t>20</w:t>
      </w:r>
      <w:r>
        <w:rPr>
          <w:rFonts w:ascii="Times New Roman" w:hAnsi="Times New Roman" w:cs="Times New Roman"/>
          <w:sz w:val="24"/>
        </w:rPr>
        <w:t xml:space="preserve">, which indicates GaN FETs offer higher efficiency over a wide range of output junction capacitances. The two available GaN FETs and the selected Si devices are marked in </w:t>
      </w:r>
      <w:r w:rsidR="00926240">
        <w:rPr>
          <w:rFonts w:ascii="Times New Roman" w:hAnsi="Times New Roman" w:cs="Times New Roman"/>
          <w:sz w:val="24"/>
        </w:rPr>
        <w:t xml:space="preserve">Figure </w:t>
      </w:r>
      <w:r w:rsidR="00BC7004">
        <w:rPr>
          <w:rFonts w:ascii="Times New Roman" w:hAnsi="Times New Roman" w:cs="Times New Roman"/>
          <w:sz w:val="24"/>
        </w:rPr>
        <w:t>4.</w:t>
      </w:r>
      <w:r w:rsidR="00863D28">
        <w:rPr>
          <w:rFonts w:ascii="Times New Roman" w:hAnsi="Times New Roman" w:cs="Times New Roman"/>
          <w:sz w:val="24"/>
        </w:rPr>
        <w:t>21</w:t>
      </w:r>
      <w:r>
        <w:rPr>
          <w:rFonts w:ascii="Times New Roman" w:hAnsi="Times New Roman" w:cs="Times New Roman"/>
          <w:sz w:val="24"/>
        </w:rPr>
        <w:t xml:space="preserve"> as well. </w:t>
      </w:r>
    </w:p>
    <w:p w14:paraId="6DEE75AC" w14:textId="5929A978" w:rsidR="009B1011" w:rsidRDefault="00973F38" w:rsidP="004768F3">
      <w:pPr>
        <w:spacing w:line="240" w:lineRule="auto"/>
        <w:ind w:firstLine="360"/>
        <w:jc w:val="center"/>
      </w:pPr>
      <w:r>
        <w:object w:dxaOrig="11282" w:dyaOrig="8346" w14:anchorId="5203E268">
          <v:shape id="_x0000_i1077" type="#_x0000_t75" style="width:291pt;height:215.25pt" o:ole="">
            <v:imagedata r:id="rId130" o:title=""/>
          </v:shape>
          <o:OLEObject Type="Embed" ProgID="Visio.Drawing.11" ShapeID="_x0000_i1077" DrawAspect="Content" ObjectID="_1515252098" r:id="rId131"/>
        </w:object>
      </w:r>
    </w:p>
    <w:p w14:paraId="702549DB" w14:textId="77DE67CB" w:rsidR="009B1011" w:rsidRDefault="00AC00EC" w:rsidP="001527DF">
      <w:pPr>
        <w:pStyle w:val="Caption"/>
        <w:spacing w:after="720"/>
        <w:rPr>
          <w:rFonts w:eastAsia="MS Mincho"/>
        </w:rPr>
      </w:pPr>
      <w:bookmarkStart w:id="223" w:name="_Toc440548011"/>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21</w:t>
      </w:r>
      <w:r w:rsidR="00D33AED">
        <w:rPr>
          <w:noProof/>
        </w:rPr>
        <w:fldChar w:fldCharType="end"/>
      </w:r>
      <w:r w:rsidR="009B1011">
        <w:rPr>
          <w:rFonts w:eastAsia="MS Mincho"/>
        </w:rPr>
        <w:t xml:space="preserve">. </w:t>
      </w:r>
      <w:proofErr w:type="gramStart"/>
      <w:r w:rsidR="009B1011" w:rsidRPr="00FB4F1E">
        <w:rPr>
          <w:rFonts w:eastAsia="MS Mincho"/>
        </w:rPr>
        <w:t>Estimated PSFB converter</w:t>
      </w:r>
      <w:r w:rsidR="009B1011">
        <w:rPr>
          <w:rFonts w:eastAsia="MS Mincho"/>
        </w:rPr>
        <w:t xml:space="preserve"> full load </w:t>
      </w:r>
      <w:r w:rsidR="009B1011" w:rsidRPr="00FB4F1E">
        <w:rPr>
          <w:rFonts w:eastAsia="MS Mincho"/>
        </w:rPr>
        <w:t xml:space="preserve">efficiency </w:t>
      </w:r>
      <w:r w:rsidR="009B1011">
        <w:rPr>
          <w:rFonts w:eastAsia="MS Mincho"/>
        </w:rPr>
        <w:t>with respect to output junction capacitance.</w:t>
      </w:r>
      <w:bookmarkEnd w:id="223"/>
      <w:proofErr w:type="gramEnd"/>
      <w:r w:rsidR="009B1011">
        <w:rPr>
          <w:rFonts w:eastAsia="MS Mincho"/>
        </w:rPr>
        <w:t xml:space="preserve"> </w:t>
      </w:r>
    </w:p>
    <w:p w14:paraId="618F58DB" w14:textId="1187E851" w:rsidR="009B1011" w:rsidRPr="0060266F" w:rsidRDefault="00C31C15" w:rsidP="00DE577E">
      <w:pPr>
        <w:pStyle w:val="Heading2"/>
        <w:numPr>
          <w:ilvl w:val="1"/>
          <w:numId w:val="14"/>
        </w:numPr>
        <w:spacing w:before="120" w:line="480" w:lineRule="auto"/>
        <w:ind w:left="425" w:hanging="391"/>
        <w:rPr>
          <w:rFonts w:ascii="Times New Roman" w:hAnsi="Times New Roman" w:cs="Times New Roman"/>
          <w:b/>
          <w:color w:val="auto"/>
          <w:sz w:val="24"/>
        </w:rPr>
      </w:pPr>
      <w:bookmarkStart w:id="224" w:name="_Toc440547872"/>
      <w:r>
        <w:rPr>
          <w:rFonts w:ascii="Times New Roman" w:hAnsi="Times New Roman" w:cs="Times New Roman"/>
          <w:b/>
          <w:color w:val="auto"/>
          <w:sz w:val="24"/>
        </w:rPr>
        <w:t>Experimental v</w:t>
      </w:r>
      <w:r w:rsidR="009B1011" w:rsidRPr="0060266F">
        <w:rPr>
          <w:rFonts w:ascii="Times New Roman" w:hAnsi="Times New Roman" w:cs="Times New Roman"/>
          <w:b/>
          <w:color w:val="auto"/>
          <w:sz w:val="24"/>
        </w:rPr>
        <w:t>erification</w:t>
      </w:r>
      <w:bookmarkEnd w:id="224"/>
    </w:p>
    <w:p w14:paraId="5350C4F7" w14:textId="45688546" w:rsidR="009B1011" w:rsidRDefault="009B1011" w:rsidP="00BC7004">
      <w:pPr>
        <w:spacing w:before="120" w:after="120" w:line="480" w:lineRule="auto"/>
        <w:ind w:firstLine="426"/>
        <w:jc w:val="both"/>
        <w:rPr>
          <w:rFonts w:ascii="Times New Roman" w:hAnsi="Times New Roman" w:cs="Times New Roman"/>
          <w:sz w:val="24"/>
        </w:rPr>
      </w:pPr>
      <w:r>
        <w:rPr>
          <w:rFonts w:ascii="Times New Roman" w:hAnsi="Times New Roman" w:cs="Times New Roman"/>
          <w:sz w:val="24"/>
        </w:rPr>
        <w:t>Prototypes of both Si and GaN based conve</w:t>
      </w:r>
      <w:r w:rsidR="00BC7004">
        <w:rPr>
          <w:rFonts w:ascii="Times New Roman" w:hAnsi="Times New Roman" w:cs="Times New Roman"/>
          <w:sz w:val="24"/>
        </w:rPr>
        <w:t>rter</w:t>
      </w:r>
      <w:r w:rsidR="00465304">
        <w:rPr>
          <w:rFonts w:ascii="Times New Roman" w:hAnsi="Times New Roman" w:cs="Times New Roman"/>
          <w:sz w:val="24"/>
        </w:rPr>
        <w:t>s</w:t>
      </w:r>
      <w:r w:rsidR="00BC7004">
        <w:rPr>
          <w:rFonts w:ascii="Times New Roman" w:hAnsi="Times New Roman" w:cs="Times New Roman"/>
          <w:sz w:val="24"/>
        </w:rPr>
        <w:t xml:space="preserve"> have been built. </w:t>
      </w:r>
      <w:r w:rsidR="00BA7A33" w:rsidRPr="00BA7A33">
        <w:rPr>
          <w:rFonts w:ascii="Times New Roman" w:hAnsi="Times New Roman" w:cs="Times New Roman"/>
          <w:sz w:val="24"/>
          <w:szCs w:val="24"/>
        </w:rPr>
        <w:fldChar w:fldCharType="begin"/>
      </w:r>
      <w:r w:rsidR="00BA7A33" w:rsidRPr="00BA7A33">
        <w:rPr>
          <w:rFonts w:ascii="Times New Roman" w:hAnsi="Times New Roman" w:cs="Times New Roman"/>
          <w:sz w:val="24"/>
          <w:szCs w:val="24"/>
        </w:rPr>
        <w:instrText xml:space="preserve"> REF _Ref439852936 \h  \* MERGEFORMAT </w:instrText>
      </w:r>
      <w:r w:rsidR="00BA7A33" w:rsidRPr="00BA7A33">
        <w:rPr>
          <w:rFonts w:ascii="Times New Roman" w:hAnsi="Times New Roman" w:cs="Times New Roman"/>
          <w:sz w:val="24"/>
          <w:szCs w:val="24"/>
        </w:rPr>
      </w:r>
      <w:r w:rsidR="00BA7A33" w:rsidRPr="00BA7A33">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4.22</w:t>
      </w:r>
      <w:r w:rsidR="00BA7A33" w:rsidRPr="00BA7A33">
        <w:rPr>
          <w:rFonts w:ascii="Times New Roman" w:hAnsi="Times New Roman" w:cs="Times New Roman"/>
          <w:sz w:val="24"/>
          <w:szCs w:val="24"/>
        </w:rPr>
        <w:fldChar w:fldCharType="end"/>
      </w:r>
      <w:r w:rsidR="00BA7A33" w:rsidRPr="00BA7A33">
        <w:rPr>
          <w:rFonts w:ascii="Times New Roman" w:hAnsi="Times New Roman" w:cs="Times New Roman"/>
          <w:sz w:val="24"/>
          <w:szCs w:val="24"/>
        </w:rPr>
        <w:t xml:space="preserve"> and </w:t>
      </w:r>
      <w:r w:rsidR="00BA7A33" w:rsidRPr="00BA7A33">
        <w:rPr>
          <w:rFonts w:ascii="Times New Roman" w:hAnsi="Times New Roman" w:cs="Times New Roman"/>
          <w:sz w:val="24"/>
          <w:szCs w:val="24"/>
        </w:rPr>
        <w:fldChar w:fldCharType="begin"/>
      </w:r>
      <w:r w:rsidR="00BA7A33" w:rsidRPr="00BA7A33">
        <w:rPr>
          <w:rFonts w:ascii="Times New Roman" w:hAnsi="Times New Roman" w:cs="Times New Roman"/>
          <w:sz w:val="24"/>
          <w:szCs w:val="24"/>
        </w:rPr>
        <w:instrText xml:space="preserve"> REF _Ref439852939 \h  \* MERGEFORMAT </w:instrText>
      </w:r>
      <w:r w:rsidR="00BA7A33" w:rsidRPr="00BA7A33">
        <w:rPr>
          <w:rFonts w:ascii="Times New Roman" w:hAnsi="Times New Roman" w:cs="Times New Roman"/>
          <w:sz w:val="24"/>
          <w:szCs w:val="24"/>
        </w:rPr>
      </w:r>
      <w:r w:rsidR="00BA7A33" w:rsidRPr="00BA7A33">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4.23</w:t>
      </w:r>
      <w:r w:rsidR="00BA7A33" w:rsidRPr="00BA7A33">
        <w:rPr>
          <w:rFonts w:ascii="Times New Roman" w:hAnsi="Times New Roman" w:cs="Times New Roman"/>
          <w:sz w:val="24"/>
          <w:szCs w:val="24"/>
        </w:rPr>
        <w:fldChar w:fldCharType="end"/>
      </w:r>
      <w:r w:rsidR="00BA7A33">
        <w:rPr>
          <w:rFonts w:ascii="Times New Roman" w:hAnsi="Times New Roman" w:cs="Times New Roman"/>
          <w:sz w:val="24"/>
          <w:szCs w:val="24"/>
        </w:rPr>
        <w:t xml:space="preserve"> </w:t>
      </w:r>
      <w:r>
        <w:rPr>
          <w:rFonts w:ascii="Times New Roman" w:hAnsi="Times New Roman" w:cs="Times New Roman"/>
          <w:sz w:val="24"/>
        </w:rPr>
        <w:t xml:space="preserve">are the </w:t>
      </w:r>
      <w:r w:rsidR="00465304">
        <w:rPr>
          <w:rFonts w:ascii="Times New Roman" w:hAnsi="Times New Roman" w:cs="Times New Roman"/>
          <w:sz w:val="24"/>
        </w:rPr>
        <w:t>experimental</w:t>
      </w:r>
      <w:r>
        <w:rPr>
          <w:rFonts w:ascii="Times New Roman" w:hAnsi="Times New Roman" w:cs="Times New Roman"/>
          <w:sz w:val="24"/>
        </w:rPr>
        <w:t xml:space="preserve"> lagging leg waveforms for both Si and GaN based converter under full load which indicates that both devices are being partially hard switched. </w:t>
      </w:r>
    </w:p>
    <w:p w14:paraId="5CA117CA" w14:textId="77777777" w:rsidR="009B1011" w:rsidRDefault="009B1011" w:rsidP="001527DF">
      <w:pPr>
        <w:spacing w:before="240" w:line="240" w:lineRule="auto"/>
        <w:ind w:firstLine="360"/>
        <w:jc w:val="center"/>
        <w:rPr>
          <w:rFonts w:ascii="Times New Roman" w:eastAsia="MS Mincho" w:hAnsi="Times New Roman" w:cs="Times New Roman"/>
          <w:b/>
          <w:sz w:val="24"/>
          <w:szCs w:val="24"/>
        </w:rPr>
      </w:pPr>
      <w:r>
        <w:rPr>
          <w:rFonts w:ascii="Times New Roman" w:eastAsia="MS Mincho" w:hAnsi="Times New Roman" w:cs="Times New Roman"/>
          <w:b/>
          <w:noProof/>
          <w:sz w:val="24"/>
          <w:szCs w:val="24"/>
        </w:rPr>
        <w:lastRenderedPageBreak/>
        <mc:AlternateContent>
          <mc:Choice Requires="wps">
            <w:drawing>
              <wp:anchor distT="0" distB="0" distL="114300" distR="114300" simplePos="0" relativeHeight="251655168" behindDoc="0" locked="0" layoutInCell="1" allowOverlap="1" wp14:anchorId="5FB42687" wp14:editId="2388E347">
                <wp:simplePos x="0" y="0"/>
                <wp:positionH relativeFrom="column">
                  <wp:posOffset>2703830</wp:posOffset>
                </wp:positionH>
                <wp:positionV relativeFrom="paragraph">
                  <wp:posOffset>1122680</wp:posOffset>
                </wp:positionV>
                <wp:extent cx="890905" cy="398145"/>
                <wp:effectExtent l="0" t="0" r="0" b="1905"/>
                <wp:wrapNone/>
                <wp:docPr id="24" name="Text Box 24"/>
                <wp:cNvGraphicFramePr/>
                <a:graphic xmlns:a="http://schemas.openxmlformats.org/drawingml/2006/main">
                  <a:graphicData uri="http://schemas.microsoft.com/office/word/2010/wordprocessingShape">
                    <wps:wsp>
                      <wps:cNvSpPr txBox="1"/>
                      <wps:spPr>
                        <a:xfrm>
                          <a:off x="0" y="0"/>
                          <a:ext cx="890905"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7EDD09" w14:textId="77777777" w:rsidR="00934001" w:rsidRPr="002E7B74" w:rsidRDefault="00934001" w:rsidP="009B1011">
                            <w:pPr>
                              <w:spacing w:after="0" w:line="240" w:lineRule="auto"/>
                              <w:rPr>
                                <w:color w:val="00B0F0"/>
                                <w:sz w:val="24"/>
                                <w:szCs w:val="36"/>
                              </w:rPr>
                            </w:pPr>
                            <w:proofErr w:type="gramStart"/>
                            <w:r w:rsidRPr="002E7B74">
                              <w:rPr>
                                <w:rFonts w:ascii="Times New Roman" w:hAnsi="Times New Roman" w:cs="Times New Roman"/>
                                <w:b/>
                                <w:bCs/>
                                <w:color w:val="00B0F0"/>
                                <w:sz w:val="24"/>
                                <w:szCs w:val="36"/>
                              </w:rPr>
                              <w:t>i</w:t>
                            </w:r>
                            <w:r w:rsidRPr="002E7B74">
                              <w:rPr>
                                <w:rFonts w:ascii="Times New Roman" w:hAnsi="Times New Roman" w:cs="Times New Roman"/>
                                <w:b/>
                                <w:bCs/>
                                <w:color w:val="00B0F0"/>
                                <w:sz w:val="24"/>
                                <w:szCs w:val="36"/>
                                <w:vertAlign w:val="subscript"/>
                              </w:rPr>
                              <w:t>P</w:t>
                            </w:r>
                            <w:proofErr w:type="gramEnd"/>
                            <w:r w:rsidRPr="002E7B74">
                              <w:rPr>
                                <w:rFonts w:ascii="Times New Roman" w:hAnsi="Times New Roman" w:cs="Times New Roman"/>
                                <w:b/>
                                <w:bCs/>
                                <w:color w:val="00B0F0"/>
                                <w:sz w:val="24"/>
                                <w:szCs w:val="36"/>
                                <w:vertAlign w:val="subscript"/>
                              </w:rPr>
                              <w:t xml:space="preserve"> </w:t>
                            </w:r>
                            <w:r w:rsidRPr="002E7B74">
                              <w:rPr>
                                <w:rFonts w:ascii="Times New Roman" w:hAnsi="Times New Roman" w:cs="Times New Roman"/>
                                <w:b/>
                                <w:bCs/>
                                <w:color w:val="00B0F0"/>
                                <w:sz w:val="24"/>
                                <w:szCs w:val="36"/>
                              </w:rPr>
                              <w:t>(1 A/div)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30" type="#_x0000_t202" style="position:absolute;left:0;text-align:left;margin-left:212.9pt;margin-top:88.4pt;width:70.15pt;height:31.35pt;z-index:2516551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4SfgIAAGgFAAAOAAAAZHJzL2Uyb0RvYy54bWysVN9v2jAQfp+0/8Hy+5pAoQNEqFgrpklV&#10;W41OfTaODdFsn2UbEvbX7+wkgLq9dNpLcr77/Pl+z28brchBOF+BKejgKqdEGA5lZbYF/fGy+jSh&#10;xAdmSqbAiIIehae3i48f5rWdiSHsQJXCESQxflbbgu5CsLMs83wnNPNXYIVBowSnWcCj22alYzWy&#10;a5UN8/wmq8GV1gEX3qP2vjXSReKXUvDwJKUXgaiCom8hfV36buI3W8zZbOuY3VW8c4P9gxeaVQYf&#10;PVHds8DI3lV/UOmKO/AgwxUHnYGUFRcpBoxmkL+JZr1jVqRYMDnentLk/x8tfzw8O1KVBR2OKDFM&#10;Y41eRBPIF2gIqjA/tfUzhK0tAkODeqxzr/eojGE30un4x4AI2jHTx1N2IxtH5WSaT/MxJRxN19PJ&#10;YDSOLNn5snU+fBWgSRQK6rB4Kafs8OBDC+0h8S0Dq0qpVEBlSF3Qm+txni6cLEiuTMSK1AodTQyo&#10;dTxJ4ahExCjzXUhMRfI/KlITijvlyIFh+zDOhQkp9MSL6IiS6MR7Lnb4s1fvudzG0b8MJpwu68qA&#10;S9G/cbv82bssWzzm/CLuKIZm06QeONV7A+URy+2gHRhv+arCojwwH56ZwwnBCuPUhyf8SAWYfOgk&#10;Snbgfv1NH/HYuGilpMaJK6jBlUCJ+mawoaeD0SgOaDqMxp+HeHCXls2lxez1HWBNBrhdLE9ixAfV&#10;i9KBfsXVsIxvookZji8XNPTiXWi3AK4WLpbLBMKRtCw8mLXlkTqWKDbcS/PKnO26MmA7P0I/mWz2&#10;pjlbbLxpYLkPIKvUuTHLbU677OM4p97vVk/cF5fnhDovyMVvAAAA//8DAFBLAwQUAAYACAAAACEA&#10;Dd6rPOMAAAALAQAADwAAAGRycy9kb3ducmV2LnhtbEyPUUvDMBSF3wX/Q7iCL7Klq7ZqbTpUUIY4&#10;xU1kj1lzbcqapCTp1v17r0/6di7ncM53y/loOrZHH1pnBcymCTC0tVOtbQR8rp8mN8BClFbJzlkU&#10;cMQA8+r0pJSFcgf7gftVbBiV2FBIATrGvuA81BqNDFPXoyXv23kjI52+4crLA5WbjqdJknMjW0sL&#10;Wvb4qLHerQYjYKdfLt6T5+XDV744+rf14Db+dSPE+dl4fwcs4hj/wvCLT+hQEdPWDVYF1gm4SjNC&#10;j2Rc5yQokeX5DNhWQHp5mwGvSv7/h+oHAAD//wMAUEsBAi0AFAAGAAgAAAAhALaDOJL+AAAA4QEA&#10;ABMAAAAAAAAAAAAAAAAAAAAAAFtDb250ZW50X1R5cGVzXS54bWxQSwECLQAUAAYACAAAACEAOP0h&#10;/9YAAACUAQAACwAAAAAAAAAAAAAAAAAvAQAAX3JlbHMvLnJlbHNQSwECLQAUAAYACAAAACEAnhnu&#10;En4CAABoBQAADgAAAAAAAAAAAAAAAAAuAgAAZHJzL2Uyb0RvYy54bWxQSwECLQAUAAYACAAAACEA&#10;Dd6rPOMAAAALAQAADwAAAAAAAAAAAAAAAADYBAAAZHJzL2Rvd25yZXYueG1sUEsFBgAAAAAEAAQA&#10;8wAAAOgFAAAAAA==&#10;" filled="f" stroked="f" strokeweight=".5pt">
                <v:textbox>
                  <w:txbxContent>
                    <w:p w14:paraId="3E7EDD09" w14:textId="77777777" w:rsidR="00934001" w:rsidRPr="002E7B74" w:rsidRDefault="00934001" w:rsidP="009B1011">
                      <w:pPr>
                        <w:spacing w:after="0" w:line="240" w:lineRule="auto"/>
                        <w:rPr>
                          <w:color w:val="00B0F0"/>
                          <w:sz w:val="24"/>
                          <w:szCs w:val="36"/>
                        </w:rPr>
                      </w:pPr>
                      <w:proofErr w:type="gramStart"/>
                      <w:r w:rsidRPr="002E7B74">
                        <w:rPr>
                          <w:rFonts w:ascii="Times New Roman" w:hAnsi="Times New Roman" w:cs="Times New Roman"/>
                          <w:b/>
                          <w:bCs/>
                          <w:color w:val="00B0F0"/>
                          <w:sz w:val="24"/>
                          <w:szCs w:val="36"/>
                        </w:rPr>
                        <w:t>i</w:t>
                      </w:r>
                      <w:r w:rsidRPr="002E7B74">
                        <w:rPr>
                          <w:rFonts w:ascii="Times New Roman" w:hAnsi="Times New Roman" w:cs="Times New Roman"/>
                          <w:b/>
                          <w:bCs/>
                          <w:color w:val="00B0F0"/>
                          <w:sz w:val="24"/>
                          <w:szCs w:val="36"/>
                          <w:vertAlign w:val="subscript"/>
                        </w:rPr>
                        <w:t>P</w:t>
                      </w:r>
                      <w:proofErr w:type="gramEnd"/>
                      <w:r w:rsidRPr="002E7B74">
                        <w:rPr>
                          <w:rFonts w:ascii="Times New Roman" w:hAnsi="Times New Roman" w:cs="Times New Roman"/>
                          <w:b/>
                          <w:bCs/>
                          <w:color w:val="00B0F0"/>
                          <w:sz w:val="24"/>
                          <w:szCs w:val="36"/>
                          <w:vertAlign w:val="subscript"/>
                        </w:rPr>
                        <w:t xml:space="preserve"> </w:t>
                      </w:r>
                      <w:r w:rsidRPr="002E7B74">
                        <w:rPr>
                          <w:rFonts w:ascii="Times New Roman" w:hAnsi="Times New Roman" w:cs="Times New Roman"/>
                          <w:b/>
                          <w:bCs/>
                          <w:color w:val="00B0F0"/>
                          <w:sz w:val="24"/>
                          <w:szCs w:val="36"/>
                        </w:rPr>
                        <w:t>(1 A/div)</w:t>
                      </w:r>
                    </w:p>
                  </w:txbxContent>
                </v:textbox>
              </v:shape>
            </w:pict>
          </mc:Fallback>
        </mc:AlternateContent>
      </w:r>
      <w:r>
        <w:rPr>
          <w:rFonts w:ascii="Times New Roman" w:eastAsia="MS Mincho" w:hAnsi="Times New Roman" w:cs="Times New Roman"/>
          <w:b/>
          <w:noProof/>
          <w:sz w:val="24"/>
          <w:szCs w:val="24"/>
        </w:rPr>
        <mc:AlternateContent>
          <mc:Choice Requires="wps">
            <w:drawing>
              <wp:anchor distT="0" distB="0" distL="114300" distR="114300" simplePos="0" relativeHeight="251661312" behindDoc="0" locked="0" layoutInCell="1" allowOverlap="1" wp14:anchorId="602BCCEF" wp14:editId="10355CE2">
                <wp:simplePos x="0" y="0"/>
                <wp:positionH relativeFrom="column">
                  <wp:posOffset>3977005</wp:posOffset>
                </wp:positionH>
                <wp:positionV relativeFrom="paragraph">
                  <wp:posOffset>356952</wp:posOffset>
                </wp:positionV>
                <wp:extent cx="812165" cy="398145"/>
                <wp:effectExtent l="0" t="0" r="0" b="1905"/>
                <wp:wrapNone/>
                <wp:docPr id="27" name="Text Box 27"/>
                <wp:cNvGraphicFramePr/>
                <a:graphic xmlns:a="http://schemas.openxmlformats.org/drawingml/2006/main">
                  <a:graphicData uri="http://schemas.microsoft.com/office/word/2010/wordprocessingShape">
                    <wps:wsp>
                      <wps:cNvSpPr txBox="1"/>
                      <wps:spPr>
                        <a:xfrm>
                          <a:off x="0" y="0"/>
                          <a:ext cx="812165"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EC0BB5" w14:textId="77777777" w:rsidR="00934001" w:rsidRPr="002E7B74" w:rsidRDefault="00934001" w:rsidP="009B1011">
                            <w:pPr>
                              <w:spacing w:after="0" w:line="240" w:lineRule="auto"/>
                              <w:rPr>
                                <w:color w:val="FF0000"/>
                                <w:sz w:val="24"/>
                                <w:szCs w:val="36"/>
                              </w:rPr>
                            </w:pPr>
                            <w:r w:rsidRPr="002E7B74">
                              <w:rPr>
                                <w:rFonts w:ascii="Times New Roman" w:hAnsi="Times New Roman" w:cs="Times New Roman"/>
                                <w:b/>
                                <w:bCs/>
                                <w:color w:val="FF0000"/>
                                <w:sz w:val="24"/>
                                <w:szCs w:val="36"/>
                              </w:rPr>
                              <w:t>Not ZVS!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031" type="#_x0000_t202" style="position:absolute;left:0;text-align:left;margin-left:313.15pt;margin-top:28.1pt;width:63.95pt;height:31.3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4JbfQIAAGgFAAAOAAAAZHJzL2Uyb0RvYy54bWysVN9v2jAQfp+0/8Hy+xpCgbaIULFWTJNQ&#10;W7Wd+mwcG6LZPss2JOyv39lJAHV76bSX5Hz3+fP9nt02WpG9cL4CU9D8YkCJMBzKymwK+uN1+eWa&#10;Eh+YKZkCIwp6EJ7ezj9/mtV2KoawBVUKR5DE+GltC7oNwU6zzPOt0MxfgBUGjRKcZgGPbpOVjtXI&#10;rlU2HAwmWQ2utA648B61962RzhO/lIKHRym9CEQVFH0L6evSdx2/2XzGphvH7LbinRvsH7zQrDL4&#10;6JHqngVGdq76g0pX3IEHGS446AykrLhIMWA0+eBdNC9bZkWKBZPj7TFN/v/R8of9kyNVWdDhFSWG&#10;aazRq2gC+QoNQRXmp7Z+irAXi8DQoB7r3Os9KmPYjXQ6/jEggnbM9OGY3cjGUXmdD/PJmBKOpsub&#10;63w0jizZ6bJ1PnwToEkUCuqweCmnbL/yoYX2kPiWgWWlVCqgMqQu6ORyPEgXjhYkVyZiRWqFjiYG&#10;1DqepHBQImKUeRYSU5H8j4rUhOJOObJn2D6Mc2FCCj3xIjqiJDrxkYsd/uTVRy63cfQvgwnHy7oy&#10;4FL079wuf/YuyxaPOT+LO4qhWTepB1JFomYN5QHL7aAdGG/5ssKirJgPT8zhhGCFcerDI36kAkw+&#10;dBIlW3C//qaPeGxctFJS48QV1OBKoER9N9jQN/loFAc0HUbjqyEe3LllfW4xO30HWJMct4vlSYz4&#10;oHpROtBvuBoW8U00McPx5YKGXrwL7RbA1cLFYpFAOJKWhZV5sTxSxxLFhntt3pizXVcGbOcH6CeT&#10;Td81Z4uNNw0sdgFklTr3lNMu+zjOqfe71RP3xfk5oU4Lcv4bAAD//wMAUEsDBBQABgAIAAAAIQCB&#10;/ZsH4wAAAAoBAAAPAAAAZHJzL2Rvd25yZXYueG1sTI/LTsMwEEX3SPyDNUhsEHUaqCkhTgVIIIR4&#10;iBahLt3YxFHjcWQ7bfr3DCvYzWiO7pxbLkbXsZ0JsfUoYTrJgBmsvW6xkfC5ejifA4tJoVadRyPh&#10;YCIsquOjUhXa7/HD7JapYRSCsVASbEp9wXmsrXEqTnxvkG7fPjiVaA0N10HtKdx1PM8ywZ1qkT5Y&#10;1Zt7a+rtcnAStvb57D17fL37Ek+H8LYa/Dq8rKU8PRlvb4AlM6Y/GH71SR0qctr4AXVknQSRiwtC&#10;JcxEDoyAq9klDRsip/Nr4FXJ/1eofgAAAP//AwBQSwECLQAUAAYACAAAACEAtoM4kv4AAADhAQAA&#10;EwAAAAAAAAAAAAAAAAAAAAAAW0NvbnRlbnRfVHlwZXNdLnhtbFBLAQItABQABgAIAAAAIQA4/SH/&#10;1gAAAJQBAAALAAAAAAAAAAAAAAAAAC8BAABfcmVscy8ucmVsc1BLAQItABQABgAIAAAAIQBu04Jb&#10;fQIAAGgFAAAOAAAAAAAAAAAAAAAAAC4CAABkcnMvZTJvRG9jLnhtbFBLAQItABQABgAIAAAAIQCB&#10;/ZsH4wAAAAoBAAAPAAAAAAAAAAAAAAAAANcEAABkcnMvZG93bnJldi54bWxQSwUGAAAAAAQABADz&#10;AAAA5wUAAAAA&#10;" filled="f" stroked="f" strokeweight=".5pt">
                <v:textbox>
                  <w:txbxContent>
                    <w:p w14:paraId="28EC0BB5" w14:textId="77777777" w:rsidR="00934001" w:rsidRPr="002E7B74" w:rsidRDefault="00934001" w:rsidP="009B1011">
                      <w:pPr>
                        <w:spacing w:after="0" w:line="240" w:lineRule="auto"/>
                        <w:rPr>
                          <w:color w:val="FF0000"/>
                          <w:sz w:val="24"/>
                          <w:szCs w:val="36"/>
                        </w:rPr>
                      </w:pPr>
                      <w:r w:rsidRPr="002E7B74">
                        <w:rPr>
                          <w:rFonts w:ascii="Times New Roman" w:hAnsi="Times New Roman" w:cs="Times New Roman"/>
                          <w:b/>
                          <w:bCs/>
                          <w:color w:val="FF0000"/>
                          <w:sz w:val="24"/>
                          <w:szCs w:val="36"/>
                        </w:rPr>
                        <w:t>Not ZVS!</w:t>
                      </w:r>
                    </w:p>
                  </w:txbxContent>
                </v:textbox>
              </v:shape>
            </w:pict>
          </mc:Fallback>
        </mc:AlternateContent>
      </w:r>
      <w:r>
        <w:rPr>
          <w:rFonts w:ascii="Times New Roman" w:eastAsia="MS Mincho" w:hAnsi="Times New Roman" w:cs="Times New Roman"/>
          <w:b/>
          <w:noProof/>
          <w:sz w:val="24"/>
          <w:szCs w:val="24"/>
        </w:rPr>
        <mc:AlternateContent>
          <mc:Choice Requires="wps">
            <w:drawing>
              <wp:anchor distT="0" distB="0" distL="114300" distR="114300" simplePos="0" relativeHeight="251659264" behindDoc="0" locked="0" layoutInCell="1" allowOverlap="1" wp14:anchorId="4140173B" wp14:editId="5F329471">
                <wp:simplePos x="0" y="0"/>
                <wp:positionH relativeFrom="column">
                  <wp:posOffset>3734334</wp:posOffset>
                </wp:positionH>
                <wp:positionV relativeFrom="paragraph">
                  <wp:posOffset>266700</wp:posOffset>
                </wp:positionV>
                <wp:extent cx="244048" cy="615636"/>
                <wp:effectExtent l="0" t="0" r="22860" b="13335"/>
                <wp:wrapNone/>
                <wp:docPr id="26" name="Oval 26"/>
                <wp:cNvGraphicFramePr/>
                <a:graphic xmlns:a="http://schemas.openxmlformats.org/drawingml/2006/main">
                  <a:graphicData uri="http://schemas.microsoft.com/office/word/2010/wordprocessingShape">
                    <wps:wsp>
                      <wps:cNvSpPr/>
                      <wps:spPr>
                        <a:xfrm>
                          <a:off x="0" y="0"/>
                          <a:ext cx="244048" cy="61563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D7D09F3" id="Oval 26" o:spid="_x0000_s1026" style="position:absolute;margin-left:294.05pt;margin-top:21pt;width:19.2pt;height:4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oClAIAAIQFAAAOAAAAZHJzL2Uyb0RvYy54bWysVEtvGyEQvlfqf0Dcm127jttaWUdWIleV&#10;osRqUuWMWfAiAUMBe+3++g7sI1YT9VDVB8wwM9889pu5uj4aTQ7CBwW2opOLkhJhOdTK7ir642n9&#10;4TMlITJbMw1WVPQkAr1evn931bqFmEIDuhaeIIgNi9ZVtInRLYoi8EYYFi7ACYtKCd6wiKLfFbVn&#10;LaIbXUzLcl604GvngYsQ8PW2U9JlxpdS8PggZRCR6IpibjGfPp/bdBbLK7bYeeYaxfs02D9kYZiy&#10;GHSEumWRkb1Xr6CM4h4CyHjBwRQgpeIi14DVTMo/qnlsmBO5FmxOcGObwv+D5feHjSeqruh0Toll&#10;Br/Rw4FpgiL2pnVhgSaPbuN7KeA1FXqU3qR/LIEccz9PYz/FMRKOj9PZrJwhATiq5pPL+ceMWbw4&#10;Ox/iVwGGpEtFhdbKhVQxW7DDXYgYE60Hq/RsYa20zl9N2/QQQKs6vWXB77Y32hMsoKLrdYm/VAVi&#10;nJmhlFyLVFtXTb7FkxYJQ9vvQmJHUv45k8xFMcIyzoWNk07VsFp00S7PgyX2Jo8cOgMmZIlZjtg9&#10;wGDZgQzYXc69fXIVmcqjc/m3xDrn0SNHBhtHZ6Ms+LcANFbVR+7shyZ1rUld2kJ9Qr546AYpOL5W&#10;+OnuWIgb5nFycMZwG8QHPKSGtqLQ3yhpwP966z3ZI6FRS0mLk1jR8HPPvKBEf7NI9S8TpBGObhZm&#10;l5+mKPhzzfZcY/fmBvDrT3DvOJ6vyT7q4So9mGdcGqsUFVXMcoxdUR79INzEbkPg2uFitcpmOK6O&#10;xTv76HgCT11NvHw6PjPvev5GJP49DFP7isOdbfK0sNpHkCoT/KWvfb9x1DNx+rWUdsm5nK1elufy&#10;NwAAAP//AwBQSwMEFAAGAAgAAAAhAOo45qrdAAAACgEAAA8AAABkcnMvZG93bnJldi54bWxMj8Fu&#10;wjAQRO+V+g/WIvVSFYdQrJDGQagSB47QSr0usZtE2OsoNhD+vttTe1zt08ybajN5J652jH0gDYt5&#10;BsJSE0xPrYbPj91LASImJIMukNVwtxE29eNDhaUJNzrY6zG1gkMolqihS2kopYxNZz3GeRgs8e87&#10;jB4Tn2MrzYg3DvdO5lmmpMeeuKHDwb53tjkfL17D9i6TO8T17tkoUip9xT26Quun2bR9A5HslP5g&#10;+NVndajZ6RQuZKJwGlZFsWBUw2vOmxhQuVqBODG5XGcg60r+n1D/AAAA//8DAFBLAQItABQABgAI&#10;AAAAIQC2gziS/gAAAOEBAAATAAAAAAAAAAAAAAAAAAAAAABbQ29udGVudF9UeXBlc10ueG1sUEsB&#10;Ai0AFAAGAAgAAAAhADj9If/WAAAAlAEAAAsAAAAAAAAAAAAAAAAALwEAAF9yZWxzLy5yZWxzUEsB&#10;Ai0AFAAGAAgAAAAhADHFugKUAgAAhAUAAA4AAAAAAAAAAAAAAAAALgIAAGRycy9lMm9Eb2MueG1s&#10;UEsBAi0AFAAGAAgAAAAhAOo45qrdAAAACgEAAA8AAAAAAAAAAAAAAAAA7gQAAGRycy9kb3ducmV2&#10;LnhtbFBLBQYAAAAABAAEAPMAAAD4BQAAAAA=&#10;" filled="f" strokecolor="red" strokeweight="1pt">
                <v:stroke joinstyle="miter"/>
              </v:oval>
            </w:pict>
          </mc:Fallback>
        </mc:AlternateContent>
      </w:r>
      <w:r>
        <w:rPr>
          <w:rFonts w:ascii="Times New Roman" w:eastAsia="MS Mincho" w:hAnsi="Times New Roman" w:cs="Times New Roman"/>
          <w:b/>
          <w:noProof/>
          <w:sz w:val="24"/>
          <w:szCs w:val="24"/>
        </w:rPr>
        <mc:AlternateContent>
          <mc:Choice Requires="wps">
            <w:drawing>
              <wp:anchor distT="0" distB="0" distL="114300" distR="114300" simplePos="0" relativeHeight="251657216" behindDoc="0" locked="0" layoutInCell="1" allowOverlap="1" wp14:anchorId="607A405E" wp14:editId="2C80D280">
                <wp:simplePos x="0" y="0"/>
                <wp:positionH relativeFrom="column">
                  <wp:posOffset>3346450</wp:posOffset>
                </wp:positionH>
                <wp:positionV relativeFrom="paragraph">
                  <wp:posOffset>1572260</wp:posOffset>
                </wp:positionV>
                <wp:extent cx="845820" cy="398145"/>
                <wp:effectExtent l="0" t="0" r="0" b="1905"/>
                <wp:wrapNone/>
                <wp:docPr id="25" name="Text Box 25"/>
                <wp:cNvGraphicFramePr/>
                <a:graphic xmlns:a="http://schemas.openxmlformats.org/drawingml/2006/main">
                  <a:graphicData uri="http://schemas.microsoft.com/office/word/2010/wordprocessingShape">
                    <wps:wsp>
                      <wps:cNvSpPr txBox="1"/>
                      <wps:spPr>
                        <a:xfrm>
                          <a:off x="0" y="0"/>
                          <a:ext cx="845820"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7D8EA2" w14:textId="77777777" w:rsidR="00934001" w:rsidRPr="002E7B74" w:rsidRDefault="00934001" w:rsidP="009B1011">
                            <w:pPr>
                              <w:spacing w:after="0" w:line="240" w:lineRule="auto"/>
                              <w:rPr>
                                <w:sz w:val="24"/>
                                <w:szCs w:val="36"/>
                              </w:rPr>
                            </w:pPr>
                            <w:proofErr w:type="gramStart"/>
                            <w:r w:rsidRPr="002E7B74">
                              <w:rPr>
                                <w:rFonts w:ascii="Times New Roman" w:hAnsi="Times New Roman" w:cs="Times New Roman"/>
                                <w:b/>
                                <w:bCs/>
                                <w:sz w:val="24"/>
                                <w:szCs w:val="36"/>
                              </w:rPr>
                              <w:t>400 ns/div</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32" type="#_x0000_t202" style="position:absolute;left:0;text-align:left;margin-left:263.5pt;margin-top:123.8pt;width:66.6pt;height:31.35pt;z-index:2516572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rRgAIAAGgFAAAOAAAAZHJzL2Uyb0RvYy54bWysVE1PGzEQvVfqf7B8L5uEhIaIDUpBVJUQ&#10;oELF2fHaZFWvx7JNsumv77M3m0S0F6pevN6ZN+P5eDMXl21j2Fr5UJMt+fBkwJmykqravpT8x9PN&#10;pylnIQpbCUNWlXyrAr+cf/xwsXEzNaIVmUp5Bic2zDau5KsY3awoglypRoQTcspCqck3IuLXvxSV&#10;Fxt4b0wxGgzOig35ynmSKgRIrzsln2f/WisZ77UOKjJTcsQW8+nzuUxnMb8Qsxcv3KqWuzDEP0TR&#10;iNri0b2raxEFe/X1H66aWnoKpOOJpKYgrWupcg7IZjh4k83jSjiVc0FxgtuXKfw/t/Ju/eBZXZV8&#10;NOHMigY9elJtZF+oZRChPhsXZoA9OgBjCzn63MsDhCntVvsmfZEQgx6V3u6rm7xJCKfjyXQEjYTq&#10;9Hw6HGfvxcHY+RC/KmpYupTco3m5pmJ9GyICAbSHpLcs3dTG5AYayzYlPzudDLLBXgMLYxNWZSrs&#10;3KSEusDzLW6NShhjvyuNUuT4kyCTUF0Zz9YC9BFSKhtz6tkv0AmlEcR7DHf4Q1TvMe7y6F8mG/fG&#10;TW3J5+zfhF397EPWHR6FPMo7XWO7bDMHzvq+Lqnaot2euoEJTt7UaMqtCPFBeEwI+oipj/c4tCEU&#10;n3Y3zlbkf/1NnvAgLrScbTBxJbdYCZyZbxaEPh+Ox2lA88948jkxxR9rlsca+9pcEXoyxHZxMl8T&#10;Ppr+qj01z1gNi/QmVMJKvFzy2F+vYrcFsFqkWiwyCCPpRLy1j04m16lFiXBP7bPwbsfKCDrfUT+Z&#10;YvaGnB02WVpavEbSdWZuqnJX0131Mc6Z0LvVk/bF8X9GHRbk/DcAAAD//wMAUEsDBBQABgAIAAAA&#10;IQB22H8j5AAAAAsBAAAPAAAAZHJzL2Rvd25yZXYueG1sTI9fS8MwFMXfBb9DuIIv4pJ1mknt7VBB&#10;keEf3ET2mDXXtqxJSpJu3bc3Punj4RzO+Z1iMZqO7cmH1lmE6UQAI1s53doa4XP9eHkDLERlteqc&#10;JYQjBViUpyeFyrU72A/ar2LNUokNuUJoYuxzzkPVkFFh4nqyyft23qiYpK+59uqQyk3HMyEkN6q1&#10;aaFRPT00VO1Wg0HYNcuLd/H0ev8ln4/+bT24jX/ZIJ6fjXe3wCKN8S8Mv/gJHcrEtHWD1YF1CNfZ&#10;PH2JCNnVXAJLCSlFBmyLMJuKGfCy4P8/lD8AAAD//wMAUEsBAi0AFAAGAAgAAAAhALaDOJL+AAAA&#10;4QEAABMAAAAAAAAAAAAAAAAAAAAAAFtDb250ZW50X1R5cGVzXS54bWxQSwECLQAUAAYACAAAACEA&#10;OP0h/9YAAACUAQAACwAAAAAAAAAAAAAAAAAvAQAAX3JlbHMvLnJlbHNQSwECLQAUAAYACAAAACEA&#10;ziWq0YACAABoBQAADgAAAAAAAAAAAAAAAAAuAgAAZHJzL2Uyb0RvYy54bWxQSwECLQAUAAYACAAA&#10;ACEAdth/I+QAAAALAQAADwAAAAAAAAAAAAAAAADaBAAAZHJzL2Rvd25yZXYueG1sUEsFBgAAAAAE&#10;AAQA8wAAAOsFAAAAAA==&#10;" filled="f" stroked="f" strokeweight=".5pt">
                <v:textbox>
                  <w:txbxContent>
                    <w:p w14:paraId="7F7D8EA2" w14:textId="77777777" w:rsidR="00934001" w:rsidRPr="002E7B74" w:rsidRDefault="00934001" w:rsidP="009B1011">
                      <w:pPr>
                        <w:spacing w:after="0" w:line="240" w:lineRule="auto"/>
                        <w:rPr>
                          <w:sz w:val="24"/>
                          <w:szCs w:val="36"/>
                        </w:rPr>
                      </w:pPr>
                      <w:proofErr w:type="gramStart"/>
                      <w:r w:rsidRPr="002E7B74">
                        <w:rPr>
                          <w:rFonts w:ascii="Times New Roman" w:hAnsi="Times New Roman" w:cs="Times New Roman"/>
                          <w:b/>
                          <w:bCs/>
                          <w:sz w:val="24"/>
                          <w:szCs w:val="36"/>
                        </w:rPr>
                        <w:t>400 ns/div</w:t>
                      </w:r>
                      <w:proofErr w:type="gramEnd"/>
                    </w:p>
                  </w:txbxContent>
                </v:textbox>
              </v:shape>
            </w:pict>
          </mc:Fallback>
        </mc:AlternateContent>
      </w:r>
      <w:r>
        <w:rPr>
          <w:rFonts w:ascii="Times New Roman" w:eastAsia="MS Mincho" w:hAnsi="Times New Roman" w:cs="Times New Roman"/>
          <w:b/>
          <w:noProof/>
          <w:sz w:val="24"/>
          <w:szCs w:val="24"/>
        </w:rPr>
        <mc:AlternateContent>
          <mc:Choice Requires="wps">
            <w:drawing>
              <wp:anchor distT="0" distB="0" distL="114300" distR="114300" simplePos="0" relativeHeight="251651072" behindDoc="0" locked="0" layoutInCell="1" allowOverlap="1" wp14:anchorId="351C29CC" wp14:editId="147C517A">
                <wp:simplePos x="0" y="0"/>
                <wp:positionH relativeFrom="column">
                  <wp:posOffset>2705735</wp:posOffset>
                </wp:positionH>
                <wp:positionV relativeFrom="paragraph">
                  <wp:posOffset>121285</wp:posOffset>
                </wp:positionV>
                <wp:extent cx="1068705" cy="398145"/>
                <wp:effectExtent l="0" t="0" r="0" b="1905"/>
                <wp:wrapNone/>
                <wp:docPr id="19" name="Text Box 19"/>
                <wp:cNvGraphicFramePr/>
                <a:graphic xmlns:a="http://schemas.openxmlformats.org/drawingml/2006/main">
                  <a:graphicData uri="http://schemas.microsoft.com/office/word/2010/wordprocessingShape">
                    <wps:wsp>
                      <wps:cNvSpPr txBox="1"/>
                      <wps:spPr>
                        <a:xfrm>
                          <a:off x="0" y="0"/>
                          <a:ext cx="1068705"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DDEF0" w14:textId="77777777" w:rsidR="00934001" w:rsidRPr="002E7B74" w:rsidRDefault="00934001" w:rsidP="009B1011">
                            <w:pPr>
                              <w:spacing w:after="0" w:line="240" w:lineRule="auto"/>
                              <w:rPr>
                                <w:sz w:val="24"/>
                                <w:szCs w:val="36"/>
                              </w:rPr>
                            </w:pPr>
                            <w:r w:rsidRPr="002E7B74">
                              <w:rPr>
                                <w:rFonts w:ascii="Times New Roman" w:hAnsi="Times New Roman" w:cs="Times New Roman"/>
                                <w:b/>
                                <w:bCs/>
                                <w:color w:val="0000FF"/>
                                <w:sz w:val="24"/>
                                <w:szCs w:val="36"/>
                              </w:rPr>
                              <w:t>V</w:t>
                            </w:r>
                            <w:r w:rsidRPr="002E7B74">
                              <w:rPr>
                                <w:rFonts w:ascii="Times New Roman" w:hAnsi="Times New Roman" w:cs="Times New Roman"/>
                                <w:b/>
                                <w:bCs/>
                                <w:color w:val="0000FF"/>
                                <w:sz w:val="24"/>
                                <w:szCs w:val="36"/>
                                <w:vertAlign w:val="subscript"/>
                              </w:rPr>
                              <w:t>d</w:t>
                            </w:r>
                            <w:r>
                              <w:rPr>
                                <w:rFonts w:ascii="Times New Roman" w:hAnsi="Times New Roman" w:cs="Times New Roman"/>
                                <w:b/>
                                <w:bCs/>
                                <w:color w:val="0000FF"/>
                                <w:sz w:val="24"/>
                                <w:szCs w:val="36"/>
                                <w:vertAlign w:val="subscript"/>
                              </w:rPr>
                              <w:t>s</w:t>
                            </w:r>
                            <w:r w:rsidRPr="002E7B74">
                              <w:rPr>
                                <w:rFonts w:ascii="Times New Roman" w:hAnsi="Times New Roman" w:cs="Times New Roman"/>
                                <w:b/>
                                <w:bCs/>
                                <w:color w:val="0000FF"/>
                                <w:sz w:val="24"/>
                                <w:szCs w:val="36"/>
                                <w:vertAlign w:val="subscript"/>
                              </w:rPr>
                              <w:t xml:space="preserve"> </w:t>
                            </w:r>
                            <w:r w:rsidRPr="002E7B74">
                              <w:rPr>
                                <w:rFonts w:ascii="Times New Roman" w:hAnsi="Times New Roman" w:cs="Times New Roman"/>
                                <w:b/>
                                <w:bCs/>
                                <w:color w:val="0000FF"/>
                                <w:sz w:val="24"/>
                                <w:szCs w:val="36"/>
                              </w:rPr>
                              <w:t>(25 V/div)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33" type="#_x0000_t202" style="position:absolute;left:0;text-align:left;margin-left:213.05pt;margin-top:9.55pt;width:84.15pt;height:31.35pt;z-index:251651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vVNfgIAAGkFAAAOAAAAZHJzL2Uyb0RvYy54bWysVEtPGzEQvlfqf7B8L7uBhEfEBqUgqkoI&#10;EFBxdrw2WdX2WPaQ3fTXd+zdDRHthaoXezzzzXje5xedNWyjQmzAVXxyUHKmnIS6cS8V//F0/eWU&#10;s4jC1cKAUxXfqsgvFp8/nbd+rg5hDaZWgZERF+etr/ga0c+LIsq1siIegFeOhBqCFUjP8FLUQbRk&#10;3ZrisCyPixZC7QNIFSNxr3ohX2T7WiuJd1pHhcxUnHzDfIZ8rtJZLM7F/CUIv27k4Ib4By+saBx9&#10;ujN1JVCw19D8Yco2MkAEjQcSbAFaN1LlGCiaSfkumse18CrHQsmJfpem+P/MytvNfWBNTbU748wJ&#10;SzV6Uh2yr9AxYlF+Wh/nBHv0BMSO+IQd+ZGYKexOB5tuCoiRnDK93WU3WZNJqTw+PSlnnEmSHZ2d&#10;TqazZKZ40/Yh4jcFliWi4oGql5MqNjcRe+gISZ85uG6MyRU0jrUVPz6alVlhJyHjxiWsyr0wmEkR&#10;9Z5nCrdGJYxxD0pTLnIAiZG7UF2awDaC+kdIqRzm2LNdQieUJic+ojjg37z6iHIfx/gzONwp28ZB&#10;yNG/c7v+ObqsezzlfC/uRGK36nITnIyFXUG9pXoH6CcmenndUFFuRMR7EWhEqMQ09nhHhzZAyYeB&#10;4mwN4dff+AlPnUtSzloauYo72gmcme+OOvpsMp2mCc2P6ezkkB5hX7Lal7hXewlUkwmtFy8zmfBo&#10;RlIHsM+0G5bpTxIJJ+nniuNIXmK/Bmi3SLVcZhDNpBd44x69TKZTiVLDPXXPIvihK5H6+RbG0RTz&#10;d83ZY5Omg+Urgm5y56Ys9zkdsk/znHt/2D1pYey/M+ptQy5+AwAA//8DAFBLAwQUAAYACAAAACEA&#10;aOfrMOEAAAAJAQAADwAAAGRycy9kb3ducmV2LnhtbEyPUUvDMBDH3wW/QzjBF3FpRy1dbTpUUESm&#10;4iayx6w5m7ImKUm6dd/e80mfjuP/43+/q5aT6dkBfeicFZDOEmBoG6c62wr43DxeF8BClFbJ3lkU&#10;cMIAy/r8rJKlckf7gYd1bBmV2FBKATrGoeQ8NBqNDDM3oKXs23kjI62+5crLI5Wbns+TJOdGdpYu&#10;aDngg8Zmvx6NgL1+uXpPnl7vv/Lnk3/bjG7rV1shLi+mu1tgEaf4B8OvPqlDTU47N1oVWC8gm+cp&#10;oRQsaBJws8gyYDsBRVoAryv+/4P6BwAA//8DAFBLAQItABQABgAIAAAAIQC2gziS/gAAAOEBAAAT&#10;AAAAAAAAAAAAAAAAAAAAAABbQ29udGVudF9UeXBlc10ueG1sUEsBAi0AFAAGAAgAAAAhADj9If/W&#10;AAAAlAEAAAsAAAAAAAAAAAAAAAAALwEAAF9yZWxzLy5yZWxzUEsBAi0AFAAGAAgAAAAhAIJC9U1+&#10;AgAAaQUAAA4AAAAAAAAAAAAAAAAALgIAAGRycy9lMm9Eb2MueG1sUEsBAi0AFAAGAAgAAAAhAGjn&#10;6zDhAAAACQEAAA8AAAAAAAAAAAAAAAAA2AQAAGRycy9kb3ducmV2LnhtbFBLBQYAAAAABAAEAPMA&#10;AADmBQAAAAA=&#10;" filled="f" stroked="f" strokeweight=".5pt">
                <v:textbox>
                  <w:txbxContent>
                    <w:p w14:paraId="3BCDDEF0" w14:textId="77777777" w:rsidR="00934001" w:rsidRPr="002E7B74" w:rsidRDefault="00934001" w:rsidP="009B1011">
                      <w:pPr>
                        <w:spacing w:after="0" w:line="240" w:lineRule="auto"/>
                        <w:rPr>
                          <w:sz w:val="24"/>
                          <w:szCs w:val="36"/>
                        </w:rPr>
                      </w:pPr>
                      <w:r w:rsidRPr="002E7B74">
                        <w:rPr>
                          <w:rFonts w:ascii="Times New Roman" w:hAnsi="Times New Roman" w:cs="Times New Roman"/>
                          <w:b/>
                          <w:bCs/>
                          <w:color w:val="0000FF"/>
                          <w:sz w:val="24"/>
                          <w:szCs w:val="36"/>
                        </w:rPr>
                        <w:t>V</w:t>
                      </w:r>
                      <w:r w:rsidRPr="002E7B74">
                        <w:rPr>
                          <w:rFonts w:ascii="Times New Roman" w:hAnsi="Times New Roman" w:cs="Times New Roman"/>
                          <w:b/>
                          <w:bCs/>
                          <w:color w:val="0000FF"/>
                          <w:sz w:val="24"/>
                          <w:szCs w:val="36"/>
                          <w:vertAlign w:val="subscript"/>
                        </w:rPr>
                        <w:t>d</w:t>
                      </w:r>
                      <w:r>
                        <w:rPr>
                          <w:rFonts w:ascii="Times New Roman" w:hAnsi="Times New Roman" w:cs="Times New Roman"/>
                          <w:b/>
                          <w:bCs/>
                          <w:color w:val="0000FF"/>
                          <w:sz w:val="24"/>
                          <w:szCs w:val="36"/>
                          <w:vertAlign w:val="subscript"/>
                        </w:rPr>
                        <w:t>s</w:t>
                      </w:r>
                      <w:r w:rsidRPr="002E7B74">
                        <w:rPr>
                          <w:rFonts w:ascii="Times New Roman" w:hAnsi="Times New Roman" w:cs="Times New Roman"/>
                          <w:b/>
                          <w:bCs/>
                          <w:color w:val="0000FF"/>
                          <w:sz w:val="24"/>
                          <w:szCs w:val="36"/>
                          <w:vertAlign w:val="subscript"/>
                        </w:rPr>
                        <w:t xml:space="preserve"> </w:t>
                      </w:r>
                      <w:r w:rsidRPr="002E7B74">
                        <w:rPr>
                          <w:rFonts w:ascii="Times New Roman" w:hAnsi="Times New Roman" w:cs="Times New Roman"/>
                          <w:b/>
                          <w:bCs/>
                          <w:color w:val="0000FF"/>
                          <w:sz w:val="24"/>
                          <w:szCs w:val="36"/>
                        </w:rPr>
                        <w:t>(25 V/div)</w:t>
                      </w:r>
                    </w:p>
                  </w:txbxContent>
                </v:textbox>
              </v:shape>
            </w:pict>
          </mc:Fallback>
        </mc:AlternateContent>
      </w:r>
      <w:r>
        <w:rPr>
          <w:rFonts w:ascii="Times New Roman" w:eastAsia="MS Mincho" w:hAnsi="Times New Roman" w:cs="Times New Roman"/>
          <w:b/>
          <w:noProof/>
          <w:sz w:val="24"/>
          <w:szCs w:val="24"/>
        </w:rPr>
        <mc:AlternateContent>
          <mc:Choice Requires="wps">
            <w:drawing>
              <wp:anchor distT="0" distB="0" distL="114300" distR="114300" simplePos="0" relativeHeight="251653120" behindDoc="0" locked="0" layoutInCell="1" allowOverlap="1" wp14:anchorId="004E6B0C" wp14:editId="5B6D67E6">
                <wp:simplePos x="0" y="0"/>
                <wp:positionH relativeFrom="column">
                  <wp:posOffset>1748941</wp:posOffset>
                </wp:positionH>
                <wp:positionV relativeFrom="paragraph">
                  <wp:posOffset>123662</wp:posOffset>
                </wp:positionV>
                <wp:extent cx="986790" cy="398145"/>
                <wp:effectExtent l="0" t="0" r="0" b="1905"/>
                <wp:wrapNone/>
                <wp:docPr id="20" name="Text Box 20"/>
                <wp:cNvGraphicFramePr/>
                <a:graphic xmlns:a="http://schemas.openxmlformats.org/drawingml/2006/main">
                  <a:graphicData uri="http://schemas.microsoft.com/office/word/2010/wordprocessingShape">
                    <wps:wsp>
                      <wps:cNvSpPr txBox="1"/>
                      <wps:spPr>
                        <a:xfrm>
                          <a:off x="0" y="0"/>
                          <a:ext cx="986790"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8799AD" w14:textId="77777777" w:rsidR="00934001" w:rsidRPr="002E7B74" w:rsidRDefault="00934001" w:rsidP="009B1011">
                            <w:pPr>
                              <w:spacing w:after="0" w:line="240" w:lineRule="auto"/>
                              <w:rPr>
                                <w:color w:val="7030A0"/>
                                <w:sz w:val="24"/>
                                <w:szCs w:val="36"/>
                              </w:rPr>
                            </w:pPr>
                            <w:r w:rsidRPr="002E7B74">
                              <w:rPr>
                                <w:rFonts w:ascii="Times New Roman" w:hAnsi="Times New Roman" w:cs="Times New Roman"/>
                                <w:b/>
                                <w:bCs/>
                                <w:color w:val="7030A0"/>
                                <w:sz w:val="24"/>
                                <w:szCs w:val="36"/>
                              </w:rPr>
                              <w:t>V</w:t>
                            </w:r>
                            <w:r w:rsidRPr="002E7B74">
                              <w:rPr>
                                <w:rFonts w:ascii="Times New Roman" w:hAnsi="Times New Roman" w:cs="Times New Roman"/>
                                <w:b/>
                                <w:bCs/>
                                <w:color w:val="7030A0"/>
                                <w:sz w:val="24"/>
                                <w:szCs w:val="36"/>
                                <w:vertAlign w:val="subscript"/>
                              </w:rPr>
                              <w:t xml:space="preserve">gs </w:t>
                            </w:r>
                            <w:r w:rsidRPr="002E7B74">
                              <w:rPr>
                                <w:rFonts w:ascii="Times New Roman" w:hAnsi="Times New Roman" w:cs="Times New Roman"/>
                                <w:b/>
                                <w:bCs/>
                                <w:color w:val="7030A0"/>
                                <w:sz w:val="24"/>
                                <w:szCs w:val="36"/>
                              </w:rPr>
                              <w:t>(2 V/div)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4" type="#_x0000_t202" style="position:absolute;left:0;text-align:left;margin-left:137.7pt;margin-top:9.75pt;width:77.7pt;height:31.35pt;z-index:2516531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B2bfQIAAGgFAAAOAAAAZHJzL2Uyb0RvYy54bWysVF1P2zAUfZ+0/2D5faSFAm1FijoQ0yQ0&#10;0GDi2XVsGs3xtWzTpvv1O3aSUrG9MO3Fubn3+Ph+X1y2jWEb5UNNtuTjoxFnykqqavtc8h+PN5+m&#10;nIUobCUMWVXynQr8cvHxw8XWzdUxrclUyjOQ2DDfupKvY3TzoghyrRoRjsgpC6Mm34iIX/9cVF5s&#10;wd6Y4ng0Oiu25CvnSaoQoL3ujHyR+bVWMt5pHVRkpuTwLebT53OVzmJxIebPXrh1LXs3xD940Yja&#10;4tE91bWIgr34+g+qppaeAul4JKkpSOtaqhwDohmP3kTzsBZO5ViQnOD2aQr/j1Z+29x7VlclP0Z6&#10;rGhQo0fVRvaZWgYV8rN1YQ7YgwMwttCjzoM+QJnCbrVv0hcBMdhBtdtnN7FJKGfTs/MZLBKmk9l0&#10;PDlNLMXrZedD/KKoYUkouUfxck7F5jbEDjpA0luWbmpjcgGNZduSn52cjvKFvQXkxiasyq3Q06SA&#10;OsezFHdGJYyx35VGKrL/SZGbUF0ZzzYC7SOkVDbm0DMv0Aml4cR7Lvb4V6/ec7mLY3iZbNxfbmpL&#10;Pkf/xu3q5+Cy7vDI+UHcSYztqs09MB3quqJqh3J76gYmOHlToyi3IsR74TEhqCOmPt7h0IaQfOol&#10;ztbkf/1Nn/BoXFg522LiSm6xEjgzXy0aejaeTEAa88/k9Dy1oz+0rA4t9qW5ItRkjO3iZBYTPppB&#10;1J6aJ6yGZXoTJmElXi55HMSr2G0BrBaplssMwkg6EW/tg5OJOpUoNdxj+yS867syop2/0TCZYv6m&#10;OTtsumlp+RJJ17lzU5a7nPbZxzjn3u9XT9oXh/8Z9bogF78BAAD//wMAUEsDBBQABgAIAAAAIQDm&#10;XRph4gAAAAkBAAAPAAAAZHJzL2Rvd25yZXYueG1sTI9RS8MwFIXfBf9DuIIvsiXWbc7adKigiOjE&#10;TWSPWXNtypqkJOnW/XuvT/p4OR/nfqdYDLZlewyx8U7C5VgAQ1d53bhawuf6cTQHFpNyWrXeoYQj&#10;RliUpyeFyrU/uA/cr1LNqMTFXEkwKXU557EyaFUc+w4dZd8+WJXoDDXXQR2o3LY8E2LGrWocfTCq&#10;wweD1W7VWwk783LxLp7e7r9mz8ewXPd+E143Up6fDXe3wBIO6Q+GX31Sh5Kctr53OrJWQnY9nRBK&#10;wc0UGAGTK0FbthLmWQa8LPj/BeUPAAAA//8DAFBLAQItABQABgAIAAAAIQC2gziS/gAAAOEBAAAT&#10;AAAAAAAAAAAAAAAAAAAAAABbQ29udGVudF9UeXBlc10ueG1sUEsBAi0AFAAGAAgAAAAhADj9If/W&#10;AAAAlAEAAAsAAAAAAAAAAAAAAAAALwEAAF9yZWxzLy5yZWxzUEsBAi0AFAAGAAgAAAAhANY4HZt9&#10;AgAAaAUAAA4AAAAAAAAAAAAAAAAALgIAAGRycy9lMm9Eb2MueG1sUEsBAi0AFAAGAAgAAAAhAOZd&#10;GmHiAAAACQEAAA8AAAAAAAAAAAAAAAAA1wQAAGRycy9kb3ducmV2LnhtbFBLBQYAAAAABAAEAPMA&#10;AADmBQAAAAA=&#10;" filled="f" stroked="f" strokeweight=".5pt">
                <v:textbox>
                  <w:txbxContent>
                    <w:p w14:paraId="4B8799AD" w14:textId="77777777" w:rsidR="00934001" w:rsidRPr="002E7B74" w:rsidRDefault="00934001" w:rsidP="009B1011">
                      <w:pPr>
                        <w:spacing w:after="0" w:line="240" w:lineRule="auto"/>
                        <w:rPr>
                          <w:color w:val="7030A0"/>
                          <w:sz w:val="24"/>
                          <w:szCs w:val="36"/>
                        </w:rPr>
                      </w:pPr>
                      <w:r w:rsidRPr="002E7B74">
                        <w:rPr>
                          <w:rFonts w:ascii="Times New Roman" w:hAnsi="Times New Roman" w:cs="Times New Roman"/>
                          <w:b/>
                          <w:bCs/>
                          <w:color w:val="7030A0"/>
                          <w:sz w:val="24"/>
                          <w:szCs w:val="36"/>
                        </w:rPr>
                        <w:t>V</w:t>
                      </w:r>
                      <w:r w:rsidRPr="002E7B74">
                        <w:rPr>
                          <w:rFonts w:ascii="Times New Roman" w:hAnsi="Times New Roman" w:cs="Times New Roman"/>
                          <w:b/>
                          <w:bCs/>
                          <w:color w:val="7030A0"/>
                          <w:sz w:val="24"/>
                          <w:szCs w:val="36"/>
                          <w:vertAlign w:val="subscript"/>
                        </w:rPr>
                        <w:t xml:space="preserve">gs </w:t>
                      </w:r>
                      <w:r w:rsidRPr="002E7B74">
                        <w:rPr>
                          <w:rFonts w:ascii="Times New Roman" w:hAnsi="Times New Roman" w:cs="Times New Roman"/>
                          <w:b/>
                          <w:bCs/>
                          <w:color w:val="7030A0"/>
                          <w:sz w:val="24"/>
                          <w:szCs w:val="36"/>
                        </w:rPr>
                        <w:t>(2 V/div)</w:t>
                      </w:r>
                    </w:p>
                  </w:txbxContent>
                </v:textbox>
              </v:shape>
            </w:pict>
          </mc:Fallback>
        </mc:AlternateContent>
      </w:r>
      <w:r>
        <w:rPr>
          <w:rFonts w:ascii="Times New Roman" w:eastAsia="MS Mincho" w:hAnsi="Times New Roman" w:cs="Times New Roman"/>
          <w:b/>
          <w:noProof/>
          <w:sz w:val="24"/>
          <w:szCs w:val="24"/>
        </w:rPr>
        <w:drawing>
          <wp:inline distT="0" distB="0" distL="0" distR="0" wp14:anchorId="0F37D9C5" wp14:editId="717A8102">
            <wp:extent cx="2788468" cy="1961736"/>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788468" cy="1961736"/>
                    </a:xfrm>
                    <a:prstGeom prst="rect">
                      <a:avLst/>
                    </a:prstGeom>
                    <a:noFill/>
                    <a:ln>
                      <a:noFill/>
                    </a:ln>
                  </pic:spPr>
                </pic:pic>
              </a:graphicData>
            </a:graphic>
          </wp:inline>
        </w:drawing>
      </w:r>
    </w:p>
    <w:p w14:paraId="2B1A74FA" w14:textId="12B91FC8" w:rsidR="009B1011" w:rsidRDefault="003D3578" w:rsidP="001527DF">
      <w:pPr>
        <w:pStyle w:val="Caption"/>
        <w:spacing w:after="720"/>
      </w:pPr>
      <w:bookmarkStart w:id="225" w:name="_Ref439852936"/>
      <w:bookmarkStart w:id="226" w:name="_Toc440548012"/>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22</w:t>
      </w:r>
      <w:r w:rsidR="00D33AED">
        <w:rPr>
          <w:noProof/>
        </w:rPr>
        <w:fldChar w:fldCharType="end"/>
      </w:r>
      <w:bookmarkEnd w:id="225"/>
      <w:r w:rsidR="00AC00EC">
        <w:t xml:space="preserve">. </w:t>
      </w:r>
      <w:proofErr w:type="gramStart"/>
      <w:r w:rsidR="009B1011">
        <w:t>Testing lagging leg waveforms under full load for Si converter.</w:t>
      </w:r>
      <w:bookmarkEnd w:id="226"/>
      <w:proofErr w:type="gramEnd"/>
    </w:p>
    <w:p w14:paraId="3106776F" w14:textId="3B8D8B2D" w:rsidR="009B1011" w:rsidRDefault="00BC7004" w:rsidP="009B1011">
      <w:pPr>
        <w:spacing w:before="240" w:line="480" w:lineRule="auto"/>
        <w:ind w:firstLine="360"/>
        <w:jc w:val="center"/>
        <w:rPr>
          <w:rFonts w:ascii="Times New Roman" w:eastAsia="MS Mincho" w:hAnsi="Times New Roman" w:cs="Times New Roman"/>
          <w:b/>
          <w:sz w:val="24"/>
          <w:szCs w:val="24"/>
        </w:rPr>
      </w:pPr>
      <w:r w:rsidRPr="003919C9">
        <w:rPr>
          <w:rFonts w:ascii="Times New Roman" w:eastAsia="MS Mincho" w:hAnsi="Times New Roman" w:cs="Times New Roman"/>
          <w:b/>
          <w:noProof/>
          <w:sz w:val="24"/>
          <w:szCs w:val="24"/>
        </w:rPr>
        <mc:AlternateContent>
          <mc:Choice Requires="wps">
            <w:drawing>
              <wp:anchor distT="0" distB="0" distL="114300" distR="114300" simplePos="0" relativeHeight="251671552" behindDoc="0" locked="0" layoutInCell="1" allowOverlap="1" wp14:anchorId="47D4C1DF" wp14:editId="3574EA42">
                <wp:simplePos x="0" y="0"/>
                <wp:positionH relativeFrom="column">
                  <wp:posOffset>3663950</wp:posOffset>
                </wp:positionH>
                <wp:positionV relativeFrom="paragraph">
                  <wp:posOffset>242570</wp:posOffset>
                </wp:positionV>
                <wp:extent cx="243840" cy="615315"/>
                <wp:effectExtent l="0" t="0" r="22860" b="13335"/>
                <wp:wrapNone/>
                <wp:docPr id="129" name="Oval 129"/>
                <wp:cNvGraphicFramePr/>
                <a:graphic xmlns:a="http://schemas.openxmlformats.org/drawingml/2006/main">
                  <a:graphicData uri="http://schemas.microsoft.com/office/word/2010/wordprocessingShape">
                    <wps:wsp>
                      <wps:cNvSpPr/>
                      <wps:spPr>
                        <a:xfrm>
                          <a:off x="0" y="0"/>
                          <a:ext cx="243840" cy="6153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D74225D" id="Oval 129" o:spid="_x0000_s1026" style="position:absolute;margin-left:288.5pt;margin-top:19.1pt;width:19.2pt;height:48.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kAkwIAAIYFAAAOAAAAZHJzL2Uyb0RvYy54bWysVN9v2yAQfp+0/wHxvjpOk66N6lRRq0yT&#10;qrVaO/WZYIiRMMeAxMn++h1gu9Fa7WGaHzDH3X33g4+7vjm0muyF8wpMRcuzCSXCcKiV2Vb0x/P6&#10;0yUlPjBTMw1GVPQoPL1Zfvxw3dmFmEIDuhaOIIjxi85WtAnBLorC80a0zJ+BFQaVElzLAopuW9SO&#10;dYje6mI6mVwUHbjaOuDCezy9y0q6TPhSCh4epPQiEF1RzC2k1aV1E9diec0WW8dso3ifBvuHLFqm&#10;DAYdoe5YYGTn1BuoVnEHHmQ449AWIKXiItWA1ZSTP6p5apgVqRZsjrdjm/z/g+Xf9o+OqBrvbnpF&#10;iWEtXtLDnmkSZexOZ/0CjZ7so+slj9tY6kG6Nv6xCHJIHT2OHRWHQDgeTmfnlzPsO0fVRTk/L+cR&#10;s3h1ts6HLwJaEjcVFVor62PNbMH29z5k68EqHhtYK63xnC20iasHrep4lgS33dxqR7CCiq7XE/z6&#10;iCdmGD+6FrG2XE3ahaMWGfa7kNiTmH/KJLFRjLCMc2FCmVUNq0WONj8NFvkbPVKx2iBgRJaY5Yjd&#10;AwyWGWTAznX39tFVJDKPzpO/JZadR48UGUwYnVtlwL0HoLGqPnK2H5qUWxO7tIH6iIxxkJ+St3yt&#10;8OrumQ+PzOHbwdvGeRAecJEauopCv6OkAffrvfNoj5RGLSUdvsWK+p875gQl+qtBsl+Vs0iikITZ&#10;/PMUBXeq2ZxqzK69Bbz9EieP5Wkb7YMettJB+4JjYxWjoooZjrEryoMbhNuQZwQOHi5Wq2SGD9ay&#10;cG+eLI/gsauRl8+HF+Zsz9+AxP8Gw7t9w+FsGz0NrHYBpEoEf+1r32987Ik4/WCK0+RUTlav43P5&#10;GwAA//8DAFBLAwQUAAYACAAAACEAfHBxpt4AAAAKAQAADwAAAGRycy9kb3ducmV2LnhtbEyPwU7D&#10;MBBE70j8g7VIXBB10hI3hDhVhdQDxxYkrm68JBH2OordNv17lhMcV/s086bezN6JM05xCKQhX2Qg&#10;kNpgB+o0fLzvHksQMRmyxgVCDVeMsGlub2pT2XChPZ4PqRMcQrEyGvqUxkrK2PboTVyEEYl/X2Hy&#10;JvE5ddJO5sLh3slllinpzUDc0JsRX3tsvw8nr2F7lcnt4/PuwSpSKn3GN+NKre/v5u0LiIRz+oPh&#10;V5/VoWGnYziRjcJpKNZr3pI0rMolCAZUXjyBODK5KnKQTS3/T2h+AAAA//8DAFBLAQItABQABgAI&#10;AAAAIQC2gziS/gAAAOEBAAATAAAAAAAAAAAAAAAAAAAAAABbQ29udGVudF9UeXBlc10ueG1sUEsB&#10;Ai0AFAAGAAgAAAAhADj9If/WAAAAlAEAAAsAAAAAAAAAAAAAAAAALwEAAF9yZWxzLy5yZWxzUEsB&#10;Ai0AFAAGAAgAAAAhALWMKQCTAgAAhgUAAA4AAAAAAAAAAAAAAAAALgIAAGRycy9lMm9Eb2MueG1s&#10;UEsBAi0AFAAGAAgAAAAhAHxwcabeAAAACgEAAA8AAAAAAAAAAAAAAAAA7QQAAGRycy9kb3ducmV2&#10;LnhtbFBLBQYAAAAABAAEAPMAAAD4BQAAAAA=&#10;" filled="f" strokecolor="red" strokeweight="1pt">
                <v:stroke joinstyle="miter"/>
              </v:oval>
            </w:pict>
          </mc:Fallback>
        </mc:AlternateContent>
      </w:r>
      <w:r w:rsidR="009B1011" w:rsidRPr="003919C9">
        <w:rPr>
          <w:rFonts w:ascii="Times New Roman" w:eastAsia="MS Mincho" w:hAnsi="Times New Roman" w:cs="Times New Roman"/>
          <w:b/>
          <w:noProof/>
          <w:sz w:val="24"/>
          <w:szCs w:val="24"/>
        </w:rPr>
        <mc:AlternateContent>
          <mc:Choice Requires="wps">
            <w:drawing>
              <wp:anchor distT="0" distB="0" distL="114300" distR="114300" simplePos="0" relativeHeight="251669504" behindDoc="0" locked="0" layoutInCell="1" allowOverlap="1" wp14:anchorId="5503157C" wp14:editId="725C0C23">
                <wp:simplePos x="0" y="0"/>
                <wp:positionH relativeFrom="column">
                  <wp:posOffset>3732530</wp:posOffset>
                </wp:positionH>
                <wp:positionV relativeFrom="paragraph">
                  <wp:posOffset>1592580</wp:posOffset>
                </wp:positionV>
                <wp:extent cx="845820" cy="398145"/>
                <wp:effectExtent l="0" t="0" r="0" b="1905"/>
                <wp:wrapNone/>
                <wp:docPr id="128" name="Text Box 128"/>
                <wp:cNvGraphicFramePr/>
                <a:graphic xmlns:a="http://schemas.openxmlformats.org/drawingml/2006/main">
                  <a:graphicData uri="http://schemas.microsoft.com/office/word/2010/wordprocessingShape">
                    <wps:wsp>
                      <wps:cNvSpPr txBox="1"/>
                      <wps:spPr>
                        <a:xfrm>
                          <a:off x="0" y="0"/>
                          <a:ext cx="845820"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C563D8" w14:textId="77777777" w:rsidR="00934001" w:rsidRPr="002E7B74" w:rsidRDefault="00934001" w:rsidP="009B1011">
                            <w:pPr>
                              <w:spacing w:after="0" w:line="240" w:lineRule="auto"/>
                              <w:rPr>
                                <w:sz w:val="24"/>
                                <w:szCs w:val="36"/>
                              </w:rPr>
                            </w:pPr>
                            <w:proofErr w:type="gramStart"/>
                            <w:r w:rsidRPr="002E7B74">
                              <w:rPr>
                                <w:rFonts w:ascii="Times New Roman" w:hAnsi="Times New Roman" w:cs="Times New Roman"/>
                                <w:b/>
                                <w:bCs/>
                                <w:sz w:val="24"/>
                                <w:szCs w:val="36"/>
                              </w:rPr>
                              <w:t>400 ns/div</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8" o:spid="_x0000_s1035" type="#_x0000_t202" style="position:absolute;left:0;text-align:left;margin-left:293.9pt;margin-top:125.4pt;width:66.6pt;height:31.3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KDFfwIAAGoFAAAOAAAAZHJzL2Uyb0RvYy54bWysVE1v2zAMvQ/YfxB0X52kSZcEdYqsRYcB&#10;RVusHXpWZKkxJomCxMbOfv0o2U6DbpcOu8g0+UTx45HnF601bKdCrMGVfHwy4kw5CVXtnkv+4/H6&#10;05yziMJVwoBTJd+ryC9WHz+cN36pJrAFU6nAyImLy8aXfIvol0UR5VZZEU/AK0dGDcEKpN/wXFRB&#10;NOTdmmIyGp0VDYTKB5AqRtJedUa+yv61VhLvtI4KmSk5xYb5DPncpLNYnYvlcxB+W8s+DPEPUVhR&#10;O3r04OpKoGAvof7Dla1lgAgaTyTYArSupco5UDbj0ZtsHrbCq5wLFSf6Q5ni/3Mrb3f3gdUV9W5C&#10;rXLCUpMeVYvsC7Qs6ahCjY9LAj54gmJLBkIP+kjKlHirg01fSomRnWq9P9Q3uZOknE9n8wlZJJlO&#10;F/PxdJa8FK+XfYj4VYFlSSh5oPblqordTcQOOkDSWw6ua2NyC41jTcnPTmejfOFgIefGJazKZOjd&#10;pIS6wLOEe6MSxrjvSlMxcvxJkWmoLk1gO0EEElIqhzn17JfQCaUpiPdc7PGvUb3ncpfH8DI4PFy2&#10;tYOQs38TdvVzCFl3eKr5Ud5JxHbTZhYshr5uoNpTuwN0IxO9vK6pKTci4r0INCPUR5p7vKNDG6Di&#10;Qy9xtoXw62/6hCfqkpWzhmau5I6WAmfmmyNKL8bTaRrR/DOdfU5MCceWzbHFvdhLoJ6Mab94mcWE&#10;RzOIOoB9ouWwTm+SSThJL5ccB/ESuz1Ay0Wq9TqDaCi9wBv34GVynVqUCPfYPonge1Yi0fkWhtkU&#10;yzfk7LDppoP1C4KuM3NTlbua9tWngc7c75dP2hjH/xn1uiJXvwEAAP//AwBQSwMEFAAGAAgAAAAh&#10;AHiVhLvkAAAACwEAAA8AAABkcnMvZG93bnJldi54bWxMj91LwzAUxd8F/4dwBV/EJe3oNmpvhwqK&#10;iB/sA9lj1sS2rElKkm7df+/1Sd/O5RzO/Z1iOZqOHbUPrbMIyUQA07ZyqrU1wnbzdLsAFqK0SnbO&#10;aoSzDrAsLy8KmSt3sit9XMeaUYkNuURoYuxzzkPVaCPDxPXakvftvJGRTl9z5eWJyk3HUyFm3MjW&#10;0odG9vqx0dVhPRiEQ/N68yme3x++Zi9n/7EZ3M6/7RCvr8b7O2BRj/EvDL/4hA4lMe3dYFVgHUK2&#10;mBN6REgzQYIS8zShdXuEaTLNgJcF/7+h/AEAAP//AwBQSwECLQAUAAYACAAAACEAtoM4kv4AAADh&#10;AQAAEwAAAAAAAAAAAAAAAAAAAAAAW0NvbnRlbnRfVHlwZXNdLnhtbFBLAQItABQABgAIAAAAIQA4&#10;/SH/1gAAAJQBAAALAAAAAAAAAAAAAAAAAC8BAABfcmVscy8ucmVsc1BLAQItABQABgAIAAAAIQCG&#10;jKDFfwIAAGoFAAAOAAAAAAAAAAAAAAAAAC4CAABkcnMvZTJvRG9jLnhtbFBLAQItABQABgAIAAAA&#10;IQB4lYS75AAAAAsBAAAPAAAAAAAAAAAAAAAAANkEAABkcnMvZG93bnJldi54bWxQSwUGAAAAAAQA&#10;BADzAAAA6gUAAAAA&#10;" filled="f" stroked="f" strokeweight=".5pt">
                <v:textbox>
                  <w:txbxContent>
                    <w:p w14:paraId="49C563D8" w14:textId="77777777" w:rsidR="00934001" w:rsidRPr="002E7B74" w:rsidRDefault="00934001" w:rsidP="009B1011">
                      <w:pPr>
                        <w:spacing w:after="0" w:line="240" w:lineRule="auto"/>
                        <w:rPr>
                          <w:sz w:val="24"/>
                          <w:szCs w:val="36"/>
                        </w:rPr>
                      </w:pPr>
                      <w:proofErr w:type="gramStart"/>
                      <w:r w:rsidRPr="002E7B74">
                        <w:rPr>
                          <w:rFonts w:ascii="Times New Roman" w:hAnsi="Times New Roman" w:cs="Times New Roman"/>
                          <w:b/>
                          <w:bCs/>
                          <w:sz w:val="24"/>
                          <w:szCs w:val="36"/>
                        </w:rPr>
                        <w:t>400 ns/div</w:t>
                      </w:r>
                      <w:proofErr w:type="gramEnd"/>
                    </w:p>
                  </w:txbxContent>
                </v:textbox>
              </v:shape>
            </w:pict>
          </mc:Fallback>
        </mc:AlternateContent>
      </w:r>
      <w:r w:rsidR="009B1011" w:rsidRPr="003919C9">
        <w:rPr>
          <w:rFonts w:ascii="Times New Roman" w:eastAsia="MS Mincho" w:hAnsi="Times New Roman" w:cs="Times New Roman"/>
          <w:b/>
          <w:noProof/>
          <w:sz w:val="24"/>
          <w:szCs w:val="24"/>
        </w:rPr>
        <mc:AlternateContent>
          <mc:Choice Requires="wps">
            <w:drawing>
              <wp:anchor distT="0" distB="0" distL="114300" distR="114300" simplePos="0" relativeHeight="251667456" behindDoc="0" locked="0" layoutInCell="1" allowOverlap="1" wp14:anchorId="504A8F9A" wp14:editId="5773EE92">
                <wp:simplePos x="0" y="0"/>
                <wp:positionH relativeFrom="column">
                  <wp:posOffset>2792730</wp:posOffset>
                </wp:positionH>
                <wp:positionV relativeFrom="paragraph">
                  <wp:posOffset>1074420</wp:posOffset>
                </wp:positionV>
                <wp:extent cx="890905" cy="398145"/>
                <wp:effectExtent l="0" t="0" r="0" b="1905"/>
                <wp:wrapNone/>
                <wp:docPr id="31" name="Text Box 31"/>
                <wp:cNvGraphicFramePr/>
                <a:graphic xmlns:a="http://schemas.openxmlformats.org/drawingml/2006/main">
                  <a:graphicData uri="http://schemas.microsoft.com/office/word/2010/wordprocessingShape">
                    <wps:wsp>
                      <wps:cNvSpPr txBox="1"/>
                      <wps:spPr>
                        <a:xfrm>
                          <a:off x="0" y="0"/>
                          <a:ext cx="890905"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07B0F8" w14:textId="77777777" w:rsidR="00934001" w:rsidRPr="002E7B74" w:rsidRDefault="00934001" w:rsidP="009B1011">
                            <w:pPr>
                              <w:spacing w:after="0" w:line="240" w:lineRule="auto"/>
                              <w:rPr>
                                <w:color w:val="00B0F0"/>
                                <w:sz w:val="24"/>
                                <w:szCs w:val="36"/>
                              </w:rPr>
                            </w:pPr>
                            <w:proofErr w:type="gramStart"/>
                            <w:r w:rsidRPr="002E7B74">
                              <w:rPr>
                                <w:rFonts w:ascii="Times New Roman" w:hAnsi="Times New Roman" w:cs="Times New Roman"/>
                                <w:b/>
                                <w:bCs/>
                                <w:color w:val="00B0F0"/>
                                <w:sz w:val="24"/>
                                <w:szCs w:val="36"/>
                              </w:rPr>
                              <w:t>i</w:t>
                            </w:r>
                            <w:r w:rsidRPr="002E7B74">
                              <w:rPr>
                                <w:rFonts w:ascii="Times New Roman" w:hAnsi="Times New Roman" w:cs="Times New Roman"/>
                                <w:b/>
                                <w:bCs/>
                                <w:color w:val="00B0F0"/>
                                <w:sz w:val="24"/>
                                <w:szCs w:val="36"/>
                                <w:vertAlign w:val="subscript"/>
                              </w:rPr>
                              <w:t>P</w:t>
                            </w:r>
                            <w:proofErr w:type="gramEnd"/>
                            <w:r w:rsidRPr="002E7B74">
                              <w:rPr>
                                <w:rFonts w:ascii="Times New Roman" w:hAnsi="Times New Roman" w:cs="Times New Roman"/>
                                <w:b/>
                                <w:bCs/>
                                <w:color w:val="00B0F0"/>
                                <w:sz w:val="24"/>
                                <w:szCs w:val="36"/>
                                <w:vertAlign w:val="subscript"/>
                              </w:rPr>
                              <w:t xml:space="preserve"> </w:t>
                            </w:r>
                            <w:r w:rsidRPr="002E7B74">
                              <w:rPr>
                                <w:rFonts w:ascii="Times New Roman" w:hAnsi="Times New Roman" w:cs="Times New Roman"/>
                                <w:b/>
                                <w:bCs/>
                                <w:color w:val="00B0F0"/>
                                <w:sz w:val="24"/>
                                <w:szCs w:val="36"/>
                              </w:rPr>
                              <w:t>(1 A/div)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036" type="#_x0000_t202" style="position:absolute;left:0;text-align:left;margin-left:219.9pt;margin-top:84.6pt;width:70.15pt;height:31.3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4YjfwIAAGkFAAAOAAAAZHJzL2Uyb0RvYy54bWysVN9v2jAQfp+0/8Hy+0go0AEiVKxVp0lV&#10;Ww2mPhvHLtFsn2W7JOyv39lJALG9dNpLcr77fL4f393iptGK7IXzFZiCDgc5JcJwKCvzWtAfm/tP&#10;U0p8YKZkCowo6EF4erP8+GFR27m4gh2oUjiCToyf17aguxDsPMs83wnN/ACsMGiU4DQLeHSvWelY&#10;jd61yq7y/DqrwZXWARfeo/auNdJl8i+l4OFJSi8CUQXF2EL6uvTdxm+2XLD5q2N2V/EuDPYPUWhW&#10;GXz06OqOBUbeXPWHK11xBx5kGHDQGUhZcZFywGyG+UU26x2zIuWCxfH2WCb//9zyx/2zI1VZ0NGQ&#10;EsM09mgjmkC+QENQhfWprZ8jbG0RGBrUY597vUdlTLuRTsc/JkTQjpU+HKsbvXFUTmf5LJ9QwtE0&#10;mk2H40n0kp0uW+fDVwGaRKGgDpuXasr2Dz600B4S3zJwXymVGqgMqQt6PZrk6cLRgs6ViViRqNC5&#10;iQm1gScpHJSIGGW+C4mlSPFHRSKhuFWO7BnSh3EuTEipJ7+IjiiJQbznYoc/RfWey20e/ctgwvGy&#10;rgy4lP1F2OXPPmTZ4rHmZ3lHMTTbJnFgmAYiqrZQHrDfDtqJ8ZbfV9iVB+bDM3M4IthiHPvwhB+p&#10;AKsPnUTJDtyvv+kjHpmLVkpqHLmCGtwJlKhvBhk9G47HcULTYTz5fIUHd27ZnlvMm74FbAqSFmNL&#10;YsQH1YvSgX7B3bCKb6KJGY4vFzT04m1o1wDuFi5WqwTCmbQsPJi15dF17FFk3KZ5Yc52tAzI50fo&#10;R5PNL9jZYuNNA6u3ALJK1D3VtCs/znMif7d74sI4PyfUaUMufwMAAP//AwBQSwMEFAAGAAgAAAAh&#10;AMGFZTbkAAAACwEAAA8AAABkcnMvZG93bnJldi54bWxMj19LwzAUxd8Fv0O4gi/iknZa1tp0qKCI&#10;+Ac3kT1mzbUta5KSpFv37b0+6ePhHM75nXI5mZ7t0YfOWQnJTABDWzvd2UbC5/rhcgEsRGW16p1F&#10;CUcMsKxOT0pVaHewH7hfxYZRiQ2FktDGOBSch7pFo8LMDWjJ+3beqEjSN1x7daBy0/NUiIwb1Vla&#10;aNWA9y3Wu9VoJOza54t38fh695U9Hf3benQb/7KR8vxsur0BFnGKf2H4xSd0qIhp60arA+slXM1z&#10;Qo9kZHkKjBLXC5EA20pI50kOvCr5/w/VDwAAAP//AwBQSwECLQAUAAYACAAAACEAtoM4kv4AAADh&#10;AQAAEwAAAAAAAAAAAAAAAAAAAAAAW0NvbnRlbnRfVHlwZXNdLnhtbFBLAQItABQABgAIAAAAIQA4&#10;/SH/1gAAAJQBAAALAAAAAAAAAAAAAAAAAC8BAABfcmVscy8ucmVsc1BLAQItABQABgAIAAAAIQCh&#10;D4YjfwIAAGkFAAAOAAAAAAAAAAAAAAAAAC4CAABkcnMvZTJvRG9jLnhtbFBLAQItABQABgAIAAAA&#10;IQDBhWU25AAAAAsBAAAPAAAAAAAAAAAAAAAAANkEAABkcnMvZG93bnJldi54bWxQSwUGAAAAAAQA&#10;BADzAAAA6gUAAAAA&#10;" filled="f" stroked="f" strokeweight=".5pt">
                <v:textbox>
                  <w:txbxContent>
                    <w:p w14:paraId="3207B0F8" w14:textId="77777777" w:rsidR="00934001" w:rsidRPr="002E7B74" w:rsidRDefault="00934001" w:rsidP="009B1011">
                      <w:pPr>
                        <w:spacing w:after="0" w:line="240" w:lineRule="auto"/>
                        <w:rPr>
                          <w:color w:val="00B0F0"/>
                          <w:sz w:val="24"/>
                          <w:szCs w:val="36"/>
                        </w:rPr>
                      </w:pPr>
                      <w:proofErr w:type="gramStart"/>
                      <w:r w:rsidRPr="002E7B74">
                        <w:rPr>
                          <w:rFonts w:ascii="Times New Roman" w:hAnsi="Times New Roman" w:cs="Times New Roman"/>
                          <w:b/>
                          <w:bCs/>
                          <w:color w:val="00B0F0"/>
                          <w:sz w:val="24"/>
                          <w:szCs w:val="36"/>
                        </w:rPr>
                        <w:t>i</w:t>
                      </w:r>
                      <w:r w:rsidRPr="002E7B74">
                        <w:rPr>
                          <w:rFonts w:ascii="Times New Roman" w:hAnsi="Times New Roman" w:cs="Times New Roman"/>
                          <w:b/>
                          <w:bCs/>
                          <w:color w:val="00B0F0"/>
                          <w:sz w:val="24"/>
                          <w:szCs w:val="36"/>
                          <w:vertAlign w:val="subscript"/>
                        </w:rPr>
                        <w:t>P</w:t>
                      </w:r>
                      <w:proofErr w:type="gramEnd"/>
                      <w:r w:rsidRPr="002E7B74">
                        <w:rPr>
                          <w:rFonts w:ascii="Times New Roman" w:hAnsi="Times New Roman" w:cs="Times New Roman"/>
                          <w:b/>
                          <w:bCs/>
                          <w:color w:val="00B0F0"/>
                          <w:sz w:val="24"/>
                          <w:szCs w:val="36"/>
                          <w:vertAlign w:val="subscript"/>
                        </w:rPr>
                        <w:t xml:space="preserve"> </w:t>
                      </w:r>
                      <w:r w:rsidRPr="002E7B74">
                        <w:rPr>
                          <w:rFonts w:ascii="Times New Roman" w:hAnsi="Times New Roman" w:cs="Times New Roman"/>
                          <w:b/>
                          <w:bCs/>
                          <w:color w:val="00B0F0"/>
                          <w:sz w:val="24"/>
                          <w:szCs w:val="36"/>
                        </w:rPr>
                        <w:t>(1 A/div)</w:t>
                      </w:r>
                    </w:p>
                  </w:txbxContent>
                </v:textbox>
              </v:shape>
            </w:pict>
          </mc:Fallback>
        </mc:AlternateContent>
      </w:r>
      <w:r w:rsidR="009B1011" w:rsidRPr="003919C9">
        <w:rPr>
          <w:rFonts w:ascii="Times New Roman" w:eastAsia="MS Mincho" w:hAnsi="Times New Roman" w:cs="Times New Roman"/>
          <w:b/>
          <w:noProof/>
          <w:sz w:val="24"/>
          <w:szCs w:val="24"/>
        </w:rPr>
        <mc:AlternateContent>
          <mc:Choice Requires="wps">
            <w:drawing>
              <wp:anchor distT="0" distB="0" distL="114300" distR="114300" simplePos="0" relativeHeight="251665408" behindDoc="0" locked="0" layoutInCell="1" allowOverlap="1" wp14:anchorId="159438E6" wp14:editId="72578B92">
                <wp:simplePos x="0" y="0"/>
                <wp:positionH relativeFrom="column">
                  <wp:posOffset>1634490</wp:posOffset>
                </wp:positionH>
                <wp:positionV relativeFrom="paragraph">
                  <wp:posOffset>60960</wp:posOffset>
                </wp:positionV>
                <wp:extent cx="986790" cy="398145"/>
                <wp:effectExtent l="0" t="0" r="0" b="1905"/>
                <wp:wrapNone/>
                <wp:docPr id="30" name="Text Box 30"/>
                <wp:cNvGraphicFramePr/>
                <a:graphic xmlns:a="http://schemas.openxmlformats.org/drawingml/2006/main">
                  <a:graphicData uri="http://schemas.microsoft.com/office/word/2010/wordprocessingShape">
                    <wps:wsp>
                      <wps:cNvSpPr txBox="1"/>
                      <wps:spPr>
                        <a:xfrm>
                          <a:off x="0" y="0"/>
                          <a:ext cx="986790"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5C8E48" w14:textId="77777777" w:rsidR="00934001" w:rsidRPr="002E7B74" w:rsidRDefault="00934001" w:rsidP="009B1011">
                            <w:pPr>
                              <w:spacing w:after="0" w:line="240" w:lineRule="auto"/>
                              <w:rPr>
                                <w:color w:val="7030A0"/>
                                <w:sz w:val="24"/>
                                <w:szCs w:val="36"/>
                              </w:rPr>
                            </w:pPr>
                            <w:r w:rsidRPr="002E7B74">
                              <w:rPr>
                                <w:rFonts w:ascii="Times New Roman" w:hAnsi="Times New Roman" w:cs="Times New Roman"/>
                                <w:b/>
                                <w:bCs/>
                                <w:color w:val="7030A0"/>
                                <w:sz w:val="24"/>
                                <w:szCs w:val="36"/>
                              </w:rPr>
                              <w:t>V</w:t>
                            </w:r>
                            <w:r w:rsidRPr="002E7B74">
                              <w:rPr>
                                <w:rFonts w:ascii="Times New Roman" w:hAnsi="Times New Roman" w:cs="Times New Roman"/>
                                <w:b/>
                                <w:bCs/>
                                <w:color w:val="7030A0"/>
                                <w:sz w:val="24"/>
                                <w:szCs w:val="36"/>
                                <w:vertAlign w:val="subscript"/>
                              </w:rPr>
                              <w:t xml:space="preserve">gs </w:t>
                            </w:r>
                            <w:r w:rsidRPr="002E7B74">
                              <w:rPr>
                                <w:rFonts w:ascii="Times New Roman" w:hAnsi="Times New Roman" w:cs="Times New Roman"/>
                                <w:b/>
                                <w:bCs/>
                                <w:color w:val="7030A0"/>
                                <w:sz w:val="24"/>
                                <w:szCs w:val="36"/>
                              </w:rPr>
                              <w:t>(2 V/div)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037" type="#_x0000_t202" style="position:absolute;left:0;text-align:left;margin-left:128.7pt;margin-top:4.8pt;width:77.7pt;height:31.3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wafQIAAGkFAAAOAAAAZHJzL2Uyb0RvYy54bWysVF1P2zAUfZ+0/2D5faSF8tGKFHUgpkkI&#10;EDDx7Do2jeb4WrZp0/36HTtJqdhemPaSXN97fHy/zy/axrC18qEmW/LxwYgzZSVVtX0p+Y+n6y9n&#10;nIUobCUMWVXyrQr8Yv750/nGzdQhrchUyjOQ2DDbuJKvYnSzoghypRoRDsgpC6Mm34iIo38pKi82&#10;YG9McTganRQb8pXzJFUI0F51Rj7P/ForGe+0DioyU3L4FvPX5+8yfYv5uZi9eOFWtezdEP/gRSNq&#10;i0d3VFciCvbq6z+omlp6CqTjgaSmIK1rqXIMiGY8ehfN40o4lWNBcoLbpSn8P1p5u773rK5KfoT0&#10;WNGgRk+qjewrtQwq5GfjwgywRwdgbKFHnQd9gDKF3WrfpD8CYrCDarvLbmKTUE7PTk6nsEiYjqZn&#10;48lxYineLjsf4jdFDUtCyT2Kl3Mq1jchdtABkt6ydF0bkwtoLNuU/OToeJQv7CwgNzZhVW6FniYF&#10;1Dmepbg1KmGMfVAaqcj+J0VuQnVpPFsLtI+QUtmYQ8+8QCeUhhMfudjj37z6yOUujuFlsnF3uakt&#10;+Rz9O7ern4PLusMj53txJzG2yzb3wHhX2CVVW9TbUzcxwcnrGlW5ESHeC48RQSEx9vEOH20I2ade&#10;4mxF/tff9AmPzoWVsw1GruQWO4Ez892io6fjyQSkMR8mx6eHOPh9y3LfYl+bS0JRxlgvTmYx4aMZ&#10;RO2pecZuWKQ3YRJW4uWSx0G8jN0awG6RarHIIMykE/HGPjqZqFONUsc9tc/Cu74tI/r5lobRFLN3&#10;3dlh001Li9dIus6tm9Lc5bRPP+Y5N3+/e9LC2D9n1NuGnP8GAAD//wMAUEsDBBQABgAIAAAAIQCg&#10;vZiR4gAAAAgBAAAPAAAAZHJzL2Rvd25yZXYueG1sTI9PS8NAFMTvgt9heYIXsZvGmmrMpqigiPgH&#10;W5Eet9lnEpp9G3Y3bfrtfZ70OMww85tiMdpO7NCH1pGC6SQBgVQ501Kt4HP1cH4FIkRNRneOUMEB&#10;AyzK46NC58bt6QN3y1gLLqGQawVNjH0uZagatDpMXI/E3rfzVkeWvpbG6z2X206mSZJJq1vihUb3&#10;eN9gtV0OVsG2eT57Tx5f776yp4N/Ww1u7V/WSp2ejLc3ICKO8S8Mv/iMDiUzbdxAJohOQXo5n3FU&#10;wXUGgv3ZNOUrGwXz9AJkWcj/B8ofAAAA//8DAFBLAQItABQABgAIAAAAIQC2gziS/gAAAOEBAAAT&#10;AAAAAAAAAAAAAAAAAAAAAABbQ29udGVudF9UeXBlc10ueG1sUEsBAi0AFAAGAAgAAAAhADj9If/W&#10;AAAAlAEAAAsAAAAAAAAAAAAAAAAALwEAAF9yZWxzLy5yZWxzUEsBAi0AFAAGAAgAAAAhAKdwPBp9&#10;AgAAaQUAAA4AAAAAAAAAAAAAAAAALgIAAGRycy9lMm9Eb2MueG1sUEsBAi0AFAAGAAgAAAAhAKC9&#10;mJHiAAAACAEAAA8AAAAAAAAAAAAAAAAA1wQAAGRycy9kb3ducmV2LnhtbFBLBQYAAAAABAAEAPMA&#10;AADmBQAAAAA=&#10;" filled="f" stroked="f" strokeweight=".5pt">
                <v:textbox>
                  <w:txbxContent>
                    <w:p w14:paraId="2D5C8E48" w14:textId="77777777" w:rsidR="00934001" w:rsidRPr="002E7B74" w:rsidRDefault="00934001" w:rsidP="009B1011">
                      <w:pPr>
                        <w:spacing w:after="0" w:line="240" w:lineRule="auto"/>
                        <w:rPr>
                          <w:color w:val="7030A0"/>
                          <w:sz w:val="24"/>
                          <w:szCs w:val="36"/>
                        </w:rPr>
                      </w:pPr>
                      <w:r w:rsidRPr="002E7B74">
                        <w:rPr>
                          <w:rFonts w:ascii="Times New Roman" w:hAnsi="Times New Roman" w:cs="Times New Roman"/>
                          <w:b/>
                          <w:bCs/>
                          <w:color w:val="7030A0"/>
                          <w:sz w:val="24"/>
                          <w:szCs w:val="36"/>
                        </w:rPr>
                        <w:t>V</w:t>
                      </w:r>
                      <w:r w:rsidRPr="002E7B74">
                        <w:rPr>
                          <w:rFonts w:ascii="Times New Roman" w:hAnsi="Times New Roman" w:cs="Times New Roman"/>
                          <w:b/>
                          <w:bCs/>
                          <w:color w:val="7030A0"/>
                          <w:sz w:val="24"/>
                          <w:szCs w:val="36"/>
                          <w:vertAlign w:val="subscript"/>
                        </w:rPr>
                        <w:t xml:space="preserve">gs </w:t>
                      </w:r>
                      <w:r w:rsidRPr="002E7B74">
                        <w:rPr>
                          <w:rFonts w:ascii="Times New Roman" w:hAnsi="Times New Roman" w:cs="Times New Roman"/>
                          <w:b/>
                          <w:bCs/>
                          <w:color w:val="7030A0"/>
                          <w:sz w:val="24"/>
                          <w:szCs w:val="36"/>
                        </w:rPr>
                        <w:t>(2 V/div)</w:t>
                      </w:r>
                    </w:p>
                  </w:txbxContent>
                </v:textbox>
              </v:shape>
            </w:pict>
          </mc:Fallback>
        </mc:AlternateContent>
      </w:r>
      <w:r w:rsidR="009B1011" w:rsidRPr="003919C9">
        <w:rPr>
          <w:rFonts w:ascii="Times New Roman" w:eastAsia="MS Mincho" w:hAnsi="Times New Roman" w:cs="Times New Roman"/>
          <w:b/>
          <w:noProof/>
          <w:sz w:val="24"/>
          <w:szCs w:val="24"/>
        </w:rPr>
        <mc:AlternateContent>
          <mc:Choice Requires="wps">
            <w:drawing>
              <wp:anchor distT="0" distB="0" distL="114300" distR="114300" simplePos="0" relativeHeight="251663360" behindDoc="0" locked="0" layoutInCell="1" allowOverlap="1" wp14:anchorId="23924CD6" wp14:editId="40210A73">
                <wp:simplePos x="0" y="0"/>
                <wp:positionH relativeFrom="column">
                  <wp:posOffset>2667635</wp:posOffset>
                </wp:positionH>
                <wp:positionV relativeFrom="paragraph">
                  <wp:posOffset>59055</wp:posOffset>
                </wp:positionV>
                <wp:extent cx="1068705" cy="398145"/>
                <wp:effectExtent l="0" t="0" r="0" b="1905"/>
                <wp:wrapNone/>
                <wp:docPr id="29" name="Text Box 29"/>
                <wp:cNvGraphicFramePr/>
                <a:graphic xmlns:a="http://schemas.openxmlformats.org/drawingml/2006/main">
                  <a:graphicData uri="http://schemas.microsoft.com/office/word/2010/wordprocessingShape">
                    <wps:wsp>
                      <wps:cNvSpPr txBox="1"/>
                      <wps:spPr>
                        <a:xfrm>
                          <a:off x="0" y="0"/>
                          <a:ext cx="1068705"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48FFA3" w14:textId="77777777" w:rsidR="00934001" w:rsidRPr="002E7B74" w:rsidRDefault="00934001" w:rsidP="009B1011">
                            <w:pPr>
                              <w:spacing w:after="0" w:line="240" w:lineRule="auto"/>
                              <w:rPr>
                                <w:sz w:val="24"/>
                                <w:szCs w:val="36"/>
                              </w:rPr>
                            </w:pPr>
                            <w:r w:rsidRPr="002E7B74">
                              <w:rPr>
                                <w:rFonts w:ascii="Times New Roman" w:hAnsi="Times New Roman" w:cs="Times New Roman"/>
                                <w:b/>
                                <w:bCs/>
                                <w:color w:val="0000FF"/>
                                <w:sz w:val="24"/>
                                <w:szCs w:val="36"/>
                              </w:rPr>
                              <w:t>V</w:t>
                            </w:r>
                            <w:r w:rsidRPr="002E7B74">
                              <w:rPr>
                                <w:rFonts w:ascii="Times New Roman" w:hAnsi="Times New Roman" w:cs="Times New Roman"/>
                                <w:b/>
                                <w:bCs/>
                                <w:color w:val="0000FF"/>
                                <w:sz w:val="24"/>
                                <w:szCs w:val="36"/>
                                <w:vertAlign w:val="subscript"/>
                              </w:rPr>
                              <w:t>d</w:t>
                            </w:r>
                            <w:r>
                              <w:rPr>
                                <w:rFonts w:ascii="Times New Roman" w:hAnsi="Times New Roman" w:cs="Times New Roman"/>
                                <w:b/>
                                <w:bCs/>
                                <w:color w:val="0000FF"/>
                                <w:sz w:val="24"/>
                                <w:szCs w:val="36"/>
                                <w:vertAlign w:val="subscript"/>
                              </w:rPr>
                              <w:t>s</w:t>
                            </w:r>
                            <w:r w:rsidRPr="002E7B74">
                              <w:rPr>
                                <w:rFonts w:ascii="Times New Roman" w:hAnsi="Times New Roman" w:cs="Times New Roman"/>
                                <w:b/>
                                <w:bCs/>
                                <w:color w:val="0000FF"/>
                                <w:sz w:val="24"/>
                                <w:szCs w:val="36"/>
                                <w:vertAlign w:val="subscript"/>
                              </w:rPr>
                              <w:t xml:space="preserve"> </w:t>
                            </w:r>
                            <w:r w:rsidRPr="002E7B74">
                              <w:rPr>
                                <w:rFonts w:ascii="Times New Roman" w:hAnsi="Times New Roman" w:cs="Times New Roman"/>
                                <w:b/>
                                <w:bCs/>
                                <w:color w:val="0000FF"/>
                                <w:sz w:val="24"/>
                                <w:szCs w:val="36"/>
                              </w:rPr>
                              <w:t>(25 V/div)</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8" type="#_x0000_t202" style="position:absolute;left:0;text-align:left;margin-left:210.05pt;margin-top:4.65pt;width:84.15pt;height:31.3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uwHgAIAAGoFAAAOAAAAZHJzL2Uyb0RvYy54bWysVEtv2zAMvg/YfxB0X+2kSR9BnSJr0WFA&#10;sRZrh54VWWqMSaIgsbGzXz9KttOg26XDLhJFfqT4vrjsrGFbFWIDruKTo5Iz5STUjXuu+I/Hm09n&#10;nEUUrhYGnKr4TkV+ufz44aL1CzWFDZhaBUZGXFy0vuIbRL8oiig3yop4BF45EmoIViA9w3NRB9GS&#10;dWuKaVmeFC2E2geQKkbiXvdCvsz2tVYS77SOCpmpOPmG+Qz5XKezWF6IxXMQftPIwQ3xD15Y0Tj6&#10;dG/qWqBgL6H5w5RtZIAIGo8k2AK0bqTKMVA0k/JNNA8b4VWOhZIT/T5N8f+Zld+294E1dcWn55w5&#10;YalGj6pD9hk6RizKT+vjgmAPnoDYEZ/qPPIjMVPYnQ423RQQIzllerfPbrImk1J5cnZazjmTJDs+&#10;P5vM5slM8artQ8QvCixLRMUDVS8nVWxvI/bQEZI+c3DTGJMraBxrK35yPC+zwl5Cxo1LWJV7YTCT&#10;Iuo9zxTujEoY474rTbnIASRG7kJ1ZQLbCuofIaVymGPPdgmdUJqceI/igH/16j3KfRzjz+Bwr2wb&#10;ByFH/8bt+ufosu7xlPODuBOJ3brLTTCZjpVdQ72jggfoRyZ6edNQVW5FxHsRaEaoxjT3eEeHNkDZ&#10;h4HibAPh19/4CU+tS1LOWpq5ijtaCpyZr45a+nwym6URzY/Z/HRKj3AoWR9K3Iu9AirKhPaLl5lM&#10;eDQjqQPYJ1oOq/QniYST9HPFcSSvsN8DtFykWq0yiIbSC7x1D14m06lGqeMeuycR/NCWSA39DcbZ&#10;FIs33dljk6aD1QuCbnLrpjT3OR3STwOdm39YPmljHL4z6nVFLn8DAAD//wMAUEsDBBQABgAIAAAA&#10;IQCt72OS4gAAAAgBAAAPAAAAZHJzL2Rvd25yZXYueG1sTI9fS8MwFMXfBb9DuIIv4pLVOWvt7VBB&#10;EfEPbiJ7zJrYlDU3JUm37tsbn/TxcA7n/E65GG3HdtqH1hHCdCKAaaqdaqlB+Fw9nOfAQpSkZOdI&#10;Ixx0gEV1fFTKQrk9fejdMjYslVAoJIKJsS84D7XRVoaJ6zUl79t5K2OSvuHKy30qtx3PhJhzK1tK&#10;C0b2+t7oerscLMLWPJ+9i8fXu6/508G/rQa39i9rxNOT8fYGWNRj/AvDL35ChyoxbdxAKrAOYZaJ&#10;aYoiXF8AS/5lns+AbRCuMgG8Kvn/A9UPAAAA//8DAFBLAQItABQABgAIAAAAIQC2gziS/gAAAOEB&#10;AAATAAAAAAAAAAAAAAAAAAAAAABbQ29udGVudF9UeXBlc10ueG1sUEsBAi0AFAAGAAgAAAAhADj9&#10;If/WAAAAlAEAAAsAAAAAAAAAAAAAAAAALwEAAF9yZWxzLy5yZWxzUEsBAi0AFAAGAAgAAAAhACpO&#10;7AeAAgAAagUAAA4AAAAAAAAAAAAAAAAALgIAAGRycy9lMm9Eb2MueG1sUEsBAi0AFAAGAAgAAAAh&#10;AK3vY5LiAAAACAEAAA8AAAAAAAAAAAAAAAAA2gQAAGRycy9kb3ducmV2LnhtbFBLBQYAAAAABAAE&#10;APMAAADpBQAAAAA=&#10;" filled="f" stroked="f" strokeweight=".5pt">
                <v:textbox>
                  <w:txbxContent>
                    <w:p w14:paraId="5948FFA3" w14:textId="77777777" w:rsidR="00934001" w:rsidRPr="002E7B74" w:rsidRDefault="00934001" w:rsidP="009B1011">
                      <w:pPr>
                        <w:spacing w:after="0" w:line="240" w:lineRule="auto"/>
                        <w:rPr>
                          <w:sz w:val="24"/>
                          <w:szCs w:val="36"/>
                        </w:rPr>
                      </w:pPr>
                      <w:r w:rsidRPr="002E7B74">
                        <w:rPr>
                          <w:rFonts w:ascii="Times New Roman" w:hAnsi="Times New Roman" w:cs="Times New Roman"/>
                          <w:b/>
                          <w:bCs/>
                          <w:color w:val="0000FF"/>
                          <w:sz w:val="24"/>
                          <w:szCs w:val="36"/>
                        </w:rPr>
                        <w:t>V</w:t>
                      </w:r>
                      <w:r w:rsidRPr="002E7B74">
                        <w:rPr>
                          <w:rFonts w:ascii="Times New Roman" w:hAnsi="Times New Roman" w:cs="Times New Roman"/>
                          <w:b/>
                          <w:bCs/>
                          <w:color w:val="0000FF"/>
                          <w:sz w:val="24"/>
                          <w:szCs w:val="36"/>
                          <w:vertAlign w:val="subscript"/>
                        </w:rPr>
                        <w:t>d</w:t>
                      </w:r>
                      <w:r>
                        <w:rPr>
                          <w:rFonts w:ascii="Times New Roman" w:hAnsi="Times New Roman" w:cs="Times New Roman"/>
                          <w:b/>
                          <w:bCs/>
                          <w:color w:val="0000FF"/>
                          <w:sz w:val="24"/>
                          <w:szCs w:val="36"/>
                          <w:vertAlign w:val="subscript"/>
                        </w:rPr>
                        <w:t>s</w:t>
                      </w:r>
                      <w:r w:rsidRPr="002E7B74">
                        <w:rPr>
                          <w:rFonts w:ascii="Times New Roman" w:hAnsi="Times New Roman" w:cs="Times New Roman"/>
                          <w:b/>
                          <w:bCs/>
                          <w:color w:val="0000FF"/>
                          <w:sz w:val="24"/>
                          <w:szCs w:val="36"/>
                          <w:vertAlign w:val="subscript"/>
                        </w:rPr>
                        <w:t xml:space="preserve"> </w:t>
                      </w:r>
                      <w:r w:rsidRPr="002E7B74">
                        <w:rPr>
                          <w:rFonts w:ascii="Times New Roman" w:hAnsi="Times New Roman" w:cs="Times New Roman"/>
                          <w:b/>
                          <w:bCs/>
                          <w:color w:val="0000FF"/>
                          <w:sz w:val="24"/>
                          <w:szCs w:val="36"/>
                        </w:rPr>
                        <w:t>(25 V/div)</w:t>
                      </w:r>
                    </w:p>
                  </w:txbxContent>
                </v:textbox>
              </v:shape>
            </w:pict>
          </mc:Fallback>
        </mc:AlternateContent>
      </w:r>
      <w:r w:rsidR="009B1011" w:rsidRPr="003919C9">
        <w:rPr>
          <w:rFonts w:ascii="Times New Roman" w:eastAsia="MS Mincho" w:hAnsi="Times New Roman" w:cs="Times New Roman"/>
          <w:b/>
          <w:noProof/>
          <w:sz w:val="24"/>
          <w:szCs w:val="24"/>
        </w:rPr>
        <mc:AlternateContent>
          <mc:Choice Requires="wps">
            <w:drawing>
              <wp:anchor distT="0" distB="0" distL="114300" distR="114300" simplePos="0" relativeHeight="251673600" behindDoc="0" locked="0" layoutInCell="1" allowOverlap="1" wp14:anchorId="5193EEBF" wp14:editId="333AE5A3">
                <wp:simplePos x="0" y="0"/>
                <wp:positionH relativeFrom="column">
                  <wp:posOffset>3938905</wp:posOffset>
                </wp:positionH>
                <wp:positionV relativeFrom="paragraph">
                  <wp:posOffset>300990</wp:posOffset>
                </wp:positionV>
                <wp:extent cx="812165" cy="398145"/>
                <wp:effectExtent l="0" t="0" r="0" b="1905"/>
                <wp:wrapNone/>
                <wp:docPr id="130" name="Text Box 130"/>
                <wp:cNvGraphicFramePr/>
                <a:graphic xmlns:a="http://schemas.openxmlformats.org/drawingml/2006/main">
                  <a:graphicData uri="http://schemas.microsoft.com/office/word/2010/wordprocessingShape">
                    <wps:wsp>
                      <wps:cNvSpPr txBox="1"/>
                      <wps:spPr>
                        <a:xfrm>
                          <a:off x="0" y="0"/>
                          <a:ext cx="812165" cy="398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43F1EE" w14:textId="77777777" w:rsidR="00934001" w:rsidRPr="002E7B74" w:rsidRDefault="00934001" w:rsidP="009B1011">
                            <w:pPr>
                              <w:spacing w:after="0" w:line="240" w:lineRule="auto"/>
                              <w:rPr>
                                <w:color w:val="FF0000"/>
                                <w:sz w:val="24"/>
                                <w:szCs w:val="36"/>
                              </w:rPr>
                            </w:pPr>
                            <w:r w:rsidRPr="002E7B74">
                              <w:rPr>
                                <w:rFonts w:ascii="Times New Roman" w:hAnsi="Times New Roman" w:cs="Times New Roman"/>
                                <w:b/>
                                <w:bCs/>
                                <w:color w:val="FF0000"/>
                                <w:sz w:val="24"/>
                                <w:szCs w:val="36"/>
                              </w:rPr>
                              <w:t>Not ZVS!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0" o:spid="_x0000_s1039" type="#_x0000_t202" style="position:absolute;left:0;text-align:left;margin-left:310.15pt;margin-top:23.7pt;width:63.95pt;height:31.3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NpdfQIAAGsFAAAOAAAAZHJzL2Uyb0RvYy54bWysVN9P2zAQfp+0/8Hy+0hTWgYVKepATJMQ&#10;oMHEs+vYNJrts+yjSffX7+wkpWJ7YdpLcr77/Pl+n1901rCtCrEBV/HyaMKZchLqxj1X/Mfj9adT&#10;ziIKVwsDTlV8pyK/WH78cN76hZrCBkytAiMSFxetr/gG0S+KIsqNsiIegVeOjBqCFUjH8FzUQbTE&#10;bk0xnUxOihZC7QNIFSNpr3ojX2Z+rZXEO62jQmYqTr5h/ob8XadvsTwXi+cg/KaRgxviH7ywonH0&#10;6J7qSqBgL6H5g8o2MkAEjUcSbAFaN1LlGCiacvImmoeN8CrHQsmJfp+m+P9o5e32PrCmptodU36c&#10;sFSkR9Uh+wIdSzrKUOvjgoAPnqDYkYHQoz6SMgXe6WDTn0JiZCeu3T6/iU6S8rSclidzziSZjs9O&#10;y9k8sRSvl32I+FWBZUmoeKDy5ayK7U3EHjpC0lsOrhtjcgmNY23FT47nk3xhbyFy4xJW5WYYaFJA&#10;veNZwp1RCWPcd6UpGdn/pMhtqC5NYFtBDSSkVA5z6JmX0AmlyYn3XBzwr16953Ifx/gyONxfto2D&#10;kKN/43b9c3RZ93jK+UHcScRu3Q1dMBZ2DfWO6h2gn5no5XVDVbkREe9FoCGhEtPg4x19tAHKPgwS&#10;ZxsIv/6mT3jqXbJy1tLQVdzRVuDMfHPU02flbJZmNB9m889TOoRDy/rQ4l7sJVBRSlowXmYx4dGM&#10;og5gn2g7rNKbZBJO0ssVx1G8xH4R0HaRarXKIJpKL/DGPXiZqFONUsc9dk8i+KEtkfr5FsbhFIs3&#10;3dlj000HqxcE3eTWTWnuczqknyY6N/+wfdLKODxn1OuOXP4GAAD//wMAUEsDBBQABgAIAAAAIQBt&#10;pTT64gAAAAoBAAAPAAAAZHJzL2Rvd25yZXYueG1sTI9RS8MwFIXfBf9DuIIv4pLW0o3adKigiEzF&#10;TWSPWXNty5qkJOnW/XuvT/p4OR/nfLdcTqZnB/Shc1ZCMhPA0NZOd7aR8Ll5vF4AC1FZrXpnUcIJ&#10;Ayyr87NSFdod7Qce1rFhVGJDoSS0MQ4F56Fu0agwcwNayr6dNyrS6RuuvTpSuel5KkTOjeosLbRq&#10;wIcW6/16NBL27cvVu3h6vf/Kn0/+bTO6rV9tpby8mO5ugUWc4h8Mv/qkDhU57dxodWC9hDwVN4RK&#10;yOYZMALm2SIFtiMyEQnwquT/X6h+AAAA//8DAFBLAQItABQABgAIAAAAIQC2gziS/gAAAOEBAAAT&#10;AAAAAAAAAAAAAAAAAAAAAABbQ29udGVudF9UeXBlc10ueG1sUEsBAi0AFAAGAAgAAAAhADj9If/W&#10;AAAAlAEAAAsAAAAAAAAAAAAAAAAALwEAAF9yZWxzLy5yZWxzUEsBAi0AFAAGAAgAAAAhANII2l19&#10;AgAAawUAAA4AAAAAAAAAAAAAAAAALgIAAGRycy9lMm9Eb2MueG1sUEsBAi0AFAAGAAgAAAAhAG2l&#10;NPriAAAACgEAAA8AAAAAAAAAAAAAAAAA1wQAAGRycy9kb3ducmV2LnhtbFBLBQYAAAAABAAEAPMA&#10;AADmBQAAAAA=&#10;" filled="f" stroked="f" strokeweight=".5pt">
                <v:textbox>
                  <w:txbxContent>
                    <w:p w14:paraId="3F43F1EE" w14:textId="77777777" w:rsidR="00934001" w:rsidRPr="002E7B74" w:rsidRDefault="00934001" w:rsidP="009B1011">
                      <w:pPr>
                        <w:spacing w:after="0" w:line="240" w:lineRule="auto"/>
                        <w:rPr>
                          <w:color w:val="FF0000"/>
                          <w:sz w:val="24"/>
                          <w:szCs w:val="36"/>
                        </w:rPr>
                      </w:pPr>
                      <w:r w:rsidRPr="002E7B74">
                        <w:rPr>
                          <w:rFonts w:ascii="Times New Roman" w:hAnsi="Times New Roman" w:cs="Times New Roman"/>
                          <w:b/>
                          <w:bCs/>
                          <w:color w:val="FF0000"/>
                          <w:sz w:val="24"/>
                          <w:szCs w:val="36"/>
                        </w:rPr>
                        <w:t>Not ZVS!</w:t>
                      </w:r>
                    </w:p>
                  </w:txbxContent>
                </v:textbox>
              </v:shape>
            </w:pict>
          </mc:Fallback>
        </mc:AlternateContent>
      </w:r>
      <w:r w:rsidR="009B1011">
        <w:rPr>
          <w:rFonts w:ascii="Times New Roman" w:eastAsia="MS Mincho" w:hAnsi="Times New Roman" w:cs="Times New Roman"/>
          <w:b/>
          <w:noProof/>
          <w:sz w:val="24"/>
          <w:szCs w:val="24"/>
        </w:rPr>
        <w:drawing>
          <wp:inline distT="0" distB="0" distL="0" distR="0" wp14:anchorId="7588664B" wp14:editId="0CC94169">
            <wp:extent cx="2781300" cy="1960296"/>
            <wp:effectExtent l="0" t="0" r="0" b="190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783620" cy="1961931"/>
                    </a:xfrm>
                    <a:prstGeom prst="rect">
                      <a:avLst/>
                    </a:prstGeom>
                    <a:noFill/>
                    <a:ln>
                      <a:noFill/>
                    </a:ln>
                  </pic:spPr>
                </pic:pic>
              </a:graphicData>
            </a:graphic>
          </wp:inline>
        </w:drawing>
      </w:r>
    </w:p>
    <w:p w14:paraId="6020A448" w14:textId="09ABF15E" w:rsidR="009B1011" w:rsidRDefault="003D3578" w:rsidP="001527DF">
      <w:pPr>
        <w:pStyle w:val="Caption"/>
        <w:spacing w:after="720"/>
      </w:pPr>
      <w:bookmarkStart w:id="227" w:name="_Ref439852939"/>
      <w:bookmarkStart w:id="228" w:name="_Toc440548013"/>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23</w:t>
      </w:r>
      <w:r w:rsidR="00D33AED">
        <w:rPr>
          <w:noProof/>
        </w:rPr>
        <w:fldChar w:fldCharType="end"/>
      </w:r>
      <w:bookmarkEnd w:id="227"/>
      <w:r w:rsidR="00AC00EC">
        <w:t xml:space="preserve">. </w:t>
      </w:r>
      <w:r w:rsidR="009B1011">
        <w:t xml:space="preserve"> </w:t>
      </w:r>
      <w:proofErr w:type="gramStart"/>
      <w:r w:rsidR="009B1011">
        <w:t>Testing transformer voltage and current waveforms under full load for GaN converter.</w:t>
      </w:r>
      <w:bookmarkEnd w:id="228"/>
      <w:proofErr w:type="gramEnd"/>
    </w:p>
    <w:p w14:paraId="5F4B3885" w14:textId="34A009C1" w:rsidR="009B1011" w:rsidRDefault="00973F38" w:rsidP="0046121E">
      <w:pPr>
        <w:spacing w:after="0" w:line="480" w:lineRule="auto"/>
        <w:ind w:firstLine="426"/>
        <w:jc w:val="both"/>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REF _Ref439853010 \h  \* MERGEFORMAT </w:instrText>
      </w:r>
      <w:r>
        <w:rPr>
          <w:rFonts w:ascii="Times New Roman" w:hAnsi="Times New Roman" w:cs="Times New Roman"/>
          <w:sz w:val="24"/>
        </w:rPr>
      </w:r>
      <w:r>
        <w:rPr>
          <w:rFonts w:ascii="Times New Roman" w:hAnsi="Times New Roman" w:cs="Times New Roman"/>
          <w:sz w:val="24"/>
        </w:rPr>
        <w:fldChar w:fldCharType="separate"/>
      </w:r>
      <w:r w:rsidR="004E0255" w:rsidRPr="004E0255">
        <w:rPr>
          <w:rFonts w:ascii="Times New Roman" w:hAnsi="Times New Roman" w:cs="Times New Roman"/>
          <w:sz w:val="24"/>
        </w:rPr>
        <w:t>Figure 4.24</w:t>
      </w:r>
      <w:r>
        <w:rPr>
          <w:rFonts w:ascii="Times New Roman" w:hAnsi="Times New Roman" w:cs="Times New Roman"/>
          <w:sz w:val="24"/>
        </w:rPr>
        <w:fldChar w:fldCharType="end"/>
      </w:r>
      <w:r>
        <w:rPr>
          <w:rFonts w:ascii="Times New Roman" w:hAnsi="Times New Roman" w:cs="Times New Roman"/>
          <w:sz w:val="24"/>
        </w:rPr>
        <w:t xml:space="preserve"> </w:t>
      </w:r>
      <w:r w:rsidR="009B1011">
        <w:rPr>
          <w:rFonts w:ascii="Times New Roman" w:hAnsi="Times New Roman" w:cs="Times New Roman"/>
          <w:sz w:val="24"/>
        </w:rPr>
        <w:t>shows comparison between Si and GaN converter</w:t>
      </w:r>
      <w:r w:rsidR="00091C05">
        <w:rPr>
          <w:rFonts w:ascii="Times New Roman" w:hAnsi="Times New Roman" w:cs="Times New Roman"/>
          <w:sz w:val="24"/>
        </w:rPr>
        <w:t xml:space="preserve">’s transformer current under </w:t>
      </w:r>
      <w:r w:rsidR="00465304">
        <w:rPr>
          <w:rFonts w:ascii="Times New Roman" w:hAnsi="Times New Roman" w:cs="Times New Roman"/>
          <w:sz w:val="24"/>
        </w:rPr>
        <w:t xml:space="preserve">the </w:t>
      </w:r>
      <w:r w:rsidR="00091C05">
        <w:rPr>
          <w:rFonts w:ascii="Times New Roman" w:hAnsi="Times New Roman" w:cs="Times New Roman"/>
          <w:sz w:val="24"/>
        </w:rPr>
        <w:t>same loading condition</w:t>
      </w:r>
      <w:r w:rsidR="009B1011">
        <w:rPr>
          <w:rFonts w:ascii="Times New Roman" w:hAnsi="Times New Roman" w:cs="Times New Roman"/>
          <w:sz w:val="24"/>
        </w:rPr>
        <w:t>. It clearly shows the current stepdown during the leading leg transient, which verifies the above analysis. However, by reducing the RMS current on the primary side, the current magnitude at the lagging leg transient is also reduced, which means the energy stored in the leakage inductance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m:t>
            </m:r>
          </m:num>
          <m:den>
            <m:r>
              <w:rPr>
                <w:rFonts w:ascii="Cambria Math" w:hAnsi="Cambria Math" w:cs="Times New Roman"/>
                <w:color w:val="000000" w:themeColor="text1"/>
                <w:sz w:val="24"/>
                <w:szCs w:val="24"/>
              </w:rPr>
              <m:t>2</m:t>
            </m:r>
          </m:den>
        </m:f>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L</m:t>
            </m:r>
          </m:e>
          <m:sub>
            <m:r>
              <w:rPr>
                <w:rFonts w:ascii="Cambria Math" w:hAnsi="Cambria Math" w:cs="Times New Roman"/>
                <w:color w:val="000000" w:themeColor="text1"/>
                <w:sz w:val="24"/>
                <w:szCs w:val="24"/>
              </w:rPr>
              <m:t>leak</m:t>
            </m:r>
          </m:sub>
        </m:sSub>
        <m:sSubSup>
          <m:sSubSupPr>
            <m:ctrlPr>
              <w:rPr>
                <w:rFonts w:ascii="Cambria Math" w:hAnsi="Cambria Math" w:cs="Times New Roman"/>
                <w:i/>
                <w:color w:val="000000" w:themeColor="text1"/>
                <w:sz w:val="24"/>
                <w:szCs w:val="24"/>
              </w:rPr>
            </m:ctrlPr>
          </m:sSubSupPr>
          <m:e>
            <m:r>
              <w:rPr>
                <w:rFonts w:ascii="Cambria Math" w:hAnsi="Cambria Math" w:cs="Times New Roman"/>
                <w:color w:val="000000" w:themeColor="text1"/>
                <w:sz w:val="24"/>
                <w:szCs w:val="24"/>
              </w:rPr>
              <m:t>I</m:t>
            </m:r>
          </m:e>
          <m:sub>
            <m:r>
              <w:rPr>
                <w:rFonts w:ascii="Cambria Math" w:hAnsi="Cambria Math" w:cs="Times New Roman"/>
                <w:color w:val="000000" w:themeColor="text1"/>
                <w:sz w:val="24"/>
                <w:szCs w:val="24"/>
              </w:rPr>
              <m:t>P4</m:t>
            </m:r>
          </m:sub>
          <m:sup>
            <m:r>
              <w:rPr>
                <w:rFonts w:ascii="Cambria Math" w:hAnsi="Cambria Math" w:cs="Times New Roman"/>
                <w:color w:val="000000" w:themeColor="text1"/>
                <w:sz w:val="24"/>
                <w:szCs w:val="24"/>
              </w:rPr>
              <m:t>2</m:t>
            </m:r>
          </m:sup>
        </m:sSubSup>
        <m:r>
          <w:rPr>
            <w:rFonts w:ascii="Cambria Math" w:hAnsi="Cambria Math" w:cs="Times New Roman"/>
            <w:color w:val="000000" w:themeColor="text1"/>
            <w:sz w:val="24"/>
            <w:szCs w:val="24"/>
          </w:rPr>
          <m:t xml:space="preserve"> </m:t>
        </m:r>
      </m:oMath>
      <w:r w:rsidR="009B1011">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rPr>
        <w:t xml:space="preserve"> </w:t>
      </w:r>
      <w:r w:rsidRPr="00973F38">
        <w:rPr>
          <w:rFonts w:ascii="Times New Roman" w:hAnsi="Times New Roman" w:cs="Times New Roman"/>
          <w:sz w:val="24"/>
        </w:rPr>
        <w:fldChar w:fldCharType="begin"/>
      </w:r>
      <w:r w:rsidRPr="00973F38">
        <w:rPr>
          <w:rFonts w:ascii="Times New Roman" w:hAnsi="Times New Roman" w:cs="Times New Roman"/>
          <w:sz w:val="24"/>
        </w:rPr>
        <w:instrText xml:space="preserve"> REF _Ref439853010 \h </w:instrText>
      </w:r>
      <w:r>
        <w:rPr>
          <w:rFonts w:ascii="Times New Roman" w:hAnsi="Times New Roman" w:cs="Times New Roman"/>
          <w:sz w:val="24"/>
        </w:rPr>
        <w:instrText xml:space="preserve"> \* MERGEFORMAT </w:instrText>
      </w:r>
      <w:r w:rsidRPr="00973F38">
        <w:rPr>
          <w:rFonts w:ascii="Times New Roman" w:hAnsi="Times New Roman" w:cs="Times New Roman"/>
          <w:sz w:val="24"/>
        </w:rPr>
      </w:r>
      <w:r w:rsidRPr="00973F38">
        <w:rPr>
          <w:rFonts w:ascii="Times New Roman" w:hAnsi="Times New Roman" w:cs="Times New Roman"/>
          <w:sz w:val="24"/>
        </w:rPr>
        <w:fldChar w:fldCharType="separate"/>
      </w:r>
      <w:r w:rsidR="004E0255" w:rsidRPr="004E0255">
        <w:rPr>
          <w:rFonts w:ascii="Times New Roman" w:hAnsi="Times New Roman" w:cs="Times New Roman"/>
          <w:sz w:val="24"/>
        </w:rPr>
        <w:t>Figure 4.24</w:t>
      </w:r>
      <w:r w:rsidRPr="00973F38">
        <w:rPr>
          <w:rFonts w:ascii="Times New Roman" w:hAnsi="Times New Roman" w:cs="Times New Roman"/>
          <w:sz w:val="24"/>
        </w:rPr>
        <w:fldChar w:fldCharType="end"/>
      </w:r>
      <w:r w:rsidR="009B1011">
        <w:rPr>
          <w:rFonts w:ascii="Times New Roman" w:hAnsi="Times New Roman" w:cs="Times New Roman"/>
          <w:sz w:val="24"/>
        </w:rPr>
        <w:t xml:space="preserve">) in also reduced. Therefore, the soft switching capability is sacrificed. </w:t>
      </w:r>
    </w:p>
    <w:p w14:paraId="63C42267" w14:textId="77777777" w:rsidR="009B1011" w:rsidRDefault="009B1011" w:rsidP="00973F38">
      <w:pPr>
        <w:spacing w:after="0" w:line="240" w:lineRule="auto"/>
        <w:jc w:val="center"/>
        <w:rPr>
          <w:rFonts w:ascii="Times New Roman" w:eastAsia="MS Mincho" w:hAnsi="Times New Roman" w:cs="Times New Roman"/>
        </w:rPr>
      </w:pPr>
      <w:r w:rsidRPr="0053069A">
        <w:rPr>
          <w:rFonts w:ascii="Times New Roman" w:eastAsia="MS Mincho" w:hAnsi="Times New Roman" w:cs="Times New Roman"/>
          <w:b/>
          <w:noProof/>
          <w:sz w:val="24"/>
          <w:szCs w:val="24"/>
        </w:rPr>
        <w:lastRenderedPageBreak/>
        <w:drawing>
          <wp:inline distT="0" distB="0" distL="0" distR="0" wp14:anchorId="1FDF1DDB" wp14:editId="725DB4E1">
            <wp:extent cx="4434040" cy="282271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455541" cy="2836401"/>
                    </a:xfrm>
                    <a:prstGeom prst="rect">
                      <a:avLst/>
                    </a:prstGeom>
                    <a:noFill/>
                    <a:ln>
                      <a:noFill/>
                    </a:ln>
                  </pic:spPr>
                </pic:pic>
              </a:graphicData>
            </a:graphic>
          </wp:inline>
        </w:drawing>
      </w:r>
      <w:r w:rsidRPr="002C677B">
        <w:rPr>
          <w:rFonts w:ascii="Times New Roman" w:eastAsia="MS Mincho" w:hAnsi="Times New Roman" w:cs="Times New Roman"/>
        </w:rPr>
        <w:t xml:space="preserve"> </w:t>
      </w:r>
    </w:p>
    <w:p w14:paraId="7668AC52" w14:textId="7AAFB519" w:rsidR="009B1011" w:rsidRPr="00AC00EC" w:rsidRDefault="003D3578" w:rsidP="001527DF">
      <w:pPr>
        <w:pStyle w:val="Caption"/>
        <w:spacing w:after="720"/>
        <w:rPr>
          <w:rFonts w:eastAsia="MS Mincho"/>
          <w:b/>
          <w:sz w:val="24"/>
          <w:szCs w:val="24"/>
        </w:rPr>
      </w:pPr>
      <w:bookmarkStart w:id="229" w:name="_Ref439853010"/>
      <w:bookmarkStart w:id="230" w:name="_Toc440548014"/>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24</w:t>
      </w:r>
      <w:r w:rsidR="00D33AED">
        <w:rPr>
          <w:noProof/>
        </w:rPr>
        <w:fldChar w:fldCharType="end"/>
      </w:r>
      <w:bookmarkEnd w:id="229"/>
      <w:r w:rsidR="009B1011" w:rsidRPr="00FB4F1E">
        <w:rPr>
          <w:rFonts w:eastAsia="MS Mincho"/>
        </w:rPr>
        <w:t xml:space="preserve">. </w:t>
      </w:r>
      <w:proofErr w:type="gramStart"/>
      <w:r w:rsidR="009B1011">
        <w:rPr>
          <w:rFonts w:eastAsia="MS Mincho"/>
        </w:rPr>
        <w:t>Transformer primary side current comparison between Si and GaN.</w:t>
      </w:r>
      <w:bookmarkEnd w:id="230"/>
      <w:proofErr w:type="gramEnd"/>
      <w:r w:rsidR="009B1011">
        <w:rPr>
          <w:rFonts w:eastAsia="MS Mincho"/>
        </w:rPr>
        <w:t xml:space="preserve"> </w:t>
      </w:r>
    </w:p>
    <w:p w14:paraId="28A7BD00" w14:textId="7DBB2E1D" w:rsidR="009B1011" w:rsidRPr="00C9789C" w:rsidRDefault="009B1011" w:rsidP="00973F38">
      <w:pPr>
        <w:pStyle w:val="ListParagraph"/>
        <w:tabs>
          <w:tab w:val="left" w:pos="630"/>
        </w:tabs>
        <w:spacing w:before="120" w:after="0" w:line="480" w:lineRule="auto"/>
        <w:ind w:left="0" w:firstLine="360"/>
        <w:contextualSpacing w:val="0"/>
        <w:jc w:val="both"/>
        <w:rPr>
          <w:sz w:val="24"/>
          <w:szCs w:val="24"/>
        </w:rPr>
      </w:pPr>
      <w:r w:rsidRPr="00C9789C">
        <w:rPr>
          <w:rFonts w:eastAsia="MS Mincho" w:cs="Times New Roman"/>
          <w:sz w:val="24"/>
          <w:szCs w:val="24"/>
        </w:rPr>
        <w:t>Efficiency of both Si and GaN converter is also measured over a wide load range and is shown in</w:t>
      </w:r>
      <w:r w:rsidR="00973F38">
        <w:rPr>
          <w:rFonts w:eastAsia="MS Mincho" w:cs="Times New Roman"/>
          <w:sz w:val="24"/>
          <w:szCs w:val="24"/>
        </w:rPr>
        <w:t xml:space="preserve"> </w:t>
      </w:r>
      <w:r w:rsidR="00973F38">
        <w:rPr>
          <w:rFonts w:eastAsia="MS Mincho" w:cs="Times New Roman"/>
          <w:sz w:val="24"/>
          <w:szCs w:val="24"/>
        </w:rPr>
        <w:fldChar w:fldCharType="begin"/>
      </w:r>
      <w:r w:rsidR="00973F38">
        <w:rPr>
          <w:rFonts w:eastAsia="MS Mincho" w:cs="Times New Roman"/>
          <w:sz w:val="24"/>
          <w:szCs w:val="24"/>
        </w:rPr>
        <w:instrText xml:space="preserve"> REF _Ref439853053 \h  \* MERGEFORMAT </w:instrText>
      </w:r>
      <w:r w:rsidR="00973F38">
        <w:rPr>
          <w:rFonts w:eastAsia="MS Mincho" w:cs="Times New Roman"/>
          <w:sz w:val="24"/>
          <w:szCs w:val="24"/>
        </w:rPr>
      </w:r>
      <w:r w:rsidR="00973F38">
        <w:rPr>
          <w:rFonts w:eastAsia="MS Mincho" w:cs="Times New Roman"/>
          <w:sz w:val="24"/>
          <w:szCs w:val="24"/>
        </w:rPr>
        <w:fldChar w:fldCharType="separate"/>
      </w:r>
      <w:r w:rsidR="004E0255" w:rsidRPr="004E0255">
        <w:rPr>
          <w:rFonts w:eastAsia="MS Mincho" w:cs="Times New Roman"/>
          <w:sz w:val="24"/>
          <w:szCs w:val="24"/>
        </w:rPr>
        <w:t>Figure 4.25</w:t>
      </w:r>
      <w:r w:rsidR="00973F38">
        <w:rPr>
          <w:rFonts w:eastAsia="MS Mincho" w:cs="Times New Roman"/>
          <w:sz w:val="24"/>
          <w:szCs w:val="24"/>
        </w:rPr>
        <w:fldChar w:fldCharType="end"/>
      </w:r>
      <w:r w:rsidRPr="00C9789C">
        <w:rPr>
          <w:rFonts w:eastAsia="MS Mincho" w:cs="Times New Roman"/>
          <w:sz w:val="24"/>
          <w:szCs w:val="24"/>
        </w:rPr>
        <w:t>.</w:t>
      </w:r>
      <w:r w:rsidRPr="00973F38">
        <w:rPr>
          <w:rFonts w:eastAsia="MS Mincho" w:cs="Times New Roman"/>
          <w:sz w:val="24"/>
          <w:szCs w:val="24"/>
        </w:rPr>
        <w:t xml:space="preserve"> I</w:t>
      </w:r>
      <w:r w:rsidRPr="00C9789C">
        <w:rPr>
          <w:sz w:val="24"/>
          <w:szCs w:val="24"/>
        </w:rPr>
        <w:t>t can be seen that</w:t>
      </w:r>
      <w:r w:rsidR="001527DF">
        <w:rPr>
          <w:sz w:val="24"/>
          <w:szCs w:val="24"/>
        </w:rPr>
        <w:t xml:space="preserve"> the</w:t>
      </w:r>
      <w:r w:rsidRPr="00C9789C">
        <w:rPr>
          <w:sz w:val="24"/>
          <w:szCs w:val="24"/>
        </w:rPr>
        <w:t xml:space="preserve"> Si converter has a high</w:t>
      </w:r>
      <w:r>
        <w:rPr>
          <w:sz w:val="24"/>
          <w:szCs w:val="24"/>
        </w:rPr>
        <w:t>er</w:t>
      </w:r>
      <w:r w:rsidRPr="00C9789C">
        <w:rPr>
          <w:sz w:val="24"/>
          <w:szCs w:val="24"/>
        </w:rPr>
        <w:t xml:space="preserve"> efficiency</w:t>
      </w:r>
      <w:r>
        <w:rPr>
          <w:sz w:val="24"/>
          <w:szCs w:val="24"/>
        </w:rPr>
        <w:t xml:space="preserve"> compared with </w:t>
      </w:r>
      <w:r w:rsidR="00465304">
        <w:rPr>
          <w:sz w:val="24"/>
          <w:szCs w:val="24"/>
        </w:rPr>
        <w:t xml:space="preserve">the </w:t>
      </w:r>
      <w:r>
        <w:rPr>
          <w:sz w:val="24"/>
          <w:szCs w:val="24"/>
        </w:rPr>
        <w:t>GaN converter even under heavy load</w:t>
      </w:r>
      <w:r w:rsidRPr="00C9789C">
        <w:rPr>
          <w:sz w:val="24"/>
          <w:szCs w:val="24"/>
        </w:rPr>
        <w:t xml:space="preserve">, which is the same as estimated efficiency with consideration of output junction capacitance. </w:t>
      </w:r>
    </w:p>
    <w:p w14:paraId="460A828A" w14:textId="2CCAD6F8" w:rsidR="009B1011" w:rsidRDefault="00091C05" w:rsidP="001527DF">
      <w:pPr>
        <w:spacing w:before="240" w:line="240" w:lineRule="auto"/>
        <w:jc w:val="center"/>
        <w:rPr>
          <w:rFonts w:ascii="Times New Roman" w:eastAsia="MS Mincho" w:hAnsi="Times New Roman" w:cs="Times New Roman"/>
          <w:sz w:val="24"/>
          <w:szCs w:val="24"/>
        </w:rPr>
      </w:pPr>
      <w:r w:rsidRPr="00091C05">
        <w:rPr>
          <w:rFonts w:ascii="Times New Roman" w:eastAsia="MS Mincho" w:hAnsi="Times New Roman" w:cs="Times New Roman"/>
          <w:noProof/>
          <w:sz w:val="24"/>
          <w:szCs w:val="24"/>
        </w:rPr>
        <w:drawing>
          <wp:inline distT="0" distB="0" distL="0" distR="0" wp14:anchorId="56A33847" wp14:editId="30F5F804">
            <wp:extent cx="4024655" cy="282508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135">
                      <a:extLst>
                        <a:ext uri="{28A0092B-C50C-407E-A947-70E740481C1C}">
                          <a14:useLocalDpi xmlns:a14="http://schemas.microsoft.com/office/drawing/2010/main" val="0"/>
                        </a:ext>
                      </a:extLst>
                    </a:blip>
                    <a:srcRect t="5264"/>
                    <a:stretch/>
                  </pic:blipFill>
                  <pic:spPr bwMode="auto">
                    <a:xfrm>
                      <a:off x="0" y="0"/>
                      <a:ext cx="4039161" cy="2835268"/>
                    </a:xfrm>
                    <a:prstGeom prst="rect">
                      <a:avLst/>
                    </a:prstGeom>
                    <a:noFill/>
                    <a:ln>
                      <a:noFill/>
                    </a:ln>
                    <a:extLst>
                      <a:ext uri="{53640926-AAD7-44D8-BBD7-CCE9431645EC}">
                        <a14:shadowObscured xmlns:a14="http://schemas.microsoft.com/office/drawing/2010/main"/>
                      </a:ext>
                    </a:extLst>
                  </pic:spPr>
                </pic:pic>
              </a:graphicData>
            </a:graphic>
          </wp:inline>
        </w:drawing>
      </w:r>
    </w:p>
    <w:p w14:paraId="1C3EC44C" w14:textId="526D501A" w:rsidR="009B1011" w:rsidRPr="00AC00EC" w:rsidRDefault="00AC00EC" w:rsidP="00AC00EC">
      <w:pPr>
        <w:pStyle w:val="Caption"/>
        <w:rPr>
          <w:rFonts w:eastAsia="MS Mincho"/>
          <w:b/>
          <w:sz w:val="24"/>
          <w:szCs w:val="24"/>
        </w:rPr>
      </w:pPr>
      <w:bookmarkStart w:id="231" w:name="_Ref439853053"/>
      <w:bookmarkStart w:id="232" w:name="_Toc440548015"/>
      <w:proofErr w:type="gramStart"/>
      <w:r>
        <w:t xml:space="preserve">Figure </w:t>
      </w:r>
      <w:r w:rsidR="00FA503E">
        <w:fldChar w:fldCharType="begin"/>
      </w:r>
      <w:r w:rsidR="00FA503E">
        <w:instrText xml:space="preserve"> STYLEREF 1 \s </w:instrText>
      </w:r>
      <w:r w:rsidR="00FA503E">
        <w:fldChar w:fldCharType="separate"/>
      </w:r>
      <w:r w:rsidR="004E0255">
        <w:rPr>
          <w:noProof/>
        </w:rPr>
        <w:t>4</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25</w:t>
      </w:r>
      <w:r w:rsidR="00D33AED">
        <w:rPr>
          <w:noProof/>
        </w:rPr>
        <w:fldChar w:fldCharType="end"/>
      </w:r>
      <w:bookmarkEnd w:id="231"/>
      <w:r w:rsidR="009B1011" w:rsidRPr="00FB4F1E">
        <w:rPr>
          <w:rFonts w:eastAsia="MS Mincho"/>
        </w:rPr>
        <w:t xml:space="preserve">. </w:t>
      </w:r>
      <w:r w:rsidR="009B1011">
        <w:rPr>
          <w:rFonts w:eastAsia="MS Mincho"/>
        </w:rPr>
        <w:t>Measured efficiency of Si and GaN based converter.</w:t>
      </w:r>
      <w:bookmarkEnd w:id="232"/>
      <w:r w:rsidR="009B1011">
        <w:rPr>
          <w:rFonts w:eastAsia="MS Mincho"/>
        </w:rPr>
        <w:t xml:space="preserve"> </w:t>
      </w:r>
    </w:p>
    <w:p w14:paraId="2EFD5B1F" w14:textId="77777777" w:rsidR="009B1011" w:rsidRPr="00663656" w:rsidRDefault="009B1011" w:rsidP="00DE577E">
      <w:pPr>
        <w:pStyle w:val="Heading2"/>
        <w:numPr>
          <w:ilvl w:val="1"/>
          <w:numId w:val="14"/>
        </w:numPr>
        <w:spacing w:before="120" w:line="480" w:lineRule="auto"/>
        <w:ind w:left="425" w:hanging="391"/>
        <w:rPr>
          <w:rFonts w:ascii="Times New Roman" w:hAnsi="Times New Roman" w:cs="Times New Roman"/>
          <w:b/>
          <w:color w:val="auto"/>
          <w:sz w:val="24"/>
        </w:rPr>
      </w:pPr>
      <w:bookmarkStart w:id="233" w:name="_Toc440547873"/>
      <w:r w:rsidRPr="00663656">
        <w:rPr>
          <w:rFonts w:ascii="Times New Roman" w:hAnsi="Times New Roman" w:cs="Times New Roman"/>
          <w:b/>
          <w:color w:val="auto"/>
          <w:sz w:val="24"/>
        </w:rPr>
        <w:lastRenderedPageBreak/>
        <w:t>Summary</w:t>
      </w:r>
      <w:bookmarkEnd w:id="233"/>
    </w:p>
    <w:p w14:paraId="6C2B49EA" w14:textId="77777777" w:rsidR="00973F38" w:rsidRDefault="009B1011" w:rsidP="009B1011">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this chapter, the design of one phase shift full bridge (PSFB) DC/DC converter out of the six phases input series and output parallel (ISOP) connected system is performed. </w:t>
      </w:r>
    </w:p>
    <w:p w14:paraId="0FF103F8" w14:textId="6738878B" w:rsidR="00973F38" w:rsidRDefault="009B1011" w:rsidP="009B1011">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First, the transformer of the PSFB is designed in terms of transformer turns ratio, core selection and winding structure design. The leakage inductance and AC resistance are either measure</w:t>
      </w:r>
      <w:r w:rsidR="00E02984">
        <w:rPr>
          <w:rFonts w:ascii="Times New Roman" w:hAnsi="Times New Roman" w:cs="Times New Roman"/>
          <w:sz w:val="24"/>
          <w:szCs w:val="24"/>
        </w:rPr>
        <w:t>d</w:t>
      </w:r>
      <w:r>
        <w:rPr>
          <w:rFonts w:ascii="Times New Roman" w:hAnsi="Times New Roman" w:cs="Times New Roman"/>
          <w:sz w:val="24"/>
          <w:szCs w:val="24"/>
        </w:rPr>
        <w:t xml:space="preserve"> using</w:t>
      </w:r>
      <w:r w:rsidR="001527DF">
        <w:rPr>
          <w:rFonts w:ascii="Times New Roman" w:hAnsi="Times New Roman" w:cs="Times New Roman"/>
          <w:sz w:val="24"/>
          <w:szCs w:val="24"/>
        </w:rPr>
        <w:t xml:space="preserve"> an</w:t>
      </w:r>
      <w:r>
        <w:rPr>
          <w:rFonts w:ascii="Times New Roman" w:hAnsi="Times New Roman" w:cs="Times New Roman"/>
          <w:sz w:val="24"/>
          <w:szCs w:val="24"/>
        </w:rPr>
        <w:t xml:space="preserve"> impedance analyzer or verified through testing waveforms to verify the calculation</w:t>
      </w:r>
      <w:r w:rsidR="00973F38">
        <w:rPr>
          <w:rFonts w:ascii="Times New Roman" w:hAnsi="Times New Roman" w:cs="Times New Roman"/>
          <w:sz w:val="24"/>
          <w:szCs w:val="24"/>
        </w:rPr>
        <w:t xml:space="preserve"> with consideration of high order harmonics in the current</w:t>
      </w:r>
      <w:r>
        <w:rPr>
          <w:rFonts w:ascii="Times New Roman" w:hAnsi="Times New Roman" w:cs="Times New Roman"/>
          <w:sz w:val="24"/>
          <w:szCs w:val="24"/>
        </w:rPr>
        <w:t xml:space="preserve">. </w:t>
      </w:r>
    </w:p>
    <w:p w14:paraId="7CF6519E" w14:textId="097C1AC0" w:rsidR="00973F38" w:rsidRDefault="00973F38" w:rsidP="00973F38">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Then</w:t>
      </w:r>
      <w:r w:rsidR="009B1011">
        <w:rPr>
          <w:rFonts w:ascii="Times New Roman" w:hAnsi="Times New Roman" w:cs="Times New Roman"/>
          <w:sz w:val="24"/>
          <w:szCs w:val="24"/>
        </w:rPr>
        <w:t xml:space="preserve">, by a detailed analysis of the PSFB operational principle, the significance of the output junction capacitance </w:t>
      </w:r>
      <w:r>
        <w:rPr>
          <w:rFonts w:ascii="Times New Roman" w:hAnsi="Times New Roman" w:cs="Times New Roman"/>
          <w:sz w:val="24"/>
          <w:szCs w:val="24"/>
        </w:rPr>
        <w:t xml:space="preserve">of primary side MOSFETs </w:t>
      </w:r>
      <w:r w:rsidR="009B1011">
        <w:rPr>
          <w:rFonts w:ascii="Times New Roman" w:hAnsi="Times New Roman" w:cs="Times New Roman"/>
          <w:sz w:val="24"/>
          <w:szCs w:val="24"/>
        </w:rPr>
        <w:t xml:space="preserve">on the whole converter’s efficiency is revealed. </w:t>
      </w:r>
      <w:r>
        <w:rPr>
          <w:rFonts w:ascii="Times New Roman" w:hAnsi="Times New Roman" w:cs="Times New Roman"/>
          <w:sz w:val="24"/>
          <w:szCs w:val="24"/>
        </w:rPr>
        <w:t>Two prototypes with significant different output junction capacitances are built and tested, which validated the impact of output junction capacitance on the converter’s operation waveforms and efficiency. T</w:t>
      </w:r>
      <w:r w:rsidR="007F647E">
        <w:rPr>
          <w:rFonts w:ascii="Times New Roman" w:hAnsi="Times New Roman" w:cs="Times New Roman"/>
          <w:sz w:val="24"/>
          <w:szCs w:val="24"/>
        </w:rPr>
        <w:t xml:space="preserve">he experimental testing result shows that </w:t>
      </w:r>
      <w:r>
        <w:rPr>
          <w:rFonts w:ascii="Times New Roman" w:hAnsi="Times New Roman" w:cs="Times New Roman"/>
          <w:sz w:val="24"/>
          <w:szCs w:val="24"/>
        </w:rPr>
        <w:t>the designed converter can reach 89.1 % full load efficiency and 91.2 % peak efficiency.</w:t>
      </w:r>
    </w:p>
    <w:p w14:paraId="489D80FD" w14:textId="3974AF39" w:rsidR="009B1011" w:rsidRDefault="009B1011" w:rsidP="009B1011">
      <w:pPr>
        <w:spacing w:line="480" w:lineRule="auto"/>
        <w:ind w:firstLine="360"/>
        <w:jc w:val="both"/>
        <w:rPr>
          <w:rFonts w:ascii="Times New Roman" w:hAnsi="Times New Roman" w:cs="Times New Roman"/>
          <w:sz w:val="24"/>
          <w:szCs w:val="24"/>
        </w:rPr>
      </w:pPr>
    </w:p>
    <w:p w14:paraId="5D6A43BF" w14:textId="77777777" w:rsidR="009B1011" w:rsidRDefault="009B1011" w:rsidP="009B1011">
      <w:pPr>
        <w:spacing w:before="120" w:after="120" w:line="480" w:lineRule="auto"/>
        <w:rPr>
          <w:rFonts w:ascii="Times New Roman" w:hAnsi="Times New Roman" w:cs="Times New Roman"/>
          <w:szCs w:val="24"/>
        </w:rPr>
      </w:pPr>
    </w:p>
    <w:p w14:paraId="1D195ABF" w14:textId="72598168" w:rsidR="005236EC" w:rsidRDefault="005236EC" w:rsidP="009B1011">
      <w:pPr>
        <w:spacing w:before="120" w:after="120" w:line="480" w:lineRule="auto"/>
        <w:rPr>
          <w:rFonts w:ascii="Times New Roman" w:hAnsi="Times New Roman" w:cs="Times New Roman"/>
          <w:szCs w:val="24"/>
        </w:rPr>
      </w:pPr>
    </w:p>
    <w:p w14:paraId="344888A6" w14:textId="77777777" w:rsidR="00973F38" w:rsidRDefault="00973F38" w:rsidP="009B1011">
      <w:pPr>
        <w:spacing w:before="120" w:after="120" w:line="480" w:lineRule="auto"/>
        <w:rPr>
          <w:rFonts w:ascii="Times New Roman" w:hAnsi="Times New Roman" w:cs="Times New Roman"/>
          <w:szCs w:val="24"/>
        </w:rPr>
      </w:pPr>
    </w:p>
    <w:p w14:paraId="5DAF212B" w14:textId="77777777" w:rsidR="00973F38" w:rsidRDefault="00973F38" w:rsidP="009B1011">
      <w:pPr>
        <w:spacing w:before="120" w:after="120" w:line="480" w:lineRule="auto"/>
        <w:rPr>
          <w:rFonts w:ascii="Times New Roman" w:hAnsi="Times New Roman" w:cs="Times New Roman"/>
          <w:szCs w:val="24"/>
        </w:rPr>
      </w:pPr>
    </w:p>
    <w:p w14:paraId="229858CC" w14:textId="77777777" w:rsidR="00973F38" w:rsidRDefault="00973F38" w:rsidP="009B1011">
      <w:pPr>
        <w:spacing w:before="120" w:after="120" w:line="480" w:lineRule="auto"/>
        <w:rPr>
          <w:rFonts w:ascii="Times New Roman" w:hAnsi="Times New Roman" w:cs="Times New Roman"/>
          <w:szCs w:val="24"/>
        </w:rPr>
      </w:pPr>
    </w:p>
    <w:p w14:paraId="49934C59" w14:textId="77777777" w:rsidR="00973F38" w:rsidRDefault="00973F38" w:rsidP="009B1011">
      <w:pPr>
        <w:spacing w:before="120" w:after="120" w:line="480" w:lineRule="auto"/>
        <w:rPr>
          <w:rFonts w:ascii="Times New Roman" w:hAnsi="Times New Roman" w:cs="Times New Roman"/>
          <w:szCs w:val="24"/>
        </w:rPr>
      </w:pPr>
    </w:p>
    <w:p w14:paraId="32E4BBB0" w14:textId="77777777" w:rsidR="00973F38" w:rsidRDefault="00973F38" w:rsidP="009B1011">
      <w:pPr>
        <w:spacing w:before="120" w:after="120" w:line="480" w:lineRule="auto"/>
        <w:rPr>
          <w:rFonts w:ascii="Times New Roman" w:hAnsi="Times New Roman" w:cs="Times New Roman"/>
          <w:szCs w:val="24"/>
        </w:rPr>
      </w:pPr>
    </w:p>
    <w:p w14:paraId="6E887E9F" w14:textId="4D73784D" w:rsidR="00663656" w:rsidRPr="00E11B36" w:rsidRDefault="006431A4" w:rsidP="00F26FCE">
      <w:pPr>
        <w:pStyle w:val="Heading1"/>
        <w:numPr>
          <w:ilvl w:val="0"/>
          <w:numId w:val="36"/>
        </w:numPr>
        <w:spacing w:line="480" w:lineRule="auto"/>
        <w:ind w:left="360"/>
        <w:rPr>
          <w:sz w:val="28"/>
        </w:rPr>
      </w:pPr>
      <w:bookmarkStart w:id="234" w:name="_Toc440547874"/>
      <w:r w:rsidRPr="00E11B36">
        <w:rPr>
          <w:sz w:val="28"/>
        </w:rPr>
        <w:lastRenderedPageBreak/>
        <w:t xml:space="preserve">Load </w:t>
      </w:r>
      <w:r w:rsidR="00973F38" w:rsidRPr="00E11B36">
        <w:rPr>
          <w:sz w:val="28"/>
        </w:rPr>
        <w:t xml:space="preserve">Dependent Soft Switching </w:t>
      </w:r>
      <w:r w:rsidR="0099344F">
        <w:rPr>
          <w:sz w:val="28"/>
        </w:rPr>
        <w:t>Method</w:t>
      </w:r>
      <w:r w:rsidR="00973F38" w:rsidRPr="00E11B36">
        <w:rPr>
          <w:sz w:val="28"/>
        </w:rPr>
        <w:t xml:space="preserve"> </w:t>
      </w:r>
      <w:r w:rsidR="00973F38">
        <w:rPr>
          <w:sz w:val="28"/>
        </w:rPr>
        <w:t>f</w:t>
      </w:r>
      <w:r w:rsidR="00973F38" w:rsidRPr="00E11B36">
        <w:rPr>
          <w:sz w:val="28"/>
        </w:rPr>
        <w:t>or Half Bridge Current Doubler Converter</w:t>
      </w:r>
      <w:bookmarkEnd w:id="234"/>
      <w:r w:rsidR="003D08E9">
        <w:rPr>
          <w:sz w:val="28"/>
        </w:rPr>
        <w:t xml:space="preserve"> in HV POL</w:t>
      </w:r>
    </w:p>
    <w:p w14:paraId="248F44DE" w14:textId="74AA7488" w:rsidR="006431A4" w:rsidRDefault="00663656" w:rsidP="009003C1">
      <w:pPr>
        <w:spacing w:line="480" w:lineRule="auto"/>
        <w:ind w:firstLine="450"/>
        <w:jc w:val="both"/>
        <w:rPr>
          <w:rFonts w:ascii="Times New Roman" w:hAnsi="Times New Roman" w:cs="Times New Roman"/>
          <w:sz w:val="24"/>
          <w:szCs w:val="24"/>
        </w:rPr>
      </w:pPr>
      <w:r w:rsidRPr="00E11B36">
        <w:rPr>
          <w:rFonts w:ascii="Times New Roman" w:hAnsi="Times New Roman" w:cs="Times New Roman"/>
          <w:sz w:val="24"/>
          <w:szCs w:val="24"/>
        </w:rPr>
        <w:t xml:space="preserve">As mentioned in Chapter 3, </w:t>
      </w:r>
      <w:r w:rsidR="00E02984" w:rsidRPr="00E11B36">
        <w:rPr>
          <w:rFonts w:ascii="Times New Roman" w:hAnsi="Times New Roman" w:cs="Times New Roman"/>
          <w:sz w:val="24"/>
          <w:szCs w:val="24"/>
        </w:rPr>
        <w:t xml:space="preserve">a </w:t>
      </w:r>
      <w:r w:rsidRPr="00E11B36">
        <w:rPr>
          <w:rFonts w:ascii="Times New Roman" w:hAnsi="Times New Roman" w:cs="Times New Roman"/>
          <w:sz w:val="24"/>
          <w:szCs w:val="24"/>
        </w:rPr>
        <w:t>half bridge current doubler converter (shown in</w:t>
      </w:r>
      <w:r w:rsidR="00E11B36" w:rsidRPr="00E11B36">
        <w:rPr>
          <w:rFonts w:ascii="Times New Roman" w:hAnsi="Times New Roman" w:cs="Times New Roman"/>
          <w:sz w:val="24"/>
          <w:szCs w:val="24"/>
        </w:rPr>
        <w:t xml:space="preserve"> </w:t>
      </w:r>
      <w:r w:rsidR="00E11B36" w:rsidRPr="00E11B36">
        <w:rPr>
          <w:rFonts w:ascii="Times New Roman" w:hAnsi="Times New Roman" w:cs="Times New Roman"/>
          <w:sz w:val="24"/>
          <w:szCs w:val="24"/>
        </w:rPr>
        <w:fldChar w:fldCharType="begin"/>
      </w:r>
      <w:r w:rsidR="00E11B36" w:rsidRPr="00E11B36">
        <w:rPr>
          <w:rFonts w:ascii="Times New Roman" w:hAnsi="Times New Roman" w:cs="Times New Roman"/>
          <w:sz w:val="24"/>
          <w:szCs w:val="24"/>
        </w:rPr>
        <w:instrText xml:space="preserve"> REF _Ref439843715 \h  \* MERGEFORMAT </w:instrText>
      </w:r>
      <w:r w:rsidR="00E11B36" w:rsidRPr="00E11B36">
        <w:rPr>
          <w:rFonts w:ascii="Times New Roman" w:hAnsi="Times New Roman" w:cs="Times New Roman"/>
          <w:sz w:val="24"/>
          <w:szCs w:val="24"/>
        </w:rPr>
      </w:r>
      <w:r w:rsidR="00E11B36" w:rsidRPr="00E11B36">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5.1</w:t>
      </w:r>
      <w:r w:rsidR="00E11B36" w:rsidRPr="00E11B36">
        <w:rPr>
          <w:rFonts w:ascii="Times New Roman" w:hAnsi="Times New Roman" w:cs="Times New Roman"/>
          <w:sz w:val="24"/>
          <w:szCs w:val="24"/>
        </w:rPr>
        <w:fldChar w:fldCharType="end"/>
      </w:r>
      <w:r w:rsidRPr="00E11B36">
        <w:rPr>
          <w:rFonts w:ascii="Times New Roman" w:hAnsi="Times New Roman" w:cs="Times New Roman"/>
          <w:sz w:val="24"/>
          <w:szCs w:val="24"/>
        </w:rPr>
        <w:t>)</w:t>
      </w:r>
      <w:r w:rsidR="004D444A" w:rsidRPr="00E11B36">
        <w:rPr>
          <w:rFonts w:ascii="Times New Roman" w:hAnsi="Times New Roman" w:cs="Times New Roman"/>
          <w:sz w:val="24"/>
          <w:szCs w:val="24"/>
        </w:rPr>
        <w:t xml:space="preserve"> </w:t>
      </w:r>
      <w:r w:rsidRPr="00E11B36">
        <w:rPr>
          <w:rFonts w:ascii="Times New Roman" w:hAnsi="Times New Roman" w:cs="Times New Roman"/>
          <w:sz w:val="24"/>
          <w:szCs w:val="24"/>
        </w:rPr>
        <w:t>is also being investigated here. In this chapter, first</w:t>
      </w:r>
      <w:r w:rsidR="00CE6E0F">
        <w:rPr>
          <w:rFonts w:ascii="Times New Roman" w:hAnsi="Times New Roman" w:cs="Times New Roman"/>
          <w:sz w:val="24"/>
          <w:szCs w:val="24"/>
        </w:rPr>
        <w:t>,</w:t>
      </w:r>
      <w:r w:rsidRPr="00E11B36">
        <w:rPr>
          <w:rFonts w:ascii="Times New Roman" w:hAnsi="Times New Roman" w:cs="Times New Roman"/>
          <w:sz w:val="24"/>
          <w:szCs w:val="24"/>
        </w:rPr>
        <w:t xml:space="preserve"> two conventional control method</w:t>
      </w:r>
      <w:r w:rsidR="00CE6E0F">
        <w:rPr>
          <w:rFonts w:ascii="Times New Roman" w:hAnsi="Times New Roman" w:cs="Times New Roman"/>
          <w:sz w:val="24"/>
          <w:szCs w:val="24"/>
        </w:rPr>
        <w:t>s</w:t>
      </w:r>
      <w:r w:rsidRPr="00E11B36">
        <w:rPr>
          <w:rFonts w:ascii="Times New Roman" w:hAnsi="Times New Roman" w:cs="Times New Roman"/>
          <w:sz w:val="24"/>
          <w:szCs w:val="24"/>
        </w:rPr>
        <w:t xml:space="preserve"> </w:t>
      </w:r>
      <w:r w:rsidR="00D3599F">
        <w:rPr>
          <w:rFonts w:ascii="Times New Roman" w:hAnsi="Times New Roman" w:cs="Times New Roman"/>
          <w:sz w:val="24"/>
          <w:szCs w:val="24"/>
        </w:rPr>
        <w:t>for</w:t>
      </w:r>
      <w:r w:rsidRPr="00E11B36">
        <w:rPr>
          <w:rFonts w:ascii="Times New Roman" w:hAnsi="Times New Roman" w:cs="Times New Roman"/>
          <w:sz w:val="24"/>
          <w:szCs w:val="24"/>
        </w:rPr>
        <w:t xml:space="preserve"> half bridge current converter, symmetrical and asymmetrical control, are analyzed based on the application </w:t>
      </w:r>
      <w:r w:rsidR="00D3599F">
        <w:rPr>
          <w:rFonts w:ascii="Times New Roman" w:hAnsi="Times New Roman" w:cs="Times New Roman"/>
          <w:sz w:val="24"/>
          <w:szCs w:val="24"/>
        </w:rPr>
        <w:t>requirement</w:t>
      </w:r>
      <w:r w:rsidRPr="00E11B36">
        <w:rPr>
          <w:rFonts w:ascii="Times New Roman" w:hAnsi="Times New Roman" w:cs="Times New Roman"/>
          <w:sz w:val="24"/>
          <w:szCs w:val="24"/>
        </w:rPr>
        <w:t>. Symmetrical control offers higher efficiency compared with asymmetrical</w:t>
      </w:r>
      <w:r w:rsidR="00E11B36" w:rsidRPr="00E11B36">
        <w:rPr>
          <w:rFonts w:ascii="Times New Roman" w:hAnsi="Times New Roman" w:cs="Times New Roman"/>
          <w:sz w:val="24"/>
          <w:szCs w:val="24"/>
        </w:rPr>
        <w:t xml:space="preserve"> </w:t>
      </w:r>
      <w:r w:rsidR="00D3599F" w:rsidRPr="00E11B36">
        <w:rPr>
          <w:rFonts w:ascii="Times New Roman" w:hAnsi="Times New Roman" w:cs="Times New Roman"/>
          <w:sz w:val="24"/>
          <w:szCs w:val="24"/>
        </w:rPr>
        <w:t>control;</w:t>
      </w:r>
      <w:r w:rsidRPr="00E11B36">
        <w:rPr>
          <w:rFonts w:ascii="Times New Roman" w:hAnsi="Times New Roman" w:cs="Times New Roman"/>
          <w:sz w:val="24"/>
          <w:szCs w:val="24"/>
        </w:rPr>
        <w:t xml:space="preserve"> therefore, it is selected as the control method. </w:t>
      </w:r>
      <w:r w:rsidR="00211C6B">
        <w:rPr>
          <w:rFonts w:ascii="Times New Roman" w:hAnsi="Times New Roman" w:cs="Times New Roman"/>
          <w:sz w:val="24"/>
          <w:szCs w:val="24"/>
        </w:rPr>
        <w:t>Even though GaN FETs have the potential to improve the efficiency, Si MOSFETs are selected in the HV POL with half bridge current doubler so that any efficiency benefit would come from the proposed architecture rather than using better devices. Also, the cost of the HV POL is lower with Si compared with GaN FETs.</w:t>
      </w:r>
    </w:p>
    <w:p w14:paraId="227E7F6A" w14:textId="1BF21CE3" w:rsidR="00466F54" w:rsidRPr="0099344F" w:rsidRDefault="00466F54" w:rsidP="00466F54">
      <w:pPr>
        <w:pStyle w:val="Abstract"/>
        <w:spacing w:after="0" w:line="480" w:lineRule="auto"/>
        <w:rPr>
          <w:b w:val="0"/>
          <w:sz w:val="24"/>
          <w:szCs w:val="24"/>
        </w:rPr>
      </w:pPr>
      <w:r w:rsidRPr="00E11B36">
        <w:rPr>
          <w:b w:val="0"/>
          <w:sz w:val="24"/>
          <w:szCs w:val="24"/>
        </w:rPr>
        <w:t>Yet, the major drawback of symmetrical control is the hard switching of the primary side devices</w:t>
      </w:r>
      <w:r>
        <w:rPr>
          <w:b w:val="0"/>
          <w:sz w:val="24"/>
          <w:szCs w:val="24"/>
        </w:rPr>
        <w:t>. T</w:t>
      </w:r>
      <w:r w:rsidRPr="00E11B36">
        <w:rPr>
          <w:b w:val="0"/>
          <w:sz w:val="24"/>
          <w:szCs w:val="24"/>
        </w:rPr>
        <w:t>o further improve the efficiency,</w:t>
      </w:r>
      <w:r>
        <w:rPr>
          <w:b w:val="0"/>
          <w:sz w:val="24"/>
          <w:szCs w:val="24"/>
        </w:rPr>
        <w:t xml:space="preserve"> a novel control method is proposed so that the half bridge current doubler can achieve zero voltage turn on of primary MOSFETs for the entire load range with the auxiliary components.</w:t>
      </w:r>
      <w:r w:rsidRPr="00E11B36">
        <w:rPr>
          <w:b w:val="0"/>
          <w:sz w:val="24"/>
          <w:szCs w:val="24"/>
        </w:rPr>
        <w:t xml:space="preserve"> </w:t>
      </w:r>
      <w:r>
        <w:rPr>
          <w:b w:val="0"/>
          <w:sz w:val="24"/>
          <w:szCs w:val="24"/>
        </w:rPr>
        <w:t xml:space="preserve">The proposed method can adjust itself based on </w:t>
      </w:r>
      <w:r w:rsidR="007F647E">
        <w:rPr>
          <w:b w:val="0"/>
          <w:sz w:val="24"/>
          <w:szCs w:val="24"/>
        </w:rPr>
        <w:t xml:space="preserve">the </w:t>
      </w:r>
      <w:r>
        <w:rPr>
          <w:b w:val="0"/>
          <w:sz w:val="24"/>
          <w:szCs w:val="24"/>
        </w:rPr>
        <w:t xml:space="preserve">loading condition of the converter automatically with commercial controller ICs. </w:t>
      </w:r>
      <w:r w:rsidRPr="0099344F">
        <w:rPr>
          <w:b w:val="0"/>
          <w:sz w:val="24"/>
          <w:szCs w:val="24"/>
        </w:rPr>
        <w:t xml:space="preserve">Experimental efficiency of a hardware prototype is provided to show that the proposed method can increase the converter’s efficiency in both heavy and light load conditions. </w:t>
      </w:r>
    </w:p>
    <w:p w14:paraId="720AC6EE" w14:textId="77777777" w:rsidR="00466F54" w:rsidRDefault="00466F54" w:rsidP="009003C1">
      <w:pPr>
        <w:spacing w:line="480" w:lineRule="auto"/>
        <w:ind w:firstLine="450"/>
        <w:jc w:val="both"/>
        <w:rPr>
          <w:rFonts w:ascii="Times New Roman" w:hAnsi="Times New Roman" w:cs="Times New Roman"/>
          <w:sz w:val="24"/>
          <w:szCs w:val="24"/>
        </w:rPr>
      </w:pPr>
    </w:p>
    <w:p w14:paraId="498CDB95" w14:textId="77777777" w:rsidR="00211C6B" w:rsidRPr="00FD5B0C" w:rsidRDefault="00211C6B" w:rsidP="00211C6B">
      <w:pPr>
        <w:spacing w:after="0" w:line="240" w:lineRule="auto"/>
        <w:jc w:val="center"/>
        <w:rPr>
          <w:rFonts w:ascii="Times New Roman" w:hAnsi="Times New Roman" w:cs="Times New Roman"/>
          <w:sz w:val="24"/>
          <w:szCs w:val="24"/>
        </w:rPr>
      </w:pPr>
      <w:r w:rsidRPr="00601D0F">
        <w:rPr>
          <w:sz w:val="20"/>
        </w:rPr>
        <w:object w:dxaOrig="14961" w:dyaOrig="6969" w14:anchorId="4178922F">
          <v:shape id="_x0000_i1078" type="#_x0000_t75" style="width:433.5pt;height:189pt" o:ole="">
            <v:imagedata r:id="rId136" o:title="" cropbottom="4241f"/>
          </v:shape>
          <o:OLEObject Type="Embed" ProgID="Visio.Drawing.11" ShapeID="_x0000_i1078" DrawAspect="Content" ObjectID="_1515252099" r:id="rId137"/>
        </w:object>
      </w:r>
    </w:p>
    <w:p w14:paraId="3BD0BA0C" w14:textId="273AACE4" w:rsidR="00211C6B" w:rsidRDefault="00211C6B" w:rsidP="00211C6B">
      <w:pPr>
        <w:pStyle w:val="Caption"/>
        <w:spacing w:before="120" w:afterLines="300" w:after="720"/>
        <w:rPr>
          <w:szCs w:val="24"/>
        </w:rPr>
      </w:pPr>
      <w:bookmarkStart w:id="235" w:name="_Ref439843715"/>
      <w:bookmarkStart w:id="236" w:name="_Toc440548016"/>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w:t>
      </w:r>
      <w:r w:rsidR="00D33AED">
        <w:rPr>
          <w:noProof/>
        </w:rPr>
        <w:fldChar w:fldCharType="end"/>
      </w:r>
      <w:bookmarkEnd w:id="235"/>
      <w:r>
        <w:t>.</w:t>
      </w:r>
      <w:r w:rsidRPr="00FD5B0C">
        <w:rPr>
          <w:szCs w:val="24"/>
        </w:rPr>
        <w:t xml:space="preserve"> Half </w:t>
      </w:r>
      <w:r>
        <w:rPr>
          <w:szCs w:val="24"/>
        </w:rPr>
        <w:t>bridge</w:t>
      </w:r>
      <w:r w:rsidRPr="00FD5B0C">
        <w:rPr>
          <w:szCs w:val="24"/>
        </w:rPr>
        <w:t xml:space="preserve"> with current doubler</w:t>
      </w:r>
      <w:r>
        <w:rPr>
          <w:szCs w:val="24"/>
        </w:rPr>
        <w:t xml:space="preserve"> converter.</w:t>
      </w:r>
      <w:bookmarkEnd w:id="236"/>
    </w:p>
    <w:p w14:paraId="41816548" w14:textId="77777777" w:rsidR="00381506" w:rsidRPr="00381506" w:rsidRDefault="00381506" w:rsidP="00381506">
      <w:pPr>
        <w:pStyle w:val="ListParagraph"/>
        <w:keepNext/>
        <w:keepLines/>
        <w:numPr>
          <w:ilvl w:val="0"/>
          <w:numId w:val="14"/>
        </w:numPr>
        <w:spacing w:before="120" w:after="0" w:line="480" w:lineRule="auto"/>
        <w:contextualSpacing w:val="0"/>
        <w:outlineLvl w:val="1"/>
        <w:rPr>
          <w:rFonts w:eastAsiaTheme="majorEastAsia" w:cs="Times New Roman"/>
          <w:b/>
          <w:vanish/>
          <w:sz w:val="24"/>
          <w:szCs w:val="26"/>
        </w:rPr>
      </w:pPr>
      <w:bookmarkStart w:id="237" w:name="_Toc439015267"/>
      <w:bookmarkStart w:id="238" w:name="_Toc439223628"/>
      <w:bookmarkStart w:id="239" w:name="_Toc439853931"/>
      <w:bookmarkStart w:id="240" w:name="_Toc440378112"/>
      <w:bookmarkStart w:id="241" w:name="_Toc440381830"/>
      <w:bookmarkStart w:id="242" w:name="_Toc440383914"/>
      <w:bookmarkStart w:id="243" w:name="_Toc440384177"/>
      <w:bookmarkStart w:id="244" w:name="_Toc440385054"/>
      <w:bookmarkStart w:id="245" w:name="_Toc440402416"/>
      <w:bookmarkStart w:id="246" w:name="_Toc440405323"/>
      <w:bookmarkStart w:id="247" w:name="_Toc440456037"/>
      <w:bookmarkStart w:id="248" w:name="_Toc440547875"/>
      <w:bookmarkEnd w:id="237"/>
      <w:bookmarkEnd w:id="238"/>
      <w:bookmarkEnd w:id="239"/>
      <w:bookmarkEnd w:id="240"/>
      <w:bookmarkEnd w:id="241"/>
      <w:bookmarkEnd w:id="242"/>
      <w:bookmarkEnd w:id="243"/>
      <w:bookmarkEnd w:id="244"/>
      <w:bookmarkEnd w:id="245"/>
      <w:bookmarkEnd w:id="246"/>
      <w:bookmarkEnd w:id="247"/>
      <w:bookmarkEnd w:id="248"/>
    </w:p>
    <w:p w14:paraId="6E95BBE5" w14:textId="7C50C423" w:rsidR="00663656" w:rsidRPr="00663656" w:rsidRDefault="00663656" w:rsidP="00565C09">
      <w:pPr>
        <w:pStyle w:val="Heading2"/>
        <w:numPr>
          <w:ilvl w:val="1"/>
          <w:numId w:val="14"/>
        </w:numPr>
        <w:spacing w:before="120" w:line="480" w:lineRule="auto"/>
        <w:ind w:left="424" w:hanging="424"/>
        <w:rPr>
          <w:rFonts w:ascii="Times New Roman" w:hAnsi="Times New Roman" w:cs="Times New Roman"/>
          <w:b/>
          <w:color w:val="auto"/>
          <w:sz w:val="24"/>
        </w:rPr>
      </w:pPr>
      <w:bookmarkStart w:id="249" w:name="_Toc440547876"/>
      <w:r w:rsidRPr="00663656">
        <w:rPr>
          <w:rFonts w:ascii="Times New Roman" w:hAnsi="Times New Roman" w:cs="Times New Roman"/>
          <w:b/>
          <w:color w:val="auto"/>
          <w:sz w:val="24"/>
        </w:rPr>
        <w:t>Control of half bridge current doubler</w:t>
      </w:r>
      <w:bookmarkEnd w:id="249"/>
    </w:p>
    <w:p w14:paraId="015633F6" w14:textId="35678075" w:rsidR="00663656" w:rsidRPr="00C365FF" w:rsidRDefault="00663656" w:rsidP="00DE577E">
      <w:pPr>
        <w:pStyle w:val="Heading3"/>
        <w:numPr>
          <w:ilvl w:val="2"/>
          <w:numId w:val="14"/>
        </w:numPr>
        <w:spacing w:line="480" w:lineRule="auto"/>
        <w:ind w:left="709"/>
        <w:rPr>
          <w:b/>
          <w:i w:val="0"/>
          <w:sz w:val="24"/>
          <w:szCs w:val="24"/>
        </w:rPr>
      </w:pPr>
      <w:bookmarkStart w:id="250" w:name="_Toc440547877"/>
      <w:r w:rsidRPr="00C365FF">
        <w:rPr>
          <w:b/>
          <w:i w:val="0"/>
          <w:sz w:val="24"/>
          <w:szCs w:val="24"/>
        </w:rPr>
        <w:t>Asymmetrical control</w:t>
      </w:r>
      <w:bookmarkEnd w:id="250"/>
    </w:p>
    <w:p w14:paraId="631409E8" w14:textId="586FF2AA" w:rsidR="00663656" w:rsidRDefault="00663656" w:rsidP="00227E66">
      <w:pPr>
        <w:spacing w:line="480" w:lineRule="auto"/>
        <w:ind w:firstLine="426"/>
        <w:jc w:val="both"/>
        <w:rPr>
          <w:rFonts w:ascii="Times New Roman" w:hAnsi="Times New Roman" w:cs="Times New Roman"/>
          <w:sz w:val="24"/>
          <w:szCs w:val="24"/>
        </w:rPr>
      </w:pPr>
      <w:r w:rsidRPr="00FD5B0C">
        <w:rPr>
          <w:rFonts w:ascii="Times New Roman" w:hAnsi="Times New Roman" w:cs="Times New Roman"/>
          <w:sz w:val="24"/>
          <w:szCs w:val="24"/>
        </w:rPr>
        <w:t xml:space="preserve">For </w:t>
      </w:r>
      <w:r w:rsidR="00322663">
        <w:rPr>
          <w:rFonts w:ascii="Times New Roman" w:hAnsi="Times New Roman" w:cs="Times New Roman"/>
          <w:sz w:val="24"/>
          <w:szCs w:val="24"/>
        </w:rPr>
        <w:t xml:space="preserve">a </w:t>
      </w:r>
      <w:r w:rsidRPr="00FD5B0C">
        <w:rPr>
          <w:rFonts w:ascii="Times New Roman" w:hAnsi="Times New Roman" w:cs="Times New Roman"/>
          <w:sz w:val="24"/>
          <w:szCs w:val="24"/>
        </w:rPr>
        <w:t xml:space="preserve">half bridge circuit, two types of control method </w:t>
      </w:r>
      <w:r w:rsidR="00322663">
        <w:rPr>
          <w:rFonts w:ascii="Times New Roman" w:hAnsi="Times New Roman" w:cs="Times New Roman"/>
          <w:sz w:val="24"/>
          <w:szCs w:val="24"/>
        </w:rPr>
        <w:t>are</w:t>
      </w:r>
      <w:r w:rsidRPr="00FD5B0C">
        <w:rPr>
          <w:rFonts w:ascii="Times New Roman" w:hAnsi="Times New Roman" w:cs="Times New Roman"/>
          <w:sz w:val="24"/>
          <w:szCs w:val="24"/>
        </w:rPr>
        <w:t xml:space="preserve"> widely used. One is </w:t>
      </w:r>
      <w:r w:rsidR="007C1A84">
        <w:rPr>
          <w:rFonts w:ascii="Times New Roman" w:hAnsi="Times New Roman" w:cs="Times New Roman"/>
          <w:sz w:val="24"/>
          <w:szCs w:val="24"/>
        </w:rPr>
        <w:t xml:space="preserve">the </w:t>
      </w:r>
      <w:r w:rsidRPr="00FD5B0C">
        <w:rPr>
          <w:rFonts w:ascii="Times New Roman" w:hAnsi="Times New Roman" w:cs="Times New Roman"/>
          <w:sz w:val="24"/>
          <w:szCs w:val="24"/>
        </w:rPr>
        <w:t>asymmetrical control method as shown in</w:t>
      </w:r>
      <w:r w:rsidR="00E11B36">
        <w:rPr>
          <w:rFonts w:ascii="Times New Roman" w:hAnsi="Times New Roman" w:cs="Times New Roman"/>
          <w:sz w:val="24"/>
          <w:szCs w:val="24"/>
        </w:rPr>
        <w:t xml:space="preserve"> </w:t>
      </w:r>
      <w:r w:rsidR="00E11B36">
        <w:rPr>
          <w:rFonts w:ascii="Times New Roman" w:hAnsi="Times New Roman" w:cs="Times New Roman"/>
          <w:sz w:val="24"/>
          <w:szCs w:val="24"/>
        </w:rPr>
        <w:fldChar w:fldCharType="begin"/>
      </w:r>
      <w:r w:rsidR="00E11B36">
        <w:rPr>
          <w:rFonts w:ascii="Times New Roman" w:hAnsi="Times New Roman" w:cs="Times New Roman"/>
          <w:sz w:val="24"/>
          <w:szCs w:val="24"/>
        </w:rPr>
        <w:instrText xml:space="preserve"> REF _Ref439843885 \h  \* MERGEFORMAT </w:instrText>
      </w:r>
      <w:r w:rsidR="00E11B36">
        <w:rPr>
          <w:rFonts w:ascii="Times New Roman" w:hAnsi="Times New Roman" w:cs="Times New Roman"/>
          <w:sz w:val="24"/>
          <w:szCs w:val="24"/>
        </w:rPr>
      </w:r>
      <w:r w:rsidR="00E11B36">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5.2</w:t>
      </w:r>
      <w:r w:rsidR="00E11B36">
        <w:rPr>
          <w:rFonts w:ascii="Times New Roman" w:hAnsi="Times New Roman" w:cs="Times New Roman"/>
          <w:sz w:val="24"/>
          <w:szCs w:val="24"/>
        </w:rPr>
        <w:fldChar w:fldCharType="end"/>
      </w:r>
      <w:r w:rsidRPr="00FD5B0C">
        <w:rPr>
          <w:rFonts w:ascii="Times New Roman" w:hAnsi="Times New Roman" w:cs="Times New Roman"/>
          <w:sz w:val="24"/>
          <w:szCs w:val="24"/>
        </w:rPr>
        <w:t xml:space="preserve">. In this case, </w:t>
      </w:r>
      <w:r w:rsidRPr="007C1A84">
        <w:rPr>
          <w:rFonts w:ascii="Times New Roman" w:hAnsi="Times New Roman" w:cs="Times New Roman"/>
          <w:i/>
          <w:sz w:val="24"/>
          <w:szCs w:val="24"/>
        </w:rPr>
        <w:t>Q</w:t>
      </w:r>
      <w:r w:rsidRPr="007C1A84">
        <w:rPr>
          <w:rFonts w:ascii="Times New Roman" w:hAnsi="Times New Roman" w:cs="Times New Roman"/>
          <w:i/>
          <w:sz w:val="24"/>
          <w:szCs w:val="24"/>
          <w:vertAlign w:val="subscript"/>
        </w:rPr>
        <w:t>1</w:t>
      </w:r>
      <w:r w:rsidRPr="00FD5B0C">
        <w:rPr>
          <w:rFonts w:ascii="Times New Roman" w:hAnsi="Times New Roman" w:cs="Times New Roman"/>
          <w:sz w:val="24"/>
          <w:szCs w:val="24"/>
        </w:rPr>
        <w:t xml:space="preserve"> and </w:t>
      </w:r>
      <w:r w:rsidRPr="00BC7004">
        <w:rPr>
          <w:rFonts w:ascii="Times New Roman" w:hAnsi="Times New Roman" w:cs="Times New Roman"/>
          <w:i/>
          <w:sz w:val="24"/>
          <w:szCs w:val="24"/>
        </w:rPr>
        <w:t>Q</w:t>
      </w:r>
      <w:r w:rsidRPr="00BC7004">
        <w:rPr>
          <w:rFonts w:ascii="Times New Roman" w:hAnsi="Times New Roman" w:cs="Times New Roman"/>
          <w:i/>
          <w:sz w:val="24"/>
          <w:szCs w:val="24"/>
          <w:vertAlign w:val="subscript"/>
        </w:rPr>
        <w:t>2</w:t>
      </w:r>
      <w:r w:rsidRPr="00FD5B0C">
        <w:rPr>
          <w:rFonts w:ascii="Times New Roman" w:hAnsi="Times New Roman" w:cs="Times New Roman"/>
          <w:sz w:val="24"/>
          <w:szCs w:val="24"/>
        </w:rPr>
        <w:t xml:space="preserve"> are controlled complementarily</w:t>
      </w:r>
      <w:r w:rsidR="00D3599F">
        <w:rPr>
          <w:rFonts w:ascii="Times New Roman" w:hAnsi="Times New Roman" w:cs="Times New Roman"/>
          <w:sz w:val="24"/>
          <w:szCs w:val="24"/>
        </w:rPr>
        <w:t xml:space="preserve"> </w:t>
      </w:r>
      <w:r w:rsidR="00D3599F">
        <w:rPr>
          <w:rFonts w:ascii="Times New Roman" w:hAnsi="Times New Roman" w:cs="Times New Roman"/>
          <w:sz w:val="24"/>
          <w:szCs w:val="24"/>
        </w:rPr>
        <w:fldChar w:fldCharType="begin"/>
      </w:r>
      <w:r w:rsidR="00D3599F">
        <w:rPr>
          <w:rFonts w:ascii="Times New Roman" w:hAnsi="Times New Roman" w:cs="Times New Roman"/>
          <w:sz w:val="24"/>
          <w:szCs w:val="24"/>
        </w:rPr>
        <w:instrText xml:space="preserve"> REF _Ref440204632 \r \h </w:instrText>
      </w:r>
      <w:r w:rsidR="00D3599F">
        <w:rPr>
          <w:rFonts w:ascii="Times New Roman" w:hAnsi="Times New Roman" w:cs="Times New Roman"/>
          <w:sz w:val="24"/>
          <w:szCs w:val="24"/>
        </w:rPr>
      </w:r>
      <w:r w:rsidR="00D3599F">
        <w:rPr>
          <w:rFonts w:ascii="Times New Roman" w:hAnsi="Times New Roman" w:cs="Times New Roman"/>
          <w:sz w:val="24"/>
          <w:szCs w:val="24"/>
        </w:rPr>
        <w:fldChar w:fldCharType="separate"/>
      </w:r>
      <w:r w:rsidR="004E0255">
        <w:rPr>
          <w:rFonts w:ascii="Times New Roman" w:hAnsi="Times New Roman" w:cs="Times New Roman"/>
          <w:sz w:val="24"/>
          <w:szCs w:val="24"/>
        </w:rPr>
        <w:t>[76</w:t>
      </w:r>
      <w:proofErr w:type="gramStart"/>
      <w:r w:rsidR="004E0255">
        <w:rPr>
          <w:rFonts w:ascii="Times New Roman" w:hAnsi="Times New Roman" w:cs="Times New Roman"/>
          <w:sz w:val="24"/>
          <w:szCs w:val="24"/>
        </w:rPr>
        <w:t>]</w:t>
      </w:r>
      <w:proofErr w:type="gramEnd"/>
      <w:r w:rsidR="00D3599F">
        <w:rPr>
          <w:rFonts w:ascii="Times New Roman" w:hAnsi="Times New Roman" w:cs="Times New Roman"/>
          <w:sz w:val="24"/>
          <w:szCs w:val="24"/>
        </w:rPr>
        <w:fldChar w:fldCharType="end"/>
      </w:r>
      <w:r w:rsidR="00D3599F">
        <w:rPr>
          <w:rFonts w:ascii="Times New Roman" w:hAnsi="Times New Roman" w:cs="Times New Roman"/>
          <w:sz w:val="24"/>
          <w:szCs w:val="24"/>
        </w:rPr>
        <w:fldChar w:fldCharType="begin"/>
      </w:r>
      <w:r w:rsidR="00D3599F">
        <w:rPr>
          <w:rFonts w:ascii="Times New Roman" w:hAnsi="Times New Roman" w:cs="Times New Roman"/>
          <w:sz w:val="24"/>
          <w:szCs w:val="24"/>
        </w:rPr>
        <w:instrText xml:space="preserve"> REF _Ref439248481 \r \h </w:instrText>
      </w:r>
      <w:r w:rsidR="00D3599F">
        <w:rPr>
          <w:rFonts w:ascii="Times New Roman" w:hAnsi="Times New Roman" w:cs="Times New Roman"/>
          <w:sz w:val="24"/>
          <w:szCs w:val="24"/>
        </w:rPr>
      </w:r>
      <w:r w:rsidR="00D3599F">
        <w:rPr>
          <w:rFonts w:ascii="Times New Roman" w:hAnsi="Times New Roman" w:cs="Times New Roman"/>
          <w:sz w:val="24"/>
          <w:szCs w:val="24"/>
        </w:rPr>
        <w:fldChar w:fldCharType="separate"/>
      </w:r>
      <w:r w:rsidR="004E0255">
        <w:rPr>
          <w:rFonts w:ascii="Times New Roman" w:hAnsi="Times New Roman" w:cs="Times New Roman"/>
          <w:sz w:val="24"/>
          <w:szCs w:val="24"/>
        </w:rPr>
        <w:t>[77]</w:t>
      </w:r>
      <w:r w:rsidR="00D3599F">
        <w:rPr>
          <w:rFonts w:ascii="Times New Roman" w:hAnsi="Times New Roman" w:cs="Times New Roman"/>
          <w:sz w:val="24"/>
          <w:szCs w:val="24"/>
        </w:rPr>
        <w:fldChar w:fldCharType="end"/>
      </w:r>
      <w:r w:rsidRPr="00FD5B0C">
        <w:rPr>
          <w:rFonts w:ascii="Times New Roman" w:hAnsi="Times New Roman" w:cs="Times New Roman"/>
          <w:sz w:val="24"/>
          <w:szCs w:val="24"/>
        </w:rPr>
        <w:t xml:space="preserve">. </w:t>
      </w:r>
      <w:r w:rsidR="00D3599F">
        <w:rPr>
          <w:rFonts w:ascii="Times New Roman" w:hAnsi="Times New Roman" w:cs="Times New Roman"/>
          <w:sz w:val="24"/>
          <w:szCs w:val="24"/>
        </w:rPr>
        <w:t>D</w:t>
      </w:r>
      <w:r w:rsidRPr="00FD5B0C">
        <w:rPr>
          <w:rFonts w:ascii="Times New Roman" w:hAnsi="Times New Roman" w:cs="Times New Roman"/>
          <w:sz w:val="24"/>
          <w:szCs w:val="24"/>
        </w:rPr>
        <w:t xml:space="preserve">uring </w:t>
      </w:r>
      <w:r w:rsidR="007F647E">
        <w:rPr>
          <w:rFonts w:ascii="Times New Roman" w:hAnsi="Times New Roman" w:cs="Times New Roman"/>
          <w:sz w:val="24"/>
          <w:szCs w:val="24"/>
        </w:rPr>
        <w:t xml:space="preserve">the </w:t>
      </w:r>
      <w:r w:rsidRPr="00FD5B0C">
        <w:rPr>
          <w:rFonts w:ascii="Times New Roman" w:hAnsi="Times New Roman" w:cs="Times New Roman"/>
          <w:sz w:val="24"/>
          <w:szCs w:val="24"/>
        </w:rPr>
        <w:t>dead time</w:t>
      </w:r>
      <w:r w:rsidR="007F647E">
        <w:rPr>
          <w:rFonts w:ascii="Times New Roman" w:hAnsi="Times New Roman" w:cs="Times New Roman"/>
          <w:sz w:val="24"/>
          <w:szCs w:val="24"/>
        </w:rPr>
        <w:t xml:space="preserve"> between turning off SR devices and turning on primary devices</w:t>
      </w:r>
      <w:r w:rsidRPr="00FD5B0C">
        <w:rPr>
          <w:rFonts w:ascii="Times New Roman" w:hAnsi="Times New Roman" w:cs="Times New Roman"/>
          <w:sz w:val="24"/>
          <w:szCs w:val="24"/>
        </w:rPr>
        <w:t xml:space="preserve">, leakage inductance </w:t>
      </w:r>
      <w:r w:rsidRPr="00FD5B0C">
        <w:rPr>
          <w:rFonts w:ascii="Times New Roman" w:hAnsi="Times New Roman" w:cs="Times New Roman"/>
          <w:i/>
          <w:sz w:val="24"/>
          <w:szCs w:val="24"/>
        </w:rPr>
        <w:t>L</w:t>
      </w:r>
      <w:r w:rsidRPr="00FD5B0C">
        <w:rPr>
          <w:rFonts w:ascii="Times New Roman" w:hAnsi="Times New Roman" w:cs="Times New Roman"/>
          <w:i/>
          <w:sz w:val="24"/>
          <w:szCs w:val="24"/>
          <w:vertAlign w:val="subscript"/>
        </w:rPr>
        <w:t>lk</w:t>
      </w:r>
      <w:r w:rsidRPr="00FD5B0C">
        <w:rPr>
          <w:rFonts w:ascii="Times New Roman" w:hAnsi="Times New Roman" w:cs="Times New Roman"/>
          <w:sz w:val="24"/>
          <w:szCs w:val="24"/>
        </w:rPr>
        <w:t xml:space="preserve"> will charge and discharge the two junction capacitances</w:t>
      </w:r>
      <w:r w:rsidR="00D3599F">
        <w:rPr>
          <w:rFonts w:ascii="Times New Roman" w:hAnsi="Times New Roman" w:cs="Times New Roman"/>
          <w:sz w:val="24"/>
          <w:szCs w:val="24"/>
        </w:rPr>
        <w:t xml:space="preserve"> of primary MOSFETs</w:t>
      </w:r>
      <w:r w:rsidRPr="00FD5B0C">
        <w:rPr>
          <w:rFonts w:ascii="Times New Roman" w:hAnsi="Times New Roman" w:cs="Times New Roman"/>
          <w:sz w:val="24"/>
          <w:szCs w:val="24"/>
        </w:rPr>
        <w:t>, therefore, zero v</w:t>
      </w:r>
      <w:r w:rsidR="00227E66">
        <w:rPr>
          <w:rFonts w:ascii="Times New Roman" w:hAnsi="Times New Roman" w:cs="Times New Roman"/>
          <w:sz w:val="24"/>
          <w:szCs w:val="24"/>
        </w:rPr>
        <w:t>oltage turn on can be ach</w:t>
      </w:r>
      <w:r w:rsidR="00BC7004">
        <w:rPr>
          <w:rFonts w:ascii="Times New Roman" w:hAnsi="Times New Roman" w:cs="Times New Roman"/>
          <w:sz w:val="24"/>
          <w:szCs w:val="24"/>
        </w:rPr>
        <w:t>ieved</w:t>
      </w:r>
      <w:r w:rsidR="006431A4">
        <w:rPr>
          <w:rFonts w:ascii="Times New Roman" w:hAnsi="Times New Roman" w:cs="Times New Roman"/>
          <w:sz w:val="24"/>
          <w:szCs w:val="24"/>
        </w:rPr>
        <w:t xml:space="preserve"> similar to the phase shift full bridge converter when the load is heavy and current in </w:t>
      </w:r>
      <w:r w:rsidR="006431A4" w:rsidRPr="00FD5B0C">
        <w:rPr>
          <w:rFonts w:ascii="Times New Roman" w:hAnsi="Times New Roman" w:cs="Times New Roman"/>
          <w:i/>
          <w:sz w:val="24"/>
          <w:szCs w:val="24"/>
        </w:rPr>
        <w:t>L</w:t>
      </w:r>
      <w:r w:rsidR="006431A4" w:rsidRPr="00FD5B0C">
        <w:rPr>
          <w:rFonts w:ascii="Times New Roman" w:hAnsi="Times New Roman" w:cs="Times New Roman"/>
          <w:i/>
          <w:sz w:val="24"/>
          <w:szCs w:val="24"/>
          <w:vertAlign w:val="subscript"/>
        </w:rPr>
        <w:t>lk</w:t>
      </w:r>
      <w:r w:rsidR="006431A4">
        <w:rPr>
          <w:rFonts w:ascii="Times New Roman" w:hAnsi="Times New Roman" w:cs="Times New Roman"/>
          <w:i/>
          <w:sz w:val="24"/>
          <w:szCs w:val="24"/>
          <w:vertAlign w:val="subscript"/>
        </w:rPr>
        <w:t xml:space="preserve"> </w:t>
      </w:r>
      <w:r w:rsidR="006431A4">
        <w:rPr>
          <w:rFonts w:ascii="Times New Roman" w:hAnsi="Times New Roman" w:cs="Times New Roman"/>
          <w:sz w:val="24"/>
          <w:szCs w:val="24"/>
        </w:rPr>
        <w:t>is large enough</w:t>
      </w:r>
      <w:r w:rsidRPr="00FD5B0C">
        <w:rPr>
          <w:rFonts w:ascii="Times New Roman" w:hAnsi="Times New Roman" w:cs="Times New Roman"/>
          <w:sz w:val="24"/>
          <w:szCs w:val="24"/>
        </w:rPr>
        <w:t xml:space="preserve">. </w:t>
      </w:r>
    </w:p>
    <w:p w14:paraId="6ED81168" w14:textId="388932B6" w:rsidR="007C1A84" w:rsidRDefault="00466F54" w:rsidP="007C1A84">
      <w:pPr>
        <w:spacing w:line="480" w:lineRule="auto"/>
        <w:jc w:val="center"/>
        <w:rPr>
          <w:rFonts w:ascii="Times New Roman" w:hAnsi="Times New Roman" w:cs="Times New Roman"/>
          <w:szCs w:val="24"/>
        </w:rPr>
      </w:pPr>
      <w:r>
        <w:object w:dxaOrig="14483" w:dyaOrig="13345" w14:anchorId="0F9460B1">
          <v:shape id="_x0000_i1079" type="#_x0000_t75" style="width:330.75pt;height:305.25pt" o:ole="">
            <v:imagedata r:id="rId138" o:title=""/>
          </v:shape>
          <o:OLEObject Type="Embed" ProgID="Visio.Drawing.11" ShapeID="_x0000_i1079" DrawAspect="Content" ObjectID="_1515252100" r:id="rId139"/>
        </w:object>
      </w:r>
    </w:p>
    <w:p w14:paraId="7220B8CA" w14:textId="34F80420" w:rsidR="007C1A84" w:rsidRDefault="007C1A84" w:rsidP="00466F54">
      <w:pPr>
        <w:pStyle w:val="Caption"/>
        <w:spacing w:after="720"/>
        <w:rPr>
          <w:szCs w:val="24"/>
        </w:rPr>
      </w:pPr>
      <w:r w:rsidRPr="00FD5B0C">
        <w:rPr>
          <w:szCs w:val="24"/>
        </w:rPr>
        <w:tab/>
      </w:r>
      <w:bookmarkStart w:id="251" w:name="_Ref439843885"/>
      <w:bookmarkStart w:id="252" w:name="_Toc440548017"/>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w:t>
      </w:r>
      <w:r w:rsidR="00D33AED">
        <w:rPr>
          <w:noProof/>
        </w:rPr>
        <w:fldChar w:fldCharType="end"/>
      </w:r>
      <w:bookmarkEnd w:id="251"/>
      <w:r>
        <w:t>.</w:t>
      </w:r>
      <w:r w:rsidRPr="00FD5B0C">
        <w:rPr>
          <w:szCs w:val="24"/>
        </w:rPr>
        <w:t xml:space="preserve"> </w:t>
      </w:r>
      <w:proofErr w:type="gramStart"/>
      <w:r w:rsidRPr="00FD5B0C">
        <w:rPr>
          <w:szCs w:val="24"/>
        </w:rPr>
        <w:t>Operation waveform of asymmetrical control.</w:t>
      </w:r>
      <w:bookmarkEnd w:id="252"/>
      <w:proofErr w:type="gramEnd"/>
    </w:p>
    <w:p w14:paraId="749B8AFF" w14:textId="672EEC12" w:rsidR="006431A4" w:rsidRDefault="006431A4" w:rsidP="006431A4">
      <w:pPr>
        <w:spacing w:line="480" w:lineRule="auto"/>
        <w:ind w:firstLine="360"/>
        <w:jc w:val="both"/>
        <w:rPr>
          <w:rFonts w:ascii="Times New Roman" w:hAnsi="Times New Roman" w:cs="Times New Roman"/>
          <w:sz w:val="24"/>
          <w:szCs w:val="24"/>
        </w:rPr>
      </w:pPr>
      <w:r w:rsidRPr="00FD5B0C">
        <w:rPr>
          <w:rFonts w:ascii="Times New Roman" w:hAnsi="Times New Roman" w:cs="Times New Roman"/>
          <w:sz w:val="24"/>
          <w:szCs w:val="24"/>
        </w:rPr>
        <w:t>However, as indicated in</w:t>
      </w:r>
      <w:r w:rsidR="00E11B36">
        <w:rPr>
          <w:rFonts w:ascii="Times New Roman" w:hAnsi="Times New Roman" w:cs="Times New Roman"/>
          <w:sz w:val="24"/>
          <w:szCs w:val="24"/>
        </w:rPr>
        <w:t xml:space="preserve"> </w:t>
      </w:r>
      <w:r w:rsidR="00E11B36">
        <w:rPr>
          <w:rFonts w:ascii="Times New Roman" w:hAnsi="Times New Roman" w:cs="Times New Roman"/>
          <w:sz w:val="24"/>
          <w:szCs w:val="24"/>
        </w:rPr>
        <w:fldChar w:fldCharType="begin"/>
      </w:r>
      <w:r w:rsidR="00E11B36">
        <w:rPr>
          <w:rFonts w:ascii="Times New Roman" w:hAnsi="Times New Roman" w:cs="Times New Roman"/>
          <w:sz w:val="24"/>
          <w:szCs w:val="24"/>
        </w:rPr>
        <w:instrText xml:space="preserve"> REF _Ref439843885 \h  \* MERGEFORMAT </w:instrText>
      </w:r>
      <w:r w:rsidR="00E11B36">
        <w:rPr>
          <w:rFonts w:ascii="Times New Roman" w:hAnsi="Times New Roman" w:cs="Times New Roman"/>
          <w:sz w:val="24"/>
          <w:szCs w:val="24"/>
        </w:rPr>
      </w:r>
      <w:r w:rsidR="00E11B36">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5.2</w:t>
      </w:r>
      <w:r w:rsidR="00E11B36">
        <w:rPr>
          <w:rFonts w:ascii="Times New Roman" w:hAnsi="Times New Roman" w:cs="Times New Roman"/>
          <w:sz w:val="24"/>
          <w:szCs w:val="24"/>
        </w:rPr>
        <w:fldChar w:fldCharType="end"/>
      </w:r>
      <w:r w:rsidRPr="00FD5B0C">
        <w:rPr>
          <w:rFonts w:ascii="Times New Roman" w:hAnsi="Times New Roman" w:cs="Times New Roman"/>
          <w:sz w:val="24"/>
          <w:szCs w:val="24"/>
        </w:rPr>
        <w:t xml:space="preserve">, </w:t>
      </w:r>
      <w:r w:rsidRPr="00FD5B0C">
        <w:rPr>
          <w:rFonts w:ascii="Times New Roman" w:hAnsi="Times New Roman" w:cs="Times New Roman"/>
          <w:i/>
          <w:sz w:val="24"/>
          <w:szCs w:val="24"/>
        </w:rPr>
        <w:t>L</w:t>
      </w:r>
      <w:r w:rsidR="00E44F27">
        <w:rPr>
          <w:rFonts w:ascii="Times New Roman" w:hAnsi="Times New Roman" w:cs="Times New Roman"/>
          <w:i/>
          <w:sz w:val="24"/>
          <w:szCs w:val="24"/>
          <w:vertAlign w:val="subscript"/>
        </w:rPr>
        <w:t>l</w:t>
      </w:r>
      <w:r w:rsidRPr="00FD5B0C">
        <w:rPr>
          <w:rFonts w:ascii="Times New Roman" w:hAnsi="Times New Roman" w:cs="Times New Roman"/>
          <w:i/>
          <w:sz w:val="24"/>
          <w:szCs w:val="24"/>
          <w:vertAlign w:val="subscript"/>
        </w:rPr>
        <w:t>k</w:t>
      </w:r>
      <w:r w:rsidRPr="00FD5B0C">
        <w:rPr>
          <w:rFonts w:ascii="Times New Roman" w:hAnsi="Times New Roman" w:cs="Times New Roman"/>
          <w:sz w:val="24"/>
          <w:szCs w:val="24"/>
        </w:rPr>
        <w:t xml:space="preserve"> will cause duty cycle loss (calculated in (</w:t>
      </w:r>
      <w:r>
        <w:rPr>
          <w:rFonts w:ascii="Times New Roman" w:hAnsi="Times New Roman" w:cs="Times New Roman"/>
          <w:sz w:val="24"/>
          <w:szCs w:val="24"/>
        </w:rPr>
        <w:t>5-1</w:t>
      </w:r>
      <w:r w:rsidRPr="00FD5B0C">
        <w:rPr>
          <w:rFonts w:ascii="Times New Roman" w:hAnsi="Times New Roman" w:cs="Times New Roman"/>
          <w:sz w:val="24"/>
          <w:szCs w:val="24"/>
        </w:rPr>
        <w:t>) and (</w:t>
      </w:r>
      <w:r>
        <w:rPr>
          <w:rFonts w:ascii="Times New Roman" w:hAnsi="Times New Roman" w:cs="Times New Roman"/>
          <w:sz w:val="24"/>
          <w:szCs w:val="24"/>
        </w:rPr>
        <w:t>5-2</w:t>
      </w:r>
      <w:r w:rsidRPr="00FD5B0C">
        <w:rPr>
          <w:rFonts w:ascii="Times New Roman" w:hAnsi="Times New Roman" w:cs="Times New Roman"/>
          <w:sz w:val="24"/>
          <w:szCs w:val="24"/>
        </w:rPr>
        <w:t>)) i</w:t>
      </w:r>
      <w:r>
        <w:rPr>
          <w:rFonts w:ascii="Times New Roman" w:hAnsi="Times New Roman" w:cs="Times New Roman"/>
          <w:sz w:val="24"/>
          <w:szCs w:val="24"/>
        </w:rPr>
        <w:t>n the converter, further causing the RMS current in the tra</w:t>
      </w:r>
      <w:r w:rsidR="00DA470C">
        <w:rPr>
          <w:rFonts w:ascii="Times New Roman" w:hAnsi="Times New Roman" w:cs="Times New Roman"/>
          <w:sz w:val="24"/>
          <w:szCs w:val="24"/>
        </w:rPr>
        <w:t xml:space="preserve">nsformer and devices </w:t>
      </w:r>
      <w:r w:rsidR="00907530">
        <w:rPr>
          <w:rFonts w:ascii="Times New Roman" w:hAnsi="Times New Roman" w:cs="Times New Roman"/>
          <w:sz w:val="24"/>
          <w:szCs w:val="24"/>
        </w:rPr>
        <w:t xml:space="preserve">to </w:t>
      </w:r>
      <w:r w:rsidR="00DA470C">
        <w:rPr>
          <w:rFonts w:ascii="Times New Roman" w:hAnsi="Times New Roman" w:cs="Times New Roman"/>
          <w:sz w:val="24"/>
          <w:szCs w:val="24"/>
        </w:rPr>
        <w:t xml:space="preserve">increase, which will reduce the benefit of saving switching losses. Also, asymmetrical control will stress the two primary side </w:t>
      </w:r>
      <w:r w:rsidR="00E11B36">
        <w:rPr>
          <w:rFonts w:ascii="Times New Roman" w:hAnsi="Times New Roman" w:cs="Times New Roman"/>
          <w:sz w:val="24"/>
          <w:szCs w:val="24"/>
        </w:rPr>
        <w:t>devices</w:t>
      </w:r>
      <w:r w:rsidR="00DA470C">
        <w:rPr>
          <w:rFonts w:ascii="Times New Roman" w:hAnsi="Times New Roman" w:cs="Times New Roman"/>
          <w:sz w:val="24"/>
          <w:szCs w:val="24"/>
        </w:rPr>
        <w:t xml:space="preserve"> </w:t>
      </w:r>
      <w:r w:rsidR="00E11B36">
        <w:rPr>
          <w:rFonts w:ascii="Times New Roman" w:hAnsi="Times New Roman" w:cs="Times New Roman"/>
          <w:sz w:val="24"/>
          <w:szCs w:val="24"/>
        </w:rPr>
        <w:t>differently;</w:t>
      </w:r>
      <w:r w:rsidR="00DA470C">
        <w:rPr>
          <w:rFonts w:ascii="Times New Roman" w:hAnsi="Times New Roman" w:cs="Times New Roman"/>
          <w:sz w:val="24"/>
          <w:szCs w:val="24"/>
        </w:rPr>
        <w:t xml:space="preserve"> one device (</w:t>
      </w:r>
      <w:r w:rsidR="00DA470C" w:rsidRPr="00DA470C">
        <w:rPr>
          <w:rFonts w:ascii="Times New Roman" w:hAnsi="Times New Roman" w:cs="Times New Roman"/>
          <w:i/>
          <w:sz w:val="24"/>
          <w:szCs w:val="24"/>
        </w:rPr>
        <w:t>Q</w:t>
      </w:r>
      <w:r w:rsidR="00DA470C" w:rsidRPr="00DA470C">
        <w:rPr>
          <w:rFonts w:ascii="Times New Roman" w:hAnsi="Times New Roman" w:cs="Times New Roman"/>
          <w:i/>
          <w:sz w:val="24"/>
          <w:szCs w:val="24"/>
          <w:vertAlign w:val="subscript"/>
        </w:rPr>
        <w:t>1</w:t>
      </w:r>
      <w:r w:rsidR="00DA470C">
        <w:rPr>
          <w:rFonts w:ascii="Times New Roman" w:hAnsi="Times New Roman" w:cs="Times New Roman"/>
          <w:sz w:val="24"/>
          <w:szCs w:val="24"/>
        </w:rPr>
        <w:t xml:space="preserve">) will suffer both higher RMS current and being harder to achieve soft switching. Therefore, there will be a conflict of how large the leakage inductance should be: as increasing it, </w:t>
      </w:r>
      <w:r w:rsidR="00DA470C" w:rsidRPr="00DA470C">
        <w:rPr>
          <w:rFonts w:ascii="Times New Roman" w:hAnsi="Times New Roman" w:cs="Times New Roman"/>
          <w:i/>
          <w:sz w:val="24"/>
          <w:szCs w:val="24"/>
        </w:rPr>
        <w:t>Q</w:t>
      </w:r>
      <w:r w:rsidR="00DA470C" w:rsidRPr="00DA470C">
        <w:rPr>
          <w:rFonts w:ascii="Times New Roman" w:hAnsi="Times New Roman" w:cs="Times New Roman"/>
          <w:i/>
          <w:sz w:val="24"/>
          <w:szCs w:val="24"/>
          <w:vertAlign w:val="subscript"/>
        </w:rPr>
        <w:t>1</w:t>
      </w:r>
      <w:r w:rsidR="00DA470C">
        <w:rPr>
          <w:rFonts w:ascii="Times New Roman" w:hAnsi="Times New Roman" w:cs="Times New Roman"/>
          <w:sz w:val="24"/>
          <w:szCs w:val="24"/>
        </w:rPr>
        <w:t xml:space="preserve"> will have more conducting loss, yet reducing it, soft switching might be lost even under full load. </w:t>
      </w:r>
    </w:p>
    <w:p w14:paraId="11DDAE24" w14:textId="77777777" w:rsidR="00907530" w:rsidRPr="007C32F8" w:rsidRDefault="00FA503E" w:rsidP="00907530">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loss1</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O</m:t>
                </m:r>
              </m:sub>
            </m:sSub>
          </m:num>
          <m:den>
            <m:r>
              <w:rPr>
                <w:rFonts w:ascii="Cambria Math" w:hAnsi="Cambria Math" w:cs="Times New Roman"/>
                <w:sz w:val="24"/>
                <w:szCs w:val="24"/>
              </w:rPr>
              <m:t>n</m:t>
            </m:r>
          </m:den>
        </m:f>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lk</m:t>
                </m:r>
              </m:sub>
            </m:sSub>
          </m:num>
          <m:den>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den>
        </m:f>
      </m:oMath>
      <w:r w:rsidR="00907530" w:rsidRPr="007C32F8">
        <w:rPr>
          <w:rFonts w:ascii="Times New Roman" w:hAnsi="Times New Roman" w:cs="Times New Roman"/>
          <w:sz w:val="24"/>
          <w:szCs w:val="24"/>
        </w:rPr>
        <w:t xml:space="preserve">                                                             (5-1)</w:t>
      </w:r>
    </w:p>
    <w:p w14:paraId="006E5D9E" w14:textId="77777777" w:rsidR="00907530" w:rsidRPr="007C32F8" w:rsidRDefault="00FA503E" w:rsidP="00907530">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loss2</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O</m:t>
                </m:r>
              </m:sub>
            </m:sSub>
          </m:num>
          <m:den>
            <m:r>
              <w:rPr>
                <w:rFonts w:ascii="Cambria Math" w:hAnsi="Cambria Math" w:cs="Times New Roman"/>
                <w:sz w:val="24"/>
                <w:szCs w:val="24"/>
              </w:rPr>
              <m:t>n</m:t>
            </m:r>
          </m:den>
        </m:f>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lk</m:t>
                </m:r>
              </m:sub>
            </m:sSub>
          </m:num>
          <m:den>
            <m:r>
              <w:rPr>
                <w:rFonts w:ascii="Cambria Math" w:hAnsi="Cambria Math" w:cs="Times New Roman"/>
                <w:sz w:val="24"/>
                <w:szCs w:val="24"/>
              </w:rPr>
              <m:t>(1-D)</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den>
        </m:f>
      </m:oMath>
      <w:r w:rsidR="00907530" w:rsidRPr="007C32F8">
        <w:rPr>
          <w:rFonts w:ascii="Times New Roman" w:hAnsi="Times New Roman" w:cs="Times New Roman"/>
          <w:sz w:val="24"/>
          <w:szCs w:val="24"/>
        </w:rPr>
        <w:t xml:space="preserve">                                                            (5-2)</w:t>
      </w:r>
    </w:p>
    <w:p w14:paraId="250A3544" w14:textId="627537AA" w:rsidR="00907530" w:rsidRPr="007C32F8" w:rsidRDefault="00FA503E" w:rsidP="00907530">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out</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loss1</m:t>
                </m:r>
              </m:sub>
            </m:sSub>
            <m:r>
              <w:rPr>
                <w:rFonts w:ascii="Cambria Math" w:hAnsi="Cambria Math" w:cs="Times New Roman"/>
                <w:sz w:val="24"/>
                <w:szCs w:val="24"/>
              </w:rPr>
              <m:t>)(1-D-</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loss2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num>
          <m:den>
            <m:r>
              <w:rPr>
                <w:rFonts w:ascii="Cambria Math" w:hAnsi="Cambria Math" w:cs="Times New Roman"/>
                <w:sz w:val="24"/>
                <w:szCs w:val="24"/>
              </w:rPr>
              <m:t>n</m:t>
            </m:r>
          </m:den>
        </m:f>
      </m:oMath>
      <w:r w:rsidR="00907530" w:rsidRPr="007C32F8">
        <w:rPr>
          <w:rFonts w:ascii="Times New Roman" w:hAnsi="Times New Roman" w:cs="Times New Roman"/>
          <w:sz w:val="24"/>
          <w:szCs w:val="24"/>
        </w:rPr>
        <w:t xml:space="preserve">                                               (5-3)</w:t>
      </w:r>
    </w:p>
    <w:p w14:paraId="7FCBE480" w14:textId="78D3EBB0" w:rsidR="00663656" w:rsidRPr="00C365FF" w:rsidRDefault="00663656" w:rsidP="00DE577E">
      <w:pPr>
        <w:pStyle w:val="Heading3"/>
        <w:numPr>
          <w:ilvl w:val="2"/>
          <w:numId w:val="14"/>
        </w:numPr>
        <w:spacing w:line="480" w:lineRule="auto"/>
        <w:ind w:left="709"/>
        <w:rPr>
          <w:b/>
          <w:i w:val="0"/>
          <w:sz w:val="24"/>
          <w:szCs w:val="24"/>
        </w:rPr>
      </w:pPr>
      <w:bookmarkStart w:id="253" w:name="_Toc440547878"/>
      <w:r w:rsidRPr="00C365FF">
        <w:rPr>
          <w:b/>
          <w:i w:val="0"/>
          <w:sz w:val="24"/>
          <w:szCs w:val="24"/>
        </w:rPr>
        <w:t>Symmetrical control</w:t>
      </w:r>
      <w:bookmarkEnd w:id="253"/>
    </w:p>
    <w:p w14:paraId="7DA63A0E" w14:textId="30131182" w:rsidR="007D182D" w:rsidRDefault="00663656" w:rsidP="00E053A7">
      <w:pPr>
        <w:spacing w:line="480" w:lineRule="auto"/>
        <w:ind w:firstLine="360"/>
        <w:jc w:val="both"/>
        <w:rPr>
          <w:rFonts w:ascii="Times New Roman" w:hAnsi="Times New Roman" w:cs="Times New Roman"/>
          <w:sz w:val="24"/>
          <w:szCs w:val="24"/>
        </w:rPr>
      </w:pPr>
      <w:r w:rsidRPr="00FD5B0C">
        <w:rPr>
          <w:rFonts w:ascii="Times New Roman" w:hAnsi="Times New Roman" w:cs="Times New Roman"/>
          <w:sz w:val="24"/>
          <w:szCs w:val="24"/>
        </w:rPr>
        <w:t>Another control method widely used in half bridge</w:t>
      </w:r>
      <w:r w:rsidR="00322663">
        <w:rPr>
          <w:rFonts w:ascii="Times New Roman" w:hAnsi="Times New Roman" w:cs="Times New Roman"/>
          <w:sz w:val="24"/>
          <w:szCs w:val="24"/>
        </w:rPr>
        <w:t xml:space="preserve"> converter</w:t>
      </w:r>
      <w:r w:rsidRPr="00FD5B0C">
        <w:rPr>
          <w:rFonts w:ascii="Times New Roman" w:hAnsi="Times New Roman" w:cs="Times New Roman"/>
          <w:sz w:val="24"/>
          <w:szCs w:val="24"/>
        </w:rPr>
        <w:t xml:space="preserve"> is symmetrical control, where </w:t>
      </w:r>
      <w:r w:rsidRPr="00BC7004">
        <w:rPr>
          <w:rFonts w:ascii="Times New Roman" w:hAnsi="Times New Roman" w:cs="Times New Roman"/>
          <w:i/>
          <w:sz w:val="24"/>
          <w:szCs w:val="24"/>
        </w:rPr>
        <w:t>Q</w:t>
      </w:r>
      <w:r w:rsidRPr="00BC7004">
        <w:rPr>
          <w:rFonts w:ascii="Times New Roman" w:hAnsi="Times New Roman" w:cs="Times New Roman"/>
          <w:i/>
          <w:sz w:val="24"/>
          <w:szCs w:val="24"/>
          <w:vertAlign w:val="subscript"/>
        </w:rPr>
        <w:t>1</w:t>
      </w:r>
      <w:r w:rsidRPr="00BC7004">
        <w:rPr>
          <w:rFonts w:ascii="Times New Roman" w:hAnsi="Times New Roman" w:cs="Times New Roman"/>
          <w:i/>
          <w:sz w:val="24"/>
          <w:szCs w:val="24"/>
        </w:rPr>
        <w:t xml:space="preserve"> </w:t>
      </w:r>
      <w:r w:rsidRPr="00FD5B0C">
        <w:rPr>
          <w:rFonts w:ascii="Times New Roman" w:hAnsi="Times New Roman" w:cs="Times New Roman"/>
          <w:sz w:val="24"/>
          <w:szCs w:val="24"/>
        </w:rPr>
        <w:t xml:space="preserve">and </w:t>
      </w:r>
      <w:r w:rsidRPr="00BC7004">
        <w:rPr>
          <w:rFonts w:ascii="Times New Roman" w:hAnsi="Times New Roman" w:cs="Times New Roman"/>
          <w:i/>
          <w:sz w:val="24"/>
          <w:szCs w:val="24"/>
        </w:rPr>
        <w:t>Q</w:t>
      </w:r>
      <w:r w:rsidRPr="00BC7004">
        <w:rPr>
          <w:rFonts w:ascii="Times New Roman" w:hAnsi="Times New Roman" w:cs="Times New Roman"/>
          <w:i/>
          <w:sz w:val="24"/>
          <w:szCs w:val="24"/>
          <w:vertAlign w:val="subscript"/>
        </w:rPr>
        <w:t>2</w:t>
      </w:r>
      <w:r w:rsidRPr="00FD5B0C">
        <w:rPr>
          <w:rFonts w:ascii="Times New Roman" w:hAnsi="Times New Roman" w:cs="Times New Roman"/>
          <w:sz w:val="24"/>
          <w:szCs w:val="24"/>
        </w:rPr>
        <w:t xml:space="preserve"> are controlled with </w:t>
      </w:r>
      <w:r w:rsidRPr="00FD5B0C">
        <w:rPr>
          <w:rFonts w:ascii="Times New Roman" w:hAnsi="Times New Roman" w:cs="Times New Roman"/>
          <w:i/>
          <w:sz w:val="24"/>
          <w:szCs w:val="24"/>
        </w:rPr>
        <w:t>π/2</w:t>
      </w:r>
      <w:r w:rsidRPr="00FD5B0C">
        <w:rPr>
          <w:rFonts w:ascii="Times New Roman" w:hAnsi="Times New Roman" w:cs="Times New Roman"/>
          <w:sz w:val="24"/>
          <w:szCs w:val="24"/>
        </w:rPr>
        <w:t xml:space="preserve"> phase difference as shown in</w:t>
      </w:r>
      <w:r w:rsidR="00907530">
        <w:rPr>
          <w:rFonts w:ascii="Times New Roman" w:hAnsi="Times New Roman" w:cs="Times New Roman"/>
          <w:sz w:val="24"/>
          <w:szCs w:val="24"/>
        </w:rPr>
        <w:t xml:space="preserve"> </w:t>
      </w:r>
      <w:r w:rsidR="00907530">
        <w:rPr>
          <w:rFonts w:ascii="Times New Roman" w:hAnsi="Times New Roman" w:cs="Times New Roman"/>
          <w:sz w:val="24"/>
          <w:szCs w:val="24"/>
        </w:rPr>
        <w:fldChar w:fldCharType="begin"/>
      </w:r>
      <w:r w:rsidR="00907530">
        <w:rPr>
          <w:rFonts w:ascii="Times New Roman" w:hAnsi="Times New Roman" w:cs="Times New Roman"/>
          <w:sz w:val="24"/>
          <w:szCs w:val="24"/>
        </w:rPr>
        <w:instrText xml:space="preserve"> REF _Ref440373456 \h  \* MERGEFORMAT </w:instrText>
      </w:r>
      <w:r w:rsidR="00907530">
        <w:rPr>
          <w:rFonts w:ascii="Times New Roman" w:hAnsi="Times New Roman" w:cs="Times New Roman"/>
          <w:sz w:val="24"/>
          <w:szCs w:val="24"/>
        </w:rPr>
      </w:r>
      <w:r w:rsidR="00907530">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5.3</w:t>
      </w:r>
      <w:r w:rsidR="00907530">
        <w:rPr>
          <w:rFonts w:ascii="Times New Roman" w:hAnsi="Times New Roman" w:cs="Times New Roman"/>
          <w:sz w:val="24"/>
          <w:szCs w:val="24"/>
        </w:rPr>
        <w:fldChar w:fldCharType="end"/>
      </w:r>
      <w:r w:rsidR="007C32F8">
        <w:rPr>
          <w:rFonts w:ascii="Times New Roman" w:hAnsi="Times New Roman" w:cs="Times New Roman"/>
          <w:sz w:val="24"/>
          <w:szCs w:val="24"/>
        </w:rPr>
        <w:t xml:space="preserve"> </w:t>
      </w:r>
      <w:r w:rsidR="007C32F8">
        <w:rPr>
          <w:rFonts w:ascii="Times New Roman" w:hAnsi="Times New Roman" w:cs="Times New Roman"/>
          <w:sz w:val="24"/>
          <w:szCs w:val="24"/>
        </w:rPr>
        <w:fldChar w:fldCharType="begin"/>
      </w:r>
      <w:r w:rsidR="007C32F8">
        <w:rPr>
          <w:rFonts w:ascii="Times New Roman" w:hAnsi="Times New Roman" w:cs="Times New Roman"/>
          <w:sz w:val="24"/>
          <w:szCs w:val="24"/>
        </w:rPr>
        <w:instrText xml:space="preserve"> REF _Ref440204639 \r \h </w:instrText>
      </w:r>
      <w:r w:rsidR="007C32F8">
        <w:rPr>
          <w:rFonts w:ascii="Times New Roman" w:hAnsi="Times New Roman" w:cs="Times New Roman"/>
          <w:sz w:val="24"/>
          <w:szCs w:val="24"/>
        </w:rPr>
      </w:r>
      <w:r w:rsidR="007C32F8">
        <w:rPr>
          <w:rFonts w:ascii="Times New Roman" w:hAnsi="Times New Roman" w:cs="Times New Roman"/>
          <w:sz w:val="24"/>
          <w:szCs w:val="24"/>
        </w:rPr>
        <w:fldChar w:fldCharType="separate"/>
      </w:r>
      <w:r w:rsidR="004E0255">
        <w:rPr>
          <w:rFonts w:ascii="Times New Roman" w:hAnsi="Times New Roman" w:cs="Times New Roman"/>
          <w:sz w:val="24"/>
          <w:szCs w:val="24"/>
        </w:rPr>
        <w:t>[78</w:t>
      </w:r>
      <w:proofErr w:type="gramStart"/>
      <w:r w:rsidR="004E0255">
        <w:rPr>
          <w:rFonts w:ascii="Times New Roman" w:hAnsi="Times New Roman" w:cs="Times New Roman"/>
          <w:sz w:val="24"/>
          <w:szCs w:val="24"/>
        </w:rPr>
        <w:t>]</w:t>
      </w:r>
      <w:proofErr w:type="gramEnd"/>
      <w:r w:rsidR="007C32F8">
        <w:rPr>
          <w:rFonts w:ascii="Times New Roman" w:hAnsi="Times New Roman" w:cs="Times New Roman"/>
          <w:sz w:val="24"/>
          <w:szCs w:val="24"/>
        </w:rPr>
        <w:fldChar w:fldCharType="end"/>
      </w:r>
      <w:r w:rsidR="007C32F8">
        <w:rPr>
          <w:rFonts w:ascii="Times New Roman" w:hAnsi="Times New Roman" w:cs="Times New Roman"/>
          <w:sz w:val="24"/>
          <w:szCs w:val="24"/>
        </w:rPr>
        <w:fldChar w:fldCharType="begin"/>
      </w:r>
      <w:r w:rsidR="007C32F8">
        <w:rPr>
          <w:rFonts w:ascii="Times New Roman" w:hAnsi="Times New Roman" w:cs="Times New Roman"/>
          <w:sz w:val="24"/>
          <w:szCs w:val="24"/>
        </w:rPr>
        <w:instrText xml:space="preserve"> REF _Ref440204618 \r \h </w:instrText>
      </w:r>
      <w:r w:rsidR="007C32F8">
        <w:rPr>
          <w:rFonts w:ascii="Times New Roman" w:hAnsi="Times New Roman" w:cs="Times New Roman"/>
          <w:sz w:val="24"/>
          <w:szCs w:val="24"/>
        </w:rPr>
      </w:r>
      <w:r w:rsidR="007C32F8">
        <w:rPr>
          <w:rFonts w:ascii="Times New Roman" w:hAnsi="Times New Roman" w:cs="Times New Roman"/>
          <w:sz w:val="24"/>
          <w:szCs w:val="24"/>
        </w:rPr>
        <w:fldChar w:fldCharType="separate"/>
      </w:r>
      <w:r w:rsidR="004E0255">
        <w:rPr>
          <w:rFonts w:ascii="Times New Roman" w:hAnsi="Times New Roman" w:cs="Times New Roman"/>
          <w:sz w:val="24"/>
          <w:szCs w:val="24"/>
        </w:rPr>
        <w:t>[79]</w:t>
      </w:r>
      <w:r w:rsidR="007C32F8">
        <w:rPr>
          <w:rFonts w:ascii="Times New Roman" w:hAnsi="Times New Roman" w:cs="Times New Roman"/>
          <w:sz w:val="24"/>
          <w:szCs w:val="24"/>
        </w:rPr>
        <w:fldChar w:fldCharType="end"/>
      </w:r>
      <w:r>
        <w:rPr>
          <w:rFonts w:ascii="Times New Roman" w:hAnsi="Times New Roman" w:cs="Times New Roman"/>
          <w:sz w:val="24"/>
          <w:szCs w:val="24"/>
        </w:rPr>
        <w:t>. The half bridge converter now becomes an interleaved isolated buck converter with two sets of switche</w:t>
      </w:r>
      <w:r w:rsidR="00227E66">
        <w:rPr>
          <w:rFonts w:ascii="Times New Roman" w:hAnsi="Times New Roman" w:cs="Times New Roman"/>
          <w:sz w:val="24"/>
          <w:szCs w:val="24"/>
        </w:rPr>
        <w:t>s</w:t>
      </w:r>
      <w:r>
        <w:rPr>
          <w:rFonts w:ascii="Times New Roman" w:hAnsi="Times New Roman" w:cs="Times New Roman"/>
          <w:sz w:val="24"/>
          <w:szCs w:val="24"/>
        </w:rPr>
        <w:t xml:space="preserve"> (</w:t>
      </w:r>
      <w:r w:rsidRPr="00BC7004">
        <w:rPr>
          <w:rFonts w:ascii="Times New Roman" w:hAnsi="Times New Roman" w:cs="Times New Roman"/>
          <w:i/>
          <w:sz w:val="24"/>
          <w:szCs w:val="24"/>
        </w:rPr>
        <w:t>Q</w:t>
      </w:r>
      <w:r w:rsidRPr="00BC7004">
        <w:rPr>
          <w:rFonts w:ascii="Times New Roman" w:hAnsi="Times New Roman" w:cs="Times New Roman"/>
          <w:i/>
          <w:sz w:val="24"/>
          <w:szCs w:val="24"/>
          <w:vertAlign w:val="subscript"/>
        </w:rPr>
        <w:t>1</w:t>
      </w:r>
      <w:r w:rsidRPr="00BC7004">
        <w:rPr>
          <w:rFonts w:ascii="Times New Roman" w:hAnsi="Times New Roman" w:cs="Times New Roman"/>
          <w:i/>
          <w:sz w:val="24"/>
          <w:szCs w:val="24"/>
        </w:rPr>
        <w:t>/SR</w:t>
      </w:r>
      <w:r w:rsidRPr="00BC7004">
        <w:rPr>
          <w:rFonts w:ascii="Times New Roman" w:hAnsi="Times New Roman" w:cs="Times New Roman"/>
          <w:i/>
          <w:sz w:val="24"/>
          <w:szCs w:val="24"/>
          <w:vertAlign w:val="subscript"/>
        </w:rPr>
        <w:t>1</w:t>
      </w:r>
      <w:r>
        <w:rPr>
          <w:rFonts w:ascii="Times New Roman" w:hAnsi="Times New Roman" w:cs="Times New Roman"/>
          <w:sz w:val="24"/>
          <w:szCs w:val="24"/>
        </w:rPr>
        <w:t xml:space="preserve"> and </w:t>
      </w:r>
      <w:r w:rsidRPr="00BC7004">
        <w:rPr>
          <w:rFonts w:ascii="Times New Roman" w:hAnsi="Times New Roman" w:cs="Times New Roman"/>
          <w:i/>
          <w:sz w:val="24"/>
          <w:szCs w:val="24"/>
        </w:rPr>
        <w:t>Q</w:t>
      </w:r>
      <w:r w:rsidRPr="00BC7004">
        <w:rPr>
          <w:rFonts w:ascii="Times New Roman" w:hAnsi="Times New Roman" w:cs="Times New Roman"/>
          <w:i/>
          <w:sz w:val="24"/>
          <w:szCs w:val="24"/>
          <w:vertAlign w:val="subscript"/>
        </w:rPr>
        <w:t>2</w:t>
      </w:r>
      <w:r w:rsidRPr="00BC7004">
        <w:rPr>
          <w:rFonts w:ascii="Times New Roman" w:hAnsi="Times New Roman" w:cs="Times New Roman"/>
          <w:i/>
          <w:sz w:val="24"/>
          <w:szCs w:val="24"/>
        </w:rPr>
        <w:t>/SR</w:t>
      </w:r>
      <w:r w:rsidRPr="00BC7004">
        <w:rPr>
          <w:rFonts w:ascii="Times New Roman" w:hAnsi="Times New Roman" w:cs="Times New Roman"/>
          <w:i/>
          <w:sz w:val="24"/>
          <w:szCs w:val="24"/>
          <w:vertAlign w:val="subscript"/>
        </w:rPr>
        <w:t>2</w:t>
      </w:r>
      <w:r>
        <w:rPr>
          <w:rFonts w:ascii="Times New Roman" w:hAnsi="Times New Roman" w:cs="Times New Roman"/>
          <w:sz w:val="24"/>
          <w:szCs w:val="24"/>
        </w:rPr>
        <w:t>)</w:t>
      </w:r>
      <w:r w:rsidR="003618BB">
        <w:rPr>
          <w:rFonts w:ascii="Times New Roman" w:hAnsi="Times New Roman" w:cs="Times New Roman"/>
          <w:sz w:val="24"/>
          <w:szCs w:val="24"/>
        </w:rPr>
        <w:t>.</w:t>
      </w:r>
      <w:r>
        <w:rPr>
          <w:rFonts w:ascii="Times New Roman" w:hAnsi="Times New Roman" w:cs="Times New Roman"/>
          <w:sz w:val="24"/>
          <w:szCs w:val="24"/>
        </w:rPr>
        <w:t xml:space="preserve"> </w:t>
      </w:r>
    </w:p>
    <w:p w14:paraId="4C0A021A" w14:textId="6D0E16E8" w:rsidR="00663656" w:rsidRPr="00FD5B0C" w:rsidRDefault="00663656" w:rsidP="00227E66">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t>The input and output voltage relationship is described in (</w:t>
      </w:r>
      <w:r w:rsidR="003618BB">
        <w:rPr>
          <w:rFonts w:ascii="Times New Roman" w:hAnsi="Times New Roman" w:cs="Times New Roman"/>
          <w:sz w:val="24"/>
          <w:szCs w:val="24"/>
        </w:rPr>
        <w:t>5-</w:t>
      </w:r>
      <w:r>
        <w:rPr>
          <w:rFonts w:ascii="Times New Roman" w:hAnsi="Times New Roman" w:cs="Times New Roman"/>
          <w:sz w:val="24"/>
          <w:szCs w:val="24"/>
        </w:rPr>
        <w:t>4).</w:t>
      </w:r>
    </w:p>
    <w:p w14:paraId="36FF862C" w14:textId="27387F56" w:rsidR="00663656" w:rsidRPr="007C32F8" w:rsidRDefault="00FA503E" w:rsidP="00663656">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out</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loss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num>
          <m:den>
            <m:r>
              <w:rPr>
                <w:rFonts w:ascii="Cambria Math" w:hAnsi="Cambria Math" w:cs="Times New Roman"/>
                <w:sz w:val="24"/>
                <w:szCs w:val="24"/>
              </w:rPr>
              <m:t>2n</m:t>
            </m:r>
          </m:den>
        </m:f>
      </m:oMath>
      <w:r w:rsidR="007C32F8">
        <w:rPr>
          <w:rFonts w:ascii="Times New Roman" w:hAnsi="Times New Roman" w:cs="Times New Roman"/>
          <w:sz w:val="24"/>
          <w:szCs w:val="24"/>
        </w:rPr>
        <w:t xml:space="preserve">                             </w:t>
      </w:r>
      <w:r w:rsidR="00663656" w:rsidRPr="007C32F8">
        <w:rPr>
          <w:rFonts w:ascii="Times New Roman" w:hAnsi="Times New Roman" w:cs="Times New Roman"/>
          <w:sz w:val="24"/>
          <w:szCs w:val="24"/>
        </w:rPr>
        <w:t xml:space="preserve">  </w:t>
      </w:r>
      <w:r w:rsidR="004703BE" w:rsidRPr="007C32F8">
        <w:rPr>
          <w:rFonts w:ascii="Times New Roman" w:hAnsi="Times New Roman" w:cs="Times New Roman"/>
          <w:sz w:val="24"/>
          <w:szCs w:val="24"/>
        </w:rPr>
        <w:t xml:space="preserve"> </w:t>
      </w:r>
      <w:r w:rsidR="00663656" w:rsidRPr="007C32F8">
        <w:rPr>
          <w:rFonts w:ascii="Times New Roman" w:hAnsi="Times New Roman" w:cs="Times New Roman"/>
          <w:sz w:val="24"/>
          <w:szCs w:val="24"/>
        </w:rPr>
        <w:t xml:space="preserve"> </w:t>
      </w:r>
      <w:r w:rsidR="003359AB" w:rsidRPr="007C32F8">
        <w:rPr>
          <w:rFonts w:ascii="Times New Roman" w:hAnsi="Times New Roman" w:cs="Times New Roman"/>
          <w:sz w:val="24"/>
          <w:szCs w:val="24"/>
        </w:rPr>
        <w:t xml:space="preserve">     </w:t>
      </w:r>
      <w:r w:rsidR="00663656" w:rsidRPr="007C32F8">
        <w:rPr>
          <w:rFonts w:ascii="Times New Roman" w:hAnsi="Times New Roman" w:cs="Times New Roman"/>
          <w:sz w:val="24"/>
          <w:szCs w:val="24"/>
        </w:rPr>
        <w:t xml:space="preserve">                 (5-4)</w:t>
      </w:r>
    </w:p>
    <w:p w14:paraId="03CB20F4" w14:textId="21D31DED" w:rsidR="00663656" w:rsidRPr="00FD5B0C" w:rsidRDefault="00227E66" w:rsidP="002F24F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663656" w:rsidRPr="00FD5B0C">
        <w:rPr>
          <w:rFonts w:ascii="Times New Roman" w:hAnsi="Times New Roman" w:cs="Times New Roman"/>
          <w:sz w:val="24"/>
          <w:szCs w:val="24"/>
        </w:rPr>
        <w:t>here</w:t>
      </w:r>
      <w:proofErr w:type="gramEnd"/>
      <w:r w:rsidR="00663656" w:rsidRPr="00FD5B0C">
        <w:rPr>
          <w:rFonts w:ascii="Times New Roman" w:hAnsi="Times New Roman" w:cs="Times New Roman"/>
          <w:sz w:val="24"/>
          <w:szCs w:val="24"/>
        </w:rPr>
        <w:t xml:space="preserve"> </w:t>
      </w:r>
      <w:r w:rsidR="00663656" w:rsidRPr="00FD5B0C">
        <w:rPr>
          <w:rFonts w:ascii="Times New Roman" w:hAnsi="Times New Roman" w:cs="Times New Roman"/>
          <w:i/>
          <w:sz w:val="24"/>
          <w:szCs w:val="24"/>
        </w:rPr>
        <w:t>D</w:t>
      </w:r>
      <w:r w:rsidR="00663656" w:rsidRPr="00FD5B0C">
        <w:rPr>
          <w:rFonts w:ascii="Times New Roman" w:hAnsi="Times New Roman" w:cs="Times New Roman"/>
          <w:i/>
          <w:sz w:val="24"/>
          <w:szCs w:val="24"/>
          <w:vertAlign w:val="subscript"/>
        </w:rPr>
        <w:t>loss</w:t>
      </w:r>
      <w:r w:rsidR="00663656" w:rsidRPr="00FD5B0C">
        <w:rPr>
          <w:rFonts w:ascii="Times New Roman" w:hAnsi="Times New Roman" w:cs="Times New Roman"/>
          <w:sz w:val="24"/>
          <w:szCs w:val="24"/>
        </w:rPr>
        <w:t xml:space="preserve"> can be calculated as</w:t>
      </w:r>
      <w:r w:rsidR="00663656">
        <w:rPr>
          <w:rFonts w:ascii="Times New Roman" w:hAnsi="Times New Roman" w:cs="Times New Roman"/>
          <w:sz w:val="24"/>
          <w:szCs w:val="24"/>
        </w:rPr>
        <w:t xml:space="preserve"> in (</w:t>
      </w:r>
      <w:r w:rsidR="003618BB">
        <w:rPr>
          <w:rFonts w:ascii="Times New Roman" w:hAnsi="Times New Roman" w:cs="Times New Roman"/>
          <w:sz w:val="24"/>
          <w:szCs w:val="24"/>
        </w:rPr>
        <w:t>5-</w:t>
      </w:r>
      <w:r w:rsidR="00663656">
        <w:rPr>
          <w:rFonts w:ascii="Times New Roman" w:hAnsi="Times New Roman" w:cs="Times New Roman"/>
          <w:sz w:val="24"/>
          <w:szCs w:val="24"/>
        </w:rPr>
        <w:t>5)</w:t>
      </w:r>
      <w:r w:rsidR="00663656" w:rsidRPr="00FD5B0C">
        <w:rPr>
          <w:rFonts w:ascii="Times New Roman" w:hAnsi="Times New Roman" w:cs="Times New Roman"/>
          <w:sz w:val="24"/>
          <w:szCs w:val="24"/>
        </w:rPr>
        <w:t>:</w:t>
      </w:r>
    </w:p>
    <w:p w14:paraId="22BBD163" w14:textId="3D79C302" w:rsidR="00663656" w:rsidRPr="00FD5B0C" w:rsidRDefault="00FA503E" w:rsidP="00663656">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loss</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O</m:t>
                </m:r>
              </m:sub>
            </m:sSub>
          </m:num>
          <m:den>
            <m:r>
              <w:rPr>
                <w:rFonts w:ascii="Cambria Math" w:hAnsi="Cambria Math" w:cs="Times New Roman"/>
                <w:sz w:val="24"/>
                <w:szCs w:val="24"/>
              </w:rPr>
              <m:t>2n</m:t>
            </m:r>
          </m:den>
        </m:f>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lk</m:t>
                </m:r>
              </m:sub>
            </m:sSub>
          </m:num>
          <m:den>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den>
        </m:f>
      </m:oMath>
      <w:r w:rsidR="00663656" w:rsidRPr="00FD5B0C">
        <w:rPr>
          <w:rFonts w:ascii="Times New Roman" w:hAnsi="Times New Roman" w:cs="Times New Roman"/>
          <w:sz w:val="24"/>
          <w:szCs w:val="24"/>
        </w:rPr>
        <w:t xml:space="preserve">          </w:t>
      </w:r>
      <w:r w:rsidR="007C32F8">
        <w:rPr>
          <w:rFonts w:ascii="Times New Roman" w:hAnsi="Times New Roman" w:cs="Times New Roman"/>
          <w:sz w:val="24"/>
          <w:szCs w:val="24"/>
        </w:rPr>
        <w:t xml:space="preserve">   </w:t>
      </w:r>
      <w:r w:rsidR="00663656" w:rsidRPr="00FD5B0C">
        <w:rPr>
          <w:rFonts w:ascii="Times New Roman" w:hAnsi="Times New Roman" w:cs="Times New Roman"/>
          <w:sz w:val="24"/>
          <w:szCs w:val="24"/>
        </w:rPr>
        <w:t xml:space="preserve">                    </w:t>
      </w:r>
      <w:r w:rsidR="004703BE">
        <w:rPr>
          <w:rFonts w:ascii="Times New Roman" w:hAnsi="Times New Roman" w:cs="Times New Roman"/>
          <w:sz w:val="24"/>
          <w:szCs w:val="24"/>
        </w:rPr>
        <w:t xml:space="preserve"> </w:t>
      </w:r>
      <w:r w:rsidR="00663656" w:rsidRPr="00FD5B0C">
        <w:rPr>
          <w:rFonts w:ascii="Times New Roman" w:hAnsi="Times New Roman" w:cs="Times New Roman"/>
          <w:sz w:val="24"/>
          <w:szCs w:val="24"/>
        </w:rPr>
        <w:t xml:space="preserve">                    (</w:t>
      </w:r>
      <w:r w:rsidR="00663656">
        <w:rPr>
          <w:rFonts w:ascii="Times New Roman" w:hAnsi="Times New Roman" w:cs="Times New Roman"/>
          <w:sz w:val="24"/>
          <w:szCs w:val="24"/>
        </w:rPr>
        <w:t>5-</w:t>
      </w:r>
      <w:r w:rsidR="00663656" w:rsidRPr="00FD5B0C">
        <w:rPr>
          <w:rFonts w:ascii="Times New Roman" w:hAnsi="Times New Roman" w:cs="Times New Roman"/>
          <w:sz w:val="24"/>
          <w:szCs w:val="24"/>
        </w:rPr>
        <w:t>5)</w:t>
      </w:r>
    </w:p>
    <w:p w14:paraId="6A6365C3" w14:textId="563F9671" w:rsidR="00663656" w:rsidRPr="00FD5B0C" w:rsidRDefault="00466F54" w:rsidP="00907530">
      <w:pPr>
        <w:spacing w:after="0" w:line="240" w:lineRule="auto"/>
        <w:jc w:val="center"/>
        <w:rPr>
          <w:sz w:val="24"/>
          <w:szCs w:val="24"/>
        </w:rPr>
      </w:pPr>
      <w:r>
        <w:object w:dxaOrig="14211" w:dyaOrig="13006" w14:anchorId="3964812D">
          <v:shape id="_x0000_i1080" type="#_x0000_t75" style="width:314.25pt;height:286.5pt" o:ole="">
            <v:imagedata r:id="rId140" o:title=""/>
          </v:shape>
          <o:OLEObject Type="Embed" ProgID="Visio.Drawing.11" ShapeID="_x0000_i1080" DrawAspect="Content" ObjectID="_1515252101" r:id="rId141"/>
        </w:object>
      </w:r>
      <w:r w:rsidR="00E053A7">
        <w:t xml:space="preserve">  </w:t>
      </w:r>
    </w:p>
    <w:p w14:paraId="3AFD2BF8" w14:textId="64C6AD8D" w:rsidR="00DA470C" w:rsidRDefault="00140BD9" w:rsidP="00907530">
      <w:pPr>
        <w:pStyle w:val="Caption"/>
        <w:spacing w:after="720"/>
        <w:rPr>
          <w:szCs w:val="24"/>
        </w:rPr>
      </w:pPr>
      <w:bookmarkStart w:id="254" w:name="_Ref440373456"/>
      <w:bookmarkStart w:id="255" w:name="_Toc440548018"/>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w:t>
      </w:r>
      <w:r w:rsidR="00D33AED">
        <w:rPr>
          <w:noProof/>
        </w:rPr>
        <w:fldChar w:fldCharType="end"/>
      </w:r>
      <w:bookmarkEnd w:id="254"/>
      <w:r w:rsidR="00F022DB">
        <w:t xml:space="preserve">. </w:t>
      </w:r>
      <w:proofErr w:type="gramStart"/>
      <w:r w:rsidR="00663656" w:rsidRPr="00FD5B0C">
        <w:rPr>
          <w:szCs w:val="24"/>
        </w:rPr>
        <w:t>Operation waveforms of symmetrical control of converter.</w:t>
      </w:r>
      <w:bookmarkEnd w:id="255"/>
      <w:proofErr w:type="gramEnd"/>
    </w:p>
    <w:p w14:paraId="6C416C96" w14:textId="00B70DC4" w:rsidR="00DA470C" w:rsidRPr="00FD5B0C" w:rsidRDefault="00C427C8" w:rsidP="00E053A7">
      <w:pPr>
        <w:spacing w:after="120"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When both of the primary MOSFETs are off, the </w:t>
      </w:r>
      <w:r w:rsidR="007C32F8">
        <w:rPr>
          <w:rFonts w:ascii="Times New Roman" w:hAnsi="Times New Roman" w:cs="Times New Roman"/>
          <w:sz w:val="24"/>
          <w:szCs w:val="24"/>
        </w:rPr>
        <w:t xml:space="preserve">output </w:t>
      </w:r>
      <w:r>
        <w:rPr>
          <w:rFonts w:ascii="Times New Roman" w:hAnsi="Times New Roman" w:cs="Times New Roman"/>
          <w:sz w:val="24"/>
          <w:szCs w:val="24"/>
        </w:rPr>
        <w:t xml:space="preserve">inductor currents </w:t>
      </w:r>
      <w:r w:rsidR="007C32F8">
        <w:rPr>
          <w:rFonts w:ascii="Times New Roman" w:hAnsi="Times New Roman" w:cs="Times New Roman"/>
          <w:sz w:val="24"/>
          <w:szCs w:val="24"/>
        </w:rPr>
        <w:t>(</w:t>
      </w:r>
      <w:r w:rsidR="007C32F8" w:rsidRPr="007C32F8">
        <w:rPr>
          <w:rFonts w:ascii="Times New Roman" w:hAnsi="Times New Roman" w:cs="Times New Roman"/>
          <w:i/>
          <w:sz w:val="24"/>
          <w:szCs w:val="24"/>
        </w:rPr>
        <w:t>i</w:t>
      </w:r>
      <w:r w:rsidR="007C32F8" w:rsidRPr="007C32F8">
        <w:rPr>
          <w:rFonts w:ascii="Times New Roman" w:hAnsi="Times New Roman" w:cs="Times New Roman"/>
          <w:i/>
          <w:sz w:val="24"/>
          <w:szCs w:val="24"/>
          <w:vertAlign w:val="subscript"/>
        </w:rPr>
        <w:t>L1</w:t>
      </w:r>
      <w:r w:rsidR="007C32F8">
        <w:rPr>
          <w:rFonts w:ascii="Times New Roman" w:hAnsi="Times New Roman" w:cs="Times New Roman"/>
          <w:sz w:val="24"/>
          <w:szCs w:val="24"/>
        </w:rPr>
        <w:t xml:space="preserve"> and </w:t>
      </w:r>
      <w:r w:rsidR="007C32F8" w:rsidRPr="007C32F8">
        <w:rPr>
          <w:rFonts w:ascii="Times New Roman" w:hAnsi="Times New Roman" w:cs="Times New Roman"/>
          <w:i/>
          <w:sz w:val="24"/>
          <w:szCs w:val="24"/>
        </w:rPr>
        <w:t>i</w:t>
      </w:r>
      <w:r w:rsidR="007C32F8" w:rsidRPr="007C32F8">
        <w:rPr>
          <w:rFonts w:ascii="Times New Roman" w:hAnsi="Times New Roman" w:cs="Times New Roman"/>
          <w:i/>
          <w:sz w:val="24"/>
          <w:szCs w:val="24"/>
          <w:vertAlign w:val="subscript"/>
        </w:rPr>
        <w:t>L2</w:t>
      </w:r>
      <w:r w:rsidR="007C32F8">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E053A7">
        <w:rPr>
          <w:rFonts w:ascii="Times New Roman" w:hAnsi="Times New Roman" w:cs="Times New Roman"/>
          <w:sz w:val="24"/>
          <w:szCs w:val="24"/>
        </w:rPr>
        <w:t xml:space="preserve">freewheeling through the SR devices without flowing into the transformer, which reduces the winding loss of the transformer. The major drawback of </w:t>
      </w:r>
      <w:r w:rsidR="007C32F8">
        <w:rPr>
          <w:rFonts w:ascii="Times New Roman" w:hAnsi="Times New Roman" w:cs="Times New Roman"/>
          <w:sz w:val="24"/>
          <w:szCs w:val="24"/>
        </w:rPr>
        <w:t xml:space="preserve">the </w:t>
      </w:r>
      <w:r w:rsidR="00E053A7">
        <w:rPr>
          <w:rFonts w:ascii="Times New Roman" w:hAnsi="Times New Roman" w:cs="Times New Roman"/>
          <w:sz w:val="24"/>
          <w:szCs w:val="24"/>
        </w:rPr>
        <w:t>symmetrical controlled half bridge converter is that</w:t>
      </w:r>
      <w:r w:rsidR="00DA470C" w:rsidRPr="00FD5B0C">
        <w:rPr>
          <w:rFonts w:ascii="Times New Roman" w:hAnsi="Times New Roman" w:cs="Times New Roman"/>
          <w:sz w:val="24"/>
          <w:szCs w:val="24"/>
        </w:rPr>
        <w:t xml:space="preserve"> </w:t>
      </w:r>
      <w:r w:rsidR="00DA470C" w:rsidRPr="003618BB">
        <w:rPr>
          <w:rFonts w:ascii="Times New Roman" w:hAnsi="Times New Roman" w:cs="Times New Roman"/>
          <w:i/>
          <w:sz w:val="24"/>
          <w:szCs w:val="24"/>
        </w:rPr>
        <w:t>Q</w:t>
      </w:r>
      <w:r w:rsidR="00DA470C" w:rsidRPr="003618BB">
        <w:rPr>
          <w:rFonts w:ascii="Times New Roman" w:hAnsi="Times New Roman" w:cs="Times New Roman"/>
          <w:i/>
          <w:sz w:val="24"/>
          <w:szCs w:val="24"/>
          <w:vertAlign w:val="subscript"/>
        </w:rPr>
        <w:t>1</w:t>
      </w:r>
      <w:r w:rsidR="00DA470C" w:rsidRPr="00FD5B0C">
        <w:rPr>
          <w:rFonts w:ascii="Times New Roman" w:hAnsi="Times New Roman" w:cs="Times New Roman"/>
          <w:sz w:val="24"/>
          <w:szCs w:val="24"/>
        </w:rPr>
        <w:t xml:space="preserve"> and </w:t>
      </w:r>
      <w:r w:rsidR="00DA470C" w:rsidRPr="003618BB">
        <w:rPr>
          <w:rFonts w:ascii="Times New Roman" w:hAnsi="Times New Roman" w:cs="Times New Roman"/>
          <w:i/>
          <w:sz w:val="24"/>
          <w:szCs w:val="24"/>
        </w:rPr>
        <w:t>Q</w:t>
      </w:r>
      <w:r w:rsidR="00DA470C" w:rsidRPr="003618BB">
        <w:rPr>
          <w:rFonts w:ascii="Times New Roman" w:hAnsi="Times New Roman" w:cs="Times New Roman"/>
          <w:i/>
          <w:sz w:val="24"/>
          <w:szCs w:val="24"/>
          <w:vertAlign w:val="subscript"/>
        </w:rPr>
        <w:t>2</w:t>
      </w:r>
      <w:r w:rsidR="00DA470C" w:rsidRPr="00FD5B0C">
        <w:rPr>
          <w:rFonts w:ascii="Times New Roman" w:hAnsi="Times New Roman" w:cs="Times New Roman"/>
          <w:sz w:val="24"/>
          <w:szCs w:val="24"/>
        </w:rPr>
        <w:t xml:space="preserve"> are being hard switched </w:t>
      </w:r>
      <w:r w:rsidR="00DA470C">
        <w:rPr>
          <w:rFonts w:ascii="Times New Roman" w:hAnsi="Times New Roman" w:cs="Times New Roman"/>
          <w:sz w:val="24"/>
          <w:szCs w:val="24"/>
        </w:rPr>
        <w:t xml:space="preserve">for the </w:t>
      </w:r>
      <w:r w:rsidR="00DA470C" w:rsidRPr="00FD5B0C">
        <w:rPr>
          <w:rFonts w:ascii="Times New Roman" w:hAnsi="Times New Roman" w:cs="Times New Roman"/>
          <w:sz w:val="24"/>
          <w:szCs w:val="24"/>
        </w:rPr>
        <w:t>entire load range.</w:t>
      </w:r>
      <w:r>
        <w:rPr>
          <w:rFonts w:ascii="Times New Roman" w:hAnsi="Times New Roman" w:cs="Times New Roman"/>
          <w:sz w:val="24"/>
          <w:szCs w:val="24"/>
        </w:rPr>
        <w:t xml:space="preserve"> Unlike </w:t>
      </w:r>
      <w:r w:rsidR="007C32F8">
        <w:rPr>
          <w:rFonts w:ascii="Times New Roman" w:hAnsi="Times New Roman" w:cs="Times New Roman"/>
          <w:sz w:val="24"/>
          <w:szCs w:val="24"/>
        </w:rPr>
        <w:t xml:space="preserve">the </w:t>
      </w:r>
      <w:r>
        <w:rPr>
          <w:rFonts w:ascii="Times New Roman" w:hAnsi="Times New Roman" w:cs="Times New Roman"/>
          <w:sz w:val="24"/>
          <w:szCs w:val="24"/>
        </w:rPr>
        <w:t>asymmetrical controlled</w:t>
      </w:r>
      <w:r w:rsidR="00DA470C">
        <w:rPr>
          <w:rFonts w:ascii="Times New Roman" w:hAnsi="Times New Roman" w:cs="Times New Roman"/>
          <w:sz w:val="24"/>
          <w:szCs w:val="24"/>
        </w:rPr>
        <w:t xml:space="preserve"> </w:t>
      </w:r>
      <w:r w:rsidR="00DA470C" w:rsidRPr="00FD5B0C">
        <w:rPr>
          <w:rFonts w:ascii="Times New Roman" w:hAnsi="Times New Roman" w:cs="Times New Roman"/>
          <w:sz w:val="24"/>
          <w:szCs w:val="24"/>
        </w:rPr>
        <w:t xml:space="preserve">half bridge where leakage inductance helps </w:t>
      </w:r>
      <w:r w:rsidR="00DA470C">
        <w:rPr>
          <w:rFonts w:ascii="Times New Roman" w:hAnsi="Times New Roman" w:cs="Times New Roman"/>
          <w:sz w:val="24"/>
          <w:szCs w:val="24"/>
        </w:rPr>
        <w:t xml:space="preserve">to achieve </w:t>
      </w:r>
      <w:r w:rsidR="00DA470C" w:rsidRPr="00FD5B0C">
        <w:rPr>
          <w:rFonts w:ascii="Times New Roman" w:hAnsi="Times New Roman" w:cs="Times New Roman"/>
          <w:sz w:val="24"/>
          <w:szCs w:val="24"/>
        </w:rPr>
        <w:t xml:space="preserve">soft switching, in symmetrical control, the leakage inductance causes oscillation </w:t>
      </w:r>
      <w:r w:rsidR="00E053A7">
        <w:rPr>
          <w:rFonts w:ascii="Times New Roman" w:hAnsi="Times New Roman" w:cs="Times New Roman"/>
          <w:sz w:val="24"/>
          <w:szCs w:val="24"/>
        </w:rPr>
        <w:t>with</w:t>
      </w:r>
      <w:r w:rsidR="00DA470C" w:rsidRPr="00FD5B0C">
        <w:rPr>
          <w:rFonts w:ascii="Times New Roman" w:hAnsi="Times New Roman" w:cs="Times New Roman"/>
          <w:sz w:val="24"/>
          <w:szCs w:val="24"/>
        </w:rPr>
        <w:t xml:space="preserve"> devices</w:t>
      </w:r>
      <w:r>
        <w:rPr>
          <w:rFonts w:ascii="Times New Roman" w:hAnsi="Times New Roman" w:cs="Times New Roman"/>
          <w:sz w:val="24"/>
          <w:szCs w:val="24"/>
        </w:rPr>
        <w:t>’</w:t>
      </w:r>
      <w:r w:rsidR="00DA470C" w:rsidRPr="00FD5B0C">
        <w:rPr>
          <w:rFonts w:ascii="Times New Roman" w:hAnsi="Times New Roman" w:cs="Times New Roman"/>
          <w:sz w:val="24"/>
          <w:szCs w:val="24"/>
        </w:rPr>
        <w:t xml:space="preserve"> output junction capacitances when both devices are off and cannot reduce switching losses</w:t>
      </w:r>
      <w:r w:rsidR="00DA470C">
        <w:rPr>
          <w:rFonts w:ascii="Times New Roman" w:hAnsi="Times New Roman" w:cs="Times New Roman"/>
          <w:sz w:val="24"/>
          <w:szCs w:val="24"/>
        </w:rPr>
        <w:t>;</w:t>
      </w:r>
      <w:r w:rsidR="00DA470C" w:rsidRPr="00FD5B0C">
        <w:rPr>
          <w:rFonts w:ascii="Times New Roman" w:hAnsi="Times New Roman" w:cs="Times New Roman"/>
          <w:sz w:val="24"/>
          <w:szCs w:val="24"/>
        </w:rPr>
        <w:t xml:space="preserve"> therefore, for symmetrical control, the smaller the leakage inductance is, the lower </w:t>
      </w:r>
      <w:r w:rsidR="00907530">
        <w:rPr>
          <w:rFonts w:ascii="Times New Roman" w:hAnsi="Times New Roman" w:cs="Times New Roman"/>
          <w:sz w:val="24"/>
          <w:szCs w:val="24"/>
        </w:rPr>
        <w:t>the losses are</w:t>
      </w:r>
      <w:r w:rsidR="00DA470C" w:rsidRPr="00FD5B0C">
        <w:rPr>
          <w:rFonts w:ascii="Times New Roman" w:hAnsi="Times New Roman" w:cs="Times New Roman"/>
          <w:sz w:val="24"/>
          <w:szCs w:val="24"/>
        </w:rPr>
        <w:t xml:space="preserve">. </w:t>
      </w:r>
    </w:p>
    <w:p w14:paraId="7E2F4AF0" w14:textId="77777777" w:rsidR="00663656" w:rsidRPr="00C365FF" w:rsidRDefault="00663656" w:rsidP="00E053A7">
      <w:pPr>
        <w:pStyle w:val="Heading3"/>
        <w:numPr>
          <w:ilvl w:val="2"/>
          <w:numId w:val="14"/>
        </w:numPr>
        <w:spacing w:before="120" w:line="480" w:lineRule="auto"/>
        <w:ind w:left="706"/>
        <w:rPr>
          <w:b/>
          <w:i w:val="0"/>
          <w:sz w:val="24"/>
          <w:szCs w:val="24"/>
        </w:rPr>
      </w:pPr>
      <w:bookmarkStart w:id="256" w:name="_Toc440547879"/>
      <w:r w:rsidRPr="00C365FF">
        <w:rPr>
          <w:b/>
          <w:i w:val="0"/>
          <w:sz w:val="24"/>
          <w:szCs w:val="24"/>
        </w:rPr>
        <w:t>Comparison between two control methods</w:t>
      </w:r>
      <w:bookmarkEnd w:id="256"/>
    </w:p>
    <w:p w14:paraId="775AD62B" w14:textId="0997CFE1" w:rsidR="00663656" w:rsidRPr="00FD5B0C" w:rsidRDefault="00663656" w:rsidP="00E053A7">
      <w:pPr>
        <w:spacing w:after="0" w:line="480" w:lineRule="auto"/>
        <w:ind w:firstLine="360"/>
        <w:jc w:val="both"/>
        <w:rPr>
          <w:rFonts w:ascii="Times New Roman" w:hAnsi="Times New Roman" w:cs="Times New Roman"/>
          <w:sz w:val="24"/>
          <w:szCs w:val="24"/>
        </w:rPr>
      </w:pPr>
      <w:r w:rsidRPr="00FD5B0C">
        <w:rPr>
          <w:rFonts w:ascii="Times New Roman" w:hAnsi="Times New Roman" w:cs="Times New Roman"/>
          <w:sz w:val="24"/>
          <w:szCs w:val="24"/>
        </w:rPr>
        <w:t>For both asymmetrical and symmetrical control method</w:t>
      </w:r>
      <w:r w:rsidR="00C427C8">
        <w:rPr>
          <w:rFonts w:ascii="Times New Roman" w:hAnsi="Times New Roman" w:cs="Times New Roman"/>
          <w:sz w:val="24"/>
          <w:szCs w:val="24"/>
        </w:rPr>
        <w:t>s</w:t>
      </w:r>
      <w:r w:rsidRPr="00FD5B0C">
        <w:rPr>
          <w:rFonts w:ascii="Times New Roman" w:hAnsi="Times New Roman" w:cs="Times New Roman"/>
          <w:sz w:val="24"/>
          <w:szCs w:val="24"/>
        </w:rPr>
        <w:t>,</w:t>
      </w:r>
      <w:r w:rsidR="00907530">
        <w:rPr>
          <w:rFonts w:ascii="Times New Roman" w:hAnsi="Times New Roman" w:cs="Times New Roman"/>
          <w:sz w:val="24"/>
          <w:szCs w:val="24"/>
        </w:rPr>
        <w:t xml:space="preserve"> the current RMS value increases as the transformer leakage inductance increases as shown in </w:t>
      </w:r>
      <w:r w:rsidR="00907530">
        <w:rPr>
          <w:rFonts w:ascii="Times New Roman" w:hAnsi="Times New Roman" w:cs="Times New Roman"/>
          <w:sz w:val="24"/>
          <w:szCs w:val="24"/>
        </w:rPr>
        <w:fldChar w:fldCharType="begin"/>
      </w:r>
      <w:r w:rsidR="00907530">
        <w:rPr>
          <w:rFonts w:ascii="Times New Roman" w:hAnsi="Times New Roman" w:cs="Times New Roman"/>
          <w:sz w:val="24"/>
          <w:szCs w:val="24"/>
        </w:rPr>
        <w:instrText xml:space="preserve"> REF _Ref439843977 \h  \* MERGEFORMAT </w:instrText>
      </w:r>
      <w:r w:rsidR="00907530">
        <w:rPr>
          <w:rFonts w:ascii="Times New Roman" w:hAnsi="Times New Roman" w:cs="Times New Roman"/>
          <w:sz w:val="24"/>
          <w:szCs w:val="24"/>
        </w:rPr>
      </w:r>
      <w:r w:rsidR="00907530">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5.4</w:t>
      </w:r>
      <w:r w:rsidR="00907530">
        <w:rPr>
          <w:rFonts w:ascii="Times New Roman" w:hAnsi="Times New Roman" w:cs="Times New Roman"/>
          <w:sz w:val="24"/>
          <w:szCs w:val="24"/>
        </w:rPr>
        <w:fldChar w:fldCharType="end"/>
      </w:r>
      <w:r w:rsidRPr="00FD5B0C">
        <w:rPr>
          <w:rFonts w:ascii="Times New Roman" w:hAnsi="Times New Roman" w:cs="Times New Roman"/>
          <w:sz w:val="24"/>
          <w:szCs w:val="24"/>
        </w:rPr>
        <w:t>. For different leakage inductance</w:t>
      </w:r>
      <w:r w:rsidR="007C32F8">
        <w:rPr>
          <w:rFonts w:ascii="Times New Roman" w:hAnsi="Times New Roman" w:cs="Times New Roman"/>
          <w:sz w:val="24"/>
          <w:szCs w:val="24"/>
        </w:rPr>
        <w:t>s</w:t>
      </w:r>
      <w:r w:rsidRPr="00FD5B0C">
        <w:rPr>
          <w:rFonts w:ascii="Times New Roman" w:hAnsi="Times New Roman" w:cs="Times New Roman"/>
          <w:sz w:val="24"/>
          <w:szCs w:val="24"/>
        </w:rPr>
        <w:t xml:space="preserve">, the symmetrical control always offers a lower RMS current, both in </w:t>
      </w:r>
      <w:r w:rsidR="002F24F2">
        <w:rPr>
          <w:rFonts w:ascii="Times New Roman" w:hAnsi="Times New Roman" w:cs="Times New Roman"/>
          <w:sz w:val="24"/>
          <w:szCs w:val="24"/>
        </w:rPr>
        <w:t xml:space="preserve">the </w:t>
      </w:r>
      <w:r w:rsidRPr="00FD5B0C">
        <w:rPr>
          <w:rFonts w:ascii="Times New Roman" w:hAnsi="Times New Roman" w:cs="Times New Roman"/>
          <w:sz w:val="24"/>
          <w:szCs w:val="24"/>
        </w:rPr>
        <w:t xml:space="preserve">transformer winding and devices. </w:t>
      </w:r>
    </w:p>
    <w:p w14:paraId="72D71FA3" w14:textId="26E071F0" w:rsidR="00663656" w:rsidRPr="00FD5B0C" w:rsidRDefault="002F24F2" w:rsidP="0090753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t xml:space="preserve"> </w:t>
      </w:r>
      <w:r w:rsidR="00663656" w:rsidRPr="00FD5B0C">
        <w:rPr>
          <w:rFonts w:ascii="Times New Roman" w:hAnsi="Times New Roman" w:cs="Times New Roman"/>
          <w:noProof/>
          <w:sz w:val="24"/>
          <w:szCs w:val="24"/>
        </w:rPr>
        <w:drawing>
          <wp:inline distT="0" distB="0" distL="0" distR="0" wp14:anchorId="4E149BA9" wp14:editId="29F98E00">
            <wp:extent cx="4472778" cy="3140015"/>
            <wp:effectExtent l="0" t="0" r="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42">
                      <a:extLst>
                        <a:ext uri="{28A0092B-C50C-407E-A947-70E740481C1C}">
                          <a14:useLocalDpi xmlns:a14="http://schemas.microsoft.com/office/drawing/2010/main" val="0"/>
                        </a:ext>
                      </a:extLst>
                    </a:blip>
                    <a:srcRect t="5047"/>
                    <a:stretch/>
                  </pic:blipFill>
                  <pic:spPr bwMode="auto">
                    <a:xfrm>
                      <a:off x="0" y="0"/>
                      <a:ext cx="4495494" cy="3155962"/>
                    </a:xfrm>
                    <a:prstGeom prst="rect">
                      <a:avLst/>
                    </a:prstGeom>
                    <a:noFill/>
                    <a:ln>
                      <a:noFill/>
                    </a:ln>
                    <a:extLst>
                      <a:ext uri="{53640926-AAD7-44D8-BBD7-CCE9431645EC}">
                        <a14:shadowObscured xmlns:a14="http://schemas.microsoft.com/office/drawing/2010/main"/>
                      </a:ext>
                    </a:extLst>
                  </pic:spPr>
                </pic:pic>
              </a:graphicData>
            </a:graphic>
          </wp:inline>
        </w:drawing>
      </w:r>
    </w:p>
    <w:p w14:paraId="41E59F55" w14:textId="190B1BB3" w:rsidR="00663656" w:rsidRDefault="00140BD9" w:rsidP="00907530">
      <w:pPr>
        <w:pStyle w:val="Caption"/>
        <w:spacing w:after="720"/>
        <w:rPr>
          <w:szCs w:val="24"/>
        </w:rPr>
      </w:pPr>
      <w:bookmarkStart w:id="257" w:name="_Ref439843977"/>
      <w:bookmarkStart w:id="258" w:name="_Toc440548019"/>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4</w:t>
      </w:r>
      <w:r w:rsidR="00D33AED">
        <w:rPr>
          <w:noProof/>
        </w:rPr>
        <w:fldChar w:fldCharType="end"/>
      </w:r>
      <w:bookmarkEnd w:id="257"/>
      <w:r>
        <w:t xml:space="preserve">. </w:t>
      </w:r>
      <w:proofErr w:type="gramStart"/>
      <w:r w:rsidR="00663656" w:rsidRPr="00FD5B0C">
        <w:rPr>
          <w:szCs w:val="24"/>
        </w:rPr>
        <w:t>Transformer current comparison between asymmetrical and symmetrical control.</w:t>
      </w:r>
      <w:bookmarkEnd w:id="258"/>
      <w:proofErr w:type="gramEnd"/>
    </w:p>
    <w:p w14:paraId="14183D29" w14:textId="4F5AC0F0" w:rsidR="00DA470C" w:rsidRPr="00FD5B0C" w:rsidRDefault="00DA470C" w:rsidP="00E053A7">
      <w:pPr>
        <w:spacing w:after="0" w:line="480" w:lineRule="auto"/>
        <w:ind w:firstLine="360"/>
        <w:jc w:val="both"/>
        <w:rPr>
          <w:rFonts w:ascii="Times New Roman" w:hAnsi="Times New Roman" w:cs="Times New Roman"/>
          <w:sz w:val="24"/>
          <w:szCs w:val="24"/>
        </w:rPr>
      </w:pPr>
      <w:r w:rsidRPr="00FD5B0C">
        <w:rPr>
          <w:rFonts w:ascii="Times New Roman" w:hAnsi="Times New Roman" w:cs="Times New Roman"/>
          <w:sz w:val="24"/>
          <w:szCs w:val="24"/>
        </w:rPr>
        <w:lastRenderedPageBreak/>
        <w:t xml:space="preserve">The converters’ efficiency is </w:t>
      </w:r>
      <w:r>
        <w:rPr>
          <w:rFonts w:ascii="Times New Roman" w:hAnsi="Times New Roman" w:cs="Times New Roman"/>
          <w:sz w:val="24"/>
          <w:szCs w:val="24"/>
        </w:rPr>
        <w:t xml:space="preserve">further </w:t>
      </w:r>
      <w:r w:rsidRPr="00FD5B0C">
        <w:rPr>
          <w:rFonts w:ascii="Times New Roman" w:hAnsi="Times New Roman" w:cs="Times New Roman"/>
          <w:sz w:val="24"/>
          <w:szCs w:val="24"/>
        </w:rPr>
        <w:t>estimated for different leakage inductance</w:t>
      </w:r>
      <w:r w:rsidR="007C32F8">
        <w:rPr>
          <w:rFonts w:ascii="Times New Roman" w:hAnsi="Times New Roman" w:cs="Times New Roman"/>
          <w:sz w:val="24"/>
          <w:szCs w:val="24"/>
        </w:rPr>
        <w:t>s</w:t>
      </w:r>
      <w:r w:rsidRPr="00FD5B0C">
        <w:rPr>
          <w:rFonts w:ascii="Times New Roman" w:hAnsi="Times New Roman" w:cs="Times New Roman"/>
          <w:sz w:val="24"/>
          <w:szCs w:val="24"/>
        </w:rPr>
        <w:t xml:space="preserve"> with asymmetrical control and 0.1 µH leakage inductance for symmetrical control</w:t>
      </w:r>
      <w:r w:rsidR="007F647E">
        <w:rPr>
          <w:rFonts w:ascii="Times New Roman" w:hAnsi="Times New Roman" w:cs="Times New Roman"/>
          <w:sz w:val="24"/>
          <w:szCs w:val="24"/>
        </w:rPr>
        <w:t>s</w:t>
      </w:r>
      <w:r w:rsidRPr="00FD5B0C">
        <w:rPr>
          <w:rFonts w:ascii="Times New Roman" w:hAnsi="Times New Roman" w:cs="Times New Roman"/>
          <w:sz w:val="24"/>
          <w:szCs w:val="24"/>
        </w:rPr>
        <w:t xml:space="preserve">. </w:t>
      </w:r>
      <w:r>
        <w:rPr>
          <w:rFonts w:ascii="Times New Roman" w:hAnsi="Times New Roman" w:cs="Times New Roman"/>
          <w:sz w:val="24"/>
          <w:szCs w:val="24"/>
        </w:rPr>
        <w:t xml:space="preserve">500 </w:t>
      </w:r>
      <w:proofErr w:type="gramStart"/>
      <w:r>
        <w:rPr>
          <w:rFonts w:ascii="Times New Roman" w:hAnsi="Times New Roman" w:cs="Times New Roman"/>
          <w:sz w:val="24"/>
          <w:szCs w:val="24"/>
        </w:rPr>
        <w:t>nH</w:t>
      </w:r>
      <w:proofErr w:type="gramEnd"/>
      <w:r>
        <w:rPr>
          <w:rFonts w:ascii="Times New Roman" w:hAnsi="Times New Roman" w:cs="Times New Roman"/>
          <w:sz w:val="24"/>
          <w:szCs w:val="24"/>
        </w:rPr>
        <w:t xml:space="preserve"> output inductance</w:t>
      </w:r>
      <w:r w:rsidR="007C32F8">
        <w:rPr>
          <w:rFonts w:ascii="Times New Roman" w:hAnsi="Times New Roman" w:cs="Times New Roman"/>
          <w:sz w:val="24"/>
          <w:szCs w:val="24"/>
        </w:rPr>
        <w:t>s</w:t>
      </w:r>
      <w:r>
        <w:rPr>
          <w:rFonts w:ascii="Times New Roman" w:hAnsi="Times New Roman" w:cs="Times New Roman"/>
          <w:sz w:val="24"/>
          <w:szCs w:val="24"/>
        </w:rPr>
        <w:t xml:space="preserve"> and 6:1 turns ratio transformer is used for both control scheme. </w:t>
      </w:r>
      <w:r w:rsidRPr="00FD5B0C">
        <w:rPr>
          <w:rFonts w:ascii="Times New Roman" w:hAnsi="Times New Roman" w:cs="Times New Roman"/>
          <w:sz w:val="24"/>
          <w:szCs w:val="24"/>
        </w:rPr>
        <w:t>Based on analysis, symmetrical control provides higher efficiency compared with asymmetrical control. Therefore, symmetrical control is selected here</w:t>
      </w:r>
      <w:r>
        <w:rPr>
          <w:rFonts w:ascii="Times New Roman" w:hAnsi="Times New Roman" w:cs="Times New Roman"/>
          <w:sz w:val="24"/>
          <w:szCs w:val="24"/>
        </w:rPr>
        <w:t xml:space="preserve"> for </w:t>
      </w:r>
      <w:r w:rsidR="007F647E">
        <w:rPr>
          <w:rFonts w:ascii="Times New Roman" w:hAnsi="Times New Roman" w:cs="Times New Roman"/>
          <w:sz w:val="24"/>
          <w:szCs w:val="24"/>
        </w:rPr>
        <w:t xml:space="preserve">the </w:t>
      </w:r>
      <w:r>
        <w:rPr>
          <w:rFonts w:ascii="Times New Roman" w:hAnsi="Times New Roman" w:cs="Times New Roman"/>
          <w:sz w:val="24"/>
          <w:szCs w:val="24"/>
        </w:rPr>
        <w:t>following discussion</w:t>
      </w:r>
      <w:r w:rsidRPr="00FD5B0C">
        <w:rPr>
          <w:rFonts w:ascii="Times New Roman" w:hAnsi="Times New Roman" w:cs="Times New Roman"/>
          <w:sz w:val="24"/>
          <w:szCs w:val="24"/>
        </w:rPr>
        <w:t>.</w:t>
      </w:r>
    </w:p>
    <w:p w14:paraId="211E681B" w14:textId="0F4B9E47" w:rsidR="00663656" w:rsidRPr="00FD5B0C" w:rsidRDefault="00AA53F2" w:rsidP="006F30DC">
      <w:pPr>
        <w:spacing w:line="240" w:lineRule="auto"/>
        <w:jc w:val="center"/>
        <w:rPr>
          <w:rFonts w:ascii="Times New Roman" w:hAnsi="Times New Roman" w:cs="Times New Roman"/>
          <w:sz w:val="24"/>
          <w:szCs w:val="24"/>
        </w:rPr>
      </w:pPr>
      <w:r w:rsidRPr="00AA53F2">
        <w:rPr>
          <w:rFonts w:ascii="Times New Roman" w:hAnsi="Times New Roman" w:cs="Times New Roman"/>
          <w:noProof/>
          <w:sz w:val="24"/>
          <w:szCs w:val="24"/>
        </w:rPr>
        <w:drawing>
          <wp:inline distT="0" distB="0" distL="0" distR="0" wp14:anchorId="6303BD0B" wp14:editId="2D0E3F78">
            <wp:extent cx="4183380" cy="3303564"/>
            <wp:effectExtent l="0" t="0" r="0" b="0"/>
            <wp:docPr id="12"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rotWithShape="1">
                    <a:blip r:embed="rId143">
                      <a:extLst>
                        <a:ext uri="{28A0092B-C50C-407E-A947-70E740481C1C}">
                          <a14:useLocalDpi xmlns:a14="http://schemas.microsoft.com/office/drawing/2010/main" val="0"/>
                        </a:ext>
                      </a:extLst>
                    </a:blip>
                    <a:srcRect t="3038"/>
                    <a:stretch/>
                  </pic:blipFill>
                  <pic:spPr bwMode="auto">
                    <a:xfrm>
                      <a:off x="0" y="0"/>
                      <a:ext cx="4190679" cy="3309328"/>
                    </a:xfrm>
                    <a:prstGeom prst="rect">
                      <a:avLst/>
                    </a:prstGeom>
                    <a:noFill/>
                    <a:ln>
                      <a:noFill/>
                    </a:ln>
                    <a:extLst>
                      <a:ext uri="{53640926-AAD7-44D8-BBD7-CCE9431645EC}">
                        <a14:shadowObscured xmlns:a14="http://schemas.microsoft.com/office/drawing/2010/main"/>
                      </a:ext>
                    </a:extLst>
                  </pic:spPr>
                </pic:pic>
              </a:graphicData>
            </a:graphic>
          </wp:inline>
        </w:drawing>
      </w:r>
    </w:p>
    <w:p w14:paraId="268CA0B0" w14:textId="702BE7DB" w:rsidR="00663656" w:rsidRDefault="00140BD9" w:rsidP="006F30DC">
      <w:pPr>
        <w:pStyle w:val="Caption"/>
        <w:spacing w:after="720"/>
        <w:rPr>
          <w:szCs w:val="24"/>
        </w:rPr>
      </w:pPr>
      <w:bookmarkStart w:id="259" w:name="_Toc440548020"/>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5</w:t>
      </w:r>
      <w:r w:rsidR="00D33AED">
        <w:rPr>
          <w:noProof/>
        </w:rPr>
        <w:fldChar w:fldCharType="end"/>
      </w:r>
      <w:r>
        <w:t xml:space="preserve">. </w:t>
      </w:r>
      <w:proofErr w:type="gramStart"/>
      <w:r w:rsidR="00663656" w:rsidRPr="00FD5B0C">
        <w:rPr>
          <w:szCs w:val="24"/>
        </w:rPr>
        <w:t>Efficiency comparison between asymmetrical and symmetrical control.</w:t>
      </w:r>
      <w:bookmarkEnd w:id="259"/>
      <w:proofErr w:type="gramEnd"/>
    </w:p>
    <w:p w14:paraId="7BFD4159" w14:textId="53BFE646" w:rsidR="00663656" w:rsidRDefault="005E2C92" w:rsidP="00E053A7">
      <w:pPr>
        <w:pStyle w:val="Heading2"/>
        <w:numPr>
          <w:ilvl w:val="1"/>
          <w:numId w:val="14"/>
        </w:numPr>
        <w:spacing w:before="360" w:line="480" w:lineRule="auto"/>
        <w:ind w:left="418" w:hanging="389"/>
        <w:rPr>
          <w:rFonts w:ascii="Times New Roman" w:hAnsi="Times New Roman" w:cs="Times New Roman"/>
          <w:b/>
          <w:color w:val="auto"/>
          <w:sz w:val="24"/>
        </w:rPr>
      </w:pPr>
      <w:bookmarkStart w:id="260" w:name="_Toc440547880"/>
      <w:r>
        <w:rPr>
          <w:rFonts w:ascii="Times New Roman" w:hAnsi="Times New Roman" w:cs="Times New Roman"/>
          <w:b/>
          <w:color w:val="auto"/>
          <w:sz w:val="24"/>
        </w:rPr>
        <w:t>Operation principle of proposed zero voltage switching half bridge current doubler</w:t>
      </w:r>
      <w:bookmarkEnd w:id="260"/>
    </w:p>
    <w:p w14:paraId="63119F59" w14:textId="6018ED80" w:rsidR="00371167" w:rsidRPr="00371167" w:rsidRDefault="00E053A7" w:rsidP="00E053A7">
      <w:pPr>
        <w:spacing w:line="480" w:lineRule="auto"/>
        <w:ind w:firstLine="360"/>
        <w:jc w:val="both"/>
        <w:rPr>
          <w:rFonts w:ascii="Times New Roman" w:hAnsi="Times New Roman"/>
          <w:sz w:val="24"/>
          <w:szCs w:val="24"/>
        </w:rPr>
      </w:pPr>
      <w:r>
        <w:rPr>
          <w:rFonts w:ascii="Times New Roman" w:hAnsi="Times New Roman"/>
          <w:sz w:val="24"/>
          <w:szCs w:val="24"/>
        </w:rPr>
        <w:t xml:space="preserve">Even though symmetrical controlled half bridge offers higher efficiency, </w:t>
      </w:r>
      <w:r w:rsidR="00BE0215">
        <w:rPr>
          <w:rFonts w:ascii="Times New Roman" w:hAnsi="Times New Roman"/>
          <w:sz w:val="24"/>
          <w:szCs w:val="24"/>
        </w:rPr>
        <w:t>in order to further improve the efficiency, a</w:t>
      </w:r>
      <w:r w:rsidR="00371167" w:rsidRPr="00371167">
        <w:rPr>
          <w:rFonts w:ascii="Times New Roman" w:hAnsi="Times New Roman"/>
          <w:sz w:val="24"/>
          <w:szCs w:val="24"/>
        </w:rPr>
        <w:t xml:space="preserve"> load dependent zero voltage switching (ZVS) method shown in </w:t>
      </w:r>
      <w:r w:rsidR="000A1E4E">
        <w:rPr>
          <w:rFonts w:ascii="Times New Roman" w:hAnsi="Times New Roman"/>
          <w:sz w:val="24"/>
          <w:szCs w:val="24"/>
        </w:rPr>
        <w:fldChar w:fldCharType="begin"/>
      </w:r>
      <w:r w:rsidR="000A1E4E">
        <w:rPr>
          <w:rFonts w:ascii="Times New Roman" w:hAnsi="Times New Roman"/>
          <w:sz w:val="24"/>
          <w:szCs w:val="24"/>
        </w:rPr>
        <w:instrText xml:space="preserve"> REF _Ref440382050 \h  \* MERGEFORMAT </w:instrText>
      </w:r>
      <w:r w:rsidR="000A1E4E">
        <w:rPr>
          <w:rFonts w:ascii="Times New Roman" w:hAnsi="Times New Roman"/>
          <w:sz w:val="24"/>
          <w:szCs w:val="24"/>
        </w:rPr>
      </w:r>
      <w:r w:rsidR="000A1E4E">
        <w:rPr>
          <w:rFonts w:ascii="Times New Roman" w:hAnsi="Times New Roman"/>
          <w:sz w:val="24"/>
          <w:szCs w:val="24"/>
        </w:rPr>
        <w:fldChar w:fldCharType="separate"/>
      </w:r>
      <w:r w:rsidR="004E0255" w:rsidRPr="004E0255">
        <w:rPr>
          <w:rFonts w:ascii="Times New Roman" w:hAnsi="Times New Roman"/>
          <w:sz w:val="24"/>
          <w:szCs w:val="24"/>
        </w:rPr>
        <w:t>Figure 5.6</w:t>
      </w:r>
      <w:r w:rsidR="000A1E4E">
        <w:rPr>
          <w:rFonts w:ascii="Times New Roman" w:hAnsi="Times New Roman"/>
          <w:sz w:val="24"/>
          <w:szCs w:val="24"/>
        </w:rPr>
        <w:fldChar w:fldCharType="end"/>
      </w:r>
      <w:r w:rsidR="000A1E4E">
        <w:rPr>
          <w:rFonts w:ascii="Times New Roman" w:hAnsi="Times New Roman"/>
          <w:sz w:val="24"/>
          <w:szCs w:val="24"/>
        </w:rPr>
        <w:t xml:space="preserve"> </w:t>
      </w:r>
      <w:r w:rsidR="00371167" w:rsidRPr="00371167">
        <w:rPr>
          <w:rFonts w:ascii="Times New Roman" w:hAnsi="Times New Roman"/>
          <w:sz w:val="24"/>
          <w:szCs w:val="24"/>
        </w:rPr>
        <w:t>has been proposed. Besides the power stage of a conventional half bridge current doubler</w:t>
      </w:r>
      <w:r w:rsidR="00371167" w:rsidRPr="00BE0215">
        <w:rPr>
          <w:rFonts w:ascii="Times New Roman" w:hAnsi="Times New Roman"/>
          <w:sz w:val="24"/>
          <w:szCs w:val="24"/>
        </w:rPr>
        <w:t>,</w:t>
      </w:r>
      <w:r w:rsidR="00371167" w:rsidRPr="00371167">
        <w:rPr>
          <w:rFonts w:ascii="Times New Roman" w:hAnsi="Times New Roman"/>
          <w:sz w:val="24"/>
        </w:rPr>
        <w:t xml:space="preserve"> the proposed circuit also contains an auxiliary circuit, which includes series connected MOSFETs (</w:t>
      </w:r>
      <w:proofErr w:type="gramStart"/>
      <w:r w:rsidR="00371167" w:rsidRPr="00371167">
        <w:rPr>
          <w:rFonts w:ascii="Times New Roman" w:hAnsi="Times New Roman"/>
          <w:i/>
          <w:sz w:val="24"/>
        </w:rPr>
        <w:t>S</w:t>
      </w:r>
      <w:r w:rsidR="00371167" w:rsidRPr="00371167">
        <w:rPr>
          <w:rFonts w:ascii="Times New Roman" w:hAnsi="Times New Roman"/>
          <w:i/>
          <w:sz w:val="24"/>
          <w:vertAlign w:val="subscript"/>
        </w:rPr>
        <w:t>a</w:t>
      </w:r>
      <w:proofErr w:type="gramEnd"/>
      <w:r w:rsidR="00371167" w:rsidRPr="00371167">
        <w:rPr>
          <w:rFonts w:ascii="Times New Roman" w:hAnsi="Times New Roman"/>
          <w:sz w:val="24"/>
        </w:rPr>
        <w:t xml:space="preserve"> and </w:t>
      </w:r>
      <w:r w:rsidR="00371167" w:rsidRPr="00371167">
        <w:rPr>
          <w:rFonts w:ascii="Times New Roman" w:hAnsi="Times New Roman"/>
          <w:i/>
          <w:sz w:val="24"/>
        </w:rPr>
        <w:t>S</w:t>
      </w:r>
      <w:r w:rsidR="00371167" w:rsidRPr="00371167">
        <w:rPr>
          <w:rFonts w:ascii="Times New Roman" w:hAnsi="Times New Roman"/>
          <w:i/>
          <w:sz w:val="24"/>
          <w:vertAlign w:val="subscript"/>
        </w:rPr>
        <w:t>b</w:t>
      </w:r>
      <w:r w:rsidR="00371167" w:rsidRPr="00371167">
        <w:rPr>
          <w:rFonts w:ascii="Times New Roman" w:hAnsi="Times New Roman"/>
          <w:sz w:val="24"/>
        </w:rPr>
        <w:t>), a diode (</w:t>
      </w:r>
      <w:r w:rsidR="00371167" w:rsidRPr="00371167">
        <w:rPr>
          <w:rFonts w:ascii="Times New Roman" w:hAnsi="Times New Roman"/>
          <w:i/>
          <w:sz w:val="24"/>
        </w:rPr>
        <w:t>D</w:t>
      </w:r>
      <w:r w:rsidR="00371167" w:rsidRPr="00371167">
        <w:rPr>
          <w:rFonts w:ascii="Times New Roman" w:hAnsi="Times New Roman"/>
          <w:i/>
          <w:sz w:val="24"/>
          <w:vertAlign w:val="subscript"/>
        </w:rPr>
        <w:t>a</w:t>
      </w:r>
      <w:r w:rsidR="00371167" w:rsidRPr="00371167">
        <w:rPr>
          <w:rFonts w:ascii="Times New Roman" w:hAnsi="Times New Roman"/>
          <w:sz w:val="24"/>
        </w:rPr>
        <w:t>), and an inductor (</w:t>
      </w:r>
      <w:r w:rsidR="00371167" w:rsidRPr="00371167">
        <w:rPr>
          <w:rFonts w:ascii="Times New Roman" w:hAnsi="Times New Roman"/>
          <w:i/>
          <w:sz w:val="24"/>
        </w:rPr>
        <w:t>L</w:t>
      </w:r>
      <w:r w:rsidR="00371167" w:rsidRPr="00371167">
        <w:rPr>
          <w:rFonts w:ascii="Times New Roman" w:hAnsi="Times New Roman"/>
          <w:i/>
          <w:sz w:val="24"/>
          <w:vertAlign w:val="subscript"/>
        </w:rPr>
        <w:t>a</w:t>
      </w:r>
      <w:r w:rsidR="00371167" w:rsidRPr="00371167">
        <w:rPr>
          <w:rFonts w:ascii="Times New Roman" w:hAnsi="Times New Roman"/>
          <w:sz w:val="24"/>
        </w:rPr>
        <w:t xml:space="preserve">). The capacitances in parallel with the </w:t>
      </w:r>
      <w:r w:rsidR="00371167" w:rsidRPr="00371167">
        <w:rPr>
          <w:rFonts w:ascii="Times New Roman" w:hAnsi="Times New Roman"/>
          <w:sz w:val="24"/>
        </w:rPr>
        <w:lastRenderedPageBreak/>
        <w:t>devices are the junction capacitances drawn explicitly and are not extra discrete components which will be used to explain how the proposed method works in the following sections.</w:t>
      </w:r>
    </w:p>
    <w:p w14:paraId="361B05AE" w14:textId="76F7EDEC" w:rsidR="00371167" w:rsidRPr="00601D0F" w:rsidRDefault="00371167" w:rsidP="005E2C92">
      <w:pPr>
        <w:spacing w:after="0" w:line="240" w:lineRule="auto"/>
        <w:ind w:firstLine="446"/>
        <w:jc w:val="center"/>
        <w:rPr>
          <w:sz w:val="20"/>
        </w:rPr>
      </w:pPr>
      <w:r>
        <w:object w:dxaOrig="13939" w:dyaOrig="7836" w14:anchorId="72A7F0BD">
          <v:shape id="_x0000_i1081" type="#_x0000_t75" style="width:397.5pt;height:228pt" o:ole="">
            <v:imagedata r:id="rId144" o:title=""/>
          </v:shape>
          <o:OLEObject Type="Embed" ProgID="Visio.Drawing.11" ShapeID="_x0000_i1081" DrawAspect="Content" ObjectID="_1515252102" r:id="rId145"/>
        </w:object>
      </w:r>
    </w:p>
    <w:p w14:paraId="45B5B0B6" w14:textId="58121E14" w:rsidR="00371167" w:rsidRPr="005E2C92" w:rsidRDefault="005E2C92" w:rsidP="005E2C92">
      <w:pPr>
        <w:pStyle w:val="Caption"/>
        <w:spacing w:after="720"/>
      </w:pPr>
      <w:bookmarkStart w:id="261" w:name="_Ref440382050"/>
      <w:bookmarkStart w:id="262" w:name="_Ref440397475"/>
      <w:bookmarkStart w:id="263" w:name="_Toc440548021"/>
      <w:proofErr w:type="gramStart"/>
      <w:r w:rsidRPr="005E2C92">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6</w:t>
      </w:r>
      <w:r w:rsidR="00D33AED">
        <w:rPr>
          <w:noProof/>
        </w:rPr>
        <w:fldChar w:fldCharType="end"/>
      </w:r>
      <w:bookmarkEnd w:id="261"/>
      <w:r w:rsidRPr="005E2C92">
        <w:t xml:space="preserve">. </w:t>
      </w:r>
      <w:proofErr w:type="gramStart"/>
      <w:r w:rsidR="00371167" w:rsidRPr="005E2C92">
        <w:t>Proposed zero voltage switching circuit for half bridge current doubler.</w:t>
      </w:r>
      <w:bookmarkEnd w:id="262"/>
      <w:bookmarkEnd w:id="263"/>
      <w:proofErr w:type="gramEnd"/>
    </w:p>
    <w:p w14:paraId="656A59AE" w14:textId="77777777" w:rsidR="005E2C92" w:rsidRPr="005E2C92" w:rsidRDefault="005E2C92" w:rsidP="005E2C92">
      <w:pPr>
        <w:pStyle w:val="ListParagraph"/>
        <w:keepNext/>
        <w:keepLines/>
        <w:numPr>
          <w:ilvl w:val="0"/>
          <w:numId w:val="12"/>
        </w:numPr>
        <w:spacing w:before="40" w:after="0" w:line="480" w:lineRule="auto"/>
        <w:contextualSpacing w:val="0"/>
        <w:outlineLvl w:val="1"/>
        <w:rPr>
          <w:rFonts w:asciiTheme="majorHAnsi" w:eastAsiaTheme="majorEastAsia" w:hAnsiTheme="majorHAnsi" w:cstheme="majorBidi"/>
          <w:vanish/>
          <w:color w:val="2E74B5" w:themeColor="accent1" w:themeShade="BF"/>
          <w:sz w:val="24"/>
          <w:szCs w:val="24"/>
        </w:rPr>
      </w:pPr>
      <w:bookmarkStart w:id="264" w:name="_Toc440378118"/>
      <w:bookmarkStart w:id="265" w:name="_Toc440381836"/>
      <w:bookmarkStart w:id="266" w:name="_Toc440383920"/>
      <w:bookmarkStart w:id="267" w:name="_Toc440384183"/>
      <w:bookmarkStart w:id="268" w:name="_Toc440385060"/>
      <w:bookmarkStart w:id="269" w:name="_Toc440402422"/>
      <w:bookmarkStart w:id="270" w:name="_Toc440405329"/>
      <w:bookmarkStart w:id="271" w:name="_Toc440456043"/>
      <w:bookmarkStart w:id="272" w:name="_Toc440547881"/>
      <w:bookmarkStart w:id="273" w:name="_Ref440143376"/>
      <w:bookmarkEnd w:id="264"/>
      <w:bookmarkEnd w:id="265"/>
      <w:bookmarkEnd w:id="266"/>
      <w:bookmarkEnd w:id="267"/>
      <w:bookmarkEnd w:id="268"/>
      <w:bookmarkEnd w:id="269"/>
      <w:bookmarkEnd w:id="270"/>
      <w:bookmarkEnd w:id="271"/>
      <w:bookmarkEnd w:id="272"/>
    </w:p>
    <w:p w14:paraId="4F94E4D8" w14:textId="77777777" w:rsidR="005E2C92" w:rsidRPr="005E2C92" w:rsidRDefault="005E2C92" w:rsidP="005E2C92">
      <w:pPr>
        <w:pStyle w:val="ListParagraph"/>
        <w:keepNext/>
        <w:keepLines/>
        <w:numPr>
          <w:ilvl w:val="0"/>
          <w:numId w:val="12"/>
        </w:numPr>
        <w:spacing w:before="40" w:after="0" w:line="480" w:lineRule="auto"/>
        <w:contextualSpacing w:val="0"/>
        <w:outlineLvl w:val="1"/>
        <w:rPr>
          <w:rFonts w:asciiTheme="majorHAnsi" w:eastAsiaTheme="majorEastAsia" w:hAnsiTheme="majorHAnsi" w:cstheme="majorBidi"/>
          <w:vanish/>
          <w:color w:val="2E74B5" w:themeColor="accent1" w:themeShade="BF"/>
          <w:sz w:val="24"/>
          <w:szCs w:val="24"/>
        </w:rPr>
      </w:pPr>
      <w:bookmarkStart w:id="274" w:name="_Toc440378119"/>
      <w:bookmarkStart w:id="275" w:name="_Toc440381837"/>
      <w:bookmarkStart w:id="276" w:name="_Toc440383921"/>
      <w:bookmarkStart w:id="277" w:name="_Toc440384184"/>
      <w:bookmarkStart w:id="278" w:name="_Toc440385061"/>
      <w:bookmarkStart w:id="279" w:name="_Toc440402423"/>
      <w:bookmarkStart w:id="280" w:name="_Toc440405330"/>
      <w:bookmarkStart w:id="281" w:name="_Toc440456044"/>
      <w:bookmarkStart w:id="282" w:name="_Toc440547882"/>
      <w:bookmarkEnd w:id="274"/>
      <w:bookmarkEnd w:id="275"/>
      <w:bookmarkEnd w:id="276"/>
      <w:bookmarkEnd w:id="277"/>
      <w:bookmarkEnd w:id="278"/>
      <w:bookmarkEnd w:id="279"/>
      <w:bookmarkEnd w:id="280"/>
      <w:bookmarkEnd w:id="281"/>
      <w:bookmarkEnd w:id="282"/>
    </w:p>
    <w:p w14:paraId="36221816" w14:textId="77777777" w:rsidR="005E2C92" w:rsidRPr="005E2C92" w:rsidRDefault="005E2C92" w:rsidP="005E2C92">
      <w:pPr>
        <w:pStyle w:val="ListParagraph"/>
        <w:keepNext/>
        <w:keepLines/>
        <w:numPr>
          <w:ilvl w:val="0"/>
          <w:numId w:val="12"/>
        </w:numPr>
        <w:spacing w:before="40" w:after="0" w:line="480" w:lineRule="auto"/>
        <w:contextualSpacing w:val="0"/>
        <w:outlineLvl w:val="1"/>
        <w:rPr>
          <w:rFonts w:asciiTheme="majorHAnsi" w:eastAsiaTheme="majorEastAsia" w:hAnsiTheme="majorHAnsi" w:cstheme="majorBidi"/>
          <w:vanish/>
          <w:color w:val="2E74B5" w:themeColor="accent1" w:themeShade="BF"/>
          <w:sz w:val="24"/>
          <w:szCs w:val="24"/>
        </w:rPr>
      </w:pPr>
      <w:bookmarkStart w:id="283" w:name="_Toc440378120"/>
      <w:bookmarkStart w:id="284" w:name="_Toc440381838"/>
      <w:bookmarkStart w:id="285" w:name="_Toc440383922"/>
      <w:bookmarkStart w:id="286" w:name="_Toc440384185"/>
      <w:bookmarkStart w:id="287" w:name="_Toc440385062"/>
      <w:bookmarkStart w:id="288" w:name="_Toc440402424"/>
      <w:bookmarkStart w:id="289" w:name="_Toc440405331"/>
      <w:bookmarkStart w:id="290" w:name="_Toc440456045"/>
      <w:bookmarkStart w:id="291" w:name="_Toc440547883"/>
      <w:bookmarkEnd w:id="283"/>
      <w:bookmarkEnd w:id="284"/>
      <w:bookmarkEnd w:id="285"/>
      <w:bookmarkEnd w:id="286"/>
      <w:bookmarkEnd w:id="287"/>
      <w:bookmarkEnd w:id="288"/>
      <w:bookmarkEnd w:id="289"/>
      <w:bookmarkEnd w:id="290"/>
      <w:bookmarkEnd w:id="291"/>
    </w:p>
    <w:p w14:paraId="68C5F467" w14:textId="77777777" w:rsidR="005E2C92" w:rsidRPr="005E2C92" w:rsidRDefault="005E2C92" w:rsidP="005E2C92">
      <w:pPr>
        <w:pStyle w:val="ListParagraph"/>
        <w:keepNext/>
        <w:keepLines/>
        <w:numPr>
          <w:ilvl w:val="0"/>
          <w:numId w:val="12"/>
        </w:numPr>
        <w:spacing w:before="40" w:after="0" w:line="480" w:lineRule="auto"/>
        <w:contextualSpacing w:val="0"/>
        <w:outlineLvl w:val="1"/>
        <w:rPr>
          <w:rFonts w:asciiTheme="majorHAnsi" w:eastAsiaTheme="majorEastAsia" w:hAnsiTheme="majorHAnsi" w:cstheme="majorBidi"/>
          <w:vanish/>
          <w:color w:val="2E74B5" w:themeColor="accent1" w:themeShade="BF"/>
          <w:sz w:val="24"/>
          <w:szCs w:val="24"/>
        </w:rPr>
      </w:pPr>
      <w:bookmarkStart w:id="292" w:name="_Toc440378121"/>
      <w:bookmarkStart w:id="293" w:name="_Toc440381839"/>
      <w:bookmarkStart w:id="294" w:name="_Toc440383923"/>
      <w:bookmarkStart w:id="295" w:name="_Toc440384186"/>
      <w:bookmarkStart w:id="296" w:name="_Toc440385063"/>
      <w:bookmarkStart w:id="297" w:name="_Toc440402425"/>
      <w:bookmarkStart w:id="298" w:name="_Toc440405332"/>
      <w:bookmarkStart w:id="299" w:name="_Toc440456046"/>
      <w:bookmarkStart w:id="300" w:name="_Toc440547884"/>
      <w:bookmarkEnd w:id="292"/>
      <w:bookmarkEnd w:id="293"/>
      <w:bookmarkEnd w:id="294"/>
      <w:bookmarkEnd w:id="295"/>
      <w:bookmarkEnd w:id="296"/>
      <w:bookmarkEnd w:id="297"/>
      <w:bookmarkEnd w:id="298"/>
      <w:bookmarkEnd w:id="299"/>
      <w:bookmarkEnd w:id="300"/>
    </w:p>
    <w:p w14:paraId="21023241" w14:textId="77777777" w:rsidR="005E2C92" w:rsidRPr="005E2C92" w:rsidRDefault="005E2C92" w:rsidP="005E2C92">
      <w:pPr>
        <w:pStyle w:val="ListParagraph"/>
        <w:keepNext/>
        <w:keepLines/>
        <w:numPr>
          <w:ilvl w:val="1"/>
          <w:numId w:val="12"/>
        </w:numPr>
        <w:spacing w:before="40" w:after="0" w:line="480" w:lineRule="auto"/>
        <w:contextualSpacing w:val="0"/>
        <w:outlineLvl w:val="1"/>
        <w:rPr>
          <w:rFonts w:asciiTheme="majorHAnsi" w:eastAsiaTheme="majorEastAsia" w:hAnsiTheme="majorHAnsi" w:cstheme="majorBidi"/>
          <w:vanish/>
          <w:color w:val="2E74B5" w:themeColor="accent1" w:themeShade="BF"/>
          <w:sz w:val="24"/>
          <w:szCs w:val="24"/>
        </w:rPr>
      </w:pPr>
      <w:bookmarkStart w:id="301" w:name="_Toc440378122"/>
      <w:bookmarkStart w:id="302" w:name="_Toc440381840"/>
      <w:bookmarkStart w:id="303" w:name="_Toc440383924"/>
      <w:bookmarkStart w:id="304" w:name="_Toc440384187"/>
      <w:bookmarkStart w:id="305" w:name="_Toc440385064"/>
      <w:bookmarkStart w:id="306" w:name="_Toc440402426"/>
      <w:bookmarkStart w:id="307" w:name="_Toc440405333"/>
      <w:bookmarkStart w:id="308" w:name="_Toc440456047"/>
      <w:bookmarkStart w:id="309" w:name="_Toc440547885"/>
      <w:bookmarkEnd w:id="301"/>
      <w:bookmarkEnd w:id="302"/>
      <w:bookmarkEnd w:id="303"/>
      <w:bookmarkEnd w:id="304"/>
      <w:bookmarkEnd w:id="305"/>
      <w:bookmarkEnd w:id="306"/>
      <w:bookmarkEnd w:id="307"/>
      <w:bookmarkEnd w:id="308"/>
      <w:bookmarkEnd w:id="309"/>
    </w:p>
    <w:p w14:paraId="235ABC95" w14:textId="77777777" w:rsidR="005E2C92" w:rsidRPr="005E2C92" w:rsidRDefault="005E2C92" w:rsidP="005E2C92">
      <w:pPr>
        <w:pStyle w:val="ListParagraph"/>
        <w:keepNext/>
        <w:keepLines/>
        <w:numPr>
          <w:ilvl w:val="1"/>
          <w:numId w:val="12"/>
        </w:numPr>
        <w:spacing w:before="40" w:after="0" w:line="480" w:lineRule="auto"/>
        <w:contextualSpacing w:val="0"/>
        <w:outlineLvl w:val="1"/>
        <w:rPr>
          <w:rFonts w:asciiTheme="majorHAnsi" w:eastAsiaTheme="majorEastAsia" w:hAnsiTheme="majorHAnsi" w:cstheme="majorBidi"/>
          <w:vanish/>
          <w:color w:val="2E74B5" w:themeColor="accent1" w:themeShade="BF"/>
          <w:sz w:val="24"/>
          <w:szCs w:val="24"/>
        </w:rPr>
      </w:pPr>
      <w:bookmarkStart w:id="310" w:name="_Toc440378123"/>
      <w:bookmarkStart w:id="311" w:name="_Toc440381841"/>
      <w:bookmarkStart w:id="312" w:name="_Toc440383925"/>
      <w:bookmarkStart w:id="313" w:name="_Toc440384188"/>
      <w:bookmarkStart w:id="314" w:name="_Toc440385065"/>
      <w:bookmarkStart w:id="315" w:name="_Toc440402427"/>
      <w:bookmarkStart w:id="316" w:name="_Toc440405334"/>
      <w:bookmarkStart w:id="317" w:name="_Toc440456048"/>
      <w:bookmarkStart w:id="318" w:name="_Toc440547886"/>
      <w:bookmarkEnd w:id="310"/>
      <w:bookmarkEnd w:id="311"/>
      <w:bookmarkEnd w:id="312"/>
      <w:bookmarkEnd w:id="313"/>
      <w:bookmarkEnd w:id="314"/>
      <w:bookmarkEnd w:id="315"/>
      <w:bookmarkEnd w:id="316"/>
      <w:bookmarkEnd w:id="317"/>
      <w:bookmarkEnd w:id="318"/>
    </w:p>
    <w:bookmarkEnd w:id="273"/>
    <w:p w14:paraId="24DB55C3" w14:textId="67A89DC3" w:rsidR="00371167" w:rsidRPr="005E2C92" w:rsidRDefault="00371167" w:rsidP="005E2C92">
      <w:pPr>
        <w:spacing w:line="480" w:lineRule="auto"/>
        <w:ind w:firstLine="360"/>
        <w:jc w:val="both"/>
        <w:rPr>
          <w:rFonts w:ascii="Times New Roman" w:hAnsi="Times New Roman"/>
          <w:sz w:val="24"/>
          <w:szCs w:val="24"/>
        </w:rPr>
      </w:pPr>
      <w:r w:rsidRPr="005E2C92">
        <w:rPr>
          <w:rFonts w:ascii="Times New Roman" w:hAnsi="Times New Roman"/>
          <w:sz w:val="24"/>
          <w:szCs w:val="24"/>
        </w:rPr>
        <w:fldChar w:fldCharType="begin"/>
      </w:r>
      <w:r w:rsidRPr="005E2C92">
        <w:rPr>
          <w:rFonts w:ascii="Times New Roman" w:hAnsi="Times New Roman"/>
          <w:sz w:val="24"/>
          <w:szCs w:val="24"/>
        </w:rPr>
        <w:instrText xml:space="preserve"> REF _Ref439165513  \* MERGEFORMAT </w:instrText>
      </w:r>
      <w:r w:rsidRPr="005E2C92">
        <w:rPr>
          <w:rFonts w:ascii="Times New Roman" w:hAnsi="Times New Roman"/>
          <w:sz w:val="24"/>
          <w:szCs w:val="24"/>
        </w:rPr>
        <w:fldChar w:fldCharType="separate"/>
      </w:r>
      <w:r w:rsidR="004E0255" w:rsidRPr="004E0255">
        <w:rPr>
          <w:rFonts w:ascii="Times New Roman" w:hAnsi="Times New Roman"/>
          <w:sz w:val="24"/>
          <w:szCs w:val="24"/>
        </w:rPr>
        <w:t>Figure 5.7</w:t>
      </w:r>
      <w:r w:rsidRPr="005E2C92">
        <w:rPr>
          <w:rFonts w:ascii="Times New Roman" w:hAnsi="Times New Roman"/>
          <w:sz w:val="24"/>
          <w:szCs w:val="24"/>
        </w:rPr>
        <w:fldChar w:fldCharType="end"/>
      </w:r>
      <w:r w:rsidRPr="005E2C92">
        <w:rPr>
          <w:rFonts w:ascii="Times New Roman" w:hAnsi="Times New Roman"/>
          <w:sz w:val="24"/>
          <w:szCs w:val="24"/>
        </w:rPr>
        <w:t xml:space="preserve"> illustrates the theoretical operation waveforms of the converter’s major components. The operation of the load dependent soft switching half bridge current doubler can be divided into 12 intervals as </w:t>
      </w:r>
      <w:r w:rsidRPr="005E2C92">
        <w:rPr>
          <w:rFonts w:ascii="Times New Roman" w:hAnsi="Times New Roman"/>
          <w:i/>
          <w:sz w:val="24"/>
          <w:szCs w:val="24"/>
        </w:rPr>
        <w:t>t</w:t>
      </w:r>
      <w:r w:rsidRPr="005E2C92">
        <w:rPr>
          <w:rFonts w:ascii="Times New Roman" w:hAnsi="Times New Roman"/>
          <w:i/>
          <w:sz w:val="24"/>
          <w:szCs w:val="24"/>
          <w:vertAlign w:val="subscript"/>
        </w:rPr>
        <w:t>0</w:t>
      </w:r>
      <w:r w:rsidRPr="005E2C92">
        <w:rPr>
          <w:rFonts w:ascii="Times New Roman" w:hAnsi="Times New Roman"/>
          <w:sz w:val="24"/>
          <w:szCs w:val="24"/>
        </w:rPr>
        <w:t xml:space="preserve"> through</w:t>
      </w:r>
      <w:r w:rsidRPr="005E2C92">
        <w:rPr>
          <w:rFonts w:ascii="Times New Roman" w:hAnsi="Times New Roman"/>
          <w:i/>
          <w:sz w:val="24"/>
          <w:szCs w:val="24"/>
        </w:rPr>
        <w:t xml:space="preserve"> t</w:t>
      </w:r>
      <w:r w:rsidRPr="005E2C92">
        <w:rPr>
          <w:rFonts w:ascii="Times New Roman" w:hAnsi="Times New Roman"/>
          <w:i/>
          <w:sz w:val="24"/>
          <w:szCs w:val="24"/>
          <w:vertAlign w:val="subscript"/>
        </w:rPr>
        <w:t>11</w:t>
      </w:r>
      <w:r w:rsidRPr="005E2C92">
        <w:rPr>
          <w:rFonts w:ascii="Times New Roman" w:hAnsi="Times New Roman"/>
          <w:sz w:val="24"/>
          <w:szCs w:val="24"/>
        </w:rPr>
        <w:t xml:space="preserve"> in </w:t>
      </w:r>
      <w:r w:rsidRPr="005E2C92">
        <w:rPr>
          <w:rFonts w:ascii="Times New Roman" w:hAnsi="Times New Roman"/>
          <w:sz w:val="24"/>
          <w:szCs w:val="24"/>
        </w:rPr>
        <w:fldChar w:fldCharType="begin"/>
      </w:r>
      <w:r w:rsidRPr="005E2C92">
        <w:rPr>
          <w:rFonts w:ascii="Times New Roman" w:hAnsi="Times New Roman"/>
          <w:sz w:val="24"/>
          <w:szCs w:val="24"/>
        </w:rPr>
        <w:instrText xml:space="preserve"> REF _Ref439165513  \* MERGEFORMAT </w:instrText>
      </w:r>
      <w:r w:rsidRPr="005E2C92">
        <w:rPr>
          <w:rFonts w:ascii="Times New Roman" w:hAnsi="Times New Roman"/>
          <w:sz w:val="24"/>
          <w:szCs w:val="24"/>
        </w:rPr>
        <w:fldChar w:fldCharType="separate"/>
      </w:r>
      <w:r w:rsidR="004E0255" w:rsidRPr="004E0255">
        <w:rPr>
          <w:rFonts w:ascii="Times New Roman" w:hAnsi="Times New Roman"/>
          <w:sz w:val="24"/>
          <w:szCs w:val="24"/>
        </w:rPr>
        <w:t>Figure 5.7</w:t>
      </w:r>
      <w:r w:rsidRPr="005E2C92">
        <w:rPr>
          <w:rFonts w:ascii="Times New Roman" w:hAnsi="Times New Roman"/>
          <w:sz w:val="24"/>
          <w:szCs w:val="24"/>
        </w:rPr>
        <w:fldChar w:fldCharType="end"/>
      </w:r>
      <w:r w:rsidRPr="005E2C92">
        <w:rPr>
          <w:rFonts w:ascii="Times New Roman" w:hAnsi="Times New Roman"/>
          <w:sz w:val="24"/>
          <w:szCs w:val="24"/>
        </w:rPr>
        <w:t>. Because the half bridge converter is a symmetrical converter, only the first six intervals</w:t>
      </w:r>
      <w:r w:rsidRPr="005E2C92">
        <w:rPr>
          <w:rFonts w:ascii="Times New Roman" w:hAnsi="Times New Roman"/>
          <w:i/>
          <w:sz w:val="24"/>
          <w:szCs w:val="24"/>
        </w:rPr>
        <w:t xml:space="preserve"> </w:t>
      </w:r>
      <w:r w:rsidRPr="005E2C92">
        <w:rPr>
          <w:rFonts w:ascii="Times New Roman" w:hAnsi="Times New Roman"/>
          <w:sz w:val="24"/>
          <w:szCs w:val="24"/>
        </w:rPr>
        <w:t>(</w:t>
      </w:r>
      <w:r w:rsidRPr="005E2C92">
        <w:rPr>
          <w:rFonts w:ascii="Times New Roman" w:hAnsi="Times New Roman"/>
          <w:i/>
          <w:sz w:val="24"/>
          <w:szCs w:val="24"/>
        </w:rPr>
        <w:t>t</w:t>
      </w:r>
      <w:r w:rsidRPr="005E2C92">
        <w:rPr>
          <w:rFonts w:ascii="Times New Roman" w:hAnsi="Times New Roman"/>
          <w:i/>
          <w:sz w:val="24"/>
          <w:szCs w:val="24"/>
          <w:vertAlign w:val="subscript"/>
        </w:rPr>
        <w:t>0</w:t>
      </w:r>
      <w:r w:rsidRPr="005E2C92">
        <w:rPr>
          <w:rFonts w:ascii="Times New Roman" w:hAnsi="Times New Roman"/>
          <w:sz w:val="24"/>
          <w:szCs w:val="24"/>
        </w:rPr>
        <w:t xml:space="preserve"> through</w:t>
      </w:r>
      <w:r w:rsidRPr="005E2C92">
        <w:rPr>
          <w:rFonts w:ascii="Times New Roman" w:hAnsi="Times New Roman"/>
          <w:i/>
          <w:sz w:val="24"/>
          <w:szCs w:val="24"/>
        </w:rPr>
        <w:t xml:space="preserve"> t</w:t>
      </w:r>
      <w:r w:rsidRPr="005E2C92">
        <w:rPr>
          <w:rFonts w:ascii="Times New Roman" w:hAnsi="Times New Roman"/>
          <w:i/>
          <w:sz w:val="24"/>
          <w:szCs w:val="24"/>
          <w:vertAlign w:val="subscript"/>
        </w:rPr>
        <w:t>5</w:t>
      </w:r>
      <w:r w:rsidRPr="005E2C92">
        <w:rPr>
          <w:rFonts w:ascii="Times New Roman" w:hAnsi="Times New Roman"/>
          <w:sz w:val="24"/>
          <w:szCs w:val="24"/>
        </w:rPr>
        <w:t xml:space="preserve">) will be discussed here to indicate how the proposed method works. The magnetizing inductance </w:t>
      </w:r>
      <w:r w:rsidRPr="005E2C92">
        <w:rPr>
          <w:rFonts w:ascii="Times New Roman" w:hAnsi="Times New Roman"/>
          <w:i/>
          <w:sz w:val="24"/>
          <w:szCs w:val="24"/>
        </w:rPr>
        <w:t>L</w:t>
      </w:r>
      <w:r w:rsidRPr="005E2C92">
        <w:rPr>
          <w:rFonts w:ascii="Times New Roman" w:hAnsi="Times New Roman"/>
          <w:i/>
          <w:sz w:val="24"/>
          <w:szCs w:val="24"/>
          <w:vertAlign w:val="subscript"/>
        </w:rPr>
        <w:t>m</w:t>
      </w:r>
      <w:r w:rsidRPr="005E2C92">
        <w:rPr>
          <w:rFonts w:ascii="Times New Roman" w:hAnsi="Times New Roman"/>
          <w:sz w:val="24"/>
          <w:szCs w:val="24"/>
        </w:rPr>
        <w:t xml:space="preserve"> in the transformer as shown in </w:t>
      </w:r>
      <w:r w:rsidR="000A1E4E">
        <w:rPr>
          <w:rFonts w:ascii="Times New Roman" w:hAnsi="Times New Roman"/>
          <w:sz w:val="24"/>
          <w:szCs w:val="24"/>
        </w:rPr>
        <w:fldChar w:fldCharType="begin"/>
      </w:r>
      <w:r w:rsidR="000A1E4E">
        <w:rPr>
          <w:rFonts w:ascii="Times New Roman" w:hAnsi="Times New Roman"/>
          <w:sz w:val="24"/>
          <w:szCs w:val="24"/>
        </w:rPr>
        <w:instrText xml:space="preserve"> REF _Ref440382050 \h  \* MERGEFORMAT </w:instrText>
      </w:r>
      <w:r w:rsidR="000A1E4E">
        <w:rPr>
          <w:rFonts w:ascii="Times New Roman" w:hAnsi="Times New Roman"/>
          <w:sz w:val="24"/>
          <w:szCs w:val="24"/>
        </w:rPr>
      </w:r>
      <w:r w:rsidR="000A1E4E">
        <w:rPr>
          <w:rFonts w:ascii="Times New Roman" w:hAnsi="Times New Roman"/>
          <w:sz w:val="24"/>
          <w:szCs w:val="24"/>
        </w:rPr>
        <w:fldChar w:fldCharType="separate"/>
      </w:r>
      <w:r w:rsidR="004E0255" w:rsidRPr="004E0255">
        <w:rPr>
          <w:rFonts w:ascii="Times New Roman" w:hAnsi="Times New Roman"/>
          <w:sz w:val="24"/>
          <w:szCs w:val="24"/>
        </w:rPr>
        <w:t>Figure 5.6</w:t>
      </w:r>
      <w:r w:rsidR="000A1E4E">
        <w:rPr>
          <w:rFonts w:ascii="Times New Roman" w:hAnsi="Times New Roman"/>
          <w:sz w:val="24"/>
          <w:szCs w:val="24"/>
        </w:rPr>
        <w:fldChar w:fldCharType="end"/>
      </w:r>
      <w:r w:rsidR="000A1E4E">
        <w:rPr>
          <w:rFonts w:ascii="Times New Roman" w:hAnsi="Times New Roman"/>
          <w:sz w:val="24"/>
          <w:szCs w:val="24"/>
        </w:rPr>
        <w:t xml:space="preserve"> </w:t>
      </w:r>
      <w:r w:rsidRPr="005E2C92">
        <w:rPr>
          <w:rFonts w:ascii="Times New Roman" w:hAnsi="Times New Roman"/>
          <w:sz w:val="24"/>
          <w:szCs w:val="24"/>
        </w:rPr>
        <w:t xml:space="preserve">is designed to have a large value so that the magnetizing current in the transformer can be greatly reduced. Therefore, the magnetizing inductance and current is ignored from </w:t>
      </w:r>
      <w:r w:rsidR="007F647E">
        <w:rPr>
          <w:rFonts w:ascii="Times New Roman" w:hAnsi="Times New Roman"/>
          <w:sz w:val="24"/>
          <w:szCs w:val="24"/>
        </w:rPr>
        <w:t xml:space="preserve">the </w:t>
      </w:r>
      <w:r w:rsidRPr="005E2C92">
        <w:rPr>
          <w:rFonts w:ascii="Times New Roman" w:hAnsi="Times New Roman"/>
          <w:sz w:val="24"/>
          <w:szCs w:val="24"/>
        </w:rPr>
        <w:t>following discussion to simplify the analysis.</w:t>
      </w:r>
    </w:p>
    <w:p w14:paraId="0D75F2A2" w14:textId="677CCB3A" w:rsidR="00371167" w:rsidRPr="00601D0F" w:rsidRDefault="000A1E4E" w:rsidP="00371167">
      <w:pPr>
        <w:jc w:val="center"/>
        <w:rPr>
          <w:rFonts w:ascii="Times New Roman" w:hAnsi="Times New Roman"/>
          <w:szCs w:val="24"/>
        </w:rPr>
      </w:pPr>
      <w:r w:rsidRPr="00601D0F">
        <w:rPr>
          <w:sz w:val="20"/>
        </w:rPr>
        <w:object w:dxaOrig="18642" w:dyaOrig="23030" w14:anchorId="2FCB7680">
          <v:shape id="_x0000_i1082" type="#_x0000_t75" style="width:392.25pt;height:486.75pt" o:ole="">
            <v:imagedata r:id="rId146" o:title=""/>
          </v:shape>
          <o:OLEObject Type="Embed" ProgID="Visio.Drawing.11" ShapeID="_x0000_i1082" DrawAspect="Content" ObjectID="_1515252103" r:id="rId147"/>
        </w:object>
      </w:r>
    </w:p>
    <w:p w14:paraId="00E9EDB3" w14:textId="0953E299" w:rsidR="00371167" w:rsidRPr="005E2C92" w:rsidRDefault="00371167" w:rsidP="000A1E4E">
      <w:pPr>
        <w:pStyle w:val="Caption"/>
        <w:spacing w:after="720"/>
      </w:pPr>
      <w:bookmarkStart w:id="319" w:name="_Ref439165513"/>
      <w:bookmarkStart w:id="320" w:name="_Toc438554230"/>
      <w:bookmarkStart w:id="321" w:name="_Toc440548022"/>
      <w:proofErr w:type="gramStart"/>
      <w:r w:rsidRPr="005E2C92">
        <w:t>Fig</w:t>
      </w:r>
      <w:r w:rsidR="000A1E4E">
        <w:t xml:space="preserve">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7</w:t>
      </w:r>
      <w:r w:rsidR="00D33AED">
        <w:rPr>
          <w:noProof/>
        </w:rPr>
        <w:fldChar w:fldCharType="end"/>
      </w:r>
      <w:bookmarkEnd w:id="319"/>
      <w:r w:rsidRPr="005E2C92">
        <w:t>. Operational waveform of proposed soft switching method for half bridge current doubler.</w:t>
      </w:r>
      <w:bookmarkEnd w:id="320"/>
      <w:bookmarkEnd w:id="321"/>
    </w:p>
    <w:p w14:paraId="29508C06" w14:textId="36B8D976" w:rsidR="00371167" w:rsidRPr="005E2C92" w:rsidRDefault="00371167" w:rsidP="005E2C92">
      <w:pPr>
        <w:spacing w:line="480" w:lineRule="auto"/>
        <w:ind w:firstLine="360"/>
        <w:jc w:val="both"/>
        <w:rPr>
          <w:rFonts w:ascii="Times New Roman" w:hAnsi="Times New Roman"/>
          <w:sz w:val="24"/>
        </w:rPr>
      </w:pPr>
      <w:r w:rsidRPr="005E2C92">
        <w:rPr>
          <w:rFonts w:ascii="Times New Roman" w:hAnsi="Times New Roman"/>
          <w:sz w:val="24"/>
        </w:rPr>
        <w:t xml:space="preserve">The detailed operation principle will be discussed for each interval. Only </w:t>
      </w:r>
      <w:r w:rsidR="00B215EC">
        <w:rPr>
          <w:rFonts w:ascii="Times New Roman" w:hAnsi="Times New Roman"/>
          <w:sz w:val="24"/>
        </w:rPr>
        <w:t xml:space="preserve">the </w:t>
      </w:r>
      <w:r w:rsidRPr="005E2C92">
        <w:rPr>
          <w:rFonts w:ascii="Times New Roman" w:hAnsi="Times New Roman"/>
          <w:sz w:val="24"/>
        </w:rPr>
        <w:t xml:space="preserve">switching losses of MOSFETs in the converter </w:t>
      </w:r>
      <w:r w:rsidR="00711069">
        <w:rPr>
          <w:rFonts w:ascii="Times New Roman" w:hAnsi="Times New Roman"/>
          <w:sz w:val="24"/>
        </w:rPr>
        <w:t>are</w:t>
      </w:r>
      <w:r w:rsidRPr="005E2C92">
        <w:rPr>
          <w:rFonts w:ascii="Times New Roman" w:hAnsi="Times New Roman"/>
          <w:sz w:val="24"/>
        </w:rPr>
        <w:t xml:space="preserve"> discussed, as </w:t>
      </w:r>
      <w:r w:rsidR="00B215EC">
        <w:rPr>
          <w:rFonts w:ascii="Times New Roman" w:hAnsi="Times New Roman"/>
          <w:sz w:val="24"/>
        </w:rPr>
        <w:t xml:space="preserve">the </w:t>
      </w:r>
      <w:r w:rsidRPr="005E2C92">
        <w:rPr>
          <w:rFonts w:ascii="Times New Roman" w:hAnsi="Times New Roman"/>
          <w:sz w:val="24"/>
        </w:rPr>
        <w:t xml:space="preserve">conduction losses and gate driving losses of the power stage MOSFETs are the same as conventional half bridge current doubler. The auxiliary components losses will be discussed in Section </w:t>
      </w:r>
      <w:r w:rsidR="000A1E4E">
        <w:rPr>
          <w:rFonts w:ascii="Times New Roman" w:hAnsi="Times New Roman"/>
          <w:sz w:val="24"/>
        </w:rPr>
        <w:fldChar w:fldCharType="begin"/>
      </w:r>
      <w:r w:rsidR="000A1E4E">
        <w:rPr>
          <w:rFonts w:ascii="Times New Roman" w:hAnsi="Times New Roman"/>
          <w:sz w:val="24"/>
        </w:rPr>
        <w:instrText xml:space="preserve"> REF _Ref440382092 \r \h </w:instrText>
      </w:r>
      <w:r w:rsidR="000A1E4E">
        <w:rPr>
          <w:rFonts w:ascii="Times New Roman" w:hAnsi="Times New Roman"/>
          <w:sz w:val="24"/>
        </w:rPr>
      </w:r>
      <w:r w:rsidR="000A1E4E">
        <w:rPr>
          <w:rFonts w:ascii="Times New Roman" w:hAnsi="Times New Roman"/>
          <w:sz w:val="24"/>
        </w:rPr>
        <w:fldChar w:fldCharType="separate"/>
      </w:r>
      <w:r w:rsidR="004E0255">
        <w:rPr>
          <w:rFonts w:ascii="Times New Roman" w:hAnsi="Times New Roman"/>
          <w:sz w:val="24"/>
        </w:rPr>
        <w:t>5.3</w:t>
      </w:r>
      <w:r w:rsidR="000A1E4E">
        <w:rPr>
          <w:rFonts w:ascii="Times New Roman" w:hAnsi="Times New Roman"/>
          <w:sz w:val="24"/>
        </w:rPr>
        <w:fldChar w:fldCharType="end"/>
      </w:r>
      <w:r w:rsidRPr="005E2C92">
        <w:rPr>
          <w:rFonts w:ascii="Times New Roman" w:hAnsi="Times New Roman"/>
          <w:sz w:val="24"/>
        </w:rPr>
        <w:t xml:space="preserve">. </w:t>
      </w:r>
    </w:p>
    <w:p w14:paraId="60257BD8" w14:textId="77777777" w:rsidR="00371167" w:rsidRPr="005E2C92" w:rsidRDefault="00371167" w:rsidP="005E2C92">
      <w:pPr>
        <w:pStyle w:val="ListParagraph"/>
        <w:numPr>
          <w:ilvl w:val="0"/>
          <w:numId w:val="28"/>
        </w:numPr>
        <w:spacing w:line="480" w:lineRule="auto"/>
        <w:ind w:left="450" w:hanging="450"/>
        <w:jc w:val="both"/>
        <w:rPr>
          <w:sz w:val="24"/>
          <w:szCs w:val="24"/>
        </w:rPr>
      </w:pPr>
      <w:r w:rsidRPr="005E2C92">
        <w:rPr>
          <w:sz w:val="24"/>
          <w:szCs w:val="24"/>
        </w:rPr>
        <w:lastRenderedPageBreak/>
        <w:t xml:space="preserve">Interval 1: </w:t>
      </w:r>
      <w:r w:rsidRPr="005E2C92">
        <w:rPr>
          <w:i/>
          <w:sz w:val="24"/>
          <w:szCs w:val="24"/>
        </w:rPr>
        <w:t>t</w:t>
      </w:r>
      <w:r w:rsidRPr="005E2C92">
        <w:rPr>
          <w:i/>
          <w:sz w:val="24"/>
          <w:szCs w:val="24"/>
          <w:vertAlign w:val="subscript"/>
        </w:rPr>
        <w:t>0</w:t>
      </w:r>
      <w:r w:rsidRPr="005E2C92">
        <w:rPr>
          <w:sz w:val="24"/>
          <w:szCs w:val="24"/>
        </w:rPr>
        <w:t xml:space="preserve"> to </w:t>
      </w:r>
      <w:r w:rsidRPr="005E2C92">
        <w:rPr>
          <w:i/>
          <w:sz w:val="24"/>
          <w:szCs w:val="24"/>
        </w:rPr>
        <w:t>t</w:t>
      </w:r>
      <w:r w:rsidRPr="005E2C92">
        <w:rPr>
          <w:i/>
          <w:sz w:val="24"/>
          <w:szCs w:val="24"/>
          <w:vertAlign w:val="subscript"/>
        </w:rPr>
        <w:t>1</w:t>
      </w:r>
    </w:p>
    <w:p w14:paraId="288C66FB" w14:textId="77777777" w:rsidR="00711069" w:rsidRDefault="00371167" w:rsidP="005E2C92">
      <w:pPr>
        <w:pStyle w:val="ListParagraph"/>
        <w:spacing w:line="480" w:lineRule="auto"/>
        <w:ind w:left="0" w:firstLine="450"/>
        <w:jc w:val="both"/>
        <w:rPr>
          <w:sz w:val="24"/>
          <w:szCs w:val="24"/>
        </w:rPr>
      </w:pPr>
      <w:r w:rsidRPr="005E2C92">
        <w:rPr>
          <w:sz w:val="24"/>
          <w:szCs w:val="24"/>
        </w:rPr>
        <w:t xml:space="preserve">Before </w:t>
      </w:r>
      <w:r w:rsidRPr="005E2C92">
        <w:rPr>
          <w:i/>
          <w:sz w:val="24"/>
          <w:szCs w:val="24"/>
        </w:rPr>
        <w:t>t</w:t>
      </w:r>
      <w:r w:rsidRPr="005E2C92">
        <w:rPr>
          <w:i/>
          <w:sz w:val="24"/>
          <w:szCs w:val="24"/>
          <w:vertAlign w:val="subscript"/>
        </w:rPr>
        <w:t>0</w:t>
      </w:r>
      <w:r w:rsidRPr="005E2C92">
        <w:rPr>
          <w:sz w:val="24"/>
          <w:szCs w:val="24"/>
        </w:rPr>
        <w:t xml:space="preserve">, two inductor currents </w:t>
      </w:r>
      <w:r w:rsidRPr="005E2C92">
        <w:rPr>
          <w:i/>
          <w:sz w:val="24"/>
          <w:szCs w:val="24"/>
        </w:rPr>
        <w:t>i</w:t>
      </w:r>
      <w:r w:rsidRPr="005E2C92">
        <w:rPr>
          <w:i/>
          <w:sz w:val="24"/>
          <w:szCs w:val="24"/>
          <w:vertAlign w:val="subscript"/>
        </w:rPr>
        <w:t>L1</w:t>
      </w:r>
      <w:r w:rsidRPr="005E2C92">
        <w:rPr>
          <w:sz w:val="24"/>
          <w:szCs w:val="24"/>
        </w:rPr>
        <w:t xml:space="preserve"> and </w:t>
      </w:r>
      <w:r w:rsidRPr="005E2C92">
        <w:rPr>
          <w:i/>
          <w:sz w:val="24"/>
          <w:szCs w:val="24"/>
        </w:rPr>
        <w:t>i</w:t>
      </w:r>
      <w:r w:rsidRPr="005E2C92">
        <w:rPr>
          <w:i/>
          <w:sz w:val="24"/>
          <w:szCs w:val="24"/>
          <w:vertAlign w:val="subscript"/>
        </w:rPr>
        <w:t>L2</w:t>
      </w:r>
      <w:r w:rsidRPr="005E2C92">
        <w:rPr>
          <w:sz w:val="24"/>
          <w:szCs w:val="24"/>
        </w:rPr>
        <w:t xml:space="preserve"> are freewheeling through </w:t>
      </w:r>
      <w:r w:rsidRPr="005E2C92">
        <w:rPr>
          <w:i/>
          <w:sz w:val="24"/>
          <w:szCs w:val="24"/>
        </w:rPr>
        <w:t>SR</w:t>
      </w:r>
      <w:r w:rsidRPr="005E2C92">
        <w:rPr>
          <w:i/>
          <w:sz w:val="24"/>
          <w:szCs w:val="24"/>
          <w:vertAlign w:val="subscript"/>
        </w:rPr>
        <w:t>1</w:t>
      </w:r>
      <w:r w:rsidRPr="005E2C92">
        <w:rPr>
          <w:sz w:val="24"/>
          <w:szCs w:val="24"/>
        </w:rPr>
        <w:t xml:space="preserve"> and </w:t>
      </w:r>
      <w:r w:rsidRPr="005E2C92">
        <w:rPr>
          <w:i/>
          <w:sz w:val="24"/>
          <w:szCs w:val="24"/>
        </w:rPr>
        <w:t>SR</w:t>
      </w:r>
      <w:r w:rsidRPr="005E2C92">
        <w:rPr>
          <w:i/>
          <w:sz w:val="24"/>
          <w:szCs w:val="24"/>
          <w:vertAlign w:val="subscript"/>
        </w:rPr>
        <w:t>2</w:t>
      </w:r>
      <w:r w:rsidRPr="005E2C92">
        <w:rPr>
          <w:sz w:val="24"/>
          <w:szCs w:val="24"/>
        </w:rPr>
        <w:t xml:space="preserve"> as </w:t>
      </w:r>
      <w:r w:rsidRPr="005E2C92">
        <w:rPr>
          <w:sz w:val="24"/>
        </w:rPr>
        <w:t>in</w:t>
      </w:r>
      <w:r w:rsidR="000A1E4E">
        <w:rPr>
          <w:sz w:val="24"/>
        </w:rPr>
        <w:t xml:space="preserve"> </w:t>
      </w:r>
      <w:r w:rsidR="000A1E4E" w:rsidRPr="00F43B16">
        <w:rPr>
          <w:sz w:val="24"/>
          <w:szCs w:val="24"/>
        </w:rPr>
        <w:fldChar w:fldCharType="begin"/>
      </w:r>
      <w:r w:rsidR="000A1E4E" w:rsidRPr="00F43B16">
        <w:rPr>
          <w:sz w:val="24"/>
          <w:szCs w:val="24"/>
        </w:rPr>
        <w:instrText xml:space="preserve"> REF _Ref440382143 \h </w:instrText>
      </w:r>
      <w:r w:rsidR="00F43B16">
        <w:rPr>
          <w:sz w:val="24"/>
          <w:szCs w:val="24"/>
        </w:rPr>
        <w:instrText xml:space="preserve"> \* MERGEFORMAT </w:instrText>
      </w:r>
      <w:r w:rsidR="000A1E4E" w:rsidRPr="00F43B16">
        <w:rPr>
          <w:sz w:val="24"/>
          <w:szCs w:val="24"/>
        </w:rPr>
      </w:r>
      <w:r w:rsidR="000A1E4E" w:rsidRPr="00F43B16">
        <w:rPr>
          <w:sz w:val="24"/>
          <w:szCs w:val="24"/>
        </w:rPr>
        <w:fldChar w:fldCharType="separate"/>
      </w:r>
      <w:r w:rsidR="004E0255" w:rsidRPr="004E0255">
        <w:rPr>
          <w:sz w:val="24"/>
          <w:szCs w:val="24"/>
        </w:rPr>
        <w:t xml:space="preserve">Figure </w:t>
      </w:r>
      <w:r w:rsidR="004E0255" w:rsidRPr="004E0255">
        <w:rPr>
          <w:noProof/>
          <w:sz w:val="24"/>
          <w:szCs w:val="24"/>
        </w:rPr>
        <w:t>5.8</w:t>
      </w:r>
      <w:r w:rsidR="000A1E4E" w:rsidRPr="00F43B16">
        <w:rPr>
          <w:sz w:val="24"/>
          <w:szCs w:val="24"/>
        </w:rPr>
        <w:fldChar w:fldCharType="end"/>
      </w:r>
      <w:r w:rsidRPr="00F43B16">
        <w:rPr>
          <w:sz w:val="24"/>
          <w:szCs w:val="24"/>
        </w:rPr>
        <w:t xml:space="preserve">. At time </w:t>
      </w:r>
      <w:r w:rsidRPr="00F43B16">
        <w:rPr>
          <w:i/>
          <w:sz w:val="24"/>
          <w:szCs w:val="24"/>
        </w:rPr>
        <w:t>t</w:t>
      </w:r>
      <w:r w:rsidRPr="00F43B16">
        <w:rPr>
          <w:i/>
          <w:sz w:val="24"/>
          <w:szCs w:val="24"/>
          <w:vertAlign w:val="subscript"/>
        </w:rPr>
        <w:t>0</w:t>
      </w:r>
      <w:r w:rsidRPr="00F43B16">
        <w:rPr>
          <w:sz w:val="24"/>
          <w:szCs w:val="24"/>
        </w:rPr>
        <w:t xml:space="preserve">, </w:t>
      </w:r>
      <w:proofErr w:type="gramStart"/>
      <w:r w:rsidRPr="00F43B16">
        <w:rPr>
          <w:i/>
          <w:sz w:val="24"/>
          <w:szCs w:val="24"/>
        </w:rPr>
        <w:t>S</w:t>
      </w:r>
      <w:r w:rsidRPr="00F43B16">
        <w:rPr>
          <w:i/>
          <w:sz w:val="24"/>
          <w:szCs w:val="24"/>
          <w:vertAlign w:val="subscript"/>
        </w:rPr>
        <w:t>a</w:t>
      </w:r>
      <w:proofErr w:type="gramEnd"/>
      <w:r w:rsidRPr="00F43B16">
        <w:rPr>
          <w:i/>
          <w:sz w:val="24"/>
          <w:szCs w:val="24"/>
        </w:rPr>
        <w:t xml:space="preserve"> </w:t>
      </w:r>
      <w:r w:rsidRPr="00F43B16">
        <w:rPr>
          <w:sz w:val="24"/>
          <w:szCs w:val="24"/>
        </w:rPr>
        <w:t xml:space="preserve">is turned on, then a positive voltage is applied across </w:t>
      </w:r>
      <w:r w:rsidRPr="00F43B16">
        <w:rPr>
          <w:i/>
          <w:sz w:val="24"/>
          <w:szCs w:val="24"/>
        </w:rPr>
        <w:t>L</w:t>
      </w:r>
      <w:r w:rsidRPr="00F43B16">
        <w:rPr>
          <w:i/>
          <w:sz w:val="24"/>
          <w:szCs w:val="24"/>
          <w:vertAlign w:val="subscript"/>
        </w:rPr>
        <w:t>a</w:t>
      </w:r>
      <w:r w:rsidRPr="00F43B16">
        <w:rPr>
          <w:sz w:val="24"/>
          <w:szCs w:val="24"/>
        </w:rPr>
        <w:t xml:space="preserve"> as indicated in</w:t>
      </w:r>
      <w:r w:rsidRPr="005E2C92">
        <w:rPr>
          <w:sz w:val="24"/>
        </w:rPr>
        <w:t xml:space="preserve"> </w:t>
      </w:r>
      <w:r w:rsidR="000A1E4E" w:rsidRPr="00F43B16">
        <w:rPr>
          <w:sz w:val="24"/>
          <w:szCs w:val="24"/>
        </w:rPr>
        <w:fldChar w:fldCharType="begin"/>
      </w:r>
      <w:r w:rsidR="000A1E4E" w:rsidRPr="00F43B16">
        <w:rPr>
          <w:sz w:val="24"/>
          <w:szCs w:val="24"/>
        </w:rPr>
        <w:instrText xml:space="preserve"> REF _Ref440382159 \h </w:instrText>
      </w:r>
      <w:r w:rsidR="00F43B16">
        <w:rPr>
          <w:sz w:val="24"/>
          <w:szCs w:val="24"/>
        </w:rPr>
        <w:instrText xml:space="preserve"> \* MERGEFORMAT </w:instrText>
      </w:r>
      <w:r w:rsidR="000A1E4E" w:rsidRPr="00F43B16">
        <w:rPr>
          <w:sz w:val="24"/>
          <w:szCs w:val="24"/>
        </w:rPr>
      </w:r>
      <w:r w:rsidR="000A1E4E" w:rsidRPr="00F43B16">
        <w:rPr>
          <w:sz w:val="24"/>
          <w:szCs w:val="24"/>
        </w:rPr>
        <w:fldChar w:fldCharType="separate"/>
      </w:r>
      <w:r w:rsidR="004E0255" w:rsidRPr="004E0255">
        <w:rPr>
          <w:sz w:val="24"/>
          <w:szCs w:val="24"/>
        </w:rPr>
        <w:t xml:space="preserve">Figure </w:t>
      </w:r>
      <w:r w:rsidR="004E0255" w:rsidRPr="004E0255">
        <w:rPr>
          <w:noProof/>
          <w:sz w:val="24"/>
          <w:szCs w:val="24"/>
        </w:rPr>
        <w:t>5.9</w:t>
      </w:r>
      <w:r w:rsidR="000A1E4E" w:rsidRPr="00F43B16">
        <w:rPr>
          <w:sz w:val="24"/>
          <w:szCs w:val="24"/>
        </w:rPr>
        <w:fldChar w:fldCharType="end"/>
      </w:r>
      <w:r w:rsidR="000A1E4E" w:rsidRPr="00F43B16">
        <w:rPr>
          <w:sz w:val="24"/>
          <w:szCs w:val="24"/>
        </w:rPr>
        <w:t xml:space="preserve"> </w:t>
      </w:r>
      <w:r w:rsidR="00711069">
        <w:rPr>
          <w:sz w:val="24"/>
          <w:szCs w:val="24"/>
        </w:rPr>
        <w:t>and auxiliary current in the arrow direction shown</w:t>
      </w:r>
      <w:r w:rsidRPr="00F43B16">
        <w:rPr>
          <w:sz w:val="24"/>
          <w:szCs w:val="24"/>
        </w:rPr>
        <w:t xml:space="preserve"> in </w:t>
      </w:r>
      <w:r w:rsidR="00711069" w:rsidRPr="00F43B16">
        <w:rPr>
          <w:sz w:val="24"/>
          <w:szCs w:val="24"/>
        </w:rPr>
        <w:fldChar w:fldCharType="begin"/>
      </w:r>
      <w:r w:rsidR="00711069" w:rsidRPr="00F43B16">
        <w:rPr>
          <w:sz w:val="24"/>
          <w:szCs w:val="24"/>
        </w:rPr>
        <w:instrText xml:space="preserve"> REF _Ref440382159 \h </w:instrText>
      </w:r>
      <w:r w:rsidR="00711069">
        <w:rPr>
          <w:sz w:val="24"/>
          <w:szCs w:val="24"/>
        </w:rPr>
        <w:instrText xml:space="preserve"> \* MERGEFORMAT </w:instrText>
      </w:r>
      <w:r w:rsidR="00711069" w:rsidRPr="00F43B16">
        <w:rPr>
          <w:sz w:val="24"/>
          <w:szCs w:val="24"/>
        </w:rPr>
      </w:r>
      <w:r w:rsidR="00711069" w:rsidRPr="00F43B16">
        <w:rPr>
          <w:sz w:val="24"/>
          <w:szCs w:val="24"/>
        </w:rPr>
        <w:fldChar w:fldCharType="separate"/>
      </w:r>
      <w:r w:rsidR="004E0255" w:rsidRPr="004E0255">
        <w:rPr>
          <w:sz w:val="24"/>
          <w:szCs w:val="24"/>
        </w:rPr>
        <w:t xml:space="preserve">Figure </w:t>
      </w:r>
      <w:r w:rsidR="004E0255" w:rsidRPr="004E0255">
        <w:rPr>
          <w:noProof/>
          <w:sz w:val="24"/>
          <w:szCs w:val="24"/>
        </w:rPr>
        <w:t>5.9</w:t>
      </w:r>
      <w:r w:rsidR="00711069" w:rsidRPr="00F43B16">
        <w:rPr>
          <w:sz w:val="24"/>
          <w:szCs w:val="24"/>
        </w:rPr>
        <w:fldChar w:fldCharType="end"/>
      </w:r>
      <w:r w:rsidR="00711069">
        <w:rPr>
          <w:sz w:val="24"/>
          <w:szCs w:val="24"/>
        </w:rPr>
        <w:t xml:space="preserve"> starts to build up. </w:t>
      </w:r>
      <w:proofErr w:type="gramStart"/>
      <w:r w:rsidRPr="00F43B16">
        <w:rPr>
          <w:i/>
          <w:sz w:val="24"/>
          <w:szCs w:val="24"/>
        </w:rPr>
        <w:t>S</w:t>
      </w:r>
      <w:r w:rsidRPr="00F43B16">
        <w:rPr>
          <w:i/>
          <w:sz w:val="24"/>
          <w:szCs w:val="24"/>
          <w:vertAlign w:val="subscript"/>
        </w:rPr>
        <w:t>a</w:t>
      </w:r>
      <w:proofErr w:type="gramEnd"/>
      <w:r w:rsidRPr="00F43B16">
        <w:rPr>
          <w:sz w:val="24"/>
          <w:szCs w:val="24"/>
        </w:rPr>
        <w:t xml:space="preserve"> is</w:t>
      </w:r>
      <w:r w:rsidRPr="005E2C92">
        <w:rPr>
          <w:sz w:val="24"/>
          <w:szCs w:val="24"/>
        </w:rPr>
        <w:t xml:space="preserve"> turned on with zero current switching (ZCS). Based on KCL, the sum of </w:t>
      </w:r>
      <w:r w:rsidRPr="005E2C92">
        <w:rPr>
          <w:i/>
          <w:sz w:val="24"/>
          <w:szCs w:val="24"/>
        </w:rPr>
        <w:t>i</w:t>
      </w:r>
      <w:r w:rsidRPr="005E2C92">
        <w:rPr>
          <w:i/>
          <w:sz w:val="24"/>
          <w:szCs w:val="24"/>
          <w:vertAlign w:val="subscript"/>
        </w:rPr>
        <w:t xml:space="preserve">SR1 </w:t>
      </w:r>
      <w:r w:rsidRPr="005E2C92">
        <w:rPr>
          <w:sz w:val="24"/>
          <w:szCs w:val="24"/>
        </w:rPr>
        <w:t xml:space="preserve">and </w:t>
      </w:r>
      <w:r w:rsidRPr="005E2C92">
        <w:rPr>
          <w:i/>
          <w:sz w:val="24"/>
          <w:szCs w:val="24"/>
        </w:rPr>
        <w:t>i</w:t>
      </w:r>
      <w:r w:rsidRPr="005E2C92">
        <w:rPr>
          <w:i/>
          <w:sz w:val="24"/>
          <w:szCs w:val="24"/>
          <w:vertAlign w:val="subscript"/>
        </w:rPr>
        <w:t>Sa</w:t>
      </w:r>
      <w:r w:rsidRPr="005E2C92">
        <w:rPr>
          <w:sz w:val="24"/>
          <w:szCs w:val="24"/>
        </w:rPr>
        <w:t xml:space="preserve"> is equal to the current </w:t>
      </w:r>
      <w:r w:rsidRPr="005E2C92">
        <w:rPr>
          <w:i/>
          <w:sz w:val="24"/>
          <w:szCs w:val="24"/>
        </w:rPr>
        <w:t>i</w:t>
      </w:r>
      <w:r w:rsidRPr="005E2C92">
        <w:rPr>
          <w:i/>
          <w:sz w:val="24"/>
          <w:szCs w:val="24"/>
          <w:vertAlign w:val="subscript"/>
        </w:rPr>
        <w:t xml:space="preserve">L1 </w:t>
      </w:r>
      <w:r w:rsidRPr="005E2C92">
        <w:rPr>
          <w:sz w:val="24"/>
          <w:szCs w:val="24"/>
        </w:rPr>
        <w:t>at any given time; therefore,</w:t>
      </w:r>
      <w:r w:rsidRPr="005E2C92">
        <w:rPr>
          <w:i/>
          <w:sz w:val="24"/>
          <w:szCs w:val="24"/>
        </w:rPr>
        <w:t xml:space="preserve"> </w:t>
      </w:r>
      <w:r w:rsidRPr="005E2C92">
        <w:rPr>
          <w:sz w:val="24"/>
          <w:szCs w:val="24"/>
        </w:rPr>
        <w:t xml:space="preserve">the current flowing through </w:t>
      </w:r>
      <w:r w:rsidRPr="005E2C92">
        <w:rPr>
          <w:i/>
          <w:sz w:val="24"/>
          <w:szCs w:val="24"/>
        </w:rPr>
        <w:t>SR</w:t>
      </w:r>
      <w:r w:rsidRPr="005E2C92">
        <w:rPr>
          <w:i/>
          <w:sz w:val="24"/>
          <w:szCs w:val="24"/>
          <w:vertAlign w:val="subscript"/>
        </w:rPr>
        <w:t>1</w:t>
      </w:r>
      <w:r w:rsidRPr="005E2C92">
        <w:rPr>
          <w:sz w:val="24"/>
          <w:szCs w:val="24"/>
        </w:rPr>
        <w:t xml:space="preserve"> is transferring to the auxiliary inductor </w:t>
      </w:r>
      <w:r w:rsidRPr="005E2C92">
        <w:rPr>
          <w:i/>
          <w:sz w:val="24"/>
          <w:szCs w:val="24"/>
        </w:rPr>
        <w:t>L</w:t>
      </w:r>
      <w:r w:rsidRPr="005E2C92">
        <w:rPr>
          <w:i/>
          <w:sz w:val="24"/>
          <w:szCs w:val="24"/>
          <w:vertAlign w:val="subscript"/>
        </w:rPr>
        <w:t>a</w:t>
      </w:r>
      <w:r w:rsidRPr="005E2C92">
        <w:rPr>
          <w:sz w:val="24"/>
          <w:szCs w:val="24"/>
        </w:rPr>
        <w:t xml:space="preserve">. </w:t>
      </w:r>
    </w:p>
    <w:p w14:paraId="190D05A8" w14:textId="2D578579" w:rsidR="00371167" w:rsidRPr="005E2C92" w:rsidRDefault="00371167" w:rsidP="005E2C92">
      <w:pPr>
        <w:pStyle w:val="ListParagraph"/>
        <w:spacing w:line="480" w:lineRule="auto"/>
        <w:ind w:left="0" w:firstLine="450"/>
        <w:jc w:val="both"/>
        <w:rPr>
          <w:sz w:val="24"/>
          <w:szCs w:val="24"/>
        </w:rPr>
      </w:pPr>
      <w:r w:rsidRPr="005E2C92">
        <w:rPr>
          <w:sz w:val="24"/>
          <w:szCs w:val="24"/>
        </w:rPr>
        <w:t xml:space="preserve">In order to achieve zero voltage switching of primary side devices and avoid reverse recovery loss of SRs’ body diode, the current direction of </w:t>
      </w:r>
      <w:r w:rsidRPr="005E2C92">
        <w:rPr>
          <w:i/>
          <w:sz w:val="24"/>
          <w:szCs w:val="24"/>
        </w:rPr>
        <w:t>i</w:t>
      </w:r>
      <w:r w:rsidRPr="005E2C92">
        <w:rPr>
          <w:i/>
          <w:sz w:val="24"/>
          <w:szCs w:val="24"/>
          <w:vertAlign w:val="subscript"/>
        </w:rPr>
        <w:t>SR1</w:t>
      </w:r>
      <w:r w:rsidRPr="005E2C92">
        <w:rPr>
          <w:sz w:val="24"/>
          <w:szCs w:val="24"/>
        </w:rPr>
        <w:t xml:space="preserve"> needs to be negative with respect to the current dire</w:t>
      </w:r>
      <w:r w:rsidRPr="00F43B16">
        <w:rPr>
          <w:sz w:val="24"/>
          <w:szCs w:val="24"/>
        </w:rPr>
        <w:t xml:space="preserve">ction in </w:t>
      </w:r>
      <w:r w:rsidR="000A1E4E" w:rsidRPr="00F43B16">
        <w:rPr>
          <w:sz w:val="24"/>
          <w:szCs w:val="24"/>
        </w:rPr>
        <w:fldChar w:fldCharType="begin"/>
      </w:r>
      <w:r w:rsidR="000A1E4E" w:rsidRPr="00F43B16">
        <w:rPr>
          <w:sz w:val="24"/>
          <w:szCs w:val="24"/>
        </w:rPr>
        <w:instrText xml:space="preserve"> REF _Ref440382159 \h </w:instrText>
      </w:r>
      <w:r w:rsidR="00F43B16">
        <w:rPr>
          <w:sz w:val="24"/>
          <w:szCs w:val="24"/>
        </w:rPr>
        <w:instrText xml:space="preserve"> \* MERGEFORMAT </w:instrText>
      </w:r>
      <w:r w:rsidR="000A1E4E" w:rsidRPr="00F43B16">
        <w:rPr>
          <w:sz w:val="24"/>
          <w:szCs w:val="24"/>
        </w:rPr>
      </w:r>
      <w:r w:rsidR="000A1E4E" w:rsidRPr="00F43B16">
        <w:rPr>
          <w:sz w:val="24"/>
          <w:szCs w:val="24"/>
        </w:rPr>
        <w:fldChar w:fldCharType="separate"/>
      </w:r>
      <w:r w:rsidR="004E0255" w:rsidRPr="004E0255">
        <w:rPr>
          <w:sz w:val="24"/>
          <w:szCs w:val="24"/>
        </w:rPr>
        <w:t xml:space="preserve">Figure </w:t>
      </w:r>
      <w:r w:rsidR="004E0255" w:rsidRPr="004E0255">
        <w:rPr>
          <w:noProof/>
          <w:sz w:val="24"/>
          <w:szCs w:val="24"/>
        </w:rPr>
        <w:t>5.9</w:t>
      </w:r>
      <w:r w:rsidR="000A1E4E" w:rsidRPr="00F43B16">
        <w:rPr>
          <w:sz w:val="24"/>
          <w:szCs w:val="24"/>
        </w:rPr>
        <w:fldChar w:fldCharType="end"/>
      </w:r>
      <w:r w:rsidR="000A1E4E">
        <w:rPr>
          <w:sz w:val="24"/>
        </w:rPr>
        <w:t xml:space="preserve"> </w:t>
      </w:r>
      <w:r w:rsidRPr="005E2C92">
        <w:rPr>
          <w:sz w:val="24"/>
          <w:szCs w:val="24"/>
        </w:rPr>
        <w:t xml:space="preserve">when </w:t>
      </w:r>
      <w:r w:rsidRPr="005E2C92">
        <w:rPr>
          <w:i/>
          <w:sz w:val="24"/>
          <w:szCs w:val="24"/>
        </w:rPr>
        <w:t>SR</w:t>
      </w:r>
      <w:r w:rsidRPr="005E2C92">
        <w:rPr>
          <w:i/>
          <w:sz w:val="24"/>
          <w:szCs w:val="24"/>
          <w:vertAlign w:val="subscript"/>
        </w:rPr>
        <w:t>1</w:t>
      </w:r>
      <w:r w:rsidRPr="005E2C92">
        <w:rPr>
          <w:sz w:val="24"/>
          <w:szCs w:val="24"/>
        </w:rPr>
        <w:t xml:space="preserve"> is being turned off. The current flowing through the auxiliary inductor can be calculated as in (</w:t>
      </w:r>
      <w:r w:rsidR="00F43B16">
        <w:rPr>
          <w:sz w:val="24"/>
          <w:szCs w:val="24"/>
        </w:rPr>
        <w:t>5-7</w:t>
      </w:r>
      <w:r w:rsidRPr="005E2C92">
        <w:rPr>
          <w:sz w:val="24"/>
          <w:szCs w:val="24"/>
        </w:rPr>
        <w:t xml:space="preserve">), which clearly indicates the current in the auxiliary inductor depends not only on the inductance value but also the time when both </w:t>
      </w:r>
      <w:r w:rsidRPr="005E2C92">
        <w:rPr>
          <w:i/>
          <w:sz w:val="24"/>
          <w:szCs w:val="24"/>
        </w:rPr>
        <w:t>SR</w:t>
      </w:r>
      <w:r w:rsidRPr="005E2C92">
        <w:rPr>
          <w:i/>
          <w:sz w:val="24"/>
          <w:szCs w:val="24"/>
          <w:vertAlign w:val="subscript"/>
        </w:rPr>
        <w:t>1</w:t>
      </w:r>
      <w:r w:rsidRPr="005E2C92">
        <w:rPr>
          <w:sz w:val="24"/>
          <w:szCs w:val="24"/>
        </w:rPr>
        <w:t xml:space="preserve"> and </w:t>
      </w:r>
      <w:r w:rsidRPr="005E2C92">
        <w:rPr>
          <w:i/>
          <w:sz w:val="24"/>
          <w:szCs w:val="24"/>
        </w:rPr>
        <w:t>S</w:t>
      </w:r>
      <w:r w:rsidRPr="005E2C92">
        <w:rPr>
          <w:i/>
          <w:sz w:val="24"/>
          <w:szCs w:val="24"/>
          <w:vertAlign w:val="subscript"/>
        </w:rPr>
        <w:t>a1</w:t>
      </w:r>
      <w:r w:rsidRPr="005E2C92">
        <w:rPr>
          <w:sz w:val="24"/>
          <w:szCs w:val="24"/>
        </w:rPr>
        <w:t xml:space="preserve"> are ON. </w:t>
      </w:r>
    </w:p>
    <w:p w14:paraId="239EBEFF" w14:textId="4584F45C" w:rsidR="00371167" w:rsidRPr="005E2C92" w:rsidRDefault="00371167" w:rsidP="005E2C92">
      <w:pPr>
        <w:pStyle w:val="ListParagraph"/>
        <w:spacing w:line="480" w:lineRule="auto"/>
        <w:ind w:left="0" w:firstLine="450"/>
        <w:jc w:val="right"/>
        <w:rPr>
          <w:sz w:val="24"/>
          <w:szCs w:val="24"/>
        </w:rPr>
      </w:pPr>
      <w:r w:rsidRPr="005E2C92">
        <w:rPr>
          <w:sz w:val="24"/>
          <w:szCs w:val="24"/>
        </w:rPr>
        <w:t xml:space="preserve">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sa</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F_D</m:t>
                </m:r>
              </m:sub>
            </m:sSub>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a</m:t>
                </m:r>
              </m:sub>
            </m:sSub>
          </m:den>
        </m:f>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m:t>
        </m:r>
      </m:oMath>
      <w:r w:rsidRPr="005E2C92">
        <w:rPr>
          <w:sz w:val="24"/>
          <w:szCs w:val="24"/>
        </w:rPr>
        <w:t xml:space="preserve">                                                          (</w:t>
      </w:r>
      <w:r w:rsidR="00F43B16">
        <w:rPr>
          <w:sz w:val="24"/>
          <w:szCs w:val="24"/>
        </w:rPr>
        <w:t>5-7</w:t>
      </w:r>
      <w:r w:rsidRPr="005E2C92">
        <w:rPr>
          <w:sz w:val="24"/>
          <w:szCs w:val="24"/>
        </w:rPr>
        <w:t>)</w:t>
      </w:r>
    </w:p>
    <w:p w14:paraId="1C12029F" w14:textId="77777777" w:rsidR="00371167" w:rsidRDefault="00371167" w:rsidP="005E2C92">
      <w:pPr>
        <w:pStyle w:val="ListParagraph"/>
        <w:spacing w:line="480" w:lineRule="auto"/>
        <w:ind w:left="0"/>
        <w:jc w:val="both"/>
        <w:rPr>
          <w:sz w:val="24"/>
          <w:szCs w:val="24"/>
        </w:rPr>
      </w:pPr>
      <w:proofErr w:type="gramStart"/>
      <w:r w:rsidRPr="005E2C92">
        <w:rPr>
          <w:sz w:val="24"/>
          <w:szCs w:val="24"/>
        </w:rPr>
        <w:t>where</w:t>
      </w:r>
      <w:proofErr w:type="gramEnd"/>
      <w:r w:rsidRPr="005E2C92">
        <w:rPr>
          <w:sz w:val="24"/>
          <w:szCs w:val="24"/>
        </w:rPr>
        <w:t xml:space="preserve"> </w:t>
      </w:r>
      <w:r w:rsidRPr="005E2C92">
        <w:rPr>
          <w:i/>
          <w:sz w:val="24"/>
          <w:szCs w:val="24"/>
        </w:rPr>
        <w:t>V</w:t>
      </w:r>
      <w:r w:rsidRPr="005E2C92">
        <w:rPr>
          <w:i/>
          <w:sz w:val="24"/>
          <w:szCs w:val="24"/>
          <w:vertAlign w:val="subscript"/>
        </w:rPr>
        <w:t>o</w:t>
      </w:r>
      <w:r w:rsidRPr="005E2C92">
        <w:rPr>
          <w:sz w:val="24"/>
          <w:szCs w:val="24"/>
        </w:rPr>
        <w:t xml:space="preserve"> is the output voltage and </w:t>
      </w:r>
      <w:r w:rsidRPr="005E2C92">
        <w:rPr>
          <w:i/>
          <w:sz w:val="24"/>
          <w:szCs w:val="24"/>
        </w:rPr>
        <w:t>V</w:t>
      </w:r>
      <w:r w:rsidRPr="005E2C92">
        <w:rPr>
          <w:i/>
          <w:sz w:val="24"/>
          <w:szCs w:val="24"/>
          <w:vertAlign w:val="subscript"/>
        </w:rPr>
        <w:t>F_D</w:t>
      </w:r>
      <w:r w:rsidRPr="005E2C92">
        <w:rPr>
          <w:sz w:val="24"/>
          <w:szCs w:val="24"/>
        </w:rPr>
        <w:t xml:space="preserve"> the forward voltage drop of the auxiliary diode. </w:t>
      </w:r>
    </w:p>
    <w:p w14:paraId="4E84B395" w14:textId="5BF4E2B8" w:rsidR="00B60325" w:rsidRDefault="00B60325" w:rsidP="002933F5">
      <w:pPr>
        <w:pStyle w:val="ListParagraph"/>
        <w:spacing w:after="0" w:line="240" w:lineRule="auto"/>
        <w:ind w:left="0"/>
        <w:jc w:val="center"/>
      </w:pPr>
      <w:r>
        <w:object w:dxaOrig="13483" w:dyaOrig="7921" w14:anchorId="53EA3305">
          <v:shape id="_x0000_i1083" type="#_x0000_t75" style="width:330.75pt;height:192pt" o:ole="">
            <v:imagedata r:id="rId148" o:title=""/>
          </v:shape>
          <o:OLEObject Type="Embed" ProgID="Visio.Drawing.11" ShapeID="_x0000_i1083" DrawAspect="Content" ObjectID="_1515252104" r:id="rId149"/>
        </w:object>
      </w:r>
    </w:p>
    <w:p w14:paraId="0C837593" w14:textId="58087E2D" w:rsidR="00B60325" w:rsidRDefault="00B60325" w:rsidP="00B60325">
      <w:pPr>
        <w:pStyle w:val="Caption"/>
        <w:spacing w:after="720"/>
        <w:rPr>
          <w:i/>
          <w:vertAlign w:val="subscript"/>
        </w:rPr>
      </w:pPr>
      <w:bookmarkStart w:id="322" w:name="_Ref440382143"/>
      <w:bookmarkStart w:id="323" w:name="_Toc440548023"/>
      <w:proofErr w:type="gramStart"/>
      <w:r w:rsidRPr="00B60325">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8</w:t>
      </w:r>
      <w:r w:rsidR="00D33AED">
        <w:rPr>
          <w:noProof/>
        </w:rPr>
        <w:fldChar w:fldCharType="end"/>
      </w:r>
      <w:bookmarkEnd w:id="322"/>
      <w:r w:rsidRPr="00B60325">
        <w:t xml:space="preserve">. </w:t>
      </w:r>
      <w:proofErr w:type="gramStart"/>
      <w:r w:rsidRPr="00B60325">
        <w:t xml:space="preserve">Equivalent circuit prior to </w:t>
      </w:r>
      <w:r w:rsidRPr="00B60325">
        <w:rPr>
          <w:i/>
        </w:rPr>
        <w:t>t</w:t>
      </w:r>
      <w:r w:rsidRPr="00B60325">
        <w:rPr>
          <w:i/>
          <w:vertAlign w:val="subscript"/>
        </w:rPr>
        <w:t>0.</w:t>
      </w:r>
      <w:bookmarkEnd w:id="323"/>
      <w:proofErr w:type="gramEnd"/>
    </w:p>
    <w:p w14:paraId="6DC6DDA2" w14:textId="77777777" w:rsidR="00B60325" w:rsidRPr="00B60325" w:rsidRDefault="00B60325" w:rsidP="00B60325"/>
    <w:p w14:paraId="413372C6" w14:textId="55547962" w:rsidR="00B60325" w:rsidRDefault="002933F5" w:rsidP="00F43B16">
      <w:pPr>
        <w:spacing w:after="0" w:line="240" w:lineRule="auto"/>
        <w:jc w:val="center"/>
      </w:pPr>
      <w:r>
        <w:object w:dxaOrig="13394" w:dyaOrig="7850" w14:anchorId="22E12661">
          <v:shape id="_x0000_i1084" type="#_x0000_t75" style="width:330.75pt;height:186pt" o:ole="">
            <v:imagedata r:id="rId150" o:title=""/>
          </v:shape>
          <o:OLEObject Type="Embed" ProgID="Visio.Drawing.11" ShapeID="_x0000_i1084" DrawAspect="Content" ObjectID="_1515252105" r:id="rId151"/>
        </w:object>
      </w:r>
    </w:p>
    <w:p w14:paraId="69A855DB" w14:textId="69B5E71A" w:rsidR="00B60325" w:rsidRPr="00B60325" w:rsidRDefault="00B60325" w:rsidP="005E4209">
      <w:pPr>
        <w:pStyle w:val="Caption"/>
        <w:spacing w:after="720"/>
      </w:pPr>
      <w:bookmarkStart w:id="324" w:name="_Ref440382159"/>
      <w:bookmarkStart w:id="325" w:name="_Toc440548024"/>
      <w:proofErr w:type="gramStart"/>
      <w:r w:rsidRPr="00B60325">
        <w:t xml:space="preserve">Figure </w:t>
      </w:r>
      <w:r w:rsidR="00FA503E">
        <w:fldChar w:fldCharType="begin"/>
      </w:r>
      <w:r w:rsidR="00FA503E">
        <w:instrText xml:space="preserve"> STYLEREF 1 \s</w:instrText>
      </w:r>
      <w:r w:rsidR="00FA503E">
        <w:instrText xml:space="preserve">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9</w:t>
      </w:r>
      <w:r w:rsidR="00D33AED">
        <w:rPr>
          <w:noProof/>
        </w:rPr>
        <w:fldChar w:fldCharType="end"/>
      </w:r>
      <w:bookmarkEnd w:id="324"/>
      <w:r w:rsidRPr="00B60325">
        <w:t xml:space="preserve">. </w:t>
      </w:r>
      <w:proofErr w:type="gramStart"/>
      <w:r w:rsidRPr="00B60325">
        <w:t xml:space="preserve">Equivalent circuit from </w:t>
      </w:r>
      <w:r w:rsidRPr="00B60325">
        <w:rPr>
          <w:i/>
        </w:rPr>
        <w:t>t</w:t>
      </w:r>
      <w:r w:rsidRPr="00B60325">
        <w:rPr>
          <w:i/>
          <w:vertAlign w:val="subscript"/>
        </w:rPr>
        <w:t xml:space="preserve">0 </w:t>
      </w:r>
      <w:r w:rsidRPr="00B60325">
        <w:t>–</w:t>
      </w:r>
      <w:r w:rsidRPr="00B60325">
        <w:rPr>
          <w:i/>
        </w:rPr>
        <w:t xml:space="preserve"> t</w:t>
      </w:r>
      <w:r w:rsidRPr="00B60325">
        <w:rPr>
          <w:i/>
          <w:vertAlign w:val="subscript"/>
        </w:rPr>
        <w:t>1</w:t>
      </w:r>
      <w:r w:rsidRPr="00B60325">
        <w:t>.</w:t>
      </w:r>
      <w:bookmarkEnd w:id="325"/>
      <w:proofErr w:type="gramEnd"/>
    </w:p>
    <w:p w14:paraId="79FB5A43" w14:textId="77777777" w:rsidR="00371167" w:rsidRPr="005E2C92" w:rsidRDefault="00371167" w:rsidP="005E2C92">
      <w:pPr>
        <w:pStyle w:val="ListParagraph"/>
        <w:numPr>
          <w:ilvl w:val="0"/>
          <w:numId w:val="28"/>
        </w:numPr>
        <w:spacing w:line="480" w:lineRule="auto"/>
        <w:ind w:left="360"/>
        <w:jc w:val="both"/>
        <w:rPr>
          <w:sz w:val="24"/>
          <w:szCs w:val="24"/>
        </w:rPr>
      </w:pPr>
      <w:r w:rsidRPr="005E2C92">
        <w:rPr>
          <w:sz w:val="24"/>
          <w:szCs w:val="24"/>
        </w:rPr>
        <w:t>Interval 2:</w:t>
      </w:r>
      <w:r w:rsidRPr="005E2C92">
        <w:rPr>
          <w:i/>
          <w:sz w:val="24"/>
          <w:szCs w:val="24"/>
        </w:rPr>
        <w:t xml:space="preserve"> t</w:t>
      </w:r>
      <w:r w:rsidRPr="005E2C92">
        <w:rPr>
          <w:i/>
          <w:sz w:val="24"/>
          <w:szCs w:val="24"/>
          <w:vertAlign w:val="subscript"/>
        </w:rPr>
        <w:t>1</w:t>
      </w:r>
      <w:r w:rsidRPr="005E2C92">
        <w:rPr>
          <w:sz w:val="24"/>
          <w:szCs w:val="24"/>
        </w:rPr>
        <w:t xml:space="preserve"> to </w:t>
      </w:r>
      <w:r w:rsidRPr="005E2C92">
        <w:rPr>
          <w:i/>
          <w:sz w:val="24"/>
          <w:szCs w:val="24"/>
        </w:rPr>
        <w:t>t</w:t>
      </w:r>
      <w:r w:rsidRPr="005E2C92">
        <w:rPr>
          <w:i/>
          <w:sz w:val="24"/>
          <w:szCs w:val="24"/>
          <w:vertAlign w:val="subscript"/>
        </w:rPr>
        <w:t>2</w:t>
      </w:r>
    </w:p>
    <w:p w14:paraId="3AC2A7A3" w14:textId="4AB9353B" w:rsidR="00371167" w:rsidRPr="005E2C92" w:rsidRDefault="00371167" w:rsidP="005E2C92">
      <w:pPr>
        <w:pStyle w:val="ListParagraph"/>
        <w:spacing w:line="480" w:lineRule="auto"/>
        <w:ind w:left="0" w:firstLine="360"/>
        <w:jc w:val="both"/>
        <w:rPr>
          <w:sz w:val="24"/>
          <w:szCs w:val="24"/>
        </w:rPr>
      </w:pPr>
      <w:r w:rsidRPr="005E2C92">
        <w:rPr>
          <w:sz w:val="24"/>
          <w:szCs w:val="24"/>
        </w:rPr>
        <w:t xml:space="preserve">At time </w:t>
      </w:r>
      <w:r w:rsidRPr="005E2C92">
        <w:rPr>
          <w:i/>
          <w:sz w:val="24"/>
          <w:szCs w:val="24"/>
        </w:rPr>
        <w:t>t</w:t>
      </w:r>
      <w:r w:rsidRPr="005E2C92">
        <w:rPr>
          <w:i/>
          <w:sz w:val="24"/>
          <w:szCs w:val="24"/>
          <w:vertAlign w:val="subscript"/>
        </w:rPr>
        <w:t>1</w:t>
      </w:r>
      <w:r w:rsidRPr="005E2C92">
        <w:rPr>
          <w:sz w:val="24"/>
          <w:szCs w:val="24"/>
        </w:rPr>
        <w:t xml:space="preserve">, </w:t>
      </w:r>
      <w:r w:rsidRPr="005E2C92">
        <w:rPr>
          <w:i/>
          <w:sz w:val="24"/>
          <w:szCs w:val="24"/>
        </w:rPr>
        <w:t>SR</w:t>
      </w:r>
      <w:r w:rsidRPr="005E2C92">
        <w:rPr>
          <w:i/>
          <w:sz w:val="24"/>
          <w:szCs w:val="24"/>
          <w:vertAlign w:val="subscript"/>
        </w:rPr>
        <w:t>1</w:t>
      </w:r>
      <w:r w:rsidRPr="005E2C92">
        <w:rPr>
          <w:sz w:val="24"/>
          <w:szCs w:val="24"/>
        </w:rPr>
        <w:t xml:space="preserve"> is turned off with the equivalent </w:t>
      </w:r>
      <w:r w:rsidRPr="00BE0215">
        <w:rPr>
          <w:sz w:val="24"/>
          <w:szCs w:val="24"/>
        </w:rPr>
        <w:t>circuit shown in</w:t>
      </w:r>
      <w:r w:rsidR="000A1E4E" w:rsidRPr="00BE0215">
        <w:rPr>
          <w:sz w:val="24"/>
          <w:szCs w:val="24"/>
        </w:rPr>
        <w:t xml:space="preserve"> </w:t>
      </w:r>
      <w:r w:rsidR="000A1E4E" w:rsidRPr="00BE0215">
        <w:rPr>
          <w:sz w:val="24"/>
          <w:szCs w:val="24"/>
        </w:rPr>
        <w:fldChar w:fldCharType="begin"/>
      </w:r>
      <w:r w:rsidR="000A1E4E" w:rsidRPr="00BE0215">
        <w:rPr>
          <w:sz w:val="24"/>
          <w:szCs w:val="24"/>
        </w:rPr>
        <w:instrText xml:space="preserve"> REF _Ref440382350 \h </w:instrText>
      </w:r>
      <w:r w:rsidR="00BE0215">
        <w:rPr>
          <w:sz w:val="24"/>
          <w:szCs w:val="24"/>
        </w:rPr>
        <w:instrText xml:space="preserve"> \* MERGEFORMAT </w:instrText>
      </w:r>
      <w:r w:rsidR="000A1E4E" w:rsidRPr="00BE0215">
        <w:rPr>
          <w:sz w:val="24"/>
          <w:szCs w:val="24"/>
        </w:rPr>
      </w:r>
      <w:r w:rsidR="000A1E4E" w:rsidRPr="00BE0215">
        <w:rPr>
          <w:sz w:val="24"/>
          <w:szCs w:val="24"/>
        </w:rPr>
        <w:fldChar w:fldCharType="separate"/>
      </w:r>
      <w:r w:rsidR="004E0255" w:rsidRPr="004E0255">
        <w:rPr>
          <w:sz w:val="24"/>
          <w:szCs w:val="24"/>
        </w:rPr>
        <w:t xml:space="preserve">Figure </w:t>
      </w:r>
      <w:r w:rsidR="004E0255" w:rsidRPr="004E0255">
        <w:rPr>
          <w:noProof/>
          <w:sz w:val="24"/>
          <w:szCs w:val="24"/>
        </w:rPr>
        <w:t>5.10</w:t>
      </w:r>
      <w:r w:rsidR="000A1E4E" w:rsidRPr="00BE0215">
        <w:rPr>
          <w:sz w:val="24"/>
          <w:szCs w:val="24"/>
        </w:rPr>
        <w:fldChar w:fldCharType="end"/>
      </w:r>
      <w:r w:rsidRPr="00BE0215">
        <w:rPr>
          <w:sz w:val="24"/>
          <w:szCs w:val="24"/>
        </w:rPr>
        <w:t>.</w:t>
      </w:r>
      <w:r w:rsidRPr="005E2C92">
        <w:rPr>
          <w:sz w:val="24"/>
        </w:rPr>
        <w:t xml:space="preserve"> As the current is</w:t>
      </w:r>
      <w:r w:rsidRPr="005E2C92">
        <w:rPr>
          <w:sz w:val="24"/>
          <w:szCs w:val="24"/>
        </w:rPr>
        <w:t xml:space="preserve"> flowing from drain to source when </w:t>
      </w:r>
      <w:r w:rsidRPr="005E2C92">
        <w:rPr>
          <w:i/>
          <w:sz w:val="24"/>
          <w:szCs w:val="24"/>
        </w:rPr>
        <w:t>SR</w:t>
      </w:r>
      <w:r w:rsidRPr="005E2C92">
        <w:rPr>
          <w:i/>
          <w:sz w:val="24"/>
          <w:szCs w:val="24"/>
          <w:vertAlign w:val="subscript"/>
        </w:rPr>
        <w:t xml:space="preserve">1 </w:t>
      </w:r>
      <w:r w:rsidRPr="005E2C92">
        <w:rPr>
          <w:sz w:val="24"/>
          <w:szCs w:val="24"/>
        </w:rPr>
        <w:t xml:space="preserve">is turned off, the body diode conduction of </w:t>
      </w:r>
      <w:r w:rsidRPr="005E2C92">
        <w:rPr>
          <w:i/>
          <w:sz w:val="24"/>
          <w:szCs w:val="24"/>
        </w:rPr>
        <w:t>SR</w:t>
      </w:r>
      <w:r w:rsidRPr="005E2C92">
        <w:rPr>
          <w:i/>
          <w:sz w:val="24"/>
          <w:szCs w:val="24"/>
          <w:vertAlign w:val="subscript"/>
        </w:rPr>
        <w:t xml:space="preserve">1 </w:t>
      </w:r>
      <w:r w:rsidRPr="005E2C92">
        <w:rPr>
          <w:sz w:val="24"/>
          <w:szCs w:val="24"/>
        </w:rPr>
        <w:t xml:space="preserve">is prohibited together with the reverse recovery current and loss. Yet, active </w:t>
      </w:r>
      <w:r w:rsidR="00711069">
        <w:rPr>
          <w:sz w:val="24"/>
          <w:szCs w:val="24"/>
        </w:rPr>
        <w:t>turn off loss</w:t>
      </w:r>
      <w:r w:rsidR="00711069" w:rsidRPr="005E2C92">
        <w:rPr>
          <w:sz w:val="24"/>
          <w:szCs w:val="24"/>
        </w:rPr>
        <w:t xml:space="preserve"> occur</w:t>
      </w:r>
      <w:r w:rsidR="00711069">
        <w:rPr>
          <w:sz w:val="24"/>
          <w:szCs w:val="24"/>
        </w:rPr>
        <w:t>s</w:t>
      </w:r>
      <w:r w:rsidRPr="005E2C92">
        <w:rPr>
          <w:sz w:val="24"/>
          <w:szCs w:val="24"/>
        </w:rPr>
        <w:t xml:space="preserve"> </w:t>
      </w:r>
      <w:r w:rsidR="00711069">
        <w:rPr>
          <w:sz w:val="24"/>
          <w:szCs w:val="24"/>
        </w:rPr>
        <w:t xml:space="preserve">in </w:t>
      </w:r>
      <w:r w:rsidRPr="005E2C92">
        <w:rPr>
          <w:i/>
          <w:sz w:val="24"/>
          <w:szCs w:val="24"/>
        </w:rPr>
        <w:t>SR</w:t>
      </w:r>
      <w:r w:rsidRPr="005E2C92">
        <w:rPr>
          <w:i/>
          <w:sz w:val="24"/>
          <w:szCs w:val="24"/>
          <w:vertAlign w:val="subscript"/>
        </w:rPr>
        <w:t>1</w:t>
      </w:r>
      <w:r w:rsidRPr="005E2C92">
        <w:rPr>
          <w:sz w:val="24"/>
          <w:szCs w:val="24"/>
        </w:rPr>
        <w:t xml:space="preserve">. </w:t>
      </w:r>
      <w:r w:rsidR="00E245FE">
        <w:rPr>
          <w:sz w:val="24"/>
          <w:szCs w:val="24"/>
        </w:rPr>
        <w:t xml:space="preserve">The energy charging </w:t>
      </w:r>
      <w:r w:rsidR="00711069">
        <w:rPr>
          <w:sz w:val="24"/>
          <w:szCs w:val="24"/>
        </w:rPr>
        <w:t xml:space="preserve">the </w:t>
      </w:r>
      <w:r w:rsidR="00E245FE">
        <w:rPr>
          <w:sz w:val="24"/>
          <w:szCs w:val="24"/>
        </w:rPr>
        <w:t>output junction capacitance</w:t>
      </w:r>
      <w:r w:rsidRPr="005E2C92">
        <w:rPr>
          <w:sz w:val="24"/>
          <w:szCs w:val="24"/>
        </w:rPr>
        <w:t xml:space="preserve"> is taken out of the turn off loss of </w:t>
      </w:r>
      <w:r w:rsidRPr="005E2C92">
        <w:rPr>
          <w:i/>
          <w:sz w:val="24"/>
          <w:szCs w:val="24"/>
        </w:rPr>
        <w:t>SR</w:t>
      </w:r>
      <w:r w:rsidRPr="005E2C92">
        <w:rPr>
          <w:i/>
          <w:sz w:val="24"/>
          <w:szCs w:val="24"/>
          <w:vertAlign w:val="subscript"/>
        </w:rPr>
        <w:t>1</w:t>
      </w:r>
      <w:r w:rsidR="00711069">
        <w:rPr>
          <w:i/>
          <w:sz w:val="24"/>
          <w:szCs w:val="24"/>
          <w:vertAlign w:val="subscript"/>
        </w:rPr>
        <w:t xml:space="preserve"> </w:t>
      </w:r>
      <w:r w:rsidR="00711069" w:rsidRPr="00711069">
        <w:rPr>
          <w:sz w:val="24"/>
          <w:szCs w:val="24"/>
        </w:rPr>
        <w:t>as</w:t>
      </w:r>
      <w:r w:rsidR="00711069">
        <w:rPr>
          <w:sz w:val="24"/>
          <w:szCs w:val="24"/>
        </w:rPr>
        <w:t xml:space="preserve"> indicated in (5-8)</w:t>
      </w:r>
      <w:r w:rsidRPr="005E2C92">
        <w:rPr>
          <w:sz w:val="24"/>
          <w:szCs w:val="24"/>
        </w:rPr>
        <w:t>. By design</w:t>
      </w:r>
      <w:r w:rsidR="007F647E">
        <w:rPr>
          <w:sz w:val="24"/>
          <w:szCs w:val="24"/>
        </w:rPr>
        <w:t>ing</w:t>
      </w:r>
      <w:r w:rsidRPr="005E2C92">
        <w:rPr>
          <w:sz w:val="24"/>
          <w:szCs w:val="24"/>
        </w:rPr>
        <w:t xml:space="preserve"> the difference between </w:t>
      </w:r>
      <m:oMath>
        <m:r>
          <w:rPr>
            <w:rFonts w:ascii="Cambria Math" w:hAnsi="Cambria Math"/>
            <w:sz w:val="24"/>
            <w:szCs w:val="24"/>
          </w:rPr>
          <m:t>(</m:t>
        </m:r>
        <m:sSub>
          <m:sSubPr>
            <m:ctrlPr>
              <w:rPr>
                <w:rFonts w:ascii="Cambria Math" w:hAnsi="Cambria Math"/>
                <w:i/>
                <w:sz w:val="24"/>
              </w:rPr>
            </m:ctrlPr>
          </m:sSubPr>
          <m:e>
            <m:r>
              <w:rPr>
                <w:rFonts w:ascii="Cambria Math" w:hAnsi="Cambria Math"/>
                <w:sz w:val="24"/>
              </w:rPr>
              <m:t>I</m:t>
            </m:r>
          </m:e>
          <m:sub>
            <m:r>
              <w:rPr>
                <w:rFonts w:ascii="Cambria Math" w:hAnsi="Cambria Math"/>
                <w:sz w:val="24"/>
              </w:rPr>
              <m:t>sap</m:t>
            </m:r>
          </m:sub>
        </m:sSub>
        <m:r>
          <w:rPr>
            <w:rFonts w:ascii="Cambria Math" w:hAnsi="Cambria Math"/>
            <w:sz w:val="24"/>
          </w:rPr>
          <m:t>-</m:t>
        </m:r>
        <m:sSub>
          <m:sSubPr>
            <m:ctrlPr>
              <w:rPr>
                <w:rFonts w:ascii="Cambria Math" w:hAnsi="Cambria Math"/>
                <w:i/>
                <w:sz w:val="24"/>
              </w:rPr>
            </m:ctrlPr>
          </m:sSubPr>
          <m:e>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r>
              <w:rPr>
                <w:rFonts w:ascii="Cambria Math" w:hAnsi="Cambria Math"/>
                <w:sz w:val="24"/>
              </w:rPr>
              <m:t>I</m:t>
            </m:r>
          </m:e>
          <m:sub>
            <m:r>
              <w:rPr>
                <w:rFonts w:ascii="Cambria Math" w:hAnsi="Cambria Math"/>
                <w:sz w:val="24"/>
              </w:rPr>
              <m:t>o</m:t>
            </m:r>
          </m:sub>
        </m:sSub>
        <m:r>
          <w:rPr>
            <w:rFonts w:ascii="Cambria Math" w:hAnsi="Cambria Math"/>
            <w:sz w:val="24"/>
          </w:rPr>
          <m:t>)</m:t>
        </m:r>
      </m:oMath>
      <w:r w:rsidRPr="005E2C92">
        <w:rPr>
          <w:sz w:val="24"/>
        </w:rPr>
        <w:t xml:space="preserve"> as small as possible, the actual turn off losses of SR devices are also kept at the minimum value.</w:t>
      </w:r>
    </w:p>
    <w:p w14:paraId="58A5F640" w14:textId="4E4A045D" w:rsidR="00371167" w:rsidRDefault="00FA503E" w:rsidP="005E2C92">
      <w:pPr>
        <w:pStyle w:val="ListParagraph"/>
        <w:spacing w:line="480" w:lineRule="auto"/>
        <w:jc w:val="right"/>
        <w:rPr>
          <w:sz w:val="24"/>
        </w:rPr>
      </w:p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SRoff</m:t>
            </m:r>
          </m:sub>
        </m:sSub>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V</m:t>
            </m:r>
          </m:e>
          <m:sub>
            <m:r>
              <w:rPr>
                <w:rFonts w:ascii="Cambria Math" w:hAnsi="Cambria Math"/>
                <w:sz w:val="24"/>
              </w:rPr>
              <m:t>SR</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I</m:t>
                </m:r>
              </m:e>
              <m:sub>
                <m:r>
                  <w:rPr>
                    <w:rFonts w:ascii="Cambria Math" w:hAnsi="Cambria Math"/>
                    <w:sz w:val="24"/>
                  </w:rPr>
                  <m:t>sap</m:t>
                </m:r>
              </m:sub>
            </m:sSub>
            <m:r>
              <w:rPr>
                <w:rFonts w:ascii="Cambria Math" w:hAnsi="Cambria Math"/>
                <w:sz w:val="24"/>
              </w:rPr>
              <m:t>-</m:t>
            </m:r>
            <m:sSub>
              <m:sSubPr>
                <m:ctrlPr>
                  <w:rPr>
                    <w:rFonts w:ascii="Cambria Math" w:hAnsi="Cambria Math"/>
                    <w:i/>
                    <w:sz w:val="24"/>
                  </w:rPr>
                </m:ctrlPr>
              </m:sSubPr>
              <m:e>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r>
                  <w:rPr>
                    <w:rFonts w:ascii="Cambria Math" w:hAnsi="Cambria Math"/>
                    <w:sz w:val="24"/>
                  </w:rPr>
                  <m:t>I</m:t>
                </m:r>
              </m:e>
              <m:sub>
                <m:r>
                  <w:rPr>
                    <w:rFonts w:ascii="Cambria Math" w:hAnsi="Cambria Math"/>
                    <w:sz w:val="24"/>
                  </w:rPr>
                  <m:t>o</m:t>
                </m:r>
              </m:sub>
            </m:sSub>
          </m:e>
        </m:d>
        <m:sSub>
          <m:sSubPr>
            <m:ctrlPr>
              <w:rPr>
                <w:rFonts w:ascii="Cambria Math" w:hAnsi="Cambria Math"/>
                <w:i/>
                <w:sz w:val="24"/>
              </w:rPr>
            </m:ctrlPr>
          </m:sSubPr>
          <m:e>
            <m:r>
              <w:rPr>
                <w:rFonts w:ascii="Cambria Math" w:hAnsi="Cambria Math"/>
                <w:sz w:val="24"/>
              </w:rPr>
              <m:t>t</m:t>
            </m:r>
          </m:e>
          <m:sub>
            <m:r>
              <w:rPr>
                <w:rFonts w:ascii="Cambria Math" w:hAnsi="Cambria Math"/>
                <w:sz w:val="24"/>
              </w:rPr>
              <m:t>off,sw</m:t>
            </m:r>
          </m:sub>
        </m:sSub>
        <m:sSub>
          <m:sSubPr>
            <m:ctrlPr>
              <w:rPr>
                <w:rFonts w:ascii="Cambria Math" w:hAnsi="Cambria Math"/>
                <w:i/>
                <w:sz w:val="24"/>
              </w:rPr>
            </m:ctrlPr>
          </m:sSubPr>
          <m:e>
            <m:r>
              <w:rPr>
                <w:rFonts w:ascii="Cambria Math" w:hAnsi="Cambria Math"/>
                <w:sz w:val="24"/>
              </w:rPr>
              <m:t>f</m:t>
            </m:r>
          </m:e>
          <m:sub>
            <m:r>
              <w:rPr>
                <w:rFonts w:ascii="Cambria Math" w:hAnsi="Cambria Math"/>
                <w:sz w:val="24"/>
              </w:rPr>
              <m:t>s</m:t>
            </m:r>
          </m:sub>
        </m:sSub>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SR</m:t>
            </m:r>
          </m:sub>
          <m:sup>
            <m:r>
              <w:rPr>
                <w:rFonts w:ascii="Cambria Math" w:hAnsi="Cambria Math"/>
                <w:sz w:val="24"/>
              </w:rPr>
              <m:t>2</m:t>
            </m:r>
          </m:sup>
        </m:sSubSup>
        <m:sSub>
          <m:sSubPr>
            <m:ctrlPr>
              <w:rPr>
                <w:rFonts w:ascii="Cambria Math" w:hAnsi="Cambria Math"/>
                <w:i/>
                <w:sz w:val="24"/>
              </w:rPr>
            </m:ctrlPr>
          </m:sSubPr>
          <m:e>
            <m:r>
              <w:rPr>
                <w:rFonts w:ascii="Cambria Math" w:hAnsi="Cambria Math"/>
                <w:sz w:val="24"/>
              </w:rPr>
              <m:t>C</m:t>
            </m:r>
          </m:e>
          <m:sub>
            <m:r>
              <w:rPr>
                <w:rFonts w:ascii="Cambria Math" w:hAnsi="Cambria Math"/>
                <w:sz w:val="24"/>
              </w:rPr>
              <m:t>SR</m:t>
            </m:r>
          </m:sub>
        </m:sSub>
        <m:sSub>
          <m:sSubPr>
            <m:ctrlPr>
              <w:rPr>
                <w:rFonts w:ascii="Cambria Math" w:hAnsi="Cambria Math"/>
                <w:i/>
                <w:sz w:val="24"/>
              </w:rPr>
            </m:ctrlPr>
          </m:sSubPr>
          <m:e>
            <m:r>
              <w:rPr>
                <w:rFonts w:ascii="Cambria Math" w:hAnsi="Cambria Math"/>
                <w:sz w:val="24"/>
              </w:rPr>
              <m:t>f</m:t>
            </m:r>
          </m:e>
          <m:sub>
            <m:r>
              <w:rPr>
                <w:rFonts w:ascii="Cambria Math" w:hAnsi="Cambria Math"/>
                <w:sz w:val="24"/>
              </w:rPr>
              <m:t>s</m:t>
            </m:r>
          </m:sub>
        </m:sSub>
      </m:oMath>
      <w:r w:rsidR="00A16B7C">
        <w:rPr>
          <w:sz w:val="24"/>
        </w:rPr>
        <w:t xml:space="preserve">                 </w:t>
      </w:r>
      <w:r w:rsidR="00371167" w:rsidRPr="005E2C92">
        <w:rPr>
          <w:sz w:val="24"/>
        </w:rPr>
        <w:t xml:space="preserve">                (</w:t>
      </w:r>
      <w:r w:rsidR="00E245FE">
        <w:rPr>
          <w:sz w:val="24"/>
        </w:rPr>
        <w:t>5-8</w:t>
      </w:r>
      <w:r w:rsidR="00371167" w:rsidRPr="005E2C92">
        <w:rPr>
          <w:sz w:val="24"/>
        </w:rPr>
        <w:t>)</w:t>
      </w:r>
    </w:p>
    <w:p w14:paraId="5CAAA614" w14:textId="78F95521" w:rsidR="00B60325" w:rsidRDefault="00A16B7C" w:rsidP="005E07B4">
      <w:pPr>
        <w:pStyle w:val="ListParagraph"/>
        <w:spacing w:after="0" w:line="240" w:lineRule="auto"/>
        <w:ind w:left="0"/>
        <w:jc w:val="center"/>
      </w:pPr>
      <w:r>
        <w:object w:dxaOrig="13636" w:dyaOrig="7795" w14:anchorId="25C9E00E">
          <v:shape id="_x0000_i1085" type="#_x0000_t75" style="width:330.75pt;height:192.75pt" o:ole="">
            <v:imagedata r:id="rId152" o:title=""/>
          </v:shape>
          <o:OLEObject Type="Embed" ProgID="Visio.Drawing.11" ShapeID="_x0000_i1085" DrawAspect="Content" ObjectID="_1515252106" r:id="rId153"/>
        </w:object>
      </w:r>
    </w:p>
    <w:p w14:paraId="003A5517" w14:textId="42105AF3" w:rsidR="005E4209" w:rsidRPr="005E2C92" w:rsidRDefault="005E07B4" w:rsidP="005E07B4">
      <w:pPr>
        <w:pStyle w:val="Caption"/>
        <w:spacing w:after="720"/>
        <w:rPr>
          <w:sz w:val="24"/>
        </w:rPr>
      </w:pPr>
      <w:bookmarkStart w:id="326" w:name="_Ref440382350"/>
      <w:bookmarkStart w:id="327" w:name="_Toc440548025"/>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10</w:t>
      </w:r>
      <w:r w:rsidR="00D33AED">
        <w:rPr>
          <w:noProof/>
        </w:rPr>
        <w:fldChar w:fldCharType="end"/>
      </w:r>
      <w:bookmarkEnd w:id="326"/>
      <w:r>
        <w:t>.</w:t>
      </w:r>
      <w:r w:rsidRPr="005E07B4">
        <w:t xml:space="preserve"> </w:t>
      </w:r>
      <w:proofErr w:type="gramStart"/>
      <w:r w:rsidRPr="00B60325">
        <w:t xml:space="preserve">Equivalent circuit from </w:t>
      </w:r>
      <w:r w:rsidRPr="00B60325">
        <w:rPr>
          <w:i/>
        </w:rPr>
        <w:t>t</w:t>
      </w:r>
      <w:r>
        <w:rPr>
          <w:i/>
          <w:vertAlign w:val="subscript"/>
        </w:rPr>
        <w:t>1</w:t>
      </w:r>
      <w:r w:rsidRPr="00B60325">
        <w:rPr>
          <w:i/>
          <w:vertAlign w:val="subscript"/>
        </w:rPr>
        <w:t xml:space="preserve"> </w:t>
      </w:r>
      <w:r w:rsidRPr="00B60325">
        <w:t>–</w:t>
      </w:r>
      <w:r w:rsidRPr="00B60325">
        <w:rPr>
          <w:i/>
        </w:rPr>
        <w:t xml:space="preserve"> t</w:t>
      </w:r>
      <w:r>
        <w:rPr>
          <w:i/>
          <w:vertAlign w:val="subscript"/>
        </w:rPr>
        <w:t>2</w:t>
      </w:r>
      <w:r w:rsidRPr="00B60325">
        <w:t>.</w:t>
      </w:r>
      <w:bookmarkEnd w:id="327"/>
      <w:proofErr w:type="gramEnd"/>
    </w:p>
    <w:p w14:paraId="71E4CD83" w14:textId="1B37CB36" w:rsidR="00371167" w:rsidRPr="005E2C92" w:rsidRDefault="00371167" w:rsidP="005E2C92">
      <w:pPr>
        <w:pStyle w:val="ListParagraph"/>
        <w:spacing w:line="480" w:lineRule="auto"/>
        <w:ind w:left="0" w:firstLine="360"/>
        <w:jc w:val="both"/>
        <w:rPr>
          <w:sz w:val="24"/>
          <w:szCs w:val="24"/>
        </w:rPr>
      </w:pPr>
      <w:r w:rsidRPr="005E2C92">
        <w:rPr>
          <w:sz w:val="24"/>
          <w:szCs w:val="24"/>
        </w:rPr>
        <w:t xml:space="preserve">At the instant </w:t>
      </w:r>
      <w:r w:rsidRPr="005E2C92">
        <w:rPr>
          <w:i/>
          <w:sz w:val="24"/>
          <w:szCs w:val="24"/>
        </w:rPr>
        <w:t>SR</w:t>
      </w:r>
      <w:r w:rsidRPr="005E2C92">
        <w:rPr>
          <w:i/>
          <w:sz w:val="24"/>
          <w:szCs w:val="24"/>
          <w:vertAlign w:val="subscript"/>
        </w:rPr>
        <w:t>1</w:t>
      </w:r>
      <w:r w:rsidRPr="005E2C92">
        <w:rPr>
          <w:sz w:val="24"/>
          <w:szCs w:val="24"/>
        </w:rPr>
        <w:t xml:space="preserve"> is turned off, </w:t>
      </w:r>
      <w:r w:rsidR="00A16B7C">
        <w:rPr>
          <w:sz w:val="24"/>
          <w:szCs w:val="24"/>
        </w:rPr>
        <w:t xml:space="preserve">the </w:t>
      </w:r>
      <w:r w:rsidR="00A16B7C" w:rsidRPr="00A16B7C">
        <w:rPr>
          <w:sz w:val="24"/>
          <w:szCs w:val="24"/>
        </w:rPr>
        <w:t>current</w:t>
      </w:r>
      <w:r w:rsidR="00A16B7C">
        <w:rPr>
          <w:i/>
          <w:sz w:val="24"/>
          <w:szCs w:val="24"/>
        </w:rPr>
        <w:t xml:space="preserve"> </w:t>
      </w:r>
      <w:r w:rsidR="00A16B7C">
        <w:rPr>
          <w:sz w:val="24"/>
          <w:szCs w:val="24"/>
        </w:rPr>
        <w:t xml:space="preserve">in </w:t>
      </w:r>
      <w:r w:rsidR="007F647E">
        <w:rPr>
          <w:sz w:val="24"/>
          <w:szCs w:val="24"/>
        </w:rPr>
        <w:t xml:space="preserve">the </w:t>
      </w:r>
      <w:r w:rsidR="00A16B7C">
        <w:rPr>
          <w:sz w:val="24"/>
          <w:szCs w:val="24"/>
        </w:rPr>
        <w:t xml:space="preserve">auxiliary inductor </w:t>
      </w:r>
      <w:r w:rsidRPr="005E2C92">
        <w:rPr>
          <w:sz w:val="24"/>
          <w:szCs w:val="24"/>
        </w:rPr>
        <w:t>is larger t</w:t>
      </w:r>
      <w:r w:rsidRPr="00A16B7C">
        <w:rPr>
          <w:sz w:val="24"/>
          <w:szCs w:val="24"/>
        </w:rPr>
        <w:t xml:space="preserve">han </w:t>
      </w:r>
      <w:r w:rsidR="00A16B7C" w:rsidRPr="00A16B7C">
        <w:rPr>
          <w:sz w:val="24"/>
          <w:szCs w:val="24"/>
        </w:rPr>
        <w:t xml:space="preserve">the current in </w:t>
      </w:r>
      <w:r w:rsidR="007F647E">
        <w:rPr>
          <w:sz w:val="24"/>
          <w:szCs w:val="24"/>
        </w:rPr>
        <w:t xml:space="preserve">the </w:t>
      </w:r>
      <w:r w:rsidR="00A16B7C" w:rsidRPr="00A16B7C">
        <w:rPr>
          <w:sz w:val="24"/>
          <w:szCs w:val="24"/>
        </w:rPr>
        <w:t>output inductor</w:t>
      </w:r>
      <w:r w:rsidR="00A16B7C">
        <w:rPr>
          <w:sz w:val="24"/>
          <w:szCs w:val="24"/>
        </w:rPr>
        <w:t>.</w:t>
      </w:r>
      <w:r w:rsidRPr="005E2C92">
        <w:rPr>
          <w:sz w:val="24"/>
          <w:szCs w:val="24"/>
        </w:rPr>
        <w:t xml:space="preserve"> </w:t>
      </w:r>
      <w:r w:rsidR="00A16B7C">
        <w:rPr>
          <w:sz w:val="24"/>
          <w:szCs w:val="24"/>
        </w:rPr>
        <w:t>T</w:t>
      </w:r>
      <w:r w:rsidRPr="005E2C92">
        <w:rPr>
          <w:sz w:val="24"/>
          <w:szCs w:val="24"/>
        </w:rPr>
        <w:t xml:space="preserve">he difference between the two currents is forced to flow through the capacitances in the converter including </w:t>
      </w:r>
      <w:r w:rsidRPr="005E2C92">
        <w:rPr>
          <w:i/>
          <w:sz w:val="24"/>
          <w:szCs w:val="24"/>
        </w:rPr>
        <w:t>SR</w:t>
      </w:r>
      <w:r w:rsidRPr="005E2C92">
        <w:rPr>
          <w:i/>
          <w:sz w:val="24"/>
          <w:szCs w:val="24"/>
          <w:vertAlign w:val="subscript"/>
        </w:rPr>
        <w:t>1</w:t>
      </w:r>
      <w:r w:rsidRPr="005E2C92">
        <w:rPr>
          <w:sz w:val="24"/>
          <w:szCs w:val="24"/>
        </w:rPr>
        <w:t xml:space="preserve">, </w:t>
      </w:r>
      <w:r w:rsidRPr="005E2C92">
        <w:rPr>
          <w:i/>
          <w:sz w:val="24"/>
          <w:szCs w:val="24"/>
        </w:rPr>
        <w:t>Q</w:t>
      </w:r>
      <w:r w:rsidRPr="005E2C92">
        <w:rPr>
          <w:i/>
          <w:sz w:val="24"/>
          <w:szCs w:val="24"/>
          <w:vertAlign w:val="subscript"/>
        </w:rPr>
        <w:t>1</w:t>
      </w:r>
      <w:r w:rsidRPr="005E2C92">
        <w:rPr>
          <w:sz w:val="24"/>
          <w:szCs w:val="24"/>
        </w:rPr>
        <w:t xml:space="preserve"> and </w:t>
      </w:r>
      <w:r w:rsidRPr="005E2C92">
        <w:rPr>
          <w:i/>
          <w:sz w:val="24"/>
          <w:szCs w:val="24"/>
        </w:rPr>
        <w:t>Q</w:t>
      </w:r>
      <w:r w:rsidRPr="005E2C92">
        <w:rPr>
          <w:i/>
          <w:sz w:val="24"/>
          <w:szCs w:val="24"/>
          <w:vertAlign w:val="subscript"/>
        </w:rPr>
        <w:t>2</w:t>
      </w:r>
      <w:r w:rsidRPr="005E2C92">
        <w:rPr>
          <w:sz w:val="24"/>
          <w:szCs w:val="24"/>
        </w:rPr>
        <w:t>. The current and voltage relationship during this interval can be expressed as (</w:t>
      </w:r>
      <w:r w:rsidR="00E245FE">
        <w:rPr>
          <w:sz w:val="24"/>
          <w:szCs w:val="24"/>
        </w:rPr>
        <w:t>5-9</w:t>
      </w:r>
      <w:r w:rsidRPr="005E2C92">
        <w:rPr>
          <w:sz w:val="24"/>
          <w:szCs w:val="24"/>
        </w:rPr>
        <w:t>) to (</w:t>
      </w:r>
      <w:r w:rsidR="00E245FE">
        <w:rPr>
          <w:sz w:val="24"/>
          <w:szCs w:val="24"/>
        </w:rPr>
        <w:t>5-12</w:t>
      </w:r>
      <w:r w:rsidRPr="005E2C92">
        <w:rPr>
          <w:sz w:val="24"/>
          <w:szCs w:val="24"/>
        </w:rPr>
        <w:t>). As indicated in (</w:t>
      </w:r>
      <w:r w:rsidR="00A16B7C">
        <w:rPr>
          <w:sz w:val="24"/>
          <w:szCs w:val="24"/>
        </w:rPr>
        <w:t>5-11</w:t>
      </w:r>
      <w:r w:rsidRPr="005E2C92">
        <w:rPr>
          <w:sz w:val="24"/>
          <w:szCs w:val="24"/>
        </w:rPr>
        <w:t xml:space="preserve">), a larger difference between </w:t>
      </w:r>
      <w:r w:rsidRPr="005E2C92">
        <w:rPr>
          <w:i/>
          <w:sz w:val="24"/>
          <w:szCs w:val="24"/>
        </w:rPr>
        <w:t>I</w:t>
      </w:r>
      <w:r w:rsidRPr="005E2C92">
        <w:rPr>
          <w:i/>
          <w:sz w:val="24"/>
          <w:szCs w:val="24"/>
          <w:vertAlign w:val="subscript"/>
        </w:rPr>
        <w:t>sap</w:t>
      </w:r>
      <w:r w:rsidRPr="005E2C92">
        <w:rPr>
          <w:sz w:val="24"/>
          <w:szCs w:val="24"/>
        </w:rPr>
        <w:t xml:space="preserve"> and </w:t>
      </w:r>
      <m:oMath>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sz w:val="24"/>
                <w:szCs w:val="24"/>
              </w:rPr>
            </m:ctrlPr>
          </m:sSubPr>
          <m:e>
            <m:r>
              <w:rPr>
                <w:rFonts w:ascii="Cambria Math" w:hAnsi="Cambria Math"/>
                <w:sz w:val="24"/>
                <w:szCs w:val="24"/>
              </w:rPr>
              <m:t>I</m:t>
            </m:r>
          </m:e>
          <m:sub>
            <m:r>
              <w:rPr>
                <w:rFonts w:ascii="Cambria Math" w:hAnsi="Cambria Math"/>
                <w:sz w:val="24"/>
                <w:szCs w:val="24"/>
              </w:rPr>
              <m:t>O</m:t>
            </m:r>
          </m:sub>
        </m:sSub>
      </m:oMath>
      <w:r w:rsidRPr="005E2C92">
        <w:rPr>
          <w:sz w:val="24"/>
          <w:szCs w:val="24"/>
        </w:rPr>
        <w:t xml:space="preserve"> leads to a faster discharging of voltage across </w:t>
      </w:r>
      <w:r w:rsidRPr="005E2C92">
        <w:rPr>
          <w:i/>
          <w:sz w:val="24"/>
          <w:szCs w:val="24"/>
        </w:rPr>
        <w:t>Q</w:t>
      </w:r>
      <w:r w:rsidRPr="005E2C92">
        <w:rPr>
          <w:i/>
          <w:sz w:val="24"/>
          <w:szCs w:val="24"/>
          <w:vertAlign w:val="subscript"/>
        </w:rPr>
        <w:t>1</w:t>
      </w:r>
      <w:r w:rsidRPr="005E2C92">
        <w:rPr>
          <w:sz w:val="24"/>
          <w:szCs w:val="24"/>
        </w:rPr>
        <w:t>, which means ZVS can be achieved for a shorter period of resonance.</w:t>
      </w:r>
    </w:p>
    <w:p w14:paraId="71AD19BE" w14:textId="3B352512" w:rsidR="00371167" w:rsidRPr="007F647E" w:rsidRDefault="00FA503E" w:rsidP="005E2C92">
      <w:pPr>
        <w:pStyle w:val="ListParagraph"/>
        <w:spacing w:line="480" w:lineRule="auto"/>
        <w:ind w:left="0"/>
        <w:jc w:val="right"/>
      </w:pPr>
      <m:oMath>
        <m:sSub>
          <m:sSubPr>
            <m:ctrlPr>
              <w:rPr>
                <w:rFonts w:ascii="Cambria Math" w:hAnsi="Cambria Math"/>
                <w:i/>
              </w:rPr>
            </m:ctrlPr>
          </m:sSubPr>
          <m:e>
            <m:r>
              <w:rPr>
                <w:rFonts w:ascii="Cambria Math" w:hAnsi="Cambria Math"/>
              </w:rPr>
              <m:t>ω</m:t>
            </m:r>
          </m:e>
          <m:sub>
            <m:r>
              <w:rPr>
                <w:rFonts w:ascii="Cambria Math" w:hAnsi="Cambria Math"/>
              </w:rPr>
              <m:t>o</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L</m:t>
                    </m:r>
                  </m:e>
                  <m:sub>
                    <m:r>
                      <w:rPr>
                        <w:rFonts w:ascii="Cambria Math" w:hAnsi="Cambria Math"/>
                      </w:rPr>
                      <m:t>eq</m:t>
                    </m:r>
                  </m:sub>
                </m:sSub>
                <m:sSub>
                  <m:sSubPr>
                    <m:ctrlPr>
                      <w:rPr>
                        <w:rFonts w:ascii="Cambria Math" w:hAnsi="Cambria Math"/>
                        <w:i/>
                      </w:rPr>
                    </m:ctrlPr>
                  </m:sSubPr>
                  <m:e>
                    <m:r>
                      <w:rPr>
                        <w:rFonts w:ascii="Cambria Math" w:hAnsi="Cambria Math"/>
                      </w:rPr>
                      <m:t>C</m:t>
                    </m:r>
                  </m:e>
                  <m:sub>
                    <m:r>
                      <w:rPr>
                        <w:rFonts w:ascii="Cambria Math" w:hAnsi="Cambria Math"/>
                      </w:rPr>
                      <m:t>eq</m:t>
                    </m:r>
                  </m:sub>
                </m:sSub>
              </m:den>
            </m:f>
          </m:e>
        </m:rad>
      </m:oMath>
      <w:r w:rsidR="00371167" w:rsidRPr="007F647E">
        <w:t xml:space="preserve">                                                                        (</w:t>
      </w:r>
      <w:r w:rsidR="00E245FE" w:rsidRPr="007F647E">
        <w:t>5-9</w:t>
      </w:r>
      <w:r w:rsidR="00371167" w:rsidRPr="007F647E">
        <w:t>)</w:t>
      </w:r>
    </w:p>
    <w:p w14:paraId="18C1714E" w14:textId="14AD52F7" w:rsidR="00371167" w:rsidRPr="007F647E" w:rsidRDefault="00FA503E" w:rsidP="005E2C92">
      <w:pPr>
        <w:pStyle w:val="ListParagraph"/>
        <w:spacing w:line="480" w:lineRule="auto"/>
        <w:ind w:left="0" w:firstLine="450"/>
        <w:jc w:val="right"/>
      </w:pPr>
      <m:oMath>
        <m:sSub>
          <m:sSubPr>
            <m:ctrlPr>
              <w:rPr>
                <w:rFonts w:ascii="Cambria Math" w:hAnsi="Cambria Math"/>
                <w:i/>
              </w:rPr>
            </m:ctrlPr>
          </m:sSubPr>
          <m:e>
            <m:r>
              <w:rPr>
                <w:rFonts w:ascii="Cambria Math" w:hAnsi="Cambria Math"/>
              </w:rPr>
              <m:t>Z</m:t>
            </m:r>
          </m:e>
          <m:sub>
            <m:r>
              <w:rPr>
                <w:rFonts w:ascii="Cambria Math" w:hAnsi="Cambria Math"/>
              </w:rPr>
              <m:t>o</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eq</m:t>
                    </m:r>
                  </m:sub>
                </m:sSub>
              </m:num>
              <m:den>
                <m:sSub>
                  <m:sSubPr>
                    <m:ctrlPr>
                      <w:rPr>
                        <w:rFonts w:ascii="Cambria Math" w:hAnsi="Cambria Math"/>
                        <w:i/>
                      </w:rPr>
                    </m:ctrlPr>
                  </m:sSubPr>
                  <m:e>
                    <m:r>
                      <w:rPr>
                        <w:rFonts w:ascii="Cambria Math" w:hAnsi="Cambria Math"/>
                      </w:rPr>
                      <m:t>C</m:t>
                    </m:r>
                  </m:e>
                  <m:sub>
                    <m:r>
                      <w:rPr>
                        <w:rFonts w:ascii="Cambria Math" w:hAnsi="Cambria Math"/>
                      </w:rPr>
                      <m:t>eq</m:t>
                    </m:r>
                  </m:sub>
                </m:sSub>
              </m:den>
            </m:f>
          </m:e>
        </m:rad>
      </m:oMath>
      <w:r w:rsidR="00371167" w:rsidRPr="007F647E">
        <w:t xml:space="preserve">                                                                           (</w:t>
      </w:r>
      <w:r w:rsidR="00E245FE" w:rsidRPr="007F647E">
        <w:t>5-10</w:t>
      </w:r>
      <w:r w:rsidR="00371167" w:rsidRPr="007F647E">
        <w:t>)</w:t>
      </w:r>
    </w:p>
    <w:p w14:paraId="50248ABC" w14:textId="1A0408BF" w:rsidR="00371167" w:rsidRPr="007F647E" w:rsidRDefault="00FA503E" w:rsidP="00E245FE">
      <w:pPr>
        <w:pStyle w:val="ListParagraph"/>
        <w:spacing w:line="480" w:lineRule="auto"/>
        <w:ind w:left="0" w:right="60"/>
        <w:jc w:val="right"/>
      </w:pPr>
      <m:oMath>
        <m:sSub>
          <m:sSubPr>
            <m:ctrlPr>
              <w:rPr>
                <w:rFonts w:ascii="Cambria Math" w:hAnsi="Cambria Math"/>
                <w:i/>
              </w:rPr>
            </m:ctrlPr>
          </m:sSubPr>
          <m:e>
            <m:r>
              <w:rPr>
                <w:rFonts w:ascii="Cambria Math" w:hAnsi="Cambria Math"/>
              </w:rPr>
              <m:t>v</m:t>
            </m:r>
          </m:e>
          <m:sub>
            <m:r>
              <w:rPr>
                <w:rFonts w:ascii="Cambria Math" w:hAnsi="Cambria Math"/>
              </w:rPr>
              <m:t>Q1_DS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o</m:t>
            </m:r>
          </m:sub>
        </m:sSub>
        <m:d>
          <m:dPr>
            <m:ctrlPr>
              <w:rPr>
                <w:rFonts w:ascii="Cambria Math" w:hAnsi="Cambria Math"/>
                <w:i/>
              </w:rPr>
            </m:ctrlPr>
          </m:dPr>
          <m:e>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+cos</m:t>
            </m:r>
            <m:sSub>
              <m:sSubPr>
                <m:ctrlPr>
                  <w:rPr>
                    <w:rFonts w:ascii="Cambria Math" w:hAnsi="Cambria Math"/>
                    <w:i/>
                  </w:rPr>
                </m:ctrlPr>
              </m:sSubPr>
              <m:e>
                <m:r>
                  <w:rPr>
                    <w:rFonts w:ascii="Cambria Math" w:hAnsi="Cambria Math"/>
                  </w:rPr>
                  <m:t>ω</m:t>
                </m:r>
              </m:e>
              <m:sub>
                <m:r>
                  <w:rPr>
                    <w:rFonts w:ascii="Cambria Math" w:hAnsi="Cambria Math"/>
                  </w:rPr>
                  <m:t>o</m:t>
                </m:r>
              </m:sub>
            </m:sSub>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1</m:t>
                    </m:r>
                  </m:sub>
                </m:sSub>
              </m:e>
            </m:d>
          </m:e>
        </m:d>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o</m:t>
                </m:r>
              </m:sub>
            </m:sSub>
            <m:sSub>
              <m:sSubPr>
                <m:ctrlPr>
                  <w:rPr>
                    <w:rFonts w:ascii="Cambria Math" w:hAnsi="Cambria Math"/>
                    <w:i/>
                  </w:rPr>
                </m:ctrlPr>
              </m:sSubPr>
              <m:e>
                <m:r>
                  <w:rPr>
                    <w:rFonts w:ascii="Cambria Math" w:hAnsi="Cambria Math"/>
                  </w:rPr>
                  <m:t>L</m:t>
                </m:r>
              </m:e>
              <m:sub>
                <m:r>
                  <w:rPr>
                    <w:rFonts w:ascii="Cambria Math" w:hAnsi="Cambria Math"/>
                  </w:rPr>
                  <m:t>a</m:t>
                </m:r>
              </m:sub>
            </m:sSub>
          </m:num>
          <m:den>
            <m:sSub>
              <m:sSubPr>
                <m:ctrlPr>
                  <w:rPr>
                    <w:rFonts w:ascii="Cambria Math" w:hAnsi="Cambria Math"/>
                    <w:i/>
                  </w:rPr>
                </m:ctrlPr>
              </m:sSubPr>
              <m:e>
                <m:r>
                  <w:rPr>
                    <w:rFonts w:ascii="Cambria Math" w:hAnsi="Cambria Math"/>
                  </w:rPr>
                  <m:t>Z</m:t>
                </m:r>
              </m:e>
              <m:sub>
                <m:r>
                  <w:rPr>
                    <w:rFonts w:ascii="Cambria Math" w:hAnsi="Cambria Math"/>
                  </w:rPr>
                  <m:t>o</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o</m:t>
                </m:r>
              </m:sub>
            </m:sSub>
          </m:num>
          <m:den>
            <m:sSubSup>
              <m:sSubSupPr>
                <m:ctrlPr>
                  <w:rPr>
                    <w:rFonts w:ascii="Cambria Math" w:hAnsi="Cambria Math"/>
                    <w:i/>
                  </w:rPr>
                </m:ctrlPr>
              </m:sSubSupPr>
              <m:e>
                <m:r>
                  <w:rPr>
                    <w:rFonts w:ascii="Cambria Math" w:hAnsi="Cambria Math"/>
                  </w:rPr>
                  <m:t>ω</m:t>
                </m:r>
              </m:e>
              <m:sub>
                <m:r>
                  <w:rPr>
                    <w:rFonts w:ascii="Cambria Math" w:hAnsi="Cambria Math"/>
                  </w:rPr>
                  <m:t>o</m:t>
                </m:r>
              </m:sub>
              <m:sup>
                <m:r>
                  <w:rPr>
                    <w:rFonts w:ascii="Cambria Math" w:hAnsi="Cambria Math"/>
                  </w:rPr>
                  <m:t>2</m:t>
                </m:r>
              </m:sup>
            </m:sSubSup>
            <m:sSub>
              <m:sSubPr>
                <m:ctrlPr>
                  <w:rPr>
                    <w:rFonts w:ascii="Cambria Math" w:hAnsi="Cambria Math"/>
                    <w:i/>
                  </w:rPr>
                </m:ctrlPr>
              </m:sSubPr>
              <m:e>
                <m:r>
                  <w:rPr>
                    <w:rFonts w:ascii="Cambria Math" w:hAnsi="Cambria Math"/>
                  </w:rPr>
                  <m:t>C</m:t>
                </m:r>
              </m:e>
              <m:sub>
                <m:r>
                  <w:rPr>
                    <w:rFonts w:ascii="Cambria Math" w:hAnsi="Cambria Math"/>
                  </w:rPr>
                  <m:t>SR</m:t>
                </m:r>
              </m:sub>
            </m:sSub>
            <m:sSub>
              <m:sSubPr>
                <m:ctrlPr>
                  <w:rPr>
                    <w:rFonts w:ascii="Cambria Math" w:hAnsi="Cambria Math"/>
                    <w:i/>
                  </w:rPr>
                </m:ctrlPr>
              </m:sSubPr>
              <m:e>
                <m:r>
                  <w:rPr>
                    <w:rFonts w:ascii="Cambria Math" w:hAnsi="Cambria Math"/>
                  </w:rPr>
                  <m:t>L</m:t>
                </m:r>
              </m:e>
              <m:sub>
                <m:r>
                  <w:rPr>
                    <w:rFonts w:ascii="Cambria Math" w:hAnsi="Cambria Math"/>
                  </w:rPr>
                  <m:t>leak</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SR</m:t>
                    </m:r>
                  </m:sub>
                </m:sSub>
              </m:num>
              <m:den>
                <m:sSub>
                  <m:sSubPr>
                    <m:ctrlPr>
                      <w:rPr>
                        <w:rFonts w:ascii="Cambria Math" w:hAnsi="Cambria Math"/>
                        <w:i/>
                      </w:rPr>
                    </m:ctrlPr>
                  </m:sSubPr>
                  <m:e>
                    <m:r>
                      <w:rPr>
                        <w:rFonts w:ascii="Cambria Math" w:hAnsi="Cambria Math"/>
                      </w:rPr>
                      <m:t>C</m:t>
                    </m:r>
                  </m:e>
                  <m:sub>
                    <m:r>
                      <w:rPr>
                        <w:rFonts w:ascii="Cambria Math" w:hAnsi="Cambria Math"/>
                      </w:rPr>
                      <m:t>pri</m:t>
                    </m:r>
                  </m:sub>
                </m:sSub>
              </m:den>
            </m:f>
            <m:r>
              <w:rPr>
                <w:rFonts w:ascii="Cambria Math" w:hAnsi="Cambria Math"/>
              </w:rPr>
              <m:t>+1</m:t>
            </m:r>
          </m:den>
        </m:f>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Sap</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I</m:t>
            </m:r>
          </m:e>
          <m:sub>
            <m:r>
              <w:rPr>
                <w:rFonts w:ascii="Cambria Math" w:hAnsi="Cambria Math"/>
              </w:rPr>
              <m:t>o</m:t>
            </m:r>
          </m:sub>
        </m:sSub>
        <m:r>
          <w:rPr>
            <w:rFonts w:ascii="Cambria Math" w:hAnsi="Cambria Math"/>
          </w:rPr>
          <m:t>)</m:t>
        </m:r>
        <m:r>
          <m:rPr>
            <m:sty m:val="p"/>
          </m:rPr>
          <w:rPr>
            <w:rFonts w:ascii="Cambria Math" w:hAnsi="Cambria Math"/>
          </w:rPr>
          <m:t>sin</m:t>
        </m:r>
        <m:sSub>
          <m:sSubPr>
            <m:ctrlPr>
              <w:rPr>
                <w:rFonts w:ascii="Cambria Math" w:hAnsi="Cambria Math"/>
                <w:i/>
              </w:rPr>
            </m:ctrlPr>
          </m:sSubPr>
          <m:e>
            <m:r>
              <w:rPr>
                <w:rFonts w:ascii="Cambria Math" w:hAnsi="Cambria Math"/>
              </w:rPr>
              <m:t>ω</m:t>
            </m:r>
          </m:e>
          <m:sub>
            <m:r>
              <w:rPr>
                <w:rFonts w:ascii="Cambria Math" w:hAnsi="Cambria Math"/>
              </w:rPr>
              <m:t>o</m:t>
            </m:r>
          </m:sub>
        </m:sSub>
        <m:r>
          <m:rPr>
            <m:sty m:val="p"/>
          </m:rPr>
          <w:rPr>
            <w:rFonts w:ascii="Cambria Math" w:hAnsi="Cambria Math"/>
          </w:rPr>
          <m:t>⁡</m:t>
        </m:r>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oMath>
      <w:r w:rsidR="00BE0215" w:rsidRPr="007F647E">
        <w:t xml:space="preserve"> </w:t>
      </w:r>
      <w:r w:rsidR="00371167" w:rsidRPr="007F647E">
        <w:t xml:space="preserve"> (</w:t>
      </w:r>
      <w:r w:rsidR="00E245FE" w:rsidRPr="007F647E">
        <w:t>5-11</w:t>
      </w:r>
      <w:r w:rsidR="00371167" w:rsidRPr="007F647E">
        <w:t>)</w:t>
      </w:r>
    </w:p>
    <w:p w14:paraId="24EB407D" w14:textId="3C1E1505" w:rsidR="00371167" w:rsidRPr="007F647E" w:rsidRDefault="00FA503E" w:rsidP="005E2C92">
      <w:pPr>
        <w:pStyle w:val="ListParagraph"/>
        <w:spacing w:line="480" w:lineRule="auto"/>
        <w:ind w:left="0" w:firstLine="450"/>
        <w:jc w:val="right"/>
      </w:pPr>
      <m:oMath>
        <m:sSub>
          <m:sSubPr>
            <m:ctrlPr>
              <w:rPr>
                <w:rFonts w:ascii="Cambria Math" w:hAnsi="Cambria Math"/>
                <w:i/>
              </w:rPr>
            </m:ctrlPr>
          </m:sSubPr>
          <m:e>
            <m:r>
              <w:rPr>
                <w:rFonts w:ascii="Cambria Math" w:hAnsi="Cambria Math"/>
              </w:rPr>
              <m:t>i</m:t>
            </m:r>
          </m:e>
          <m:sub>
            <m:r>
              <w:rPr>
                <w:rFonts w:ascii="Cambria Math" w:hAnsi="Cambria Math"/>
              </w:rPr>
              <m:t>La</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o</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o</m:t>
                </m:r>
              </m:sub>
            </m:sSub>
          </m:num>
          <m:den>
            <m:sSub>
              <m:sSubPr>
                <m:ctrlPr>
                  <w:rPr>
                    <w:rFonts w:ascii="Cambria Math" w:hAnsi="Cambria Math"/>
                    <w:i/>
                  </w:rPr>
                </m:ctrlPr>
              </m:sSubPr>
              <m:e>
                <m:r>
                  <w:rPr>
                    <w:rFonts w:ascii="Cambria Math" w:hAnsi="Cambria Math"/>
                  </w:rPr>
                  <m:t>Z</m:t>
                </m:r>
              </m:e>
              <m:sub>
                <m:r>
                  <w:rPr>
                    <w:rFonts w:ascii="Cambria Math" w:hAnsi="Cambria Math"/>
                  </w:rPr>
                  <m:t>o</m:t>
                </m:r>
              </m:sub>
            </m:sSub>
          </m:den>
        </m:f>
        <m:r>
          <m:rPr>
            <m:sty m:val="p"/>
          </m:rPr>
          <w:rPr>
            <w:rFonts w:ascii="Cambria Math" w:hAnsi="Cambria Math"/>
          </w:rPr>
          <m:t>sin</m:t>
        </m:r>
        <m:func>
          <m:funcPr>
            <m:ctrlPr>
              <w:rPr>
                <w:rFonts w:ascii="Cambria Math" w:hAnsi="Cambria Math"/>
              </w:rPr>
            </m:ctrlPr>
          </m:funcPr>
          <m:fName>
            <m:sSub>
              <m:sSubPr>
                <m:ctrlPr>
                  <w:rPr>
                    <w:rFonts w:ascii="Cambria Math" w:hAnsi="Cambria Math"/>
                    <w:i/>
                  </w:rPr>
                </m:ctrlPr>
              </m:sSubPr>
              <m:e>
                <m:r>
                  <w:rPr>
                    <w:rFonts w:ascii="Cambria Math" w:hAnsi="Cambria Math"/>
                  </w:rPr>
                  <m:t>ω</m:t>
                </m:r>
              </m:e>
              <m:sub>
                <m:r>
                  <w:rPr>
                    <w:rFonts w:ascii="Cambria Math" w:hAnsi="Cambria Math"/>
                  </w:rPr>
                  <m:t>o</m:t>
                </m:r>
              </m:sub>
            </m:sSub>
            <m:ctrlPr>
              <w:rPr>
                <w:rFonts w:ascii="Cambria Math" w:hAnsi="Cambria Math"/>
                <w:i/>
              </w:rPr>
            </m:ctrlPr>
          </m:fName>
          <m:e>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1</m:t>
                    </m:r>
                  </m:sub>
                </m:sSub>
              </m:e>
            </m:d>
          </m:e>
        </m:func>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Sap</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I</m:t>
            </m:r>
          </m:e>
          <m:sub>
            <m:r>
              <w:rPr>
                <w:rFonts w:ascii="Cambria Math" w:hAnsi="Cambria Math"/>
              </w:rPr>
              <m:t>o</m:t>
            </m:r>
          </m:sub>
        </m:sSub>
        <m:r>
          <w:rPr>
            <w:rFonts w:ascii="Cambria Math" w:hAnsi="Cambria Math"/>
          </w:rPr>
          <m:t>)co</m:t>
        </m:r>
        <m:r>
          <m:rPr>
            <m:sty m:val="p"/>
          </m:rPr>
          <w:rPr>
            <w:rFonts w:ascii="Cambria Math" w:hAnsi="Cambria Math"/>
          </w:rPr>
          <m:t>s</m:t>
        </m:r>
        <m:sSub>
          <m:sSubPr>
            <m:ctrlPr>
              <w:rPr>
                <w:rFonts w:ascii="Cambria Math" w:hAnsi="Cambria Math"/>
                <w:i/>
              </w:rPr>
            </m:ctrlPr>
          </m:sSubPr>
          <m:e>
            <m:r>
              <w:rPr>
                <w:rFonts w:ascii="Cambria Math" w:hAnsi="Cambria Math"/>
              </w:rPr>
              <m:t>ω</m:t>
            </m:r>
          </m:e>
          <m:sub>
            <m:r>
              <w:rPr>
                <w:rFonts w:ascii="Cambria Math" w:hAnsi="Cambria Math"/>
              </w:rPr>
              <m:t>o</m:t>
            </m:r>
          </m:sub>
        </m:sSub>
        <m:r>
          <m:rPr>
            <m:sty m:val="p"/>
          </m:rPr>
          <w:rPr>
            <w:rFonts w:ascii="Cambria Math" w:hAnsi="Cambria Math"/>
          </w:rPr>
          <m:t>⁡</m:t>
        </m:r>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oMath>
      <w:r w:rsidR="00371167" w:rsidRPr="007F647E">
        <w:t xml:space="preserve">   </w:t>
      </w:r>
      <w:r w:rsidR="00E833A9" w:rsidRPr="007F647E">
        <w:t xml:space="preserve">          </w:t>
      </w:r>
      <w:r w:rsidR="00371167" w:rsidRPr="007F647E">
        <w:t xml:space="preserve">           (</w:t>
      </w:r>
      <w:r w:rsidR="00E245FE" w:rsidRPr="007F647E">
        <w:t>5-12</w:t>
      </w:r>
      <w:r w:rsidR="00371167" w:rsidRPr="007F647E">
        <w:t>)</w:t>
      </w:r>
    </w:p>
    <w:p w14:paraId="7015CE5A" w14:textId="13C2B2CE" w:rsidR="00371167" w:rsidRPr="00A16B7C" w:rsidRDefault="00371167" w:rsidP="00E833A9">
      <w:pPr>
        <w:pStyle w:val="ListParagraph"/>
        <w:spacing w:line="480" w:lineRule="auto"/>
        <w:ind w:left="0"/>
        <w:jc w:val="both"/>
        <w:rPr>
          <w:sz w:val="24"/>
          <w:szCs w:val="24"/>
        </w:rPr>
      </w:pPr>
      <w:proofErr w:type="gramStart"/>
      <w:r w:rsidRPr="00A16B7C">
        <w:rPr>
          <w:sz w:val="24"/>
          <w:szCs w:val="24"/>
        </w:rPr>
        <w:t xml:space="preserve">where </w:t>
      </w:r>
      <m:oMath>
        <m:sSub>
          <m:sSubPr>
            <m:ctrlPr>
              <w:rPr>
                <w:rFonts w:ascii="Cambria Math" w:hAnsi="Cambria Math"/>
                <w:i/>
                <w:sz w:val="24"/>
                <w:szCs w:val="24"/>
              </w:rPr>
            </m:ctrlPr>
          </m:sSubPr>
          <m:e>
            <w:proofErr w:type="gramEnd"/>
            <m:r>
              <w:rPr>
                <w:rFonts w:ascii="Cambria Math" w:hAnsi="Cambria Math"/>
                <w:sz w:val="24"/>
                <w:szCs w:val="24"/>
              </w:rPr>
              <m:t>L</m:t>
            </m:r>
          </m:e>
          <m:sub>
            <m:r>
              <w:rPr>
                <w:rFonts w:ascii="Cambria Math" w:hAnsi="Cambria Math"/>
                <w:sz w:val="24"/>
                <w:szCs w:val="24"/>
              </w:rPr>
              <m:t>eq</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a</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leak</m:t>
                </m:r>
              </m:sub>
            </m:sSub>
          </m:num>
          <m:den>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2</m:t>
                </m:r>
              </m:sup>
            </m:sSup>
          </m:den>
        </m:f>
      </m:oMath>
      <w:r w:rsidRPr="00A16B7C">
        <w:rPr>
          <w:sz w:val="24"/>
          <w:szCs w:val="24"/>
        </w:rPr>
        <w:t xml:space="preserve"> ,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eq</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2n</m:t>
                </m:r>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pri</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SR</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SR</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2n</m:t>
                </m:r>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pri</m:t>
                </m:r>
              </m:sub>
            </m:sSub>
          </m:den>
        </m:f>
      </m:oMath>
      <w:r w:rsidR="00E833A9">
        <w:rPr>
          <w:sz w:val="24"/>
          <w:szCs w:val="24"/>
        </w:rPr>
        <w:t xml:space="preserve"> </w:t>
      </w:r>
      <w:r w:rsidRPr="00A16B7C">
        <w:rPr>
          <w:sz w:val="24"/>
          <w:szCs w:val="24"/>
        </w:rPr>
        <w:t xml:space="preserve"> </w:t>
      </w:r>
      <w:r w:rsidR="00E833A9">
        <w:rPr>
          <w:sz w:val="24"/>
          <w:szCs w:val="24"/>
        </w:rPr>
        <w:t xml:space="preserve">and </w:t>
      </w:r>
      <w:r w:rsidR="00E833A9" w:rsidRPr="00E833A9">
        <w:rPr>
          <w:i/>
          <w:sz w:val="24"/>
          <w:szCs w:val="24"/>
        </w:rPr>
        <w:t>C</w:t>
      </w:r>
      <w:r w:rsidR="00E833A9" w:rsidRPr="00E833A9">
        <w:rPr>
          <w:i/>
          <w:sz w:val="24"/>
          <w:szCs w:val="24"/>
          <w:vertAlign w:val="subscript"/>
        </w:rPr>
        <w:t>pri</w:t>
      </w:r>
      <w:r w:rsidR="00E833A9">
        <w:rPr>
          <w:sz w:val="24"/>
          <w:szCs w:val="24"/>
        </w:rPr>
        <w:t xml:space="preserve"> is the junction capacitances of primary MOSFETs, </w:t>
      </w:r>
      <w:r w:rsidR="00E833A9" w:rsidRPr="00E833A9">
        <w:rPr>
          <w:i/>
          <w:sz w:val="24"/>
          <w:szCs w:val="24"/>
        </w:rPr>
        <w:t>C</w:t>
      </w:r>
      <w:r w:rsidR="00E833A9" w:rsidRPr="00E833A9">
        <w:rPr>
          <w:i/>
          <w:sz w:val="24"/>
          <w:szCs w:val="24"/>
          <w:vertAlign w:val="subscript"/>
        </w:rPr>
        <w:t>SR</w:t>
      </w:r>
      <w:r w:rsidR="00E833A9">
        <w:rPr>
          <w:sz w:val="24"/>
          <w:szCs w:val="24"/>
        </w:rPr>
        <w:t xml:space="preserve"> is the junction capacitance of SR MOSFETs.</w:t>
      </w:r>
    </w:p>
    <w:p w14:paraId="0F9A55D3" w14:textId="62B31240" w:rsidR="00371167" w:rsidRDefault="00371167" w:rsidP="005E2C92">
      <w:pPr>
        <w:pStyle w:val="ListParagraph"/>
        <w:spacing w:line="480" w:lineRule="auto"/>
        <w:ind w:left="0" w:firstLine="360"/>
        <w:jc w:val="both"/>
        <w:rPr>
          <w:sz w:val="24"/>
        </w:rPr>
      </w:pPr>
      <w:r w:rsidRPr="005E2C92">
        <w:rPr>
          <w:sz w:val="24"/>
        </w:rPr>
        <w:lastRenderedPageBreak/>
        <w:t xml:space="preserve">If </w:t>
      </w:r>
      <w:r w:rsidRPr="005E2C92">
        <w:rPr>
          <w:i/>
          <w:sz w:val="24"/>
        </w:rPr>
        <w:t>Q</w:t>
      </w:r>
      <w:r w:rsidRPr="005E2C92">
        <w:rPr>
          <w:i/>
          <w:sz w:val="24"/>
          <w:vertAlign w:val="subscript"/>
        </w:rPr>
        <w:t>1</w:t>
      </w:r>
      <w:r w:rsidRPr="005E2C92">
        <w:rPr>
          <w:sz w:val="24"/>
        </w:rPr>
        <w:t xml:space="preserve">’s turn on signal still has not arrived when the voltage is discharged to zero, the body diode of </w:t>
      </w:r>
      <w:r w:rsidRPr="005E2C92">
        <w:rPr>
          <w:i/>
          <w:sz w:val="24"/>
        </w:rPr>
        <w:t>Q</w:t>
      </w:r>
      <w:r w:rsidRPr="005E2C92">
        <w:rPr>
          <w:i/>
          <w:sz w:val="24"/>
          <w:vertAlign w:val="subscript"/>
        </w:rPr>
        <w:t>1</w:t>
      </w:r>
      <w:r w:rsidRPr="005E2C92">
        <w:rPr>
          <w:sz w:val="24"/>
        </w:rPr>
        <w:t xml:space="preserve"> starts to conduct as </w:t>
      </w:r>
      <w:r w:rsidRPr="00913F26">
        <w:rPr>
          <w:sz w:val="24"/>
          <w:szCs w:val="24"/>
        </w:rPr>
        <w:t>shown in</w:t>
      </w:r>
      <w:r w:rsidR="000A1E4E" w:rsidRPr="00913F26">
        <w:rPr>
          <w:sz w:val="24"/>
          <w:szCs w:val="24"/>
        </w:rPr>
        <w:t xml:space="preserve"> </w:t>
      </w:r>
      <w:r w:rsidR="000A1E4E" w:rsidRPr="00913F26">
        <w:rPr>
          <w:sz w:val="24"/>
          <w:szCs w:val="24"/>
        </w:rPr>
        <w:fldChar w:fldCharType="begin"/>
      </w:r>
      <w:r w:rsidR="000A1E4E" w:rsidRPr="00913F26">
        <w:rPr>
          <w:sz w:val="24"/>
          <w:szCs w:val="24"/>
        </w:rPr>
        <w:instrText xml:space="preserve"> REF _Ref440382385 \h </w:instrText>
      </w:r>
      <w:r w:rsidR="00913F26" w:rsidRPr="00913F26">
        <w:rPr>
          <w:sz w:val="24"/>
          <w:szCs w:val="24"/>
        </w:rPr>
        <w:instrText xml:space="preserve"> \* MERGEFORMAT </w:instrText>
      </w:r>
      <w:r w:rsidR="000A1E4E" w:rsidRPr="00913F26">
        <w:rPr>
          <w:sz w:val="24"/>
          <w:szCs w:val="24"/>
        </w:rPr>
      </w:r>
      <w:r w:rsidR="000A1E4E" w:rsidRPr="00913F26">
        <w:rPr>
          <w:sz w:val="24"/>
          <w:szCs w:val="24"/>
        </w:rPr>
        <w:fldChar w:fldCharType="separate"/>
      </w:r>
      <w:r w:rsidR="004E0255" w:rsidRPr="004E0255">
        <w:rPr>
          <w:sz w:val="24"/>
          <w:szCs w:val="24"/>
        </w:rPr>
        <w:t xml:space="preserve">Figure </w:t>
      </w:r>
      <w:r w:rsidR="004E0255" w:rsidRPr="004E0255">
        <w:rPr>
          <w:noProof/>
          <w:sz w:val="24"/>
          <w:szCs w:val="24"/>
        </w:rPr>
        <w:t>5.11</w:t>
      </w:r>
      <w:r w:rsidR="000A1E4E" w:rsidRPr="00913F26">
        <w:rPr>
          <w:sz w:val="24"/>
          <w:szCs w:val="24"/>
        </w:rPr>
        <w:fldChar w:fldCharType="end"/>
      </w:r>
      <w:r w:rsidRPr="00913F26">
        <w:rPr>
          <w:sz w:val="24"/>
          <w:szCs w:val="24"/>
        </w:rPr>
        <w:t>, which</w:t>
      </w:r>
      <w:r w:rsidRPr="005E2C92">
        <w:rPr>
          <w:sz w:val="24"/>
        </w:rPr>
        <w:t xml:space="preserve"> is not preferred, as extra body diode conduction loss is being introduced </w:t>
      </w:r>
      <w:r w:rsidRPr="005E2C92">
        <w:rPr>
          <w:sz w:val="24"/>
        </w:rPr>
        <w:fldChar w:fldCharType="begin"/>
      </w:r>
      <w:r w:rsidRPr="005E2C92">
        <w:rPr>
          <w:sz w:val="24"/>
        </w:rPr>
        <w:instrText xml:space="preserve"> REF _Ref418103394 \r \h </w:instrText>
      </w:r>
      <w:r w:rsidR="005E2C92">
        <w:rPr>
          <w:sz w:val="24"/>
        </w:rPr>
        <w:instrText xml:space="preserve"> \* MERGEFORMAT </w:instrText>
      </w:r>
      <w:r w:rsidRPr="005E2C92">
        <w:rPr>
          <w:sz w:val="24"/>
        </w:rPr>
      </w:r>
      <w:r w:rsidRPr="005E2C92">
        <w:rPr>
          <w:sz w:val="24"/>
        </w:rPr>
        <w:fldChar w:fldCharType="separate"/>
      </w:r>
      <w:r w:rsidR="004E0255">
        <w:rPr>
          <w:sz w:val="24"/>
        </w:rPr>
        <w:t>[25]</w:t>
      </w:r>
      <w:r w:rsidRPr="005E2C92">
        <w:rPr>
          <w:sz w:val="24"/>
        </w:rPr>
        <w:fldChar w:fldCharType="end"/>
      </w:r>
      <w:r w:rsidRPr="005E2C92">
        <w:rPr>
          <w:sz w:val="24"/>
        </w:rPr>
        <w:t xml:space="preserve"> and efficiency is compromised. </w:t>
      </w:r>
    </w:p>
    <w:p w14:paraId="3F749199" w14:textId="51D903B7" w:rsidR="005E07B4" w:rsidRDefault="00A16B7C" w:rsidP="005E07B4">
      <w:pPr>
        <w:pStyle w:val="ListParagraph"/>
        <w:spacing w:line="480" w:lineRule="auto"/>
        <w:ind w:left="0"/>
        <w:jc w:val="center"/>
      </w:pPr>
      <w:r>
        <w:object w:dxaOrig="13459" w:dyaOrig="7795" w14:anchorId="407B2FA2">
          <v:shape id="_x0000_i1086" type="#_x0000_t75" style="width:330pt;height:193.5pt" o:ole="">
            <v:imagedata r:id="rId154" o:title=""/>
          </v:shape>
          <o:OLEObject Type="Embed" ProgID="Visio.Drawing.11" ShapeID="_x0000_i1086" DrawAspect="Content" ObjectID="_1515252107" r:id="rId155"/>
        </w:object>
      </w:r>
    </w:p>
    <w:p w14:paraId="06C80151" w14:textId="4003F66C" w:rsidR="005E07B4" w:rsidRPr="005E2C92" w:rsidRDefault="005E07B4" w:rsidP="005E07B4">
      <w:pPr>
        <w:pStyle w:val="Caption"/>
        <w:spacing w:after="720"/>
        <w:rPr>
          <w:sz w:val="24"/>
        </w:rPr>
      </w:pPr>
      <w:bookmarkStart w:id="328" w:name="_Ref440382385"/>
      <w:bookmarkStart w:id="329" w:name="_Toc440548026"/>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11</w:t>
      </w:r>
      <w:r w:rsidR="00D33AED">
        <w:rPr>
          <w:noProof/>
        </w:rPr>
        <w:fldChar w:fldCharType="end"/>
      </w:r>
      <w:bookmarkEnd w:id="328"/>
      <w:r>
        <w:t>.</w:t>
      </w:r>
      <w:r w:rsidRPr="005E07B4">
        <w:t xml:space="preserve"> </w:t>
      </w:r>
      <w:proofErr w:type="gramStart"/>
      <w:r w:rsidR="00E65B57">
        <w:t xml:space="preserve">Primary body diode conduction between </w:t>
      </w:r>
      <w:r w:rsidRPr="00B60325">
        <w:rPr>
          <w:i/>
        </w:rPr>
        <w:t>t</w:t>
      </w:r>
      <w:r>
        <w:rPr>
          <w:i/>
          <w:vertAlign w:val="subscript"/>
        </w:rPr>
        <w:t>1</w:t>
      </w:r>
      <w:r w:rsidRPr="00B60325">
        <w:rPr>
          <w:i/>
          <w:vertAlign w:val="subscript"/>
        </w:rPr>
        <w:t xml:space="preserve"> </w:t>
      </w:r>
      <w:r w:rsidRPr="00B60325">
        <w:t>–</w:t>
      </w:r>
      <w:r w:rsidRPr="00B60325">
        <w:rPr>
          <w:i/>
        </w:rPr>
        <w:t xml:space="preserve"> t</w:t>
      </w:r>
      <w:r>
        <w:rPr>
          <w:i/>
          <w:vertAlign w:val="subscript"/>
        </w:rPr>
        <w:t>2</w:t>
      </w:r>
      <w:r w:rsidRPr="00B60325">
        <w:t>.</w:t>
      </w:r>
      <w:bookmarkEnd w:id="329"/>
      <w:proofErr w:type="gramEnd"/>
    </w:p>
    <w:p w14:paraId="2EDB2E2F" w14:textId="77777777" w:rsidR="00371167" w:rsidRPr="005E2C92" w:rsidRDefault="00371167" w:rsidP="005E2C92">
      <w:pPr>
        <w:pStyle w:val="ListParagraph"/>
        <w:numPr>
          <w:ilvl w:val="0"/>
          <w:numId w:val="28"/>
        </w:numPr>
        <w:spacing w:after="0" w:line="480" w:lineRule="auto"/>
        <w:ind w:left="360"/>
        <w:contextualSpacing w:val="0"/>
        <w:jc w:val="both"/>
        <w:rPr>
          <w:sz w:val="24"/>
          <w:szCs w:val="24"/>
        </w:rPr>
      </w:pPr>
      <w:r w:rsidRPr="005E2C92">
        <w:rPr>
          <w:sz w:val="24"/>
          <w:szCs w:val="24"/>
        </w:rPr>
        <w:t xml:space="preserve">Interval 3: </w:t>
      </w:r>
      <w:r w:rsidRPr="005E2C92">
        <w:rPr>
          <w:i/>
          <w:sz w:val="24"/>
          <w:szCs w:val="24"/>
        </w:rPr>
        <w:t>t</w:t>
      </w:r>
      <w:r w:rsidRPr="005E2C92">
        <w:rPr>
          <w:i/>
          <w:sz w:val="24"/>
          <w:szCs w:val="24"/>
          <w:vertAlign w:val="subscript"/>
        </w:rPr>
        <w:t>2</w:t>
      </w:r>
      <w:r w:rsidRPr="005E2C92">
        <w:rPr>
          <w:sz w:val="24"/>
          <w:szCs w:val="24"/>
        </w:rPr>
        <w:t xml:space="preserve"> to </w:t>
      </w:r>
      <w:r w:rsidRPr="005E2C92">
        <w:rPr>
          <w:i/>
          <w:sz w:val="24"/>
          <w:szCs w:val="24"/>
        </w:rPr>
        <w:t>t</w:t>
      </w:r>
      <w:r w:rsidRPr="005E2C92">
        <w:rPr>
          <w:i/>
          <w:sz w:val="24"/>
          <w:szCs w:val="24"/>
          <w:vertAlign w:val="subscript"/>
        </w:rPr>
        <w:t>3</w:t>
      </w:r>
    </w:p>
    <w:p w14:paraId="29879333" w14:textId="417C310D" w:rsidR="00371167" w:rsidRPr="005E2C92" w:rsidRDefault="00371167" w:rsidP="005E2C92">
      <w:pPr>
        <w:pStyle w:val="ListParagraph"/>
        <w:spacing w:line="480" w:lineRule="auto"/>
        <w:ind w:left="0" w:firstLine="284"/>
        <w:jc w:val="both"/>
        <w:rPr>
          <w:sz w:val="24"/>
          <w:szCs w:val="24"/>
        </w:rPr>
      </w:pPr>
      <w:r w:rsidRPr="005E2C92">
        <w:rPr>
          <w:sz w:val="24"/>
          <w:szCs w:val="24"/>
        </w:rPr>
        <w:t xml:space="preserve">At time </w:t>
      </w:r>
      <w:r w:rsidRPr="005E2C92">
        <w:rPr>
          <w:i/>
          <w:sz w:val="24"/>
          <w:szCs w:val="24"/>
        </w:rPr>
        <w:t>t</w:t>
      </w:r>
      <w:r w:rsidRPr="005E2C92">
        <w:rPr>
          <w:i/>
          <w:sz w:val="24"/>
          <w:szCs w:val="24"/>
          <w:vertAlign w:val="subscript"/>
        </w:rPr>
        <w:t>2,</w:t>
      </w:r>
      <w:r w:rsidRPr="005E2C92">
        <w:rPr>
          <w:sz w:val="24"/>
          <w:szCs w:val="24"/>
        </w:rPr>
        <w:t xml:space="preserve"> </w:t>
      </w:r>
      <w:r w:rsidRPr="005E2C92">
        <w:rPr>
          <w:i/>
          <w:sz w:val="24"/>
          <w:szCs w:val="24"/>
        </w:rPr>
        <w:t>Q</w:t>
      </w:r>
      <w:r w:rsidRPr="005E2C92">
        <w:rPr>
          <w:i/>
          <w:sz w:val="24"/>
          <w:szCs w:val="24"/>
          <w:vertAlign w:val="subscript"/>
        </w:rPr>
        <w:t>1</w:t>
      </w:r>
      <w:r w:rsidRPr="005E2C92">
        <w:rPr>
          <w:sz w:val="24"/>
          <w:szCs w:val="24"/>
        </w:rPr>
        <w:t xml:space="preserve"> is </w:t>
      </w:r>
      <w:r w:rsidRPr="00913F26">
        <w:rPr>
          <w:sz w:val="24"/>
          <w:szCs w:val="24"/>
        </w:rPr>
        <w:t>turned on with zero voltage across it as shown in</w:t>
      </w:r>
      <w:r w:rsidR="000A1E4E" w:rsidRPr="00913F26">
        <w:rPr>
          <w:sz w:val="24"/>
          <w:szCs w:val="24"/>
        </w:rPr>
        <w:t xml:space="preserve"> </w:t>
      </w:r>
      <w:r w:rsidR="000A1E4E" w:rsidRPr="00913F26">
        <w:rPr>
          <w:sz w:val="24"/>
          <w:szCs w:val="24"/>
        </w:rPr>
        <w:fldChar w:fldCharType="begin"/>
      </w:r>
      <w:r w:rsidR="000A1E4E" w:rsidRPr="00913F26">
        <w:rPr>
          <w:sz w:val="24"/>
          <w:szCs w:val="24"/>
        </w:rPr>
        <w:instrText xml:space="preserve"> REF _Ref440382455 \h </w:instrText>
      </w:r>
      <w:r w:rsidR="00913F26">
        <w:rPr>
          <w:sz w:val="24"/>
          <w:szCs w:val="24"/>
        </w:rPr>
        <w:instrText xml:space="preserve"> \* MERGEFORMAT </w:instrText>
      </w:r>
      <w:r w:rsidR="000A1E4E" w:rsidRPr="00913F26">
        <w:rPr>
          <w:sz w:val="24"/>
          <w:szCs w:val="24"/>
        </w:rPr>
      </w:r>
      <w:r w:rsidR="000A1E4E" w:rsidRPr="00913F26">
        <w:rPr>
          <w:sz w:val="24"/>
          <w:szCs w:val="24"/>
        </w:rPr>
        <w:fldChar w:fldCharType="separate"/>
      </w:r>
      <w:r w:rsidR="004E0255" w:rsidRPr="004E0255">
        <w:rPr>
          <w:sz w:val="24"/>
          <w:szCs w:val="24"/>
        </w:rPr>
        <w:t xml:space="preserve">Figure </w:t>
      </w:r>
      <w:r w:rsidR="004E0255" w:rsidRPr="004E0255">
        <w:rPr>
          <w:noProof/>
          <w:sz w:val="24"/>
          <w:szCs w:val="24"/>
        </w:rPr>
        <w:t>5.12</w:t>
      </w:r>
      <w:r w:rsidR="000A1E4E" w:rsidRPr="00913F26">
        <w:rPr>
          <w:sz w:val="24"/>
          <w:szCs w:val="24"/>
        </w:rPr>
        <w:fldChar w:fldCharType="end"/>
      </w:r>
      <w:r w:rsidRPr="00913F26">
        <w:rPr>
          <w:sz w:val="24"/>
          <w:szCs w:val="24"/>
        </w:rPr>
        <w:t xml:space="preserve">. When </w:t>
      </w:r>
      <w:r w:rsidRPr="00913F26">
        <w:rPr>
          <w:i/>
          <w:sz w:val="24"/>
          <w:szCs w:val="24"/>
        </w:rPr>
        <w:t>Q</w:t>
      </w:r>
      <w:r w:rsidRPr="00913F26">
        <w:rPr>
          <w:i/>
          <w:sz w:val="24"/>
          <w:szCs w:val="24"/>
          <w:vertAlign w:val="subscript"/>
        </w:rPr>
        <w:t>1</w:t>
      </w:r>
      <w:r w:rsidRPr="00913F26">
        <w:rPr>
          <w:sz w:val="24"/>
          <w:szCs w:val="24"/>
        </w:rPr>
        <w:t xml:space="preserve"> is</w:t>
      </w:r>
      <w:r w:rsidRPr="005E2C92">
        <w:rPr>
          <w:sz w:val="24"/>
        </w:rPr>
        <w:t xml:space="preserve"> conducting</w:t>
      </w:r>
      <w:r w:rsidRPr="005E2C92">
        <w:rPr>
          <w:sz w:val="24"/>
          <w:szCs w:val="24"/>
        </w:rPr>
        <w:t xml:space="preserve">, a positive voltage is applied across the transformer while a negative voltage is applied across </w:t>
      </w:r>
      <w:r w:rsidRPr="005E2C92">
        <w:rPr>
          <w:i/>
          <w:sz w:val="24"/>
          <w:szCs w:val="24"/>
        </w:rPr>
        <w:t>L</w:t>
      </w:r>
      <w:r w:rsidRPr="005E2C92">
        <w:rPr>
          <w:i/>
          <w:sz w:val="24"/>
          <w:szCs w:val="24"/>
          <w:vertAlign w:val="subscript"/>
        </w:rPr>
        <w:t xml:space="preserve">a </w:t>
      </w:r>
      <w:r w:rsidRPr="005E2C92">
        <w:rPr>
          <w:sz w:val="24"/>
          <w:szCs w:val="24"/>
        </w:rPr>
        <w:t xml:space="preserve">(the direction is </w:t>
      </w:r>
      <w:r w:rsidRPr="005E2C92">
        <w:rPr>
          <w:sz w:val="24"/>
        </w:rPr>
        <w:t xml:space="preserve">marked </w:t>
      </w:r>
      <w:r w:rsidRPr="00913F26">
        <w:rPr>
          <w:sz w:val="24"/>
          <w:szCs w:val="24"/>
        </w:rPr>
        <w:t>in</w:t>
      </w:r>
      <w:r w:rsidR="00175EB2" w:rsidRPr="00913F26">
        <w:rPr>
          <w:sz w:val="24"/>
          <w:szCs w:val="24"/>
        </w:rPr>
        <w:t xml:space="preserve"> </w:t>
      </w:r>
      <w:r w:rsidR="00175EB2" w:rsidRPr="00913F26">
        <w:rPr>
          <w:sz w:val="24"/>
          <w:szCs w:val="24"/>
        </w:rPr>
        <w:fldChar w:fldCharType="begin"/>
      </w:r>
      <w:r w:rsidR="00175EB2" w:rsidRPr="00913F26">
        <w:rPr>
          <w:sz w:val="24"/>
          <w:szCs w:val="24"/>
        </w:rPr>
        <w:instrText xml:space="preserve"> REF _Ref440382455 \h </w:instrText>
      </w:r>
      <w:r w:rsidR="00913F26">
        <w:rPr>
          <w:sz w:val="24"/>
          <w:szCs w:val="24"/>
        </w:rPr>
        <w:instrText xml:space="preserve"> \* MERGEFORMAT </w:instrText>
      </w:r>
      <w:r w:rsidR="00175EB2" w:rsidRPr="00913F26">
        <w:rPr>
          <w:sz w:val="24"/>
          <w:szCs w:val="24"/>
        </w:rPr>
      </w:r>
      <w:r w:rsidR="00175EB2" w:rsidRPr="00913F26">
        <w:rPr>
          <w:sz w:val="24"/>
          <w:szCs w:val="24"/>
        </w:rPr>
        <w:fldChar w:fldCharType="separate"/>
      </w:r>
      <w:r w:rsidR="004E0255" w:rsidRPr="004E0255">
        <w:rPr>
          <w:sz w:val="24"/>
          <w:szCs w:val="24"/>
        </w:rPr>
        <w:t xml:space="preserve">Figure </w:t>
      </w:r>
      <w:r w:rsidR="004E0255" w:rsidRPr="004E0255">
        <w:rPr>
          <w:noProof/>
          <w:sz w:val="24"/>
          <w:szCs w:val="24"/>
        </w:rPr>
        <w:t>5.12</w:t>
      </w:r>
      <w:r w:rsidR="00175EB2" w:rsidRPr="00913F26">
        <w:rPr>
          <w:sz w:val="24"/>
          <w:szCs w:val="24"/>
        </w:rPr>
        <w:fldChar w:fldCharType="end"/>
      </w:r>
      <w:r w:rsidR="00175EB2" w:rsidRPr="00913F26">
        <w:rPr>
          <w:sz w:val="24"/>
          <w:szCs w:val="24"/>
        </w:rPr>
        <w:t>)</w:t>
      </w:r>
      <w:r w:rsidRPr="00913F26">
        <w:rPr>
          <w:sz w:val="24"/>
          <w:szCs w:val="24"/>
        </w:rPr>
        <w:t>. Therefore</w:t>
      </w:r>
      <w:r w:rsidRPr="005E2C92">
        <w:rPr>
          <w:sz w:val="24"/>
        </w:rPr>
        <w:t>, the</w:t>
      </w:r>
      <w:r w:rsidRPr="005E2C92">
        <w:rPr>
          <w:sz w:val="24"/>
          <w:szCs w:val="24"/>
        </w:rPr>
        <w:t xml:space="preserve"> current in </w:t>
      </w:r>
      <w:r w:rsidR="007F647E">
        <w:rPr>
          <w:sz w:val="24"/>
          <w:szCs w:val="24"/>
        </w:rPr>
        <w:t xml:space="preserve">the </w:t>
      </w:r>
      <w:r w:rsidRPr="005E2C92">
        <w:rPr>
          <w:sz w:val="24"/>
          <w:szCs w:val="24"/>
        </w:rPr>
        <w:t>auxiliary inductor starts to reduce linearly as (</w:t>
      </w:r>
      <w:r w:rsidR="00151DCD">
        <w:rPr>
          <w:sz w:val="24"/>
          <w:szCs w:val="24"/>
        </w:rPr>
        <w:t>5-13</w:t>
      </w:r>
      <w:r w:rsidRPr="005E2C92">
        <w:rPr>
          <w:sz w:val="24"/>
          <w:szCs w:val="24"/>
        </w:rPr>
        <w:t xml:space="preserve">). When the current reaches zero, the diode </w:t>
      </w:r>
      <w:r w:rsidRPr="005E2C92">
        <w:rPr>
          <w:i/>
          <w:sz w:val="24"/>
          <w:szCs w:val="24"/>
        </w:rPr>
        <w:t>D</w:t>
      </w:r>
      <w:r w:rsidRPr="005E2C92">
        <w:rPr>
          <w:i/>
          <w:sz w:val="24"/>
          <w:szCs w:val="24"/>
          <w:vertAlign w:val="subscript"/>
        </w:rPr>
        <w:t>a</w:t>
      </w:r>
      <w:r w:rsidRPr="005E2C92">
        <w:rPr>
          <w:sz w:val="24"/>
          <w:szCs w:val="24"/>
        </w:rPr>
        <w:t xml:space="preserve"> starts to block the voltage and stops conducting current. Clearly, </w:t>
      </w:r>
      <w:proofErr w:type="gramStart"/>
      <w:r w:rsidRPr="005E2C92">
        <w:rPr>
          <w:i/>
          <w:sz w:val="24"/>
          <w:szCs w:val="24"/>
        </w:rPr>
        <w:t>S</w:t>
      </w:r>
      <w:r w:rsidRPr="005E2C92">
        <w:rPr>
          <w:i/>
          <w:sz w:val="24"/>
          <w:szCs w:val="24"/>
          <w:vertAlign w:val="subscript"/>
        </w:rPr>
        <w:t>a</w:t>
      </w:r>
      <w:proofErr w:type="gramEnd"/>
      <w:r w:rsidRPr="005E2C92">
        <w:rPr>
          <w:sz w:val="24"/>
          <w:szCs w:val="24"/>
        </w:rPr>
        <w:t xml:space="preserve"> can be turned off with zero current through it. The time for the current to reduce to zero can be calculated based on (</w:t>
      </w:r>
      <w:r w:rsidR="00151DCD">
        <w:rPr>
          <w:sz w:val="24"/>
          <w:szCs w:val="24"/>
        </w:rPr>
        <w:t>5-13</w:t>
      </w:r>
      <w:r w:rsidRPr="005E2C92">
        <w:rPr>
          <w:sz w:val="24"/>
          <w:szCs w:val="24"/>
        </w:rPr>
        <w:t xml:space="preserve">) as well. At the same time when </w:t>
      </w:r>
      <w:r w:rsidRPr="005E2C92">
        <w:rPr>
          <w:i/>
          <w:sz w:val="24"/>
          <w:szCs w:val="24"/>
        </w:rPr>
        <w:t>S</w:t>
      </w:r>
      <w:r w:rsidRPr="005E2C92">
        <w:rPr>
          <w:i/>
          <w:sz w:val="24"/>
          <w:szCs w:val="24"/>
          <w:vertAlign w:val="subscript"/>
        </w:rPr>
        <w:t>a1</w:t>
      </w:r>
      <w:r w:rsidRPr="005E2C92">
        <w:rPr>
          <w:i/>
          <w:sz w:val="24"/>
          <w:szCs w:val="24"/>
        </w:rPr>
        <w:t xml:space="preserve"> </w:t>
      </w:r>
      <w:r w:rsidRPr="005E2C92">
        <w:rPr>
          <w:sz w:val="24"/>
          <w:szCs w:val="24"/>
        </w:rPr>
        <w:t xml:space="preserve">stops conduction, the current through </w:t>
      </w:r>
      <w:r w:rsidRPr="005E2C92">
        <w:rPr>
          <w:i/>
          <w:sz w:val="24"/>
          <w:szCs w:val="24"/>
        </w:rPr>
        <w:t>Q</w:t>
      </w:r>
      <w:r w:rsidRPr="005E2C92">
        <w:rPr>
          <w:i/>
          <w:sz w:val="24"/>
          <w:szCs w:val="24"/>
          <w:vertAlign w:val="subscript"/>
        </w:rPr>
        <w:t>1</w:t>
      </w:r>
      <w:r w:rsidRPr="005E2C92">
        <w:rPr>
          <w:sz w:val="24"/>
          <w:szCs w:val="24"/>
        </w:rPr>
        <w:t xml:space="preserve"> reaches the inductor current reflected to the primary side.</w:t>
      </w:r>
    </w:p>
    <w:p w14:paraId="5126C200" w14:textId="7D0DECC1" w:rsidR="00371167" w:rsidRDefault="00FA503E" w:rsidP="005E2C92">
      <w:pPr>
        <w:pStyle w:val="ListParagraph"/>
        <w:spacing w:line="480" w:lineRule="auto"/>
        <w:ind w:left="810"/>
        <w:jc w:val="right"/>
        <w:rPr>
          <w:sz w:val="24"/>
        </w:rPr>
      </w:pPr>
      <m:oMath>
        <m:sSub>
          <m:sSubPr>
            <m:ctrlPr>
              <w:rPr>
                <w:rFonts w:ascii="Cambria Math" w:hAnsi="Cambria Math"/>
                <w:sz w:val="24"/>
              </w:rPr>
            </m:ctrlPr>
          </m:sSubPr>
          <m:e>
            <m:r>
              <w:rPr>
                <w:rFonts w:ascii="Cambria Math" w:hAnsi="Cambria Math"/>
                <w:sz w:val="24"/>
              </w:rPr>
              <m:t>i</m:t>
            </m:r>
          </m:e>
          <m:sub>
            <m:r>
              <w:rPr>
                <w:rFonts w:ascii="Cambria Math" w:hAnsi="Cambria Math"/>
                <w:sz w:val="24"/>
              </w:rPr>
              <m:t>sa</m:t>
            </m:r>
          </m:sub>
        </m:sSub>
        <m:r>
          <w:rPr>
            <w:rFonts w:ascii="Cambria Math" w:hAnsi="Cambria Math"/>
            <w:sz w:val="24"/>
          </w:rPr>
          <m:t>=</m:t>
        </m:r>
        <m:sSub>
          <m:sSubPr>
            <m:ctrlPr>
              <w:rPr>
                <w:rFonts w:ascii="Cambria Math" w:hAnsi="Cambria Math"/>
                <w:i/>
                <w:sz w:val="24"/>
              </w:rPr>
            </m:ctrlPr>
          </m:sSubPr>
          <m:e>
            <m:r>
              <w:rPr>
                <w:rFonts w:ascii="Cambria Math" w:hAnsi="Cambria Math"/>
                <w:sz w:val="24"/>
              </w:rPr>
              <m:t>I</m:t>
            </m:r>
          </m:e>
          <m:sub>
            <m:r>
              <w:rPr>
                <w:rFonts w:ascii="Cambria Math" w:hAnsi="Cambria Math"/>
                <w:sz w:val="24"/>
              </w:rPr>
              <m:t>sat2</m:t>
            </m:r>
          </m:sub>
        </m:sSub>
        <m:r>
          <w:rPr>
            <w:rFonts w:ascii="Cambria Math" w:hAnsi="Cambria Math"/>
            <w:sz w:val="24"/>
          </w:rPr>
          <m:t>-</m:t>
        </m:r>
        <m:f>
          <m:fPr>
            <m:ctrlPr>
              <w:rPr>
                <w:rFonts w:ascii="Cambria Math" w:hAnsi="Cambria Math"/>
                <w:i/>
                <w:sz w:val="24"/>
              </w:rPr>
            </m:ctrlPr>
          </m:fPr>
          <m:num>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V</m:t>
                    </m:r>
                  </m:e>
                  <m:sub>
                    <m:r>
                      <w:rPr>
                        <w:rFonts w:ascii="Cambria Math" w:hAnsi="Cambria Math"/>
                        <w:sz w:val="24"/>
                      </w:rPr>
                      <m:t>in</m:t>
                    </m:r>
                  </m:sub>
                </m:sSub>
              </m:num>
              <m:den>
                <m:r>
                  <w:rPr>
                    <w:rFonts w:ascii="Cambria Math" w:hAnsi="Cambria Math"/>
                    <w:sz w:val="24"/>
                  </w:rPr>
                  <m:t>2n</m:t>
                </m:r>
              </m:den>
            </m:f>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rPr>
                  <m:t>o</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sSub>
                  <m:sSubPr>
                    <m:ctrlPr>
                      <w:rPr>
                        <w:rFonts w:ascii="Cambria Math" w:hAnsi="Cambria Math"/>
                        <w:i/>
                        <w:sz w:val="24"/>
                      </w:rPr>
                    </m:ctrlPr>
                  </m:sSubPr>
                  <m:e>
                    <m:r>
                      <w:rPr>
                        <w:rFonts w:ascii="Cambria Math" w:hAnsi="Cambria Math"/>
                        <w:sz w:val="24"/>
                      </w:rPr>
                      <m:t>D</m:t>
                    </m:r>
                  </m:e>
                  <m:sub>
                    <m:r>
                      <w:rPr>
                        <w:rFonts w:ascii="Cambria Math" w:hAnsi="Cambria Math"/>
                        <w:sz w:val="24"/>
                      </w:rPr>
                      <m:t>a</m:t>
                    </m:r>
                  </m:sub>
                </m:sSub>
              </m:sub>
            </m:sSub>
          </m:num>
          <m:den>
            <m:sSub>
              <m:sSubPr>
                <m:ctrlPr>
                  <w:rPr>
                    <w:rFonts w:ascii="Cambria Math" w:hAnsi="Cambria Math"/>
                    <w:i/>
                    <w:sz w:val="24"/>
                  </w:rPr>
                </m:ctrlPr>
              </m:sSubPr>
              <m:e>
                <m:r>
                  <w:rPr>
                    <w:rFonts w:ascii="Cambria Math" w:hAnsi="Cambria Math"/>
                    <w:sz w:val="24"/>
                  </w:rPr>
                  <m:t>L</m:t>
                </m:r>
              </m:e>
              <m:sub>
                <m:r>
                  <w:rPr>
                    <w:rFonts w:ascii="Cambria Math" w:hAnsi="Cambria Math"/>
                    <w:sz w:val="24"/>
                  </w:rPr>
                  <m:t>a</m:t>
                </m:r>
              </m:sub>
            </m:sSub>
          </m:den>
        </m:f>
        <m:r>
          <w:rPr>
            <w:rFonts w:ascii="Cambria Math" w:hAnsi="Cambria Math"/>
            <w:sz w:val="24"/>
          </w:rPr>
          <m:t>(t-</m:t>
        </m:r>
        <m:sSub>
          <m:sSubPr>
            <m:ctrlPr>
              <w:rPr>
                <w:rFonts w:ascii="Cambria Math" w:hAnsi="Cambria Math"/>
                <w:i/>
                <w:sz w:val="24"/>
              </w:rPr>
            </m:ctrlPr>
          </m:sSubPr>
          <m:e>
            <m:r>
              <w:rPr>
                <w:rFonts w:ascii="Cambria Math" w:hAnsi="Cambria Math"/>
                <w:sz w:val="24"/>
              </w:rPr>
              <m:t>t</m:t>
            </m:r>
          </m:e>
          <m:sub>
            <m:r>
              <w:rPr>
                <w:rFonts w:ascii="Cambria Math" w:hAnsi="Cambria Math"/>
                <w:sz w:val="24"/>
              </w:rPr>
              <m:t>1</m:t>
            </m:r>
          </m:sub>
        </m:sSub>
        <m:r>
          <w:rPr>
            <w:rFonts w:ascii="Cambria Math" w:hAnsi="Cambria Math"/>
            <w:sz w:val="24"/>
          </w:rPr>
          <m:t>)</m:t>
        </m:r>
      </m:oMath>
      <w:r w:rsidR="00371167" w:rsidRPr="005E2C92">
        <w:rPr>
          <w:sz w:val="24"/>
        </w:rPr>
        <w:t xml:space="preserve">                                                  (</w:t>
      </w:r>
      <w:r w:rsidR="00151DCD">
        <w:rPr>
          <w:sz w:val="24"/>
        </w:rPr>
        <w:t>5-13</w:t>
      </w:r>
      <w:r w:rsidR="00371167" w:rsidRPr="005E2C92">
        <w:rPr>
          <w:sz w:val="24"/>
        </w:rPr>
        <w:t>)</w:t>
      </w:r>
    </w:p>
    <w:p w14:paraId="50FBF01B" w14:textId="0F44C108" w:rsidR="00A16B7C" w:rsidRPr="00A16B7C" w:rsidRDefault="00A16B7C" w:rsidP="00A16B7C">
      <w:pPr>
        <w:pStyle w:val="ListParagraph"/>
        <w:spacing w:line="480" w:lineRule="auto"/>
        <w:ind w:left="0"/>
        <w:jc w:val="both"/>
        <w:rPr>
          <w:sz w:val="24"/>
        </w:rPr>
      </w:pPr>
      <w:proofErr w:type="gramStart"/>
      <w:r>
        <w:rPr>
          <w:sz w:val="24"/>
        </w:rPr>
        <w:lastRenderedPageBreak/>
        <w:t>where</w:t>
      </w:r>
      <w:proofErr w:type="gramEnd"/>
      <w:r>
        <w:rPr>
          <w:sz w:val="24"/>
        </w:rPr>
        <w:t xml:space="preserve"> </w:t>
      </w:r>
      <w:r w:rsidRPr="00A16B7C">
        <w:rPr>
          <w:i/>
          <w:sz w:val="24"/>
        </w:rPr>
        <w:t>I</w:t>
      </w:r>
      <w:r w:rsidRPr="00A16B7C">
        <w:rPr>
          <w:i/>
          <w:sz w:val="24"/>
          <w:vertAlign w:val="subscript"/>
        </w:rPr>
        <w:t>sat2</w:t>
      </w:r>
      <w:r>
        <w:rPr>
          <w:i/>
          <w:sz w:val="24"/>
          <w:vertAlign w:val="subscript"/>
        </w:rPr>
        <w:t xml:space="preserve"> </w:t>
      </w:r>
      <w:r w:rsidRPr="00A16B7C">
        <w:rPr>
          <w:sz w:val="24"/>
        </w:rPr>
        <w:t xml:space="preserve">is </w:t>
      </w:r>
      <w:r>
        <w:rPr>
          <w:sz w:val="24"/>
        </w:rPr>
        <w:t>current in auxiliary inductor at time</w:t>
      </w:r>
      <w:r w:rsidRPr="00A16B7C">
        <w:rPr>
          <w:i/>
          <w:sz w:val="24"/>
        </w:rPr>
        <w:t xml:space="preserve"> t</w:t>
      </w:r>
      <w:r w:rsidRPr="00A16B7C">
        <w:rPr>
          <w:i/>
          <w:sz w:val="24"/>
          <w:vertAlign w:val="subscript"/>
        </w:rPr>
        <w:t>2</w:t>
      </w:r>
      <w:r>
        <w:rPr>
          <w:sz w:val="24"/>
        </w:rPr>
        <w:t>.</w:t>
      </w:r>
    </w:p>
    <w:p w14:paraId="01E39654" w14:textId="7750F345" w:rsidR="00E65B57" w:rsidRDefault="002933F5" w:rsidP="00E65B57">
      <w:pPr>
        <w:pStyle w:val="ListParagraph"/>
        <w:spacing w:line="480" w:lineRule="auto"/>
        <w:ind w:left="0"/>
        <w:jc w:val="center"/>
      </w:pPr>
      <w:r>
        <w:object w:dxaOrig="13444" w:dyaOrig="7860" w14:anchorId="7EB4E329">
          <v:shape id="_x0000_i1087" type="#_x0000_t75" style="width:330.75pt;height:186.75pt" o:ole="">
            <v:imagedata r:id="rId156" o:title=""/>
          </v:shape>
          <o:OLEObject Type="Embed" ProgID="Visio.Drawing.11" ShapeID="_x0000_i1087" DrawAspect="Content" ObjectID="_1515252108" r:id="rId157"/>
        </w:object>
      </w:r>
    </w:p>
    <w:p w14:paraId="57315327" w14:textId="762BF92E" w:rsidR="00E65B57" w:rsidRPr="005E2C92" w:rsidRDefault="00E65B57" w:rsidP="00E65B57">
      <w:pPr>
        <w:pStyle w:val="Caption"/>
        <w:spacing w:after="720"/>
        <w:rPr>
          <w:sz w:val="24"/>
        </w:rPr>
      </w:pPr>
      <w:bookmarkStart w:id="330" w:name="_Ref440382455"/>
      <w:bookmarkStart w:id="331" w:name="_Toc440548027"/>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12</w:t>
      </w:r>
      <w:r w:rsidR="00D33AED">
        <w:rPr>
          <w:noProof/>
        </w:rPr>
        <w:fldChar w:fldCharType="end"/>
      </w:r>
      <w:bookmarkEnd w:id="330"/>
      <w:r>
        <w:t>.</w:t>
      </w:r>
      <w:r w:rsidRPr="005E07B4">
        <w:t xml:space="preserve"> </w:t>
      </w:r>
      <w:proofErr w:type="gramStart"/>
      <w:r w:rsidRPr="00B60325">
        <w:t xml:space="preserve">Equivalent circuit from </w:t>
      </w:r>
      <w:r w:rsidRPr="00B60325">
        <w:rPr>
          <w:i/>
        </w:rPr>
        <w:t>t</w:t>
      </w:r>
      <w:r>
        <w:rPr>
          <w:i/>
          <w:vertAlign w:val="subscript"/>
        </w:rPr>
        <w:t>2</w:t>
      </w:r>
      <w:r w:rsidRPr="00B60325">
        <w:rPr>
          <w:i/>
          <w:vertAlign w:val="subscript"/>
        </w:rPr>
        <w:t xml:space="preserve"> </w:t>
      </w:r>
      <w:r w:rsidRPr="00B60325">
        <w:t>–</w:t>
      </w:r>
      <w:r w:rsidRPr="00B60325">
        <w:rPr>
          <w:i/>
        </w:rPr>
        <w:t xml:space="preserve"> t</w:t>
      </w:r>
      <w:r>
        <w:rPr>
          <w:i/>
          <w:vertAlign w:val="subscript"/>
        </w:rPr>
        <w:t>3</w:t>
      </w:r>
      <w:r w:rsidRPr="00B60325">
        <w:t>.</w:t>
      </w:r>
      <w:bookmarkEnd w:id="331"/>
      <w:proofErr w:type="gramEnd"/>
    </w:p>
    <w:p w14:paraId="56ED55DC" w14:textId="77777777" w:rsidR="00371167" w:rsidRPr="005E2C92" w:rsidRDefault="00371167" w:rsidP="005E2C92">
      <w:pPr>
        <w:pStyle w:val="ListParagraph"/>
        <w:numPr>
          <w:ilvl w:val="0"/>
          <w:numId w:val="28"/>
        </w:numPr>
        <w:spacing w:after="0" w:line="480" w:lineRule="auto"/>
        <w:ind w:left="360"/>
        <w:contextualSpacing w:val="0"/>
        <w:jc w:val="both"/>
        <w:rPr>
          <w:sz w:val="24"/>
          <w:szCs w:val="24"/>
        </w:rPr>
      </w:pPr>
      <w:r w:rsidRPr="005E2C92">
        <w:rPr>
          <w:sz w:val="24"/>
          <w:szCs w:val="24"/>
        </w:rPr>
        <w:t xml:space="preserve">Interval 4: </w:t>
      </w:r>
      <w:r w:rsidRPr="005E2C92">
        <w:rPr>
          <w:i/>
          <w:sz w:val="24"/>
          <w:szCs w:val="24"/>
        </w:rPr>
        <w:t>t</w:t>
      </w:r>
      <w:r w:rsidRPr="005E2C92">
        <w:rPr>
          <w:i/>
          <w:sz w:val="24"/>
          <w:szCs w:val="24"/>
          <w:vertAlign w:val="subscript"/>
        </w:rPr>
        <w:t>3</w:t>
      </w:r>
      <w:r w:rsidRPr="005E2C92">
        <w:rPr>
          <w:sz w:val="24"/>
          <w:szCs w:val="24"/>
        </w:rPr>
        <w:t xml:space="preserve"> to </w:t>
      </w:r>
      <w:r w:rsidRPr="005E2C92">
        <w:rPr>
          <w:i/>
          <w:sz w:val="24"/>
          <w:szCs w:val="24"/>
        </w:rPr>
        <w:t>t</w:t>
      </w:r>
      <w:r w:rsidRPr="005E2C92">
        <w:rPr>
          <w:i/>
          <w:sz w:val="24"/>
          <w:szCs w:val="24"/>
          <w:vertAlign w:val="subscript"/>
        </w:rPr>
        <w:t>4</w:t>
      </w:r>
    </w:p>
    <w:p w14:paraId="6A03CD49" w14:textId="5E333BDE" w:rsidR="00371167" w:rsidRPr="005E2C92" w:rsidRDefault="00371167" w:rsidP="005E2C92">
      <w:pPr>
        <w:pStyle w:val="ListParagraph"/>
        <w:spacing w:line="480" w:lineRule="auto"/>
        <w:ind w:left="0" w:firstLine="360"/>
        <w:jc w:val="both"/>
        <w:rPr>
          <w:sz w:val="24"/>
          <w:szCs w:val="24"/>
        </w:rPr>
      </w:pPr>
      <w:r w:rsidRPr="005E2C92">
        <w:rPr>
          <w:sz w:val="24"/>
          <w:szCs w:val="24"/>
        </w:rPr>
        <w:t xml:space="preserve">During this interval, the converter’s operation is the same as the conventional half bridge current doubler as presented </w:t>
      </w:r>
      <w:r w:rsidRPr="00913F26">
        <w:rPr>
          <w:sz w:val="24"/>
          <w:szCs w:val="24"/>
        </w:rPr>
        <w:t>in</w:t>
      </w:r>
      <w:r w:rsidR="00175EB2" w:rsidRPr="00913F26">
        <w:rPr>
          <w:sz w:val="24"/>
          <w:szCs w:val="24"/>
        </w:rPr>
        <w:t xml:space="preserve"> </w:t>
      </w:r>
      <w:r w:rsidR="00175EB2" w:rsidRPr="00913F26">
        <w:rPr>
          <w:sz w:val="24"/>
          <w:szCs w:val="24"/>
        </w:rPr>
        <w:fldChar w:fldCharType="begin"/>
      </w:r>
      <w:r w:rsidR="00175EB2" w:rsidRPr="00913F26">
        <w:rPr>
          <w:sz w:val="24"/>
          <w:szCs w:val="24"/>
        </w:rPr>
        <w:instrText xml:space="preserve"> REF _Ref440382672 \h </w:instrText>
      </w:r>
      <w:r w:rsidR="00913F26">
        <w:rPr>
          <w:sz w:val="24"/>
          <w:szCs w:val="24"/>
        </w:rPr>
        <w:instrText xml:space="preserve"> \* MERGEFORMAT </w:instrText>
      </w:r>
      <w:r w:rsidR="00175EB2" w:rsidRPr="00913F26">
        <w:rPr>
          <w:sz w:val="24"/>
          <w:szCs w:val="24"/>
        </w:rPr>
      </w:r>
      <w:r w:rsidR="00175EB2" w:rsidRPr="00913F26">
        <w:rPr>
          <w:sz w:val="24"/>
          <w:szCs w:val="24"/>
        </w:rPr>
        <w:fldChar w:fldCharType="separate"/>
      </w:r>
      <w:r w:rsidR="004E0255" w:rsidRPr="004E0255">
        <w:rPr>
          <w:sz w:val="24"/>
          <w:szCs w:val="24"/>
        </w:rPr>
        <w:t xml:space="preserve">Figure </w:t>
      </w:r>
      <w:r w:rsidR="004E0255" w:rsidRPr="004E0255">
        <w:rPr>
          <w:noProof/>
          <w:sz w:val="24"/>
          <w:szCs w:val="24"/>
        </w:rPr>
        <w:t>5.13</w:t>
      </w:r>
      <w:r w:rsidR="00175EB2" w:rsidRPr="00913F26">
        <w:rPr>
          <w:sz w:val="24"/>
          <w:szCs w:val="24"/>
        </w:rPr>
        <w:fldChar w:fldCharType="end"/>
      </w:r>
      <w:r w:rsidRPr="00913F26">
        <w:rPr>
          <w:sz w:val="24"/>
          <w:szCs w:val="24"/>
        </w:rPr>
        <w:t>, and the</w:t>
      </w:r>
      <w:r w:rsidRPr="005E2C92">
        <w:rPr>
          <w:sz w:val="24"/>
          <w:szCs w:val="24"/>
        </w:rPr>
        <w:t xml:space="preserve"> energy is transferring from primary to secondary side. The duration of this interval can be calculated as in (</w:t>
      </w:r>
      <w:r w:rsidR="00151DCD">
        <w:rPr>
          <w:sz w:val="24"/>
          <w:szCs w:val="24"/>
        </w:rPr>
        <w:t>5-14</w:t>
      </w:r>
      <w:r w:rsidRPr="005E2C92">
        <w:rPr>
          <w:sz w:val="24"/>
          <w:szCs w:val="24"/>
        </w:rPr>
        <w:t>). Both inductor</w:t>
      </w:r>
      <w:r w:rsidR="00B215EC">
        <w:rPr>
          <w:sz w:val="24"/>
          <w:szCs w:val="24"/>
        </w:rPr>
        <w:t>s’</w:t>
      </w:r>
      <w:r w:rsidRPr="005E2C92">
        <w:rPr>
          <w:sz w:val="24"/>
          <w:szCs w:val="24"/>
        </w:rPr>
        <w:t xml:space="preserve"> currents are free-wheeling through </w:t>
      </w:r>
      <w:r w:rsidRPr="005E2C92">
        <w:rPr>
          <w:i/>
          <w:sz w:val="24"/>
          <w:szCs w:val="24"/>
        </w:rPr>
        <w:t>SR</w:t>
      </w:r>
      <w:r w:rsidRPr="005E2C92">
        <w:rPr>
          <w:i/>
          <w:sz w:val="24"/>
          <w:szCs w:val="24"/>
          <w:vertAlign w:val="subscript"/>
        </w:rPr>
        <w:t>2</w:t>
      </w:r>
      <w:r w:rsidRPr="005E2C92">
        <w:rPr>
          <w:sz w:val="24"/>
          <w:szCs w:val="24"/>
        </w:rPr>
        <w:t>.</w:t>
      </w:r>
    </w:p>
    <w:p w14:paraId="31E7CFC2" w14:textId="23A498FC" w:rsidR="00E65B57" w:rsidRDefault="00B215EC" w:rsidP="00B215EC">
      <w:pPr>
        <w:pStyle w:val="ListParagraph"/>
        <w:spacing w:after="0" w:line="240" w:lineRule="auto"/>
        <w:ind w:left="0"/>
        <w:jc w:val="center"/>
      </w:pPr>
      <w:r>
        <w:object w:dxaOrig="13271" w:dyaOrig="7853" w14:anchorId="6CFDEE29">
          <v:shape id="_x0000_i1088" type="#_x0000_t75" style="width:330.75pt;height:196.5pt" o:ole="">
            <v:imagedata r:id="rId158" o:title=""/>
          </v:shape>
          <o:OLEObject Type="Embed" ProgID="Visio.Drawing.11" ShapeID="_x0000_i1088" DrawAspect="Content" ObjectID="_1515252109" r:id="rId159"/>
        </w:object>
      </w:r>
    </w:p>
    <w:p w14:paraId="383F6131" w14:textId="51692492" w:rsidR="00E65B57" w:rsidRDefault="00E65B57" w:rsidP="00E65B57">
      <w:pPr>
        <w:pStyle w:val="Caption"/>
        <w:spacing w:after="720"/>
      </w:pPr>
      <w:bookmarkStart w:id="332" w:name="_Ref440382672"/>
      <w:bookmarkStart w:id="333" w:name="_Toc440548028"/>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13</w:t>
      </w:r>
      <w:r w:rsidR="00D33AED">
        <w:rPr>
          <w:noProof/>
        </w:rPr>
        <w:fldChar w:fldCharType="end"/>
      </w:r>
      <w:bookmarkEnd w:id="332"/>
      <w:r>
        <w:t>.</w:t>
      </w:r>
      <w:r w:rsidRPr="005E07B4">
        <w:t xml:space="preserve"> </w:t>
      </w:r>
      <w:proofErr w:type="gramStart"/>
      <w:r w:rsidRPr="00B60325">
        <w:t xml:space="preserve">Equivalent circuit from </w:t>
      </w:r>
      <w:r w:rsidRPr="00B60325">
        <w:rPr>
          <w:i/>
        </w:rPr>
        <w:t>t</w:t>
      </w:r>
      <w:r>
        <w:rPr>
          <w:i/>
          <w:vertAlign w:val="subscript"/>
        </w:rPr>
        <w:t>3</w:t>
      </w:r>
      <w:r w:rsidRPr="00B60325">
        <w:rPr>
          <w:i/>
          <w:vertAlign w:val="subscript"/>
        </w:rPr>
        <w:t xml:space="preserve"> </w:t>
      </w:r>
      <w:r w:rsidRPr="00B60325">
        <w:t>–</w:t>
      </w:r>
      <w:r w:rsidRPr="00B60325">
        <w:rPr>
          <w:i/>
        </w:rPr>
        <w:t xml:space="preserve"> t</w:t>
      </w:r>
      <w:r>
        <w:rPr>
          <w:i/>
          <w:vertAlign w:val="subscript"/>
        </w:rPr>
        <w:t>4</w:t>
      </w:r>
      <w:r w:rsidRPr="00B60325">
        <w:t>.</w:t>
      </w:r>
      <w:bookmarkEnd w:id="333"/>
      <w:proofErr w:type="gramEnd"/>
    </w:p>
    <w:p w14:paraId="3D1F2512" w14:textId="440A42FC" w:rsidR="002933F5" w:rsidRDefault="002933F5" w:rsidP="002933F5">
      <w:pPr>
        <w:pStyle w:val="ListParagraph"/>
        <w:spacing w:line="480" w:lineRule="auto"/>
        <w:ind w:left="0" w:firstLine="360"/>
        <w:jc w:val="right"/>
        <w:rPr>
          <w:sz w:val="24"/>
          <w:szCs w:val="24"/>
        </w:rPr>
      </w:pPr>
      <m:oMath>
        <m:r>
          <w:rPr>
            <w:rFonts w:ascii="Cambria Math" w:eastAsia="MS Mincho" w:hAnsi="Cambria Math"/>
            <w:sz w:val="24"/>
            <w:szCs w:val="24"/>
          </w:rPr>
          <w:lastRenderedPageBreak/>
          <m:t>t=</m:t>
        </m:r>
        <m:d>
          <m:dPr>
            <m:ctrlPr>
              <w:rPr>
                <w:rFonts w:ascii="Cambria Math" w:eastAsia="MS Mincho" w:hAnsi="Cambria Math"/>
                <w:i/>
                <w:sz w:val="24"/>
                <w:szCs w:val="24"/>
              </w:rPr>
            </m:ctrlPr>
          </m:dPr>
          <m:e>
            <m:f>
              <m:fPr>
                <m:ctrlPr>
                  <w:rPr>
                    <w:rFonts w:ascii="Cambria Math" w:eastAsia="MS Mincho" w:hAnsi="Cambria Math"/>
                    <w:i/>
                    <w:sz w:val="24"/>
                    <w:szCs w:val="24"/>
                  </w:rPr>
                </m:ctrlPr>
              </m:fPr>
              <m:num>
                <m:r>
                  <w:rPr>
                    <w:rFonts w:ascii="Cambria Math" w:eastAsia="MS Mincho" w:hAnsi="Cambria Math"/>
                    <w:sz w:val="24"/>
                    <w:szCs w:val="24"/>
                  </w:rPr>
                  <m:t>2n</m:t>
                </m:r>
                <m:sSub>
                  <m:sSubPr>
                    <m:ctrlPr>
                      <w:rPr>
                        <w:rFonts w:ascii="Cambria Math" w:eastAsia="MS Mincho" w:hAnsi="Cambria Math"/>
                        <w:i/>
                        <w:sz w:val="24"/>
                        <w:szCs w:val="24"/>
                      </w:rPr>
                    </m:ctrlPr>
                  </m:sSubPr>
                  <m:e>
                    <m:r>
                      <w:rPr>
                        <w:rFonts w:ascii="Cambria Math" w:eastAsia="MS Mincho" w:hAnsi="Cambria Math"/>
                        <w:sz w:val="24"/>
                        <w:szCs w:val="24"/>
                      </w:rPr>
                      <m:t>V</m:t>
                    </m:r>
                  </m:e>
                  <m:sub>
                    <m:r>
                      <w:rPr>
                        <w:rFonts w:ascii="Cambria Math" w:eastAsia="MS Mincho" w:hAnsi="Cambria Math"/>
                        <w:sz w:val="24"/>
                        <w:szCs w:val="24"/>
                      </w:rPr>
                      <m:t>o</m:t>
                    </m:r>
                  </m:sub>
                </m:sSub>
              </m:num>
              <m:den>
                <m:sSub>
                  <m:sSubPr>
                    <m:ctrlPr>
                      <w:rPr>
                        <w:rFonts w:ascii="Cambria Math" w:eastAsia="MS Mincho" w:hAnsi="Cambria Math"/>
                        <w:i/>
                        <w:sz w:val="24"/>
                        <w:szCs w:val="24"/>
                      </w:rPr>
                    </m:ctrlPr>
                  </m:sSubPr>
                  <m:e>
                    <m:r>
                      <w:rPr>
                        <w:rFonts w:ascii="Cambria Math" w:eastAsia="MS Mincho" w:hAnsi="Cambria Math"/>
                        <w:sz w:val="24"/>
                        <w:szCs w:val="24"/>
                      </w:rPr>
                      <m:t>V</m:t>
                    </m:r>
                  </m:e>
                  <m:sub>
                    <m:r>
                      <w:rPr>
                        <w:rFonts w:ascii="Cambria Math" w:eastAsia="MS Mincho" w:hAnsi="Cambria Math"/>
                        <w:sz w:val="24"/>
                        <w:szCs w:val="24"/>
                      </w:rPr>
                      <m:t>in</m:t>
                    </m:r>
                  </m:sub>
                </m:sSub>
              </m:den>
            </m:f>
          </m:e>
        </m:d>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T</m:t>
            </m:r>
          </m:e>
          <m:sub>
            <m:r>
              <w:rPr>
                <w:rFonts w:ascii="Cambria Math" w:eastAsia="MS Mincho" w:hAnsi="Cambria Math"/>
                <w:sz w:val="24"/>
                <w:szCs w:val="24"/>
              </w:rPr>
              <m:t>s</m:t>
            </m:r>
          </m:sub>
        </m:sSub>
      </m:oMath>
      <w:r w:rsidRPr="005E2C92">
        <w:rPr>
          <w:sz w:val="24"/>
          <w:szCs w:val="24"/>
        </w:rPr>
        <w:t xml:space="preserve">                                      </w:t>
      </w:r>
      <w:r w:rsidR="00151DCD">
        <w:rPr>
          <w:sz w:val="24"/>
          <w:szCs w:val="24"/>
        </w:rPr>
        <w:t xml:space="preserve">                              (5-14</w:t>
      </w:r>
      <w:r w:rsidRPr="005E2C92">
        <w:rPr>
          <w:sz w:val="24"/>
          <w:szCs w:val="24"/>
        </w:rPr>
        <w:t>)</w:t>
      </w:r>
    </w:p>
    <w:p w14:paraId="79914C45" w14:textId="77777777" w:rsidR="00371167" w:rsidRPr="005E2C92" w:rsidRDefault="00371167" w:rsidP="005E2C92">
      <w:pPr>
        <w:pStyle w:val="ListParagraph"/>
        <w:numPr>
          <w:ilvl w:val="0"/>
          <w:numId w:val="28"/>
        </w:numPr>
        <w:spacing w:after="0" w:line="480" w:lineRule="auto"/>
        <w:ind w:left="360"/>
        <w:jc w:val="both"/>
        <w:rPr>
          <w:sz w:val="24"/>
          <w:szCs w:val="24"/>
        </w:rPr>
      </w:pPr>
      <w:r w:rsidRPr="005E2C92">
        <w:rPr>
          <w:sz w:val="24"/>
          <w:szCs w:val="24"/>
        </w:rPr>
        <w:t xml:space="preserve">Interval 4: </w:t>
      </w:r>
      <w:r w:rsidRPr="005E2C92">
        <w:rPr>
          <w:i/>
          <w:sz w:val="24"/>
          <w:szCs w:val="24"/>
        </w:rPr>
        <w:t>t</w:t>
      </w:r>
      <w:r w:rsidRPr="005E2C92">
        <w:rPr>
          <w:i/>
          <w:sz w:val="24"/>
          <w:szCs w:val="24"/>
          <w:vertAlign w:val="subscript"/>
        </w:rPr>
        <w:t>4</w:t>
      </w:r>
      <w:r w:rsidRPr="005E2C92">
        <w:rPr>
          <w:sz w:val="24"/>
          <w:szCs w:val="24"/>
        </w:rPr>
        <w:t xml:space="preserve"> to </w:t>
      </w:r>
      <w:r w:rsidRPr="005E2C92">
        <w:rPr>
          <w:i/>
          <w:sz w:val="24"/>
          <w:szCs w:val="24"/>
        </w:rPr>
        <w:t>t</w:t>
      </w:r>
      <w:r w:rsidRPr="005E2C92">
        <w:rPr>
          <w:i/>
          <w:sz w:val="24"/>
          <w:szCs w:val="24"/>
          <w:vertAlign w:val="subscript"/>
        </w:rPr>
        <w:t>5</w:t>
      </w:r>
    </w:p>
    <w:p w14:paraId="5627F930" w14:textId="7F76C5A4" w:rsidR="00371167" w:rsidRPr="005E2C92" w:rsidRDefault="00371167" w:rsidP="005E2C92">
      <w:pPr>
        <w:spacing w:line="480" w:lineRule="auto"/>
        <w:ind w:firstLine="360"/>
        <w:jc w:val="both"/>
        <w:rPr>
          <w:rFonts w:ascii="Times New Roman" w:hAnsi="Times New Roman"/>
          <w:sz w:val="24"/>
          <w:szCs w:val="24"/>
        </w:rPr>
      </w:pPr>
      <w:r w:rsidRPr="005E2C92">
        <w:rPr>
          <w:rFonts w:ascii="Times New Roman" w:hAnsi="Times New Roman"/>
          <w:sz w:val="24"/>
          <w:szCs w:val="24"/>
        </w:rPr>
        <w:t xml:space="preserve">At time </w:t>
      </w:r>
      <w:r w:rsidRPr="005E2C92">
        <w:rPr>
          <w:rFonts w:ascii="Times New Roman" w:hAnsi="Times New Roman"/>
          <w:i/>
          <w:sz w:val="24"/>
          <w:szCs w:val="24"/>
        </w:rPr>
        <w:t>t</w:t>
      </w:r>
      <w:r w:rsidRPr="005E2C92">
        <w:rPr>
          <w:rFonts w:ascii="Times New Roman" w:hAnsi="Times New Roman"/>
          <w:i/>
          <w:sz w:val="24"/>
          <w:szCs w:val="24"/>
          <w:vertAlign w:val="subscript"/>
        </w:rPr>
        <w:t xml:space="preserve">4, </w:t>
      </w:r>
      <w:r w:rsidRPr="005E2C92">
        <w:rPr>
          <w:rFonts w:ascii="Times New Roman" w:hAnsi="Times New Roman"/>
          <w:i/>
          <w:sz w:val="24"/>
          <w:szCs w:val="24"/>
        </w:rPr>
        <w:t>Q</w:t>
      </w:r>
      <w:r w:rsidRPr="005E2C92">
        <w:rPr>
          <w:rFonts w:ascii="Times New Roman" w:hAnsi="Times New Roman"/>
          <w:i/>
          <w:sz w:val="24"/>
          <w:szCs w:val="24"/>
          <w:vertAlign w:val="subscript"/>
        </w:rPr>
        <w:t>1</w:t>
      </w:r>
      <w:r w:rsidRPr="005E2C92">
        <w:rPr>
          <w:rFonts w:ascii="Times New Roman" w:hAnsi="Times New Roman"/>
          <w:sz w:val="24"/>
          <w:szCs w:val="24"/>
        </w:rPr>
        <w:t xml:space="preserve"> is turned off</w:t>
      </w:r>
      <w:r w:rsidR="00175EB2">
        <w:rPr>
          <w:rFonts w:ascii="Times New Roman" w:hAnsi="Times New Roman"/>
          <w:sz w:val="24"/>
          <w:szCs w:val="24"/>
        </w:rPr>
        <w:t xml:space="preserve"> as shown in </w:t>
      </w:r>
      <w:r w:rsidR="00175EB2">
        <w:rPr>
          <w:rFonts w:ascii="Times New Roman" w:hAnsi="Times New Roman"/>
          <w:sz w:val="24"/>
          <w:szCs w:val="24"/>
        </w:rPr>
        <w:fldChar w:fldCharType="begin"/>
      </w:r>
      <w:r w:rsidR="00175EB2">
        <w:rPr>
          <w:rFonts w:ascii="Times New Roman" w:hAnsi="Times New Roman"/>
          <w:sz w:val="24"/>
          <w:szCs w:val="24"/>
        </w:rPr>
        <w:instrText xml:space="preserve"> REF _Ref440382732 \h  \* MERGEFORMAT </w:instrText>
      </w:r>
      <w:r w:rsidR="00175EB2">
        <w:rPr>
          <w:rFonts w:ascii="Times New Roman" w:hAnsi="Times New Roman"/>
          <w:sz w:val="24"/>
          <w:szCs w:val="24"/>
        </w:rPr>
      </w:r>
      <w:r w:rsidR="00175EB2">
        <w:rPr>
          <w:rFonts w:ascii="Times New Roman" w:hAnsi="Times New Roman"/>
          <w:sz w:val="24"/>
          <w:szCs w:val="24"/>
        </w:rPr>
        <w:fldChar w:fldCharType="separate"/>
      </w:r>
      <w:r w:rsidR="004E0255" w:rsidRPr="004E0255">
        <w:rPr>
          <w:rFonts w:ascii="Times New Roman" w:hAnsi="Times New Roman"/>
          <w:sz w:val="24"/>
          <w:szCs w:val="24"/>
        </w:rPr>
        <w:t>Figure 5.14</w:t>
      </w:r>
      <w:r w:rsidR="00175EB2">
        <w:rPr>
          <w:rFonts w:ascii="Times New Roman" w:hAnsi="Times New Roman"/>
          <w:sz w:val="24"/>
          <w:szCs w:val="24"/>
        </w:rPr>
        <w:fldChar w:fldCharType="end"/>
      </w:r>
      <w:r w:rsidRPr="005E2C92">
        <w:rPr>
          <w:rFonts w:ascii="Times New Roman" w:hAnsi="Times New Roman"/>
          <w:sz w:val="24"/>
          <w:szCs w:val="24"/>
        </w:rPr>
        <w:t>. The actual turn off loss can be calculated in (</w:t>
      </w:r>
      <w:r w:rsidR="00151DCD">
        <w:rPr>
          <w:rFonts w:ascii="Times New Roman" w:hAnsi="Times New Roman"/>
          <w:sz w:val="24"/>
          <w:szCs w:val="24"/>
        </w:rPr>
        <w:t>5-14</w:t>
      </w:r>
      <w:r w:rsidRPr="005E2C92">
        <w:rPr>
          <w:rFonts w:ascii="Times New Roman" w:hAnsi="Times New Roman"/>
          <w:sz w:val="24"/>
          <w:szCs w:val="24"/>
        </w:rPr>
        <w:t xml:space="preserve">) where the current charging the junction capacitances is </w:t>
      </w:r>
      <w:r w:rsidR="007F647E">
        <w:rPr>
          <w:rFonts w:ascii="Times New Roman" w:hAnsi="Times New Roman"/>
          <w:sz w:val="24"/>
          <w:szCs w:val="24"/>
        </w:rPr>
        <w:t>not included in</w:t>
      </w:r>
      <w:r w:rsidRPr="005E2C92">
        <w:rPr>
          <w:rFonts w:ascii="Times New Roman" w:hAnsi="Times New Roman"/>
          <w:sz w:val="24"/>
          <w:szCs w:val="24"/>
        </w:rPr>
        <w:t xml:space="preserve"> the turn off loss of </w:t>
      </w:r>
      <w:r w:rsidRPr="005E2C92">
        <w:rPr>
          <w:rFonts w:ascii="Times New Roman" w:hAnsi="Times New Roman"/>
          <w:i/>
          <w:sz w:val="24"/>
          <w:szCs w:val="24"/>
        </w:rPr>
        <w:t>Q</w:t>
      </w:r>
      <w:r w:rsidRPr="005E2C92">
        <w:rPr>
          <w:rFonts w:ascii="Times New Roman" w:hAnsi="Times New Roman"/>
          <w:i/>
          <w:sz w:val="24"/>
          <w:szCs w:val="24"/>
          <w:vertAlign w:val="subscript"/>
        </w:rPr>
        <w:t>1</w:t>
      </w:r>
      <w:r w:rsidR="007F647E">
        <w:rPr>
          <w:rFonts w:ascii="Times New Roman" w:hAnsi="Times New Roman"/>
          <w:i/>
          <w:sz w:val="24"/>
          <w:szCs w:val="24"/>
          <w:vertAlign w:val="subscript"/>
        </w:rPr>
        <w:t xml:space="preserve"> </w:t>
      </w:r>
      <w:r w:rsidR="007F647E">
        <w:rPr>
          <w:rFonts w:ascii="Times New Roman" w:hAnsi="Times New Roman"/>
          <w:sz w:val="24"/>
          <w:szCs w:val="24"/>
        </w:rPr>
        <w:t>and is subtracted</w:t>
      </w:r>
      <w:r w:rsidRPr="005E2C92">
        <w:rPr>
          <w:rFonts w:ascii="Times New Roman" w:hAnsi="Times New Roman"/>
          <w:sz w:val="24"/>
          <w:szCs w:val="24"/>
        </w:rPr>
        <w:t xml:space="preserve">. For high input voltage low input current application here, the actual turn off losses of </w:t>
      </w:r>
      <w:r w:rsidRPr="005E2C92">
        <w:rPr>
          <w:rFonts w:ascii="Times New Roman" w:hAnsi="Times New Roman"/>
          <w:i/>
          <w:sz w:val="24"/>
          <w:szCs w:val="24"/>
        </w:rPr>
        <w:t>Q</w:t>
      </w:r>
      <w:r w:rsidRPr="005E2C92">
        <w:rPr>
          <w:rFonts w:ascii="Times New Roman" w:hAnsi="Times New Roman"/>
          <w:i/>
          <w:sz w:val="24"/>
          <w:szCs w:val="24"/>
          <w:vertAlign w:val="subscript"/>
        </w:rPr>
        <w:t>1</w:t>
      </w:r>
      <w:r w:rsidRPr="005E2C92">
        <w:rPr>
          <w:rFonts w:ascii="Times New Roman" w:hAnsi="Times New Roman"/>
          <w:sz w:val="24"/>
          <w:szCs w:val="24"/>
        </w:rPr>
        <w:t xml:space="preserve"> and </w:t>
      </w:r>
      <w:r w:rsidRPr="005E2C92">
        <w:rPr>
          <w:rFonts w:ascii="Times New Roman" w:hAnsi="Times New Roman"/>
          <w:i/>
          <w:sz w:val="24"/>
          <w:szCs w:val="24"/>
        </w:rPr>
        <w:t>Q</w:t>
      </w:r>
      <w:r w:rsidRPr="005E2C92">
        <w:rPr>
          <w:rFonts w:ascii="Times New Roman" w:hAnsi="Times New Roman"/>
          <w:i/>
          <w:sz w:val="24"/>
          <w:szCs w:val="24"/>
          <w:vertAlign w:val="subscript"/>
        </w:rPr>
        <w:t>2</w:t>
      </w:r>
      <w:r w:rsidRPr="005E2C92">
        <w:rPr>
          <w:rFonts w:ascii="Times New Roman" w:hAnsi="Times New Roman"/>
          <w:sz w:val="24"/>
          <w:szCs w:val="24"/>
        </w:rPr>
        <w:t xml:space="preserve"> are much smaller compared with </w:t>
      </w:r>
      <w:r w:rsidRPr="005E2C92">
        <w:rPr>
          <w:rFonts w:ascii="Times New Roman" w:hAnsi="Times New Roman"/>
          <w:i/>
          <w:sz w:val="24"/>
          <w:szCs w:val="24"/>
        </w:rPr>
        <w:t xml:space="preserve">VI </w:t>
      </w:r>
      <w:r w:rsidRPr="005E2C92">
        <w:rPr>
          <w:rFonts w:ascii="Times New Roman" w:hAnsi="Times New Roman"/>
          <w:sz w:val="24"/>
          <w:szCs w:val="24"/>
        </w:rPr>
        <w:t>product calculation as in (</w:t>
      </w:r>
      <w:r w:rsidR="00151DCD">
        <w:rPr>
          <w:rFonts w:ascii="Times New Roman" w:hAnsi="Times New Roman"/>
          <w:sz w:val="24"/>
          <w:szCs w:val="24"/>
        </w:rPr>
        <w:t>5-14</w:t>
      </w:r>
      <w:r w:rsidRPr="005E2C92">
        <w:rPr>
          <w:rFonts w:ascii="Times New Roman" w:hAnsi="Times New Roman"/>
          <w:sz w:val="24"/>
          <w:szCs w:val="24"/>
        </w:rPr>
        <w:t xml:space="preserve">). Also, the actual turn off losses of </w:t>
      </w:r>
      <w:r w:rsidRPr="005E2C92">
        <w:rPr>
          <w:rFonts w:ascii="Times New Roman" w:hAnsi="Times New Roman"/>
          <w:i/>
          <w:sz w:val="24"/>
          <w:szCs w:val="24"/>
        </w:rPr>
        <w:t>Q</w:t>
      </w:r>
      <w:r w:rsidRPr="005E2C92">
        <w:rPr>
          <w:rFonts w:ascii="Times New Roman" w:hAnsi="Times New Roman"/>
          <w:i/>
          <w:sz w:val="24"/>
          <w:szCs w:val="24"/>
          <w:vertAlign w:val="subscript"/>
        </w:rPr>
        <w:t>1</w:t>
      </w:r>
      <w:r w:rsidRPr="005E2C92">
        <w:rPr>
          <w:rFonts w:ascii="Times New Roman" w:hAnsi="Times New Roman"/>
          <w:sz w:val="24"/>
          <w:szCs w:val="24"/>
        </w:rPr>
        <w:t xml:space="preserve"> and </w:t>
      </w:r>
      <w:r w:rsidRPr="005E2C92">
        <w:rPr>
          <w:rFonts w:ascii="Times New Roman" w:hAnsi="Times New Roman"/>
          <w:i/>
          <w:sz w:val="24"/>
          <w:szCs w:val="24"/>
        </w:rPr>
        <w:t>Q</w:t>
      </w:r>
      <w:r w:rsidRPr="005E2C92">
        <w:rPr>
          <w:rFonts w:ascii="Times New Roman" w:hAnsi="Times New Roman"/>
          <w:i/>
          <w:sz w:val="24"/>
          <w:szCs w:val="24"/>
          <w:vertAlign w:val="subscript"/>
        </w:rPr>
        <w:t>2</w:t>
      </w:r>
      <w:r w:rsidRPr="005E2C92">
        <w:rPr>
          <w:rFonts w:ascii="Times New Roman" w:hAnsi="Times New Roman"/>
          <w:sz w:val="24"/>
          <w:szCs w:val="24"/>
        </w:rPr>
        <w:t xml:space="preserve"> are smaller than the extra auxiliary components loss if the snubber capacitor was added in parallel with </w:t>
      </w:r>
      <w:r w:rsidRPr="005E2C92">
        <w:rPr>
          <w:rFonts w:ascii="Times New Roman" w:hAnsi="Times New Roman"/>
          <w:i/>
          <w:sz w:val="24"/>
          <w:szCs w:val="24"/>
        </w:rPr>
        <w:t>Q</w:t>
      </w:r>
      <w:r w:rsidRPr="005E2C92">
        <w:rPr>
          <w:rFonts w:ascii="Times New Roman" w:hAnsi="Times New Roman"/>
          <w:i/>
          <w:sz w:val="24"/>
          <w:szCs w:val="24"/>
          <w:vertAlign w:val="subscript"/>
        </w:rPr>
        <w:t>1</w:t>
      </w:r>
      <w:r w:rsidRPr="005E2C92">
        <w:rPr>
          <w:rFonts w:ascii="Times New Roman" w:hAnsi="Times New Roman"/>
          <w:sz w:val="24"/>
          <w:szCs w:val="24"/>
        </w:rPr>
        <w:t xml:space="preserve"> and </w:t>
      </w:r>
      <w:r w:rsidRPr="005E2C92">
        <w:rPr>
          <w:rFonts w:ascii="Times New Roman" w:hAnsi="Times New Roman"/>
          <w:i/>
          <w:sz w:val="24"/>
          <w:szCs w:val="24"/>
        </w:rPr>
        <w:t>Q</w:t>
      </w:r>
      <w:r w:rsidRPr="005E2C92">
        <w:rPr>
          <w:rFonts w:ascii="Times New Roman" w:hAnsi="Times New Roman"/>
          <w:i/>
          <w:sz w:val="24"/>
          <w:szCs w:val="24"/>
          <w:vertAlign w:val="subscript"/>
        </w:rPr>
        <w:t>2</w:t>
      </w:r>
      <w:r w:rsidRPr="005E2C92">
        <w:rPr>
          <w:rFonts w:ascii="Times New Roman" w:hAnsi="Times New Roman"/>
          <w:sz w:val="24"/>
          <w:szCs w:val="24"/>
        </w:rPr>
        <w:t xml:space="preserve"> to eliminate the turn off loss as in </w:t>
      </w:r>
      <w:r w:rsidRPr="005E2C92">
        <w:rPr>
          <w:rFonts w:ascii="Times New Roman" w:hAnsi="Times New Roman"/>
          <w:sz w:val="24"/>
          <w:szCs w:val="24"/>
        </w:rPr>
        <w:fldChar w:fldCharType="begin"/>
      </w:r>
      <w:r w:rsidRPr="005E2C92">
        <w:rPr>
          <w:rFonts w:ascii="Times New Roman" w:hAnsi="Times New Roman"/>
          <w:sz w:val="24"/>
          <w:szCs w:val="24"/>
        </w:rPr>
        <w:instrText xml:space="preserve"> REF _Ref418104132 \r \h </w:instrText>
      </w:r>
      <w:r w:rsidR="005E2C92">
        <w:rPr>
          <w:rFonts w:ascii="Times New Roman" w:hAnsi="Times New Roman"/>
          <w:sz w:val="24"/>
          <w:szCs w:val="24"/>
        </w:rPr>
        <w:instrText xml:space="preserve"> \* MERGEFORMAT </w:instrText>
      </w:r>
      <w:r w:rsidRPr="005E2C92">
        <w:rPr>
          <w:rFonts w:ascii="Times New Roman" w:hAnsi="Times New Roman"/>
          <w:sz w:val="24"/>
          <w:szCs w:val="24"/>
        </w:rPr>
      </w:r>
      <w:r w:rsidRPr="005E2C92">
        <w:rPr>
          <w:rFonts w:ascii="Times New Roman" w:hAnsi="Times New Roman"/>
          <w:sz w:val="24"/>
          <w:szCs w:val="24"/>
        </w:rPr>
        <w:fldChar w:fldCharType="separate"/>
      </w:r>
      <w:r w:rsidR="004E0255">
        <w:rPr>
          <w:rFonts w:ascii="Times New Roman" w:hAnsi="Times New Roman"/>
          <w:sz w:val="24"/>
          <w:szCs w:val="24"/>
        </w:rPr>
        <w:t>[46]</w:t>
      </w:r>
      <w:r w:rsidRPr="005E2C92">
        <w:rPr>
          <w:rFonts w:ascii="Times New Roman" w:hAnsi="Times New Roman"/>
          <w:sz w:val="24"/>
          <w:szCs w:val="24"/>
        </w:rPr>
        <w:fldChar w:fldCharType="end"/>
      </w:r>
      <w:r w:rsidRPr="005E2C92">
        <w:rPr>
          <w:rFonts w:ascii="Times New Roman" w:hAnsi="Times New Roman"/>
          <w:sz w:val="24"/>
          <w:szCs w:val="24"/>
        </w:rPr>
        <w:t>-</w:t>
      </w:r>
      <w:r w:rsidRPr="005E2C92">
        <w:rPr>
          <w:rFonts w:ascii="Times New Roman" w:hAnsi="Times New Roman"/>
          <w:sz w:val="24"/>
          <w:szCs w:val="24"/>
        </w:rPr>
        <w:fldChar w:fldCharType="begin"/>
      </w:r>
      <w:r w:rsidRPr="005E2C92">
        <w:rPr>
          <w:rFonts w:ascii="Times New Roman" w:hAnsi="Times New Roman"/>
          <w:sz w:val="24"/>
          <w:szCs w:val="24"/>
        </w:rPr>
        <w:instrText xml:space="preserve"> REF _Ref439263134 \r \h </w:instrText>
      </w:r>
      <w:r w:rsidR="005E2C92">
        <w:rPr>
          <w:rFonts w:ascii="Times New Roman" w:hAnsi="Times New Roman"/>
          <w:sz w:val="24"/>
          <w:szCs w:val="24"/>
        </w:rPr>
        <w:instrText xml:space="preserve"> \* MERGEFORMAT </w:instrText>
      </w:r>
      <w:r w:rsidRPr="005E2C92">
        <w:rPr>
          <w:rFonts w:ascii="Times New Roman" w:hAnsi="Times New Roman"/>
          <w:sz w:val="24"/>
          <w:szCs w:val="24"/>
        </w:rPr>
      </w:r>
      <w:r w:rsidRPr="005E2C92">
        <w:rPr>
          <w:rFonts w:ascii="Times New Roman" w:hAnsi="Times New Roman"/>
          <w:sz w:val="24"/>
          <w:szCs w:val="24"/>
        </w:rPr>
        <w:fldChar w:fldCharType="separate"/>
      </w:r>
      <w:r w:rsidR="004E0255">
        <w:rPr>
          <w:rFonts w:ascii="Times New Roman" w:hAnsi="Times New Roman"/>
          <w:sz w:val="24"/>
          <w:szCs w:val="24"/>
        </w:rPr>
        <w:t>[48]</w:t>
      </w:r>
      <w:r w:rsidRPr="005E2C92">
        <w:rPr>
          <w:rFonts w:ascii="Times New Roman" w:hAnsi="Times New Roman"/>
          <w:sz w:val="24"/>
          <w:szCs w:val="24"/>
        </w:rPr>
        <w:fldChar w:fldCharType="end"/>
      </w:r>
      <w:r w:rsidRPr="005E2C92">
        <w:rPr>
          <w:rFonts w:ascii="Times New Roman" w:hAnsi="Times New Roman"/>
          <w:sz w:val="24"/>
          <w:szCs w:val="24"/>
        </w:rPr>
        <w:t xml:space="preserve"> for high input voltage low input current application. </w:t>
      </w:r>
    </w:p>
    <w:p w14:paraId="568F8585" w14:textId="0E60EF03" w:rsidR="00371167" w:rsidRPr="005E2C92" w:rsidRDefault="00FA503E" w:rsidP="005E2C92">
      <w:pPr>
        <w:spacing w:line="480" w:lineRule="auto"/>
        <w:ind w:left="450"/>
        <w:jc w:val="right"/>
        <w:rPr>
          <w:rFonts w:ascii="Times New Roman" w:hAnsi="Times New Roman"/>
          <w:sz w:val="24"/>
        </w:rPr>
      </w:p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prioff</m:t>
            </m:r>
          </m:sub>
        </m:sSub>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4</m:t>
            </m:r>
          </m:den>
        </m:f>
        <m:sSub>
          <m:sSubPr>
            <m:ctrlPr>
              <w:rPr>
                <w:rFonts w:ascii="Cambria Math" w:hAnsi="Cambria Math"/>
                <w:i/>
                <w:sz w:val="24"/>
              </w:rPr>
            </m:ctrlPr>
          </m:sSubPr>
          <m:e>
            <m:r>
              <w:rPr>
                <w:rFonts w:ascii="Cambria Math" w:hAnsi="Cambria Math"/>
                <w:sz w:val="24"/>
              </w:rPr>
              <m:t>V</m:t>
            </m:r>
          </m:e>
          <m:sub>
            <m:r>
              <w:rPr>
                <w:rFonts w:ascii="Cambria Math" w:hAnsi="Cambria Math"/>
                <w:sz w:val="24"/>
              </w:rPr>
              <m:t>i</m:t>
            </m:r>
            <m:r>
              <w:rPr>
                <w:rFonts w:ascii="Cambria Math" w:hAnsi="Cambria Math"/>
                <w:sz w:val="24"/>
              </w:rPr>
              <m:t>n</m:t>
            </m:r>
          </m:sub>
        </m:sSub>
        <m:sSub>
          <m:sSubPr>
            <m:ctrlPr>
              <w:rPr>
                <w:rFonts w:ascii="Cambria Math" w:hAnsi="Cambria Math"/>
                <w:i/>
                <w:sz w:val="24"/>
              </w:rPr>
            </m:ctrlPr>
          </m:sSubPr>
          <m:e>
            <m:sSub>
              <m:sSubPr>
                <m:ctrlPr>
                  <w:rPr>
                    <w:rFonts w:ascii="Cambria Math" w:hAnsi="Cambria Math"/>
                    <w:i/>
                    <w:sz w:val="24"/>
                  </w:rPr>
                </m:ctrlPr>
              </m:sSubPr>
              <m:e>
                <m:r>
                  <w:rPr>
                    <w:rFonts w:ascii="Cambria Math" w:hAnsi="Cambria Math"/>
                    <w:sz w:val="24"/>
                  </w:rPr>
                  <m:t>I</m:t>
                </m:r>
              </m:e>
              <m:sub>
                <m:r>
                  <w:rPr>
                    <w:rFonts w:ascii="Cambria Math" w:hAnsi="Cambria Math"/>
                    <w:sz w:val="24"/>
                  </w:rPr>
                  <m:t>off</m:t>
                </m:r>
              </m:sub>
            </m:sSub>
            <m:r>
              <w:rPr>
                <w:rFonts w:ascii="Cambria Math" w:hAnsi="Cambria Math"/>
                <w:sz w:val="24"/>
              </w:rPr>
              <m:t>t</m:t>
            </m:r>
          </m:e>
          <m:sub>
            <m:r>
              <w:rPr>
                <w:rFonts w:ascii="Cambria Math" w:hAnsi="Cambria Math"/>
                <w:sz w:val="24"/>
              </w:rPr>
              <m:t>off,sw</m:t>
            </m:r>
          </m:sub>
        </m:sSub>
        <m:sSub>
          <m:sSubPr>
            <m:ctrlPr>
              <w:rPr>
                <w:rFonts w:ascii="Cambria Math" w:hAnsi="Cambria Math"/>
                <w:i/>
                <w:sz w:val="24"/>
              </w:rPr>
            </m:ctrlPr>
          </m:sSubPr>
          <m:e>
            <m:r>
              <w:rPr>
                <w:rFonts w:ascii="Cambria Math" w:hAnsi="Cambria Math"/>
                <w:sz w:val="24"/>
              </w:rPr>
              <m:t>f</m:t>
            </m:r>
          </m:e>
          <m:sub>
            <m:r>
              <w:rPr>
                <w:rFonts w:ascii="Cambria Math" w:hAnsi="Cambria Math"/>
                <w:sz w:val="24"/>
              </w:rPr>
              <m:t>s</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rPr>
              <m:t>in</m:t>
            </m:r>
          </m:sub>
        </m:sSub>
        <m:sSub>
          <m:sSubPr>
            <m:ctrlPr>
              <w:rPr>
                <w:rFonts w:ascii="Cambria Math" w:hAnsi="Cambria Math"/>
                <w:i/>
                <w:sz w:val="24"/>
              </w:rPr>
            </m:ctrlPr>
          </m:sSubPr>
          <m:e>
            <m:r>
              <w:rPr>
                <w:rFonts w:ascii="Cambria Math" w:hAnsi="Cambria Math"/>
                <w:sz w:val="24"/>
              </w:rPr>
              <m:t>Q</m:t>
            </m:r>
          </m:e>
          <m:sub>
            <m:r>
              <w:rPr>
                <w:rFonts w:ascii="Cambria Math" w:hAnsi="Cambria Math"/>
                <w:sz w:val="24"/>
              </w:rPr>
              <m:t>oss</m:t>
            </m:r>
          </m:sub>
        </m:sSub>
        <m:sSub>
          <m:sSubPr>
            <m:ctrlPr>
              <w:rPr>
                <w:rFonts w:ascii="Cambria Math" w:hAnsi="Cambria Math"/>
                <w:i/>
                <w:sz w:val="24"/>
              </w:rPr>
            </m:ctrlPr>
          </m:sSubPr>
          <m:e>
            <m:r>
              <w:rPr>
                <w:rFonts w:ascii="Cambria Math" w:hAnsi="Cambria Math"/>
                <w:sz w:val="24"/>
              </w:rPr>
              <m:t>f</m:t>
            </m:r>
          </m:e>
          <m:sub>
            <m:r>
              <w:rPr>
                <w:rFonts w:ascii="Cambria Math" w:hAnsi="Cambria Math"/>
                <w:sz w:val="24"/>
              </w:rPr>
              <m:t>sw</m:t>
            </m:r>
          </m:sub>
        </m:sSub>
      </m:oMath>
      <w:r w:rsidR="00371167" w:rsidRPr="005E2C92">
        <w:rPr>
          <w:rFonts w:ascii="Times New Roman" w:hAnsi="Times New Roman"/>
          <w:sz w:val="24"/>
        </w:rPr>
        <w:t xml:space="preserve">    </w:t>
      </w:r>
      <w:r w:rsidR="00151DCD">
        <w:rPr>
          <w:rFonts w:ascii="Times New Roman" w:hAnsi="Times New Roman"/>
          <w:sz w:val="24"/>
        </w:rPr>
        <w:t xml:space="preserve">                             </w:t>
      </w:r>
      <w:r w:rsidR="00371167" w:rsidRPr="005E2C92">
        <w:rPr>
          <w:rFonts w:ascii="Times New Roman" w:hAnsi="Times New Roman"/>
          <w:sz w:val="24"/>
        </w:rPr>
        <w:t xml:space="preserve">    (</w:t>
      </w:r>
      <w:r w:rsidR="00151DCD">
        <w:rPr>
          <w:rFonts w:ascii="Times New Roman" w:hAnsi="Times New Roman"/>
          <w:sz w:val="24"/>
        </w:rPr>
        <w:t>5-15</w:t>
      </w:r>
      <w:r w:rsidR="00371167" w:rsidRPr="005E2C92">
        <w:rPr>
          <w:rFonts w:ascii="Times New Roman" w:hAnsi="Times New Roman"/>
          <w:sz w:val="24"/>
        </w:rPr>
        <w:t>)</w:t>
      </w:r>
    </w:p>
    <w:p w14:paraId="5B022C69" w14:textId="77777777" w:rsidR="00371167" w:rsidRPr="005E2C92" w:rsidRDefault="00371167" w:rsidP="005E2C92">
      <w:pPr>
        <w:spacing w:line="480" w:lineRule="auto"/>
        <w:jc w:val="both"/>
        <w:rPr>
          <w:rFonts w:ascii="Times New Roman" w:hAnsi="Times New Roman"/>
          <w:sz w:val="24"/>
        </w:rPr>
      </w:pPr>
      <w:proofErr w:type="gramStart"/>
      <w:r w:rsidRPr="005E2C92">
        <w:rPr>
          <w:rFonts w:ascii="Times New Roman" w:hAnsi="Times New Roman"/>
          <w:sz w:val="24"/>
        </w:rPr>
        <w:t>where</w:t>
      </w:r>
      <w:proofErr w:type="gramEnd"/>
      <w:r w:rsidRPr="005E2C92">
        <w:rPr>
          <w:rFonts w:ascii="Times New Roman" w:hAnsi="Times New Roman"/>
          <w:sz w:val="24"/>
        </w:rPr>
        <w:t xml:space="preserve"> </w:t>
      </w:r>
      <w:r w:rsidRPr="005E2C92">
        <w:rPr>
          <w:rFonts w:ascii="Times New Roman" w:hAnsi="Times New Roman"/>
          <w:i/>
          <w:sz w:val="24"/>
        </w:rPr>
        <w:t>I</w:t>
      </w:r>
      <w:r w:rsidRPr="005E2C92">
        <w:rPr>
          <w:rFonts w:ascii="Times New Roman" w:hAnsi="Times New Roman"/>
          <w:i/>
          <w:sz w:val="24"/>
          <w:vertAlign w:val="subscript"/>
        </w:rPr>
        <w:t>off</w:t>
      </w:r>
      <w:r w:rsidRPr="005E2C92">
        <w:rPr>
          <w:rFonts w:ascii="Times New Roman" w:hAnsi="Times New Roman"/>
          <w:sz w:val="24"/>
        </w:rPr>
        <w:t xml:space="preserve"> is the current value of </w:t>
      </w:r>
      <w:r w:rsidRPr="005E2C92">
        <w:rPr>
          <w:rFonts w:ascii="Times New Roman" w:hAnsi="Times New Roman"/>
          <w:i/>
          <w:sz w:val="24"/>
        </w:rPr>
        <w:t>Q</w:t>
      </w:r>
      <w:r w:rsidRPr="005E2C92">
        <w:rPr>
          <w:rFonts w:ascii="Times New Roman" w:hAnsi="Times New Roman"/>
          <w:i/>
          <w:sz w:val="24"/>
          <w:vertAlign w:val="subscript"/>
        </w:rPr>
        <w:t>1</w:t>
      </w:r>
      <w:r w:rsidRPr="005E2C92">
        <w:rPr>
          <w:rFonts w:ascii="Times New Roman" w:hAnsi="Times New Roman"/>
          <w:sz w:val="24"/>
        </w:rPr>
        <w:t xml:space="preserve"> is turned off and </w:t>
      </w:r>
      <w:r w:rsidRPr="005E2C92">
        <w:rPr>
          <w:rFonts w:ascii="Times New Roman" w:hAnsi="Times New Roman"/>
          <w:i/>
          <w:sz w:val="24"/>
        </w:rPr>
        <w:t>t</w:t>
      </w:r>
      <w:r w:rsidRPr="005E2C92">
        <w:rPr>
          <w:rFonts w:ascii="Times New Roman" w:hAnsi="Times New Roman"/>
          <w:i/>
          <w:sz w:val="24"/>
          <w:vertAlign w:val="subscript"/>
        </w:rPr>
        <w:t>off,SW</w:t>
      </w:r>
      <w:r w:rsidRPr="005E2C92">
        <w:rPr>
          <w:rFonts w:ascii="Times New Roman" w:hAnsi="Times New Roman"/>
          <w:sz w:val="24"/>
        </w:rPr>
        <w:t xml:space="preserve"> is the turn off transition time which is found by Saber simulation. </w:t>
      </w:r>
    </w:p>
    <w:p w14:paraId="7D6EA3F7" w14:textId="77777777" w:rsidR="00371167" w:rsidRDefault="00371167" w:rsidP="005E2C92">
      <w:pPr>
        <w:spacing w:line="480" w:lineRule="auto"/>
        <w:ind w:left="450"/>
        <w:jc w:val="both"/>
        <w:rPr>
          <w:rFonts w:ascii="Times New Roman" w:hAnsi="Times New Roman"/>
          <w:sz w:val="24"/>
          <w:szCs w:val="24"/>
        </w:rPr>
      </w:pPr>
      <w:r w:rsidRPr="005E2C92">
        <w:rPr>
          <w:rFonts w:ascii="Times New Roman" w:hAnsi="Times New Roman"/>
          <w:sz w:val="24"/>
          <w:szCs w:val="24"/>
        </w:rPr>
        <w:t xml:space="preserve">The body diode of SR starts to conduct when the channel of </w:t>
      </w:r>
      <w:r w:rsidRPr="005E2C92">
        <w:rPr>
          <w:rFonts w:ascii="Times New Roman" w:hAnsi="Times New Roman"/>
          <w:i/>
          <w:sz w:val="24"/>
          <w:szCs w:val="24"/>
        </w:rPr>
        <w:t>Q</w:t>
      </w:r>
      <w:r w:rsidRPr="005E2C92">
        <w:rPr>
          <w:rFonts w:ascii="Times New Roman" w:hAnsi="Times New Roman"/>
          <w:i/>
          <w:sz w:val="24"/>
          <w:szCs w:val="24"/>
          <w:vertAlign w:val="subscript"/>
        </w:rPr>
        <w:t>1</w:t>
      </w:r>
      <w:r w:rsidRPr="005E2C92">
        <w:rPr>
          <w:rFonts w:ascii="Times New Roman" w:hAnsi="Times New Roman"/>
          <w:sz w:val="24"/>
          <w:szCs w:val="24"/>
        </w:rPr>
        <w:t xml:space="preserve"> starts turning off. </w:t>
      </w:r>
    </w:p>
    <w:p w14:paraId="25D60377" w14:textId="10D14F61" w:rsidR="00E65B57" w:rsidRDefault="002933F5" w:rsidP="00B215EC">
      <w:pPr>
        <w:spacing w:after="0" w:line="240" w:lineRule="auto"/>
        <w:jc w:val="center"/>
      </w:pPr>
      <w:r>
        <w:object w:dxaOrig="13240" w:dyaOrig="7848" w14:anchorId="5E1043EE">
          <v:shape id="_x0000_i1089" type="#_x0000_t75" style="width:330.75pt;height:198.75pt" o:ole="">
            <v:imagedata r:id="rId160" o:title=""/>
          </v:shape>
          <o:OLEObject Type="Embed" ProgID="Visio.Drawing.11" ShapeID="_x0000_i1089" DrawAspect="Content" ObjectID="_1515252110" r:id="rId161"/>
        </w:object>
      </w:r>
    </w:p>
    <w:p w14:paraId="3CC2D16C" w14:textId="2BFC9EA6" w:rsidR="00E65B57" w:rsidRPr="00E65B57" w:rsidRDefault="00E65B57" w:rsidP="00E65B57">
      <w:pPr>
        <w:pStyle w:val="Caption"/>
        <w:spacing w:after="720"/>
        <w:rPr>
          <w:sz w:val="24"/>
        </w:rPr>
      </w:pPr>
      <w:bookmarkStart w:id="334" w:name="_Ref440382732"/>
      <w:bookmarkStart w:id="335" w:name="_Toc440548029"/>
      <w:proofErr w:type="gramStart"/>
      <w:r>
        <w:t xml:space="preserve">Figure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14</w:t>
      </w:r>
      <w:r w:rsidR="00D33AED">
        <w:rPr>
          <w:noProof/>
        </w:rPr>
        <w:fldChar w:fldCharType="end"/>
      </w:r>
      <w:bookmarkEnd w:id="334"/>
      <w:r>
        <w:t>.</w:t>
      </w:r>
      <w:r w:rsidRPr="005E07B4">
        <w:t xml:space="preserve"> </w:t>
      </w:r>
      <w:proofErr w:type="gramStart"/>
      <w:r w:rsidRPr="00B60325">
        <w:t xml:space="preserve">Equivalent circuit from </w:t>
      </w:r>
      <w:r w:rsidRPr="00B60325">
        <w:rPr>
          <w:i/>
        </w:rPr>
        <w:t>t</w:t>
      </w:r>
      <w:r>
        <w:rPr>
          <w:i/>
          <w:vertAlign w:val="subscript"/>
        </w:rPr>
        <w:t>4</w:t>
      </w:r>
      <w:r w:rsidRPr="00B60325">
        <w:rPr>
          <w:i/>
          <w:vertAlign w:val="subscript"/>
        </w:rPr>
        <w:t xml:space="preserve"> </w:t>
      </w:r>
      <w:r w:rsidRPr="00B60325">
        <w:t>–</w:t>
      </w:r>
      <w:r w:rsidRPr="00B60325">
        <w:rPr>
          <w:i/>
        </w:rPr>
        <w:t xml:space="preserve"> t</w:t>
      </w:r>
      <w:r>
        <w:rPr>
          <w:i/>
          <w:vertAlign w:val="subscript"/>
        </w:rPr>
        <w:t>5</w:t>
      </w:r>
      <w:r w:rsidRPr="00B60325">
        <w:t>.</w:t>
      </w:r>
      <w:bookmarkEnd w:id="335"/>
      <w:proofErr w:type="gramEnd"/>
    </w:p>
    <w:p w14:paraId="1895232F" w14:textId="77777777" w:rsidR="00371167" w:rsidRPr="005E2C92" w:rsidRDefault="00371167" w:rsidP="005E2C92">
      <w:pPr>
        <w:pStyle w:val="ListParagraph"/>
        <w:numPr>
          <w:ilvl w:val="0"/>
          <w:numId w:val="28"/>
        </w:numPr>
        <w:spacing w:line="480" w:lineRule="auto"/>
        <w:ind w:left="360"/>
        <w:jc w:val="both"/>
        <w:rPr>
          <w:sz w:val="24"/>
          <w:szCs w:val="24"/>
        </w:rPr>
      </w:pPr>
      <w:r w:rsidRPr="005E2C92">
        <w:rPr>
          <w:sz w:val="24"/>
          <w:szCs w:val="24"/>
        </w:rPr>
        <w:lastRenderedPageBreak/>
        <w:t xml:space="preserve">Interval 4: </w:t>
      </w:r>
      <w:r w:rsidRPr="005E2C92">
        <w:rPr>
          <w:i/>
          <w:sz w:val="24"/>
          <w:szCs w:val="24"/>
        </w:rPr>
        <w:t>t</w:t>
      </w:r>
      <w:r w:rsidRPr="005E2C92">
        <w:rPr>
          <w:i/>
          <w:sz w:val="24"/>
          <w:szCs w:val="24"/>
          <w:vertAlign w:val="subscript"/>
        </w:rPr>
        <w:t>5</w:t>
      </w:r>
      <w:r w:rsidRPr="005E2C92">
        <w:rPr>
          <w:sz w:val="24"/>
          <w:szCs w:val="24"/>
        </w:rPr>
        <w:t xml:space="preserve"> to </w:t>
      </w:r>
      <w:r w:rsidRPr="005E2C92">
        <w:rPr>
          <w:i/>
          <w:sz w:val="24"/>
          <w:szCs w:val="24"/>
        </w:rPr>
        <w:t>t</w:t>
      </w:r>
      <w:r w:rsidRPr="005E2C92">
        <w:rPr>
          <w:i/>
          <w:sz w:val="24"/>
          <w:szCs w:val="24"/>
          <w:vertAlign w:val="subscript"/>
        </w:rPr>
        <w:t>6</w:t>
      </w:r>
    </w:p>
    <w:p w14:paraId="2C737D7E" w14:textId="77777777" w:rsidR="00371167" w:rsidRPr="005E2C92" w:rsidRDefault="00371167" w:rsidP="005E2C92">
      <w:pPr>
        <w:pStyle w:val="ListParagraph"/>
        <w:spacing w:line="480" w:lineRule="auto"/>
        <w:ind w:left="0" w:firstLine="360"/>
        <w:jc w:val="both"/>
        <w:rPr>
          <w:sz w:val="24"/>
          <w:szCs w:val="24"/>
        </w:rPr>
      </w:pPr>
      <w:r w:rsidRPr="005E2C92">
        <w:rPr>
          <w:sz w:val="24"/>
          <w:szCs w:val="24"/>
        </w:rPr>
        <w:t xml:space="preserve">From time </w:t>
      </w:r>
      <w:r w:rsidRPr="005E2C92">
        <w:rPr>
          <w:i/>
          <w:sz w:val="24"/>
          <w:szCs w:val="24"/>
        </w:rPr>
        <w:t>t</w:t>
      </w:r>
      <w:r w:rsidRPr="005E2C92">
        <w:rPr>
          <w:i/>
          <w:sz w:val="24"/>
          <w:szCs w:val="24"/>
          <w:vertAlign w:val="subscript"/>
        </w:rPr>
        <w:t xml:space="preserve">5, </w:t>
      </w:r>
      <w:r w:rsidRPr="005E2C92">
        <w:rPr>
          <w:i/>
          <w:sz w:val="24"/>
          <w:szCs w:val="24"/>
        </w:rPr>
        <w:t>SR</w:t>
      </w:r>
      <w:r w:rsidRPr="005E2C92">
        <w:rPr>
          <w:i/>
          <w:sz w:val="24"/>
          <w:szCs w:val="24"/>
          <w:vertAlign w:val="subscript"/>
        </w:rPr>
        <w:t>1</w:t>
      </w:r>
      <w:r w:rsidRPr="005E2C92">
        <w:rPr>
          <w:sz w:val="24"/>
          <w:szCs w:val="24"/>
        </w:rPr>
        <w:t xml:space="preserve"> is turned on with zero voltage across it. The converter enters the free-wheeling period, which is the same as the time interval before </w:t>
      </w:r>
      <w:r w:rsidRPr="005E2C92">
        <w:rPr>
          <w:i/>
          <w:sz w:val="24"/>
          <w:szCs w:val="24"/>
        </w:rPr>
        <w:t>t</w:t>
      </w:r>
      <w:r w:rsidRPr="005E2C92">
        <w:rPr>
          <w:i/>
          <w:sz w:val="24"/>
          <w:szCs w:val="24"/>
          <w:vertAlign w:val="subscript"/>
        </w:rPr>
        <w:t xml:space="preserve">o </w:t>
      </w:r>
      <w:r w:rsidRPr="005E2C92">
        <w:rPr>
          <w:sz w:val="24"/>
          <w:szCs w:val="24"/>
        </w:rPr>
        <w:t xml:space="preserve">and </w:t>
      </w:r>
      <w:r w:rsidRPr="005E2C92">
        <w:rPr>
          <w:i/>
          <w:sz w:val="24"/>
          <w:szCs w:val="24"/>
        </w:rPr>
        <w:t>Q</w:t>
      </w:r>
      <w:r w:rsidRPr="005E2C92">
        <w:rPr>
          <w:i/>
          <w:sz w:val="24"/>
          <w:szCs w:val="24"/>
          <w:vertAlign w:val="subscript"/>
        </w:rPr>
        <w:t>2</w:t>
      </w:r>
      <w:r w:rsidRPr="005E2C92">
        <w:rPr>
          <w:sz w:val="24"/>
          <w:szCs w:val="24"/>
        </w:rPr>
        <w:t xml:space="preserve"> and </w:t>
      </w:r>
      <w:r w:rsidRPr="005E2C92">
        <w:rPr>
          <w:i/>
          <w:sz w:val="24"/>
          <w:szCs w:val="24"/>
        </w:rPr>
        <w:t>SR</w:t>
      </w:r>
      <w:r w:rsidRPr="005E2C92">
        <w:rPr>
          <w:i/>
          <w:sz w:val="24"/>
          <w:szCs w:val="24"/>
          <w:vertAlign w:val="subscript"/>
        </w:rPr>
        <w:t>2</w:t>
      </w:r>
      <w:r w:rsidRPr="005E2C92">
        <w:rPr>
          <w:i/>
          <w:sz w:val="24"/>
          <w:szCs w:val="24"/>
        </w:rPr>
        <w:t xml:space="preserve"> </w:t>
      </w:r>
      <w:r w:rsidRPr="005E2C92">
        <w:rPr>
          <w:sz w:val="24"/>
          <w:szCs w:val="24"/>
        </w:rPr>
        <w:t xml:space="preserve">will be switched for next half switching cycle. Because of symmetry of the half bridge current doubler operation, the rest of the switching intervals will not be discussed here. </w:t>
      </w:r>
    </w:p>
    <w:p w14:paraId="65A2262F" w14:textId="58847366" w:rsidR="00371167" w:rsidRPr="005E2C92" w:rsidRDefault="00371167" w:rsidP="005E2C92">
      <w:pPr>
        <w:pStyle w:val="ListParagraph"/>
        <w:spacing w:line="480" w:lineRule="auto"/>
        <w:ind w:left="0" w:firstLine="360"/>
        <w:jc w:val="both"/>
        <w:rPr>
          <w:sz w:val="24"/>
          <w:szCs w:val="24"/>
        </w:rPr>
      </w:pPr>
      <w:r w:rsidRPr="005E2C92">
        <w:rPr>
          <w:sz w:val="24"/>
          <w:szCs w:val="24"/>
        </w:rPr>
        <w:t>Even though ZVS can be obtained and switching losses and reverses recovery loss</w:t>
      </w:r>
      <w:r w:rsidR="00B215EC">
        <w:rPr>
          <w:sz w:val="24"/>
          <w:szCs w:val="24"/>
        </w:rPr>
        <w:t>es</w:t>
      </w:r>
      <w:r w:rsidRPr="005E2C92">
        <w:rPr>
          <w:sz w:val="24"/>
          <w:szCs w:val="24"/>
        </w:rPr>
        <w:t xml:space="preserve"> are eliminated based on the discussion in this section, extra auxiliary components losses occur to the converter. In the </w:t>
      </w:r>
      <w:r w:rsidR="00B215EC">
        <w:rPr>
          <w:sz w:val="24"/>
          <w:szCs w:val="24"/>
        </w:rPr>
        <w:t xml:space="preserve">next </w:t>
      </w:r>
      <w:r w:rsidRPr="005E2C92">
        <w:rPr>
          <w:sz w:val="24"/>
          <w:szCs w:val="24"/>
        </w:rPr>
        <w:t xml:space="preserve">section, the auxiliary losses are analyzed and the method to improve light load efficiency is discussed. </w:t>
      </w:r>
    </w:p>
    <w:p w14:paraId="46C601C7" w14:textId="77777777" w:rsidR="005E2C92" w:rsidRPr="005E2C92" w:rsidRDefault="005E2C92" w:rsidP="00F26FCE">
      <w:pPr>
        <w:pStyle w:val="ListParagraph"/>
        <w:keepNext/>
        <w:keepLines/>
        <w:numPr>
          <w:ilvl w:val="0"/>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36" w:name="_Toc440378124"/>
      <w:bookmarkStart w:id="337" w:name="_Toc440381842"/>
      <w:bookmarkStart w:id="338" w:name="_Toc440383926"/>
      <w:bookmarkStart w:id="339" w:name="_Toc440384189"/>
      <w:bookmarkStart w:id="340" w:name="_Toc440385066"/>
      <w:bookmarkStart w:id="341" w:name="_Toc440402428"/>
      <w:bookmarkStart w:id="342" w:name="_Toc440405335"/>
      <w:bookmarkStart w:id="343" w:name="_Toc440456049"/>
      <w:bookmarkStart w:id="344" w:name="_Toc440547887"/>
      <w:bookmarkStart w:id="345" w:name="_Ref440207430"/>
      <w:bookmarkEnd w:id="336"/>
      <w:bookmarkEnd w:id="337"/>
      <w:bookmarkEnd w:id="338"/>
      <w:bookmarkEnd w:id="339"/>
      <w:bookmarkEnd w:id="340"/>
      <w:bookmarkEnd w:id="341"/>
      <w:bookmarkEnd w:id="342"/>
      <w:bookmarkEnd w:id="343"/>
      <w:bookmarkEnd w:id="344"/>
    </w:p>
    <w:p w14:paraId="4DAA5665" w14:textId="77777777" w:rsidR="005E2C92" w:rsidRPr="005E2C92" w:rsidRDefault="005E2C92" w:rsidP="00F26FCE">
      <w:pPr>
        <w:pStyle w:val="ListParagraph"/>
        <w:keepNext/>
        <w:keepLines/>
        <w:numPr>
          <w:ilvl w:val="0"/>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46" w:name="_Toc440378125"/>
      <w:bookmarkStart w:id="347" w:name="_Toc440381843"/>
      <w:bookmarkStart w:id="348" w:name="_Toc440383927"/>
      <w:bookmarkStart w:id="349" w:name="_Toc440384190"/>
      <w:bookmarkStart w:id="350" w:name="_Toc440385067"/>
      <w:bookmarkStart w:id="351" w:name="_Toc440402429"/>
      <w:bookmarkStart w:id="352" w:name="_Toc440405336"/>
      <w:bookmarkStart w:id="353" w:name="_Toc440456050"/>
      <w:bookmarkStart w:id="354" w:name="_Toc440547888"/>
      <w:bookmarkEnd w:id="346"/>
      <w:bookmarkEnd w:id="347"/>
      <w:bookmarkEnd w:id="348"/>
      <w:bookmarkEnd w:id="349"/>
      <w:bookmarkEnd w:id="350"/>
      <w:bookmarkEnd w:id="351"/>
      <w:bookmarkEnd w:id="352"/>
      <w:bookmarkEnd w:id="353"/>
      <w:bookmarkEnd w:id="354"/>
    </w:p>
    <w:p w14:paraId="02931DB6" w14:textId="77777777" w:rsidR="005E2C92" w:rsidRPr="005E2C92" w:rsidRDefault="005E2C92" w:rsidP="00F26FCE">
      <w:pPr>
        <w:pStyle w:val="ListParagraph"/>
        <w:keepNext/>
        <w:keepLines/>
        <w:numPr>
          <w:ilvl w:val="0"/>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55" w:name="_Toc440378126"/>
      <w:bookmarkStart w:id="356" w:name="_Toc440381844"/>
      <w:bookmarkStart w:id="357" w:name="_Toc440383928"/>
      <w:bookmarkStart w:id="358" w:name="_Toc440384191"/>
      <w:bookmarkStart w:id="359" w:name="_Toc440385068"/>
      <w:bookmarkStart w:id="360" w:name="_Toc440402430"/>
      <w:bookmarkStart w:id="361" w:name="_Toc440405337"/>
      <w:bookmarkStart w:id="362" w:name="_Toc440456051"/>
      <w:bookmarkStart w:id="363" w:name="_Toc440547889"/>
      <w:bookmarkEnd w:id="355"/>
      <w:bookmarkEnd w:id="356"/>
      <w:bookmarkEnd w:id="357"/>
      <w:bookmarkEnd w:id="358"/>
      <w:bookmarkEnd w:id="359"/>
      <w:bookmarkEnd w:id="360"/>
      <w:bookmarkEnd w:id="361"/>
      <w:bookmarkEnd w:id="362"/>
      <w:bookmarkEnd w:id="363"/>
    </w:p>
    <w:p w14:paraId="2BC37BD1" w14:textId="77777777" w:rsidR="005E2C92" w:rsidRPr="005E2C92" w:rsidRDefault="005E2C92" w:rsidP="00F26FCE">
      <w:pPr>
        <w:pStyle w:val="ListParagraph"/>
        <w:keepNext/>
        <w:keepLines/>
        <w:numPr>
          <w:ilvl w:val="0"/>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64" w:name="_Toc440378127"/>
      <w:bookmarkStart w:id="365" w:name="_Toc440381845"/>
      <w:bookmarkStart w:id="366" w:name="_Toc440383929"/>
      <w:bookmarkStart w:id="367" w:name="_Toc440384192"/>
      <w:bookmarkStart w:id="368" w:name="_Toc440385069"/>
      <w:bookmarkStart w:id="369" w:name="_Toc440402431"/>
      <w:bookmarkStart w:id="370" w:name="_Toc440405338"/>
      <w:bookmarkStart w:id="371" w:name="_Toc440456052"/>
      <w:bookmarkStart w:id="372" w:name="_Toc440547890"/>
      <w:bookmarkEnd w:id="364"/>
      <w:bookmarkEnd w:id="365"/>
      <w:bookmarkEnd w:id="366"/>
      <w:bookmarkEnd w:id="367"/>
      <w:bookmarkEnd w:id="368"/>
      <w:bookmarkEnd w:id="369"/>
      <w:bookmarkEnd w:id="370"/>
      <w:bookmarkEnd w:id="371"/>
      <w:bookmarkEnd w:id="372"/>
    </w:p>
    <w:p w14:paraId="7BE262DF" w14:textId="77777777" w:rsidR="005E2C92" w:rsidRPr="005E2C92" w:rsidRDefault="005E2C92" w:rsidP="00F26FCE">
      <w:pPr>
        <w:pStyle w:val="ListParagraph"/>
        <w:keepNext/>
        <w:keepLines/>
        <w:numPr>
          <w:ilvl w:val="0"/>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73" w:name="_Toc440378128"/>
      <w:bookmarkStart w:id="374" w:name="_Toc440381846"/>
      <w:bookmarkStart w:id="375" w:name="_Toc440383930"/>
      <w:bookmarkStart w:id="376" w:name="_Toc440384193"/>
      <w:bookmarkStart w:id="377" w:name="_Toc440385070"/>
      <w:bookmarkStart w:id="378" w:name="_Toc440402432"/>
      <w:bookmarkStart w:id="379" w:name="_Toc440405339"/>
      <w:bookmarkStart w:id="380" w:name="_Toc440456053"/>
      <w:bookmarkStart w:id="381" w:name="_Toc440547891"/>
      <w:bookmarkEnd w:id="373"/>
      <w:bookmarkEnd w:id="374"/>
      <w:bookmarkEnd w:id="375"/>
      <w:bookmarkEnd w:id="376"/>
      <w:bookmarkEnd w:id="377"/>
      <w:bookmarkEnd w:id="378"/>
      <w:bookmarkEnd w:id="379"/>
      <w:bookmarkEnd w:id="380"/>
      <w:bookmarkEnd w:id="381"/>
    </w:p>
    <w:p w14:paraId="63DBA180" w14:textId="77777777" w:rsidR="005E2C92" w:rsidRPr="005E2C92" w:rsidRDefault="005E2C92" w:rsidP="00F26FCE">
      <w:pPr>
        <w:pStyle w:val="ListParagraph"/>
        <w:keepNext/>
        <w:keepLines/>
        <w:numPr>
          <w:ilvl w:val="1"/>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82" w:name="_Toc440378129"/>
      <w:bookmarkStart w:id="383" w:name="_Toc440381847"/>
      <w:bookmarkStart w:id="384" w:name="_Toc440383931"/>
      <w:bookmarkStart w:id="385" w:name="_Toc440384194"/>
      <w:bookmarkStart w:id="386" w:name="_Toc440385071"/>
      <w:bookmarkStart w:id="387" w:name="_Toc440402433"/>
      <w:bookmarkStart w:id="388" w:name="_Toc440405340"/>
      <w:bookmarkStart w:id="389" w:name="_Toc440456054"/>
      <w:bookmarkStart w:id="390" w:name="_Toc440547892"/>
      <w:bookmarkEnd w:id="382"/>
      <w:bookmarkEnd w:id="383"/>
      <w:bookmarkEnd w:id="384"/>
      <w:bookmarkEnd w:id="385"/>
      <w:bookmarkEnd w:id="386"/>
      <w:bookmarkEnd w:id="387"/>
      <w:bookmarkEnd w:id="388"/>
      <w:bookmarkEnd w:id="389"/>
      <w:bookmarkEnd w:id="390"/>
    </w:p>
    <w:p w14:paraId="67E9D659" w14:textId="77777777" w:rsidR="005E2C92" w:rsidRPr="005E2C92" w:rsidRDefault="005E2C92" w:rsidP="00F26FCE">
      <w:pPr>
        <w:pStyle w:val="ListParagraph"/>
        <w:keepNext/>
        <w:keepLines/>
        <w:numPr>
          <w:ilvl w:val="1"/>
          <w:numId w:val="39"/>
        </w:numPr>
        <w:spacing w:before="40" w:after="0"/>
        <w:contextualSpacing w:val="0"/>
        <w:outlineLvl w:val="1"/>
        <w:rPr>
          <w:rFonts w:asciiTheme="majorHAnsi" w:eastAsiaTheme="majorEastAsia" w:hAnsiTheme="majorHAnsi" w:cstheme="majorBidi"/>
          <w:vanish/>
          <w:color w:val="2E74B5" w:themeColor="accent1" w:themeShade="BF"/>
          <w:sz w:val="26"/>
          <w:szCs w:val="26"/>
        </w:rPr>
      </w:pPr>
      <w:bookmarkStart w:id="391" w:name="_Toc440378130"/>
      <w:bookmarkStart w:id="392" w:name="_Toc440381848"/>
      <w:bookmarkStart w:id="393" w:name="_Toc440383932"/>
      <w:bookmarkStart w:id="394" w:name="_Toc440384195"/>
      <w:bookmarkStart w:id="395" w:name="_Toc440385072"/>
      <w:bookmarkStart w:id="396" w:name="_Toc440402434"/>
      <w:bookmarkStart w:id="397" w:name="_Toc440405341"/>
      <w:bookmarkStart w:id="398" w:name="_Toc440456055"/>
      <w:bookmarkStart w:id="399" w:name="_Toc440547893"/>
      <w:bookmarkEnd w:id="391"/>
      <w:bookmarkEnd w:id="392"/>
      <w:bookmarkEnd w:id="393"/>
      <w:bookmarkEnd w:id="394"/>
      <w:bookmarkEnd w:id="395"/>
      <w:bookmarkEnd w:id="396"/>
      <w:bookmarkEnd w:id="397"/>
      <w:bookmarkEnd w:id="398"/>
      <w:bookmarkEnd w:id="399"/>
    </w:p>
    <w:p w14:paraId="189FC9FE" w14:textId="4A69145A" w:rsidR="00371167" w:rsidRPr="005E2C92" w:rsidRDefault="005E2C92" w:rsidP="00F26FCE">
      <w:pPr>
        <w:pStyle w:val="Heading2"/>
        <w:numPr>
          <w:ilvl w:val="1"/>
          <w:numId w:val="39"/>
        </w:numPr>
        <w:spacing w:before="240" w:after="240" w:line="480" w:lineRule="auto"/>
        <w:ind w:left="360" w:hanging="360"/>
        <w:rPr>
          <w:rFonts w:ascii="Times New Roman" w:hAnsi="Times New Roman" w:cs="Times New Roman"/>
          <w:b/>
          <w:color w:val="auto"/>
          <w:sz w:val="24"/>
        </w:rPr>
      </w:pPr>
      <w:r>
        <w:rPr>
          <w:rFonts w:ascii="Times New Roman" w:hAnsi="Times New Roman" w:cs="Times New Roman"/>
          <w:b/>
          <w:color w:val="auto"/>
          <w:sz w:val="24"/>
        </w:rPr>
        <w:t xml:space="preserve"> </w:t>
      </w:r>
      <w:bookmarkStart w:id="400" w:name="_Ref440382092"/>
      <w:bookmarkStart w:id="401" w:name="_Toc440547894"/>
      <w:r w:rsidR="00371167" w:rsidRPr="005E2C92">
        <w:rPr>
          <w:rFonts w:ascii="Times New Roman" w:hAnsi="Times New Roman" w:cs="Times New Roman"/>
          <w:b/>
          <w:color w:val="auto"/>
          <w:sz w:val="24"/>
        </w:rPr>
        <w:t xml:space="preserve">Load </w:t>
      </w:r>
      <w:r w:rsidR="00565C09">
        <w:rPr>
          <w:rFonts w:ascii="Times New Roman" w:hAnsi="Times New Roman" w:cs="Times New Roman"/>
          <w:b/>
          <w:color w:val="auto"/>
          <w:sz w:val="24"/>
        </w:rPr>
        <w:t>d</w:t>
      </w:r>
      <w:r w:rsidR="00371167" w:rsidRPr="005E2C92">
        <w:rPr>
          <w:rFonts w:ascii="Times New Roman" w:hAnsi="Times New Roman" w:cs="Times New Roman"/>
          <w:b/>
          <w:color w:val="auto"/>
          <w:sz w:val="24"/>
        </w:rPr>
        <w:t xml:space="preserve">ependent </w:t>
      </w:r>
      <w:r w:rsidR="00565C09">
        <w:rPr>
          <w:rFonts w:ascii="Times New Roman" w:hAnsi="Times New Roman" w:cs="Times New Roman"/>
          <w:b/>
          <w:color w:val="auto"/>
          <w:sz w:val="24"/>
        </w:rPr>
        <w:t>charging t</w:t>
      </w:r>
      <w:r w:rsidR="00371167" w:rsidRPr="005E2C92">
        <w:rPr>
          <w:rFonts w:ascii="Times New Roman" w:hAnsi="Times New Roman" w:cs="Times New Roman"/>
          <w:b/>
          <w:color w:val="auto"/>
          <w:sz w:val="24"/>
        </w:rPr>
        <w:t xml:space="preserve">ime </w:t>
      </w:r>
      <w:r w:rsidR="00565C09">
        <w:rPr>
          <w:rFonts w:ascii="Times New Roman" w:hAnsi="Times New Roman" w:cs="Times New Roman"/>
          <w:b/>
          <w:color w:val="auto"/>
          <w:sz w:val="24"/>
        </w:rPr>
        <w:t>a</w:t>
      </w:r>
      <w:r w:rsidR="00371167" w:rsidRPr="005E2C92">
        <w:rPr>
          <w:rFonts w:ascii="Times New Roman" w:hAnsi="Times New Roman" w:cs="Times New Roman"/>
          <w:b/>
          <w:color w:val="auto"/>
          <w:sz w:val="24"/>
        </w:rPr>
        <w:t xml:space="preserve">nalysis and </w:t>
      </w:r>
      <w:r w:rsidR="00565C09">
        <w:rPr>
          <w:rFonts w:ascii="Times New Roman" w:hAnsi="Times New Roman" w:cs="Times New Roman"/>
          <w:b/>
          <w:color w:val="auto"/>
          <w:sz w:val="24"/>
        </w:rPr>
        <w:t>c</w:t>
      </w:r>
      <w:r w:rsidR="00371167" w:rsidRPr="005E2C92">
        <w:rPr>
          <w:rFonts w:ascii="Times New Roman" w:hAnsi="Times New Roman" w:cs="Times New Roman"/>
          <w:b/>
          <w:color w:val="auto"/>
          <w:sz w:val="24"/>
        </w:rPr>
        <w:t xml:space="preserve">ontroller </w:t>
      </w:r>
      <w:r w:rsidR="007F647E">
        <w:rPr>
          <w:rFonts w:ascii="Times New Roman" w:hAnsi="Times New Roman" w:cs="Times New Roman"/>
          <w:b/>
          <w:color w:val="auto"/>
          <w:sz w:val="24"/>
        </w:rPr>
        <w:t>d</w:t>
      </w:r>
      <w:r w:rsidR="00371167" w:rsidRPr="005E2C92">
        <w:rPr>
          <w:rFonts w:ascii="Times New Roman" w:hAnsi="Times New Roman" w:cs="Times New Roman"/>
          <w:b/>
          <w:color w:val="auto"/>
          <w:sz w:val="24"/>
        </w:rPr>
        <w:t>esign</w:t>
      </w:r>
      <w:bookmarkEnd w:id="345"/>
      <w:bookmarkEnd w:id="400"/>
      <w:bookmarkEnd w:id="401"/>
    </w:p>
    <w:p w14:paraId="654F0868" w14:textId="77777777" w:rsidR="005E2C92" w:rsidRPr="005E2C92" w:rsidRDefault="005E2C92" w:rsidP="00F26FCE">
      <w:pPr>
        <w:pStyle w:val="ListParagraph"/>
        <w:keepNext/>
        <w:keepLines/>
        <w:numPr>
          <w:ilvl w:val="0"/>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02" w:name="_Toc440378132"/>
      <w:bookmarkStart w:id="403" w:name="_Toc440381850"/>
      <w:bookmarkStart w:id="404" w:name="_Toc440383934"/>
      <w:bookmarkStart w:id="405" w:name="_Toc440384197"/>
      <w:bookmarkStart w:id="406" w:name="_Toc440385074"/>
      <w:bookmarkStart w:id="407" w:name="_Toc440402436"/>
      <w:bookmarkStart w:id="408" w:name="_Toc440405343"/>
      <w:bookmarkStart w:id="409" w:name="_Toc440456057"/>
      <w:bookmarkStart w:id="410" w:name="_Toc440547895"/>
      <w:bookmarkEnd w:id="402"/>
      <w:bookmarkEnd w:id="403"/>
      <w:bookmarkEnd w:id="404"/>
      <w:bookmarkEnd w:id="405"/>
      <w:bookmarkEnd w:id="406"/>
      <w:bookmarkEnd w:id="407"/>
      <w:bookmarkEnd w:id="408"/>
      <w:bookmarkEnd w:id="409"/>
      <w:bookmarkEnd w:id="410"/>
    </w:p>
    <w:p w14:paraId="09723A3B" w14:textId="77777777" w:rsidR="005E2C92" w:rsidRPr="005E2C92" w:rsidRDefault="005E2C92" w:rsidP="00F26FCE">
      <w:pPr>
        <w:pStyle w:val="ListParagraph"/>
        <w:keepNext/>
        <w:keepLines/>
        <w:numPr>
          <w:ilvl w:val="0"/>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11" w:name="_Toc440378133"/>
      <w:bookmarkStart w:id="412" w:name="_Toc440381851"/>
      <w:bookmarkStart w:id="413" w:name="_Toc440383935"/>
      <w:bookmarkStart w:id="414" w:name="_Toc440384198"/>
      <w:bookmarkStart w:id="415" w:name="_Toc440385075"/>
      <w:bookmarkStart w:id="416" w:name="_Toc440402437"/>
      <w:bookmarkStart w:id="417" w:name="_Toc440405344"/>
      <w:bookmarkStart w:id="418" w:name="_Toc440456058"/>
      <w:bookmarkStart w:id="419" w:name="_Toc440547896"/>
      <w:bookmarkEnd w:id="411"/>
      <w:bookmarkEnd w:id="412"/>
      <w:bookmarkEnd w:id="413"/>
      <w:bookmarkEnd w:id="414"/>
      <w:bookmarkEnd w:id="415"/>
      <w:bookmarkEnd w:id="416"/>
      <w:bookmarkEnd w:id="417"/>
      <w:bookmarkEnd w:id="418"/>
      <w:bookmarkEnd w:id="419"/>
    </w:p>
    <w:p w14:paraId="29093371" w14:textId="77777777" w:rsidR="005E2C92" w:rsidRPr="005E2C92" w:rsidRDefault="005E2C92" w:rsidP="00F26FCE">
      <w:pPr>
        <w:pStyle w:val="ListParagraph"/>
        <w:keepNext/>
        <w:keepLines/>
        <w:numPr>
          <w:ilvl w:val="0"/>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20" w:name="_Toc440378134"/>
      <w:bookmarkStart w:id="421" w:name="_Toc440381852"/>
      <w:bookmarkStart w:id="422" w:name="_Toc440383936"/>
      <w:bookmarkStart w:id="423" w:name="_Toc440384199"/>
      <w:bookmarkStart w:id="424" w:name="_Toc440385076"/>
      <w:bookmarkStart w:id="425" w:name="_Toc440402438"/>
      <w:bookmarkStart w:id="426" w:name="_Toc440405345"/>
      <w:bookmarkStart w:id="427" w:name="_Toc440456059"/>
      <w:bookmarkStart w:id="428" w:name="_Toc440547897"/>
      <w:bookmarkEnd w:id="420"/>
      <w:bookmarkEnd w:id="421"/>
      <w:bookmarkEnd w:id="422"/>
      <w:bookmarkEnd w:id="423"/>
      <w:bookmarkEnd w:id="424"/>
      <w:bookmarkEnd w:id="425"/>
      <w:bookmarkEnd w:id="426"/>
      <w:bookmarkEnd w:id="427"/>
      <w:bookmarkEnd w:id="428"/>
    </w:p>
    <w:p w14:paraId="6C1E62B6" w14:textId="77777777" w:rsidR="005E2C92" w:rsidRPr="005E2C92" w:rsidRDefault="005E2C92" w:rsidP="00F26FCE">
      <w:pPr>
        <w:pStyle w:val="ListParagraph"/>
        <w:keepNext/>
        <w:keepLines/>
        <w:numPr>
          <w:ilvl w:val="0"/>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29" w:name="_Toc440378135"/>
      <w:bookmarkStart w:id="430" w:name="_Toc440381853"/>
      <w:bookmarkStart w:id="431" w:name="_Toc440383937"/>
      <w:bookmarkStart w:id="432" w:name="_Toc440384200"/>
      <w:bookmarkStart w:id="433" w:name="_Toc440385077"/>
      <w:bookmarkStart w:id="434" w:name="_Toc440402439"/>
      <w:bookmarkStart w:id="435" w:name="_Toc440405346"/>
      <w:bookmarkStart w:id="436" w:name="_Toc440456060"/>
      <w:bookmarkStart w:id="437" w:name="_Toc440547898"/>
      <w:bookmarkEnd w:id="429"/>
      <w:bookmarkEnd w:id="430"/>
      <w:bookmarkEnd w:id="431"/>
      <w:bookmarkEnd w:id="432"/>
      <w:bookmarkEnd w:id="433"/>
      <w:bookmarkEnd w:id="434"/>
      <w:bookmarkEnd w:id="435"/>
      <w:bookmarkEnd w:id="436"/>
      <w:bookmarkEnd w:id="437"/>
    </w:p>
    <w:p w14:paraId="609BDAD5" w14:textId="77777777" w:rsidR="005E2C92" w:rsidRPr="005E2C92" w:rsidRDefault="005E2C92" w:rsidP="00F26FCE">
      <w:pPr>
        <w:pStyle w:val="ListParagraph"/>
        <w:keepNext/>
        <w:keepLines/>
        <w:numPr>
          <w:ilvl w:val="0"/>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38" w:name="_Toc440378136"/>
      <w:bookmarkStart w:id="439" w:name="_Toc440381854"/>
      <w:bookmarkStart w:id="440" w:name="_Toc440383938"/>
      <w:bookmarkStart w:id="441" w:name="_Toc440384201"/>
      <w:bookmarkStart w:id="442" w:name="_Toc440385078"/>
      <w:bookmarkStart w:id="443" w:name="_Toc440402440"/>
      <w:bookmarkStart w:id="444" w:name="_Toc440405347"/>
      <w:bookmarkStart w:id="445" w:name="_Toc440456061"/>
      <w:bookmarkStart w:id="446" w:name="_Toc440547899"/>
      <w:bookmarkEnd w:id="438"/>
      <w:bookmarkEnd w:id="439"/>
      <w:bookmarkEnd w:id="440"/>
      <w:bookmarkEnd w:id="441"/>
      <w:bookmarkEnd w:id="442"/>
      <w:bookmarkEnd w:id="443"/>
      <w:bookmarkEnd w:id="444"/>
      <w:bookmarkEnd w:id="445"/>
      <w:bookmarkEnd w:id="446"/>
    </w:p>
    <w:p w14:paraId="30DB4606" w14:textId="77777777" w:rsidR="005E2C92" w:rsidRPr="005E2C92" w:rsidRDefault="005E2C92" w:rsidP="00F26FCE">
      <w:pPr>
        <w:pStyle w:val="ListParagraph"/>
        <w:keepNext/>
        <w:keepLines/>
        <w:numPr>
          <w:ilvl w:val="1"/>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47" w:name="_Toc440378137"/>
      <w:bookmarkStart w:id="448" w:name="_Toc440381855"/>
      <w:bookmarkStart w:id="449" w:name="_Toc440383939"/>
      <w:bookmarkStart w:id="450" w:name="_Toc440384202"/>
      <w:bookmarkStart w:id="451" w:name="_Toc440385079"/>
      <w:bookmarkStart w:id="452" w:name="_Toc440402441"/>
      <w:bookmarkStart w:id="453" w:name="_Toc440405348"/>
      <w:bookmarkStart w:id="454" w:name="_Toc440456062"/>
      <w:bookmarkStart w:id="455" w:name="_Toc440547900"/>
      <w:bookmarkEnd w:id="447"/>
      <w:bookmarkEnd w:id="448"/>
      <w:bookmarkEnd w:id="449"/>
      <w:bookmarkEnd w:id="450"/>
      <w:bookmarkEnd w:id="451"/>
      <w:bookmarkEnd w:id="452"/>
      <w:bookmarkEnd w:id="453"/>
      <w:bookmarkEnd w:id="454"/>
      <w:bookmarkEnd w:id="455"/>
    </w:p>
    <w:p w14:paraId="719270ED" w14:textId="77777777" w:rsidR="005E2C92" w:rsidRPr="005E2C92" w:rsidRDefault="005E2C92" w:rsidP="00F26FCE">
      <w:pPr>
        <w:pStyle w:val="ListParagraph"/>
        <w:keepNext/>
        <w:keepLines/>
        <w:numPr>
          <w:ilvl w:val="1"/>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56" w:name="_Toc440378138"/>
      <w:bookmarkStart w:id="457" w:name="_Toc440381856"/>
      <w:bookmarkStart w:id="458" w:name="_Toc440383940"/>
      <w:bookmarkStart w:id="459" w:name="_Toc440384203"/>
      <w:bookmarkStart w:id="460" w:name="_Toc440385080"/>
      <w:bookmarkStart w:id="461" w:name="_Toc440402442"/>
      <w:bookmarkStart w:id="462" w:name="_Toc440405349"/>
      <w:bookmarkStart w:id="463" w:name="_Toc440456063"/>
      <w:bookmarkStart w:id="464" w:name="_Toc440547901"/>
      <w:bookmarkEnd w:id="456"/>
      <w:bookmarkEnd w:id="457"/>
      <w:bookmarkEnd w:id="458"/>
      <w:bookmarkEnd w:id="459"/>
      <w:bookmarkEnd w:id="460"/>
      <w:bookmarkEnd w:id="461"/>
      <w:bookmarkEnd w:id="462"/>
      <w:bookmarkEnd w:id="463"/>
      <w:bookmarkEnd w:id="464"/>
    </w:p>
    <w:p w14:paraId="07002AE6" w14:textId="77777777" w:rsidR="005E2C92" w:rsidRPr="005E2C92" w:rsidRDefault="005E2C92" w:rsidP="00F26FCE">
      <w:pPr>
        <w:pStyle w:val="ListParagraph"/>
        <w:keepNext/>
        <w:keepLines/>
        <w:numPr>
          <w:ilvl w:val="1"/>
          <w:numId w:val="37"/>
        </w:numPr>
        <w:spacing w:before="120" w:after="0" w:line="480" w:lineRule="auto"/>
        <w:contextualSpacing w:val="0"/>
        <w:outlineLvl w:val="1"/>
        <w:rPr>
          <w:rFonts w:asciiTheme="majorHAnsi" w:eastAsiaTheme="majorEastAsia" w:hAnsiTheme="majorHAnsi" w:cstheme="majorBidi"/>
          <w:vanish/>
          <w:color w:val="2E74B5" w:themeColor="accent1" w:themeShade="BF"/>
          <w:sz w:val="26"/>
          <w:szCs w:val="26"/>
        </w:rPr>
      </w:pPr>
      <w:bookmarkStart w:id="465" w:name="_Toc440378139"/>
      <w:bookmarkStart w:id="466" w:name="_Toc440381857"/>
      <w:bookmarkStart w:id="467" w:name="_Toc440383941"/>
      <w:bookmarkStart w:id="468" w:name="_Toc440384204"/>
      <w:bookmarkStart w:id="469" w:name="_Toc440385081"/>
      <w:bookmarkStart w:id="470" w:name="_Toc440402443"/>
      <w:bookmarkStart w:id="471" w:name="_Toc440405350"/>
      <w:bookmarkStart w:id="472" w:name="_Toc440456064"/>
      <w:bookmarkStart w:id="473" w:name="_Toc440547902"/>
      <w:bookmarkEnd w:id="465"/>
      <w:bookmarkEnd w:id="466"/>
      <w:bookmarkEnd w:id="467"/>
      <w:bookmarkEnd w:id="468"/>
      <w:bookmarkEnd w:id="469"/>
      <w:bookmarkEnd w:id="470"/>
      <w:bookmarkEnd w:id="471"/>
      <w:bookmarkEnd w:id="472"/>
      <w:bookmarkEnd w:id="473"/>
    </w:p>
    <w:p w14:paraId="4514E4D9" w14:textId="1A032DC9" w:rsidR="00371167" w:rsidRPr="00913F26" w:rsidRDefault="00371167" w:rsidP="00F26FCE">
      <w:pPr>
        <w:pStyle w:val="Heading3"/>
        <w:numPr>
          <w:ilvl w:val="2"/>
          <w:numId w:val="39"/>
        </w:numPr>
        <w:spacing w:before="240" w:after="120" w:line="480" w:lineRule="auto"/>
        <w:ind w:left="450" w:hanging="450"/>
        <w:rPr>
          <w:b/>
          <w:i w:val="0"/>
          <w:sz w:val="24"/>
        </w:rPr>
      </w:pPr>
      <w:bookmarkStart w:id="474" w:name="_Toc440547903"/>
      <w:r w:rsidRPr="00913F26">
        <w:rPr>
          <w:b/>
          <w:i w:val="0"/>
          <w:sz w:val="24"/>
        </w:rPr>
        <w:t>Losses under constant charging time of auxiliary inductor</w:t>
      </w:r>
      <w:bookmarkEnd w:id="474"/>
    </w:p>
    <w:p w14:paraId="4D9C2EED" w14:textId="21C5538A" w:rsidR="00371167" w:rsidRPr="00565C09" w:rsidRDefault="00371167" w:rsidP="005E2C92">
      <w:pPr>
        <w:pStyle w:val="ListParagraph"/>
        <w:spacing w:line="480" w:lineRule="auto"/>
        <w:ind w:left="0" w:firstLine="360"/>
        <w:jc w:val="both"/>
        <w:rPr>
          <w:sz w:val="24"/>
        </w:rPr>
      </w:pPr>
      <w:bookmarkStart w:id="475" w:name="_Toc438566604"/>
      <w:r w:rsidRPr="00565C09">
        <w:rPr>
          <w:sz w:val="24"/>
        </w:rPr>
        <w:t>Based on earlier discussion</w:t>
      </w:r>
      <w:r w:rsidR="00B215EC">
        <w:rPr>
          <w:sz w:val="24"/>
        </w:rPr>
        <w:t>,</w:t>
      </w:r>
      <w:r w:rsidRPr="00565C09">
        <w:rPr>
          <w:sz w:val="24"/>
        </w:rPr>
        <w:t xml:space="preserve"> the intervals 1 and 2 are the key transitions to realize zero voltage turn on of primary MOSFETs. During interval 1, energy is stored in the auxiliary inductor, which is released to junction capacitances during interval 2. The current in the auxiliary inductor is discharged during interval 3. Energy losses will occur during the interval charging and discharging the auxiliary inductor, mainly conduction loss of auxiliary MOSFETs and diode which can be calculated as in (</w:t>
      </w:r>
      <w:r w:rsidR="00151DCD" w:rsidRPr="00565C09">
        <w:rPr>
          <w:sz w:val="24"/>
        </w:rPr>
        <w:t>5-16) and (5-17</w:t>
      </w:r>
      <w:r w:rsidRPr="00565C09">
        <w:rPr>
          <w:sz w:val="24"/>
        </w:rPr>
        <w:t xml:space="preserve">), receptively. </w:t>
      </w:r>
      <w:r w:rsidR="00B215EC">
        <w:rPr>
          <w:sz w:val="24"/>
        </w:rPr>
        <w:t xml:space="preserve">The </w:t>
      </w:r>
      <w:r w:rsidRPr="00565C09">
        <w:rPr>
          <w:sz w:val="24"/>
        </w:rPr>
        <w:t>auxiliary inductor (</w:t>
      </w:r>
      <w:r w:rsidRPr="00565C09">
        <w:rPr>
          <w:i/>
          <w:sz w:val="24"/>
        </w:rPr>
        <w:t>L</w:t>
      </w:r>
      <w:r w:rsidRPr="00565C09">
        <w:rPr>
          <w:i/>
          <w:sz w:val="24"/>
          <w:vertAlign w:val="subscript"/>
        </w:rPr>
        <w:t>a</w:t>
      </w:r>
      <w:r w:rsidRPr="00565C09">
        <w:rPr>
          <w:sz w:val="24"/>
        </w:rPr>
        <w:t xml:space="preserve">) is </w:t>
      </w:r>
      <w:r w:rsidR="00B215EC">
        <w:rPr>
          <w:sz w:val="24"/>
        </w:rPr>
        <w:t xml:space="preserve">an </w:t>
      </w:r>
      <w:r w:rsidRPr="00565C09">
        <w:rPr>
          <w:sz w:val="24"/>
        </w:rPr>
        <w:t xml:space="preserve">air core inductor formed with printed circuit board (PCB) traces which will be discussed in detail in Section </w:t>
      </w:r>
      <w:r w:rsidR="007F647E">
        <w:rPr>
          <w:sz w:val="24"/>
        </w:rPr>
        <w:t>5.4.2</w:t>
      </w:r>
      <w:r w:rsidRPr="00565C09">
        <w:rPr>
          <w:sz w:val="24"/>
        </w:rPr>
        <w:t xml:space="preserve">, therefore, the conduction losses of </w:t>
      </w:r>
      <w:r w:rsidRPr="00565C09">
        <w:rPr>
          <w:i/>
          <w:sz w:val="24"/>
        </w:rPr>
        <w:t>L</w:t>
      </w:r>
      <w:r w:rsidRPr="00565C09">
        <w:rPr>
          <w:i/>
          <w:sz w:val="24"/>
          <w:vertAlign w:val="subscript"/>
        </w:rPr>
        <w:t>a</w:t>
      </w:r>
      <w:r w:rsidRPr="00565C09">
        <w:rPr>
          <w:sz w:val="24"/>
        </w:rPr>
        <w:t xml:space="preserve"> is ignored here.</w:t>
      </w:r>
    </w:p>
    <w:p w14:paraId="7BC1089F" w14:textId="653008AC" w:rsidR="00371167" w:rsidRPr="00B215EC" w:rsidRDefault="00FA503E" w:rsidP="005E2C92">
      <w:pPr>
        <w:pStyle w:val="ListParagraph"/>
        <w:spacing w:line="480" w:lineRule="auto"/>
        <w:jc w:val="right"/>
        <w:rPr>
          <w:sz w:val="24"/>
          <w:szCs w:val="24"/>
        </w:rPr>
      </w:pPr>
      <m:oMath>
        <m:sSub>
          <m:sSubPr>
            <m:ctrlPr>
              <w:rPr>
                <w:rStyle w:val="ListParagraphChar"/>
                <w:rFonts w:ascii="Cambria Math" w:hAnsi="Cambria Math"/>
                <w:bCs/>
                <w:i/>
                <w:sz w:val="24"/>
                <w:szCs w:val="24"/>
              </w:rPr>
            </m:ctrlPr>
          </m:sSubPr>
          <m:e>
            <m:r>
              <w:rPr>
                <w:rStyle w:val="ListParagraphChar"/>
                <w:rFonts w:ascii="Cambria Math" w:hAnsi="Cambria Math"/>
                <w:sz w:val="24"/>
                <w:szCs w:val="24"/>
              </w:rPr>
              <m:t>P</m:t>
            </m:r>
          </m:e>
          <m:sub>
            <m:r>
              <w:rPr>
                <w:rStyle w:val="ListParagraphChar"/>
                <w:rFonts w:ascii="Cambria Math" w:hAnsi="Cambria Math"/>
                <w:sz w:val="24"/>
                <w:szCs w:val="24"/>
              </w:rPr>
              <m:t>AUX_M</m:t>
            </m:r>
          </m:sub>
        </m:sSub>
        <m:r>
          <w:rPr>
            <w:rStyle w:val="ListParagraphChar"/>
            <w:rFonts w:ascii="Cambria Math" w:hAnsi="Cambria Math"/>
            <w:sz w:val="24"/>
            <w:szCs w:val="24"/>
          </w:rPr>
          <m:t>=2</m:t>
        </m:r>
        <m:sSub>
          <m:sSubPr>
            <m:ctrlPr>
              <w:rPr>
                <w:rStyle w:val="ListParagraphChar"/>
                <w:rFonts w:ascii="Cambria Math" w:hAnsi="Cambria Math"/>
                <w:i/>
                <w:sz w:val="24"/>
                <w:szCs w:val="24"/>
              </w:rPr>
            </m:ctrlPr>
          </m:sSubPr>
          <m:e>
            <m:sSubSup>
              <m:sSubSupPr>
                <m:ctrlPr>
                  <w:rPr>
                    <w:rStyle w:val="ListParagraphChar"/>
                    <w:rFonts w:ascii="Cambria Math" w:hAnsi="Cambria Math"/>
                    <w:i/>
                    <w:sz w:val="24"/>
                    <w:szCs w:val="24"/>
                  </w:rPr>
                </m:ctrlPr>
              </m:sSubSupPr>
              <m:e>
                <m:r>
                  <w:rPr>
                    <w:rStyle w:val="ListParagraphChar"/>
                    <w:rFonts w:ascii="Cambria Math" w:hAnsi="Cambria Math"/>
                    <w:sz w:val="24"/>
                    <w:szCs w:val="24"/>
                  </w:rPr>
                  <m:t>I</m:t>
                </m:r>
              </m:e>
              <m:sub>
                <m:r>
                  <w:rPr>
                    <w:rStyle w:val="ListParagraphChar"/>
                    <w:rFonts w:ascii="Cambria Math" w:hAnsi="Cambria Math"/>
                    <w:sz w:val="24"/>
                    <w:szCs w:val="24"/>
                  </w:rPr>
                  <m:t>RMS_AUX</m:t>
                </m:r>
              </m:sub>
              <m:sup>
                <m:r>
                  <w:rPr>
                    <w:rStyle w:val="ListParagraphChar"/>
                    <w:rFonts w:ascii="Cambria Math" w:hAnsi="Cambria Math"/>
                    <w:sz w:val="24"/>
                    <w:szCs w:val="24"/>
                  </w:rPr>
                  <m:t>2</m:t>
                </m:r>
              </m:sup>
            </m:sSubSup>
            <m:r>
              <w:rPr>
                <w:rStyle w:val="ListParagraphChar"/>
                <w:rFonts w:ascii="Cambria Math" w:hAnsi="Cambria Math"/>
                <w:sz w:val="24"/>
                <w:szCs w:val="24"/>
              </w:rPr>
              <m:t>R</m:t>
            </m:r>
          </m:e>
          <m:sub>
            <m:r>
              <w:rPr>
                <w:rStyle w:val="ListParagraphChar"/>
                <w:rFonts w:ascii="Cambria Math" w:hAnsi="Cambria Math"/>
                <w:sz w:val="24"/>
                <w:szCs w:val="24"/>
              </w:rPr>
              <m:t>AUX_M</m:t>
            </m:r>
          </m:sub>
        </m:sSub>
      </m:oMath>
      <w:r w:rsidR="00371167" w:rsidRPr="00B215EC">
        <w:rPr>
          <w:rStyle w:val="ListParagraphChar"/>
          <w:sz w:val="24"/>
          <w:szCs w:val="24"/>
        </w:rPr>
        <w:t xml:space="preserve">                                                    </w:t>
      </w:r>
      <w:r w:rsidR="00371167" w:rsidRPr="00B215EC">
        <w:rPr>
          <w:sz w:val="24"/>
          <w:szCs w:val="24"/>
        </w:rPr>
        <w:t xml:space="preserve"> (</w:t>
      </w:r>
      <w:r w:rsidR="00151DCD" w:rsidRPr="00B215EC">
        <w:rPr>
          <w:sz w:val="24"/>
          <w:szCs w:val="24"/>
        </w:rPr>
        <w:t>5-16</w:t>
      </w:r>
      <w:r w:rsidR="00371167" w:rsidRPr="00B215EC">
        <w:rPr>
          <w:sz w:val="24"/>
          <w:szCs w:val="24"/>
        </w:rPr>
        <w:t>)</w:t>
      </w:r>
    </w:p>
    <w:p w14:paraId="3774A363" w14:textId="5880EDCF" w:rsidR="00371167" w:rsidRPr="00B215EC" w:rsidRDefault="00FA503E" w:rsidP="005E2C92">
      <w:pPr>
        <w:pStyle w:val="ListParagraph"/>
        <w:spacing w:line="480" w:lineRule="auto"/>
        <w:jc w:val="right"/>
        <w:rPr>
          <w:sz w:val="24"/>
          <w:szCs w:val="24"/>
        </w:rPr>
      </w:pPr>
      <m:oMath>
        <m:sSub>
          <m:sSubPr>
            <m:ctrlPr>
              <w:rPr>
                <w:rStyle w:val="ListParagraphChar"/>
                <w:rFonts w:ascii="Cambria Math" w:hAnsi="Cambria Math"/>
                <w:bCs/>
                <w:i/>
                <w:sz w:val="24"/>
                <w:szCs w:val="24"/>
              </w:rPr>
            </m:ctrlPr>
          </m:sSubPr>
          <m:e>
            <m:r>
              <w:rPr>
                <w:rStyle w:val="ListParagraphChar"/>
                <w:rFonts w:ascii="Cambria Math" w:hAnsi="Cambria Math"/>
                <w:sz w:val="24"/>
                <w:szCs w:val="24"/>
              </w:rPr>
              <m:t>P</m:t>
            </m:r>
          </m:e>
          <m:sub>
            <m:r>
              <w:rPr>
                <w:rStyle w:val="ListParagraphChar"/>
                <w:rFonts w:ascii="Cambria Math" w:hAnsi="Cambria Math"/>
                <w:sz w:val="24"/>
                <w:szCs w:val="24"/>
              </w:rPr>
              <m:t>AUX_D</m:t>
            </m:r>
          </m:sub>
        </m:sSub>
        <m:r>
          <w:rPr>
            <w:rStyle w:val="ListParagraphChar"/>
            <w:rFonts w:ascii="Cambria Math" w:hAnsi="Cambria Math"/>
            <w:sz w:val="24"/>
            <w:szCs w:val="24"/>
          </w:rPr>
          <m:t>=2</m:t>
        </m:r>
        <m:sSub>
          <m:sSubPr>
            <m:ctrlPr>
              <w:rPr>
                <w:rStyle w:val="ListParagraphChar"/>
                <w:rFonts w:ascii="Cambria Math" w:hAnsi="Cambria Math"/>
                <w:i/>
                <w:sz w:val="24"/>
                <w:szCs w:val="24"/>
              </w:rPr>
            </m:ctrlPr>
          </m:sSubPr>
          <m:e>
            <m:sSubSup>
              <m:sSubSupPr>
                <m:ctrlPr>
                  <w:rPr>
                    <w:rStyle w:val="ListParagraphChar"/>
                    <w:rFonts w:ascii="Cambria Math" w:hAnsi="Cambria Math"/>
                    <w:i/>
                    <w:sz w:val="24"/>
                    <w:szCs w:val="24"/>
                  </w:rPr>
                </m:ctrlPr>
              </m:sSubSupPr>
              <m:e>
                <m:r>
                  <w:rPr>
                    <w:rStyle w:val="ListParagraphChar"/>
                    <w:rFonts w:ascii="Cambria Math" w:hAnsi="Cambria Math"/>
                    <w:sz w:val="24"/>
                    <w:szCs w:val="24"/>
                  </w:rPr>
                  <m:t>I</m:t>
                </m:r>
              </m:e>
              <m:sub>
                <m:r>
                  <w:rPr>
                    <w:rStyle w:val="ListParagraphChar"/>
                    <w:rFonts w:ascii="Cambria Math" w:hAnsi="Cambria Math"/>
                    <w:sz w:val="24"/>
                    <w:szCs w:val="24"/>
                  </w:rPr>
                  <m:t>RMS_AUX</m:t>
                </m:r>
              </m:sub>
              <m:sup>
                <m:r>
                  <w:rPr>
                    <w:rStyle w:val="ListParagraphChar"/>
                    <w:rFonts w:ascii="Cambria Math" w:hAnsi="Cambria Math"/>
                    <w:sz w:val="24"/>
                    <w:szCs w:val="24"/>
                  </w:rPr>
                  <m:t>2</m:t>
                </m:r>
              </m:sup>
            </m:sSubSup>
            <m:r>
              <w:rPr>
                <w:rStyle w:val="ListParagraphChar"/>
                <w:rFonts w:ascii="Cambria Math" w:hAnsi="Cambria Math"/>
                <w:sz w:val="24"/>
                <w:szCs w:val="24"/>
              </w:rPr>
              <m:t>×R</m:t>
            </m:r>
          </m:e>
          <m:sub>
            <m:r>
              <w:rPr>
                <w:rStyle w:val="ListParagraphChar"/>
                <w:rFonts w:ascii="Cambria Math" w:hAnsi="Cambria Math"/>
                <w:sz w:val="24"/>
                <w:szCs w:val="24"/>
              </w:rPr>
              <m:t>AUX_D</m:t>
            </m:r>
          </m:sub>
        </m:sSub>
        <m:r>
          <w:rPr>
            <w:rStyle w:val="ListParagraphChar"/>
            <w:rFonts w:ascii="Cambria Math" w:hAnsi="Cambria Math"/>
            <w:sz w:val="24"/>
            <w:szCs w:val="24"/>
          </w:rPr>
          <m:t>+2</m:t>
        </m:r>
        <m:sSub>
          <m:sSubPr>
            <m:ctrlPr>
              <w:rPr>
                <w:rStyle w:val="ListParagraphChar"/>
                <w:rFonts w:ascii="Cambria Math" w:hAnsi="Cambria Math"/>
                <w:i/>
                <w:sz w:val="24"/>
                <w:szCs w:val="24"/>
              </w:rPr>
            </m:ctrlPr>
          </m:sSubPr>
          <m:e>
            <m:r>
              <w:rPr>
                <w:rStyle w:val="ListParagraphChar"/>
                <w:rFonts w:ascii="Cambria Math" w:hAnsi="Cambria Math"/>
                <w:sz w:val="24"/>
                <w:szCs w:val="24"/>
              </w:rPr>
              <m:t>I</m:t>
            </m:r>
          </m:e>
          <m:sub>
            <m:r>
              <w:rPr>
                <w:rStyle w:val="ListParagraphChar"/>
                <w:rFonts w:ascii="Cambria Math" w:hAnsi="Cambria Math"/>
                <w:sz w:val="24"/>
                <w:szCs w:val="24"/>
              </w:rPr>
              <m:t>AVG_AUX</m:t>
            </m:r>
          </m:sub>
        </m:sSub>
        <m:r>
          <w:rPr>
            <w:rStyle w:val="ListParagraphChar"/>
            <w:rFonts w:ascii="Cambria Math" w:hAnsi="Cambria Math"/>
            <w:sz w:val="24"/>
            <w:szCs w:val="24"/>
          </w:rPr>
          <m:t>×</m:t>
        </m:r>
        <m:sSub>
          <m:sSubPr>
            <m:ctrlPr>
              <w:rPr>
                <w:rStyle w:val="ListParagraphChar"/>
                <w:rFonts w:ascii="Cambria Math" w:hAnsi="Cambria Math"/>
                <w:i/>
                <w:sz w:val="24"/>
                <w:szCs w:val="24"/>
              </w:rPr>
            </m:ctrlPr>
          </m:sSubPr>
          <m:e>
            <m:r>
              <w:rPr>
                <w:rStyle w:val="ListParagraphChar"/>
                <w:rFonts w:ascii="Cambria Math" w:hAnsi="Cambria Math"/>
                <w:sz w:val="24"/>
                <w:szCs w:val="24"/>
              </w:rPr>
              <m:t>V</m:t>
            </m:r>
          </m:e>
          <m:sub>
            <m:r>
              <w:rPr>
                <w:rStyle w:val="ListParagraphChar"/>
                <w:rFonts w:ascii="Cambria Math" w:hAnsi="Cambria Math"/>
                <w:sz w:val="24"/>
                <w:szCs w:val="24"/>
              </w:rPr>
              <m:t>F_D</m:t>
            </m:r>
          </m:sub>
        </m:sSub>
      </m:oMath>
      <w:r w:rsidR="00371167" w:rsidRPr="00B215EC">
        <w:rPr>
          <w:rStyle w:val="ListParagraphChar"/>
          <w:sz w:val="24"/>
          <w:szCs w:val="24"/>
        </w:rPr>
        <w:t xml:space="preserve">                              (</w:t>
      </w:r>
      <w:r w:rsidR="00151DCD" w:rsidRPr="00B215EC">
        <w:rPr>
          <w:rStyle w:val="ListParagraphChar"/>
          <w:sz w:val="24"/>
          <w:szCs w:val="24"/>
        </w:rPr>
        <w:t>5-17</w:t>
      </w:r>
      <w:r w:rsidR="00371167" w:rsidRPr="00B215EC">
        <w:rPr>
          <w:rStyle w:val="ListParagraphChar"/>
          <w:sz w:val="24"/>
          <w:szCs w:val="24"/>
        </w:rPr>
        <w:t>)</w:t>
      </w:r>
    </w:p>
    <w:p w14:paraId="10ACEEE6" w14:textId="3D1AF9A5" w:rsidR="00371167" w:rsidRPr="00565C09" w:rsidRDefault="00371167" w:rsidP="005E2C92">
      <w:pPr>
        <w:pStyle w:val="ListParagraph"/>
        <w:spacing w:line="480" w:lineRule="auto"/>
        <w:ind w:left="0"/>
        <w:jc w:val="both"/>
        <w:rPr>
          <w:bCs/>
          <w:sz w:val="24"/>
        </w:rPr>
      </w:pPr>
      <w:r w:rsidRPr="00565C09">
        <w:rPr>
          <w:bCs/>
          <w:sz w:val="24"/>
        </w:rPr>
        <w:t xml:space="preserve">where </w:t>
      </w:r>
      <w:r w:rsidRPr="00565C09">
        <w:rPr>
          <w:bCs/>
          <w:i/>
          <w:sz w:val="24"/>
        </w:rPr>
        <w:t>I</w:t>
      </w:r>
      <w:r w:rsidRPr="00565C09">
        <w:rPr>
          <w:bCs/>
          <w:i/>
          <w:sz w:val="24"/>
          <w:vertAlign w:val="subscript"/>
        </w:rPr>
        <w:t>RMS_AUX</w:t>
      </w:r>
      <w:r w:rsidRPr="00565C09">
        <w:rPr>
          <w:bCs/>
          <w:i/>
          <w:sz w:val="24"/>
        </w:rPr>
        <w:t xml:space="preserve"> </w:t>
      </w:r>
      <w:r w:rsidRPr="00565C09">
        <w:rPr>
          <w:bCs/>
          <w:sz w:val="24"/>
        </w:rPr>
        <w:t>and</w:t>
      </w:r>
      <w:r w:rsidRPr="00565C09">
        <w:rPr>
          <w:bCs/>
          <w:i/>
          <w:sz w:val="24"/>
        </w:rPr>
        <w:t xml:space="preserve"> I</w:t>
      </w:r>
      <w:r w:rsidRPr="00565C09">
        <w:rPr>
          <w:bCs/>
          <w:i/>
          <w:sz w:val="24"/>
          <w:vertAlign w:val="subscript"/>
        </w:rPr>
        <w:t>AVG_AUX</w:t>
      </w:r>
      <w:r w:rsidRPr="00565C09">
        <w:rPr>
          <w:bCs/>
          <w:i/>
          <w:sz w:val="24"/>
        </w:rPr>
        <w:t xml:space="preserve"> </w:t>
      </w:r>
      <w:r w:rsidR="002E5A70">
        <w:rPr>
          <w:bCs/>
          <w:sz w:val="24"/>
        </w:rPr>
        <w:t>are</w:t>
      </w:r>
      <w:r w:rsidRPr="00565C09">
        <w:rPr>
          <w:bCs/>
          <w:sz w:val="24"/>
        </w:rPr>
        <w:t xml:space="preserve"> the RMS and average value of auxiliary current, which can be further calculated in (</w:t>
      </w:r>
      <w:r w:rsidR="00151DCD" w:rsidRPr="00565C09">
        <w:rPr>
          <w:bCs/>
          <w:sz w:val="24"/>
        </w:rPr>
        <w:t>5-18) and (5-19</w:t>
      </w:r>
      <w:r w:rsidRPr="00565C09">
        <w:rPr>
          <w:bCs/>
          <w:sz w:val="24"/>
        </w:rPr>
        <w:t xml:space="preserve">) and </w:t>
      </w:r>
      <w:r w:rsidRPr="00565C09">
        <w:rPr>
          <w:bCs/>
          <w:i/>
          <w:sz w:val="24"/>
        </w:rPr>
        <w:t>R</w:t>
      </w:r>
      <w:r w:rsidRPr="00565C09">
        <w:rPr>
          <w:bCs/>
          <w:i/>
          <w:sz w:val="24"/>
          <w:vertAlign w:val="subscript"/>
        </w:rPr>
        <w:t>AUX_M</w:t>
      </w:r>
      <w:r w:rsidRPr="00565C09">
        <w:rPr>
          <w:bCs/>
          <w:sz w:val="24"/>
        </w:rPr>
        <w:t xml:space="preserve"> is the on-state resistance of the auxiliary </w:t>
      </w:r>
      <w:r w:rsidRPr="00565C09">
        <w:rPr>
          <w:bCs/>
          <w:sz w:val="24"/>
        </w:rPr>
        <w:lastRenderedPageBreak/>
        <w:t xml:space="preserve">MOSFETs and </w:t>
      </w:r>
      <w:r w:rsidRPr="00565C09">
        <w:rPr>
          <w:bCs/>
          <w:i/>
          <w:sz w:val="24"/>
        </w:rPr>
        <w:t>V</w:t>
      </w:r>
      <w:r w:rsidRPr="00565C09">
        <w:rPr>
          <w:bCs/>
          <w:i/>
          <w:sz w:val="24"/>
          <w:vertAlign w:val="subscript"/>
        </w:rPr>
        <w:t>F_D</w:t>
      </w:r>
      <w:r w:rsidRPr="00565C09">
        <w:rPr>
          <w:bCs/>
          <w:sz w:val="24"/>
        </w:rPr>
        <w:t xml:space="preserve"> and </w:t>
      </w:r>
      <w:r w:rsidRPr="00565C09">
        <w:rPr>
          <w:bCs/>
          <w:i/>
          <w:sz w:val="24"/>
        </w:rPr>
        <w:t>R</w:t>
      </w:r>
      <w:r w:rsidRPr="00565C09">
        <w:rPr>
          <w:bCs/>
          <w:i/>
          <w:sz w:val="24"/>
          <w:vertAlign w:val="subscript"/>
        </w:rPr>
        <w:t>AUX_M</w:t>
      </w:r>
      <w:r w:rsidRPr="00565C09">
        <w:rPr>
          <w:bCs/>
          <w:sz w:val="24"/>
        </w:rPr>
        <w:t xml:space="preserve"> </w:t>
      </w:r>
      <w:r w:rsidR="007F647E">
        <w:rPr>
          <w:bCs/>
          <w:sz w:val="24"/>
        </w:rPr>
        <w:t>are</w:t>
      </w:r>
      <w:r w:rsidRPr="00565C09">
        <w:rPr>
          <w:bCs/>
          <w:sz w:val="24"/>
        </w:rPr>
        <w:t xml:space="preserve"> the forward voltage drop and resistance of the auxiliary diode</w:t>
      </w:r>
      <w:r w:rsidR="00B215EC">
        <w:rPr>
          <w:bCs/>
          <w:sz w:val="24"/>
        </w:rPr>
        <w:t>.</w:t>
      </w:r>
      <w:r w:rsidRPr="00565C09">
        <w:rPr>
          <w:bCs/>
          <w:i/>
          <w:sz w:val="24"/>
          <w:vertAlign w:val="subscript"/>
        </w:rPr>
        <w:t xml:space="preserve"> </w:t>
      </w:r>
      <w:r w:rsidRPr="00565C09">
        <w:rPr>
          <w:bCs/>
          <w:sz w:val="24"/>
        </w:rPr>
        <w:t xml:space="preserve">Usually the resonant duration is much shorter than </w:t>
      </w:r>
      <w:r w:rsidR="007F647E">
        <w:rPr>
          <w:bCs/>
          <w:sz w:val="24"/>
        </w:rPr>
        <w:t xml:space="preserve">the </w:t>
      </w:r>
      <w:r w:rsidRPr="00565C09">
        <w:rPr>
          <w:bCs/>
          <w:sz w:val="24"/>
        </w:rPr>
        <w:t xml:space="preserve">charging and discharging period, therefore, </w:t>
      </w:r>
      <w:r w:rsidR="007F647E">
        <w:rPr>
          <w:bCs/>
          <w:sz w:val="24"/>
        </w:rPr>
        <w:t xml:space="preserve">the </w:t>
      </w:r>
      <w:r w:rsidRPr="00565C09">
        <w:rPr>
          <w:bCs/>
          <w:sz w:val="24"/>
        </w:rPr>
        <w:t xml:space="preserve">current value is assumed to be constant from </w:t>
      </w:r>
      <w:r w:rsidRPr="00565C09">
        <w:rPr>
          <w:bCs/>
          <w:i/>
          <w:sz w:val="24"/>
        </w:rPr>
        <w:t>t</w:t>
      </w:r>
      <w:r w:rsidRPr="00565C09">
        <w:rPr>
          <w:bCs/>
          <w:i/>
          <w:sz w:val="24"/>
          <w:vertAlign w:val="subscript"/>
        </w:rPr>
        <w:t>1</w:t>
      </w:r>
      <w:r w:rsidRPr="00565C09">
        <w:rPr>
          <w:bCs/>
          <w:sz w:val="24"/>
        </w:rPr>
        <w:t xml:space="preserve"> to </w:t>
      </w:r>
      <w:r w:rsidRPr="00565C09">
        <w:rPr>
          <w:bCs/>
          <w:i/>
          <w:sz w:val="24"/>
        </w:rPr>
        <w:t>t</w:t>
      </w:r>
      <w:r w:rsidRPr="00565C09">
        <w:rPr>
          <w:bCs/>
          <w:i/>
          <w:sz w:val="24"/>
          <w:vertAlign w:val="subscript"/>
        </w:rPr>
        <w:t>2</w:t>
      </w:r>
      <w:r w:rsidRPr="00565C09">
        <w:rPr>
          <w:bCs/>
          <w:sz w:val="24"/>
        </w:rPr>
        <w:t xml:space="preserve">.  </w:t>
      </w:r>
    </w:p>
    <w:p w14:paraId="5555B08A" w14:textId="5479D3FB" w:rsidR="00371167" w:rsidRPr="002E5A70" w:rsidRDefault="00FA503E" w:rsidP="005E2C92">
      <w:pPr>
        <w:pStyle w:val="ListParagraph"/>
        <w:spacing w:line="480" w:lineRule="auto"/>
        <w:jc w:val="right"/>
        <w:rPr>
          <w:sz w:val="24"/>
        </w:rPr>
      </w:pPr>
      <m:oMath>
        <m:sSub>
          <m:sSubPr>
            <m:ctrlPr>
              <w:rPr>
                <w:rFonts w:ascii="Cambria Math" w:hAnsi="Cambria Math"/>
                <w:bCs/>
                <w:sz w:val="24"/>
              </w:rPr>
            </m:ctrlPr>
          </m:sSubPr>
          <m:e>
            <m:r>
              <w:rPr>
                <w:rFonts w:ascii="Cambria Math" w:hAnsi="Cambria Math"/>
                <w:sz w:val="24"/>
              </w:rPr>
              <m:t>I</m:t>
            </m:r>
          </m:e>
          <m:sub>
            <m:r>
              <w:rPr>
                <w:rFonts w:ascii="Cambria Math" w:hAnsi="Cambria Math"/>
                <w:sz w:val="24"/>
              </w:rPr>
              <m:t>RMS_AUX</m:t>
            </m:r>
          </m:sub>
        </m:sSub>
        <m:r>
          <m:rPr>
            <m:sty m:val="p"/>
          </m:rPr>
          <w:rPr>
            <w:rFonts w:ascii="Cambria Math" w:hAnsi="Cambria Math"/>
            <w:sz w:val="24"/>
          </w:rPr>
          <m:t>=</m:t>
        </m:r>
        <m:rad>
          <m:radPr>
            <m:degHide m:val="1"/>
            <m:ctrlPr>
              <w:rPr>
                <w:rFonts w:ascii="Cambria Math" w:hAnsi="Cambria Math"/>
                <w:sz w:val="24"/>
              </w:rPr>
            </m:ctrlPr>
          </m:radPr>
          <m:deg/>
          <m:e>
            <m:d>
              <m:dPr>
                <m:ctrlPr>
                  <w:rPr>
                    <w:rFonts w:ascii="Cambria Math" w:hAnsi="Cambria Math"/>
                    <w:b/>
                    <w:i/>
                    <w:sz w:val="24"/>
                  </w:rPr>
                </m:ctrlPr>
              </m:dPr>
              <m:e>
                <m:f>
                  <m:fPr>
                    <m:ctrlPr>
                      <w:rPr>
                        <w:rFonts w:ascii="Cambria Math" w:hAnsi="Cambria Math"/>
                        <w:b/>
                        <w:i/>
                        <w:sz w:val="24"/>
                      </w:rPr>
                    </m:ctrlPr>
                  </m:fPr>
                  <m:num>
                    <m:sSubSup>
                      <m:sSubSupPr>
                        <m:ctrlPr>
                          <w:rPr>
                            <w:rFonts w:ascii="Cambria Math" w:hAnsi="Cambria Math"/>
                            <w:b/>
                            <w:i/>
                            <w:sz w:val="24"/>
                          </w:rPr>
                        </m:ctrlPr>
                      </m:sSubSupPr>
                      <m:e>
                        <m:r>
                          <m:rPr>
                            <m:sty m:val="bi"/>
                          </m:rPr>
                          <w:rPr>
                            <w:rFonts w:ascii="Cambria Math" w:hAnsi="Cambria Math"/>
                            <w:sz w:val="24"/>
                          </w:rPr>
                          <m:t>I</m:t>
                        </m:r>
                      </m:e>
                      <m:sub>
                        <m:r>
                          <m:rPr>
                            <m:sty m:val="bi"/>
                          </m:rPr>
                          <w:rPr>
                            <w:rFonts w:ascii="Cambria Math" w:hAnsi="Cambria Math"/>
                            <w:sz w:val="24"/>
                          </w:rPr>
                          <m:t>Sap</m:t>
                        </m:r>
                      </m:sub>
                      <m:sup>
                        <m:r>
                          <m:rPr>
                            <m:sty m:val="bi"/>
                          </m:rPr>
                          <w:rPr>
                            <w:rFonts w:ascii="Cambria Math" w:hAnsi="Cambria Math"/>
                            <w:sz w:val="24"/>
                          </w:rPr>
                          <m:t>2</m:t>
                        </m:r>
                      </m:sup>
                    </m:sSubSup>
                    <m:d>
                      <m:dPr>
                        <m:ctrlPr>
                          <w:rPr>
                            <w:rFonts w:ascii="Cambria Math" w:hAnsi="Cambria Math"/>
                            <w:b/>
                            <w:i/>
                            <w:sz w:val="24"/>
                          </w:rPr>
                        </m:ctrlPr>
                      </m:dPr>
                      <m:e>
                        <m:d>
                          <m:dPr>
                            <m:ctrlPr>
                              <w:rPr>
                                <w:rFonts w:ascii="Cambria Math" w:hAnsi="Cambria Math"/>
                                <w:bCs/>
                                <w:i/>
                                <w:sz w:val="24"/>
                              </w:rPr>
                            </m:ctrlPr>
                          </m:dPr>
                          <m:e>
                            <m:sSub>
                              <m:sSubPr>
                                <m:ctrlPr>
                                  <w:rPr>
                                    <w:rFonts w:ascii="Cambria Math" w:hAnsi="Cambria Math"/>
                                    <w:b/>
                                    <w:bCs/>
                                    <w:i/>
                                    <w:sz w:val="24"/>
                                  </w:rPr>
                                </m:ctrlPr>
                              </m:sSubPr>
                              <m:e>
                                <m:r>
                                  <m:rPr>
                                    <m:sty m:val="bi"/>
                                  </m:rPr>
                                  <w:rPr>
                                    <w:rFonts w:ascii="Cambria Math" w:hAnsi="Cambria Math"/>
                                    <w:sz w:val="24"/>
                                  </w:rPr>
                                  <m:t>t</m:t>
                                </m:r>
                              </m:e>
                              <m:sub>
                                <m:r>
                                  <m:rPr>
                                    <m:sty m:val="bi"/>
                                  </m:rPr>
                                  <w:rPr>
                                    <w:rFonts w:ascii="Cambria Math" w:hAnsi="Cambria Math"/>
                                    <w:sz w:val="24"/>
                                  </w:rPr>
                                  <m:t>3</m:t>
                                </m:r>
                              </m:sub>
                            </m:sSub>
                            <m:r>
                              <m:rPr>
                                <m:sty m:val="bi"/>
                              </m:rPr>
                              <w:rPr>
                                <w:rFonts w:ascii="Cambria Math" w:hAnsi="Cambria Math"/>
                                <w:sz w:val="24"/>
                              </w:rPr>
                              <m:t>-</m:t>
                            </m:r>
                            <m:sSub>
                              <m:sSubPr>
                                <m:ctrlPr>
                                  <w:rPr>
                                    <w:rFonts w:ascii="Cambria Math" w:hAnsi="Cambria Math"/>
                                    <w:b/>
                                    <w:bCs/>
                                    <w:i/>
                                    <w:sz w:val="24"/>
                                  </w:rPr>
                                </m:ctrlPr>
                              </m:sSubPr>
                              <m:e>
                                <m:r>
                                  <m:rPr>
                                    <m:sty m:val="bi"/>
                                  </m:rPr>
                                  <w:rPr>
                                    <w:rFonts w:ascii="Cambria Math" w:hAnsi="Cambria Math"/>
                                    <w:sz w:val="24"/>
                                  </w:rPr>
                                  <m:t>t</m:t>
                                </m:r>
                              </m:e>
                              <m:sub>
                                <m:r>
                                  <m:rPr>
                                    <m:sty m:val="bi"/>
                                  </m:rPr>
                                  <w:rPr>
                                    <w:rFonts w:ascii="Cambria Math" w:hAnsi="Cambria Math"/>
                                    <w:sz w:val="24"/>
                                  </w:rPr>
                                  <m:t>2</m:t>
                                </m:r>
                              </m:sub>
                            </m:sSub>
                          </m:e>
                        </m:d>
                        <m:r>
                          <m:rPr>
                            <m:sty m:val="bi"/>
                          </m:rPr>
                          <w:rPr>
                            <w:rFonts w:ascii="Cambria Math" w:hAnsi="Cambria Math"/>
                            <w:sz w:val="24"/>
                          </w:rPr>
                          <m:t>+3</m:t>
                        </m:r>
                        <m:d>
                          <m:dPr>
                            <m:ctrlPr>
                              <w:rPr>
                                <w:rFonts w:ascii="Cambria Math" w:hAnsi="Cambria Math"/>
                                <w:bCs/>
                                <w:i/>
                                <w:sz w:val="24"/>
                              </w:rPr>
                            </m:ctrlPr>
                          </m:dPr>
                          <m:e>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2</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1</m:t>
                                </m:r>
                              </m:sub>
                            </m:sSub>
                          </m:e>
                        </m:d>
                        <m:r>
                          <m:rPr>
                            <m:sty m:val="bi"/>
                          </m:rPr>
                          <w:rPr>
                            <w:rFonts w:ascii="Cambria Math" w:hAnsi="Cambria Math"/>
                            <w:sz w:val="24"/>
                          </w:rPr>
                          <m:t>+</m:t>
                        </m:r>
                        <m:d>
                          <m:dPr>
                            <m:ctrlPr>
                              <w:rPr>
                                <w:rFonts w:ascii="Cambria Math" w:hAnsi="Cambria Math"/>
                                <w:bCs/>
                                <w:i/>
                                <w:sz w:val="24"/>
                              </w:rPr>
                            </m:ctrlPr>
                          </m:dPr>
                          <m:e>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1</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0</m:t>
                                </m:r>
                              </m:sub>
                            </m:sSub>
                          </m:e>
                        </m:d>
                      </m:e>
                    </m:d>
                  </m:num>
                  <m:den>
                    <m:r>
                      <m:rPr>
                        <m:sty m:val="bi"/>
                      </m:rPr>
                      <w:rPr>
                        <w:rFonts w:ascii="Cambria Math" w:hAnsi="Cambria Math"/>
                        <w:sz w:val="24"/>
                      </w:rPr>
                      <m:t>3</m:t>
                    </m:r>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s</m:t>
                        </m:r>
                      </m:sub>
                    </m:sSub>
                  </m:den>
                </m:f>
              </m:e>
            </m:d>
          </m:e>
        </m:rad>
        <m:r>
          <m:rPr>
            <m:sty m:val="p"/>
          </m:rPr>
          <w:rPr>
            <w:rFonts w:ascii="Cambria Math" w:hAnsi="Cambria Math"/>
            <w:sz w:val="24"/>
          </w:rPr>
          <m:t>=</m:t>
        </m:r>
        <m:rad>
          <m:radPr>
            <m:degHide m:val="1"/>
            <m:ctrlPr>
              <w:rPr>
                <w:rFonts w:ascii="Cambria Math" w:hAnsi="Cambria Math"/>
                <w:sz w:val="24"/>
              </w:rPr>
            </m:ctrlPr>
          </m:radPr>
          <m:deg/>
          <m:e>
            <m:d>
              <m:dPr>
                <m:ctrlPr>
                  <w:rPr>
                    <w:rFonts w:ascii="Cambria Math" w:hAnsi="Cambria Math"/>
                    <w:b/>
                    <w:i/>
                    <w:sz w:val="24"/>
                  </w:rPr>
                </m:ctrlPr>
              </m:dPr>
              <m:e>
                <m:f>
                  <m:fPr>
                    <m:ctrlPr>
                      <w:rPr>
                        <w:rFonts w:ascii="Cambria Math" w:hAnsi="Cambria Math"/>
                        <w:b/>
                        <w:i/>
                        <w:sz w:val="24"/>
                      </w:rPr>
                    </m:ctrlPr>
                  </m:fPr>
                  <m:num>
                    <m:sSubSup>
                      <m:sSubSupPr>
                        <m:ctrlPr>
                          <w:rPr>
                            <w:rFonts w:ascii="Cambria Math" w:hAnsi="Cambria Math"/>
                            <w:b/>
                            <w:i/>
                            <w:sz w:val="24"/>
                          </w:rPr>
                        </m:ctrlPr>
                      </m:sSubSupPr>
                      <m:e>
                        <m:r>
                          <m:rPr>
                            <m:sty m:val="bi"/>
                          </m:rPr>
                          <w:rPr>
                            <w:rFonts w:ascii="Cambria Math" w:hAnsi="Cambria Math"/>
                            <w:sz w:val="24"/>
                          </w:rPr>
                          <m:t>I</m:t>
                        </m:r>
                      </m:e>
                      <m:sub>
                        <m:r>
                          <m:rPr>
                            <m:sty m:val="bi"/>
                          </m:rPr>
                          <w:rPr>
                            <w:rFonts w:ascii="Cambria Math" w:hAnsi="Cambria Math"/>
                            <w:sz w:val="24"/>
                          </w:rPr>
                          <m:t>Sap</m:t>
                        </m:r>
                      </m:sub>
                      <m:sup>
                        <m:r>
                          <m:rPr>
                            <m:sty m:val="bi"/>
                          </m:rPr>
                          <w:rPr>
                            <w:rFonts w:ascii="Cambria Math" w:hAnsi="Cambria Math"/>
                            <w:sz w:val="24"/>
                          </w:rPr>
                          <m:t>2</m:t>
                        </m:r>
                      </m:sup>
                    </m:sSubSup>
                    <m:d>
                      <m:dPr>
                        <m:ctrlPr>
                          <w:rPr>
                            <w:rFonts w:ascii="Cambria Math" w:hAnsi="Cambria Math"/>
                            <w:b/>
                            <w:i/>
                            <w:sz w:val="24"/>
                          </w:rPr>
                        </m:ctrlPr>
                      </m:dPr>
                      <m:e>
                        <m:sSub>
                          <m:sSubPr>
                            <m:ctrlPr>
                              <w:rPr>
                                <w:rFonts w:ascii="Cambria Math" w:hAnsi="Cambria Math"/>
                                <w:bCs/>
                                <w:i/>
                                <w:sz w:val="24"/>
                              </w:rPr>
                            </m:ctrlPr>
                          </m:sSubPr>
                          <m:e>
                            <m:r>
                              <w:rPr>
                                <w:rFonts w:ascii="Cambria Math" w:hAnsi="Cambria Math"/>
                                <w:sz w:val="24"/>
                              </w:rPr>
                              <m:t>t</m:t>
                            </m:r>
                          </m:e>
                          <m:sub>
                            <m:r>
                              <w:rPr>
                                <w:rFonts w:ascii="Cambria Math" w:hAnsi="Cambria Math"/>
                                <w:sz w:val="24"/>
                              </w:rPr>
                              <m:t>c</m:t>
                            </m:r>
                          </m:sub>
                        </m:sSub>
                        <m:r>
                          <m:rPr>
                            <m:sty m:val="bi"/>
                          </m:rPr>
                          <w:rPr>
                            <w:rFonts w:ascii="Cambria Math" w:hAnsi="Cambria Math"/>
                            <w:sz w:val="24"/>
                          </w:rPr>
                          <m:t>+3</m:t>
                        </m:r>
                        <m:sSub>
                          <m:sSubPr>
                            <m:ctrlPr>
                              <w:rPr>
                                <w:rFonts w:ascii="Cambria Math" w:hAnsi="Cambria Math"/>
                                <w:bCs/>
                                <w:i/>
                                <w:sz w:val="24"/>
                              </w:rPr>
                            </m:ctrlPr>
                          </m:sSubPr>
                          <m:e>
                            <m:r>
                              <w:rPr>
                                <w:rFonts w:ascii="Cambria Math" w:hAnsi="Cambria Math"/>
                                <w:sz w:val="24"/>
                              </w:rPr>
                              <m:t>t</m:t>
                            </m:r>
                          </m:e>
                          <m:sub>
                            <m:r>
                              <w:rPr>
                                <w:rFonts w:ascii="Cambria Math" w:hAnsi="Cambria Math"/>
                                <w:sz w:val="24"/>
                              </w:rPr>
                              <m:t>r</m:t>
                            </m:r>
                          </m:sub>
                        </m:sSub>
                        <m:r>
                          <m:rPr>
                            <m:sty m:val="bi"/>
                          </m:rPr>
                          <w:rPr>
                            <w:rFonts w:ascii="Cambria Math" w:hAnsi="Cambria Math"/>
                            <w:sz w:val="24"/>
                          </w:rPr>
                          <m:t>+</m:t>
                        </m:r>
                        <m:sSub>
                          <m:sSubPr>
                            <m:ctrlPr>
                              <w:rPr>
                                <w:rFonts w:ascii="Cambria Math" w:hAnsi="Cambria Math"/>
                                <w:bCs/>
                                <w:i/>
                                <w:sz w:val="24"/>
                              </w:rPr>
                            </m:ctrlPr>
                          </m:sSubPr>
                          <m:e>
                            <m:r>
                              <w:rPr>
                                <w:rFonts w:ascii="Cambria Math" w:hAnsi="Cambria Math"/>
                                <w:sz w:val="24"/>
                              </w:rPr>
                              <m:t>t</m:t>
                            </m:r>
                          </m:e>
                          <m:sub>
                            <m:r>
                              <w:rPr>
                                <w:rFonts w:ascii="Cambria Math" w:hAnsi="Cambria Math"/>
                                <w:sz w:val="24"/>
                              </w:rPr>
                              <m:t>dc</m:t>
                            </m:r>
                          </m:sub>
                        </m:sSub>
                      </m:e>
                    </m:d>
                  </m:num>
                  <m:den>
                    <m:r>
                      <m:rPr>
                        <m:sty m:val="bi"/>
                      </m:rPr>
                      <w:rPr>
                        <w:rFonts w:ascii="Cambria Math" w:hAnsi="Cambria Math"/>
                        <w:sz w:val="24"/>
                      </w:rPr>
                      <m:t>3</m:t>
                    </m:r>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s</m:t>
                        </m:r>
                      </m:sub>
                    </m:sSub>
                  </m:den>
                </m:f>
              </m:e>
            </m:d>
          </m:e>
        </m:rad>
      </m:oMath>
      <w:r w:rsidR="00371167" w:rsidRPr="002E5A70">
        <w:rPr>
          <w:sz w:val="24"/>
        </w:rPr>
        <w:t xml:space="preserve">                 (</w:t>
      </w:r>
      <w:r w:rsidR="00151DCD" w:rsidRPr="002E5A70">
        <w:rPr>
          <w:sz w:val="24"/>
        </w:rPr>
        <w:t>5-18</w:t>
      </w:r>
      <w:r w:rsidR="00371167" w:rsidRPr="002E5A70">
        <w:rPr>
          <w:sz w:val="24"/>
        </w:rPr>
        <w:t>)</w:t>
      </w:r>
    </w:p>
    <w:p w14:paraId="536286CF" w14:textId="1C4C41ED" w:rsidR="00371167" w:rsidRPr="002E5A70" w:rsidRDefault="00FA503E" w:rsidP="005E2C92">
      <w:pPr>
        <w:pStyle w:val="ListParagraph"/>
        <w:spacing w:line="480" w:lineRule="auto"/>
        <w:jc w:val="right"/>
        <w:rPr>
          <w:sz w:val="24"/>
        </w:rPr>
      </w:pPr>
      <m:oMath>
        <m:sSub>
          <m:sSubPr>
            <m:ctrlPr>
              <w:rPr>
                <w:rFonts w:ascii="Cambria Math" w:hAnsi="Cambria Math"/>
                <w:bCs/>
                <w:sz w:val="24"/>
              </w:rPr>
            </m:ctrlPr>
          </m:sSubPr>
          <m:e>
            <m:r>
              <w:rPr>
                <w:rFonts w:ascii="Cambria Math" w:hAnsi="Cambria Math"/>
                <w:sz w:val="24"/>
              </w:rPr>
              <m:t>I</m:t>
            </m:r>
          </m:e>
          <m:sub>
            <m:r>
              <w:rPr>
                <w:rFonts w:ascii="Cambria Math" w:hAnsi="Cambria Math"/>
                <w:sz w:val="24"/>
              </w:rPr>
              <m:t>AVG_AUX</m:t>
            </m:r>
          </m:sub>
        </m:sSub>
        <m:r>
          <w:rPr>
            <w:rFonts w:ascii="Cambria Math" w:hAnsi="Cambria Math"/>
            <w:sz w:val="24"/>
          </w:rPr>
          <m:t>=</m:t>
        </m:r>
        <m:f>
          <m:fPr>
            <m:ctrlPr>
              <w:rPr>
                <w:rFonts w:ascii="Cambria Math" w:hAnsi="Cambria Math"/>
                <w:bCs/>
                <w:i/>
                <w:sz w:val="24"/>
              </w:rPr>
            </m:ctrlPr>
          </m:fPr>
          <m:num>
            <m:sSub>
              <m:sSubPr>
                <m:ctrlPr>
                  <w:rPr>
                    <w:rFonts w:ascii="Cambria Math" w:hAnsi="Cambria Math"/>
                    <w:bCs/>
                    <w:i/>
                    <w:sz w:val="24"/>
                  </w:rPr>
                </m:ctrlPr>
              </m:sSubPr>
              <m:e>
                <m:r>
                  <w:rPr>
                    <w:rFonts w:ascii="Cambria Math" w:hAnsi="Cambria Math"/>
                    <w:sz w:val="24"/>
                  </w:rPr>
                  <m:t>I</m:t>
                </m:r>
              </m:e>
              <m:sub>
                <m:r>
                  <w:rPr>
                    <w:rFonts w:ascii="Cambria Math" w:hAnsi="Cambria Math"/>
                    <w:sz w:val="24"/>
                  </w:rPr>
                  <m:t>sap</m:t>
                </m:r>
              </m:sub>
            </m:sSub>
            <m:d>
              <m:dPr>
                <m:ctrlPr>
                  <w:rPr>
                    <w:rFonts w:ascii="Cambria Math" w:hAnsi="Cambria Math"/>
                    <w:b/>
                    <w:i/>
                    <w:sz w:val="24"/>
                  </w:rPr>
                </m:ctrlPr>
              </m:dPr>
              <m:e>
                <m:d>
                  <m:dPr>
                    <m:ctrlPr>
                      <w:rPr>
                        <w:rFonts w:ascii="Cambria Math" w:hAnsi="Cambria Math"/>
                        <w:bCs/>
                        <w:i/>
                        <w:sz w:val="24"/>
                      </w:rPr>
                    </m:ctrlPr>
                  </m:dPr>
                  <m:e>
                    <m:sSub>
                      <m:sSubPr>
                        <m:ctrlPr>
                          <w:rPr>
                            <w:rFonts w:ascii="Cambria Math" w:hAnsi="Cambria Math"/>
                            <w:b/>
                            <w:bCs/>
                            <w:i/>
                            <w:sz w:val="24"/>
                          </w:rPr>
                        </m:ctrlPr>
                      </m:sSubPr>
                      <m:e>
                        <m:r>
                          <m:rPr>
                            <m:sty m:val="bi"/>
                          </m:rPr>
                          <w:rPr>
                            <w:rFonts w:ascii="Cambria Math" w:hAnsi="Cambria Math"/>
                            <w:sz w:val="24"/>
                          </w:rPr>
                          <m:t>t</m:t>
                        </m:r>
                      </m:e>
                      <m:sub>
                        <m:r>
                          <m:rPr>
                            <m:sty m:val="bi"/>
                          </m:rPr>
                          <w:rPr>
                            <w:rFonts w:ascii="Cambria Math" w:hAnsi="Cambria Math"/>
                            <w:sz w:val="24"/>
                          </w:rPr>
                          <m:t>3</m:t>
                        </m:r>
                      </m:sub>
                    </m:sSub>
                    <m:r>
                      <m:rPr>
                        <m:sty m:val="bi"/>
                      </m:rPr>
                      <w:rPr>
                        <w:rFonts w:ascii="Cambria Math" w:hAnsi="Cambria Math"/>
                        <w:sz w:val="24"/>
                      </w:rPr>
                      <m:t>-</m:t>
                    </m:r>
                    <m:sSub>
                      <m:sSubPr>
                        <m:ctrlPr>
                          <w:rPr>
                            <w:rFonts w:ascii="Cambria Math" w:hAnsi="Cambria Math"/>
                            <w:b/>
                            <w:bCs/>
                            <w:i/>
                            <w:sz w:val="24"/>
                          </w:rPr>
                        </m:ctrlPr>
                      </m:sSubPr>
                      <m:e>
                        <m:r>
                          <m:rPr>
                            <m:sty m:val="bi"/>
                          </m:rPr>
                          <w:rPr>
                            <w:rFonts w:ascii="Cambria Math" w:hAnsi="Cambria Math"/>
                            <w:sz w:val="24"/>
                          </w:rPr>
                          <m:t>t</m:t>
                        </m:r>
                      </m:e>
                      <m:sub>
                        <m:r>
                          <m:rPr>
                            <m:sty m:val="bi"/>
                          </m:rPr>
                          <w:rPr>
                            <w:rFonts w:ascii="Cambria Math" w:hAnsi="Cambria Math"/>
                            <w:sz w:val="24"/>
                          </w:rPr>
                          <m:t>2</m:t>
                        </m:r>
                      </m:sub>
                    </m:sSub>
                  </m:e>
                </m:d>
                <m:r>
                  <m:rPr>
                    <m:sty m:val="bi"/>
                  </m:rPr>
                  <w:rPr>
                    <w:rFonts w:ascii="Cambria Math" w:hAnsi="Cambria Math"/>
                    <w:sz w:val="24"/>
                  </w:rPr>
                  <m:t>+</m:t>
                </m:r>
                <m:r>
                  <w:rPr>
                    <w:rFonts w:ascii="Cambria Math" w:hAnsi="Cambria Math"/>
                    <w:sz w:val="24"/>
                  </w:rPr>
                  <m:t>2</m:t>
                </m:r>
                <m:d>
                  <m:dPr>
                    <m:ctrlPr>
                      <w:rPr>
                        <w:rFonts w:ascii="Cambria Math" w:hAnsi="Cambria Math"/>
                        <w:bCs/>
                        <w:i/>
                        <w:sz w:val="24"/>
                      </w:rPr>
                    </m:ctrlPr>
                  </m:dPr>
                  <m:e>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2</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1</m:t>
                        </m:r>
                      </m:sub>
                    </m:sSub>
                  </m:e>
                </m:d>
                <m:r>
                  <m:rPr>
                    <m:sty m:val="bi"/>
                  </m:rPr>
                  <w:rPr>
                    <w:rFonts w:ascii="Cambria Math" w:hAnsi="Cambria Math"/>
                    <w:sz w:val="24"/>
                  </w:rPr>
                  <m:t>+</m:t>
                </m:r>
                <m:d>
                  <m:dPr>
                    <m:ctrlPr>
                      <w:rPr>
                        <w:rFonts w:ascii="Cambria Math" w:hAnsi="Cambria Math"/>
                        <w:bCs/>
                        <w:i/>
                        <w:sz w:val="24"/>
                      </w:rPr>
                    </m:ctrlPr>
                  </m:dPr>
                  <m:e>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1</m:t>
                        </m:r>
                      </m:sub>
                    </m:sSub>
                    <m:r>
                      <m:rPr>
                        <m:sty m:val="bi"/>
                      </m:rPr>
                      <w:rPr>
                        <w:rFonts w:ascii="Cambria Math" w:hAnsi="Cambria Math"/>
                        <w:sz w:val="24"/>
                      </w:rPr>
                      <m:t>-</m:t>
                    </m:r>
                    <m:sSub>
                      <m:sSubPr>
                        <m:ctrlPr>
                          <w:rPr>
                            <w:rFonts w:ascii="Cambria Math" w:hAnsi="Cambria Math"/>
                            <w:b/>
                            <w:i/>
                            <w:sz w:val="24"/>
                          </w:rPr>
                        </m:ctrlPr>
                      </m:sSubPr>
                      <m:e>
                        <m:r>
                          <m:rPr>
                            <m:sty m:val="bi"/>
                          </m:rPr>
                          <w:rPr>
                            <w:rFonts w:ascii="Cambria Math" w:hAnsi="Cambria Math"/>
                            <w:sz w:val="24"/>
                          </w:rPr>
                          <m:t>t</m:t>
                        </m:r>
                      </m:e>
                      <m:sub>
                        <m:r>
                          <m:rPr>
                            <m:sty m:val="bi"/>
                          </m:rPr>
                          <w:rPr>
                            <w:rFonts w:ascii="Cambria Math" w:hAnsi="Cambria Math"/>
                            <w:sz w:val="24"/>
                          </w:rPr>
                          <m:t>0</m:t>
                        </m:r>
                      </m:sub>
                    </m:sSub>
                  </m:e>
                </m:d>
              </m:e>
            </m:d>
          </m:num>
          <m:den>
            <m:sSub>
              <m:sSubPr>
                <m:ctrlPr>
                  <w:rPr>
                    <w:rFonts w:ascii="Cambria Math" w:hAnsi="Cambria Math"/>
                    <w:b/>
                    <w:i/>
                    <w:sz w:val="24"/>
                  </w:rPr>
                </m:ctrlPr>
              </m:sSubPr>
              <m:e>
                <m:r>
                  <w:rPr>
                    <w:rFonts w:ascii="Cambria Math" w:hAnsi="Cambria Math"/>
                    <w:sz w:val="24"/>
                  </w:rPr>
                  <m:t>2</m:t>
                </m:r>
                <m:r>
                  <m:rPr>
                    <m:sty m:val="bi"/>
                  </m:rPr>
                  <w:rPr>
                    <w:rFonts w:ascii="Cambria Math" w:hAnsi="Cambria Math"/>
                    <w:sz w:val="24"/>
                  </w:rPr>
                  <m:t>T</m:t>
                </m:r>
              </m:e>
              <m:sub>
                <m:r>
                  <m:rPr>
                    <m:sty m:val="bi"/>
                  </m:rPr>
                  <w:rPr>
                    <w:rFonts w:ascii="Cambria Math" w:hAnsi="Cambria Math"/>
                    <w:sz w:val="24"/>
                  </w:rPr>
                  <m:t>s</m:t>
                </m:r>
              </m:sub>
            </m:sSub>
          </m:den>
        </m:f>
        <m:r>
          <w:rPr>
            <w:rFonts w:ascii="Cambria Math" w:hAnsi="Cambria Math"/>
            <w:sz w:val="24"/>
          </w:rPr>
          <m:t>=</m:t>
        </m:r>
        <m:f>
          <m:fPr>
            <m:ctrlPr>
              <w:rPr>
                <w:rFonts w:ascii="Cambria Math" w:hAnsi="Cambria Math"/>
                <w:bCs/>
                <w:i/>
                <w:sz w:val="24"/>
              </w:rPr>
            </m:ctrlPr>
          </m:fPr>
          <m:num>
            <m:sSub>
              <m:sSubPr>
                <m:ctrlPr>
                  <w:rPr>
                    <w:rFonts w:ascii="Cambria Math" w:hAnsi="Cambria Math"/>
                    <w:bCs/>
                    <w:i/>
                    <w:sz w:val="24"/>
                  </w:rPr>
                </m:ctrlPr>
              </m:sSubPr>
              <m:e>
                <m:r>
                  <w:rPr>
                    <w:rFonts w:ascii="Cambria Math" w:hAnsi="Cambria Math"/>
                    <w:sz w:val="24"/>
                  </w:rPr>
                  <m:t>I</m:t>
                </m:r>
              </m:e>
              <m:sub>
                <m:r>
                  <w:rPr>
                    <w:rFonts w:ascii="Cambria Math" w:hAnsi="Cambria Math"/>
                    <w:sz w:val="24"/>
                  </w:rPr>
                  <m:t>sap</m:t>
                </m:r>
              </m:sub>
            </m:sSub>
            <m:d>
              <m:dPr>
                <m:ctrlPr>
                  <w:rPr>
                    <w:rFonts w:ascii="Cambria Math" w:hAnsi="Cambria Math"/>
                    <w:b/>
                    <w:i/>
                    <w:sz w:val="24"/>
                  </w:rPr>
                </m:ctrlPr>
              </m:dPr>
              <m:e>
                <m:d>
                  <m:dPr>
                    <m:ctrlPr>
                      <w:rPr>
                        <w:rFonts w:ascii="Cambria Math" w:hAnsi="Cambria Math"/>
                        <w:b/>
                        <w:i/>
                        <w:sz w:val="24"/>
                      </w:rPr>
                    </m:ctrlPr>
                  </m:dPr>
                  <m:e>
                    <m:sSub>
                      <m:sSubPr>
                        <m:ctrlPr>
                          <w:rPr>
                            <w:rFonts w:ascii="Cambria Math" w:hAnsi="Cambria Math"/>
                            <w:bCs/>
                            <w:i/>
                            <w:sz w:val="24"/>
                          </w:rPr>
                        </m:ctrlPr>
                      </m:sSubPr>
                      <m:e>
                        <m:r>
                          <w:rPr>
                            <w:rFonts w:ascii="Cambria Math" w:hAnsi="Cambria Math"/>
                            <w:sz w:val="24"/>
                          </w:rPr>
                          <m:t>t</m:t>
                        </m:r>
                      </m:e>
                      <m:sub>
                        <m:r>
                          <w:rPr>
                            <w:rFonts w:ascii="Cambria Math" w:hAnsi="Cambria Math"/>
                            <w:sz w:val="24"/>
                          </w:rPr>
                          <m:t>c</m:t>
                        </m:r>
                      </m:sub>
                    </m:sSub>
                    <m:r>
                      <m:rPr>
                        <m:sty m:val="bi"/>
                      </m:rPr>
                      <w:rPr>
                        <w:rFonts w:ascii="Cambria Math" w:hAnsi="Cambria Math"/>
                        <w:sz w:val="24"/>
                      </w:rPr>
                      <m:t>+</m:t>
                    </m:r>
                    <m:r>
                      <w:rPr>
                        <w:rFonts w:ascii="Cambria Math" w:hAnsi="Cambria Math"/>
                        <w:sz w:val="24"/>
                      </w:rPr>
                      <m:t>2</m:t>
                    </m:r>
                    <m:sSub>
                      <m:sSubPr>
                        <m:ctrlPr>
                          <w:rPr>
                            <w:rFonts w:ascii="Cambria Math" w:hAnsi="Cambria Math"/>
                            <w:bCs/>
                            <w:i/>
                            <w:sz w:val="24"/>
                          </w:rPr>
                        </m:ctrlPr>
                      </m:sSubPr>
                      <m:e>
                        <m:r>
                          <w:rPr>
                            <w:rFonts w:ascii="Cambria Math" w:hAnsi="Cambria Math"/>
                            <w:sz w:val="24"/>
                          </w:rPr>
                          <m:t>t</m:t>
                        </m:r>
                      </m:e>
                      <m:sub>
                        <m:r>
                          <w:rPr>
                            <w:rFonts w:ascii="Cambria Math" w:hAnsi="Cambria Math"/>
                            <w:sz w:val="24"/>
                          </w:rPr>
                          <m:t>r</m:t>
                        </m:r>
                      </m:sub>
                    </m:sSub>
                    <m:r>
                      <m:rPr>
                        <m:sty m:val="bi"/>
                      </m:rPr>
                      <w:rPr>
                        <w:rFonts w:ascii="Cambria Math" w:hAnsi="Cambria Math"/>
                        <w:sz w:val="24"/>
                      </w:rPr>
                      <m:t>+</m:t>
                    </m:r>
                    <m:sSub>
                      <m:sSubPr>
                        <m:ctrlPr>
                          <w:rPr>
                            <w:rFonts w:ascii="Cambria Math" w:hAnsi="Cambria Math"/>
                            <w:bCs/>
                            <w:i/>
                            <w:sz w:val="24"/>
                          </w:rPr>
                        </m:ctrlPr>
                      </m:sSubPr>
                      <m:e>
                        <m:r>
                          <w:rPr>
                            <w:rFonts w:ascii="Cambria Math" w:hAnsi="Cambria Math"/>
                            <w:sz w:val="24"/>
                          </w:rPr>
                          <m:t>t</m:t>
                        </m:r>
                      </m:e>
                      <m:sub>
                        <m:r>
                          <w:rPr>
                            <w:rFonts w:ascii="Cambria Math" w:hAnsi="Cambria Math"/>
                            <w:sz w:val="24"/>
                          </w:rPr>
                          <m:t>dc</m:t>
                        </m:r>
                      </m:sub>
                    </m:sSub>
                  </m:e>
                </m:d>
              </m:e>
            </m:d>
          </m:num>
          <m:den>
            <m:sSub>
              <m:sSubPr>
                <m:ctrlPr>
                  <w:rPr>
                    <w:rFonts w:ascii="Cambria Math" w:hAnsi="Cambria Math"/>
                    <w:b/>
                    <w:i/>
                    <w:sz w:val="24"/>
                  </w:rPr>
                </m:ctrlPr>
              </m:sSubPr>
              <m:e>
                <m:r>
                  <w:rPr>
                    <w:rFonts w:ascii="Cambria Math" w:hAnsi="Cambria Math"/>
                    <w:sz w:val="24"/>
                  </w:rPr>
                  <m:t>2</m:t>
                </m:r>
                <m:r>
                  <m:rPr>
                    <m:sty m:val="bi"/>
                  </m:rPr>
                  <w:rPr>
                    <w:rFonts w:ascii="Cambria Math" w:hAnsi="Cambria Math"/>
                    <w:sz w:val="24"/>
                  </w:rPr>
                  <m:t>T</m:t>
                </m:r>
              </m:e>
              <m:sub>
                <m:r>
                  <m:rPr>
                    <m:sty m:val="bi"/>
                  </m:rPr>
                  <w:rPr>
                    <w:rFonts w:ascii="Cambria Math" w:hAnsi="Cambria Math"/>
                    <w:sz w:val="24"/>
                  </w:rPr>
                  <m:t>s</m:t>
                </m:r>
              </m:sub>
            </m:sSub>
          </m:den>
        </m:f>
        <m:r>
          <w:rPr>
            <w:rFonts w:ascii="Cambria Math" w:hAnsi="Cambria Math"/>
            <w:sz w:val="24"/>
          </w:rPr>
          <m:t xml:space="preserve"> </m:t>
        </m:r>
      </m:oMath>
      <w:r w:rsidR="002E5A70">
        <w:rPr>
          <w:bCs/>
          <w:sz w:val="24"/>
        </w:rPr>
        <w:t xml:space="preserve">                    </w:t>
      </w:r>
      <w:r w:rsidR="00371167" w:rsidRPr="002E5A70">
        <w:rPr>
          <w:bCs/>
          <w:sz w:val="24"/>
        </w:rPr>
        <w:t xml:space="preserve">      </w:t>
      </w:r>
      <w:r w:rsidR="00371167" w:rsidRPr="002E5A70">
        <w:rPr>
          <w:sz w:val="24"/>
        </w:rPr>
        <w:t>(</w:t>
      </w:r>
      <w:r w:rsidR="00151DCD" w:rsidRPr="002E5A70">
        <w:rPr>
          <w:sz w:val="24"/>
        </w:rPr>
        <w:t>5-19</w:t>
      </w:r>
      <w:r w:rsidR="00371167" w:rsidRPr="002E5A70">
        <w:rPr>
          <w:sz w:val="24"/>
        </w:rPr>
        <w:t>)</w:t>
      </w:r>
    </w:p>
    <w:p w14:paraId="05DA8387" w14:textId="3815A1C6" w:rsidR="00371167" w:rsidRPr="00565C09" w:rsidRDefault="00371167" w:rsidP="005E2C92">
      <w:pPr>
        <w:pStyle w:val="ListParagraph"/>
        <w:spacing w:line="480" w:lineRule="auto"/>
        <w:ind w:left="0"/>
        <w:jc w:val="both"/>
        <w:rPr>
          <w:sz w:val="24"/>
        </w:rPr>
      </w:pPr>
      <w:proofErr w:type="gramStart"/>
      <w:r w:rsidRPr="00565C09">
        <w:rPr>
          <w:sz w:val="24"/>
        </w:rPr>
        <w:t>where</w:t>
      </w:r>
      <w:proofErr w:type="gramEnd"/>
      <w:r w:rsidRPr="00565C09">
        <w:rPr>
          <w:sz w:val="24"/>
        </w:rPr>
        <w:t xml:space="preserve"> </w:t>
      </w:r>
      <w:r w:rsidRPr="00565C09">
        <w:rPr>
          <w:i/>
          <w:sz w:val="24"/>
        </w:rPr>
        <w:t>t</w:t>
      </w:r>
      <w:r w:rsidRPr="00565C09">
        <w:rPr>
          <w:i/>
          <w:sz w:val="24"/>
          <w:vertAlign w:val="subscript"/>
        </w:rPr>
        <w:t>c</w:t>
      </w:r>
      <w:r w:rsidRPr="00565C09">
        <w:rPr>
          <w:sz w:val="24"/>
        </w:rPr>
        <w:t xml:space="preserve">, </w:t>
      </w:r>
      <w:r w:rsidRPr="00565C09">
        <w:rPr>
          <w:i/>
          <w:sz w:val="24"/>
        </w:rPr>
        <w:t>t</w:t>
      </w:r>
      <w:r w:rsidRPr="00565C09">
        <w:rPr>
          <w:i/>
          <w:sz w:val="24"/>
          <w:vertAlign w:val="subscript"/>
        </w:rPr>
        <w:t>r</w:t>
      </w:r>
      <w:r w:rsidRPr="00565C09">
        <w:rPr>
          <w:sz w:val="24"/>
        </w:rPr>
        <w:t xml:space="preserve"> and </w:t>
      </w:r>
      <w:r w:rsidRPr="00565C09">
        <w:rPr>
          <w:i/>
          <w:sz w:val="24"/>
        </w:rPr>
        <w:t>t</w:t>
      </w:r>
      <w:r w:rsidRPr="00565C09">
        <w:rPr>
          <w:i/>
          <w:sz w:val="24"/>
          <w:vertAlign w:val="subscript"/>
        </w:rPr>
        <w:t>dc</w:t>
      </w:r>
      <w:r w:rsidRPr="00565C09">
        <w:rPr>
          <w:sz w:val="24"/>
        </w:rPr>
        <w:t xml:space="preserve"> </w:t>
      </w:r>
      <w:r w:rsidR="002E5A70">
        <w:rPr>
          <w:sz w:val="24"/>
        </w:rPr>
        <w:t>are</w:t>
      </w:r>
      <w:r w:rsidRPr="00565C09">
        <w:rPr>
          <w:sz w:val="24"/>
        </w:rPr>
        <w:t xml:space="preserve"> the charging time, resonance time and discharging time of the auxiliary inductor, which is the </w:t>
      </w:r>
      <w:r w:rsidR="007F647E">
        <w:rPr>
          <w:sz w:val="24"/>
        </w:rPr>
        <w:t xml:space="preserve">time </w:t>
      </w:r>
      <w:r w:rsidRPr="00565C09">
        <w:rPr>
          <w:sz w:val="24"/>
        </w:rPr>
        <w:t xml:space="preserve">duration from </w:t>
      </w:r>
      <w:r w:rsidRPr="00565C09">
        <w:rPr>
          <w:i/>
          <w:sz w:val="24"/>
        </w:rPr>
        <w:t>t</w:t>
      </w:r>
      <w:r w:rsidRPr="00565C09">
        <w:rPr>
          <w:i/>
          <w:sz w:val="24"/>
          <w:vertAlign w:val="subscript"/>
        </w:rPr>
        <w:t>0</w:t>
      </w:r>
      <w:r w:rsidRPr="00565C09">
        <w:rPr>
          <w:sz w:val="24"/>
        </w:rPr>
        <w:t xml:space="preserve"> to </w:t>
      </w:r>
      <w:r w:rsidRPr="00565C09">
        <w:rPr>
          <w:i/>
          <w:sz w:val="24"/>
        </w:rPr>
        <w:t>t</w:t>
      </w:r>
      <w:r w:rsidRPr="00565C09">
        <w:rPr>
          <w:i/>
          <w:sz w:val="24"/>
          <w:vertAlign w:val="subscript"/>
        </w:rPr>
        <w:t>1</w:t>
      </w:r>
      <w:r w:rsidRPr="00565C09">
        <w:rPr>
          <w:sz w:val="24"/>
        </w:rPr>
        <w:t xml:space="preserve">, </w:t>
      </w:r>
      <w:r w:rsidRPr="00565C09">
        <w:rPr>
          <w:i/>
          <w:sz w:val="24"/>
        </w:rPr>
        <w:t>t</w:t>
      </w:r>
      <w:r w:rsidRPr="00565C09">
        <w:rPr>
          <w:i/>
          <w:sz w:val="24"/>
          <w:vertAlign w:val="subscript"/>
        </w:rPr>
        <w:t>1</w:t>
      </w:r>
      <w:r w:rsidRPr="00565C09">
        <w:rPr>
          <w:sz w:val="24"/>
        </w:rPr>
        <w:t xml:space="preserve"> to </w:t>
      </w:r>
      <w:r w:rsidRPr="00565C09">
        <w:rPr>
          <w:i/>
          <w:sz w:val="24"/>
        </w:rPr>
        <w:t>t</w:t>
      </w:r>
      <w:r w:rsidRPr="00565C09">
        <w:rPr>
          <w:i/>
          <w:sz w:val="24"/>
          <w:vertAlign w:val="subscript"/>
        </w:rPr>
        <w:t>2</w:t>
      </w:r>
      <w:r w:rsidRPr="00565C09">
        <w:rPr>
          <w:sz w:val="24"/>
        </w:rPr>
        <w:t>,</w:t>
      </w:r>
      <w:r w:rsidRPr="00565C09">
        <w:rPr>
          <w:i/>
          <w:sz w:val="24"/>
          <w:vertAlign w:val="subscript"/>
        </w:rPr>
        <w:t xml:space="preserve"> </w:t>
      </w:r>
      <w:r w:rsidRPr="00565C09">
        <w:rPr>
          <w:sz w:val="24"/>
        </w:rPr>
        <w:t>and</w:t>
      </w:r>
      <w:r w:rsidRPr="00565C09">
        <w:rPr>
          <w:i/>
          <w:sz w:val="24"/>
          <w:vertAlign w:val="subscript"/>
        </w:rPr>
        <w:t xml:space="preserve"> </w:t>
      </w:r>
      <w:r w:rsidRPr="00565C09">
        <w:rPr>
          <w:i/>
          <w:sz w:val="24"/>
        </w:rPr>
        <w:t>t</w:t>
      </w:r>
      <w:r w:rsidRPr="00565C09">
        <w:rPr>
          <w:i/>
          <w:sz w:val="24"/>
          <w:vertAlign w:val="subscript"/>
        </w:rPr>
        <w:t>2</w:t>
      </w:r>
      <w:r w:rsidRPr="00565C09">
        <w:rPr>
          <w:sz w:val="24"/>
        </w:rPr>
        <w:t xml:space="preserve"> to </w:t>
      </w:r>
      <w:r w:rsidRPr="00565C09">
        <w:rPr>
          <w:i/>
          <w:sz w:val="24"/>
        </w:rPr>
        <w:t>t</w:t>
      </w:r>
      <w:r w:rsidRPr="00565C09">
        <w:rPr>
          <w:i/>
          <w:sz w:val="24"/>
          <w:vertAlign w:val="subscript"/>
        </w:rPr>
        <w:t xml:space="preserve">3 </w:t>
      </w:r>
      <w:r w:rsidRPr="00565C09">
        <w:rPr>
          <w:sz w:val="24"/>
        </w:rPr>
        <w:t xml:space="preserve">in </w:t>
      </w:r>
      <w:r w:rsidRPr="00565C09">
        <w:rPr>
          <w:sz w:val="24"/>
        </w:rPr>
        <w:fldChar w:fldCharType="begin"/>
      </w:r>
      <w:r w:rsidRPr="00565C09">
        <w:rPr>
          <w:sz w:val="24"/>
        </w:rPr>
        <w:instrText xml:space="preserve"> REF _Ref439165513 \h  \* MERGEFORMAT </w:instrText>
      </w:r>
      <w:r w:rsidRPr="00565C09">
        <w:rPr>
          <w:sz w:val="24"/>
        </w:rPr>
      </w:r>
      <w:r w:rsidRPr="00565C09">
        <w:rPr>
          <w:sz w:val="24"/>
        </w:rPr>
        <w:fldChar w:fldCharType="separate"/>
      </w:r>
      <w:r w:rsidR="004E0255" w:rsidRPr="004E0255">
        <w:rPr>
          <w:sz w:val="24"/>
        </w:rPr>
        <w:t>Figure 5.7</w:t>
      </w:r>
      <w:r w:rsidRPr="00565C09">
        <w:rPr>
          <w:sz w:val="24"/>
        </w:rPr>
        <w:fldChar w:fldCharType="end"/>
      </w:r>
      <w:r w:rsidRPr="00565C09">
        <w:rPr>
          <w:sz w:val="24"/>
        </w:rPr>
        <w:t xml:space="preserve">, respectively. </w:t>
      </w:r>
    </w:p>
    <w:p w14:paraId="2AF47ABB" w14:textId="538E152F" w:rsidR="00371167" w:rsidRPr="00565C09" w:rsidRDefault="00371167" w:rsidP="005E2C92">
      <w:pPr>
        <w:pStyle w:val="ListParagraph"/>
        <w:spacing w:line="480" w:lineRule="auto"/>
        <w:ind w:left="0" w:firstLine="360"/>
        <w:jc w:val="both"/>
        <w:rPr>
          <w:bCs/>
          <w:sz w:val="24"/>
        </w:rPr>
      </w:pPr>
      <w:r w:rsidRPr="00565C09">
        <w:rPr>
          <w:bCs/>
          <w:sz w:val="24"/>
        </w:rPr>
        <w:t xml:space="preserve">For </w:t>
      </w:r>
      <w:r w:rsidR="002E5A70">
        <w:rPr>
          <w:bCs/>
          <w:sz w:val="24"/>
        </w:rPr>
        <w:t xml:space="preserve">the </w:t>
      </w:r>
      <w:r w:rsidRPr="00565C09">
        <w:rPr>
          <w:bCs/>
          <w:sz w:val="24"/>
        </w:rPr>
        <w:t xml:space="preserve">on-board power supplies, the electric loads demand high current (30 A) at low voltage (1 V), which means a considerable amount of current is flowing through the auxiliary components to achieve ZVS, making the losses in auxiliary components non-negligible. When the charging timing of </w:t>
      </w:r>
      <w:r w:rsidR="002E5A70">
        <w:rPr>
          <w:bCs/>
          <w:sz w:val="24"/>
        </w:rPr>
        <w:t xml:space="preserve">the </w:t>
      </w:r>
      <w:r w:rsidRPr="00565C09">
        <w:rPr>
          <w:bCs/>
          <w:sz w:val="24"/>
        </w:rPr>
        <w:t>auxiliary inductor is determined and being fixed, the losses of auxiliary components are also fixed regardless of the loading condition of the converter. The constant auxiliary components’ loss</w:t>
      </w:r>
      <w:r w:rsidR="002E5A70">
        <w:rPr>
          <w:bCs/>
          <w:sz w:val="24"/>
        </w:rPr>
        <w:t>es</w:t>
      </w:r>
      <w:r w:rsidRPr="00565C09">
        <w:rPr>
          <w:bCs/>
          <w:sz w:val="24"/>
        </w:rPr>
        <w:t xml:space="preserve"> mean the percentage of the auxiliary components’ loss</w:t>
      </w:r>
      <w:r w:rsidR="002E5A70">
        <w:rPr>
          <w:bCs/>
          <w:sz w:val="24"/>
        </w:rPr>
        <w:t>es</w:t>
      </w:r>
      <w:r w:rsidRPr="00565C09">
        <w:rPr>
          <w:bCs/>
          <w:sz w:val="24"/>
        </w:rPr>
        <w:t xml:space="preserve"> increases</w:t>
      </w:r>
      <w:r w:rsidR="002E5A70">
        <w:rPr>
          <w:bCs/>
          <w:sz w:val="24"/>
        </w:rPr>
        <w:t xml:space="preserve"> as load decreases. Therefore,</w:t>
      </w:r>
      <w:r w:rsidRPr="00565C09">
        <w:rPr>
          <w:bCs/>
          <w:sz w:val="24"/>
        </w:rPr>
        <w:t xml:space="preserve"> the light load efficiency is compromised by the constant charging time method. </w:t>
      </w:r>
    </w:p>
    <w:p w14:paraId="0015239E" w14:textId="6A91C175" w:rsidR="00371167" w:rsidRPr="00565C09" w:rsidRDefault="00371167" w:rsidP="005E2C92">
      <w:pPr>
        <w:pStyle w:val="ListParagraph"/>
        <w:spacing w:line="480" w:lineRule="auto"/>
        <w:ind w:left="0" w:firstLine="360"/>
        <w:jc w:val="both"/>
        <w:rPr>
          <w:bCs/>
          <w:sz w:val="24"/>
        </w:rPr>
      </w:pPr>
      <w:r w:rsidRPr="00565C09">
        <w:rPr>
          <w:bCs/>
          <w:sz w:val="24"/>
        </w:rPr>
        <w:t xml:space="preserve">In the meantime, the constant auxiliary components’ loss is not the only factor that worsens the light load efficiency, the SR devices turn off losses also increase as load decreases. </w:t>
      </w:r>
      <w:r w:rsidRPr="00565C09">
        <w:rPr>
          <w:bCs/>
          <w:sz w:val="24"/>
        </w:rPr>
        <w:fldChar w:fldCharType="begin"/>
      </w:r>
      <w:r w:rsidRPr="00565C09">
        <w:rPr>
          <w:bCs/>
          <w:sz w:val="24"/>
        </w:rPr>
        <w:instrText xml:space="preserve"> REF _Ref439260224 \h  \* MERGEFORMAT </w:instrText>
      </w:r>
      <w:r w:rsidRPr="00565C09">
        <w:rPr>
          <w:bCs/>
          <w:sz w:val="24"/>
        </w:rPr>
      </w:r>
      <w:r w:rsidRPr="00565C09">
        <w:rPr>
          <w:bCs/>
          <w:sz w:val="24"/>
        </w:rPr>
        <w:fldChar w:fldCharType="separate"/>
      </w:r>
      <w:r w:rsidR="004E0255" w:rsidRPr="004E0255">
        <w:rPr>
          <w:sz w:val="24"/>
        </w:rPr>
        <w:t>Figure 5.15</w:t>
      </w:r>
      <w:r w:rsidRPr="00565C09">
        <w:rPr>
          <w:bCs/>
          <w:sz w:val="24"/>
        </w:rPr>
        <w:fldChar w:fldCharType="end"/>
      </w:r>
      <w:r w:rsidRPr="00565C09">
        <w:rPr>
          <w:bCs/>
          <w:sz w:val="24"/>
        </w:rPr>
        <w:t xml:space="preserve"> presents the theoretical current waveforms of </w:t>
      </w:r>
      <w:r w:rsidR="007F647E">
        <w:rPr>
          <w:bCs/>
          <w:sz w:val="24"/>
        </w:rPr>
        <w:t xml:space="preserve">the </w:t>
      </w:r>
      <w:r w:rsidRPr="00565C09">
        <w:rPr>
          <w:bCs/>
          <w:sz w:val="24"/>
        </w:rPr>
        <w:t xml:space="preserve">output inductor, SR device and auxiliary inductor with constant charging time of </w:t>
      </w:r>
      <w:r w:rsidR="007F647E">
        <w:rPr>
          <w:bCs/>
          <w:sz w:val="24"/>
        </w:rPr>
        <w:t xml:space="preserve">the </w:t>
      </w:r>
      <w:r w:rsidRPr="00565C09">
        <w:rPr>
          <w:bCs/>
          <w:sz w:val="24"/>
        </w:rPr>
        <w:t>auxiliary inductor. It clearly indicates that as load reduces, the SR devices are turned off with a larger current through them, resulting in an increased turn off loss when load is lighter as in (</w:t>
      </w:r>
      <w:r w:rsidR="00151DCD" w:rsidRPr="00565C09">
        <w:rPr>
          <w:bCs/>
          <w:sz w:val="24"/>
        </w:rPr>
        <w:t>5-8</w:t>
      </w:r>
      <w:r w:rsidRPr="00565C09">
        <w:rPr>
          <w:bCs/>
          <w:sz w:val="24"/>
        </w:rPr>
        <w:t xml:space="preserve">). </w:t>
      </w:r>
    </w:p>
    <w:p w14:paraId="4604030B" w14:textId="434F9302" w:rsidR="00371167" w:rsidRPr="00565C09" w:rsidRDefault="00371167" w:rsidP="005E2C92">
      <w:pPr>
        <w:pStyle w:val="ListParagraph"/>
        <w:spacing w:line="480" w:lineRule="auto"/>
        <w:ind w:left="0" w:firstLine="360"/>
        <w:jc w:val="both"/>
        <w:rPr>
          <w:bCs/>
          <w:sz w:val="24"/>
        </w:rPr>
      </w:pPr>
      <w:r w:rsidRPr="00565C09">
        <w:rPr>
          <w:bCs/>
          <w:sz w:val="24"/>
        </w:rPr>
        <w:lastRenderedPageBreak/>
        <w:t xml:space="preserve">At the same time, if </w:t>
      </w:r>
      <w:r w:rsidR="002E5A70">
        <w:rPr>
          <w:bCs/>
          <w:sz w:val="24"/>
        </w:rPr>
        <w:t xml:space="preserve">a </w:t>
      </w:r>
      <w:r w:rsidRPr="00565C09">
        <w:rPr>
          <w:bCs/>
          <w:sz w:val="24"/>
        </w:rPr>
        <w:t xml:space="preserve">constant dead time is implemented in the converter, the conduction period of primary MOSFETs’ body diode is longer as </w:t>
      </w:r>
      <w:r w:rsidR="002E5A70">
        <w:rPr>
          <w:bCs/>
          <w:sz w:val="24"/>
        </w:rPr>
        <w:t xml:space="preserve">the </w:t>
      </w:r>
      <w:r w:rsidRPr="00565C09">
        <w:rPr>
          <w:bCs/>
          <w:sz w:val="24"/>
        </w:rPr>
        <w:t>load becomes lighter. As indicated in (</w:t>
      </w:r>
      <w:r w:rsidR="00151DCD" w:rsidRPr="00565C09">
        <w:rPr>
          <w:bCs/>
          <w:sz w:val="24"/>
        </w:rPr>
        <w:t>5-11</w:t>
      </w:r>
      <w:r w:rsidRPr="00565C09">
        <w:rPr>
          <w:bCs/>
          <w:sz w:val="24"/>
        </w:rPr>
        <w:t xml:space="preserve">), a larger difference between </w:t>
      </w:r>
      <w:r w:rsidRPr="00565C09">
        <w:rPr>
          <w:i/>
          <w:sz w:val="24"/>
          <w:szCs w:val="24"/>
        </w:rPr>
        <w:t>I</w:t>
      </w:r>
      <w:r w:rsidRPr="00565C09">
        <w:rPr>
          <w:i/>
          <w:sz w:val="24"/>
          <w:szCs w:val="24"/>
          <w:vertAlign w:val="subscript"/>
        </w:rPr>
        <w:t>sap</w:t>
      </w:r>
      <w:r w:rsidRPr="00565C09">
        <w:rPr>
          <w:sz w:val="24"/>
          <w:szCs w:val="24"/>
        </w:rPr>
        <w:t xml:space="preserve"> and </w:t>
      </w:r>
      <m:oMath>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2</m:t>
            </m:r>
          </m:den>
        </m:f>
        <m:sSub>
          <m:sSubPr>
            <m:ctrlPr>
              <w:rPr>
                <w:rFonts w:ascii="Cambria Math" w:hAnsi="Cambria Math"/>
                <w:sz w:val="24"/>
                <w:szCs w:val="24"/>
              </w:rPr>
            </m:ctrlPr>
          </m:sSubPr>
          <m:e>
            <m:r>
              <w:rPr>
                <w:rFonts w:ascii="Cambria Math" w:hAnsi="Cambria Math"/>
                <w:sz w:val="24"/>
                <w:szCs w:val="24"/>
              </w:rPr>
              <m:t>I</m:t>
            </m:r>
          </m:e>
          <m:sub>
            <m:r>
              <w:rPr>
                <w:rFonts w:ascii="Cambria Math" w:hAnsi="Cambria Math"/>
                <w:sz w:val="24"/>
                <w:szCs w:val="24"/>
              </w:rPr>
              <m:t>O</m:t>
            </m:r>
          </m:sub>
        </m:sSub>
      </m:oMath>
      <w:r w:rsidRPr="00565C09">
        <w:rPr>
          <w:sz w:val="24"/>
          <w:szCs w:val="24"/>
        </w:rPr>
        <w:t xml:space="preserve"> leads to a faster discharging of junction capacitances. Therefore, the converter experiences </w:t>
      </w:r>
      <w:r w:rsidR="002E5A70">
        <w:rPr>
          <w:sz w:val="24"/>
          <w:szCs w:val="24"/>
        </w:rPr>
        <w:t xml:space="preserve">an </w:t>
      </w:r>
      <w:r w:rsidRPr="00565C09">
        <w:rPr>
          <w:sz w:val="24"/>
          <w:szCs w:val="24"/>
        </w:rPr>
        <w:t>increased body diodes conduction loss as load reduces. Adjusting the dead time can solve this issue, but it increases the complexity of the controller.</w:t>
      </w:r>
    </w:p>
    <w:p w14:paraId="209CEBE4" w14:textId="505D8BC9" w:rsidR="00E65B57" w:rsidRPr="00565C09" w:rsidRDefault="00E65B57" w:rsidP="007F647E">
      <w:pPr>
        <w:spacing w:after="0" w:line="240" w:lineRule="auto"/>
        <w:jc w:val="center"/>
        <w:rPr>
          <w:sz w:val="24"/>
        </w:rPr>
      </w:pPr>
      <w:r w:rsidRPr="00565C09">
        <w:rPr>
          <w:sz w:val="24"/>
        </w:rPr>
        <w:object w:dxaOrig="10830" w:dyaOrig="6352" w14:anchorId="63F1DAA3">
          <v:shape id="_x0000_i1090" type="#_x0000_t75" style="width:222.75pt;height:129pt" o:ole="">
            <v:imagedata r:id="rId162" o:title=""/>
          </v:shape>
          <o:OLEObject Type="Embed" ProgID="Visio.Drawing.11" ShapeID="_x0000_i1090" DrawAspect="Content" ObjectID="_1515252111" r:id="rId163"/>
        </w:object>
      </w:r>
    </w:p>
    <w:p w14:paraId="722CA593" w14:textId="3AA37751" w:rsidR="00E65B57" w:rsidRPr="00565C09" w:rsidRDefault="00E65B57" w:rsidP="007F647E">
      <w:pPr>
        <w:pStyle w:val="ListParagraph"/>
        <w:numPr>
          <w:ilvl w:val="0"/>
          <w:numId w:val="40"/>
        </w:numPr>
        <w:spacing w:after="360"/>
        <w:ind w:left="0" w:firstLine="0"/>
        <w:contextualSpacing w:val="0"/>
        <w:jc w:val="center"/>
      </w:pPr>
      <w:r w:rsidRPr="00565C09">
        <w:rPr>
          <w:bCs/>
        </w:rPr>
        <w:t>Heavy load</w:t>
      </w:r>
    </w:p>
    <w:p w14:paraId="2462CFDD" w14:textId="40BA55CB" w:rsidR="00E65B57" w:rsidRPr="00565C09" w:rsidRDefault="00E65B57" w:rsidP="00E65B57">
      <w:pPr>
        <w:pStyle w:val="ListParagraph"/>
        <w:ind w:left="0"/>
        <w:jc w:val="center"/>
        <w:rPr>
          <w:sz w:val="24"/>
        </w:rPr>
      </w:pPr>
      <w:r w:rsidRPr="00565C09">
        <w:rPr>
          <w:sz w:val="24"/>
        </w:rPr>
        <w:object w:dxaOrig="10612" w:dyaOrig="6352" w14:anchorId="3FDA9CB3">
          <v:shape id="_x0000_i1091" type="#_x0000_t75" style="width:3in;height:129pt" o:ole="">
            <v:imagedata r:id="rId164" o:title=""/>
          </v:shape>
          <o:OLEObject Type="Embed" ProgID="Visio.Drawing.11" ShapeID="_x0000_i1091" DrawAspect="Content" ObjectID="_1515252112" r:id="rId165"/>
        </w:object>
      </w:r>
    </w:p>
    <w:p w14:paraId="4FA68B5D" w14:textId="7A0336A3" w:rsidR="00E65B57" w:rsidRPr="00565C09" w:rsidRDefault="00E65B57" w:rsidP="00F26FCE">
      <w:pPr>
        <w:pStyle w:val="ListParagraph"/>
        <w:numPr>
          <w:ilvl w:val="0"/>
          <w:numId w:val="40"/>
        </w:numPr>
        <w:ind w:left="0" w:firstLine="0"/>
        <w:jc w:val="center"/>
      </w:pPr>
      <w:r w:rsidRPr="00565C09">
        <w:rPr>
          <w:bCs/>
        </w:rPr>
        <w:t>Light load</w:t>
      </w:r>
    </w:p>
    <w:p w14:paraId="7C15343F" w14:textId="5E2C7DC0" w:rsidR="00E65B57" w:rsidRPr="00565C09" w:rsidRDefault="00175EB2" w:rsidP="00E65B57">
      <w:pPr>
        <w:pStyle w:val="Caption"/>
        <w:spacing w:before="60" w:after="720" w:line="480" w:lineRule="auto"/>
        <w:ind w:left="720"/>
        <w:jc w:val="left"/>
      </w:pPr>
      <w:bookmarkStart w:id="476" w:name="_Ref439260224"/>
      <w:bookmarkStart w:id="477" w:name="_Toc440548030"/>
      <w:proofErr w:type="gramStart"/>
      <w:r w:rsidRPr="00565C09">
        <w:t>Figure</w:t>
      </w:r>
      <w:r w:rsidR="00E65B57" w:rsidRPr="00565C09">
        <w:t xml:space="preserv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15</w:t>
      </w:r>
      <w:r w:rsidR="00D33AED">
        <w:rPr>
          <w:noProof/>
        </w:rPr>
        <w:fldChar w:fldCharType="end"/>
      </w:r>
      <w:bookmarkEnd w:id="476"/>
      <w:r w:rsidR="00E65B57" w:rsidRPr="00565C09">
        <w:t>. SR waveforms under different load condition</w:t>
      </w:r>
      <w:r w:rsidR="007C5114">
        <w:t>s</w:t>
      </w:r>
      <w:r w:rsidR="00E65B57" w:rsidRPr="00565C09">
        <w:t xml:space="preserve"> with constant charging time method.</w:t>
      </w:r>
      <w:bookmarkEnd w:id="477"/>
    </w:p>
    <w:p w14:paraId="382E6A79" w14:textId="77777777" w:rsidR="004E705C" w:rsidRPr="004E705C" w:rsidRDefault="004E705C" w:rsidP="00F26FCE">
      <w:pPr>
        <w:pStyle w:val="ListParagraph"/>
        <w:numPr>
          <w:ilvl w:val="2"/>
          <w:numId w:val="37"/>
        </w:numPr>
        <w:spacing w:after="0" w:line="480" w:lineRule="auto"/>
        <w:contextualSpacing w:val="0"/>
        <w:jc w:val="both"/>
        <w:outlineLvl w:val="2"/>
        <w:rPr>
          <w:rFonts w:eastAsia="Times New Roman" w:cs="Times New Roman"/>
          <w:i/>
          <w:iCs/>
          <w:noProof/>
          <w:vanish/>
          <w:sz w:val="24"/>
          <w:szCs w:val="20"/>
          <w:lang w:eastAsia="en-US"/>
        </w:rPr>
      </w:pPr>
      <w:bookmarkStart w:id="478" w:name="_Toc440381859"/>
      <w:bookmarkStart w:id="479" w:name="_Toc440383943"/>
      <w:bookmarkStart w:id="480" w:name="_Toc440384206"/>
      <w:bookmarkStart w:id="481" w:name="_Toc440385083"/>
      <w:bookmarkStart w:id="482" w:name="_Toc440402445"/>
      <w:bookmarkStart w:id="483" w:name="_Toc440405352"/>
      <w:bookmarkStart w:id="484" w:name="_Toc440456066"/>
      <w:bookmarkStart w:id="485" w:name="_Toc440547904"/>
      <w:bookmarkEnd w:id="478"/>
      <w:bookmarkEnd w:id="479"/>
      <w:bookmarkEnd w:id="480"/>
      <w:bookmarkEnd w:id="481"/>
      <w:bookmarkEnd w:id="482"/>
      <w:bookmarkEnd w:id="483"/>
      <w:bookmarkEnd w:id="484"/>
      <w:bookmarkEnd w:id="485"/>
    </w:p>
    <w:p w14:paraId="21F2D50D" w14:textId="229E9106" w:rsidR="00371167" w:rsidRPr="002E5A70" w:rsidRDefault="00371167" w:rsidP="00F26FCE">
      <w:pPr>
        <w:pStyle w:val="Heading3"/>
        <w:numPr>
          <w:ilvl w:val="2"/>
          <w:numId w:val="37"/>
        </w:numPr>
        <w:spacing w:line="480" w:lineRule="auto"/>
        <w:ind w:left="540"/>
        <w:rPr>
          <w:b/>
          <w:i w:val="0"/>
          <w:sz w:val="24"/>
        </w:rPr>
      </w:pPr>
      <w:bookmarkStart w:id="486" w:name="_Toc440547905"/>
      <w:r w:rsidRPr="002E5A70">
        <w:rPr>
          <w:b/>
          <w:i w:val="0"/>
          <w:sz w:val="24"/>
        </w:rPr>
        <w:t>Proposed load dependent charging time method</w:t>
      </w:r>
      <w:bookmarkEnd w:id="486"/>
    </w:p>
    <w:p w14:paraId="7BE40F23" w14:textId="5487A1FC" w:rsidR="00371167" w:rsidRPr="00565C09" w:rsidRDefault="00371167" w:rsidP="004E705C">
      <w:pPr>
        <w:pStyle w:val="ListParagraph"/>
        <w:spacing w:line="480" w:lineRule="auto"/>
        <w:ind w:left="0" w:firstLine="360"/>
        <w:jc w:val="both"/>
        <w:rPr>
          <w:sz w:val="24"/>
        </w:rPr>
      </w:pPr>
      <w:r w:rsidRPr="00565C09">
        <w:rPr>
          <w:sz w:val="24"/>
        </w:rPr>
        <w:t>The essential part to realize zero voltage switching of primary side MOSFETs is the resonance between MOSFET junction capacitance</w:t>
      </w:r>
      <w:r w:rsidR="002E5A70">
        <w:rPr>
          <w:sz w:val="24"/>
        </w:rPr>
        <w:t>s</w:t>
      </w:r>
      <w:r w:rsidRPr="00565C09">
        <w:rPr>
          <w:sz w:val="24"/>
        </w:rPr>
        <w:t xml:space="preserve"> and auxiliary inductance </w:t>
      </w:r>
      <w:r w:rsidR="002E5A70">
        <w:rPr>
          <w:sz w:val="24"/>
        </w:rPr>
        <w:t>between</w:t>
      </w:r>
      <w:r w:rsidRPr="00565C09">
        <w:rPr>
          <w:sz w:val="24"/>
        </w:rPr>
        <w:t xml:space="preserve"> </w:t>
      </w:r>
      <w:r w:rsidRPr="00565C09">
        <w:rPr>
          <w:i/>
          <w:sz w:val="24"/>
        </w:rPr>
        <w:t>t</w:t>
      </w:r>
      <w:r w:rsidRPr="00565C09">
        <w:rPr>
          <w:i/>
          <w:sz w:val="24"/>
          <w:vertAlign w:val="subscript"/>
        </w:rPr>
        <w:t>1</w:t>
      </w:r>
      <w:r w:rsidRPr="00565C09">
        <w:rPr>
          <w:sz w:val="24"/>
        </w:rPr>
        <w:t xml:space="preserve"> </w:t>
      </w:r>
      <w:r w:rsidR="002E5A70">
        <w:rPr>
          <w:sz w:val="24"/>
        </w:rPr>
        <w:t>and</w:t>
      </w:r>
      <w:r w:rsidRPr="00565C09">
        <w:rPr>
          <w:sz w:val="24"/>
        </w:rPr>
        <w:t xml:space="preserve"> </w:t>
      </w:r>
      <w:r w:rsidRPr="00565C09">
        <w:rPr>
          <w:i/>
          <w:sz w:val="24"/>
        </w:rPr>
        <w:t>t</w:t>
      </w:r>
      <w:r w:rsidRPr="00565C09">
        <w:rPr>
          <w:i/>
          <w:sz w:val="24"/>
          <w:vertAlign w:val="subscript"/>
        </w:rPr>
        <w:t>2</w:t>
      </w:r>
      <w:r w:rsidRPr="00565C09">
        <w:rPr>
          <w:sz w:val="24"/>
        </w:rPr>
        <w:t xml:space="preserve"> </w:t>
      </w:r>
      <w:r w:rsidRPr="00565C09">
        <w:rPr>
          <w:sz w:val="24"/>
        </w:rPr>
        <w:lastRenderedPageBreak/>
        <w:t xml:space="preserve">discussed in </w:t>
      </w:r>
      <w:r w:rsidR="007F647E">
        <w:rPr>
          <w:sz w:val="24"/>
        </w:rPr>
        <w:t xml:space="preserve">the </w:t>
      </w:r>
      <w:r w:rsidRPr="00565C09">
        <w:rPr>
          <w:sz w:val="24"/>
        </w:rPr>
        <w:t>last section. In order to achieve ZVS, the energy stored in</w:t>
      </w:r>
      <w:r w:rsidR="007F647E">
        <w:rPr>
          <w:sz w:val="24"/>
        </w:rPr>
        <w:t xml:space="preserve"> the</w:t>
      </w:r>
      <w:r w:rsidRPr="00565C09">
        <w:rPr>
          <w:sz w:val="24"/>
        </w:rPr>
        <w:t xml:space="preserve"> auxiliary inductance must be equal or greater than the energy stored in the output junction capacitances of MOSFETs expressed in (</w:t>
      </w:r>
      <w:r w:rsidR="00151DCD" w:rsidRPr="00565C09">
        <w:rPr>
          <w:sz w:val="24"/>
        </w:rPr>
        <w:t>5-20</w:t>
      </w:r>
      <w:r w:rsidRPr="00565C09">
        <w:rPr>
          <w:sz w:val="24"/>
        </w:rPr>
        <w:t>).</w:t>
      </w:r>
    </w:p>
    <w:p w14:paraId="7725B37D" w14:textId="28026CA7" w:rsidR="00371167" w:rsidRPr="00565C09" w:rsidRDefault="00371167" w:rsidP="004E705C">
      <w:pPr>
        <w:pStyle w:val="ListParagraph"/>
        <w:spacing w:line="480" w:lineRule="auto"/>
        <w:jc w:val="right"/>
        <w:rPr>
          <w:sz w:val="24"/>
        </w:rPr>
      </w:pPr>
      <m:oMath>
        <m:r>
          <w:rPr>
            <w:rFonts w:ascii="Cambria Math" w:hAnsi="Cambria Math"/>
            <w:sz w:val="24"/>
          </w:rPr>
          <m:t xml:space="preserve">  </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L</m:t>
            </m:r>
          </m:e>
          <m:sub>
            <m:r>
              <w:rPr>
                <w:rFonts w:ascii="Cambria Math" w:hAnsi="Cambria Math"/>
                <w:sz w:val="24"/>
              </w:rPr>
              <m:t>Sa</m:t>
            </m:r>
          </m:sub>
        </m:sSub>
        <m:sSup>
          <m:sSupPr>
            <m:ctrlPr>
              <w:rPr>
                <w:rFonts w:ascii="Cambria Math" w:hAnsi="Cambria Math"/>
                <w:i/>
                <w:sz w:val="24"/>
              </w:rPr>
            </m:ctrlPr>
          </m:sSup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I</m:t>
                    </m:r>
                  </m:e>
                  <m:sub>
                    <m:r>
                      <w:rPr>
                        <w:rFonts w:ascii="Cambria Math" w:hAnsi="Cambria Math"/>
                        <w:sz w:val="24"/>
                      </w:rPr>
                      <m:t>sap</m:t>
                    </m:r>
                  </m:sub>
                </m:sSub>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I</m:t>
                    </m:r>
                  </m:e>
                  <m:sub>
                    <m:r>
                      <w:rPr>
                        <w:rFonts w:ascii="Cambria Math" w:hAnsi="Cambria Math"/>
                        <w:sz w:val="24"/>
                      </w:rPr>
                      <m:t>O</m:t>
                    </m:r>
                  </m:sub>
                </m:sSub>
              </m:e>
            </m:d>
          </m:e>
          <m:sup>
            <m:r>
              <w:rPr>
                <w:rFonts w:ascii="Cambria Math" w:hAnsi="Cambria Math"/>
                <w:sz w:val="24"/>
              </w:rPr>
              <m:t>2</m:t>
            </m:r>
          </m:sup>
        </m:sSup>
        <m:r>
          <w:rPr>
            <w:rFonts w:ascii="Cambria Math" w:hAnsi="Cambria Math"/>
            <w:sz w:val="24"/>
          </w:rPr>
          <m:t>≥</m:t>
        </m:r>
        <m:sSub>
          <m:sSubPr>
            <m:ctrlPr>
              <w:rPr>
                <w:rFonts w:ascii="Cambria Math" w:hAnsi="Cambria Math"/>
                <w:i/>
                <w:sz w:val="24"/>
              </w:rPr>
            </m:ctrlPr>
          </m:sSubPr>
          <m:e>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r>
              <w:rPr>
                <w:rFonts w:ascii="Cambria Math" w:hAnsi="Cambria Math"/>
                <w:sz w:val="24"/>
              </w:rPr>
              <m:t>C</m:t>
            </m:r>
          </m:e>
          <m:sub>
            <m:r>
              <w:rPr>
                <w:rFonts w:ascii="Cambria Math" w:hAnsi="Cambria Math"/>
                <w:sz w:val="24"/>
              </w:rPr>
              <m:t>pri</m:t>
            </m:r>
          </m:sub>
        </m:sSub>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in</m:t>
            </m:r>
          </m:sub>
          <m:sup>
            <m:r>
              <w:rPr>
                <w:rFonts w:ascii="Cambria Math" w:hAnsi="Cambria Math"/>
                <w:sz w:val="24"/>
              </w:rPr>
              <m:t>2</m:t>
            </m:r>
          </m:sup>
        </m:sSubSup>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C</m:t>
            </m:r>
          </m:e>
          <m:sub>
            <m:r>
              <w:rPr>
                <w:rFonts w:ascii="Cambria Math" w:hAnsi="Cambria Math"/>
                <w:sz w:val="24"/>
              </w:rPr>
              <m:t>SR</m:t>
            </m:r>
          </m:sub>
        </m:sSub>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SR</m:t>
            </m:r>
          </m:sub>
          <m:sup>
            <m:r>
              <w:rPr>
                <w:rFonts w:ascii="Cambria Math" w:hAnsi="Cambria Math"/>
                <w:sz w:val="24"/>
              </w:rPr>
              <m:t>2</m:t>
            </m:r>
          </m:sup>
        </m:sSubSup>
      </m:oMath>
      <w:r w:rsidR="002E5A70">
        <w:rPr>
          <w:sz w:val="24"/>
        </w:rPr>
        <w:t xml:space="preserve">                </w:t>
      </w:r>
      <w:r w:rsidRPr="00565C09">
        <w:rPr>
          <w:sz w:val="24"/>
        </w:rPr>
        <w:t xml:space="preserve">             (</w:t>
      </w:r>
      <w:r w:rsidR="00151DCD" w:rsidRPr="00565C09">
        <w:rPr>
          <w:sz w:val="24"/>
        </w:rPr>
        <w:t>5-20</w:t>
      </w:r>
      <w:r w:rsidRPr="00565C09">
        <w:rPr>
          <w:sz w:val="24"/>
        </w:rPr>
        <w:t>)</w:t>
      </w:r>
    </w:p>
    <w:p w14:paraId="7C63B353" w14:textId="725E2CE4" w:rsidR="00371167" w:rsidRPr="00565C09" w:rsidRDefault="00371167" w:rsidP="00565C09">
      <w:pPr>
        <w:pStyle w:val="ListParagraph"/>
        <w:spacing w:before="480" w:line="480" w:lineRule="auto"/>
        <w:ind w:left="0" w:firstLine="360"/>
        <w:contextualSpacing w:val="0"/>
        <w:jc w:val="both"/>
        <w:rPr>
          <w:sz w:val="24"/>
        </w:rPr>
      </w:pPr>
      <w:r w:rsidRPr="00565C09">
        <w:rPr>
          <w:sz w:val="24"/>
        </w:rPr>
        <w:t>As (</w:t>
      </w:r>
      <w:r w:rsidR="00151DCD" w:rsidRPr="00565C09">
        <w:rPr>
          <w:sz w:val="24"/>
        </w:rPr>
        <w:t>5-20</w:t>
      </w:r>
      <w:r w:rsidRPr="00565C09">
        <w:rPr>
          <w:sz w:val="24"/>
        </w:rPr>
        <w:t>) indicates, the energy stored in the auxiliary inductor is related to the difference between the auxiliary current and output current. Therefore, the optimal design with minimum auxiliary loss</w:t>
      </w:r>
      <w:r w:rsidR="002E5A70">
        <w:rPr>
          <w:sz w:val="24"/>
        </w:rPr>
        <w:t>es</w:t>
      </w:r>
      <w:r w:rsidRPr="00565C09">
        <w:rPr>
          <w:sz w:val="24"/>
        </w:rPr>
        <w:t xml:space="preserve"> is that energy stored in the auxiliary inductor equals to the energy stored in the junction capacitances in all the load conditions. Therefore, the optimum design is to keep a </w:t>
      </w:r>
      <w:r w:rsidR="002E5A70" w:rsidRPr="00565C09">
        <w:rPr>
          <w:sz w:val="24"/>
        </w:rPr>
        <w:t>constant</w:t>
      </w:r>
      <m:oMath>
        <m:d>
          <m:dPr>
            <m:ctrlPr>
              <w:rPr>
                <w:rFonts w:ascii="Cambria Math" w:hAnsi="Cambria Math"/>
                <w:sz w:val="24"/>
              </w:rPr>
            </m:ctrlPr>
          </m:dPr>
          <m:e>
            <m:sSub>
              <m:sSubPr>
                <m:ctrlPr>
                  <w:rPr>
                    <w:rFonts w:ascii="Cambria Math" w:hAnsi="Cambria Math"/>
                    <w:i/>
                    <w:sz w:val="24"/>
                  </w:rPr>
                </m:ctrlPr>
              </m:sSubPr>
              <m:e>
                <m:r>
                  <w:rPr>
                    <w:rFonts w:ascii="Cambria Math" w:hAnsi="Cambria Math"/>
                    <w:sz w:val="24"/>
                  </w:rPr>
                  <m:t>I</m:t>
                </m:r>
              </m:e>
              <m:sub>
                <m:r>
                  <w:rPr>
                    <w:rFonts w:ascii="Cambria Math" w:hAnsi="Cambria Math"/>
                    <w:sz w:val="24"/>
                  </w:rPr>
                  <m:t>sap</m:t>
                </m:r>
              </m:sub>
            </m:sSub>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I</m:t>
                </m:r>
              </m:e>
              <m:sub>
                <m:r>
                  <w:rPr>
                    <w:rFonts w:ascii="Cambria Math" w:hAnsi="Cambria Math"/>
                    <w:sz w:val="24"/>
                  </w:rPr>
                  <m:t>O</m:t>
                </m:r>
              </m:sub>
            </m:sSub>
          </m:e>
        </m:d>
      </m:oMath>
      <w:r w:rsidRPr="00565C09">
        <w:rPr>
          <w:sz w:val="24"/>
        </w:rPr>
        <w:t xml:space="preserve">, which means when load current reduces, </w:t>
      </w:r>
      <w:r w:rsidRPr="00565C09">
        <w:rPr>
          <w:i/>
          <w:sz w:val="24"/>
        </w:rPr>
        <w:t>I</w:t>
      </w:r>
      <w:r w:rsidRPr="00565C09">
        <w:rPr>
          <w:i/>
          <w:sz w:val="24"/>
          <w:vertAlign w:val="subscript"/>
        </w:rPr>
        <w:t>sap</w:t>
      </w:r>
      <w:r w:rsidRPr="00565C09">
        <w:rPr>
          <w:sz w:val="24"/>
        </w:rPr>
        <w:t xml:space="preserve"> reduces correspondingly. For a given auxiliary inductance, it means a shorter chargi</w:t>
      </w:r>
      <w:r w:rsidR="007C5114">
        <w:rPr>
          <w:sz w:val="24"/>
        </w:rPr>
        <w:t>ng time of the auxiliary inductor. T</w:t>
      </w:r>
      <w:r w:rsidRPr="00565C09">
        <w:rPr>
          <w:sz w:val="24"/>
        </w:rPr>
        <w:t xml:space="preserve">he desired charging current and </w:t>
      </w:r>
      <w:r w:rsidR="007C5114">
        <w:rPr>
          <w:sz w:val="24"/>
        </w:rPr>
        <w:t xml:space="preserve">corresponding charging </w:t>
      </w:r>
      <w:r w:rsidRPr="00565C09">
        <w:rPr>
          <w:sz w:val="24"/>
        </w:rPr>
        <w:t>time can be calculated as in (</w:t>
      </w:r>
      <w:r w:rsidR="00151DCD" w:rsidRPr="00565C09">
        <w:rPr>
          <w:sz w:val="24"/>
        </w:rPr>
        <w:t>5-21</w:t>
      </w:r>
      <w:r w:rsidRPr="00565C09">
        <w:rPr>
          <w:sz w:val="24"/>
        </w:rPr>
        <w:t>) and (</w:t>
      </w:r>
      <w:r w:rsidR="00151DCD" w:rsidRPr="00565C09">
        <w:rPr>
          <w:sz w:val="24"/>
        </w:rPr>
        <w:t>5-22</w:t>
      </w:r>
      <w:r w:rsidRPr="00565C09">
        <w:rPr>
          <w:sz w:val="24"/>
        </w:rPr>
        <w:t xml:space="preserve">), which clearly indicates that to store </w:t>
      </w:r>
      <w:r w:rsidR="007F647E">
        <w:rPr>
          <w:sz w:val="24"/>
        </w:rPr>
        <w:t xml:space="preserve">the </w:t>
      </w:r>
      <w:r w:rsidRPr="00565C09">
        <w:rPr>
          <w:sz w:val="24"/>
        </w:rPr>
        <w:t xml:space="preserve">same amount of energy in the auxiliary inductor as in the junction capacitances, the charging current and charging time is related to the load </w:t>
      </w:r>
      <w:r w:rsidRPr="00565C09">
        <w:rPr>
          <w:rFonts w:hint="eastAsia"/>
          <w:sz w:val="24"/>
        </w:rPr>
        <w:t>condition</w:t>
      </w:r>
      <w:r w:rsidRPr="00565C09">
        <w:rPr>
          <w:sz w:val="24"/>
        </w:rPr>
        <w:t>.</w:t>
      </w:r>
    </w:p>
    <w:p w14:paraId="17E36D2B" w14:textId="609CD202" w:rsidR="00371167" w:rsidRPr="00E833A9" w:rsidRDefault="00FA503E" w:rsidP="004E705C">
      <w:pPr>
        <w:pStyle w:val="ListParagraph"/>
        <w:spacing w:line="480" w:lineRule="auto"/>
        <w:ind w:left="0" w:firstLine="360"/>
        <w:contextualSpacing w:val="0"/>
        <w:jc w:val="right"/>
        <w:rPr>
          <w:sz w:val="24"/>
        </w:rPr>
      </w:pPr>
      <m:oMath>
        <m:sSub>
          <m:sSubPr>
            <m:ctrlPr>
              <w:rPr>
                <w:rFonts w:ascii="Cambria Math" w:hAnsi="Cambria Math"/>
                <w:i/>
                <w:sz w:val="24"/>
              </w:rPr>
            </m:ctrlPr>
          </m:sSubPr>
          <m:e>
            <m:r>
              <w:rPr>
                <w:rFonts w:ascii="Cambria Math" w:hAnsi="Cambria Math"/>
                <w:sz w:val="24"/>
              </w:rPr>
              <m:t>I</m:t>
            </m:r>
          </m:e>
          <m:sub>
            <m:r>
              <w:rPr>
                <w:rFonts w:ascii="Cambria Math" w:hAnsi="Cambria Math"/>
                <w:sz w:val="24"/>
              </w:rPr>
              <m:t>sap</m:t>
            </m:r>
          </m:sub>
        </m:sSub>
        <m:r>
          <m:rPr>
            <m:sty m:val="p"/>
          </m:rPr>
          <w:rPr>
            <w:rFonts w:ascii="Cambria Math" w:hAnsi="Cambria Math"/>
            <w:sz w:val="24"/>
          </w:rPr>
          <m:t>=</m:t>
        </m:r>
        <m:rad>
          <m:radPr>
            <m:degHide m:val="1"/>
            <m:ctrlPr>
              <w:rPr>
                <w:rFonts w:ascii="Cambria Math" w:hAnsi="Cambria Math"/>
                <w:sz w:val="24"/>
              </w:rPr>
            </m:ctrlPr>
          </m:radPr>
          <m:deg/>
          <m:e>
            <m:f>
              <m:fPr>
                <m:ctrlPr>
                  <w:rPr>
                    <w:rFonts w:ascii="Cambria Math" w:hAnsi="Cambria Math"/>
                    <w:sz w:val="24"/>
                  </w:rPr>
                </m:ctrlPr>
              </m:fPr>
              <m:num>
                <m:sSub>
                  <m:sSubPr>
                    <m:ctrlPr>
                      <w:rPr>
                        <w:rFonts w:ascii="Cambria Math" w:hAnsi="Cambria Math"/>
                        <w:i/>
                        <w:sz w:val="24"/>
                      </w:rPr>
                    </m:ctrlPr>
                  </m:sSubPr>
                  <m:e>
                    <m:r>
                      <w:rPr>
                        <w:rFonts w:ascii="Cambria Math" w:hAnsi="Cambria Math"/>
                        <w:sz w:val="24"/>
                      </w:rPr>
                      <m:t>C</m:t>
                    </m:r>
                  </m:e>
                  <m:sub>
                    <m:r>
                      <w:rPr>
                        <w:rFonts w:ascii="Cambria Math" w:hAnsi="Cambria Math"/>
                        <w:sz w:val="24"/>
                      </w:rPr>
                      <m:t>pri</m:t>
                    </m:r>
                  </m:sub>
                </m:sSub>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in</m:t>
                    </m:r>
                  </m:sub>
                  <m:sup>
                    <m:r>
                      <w:rPr>
                        <w:rFonts w:ascii="Cambria Math" w:hAnsi="Cambria Math"/>
                        <w:sz w:val="24"/>
                      </w:rPr>
                      <m:t>2</m:t>
                    </m:r>
                  </m:sup>
                </m:sSubSup>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2C</m:t>
                    </m:r>
                  </m:e>
                  <m:sub>
                    <m:r>
                      <w:rPr>
                        <w:rFonts w:ascii="Cambria Math" w:hAnsi="Cambria Math"/>
                        <w:sz w:val="24"/>
                      </w:rPr>
                      <m:t>SR</m:t>
                    </m:r>
                  </m:sub>
                </m:sSub>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SR</m:t>
                    </m:r>
                  </m:sub>
                  <m:sup>
                    <m:r>
                      <w:rPr>
                        <w:rFonts w:ascii="Cambria Math" w:hAnsi="Cambria Math"/>
                        <w:sz w:val="24"/>
                      </w:rPr>
                      <m:t>2</m:t>
                    </m:r>
                  </m:sup>
                </m:sSubSup>
              </m:num>
              <m:den>
                <m:sSub>
                  <m:sSubPr>
                    <m:ctrlPr>
                      <w:rPr>
                        <w:rFonts w:ascii="Cambria Math" w:hAnsi="Cambria Math"/>
                        <w:i/>
                        <w:sz w:val="24"/>
                      </w:rPr>
                    </m:ctrlPr>
                  </m:sSubPr>
                  <m:e>
                    <m:r>
                      <w:rPr>
                        <w:rFonts w:ascii="Cambria Math" w:hAnsi="Cambria Math"/>
                        <w:sz w:val="24"/>
                      </w:rPr>
                      <m:t>L</m:t>
                    </m:r>
                  </m:e>
                  <m:sub>
                    <m:r>
                      <w:rPr>
                        <w:rFonts w:ascii="Cambria Math" w:hAnsi="Cambria Math"/>
                        <w:sz w:val="24"/>
                      </w:rPr>
                      <m:t>Sa</m:t>
                    </m:r>
                  </m:sub>
                </m:sSub>
              </m:den>
            </m:f>
          </m:e>
        </m:rad>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I</m:t>
            </m:r>
          </m:e>
          <m:sub>
            <m:r>
              <w:rPr>
                <w:rFonts w:ascii="Cambria Math" w:hAnsi="Cambria Math"/>
                <w:sz w:val="24"/>
              </w:rPr>
              <m:t>O</m:t>
            </m:r>
          </m:sub>
        </m:sSub>
      </m:oMath>
      <w:r w:rsidR="00371167" w:rsidRPr="00E833A9">
        <w:rPr>
          <w:sz w:val="24"/>
        </w:rPr>
        <w:t xml:space="preserve"> </w:t>
      </w:r>
      <w:r w:rsidR="007C5114">
        <w:rPr>
          <w:sz w:val="24"/>
        </w:rPr>
        <w:t xml:space="preserve">                             </w:t>
      </w:r>
      <w:r w:rsidR="00371167" w:rsidRPr="00E833A9">
        <w:rPr>
          <w:sz w:val="24"/>
        </w:rPr>
        <w:t xml:space="preserve">             (</w:t>
      </w:r>
      <w:r w:rsidR="00151DCD" w:rsidRPr="00E833A9">
        <w:rPr>
          <w:sz w:val="24"/>
        </w:rPr>
        <w:t>5-21</w:t>
      </w:r>
      <w:r w:rsidR="00371167" w:rsidRPr="00E833A9">
        <w:rPr>
          <w:sz w:val="24"/>
        </w:rPr>
        <w:t>)</w:t>
      </w:r>
    </w:p>
    <w:p w14:paraId="0ADFC166" w14:textId="14C25689" w:rsidR="00371167" w:rsidRPr="00E833A9" w:rsidRDefault="00FA503E" w:rsidP="004E705C">
      <w:pPr>
        <w:pStyle w:val="ListParagraph"/>
        <w:spacing w:line="480" w:lineRule="auto"/>
        <w:ind w:left="0" w:firstLine="360"/>
        <w:contextualSpacing w:val="0"/>
        <w:jc w:val="right"/>
        <w:rPr>
          <w:sz w:val="24"/>
        </w:rPr>
      </w:pPr>
      <m:oMath>
        <m:sSub>
          <m:sSubPr>
            <m:ctrlPr>
              <w:rPr>
                <w:rFonts w:ascii="Cambria Math" w:hAnsi="Cambria Math"/>
                <w:sz w:val="24"/>
              </w:rPr>
            </m:ctrlPr>
          </m:sSubPr>
          <m:e>
            <m:r>
              <w:rPr>
                <w:rFonts w:ascii="Cambria Math" w:hAnsi="Cambria Math"/>
                <w:sz w:val="24"/>
              </w:rPr>
              <m:t>t</m:t>
            </m:r>
          </m:e>
          <m:sub>
            <m:r>
              <w:rPr>
                <w:rFonts w:ascii="Cambria Math" w:hAnsi="Cambria Math"/>
                <w:sz w:val="24"/>
              </w:rPr>
              <m:t>charge</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L</m:t>
                </m:r>
              </m:e>
              <m:sub>
                <m:r>
                  <w:rPr>
                    <w:rFonts w:ascii="Cambria Math" w:hAnsi="Cambria Math"/>
                    <w:sz w:val="24"/>
                  </w:rPr>
                  <m:t>Sa</m:t>
                </m:r>
              </m:sub>
            </m:sSub>
            <m:d>
              <m:dPr>
                <m:ctrlPr>
                  <w:rPr>
                    <w:rFonts w:ascii="Cambria Math" w:hAnsi="Cambria Math"/>
                    <w:i/>
                    <w:sz w:val="24"/>
                  </w:rPr>
                </m:ctrlPr>
              </m:dPr>
              <m:e>
                <m:rad>
                  <m:radPr>
                    <m:degHide m:val="1"/>
                    <m:ctrlPr>
                      <w:rPr>
                        <w:rFonts w:ascii="Cambria Math" w:hAnsi="Cambria Math"/>
                        <w:sz w:val="24"/>
                      </w:rPr>
                    </m:ctrlPr>
                  </m:radPr>
                  <m:deg/>
                  <m:e>
                    <m:f>
                      <m:fPr>
                        <m:ctrlPr>
                          <w:rPr>
                            <w:rFonts w:ascii="Cambria Math" w:hAnsi="Cambria Math"/>
                            <w:sz w:val="24"/>
                          </w:rPr>
                        </m:ctrlPr>
                      </m:fPr>
                      <m:num>
                        <m:sSub>
                          <m:sSubPr>
                            <m:ctrlPr>
                              <w:rPr>
                                <w:rFonts w:ascii="Cambria Math" w:hAnsi="Cambria Math"/>
                                <w:i/>
                                <w:sz w:val="24"/>
                              </w:rPr>
                            </m:ctrlPr>
                          </m:sSubPr>
                          <m:e>
                            <m:r>
                              <w:rPr>
                                <w:rFonts w:ascii="Cambria Math" w:hAnsi="Cambria Math"/>
                                <w:sz w:val="24"/>
                              </w:rPr>
                              <m:t>C</m:t>
                            </m:r>
                          </m:e>
                          <m:sub>
                            <m:r>
                              <w:rPr>
                                <w:rFonts w:ascii="Cambria Math" w:hAnsi="Cambria Math"/>
                                <w:sz w:val="24"/>
                              </w:rPr>
                              <m:t>pri</m:t>
                            </m:r>
                          </m:sub>
                        </m:sSub>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in</m:t>
                            </m:r>
                          </m:sub>
                          <m:sup>
                            <m:r>
                              <w:rPr>
                                <w:rFonts w:ascii="Cambria Math" w:hAnsi="Cambria Math"/>
                                <w:sz w:val="24"/>
                              </w:rPr>
                              <m:t>2</m:t>
                            </m:r>
                          </m:sup>
                        </m:sSubSup>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2C</m:t>
                            </m:r>
                          </m:e>
                          <m:sub>
                            <m:r>
                              <w:rPr>
                                <w:rFonts w:ascii="Cambria Math" w:hAnsi="Cambria Math"/>
                                <w:sz w:val="24"/>
                              </w:rPr>
                              <m:t>SR</m:t>
                            </m:r>
                          </m:sub>
                        </m:sSub>
                        <m:sSubSup>
                          <m:sSubSupPr>
                            <m:ctrlPr>
                              <w:rPr>
                                <w:rFonts w:ascii="Cambria Math" w:hAnsi="Cambria Math"/>
                                <w:i/>
                                <w:sz w:val="24"/>
                              </w:rPr>
                            </m:ctrlPr>
                          </m:sSubSupPr>
                          <m:e>
                            <m:r>
                              <w:rPr>
                                <w:rFonts w:ascii="Cambria Math" w:hAnsi="Cambria Math"/>
                                <w:sz w:val="24"/>
                              </w:rPr>
                              <m:t>V</m:t>
                            </m:r>
                          </m:e>
                          <m:sub>
                            <m:r>
                              <w:rPr>
                                <w:rFonts w:ascii="Cambria Math" w:hAnsi="Cambria Math"/>
                                <w:sz w:val="24"/>
                              </w:rPr>
                              <m:t>SR</m:t>
                            </m:r>
                          </m:sub>
                          <m:sup>
                            <m:r>
                              <w:rPr>
                                <w:rFonts w:ascii="Cambria Math" w:hAnsi="Cambria Math"/>
                                <w:sz w:val="24"/>
                              </w:rPr>
                              <m:t>2</m:t>
                            </m:r>
                          </m:sup>
                        </m:sSubSup>
                      </m:num>
                      <m:den>
                        <m:sSub>
                          <m:sSubPr>
                            <m:ctrlPr>
                              <w:rPr>
                                <w:rFonts w:ascii="Cambria Math" w:hAnsi="Cambria Math"/>
                                <w:i/>
                                <w:sz w:val="24"/>
                              </w:rPr>
                            </m:ctrlPr>
                          </m:sSubPr>
                          <m:e>
                            <m:r>
                              <w:rPr>
                                <w:rFonts w:ascii="Cambria Math" w:hAnsi="Cambria Math"/>
                                <w:sz w:val="24"/>
                              </w:rPr>
                              <m:t>L</m:t>
                            </m:r>
                          </m:e>
                          <m:sub>
                            <m:r>
                              <w:rPr>
                                <w:rFonts w:ascii="Cambria Math" w:hAnsi="Cambria Math"/>
                                <w:sz w:val="24"/>
                              </w:rPr>
                              <m:t>Sa</m:t>
                            </m:r>
                          </m:sub>
                        </m:sSub>
                      </m:den>
                    </m:f>
                  </m:e>
                </m:rad>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I</m:t>
                    </m:r>
                  </m:e>
                  <m:sub>
                    <m:r>
                      <w:rPr>
                        <w:rFonts w:ascii="Cambria Math" w:hAnsi="Cambria Math"/>
                        <w:sz w:val="24"/>
                      </w:rPr>
                      <m:t>O</m:t>
                    </m:r>
                  </m:sub>
                </m:sSub>
              </m:e>
            </m:d>
          </m:num>
          <m:den>
            <m:sSub>
              <m:sSubPr>
                <m:ctrlPr>
                  <w:rPr>
                    <w:rFonts w:ascii="Cambria Math" w:hAnsi="Cambria Math"/>
                    <w:i/>
                    <w:sz w:val="24"/>
                  </w:rPr>
                </m:ctrlPr>
              </m:sSubPr>
              <m:e>
                <m:r>
                  <w:rPr>
                    <w:rFonts w:ascii="Cambria Math" w:hAnsi="Cambria Math"/>
                    <w:sz w:val="24"/>
                  </w:rPr>
                  <m:t>V</m:t>
                </m:r>
              </m:e>
              <m:sub>
                <m:r>
                  <w:rPr>
                    <w:rFonts w:ascii="Cambria Math" w:hAnsi="Cambria Math"/>
                    <w:sz w:val="24"/>
                  </w:rPr>
                  <m:t>o</m:t>
                </m:r>
              </m:sub>
            </m:sSub>
            <m:r>
              <w:rPr>
                <w:rFonts w:ascii="Cambria Math" w:hAnsi="Cambria Math"/>
                <w:sz w:val="24"/>
              </w:rPr>
              <m:t>-</m:t>
            </m:r>
            <m:sSub>
              <m:sSubPr>
                <m:ctrlPr>
                  <w:rPr>
                    <w:rFonts w:ascii="Cambria Math" w:hAnsi="Cambria Math"/>
                    <w:i/>
                    <w:sz w:val="24"/>
                  </w:rPr>
                </m:ctrlPr>
              </m:sSubPr>
              <m:e>
                <m:r>
                  <w:rPr>
                    <w:rFonts w:ascii="Cambria Math" w:hAnsi="Cambria Math"/>
                    <w:sz w:val="24"/>
                  </w:rPr>
                  <m:t>V</m:t>
                </m:r>
              </m:e>
              <m:sub>
                <m:r>
                  <w:rPr>
                    <w:rFonts w:ascii="Cambria Math" w:hAnsi="Cambria Math"/>
                    <w:sz w:val="24"/>
                  </w:rPr>
                  <m:t>F_D</m:t>
                </m:r>
              </m:sub>
            </m:sSub>
          </m:den>
        </m:f>
      </m:oMath>
      <w:r w:rsidR="00371167" w:rsidRPr="00E833A9">
        <w:rPr>
          <w:sz w:val="24"/>
        </w:rPr>
        <w:t xml:space="preserve">                     </w:t>
      </w:r>
      <w:r w:rsidR="00151DCD" w:rsidRPr="00E833A9">
        <w:rPr>
          <w:sz w:val="24"/>
        </w:rPr>
        <w:t xml:space="preserve">                    (5-22</w:t>
      </w:r>
      <w:r w:rsidR="00371167" w:rsidRPr="00E833A9">
        <w:rPr>
          <w:sz w:val="24"/>
        </w:rPr>
        <w:t>)</w:t>
      </w:r>
    </w:p>
    <w:p w14:paraId="450B1110" w14:textId="5441C3A3" w:rsidR="00371167" w:rsidRPr="00565C09" w:rsidRDefault="00371167" w:rsidP="004E705C">
      <w:pPr>
        <w:pStyle w:val="ListParagraph"/>
        <w:spacing w:line="480" w:lineRule="auto"/>
        <w:ind w:left="0" w:firstLine="360"/>
        <w:jc w:val="both"/>
        <w:rPr>
          <w:bCs/>
          <w:sz w:val="24"/>
        </w:rPr>
      </w:pPr>
      <w:r w:rsidRPr="00565C09">
        <w:rPr>
          <w:sz w:val="24"/>
        </w:rPr>
        <w:fldChar w:fldCharType="begin"/>
      </w:r>
      <w:r w:rsidRPr="00565C09">
        <w:rPr>
          <w:sz w:val="24"/>
        </w:rPr>
        <w:instrText xml:space="preserve"> REF _Ref439271568 \h  \* MERGEFORMAT </w:instrText>
      </w:r>
      <w:r w:rsidRPr="00565C09">
        <w:rPr>
          <w:sz w:val="24"/>
        </w:rPr>
      </w:r>
      <w:r w:rsidRPr="00565C09">
        <w:rPr>
          <w:sz w:val="24"/>
        </w:rPr>
        <w:fldChar w:fldCharType="separate"/>
      </w:r>
      <w:r w:rsidR="004E0255" w:rsidRPr="004E0255">
        <w:rPr>
          <w:sz w:val="24"/>
        </w:rPr>
        <w:t>Figure 5.16</w:t>
      </w:r>
      <w:r w:rsidRPr="00565C09">
        <w:rPr>
          <w:sz w:val="24"/>
        </w:rPr>
        <w:fldChar w:fldCharType="end"/>
      </w:r>
      <w:r w:rsidRPr="00565C09">
        <w:rPr>
          <w:sz w:val="24"/>
        </w:rPr>
        <w:t xml:space="preserve"> is the </w:t>
      </w:r>
      <w:r w:rsidRPr="00565C09">
        <w:rPr>
          <w:bCs/>
          <w:sz w:val="24"/>
        </w:rPr>
        <w:t>theoretical current waveforms of output inductor, SR devices and auxiliary inductor with the proposed load dependent control. When the output inductor current reduces, the auxiliary MOSFET is triggered to turn on later, which means the auxiliary inductor is charged for a shorter period of time (</w:t>
      </w:r>
      <w:r w:rsidRPr="00565C09">
        <w:rPr>
          <w:bCs/>
          <w:i/>
          <w:sz w:val="24"/>
        </w:rPr>
        <w:t>t</w:t>
      </w:r>
      <w:r w:rsidRPr="00565C09">
        <w:rPr>
          <w:bCs/>
          <w:i/>
          <w:sz w:val="24"/>
          <w:vertAlign w:val="subscript"/>
        </w:rPr>
        <w:t>charge</w:t>
      </w:r>
      <w:r w:rsidRPr="00565C09">
        <w:rPr>
          <w:bCs/>
          <w:sz w:val="24"/>
        </w:rPr>
        <w:t xml:space="preserve">). The difference between </w:t>
      </w:r>
      <w:r w:rsidR="007C5114">
        <w:rPr>
          <w:bCs/>
          <w:sz w:val="24"/>
        </w:rPr>
        <w:t xml:space="preserve">the </w:t>
      </w:r>
      <w:r w:rsidRPr="00565C09">
        <w:rPr>
          <w:bCs/>
          <w:sz w:val="24"/>
        </w:rPr>
        <w:t xml:space="preserve">auxiliary inductor </w:t>
      </w:r>
      <w:r w:rsidRPr="00565C09">
        <w:rPr>
          <w:bCs/>
          <w:sz w:val="24"/>
        </w:rPr>
        <w:lastRenderedPageBreak/>
        <w:t xml:space="preserve">and output inductor current is constant regardless of the load. Therefore, the losses in </w:t>
      </w:r>
      <w:r w:rsidR="007C5114">
        <w:rPr>
          <w:bCs/>
          <w:sz w:val="24"/>
        </w:rPr>
        <w:t xml:space="preserve">the </w:t>
      </w:r>
      <w:r w:rsidRPr="00565C09">
        <w:rPr>
          <w:bCs/>
          <w:sz w:val="24"/>
        </w:rPr>
        <w:t>auxiliary circuit are reduced, the turn off loss of SR devices is not increasing, and the constant dead time can be used in th</w:t>
      </w:r>
      <w:r w:rsidR="00E833A9">
        <w:rPr>
          <w:bCs/>
          <w:sz w:val="24"/>
        </w:rPr>
        <w:t>e converter as the load reduces in the proposed method.</w:t>
      </w:r>
    </w:p>
    <w:p w14:paraId="3EA0EEF0" w14:textId="40D0F1A9" w:rsidR="00E65B57" w:rsidRDefault="00E65B57" w:rsidP="00E65B57">
      <w:pPr>
        <w:jc w:val="center"/>
      </w:pPr>
      <w:r w:rsidRPr="0078256D">
        <w:object w:dxaOrig="10830" w:dyaOrig="6352" w14:anchorId="13125198">
          <v:shape id="_x0000_i1092" type="#_x0000_t75" style="width:230.25pt;height:136.5pt" o:ole="">
            <v:imagedata r:id="rId162" o:title=""/>
          </v:shape>
          <o:OLEObject Type="Embed" ProgID="Visio.Drawing.11" ShapeID="_x0000_i1092" DrawAspect="Content" ObjectID="_1515252113" r:id="rId166"/>
        </w:object>
      </w:r>
    </w:p>
    <w:p w14:paraId="2AD3B823" w14:textId="6B9D86A9" w:rsidR="00E65B57" w:rsidRPr="00E65B57" w:rsidRDefault="00E65B57" w:rsidP="00F26FCE">
      <w:pPr>
        <w:pStyle w:val="ListParagraph"/>
        <w:numPr>
          <w:ilvl w:val="0"/>
          <w:numId w:val="41"/>
        </w:numPr>
        <w:ind w:left="0" w:firstLine="0"/>
        <w:jc w:val="center"/>
        <w:rPr>
          <w:sz w:val="24"/>
        </w:rPr>
      </w:pPr>
      <w:r w:rsidRPr="00E65B57">
        <w:rPr>
          <w:bCs/>
        </w:rPr>
        <w:t>Heavy load</w:t>
      </w:r>
    </w:p>
    <w:p w14:paraId="17BEDF9A" w14:textId="3737A222" w:rsidR="00E65B57" w:rsidRPr="00E65B57" w:rsidRDefault="00E65B57" w:rsidP="00E65B57">
      <w:pPr>
        <w:pStyle w:val="ListParagraph"/>
        <w:ind w:left="0"/>
        <w:jc w:val="center"/>
        <w:rPr>
          <w:sz w:val="24"/>
        </w:rPr>
      </w:pPr>
      <w:r w:rsidRPr="0078256D">
        <w:object w:dxaOrig="10612" w:dyaOrig="6352" w14:anchorId="1094CAE0">
          <v:shape id="_x0000_i1093" type="#_x0000_t75" style="width:229.5pt;height:136.5pt" o:ole="">
            <v:imagedata r:id="rId167" o:title=""/>
          </v:shape>
          <o:OLEObject Type="Embed" ProgID="Visio.Drawing.11" ShapeID="_x0000_i1093" DrawAspect="Content" ObjectID="_1515252114" r:id="rId168"/>
        </w:object>
      </w:r>
    </w:p>
    <w:p w14:paraId="6C53B303" w14:textId="28DE597D" w:rsidR="00E65B57" w:rsidRDefault="007F647E" w:rsidP="00F26FCE">
      <w:pPr>
        <w:pStyle w:val="ListParagraph"/>
        <w:numPr>
          <w:ilvl w:val="0"/>
          <w:numId w:val="41"/>
        </w:numPr>
        <w:ind w:left="0" w:firstLine="0"/>
        <w:jc w:val="center"/>
        <w:rPr>
          <w:sz w:val="24"/>
        </w:rPr>
      </w:pPr>
      <w:r>
        <w:rPr>
          <w:bCs/>
        </w:rPr>
        <w:t>Light</w:t>
      </w:r>
      <w:r w:rsidR="00E65B57" w:rsidRPr="00E65B57">
        <w:rPr>
          <w:bCs/>
        </w:rPr>
        <w:t xml:space="preserve"> load</w:t>
      </w:r>
    </w:p>
    <w:p w14:paraId="675B8B17" w14:textId="3587D8EF" w:rsidR="00E65B57" w:rsidRPr="00565C09" w:rsidRDefault="00E65B57" w:rsidP="00E65B57">
      <w:pPr>
        <w:pStyle w:val="Caption"/>
        <w:spacing w:before="120" w:after="720" w:line="480" w:lineRule="auto"/>
      </w:pPr>
      <w:bookmarkStart w:id="487" w:name="_Ref439271568"/>
      <w:bookmarkStart w:id="488" w:name="_Toc440548031"/>
      <w:proofErr w:type="gramStart"/>
      <w:r w:rsidRPr="00565C09">
        <w:t>Fig</w:t>
      </w:r>
      <w:r w:rsidR="00175EB2" w:rsidRPr="00565C09">
        <w:t>ure</w:t>
      </w:r>
      <w:r w:rsidRPr="00565C09">
        <w:t xml:space="preserv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16</w:t>
      </w:r>
      <w:r w:rsidR="00D33AED">
        <w:rPr>
          <w:noProof/>
        </w:rPr>
        <w:fldChar w:fldCharType="end"/>
      </w:r>
      <w:bookmarkEnd w:id="487"/>
      <w:r w:rsidRPr="00565C09">
        <w:t>. SR waveforms under different load condition</w:t>
      </w:r>
      <w:r w:rsidR="007C5114">
        <w:t>s</w:t>
      </w:r>
      <w:r w:rsidRPr="00565C09">
        <w:t xml:space="preserve"> with </w:t>
      </w:r>
      <w:r w:rsidR="007C5114">
        <w:t>load dependent</w:t>
      </w:r>
      <w:r w:rsidRPr="00565C09">
        <w:t xml:space="preserve"> charging time method.</w:t>
      </w:r>
      <w:bookmarkEnd w:id="488"/>
    </w:p>
    <w:p w14:paraId="4ED723CD" w14:textId="2D89496F" w:rsidR="00371167" w:rsidRPr="00565C09" w:rsidRDefault="00371167" w:rsidP="004E705C">
      <w:pPr>
        <w:pStyle w:val="ListParagraph"/>
        <w:spacing w:line="480" w:lineRule="auto"/>
        <w:ind w:left="0" w:firstLine="360"/>
        <w:contextualSpacing w:val="0"/>
        <w:jc w:val="both"/>
        <w:rPr>
          <w:sz w:val="24"/>
        </w:rPr>
      </w:pPr>
      <w:r w:rsidRPr="00565C09">
        <w:rPr>
          <w:sz w:val="24"/>
        </w:rPr>
        <w:t xml:space="preserve">After the </w:t>
      </w:r>
      <w:r w:rsidR="007F647E">
        <w:rPr>
          <w:sz w:val="24"/>
        </w:rPr>
        <w:t>necessity of adjusting the charg</w:t>
      </w:r>
      <w:r w:rsidRPr="00565C09">
        <w:rPr>
          <w:sz w:val="24"/>
        </w:rPr>
        <w:t xml:space="preserve">ing time being established, </w:t>
      </w:r>
      <w:r w:rsidRPr="00565C09">
        <w:rPr>
          <w:sz w:val="24"/>
        </w:rPr>
        <w:fldChar w:fldCharType="begin"/>
      </w:r>
      <w:r w:rsidRPr="00565C09">
        <w:rPr>
          <w:sz w:val="24"/>
        </w:rPr>
        <w:instrText xml:space="preserve"> REF _Ref439082454 \h  \* MERGEFORMAT </w:instrText>
      </w:r>
      <w:r w:rsidRPr="00565C09">
        <w:rPr>
          <w:sz w:val="24"/>
        </w:rPr>
      </w:r>
      <w:r w:rsidRPr="00565C09">
        <w:rPr>
          <w:sz w:val="24"/>
        </w:rPr>
        <w:fldChar w:fldCharType="separate"/>
      </w:r>
      <w:r w:rsidR="004E0255" w:rsidRPr="004E0255">
        <w:rPr>
          <w:sz w:val="24"/>
        </w:rPr>
        <w:t>Figure 5.17</w:t>
      </w:r>
      <w:r w:rsidRPr="00565C09">
        <w:rPr>
          <w:sz w:val="24"/>
        </w:rPr>
        <w:fldChar w:fldCharType="end"/>
      </w:r>
      <w:r w:rsidRPr="00565C09">
        <w:rPr>
          <w:sz w:val="24"/>
        </w:rPr>
        <w:t xml:space="preserve"> indicates the controller design of the load dependent ZVS method and </w:t>
      </w:r>
      <w:r w:rsidRPr="00565C09">
        <w:rPr>
          <w:sz w:val="24"/>
        </w:rPr>
        <w:fldChar w:fldCharType="begin"/>
      </w:r>
      <w:r w:rsidRPr="00565C09">
        <w:rPr>
          <w:sz w:val="24"/>
        </w:rPr>
        <w:instrText xml:space="preserve"> REF _Ref439082686 \h  \* MERGEFORMAT </w:instrText>
      </w:r>
      <w:r w:rsidRPr="00565C09">
        <w:rPr>
          <w:sz w:val="24"/>
        </w:rPr>
      </w:r>
      <w:r w:rsidRPr="00565C09">
        <w:rPr>
          <w:sz w:val="24"/>
        </w:rPr>
        <w:fldChar w:fldCharType="separate"/>
      </w:r>
      <w:r w:rsidR="004E0255" w:rsidRPr="004E0255">
        <w:rPr>
          <w:sz w:val="24"/>
        </w:rPr>
        <w:t>Figure 5.18</w:t>
      </w:r>
      <w:r w:rsidRPr="00565C09">
        <w:rPr>
          <w:sz w:val="24"/>
        </w:rPr>
        <w:fldChar w:fldCharType="end"/>
      </w:r>
      <w:r w:rsidRPr="00565C09">
        <w:rPr>
          <w:sz w:val="24"/>
        </w:rPr>
        <w:t xml:space="preserve"> illustrates the key waveforms of the controller. A commercial half bridge controller IC (UCC 28250) is used to generate the control signals </w:t>
      </w:r>
      <w:r w:rsidRPr="00565C09">
        <w:rPr>
          <w:i/>
          <w:sz w:val="24"/>
        </w:rPr>
        <w:t>Q</w:t>
      </w:r>
      <w:r w:rsidRPr="00565C09">
        <w:rPr>
          <w:i/>
          <w:sz w:val="24"/>
          <w:vertAlign w:val="subscript"/>
        </w:rPr>
        <w:t>1</w:t>
      </w:r>
      <w:r w:rsidRPr="00565C09">
        <w:rPr>
          <w:i/>
          <w:sz w:val="24"/>
        </w:rPr>
        <w:t>, Q</w:t>
      </w:r>
      <w:r w:rsidRPr="00565C09">
        <w:rPr>
          <w:i/>
          <w:sz w:val="24"/>
          <w:vertAlign w:val="subscript"/>
        </w:rPr>
        <w:t>2</w:t>
      </w:r>
      <w:r w:rsidRPr="00565C09">
        <w:rPr>
          <w:i/>
          <w:sz w:val="24"/>
        </w:rPr>
        <w:t>, SR</w:t>
      </w:r>
      <w:r w:rsidRPr="00565C09">
        <w:rPr>
          <w:i/>
          <w:sz w:val="24"/>
          <w:vertAlign w:val="subscript"/>
        </w:rPr>
        <w:t>1C</w:t>
      </w:r>
      <w:r w:rsidRPr="00565C09">
        <w:rPr>
          <w:i/>
          <w:sz w:val="24"/>
        </w:rPr>
        <w:t xml:space="preserve"> </w:t>
      </w:r>
      <w:r w:rsidRPr="00565C09">
        <w:rPr>
          <w:sz w:val="24"/>
        </w:rPr>
        <w:t>and</w:t>
      </w:r>
      <w:r w:rsidRPr="00565C09">
        <w:rPr>
          <w:i/>
          <w:sz w:val="24"/>
        </w:rPr>
        <w:t xml:space="preserve"> SR</w:t>
      </w:r>
      <w:r w:rsidRPr="00565C09">
        <w:rPr>
          <w:i/>
          <w:sz w:val="24"/>
          <w:vertAlign w:val="subscript"/>
        </w:rPr>
        <w:t>2C</w:t>
      </w:r>
      <w:r w:rsidRPr="00565C09">
        <w:rPr>
          <w:sz w:val="24"/>
        </w:rPr>
        <w:t>. A large dead time between SR devices’ turn off (</w:t>
      </w:r>
      <w:r w:rsidRPr="00565C09">
        <w:rPr>
          <w:i/>
          <w:sz w:val="24"/>
        </w:rPr>
        <w:t>SR</w:t>
      </w:r>
      <w:r w:rsidRPr="00565C09">
        <w:rPr>
          <w:i/>
          <w:sz w:val="24"/>
          <w:vertAlign w:val="subscript"/>
        </w:rPr>
        <w:t>1C</w:t>
      </w:r>
      <w:r w:rsidRPr="00565C09">
        <w:rPr>
          <w:sz w:val="24"/>
        </w:rPr>
        <w:t xml:space="preserve"> and </w:t>
      </w:r>
      <w:r w:rsidRPr="00565C09">
        <w:rPr>
          <w:i/>
          <w:sz w:val="24"/>
        </w:rPr>
        <w:t>SR</w:t>
      </w:r>
      <w:r w:rsidRPr="00565C09">
        <w:rPr>
          <w:i/>
          <w:sz w:val="24"/>
          <w:vertAlign w:val="subscript"/>
        </w:rPr>
        <w:t>2C</w:t>
      </w:r>
      <w:r w:rsidRPr="00565C09">
        <w:rPr>
          <w:sz w:val="24"/>
        </w:rPr>
        <w:t xml:space="preserve"> in </w:t>
      </w:r>
      <w:r w:rsidR="00C427C8" w:rsidRPr="00565C09">
        <w:rPr>
          <w:sz w:val="24"/>
        </w:rPr>
        <w:fldChar w:fldCharType="begin"/>
      </w:r>
      <w:r w:rsidR="00C427C8" w:rsidRPr="00565C09">
        <w:rPr>
          <w:sz w:val="24"/>
        </w:rPr>
        <w:instrText xml:space="preserve"> REF _Ref439082454  \* MERGEFORMAT </w:instrText>
      </w:r>
      <w:r w:rsidR="00C427C8" w:rsidRPr="00565C09">
        <w:rPr>
          <w:sz w:val="24"/>
        </w:rPr>
        <w:fldChar w:fldCharType="separate"/>
      </w:r>
      <w:r w:rsidR="004E0255" w:rsidRPr="004E0255">
        <w:rPr>
          <w:sz w:val="24"/>
        </w:rPr>
        <w:t>Figure 5.17</w:t>
      </w:r>
      <w:r w:rsidR="00C427C8" w:rsidRPr="00565C09">
        <w:rPr>
          <w:sz w:val="24"/>
        </w:rPr>
        <w:fldChar w:fldCharType="end"/>
      </w:r>
      <w:r w:rsidRPr="00565C09">
        <w:rPr>
          <w:sz w:val="24"/>
        </w:rPr>
        <w:t>) and primary devices’ turn on (</w:t>
      </w:r>
      <w:r w:rsidRPr="00565C09">
        <w:rPr>
          <w:i/>
          <w:sz w:val="24"/>
        </w:rPr>
        <w:t>Q</w:t>
      </w:r>
      <w:r w:rsidRPr="00565C09">
        <w:rPr>
          <w:i/>
          <w:sz w:val="24"/>
          <w:vertAlign w:val="subscript"/>
        </w:rPr>
        <w:t>1</w:t>
      </w:r>
      <w:r w:rsidRPr="00565C09">
        <w:rPr>
          <w:sz w:val="24"/>
        </w:rPr>
        <w:t xml:space="preserve"> and </w:t>
      </w:r>
      <w:r w:rsidRPr="00565C09">
        <w:rPr>
          <w:i/>
          <w:sz w:val="24"/>
        </w:rPr>
        <w:t>Q</w:t>
      </w:r>
      <w:r w:rsidRPr="00565C09">
        <w:rPr>
          <w:i/>
          <w:sz w:val="24"/>
          <w:vertAlign w:val="subscript"/>
        </w:rPr>
        <w:t>2</w:t>
      </w:r>
      <w:r w:rsidRPr="00565C09">
        <w:rPr>
          <w:i/>
          <w:sz w:val="24"/>
        </w:rPr>
        <w:t xml:space="preserve"> </w:t>
      </w:r>
      <w:r w:rsidRPr="00565C09">
        <w:rPr>
          <w:sz w:val="24"/>
        </w:rPr>
        <w:t xml:space="preserve">in </w:t>
      </w:r>
      <w:r w:rsidR="00C427C8" w:rsidRPr="00565C09">
        <w:rPr>
          <w:sz w:val="24"/>
        </w:rPr>
        <w:fldChar w:fldCharType="begin"/>
      </w:r>
      <w:r w:rsidR="00C427C8" w:rsidRPr="00565C09">
        <w:rPr>
          <w:sz w:val="24"/>
        </w:rPr>
        <w:instrText xml:space="preserve"> REF _Ref439082454  \* MERGEFORMAT </w:instrText>
      </w:r>
      <w:r w:rsidR="00C427C8" w:rsidRPr="00565C09">
        <w:rPr>
          <w:sz w:val="24"/>
        </w:rPr>
        <w:fldChar w:fldCharType="separate"/>
      </w:r>
      <w:r w:rsidR="004E0255" w:rsidRPr="004E0255">
        <w:rPr>
          <w:sz w:val="24"/>
        </w:rPr>
        <w:t>Figure 5.17</w:t>
      </w:r>
      <w:r w:rsidR="00C427C8" w:rsidRPr="00565C09">
        <w:rPr>
          <w:sz w:val="24"/>
        </w:rPr>
        <w:fldChar w:fldCharType="end"/>
      </w:r>
      <w:r w:rsidRPr="00565C09">
        <w:rPr>
          <w:sz w:val="24"/>
        </w:rPr>
        <w:t>) is programmed on the controller IC so that the falling edge</w:t>
      </w:r>
      <w:r w:rsidR="00E833A9">
        <w:rPr>
          <w:sz w:val="24"/>
        </w:rPr>
        <w:t>s</w:t>
      </w:r>
      <w:r w:rsidRPr="00565C09">
        <w:rPr>
          <w:sz w:val="24"/>
        </w:rPr>
        <w:t xml:space="preserve"> of  </w:t>
      </w:r>
      <w:r w:rsidRPr="00565C09">
        <w:rPr>
          <w:i/>
          <w:sz w:val="24"/>
        </w:rPr>
        <w:t>SR</w:t>
      </w:r>
      <w:r w:rsidRPr="00565C09">
        <w:rPr>
          <w:i/>
          <w:sz w:val="24"/>
          <w:vertAlign w:val="subscript"/>
        </w:rPr>
        <w:t>1C</w:t>
      </w:r>
      <w:r w:rsidRPr="00565C09">
        <w:rPr>
          <w:sz w:val="24"/>
        </w:rPr>
        <w:t xml:space="preserve"> and </w:t>
      </w:r>
      <w:r w:rsidRPr="00565C09">
        <w:rPr>
          <w:i/>
          <w:sz w:val="24"/>
        </w:rPr>
        <w:t>SR</w:t>
      </w:r>
      <w:r w:rsidRPr="00565C09">
        <w:rPr>
          <w:i/>
          <w:sz w:val="24"/>
          <w:vertAlign w:val="subscript"/>
        </w:rPr>
        <w:t>2C</w:t>
      </w:r>
      <w:r w:rsidRPr="00565C09">
        <w:rPr>
          <w:sz w:val="24"/>
        </w:rPr>
        <w:t xml:space="preserve"> can be used to </w:t>
      </w:r>
      <w:r w:rsidRPr="00565C09">
        <w:rPr>
          <w:sz w:val="24"/>
        </w:rPr>
        <w:lastRenderedPageBreak/>
        <w:t xml:space="preserve">generate gate signals for </w:t>
      </w:r>
      <w:r w:rsidRPr="00565C09">
        <w:rPr>
          <w:i/>
          <w:sz w:val="24"/>
        </w:rPr>
        <w:t>S</w:t>
      </w:r>
      <w:r w:rsidRPr="00565C09">
        <w:rPr>
          <w:i/>
          <w:sz w:val="24"/>
          <w:vertAlign w:val="subscript"/>
        </w:rPr>
        <w:t>a1</w:t>
      </w:r>
      <w:r w:rsidRPr="00565C09">
        <w:rPr>
          <w:sz w:val="24"/>
        </w:rPr>
        <w:t xml:space="preserve"> and </w:t>
      </w:r>
      <w:r w:rsidRPr="00565C09">
        <w:rPr>
          <w:i/>
          <w:sz w:val="24"/>
        </w:rPr>
        <w:t>S</w:t>
      </w:r>
      <w:r w:rsidRPr="00565C09">
        <w:rPr>
          <w:i/>
          <w:sz w:val="24"/>
          <w:vertAlign w:val="subscript"/>
        </w:rPr>
        <w:t>a2</w:t>
      </w:r>
      <w:r w:rsidRPr="00565C09">
        <w:rPr>
          <w:sz w:val="24"/>
        </w:rPr>
        <w:t>. In order to consider the load condition, a comparator between inductor current (</w:t>
      </w:r>
      <w:r w:rsidRPr="00565C09">
        <w:rPr>
          <w:i/>
          <w:sz w:val="24"/>
        </w:rPr>
        <w:t>i</w:t>
      </w:r>
      <w:r w:rsidRPr="00565C09">
        <w:rPr>
          <w:i/>
          <w:sz w:val="24"/>
          <w:vertAlign w:val="subscript"/>
        </w:rPr>
        <w:t>L1</w:t>
      </w:r>
      <w:r w:rsidRPr="00565C09">
        <w:rPr>
          <w:i/>
          <w:sz w:val="24"/>
        </w:rPr>
        <w:t xml:space="preserve"> </w:t>
      </w:r>
      <w:r w:rsidRPr="00565C09">
        <w:rPr>
          <w:sz w:val="24"/>
        </w:rPr>
        <w:t>and</w:t>
      </w:r>
      <w:r w:rsidRPr="00565C09">
        <w:rPr>
          <w:i/>
          <w:sz w:val="24"/>
        </w:rPr>
        <w:t xml:space="preserve"> i</w:t>
      </w:r>
      <w:r w:rsidRPr="00565C09">
        <w:rPr>
          <w:i/>
          <w:sz w:val="24"/>
          <w:vertAlign w:val="subscript"/>
        </w:rPr>
        <w:t>L2</w:t>
      </w:r>
      <w:r w:rsidRPr="00565C09">
        <w:rPr>
          <w:sz w:val="24"/>
        </w:rPr>
        <w:t xml:space="preserve"> in </w:t>
      </w:r>
      <w:r w:rsidR="00C427C8" w:rsidRPr="00565C09">
        <w:rPr>
          <w:sz w:val="24"/>
        </w:rPr>
        <w:fldChar w:fldCharType="begin"/>
      </w:r>
      <w:r w:rsidR="00C427C8" w:rsidRPr="00565C09">
        <w:rPr>
          <w:sz w:val="24"/>
        </w:rPr>
        <w:instrText xml:space="preserve"> REF _Ref439082454  \* MERGEFORMAT </w:instrText>
      </w:r>
      <w:r w:rsidR="00C427C8" w:rsidRPr="00565C09">
        <w:rPr>
          <w:sz w:val="24"/>
        </w:rPr>
        <w:fldChar w:fldCharType="separate"/>
      </w:r>
      <w:r w:rsidR="004E0255" w:rsidRPr="004E0255">
        <w:rPr>
          <w:sz w:val="24"/>
        </w:rPr>
        <w:t>Figure 5.17</w:t>
      </w:r>
      <w:r w:rsidR="00C427C8" w:rsidRPr="00565C09">
        <w:rPr>
          <w:sz w:val="24"/>
        </w:rPr>
        <w:fldChar w:fldCharType="end"/>
      </w:r>
      <w:r w:rsidRPr="00565C09">
        <w:rPr>
          <w:sz w:val="24"/>
        </w:rPr>
        <w:t>) and the RC delayed falling edge (</w:t>
      </w:r>
      <w:r w:rsidRPr="00565C09">
        <w:rPr>
          <w:i/>
          <w:sz w:val="24"/>
        </w:rPr>
        <w:t>SR</w:t>
      </w:r>
      <w:r w:rsidRPr="00565C09">
        <w:rPr>
          <w:i/>
          <w:sz w:val="24"/>
          <w:vertAlign w:val="subscript"/>
        </w:rPr>
        <w:t>1C_D</w:t>
      </w:r>
      <w:r w:rsidRPr="00565C09">
        <w:rPr>
          <w:sz w:val="24"/>
        </w:rPr>
        <w:t xml:space="preserve"> and </w:t>
      </w:r>
      <w:r w:rsidRPr="00565C09">
        <w:rPr>
          <w:i/>
          <w:sz w:val="24"/>
        </w:rPr>
        <w:t>SR</w:t>
      </w:r>
      <w:r w:rsidRPr="00565C09">
        <w:rPr>
          <w:i/>
          <w:sz w:val="24"/>
          <w:vertAlign w:val="subscript"/>
        </w:rPr>
        <w:t xml:space="preserve">2C_D </w:t>
      </w:r>
      <w:r w:rsidRPr="00565C09">
        <w:rPr>
          <w:sz w:val="24"/>
        </w:rPr>
        <w:t xml:space="preserve">in </w:t>
      </w:r>
      <w:r w:rsidR="00C427C8" w:rsidRPr="00565C09">
        <w:rPr>
          <w:sz w:val="24"/>
        </w:rPr>
        <w:fldChar w:fldCharType="begin"/>
      </w:r>
      <w:r w:rsidR="00C427C8" w:rsidRPr="00565C09">
        <w:rPr>
          <w:sz w:val="24"/>
        </w:rPr>
        <w:instrText xml:space="preserve"> REF _Ref439082454  \* MERGEFORMAT </w:instrText>
      </w:r>
      <w:r w:rsidR="00C427C8" w:rsidRPr="00565C09">
        <w:rPr>
          <w:sz w:val="24"/>
        </w:rPr>
        <w:fldChar w:fldCharType="separate"/>
      </w:r>
      <w:r w:rsidR="004E0255" w:rsidRPr="004E0255">
        <w:rPr>
          <w:sz w:val="24"/>
        </w:rPr>
        <w:t>Figure 5.17</w:t>
      </w:r>
      <w:r w:rsidR="00C427C8" w:rsidRPr="00565C09">
        <w:rPr>
          <w:sz w:val="24"/>
        </w:rPr>
        <w:fldChar w:fldCharType="end"/>
      </w:r>
      <w:r w:rsidRPr="00565C09">
        <w:rPr>
          <w:sz w:val="24"/>
        </w:rPr>
        <w:t xml:space="preserve">) is used to generate the turn on signal for </w:t>
      </w:r>
      <w:r w:rsidRPr="00565C09">
        <w:rPr>
          <w:i/>
          <w:sz w:val="24"/>
        </w:rPr>
        <w:t>S</w:t>
      </w:r>
      <w:r w:rsidRPr="00565C09">
        <w:rPr>
          <w:i/>
          <w:sz w:val="24"/>
          <w:vertAlign w:val="subscript"/>
        </w:rPr>
        <w:t>a1</w:t>
      </w:r>
      <w:r w:rsidRPr="00565C09">
        <w:rPr>
          <w:sz w:val="24"/>
        </w:rPr>
        <w:t xml:space="preserve"> and </w:t>
      </w:r>
      <w:r w:rsidRPr="00565C09">
        <w:rPr>
          <w:i/>
          <w:sz w:val="24"/>
        </w:rPr>
        <w:t>S</w:t>
      </w:r>
      <w:r w:rsidRPr="00565C09">
        <w:rPr>
          <w:i/>
          <w:sz w:val="24"/>
          <w:vertAlign w:val="subscript"/>
        </w:rPr>
        <w:t>a2.</w:t>
      </w:r>
      <w:r w:rsidRPr="00565C09">
        <w:rPr>
          <w:sz w:val="24"/>
        </w:rPr>
        <w:t xml:space="preserve"> A larger load leads to a sooner cross over between</w:t>
      </w:r>
      <w:r w:rsidRPr="00565C09">
        <w:rPr>
          <w:i/>
          <w:sz w:val="24"/>
        </w:rPr>
        <w:t xml:space="preserve"> SR</w:t>
      </w:r>
      <w:r w:rsidRPr="00565C09">
        <w:rPr>
          <w:i/>
          <w:sz w:val="24"/>
          <w:vertAlign w:val="subscript"/>
        </w:rPr>
        <w:t>1C_D</w:t>
      </w:r>
      <w:r w:rsidRPr="00565C09">
        <w:rPr>
          <w:sz w:val="24"/>
          <w:vertAlign w:val="subscript"/>
        </w:rPr>
        <w:t xml:space="preserve"> </w:t>
      </w:r>
      <w:r w:rsidRPr="00565C09">
        <w:rPr>
          <w:sz w:val="24"/>
        </w:rPr>
        <w:t xml:space="preserve">and </w:t>
      </w:r>
      <w:r w:rsidRPr="00565C09">
        <w:rPr>
          <w:i/>
          <w:sz w:val="24"/>
        </w:rPr>
        <w:t>I</w:t>
      </w:r>
      <w:r w:rsidRPr="00565C09">
        <w:rPr>
          <w:i/>
          <w:sz w:val="24"/>
          <w:vertAlign w:val="subscript"/>
        </w:rPr>
        <w:t xml:space="preserve">L1 </w:t>
      </w:r>
      <w:r w:rsidRPr="00565C09">
        <w:rPr>
          <w:sz w:val="24"/>
        </w:rPr>
        <w:t xml:space="preserve">(same for </w:t>
      </w:r>
      <w:r w:rsidRPr="00565C09">
        <w:rPr>
          <w:i/>
          <w:sz w:val="24"/>
        </w:rPr>
        <w:t>SR</w:t>
      </w:r>
      <w:r w:rsidRPr="00565C09">
        <w:rPr>
          <w:i/>
          <w:sz w:val="24"/>
          <w:vertAlign w:val="subscript"/>
        </w:rPr>
        <w:t>2C_D</w:t>
      </w:r>
      <w:r w:rsidRPr="00565C09">
        <w:rPr>
          <w:sz w:val="24"/>
          <w:vertAlign w:val="subscript"/>
        </w:rPr>
        <w:t xml:space="preserve"> </w:t>
      </w:r>
      <w:r w:rsidRPr="00565C09">
        <w:rPr>
          <w:sz w:val="24"/>
        </w:rPr>
        <w:t xml:space="preserve">and </w:t>
      </w:r>
      <w:r w:rsidRPr="00565C09">
        <w:rPr>
          <w:i/>
          <w:sz w:val="24"/>
        </w:rPr>
        <w:t>I</w:t>
      </w:r>
      <w:r w:rsidRPr="00565C09">
        <w:rPr>
          <w:i/>
          <w:sz w:val="24"/>
          <w:vertAlign w:val="subscript"/>
        </w:rPr>
        <w:t>L2</w:t>
      </w:r>
      <w:r w:rsidRPr="00565C09">
        <w:rPr>
          <w:sz w:val="24"/>
        </w:rPr>
        <w:t>)</w:t>
      </w:r>
      <w:r w:rsidRPr="00565C09">
        <w:rPr>
          <w:i/>
          <w:sz w:val="24"/>
          <w:vertAlign w:val="subscript"/>
        </w:rPr>
        <w:t xml:space="preserve"> </w:t>
      </w:r>
      <w:r w:rsidRPr="00565C09">
        <w:rPr>
          <w:sz w:val="24"/>
        </w:rPr>
        <w:t xml:space="preserve">which will trigger the comparator sooner to create a longer charging time of </w:t>
      </w:r>
      <w:r w:rsidRPr="00565C09">
        <w:rPr>
          <w:i/>
          <w:sz w:val="24"/>
        </w:rPr>
        <w:t>L</w:t>
      </w:r>
      <w:r w:rsidRPr="00565C09">
        <w:rPr>
          <w:i/>
          <w:sz w:val="24"/>
          <w:vertAlign w:val="subscript"/>
        </w:rPr>
        <w:t>a</w:t>
      </w:r>
      <w:r w:rsidRPr="00565C09">
        <w:rPr>
          <w:sz w:val="24"/>
        </w:rPr>
        <w:t xml:space="preserve">. The </w:t>
      </w:r>
      <w:r w:rsidRPr="00565C09">
        <w:rPr>
          <w:rFonts w:hint="eastAsia"/>
          <w:sz w:val="24"/>
        </w:rPr>
        <w:t>mul</w:t>
      </w:r>
      <w:r w:rsidRPr="00565C09">
        <w:rPr>
          <w:sz w:val="24"/>
        </w:rPr>
        <w:t>tivibrator is set to be rising edge triggering, therefore, the rising edge of the comparator (when</w:t>
      </w:r>
      <w:r w:rsidRPr="00565C09">
        <w:rPr>
          <w:i/>
          <w:sz w:val="24"/>
        </w:rPr>
        <w:t xml:space="preserve"> I</w:t>
      </w:r>
      <w:r w:rsidRPr="00565C09">
        <w:rPr>
          <w:i/>
          <w:sz w:val="24"/>
          <w:vertAlign w:val="subscript"/>
        </w:rPr>
        <w:t>L1</w:t>
      </w:r>
      <w:r w:rsidRPr="00565C09">
        <w:rPr>
          <w:sz w:val="24"/>
        </w:rPr>
        <w:t xml:space="preserve"> becomes larger than </w:t>
      </w:r>
      <w:r w:rsidRPr="00565C09">
        <w:rPr>
          <w:i/>
          <w:sz w:val="24"/>
        </w:rPr>
        <w:t>SR</w:t>
      </w:r>
      <w:r w:rsidRPr="00565C09">
        <w:rPr>
          <w:i/>
          <w:sz w:val="24"/>
          <w:vertAlign w:val="subscript"/>
        </w:rPr>
        <w:t>1C_D</w:t>
      </w:r>
      <w:r w:rsidRPr="00565C09">
        <w:rPr>
          <w:sz w:val="24"/>
        </w:rPr>
        <w:t xml:space="preserve"> as </w:t>
      </w:r>
      <w:r w:rsidRPr="00565C09">
        <w:rPr>
          <w:i/>
          <w:sz w:val="24"/>
        </w:rPr>
        <w:t>t</w:t>
      </w:r>
      <w:r w:rsidRPr="00565C09">
        <w:rPr>
          <w:i/>
          <w:sz w:val="24"/>
          <w:vertAlign w:val="subscript"/>
        </w:rPr>
        <w:t>1</w:t>
      </w:r>
      <w:r w:rsidRPr="00565C09">
        <w:rPr>
          <w:sz w:val="24"/>
        </w:rPr>
        <w:t xml:space="preserve"> in </w:t>
      </w:r>
      <w:r w:rsidR="00C427C8" w:rsidRPr="00565C09">
        <w:rPr>
          <w:sz w:val="24"/>
        </w:rPr>
        <w:fldChar w:fldCharType="begin"/>
      </w:r>
      <w:r w:rsidR="00C427C8" w:rsidRPr="00565C09">
        <w:rPr>
          <w:sz w:val="24"/>
        </w:rPr>
        <w:instrText xml:space="preserve"> REF _Ref439082686  \* MERGEFORMAT </w:instrText>
      </w:r>
      <w:r w:rsidR="00C427C8" w:rsidRPr="00565C09">
        <w:rPr>
          <w:sz w:val="24"/>
        </w:rPr>
        <w:fldChar w:fldCharType="separate"/>
      </w:r>
      <w:r w:rsidR="004E0255" w:rsidRPr="004E0255">
        <w:rPr>
          <w:sz w:val="24"/>
        </w:rPr>
        <w:t>Figure 5.18</w:t>
      </w:r>
      <w:r w:rsidR="00C427C8" w:rsidRPr="00565C09">
        <w:rPr>
          <w:sz w:val="24"/>
        </w:rPr>
        <w:fldChar w:fldCharType="end"/>
      </w:r>
      <w:r w:rsidRPr="00565C09">
        <w:rPr>
          <w:sz w:val="24"/>
        </w:rPr>
        <w:t xml:space="preserve">) will trigger the </w:t>
      </w:r>
      <w:r w:rsidRPr="00565C09">
        <w:rPr>
          <w:rFonts w:hint="eastAsia"/>
          <w:sz w:val="24"/>
        </w:rPr>
        <w:t>mul</w:t>
      </w:r>
      <w:r w:rsidRPr="00565C09">
        <w:rPr>
          <w:sz w:val="24"/>
        </w:rPr>
        <w:t>tivibrator to turn on for a given time, the falling edge (when</w:t>
      </w:r>
      <w:r w:rsidRPr="00565C09">
        <w:rPr>
          <w:i/>
          <w:sz w:val="24"/>
        </w:rPr>
        <w:t xml:space="preserve"> I</w:t>
      </w:r>
      <w:r w:rsidRPr="00565C09">
        <w:rPr>
          <w:i/>
          <w:sz w:val="24"/>
          <w:vertAlign w:val="subscript"/>
        </w:rPr>
        <w:t>L1</w:t>
      </w:r>
      <w:r w:rsidRPr="00565C09">
        <w:rPr>
          <w:sz w:val="24"/>
        </w:rPr>
        <w:t xml:space="preserve"> becomes smaller than </w:t>
      </w:r>
      <w:r w:rsidRPr="00565C09">
        <w:rPr>
          <w:i/>
          <w:sz w:val="24"/>
        </w:rPr>
        <w:t>SR</w:t>
      </w:r>
      <w:r w:rsidRPr="00565C09">
        <w:rPr>
          <w:i/>
          <w:sz w:val="24"/>
          <w:vertAlign w:val="subscript"/>
        </w:rPr>
        <w:t>1C_D</w:t>
      </w:r>
      <w:r w:rsidRPr="00565C09">
        <w:rPr>
          <w:sz w:val="24"/>
        </w:rPr>
        <w:t xml:space="preserve"> as between </w:t>
      </w:r>
      <w:r w:rsidRPr="00565C09">
        <w:rPr>
          <w:i/>
          <w:sz w:val="24"/>
        </w:rPr>
        <w:t>t</w:t>
      </w:r>
      <w:r w:rsidRPr="00565C09">
        <w:rPr>
          <w:i/>
          <w:sz w:val="24"/>
          <w:vertAlign w:val="subscript"/>
        </w:rPr>
        <w:t>6</w:t>
      </w:r>
      <w:r w:rsidRPr="00565C09">
        <w:rPr>
          <w:sz w:val="24"/>
        </w:rPr>
        <w:t xml:space="preserve"> and </w:t>
      </w:r>
      <w:r w:rsidRPr="00565C09">
        <w:rPr>
          <w:i/>
          <w:sz w:val="24"/>
        </w:rPr>
        <w:t>t</w:t>
      </w:r>
      <w:r w:rsidRPr="00565C09">
        <w:rPr>
          <w:i/>
          <w:sz w:val="24"/>
          <w:vertAlign w:val="subscript"/>
        </w:rPr>
        <w:t xml:space="preserve">7 </w:t>
      </w:r>
      <w:r w:rsidRPr="00565C09">
        <w:rPr>
          <w:sz w:val="24"/>
        </w:rPr>
        <w:t xml:space="preserve">in </w:t>
      </w:r>
      <w:r w:rsidR="00C427C8" w:rsidRPr="00565C09">
        <w:rPr>
          <w:sz w:val="24"/>
        </w:rPr>
        <w:fldChar w:fldCharType="begin"/>
      </w:r>
      <w:r w:rsidR="00C427C8" w:rsidRPr="00565C09">
        <w:rPr>
          <w:sz w:val="24"/>
        </w:rPr>
        <w:instrText xml:space="preserve"> REF _Ref439082686  \* MERGEFORMAT </w:instrText>
      </w:r>
      <w:r w:rsidR="00C427C8" w:rsidRPr="00565C09">
        <w:rPr>
          <w:sz w:val="24"/>
        </w:rPr>
        <w:fldChar w:fldCharType="separate"/>
      </w:r>
      <w:r w:rsidR="004E0255" w:rsidRPr="004E0255">
        <w:rPr>
          <w:sz w:val="24"/>
        </w:rPr>
        <w:t xml:space="preserve">Figure </w:t>
      </w:r>
      <w:r w:rsidR="004E0255" w:rsidRPr="004E0255">
        <w:rPr>
          <w:noProof/>
          <w:sz w:val="24"/>
        </w:rPr>
        <w:t>5.18</w:t>
      </w:r>
      <w:r w:rsidR="00C427C8" w:rsidRPr="00565C09">
        <w:rPr>
          <w:noProof/>
          <w:sz w:val="24"/>
        </w:rPr>
        <w:fldChar w:fldCharType="end"/>
      </w:r>
      <w:r w:rsidRPr="00565C09">
        <w:rPr>
          <w:sz w:val="24"/>
        </w:rPr>
        <w:t xml:space="preserve">) will not trigger the </w:t>
      </w:r>
      <w:r w:rsidRPr="00565C09">
        <w:rPr>
          <w:rFonts w:hint="eastAsia"/>
          <w:sz w:val="24"/>
        </w:rPr>
        <w:t>mul</w:t>
      </w:r>
      <w:r w:rsidRPr="00565C09">
        <w:rPr>
          <w:sz w:val="24"/>
        </w:rPr>
        <w:t xml:space="preserve">tivibrator. Also, a falling edge delay circuit is implemented so that </w:t>
      </w:r>
      <w:r w:rsidRPr="00565C09">
        <w:rPr>
          <w:i/>
          <w:sz w:val="24"/>
        </w:rPr>
        <w:t>SR</w:t>
      </w:r>
      <w:r w:rsidRPr="00565C09">
        <w:rPr>
          <w:i/>
          <w:sz w:val="24"/>
          <w:vertAlign w:val="subscript"/>
        </w:rPr>
        <w:t>1</w:t>
      </w:r>
      <w:r w:rsidRPr="00565C09">
        <w:rPr>
          <w:sz w:val="24"/>
        </w:rPr>
        <w:t xml:space="preserve"> and </w:t>
      </w:r>
      <w:r w:rsidRPr="00565C09">
        <w:rPr>
          <w:i/>
          <w:sz w:val="24"/>
        </w:rPr>
        <w:t>SR</w:t>
      </w:r>
      <w:r w:rsidRPr="00565C09">
        <w:rPr>
          <w:i/>
          <w:sz w:val="24"/>
          <w:vertAlign w:val="subscript"/>
        </w:rPr>
        <w:t>2</w:t>
      </w:r>
      <w:r w:rsidRPr="00565C09">
        <w:rPr>
          <w:sz w:val="24"/>
        </w:rPr>
        <w:t xml:space="preserve"> will have a suitable dead-time. </w:t>
      </w:r>
    </w:p>
    <w:p w14:paraId="2E854A5D" w14:textId="202378BA" w:rsidR="00371167" w:rsidRPr="0078256D" w:rsidRDefault="00565C09" w:rsidP="00371167">
      <w:pPr>
        <w:spacing w:line="240" w:lineRule="auto"/>
        <w:jc w:val="center"/>
        <w:rPr>
          <w:rFonts w:ascii="Times New Roman" w:hAnsi="Times New Roman"/>
        </w:rPr>
      </w:pPr>
      <w:r w:rsidRPr="0078256D">
        <w:rPr>
          <w:rFonts w:ascii="Times New Roman" w:hAnsi="Times New Roman"/>
        </w:rPr>
        <w:object w:dxaOrig="19935" w:dyaOrig="15923" w14:anchorId="291D97F7">
          <v:shape id="_x0000_i1094" type="#_x0000_t75" style="width:456.75pt;height:359.25pt" o:ole="">
            <v:imagedata r:id="rId169" o:title=""/>
          </v:shape>
          <o:OLEObject Type="Embed" ProgID="Visio.Drawing.11" ShapeID="_x0000_i1094" DrawAspect="Content" ObjectID="_1515252115" r:id="rId170"/>
        </w:object>
      </w:r>
      <w:bookmarkStart w:id="489" w:name="_Toc438554228"/>
    </w:p>
    <w:p w14:paraId="4A8291EC" w14:textId="328F7C5F" w:rsidR="00371167" w:rsidRPr="004E705C" w:rsidRDefault="00371167" w:rsidP="00371167">
      <w:pPr>
        <w:spacing w:after="120"/>
        <w:jc w:val="center"/>
        <w:rPr>
          <w:rFonts w:ascii="Times New Roman" w:hAnsi="Times New Roman"/>
        </w:rPr>
      </w:pPr>
      <w:bookmarkStart w:id="490" w:name="_Ref439082454"/>
      <w:bookmarkStart w:id="491" w:name="_Toc440548032"/>
      <w:proofErr w:type="gramStart"/>
      <w:r w:rsidRPr="004E705C">
        <w:rPr>
          <w:rFonts w:ascii="Times New Roman" w:hAnsi="Times New Roman"/>
        </w:rPr>
        <w:lastRenderedPageBreak/>
        <w:t>Fig</w:t>
      </w:r>
      <w:r w:rsidR="00175EB2">
        <w:rPr>
          <w:rFonts w:ascii="Times New Roman" w:hAnsi="Times New Roman"/>
        </w:rPr>
        <w:t>ure</w:t>
      </w:r>
      <w:r w:rsidRPr="004E705C">
        <w:rPr>
          <w:rFonts w:ascii="Times New Roman" w:hAnsi="Times New Roman"/>
        </w:rPr>
        <w:t xml:space="preserve"> </w:t>
      </w:r>
      <w:r w:rsidR="00D43492">
        <w:rPr>
          <w:rFonts w:ascii="Times New Roman" w:hAnsi="Times New Roman"/>
        </w:rPr>
        <w:fldChar w:fldCharType="begin"/>
      </w:r>
      <w:r w:rsidR="00D43492">
        <w:rPr>
          <w:rFonts w:ascii="Times New Roman" w:hAnsi="Times New Roman"/>
        </w:rPr>
        <w:instrText xml:space="preserve"> STYLEREF 1 \s </w:instrText>
      </w:r>
      <w:r w:rsidR="00D43492">
        <w:rPr>
          <w:rFonts w:ascii="Times New Roman" w:hAnsi="Times New Roman"/>
        </w:rPr>
        <w:fldChar w:fldCharType="separate"/>
      </w:r>
      <w:r w:rsidR="004E0255">
        <w:rPr>
          <w:rFonts w:ascii="Times New Roman" w:hAnsi="Times New Roman"/>
          <w:noProof/>
        </w:rPr>
        <w:t>5</w:t>
      </w:r>
      <w:r w:rsidR="00D43492">
        <w:rPr>
          <w:rFonts w:ascii="Times New Roman" w:hAnsi="Times New Roman"/>
        </w:rPr>
        <w:fldChar w:fldCharType="end"/>
      </w:r>
      <w:r w:rsidR="00D43492">
        <w:rPr>
          <w:rFonts w:ascii="Times New Roman" w:hAnsi="Times New Roman"/>
        </w:rPr>
        <w:t>.</w:t>
      </w:r>
      <w:proofErr w:type="gramEnd"/>
      <w:r w:rsidR="00D43492">
        <w:rPr>
          <w:rFonts w:ascii="Times New Roman" w:hAnsi="Times New Roman"/>
        </w:rPr>
        <w:fldChar w:fldCharType="begin"/>
      </w:r>
      <w:r w:rsidR="00D43492">
        <w:rPr>
          <w:rFonts w:ascii="Times New Roman" w:hAnsi="Times New Roman"/>
        </w:rPr>
        <w:instrText xml:space="preserve"> SEQ Figure \* ARABIC \s 1 </w:instrText>
      </w:r>
      <w:r w:rsidR="00D43492">
        <w:rPr>
          <w:rFonts w:ascii="Times New Roman" w:hAnsi="Times New Roman"/>
        </w:rPr>
        <w:fldChar w:fldCharType="separate"/>
      </w:r>
      <w:r w:rsidR="004E0255">
        <w:rPr>
          <w:rFonts w:ascii="Times New Roman" w:hAnsi="Times New Roman"/>
          <w:noProof/>
        </w:rPr>
        <w:t>17</w:t>
      </w:r>
      <w:r w:rsidR="00D43492">
        <w:rPr>
          <w:rFonts w:ascii="Times New Roman" w:hAnsi="Times New Roman"/>
        </w:rPr>
        <w:fldChar w:fldCharType="end"/>
      </w:r>
      <w:bookmarkEnd w:id="490"/>
      <w:r w:rsidRPr="004E705C">
        <w:rPr>
          <w:rFonts w:ascii="Times New Roman" w:hAnsi="Times New Roman"/>
        </w:rPr>
        <w:t>. Control scheme of load dependent soft switching method.</w:t>
      </w:r>
      <w:bookmarkEnd w:id="489"/>
      <w:bookmarkEnd w:id="491"/>
    </w:p>
    <w:p w14:paraId="0E24F729" w14:textId="77777777" w:rsidR="00371167" w:rsidRPr="0078256D" w:rsidRDefault="00371167" w:rsidP="00371167">
      <w:pPr>
        <w:spacing w:line="240" w:lineRule="auto"/>
        <w:jc w:val="center"/>
        <w:rPr>
          <w:rFonts w:ascii="Times New Roman" w:hAnsi="Times New Roman"/>
        </w:rPr>
      </w:pPr>
      <w:r w:rsidRPr="0078256D">
        <w:rPr>
          <w:rFonts w:ascii="Times New Roman" w:hAnsi="Times New Roman"/>
        </w:rPr>
        <w:object w:dxaOrig="17697" w:dyaOrig="16468" w14:anchorId="6F5BA84F">
          <v:shape id="_x0000_i1095" type="#_x0000_t75" style="width:324pt;height:300.75pt" o:ole="">
            <v:imagedata r:id="rId171" o:title=""/>
          </v:shape>
          <o:OLEObject Type="Embed" ProgID="Visio.Drawing.11" ShapeID="_x0000_i1095" DrawAspect="Content" ObjectID="_1515252116" r:id="rId172"/>
        </w:object>
      </w:r>
    </w:p>
    <w:p w14:paraId="3B2A8D01" w14:textId="58D578B6" w:rsidR="00371167" w:rsidRPr="004E705C" w:rsidRDefault="00175EB2" w:rsidP="00E65B57">
      <w:pPr>
        <w:pStyle w:val="Caption"/>
        <w:spacing w:after="720" w:line="480" w:lineRule="auto"/>
      </w:pPr>
      <w:bookmarkStart w:id="492" w:name="_Ref439082686"/>
      <w:bookmarkStart w:id="493" w:name="_Toc438554229"/>
      <w:bookmarkStart w:id="494" w:name="_Toc440548033"/>
      <w:proofErr w:type="gramStart"/>
      <w:r>
        <w:t>Figure</w:t>
      </w:r>
      <w:r w:rsidR="00371167" w:rsidRPr="004E705C">
        <w:t xml:space="preserv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18</w:t>
      </w:r>
      <w:r w:rsidR="00D33AED">
        <w:rPr>
          <w:noProof/>
        </w:rPr>
        <w:fldChar w:fldCharType="end"/>
      </w:r>
      <w:bookmarkEnd w:id="492"/>
      <w:r w:rsidR="00371167" w:rsidRPr="004E705C">
        <w:t xml:space="preserve">. </w:t>
      </w:r>
      <w:proofErr w:type="gramStart"/>
      <w:r w:rsidR="00371167" w:rsidRPr="004E705C">
        <w:t>Gate signal sequence for load dependent soft switching half bridge current doubler.</w:t>
      </w:r>
      <w:bookmarkEnd w:id="493"/>
      <w:bookmarkEnd w:id="494"/>
      <w:proofErr w:type="gramEnd"/>
      <w:r w:rsidR="00371167" w:rsidRPr="004E705C">
        <w:t xml:space="preserve"> </w:t>
      </w:r>
    </w:p>
    <w:p w14:paraId="3595413C" w14:textId="06D2FF72" w:rsidR="00E65B57" w:rsidRPr="004E705C" w:rsidRDefault="00371167" w:rsidP="00E65B57">
      <w:pPr>
        <w:pStyle w:val="ListParagraph"/>
        <w:spacing w:line="480" w:lineRule="auto"/>
        <w:ind w:left="0" w:firstLine="360"/>
        <w:jc w:val="both"/>
        <w:rPr>
          <w:sz w:val="24"/>
        </w:rPr>
      </w:pPr>
      <w:r w:rsidRPr="004E705C">
        <w:rPr>
          <w:sz w:val="24"/>
        </w:rPr>
        <w:t xml:space="preserve">As indicated in </w:t>
      </w:r>
      <w:r w:rsidRPr="004E705C">
        <w:rPr>
          <w:sz w:val="24"/>
        </w:rPr>
        <w:fldChar w:fldCharType="begin"/>
      </w:r>
      <w:r w:rsidRPr="004E705C">
        <w:rPr>
          <w:sz w:val="24"/>
        </w:rPr>
        <w:instrText xml:space="preserve"> REF _Ref439082454 \h  \* MERGEFORMAT </w:instrText>
      </w:r>
      <w:r w:rsidRPr="004E705C">
        <w:rPr>
          <w:sz w:val="24"/>
        </w:rPr>
      </w:r>
      <w:r w:rsidRPr="004E705C">
        <w:rPr>
          <w:sz w:val="24"/>
        </w:rPr>
        <w:fldChar w:fldCharType="separate"/>
      </w:r>
      <w:r w:rsidR="004E0255" w:rsidRPr="004E0255">
        <w:rPr>
          <w:sz w:val="24"/>
        </w:rPr>
        <w:t>Figure 5.17</w:t>
      </w:r>
      <w:r w:rsidRPr="004E705C">
        <w:rPr>
          <w:sz w:val="24"/>
        </w:rPr>
        <w:fldChar w:fldCharType="end"/>
      </w:r>
      <w:r w:rsidRPr="004E705C">
        <w:rPr>
          <w:sz w:val="24"/>
        </w:rPr>
        <w:t xml:space="preserve"> and </w:t>
      </w:r>
      <w:r w:rsidRPr="004E705C">
        <w:rPr>
          <w:sz w:val="24"/>
        </w:rPr>
        <w:fldChar w:fldCharType="begin"/>
      </w:r>
      <w:r w:rsidRPr="004E705C">
        <w:rPr>
          <w:sz w:val="24"/>
        </w:rPr>
        <w:instrText xml:space="preserve"> REF _Ref439082686 \h  \* MERGEFORMAT </w:instrText>
      </w:r>
      <w:r w:rsidRPr="004E705C">
        <w:rPr>
          <w:sz w:val="24"/>
        </w:rPr>
      </w:r>
      <w:r w:rsidRPr="004E705C">
        <w:rPr>
          <w:sz w:val="24"/>
        </w:rPr>
        <w:fldChar w:fldCharType="separate"/>
      </w:r>
      <w:r w:rsidR="004E0255" w:rsidRPr="004E0255">
        <w:rPr>
          <w:sz w:val="24"/>
        </w:rPr>
        <w:t>Figure 5.18</w:t>
      </w:r>
      <w:r w:rsidRPr="004E705C">
        <w:rPr>
          <w:sz w:val="24"/>
        </w:rPr>
        <w:fldChar w:fldCharType="end"/>
      </w:r>
      <w:r w:rsidRPr="004E705C">
        <w:rPr>
          <w:sz w:val="24"/>
        </w:rPr>
        <w:t xml:space="preserve">, the inductor current or load current information is necessary to adjust the charging time of the auxiliary inductor. DCR current sensing method (shown in </w:t>
      </w:r>
      <w:r w:rsidRPr="004E705C">
        <w:rPr>
          <w:sz w:val="24"/>
        </w:rPr>
        <w:fldChar w:fldCharType="begin"/>
      </w:r>
      <w:r w:rsidRPr="004E705C">
        <w:rPr>
          <w:sz w:val="24"/>
        </w:rPr>
        <w:instrText xml:space="preserve"> REF _Ref439265679 \h  \* MERGEFORMAT </w:instrText>
      </w:r>
      <w:r w:rsidRPr="004E705C">
        <w:rPr>
          <w:sz w:val="24"/>
        </w:rPr>
      </w:r>
      <w:r w:rsidRPr="004E705C">
        <w:rPr>
          <w:sz w:val="24"/>
        </w:rPr>
        <w:fldChar w:fldCharType="separate"/>
      </w:r>
      <w:r w:rsidR="004E0255" w:rsidRPr="004E0255">
        <w:rPr>
          <w:sz w:val="24"/>
        </w:rPr>
        <w:t>Figure 5.19</w:t>
      </w:r>
      <w:r w:rsidRPr="004E705C">
        <w:rPr>
          <w:sz w:val="24"/>
        </w:rPr>
        <w:fldChar w:fldCharType="end"/>
      </w:r>
      <w:r w:rsidRPr="004E705C">
        <w:rPr>
          <w:sz w:val="24"/>
        </w:rPr>
        <w:t xml:space="preserve">), which is widely adopted for the on-board power supplies, is implemented for the half bridge current doubler </w:t>
      </w:r>
      <w:r w:rsidRPr="004E705C">
        <w:rPr>
          <w:sz w:val="24"/>
        </w:rPr>
        <w:fldChar w:fldCharType="begin"/>
      </w:r>
      <w:r w:rsidRPr="004E705C">
        <w:rPr>
          <w:sz w:val="24"/>
        </w:rPr>
        <w:instrText xml:space="preserve"> REF _Ref439015455 \r \h  \* MERGEFORMAT </w:instrText>
      </w:r>
      <w:r w:rsidRPr="004E705C">
        <w:rPr>
          <w:sz w:val="24"/>
        </w:rPr>
      </w:r>
      <w:r w:rsidRPr="004E705C">
        <w:rPr>
          <w:sz w:val="24"/>
        </w:rPr>
        <w:fldChar w:fldCharType="separate"/>
      </w:r>
      <w:r w:rsidR="004E0255">
        <w:rPr>
          <w:sz w:val="24"/>
        </w:rPr>
        <w:t>[81</w:t>
      </w:r>
      <w:proofErr w:type="gramStart"/>
      <w:r w:rsidR="004E0255">
        <w:rPr>
          <w:sz w:val="24"/>
        </w:rPr>
        <w:t>]</w:t>
      </w:r>
      <w:proofErr w:type="gramEnd"/>
      <w:r w:rsidRPr="004E705C">
        <w:rPr>
          <w:sz w:val="24"/>
        </w:rPr>
        <w:fldChar w:fldCharType="end"/>
      </w:r>
      <w:r w:rsidRPr="004E705C">
        <w:rPr>
          <w:sz w:val="24"/>
        </w:rPr>
        <w:fldChar w:fldCharType="begin"/>
      </w:r>
      <w:r w:rsidRPr="004E705C">
        <w:rPr>
          <w:sz w:val="24"/>
        </w:rPr>
        <w:instrText xml:space="preserve"> REF _Ref418154346 \r \h  \* MERGEFORMAT </w:instrText>
      </w:r>
      <w:r w:rsidRPr="004E705C">
        <w:rPr>
          <w:sz w:val="24"/>
        </w:rPr>
      </w:r>
      <w:r w:rsidRPr="004E705C">
        <w:rPr>
          <w:sz w:val="24"/>
        </w:rPr>
        <w:fldChar w:fldCharType="separate"/>
      </w:r>
      <w:r w:rsidR="004E0255">
        <w:rPr>
          <w:sz w:val="24"/>
        </w:rPr>
        <w:t>[82]</w:t>
      </w:r>
      <w:r w:rsidRPr="004E705C">
        <w:rPr>
          <w:sz w:val="24"/>
        </w:rPr>
        <w:fldChar w:fldCharType="end"/>
      </w:r>
      <w:r w:rsidRPr="004E705C">
        <w:rPr>
          <w:sz w:val="24"/>
        </w:rPr>
        <w:fldChar w:fldCharType="begin"/>
      </w:r>
      <w:r w:rsidRPr="004E705C">
        <w:rPr>
          <w:sz w:val="24"/>
        </w:rPr>
        <w:instrText xml:space="preserve"> REF _Ref418154366 \r \h  \* MERGEFORMAT </w:instrText>
      </w:r>
      <w:r w:rsidRPr="004E705C">
        <w:rPr>
          <w:sz w:val="24"/>
        </w:rPr>
      </w:r>
      <w:r w:rsidRPr="004E705C">
        <w:rPr>
          <w:sz w:val="24"/>
        </w:rPr>
        <w:fldChar w:fldCharType="separate"/>
      </w:r>
      <w:r w:rsidR="004E0255">
        <w:rPr>
          <w:sz w:val="24"/>
        </w:rPr>
        <w:t>[83]</w:t>
      </w:r>
      <w:r w:rsidRPr="004E705C">
        <w:rPr>
          <w:sz w:val="24"/>
        </w:rPr>
        <w:fldChar w:fldCharType="end"/>
      </w:r>
      <w:r w:rsidRPr="004E705C">
        <w:rPr>
          <w:sz w:val="24"/>
        </w:rPr>
        <w:t xml:space="preserve">. The DCR is the DC equivalent resistance of the inductor, which is not added to the circuit as </w:t>
      </w:r>
      <w:r w:rsidR="007F647E">
        <w:rPr>
          <w:sz w:val="24"/>
        </w:rPr>
        <w:t xml:space="preserve">an </w:t>
      </w:r>
      <w:r w:rsidRPr="004E705C">
        <w:rPr>
          <w:sz w:val="24"/>
        </w:rPr>
        <w:t xml:space="preserve">extra sensing resistor. </w:t>
      </w:r>
      <w:r w:rsidR="00E65B57" w:rsidRPr="004E705C">
        <w:rPr>
          <w:sz w:val="24"/>
        </w:rPr>
        <w:t xml:space="preserve">When </w:t>
      </w:r>
      <m:oMath>
        <m:sSub>
          <m:sSubPr>
            <m:ctrlPr>
              <w:rPr>
                <w:rFonts w:ascii="Cambria Math" w:hAnsi="Cambria Math"/>
                <w:i/>
                <w:iCs/>
                <w:sz w:val="24"/>
              </w:rPr>
            </m:ctrlPr>
          </m:sSubPr>
          <m:e>
            <m:r>
              <w:rPr>
                <w:rFonts w:ascii="Cambria Math" w:hAnsi="Cambria Math"/>
                <w:sz w:val="24"/>
              </w:rPr>
              <m:t>R</m:t>
            </m:r>
          </m:e>
          <m:sub>
            <m:r>
              <w:rPr>
                <w:rFonts w:ascii="Cambria Math" w:hAnsi="Cambria Math"/>
                <w:sz w:val="24"/>
              </w:rPr>
              <m:t>CS</m:t>
            </m:r>
          </m:sub>
        </m:sSub>
        <m:sSub>
          <m:sSubPr>
            <m:ctrlPr>
              <w:rPr>
                <w:rFonts w:ascii="Cambria Math" w:hAnsi="Cambria Math"/>
                <w:i/>
                <w:iCs/>
                <w:sz w:val="24"/>
              </w:rPr>
            </m:ctrlPr>
          </m:sSubPr>
          <m:e>
            <m:r>
              <w:rPr>
                <w:rFonts w:ascii="Cambria Math" w:hAnsi="Cambria Math"/>
                <w:sz w:val="24"/>
              </w:rPr>
              <m:t>C</m:t>
            </m:r>
          </m:e>
          <m:sub>
            <m:r>
              <w:rPr>
                <w:rFonts w:ascii="Cambria Math" w:hAnsi="Cambria Math"/>
                <w:sz w:val="24"/>
              </w:rPr>
              <m:t>CS</m:t>
            </m:r>
          </m:sub>
        </m:sSub>
        <m:r>
          <w:rPr>
            <w:rFonts w:ascii="Cambria Math" w:hAnsi="Cambria Math"/>
            <w:sz w:val="24"/>
          </w:rPr>
          <m:t>=L/DCR</m:t>
        </m:r>
      </m:oMath>
      <w:r w:rsidR="00E65B57" w:rsidRPr="004E705C">
        <w:rPr>
          <w:sz w:val="24"/>
        </w:rPr>
        <w:t xml:space="preserve">  is satisfied, the voltage across the capacitor, </w:t>
      </w:r>
      <w:r w:rsidR="00E65B57" w:rsidRPr="004E705C">
        <w:rPr>
          <w:i/>
          <w:sz w:val="24"/>
        </w:rPr>
        <w:t>C</w:t>
      </w:r>
      <w:r w:rsidR="00E65B57" w:rsidRPr="004E705C">
        <w:rPr>
          <w:i/>
          <w:sz w:val="24"/>
          <w:vertAlign w:val="subscript"/>
        </w:rPr>
        <w:t>CS</w:t>
      </w:r>
      <w:r w:rsidR="00E65B57" w:rsidRPr="004E705C">
        <w:rPr>
          <w:sz w:val="24"/>
        </w:rPr>
        <w:t>, is proportion</w:t>
      </w:r>
      <w:r w:rsidR="00151DCD">
        <w:rPr>
          <w:sz w:val="24"/>
        </w:rPr>
        <w:t>al to the inductor current as (5-23</w:t>
      </w:r>
      <w:r w:rsidR="00E65B57" w:rsidRPr="004E705C">
        <w:rPr>
          <w:sz w:val="24"/>
        </w:rPr>
        <w:t xml:space="preserve">). Then the signal is fed to an op amp to get larger signal and become the positive input to the comparator. Therefore, the current information can be obtained with no extra component losses. </w:t>
      </w:r>
    </w:p>
    <w:p w14:paraId="39F47A2E" w14:textId="7B317223" w:rsidR="00E65B57" w:rsidRPr="004E705C" w:rsidRDefault="00FA503E" w:rsidP="00E65B57">
      <w:pPr>
        <w:spacing w:line="480" w:lineRule="auto"/>
        <w:jc w:val="right"/>
        <w:rPr>
          <w:rFonts w:ascii="Times New Roman" w:hAnsi="Times New Roman"/>
          <w:iCs/>
          <w:sz w:val="24"/>
        </w:rPr>
      </w:pPr>
      <m:oMath>
        <m:sSub>
          <m:sSubPr>
            <m:ctrlPr>
              <w:rPr>
                <w:rFonts w:ascii="Cambria Math" w:hAnsi="Cambria Math"/>
                <w:i/>
                <w:iCs/>
                <w:sz w:val="24"/>
              </w:rPr>
            </m:ctrlPr>
          </m:sSubPr>
          <m:e>
            <m:r>
              <w:rPr>
                <w:rFonts w:ascii="Cambria Math" w:hAnsi="Cambria Math"/>
                <w:sz w:val="24"/>
              </w:rPr>
              <m:t>v</m:t>
            </m:r>
          </m:e>
          <m:sub>
            <m:r>
              <w:rPr>
                <w:rFonts w:ascii="Cambria Math" w:hAnsi="Cambria Math"/>
                <w:sz w:val="24"/>
              </w:rPr>
              <m:t>CS</m:t>
            </m:r>
          </m:sub>
        </m:sSub>
        <m:r>
          <w:rPr>
            <w:rFonts w:ascii="Cambria Math" w:hAnsi="Cambria Math"/>
            <w:sz w:val="24"/>
          </w:rPr>
          <m:t>=DCR*</m:t>
        </m:r>
        <m:sSub>
          <m:sSubPr>
            <m:ctrlPr>
              <w:rPr>
                <w:rFonts w:ascii="Cambria Math" w:hAnsi="Cambria Math"/>
                <w:i/>
                <w:iCs/>
                <w:sz w:val="24"/>
              </w:rPr>
            </m:ctrlPr>
          </m:sSubPr>
          <m:e>
            <m:r>
              <w:rPr>
                <w:rFonts w:ascii="Cambria Math" w:hAnsi="Cambria Math"/>
                <w:sz w:val="24"/>
              </w:rPr>
              <m:t>i</m:t>
            </m:r>
          </m:e>
          <m:sub>
            <m:r>
              <w:rPr>
                <w:rFonts w:ascii="Cambria Math" w:hAnsi="Cambria Math"/>
                <w:sz w:val="24"/>
              </w:rPr>
              <m:t>L</m:t>
            </m:r>
          </m:sub>
        </m:sSub>
        <m:r>
          <w:rPr>
            <w:rFonts w:ascii="Cambria Math" w:hAnsi="Cambria Math"/>
            <w:sz w:val="24"/>
          </w:rPr>
          <m:t xml:space="preserve">         </m:t>
        </m:r>
      </m:oMath>
      <w:r w:rsidR="00E65B57" w:rsidRPr="004E705C">
        <w:rPr>
          <w:rFonts w:ascii="Times New Roman" w:hAnsi="Times New Roman"/>
          <w:iCs/>
          <w:sz w:val="24"/>
        </w:rPr>
        <w:t xml:space="preserve">                                                   (</w:t>
      </w:r>
      <w:r w:rsidR="00151DCD">
        <w:rPr>
          <w:rFonts w:ascii="Times New Roman" w:hAnsi="Times New Roman"/>
          <w:iCs/>
          <w:sz w:val="24"/>
        </w:rPr>
        <w:t>5-23</w:t>
      </w:r>
      <w:r w:rsidR="00E65B57" w:rsidRPr="004E705C">
        <w:rPr>
          <w:rFonts w:ascii="Times New Roman" w:hAnsi="Times New Roman"/>
          <w:iCs/>
          <w:sz w:val="24"/>
        </w:rPr>
        <w:t>)</w:t>
      </w:r>
    </w:p>
    <w:p w14:paraId="6A8F3CC1" w14:textId="72F7DCC1" w:rsidR="00371167" w:rsidRPr="0078256D" w:rsidRDefault="007F647E" w:rsidP="00371167">
      <w:pPr>
        <w:spacing w:before="240"/>
        <w:ind w:firstLine="360"/>
        <w:jc w:val="center"/>
        <w:rPr>
          <w:rFonts w:ascii="Times New Roman" w:hAnsi="Times New Roman"/>
        </w:rPr>
      </w:pPr>
      <w:r w:rsidRPr="0078256D">
        <w:rPr>
          <w:rFonts w:ascii="Times New Roman" w:hAnsi="Times New Roman"/>
        </w:rPr>
        <w:object w:dxaOrig="8088" w:dyaOrig="4925" w14:anchorId="2A54C6C7">
          <v:shape id="_x0000_i1096" type="#_x0000_t75" style="width:189.75pt;height:114pt" o:ole="">
            <v:imagedata r:id="rId173" o:title=""/>
          </v:shape>
          <o:OLEObject Type="Embed" ProgID="Visio.Drawing.11" ShapeID="_x0000_i1096" DrawAspect="Content" ObjectID="_1515252117" r:id="rId174"/>
        </w:object>
      </w:r>
    </w:p>
    <w:p w14:paraId="141AB339" w14:textId="7996E159" w:rsidR="00371167" w:rsidRPr="007927EA" w:rsidRDefault="00175EB2" w:rsidP="00E65B57">
      <w:pPr>
        <w:pStyle w:val="Caption"/>
        <w:spacing w:after="720"/>
        <w:rPr>
          <w:sz w:val="20"/>
        </w:rPr>
      </w:pPr>
      <w:bookmarkStart w:id="495" w:name="_Ref439265679"/>
      <w:bookmarkStart w:id="496" w:name="_Toc440548034"/>
      <w:proofErr w:type="gramStart"/>
      <w:r>
        <w:rPr>
          <w:sz w:val="20"/>
        </w:rPr>
        <w:t>Figure</w:t>
      </w:r>
      <w:r w:rsidR="00371167" w:rsidRPr="007927EA">
        <w:rPr>
          <w:sz w:val="20"/>
        </w:rPr>
        <w:t xml:space="preserve"> </w:t>
      </w:r>
      <w:r w:rsidR="00D43492">
        <w:rPr>
          <w:sz w:val="20"/>
        </w:rPr>
        <w:fldChar w:fldCharType="begin"/>
      </w:r>
      <w:r w:rsidR="00D43492">
        <w:rPr>
          <w:sz w:val="20"/>
        </w:rPr>
        <w:instrText xml:space="preserve"> STYLEREF 1 \s </w:instrText>
      </w:r>
      <w:r w:rsidR="00D43492">
        <w:rPr>
          <w:sz w:val="20"/>
        </w:rPr>
        <w:fldChar w:fldCharType="separate"/>
      </w:r>
      <w:r w:rsidR="004E0255">
        <w:rPr>
          <w:noProof/>
          <w:sz w:val="20"/>
        </w:rPr>
        <w:t>5</w:t>
      </w:r>
      <w:r w:rsidR="00D43492">
        <w:rPr>
          <w:sz w:val="20"/>
        </w:rPr>
        <w:fldChar w:fldCharType="end"/>
      </w:r>
      <w:r w:rsidR="00D43492">
        <w:rPr>
          <w:sz w:val="20"/>
        </w:rPr>
        <w:t>.</w:t>
      </w:r>
      <w:proofErr w:type="gramEnd"/>
      <w:r w:rsidR="00D43492">
        <w:rPr>
          <w:sz w:val="20"/>
        </w:rPr>
        <w:fldChar w:fldCharType="begin"/>
      </w:r>
      <w:r w:rsidR="00D43492">
        <w:rPr>
          <w:sz w:val="20"/>
        </w:rPr>
        <w:instrText xml:space="preserve"> SEQ Figure \* ARABIC \s 1 </w:instrText>
      </w:r>
      <w:r w:rsidR="00D43492">
        <w:rPr>
          <w:sz w:val="20"/>
        </w:rPr>
        <w:fldChar w:fldCharType="separate"/>
      </w:r>
      <w:r w:rsidR="004E0255">
        <w:rPr>
          <w:noProof/>
          <w:sz w:val="20"/>
        </w:rPr>
        <w:t>19</w:t>
      </w:r>
      <w:r w:rsidR="00D43492">
        <w:rPr>
          <w:sz w:val="20"/>
        </w:rPr>
        <w:fldChar w:fldCharType="end"/>
      </w:r>
      <w:bookmarkEnd w:id="495"/>
      <w:r w:rsidR="00371167" w:rsidRPr="007927EA">
        <w:rPr>
          <w:sz w:val="20"/>
        </w:rPr>
        <w:t xml:space="preserve">. </w:t>
      </w:r>
      <w:proofErr w:type="gramStart"/>
      <w:r w:rsidR="00371167" w:rsidRPr="007927EA">
        <w:rPr>
          <w:sz w:val="20"/>
        </w:rPr>
        <w:t>DCR current sensing of output inductor current.</w:t>
      </w:r>
      <w:bookmarkEnd w:id="496"/>
      <w:proofErr w:type="gramEnd"/>
    </w:p>
    <w:p w14:paraId="712FCF64" w14:textId="679E5CE7" w:rsidR="00371167" w:rsidRPr="004E705C" w:rsidRDefault="00371167" w:rsidP="004E705C">
      <w:pPr>
        <w:spacing w:line="480" w:lineRule="auto"/>
        <w:ind w:firstLine="360"/>
        <w:jc w:val="both"/>
        <w:rPr>
          <w:rFonts w:ascii="Times New Roman" w:hAnsi="Times New Roman"/>
          <w:iCs/>
          <w:sz w:val="24"/>
        </w:rPr>
      </w:pPr>
      <w:r w:rsidRPr="004E705C">
        <w:rPr>
          <w:rFonts w:ascii="Times New Roman" w:hAnsi="Times New Roman"/>
          <w:iCs/>
          <w:sz w:val="24"/>
        </w:rPr>
        <w:t>Based on the discussion in this section, a load dependent zero voltage switching method is necessary to improve the light load efficiency</w:t>
      </w:r>
      <w:r w:rsidR="007F647E">
        <w:rPr>
          <w:rFonts w:ascii="Times New Roman" w:hAnsi="Times New Roman"/>
          <w:iCs/>
          <w:sz w:val="24"/>
        </w:rPr>
        <w:t>,</w:t>
      </w:r>
      <w:r w:rsidRPr="004E705C">
        <w:rPr>
          <w:rFonts w:ascii="Times New Roman" w:hAnsi="Times New Roman"/>
          <w:iCs/>
          <w:sz w:val="24"/>
        </w:rPr>
        <w:t xml:space="preserve"> and the method to generate the desired gating sequence and sensing output inductor current is also covered. In the next section, a prototype is built to verify the proposed method. </w:t>
      </w:r>
    </w:p>
    <w:bookmarkEnd w:id="475"/>
    <w:p w14:paraId="52342ABC" w14:textId="0EB37B46" w:rsidR="00371167" w:rsidRPr="004E705C" w:rsidRDefault="004E705C" w:rsidP="00F26FCE">
      <w:pPr>
        <w:pStyle w:val="Heading2"/>
        <w:numPr>
          <w:ilvl w:val="1"/>
          <w:numId w:val="37"/>
        </w:numPr>
        <w:spacing w:line="480" w:lineRule="auto"/>
        <w:ind w:left="360" w:hanging="360"/>
        <w:rPr>
          <w:rFonts w:ascii="Times New Roman" w:hAnsi="Times New Roman" w:cs="Times New Roman"/>
          <w:b/>
        </w:rPr>
      </w:pPr>
      <w:r w:rsidRPr="004E705C">
        <w:rPr>
          <w:rFonts w:ascii="Times New Roman" w:hAnsi="Times New Roman" w:cs="Times New Roman"/>
          <w:b/>
          <w:color w:val="auto"/>
          <w:sz w:val="24"/>
        </w:rPr>
        <w:t xml:space="preserve"> </w:t>
      </w:r>
      <w:bookmarkStart w:id="497" w:name="_Toc440547906"/>
      <w:r w:rsidR="00565C09">
        <w:rPr>
          <w:rFonts w:ascii="Times New Roman" w:hAnsi="Times New Roman" w:cs="Times New Roman"/>
          <w:b/>
          <w:color w:val="auto"/>
          <w:sz w:val="24"/>
        </w:rPr>
        <w:t>Converter d</w:t>
      </w:r>
      <w:r w:rsidR="00371167" w:rsidRPr="004E705C">
        <w:rPr>
          <w:rFonts w:ascii="Times New Roman" w:hAnsi="Times New Roman" w:cs="Times New Roman"/>
          <w:b/>
          <w:color w:val="auto"/>
          <w:sz w:val="24"/>
        </w:rPr>
        <w:t xml:space="preserve">esign for </w:t>
      </w:r>
      <w:r w:rsidR="00565C09">
        <w:rPr>
          <w:rFonts w:ascii="Times New Roman" w:hAnsi="Times New Roman" w:cs="Times New Roman"/>
          <w:b/>
          <w:color w:val="auto"/>
          <w:sz w:val="24"/>
        </w:rPr>
        <w:t>p</w:t>
      </w:r>
      <w:r w:rsidR="00371167" w:rsidRPr="004E705C">
        <w:rPr>
          <w:rFonts w:ascii="Times New Roman" w:hAnsi="Times New Roman" w:cs="Times New Roman"/>
          <w:b/>
          <w:color w:val="auto"/>
          <w:sz w:val="24"/>
        </w:rPr>
        <w:t xml:space="preserve">roposed </w:t>
      </w:r>
      <w:r w:rsidR="00565C09">
        <w:rPr>
          <w:rFonts w:ascii="Times New Roman" w:hAnsi="Times New Roman" w:cs="Times New Roman"/>
          <w:b/>
          <w:color w:val="auto"/>
          <w:sz w:val="24"/>
        </w:rPr>
        <w:t>m</w:t>
      </w:r>
      <w:r w:rsidR="00371167" w:rsidRPr="004E705C">
        <w:rPr>
          <w:rFonts w:ascii="Times New Roman" w:hAnsi="Times New Roman" w:cs="Times New Roman"/>
          <w:b/>
          <w:color w:val="auto"/>
          <w:sz w:val="24"/>
        </w:rPr>
        <w:t>ethod</w:t>
      </w:r>
      <w:bookmarkEnd w:id="497"/>
    </w:p>
    <w:p w14:paraId="36584E6E" w14:textId="58B4773D" w:rsidR="00371167" w:rsidRPr="00565C09" w:rsidRDefault="00371167" w:rsidP="00F26FCE">
      <w:pPr>
        <w:pStyle w:val="Heading3"/>
        <w:numPr>
          <w:ilvl w:val="2"/>
          <w:numId w:val="38"/>
        </w:numPr>
        <w:spacing w:before="240" w:after="120" w:line="480" w:lineRule="auto"/>
        <w:ind w:left="547"/>
        <w:rPr>
          <w:b/>
          <w:i w:val="0"/>
        </w:rPr>
      </w:pPr>
      <w:r w:rsidRPr="00565C09">
        <w:rPr>
          <w:b/>
          <w:i w:val="0"/>
        </w:rPr>
        <w:t xml:space="preserve"> </w:t>
      </w:r>
      <w:bookmarkStart w:id="498" w:name="_Toc440547907"/>
      <w:r w:rsidR="00565C09">
        <w:rPr>
          <w:b/>
          <w:i w:val="0"/>
          <w:sz w:val="24"/>
        </w:rPr>
        <w:t>P</w:t>
      </w:r>
      <w:r w:rsidRPr="00565C09">
        <w:rPr>
          <w:b/>
          <w:i w:val="0"/>
          <w:sz w:val="24"/>
        </w:rPr>
        <w:t xml:space="preserve">ower </w:t>
      </w:r>
      <w:r w:rsidR="00565C09">
        <w:rPr>
          <w:b/>
          <w:i w:val="0"/>
          <w:sz w:val="24"/>
        </w:rPr>
        <w:t>s</w:t>
      </w:r>
      <w:r w:rsidRPr="00565C09">
        <w:rPr>
          <w:b/>
          <w:i w:val="0"/>
          <w:sz w:val="24"/>
        </w:rPr>
        <w:t xml:space="preserve">tage </w:t>
      </w:r>
      <w:r w:rsidR="00565C09">
        <w:rPr>
          <w:b/>
          <w:i w:val="0"/>
          <w:sz w:val="24"/>
        </w:rPr>
        <w:t>d</w:t>
      </w:r>
      <w:r w:rsidRPr="00565C09">
        <w:rPr>
          <w:b/>
          <w:i w:val="0"/>
          <w:sz w:val="24"/>
        </w:rPr>
        <w:t>esign</w:t>
      </w:r>
      <w:bookmarkEnd w:id="498"/>
    </w:p>
    <w:p w14:paraId="74C5AD85" w14:textId="5EEDBB05" w:rsidR="00371167" w:rsidRPr="004E705C" w:rsidRDefault="00371167" w:rsidP="004E705C">
      <w:pPr>
        <w:spacing w:line="480" w:lineRule="auto"/>
        <w:ind w:firstLine="360"/>
        <w:jc w:val="both"/>
        <w:rPr>
          <w:rFonts w:ascii="Times New Roman" w:hAnsi="Times New Roman"/>
          <w:sz w:val="24"/>
          <w:szCs w:val="24"/>
        </w:rPr>
      </w:pPr>
      <w:r w:rsidRPr="004E705C">
        <w:rPr>
          <w:rFonts w:ascii="Times New Roman" w:hAnsi="Times New Roman"/>
          <w:sz w:val="24"/>
          <w:szCs w:val="24"/>
        </w:rPr>
        <w:t xml:space="preserve">A laboratory prototype has been designed and built to verify the proposed method. The system specifications of half bridge current doubler are listed in </w:t>
      </w:r>
      <w:r w:rsidR="00151DCD">
        <w:rPr>
          <w:rFonts w:ascii="Times New Roman" w:hAnsi="Times New Roman"/>
          <w:sz w:val="24"/>
          <w:szCs w:val="24"/>
        </w:rPr>
        <w:fldChar w:fldCharType="begin"/>
      </w:r>
      <w:r w:rsidR="00151DCD">
        <w:rPr>
          <w:rFonts w:ascii="Times New Roman" w:hAnsi="Times New Roman"/>
          <w:sz w:val="24"/>
          <w:szCs w:val="24"/>
        </w:rPr>
        <w:instrText xml:space="preserve"> REF _Ref440384397 \h  \* MERGEFORMAT </w:instrText>
      </w:r>
      <w:r w:rsidR="00151DCD">
        <w:rPr>
          <w:rFonts w:ascii="Times New Roman" w:hAnsi="Times New Roman"/>
          <w:sz w:val="24"/>
          <w:szCs w:val="24"/>
        </w:rPr>
      </w:r>
      <w:r w:rsidR="00151DCD">
        <w:rPr>
          <w:rFonts w:ascii="Times New Roman" w:hAnsi="Times New Roman"/>
          <w:sz w:val="24"/>
          <w:szCs w:val="24"/>
        </w:rPr>
        <w:fldChar w:fldCharType="separate"/>
      </w:r>
      <w:r w:rsidR="004E0255" w:rsidRPr="004E0255">
        <w:rPr>
          <w:rFonts w:ascii="Times New Roman" w:hAnsi="Times New Roman"/>
          <w:sz w:val="24"/>
          <w:szCs w:val="24"/>
        </w:rPr>
        <w:t>Table 5.1</w:t>
      </w:r>
      <w:r w:rsidR="00151DCD">
        <w:rPr>
          <w:rFonts w:ascii="Times New Roman" w:hAnsi="Times New Roman"/>
          <w:sz w:val="24"/>
          <w:szCs w:val="24"/>
        </w:rPr>
        <w:fldChar w:fldCharType="end"/>
      </w:r>
      <w:r w:rsidR="00151DCD">
        <w:rPr>
          <w:rFonts w:ascii="Times New Roman" w:hAnsi="Times New Roman"/>
          <w:sz w:val="24"/>
          <w:szCs w:val="24"/>
        </w:rPr>
        <w:t xml:space="preserve">. </w:t>
      </w:r>
    </w:p>
    <w:p w14:paraId="5E9EC62B" w14:textId="196CD226" w:rsidR="00371167" w:rsidRPr="00151DCD" w:rsidRDefault="00151DCD" w:rsidP="00151DCD">
      <w:pPr>
        <w:pStyle w:val="Caption"/>
      </w:pPr>
      <w:bookmarkStart w:id="499" w:name="_Ref440384397"/>
      <w:bookmarkStart w:id="500" w:name="_Toc440548563"/>
      <w:proofErr w:type="gramStart"/>
      <w:r w:rsidRPr="00151DCD">
        <w:t xml:space="preserve">Table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Pr="00151DCD">
        <w:t>.</w:t>
      </w:r>
      <w:proofErr w:type="gramEnd"/>
      <w:r w:rsidR="00D33AED">
        <w:fldChar w:fldCharType="begin"/>
      </w:r>
      <w:r w:rsidR="00D33AED">
        <w:instrText xml:space="preserve"> SEQ Table \* ARABIC \s 1 </w:instrText>
      </w:r>
      <w:r w:rsidR="00D33AED">
        <w:fldChar w:fldCharType="separate"/>
      </w:r>
      <w:r w:rsidR="004E0255">
        <w:rPr>
          <w:noProof/>
        </w:rPr>
        <w:t>1</w:t>
      </w:r>
      <w:r w:rsidR="00D33AED">
        <w:rPr>
          <w:noProof/>
        </w:rPr>
        <w:fldChar w:fldCharType="end"/>
      </w:r>
      <w:bookmarkEnd w:id="499"/>
      <w:r w:rsidRPr="00151DCD">
        <w:t xml:space="preserve">. </w:t>
      </w:r>
      <w:r w:rsidR="00371167" w:rsidRPr="00151DCD">
        <w:t>Specification of half bridge current doubler.</w:t>
      </w:r>
      <w:bookmarkEnd w:id="500"/>
    </w:p>
    <w:tbl>
      <w:tblPr>
        <w:tblW w:w="6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221"/>
      </w:tblGrid>
      <w:tr w:rsidR="00371167" w:rsidRPr="00601D0F" w14:paraId="1CAECF71" w14:textId="77777777" w:rsidTr="00371167">
        <w:trPr>
          <w:jc w:val="center"/>
        </w:trPr>
        <w:tc>
          <w:tcPr>
            <w:tcW w:w="3008" w:type="dxa"/>
            <w:vAlign w:val="center"/>
          </w:tcPr>
          <w:p w14:paraId="0C254D65"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Parameter</w:t>
            </w:r>
          </w:p>
        </w:tc>
        <w:tc>
          <w:tcPr>
            <w:tcW w:w="3221" w:type="dxa"/>
            <w:vAlign w:val="center"/>
          </w:tcPr>
          <w:p w14:paraId="0E16D324" w14:textId="77777777" w:rsidR="00371167" w:rsidRPr="004E705C" w:rsidRDefault="00371167" w:rsidP="00371167">
            <w:pPr>
              <w:pStyle w:val="ListParagraph"/>
              <w:spacing w:before="120" w:after="120" w:line="240" w:lineRule="auto"/>
              <w:ind w:left="0"/>
              <w:contextualSpacing w:val="0"/>
              <w:jc w:val="center"/>
              <w:rPr>
                <w:szCs w:val="24"/>
              </w:rPr>
            </w:pPr>
            <w:r w:rsidRPr="004E705C">
              <w:rPr>
                <w:szCs w:val="24"/>
              </w:rPr>
              <w:t>Value/ Part number</w:t>
            </w:r>
          </w:p>
        </w:tc>
      </w:tr>
      <w:tr w:rsidR="00371167" w:rsidRPr="00601D0F" w14:paraId="307A5470" w14:textId="77777777" w:rsidTr="00371167">
        <w:trPr>
          <w:jc w:val="center"/>
        </w:trPr>
        <w:tc>
          <w:tcPr>
            <w:tcW w:w="3008" w:type="dxa"/>
            <w:vAlign w:val="center"/>
          </w:tcPr>
          <w:p w14:paraId="7958E0D6"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Input voltage</w:t>
            </w:r>
          </w:p>
        </w:tc>
        <w:tc>
          <w:tcPr>
            <w:tcW w:w="3221" w:type="dxa"/>
            <w:vAlign w:val="center"/>
          </w:tcPr>
          <w:p w14:paraId="61B67A2F"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66 V</w:t>
            </w:r>
          </w:p>
        </w:tc>
      </w:tr>
      <w:tr w:rsidR="00371167" w:rsidRPr="00601D0F" w14:paraId="11C88E10" w14:textId="77777777" w:rsidTr="00371167">
        <w:trPr>
          <w:jc w:val="center"/>
        </w:trPr>
        <w:tc>
          <w:tcPr>
            <w:tcW w:w="3008" w:type="dxa"/>
            <w:vAlign w:val="center"/>
          </w:tcPr>
          <w:p w14:paraId="60060DB9"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Output voltage</w:t>
            </w:r>
          </w:p>
        </w:tc>
        <w:tc>
          <w:tcPr>
            <w:tcW w:w="3221" w:type="dxa"/>
            <w:vAlign w:val="center"/>
          </w:tcPr>
          <w:p w14:paraId="63496585"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1 V</w:t>
            </w:r>
          </w:p>
        </w:tc>
      </w:tr>
      <w:tr w:rsidR="00371167" w:rsidRPr="00601D0F" w14:paraId="21E241F5" w14:textId="77777777" w:rsidTr="00371167">
        <w:trPr>
          <w:jc w:val="center"/>
        </w:trPr>
        <w:tc>
          <w:tcPr>
            <w:tcW w:w="3008" w:type="dxa"/>
            <w:vAlign w:val="center"/>
          </w:tcPr>
          <w:p w14:paraId="55FEC11F"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Output power</w:t>
            </w:r>
          </w:p>
        </w:tc>
        <w:tc>
          <w:tcPr>
            <w:tcW w:w="3221" w:type="dxa"/>
            <w:vAlign w:val="center"/>
          </w:tcPr>
          <w:p w14:paraId="29439CC7"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 xml:space="preserve">30 W </w:t>
            </w:r>
          </w:p>
        </w:tc>
      </w:tr>
      <w:tr w:rsidR="00371167" w:rsidRPr="00601D0F" w14:paraId="403CC83F" w14:textId="77777777" w:rsidTr="00371167">
        <w:trPr>
          <w:jc w:val="center"/>
        </w:trPr>
        <w:tc>
          <w:tcPr>
            <w:tcW w:w="3008" w:type="dxa"/>
            <w:vAlign w:val="center"/>
          </w:tcPr>
          <w:p w14:paraId="0009084F"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 xml:space="preserve">Output current </w:t>
            </w:r>
          </w:p>
        </w:tc>
        <w:tc>
          <w:tcPr>
            <w:tcW w:w="3221" w:type="dxa"/>
            <w:vAlign w:val="center"/>
          </w:tcPr>
          <w:p w14:paraId="759069EE"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30 A</w:t>
            </w:r>
          </w:p>
        </w:tc>
      </w:tr>
      <w:tr w:rsidR="00371167" w:rsidRPr="00601D0F" w14:paraId="5A445DF2" w14:textId="77777777" w:rsidTr="00371167">
        <w:trPr>
          <w:jc w:val="center"/>
        </w:trPr>
        <w:tc>
          <w:tcPr>
            <w:tcW w:w="3008" w:type="dxa"/>
            <w:vAlign w:val="center"/>
          </w:tcPr>
          <w:p w14:paraId="76DAF8DE"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Switching frequency</w:t>
            </w:r>
          </w:p>
        </w:tc>
        <w:tc>
          <w:tcPr>
            <w:tcW w:w="3221" w:type="dxa"/>
            <w:vAlign w:val="center"/>
          </w:tcPr>
          <w:p w14:paraId="498A50A3"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280 kHz</w:t>
            </w:r>
          </w:p>
        </w:tc>
      </w:tr>
    </w:tbl>
    <w:p w14:paraId="0BD4F9DD" w14:textId="24128FDA" w:rsidR="00371167" w:rsidRPr="004E705C" w:rsidRDefault="00371167" w:rsidP="004E705C">
      <w:pPr>
        <w:pStyle w:val="ListParagraph"/>
        <w:spacing w:before="240" w:line="480" w:lineRule="auto"/>
        <w:ind w:left="0" w:firstLine="360"/>
        <w:jc w:val="both"/>
        <w:rPr>
          <w:sz w:val="24"/>
          <w:szCs w:val="24"/>
        </w:rPr>
      </w:pPr>
      <w:r w:rsidRPr="004E705C">
        <w:rPr>
          <w:sz w:val="24"/>
          <w:szCs w:val="24"/>
        </w:rPr>
        <w:lastRenderedPageBreak/>
        <w:t xml:space="preserve">The transformer is designed with printed circuit board winding at 6:1 primary to secondary turns ratio. The winding is designed with primary and secondary side interleaved as shown in </w:t>
      </w:r>
      <w:r w:rsidRPr="004E705C">
        <w:rPr>
          <w:sz w:val="24"/>
          <w:szCs w:val="24"/>
        </w:rPr>
        <w:fldChar w:fldCharType="begin"/>
      </w:r>
      <w:r w:rsidRPr="004E705C">
        <w:rPr>
          <w:sz w:val="24"/>
          <w:szCs w:val="24"/>
        </w:rPr>
        <w:instrText xml:space="preserve"> REF _Ref439266848 \h  \* MERGEFORMAT </w:instrText>
      </w:r>
      <w:r w:rsidRPr="004E705C">
        <w:rPr>
          <w:sz w:val="24"/>
          <w:szCs w:val="24"/>
        </w:rPr>
      </w:r>
      <w:r w:rsidRPr="004E705C">
        <w:rPr>
          <w:sz w:val="24"/>
          <w:szCs w:val="24"/>
        </w:rPr>
        <w:fldChar w:fldCharType="separate"/>
      </w:r>
      <w:r w:rsidR="004E0255" w:rsidRPr="004E0255">
        <w:rPr>
          <w:sz w:val="24"/>
          <w:szCs w:val="24"/>
        </w:rPr>
        <w:t>Figure 5.20</w:t>
      </w:r>
      <w:r w:rsidRPr="004E705C">
        <w:rPr>
          <w:sz w:val="24"/>
          <w:szCs w:val="24"/>
        </w:rPr>
        <w:fldChar w:fldCharType="end"/>
      </w:r>
      <w:r w:rsidRPr="004E705C">
        <w:rPr>
          <w:sz w:val="24"/>
          <w:szCs w:val="24"/>
        </w:rPr>
        <w:t xml:space="preserve">  </w:t>
      </w:r>
      <w:r w:rsidRPr="004E705C">
        <w:rPr>
          <w:sz w:val="24"/>
          <w:szCs w:val="24"/>
        </w:rPr>
        <w:fldChar w:fldCharType="begin"/>
      </w:r>
      <w:r w:rsidRPr="004E705C">
        <w:rPr>
          <w:sz w:val="24"/>
          <w:szCs w:val="24"/>
        </w:rPr>
        <w:instrText xml:space="preserve"> REF _Ref418104492 \r \h  \* MERGEFORMAT </w:instrText>
      </w:r>
      <w:r w:rsidRPr="004E705C">
        <w:rPr>
          <w:sz w:val="24"/>
          <w:szCs w:val="24"/>
        </w:rPr>
      </w:r>
      <w:r w:rsidRPr="004E705C">
        <w:rPr>
          <w:sz w:val="24"/>
          <w:szCs w:val="24"/>
        </w:rPr>
        <w:fldChar w:fldCharType="separate"/>
      </w:r>
      <w:r w:rsidR="004E0255">
        <w:rPr>
          <w:sz w:val="24"/>
          <w:szCs w:val="24"/>
        </w:rPr>
        <w:t>[66</w:t>
      </w:r>
      <w:proofErr w:type="gramStart"/>
      <w:r w:rsidR="004E0255">
        <w:rPr>
          <w:sz w:val="24"/>
          <w:szCs w:val="24"/>
        </w:rPr>
        <w:t>]</w:t>
      </w:r>
      <w:proofErr w:type="gramEnd"/>
      <w:r w:rsidRPr="004E705C">
        <w:rPr>
          <w:sz w:val="24"/>
          <w:szCs w:val="24"/>
        </w:rPr>
        <w:fldChar w:fldCharType="end"/>
      </w:r>
      <w:r w:rsidRPr="004E705C">
        <w:rPr>
          <w:sz w:val="24"/>
          <w:szCs w:val="24"/>
        </w:rPr>
        <w:fldChar w:fldCharType="begin"/>
      </w:r>
      <w:r w:rsidRPr="004E705C">
        <w:rPr>
          <w:sz w:val="24"/>
          <w:szCs w:val="24"/>
        </w:rPr>
        <w:instrText xml:space="preserve"> REF _Ref418104494 \r \h  \* MERGEFORMAT </w:instrText>
      </w:r>
      <w:r w:rsidRPr="004E705C">
        <w:rPr>
          <w:sz w:val="24"/>
          <w:szCs w:val="24"/>
        </w:rPr>
      </w:r>
      <w:r w:rsidRPr="004E705C">
        <w:rPr>
          <w:sz w:val="24"/>
          <w:szCs w:val="24"/>
        </w:rPr>
        <w:fldChar w:fldCharType="separate"/>
      </w:r>
      <w:r w:rsidR="004E0255">
        <w:rPr>
          <w:sz w:val="24"/>
          <w:szCs w:val="24"/>
        </w:rPr>
        <w:t>[67]</w:t>
      </w:r>
      <w:r w:rsidRPr="004E705C">
        <w:rPr>
          <w:sz w:val="24"/>
          <w:szCs w:val="24"/>
        </w:rPr>
        <w:fldChar w:fldCharType="end"/>
      </w:r>
      <w:r w:rsidRPr="004E705C">
        <w:rPr>
          <w:sz w:val="24"/>
          <w:szCs w:val="24"/>
        </w:rPr>
        <w:t xml:space="preserve"> to reduce the leakage inductance in the half bridge current doubler which causes resonance with </w:t>
      </w:r>
      <w:r w:rsidR="008202C9">
        <w:rPr>
          <w:sz w:val="24"/>
          <w:szCs w:val="24"/>
        </w:rPr>
        <w:t>the junction capacitances. Non-</w:t>
      </w:r>
      <w:r w:rsidRPr="004E705C">
        <w:rPr>
          <w:sz w:val="24"/>
          <w:szCs w:val="24"/>
        </w:rPr>
        <w:t>gapped cores are used to obtain large magnetizing inductance to limit the magnetizing current as discussed in Section</w:t>
      </w:r>
      <w:r w:rsidR="008202C9">
        <w:rPr>
          <w:sz w:val="24"/>
          <w:szCs w:val="24"/>
        </w:rPr>
        <w:t xml:space="preserve"> 5.2</w:t>
      </w:r>
      <w:r w:rsidRPr="004E705C">
        <w:rPr>
          <w:sz w:val="24"/>
          <w:szCs w:val="24"/>
        </w:rPr>
        <w:t xml:space="preserve">. Planar cores E/PLT core E 14/3.5/5 and PLT 14/5/1.5 </w:t>
      </w:r>
      <w:r w:rsidR="007F647E">
        <w:rPr>
          <w:sz w:val="24"/>
          <w:szCs w:val="24"/>
        </w:rPr>
        <w:t>are</w:t>
      </w:r>
      <w:r w:rsidRPr="004E705C">
        <w:rPr>
          <w:sz w:val="24"/>
          <w:szCs w:val="24"/>
        </w:rPr>
        <w:t xml:space="preserve"> selected with 4 oz </w:t>
      </w:r>
      <w:r w:rsidR="007F647E">
        <w:rPr>
          <w:sz w:val="24"/>
          <w:szCs w:val="24"/>
        </w:rPr>
        <w:t xml:space="preserve">(140 </w:t>
      </w:r>
      <w:r w:rsidR="007F647E">
        <w:rPr>
          <w:rFonts w:cs="Times New Roman"/>
          <w:sz w:val="24"/>
          <w:szCs w:val="24"/>
        </w:rPr>
        <w:t>µ</w:t>
      </w:r>
      <w:r w:rsidR="007F647E">
        <w:rPr>
          <w:sz w:val="24"/>
          <w:szCs w:val="24"/>
        </w:rPr>
        <w:t xml:space="preserve">m) </w:t>
      </w:r>
      <w:r w:rsidRPr="004E705C">
        <w:rPr>
          <w:sz w:val="24"/>
          <w:szCs w:val="24"/>
        </w:rPr>
        <w:t xml:space="preserve">copper windings. The leakage inductance and AC resistance is 63 </w:t>
      </w:r>
      <w:proofErr w:type="gramStart"/>
      <w:r w:rsidRPr="004E705C">
        <w:rPr>
          <w:sz w:val="24"/>
          <w:szCs w:val="24"/>
        </w:rPr>
        <w:t>nH</w:t>
      </w:r>
      <w:proofErr w:type="gramEnd"/>
      <w:r w:rsidRPr="004E705C">
        <w:rPr>
          <w:sz w:val="24"/>
          <w:szCs w:val="24"/>
        </w:rPr>
        <w:t xml:space="preserve"> and 76 mΩ at switching frequency, respectively as presented in </w:t>
      </w:r>
      <w:r w:rsidRPr="004E705C">
        <w:rPr>
          <w:sz w:val="24"/>
          <w:szCs w:val="24"/>
        </w:rPr>
        <w:fldChar w:fldCharType="begin"/>
      </w:r>
      <w:r w:rsidRPr="004E705C">
        <w:rPr>
          <w:sz w:val="24"/>
          <w:szCs w:val="24"/>
        </w:rPr>
        <w:instrText xml:space="preserve"> REF _Ref439493518 \h  \* MERGEFORMAT </w:instrText>
      </w:r>
      <w:r w:rsidRPr="004E705C">
        <w:rPr>
          <w:sz w:val="24"/>
          <w:szCs w:val="24"/>
        </w:rPr>
      </w:r>
      <w:r w:rsidRPr="004E705C">
        <w:rPr>
          <w:sz w:val="24"/>
          <w:szCs w:val="24"/>
        </w:rPr>
        <w:fldChar w:fldCharType="separate"/>
      </w:r>
      <w:r w:rsidR="004E0255" w:rsidRPr="004E0255">
        <w:rPr>
          <w:sz w:val="24"/>
          <w:szCs w:val="24"/>
        </w:rPr>
        <w:t>Figure 5.21</w:t>
      </w:r>
      <w:r w:rsidRPr="004E705C">
        <w:rPr>
          <w:sz w:val="24"/>
          <w:szCs w:val="24"/>
        </w:rPr>
        <w:fldChar w:fldCharType="end"/>
      </w:r>
      <w:r w:rsidRPr="004E705C">
        <w:rPr>
          <w:sz w:val="24"/>
          <w:szCs w:val="24"/>
        </w:rPr>
        <w:t xml:space="preserve">.  </w:t>
      </w:r>
    </w:p>
    <w:p w14:paraId="044618C3" w14:textId="637B22A0" w:rsidR="009003C1" w:rsidRDefault="008202C9" w:rsidP="009003C1">
      <w:pPr>
        <w:pStyle w:val="ListParagraph"/>
        <w:spacing w:after="0" w:line="240" w:lineRule="auto"/>
        <w:ind w:left="0"/>
        <w:jc w:val="center"/>
      </w:pPr>
      <w:r>
        <w:object w:dxaOrig="8577" w:dyaOrig="5842" w14:anchorId="10309ED9">
          <v:shape id="_x0000_i1097" type="#_x0000_t75" style="width:225.75pt;height:158.25pt" o:ole="">
            <v:imagedata r:id="rId175" o:title=""/>
          </v:shape>
          <o:OLEObject Type="Embed" ProgID="Visio.Drawing.11" ShapeID="_x0000_i1097" DrawAspect="Content" ObjectID="_1515252118" r:id="rId176"/>
        </w:object>
      </w:r>
    </w:p>
    <w:p w14:paraId="30B02B74" w14:textId="42892942" w:rsidR="009003C1" w:rsidRPr="00175EB2" w:rsidRDefault="009003C1" w:rsidP="009003C1">
      <w:pPr>
        <w:pStyle w:val="ListParagraph"/>
        <w:spacing w:after="720" w:line="240" w:lineRule="auto"/>
        <w:ind w:left="0"/>
        <w:contextualSpacing w:val="0"/>
        <w:jc w:val="center"/>
        <w:rPr>
          <w:szCs w:val="20"/>
        </w:rPr>
      </w:pPr>
      <w:bookmarkStart w:id="501" w:name="_Ref439266848"/>
      <w:bookmarkStart w:id="502" w:name="_Toc438554237"/>
      <w:bookmarkStart w:id="503" w:name="_Toc440548035"/>
      <w:proofErr w:type="gramStart"/>
      <w:r w:rsidRPr="00175EB2">
        <w:rPr>
          <w:szCs w:val="20"/>
        </w:rPr>
        <w:t>Fig</w:t>
      </w:r>
      <w:r w:rsidR="00175EB2">
        <w:rPr>
          <w:szCs w:val="20"/>
        </w:rPr>
        <w:t>ure</w:t>
      </w:r>
      <w:r w:rsidRPr="00175EB2">
        <w:rPr>
          <w:szCs w:val="20"/>
        </w:rPr>
        <w:t xml:space="preserve"> </w:t>
      </w:r>
      <w:r w:rsidR="00D43492">
        <w:rPr>
          <w:szCs w:val="20"/>
        </w:rPr>
        <w:fldChar w:fldCharType="begin"/>
      </w:r>
      <w:r w:rsidR="00D43492">
        <w:rPr>
          <w:szCs w:val="20"/>
        </w:rPr>
        <w:instrText xml:space="preserve"> STYLEREF 1 \s </w:instrText>
      </w:r>
      <w:r w:rsidR="00D43492">
        <w:rPr>
          <w:szCs w:val="20"/>
        </w:rPr>
        <w:fldChar w:fldCharType="separate"/>
      </w:r>
      <w:r w:rsidR="004E0255">
        <w:rPr>
          <w:noProof/>
          <w:szCs w:val="20"/>
        </w:rPr>
        <w:t>5</w:t>
      </w:r>
      <w:r w:rsidR="00D43492">
        <w:rPr>
          <w:szCs w:val="20"/>
        </w:rPr>
        <w:fldChar w:fldCharType="end"/>
      </w:r>
      <w:r w:rsidR="00D43492">
        <w:rPr>
          <w:szCs w:val="20"/>
        </w:rPr>
        <w:t>.</w:t>
      </w:r>
      <w:proofErr w:type="gramEnd"/>
      <w:r w:rsidR="00D43492">
        <w:rPr>
          <w:szCs w:val="20"/>
        </w:rPr>
        <w:fldChar w:fldCharType="begin"/>
      </w:r>
      <w:r w:rsidR="00D43492">
        <w:rPr>
          <w:szCs w:val="20"/>
        </w:rPr>
        <w:instrText xml:space="preserve"> SEQ Figure \* ARABIC \s 1 </w:instrText>
      </w:r>
      <w:r w:rsidR="00D43492">
        <w:rPr>
          <w:szCs w:val="20"/>
        </w:rPr>
        <w:fldChar w:fldCharType="separate"/>
      </w:r>
      <w:r w:rsidR="004E0255">
        <w:rPr>
          <w:noProof/>
          <w:szCs w:val="20"/>
        </w:rPr>
        <w:t>20</w:t>
      </w:r>
      <w:r w:rsidR="00D43492">
        <w:rPr>
          <w:szCs w:val="20"/>
        </w:rPr>
        <w:fldChar w:fldCharType="end"/>
      </w:r>
      <w:bookmarkEnd w:id="501"/>
      <w:r w:rsidRPr="00175EB2">
        <w:rPr>
          <w:szCs w:val="20"/>
        </w:rPr>
        <w:t xml:space="preserve">. </w:t>
      </w:r>
      <w:proofErr w:type="gramStart"/>
      <w:r w:rsidRPr="00175EB2">
        <w:rPr>
          <w:szCs w:val="20"/>
        </w:rPr>
        <w:t>Interleaved winding structure.</w:t>
      </w:r>
      <w:bookmarkEnd w:id="502"/>
      <w:bookmarkEnd w:id="503"/>
      <w:proofErr w:type="gramEnd"/>
    </w:p>
    <w:p w14:paraId="326929ED" w14:textId="5BC7E1E0" w:rsidR="009003C1" w:rsidRDefault="008202C9" w:rsidP="009003C1">
      <w:pPr>
        <w:pStyle w:val="ListParagraph"/>
        <w:spacing w:line="480" w:lineRule="auto"/>
        <w:ind w:left="0"/>
        <w:jc w:val="center"/>
      </w:pPr>
      <w:r>
        <w:object w:dxaOrig="7621" w:dyaOrig="6555" w14:anchorId="077A4689">
          <v:shape id="_x0000_i1098" type="#_x0000_t75" style="width:207.75pt;height:174pt" o:ole="">
            <v:imagedata r:id="rId177" o:title=""/>
          </v:shape>
          <o:OLEObject Type="Embed" ProgID="Visio.Drawing.11" ShapeID="_x0000_i1098" DrawAspect="Content" ObjectID="_1515252119" r:id="rId178"/>
        </w:object>
      </w:r>
    </w:p>
    <w:p w14:paraId="5B06E94D" w14:textId="09403629" w:rsidR="009003C1" w:rsidRPr="00175EB2" w:rsidRDefault="00175EB2" w:rsidP="009003C1">
      <w:pPr>
        <w:pStyle w:val="ListParagraph"/>
        <w:spacing w:line="480" w:lineRule="auto"/>
        <w:ind w:left="0"/>
        <w:jc w:val="center"/>
        <w:rPr>
          <w:sz w:val="28"/>
          <w:szCs w:val="24"/>
        </w:rPr>
      </w:pPr>
      <w:bookmarkStart w:id="504" w:name="_Ref439493518"/>
      <w:bookmarkStart w:id="505" w:name="_Toc440548036"/>
      <w:proofErr w:type="gramStart"/>
      <w:r w:rsidRPr="00175EB2">
        <w:rPr>
          <w:szCs w:val="20"/>
        </w:rPr>
        <w:t>Figure</w:t>
      </w:r>
      <w:r w:rsidR="009003C1" w:rsidRPr="00175EB2">
        <w:rPr>
          <w:szCs w:val="20"/>
        </w:rPr>
        <w:t xml:space="preserve"> </w:t>
      </w:r>
      <w:r w:rsidR="00D43492">
        <w:rPr>
          <w:szCs w:val="20"/>
        </w:rPr>
        <w:fldChar w:fldCharType="begin"/>
      </w:r>
      <w:r w:rsidR="00D43492">
        <w:rPr>
          <w:szCs w:val="20"/>
        </w:rPr>
        <w:instrText xml:space="preserve"> STYLEREF 1 \s </w:instrText>
      </w:r>
      <w:r w:rsidR="00D43492">
        <w:rPr>
          <w:szCs w:val="20"/>
        </w:rPr>
        <w:fldChar w:fldCharType="separate"/>
      </w:r>
      <w:r w:rsidR="004E0255">
        <w:rPr>
          <w:noProof/>
          <w:szCs w:val="20"/>
        </w:rPr>
        <w:t>5</w:t>
      </w:r>
      <w:r w:rsidR="00D43492">
        <w:rPr>
          <w:szCs w:val="20"/>
        </w:rPr>
        <w:fldChar w:fldCharType="end"/>
      </w:r>
      <w:r w:rsidR="00D43492">
        <w:rPr>
          <w:szCs w:val="20"/>
        </w:rPr>
        <w:t>.</w:t>
      </w:r>
      <w:proofErr w:type="gramEnd"/>
      <w:r w:rsidR="00D43492">
        <w:rPr>
          <w:szCs w:val="20"/>
        </w:rPr>
        <w:fldChar w:fldCharType="begin"/>
      </w:r>
      <w:r w:rsidR="00D43492">
        <w:rPr>
          <w:szCs w:val="20"/>
        </w:rPr>
        <w:instrText xml:space="preserve"> SEQ Figure \* ARABIC \s 1 </w:instrText>
      </w:r>
      <w:r w:rsidR="00D43492">
        <w:rPr>
          <w:szCs w:val="20"/>
        </w:rPr>
        <w:fldChar w:fldCharType="separate"/>
      </w:r>
      <w:r w:rsidR="004E0255">
        <w:rPr>
          <w:noProof/>
          <w:szCs w:val="20"/>
        </w:rPr>
        <w:t>21</w:t>
      </w:r>
      <w:r w:rsidR="00D43492">
        <w:rPr>
          <w:szCs w:val="20"/>
        </w:rPr>
        <w:fldChar w:fldCharType="end"/>
      </w:r>
      <w:bookmarkEnd w:id="504"/>
      <w:r w:rsidR="009003C1" w:rsidRPr="00175EB2">
        <w:rPr>
          <w:szCs w:val="20"/>
        </w:rPr>
        <w:t xml:space="preserve">. </w:t>
      </w:r>
      <w:proofErr w:type="gramStart"/>
      <w:r w:rsidR="009003C1" w:rsidRPr="00175EB2">
        <w:rPr>
          <w:szCs w:val="20"/>
        </w:rPr>
        <w:t>Measured transformer leakage inductance and AC resistance.</w:t>
      </w:r>
      <w:bookmarkEnd w:id="505"/>
      <w:proofErr w:type="gramEnd"/>
    </w:p>
    <w:p w14:paraId="13B9E9A2" w14:textId="77777777" w:rsidR="00371167" w:rsidRDefault="00371167" w:rsidP="004E705C">
      <w:pPr>
        <w:pStyle w:val="ListParagraph"/>
        <w:spacing w:line="480" w:lineRule="auto"/>
        <w:ind w:left="0" w:firstLine="360"/>
        <w:jc w:val="both"/>
        <w:rPr>
          <w:sz w:val="24"/>
        </w:rPr>
      </w:pPr>
      <w:r w:rsidRPr="004E705C">
        <w:rPr>
          <w:sz w:val="24"/>
          <w:szCs w:val="24"/>
        </w:rPr>
        <w:lastRenderedPageBreak/>
        <w:t xml:space="preserve">Other components including primary and secondary side MOSFETs, output inductors and capacitors used in the half bridge current </w:t>
      </w:r>
      <w:r w:rsidRPr="004E705C">
        <w:rPr>
          <w:sz w:val="24"/>
        </w:rPr>
        <w:t xml:space="preserve">doubler are listed in </w:t>
      </w:r>
      <w:r w:rsidRPr="004E705C">
        <w:rPr>
          <w:sz w:val="24"/>
        </w:rPr>
        <w:fldChar w:fldCharType="begin"/>
      </w:r>
      <w:r w:rsidRPr="004E705C">
        <w:rPr>
          <w:sz w:val="24"/>
        </w:rPr>
        <w:instrText xml:space="preserve"> REF _Ref439267226 \h  \* MERGEFORMAT </w:instrText>
      </w:r>
      <w:r w:rsidRPr="004E705C">
        <w:rPr>
          <w:sz w:val="24"/>
        </w:rPr>
      </w:r>
      <w:r w:rsidRPr="004E705C">
        <w:rPr>
          <w:sz w:val="24"/>
        </w:rPr>
        <w:fldChar w:fldCharType="separate"/>
      </w:r>
      <w:r w:rsidR="004E0255" w:rsidRPr="004E0255">
        <w:rPr>
          <w:sz w:val="24"/>
        </w:rPr>
        <w:t xml:space="preserve">Table </w:t>
      </w:r>
      <w:r w:rsidR="004E0255" w:rsidRPr="004E0255">
        <w:rPr>
          <w:noProof/>
          <w:sz w:val="24"/>
        </w:rPr>
        <w:t>5.2</w:t>
      </w:r>
      <w:r w:rsidRPr="004E705C">
        <w:rPr>
          <w:sz w:val="24"/>
        </w:rPr>
        <w:fldChar w:fldCharType="end"/>
      </w:r>
      <w:r w:rsidRPr="004E705C">
        <w:rPr>
          <w:sz w:val="24"/>
        </w:rPr>
        <w:t xml:space="preserve">. </w:t>
      </w:r>
    </w:p>
    <w:p w14:paraId="5E44A23F" w14:textId="077C7582" w:rsidR="00371167" w:rsidRPr="004E705C" w:rsidRDefault="00371167" w:rsidP="008202C9">
      <w:pPr>
        <w:pStyle w:val="Caption"/>
        <w:spacing w:before="600" w:after="0"/>
      </w:pPr>
      <w:bookmarkStart w:id="506" w:name="_Ref439267226"/>
      <w:bookmarkStart w:id="507" w:name="_Toc440548564"/>
      <w:proofErr w:type="gramStart"/>
      <w:r w:rsidRPr="004E705C">
        <w:t xml:space="preserve">Table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2</w:t>
      </w:r>
      <w:r w:rsidR="00D33AED">
        <w:rPr>
          <w:noProof/>
        </w:rPr>
        <w:fldChar w:fldCharType="end"/>
      </w:r>
      <w:bookmarkEnd w:id="506"/>
      <w:r w:rsidRPr="004E705C">
        <w:t>. Components in half bridge current doubler.</w:t>
      </w:r>
      <w:bookmarkEnd w:id="507"/>
    </w:p>
    <w:tbl>
      <w:tblPr>
        <w:tblW w:w="6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221"/>
      </w:tblGrid>
      <w:tr w:rsidR="00371167" w:rsidRPr="004E705C" w14:paraId="0CDA3027" w14:textId="77777777" w:rsidTr="00371167">
        <w:trPr>
          <w:jc w:val="center"/>
        </w:trPr>
        <w:tc>
          <w:tcPr>
            <w:tcW w:w="3008" w:type="dxa"/>
            <w:vAlign w:val="center"/>
          </w:tcPr>
          <w:p w14:paraId="0A114626"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Components</w:t>
            </w:r>
          </w:p>
        </w:tc>
        <w:tc>
          <w:tcPr>
            <w:tcW w:w="3221" w:type="dxa"/>
            <w:vAlign w:val="center"/>
          </w:tcPr>
          <w:p w14:paraId="53BCCB90" w14:textId="77777777" w:rsidR="00371167" w:rsidRPr="004E705C" w:rsidRDefault="00371167" w:rsidP="00371167">
            <w:pPr>
              <w:pStyle w:val="ListParagraph"/>
              <w:spacing w:before="120" w:after="120" w:line="240" w:lineRule="auto"/>
              <w:ind w:left="0"/>
              <w:contextualSpacing w:val="0"/>
              <w:jc w:val="center"/>
              <w:rPr>
                <w:szCs w:val="24"/>
              </w:rPr>
            </w:pPr>
            <w:r w:rsidRPr="004E705C">
              <w:rPr>
                <w:szCs w:val="24"/>
              </w:rPr>
              <w:t>Part number/ Value</w:t>
            </w:r>
          </w:p>
        </w:tc>
      </w:tr>
      <w:tr w:rsidR="00371167" w:rsidRPr="004E705C" w14:paraId="18C81D7A" w14:textId="77777777" w:rsidTr="00371167">
        <w:trPr>
          <w:jc w:val="center"/>
        </w:trPr>
        <w:tc>
          <w:tcPr>
            <w:tcW w:w="3008" w:type="dxa"/>
            <w:vAlign w:val="center"/>
          </w:tcPr>
          <w:p w14:paraId="2975FDAB"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i/>
                <w:szCs w:val="24"/>
              </w:rPr>
              <w:t>Q</w:t>
            </w:r>
            <w:r w:rsidRPr="004E705C">
              <w:rPr>
                <w:rFonts w:ascii="Times New Roman" w:hAnsi="Times New Roman"/>
                <w:i/>
                <w:szCs w:val="24"/>
                <w:vertAlign w:val="subscript"/>
              </w:rPr>
              <w:t>1</w:t>
            </w:r>
            <w:r w:rsidRPr="004E705C">
              <w:rPr>
                <w:rFonts w:ascii="Times New Roman" w:hAnsi="Times New Roman"/>
                <w:szCs w:val="24"/>
              </w:rPr>
              <w:t xml:space="preserve"> and </w:t>
            </w:r>
            <w:r w:rsidRPr="004E705C">
              <w:rPr>
                <w:rFonts w:ascii="Times New Roman" w:hAnsi="Times New Roman"/>
                <w:i/>
                <w:szCs w:val="24"/>
              </w:rPr>
              <w:t>Q</w:t>
            </w:r>
            <w:r w:rsidRPr="004E705C">
              <w:rPr>
                <w:rFonts w:ascii="Times New Roman" w:hAnsi="Times New Roman"/>
                <w:i/>
                <w:szCs w:val="24"/>
                <w:vertAlign w:val="subscript"/>
              </w:rPr>
              <w:t>2</w:t>
            </w:r>
          </w:p>
        </w:tc>
        <w:tc>
          <w:tcPr>
            <w:tcW w:w="3221" w:type="dxa"/>
            <w:vAlign w:val="center"/>
          </w:tcPr>
          <w:p w14:paraId="2E91571F"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AON7296</w:t>
            </w:r>
          </w:p>
        </w:tc>
      </w:tr>
      <w:tr w:rsidR="00371167" w:rsidRPr="004E705C" w14:paraId="7652273B" w14:textId="77777777" w:rsidTr="00371167">
        <w:trPr>
          <w:jc w:val="center"/>
        </w:trPr>
        <w:tc>
          <w:tcPr>
            <w:tcW w:w="3008" w:type="dxa"/>
            <w:vAlign w:val="center"/>
          </w:tcPr>
          <w:p w14:paraId="501F834C"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i/>
                <w:szCs w:val="24"/>
              </w:rPr>
              <w:t>SR</w:t>
            </w:r>
            <w:r w:rsidRPr="004E705C">
              <w:rPr>
                <w:rFonts w:ascii="Times New Roman" w:hAnsi="Times New Roman"/>
                <w:i/>
                <w:szCs w:val="24"/>
                <w:vertAlign w:val="subscript"/>
              </w:rPr>
              <w:t>1</w:t>
            </w:r>
            <w:r w:rsidRPr="004E705C">
              <w:rPr>
                <w:rFonts w:ascii="Times New Roman" w:hAnsi="Times New Roman"/>
                <w:szCs w:val="24"/>
              </w:rPr>
              <w:t xml:space="preserve"> and </w:t>
            </w:r>
            <w:r w:rsidRPr="004E705C">
              <w:rPr>
                <w:rFonts w:ascii="Times New Roman" w:hAnsi="Times New Roman"/>
                <w:i/>
                <w:szCs w:val="24"/>
              </w:rPr>
              <w:t>SR</w:t>
            </w:r>
            <w:r w:rsidRPr="004E705C">
              <w:rPr>
                <w:rFonts w:ascii="Times New Roman" w:hAnsi="Times New Roman"/>
                <w:i/>
                <w:szCs w:val="24"/>
                <w:vertAlign w:val="subscript"/>
              </w:rPr>
              <w:t>2</w:t>
            </w:r>
          </w:p>
        </w:tc>
        <w:tc>
          <w:tcPr>
            <w:tcW w:w="3221" w:type="dxa"/>
            <w:vAlign w:val="center"/>
          </w:tcPr>
          <w:p w14:paraId="63FCDA5E"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BSC010NE2LS</w:t>
            </w:r>
          </w:p>
        </w:tc>
      </w:tr>
      <w:tr w:rsidR="00371167" w:rsidRPr="004E705C" w14:paraId="16BA7BBD" w14:textId="77777777" w:rsidTr="00371167">
        <w:trPr>
          <w:jc w:val="center"/>
        </w:trPr>
        <w:tc>
          <w:tcPr>
            <w:tcW w:w="3008" w:type="dxa"/>
            <w:vAlign w:val="center"/>
          </w:tcPr>
          <w:p w14:paraId="48B7EF87"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i/>
                <w:szCs w:val="24"/>
              </w:rPr>
              <w:t>C</w:t>
            </w:r>
            <w:r w:rsidRPr="004E705C">
              <w:rPr>
                <w:rFonts w:ascii="Times New Roman" w:hAnsi="Times New Roman"/>
                <w:i/>
                <w:szCs w:val="24"/>
                <w:vertAlign w:val="subscript"/>
              </w:rPr>
              <w:t>1</w:t>
            </w:r>
            <w:r w:rsidRPr="004E705C">
              <w:rPr>
                <w:rFonts w:ascii="Times New Roman" w:hAnsi="Times New Roman"/>
                <w:szCs w:val="24"/>
              </w:rPr>
              <w:t xml:space="preserve"> and </w:t>
            </w:r>
            <w:r w:rsidRPr="004E705C">
              <w:rPr>
                <w:rFonts w:ascii="Times New Roman" w:hAnsi="Times New Roman"/>
                <w:i/>
                <w:szCs w:val="24"/>
              </w:rPr>
              <w:t>C</w:t>
            </w:r>
            <w:r w:rsidRPr="004E705C">
              <w:rPr>
                <w:rFonts w:ascii="Times New Roman" w:hAnsi="Times New Roman"/>
                <w:i/>
                <w:szCs w:val="24"/>
                <w:vertAlign w:val="subscript"/>
              </w:rPr>
              <w:t>2</w:t>
            </w:r>
          </w:p>
        </w:tc>
        <w:tc>
          <w:tcPr>
            <w:tcW w:w="3221" w:type="dxa"/>
            <w:vAlign w:val="center"/>
          </w:tcPr>
          <w:p w14:paraId="536CF9DD"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4.7 µH</w:t>
            </w:r>
          </w:p>
        </w:tc>
      </w:tr>
      <w:tr w:rsidR="00371167" w:rsidRPr="004E705C" w14:paraId="619374C3" w14:textId="77777777" w:rsidTr="00371167">
        <w:trPr>
          <w:jc w:val="center"/>
        </w:trPr>
        <w:tc>
          <w:tcPr>
            <w:tcW w:w="3008" w:type="dxa"/>
            <w:vAlign w:val="center"/>
          </w:tcPr>
          <w:p w14:paraId="0B29BD15"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Output inductor</w:t>
            </w:r>
          </w:p>
        </w:tc>
        <w:tc>
          <w:tcPr>
            <w:tcW w:w="3221" w:type="dxa"/>
            <w:vAlign w:val="center"/>
          </w:tcPr>
          <w:p w14:paraId="5B4783AD"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220 nH</w:t>
            </w:r>
          </w:p>
        </w:tc>
      </w:tr>
      <w:tr w:rsidR="00371167" w:rsidRPr="004E705C" w14:paraId="4F200E90" w14:textId="77777777" w:rsidTr="00371167">
        <w:trPr>
          <w:jc w:val="center"/>
        </w:trPr>
        <w:tc>
          <w:tcPr>
            <w:tcW w:w="3008" w:type="dxa"/>
            <w:vAlign w:val="center"/>
          </w:tcPr>
          <w:p w14:paraId="70F352C6"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Output capacitor</w:t>
            </w:r>
          </w:p>
        </w:tc>
        <w:tc>
          <w:tcPr>
            <w:tcW w:w="3221" w:type="dxa"/>
            <w:vAlign w:val="center"/>
          </w:tcPr>
          <w:p w14:paraId="41BB7263" w14:textId="77777777" w:rsidR="00371167" w:rsidRPr="004E705C" w:rsidRDefault="00371167" w:rsidP="00371167">
            <w:pPr>
              <w:spacing w:before="120" w:after="120" w:line="240" w:lineRule="auto"/>
              <w:jc w:val="center"/>
              <w:rPr>
                <w:rFonts w:ascii="Times New Roman" w:hAnsi="Times New Roman"/>
                <w:szCs w:val="24"/>
              </w:rPr>
            </w:pPr>
            <w:r w:rsidRPr="004E705C">
              <w:rPr>
                <w:rFonts w:ascii="Times New Roman" w:hAnsi="Times New Roman"/>
                <w:szCs w:val="24"/>
              </w:rPr>
              <w:t>500 uH</w:t>
            </w:r>
          </w:p>
        </w:tc>
      </w:tr>
    </w:tbl>
    <w:p w14:paraId="1BDB98E9" w14:textId="612C934B" w:rsidR="00371167" w:rsidRPr="00565C09" w:rsidRDefault="00151DCD" w:rsidP="00F26FCE">
      <w:pPr>
        <w:pStyle w:val="Heading3"/>
        <w:numPr>
          <w:ilvl w:val="2"/>
          <w:numId w:val="38"/>
        </w:numPr>
        <w:spacing w:before="480" w:after="120" w:line="480" w:lineRule="auto"/>
        <w:ind w:left="547" w:hanging="547"/>
        <w:rPr>
          <w:b/>
          <w:i w:val="0"/>
          <w:sz w:val="24"/>
        </w:rPr>
      </w:pPr>
      <w:r w:rsidRPr="00565C09">
        <w:rPr>
          <w:b/>
          <w:i w:val="0"/>
          <w:sz w:val="24"/>
        </w:rPr>
        <w:t xml:space="preserve"> </w:t>
      </w:r>
      <w:bookmarkStart w:id="508" w:name="_Toc440547908"/>
      <w:r w:rsidR="00371167" w:rsidRPr="00565C09">
        <w:rPr>
          <w:b/>
          <w:i w:val="0"/>
          <w:sz w:val="24"/>
        </w:rPr>
        <w:t>Auxiliary circuit design</w:t>
      </w:r>
      <w:bookmarkEnd w:id="508"/>
    </w:p>
    <w:p w14:paraId="5285DA04" w14:textId="1E77C4E4" w:rsidR="00371167" w:rsidRPr="004E705C" w:rsidRDefault="00371167" w:rsidP="004E705C">
      <w:pPr>
        <w:pStyle w:val="ListParagraph"/>
        <w:spacing w:before="120" w:after="120" w:line="480" w:lineRule="auto"/>
        <w:ind w:left="0" w:firstLine="360"/>
        <w:jc w:val="both"/>
        <w:rPr>
          <w:sz w:val="24"/>
          <w:szCs w:val="24"/>
        </w:rPr>
      </w:pPr>
      <w:r w:rsidRPr="004E705C">
        <w:rPr>
          <w:sz w:val="24"/>
          <w:szCs w:val="24"/>
        </w:rPr>
        <w:t>The auxiliary inductance together with the charging time (</w:t>
      </w:r>
      <w:r w:rsidR="007F647E">
        <w:rPr>
          <w:sz w:val="24"/>
          <w:szCs w:val="24"/>
        </w:rPr>
        <w:t>duration</w:t>
      </w:r>
      <w:r w:rsidRPr="004E705C">
        <w:rPr>
          <w:sz w:val="24"/>
          <w:szCs w:val="24"/>
        </w:rPr>
        <w:t xml:space="preserve"> (</w:t>
      </w:r>
      <w:r w:rsidRPr="004E705C">
        <w:rPr>
          <w:i/>
          <w:sz w:val="24"/>
        </w:rPr>
        <w:t>t</w:t>
      </w:r>
      <w:r w:rsidRPr="004E705C">
        <w:rPr>
          <w:i/>
          <w:sz w:val="24"/>
          <w:vertAlign w:val="subscript"/>
        </w:rPr>
        <w:t>1</w:t>
      </w:r>
      <w:r w:rsidRPr="004E705C">
        <w:rPr>
          <w:i/>
          <w:sz w:val="24"/>
        </w:rPr>
        <w:t xml:space="preserve"> –t</w:t>
      </w:r>
      <w:r w:rsidRPr="004E705C">
        <w:rPr>
          <w:i/>
          <w:sz w:val="24"/>
          <w:vertAlign w:val="subscript"/>
        </w:rPr>
        <w:t>0</w:t>
      </w:r>
      <w:r w:rsidRPr="004E705C">
        <w:rPr>
          <w:sz w:val="24"/>
        </w:rPr>
        <w:t xml:space="preserve">) in </w:t>
      </w:r>
      <w:r w:rsidRPr="004E705C">
        <w:rPr>
          <w:sz w:val="24"/>
        </w:rPr>
        <w:fldChar w:fldCharType="begin"/>
      </w:r>
      <w:r w:rsidRPr="004E705C">
        <w:rPr>
          <w:sz w:val="24"/>
        </w:rPr>
        <w:instrText xml:space="preserve"> REF _Ref439165513 \h  \* MERGEFORMAT </w:instrText>
      </w:r>
      <w:r w:rsidRPr="004E705C">
        <w:rPr>
          <w:sz w:val="24"/>
        </w:rPr>
      </w:r>
      <w:r w:rsidRPr="004E705C">
        <w:rPr>
          <w:sz w:val="24"/>
        </w:rPr>
        <w:fldChar w:fldCharType="separate"/>
      </w:r>
      <w:r w:rsidR="004E0255" w:rsidRPr="004E0255">
        <w:rPr>
          <w:sz w:val="24"/>
        </w:rPr>
        <w:t>Figure 5.7</w:t>
      </w:r>
      <w:r w:rsidRPr="004E705C">
        <w:rPr>
          <w:sz w:val="24"/>
        </w:rPr>
        <w:fldChar w:fldCharType="end"/>
      </w:r>
      <w:r w:rsidRPr="004E705C">
        <w:rPr>
          <w:sz w:val="24"/>
        </w:rPr>
        <w:t>) determines</w:t>
      </w:r>
      <w:r w:rsidRPr="004E705C">
        <w:rPr>
          <w:sz w:val="24"/>
          <w:szCs w:val="24"/>
        </w:rPr>
        <w:t xml:space="preserve"> </w:t>
      </w:r>
      <w:r w:rsidRPr="004E705C">
        <w:rPr>
          <w:sz w:val="24"/>
        </w:rPr>
        <w:t>the auxiliary current (</w:t>
      </w:r>
      <w:r w:rsidRPr="004E705C">
        <w:rPr>
          <w:i/>
          <w:sz w:val="24"/>
        </w:rPr>
        <w:t>I</w:t>
      </w:r>
      <w:r w:rsidRPr="004E705C">
        <w:rPr>
          <w:i/>
          <w:sz w:val="24"/>
          <w:vertAlign w:val="subscript"/>
        </w:rPr>
        <w:t>sap</w:t>
      </w:r>
      <w:r w:rsidRPr="004E705C">
        <w:rPr>
          <w:sz w:val="24"/>
        </w:rPr>
        <w:t xml:space="preserve"> in </w:t>
      </w:r>
      <w:r w:rsidRPr="004E705C">
        <w:rPr>
          <w:sz w:val="24"/>
        </w:rPr>
        <w:fldChar w:fldCharType="begin"/>
      </w:r>
      <w:r w:rsidRPr="004E705C">
        <w:rPr>
          <w:sz w:val="24"/>
        </w:rPr>
        <w:instrText xml:space="preserve"> REF _Ref439165513 \h  \* MERGEFORMAT </w:instrText>
      </w:r>
      <w:r w:rsidRPr="004E705C">
        <w:rPr>
          <w:sz w:val="24"/>
        </w:rPr>
      </w:r>
      <w:r w:rsidRPr="004E705C">
        <w:rPr>
          <w:sz w:val="24"/>
        </w:rPr>
        <w:fldChar w:fldCharType="separate"/>
      </w:r>
      <w:r w:rsidR="004E0255" w:rsidRPr="004E0255">
        <w:rPr>
          <w:sz w:val="24"/>
        </w:rPr>
        <w:t>Figure 5.7</w:t>
      </w:r>
      <w:r w:rsidRPr="004E705C">
        <w:rPr>
          <w:sz w:val="24"/>
        </w:rPr>
        <w:fldChar w:fldCharType="end"/>
      </w:r>
      <w:r w:rsidRPr="004E705C">
        <w:rPr>
          <w:sz w:val="24"/>
        </w:rPr>
        <w:t>) and then determines if energy store</w:t>
      </w:r>
      <w:r w:rsidR="008202C9">
        <w:rPr>
          <w:sz w:val="24"/>
        </w:rPr>
        <w:t>d</w:t>
      </w:r>
      <w:r w:rsidRPr="004E705C">
        <w:rPr>
          <w:sz w:val="24"/>
        </w:rPr>
        <w:t xml:space="preserve"> in the auxiliary inductor (</w:t>
      </w:r>
      <m:oMath>
        <m:r>
          <w:rPr>
            <w:rFonts w:ascii="Cambria Math" w:hAnsi="Cambria Math"/>
            <w:sz w:val="24"/>
          </w:rPr>
          <m:t xml:space="preserve">  </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L</m:t>
            </m:r>
          </m:e>
          <m:sub>
            <m:r>
              <w:rPr>
                <w:rFonts w:ascii="Cambria Math" w:hAnsi="Cambria Math"/>
                <w:sz w:val="24"/>
              </w:rPr>
              <m:t>Sa</m:t>
            </m:r>
          </m:sub>
        </m:sSub>
        <m:sSup>
          <m:sSupPr>
            <m:ctrlPr>
              <w:rPr>
                <w:rFonts w:ascii="Cambria Math" w:hAnsi="Cambria Math"/>
                <w:i/>
                <w:sz w:val="24"/>
              </w:rPr>
            </m:ctrlPr>
          </m:sSup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I</m:t>
                    </m:r>
                  </m:e>
                  <m:sub>
                    <m:r>
                      <w:rPr>
                        <w:rFonts w:ascii="Cambria Math" w:hAnsi="Cambria Math"/>
                        <w:sz w:val="24"/>
                      </w:rPr>
                      <m:t>sap</m:t>
                    </m:r>
                  </m:sub>
                </m:sSub>
                <m:r>
                  <w:rPr>
                    <w:rFonts w:ascii="Cambria Math" w:hAnsi="Cambria Math"/>
                    <w:sz w:val="24"/>
                  </w:rPr>
                  <m:t>-</m:t>
                </m:r>
                <m:f>
                  <m:fPr>
                    <m:ctrlPr>
                      <w:rPr>
                        <w:rFonts w:ascii="Cambria Math" w:hAnsi="Cambria Math"/>
                        <w:i/>
                        <w:sz w:val="24"/>
                      </w:rPr>
                    </m:ctrlPr>
                  </m:fPr>
                  <m:num>
                    <m:r>
                      <w:rPr>
                        <w:rFonts w:ascii="Cambria Math" w:hAnsi="Cambria Math"/>
                        <w:sz w:val="24"/>
                      </w:rPr>
                      <m:t>1</m:t>
                    </m:r>
                  </m:num>
                  <m:den>
                    <m:r>
                      <w:rPr>
                        <w:rFonts w:ascii="Cambria Math" w:hAnsi="Cambria Math"/>
                        <w:sz w:val="24"/>
                      </w:rPr>
                      <m:t>2</m:t>
                    </m:r>
                  </m:den>
                </m:f>
                <m:sSub>
                  <m:sSubPr>
                    <m:ctrlPr>
                      <w:rPr>
                        <w:rFonts w:ascii="Cambria Math" w:hAnsi="Cambria Math"/>
                        <w:i/>
                        <w:sz w:val="24"/>
                      </w:rPr>
                    </m:ctrlPr>
                  </m:sSubPr>
                  <m:e>
                    <m:r>
                      <w:rPr>
                        <w:rFonts w:ascii="Cambria Math" w:hAnsi="Cambria Math"/>
                        <w:sz w:val="24"/>
                      </w:rPr>
                      <m:t>I</m:t>
                    </m:r>
                  </m:e>
                  <m:sub>
                    <m:r>
                      <w:rPr>
                        <w:rFonts w:ascii="Cambria Math" w:hAnsi="Cambria Math"/>
                        <w:sz w:val="24"/>
                      </w:rPr>
                      <m:t>O</m:t>
                    </m:r>
                  </m:sub>
                </m:sSub>
              </m:e>
            </m:d>
          </m:e>
          <m:sup>
            <m:r>
              <w:rPr>
                <w:rFonts w:ascii="Cambria Math" w:hAnsi="Cambria Math"/>
                <w:sz w:val="24"/>
              </w:rPr>
              <m:t>2</m:t>
            </m:r>
          </m:sup>
        </m:sSup>
      </m:oMath>
      <w:r w:rsidRPr="004E705C">
        <w:rPr>
          <w:sz w:val="24"/>
        </w:rPr>
        <w:t xml:space="preserve">) is enough to discharge the junction capacitances completely for </w:t>
      </w:r>
      <w:r w:rsidR="008202C9">
        <w:rPr>
          <w:sz w:val="24"/>
        </w:rPr>
        <w:t xml:space="preserve">the </w:t>
      </w:r>
      <w:r w:rsidRPr="004E705C">
        <w:rPr>
          <w:sz w:val="24"/>
        </w:rPr>
        <w:t>primary MOSFETs</w:t>
      </w:r>
      <w:r w:rsidRPr="004E705C">
        <w:rPr>
          <w:sz w:val="24"/>
          <w:szCs w:val="24"/>
        </w:rPr>
        <w:t xml:space="preserve">. Therefore, the value of the </w:t>
      </w:r>
      <w:r w:rsidR="008202C9">
        <w:rPr>
          <w:sz w:val="24"/>
          <w:szCs w:val="24"/>
        </w:rPr>
        <w:t xml:space="preserve">auxiliary </w:t>
      </w:r>
      <w:r w:rsidRPr="004E705C">
        <w:rPr>
          <w:sz w:val="24"/>
          <w:szCs w:val="24"/>
        </w:rPr>
        <w:t xml:space="preserve">inductance is not strictly </w:t>
      </w:r>
      <w:r w:rsidR="008202C9">
        <w:rPr>
          <w:sz w:val="24"/>
          <w:szCs w:val="24"/>
        </w:rPr>
        <w:t>defined</w:t>
      </w:r>
      <w:r w:rsidRPr="004E705C">
        <w:rPr>
          <w:sz w:val="24"/>
          <w:szCs w:val="24"/>
        </w:rPr>
        <w:t xml:space="preserve"> </w:t>
      </w:r>
      <w:r w:rsidR="007F647E">
        <w:rPr>
          <w:sz w:val="24"/>
          <w:szCs w:val="24"/>
        </w:rPr>
        <w:t>because</w:t>
      </w:r>
      <w:r w:rsidRPr="004E705C">
        <w:rPr>
          <w:sz w:val="24"/>
          <w:szCs w:val="24"/>
        </w:rPr>
        <w:t xml:space="preserve"> the charging time can be adjusted to accommodate the actual value of the au</w:t>
      </w:r>
      <w:r w:rsidR="008202C9">
        <w:rPr>
          <w:sz w:val="24"/>
          <w:szCs w:val="24"/>
        </w:rPr>
        <w:t xml:space="preserve">xiliary inductance in order to store enough </w:t>
      </w:r>
      <w:r w:rsidR="007F647E">
        <w:rPr>
          <w:sz w:val="24"/>
          <w:szCs w:val="24"/>
        </w:rPr>
        <w:t>energy</w:t>
      </w:r>
      <w:r w:rsidRPr="004E705C">
        <w:rPr>
          <w:sz w:val="24"/>
          <w:szCs w:val="24"/>
        </w:rPr>
        <w:t xml:space="preserve">. </w:t>
      </w:r>
    </w:p>
    <w:p w14:paraId="7409AE35" w14:textId="1ADE91E4" w:rsidR="00371167" w:rsidRPr="004E705C" w:rsidRDefault="00371167" w:rsidP="004E705C">
      <w:pPr>
        <w:pStyle w:val="ListParagraph"/>
        <w:spacing w:before="120" w:after="120" w:line="480" w:lineRule="auto"/>
        <w:ind w:left="0" w:firstLine="360"/>
        <w:jc w:val="both"/>
        <w:rPr>
          <w:sz w:val="24"/>
          <w:szCs w:val="24"/>
        </w:rPr>
      </w:pPr>
      <w:r w:rsidRPr="004E705C">
        <w:rPr>
          <w:sz w:val="24"/>
        </w:rPr>
        <w:fldChar w:fldCharType="begin"/>
      </w:r>
      <w:r w:rsidRPr="004E705C">
        <w:rPr>
          <w:sz w:val="24"/>
        </w:rPr>
        <w:instrText xml:space="preserve"> REF _Ref439267935 \h  \* MERGEFORMAT </w:instrText>
      </w:r>
      <w:r w:rsidRPr="004E705C">
        <w:rPr>
          <w:sz w:val="24"/>
        </w:rPr>
      </w:r>
      <w:r w:rsidRPr="004E705C">
        <w:rPr>
          <w:sz w:val="24"/>
        </w:rPr>
        <w:fldChar w:fldCharType="separate"/>
      </w:r>
      <w:r w:rsidR="004E0255" w:rsidRPr="004E0255">
        <w:rPr>
          <w:sz w:val="24"/>
        </w:rPr>
        <w:t>Figure 5.22</w:t>
      </w:r>
      <w:r w:rsidRPr="004E705C">
        <w:rPr>
          <w:sz w:val="24"/>
        </w:rPr>
        <w:fldChar w:fldCharType="end"/>
      </w:r>
      <w:r w:rsidRPr="004E705C">
        <w:rPr>
          <w:sz w:val="24"/>
        </w:rPr>
        <w:t xml:space="preserve"> shows the relationship of the auxiliary inductance and the ratio of </w:t>
      </w:r>
      <w:r w:rsidRPr="004E705C">
        <w:rPr>
          <w:i/>
          <w:sz w:val="24"/>
        </w:rPr>
        <w:t>I</w:t>
      </w:r>
      <w:r w:rsidRPr="004E705C">
        <w:rPr>
          <w:i/>
          <w:sz w:val="24"/>
          <w:vertAlign w:val="subscript"/>
        </w:rPr>
        <w:t>sap</w:t>
      </w:r>
      <w:r w:rsidRPr="004E705C">
        <w:rPr>
          <w:sz w:val="24"/>
        </w:rPr>
        <w:t xml:space="preserve"> to </w:t>
      </w:r>
      <w:r w:rsidRPr="004E705C">
        <w:rPr>
          <w:i/>
          <w:sz w:val="24"/>
        </w:rPr>
        <w:t>I</w:t>
      </w:r>
      <w:r w:rsidRPr="004E705C">
        <w:rPr>
          <w:i/>
          <w:sz w:val="24"/>
          <w:vertAlign w:val="subscript"/>
        </w:rPr>
        <w:t xml:space="preserve">L </w:t>
      </w:r>
      <w:r w:rsidRPr="004E705C">
        <w:rPr>
          <w:sz w:val="24"/>
        </w:rPr>
        <w:t>in order to have enough energy stored. Then, the charging time can be calculated c</w:t>
      </w:r>
      <w:r w:rsidRPr="004E705C">
        <w:rPr>
          <w:sz w:val="24"/>
          <w:szCs w:val="24"/>
        </w:rPr>
        <w:t>orrespondingly as presented in (</w:t>
      </w:r>
      <w:r w:rsidR="00151DCD">
        <w:rPr>
          <w:sz w:val="24"/>
          <w:szCs w:val="24"/>
        </w:rPr>
        <w:t>5-7</w:t>
      </w:r>
      <w:r w:rsidRPr="004E705C">
        <w:rPr>
          <w:sz w:val="24"/>
          <w:szCs w:val="24"/>
        </w:rPr>
        <w:t xml:space="preserve">). Since the auxiliary inductance is in the range of </w:t>
      </w:r>
      <w:proofErr w:type="gramStart"/>
      <w:r w:rsidRPr="004E705C">
        <w:rPr>
          <w:sz w:val="24"/>
          <w:szCs w:val="24"/>
        </w:rPr>
        <w:t>nH</w:t>
      </w:r>
      <w:proofErr w:type="gramEnd"/>
      <w:r w:rsidRPr="004E705C">
        <w:rPr>
          <w:sz w:val="24"/>
          <w:szCs w:val="24"/>
        </w:rPr>
        <w:t xml:space="preserve">, an air core inductor from turns formed on </w:t>
      </w:r>
      <w:r w:rsidR="008202C9">
        <w:rPr>
          <w:sz w:val="24"/>
          <w:szCs w:val="24"/>
        </w:rPr>
        <w:t>a</w:t>
      </w:r>
      <w:r w:rsidRPr="004E705C">
        <w:rPr>
          <w:sz w:val="24"/>
          <w:szCs w:val="24"/>
        </w:rPr>
        <w:t xml:space="preserve"> printed circuit board </w:t>
      </w:r>
      <w:r w:rsidR="007F647E">
        <w:rPr>
          <w:sz w:val="24"/>
          <w:szCs w:val="24"/>
        </w:rPr>
        <w:t xml:space="preserve">using traces as the turns </w:t>
      </w:r>
      <w:r w:rsidRPr="004E705C">
        <w:rPr>
          <w:sz w:val="24"/>
          <w:szCs w:val="24"/>
        </w:rPr>
        <w:t>is designed</w:t>
      </w:r>
      <w:r w:rsidR="008202C9">
        <w:rPr>
          <w:sz w:val="24"/>
          <w:szCs w:val="24"/>
        </w:rPr>
        <w:t>. The actual</w:t>
      </w:r>
      <w:r w:rsidRPr="004E705C">
        <w:rPr>
          <w:sz w:val="24"/>
          <w:szCs w:val="24"/>
        </w:rPr>
        <w:t xml:space="preserve"> auxiliary inductance based on </w:t>
      </w:r>
      <w:r w:rsidR="007F647E">
        <w:rPr>
          <w:sz w:val="24"/>
          <w:szCs w:val="24"/>
        </w:rPr>
        <w:t xml:space="preserve">an </w:t>
      </w:r>
      <w:r w:rsidRPr="004E705C">
        <w:rPr>
          <w:sz w:val="24"/>
          <w:szCs w:val="24"/>
        </w:rPr>
        <w:t xml:space="preserve">impedance analyzer’s measurement is </w:t>
      </w:r>
      <w:r w:rsidR="00731310">
        <w:rPr>
          <w:sz w:val="24"/>
          <w:szCs w:val="24"/>
        </w:rPr>
        <w:t>22</w:t>
      </w:r>
      <w:r w:rsidRPr="004E705C">
        <w:rPr>
          <w:sz w:val="24"/>
          <w:szCs w:val="24"/>
        </w:rPr>
        <w:t xml:space="preserve"> </w:t>
      </w:r>
      <w:proofErr w:type="gramStart"/>
      <w:r w:rsidRPr="004E705C">
        <w:rPr>
          <w:sz w:val="24"/>
          <w:szCs w:val="24"/>
        </w:rPr>
        <w:t>nH</w:t>
      </w:r>
      <w:proofErr w:type="gramEnd"/>
      <w:r w:rsidRPr="004E705C">
        <w:rPr>
          <w:sz w:val="24"/>
          <w:szCs w:val="24"/>
        </w:rPr>
        <w:t xml:space="preserve">.  </w:t>
      </w:r>
    </w:p>
    <w:p w14:paraId="326D1088" w14:textId="77777777" w:rsidR="00371167" w:rsidRPr="004E705C" w:rsidRDefault="00371167" w:rsidP="004E705C">
      <w:pPr>
        <w:pStyle w:val="ListParagraph"/>
        <w:spacing w:before="120" w:after="120" w:line="480" w:lineRule="auto"/>
        <w:ind w:left="0" w:firstLine="360"/>
        <w:jc w:val="center"/>
        <w:rPr>
          <w:sz w:val="24"/>
          <w:szCs w:val="24"/>
        </w:rPr>
      </w:pPr>
      <w:r w:rsidRPr="004E705C">
        <w:rPr>
          <w:noProof/>
          <w:sz w:val="24"/>
          <w:szCs w:val="24"/>
        </w:rPr>
        <w:lastRenderedPageBreak/>
        <w:drawing>
          <wp:inline distT="0" distB="0" distL="0" distR="0" wp14:anchorId="4ED2E505" wp14:editId="34F612D8">
            <wp:extent cx="3073399" cy="245819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075949" cy="2460232"/>
                    </a:xfrm>
                    <a:prstGeom prst="rect">
                      <a:avLst/>
                    </a:prstGeom>
                    <a:noFill/>
                    <a:ln>
                      <a:noFill/>
                    </a:ln>
                  </pic:spPr>
                </pic:pic>
              </a:graphicData>
            </a:graphic>
          </wp:inline>
        </w:drawing>
      </w:r>
    </w:p>
    <w:p w14:paraId="1D1FECD4" w14:textId="08B36064" w:rsidR="00371167" w:rsidRPr="004E705C" w:rsidRDefault="00371167" w:rsidP="00175EB2">
      <w:pPr>
        <w:pStyle w:val="ListParagraph"/>
        <w:spacing w:after="720" w:line="240" w:lineRule="auto"/>
        <w:ind w:left="0"/>
        <w:contextualSpacing w:val="0"/>
        <w:jc w:val="center"/>
        <w:rPr>
          <w:sz w:val="24"/>
          <w:szCs w:val="24"/>
        </w:rPr>
      </w:pPr>
      <w:bookmarkStart w:id="509" w:name="_Ref439267935"/>
      <w:bookmarkStart w:id="510" w:name="_Toc440548037"/>
      <w:proofErr w:type="gramStart"/>
      <w:r w:rsidRPr="004E705C">
        <w:t>Fig</w:t>
      </w:r>
      <w:r w:rsidR="00175EB2">
        <w:t>ure</w:t>
      </w:r>
      <w:r w:rsidRPr="004E705C">
        <w:t xml:space="preserv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22</w:t>
      </w:r>
      <w:r w:rsidR="00D33AED">
        <w:rPr>
          <w:noProof/>
        </w:rPr>
        <w:fldChar w:fldCharType="end"/>
      </w:r>
      <w:bookmarkEnd w:id="509"/>
      <w:r w:rsidRPr="004E705C">
        <w:t>. Relationship between auxiliary inductance and the ratio between desired auxiliary charging current and output inductor’s current.</w:t>
      </w:r>
      <w:bookmarkEnd w:id="510"/>
    </w:p>
    <w:p w14:paraId="6CCD3610" w14:textId="0C738A0F" w:rsidR="00371167" w:rsidRPr="004E705C" w:rsidRDefault="00371167" w:rsidP="004E705C">
      <w:pPr>
        <w:pStyle w:val="ListParagraph"/>
        <w:spacing w:before="120" w:after="120" w:line="480" w:lineRule="auto"/>
        <w:ind w:left="0" w:firstLine="360"/>
        <w:jc w:val="both"/>
        <w:rPr>
          <w:sz w:val="24"/>
          <w:szCs w:val="24"/>
        </w:rPr>
      </w:pPr>
      <w:r w:rsidRPr="004E705C">
        <w:rPr>
          <w:sz w:val="24"/>
          <w:szCs w:val="24"/>
        </w:rPr>
        <w:t>Unlike the buck converter, the leakage inductance (</w:t>
      </w:r>
      <w:r w:rsidRPr="004E705C">
        <w:rPr>
          <w:i/>
          <w:sz w:val="24"/>
          <w:szCs w:val="24"/>
        </w:rPr>
        <w:t>L</w:t>
      </w:r>
      <w:r w:rsidRPr="004E705C">
        <w:rPr>
          <w:i/>
          <w:sz w:val="24"/>
          <w:szCs w:val="24"/>
          <w:vertAlign w:val="subscript"/>
        </w:rPr>
        <w:t>leak</w:t>
      </w:r>
      <w:r w:rsidRPr="004E705C">
        <w:rPr>
          <w:sz w:val="24"/>
          <w:szCs w:val="24"/>
        </w:rPr>
        <w:t>) is part of the resonant network</w:t>
      </w:r>
      <w:r w:rsidR="008202C9">
        <w:rPr>
          <w:sz w:val="24"/>
          <w:szCs w:val="24"/>
        </w:rPr>
        <w:t xml:space="preserve"> in </w:t>
      </w:r>
      <w:r w:rsidR="007F647E">
        <w:rPr>
          <w:sz w:val="24"/>
          <w:szCs w:val="24"/>
        </w:rPr>
        <w:t xml:space="preserve">the </w:t>
      </w:r>
      <w:r w:rsidR="008202C9">
        <w:rPr>
          <w:sz w:val="24"/>
          <w:szCs w:val="24"/>
        </w:rPr>
        <w:t>half bridge</w:t>
      </w:r>
      <w:r w:rsidRPr="004E705C">
        <w:rPr>
          <w:sz w:val="24"/>
          <w:szCs w:val="24"/>
        </w:rPr>
        <w:t>; therefore, it impacts the ZVS behavior of the primary side device</w:t>
      </w:r>
      <w:r w:rsidR="008202C9">
        <w:rPr>
          <w:sz w:val="24"/>
          <w:szCs w:val="24"/>
        </w:rPr>
        <w:t>s</w:t>
      </w:r>
      <w:r w:rsidRPr="004E705C">
        <w:rPr>
          <w:sz w:val="24"/>
          <w:szCs w:val="24"/>
        </w:rPr>
        <w:t xml:space="preserve">. </w:t>
      </w:r>
      <w:r w:rsidRPr="004E705C">
        <w:rPr>
          <w:sz w:val="24"/>
          <w:szCs w:val="24"/>
        </w:rPr>
        <w:fldChar w:fldCharType="begin"/>
      </w:r>
      <w:r w:rsidRPr="004E705C">
        <w:rPr>
          <w:sz w:val="24"/>
          <w:szCs w:val="24"/>
        </w:rPr>
        <w:instrText xml:space="preserve"> REF _Ref439166453  \* MERGEFORMAT </w:instrText>
      </w:r>
      <w:r w:rsidRPr="004E705C">
        <w:rPr>
          <w:sz w:val="24"/>
          <w:szCs w:val="24"/>
        </w:rPr>
        <w:fldChar w:fldCharType="separate"/>
      </w:r>
      <w:r w:rsidR="004E0255" w:rsidRPr="004E0255">
        <w:rPr>
          <w:sz w:val="24"/>
          <w:szCs w:val="24"/>
        </w:rPr>
        <w:t>Figure 5.23</w:t>
      </w:r>
      <w:r w:rsidRPr="004E705C">
        <w:rPr>
          <w:sz w:val="24"/>
          <w:szCs w:val="24"/>
        </w:rPr>
        <w:fldChar w:fldCharType="end"/>
      </w:r>
      <w:r w:rsidRPr="004E705C">
        <w:rPr>
          <w:sz w:val="24"/>
          <w:szCs w:val="24"/>
        </w:rPr>
        <w:t xml:space="preserve"> shows the equivalent circuit during the resonant period </w:t>
      </w:r>
      <w:r w:rsidR="008202C9" w:rsidRPr="004E705C">
        <w:rPr>
          <w:sz w:val="24"/>
          <w:szCs w:val="24"/>
        </w:rPr>
        <w:t>(</w:t>
      </w:r>
      <w:r w:rsidR="008202C9" w:rsidRPr="004E705C">
        <w:rPr>
          <w:i/>
          <w:sz w:val="24"/>
          <w:szCs w:val="24"/>
        </w:rPr>
        <w:t>t</w:t>
      </w:r>
      <w:r w:rsidR="008202C9" w:rsidRPr="004E705C">
        <w:rPr>
          <w:i/>
          <w:sz w:val="24"/>
          <w:szCs w:val="24"/>
          <w:vertAlign w:val="subscript"/>
        </w:rPr>
        <w:t>2</w:t>
      </w:r>
      <w:r w:rsidR="008202C9" w:rsidRPr="004E705C">
        <w:rPr>
          <w:i/>
          <w:sz w:val="24"/>
          <w:szCs w:val="24"/>
        </w:rPr>
        <w:t>-t</w:t>
      </w:r>
      <w:r w:rsidR="008202C9" w:rsidRPr="004E705C">
        <w:rPr>
          <w:i/>
          <w:sz w:val="24"/>
          <w:szCs w:val="24"/>
          <w:vertAlign w:val="subscript"/>
        </w:rPr>
        <w:t>1</w:t>
      </w:r>
      <w:r w:rsidR="008202C9" w:rsidRPr="004E705C">
        <w:rPr>
          <w:sz w:val="24"/>
          <w:szCs w:val="24"/>
        </w:rPr>
        <w:t>)</w:t>
      </w:r>
      <w:r w:rsidR="007F647E">
        <w:rPr>
          <w:sz w:val="24"/>
          <w:szCs w:val="24"/>
        </w:rPr>
        <w:t>,</w:t>
      </w:r>
      <w:r w:rsidR="008202C9">
        <w:rPr>
          <w:sz w:val="24"/>
          <w:szCs w:val="24"/>
        </w:rPr>
        <w:t xml:space="preserve"> </w:t>
      </w:r>
      <w:r w:rsidRPr="004E705C">
        <w:rPr>
          <w:sz w:val="24"/>
          <w:szCs w:val="24"/>
        </w:rPr>
        <w:t xml:space="preserve">and </w:t>
      </w:r>
      <w:r w:rsidRPr="004E705C">
        <w:rPr>
          <w:sz w:val="24"/>
          <w:szCs w:val="24"/>
        </w:rPr>
        <w:fldChar w:fldCharType="begin"/>
      </w:r>
      <w:r w:rsidRPr="004E705C">
        <w:rPr>
          <w:sz w:val="24"/>
          <w:szCs w:val="24"/>
        </w:rPr>
        <w:instrText xml:space="preserve"> REF _Ref439269519 \h  \* MERGEFORMAT </w:instrText>
      </w:r>
      <w:r w:rsidRPr="004E705C">
        <w:rPr>
          <w:sz w:val="24"/>
          <w:szCs w:val="24"/>
        </w:rPr>
      </w:r>
      <w:r w:rsidRPr="004E705C">
        <w:rPr>
          <w:sz w:val="24"/>
          <w:szCs w:val="24"/>
        </w:rPr>
        <w:fldChar w:fldCharType="separate"/>
      </w:r>
      <w:r w:rsidR="004E0255" w:rsidRPr="004E0255">
        <w:rPr>
          <w:sz w:val="24"/>
          <w:szCs w:val="24"/>
        </w:rPr>
        <w:t>Figure 5.24</w:t>
      </w:r>
      <w:r w:rsidRPr="004E705C">
        <w:rPr>
          <w:sz w:val="24"/>
          <w:szCs w:val="24"/>
        </w:rPr>
        <w:fldChar w:fldCharType="end"/>
      </w:r>
      <w:r w:rsidRPr="004E705C">
        <w:rPr>
          <w:sz w:val="24"/>
          <w:szCs w:val="24"/>
        </w:rPr>
        <w:t xml:space="preserve"> </w:t>
      </w:r>
      <w:r w:rsidR="007F647E">
        <w:rPr>
          <w:sz w:val="24"/>
          <w:szCs w:val="24"/>
        </w:rPr>
        <w:t>shows</w:t>
      </w:r>
      <w:r w:rsidRPr="004E705C">
        <w:rPr>
          <w:sz w:val="24"/>
          <w:szCs w:val="24"/>
        </w:rPr>
        <w:t xml:space="preserve"> the relationship between the minimum duration of this interval (</w:t>
      </w:r>
      <w:r w:rsidRPr="004E705C">
        <w:rPr>
          <w:i/>
          <w:sz w:val="24"/>
          <w:szCs w:val="24"/>
        </w:rPr>
        <w:t>t</w:t>
      </w:r>
      <w:r w:rsidRPr="004E705C">
        <w:rPr>
          <w:i/>
          <w:sz w:val="24"/>
          <w:szCs w:val="24"/>
          <w:vertAlign w:val="subscript"/>
        </w:rPr>
        <w:t>2</w:t>
      </w:r>
      <w:r w:rsidRPr="004E705C">
        <w:rPr>
          <w:i/>
          <w:sz w:val="24"/>
          <w:szCs w:val="24"/>
        </w:rPr>
        <w:t>-t</w:t>
      </w:r>
      <w:r w:rsidRPr="004E705C">
        <w:rPr>
          <w:i/>
          <w:sz w:val="24"/>
          <w:szCs w:val="24"/>
          <w:vertAlign w:val="subscript"/>
        </w:rPr>
        <w:t>1</w:t>
      </w:r>
      <w:r w:rsidRPr="004E705C">
        <w:rPr>
          <w:sz w:val="24"/>
          <w:szCs w:val="24"/>
        </w:rPr>
        <w:t>) and the ratio of leakage inductance to the auxiliary inductance reflected to the primary side (</w:t>
      </w:r>
      <w:r w:rsidRPr="004E705C">
        <w:rPr>
          <w:i/>
          <w:sz w:val="24"/>
          <w:szCs w:val="24"/>
        </w:rPr>
        <w:t>L</w:t>
      </w:r>
      <w:r w:rsidRPr="004E705C">
        <w:rPr>
          <w:i/>
          <w:sz w:val="24"/>
          <w:szCs w:val="24"/>
          <w:vertAlign w:val="subscript"/>
        </w:rPr>
        <w:t xml:space="preserve">leak </w:t>
      </w:r>
      <w:r w:rsidRPr="004E705C">
        <w:rPr>
          <w:i/>
          <w:sz w:val="24"/>
          <w:szCs w:val="24"/>
        </w:rPr>
        <w:t>/ n</w:t>
      </w:r>
      <w:r w:rsidRPr="004E705C">
        <w:rPr>
          <w:i/>
          <w:sz w:val="24"/>
          <w:szCs w:val="24"/>
          <w:vertAlign w:val="superscript"/>
        </w:rPr>
        <w:t>2</w:t>
      </w:r>
      <w:r w:rsidRPr="004E705C">
        <w:rPr>
          <w:i/>
          <w:sz w:val="24"/>
          <w:szCs w:val="24"/>
        </w:rPr>
        <w:t>L</w:t>
      </w:r>
      <w:r w:rsidRPr="004E705C">
        <w:rPr>
          <w:i/>
          <w:sz w:val="24"/>
          <w:szCs w:val="24"/>
          <w:vertAlign w:val="subscript"/>
        </w:rPr>
        <w:t>a</w:t>
      </w:r>
      <w:r w:rsidRPr="004E705C">
        <w:rPr>
          <w:sz w:val="24"/>
          <w:szCs w:val="24"/>
        </w:rPr>
        <w:t>) with zero leakage inductance being unity based on Saber simulation. As a high step down converter with large transformer turn</w:t>
      </w:r>
      <w:r w:rsidR="007F647E">
        <w:rPr>
          <w:sz w:val="24"/>
          <w:szCs w:val="24"/>
        </w:rPr>
        <w:t>s</w:t>
      </w:r>
      <w:r w:rsidRPr="004E705C">
        <w:rPr>
          <w:sz w:val="24"/>
          <w:szCs w:val="24"/>
        </w:rPr>
        <w:t xml:space="preserve"> ratio, the leakage inductance needs to be much larger compared with the auxiliary inductance to impact the resonance. Based on the prototype measured, </w:t>
      </w:r>
      <w:r w:rsidRPr="004E705C">
        <w:rPr>
          <w:i/>
          <w:sz w:val="24"/>
          <w:szCs w:val="24"/>
        </w:rPr>
        <w:t>L</w:t>
      </w:r>
      <w:r w:rsidRPr="004E705C">
        <w:rPr>
          <w:i/>
          <w:sz w:val="24"/>
          <w:szCs w:val="24"/>
          <w:vertAlign w:val="subscript"/>
        </w:rPr>
        <w:t xml:space="preserve">leak </w:t>
      </w:r>
      <w:r w:rsidRPr="004E705C">
        <w:rPr>
          <w:i/>
          <w:sz w:val="24"/>
          <w:szCs w:val="24"/>
        </w:rPr>
        <w:t>/ n</w:t>
      </w:r>
      <w:r w:rsidRPr="004E705C">
        <w:rPr>
          <w:i/>
          <w:sz w:val="24"/>
          <w:szCs w:val="24"/>
          <w:vertAlign w:val="superscript"/>
        </w:rPr>
        <w:t>2</w:t>
      </w:r>
      <w:r w:rsidRPr="004E705C">
        <w:rPr>
          <w:i/>
          <w:sz w:val="24"/>
          <w:szCs w:val="24"/>
        </w:rPr>
        <w:t>L</w:t>
      </w:r>
      <w:r w:rsidRPr="004E705C">
        <w:rPr>
          <w:i/>
          <w:sz w:val="24"/>
          <w:szCs w:val="24"/>
          <w:vertAlign w:val="subscript"/>
        </w:rPr>
        <w:t>a</w:t>
      </w:r>
      <w:r w:rsidRPr="004E705C">
        <w:rPr>
          <w:sz w:val="24"/>
          <w:szCs w:val="24"/>
        </w:rPr>
        <w:t xml:space="preserve"> </w:t>
      </w:r>
      <w:proofErr w:type="gramStart"/>
      <w:r w:rsidRPr="004E705C">
        <w:rPr>
          <w:sz w:val="24"/>
          <w:szCs w:val="24"/>
        </w:rPr>
        <w:t>is</w:t>
      </w:r>
      <w:proofErr w:type="gramEnd"/>
      <w:r w:rsidRPr="004E705C">
        <w:rPr>
          <w:sz w:val="24"/>
          <w:szCs w:val="24"/>
        </w:rPr>
        <w:t xml:space="preserve"> less than 0.1, which means it has very limited impact on the resonance. Schottky diode </w:t>
      </w:r>
      <w:hyperlink r:id="rId180" w:tgtFrame="_blank" w:history="1">
        <w:r w:rsidRPr="004E705C">
          <w:rPr>
            <w:sz w:val="24"/>
            <w:szCs w:val="24"/>
          </w:rPr>
          <w:t>DSS40-0008D</w:t>
        </w:r>
      </w:hyperlink>
      <w:r w:rsidRPr="004E705C">
        <w:rPr>
          <w:sz w:val="24"/>
          <w:szCs w:val="24"/>
        </w:rPr>
        <w:t xml:space="preserve"> and </w:t>
      </w:r>
      <w:r w:rsidRPr="004E705C">
        <w:rPr>
          <w:sz w:val="24"/>
        </w:rPr>
        <w:t xml:space="preserve">MOSFET BSZ036NE2L </w:t>
      </w:r>
      <w:r w:rsidR="007F647E">
        <w:rPr>
          <w:sz w:val="24"/>
        </w:rPr>
        <w:t>are</w:t>
      </w:r>
      <w:r w:rsidRPr="004E705C">
        <w:rPr>
          <w:sz w:val="24"/>
        </w:rPr>
        <w:t xml:space="preserve"> selected</w:t>
      </w:r>
      <w:r w:rsidRPr="004E705C">
        <w:rPr>
          <w:sz w:val="24"/>
          <w:szCs w:val="24"/>
        </w:rPr>
        <w:t xml:space="preserve"> as the auxiliary diode and MOSFET, respectively. </w:t>
      </w:r>
    </w:p>
    <w:p w14:paraId="00DF1BEE" w14:textId="77777777" w:rsidR="004E705C" w:rsidRPr="004E705C" w:rsidRDefault="004E705C" w:rsidP="00F26FCE">
      <w:pPr>
        <w:pStyle w:val="ListParagraph"/>
        <w:keepNext/>
        <w:keepLines/>
        <w:numPr>
          <w:ilvl w:val="1"/>
          <w:numId w:val="39"/>
        </w:numPr>
        <w:spacing w:before="240" w:after="120" w:line="480" w:lineRule="auto"/>
        <w:contextualSpacing w:val="0"/>
        <w:outlineLvl w:val="1"/>
        <w:rPr>
          <w:rFonts w:eastAsiaTheme="majorEastAsia" w:cs="Times New Roman"/>
          <w:vanish/>
          <w:sz w:val="24"/>
          <w:szCs w:val="26"/>
        </w:rPr>
      </w:pPr>
      <w:bookmarkStart w:id="511" w:name="_Toc440381864"/>
      <w:bookmarkStart w:id="512" w:name="_Toc440383948"/>
      <w:bookmarkStart w:id="513" w:name="_Toc440384211"/>
      <w:bookmarkStart w:id="514" w:name="_Toc440385088"/>
      <w:bookmarkStart w:id="515" w:name="_Toc440402450"/>
      <w:bookmarkStart w:id="516" w:name="_Toc440405357"/>
      <w:bookmarkStart w:id="517" w:name="_Toc440456071"/>
      <w:bookmarkStart w:id="518" w:name="_Toc440547909"/>
      <w:bookmarkEnd w:id="511"/>
      <w:bookmarkEnd w:id="512"/>
      <w:bookmarkEnd w:id="513"/>
      <w:bookmarkEnd w:id="514"/>
      <w:bookmarkEnd w:id="515"/>
      <w:bookmarkEnd w:id="516"/>
      <w:bookmarkEnd w:id="517"/>
      <w:bookmarkEnd w:id="518"/>
    </w:p>
    <w:p w14:paraId="65515190" w14:textId="6501A68E" w:rsidR="009003C1" w:rsidRDefault="008202C9" w:rsidP="009003C1">
      <w:pPr>
        <w:jc w:val="center"/>
      </w:pPr>
      <w:r w:rsidRPr="009003C1">
        <w:object w:dxaOrig="6933" w:dyaOrig="4170" w14:anchorId="7BB2F73F">
          <v:shape id="_x0000_i1099" type="#_x0000_t75" style="width:221.25pt;height:129pt" o:ole="">
            <v:imagedata r:id="rId181" o:title=""/>
          </v:shape>
          <o:OLEObject Type="Embed" ProgID="Visio.Drawing.11" ShapeID="_x0000_i1099" DrawAspect="Content" ObjectID="_1515252120" r:id="rId182"/>
        </w:object>
      </w:r>
    </w:p>
    <w:p w14:paraId="2982BFC0" w14:textId="640F676C" w:rsidR="009003C1" w:rsidRDefault="00175EB2" w:rsidP="009003C1">
      <w:pPr>
        <w:spacing w:after="720" w:line="240" w:lineRule="auto"/>
        <w:jc w:val="center"/>
        <w:rPr>
          <w:rFonts w:ascii="Times New Roman" w:hAnsi="Times New Roman" w:cs="Times New Roman"/>
        </w:rPr>
      </w:pPr>
      <w:bookmarkStart w:id="519" w:name="_Ref439166453"/>
      <w:bookmarkStart w:id="520" w:name="_Toc438554234"/>
      <w:bookmarkStart w:id="521" w:name="_Toc440548038"/>
      <w:proofErr w:type="gramStart"/>
      <w:r>
        <w:rPr>
          <w:rFonts w:ascii="Times New Roman" w:hAnsi="Times New Roman" w:cs="Times New Roman"/>
        </w:rPr>
        <w:t>Figure</w:t>
      </w:r>
      <w:r w:rsidR="009003C1" w:rsidRPr="009003C1">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23</w:t>
      </w:r>
      <w:r w:rsidR="00D43492">
        <w:rPr>
          <w:rFonts w:ascii="Times New Roman" w:hAnsi="Times New Roman" w:cs="Times New Roman"/>
        </w:rPr>
        <w:fldChar w:fldCharType="end"/>
      </w:r>
      <w:bookmarkEnd w:id="519"/>
      <w:r w:rsidR="009003C1" w:rsidRPr="009003C1">
        <w:rPr>
          <w:rFonts w:ascii="Times New Roman" w:hAnsi="Times New Roman" w:cs="Times New Roman"/>
        </w:rPr>
        <w:t xml:space="preserve">. </w:t>
      </w:r>
      <w:proofErr w:type="gramStart"/>
      <w:r w:rsidR="009003C1" w:rsidRPr="009003C1">
        <w:rPr>
          <w:rFonts w:ascii="Times New Roman" w:hAnsi="Times New Roman" w:cs="Times New Roman"/>
        </w:rPr>
        <w:t xml:space="preserve">Equivalent resonant circuit during interval 2 (as in </w:t>
      </w:r>
      <w:r w:rsidR="009003C1" w:rsidRPr="009003C1">
        <w:rPr>
          <w:rFonts w:ascii="Times New Roman" w:hAnsi="Times New Roman" w:cs="Times New Roman"/>
        </w:rPr>
        <w:fldChar w:fldCharType="begin"/>
      </w:r>
      <w:r w:rsidR="009003C1" w:rsidRPr="009003C1">
        <w:rPr>
          <w:rFonts w:ascii="Times New Roman" w:hAnsi="Times New Roman" w:cs="Times New Roman"/>
        </w:rPr>
        <w:instrText xml:space="preserve"> REF _Ref439165513 \h  \* MERGEFORMAT </w:instrText>
      </w:r>
      <w:r w:rsidR="009003C1" w:rsidRPr="009003C1">
        <w:rPr>
          <w:rFonts w:ascii="Times New Roman" w:hAnsi="Times New Roman" w:cs="Times New Roman"/>
        </w:rPr>
      </w:r>
      <w:r w:rsidR="009003C1" w:rsidRPr="009003C1">
        <w:rPr>
          <w:rFonts w:ascii="Times New Roman" w:hAnsi="Times New Roman" w:cs="Times New Roman"/>
        </w:rPr>
        <w:fldChar w:fldCharType="separate"/>
      </w:r>
      <w:r w:rsidR="004E0255" w:rsidRPr="004E0255">
        <w:rPr>
          <w:rFonts w:ascii="Times New Roman" w:hAnsi="Times New Roman" w:cs="Times New Roman"/>
        </w:rPr>
        <w:t>Figure 5.7</w:t>
      </w:r>
      <w:r w:rsidR="009003C1" w:rsidRPr="009003C1">
        <w:rPr>
          <w:rFonts w:ascii="Times New Roman" w:hAnsi="Times New Roman" w:cs="Times New Roman"/>
        </w:rPr>
        <w:fldChar w:fldCharType="end"/>
      </w:r>
      <w:r w:rsidR="009003C1" w:rsidRPr="009003C1">
        <w:rPr>
          <w:rFonts w:ascii="Times New Roman" w:hAnsi="Times New Roman" w:cs="Times New Roman"/>
        </w:rPr>
        <w:t>).</w:t>
      </w:r>
      <w:bookmarkEnd w:id="520"/>
      <w:bookmarkEnd w:id="521"/>
      <w:proofErr w:type="gramEnd"/>
    </w:p>
    <w:p w14:paraId="746FCA91" w14:textId="6BCE35B0" w:rsidR="009003C1" w:rsidRDefault="003D08E9" w:rsidP="009003C1">
      <w:pPr>
        <w:jc w:val="center"/>
        <w:rPr>
          <w:sz w:val="20"/>
        </w:rPr>
      </w:pPr>
      <w:r w:rsidRPr="006020D4">
        <w:rPr>
          <w:sz w:val="20"/>
        </w:rPr>
        <w:object w:dxaOrig="10295" w:dyaOrig="8287" w14:anchorId="7FBB0725">
          <v:shape id="_x0000_i1100" type="#_x0000_t75" style="width:255pt;height:205.5pt" o:ole="">
            <v:imagedata r:id="rId183" o:title=""/>
          </v:shape>
          <o:OLEObject Type="Embed" ProgID="Visio.Drawing.11" ShapeID="_x0000_i1100" DrawAspect="Content" ObjectID="_1515252121" r:id="rId184"/>
        </w:object>
      </w:r>
    </w:p>
    <w:p w14:paraId="5AFA17B3" w14:textId="6C59765D" w:rsidR="009003C1" w:rsidRPr="009003C1" w:rsidRDefault="009003C1" w:rsidP="009003C1">
      <w:pPr>
        <w:spacing w:after="720" w:line="240" w:lineRule="auto"/>
        <w:jc w:val="center"/>
        <w:rPr>
          <w:rFonts w:ascii="Times New Roman" w:hAnsi="Times New Roman" w:cs="Times New Roman"/>
          <w:b/>
          <w:sz w:val="24"/>
        </w:rPr>
      </w:pPr>
      <w:bookmarkStart w:id="522" w:name="_Ref439269519"/>
      <w:bookmarkStart w:id="523" w:name="_Toc438554235"/>
      <w:bookmarkStart w:id="524" w:name="_Toc440548039"/>
      <w:proofErr w:type="gramStart"/>
      <w:r w:rsidRPr="009003C1">
        <w:rPr>
          <w:rFonts w:ascii="Times New Roman" w:hAnsi="Times New Roman" w:cs="Times New Roman"/>
        </w:rPr>
        <w:t>Fig</w:t>
      </w:r>
      <w:r w:rsidR="00175EB2">
        <w:rPr>
          <w:rFonts w:ascii="Times New Roman" w:hAnsi="Times New Roman" w:cs="Times New Roman"/>
        </w:rPr>
        <w:t>ure</w:t>
      </w:r>
      <w:r w:rsidRPr="009003C1">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24</w:t>
      </w:r>
      <w:r w:rsidR="00D43492">
        <w:rPr>
          <w:rFonts w:ascii="Times New Roman" w:hAnsi="Times New Roman" w:cs="Times New Roman"/>
        </w:rPr>
        <w:fldChar w:fldCharType="end"/>
      </w:r>
      <w:bookmarkEnd w:id="522"/>
      <w:r w:rsidRPr="009003C1">
        <w:rPr>
          <w:rFonts w:ascii="Times New Roman" w:hAnsi="Times New Roman" w:cs="Times New Roman"/>
        </w:rPr>
        <w:t xml:space="preserve">. </w:t>
      </w:r>
      <w:proofErr w:type="gramStart"/>
      <w:r w:rsidRPr="009003C1">
        <w:rPr>
          <w:rFonts w:ascii="Times New Roman" w:hAnsi="Times New Roman" w:cs="Times New Roman"/>
        </w:rPr>
        <w:t xml:space="preserve">Relationship between the leakage inductance and resonance time </w:t>
      </w:r>
      <w:r w:rsidRPr="009003C1">
        <w:rPr>
          <w:rFonts w:ascii="Times New Roman" w:hAnsi="Times New Roman" w:cs="Times New Roman"/>
          <w:szCs w:val="24"/>
        </w:rPr>
        <w:t>(</w:t>
      </w:r>
      <w:r w:rsidRPr="009003C1">
        <w:rPr>
          <w:rFonts w:ascii="Times New Roman" w:hAnsi="Times New Roman" w:cs="Times New Roman"/>
          <w:i/>
          <w:szCs w:val="24"/>
        </w:rPr>
        <w:t>t</w:t>
      </w:r>
      <w:r w:rsidRPr="009003C1">
        <w:rPr>
          <w:rFonts w:ascii="Times New Roman" w:hAnsi="Times New Roman" w:cs="Times New Roman"/>
          <w:i/>
          <w:szCs w:val="24"/>
          <w:vertAlign w:val="subscript"/>
        </w:rPr>
        <w:t>2</w:t>
      </w:r>
      <w:r w:rsidRPr="009003C1">
        <w:rPr>
          <w:rFonts w:ascii="Times New Roman" w:hAnsi="Times New Roman" w:cs="Times New Roman"/>
          <w:i/>
          <w:szCs w:val="24"/>
        </w:rPr>
        <w:t>-t</w:t>
      </w:r>
      <w:r w:rsidRPr="009003C1">
        <w:rPr>
          <w:rFonts w:ascii="Times New Roman" w:hAnsi="Times New Roman" w:cs="Times New Roman"/>
          <w:i/>
          <w:szCs w:val="24"/>
          <w:vertAlign w:val="subscript"/>
        </w:rPr>
        <w:t>1</w:t>
      </w:r>
      <w:r w:rsidRPr="009003C1">
        <w:rPr>
          <w:rFonts w:ascii="Times New Roman" w:hAnsi="Times New Roman" w:cs="Times New Roman"/>
          <w:szCs w:val="24"/>
        </w:rPr>
        <w:t xml:space="preserve">) in </w:t>
      </w:r>
      <w:r w:rsidR="007F647E" w:rsidRPr="009003C1">
        <w:rPr>
          <w:rFonts w:ascii="Times New Roman" w:hAnsi="Times New Roman" w:cs="Times New Roman"/>
        </w:rPr>
        <w:fldChar w:fldCharType="begin"/>
      </w:r>
      <w:r w:rsidR="007F647E" w:rsidRPr="009003C1">
        <w:rPr>
          <w:rFonts w:ascii="Times New Roman" w:hAnsi="Times New Roman" w:cs="Times New Roman"/>
        </w:rPr>
        <w:instrText xml:space="preserve"> REF _Ref439165513 \h  \* MERGEFORMAT </w:instrText>
      </w:r>
      <w:r w:rsidR="007F647E" w:rsidRPr="009003C1">
        <w:rPr>
          <w:rFonts w:ascii="Times New Roman" w:hAnsi="Times New Roman" w:cs="Times New Roman"/>
        </w:rPr>
      </w:r>
      <w:r w:rsidR="007F647E" w:rsidRPr="009003C1">
        <w:rPr>
          <w:rFonts w:ascii="Times New Roman" w:hAnsi="Times New Roman" w:cs="Times New Roman"/>
        </w:rPr>
        <w:fldChar w:fldCharType="separate"/>
      </w:r>
      <w:r w:rsidR="004E0255" w:rsidRPr="004E0255">
        <w:rPr>
          <w:rFonts w:ascii="Times New Roman" w:hAnsi="Times New Roman" w:cs="Times New Roman"/>
        </w:rPr>
        <w:t>Figure 5.7</w:t>
      </w:r>
      <w:r w:rsidR="007F647E" w:rsidRPr="009003C1">
        <w:rPr>
          <w:rFonts w:ascii="Times New Roman" w:hAnsi="Times New Roman" w:cs="Times New Roman"/>
        </w:rPr>
        <w:fldChar w:fldCharType="end"/>
      </w:r>
      <w:r w:rsidRPr="009003C1">
        <w:rPr>
          <w:rFonts w:ascii="Times New Roman" w:hAnsi="Times New Roman" w:cs="Times New Roman"/>
        </w:rPr>
        <w:t>.</w:t>
      </w:r>
      <w:bookmarkEnd w:id="523"/>
      <w:bookmarkEnd w:id="524"/>
      <w:proofErr w:type="gramEnd"/>
    </w:p>
    <w:p w14:paraId="77A7D008" w14:textId="778A25C2" w:rsidR="00371167" w:rsidRPr="004E705C" w:rsidRDefault="00371167" w:rsidP="00F26FCE">
      <w:pPr>
        <w:pStyle w:val="Heading2"/>
        <w:numPr>
          <w:ilvl w:val="1"/>
          <w:numId w:val="39"/>
        </w:numPr>
        <w:spacing w:before="240" w:after="120" w:line="480" w:lineRule="auto"/>
        <w:ind w:left="450"/>
        <w:rPr>
          <w:rFonts w:ascii="Times New Roman" w:hAnsi="Times New Roman" w:cs="Times New Roman"/>
          <w:b/>
          <w:color w:val="auto"/>
          <w:sz w:val="24"/>
        </w:rPr>
      </w:pPr>
      <w:bookmarkStart w:id="525" w:name="_Toc440547910"/>
      <w:r w:rsidRPr="004E705C">
        <w:rPr>
          <w:rFonts w:ascii="Times New Roman" w:hAnsi="Times New Roman" w:cs="Times New Roman"/>
          <w:b/>
          <w:color w:val="auto"/>
          <w:sz w:val="24"/>
        </w:rPr>
        <w:t xml:space="preserve">Experimental </w:t>
      </w:r>
      <w:r w:rsidR="00565C09">
        <w:rPr>
          <w:rFonts w:ascii="Times New Roman" w:hAnsi="Times New Roman" w:cs="Times New Roman"/>
          <w:b/>
          <w:color w:val="auto"/>
          <w:sz w:val="24"/>
        </w:rPr>
        <w:t>v</w:t>
      </w:r>
      <w:r w:rsidRPr="004E705C">
        <w:rPr>
          <w:rFonts w:ascii="Times New Roman" w:hAnsi="Times New Roman" w:cs="Times New Roman"/>
          <w:b/>
          <w:color w:val="auto"/>
          <w:sz w:val="24"/>
        </w:rPr>
        <w:t>erification</w:t>
      </w:r>
      <w:bookmarkEnd w:id="525"/>
    </w:p>
    <w:p w14:paraId="7BE4B192" w14:textId="3ACAFC0A" w:rsidR="00371167" w:rsidRPr="004E705C" w:rsidRDefault="00371167" w:rsidP="004E705C">
      <w:pPr>
        <w:spacing w:line="480" w:lineRule="auto"/>
        <w:ind w:firstLine="360"/>
        <w:jc w:val="both"/>
        <w:rPr>
          <w:rFonts w:ascii="Times New Roman" w:hAnsi="Times New Roman" w:cs="Times New Roman"/>
          <w:sz w:val="24"/>
          <w:szCs w:val="24"/>
        </w:rPr>
      </w:pPr>
      <w:r w:rsidRPr="004E705C">
        <w:rPr>
          <w:rFonts w:ascii="Times New Roman" w:hAnsi="Times New Roman" w:cs="Times New Roman"/>
          <w:sz w:val="24"/>
          <w:szCs w:val="24"/>
        </w:rPr>
        <w:t xml:space="preserve">Based on schematic of the proposed method in </w:t>
      </w:r>
      <w:r w:rsidR="00151DCD">
        <w:rPr>
          <w:rFonts w:ascii="Times New Roman" w:hAnsi="Times New Roman" w:cs="Times New Roman"/>
          <w:sz w:val="24"/>
          <w:szCs w:val="24"/>
        </w:rPr>
        <w:fldChar w:fldCharType="begin"/>
      </w:r>
      <w:r w:rsidR="00151DCD">
        <w:rPr>
          <w:rFonts w:ascii="Times New Roman" w:hAnsi="Times New Roman" w:cs="Times New Roman"/>
          <w:sz w:val="24"/>
          <w:szCs w:val="24"/>
        </w:rPr>
        <w:instrText xml:space="preserve"> REF _Ref440382050 \h  \* MERGEFORMAT </w:instrText>
      </w:r>
      <w:r w:rsidR="00151DCD">
        <w:rPr>
          <w:rFonts w:ascii="Times New Roman" w:hAnsi="Times New Roman" w:cs="Times New Roman"/>
          <w:sz w:val="24"/>
          <w:szCs w:val="24"/>
        </w:rPr>
      </w:r>
      <w:r w:rsidR="00151DCD">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5.6</w:t>
      </w:r>
      <w:r w:rsidR="00151DCD">
        <w:rPr>
          <w:rFonts w:ascii="Times New Roman" w:hAnsi="Times New Roman" w:cs="Times New Roman"/>
          <w:sz w:val="24"/>
          <w:szCs w:val="24"/>
        </w:rPr>
        <w:fldChar w:fldCharType="end"/>
      </w:r>
      <w:r w:rsidR="00526653">
        <w:rPr>
          <w:rFonts w:ascii="Times New Roman" w:hAnsi="Times New Roman" w:cs="Times New Roman"/>
          <w:sz w:val="24"/>
          <w:szCs w:val="24"/>
        </w:rPr>
        <w:t>,</w:t>
      </w:r>
      <w:r w:rsidR="00151DCD">
        <w:rPr>
          <w:rFonts w:ascii="Times New Roman" w:hAnsi="Times New Roman" w:cs="Times New Roman"/>
          <w:sz w:val="24"/>
          <w:szCs w:val="24"/>
        </w:rPr>
        <w:t xml:space="preserve"> </w:t>
      </w:r>
      <w:r w:rsidRPr="004E705C">
        <w:rPr>
          <w:rFonts w:ascii="Times New Roman" w:hAnsi="Times New Roman" w:cs="Times New Roman"/>
          <w:sz w:val="24"/>
          <w:szCs w:val="24"/>
        </w:rPr>
        <w:t xml:space="preserve">the gate of </w:t>
      </w:r>
      <w:r w:rsidR="00526653">
        <w:rPr>
          <w:rFonts w:ascii="Times New Roman" w:hAnsi="Times New Roman" w:cs="Times New Roman"/>
          <w:sz w:val="24"/>
          <w:szCs w:val="24"/>
        </w:rPr>
        <w:t xml:space="preserve">the </w:t>
      </w:r>
      <w:r w:rsidRPr="004E705C">
        <w:rPr>
          <w:rFonts w:ascii="Times New Roman" w:hAnsi="Times New Roman" w:cs="Times New Roman"/>
          <w:sz w:val="24"/>
          <w:szCs w:val="24"/>
        </w:rPr>
        <w:t xml:space="preserve">auxiliary MOSFETs is connected to the drain of SR MOSFETs, which means a floating gate driver is required. However, as the specification indicates, the drain voltage of the SR MOSFETs is below 6 V, therefore, a 12 V driving voltage directly connected to ground is used in this paper. Even when the SR MOSFET is off, there is still enough gate voltage to keep the auxiliary </w:t>
      </w:r>
      <w:r w:rsidRPr="004E705C">
        <w:rPr>
          <w:rFonts w:ascii="Times New Roman" w:hAnsi="Times New Roman" w:cs="Times New Roman"/>
          <w:sz w:val="24"/>
          <w:szCs w:val="24"/>
        </w:rPr>
        <w:lastRenderedPageBreak/>
        <w:t>MOSFET</w:t>
      </w:r>
      <w:r w:rsidR="00526653">
        <w:rPr>
          <w:rFonts w:ascii="Times New Roman" w:hAnsi="Times New Roman" w:cs="Times New Roman"/>
          <w:sz w:val="24"/>
          <w:szCs w:val="24"/>
        </w:rPr>
        <w:t>s</w:t>
      </w:r>
      <w:r w:rsidRPr="004E705C">
        <w:rPr>
          <w:rFonts w:ascii="Times New Roman" w:hAnsi="Times New Roman" w:cs="Times New Roman"/>
          <w:sz w:val="24"/>
          <w:szCs w:val="24"/>
        </w:rPr>
        <w:t xml:space="preserve"> on with </w:t>
      </w:r>
      <w:r w:rsidR="00526653">
        <w:rPr>
          <w:rFonts w:ascii="Times New Roman" w:hAnsi="Times New Roman" w:cs="Times New Roman"/>
          <w:sz w:val="24"/>
          <w:szCs w:val="24"/>
        </w:rPr>
        <w:t xml:space="preserve">a </w:t>
      </w:r>
      <w:r w:rsidRPr="004E705C">
        <w:rPr>
          <w:rFonts w:ascii="Times New Roman" w:hAnsi="Times New Roman" w:cs="Times New Roman"/>
          <w:sz w:val="24"/>
          <w:szCs w:val="24"/>
        </w:rPr>
        <w:t xml:space="preserve">slightly higher </w:t>
      </w:r>
      <w:proofErr w:type="gramStart"/>
      <w:r w:rsidRPr="004E705C">
        <w:rPr>
          <w:rFonts w:ascii="Times New Roman" w:hAnsi="Times New Roman" w:cs="Times New Roman"/>
          <w:i/>
          <w:sz w:val="24"/>
          <w:szCs w:val="24"/>
        </w:rPr>
        <w:t>R</w:t>
      </w:r>
      <w:r w:rsidRPr="004E705C">
        <w:rPr>
          <w:rFonts w:ascii="Times New Roman" w:hAnsi="Times New Roman" w:cs="Times New Roman"/>
          <w:i/>
          <w:sz w:val="24"/>
          <w:szCs w:val="24"/>
          <w:vertAlign w:val="subscript"/>
        </w:rPr>
        <w:t>ds(</w:t>
      </w:r>
      <w:proofErr w:type="gramEnd"/>
      <w:r w:rsidRPr="004E705C">
        <w:rPr>
          <w:rFonts w:ascii="Times New Roman" w:hAnsi="Times New Roman" w:cs="Times New Roman"/>
          <w:i/>
          <w:sz w:val="24"/>
          <w:szCs w:val="24"/>
          <w:vertAlign w:val="subscript"/>
        </w:rPr>
        <w:t>on).</w:t>
      </w:r>
      <w:r w:rsidRPr="004E705C">
        <w:rPr>
          <w:rFonts w:ascii="Times New Roman" w:hAnsi="Times New Roman" w:cs="Times New Roman"/>
          <w:sz w:val="24"/>
          <w:szCs w:val="24"/>
        </w:rPr>
        <w:t xml:space="preserve"> The complexity of the gate driver circuit is greatly reduced. </w:t>
      </w:r>
    </w:p>
    <w:p w14:paraId="0F7D392F" w14:textId="41383503" w:rsidR="00371167" w:rsidRPr="004E705C" w:rsidRDefault="00371167" w:rsidP="004E705C">
      <w:pPr>
        <w:spacing w:line="480" w:lineRule="auto"/>
        <w:ind w:firstLine="360"/>
        <w:jc w:val="both"/>
        <w:rPr>
          <w:rFonts w:ascii="Times New Roman" w:hAnsi="Times New Roman" w:cs="Times New Roman"/>
          <w:sz w:val="24"/>
          <w:szCs w:val="24"/>
        </w:rPr>
      </w:pP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_Ref439144145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5.25</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through </w:t>
      </w: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_Ref439269569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5.30</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show the zero voltage switching (ZVS) of primary side MOSFETs under different load conditions with </w:t>
      </w:r>
      <w:r w:rsidR="00526653">
        <w:rPr>
          <w:rFonts w:ascii="Times New Roman" w:hAnsi="Times New Roman" w:cs="Times New Roman"/>
          <w:sz w:val="24"/>
          <w:szCs w:val="24"/>
        </w:rPr>
        <w:t xml:space="preserve">the </w:t>
      </w:r>
      <w:r w:rsidRPr="004E705C">
        <w:rPr>
          <w:rFonts w:ascii="Times New Roman" w:hAnsi="Times New Roman" w:cs="Times New Roman"/>
          <w:sz w:val="24"/>
          <w:szCs w:val="24"/>
        </w:rPr>
        <w:t>proposed load dependent ZVS method as the drain to source voltage (</w:t>
      </w:r>
      <w:r w:rsidRPr="004E705C">
        <w:rPr>
          <w:rFonts w:ascii="Times New Roman" w:hAnsi="Times New Roman" w:cs="Times New Roman"/>
          <w:i/>
          <w:sz w:val="24"/>
          <w:szCs w:val="24"/>
        </w:rPr>
        <w:t>V</w:t>
      </w:r>
      <w:r w:rsidRPr="004E705C">
        <w:rPr>
          <w:rFonts w:ascii="Times New Roman" w:hAnsi="Times New Roman" w:cs="Times New Roman"/>
          <w:i/>
          <w:sz w:val="24"/>
          <w:szCs w:val="24"/>
          <w:vertAlign w:val="subscript"/>
        </w:rPr>
        <w:t>ds</w:t>
      </w:r>
      <w:r w:rsidRPr="004E705C">
        <w:rPr>
          <w:rFonts w:ascii="Times New Roman" w:hAnsi="Times New Roman" w:cs="Times New Roman"/>
          <w:sz w:val="24"/>
          <w:szCs w:val="24"/>
        </w:rPr>
        <w:t>) has been discharged to zero before the arrival of gate voltage</w:t>
      </w:r>
      <w:r w:rsidR="00526653">
        <w:rPr>
          <w:rFonts w:ascii="Times New Roman" w:hAnsi="Times New Roman" w:cs="Times New Roman"/>
          <w:sz w:val="24"/>
          <w:szCs w:val="24"/>
        </w:rPr>
        <w:t xml:space="preserve"> </w:t>
      </w:r>
      <w:r w:rsidRPr="004E705C">
        <w:rPr>
          <w:rFonts w:ascii="Times New Roman" w:hAnsi="Times New Roman" w:cs="Times New Roman"/>
          <w:sz w:val="24"/>
          <w:szCs w:val="24"/>
        </w:rPr>
        <w:t>(</w:t>
      </w:r>
      <w:r w:rsidRPr="004E705C">
        <w:rPr>
          <w:rFonts w:ascii="Times New Roman" w:hAnsi="Times New Roman" w:cs="Times New Roman"/>
          <w:i/>
          <w:sz w:val="24"/>
          <w:szCs w:val="24"/>
        </w:rPr>
        <w:t>V</w:t>
      </w:r>
      <w:r w:rsidRPr="004E705C">
        <w:rPr>
          <w:rFonts w:ascii="Times New Roman" w:hAnsi="Times New Roman" w:cs="Times New Roman"/>
          <w:i/>
          <w:sz w:val="24"/>
          <w:szCs w:val="24"/>
          <w:vertAlign w:val="subscript"/>
        </w:rPr>
        <w:t>gs</w:t>
      </w:r>
      <w:r w:rsidRPr="004E705C">
        <w:rPr>
          <w:rFonts w:ascii="Times New Roman" w:hAnsi="Times New Roman" w:cs="Times New Roman"/>
          <w:sz w:val="24"/>
          <w:szCs w:val="24"/>
        </w:rPr>
        <w:t xml:space="preserve">). Neither the MOSFETs’ current nor the auxiliary inductor’s current are measured in the experiments directly, mainly because measuring the currents would introduce extra inductance to the circuit. As the leakage inductance of the transformer is 60 </w:t>
      </w:r>
      <w:proofErr w:type="gramStart"/>
      <w:r w:rsidRPr="004E705C">
        <w:rPr>
          <w:rFonts w:ascii="Times New Roman" w:hAnsi="Times New Roman" w:cs="Times New Roman"/>
          <w:sz w:val="24"/>
          <w:szCs w:val="24"/>
        </w:rPr>
        <w:t>nH</w:t>
      </w:r>
      <w:proofErr w:type="gramEnd"/>
      <w:r w:rsidRPr="004E705C">
        <w:rPr>
          <w:rFonts w:ascii="Times New Roman" w:hAnsi="Times New Roman" w:cs="Times New Roman"/>
          <w:sz w:val="24"/>
          <w:szCs w:val="24"/>
        </w:rPr>
        <w:t xml:space="preserve"> and auxiliary inductance is around 30 nH, therefore, </w:t>
      </w:r>
      <w:r w:rsidR="007F647E">
        <w:rPr>
          <w:rFonts w:ascii="Times New Roman" w:hAnsi="Times New Roman" w:cs="Times New Roman"/>
          <w:sz w:val="24"/>
          <w:szCs w:val="24"/>
        </w:rPr>
        <w:t xml:space="preserve">the </w:t>
      </w:r>
      <w:r w:rsidRPr="004E705C">
        <w:rPr>
          <w:rFonts w:ascii="Times New Roman" w:hAnsi="Times New Roman" w:cs="Times New Roman"/>
          <w:sz w:val="24"/>
          <w:szCs w:val="24"/>
        </w:rPr>
        <w:t>measuring wire’s inductance would make a difference. The charging time is indicated by the overlap between secondary side devices’ (</w:t>
      </w:r>
      <w:r w:rsidRPr="004E705C">
        <w:rPr>
          <w:rFonts w:ascii="Times New Roman" w:hAnsi="Times New Roman" w:cs="Times New Roman"/>
          <w:i/>
          <w:sz w:val="24"/>
          <w:szCs w:val="24"/>
        </w:rPr>
        <w:t>V</w:t>
      </w:r>
      <w:r w:rsidRPr="004E705C">
        <w:rPr>
          <w:rFonts w:ascii="Times New Roman" w:hAnsi="Times New Roman" w:cs="Times New Roman"/>
          <w:i/>
          <w:sz w:val="24"/>
          <w:szCs w:val="24"/>
          <w:vertAlign w:val="subscript"/>
        </w:rPr>
        <w:t>gs_</w:t>
      </w:r>
      <w:r w:rsidR="00526653">
        <w:rPr>
          <w:rFonts w:ascii="Times New Roman" w:hAnsi="Times New Roman" w:cs="Times New Roman"/>
          <w:i/>
          <w:sz w:val="24"/>
          <w:szCs w:val="24"/>
          <w:vertAlign w:val="subscript"/>
        </w:rPr>
        <w:t>SR</w:t>
      </w:r>
      <w:r w:rsidRPr="004E705C">
        <w:rPr>
          <w:rFonts w:ascii="Times New Roman" w:hAnsi="Times New Roman" w:cs="Times New Roman"/>
          <w:i/>
          <w:sz w:val="24"/>
          <w:szCs w:val="24"/>
          <w:vertAlign w:val="subscript"/>
        </w:rPr>
        <w:t>2</w:t>
      </w:r>
      <w:r w:rsidRPr="004E705C">
        <w:rPr>
          <w:rFonts w:ascii="Times New Roman" w:hAnsi="Times New Roman" w:cs="Times New Roman"/>
          <w:sz w:val="24"/>
          <w:szCs w:val="24"/>
        </w:rPr>
        <w:t>) and auxiliary devices’ gate signal (</w:t>
      </w:r>
      <w:r w:rsidRPr="004E705C">
        <w:rPr>
          <w:rFonts w:ascii="Times New Roman" w:hAnsi="Times New Roman" w:cs="Times New Roman"/>
          <w:i/>
          <w:sz w:val="24"/>
          <w:szCs w:val="24"/>
        </w:rPr>
        <w:t>V</w:t>
      </w:r>
      <w:r w:rsidRPr="004E705C">
        <w:rPr>
          <w:rFonts w:ascii="Times New Roman" w:hAnsi="Times New Roman" w:cs="Times New Roman"/>
          <w:i/>
          <w:sz w:val="24"/>
          <w:szCs w:val="24"/>
          <w:vertAlign w:val="subscript"/>
        </w:rPr>
        <w:t>gs_sa2</w:t>
      </w:r>
      <w:r w:rsidRPr="004E705C">
        <w:rPr>
          <w:rFonts w:ascii="Times New Roman" w:hAnsi="Times New Roman" w:cs="Times New Roman"/>
          <w:sz w:val="24"/>
          <w:szCs w:val="24"/>
        </w:rPr>
        <w:t>) as the auxiliary inductor is only being charged when both of them are on. From the experimental results, it can be clearly seen that ZVS of primary side devices can be achieved over a wide load range</w:t>
      </w:r>
      <w:r w:rsidR="007F647E">
        <w:rPr>
          <w:rFonts w:ascii="Times New Roman" w:hAnsi="Times New Roman" w:cs="Times New Roman"/>
          <w:sz w:val="24"/>
          <w:szCs w:val="24"/>
        </w:rPr>
        <w:t>,</w:t>
      </w:r>
      <w:r w:rsidRPr="004E705C">
        <w:rPr>
          <w:rFonts w:ascii="Times New Roman" w:hAnsi="Times New Roman" w:cs="Times New Roman"/>
          <w:sz w:val="24"/>
          <w:szCs w:val="24"/>
        </w:rPr>
        <w:t xml:space="preserve"> and the charging time is dependent on the load condition, which prevents charging the auxiliary inductor to an unnecessar</w:t>
      </w:r>
      <w:r w:rsidR="007F647E">
        <w:rPr>
          <w:rFonts w:ascii="Times New Roman" w:hAnsi="Times New Roman" w:cs="Times New Roman"/>
          <w:sz w:val="24"/>
          <w:szCs w:val="24"/>
        </w:rPr>
        <w:t>ily</w:t>
      </w:r>
      <w:r w:rsidRPr="004E705C">
        <w:rPr>
          <w:rFonts w:ascii="Times New Roman" w:hAnsi="Times New Roman" w:cs="Times New Roman"/>
          <w:sz w:val="24"/>
          <w:szCs w:val="24"/>
        </w:rPr>
        <w:t xml:space="preserve"> large value and increasing conduction loss of the auxiliary MOSFET</w:t>
      </w:r>
      <w:r w:rsidR="00526653">
        <w:rPr>
          <w:rFonts w:ascii="Times New Roman" w:hAnsi="Times New Roman" w:cs="Times New Roman"/>
          <w:sz w:val="24"/>
          <w:szCs w:val="24"/>
        </w:rPr>
        <w:t>s</w:t>
      </w:r>
      <w:r w:rsidRPr="004E705C">
        <w:rPr>
          <w:rFonts w:ascii="Times New Roman" w:hAnsi="Times New Roman" w:cs="Times New Roman"/>
          <w:sz w:val="24"/>
          <w:szCs w:val="24"/>
        </w:rPr>
        <w:t xml:space="preserve"> and diode and turn off loss of SR devices as </w:t>
      </w:r>
      <w:r w:rsidR="007F647E">
        <w:rPr>
          <w:rFonts w:ascii="Times New Roman" w:hAnsi="Times New Roman" w:cs="Times New Roman"/>
          <w:sz w:val="24"/>
          <w:szCs w:val="24"/>
        </w:rPr>
        <w:t xml:space="preserve">in the </w:t>
      </w:r>
      <w:r w:rsidRPr="004E705C">
        <w:rPr>
          <w:rFonts w:ascii="Times New Roman" w:hAnsi="Times New Roman" w:cs="Times New Roman"/>
          <w:sz w:val="24"/>
          <w:szCs w:val="24"/>
        </w:rPr>
        <w:t xml:space="preserve">constant charging time method. </w:t>
      </w:r>
    </w:p>
    <w:p w14:paraId="52077F63" w14:textId="49D23079" w:rsidR="00371167" w:rsidRDefault="00371167" w:rsidP="004E705C">
      <w:pPr>
        <w:spacing w:line="480" w:lineRule="auto"/>
        <w:ind w:firstLine="360"/>
        <w:jc w:val="both"/>
        <w:rPr>
          <w:rFonts w:ascii="Times New Roman" w:hAnsi="Times New Roman" w:cs="Times New Roman"/>
          <w:sz w:val="24"/>
          <w:szCs w:val="24"/>
        </w:rPr>
      </w:pPr>
      <w:r w:rsidRPr="004E705C">
        <w:rPr>
          <w:rFonts w:ascii="Times New Roman" w:hAnsi="Times New Roman" w:cs="Times New Roman"/>
          <w:sz w:val="24"/>
          <w:szCs w:val="24"/>
        </w:rPr>
        <w:t>In the meantime, constant dead time is implemented in the controller for all the loading condition</w:t>
      </w:r>
      <w:r w:rsidR="007F647E">
        <w:rPr>
          <w:rFonts w:ascii="Times New Roman" w:hAnsi="Times New Roman" w:cs="Times New Roman"/>
          <w:sz w:val="24"/>
          <w:szCs w:val="24"/>
        </w:rPr>
        <w:t>s</w:t>
      </w:r>
      <w:r w:rsidRPr="004E705C">
        <w:rPr>
          <w:rFonts w:ascii="Times New Roman" w:hAnsi="Times New Roman" w:cs="Times New Roman"/>
          <w:sz w:val="24"/>
          <w:szCs w:val="24"/>
        </w:rPr>
        <w:t>. It can be seen the junction capacitances can be complete</w:t>
      </w:r>
      <w:r w:rsidR="007F647E">
        <w:rPr>
          <w:rFonts w:ascii="Times New Roman" w:hAnsi="Times New Roman" w:cs="Times New Roman"/>
          <w:sz w:val="24"/>
          <w:szCs w:val="24"/>
        </w:rPr>
        <w:t>ly</w:t>
      </w:r>
      <w:r w:rsidRPr="004E705C">
        <w:rPr>
          <w:rFonts w:ascii="Times New Roman" w:hAnsi="Times New Roman" w:cs="Times New Roman"/>
          <w:sz w:val="24"/>
          <w:szCs w:val="24"/>
        </w:rPr>
        <w:t xml:space="preserve"> discharged and almost no body diode conduction of primary side MOSFET regardless of the load conditions as illustrated in </w:t>
      </w: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_Ref439144145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5.25</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w:t>
      </w: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_Ref440209397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5.27</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and </w:t>
      </w: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_Ref439144186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5.29</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w:t>
      </w:r>
    </w:p>
    <w:p w14:paraId="4184D9D8" w14:textId="0B9807EE" w:rsidR="009003C1" w:rsidRDefault="00532F4F" w:rsidP="009003C1">
      <w:pPr>
        <w:spacing w:line="480" w:lineRule="auto"/>
        <w:ind w:firstLine="360"/>
        <w:jc w:val="center"/>
        <w:rPr>
          <w:rFonts w:ascii="Times New Roman" w:hAnsi="Times New Roman"/>
          <w:szCs w:val="24"/>
        </w:rPr>
      </w:pPr>
      <w:r>
        <w:object w:dxaOrig="15435" w:dyaOrig="11596" w14:anchorId="7BC66309">
          <v:shape id="_x0000_i1101" type="#_x0000_t75" style="width:215.25pt;height:162pt" o:ole="">
            <v:imagedata r:id="rId185" o:title=""/>
          </v:shape>
          <o:OLEObject Type="Embed" ProgID="Visio.Drawing.11" ShapeID="_x0000_i1101" DrawAspect="Content" ObjectID="_1515252122" r:id="rId186"/>
        </w:object>
      </w:r>
    </w:p>
    <w:p w14:paraId="20C4EC86" w14:textId="1AE8C14B" w:rsidR="009003C1" w:rsidRDefault="009003C1" w:rsidP="009003C1">
      <w:pPr>
        <w:spacing w:line="480" w:lineRule="auto"/>
        <w:ind w:firstLine="360"/>
        <w:jc w:val="center"/>
        <w:rPr>
          <w:rFonts w:ascii="Times New Roman" w:hAnsi="Times New Roman" w:cs="Times New Roman"/>
          <w:szCs w:val="24"/>
        </w:rPr>
      </w:pPr>
      <w:bookmarkStart w:id="526" w:name="_Ref439144145"/>
      <w:bookmarkStart w:id="527" w:name="_Toc438554238"/>
      <w:bookmarkStart w:id="528" w:name="_Toc440548040"/>
      <w:proofErr w:type="gramStart"/>
      <w:r w:rsidRPr="009003C1">
        <w:rPr>
          <w:rFonts w:ascii="Times New Roman" w:hAnsi="Times New Roman" w:cs="Times New Roman"/>
        </w:rPr>
        <w:t>Fig</w:t>
      </w:r>
      <w:r w:rsidR="00175EB2">
        <w:rPr>
          <w:rFonts w:ascii="Times New Roman" w:hAnsi="Times New Roman" w:cs="Times New Roman"/>
        </w:rPr>
        <w:t>ure</w:t>
      </w:r>
      <w:r w:rsidRPr="009003C1">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25</w:t>
      </w:r>
      <w:r w:rsidR="00D43492">
        <w:rPr>
          <w:rFonts w:ascii="Times New Roman" w:hAnsi="Times New Roman" w:cs="Times New Roman"/>
        </w:rPr>
        <w:fldChar w:fldCharType="end"/>
      </w:r>
      <w:bookmarkEnd w:id="526"/>
      <w:r w:rsidRPr="009003C1">
        <w:rPr>
          <w:rFonts w:ascii="Times New Roman" w:hAnsi="Times New Roman" w:cs="Times New Roman"/>
        </w:rPr>
        <w:t xml:space="preserve">. </w:t>
      </w:r>
      <w:r w:rsidRPr="009003C1">
        <w:rPr>
          <w:rFonts w:ascii="Times New Roman" w:hAnsi="Times New Roman" w:cs="Times New Roman"/>
          <w:szCs w:val="24"/>
        </w:rPr>
        <w:t xml:space="preserve">ZVS for primary device with 29 </w:t>
      </w:r>
      <w:proofErr w:type="gramStart"/>
      <w:r w:rsidRPr="009003C1">
        <w:rPr>
          <w:rFonts w:ascii="Times New Roman" w:hAnsi="Times New Roman" w:cs="Times New Roman"/>
          <w:szCs w:val="24"/>
        </w:rPr>
        <w:t>A</w:t>
      </w:r>
      <w:proofErr w:type="gramEnd"/>
      <w:r w:rsidRPr="009003C1">
        <w:rPr>
          <w:rFonts w:ascii="Times New Roman" w:hAnsi="Times New Roman" w:cs="Times New Roman"/>
          <w:szCs w:val="24"/>
        </w:rPr>
        <w:t xml:space="preserve"> load current.</w:t>
      </w:r>
      <w:bookmarkEnd w:id="527"/>
      <w:bookmarkEnd w:id="528"/>
    </w:p>
    <w:p w14:paraId="1F60D0C2" w14:textId="744D3BD2" w:rsidR="009003C1" w:rsidRDefault="003D08E9" w:rsidP="009003C1">
      <w:pPr>
        <w:spacing w:line="480" w:lineRule="auto"/>
        <w:ind w:firstLine="360"/>
        <w:jc w:val="center"/>
        <w:rPr>
          <w:rFonts w:ascii="Times New Roman" w:hAnsi="Times New Roman"/>
          <w:szCs w:val="24"/>
        </w:rPr>
      </w:pPr>
      <w:r>
        <w:object w:dxaOrig="15435" w:dyaOrig="11595" w14:anchorId="345753E8">
          <v:shape id="_x0000_i1102" type="#_x0000_t75" style="width:211.5pt;height:159pt" o:ole="">
            <v:imagedata r:id="rId187" o:title=""/>
          </v:shape>
          <o:OLEObject Type="Embed" ProgID="Visio.Drawing.11" ShapeID="_x0000_i1102" DrawAspect="Content" ObjectID="_1515252123" r:id="rId188"/>
        </w:object>
      </w:r>
    </w:p>
    <w:p w14:paraId="19109E28" w14:textId="499AF067" w:rsidR="009003C1" w:rsidRPr="00175EB2" w:rsidRDefault="00175EB2" w:rsidP="009003C1">
      <w:pPr>
        <w:spacing w:line="480" w:lineRule="auto"/>
        <w:ind w:firstLine="360"/>
        <w:jc w:val="center"/>
        <w:rPr>
          <w:rFonts w:ascii="Times New Roman" w:hAnsi="Times New Roman" w:cs="Times New Roman"/>
          <w:szCs w:val="24"/>
        </w:rPr>
      </w:pPr>
      <w:bookmarkStart w:id="529" w:name="_Toc438554239"/>
      <w:bookmarkStart w:id="530" w:name="_Toc440548041"/>
      <w:proofErr w:type="gramStart"/>
      <w:r w:rsidRPr="00175EB2">
        <w:rPr>
          <w:rFonts w:ascii="Times New Roman" w:hAnsi="Times New Roman" w:cs="Times New Roman"/>
        </w:rPr>
        <w:t>Figure</w:t>
      </w:r>
      <w:r w:rsidR="009003C1" w:rsidRPr="00175EB2">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26</w:t>
      </w:r>
      <w:r w:rsidR="00D43492">
        <w:rPr>
          <w:rFonts w:ascii="Times New Roman" w:hAnsi="Times New Roman" w:cs="Times New Roman"/>
        </w:rPr>
        <w:fldChar w:fldCharType="end"/>
      </w:r>
      <w:r w:rsidR="009003C1" w:rsidRPr="00175EB2">
        <w:rPr>
          <w:rFonts w:ascii="Times New Roman" w:hAnsi="Times New Roman" w:cs="Times New Roman"/>
        </w:rPr>
        <w:t xml:space="preserve">. </w:t>
      </w:r>
      <w:proofErr w:type="gramStart"/>
      <w:r w:rsidR="009003C1" w:rsidRPr="00175EB2">
        <w:rPr>
          <w:rFonts w:ascii="Times New Roman" w:hAnsi="Times New Roman" w:cs="Times New Roman"/>
          <w:szCs w:val="24"/>
        </w:rPr>
        <w:t>Charging time for auxiliary inductor with 29 A load current.</w:t>
      </w:r>
      <w:bookmarkEnd w:id="529"/>
      <w:bookmarkEnd w:id="530"/>
      <w:proofErr w:type="gramEnd"/>
    </w:p>
    <w:p w14:paraId="1167CBC8" w14:textId="4758A062" w:rsidR="009003C1" w:rsidRDefault="003D08E9" w:rsidP="009003C1">
      <w:pPr>
        <w:spacing w:line="480" w:lineRule="auto"/>
        <w:ind w:firstLine="360"/>
        <w:jc w:val="center"/>
        <w:rPr>
          <w:rFonts w:ascii="Times New Roman" w:hAnsi="Times New Roman"/>
          <w:szCs w:val="24"/>
        </w:rPr>
      </w:pPr>
      <w:r>
        <w:object w:dxaOrig="15435" w:dyaOrig="11596" w14:anchorId="32F57915">
          <v:shape id="_x0000_i1103" type="#_x0000_t75" style="width:219.75pt;height:166.5pt" o:ole="">
            <v:imagedata r:id="rId189" o:title=""/>
          </v:shape>
          <o:OLEObject Type="Embed" ProgID="Visio.Drawing.11" ShapeID="_x0000_i1103" DrawAspect="Content" ObjectID="_1515252124" r:id="rId190"/>
        </w:object>
      </w:r>
    </w:p>
    <w:p w14:paraId="528927D5" w14:textId="5ED577C9" w:rsidR="009003C1" w:rsidRPr="00175EB2" w:rsidRDefault="00175EB2" w:rsidP="009003C1">
      <w:pPr>
        <w:spacing w:line="480" w:lineRule="auto"/>
        <w:ind w:firstLine="360"/>
        <w:jc w:val="center"/>
        <w:rPr>
          <w:rFonts w:ascii="Times New Roman" w:hAnsi="Times New Roman"/>
        </w:rPr>
      </w:pPr>
      <w:bookmarkStart w:id="531" w:name="_Ref440209397"/>
      <w:bookmarkStart w:id="532" w:name="_Toc438554240"/>
      <w:bookmarkStart w:id="533" w:name="_Toc440548042"/>
      <w:proofErr w:type="gramStart"/>
      <w:r w:rsidRPr="00175EB2">
        <w:rPr>
          <w:rFonts w:ascii="Times New Roman" w:hAnsi="Times New Roman"/>
        </w:rPr>
        <w:t>Figure</w:t>
      </w:r>
      <w:r w:rsidR="009003C1" w:rsidRPr="00175EB2">
        <w:rPr>
          <w:rFonts w:ascii="Times New Roman" w:hAnsi="Times New Roman"/>
        </w:rPr>
        <w:t xml:space="preserve"> </w:t>
      </w:r>
      <w:r w:rsidR="00D43492">
        <w:rPr>
          <w:rFonts w:ascii="Times New Roman" w:hAnsi="Times New Roman"/>
        </w:rPr>
        <w:fldChar w:fldCharType="begin"/>
      </w:r>
      <w:r w:rsidR="00D43492">
        <w:rPr>
          <w:rFonts w:ascii="Times New Roman" w:hAnsi="Times New Roman"/>
        </w:rPr>
        <w:instrText xml:space="preserve"> STYLEREF 1 \s </w:instrText>
      </w:r>
      <w:r w:rsidR="00D43492">
        <w:rPr>
          <w:rFonts w:ascii="Times New Roman" w:hAnsi="Times New Roman"/>
        </w:rPr>
        <w:fldChar w:fldCharType="separate"/>
      </w:r>
      <w:r w:rsidR="004E0255">
        <w:rPr>
          <w:rFonts w:ascii="Times New Roman" w:hAnsi="Times New Roman"/>
          <w:noProof/>
        </w:rPr>
        <w:t>5</w:t>
      </w:r>
      <w:r w:rsidR="00D43492">
        <w:rPr>
          <w:rFonts w:ascii="Times New Roman" w:hAnsi="Times New Roman"/>
        </w:rPr>
        <w:fldChar w:fldCharType="end"/>
      </w:r>
      <w:r w:rsidR="00D43492">
        <w:rPr>
          <w:rFonts w:ascii="Times New Roman" w:hAnsi="Times New Roman"/>
        </w:rPr>
        <w:t>.</w:t>
      </w:r>
      <w:proofErr w:type="gramEnd"/>
      <w:r w:rsidR="00D43492">
        <w:rPr>
          <w:rFonts w:ascii="Times New Roman" w:hAnsi="Times New Roman"/>
        </w:rPr>
        <w:fldChar w:fldCharType="begin"/>
      </w:r>
      <w:r w:rsidR="00D43492">
        <w:rPr>
          <w:rFonts w:ascii="Times New Roman" w:hAnsi="Times New Roman"/>
        </w:rPr>
        <w:instrText xml:space="preserve"> SEQ Figure \* ARABIC \s 1 </w:instrText>
      </w:r>
      <w:r w:rsidR="00D43492">
        <w:rPr>
          <w:rFonts w:ascii="Times New Roman" w:hAnsi="Times New Roman"/>
        </w:rPr>
        <w:fldChar w:fldCharType="separate"/>
      </w:r>
      <w:r w:rsidR="004E0255">
        <w:rPr>
          <w:rFonts w:ascii="Times New Roman" w:hAnsi="Times New Roman"/>
          <w:noProof/>
        </w:rPr>
        <w:t>27</w:t>
      </w:r>
      <w:r w:rsidR="00D43492">
        <w:rPr>
          <w:rFonts w:ascii="Times New Roman" w:hAnsi="Times New Roman"/>
        </w:rPr>
        <w:fldChar w:fldCharType="end"/>
      </w:r>
      <w:bookmarkEnd w:id="531"/>
      <w:r w:rsidR="009003C1" w:rsidRPr="00175EB2">
        <w:rPr>
          <w:rFonts w:ascii="Times New Roman" w:hAnsi="Times New Roman"/>
        </w:rPr>
        <w:t xml:space="preserve">. ZVS for primary device with 18 </w:t>
      </w:r>
      <w:proofErr w:type="gramStart"/>
      <w:r w:rsidR="009003C1" w:rsidRPr="00175EB2">
        <w:rPr>
          <w:rFonts w:ascii="Times New Roman" w:hAnsi="Times New Roman"/>
        </w:rPr>
        <w:t>A</w:t>
      </w:r>
      <w:proofErr w:type="gramEnd"/>
      <w:r w:rsidR="009003C1" w:rsidRPr="00175EB2">
        <w:rPr>
          <w:rFonts w:ascii="Times New Roman" w:hAnsi="Times New Roman"/>
        </w:rPr>
        <w:t xml:space="preserve"> load current.</w:t>
      </w:r>
      <w:bookmarkEnd w:id="532"/>
      <w:bookmarkEnd w:id="533"/>
    </w:p>
    <w:p w14:paraId="55CC4B3C" w14:textId="6CCB4719" w:rsidR="009003C1" w:rsidRDefault="003D08E9" w:rsidP="009003C1">
      <w:pPr>
        <w:spacing w:line="480" w:lineRule="auto"/>
        <w:ind w:firstLine="360"/>
        <w:jc w:val="center"/>
        <w:rPr>
          <w:rFonts w:ascii="Times New Roman" w:hAnsi="Times New Roman"/>
          <w:szCs w:val="24"/>
        </w:rPr>
      </w:pPr>
      <w:r>
        <w:object w:dxaOrig="15435" w:dyaOrig="11595" w14:anchorId="70949C81">
          <v:shape id="_x0000_i1104" type="#_x0000_t75" style="width:210pt;height:156.75pt" o:ole="">
            <v:imagedata r:id="rId191" o:title=""/>
          </v:shape>
          <o:OLEObject Type="Embed" ProgID="Visio.Drawing.11" ShapeID="_x0000_i1104" DrawAspect="Content" ObjectID="_1515252125" r:id="rId192"/>
        </w:object>
      </w:r>
    </w:p>
    <w:p w14:paraId="2E7A4C46" w14:textId="1B9456FF" w:rsidR="009003C1" w:rsidRPr="00175EB2" w:rsidRDefault="009003C1" w:rsidP="009003C1">
      <w:pPr>
        <w:spacing w:line="480" w:lineRule="auto"/>
        <w:ind w:firstLine="360"/>
        <w:jc w:val="center"/>
        <w:rPr>
          <w:rFonts w:ascii="Times New Roman" w:hAnsi="Times New Roman" w:cs="Times New Roman"/>
        </w:rPr>
      </w:pPr>
      <w:bookmarkStart w:id="534" w:name="_Toc438554241"/>
      <w:bookmarkStart w:id="535" w:name="_Toc440548043"/>
      <w:proofErr w:type="gramStart"/>
      <w:r w:rsidRPr="00175EB2">
        <w:rPr>
          <w:rFonts w:ascii="Times New Roman" w:hAnsi="Times New Roman" w:cs="Times New Roman"/>
        </w:rPr>
        <w:t>Fig</w:t>
      </w:r>
      <w:r w:rsidR="00175EB2" w:rsidRPr="00175EB2">
        <w:rPr>
          <w:rFonts w:ascii="Times New Roman" w:hAnsi="Times New Roman" w:cs="Times New Roman"/>
        </w:rPr>
        <w:t>ure</w:t>
      </w:r>
      <w:r w:rsidRPr="00175EB2">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28</w:t>
      </w:r>
      <w:r w:rsidR="00D43492">
        <w:rPr>
          <w:rFonts w:ascii="Times New Roman" w:hAnsi="Times New Roman" w:cs="Times New Roman"/>
        </w:rPr>
        <w:fldChar w:fldCharType="end"/>
      </w:r>
      <w:r w:rsidRPr="00175EB2">
        <w:rPr>
          <w:rFonts w:ascii="Times New Roman" w:hAnsi="Times New Roman" w:cs="Times New Roman"/>
        </w:rPr>
        <w:t xml:space="preserve">. </w:t>
      </w:r>
      <w:proofErr w:type="gramStart"/>
      <w:r w:rsidRPr="00175EB2">
        <w:rPr>
          <w:rFonts w:ascii="Times New Roman" w:hAnsi="Times New Roman" w:cs="Times New Roman"/>
        </w:rPr>
        <w:t>Charging time for auxiliary inductor with 18 A load current.</w:t>
      </w:r>
      <w:bookmarkEnd w:id="534"/>
      <w:bookmarkEnd w:id="535"/>
      <w:proofErr w:type="gramEnd"/>
    </w:p>
    <w:p w14:paraId="00038E4B" w14:textId="0D26EE98" w:rsidR="009003C1" w:rsidRDefault="007B027E" w:rsidP="009003C1">
      <w:pPr>
        <w:spacing w:line="480" w:lineRule="auto"/>
        <w:ind w:firstLine="360"/>
        <w:jc w:val="center"/>
        <w:rPr>
          <w:rFonts w:ascii="Times New Roman" w:hAnsi="Times New Roman"/>
          <w:szCs w:val="24"/>
        </w:rPr>
      </w:pPr>
      <w:r>
        <w:object w:dxaOrig="15435" w:dyaOrig="11596" w14:anchorId="7A6FDB57">
          <v:shape id="_x0000_i1105" type="#_x0000_t75" style="width:213pt;height:159pt" o:ole="">
            <v:imagedata r:id="rId193" o:title=""/>
          </v:shape>
          <o:OLEObject Type="Embed" ProgID="Visio.Drawing.11" ShapeID="_x0000_i1105" DrawAspect="Content" ObjectID="_1515252126" r:id="rId194"/>
        </w:object>
      </w:r>
    </w:p>
    <w:p w14:paraId="2F4418E1" w14:textId="3FF2DDA5" w:rsidR="009003C1" w:rsidRPr="00175EB2" w:rsidRDefault="009003C1" w:rsidP="009003C1">
      <w:pPr>
        <w:spacing w:line="480" w:lineRule="auto"/>
        <w:ind w:firstLine="360"/>
        <w:jc w:val="center"/>
        <w:rPr>
          <w:rFonts w:ascii="Times New Roman" w:hAnsi="Times New Roman" w:cs="Times New Roman"/>
        </w:rPr>
      </w:pPr>
      <w:bookmarkStart w:id="536" w:name="_Ref439144186"/>
      <w:bookmarkStart w:id="537" w:name="_Toc438554242"/>
      <w:bookmarkStart w:id="538" w:name="_Toc440548044"/>
      <w:proofErr w:type="gramStart"/>
      <w:r w:rsidRPr="00175EB2">
        <w:rPr>
          <w:rFonts w:ascii="Times New Roman" w:hAnsi="Times New Roman" w:cs="Times New Roman"/>
        </w:rPr>
        <w:t>Fig</w:t>
      </w:r>
      <w:r w:rsidR="00175EB2" w:rsidRPr="00175EB2">
        <w:rPr>
          <w:rFonts w:ascii="Times New Roman" w:hAnsi="Times New Roman" w:cs="Times New Roman"/>
        </w:rPr>
        <w:t>ure</w:t>
      </w:r>
      <w:r w:rsidRPr="00175EB2">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29</w:t>
      </w:r>
      <w:r w:rsidR="00D43492">
        <w:rPr>
          <w:rFonts w:ascii="Times New Roman" w:hAnsi="Times New Roman" w:cs="Times New Roman"/>
        </w:rPr>
        <w:fldChar w:fldCharType="end"/>
      </w:r>
      <w:bookmarkEnd w:id="536"/>
      <w:r w:rsidRPr="00175EB2">
        <w:rPr>
          <w:rFonts w:ascii="Times New Roman" w:hAnsi="Times New Roman" w:cs="Times New Roman"/>
        </w:rPr>
        <w:t xml:space="preserve">. ZVS for primary device with 6 </w:t>
      </w:r>
      <w:proofErr w:type="gramStart"/>
      <w:r w:rsidRPr="00175EB2">
        <w:rPr>
          <w:rFonts w:ascii="Times New Roman" w:hAnsi="Times New Roman" w:cs="Times New Roman"/>
        </w:rPr>
        <w:t>A</w:t>
      </w:r>
      <w:proofErr w:type="gramEnd"/>
      <w:r w:rsidRPr="00175EB2">
        <w:rPr>
          <w:rFonts w:ascii="Times New Roman" w:hAnsi="Times New Roman" w:cs="Times New Roman"/>
        </w:rPr>
        <w:t xml:space="preserve"> load current.</w:t>
      </w:r>
      <w:bookmarkEnd w:id="537"/>
      <w:bookmarkEnd w:id="538"/>
    </w:p>
    <w:p w14:paraId="16B03E72" w14:textId="0235414F" w:rsidR="009003C1" w:rsidRDefault="00FF5A65" w:rsidP="009003C1">
      <w:pPr>
        <w:spacing w:line="480" w:lineRule="auto"/>
        <w:ind w:firstLine="360"/>
        <w:jc w:val="center"/>
        <w:rPr>
          <w:rFonts w:ascii="Times New Roman" w:hAnsi="Times New Roman"/>
          <w:szCs w:val="24"/>
        </w:rPr>
      </w:pPr>
      <w:r>
        <w:object w:dxaOrig="15435" w:dyaOrig="11595" w14:anchorId="58AC4DD2">
          <v:shape id="_x0000_i1106" type="#_x0000_t75" style="width:214.5pt;height:161.25pt" o:ole="">
            <v:imagedata r:id="rId195" o:title=""/>
          </v:shape>
          <o:OLEObject Type="Embed" ProgID="Visio.Drawing.11" ShapeID="_x0000_i1106" DrawAspect="Content" ObjectID="_1515252127" r:id="rId196"/>
        </w:object>
      </w:r>
    </w:p>
    <w:p w14:paraId="20CF4419" w14:textId="156FD864" w:rsidR="009003C1" w:rsidRPr="00175EB2" w:rsidRDefault="009003C1" w:rsidP="009003C1">
      <w:pPr>
        <w:spacing w:line="480" w:lineRule="auto"/>
        <w:ind w:firstLine="360"/>
        <w:jc w:val="center"/>
        <w:rPr>
          <w:rFonts w:ascii="Times New Roman" w:hAnsi="Times New Roman" w:cs="Times New Roman"/>
          <w:sz w:val="32"/>
          <w:szCs w:val="24"/>
        </w:rPr>
      </w:pPr>
      <w:bookmarkStart w:id="539" w:name="_Ref439269569"/>
      <w:bookmarkStart w:id="540" w:name="_Toc438554243"/>
      <w:bookmarkStart w:id="541" w:name="_Toc440548045"/>
      <w:proofErr w:type="gramStart"/>
      <w:r w:rsidRPr="00175EB2">
        <w:rPr>
          <w:rFonts w:ascii="Times New Roman" w:hAnsi="Times New Roman" w:cs="Times New Roman"/>
        </w:rPr>
        <w:t>Fig</w:t>
      </w:r>
      <w:r w:rsidR="00175EB2" w:rsidRPr="00175EB2">
        <w:rPr>
          <w:rFonts w:ascii="Times New Roman" w:hAnsi="Times New Roman" w:cs="Times New Roman"/>
        </w:rPr>
        <w:t>ure</w:t>
      </w:r>
      <w:r w:rsidRPr="00175EB2">
        <w:rPr>
          <w:rFonts w:ascii="Times New Roman" w:hAnsi="Times New Roman" w:cs="Times New Roman"/>
        </w:rPr>
        <w:t xml:space="preserve"> </w:t>
      </w:r>
      <w:r w:rsidR="00D43492">
        <w:rPr>
          <w:rFonts w:ascii="Times New Roman" w:hAnsi="Times New Roman" w:cs="Times New Roman"/>
        </w:rPr>
        <w:fldChar w:fldCharType="begin"/>
      </w:r>
      <w:r w:rsidR="00D43492">
        <w:rPr>
          <w:rFonts w:ascii="Times New Roman" w:hAnsi="Times New Roman" w:cs="Times New Roman"/>
        </w:rPr>
        <w:instrText xml:space="preserve"> STYLEREF 1 \s </w:instrText>
      </w:r>
      <w:r w:rsidR="00D43492">
        <w:rPr>
          <w:rFonts w:ascii="Times New Roman" w:hAnsi="Times New Roman" w:cs="Times New Roman"/>
        </w:rPr>
        <w:fldChar w:fldCharType="separate"/>
      </w:r>
      <w:r w:rsidR="004E0255">
        <w:rPr>
          <w:rFonts w:ascii="Times New Roman" w:hAnsi="Times New Roman" w:cs="Times New Roman"/>
          <w:noProof/>
        </w:rPr>
        <w:t>5</w:t>
      </w:r>
      <w:r w:rsidR="00D43492">
        <w:rPr>
          <w:rFonts w:ascii="Times New Roman" w:hAnsi="Times New Roman" w:cs="Times New Roman"/>
        </w:rPr>
        <w:fldChar w:fldCharType="end"/>
      </w:r>
      <w:r w:rsidR="00D43492">
        <w:rPr>
          <w:rFonts w:ascii="Times New Roman" w:hAnsi="Times New Roman" w:cs="Times New Roman"/>
        </w:rPr>
        <w:t>.</w:t>
      </w:r>
      <w:proofErr w:type="gramEnd"/>
      <w:r w:rsidR="00D43492">
        <w:rPr>
          <w:rFonts w:ascii="Times New Roman" w:hAnsi="Times New Roman" w:cs="Times New Roman"/>
        </w:rPr>
        <w:fldChar w:fldCharType="begin"/>
      </w:r>
      <w:r w:rsidR="00D43492">
        <w:rPr>
          <w:rFonts w:ascii="Times New Roman" w:hAnsi="Times New Roman" w:cs="Times New Roman"/>
        </w:rPr>
        <w:instrText xml:space="preserve"> SEQ Figure \* ARABIC \s 1 </w:instrText>
      </w:r>
      <w:r w:rsidR="00D43492">
        <w:rPr>
          <w:rFonts w:ascii="Times New Roman" w:hAnsi="Times New Roman" w:cs="Times New Roman"/>
        </w:rPr>
        <w:fldChar w:fldCharType="separate"/>
      </w:r>
      <w:r w:rsidR="004E0255">
        <w:rPr>
          <w:rFonts w:ascii="Times New Roman" w:hAnsi="Times New Roman" w:cs="Times New Roman"/>
          <w:noProof/>
        </w:rPr>
        <w:t>30</w:t>
      </w:r>
      <w:r w:rsidR="00D43492">
        <w:rPr>
          <w:rFonts w:ascii="Times New Roman" w:hAnsi="Times New Roman" w:cs="Times New Roman"/>
        </w:rPr>
        <w:fldChar w:fldCharType="end"/>
      </w:r>
      <w:bookmarkEnd w:id="539"/>
      <w:r w:rsidRPr="00175EB2">
        <w:rPr>
          <w:rFonts w:ascii="Times New Roman" w:hAnsi="Times New Roman" w:cs="Times New Roman"/>
        </w:rPr>
        <w:t xml:space="preserve">. </w:t>
      </w:r>
      <w:proofErr w:type="gramStart"/>
      <w:r w:rsidRPr="00175EB2">
        <w:rPr>
          <w:rFonts w:ascii="Times New Roman" w:hAnsi="Times New Roman" w:cs="Times New Roman"/>
        </w:rPr>
        <w:t>Charging time for auxiliary inductor with 6 A load current.</w:t>
      </w:r>
      <w:bookmarkEnd w:id="540"/>
      <w:bookmarkEnd w:id="541"/>
      <w:proofErr w:type="gramEnd"/>
    </w:p>
    <w:p w14:paraId="51DC7E93" w14:textId="610544BE" w:rsidR="00371167" w:rsidRPr="004E705C" w:rsidRDefault="00371167" w:rsidP="004E705C">
      <w:pPr>
        <w:spacing w:line="480" w:lineRule="auto"/>
        <w:ind w:firstLine="274"/>
        <w:jc w:val="both"/>
        <w:rPr>
          <w:rFonts w:ascii="Times New Roman" w:hAnsi="Times New Roman" w:cs="Times New Roman"/>
          <w:sz w:val="24"/>
          <w:szCs w:val="24"/>
        </w:rPr>
      </w:pPr>
      <w:r w:rsidRPr="004E705C">
        <w:rPr>
          <w:rFonts w:ascii="Times New Roman" w:hAnsi="Times New Roman" w:cs="Times New Roman"/>
          <w:sz w:val="24"/>
          <w:szCs w:val="24"/>
        </w:rPr>
        <w:lastRenderedPageBreak/>
        <w:fldChar w:fldCharType="begin"/>
      </w:r>
      <w:r w:rsidRPr="004E705C">
        <w:rPr>
          <w:rFonts w:ascii="Times New Roman" w:hAnsi="Times New Roman" w:cs="Times New Roman"/>
          <w:sz w:val="24"/>
          <w:szCs w:val="24"/>
        </w:rPr>
        <w:instrText xml:space="preserve"> REF _Ref439144625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5.31</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illustrates the charging time of the auxiliary inductor under different load conditions based on experimental testing. The charging time reduces when load reduces as designed. One thing to notice is that in the experiments, it actually requires longer charging time to achieve ZVS in all the load condition</w:t>
      </w:r>
      <w:r w:rsidR="00526653">
        <w:rPr>
          <w:rFonts w:ascii="Times New Roman" w:hAnsi="Times New Roman" w:cs="Times New Roman"/>
          <w:sz w:val="24"/>
          <w:szCs w:val="24"/>
        </w:rPr>
        <w:t>s</w:t>
      </w:r>
      <w:r w:rsidRPr="004E705C">
        <w:rPr>
          <w:rFonts w:ascii="Times New Roman" w:hAnsi="Times New Roman" w:cs="Times New Roman"/>
          <w:sz w:val="24"/>
          <w:szCs w:val="24"/>
        </w:rPr>
        <w:t xml:space="preserve">, therefore, longer charging time is implemented in the experiment compared with analysis. However, this difference does not impact the load dependent operation; it simply means a larger </w:t>
      </w:r>
      <w:r w:rsidRPr="004E705C">
        <w:rPr>
          <w:rFonts w:ascii="Times New Roman" w:hAnsi="Times New Roman" w:cs="Times New Roman"/>
          <w:i/>
          <w:sz w:val="24"/>
          <w:szCs w:val="24"/>
        </w:rPr>
        <w:t>I</w:t>
      </w:r>
      <w:r w:rsidRPr="004E705C">
        <w:rPr>
          <w:rFonts w:ascii="Times New Roman" w:hAnsi="Times New Roman" w:cs="Times New Roman"/>
          <w:i/>
          <w:sz w:val="24"/>
          <w:szCs w:val="24"/>
          <w:vertAlign w:val="subscript"/>
        </w:rPr>
        <w:t>sap</w:t>
      </w:r>
      <w:r w:rsidRPr="004E705C">
        <w:rPr>
          <w:rFonts w:ascii="Times New Roman" w:hAnsi="Times New Roman" w:cs="Times New Roman"/>
          <w:sz w:val="24"/>
          <w:szCs w:val="24"/>
        </w:rPr>
        <w:t xml:space="preserve"> is needed to obtain ZVS under all load condition</w:t>
      </w:r>
      <w:r w:rsidR="00526653">
        <w:rPr>
          <w:rFonts w:ascii="Times New Roman" w:hAnsi="Times New Roman" w:cs="Times New Roman"/>
          <w:sz w:val="24"/>
          <w:szCs w:val="24"/>
        </w:rPr>
        <w:t>s</w:t>
      </w:r>
      <w:r w:rsidRPr="004E705C">
        <w:rPr>
          <w:rFonts w:ascii="Times New Roman" w:hAnsi="Times New Roman" w:cs="Times New Roman"/>
          <w:sz w:val="24"/>
          <w:szCs w:val="24"/>
        </w:rPr>
        <w:t xml:space="preserve">. The longer required charging time is because of the parasitics in the converter which are not being considered in calculation. </w:t>
      </w:r>
    </w:p>
    <w:p w14:paraId="12F0BCE6" w14:textId="77777777" w:rsidR="00371167" w:rsidRPr="00601D0F" w:rsidRDefault="00371167" w:rsidP="00371167">
      <w:pPr>
        <w:jc w:val="center"/>
        <w:rPr>
          <w:rFonts w:ascii="Times New Roman" w:hAnsi="Times New Roman"/>
          <w:szCs w:val="24"/>
        </w:rPr>
      </w:pPr>
      <w:r w:rsidRPr="00601D0F">
        <w:rPr>
          <w:rFonts w:ascii="Times New Roman" w:hAnsi="Times New Roman"/>
          <w:noProof/>
          <w:szCs w:val="24"/>
        </w:rPr>
        <w:drawing>
          <wp:inline distT="0" distB="0" distL="0" distR="0" wp14:anchorId="677309AE" wp14:editId="6EC48F12">
            <wp:extent cx="4277802" cy="32282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280144" cy="3230030"/>
                    </a:xfrm>
                    <a:prstGeom prst="rect">
                      <a:avLst/>
                    </a:prstGeom>
                    <a:noFill/>
                    <a:ln>
                      <a:noFill/>
                    </a:ln>
                  </pic:spPr>
                </pic:pic>
              </a:graphicData>
            </a:graphic>
          </wp:inline>
        </w:drawing>
      </w:r>
    </w:p>
    <w:p w14:paraId="388B81D2" w14:textId="0F72D362" w:rsidR="00371167" w:rsidRPr="00526653" w:rsidRDefault="00371167" w:rsidP="00151DCD">
      <w:pPr>
        <w:pStyle w:val="Caption"/>
        <w:spacing w:after="720"/>
        <w:rPr>
          <w:szCs w:val="24"/>
        </w:rPr>
      </w:pPr>
      <w:bookmarkStart w:id="542" w:name="_Ref439144625"/>
      <w:bookmarkStart w:id="543" w:name="_Toc438554244"/>
      <w:bookmarkStart w:id="544" w:name="_Toc440548046"/>
      <w:proofErr w:type="gramStart"/>
      <w:r w:rsidRPr="00526653">
        <w:rPr>
          <w:szCs w:val="24"/>
        </w:rPr>
        <w:t>Fig</w:t>
      </w:r>
      <w:r w:rsidR="00175EB2" w:rsidRPr="00526653">
        <w:rPr>
          <w:szCs w:val="24"/>
        </w:rPr>
        <w:t>ure</w:t>
      </w:r>
      <w:r w:rsidRPr="00526653">
        <w:rPr>
          <w:szCs w:val="24"/>
        </w:rPr>
        <w:t xml:space="preserve"> </w:t>
      </w:r>
      <w:r w:rsidR="00D43492">
        <w:rPr>
          <w:szCs w:val="24"/>
        </w:rPr>
        <w:fldChar w:fldCharType="begin"/>
      </w:r>
      <w:r w:rsidR="00D43492">
        <w:rPr>
          <w:szCs w:val="24"/>
        </w:rPr>
        <w:instrText xml:space="preserve"> STYLEREF 1 \s </w:instrText>
      </w:r>
      <w:r w:rsidR="00D43492">
        <w:rPr>
          <w:szCs w:val="24"/>
        </w:rPr>
        <w:fldChar w:fldCharType="separate"/>
      </w:r>
      <w:r w:rsidR="004E0255">
        <w:rPr>
          <w:noProof/>
          <w:szCs w:val="24"/>
        </w:rPr>
        <w:t>5</w:t>
      </w:r>
      <w:r w:rsidR="00D43492">
        <w:rPr>
          <w:szCs w:val="24"/>
        </w:rPr>
        <w:fldChar w:fldCharType="end"/>
      </w:r>
      <w:r w:rsidR="00D43492">
        <w:rPr>
          <w:szCs w:val="24"/>
        </w:rPr>
        <w:t>.</w:t>
      </w:r>
      <w:proofErr w:type="gramEnd"/>
      <w:r w:rsidR="00D43492">
        <w:rPr>
          <w:szCs w:val="24"/>
        </w:rPr>
        <w:fldChar w:fldCharType="begin"/>
      </w:r>
      <w:r w:rsidR="00D43492">
        <w:rPr>
          <w:szCs w:val="24"/>
        </w:rPr>
        <w:instrText xml:space="preserve"> SEQ Figure \* ARABIC \s 1 </w:instrText>
      </w:r>
      <w:r w:rsidR="00D43492">
        <w:rPr>
          <w:szCs w:val="24"/>
        </w:rPr>
        <w:fldChar w:fldCharType="separate"/>
      </w:r>
      <w:r w:rsidR="004E0255">
        <w:rPr>
          <w:noProof/>
          <w:szCs w:val="24"/>
        </w:rPr>
        <w:t>31</w:t>
      </w:r>
      <w:r w:rsidR="00D43492">
        <w:rPr>
          <w:szCs w:val="24"/>
        </w:rPr>
        <w:fldChar w:fldCharType="end"/>
      </w:r>
      <w:bookmarkEnd w:id="542"/>
      <w:r w:rsidRPr="00526653">
        <w:rPr>
          <w:szCs w:val="24"/>
        </w:rPr>
        <w:t xml:space="preserve">. </w:t>
      </w:r>
      <w:proofErr w:type="gramStart"/>
      <w:r w:rsidRPr="00526653">
        <w:rPr>
          <w:szCs w:val="24"/>
        </w:rPr>
        <w:t>Experimental charging time under different load condition</w:t>
      </w:r>
      <w:r w:rsidR="00526653" w:rsidRPr="00526653">
        <w:rPr>
          <w:szCs w:val="24"/>
        </w:rPr>
        <w:t>s</w:t>
      </w:r>
      <w:r w:rsidRPr="00526653">
        <w:rPr>
          <w:szCs w:val="24"/>
        </w:rPr>
        <w:t>.</w:t>
      </w:r>
      <w:bookmarkEnd w:id="543"/>
      <w:bookmarkEnd w:id="544"/>
      <w:proofErr w:type="gramEnd"/>
    </w:p>
    <w:p w14:paraId="5B002CF4" w14:textId="1F9A7ED5" w:rsidR="00371167" w:rsidRPr="004E705C" w:rsidRDefault="00371167" w:rsidP="004E705C">
      <w:pPr>
        <w:spacing w:before="120" w:line="480" w:lineRule="auto"/>
        <w:ind w:firstLine="274"/>
        <w:jc w:val="both"/>
        <w:rPr>
          <w:rFonts w:ascii="Times New Roman" w:hAnsi="Times New Roman" w:cs="Times New Roman"/>
          <w:sz w:val="24"/>
          <w:szCs w:val="24"/>
        </w:rPr>
      </w:pP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_Ref439269794 \h  \* MERGEFORMAT </w:instrText>
      </w:r>
      <w:r w:rsidRPr="004E705C">
        <w:rPr>
          <w:rFonts w:ascii="Times New Roman" w:hAnsi="Times New Roman" w:cs="Times New Roman"/>
          <w:sz w:val="24"/>
          <w:szCs w:val="24"/>
        </w:rPr>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5.32</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shows the efficiency comparison among different control methods, including conventional hard switching, constant charging time of the auxiliary inductor which is obtained under full load condition and proposed load dependent charging method. Dead time between primary and secondary side devices </w:t>
      </w:r>
      <w:r w:rsidR="00526653">
        <w:rPr>
          <w:rFonts w:ascii="Times New Roman" w:hAnsi="Times New Roman" w:cs="Times New Roman"/>
          <w:sz w:val="24"/>
          <w:szCs w:val="24"/>
        </w:rPr>
        <w:t>is</w:t>
      </w:r>
      <w:r w:rsidRPr="004E705C">
        <w:rPr>
          <w:rFonts w:ascii="Times New Roman" w:hAnsi="Times New Roman" w:cs="Times New Roman"/>
          <w:sz w:val="24"/>
          <w:szCs w:val="24"/>
        </w:rPr>
        <w:t xml:space="preserve"> not being adjusted based on load condition for all three </w:t>
      </w:r>
      <w:r w:rsidR="00526653">
        <w:rPr>
          <w:rFonts w:ascii="Times New Roman" w:hAnsi="Times New Roman" w:cs="Times New Roman"/>
          <w:sz w:val="24"/>
          <w:szCs w:val="24"/>
        </w:rPr>
        <w:lastRenderedPageBreak/>
        <w:t>the cases</w:t>
      </w:r>
      <w:r w:rsidRPr="004E705C">
        <w:rPr>
          <w:rFonts w:ascii="Times New Roman" w:hAnsi="Times New Roman" w:cs="Times New Roman"/>
          <w:sz w:val="24"/>
          <w:szCs w:val="24"/>
        </w:rPr>
        <w:t xml:space="preserve">. It clearly shows that the proposed method has higher efficiency compared with the other two methods in a wide load range. </w:t>
      </w:r>
      <w:r w:rsidR="00211C6B">
        <w:rPr>
          <w:rFonts w:ascii="Times New Roman" w:hAnsi="Times New Roman" w:cs="Times New Roman"/>
          <w:sz w:val="24"/>
          <w:szCs w:val="24"/>
        </w:rPr>
        <w:t xml:space="preserve">Even with conventional hard switching half bridge current doubler, the full load efficiency is over 88%, which is 3% </w:t>
      </w:r>
      <w:r w:rsidR="007F647E">
        <w:rPr>
          <w:rFonts w:ascii="Times New Roman" w:hAnsi="Times New Roman" w:cs="Times New Roman"/>
          <w:sz w:val="24"/>
          <w:szCs w:val="24"/>
        </w:rPr>
        <w:t xml:space="preserve">point </w:t>
      </w:r>
      <w:r w:rsidR="00211C6B">
        <w:rPr>
          <w:rFonts w:ascii="Times New Roman" w:hAnsi="Times New Roman" w:cs="Times New Roman"/>
          <w:sz w:val="24"/>
          <w:szCs w:val="24"/>
        </w:rPr>
        <w:t>higher than the conventional architectures with state of the art products. Therefore, the architecture of HV POL itself can improve the efficiency without advanced wide bandgap (WBG) devices or ZVS control techniques.</w:t>
      </w:r>
    </w:p>
    <w:p w14:paraId="30C97A69" w14:textId="77777777" w:rsidR="00371167" w:rsidRPr="00601D0F" w:rsidRDefault="00371167" w:rsidP="00371167">
      <w:pPr>
        <w:jc w:val="center"/>
        <w:rPr>
          <w:rFonts w:ascii="Times New Roman" w:hAnsi="Times New Roman"/>
          <w:szCs w:val="24"/>
        </w:rPr>
      </w:pPr>
      <w:r w:rsidRPr="00601D0F">
        <w:rPr>
          <w:rFonts w:ascii="Times New Roman" w:hAnsi="Times New Roman"/>
          <w:noProof/>
          <w:szCs w:val="24"/>
        </w:rPr>
        <w:drawing>
          <wp:inline distT="0" distB="0" distL="0" distR="0" wp14:anchorId="225434FA" wp14:editId="3A2AE760">
            <wp:extent cx="3896139" cy="3252084"/>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907765" cy="3261788"/>
                    </a:xfrm>
                    <a:prstGeom prst="rect">
                      <a:avLst/>
                    </a:prstGeom>
                    <a:noFill/>
                    <a:ln>
                      <a:noFill/>
                    </a:ln>
                  </pic:spPr>
                </pic:pic>
              </a:graphicData>
            </a:graphic>
          </wp:inline>
        </w:drawing>
      </w:r>
    </w:p>
    <w:p w14:paraId="3C69EBF5" w14:textId="5305CD55" w:rsidR="00371167" w:rsidRPr="00151DCD" w:rsidRDefault="00371167" w:rsidP="00175EB2">
      <w:pPr>
        <w:pStyle w:val="Caption"/>
        <w:spacing w:after="720"/>
      </w:pPr>
      <w:bookmarkStart w:id="545" w:name="_Ref439269794"/>
      <w:bookmarkStart w:id="546" w:name="_Toc438554245"/>
      <w:bookmarkStart w:id="547" w:name="_Toc440548047"/>
      <w:proofErr w:type="gramStart"/>
      <w:r w:rsidRPr="00151DCD">
        <w:t>Fig</w:t>
      </w:r>
      <w:r w:rsidR="00175EB2" w:rsidRPr="00151DCD">
        <w:t>ure</w:t>
      </w:r>
      <w:r w:rsidRPr="00151DCD">
        <w:t xml:space="preserv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32</w:t>
      </w:r>
      <w:r w:rsidR="00D33AED">
        <w:rPr>
          <w:noProof/>
        </w:rPr>
        <w:fldChar w:fldCharType="end"/>
      </w:r>
      <w:bookmarkEnd w:id="545"/>
      <w:r w:rsidRPr="00151DCD">
        <w:t xml:space="preserve">. </w:t>
      </w:r>
      <w:proofErr w:type="gramStart"/>
      <w:r w:rsidRPr="00151DCD">
        <w:t>Experimental efficiency comparison among proposed load dependent charging time, constant charging time and conventional hard switching.</w:t>
      </w:r>
      <w:bookmarkEnd w:id="546"/>
      <w:bookmarkEnd w:id="547"/>
      <w:proofErr w:type="gramEnd"/>
      <w:r w:rsidRPr="00151DCD">
        <w:t xml:space="preserve"> </w:t>
      </w:r>
    </w:p>
    <w:p w14:paraId="468DD95D" w14:textId="5C8B318E" w:rsidR="00371167" w:rsidRPr="004E705C" w:rsidRDefault="00371167" w:rsidP="004E705C">
      <w:pPr>
        <w:spacing w:before="480" w:after="240" w:line="480" w:lineRule="auto"/>
        <w:ind w:firstLine="360"/>
        <w:jc w:val="both"/>
        <w:rPr>
          <w:rFonts w:ascii="Times New Roman" w:hAnsi="Times New Roman" w:cs="Times New Roman"/>
          <w:sz w:val="24"/>
          <w:szCs w:val="24"/>
        </w:rPr>
      </w:pPr>
      <w:r w:rsidRPr="004E705C">
        <w:rPr>
          <w:rFonts w:ascii="Times New Roman" w:hAnsi="Times New Roman" w:cs="Times New Roman"/>
          <w:sz w:val="24"/>
          <w:szCs w:val="24"/>
        </w:rPr>
        <w:fldChar w:fldCharType="begin"/>
      </w:r>
      <w:r w:rsidRPr="004E705C">
        <w:rPr>
          <w:rFonts w:ascii="Times New Roman" w:hAnsi="Times New Roman" w:cs="Times New Roman"/>
          <w:sz w:val="24"/>
          <w:szCs w:val="24"/>
        </w:rPr>
        <w:instrText xml:space="preserve"> REF _Ref439148609  \* MERGEFORMAT </w:instrText>
      </w:r>
      <w:r w:rsidRPr="004E705C">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5.33</w:t>
      </w:r>
      <w:r w:rsidRPr="004E705C">
        <w:rPr>
          <w:rFonts w:ascii="Times New Roman" w:hAnsi="Times New Roman" w:cs="Times New Roman"/>
          <w:sz w:val="24"/>
          <w:szCs w:val="24"/>
        </w:rPr>
        <w:fldChar w:fldCharType="end"/>
      </w:r>
      <w:r w:rsidRPr="004E705C">
        <w:rPr>
          <w:rFonts w:ascii="Times New Roman" w:hAnsi="Times New Roman" w:cs="Times New Roman"/>
          <w:sz w:val="24"/>
          <w:szCs w:val="24"/>
        </w:rPr>
        <w:t xml:space="preserve"> shows the transient performance of the proposed method when load changes. The time scale for load step up is 4 µs/ div and for load step down is 10 µs/ div. Charging time (</w:t>
      </w:r>
      <w:r w:rsidRPr="004E705C">
        <w:rPr>
          <w:rFonts w:ascii="Times New Roman" w:hAnsi="Times New Roman" w:cs="Times New Roman"/>
          <w:i/>
          <w:sz w:val="24"/>
          <w:szCs w:val="24"/>
        </w:rPr>
        <w:t>t</w:t>
      </w:r>
      <w:r w:rsidRPr="004E705C">
        <w:rPr>
          <w:rFonts w:ascii="Times New Roman" w:hAnsi="Times New Roman" w:cs="Times New Roman"/>
          <w:i/>
          <w:sz w:val="24"/>
          <w:szCs w:val="24"/>
          <w:vertAlign w:val="subscript"/>
        </w:rPr>
        <w:t>charge</w:t>
      </w:r>
      <w:r w:rsidRPr="004E705C">
        <w:rPr>
          <w:rFonts w:ascii="Times New Roman" w:hAnsi="Times New Roman" w:cs="Times New Roman"/>
          <w:sz w:val="24"/>
          <w:szCs w:val="24"/>
        </w:rPr>
        <w:t xml:space="preserve">) is indicated by the overlap of ON signal between the auxiliary MOSFET </w:t>
      </w:r>
      <w:r w:rsidR="00526653">
        <w:rPr>
          <w:rFonts w:ascii="Times New Roman" w:hAnsi="Times New Roman" w:cs="Times New Roman"/>
          <w:sz w:val="24"/>
          <w:szCs w:val="24"/>
        </w:rPr>
        <w:t>(</w:t>
      </w:r>
      <w:r w:rsidR="00526653" w:rsidRPr="00A5427D">
        <w:rPr>
          <w:rFonts w:ascii="Times New Roman" w:hAnsi="Times New Roman" w:cs="Times New Roman"/>
          <w:i/>
          <w:sz w:val="24"/>
          <w:szCs w:val="24"/>
        </w:rPr>
        <w:t>V</w:t>
      </w:r>
      <w:r w:rsidR="00526653" w:rsidRPr="00A5427D">
        <w:rPr>
          <w:rFonts w:ascii="Times New Roman" w:hAnsi="Times New Roman" w:cs="Times New Roman"/>
          <w:i/>
          <w:sz w:val="24"/>
          <w:szCs w:val="24"/>
          <w:vertAlign w:val="subscript"/>
        </w:rPr>
        <w:t>GS_</w:t>
      </w:r>
      <w:r w:rsidR="00A5427D" w:rsidRPr="00A5427D">
        <w:rPr>
          <w:rFonts w:ascii="Times New Roman" w:hAnsi="Times New Roman" w:cs="Times New Roman"/>
          <w:i/>
          <w:sz w:val="24"/>
          <w:szCs w:val="24"/>
          <w:vertAlign w:val="subscript"/>
        </w:rPr>
        <w:t>Sa2</w:t>
      </w:r>
      <w:r w:rsidR="00526653">
        <w:rPr>
          <w:rFonts w:ascii="Times New Roman" w:hAnsi="Times New Roman" w:cs="Times New Roman"/>
          <w:sz w:val="24"/>
          <w:szCs w:val="24"/>
        </w:rPr>
        <w:t xml:space="preserve">) </w:t>
      </w:r>
      <w:r w:rsidRPr="004E705C">
        <w:rPr>
          <w:rFonts w:ascii="Times New Roman" w:hAnsi="Times New Roman" w:cs="Times New Roman"/>
          <w:sz w:val="24"/>
          <w:szCs w:val="24"/>
        </w:rPr>
        <w:t>and SR MOSFET</w:t>
      </w:r>
      <w:r w:rsidR="00A5427D">
        <w:rPr>
          <w:rFonts w:ascii="Times New Roman" w:hAnsi="Times New Roman" w:cs="Times New Roman"/>
          <w:sz w:val="24"/>
          <w:szCs w:val="24"/>
        </w:rPr>
        <w:t xml:space="preserve"> (</w:t>
      </w:r>
      <w:r w:rsidR="00A5427D" w:rsidRPr="00A5427D">
        <w:rPr>
          <w:rFonts w:ascii="Times New Roman" w:hAnsi="Times New Roman" w:cs="Times New Roman"/>
          <w:i/>
          <w:sz w:val="24"/>
          <w:szCs w:val="24"/>
        </w:rPr>
        <w:t>V</w:t>
      </w:r>
      <w:r w:rsidR="00A5427D" w:rsidRPr="00A5427D">
        <w:rPr>
          <w:rFonts w:ascii="Times New Roman" w:hAnsi="Times New Roman" w:cs="Times New Roman"/>
          <w:i/>
          <w:sz w:val="24"/>
          <w:szCs w:val="24"/>
          <w:vertAlign w:val="subscript"/>
        </w:rPr>
        <w:t>GS_SR2</w:t>
      </w:r>
      <w:r w:rsidR="00A5427D">
        <w:rPr>
          <w:rFonts w:ascii="Times New Roman" w:hAnsi="Times New Roman" w:cs="Times New Roman"/>
          <w:sz w:val="24"/>
          <w:szCs w:val="24"/>
        </w:rPr>
        <w:t>)</w:t>
      </w:r>
      <w:r w:rsidRPr="004E705C">
        <w:rPr>
          <w:rFonts w:ascii="Times New Roman" w:hAnsi="Times New Roman" w:cs="Times New Roman"/>
          <w:sz w:val="24"/>
          <w:szCs w:val="24"/>
        </w:rPr>
        <w:t xml:space="preserve">. It can be seen that the charging time changes with the load current changing automatically. It takes several switching cycles for the control to respond to the load </w:t>
      </w:r>
      <w:r w:rsidRPr="004E705C">
        <w:rPr>
          <w:rFonts w:ascii="Times New Roman" w:hAnsi="Times New Roman" w:cs="Times New Roman"/>
          <w:sz w:val="24"/>
          <w:szCs w:val="24"/>
        </w:rPr>
        <w:lastRenderedPageBreak/>
        <w:t>change, mainly because inductor current is used for the load condition in the controller, which is not as fast as the output current to the load. However, after several switching cycles, the proposed method can adjust the charging time to a desired value and offers a higher efficiency compared with constant charging time method.</w:t>
      </w:r>
    </w:p>
    <w:p w14:paraId="65007F3A" w14:textId="66E34E0F" w:rsidR="009003C1" w:rsidRDefault="00FF5A65" w:rsidP="009003C1">
      <w:pPr>
        <w:jc w:val="center"/>
        <w:rPr>
          <w:sz w:val="20"/>
        </w:rPr>
      </w:pPr>
      <w:r w:rsidRPr="00601D0F">
        <w:rPr>
          <w:sz w:val="20"/>
        </w:rPr>
        <w:object w:dxaOrig="15435" w:dyaOrig="11595" w14:anchorId="3BD49EF7">
          <v:shape id="_x0000_i1107" type="#_x0000_t75" style="width:223.5pt;height:165pt" o:ole="">
            <v:imagedata r:id="rId199" o:title=""/>
          </v:shape>
          <o:OLEObject Type="Embed" ProgID="Visio.Drawing.11" ShapeID="_x0000_i1107" DrawAspect="Content" ObjectID="_1515252128" r:id="rId200"/>
        </w:object>
      </w:r>
    </w:p>
    <w:p w14:paraId="1A895213" w14:textId="35C24495" w:rsidR="009003C1" w:rsidRPr="00175EB2" w:rsidRDefault="009003C1" w:rsidP="00F26FCE">
      <w:pPr>
        <w:pStyle w:val="ListParagraph"/>
        <w:numPr>
          <w:ilvl w:val="0"/>
          <w:numId w:val="42"/>
        </w:numPr>
        <w:spacing w:line="240" w:lineRule="auto"/>
        <w:ind w:left="0" w:firstLine="0"/>
        <w:contextualSpacing w:val="0"/>
        <w:jc w:val="center"/>
        <w:rPr>
          <w:sz w:val="24"/>
        </w:rPr>
      </w:pPr>
      <w:r w:rsidRPr="00175EB2">
        <w:rPr>
          <w:szCs w:val="24"/>
        </w:rPr>
        <w:t>Load stepping up</w:t>
      </w:r>
    </w:p>
    <w:p w14:paraId="18F3C961" w14:textId="546986C5" w:rsidR="009003C1" w:rsidRDefault="00FF5A65" w:rsidP="009003C1">
      <w:pPr>
        <w:pStyle w:val="ListParagraph"/>
        <w:ind w:left="0"/>
        <w:jc w:val="center"/>
        <w:rPr>
          <w:sz w:val="20"/>
        </w:rPr>
      </w:pPr>
      <w:r w:rsidRPr="00601D0F">
        <w:rPr>
          <w:sz w:val="20"/>
        </w:rPr>
        <w:object w:dxaOrig="15435" w:dyaOrig="11595" w14:anchorId="36A78A18">
          <v:shape id="_x0000_i1108" type="#_x0000_t75" style="width:223.5pt;height:165pt" o:ole="">
            <v:imagedata r:id="rId201" o:title=""/>
          </v:shape>
          <o:OLEObject Type="Embed" ProgID="Visio.Drawing.11" ShapeID="_x0000_i1108" DrawAspect="Content" ObjectID="_1515252129" r:id="rId202"/>
        </w:object>
      </w:r>
    </w:p>
    <w:p w14:paraId="392EB45E" w14:textId="2F9D98B0" w:rsidR="009003C1" w:rsidRPr="00175EB2" w:rsidRDefault="009003C1" w:rsidP="00F26FCE">
      <w:pPr>
        <w:pStyle w:val="ListParagraph"/>
        <w:numPr>
          <w:ilvl w:val="0"/>
          <w:numId w:val="42"/>
        </w:numPr>
        <w:ind w:left="0" w:firstLine="0"/>
        <w:jc w:val="center"/>
        <w:rPr>
          <w:sz w:val="24"/>
        </w:rPr>
      </w:pPr>
      <w:r w:rsidRPr="00175EB2">
        <w:rPr>
          <w:szCs w:val="24"/>
        </w:rPr>
        <w:t>Load stepping down</w:t>
      </w:r>
    </w:p>
    <w:p w14:paraId="1FC71B7F" w14:textId="705E3E99" w:rsidR="009003C1" w:rsidRPr="00175EB2" w:rsidRDefault="00175EB2" w:rsidP="00175EB2">
      <w:pPr>
        <w:pStyle w:val="Caption"/>
        <w:spacing w:after="720"/>
        <w:ind w:left="720"/>
        <w:rPr>
          <w:szCs w:val="24"/>
        </w:rPr>
      </w:pPr>
      <w:bookmarkStart w:id="548" w:name="_Ref439148609"/>
      <w:bookmarkStart w:id="549" w:name="_Toc438554246"/>
      <w:bookmarkStart w:id="550" w:name="_Toc440548048"/>
      <w:proofErr w:type="gramStart"/>
      <w:r w:rsidRPr="00175EB2">
        <w:t>Figure</w:t>
      </w:r>
      <w:r w:rsidR="009003C1" w:rsidRPr="00175EB2">
        <w:t xml:space="preserve"> </w:t>
      </w:r>
      <w:r w:rsidR="00FA503E">
        <w:fldChar w:fldCharType="begin"/>
      </w:r>
      <w:r w:rsidR="00FA503E">
        <w:instrText xml:space="preserve"> STYLEREF 1 \s </w:instrText>
      </w:r>
      <w:r w:rsidR="00FA503E">
        <w:fldChar w:fldCharType="separate"/>
      </w:r>
      <w:r w:rsidR="004E0255">
        <w:rPr>
          <w:noProof/>
        </w:rPr>
        <w:t>5</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33</w:t>
      </w:r>
      <w:r w:rsidR="00D33AED">
        <w:rPr>
          <w:noProof/>
        </w:rPr>
        <w:fldChar w:fldCharType="end"/>
      </w:r>
      <w:bookmarkEnd w:id="548"/>
      <w:r w:rsidR="009003C1" w:rsidRPr="00175EB2">
        <w:t xml:space="preserve">. </w:t>
      </w:r>
      <w:proofErr w:type="gramStart"/>
      <w:r w:rsidR="009003C1" w:rsidRPr="00175EB2">
        <w:rPr>
          <w:szCs w:val="24"/>
        </w:rPr>
        <w:t>Transient of proposed load dependent charging method.</w:t>
      </w:r>
      <w:bookmarkEnd w:id="549"/>
      <w:bookmarkEnd w:id="550"/>
      <w:proofErr w:type="gramEnd"/>
    </w:p>
    <w:p w14:paraId="0CEA6FCB" w14:textId="050061F0" w:rsidR="00371167" w:rsidRPr="004E705C" w:rsidRDefault="00371167" w:rsidP="004E705C">
      <w:pPr>
        <w:spacing w:line="480" w:lineRule="auto"/>
        <w:ind w:firstLine="360"/>
        <w:jc w:val="both"/>
        <w:rPr>
          <w:rFonts w:ascii="Times New Roman" w:hAnsi="Times New Roman"/>
          <w:sz w:val="24"/>
          <w:szCs w:val="24"/>
        </w:rPr>
      </w:pPr>
      <w:r w:rsidRPr="004E705C">
        <w:rPr>
          <w:rFonts w:ascii="Times New Roman" w:hAnsi="Times New Roman"/>
          <w:sz w:val="24"/>
          <w:szCs w:val="24"/>
        </w:rPr>
        <w:t xml:space="preserve">Based on the experimental results, the proposed load dependent zero voltage switching method can improve the efficiency of </w:t>
      </w:r>
      <w:r w:rsidR="007F647E">
        <w:rPr>
          <w:rFonts w:ascii="Times New Roman" w:hAnsi="Times New Roman"/>
          <w:sz w:val="24"/>
          <w:szCs w:val="24"/>
        </w:rPr>
        <w:t xml:space="preserve">the </w:t>
      </w:r>
      <w:r w:rsidRPr="004E705C">
        <w:rPr>
          <w:rFonts w:ascii="Times New Roman" w:hAnsi="Times New Roman"/>
          <w:sz w:val="24"/>
          <w:szCs w:val="24"/>
        </w:rPr>
        <w:t xml:space="preserve">half bridge current doubler compared with both hard </w:t>
      </w:r>
      <w:r w:rsidRPr="004E705C">
        <w:rPr>
          <w:rFonts w:ascii="Times New Roman" w:hAnsi="Times New Roman"/>
          <w:sz w:val="24"/>
          <w:szCs w:val="24"/>
        </w:rPr>
        <w:lastRenderedPageBreak/>
        <w:t>switching and constant charging time method. Also, the proposed controller can adjust the charging time automatically when the load changes.</w:t>
      </w:r>
    </w:p>
    <w:p w14:paraId="18CF7C6A" w14:textId="04B1D9E1" w:rsidR="00371167" w:rsidRPr="004E705C" w:rsidRDefault="00371167" w:rsidP="004E705C">
      <w:pPr>
        <w:spacing w:line="480" w:lineRule="auto"/>
        <w:ind w:firstLine="360"/>
        <w:jc w:val="both"/>
        <w:rPr>
          <w:rFonts w:ascii="Times New Roman" w:hAnsi="Times New Roman"/>
          <w:sz w:val="24"/>
          <w:szCs w:val="24"/>
        </w:rPr>
      </w:pPr>
      <w:r w:rsidRPr="004E705C">
        <w:rPr>
          <w:rFonts w:ascii="Times New Roman" w:hAnsi="Times New Roman"/>
          <w:sz w:val="24"/>
          <w:szCs w:val="24"/>
        </w:rPr>
        <w:t xml:space="preserve">Even though the method is proposed for the half bridge current doubler in the HV POL converter in power supplies for data centers, the method can easily be applied to the synchronous buck converter (stepping 12 V down to 1 V) used in POL converter in the conventional power supply architectures where the turn on loss is also a dominant loss of the converter. </w:t>
      </w:r>
    </w:p>
    <w:p w14:paraId="6AE4B4CA" w14:textId="21DB13F9" w:rsidR="00371167" w:rsidRPr="004E705C" w:rsidRDefault="00371167" w:rsidP="004E705C">
      <w:pPr>
        <w:spacing w:line="480" w:lineRule="auto"/>
        <w:ind w:firstLine="360"/>
        <w:jc w:val="both"/>
        <w:rPr>
          <w:rFonts w:ascii="Times New Roman" w:hAnsi="Times New Roman"/>
          <w:sz w:val="24"/>
          <w:szCs w:val="24"/>
        </w:rPr>
      </w:pPr>
      <w:r w:rsidRPr="004E705C">
        <w:rPr>
          <w:rFonts w:ascii="Times New Roman" w:hAnsi="Times New Roman"/>
          <w:sz w:val="24"/>
          <w:szCs w:val="24"/>
        </w:rPr>
        <w:t>The method can also be applied to converters not typically used in power supplies but also a PWM converter, such as boost, buck boost, SE</w:t>
      </w:r>
      <w:r w:rsidR="007E7D09">
        <w:rPr>
          <w:rFonts w:ascii="Times New Roman" w:hAnsi="Times New Roman"/>
          <w:sz w:val="24"/>
          <w:szCs w:val="24"/>
        </w:rPr>
        <w:t>P</w:t>
      </w:r>
      <w:r w:rsidRPr="004E705C">
        <w:rPr>
          <w:rFonts w:ascii="Times New Roman" w:hAnsi="Times New Roman"/>
          <w:sz w:val="24"/>
          <w:szCs w:val="24"/>
        </w:rPr>
        <w:t>IC, C</w:t>
      </w:r>
      <w:r w:rsidR="007F647E">
        <w:rPr>
          <w:rFonts w:ascii="Times New Roman" w:hAnsi="Times New Roman"/>
          <w:sz w:val="24"/>
          <w:szCs w:val="24"/>
        </w:rPr>
        <w:t>uk</w:t>
      </w:r>
      <w:r w:rsidRPr="004E705C">
        <w:rPr>
          <w:rFonts w:ascii="Times New Roman" w:hAnsi="Times New Roman"/>
          <w:sz w:val="24"/>
          <w:szCs w:val="24"/>
        </w:rPr>
        <w:t xml:space="preserve"> and so on. </w:t>
      </w:r>
    </w:p>
    <w:p w14:paraId="62F891C2" w14:textId="16F2A8C5" w:rsidR="00371167" w:rsidRPr="004E705C" w:rsidRDefault="00A5427D" w:rsidP="00F26FCE">
      <w:pPr>
        <w:pStyle w:val="Heading2"/>
        <w:numPr>
          <w:ilvl w:val="1"/>
          <w:numId w:val="39"/>
        </w:numPr>
        <w:spacing w:before="240" w:after="120" w:line="480" w:lineRule="auto"/>
        <w:rPr>
          <w:rFonts w:ascii="Times New Roman" w:hAnsi="Times New Roman" w:cs="Times New Roman"/>
          <w:b/>
          <w:color w:val="auto"/>
          <w:sz w:val="24"/>
        </w:rPr>
      </w:pPr>
      <w:bookmarkStart w:id="551" w:name="_Toc440547911"/>
      <w:r>
        <w:rPr>
          <w:rFonts w:ascii="Times New Roman" w:hAnsi="Times New Roman" w:cs="Times New Roman"/>
          <w:b/>
          <w:color w:val="auto"/>
          <w:sz w:val="24"/>
        </w:rPr>
        <w:t>Summary</w:t>
      </w:r>
      <w:bookmarkEnd w:id="551"/>
    </w:p>
    <w:p w14:paraId="74FC9A5D" w14:textId="5DE0A602" w:rsidR="00371167" w:rsidRPr="004E705C" w:rsidRDefault="00371167" w:rsidP="004E705C">
      <w:pPr>
        <w:spacing w:line="480" w:lineRule="auto"/>
        <w:ind w:firstLine="360"/>
        <w:jc w:val="both"/>
        <w:rPr>
          <w:rFonts w:ascii="Times New Roman" w:hAnsi="Times New Roman"/>
          <w:sz w:val="24"/>
          <w:szCs w:val="24"/>
        </w:rPr>
      </w:pPr>
      <w:r w:rsidRPr="004E705C">
        <w:rPr>
          <w:rFonts w:ascii="Times New Roman" w:hAnsi="Times New Roman"/>
          <w:sz w:val="24"/>
          <w:szCs w:val="24"/>
        </w:rPr>
        <w:t xml:space="preserve">Half bridge current doubler is selected as the converter topology in an input series output parallel (ISOP) connected </w:t>
      </w:r>
      <w:r w:rsidRPr="004E705C">
        <w:rPr>
          <w:rFonts w:ascii="Times New Roman" w:hAnsi="Times New Roman" w:hint="eastAsia"/>
          <w:sz w:val="24"/>
          <w:szCs w:val="24"/>
        </w:rPr>
        <w:t>system</w:t>
      </w:r>
      <w:r w:rsidRPr="004E705C">
        <w:rPr>
          <w:rFonts w:ascii="Times New Roman" w:hAnsi="Times New Roman"/>
          <w:sz w:val="24"/>
          <w:szCs w:val="24"/>
        </w:rPr>
        <w:t xml:space="preserve"> used in the high voltage point of load converter (HV POL) for data center power supplies in order to improve the overall system efficiency from 400-V</w:t>
      </w:r>
      <w:r w:rsidRPr="004E705C">
        <w:rPr>
          <w:rFonts w:ascii="Times New Roman" w:hAnsi="Times New Roman"/>
          <w:sz w:val="24"/>
          <w:szCs w:val="24"/>
          <w:vertAlign w:val="subscript"/>
        </w:rPr>
        <w:t>DC</w:t>
      </w:r>
      <w:r w:rsidRPr="004E705C">
        <w:rPr>
          <w:rFonts w:ascii="Times New Roman" w:hAnsi="Times New Roman"/>
          <w:sz w:val="24"/>
          <w:szCs w:val="24"/>
        </w:rPr>
        <w:t xml:space="preserve"> to 1-V</w:t>
      </w:r>
      <w:r w:rsidRPr="004E705C">
        <w:rPr>
          <w:rFonts w:ascii="Times New Roman" w:hAnsi="Times New Roman"/>
          <w:sz w:val="24"/>
          <w:szCs w:val="24"/>
          <w:vertAlign w:val="subscript"/>
        </w:rPr>
        <w:t>DC</w:t>
      </w:r>
      <w:r w:rsidRPr="004E705C">
        <w:rPr>
          <w:rFonts w:ascii="Times New Roman" w:hAnsi="Times New Roman"/>
          <w:sz w:val="24"/>
          <w:szCs w:val="24"/>
        </w:rPr>
        <w:t xml:space="preserve">. </w:t>
      </w:r>
      <w:r w:rsidR="00A5427D">
        <w:rPr>
          <w:rFonts w:ascii="Times New Roman" w:hAnsi="Times New Roman"/>
          <w:sz w:val="24"/>
          <w:szCs w:val="24"/>
        </w:rPr>
        <w:t xml:space="preserve"> Based on loss analysis, symmetrical control is selected as it offers higher efficiency compared with asymmetrical control.  </w:t>
      </w:r>
    </w:p>
    <w:p w14:paraId="19BAC84A" w14:textId="690FF666" w:rsidR="00371167" w:rsidRPr="004E705C" w:rsidRDefault="00371167" w:rsidP="004E705C">
      <w:pPr>
        <w:spacing w:line="480" w:lineRule="auto"/>
        <w:ind w:firstLine="360"/>
        <w:jc w:val="both"/>
        <w:rPr>
          <w:rFonts w:ascii="Times New Roman" w:hAnsi="Times New Roman"/>
          <w:sz w:val="24"/>
          <w:szCs w:val="24"/>
        </w:rPr>
      </w:pPr>
      <w:r w:rsidRPr="004E705C">
        <w:rPr>
          <w:rFonts w:ascii="Times New Roman" w:hAnsi="Times New Roman"/>
          <w:sz w:val="24"/>
          <w:szCs w:val="24"/>
        </w:rPr>
        <w:t xml:space="preserve">A control method has been proposed so that zero voltage switching (ZVS) of primary side MOSFETs can be achieved which eliminates the major drawback of symmetrical controlled half bridge converter being a hard switching converter. A </w:t>
      </w:r>
      <w:r w:rsidR="007F647E">
        <w:rPr>
          <w:rFonts w:ascii="Times New Roman" w:hAnsi="Times New Roman"/>
          <w:sz w:val="24"/>
          <w:szCs w:val="24"/>
        </w:rPr>
        <w:t>l</w:t>
      </w:r>
      <w:r w:rsidRPr="004E705C">
        <w:rPr>
          <w:rFonts w:ascii="Times New Roman" w:hAnsi="Times New Roman"/>
          <w:sz w:val="24"/>
          <w:szCs w:val="24"/>
        </w:rPr>
        <w:t>oad dependent ZVS method has further been proposed and analyzed to indicate the mechanism</w:t>
      </w:r>
      <w:r w:rsidR="00211C6B">
        <w:rPr>
          <w:rFonts w:ascii="Times New Roman" w:hAnsi="Times New Roman"/>
          <w:sz w:val="24"/>
          <w:szCs w:val="24"/>
        </w:rPr>
        <w:t xml:space="preserve">s </w:t>
      </w:r>
      <w:r w:rsidRPr="004E705C">
        <w:rPr>
          <w:rFonts w:ascii="Times New Roman" w:hAnsi="Times New Roman"/>
          <w:sz w:val="24"/>
          <w:szCs w:val="24"/>
        </w:rPr>
        <w:t xml:space="preserve">which improve light load efficiency compared with constant charging time method in particular for the on-board power supply converters. </w:t>
      </w:r>
    </w:p>
    <w:p w14:paraId="2DA284F1" w14:textId="77777777" w:rsidR="00371167" w:rsidRDefault="00371167" w:rsidP="004E705C">
      <w:pPr>
        <w:spacing w:line="480" w:lineRule="auto"/>
        <w:ind w:firstLine="426"/>
        <w:jc w:val="both"/>
        <w:rPr>
          <w:rFonts w:ascii="Times New Roman" w:hAnsi="Times New Roman"/>
          <w:sz w:val="24"/>
          <w:szCs w:val="24"/>
        </w:rPr>
      </w:pPr>
      <w:r w:rsidRPr="004E705C">
        <w:rPr>
          <w:rFonts w:ascii="Times New Roman" w:hAnsi="Times New Roman"/>
          <w:sz w:val="24"/>
          <w:szCs w:val="24"/>
        </w:rPr>
        <w:lastRenderedPageBreak/>
        <w:t xml:space="preserve">The converter design including device selection and transformer design together with the auxiliary components selection has been accomplished. A hardware prototype has been built to verify the proposed soft switching methods. Based on the experimental results, the proposed method can adjust the charging time of auxiliary inductor automatically based on load condition and thus higher efficiency is observed for the proposed method in comparison with conventional hard switching and constant charging time method. Therefore, the proposed soft switching method is an effective method to increase the entire load range efficiency.  </w:t>
      </w:r>
    </w:p>
    <w:p w14:paraId="1B079125" w14:textId="77777777" w:rsidR="00175EB2" w:rsidRDefault="00175EB2" w:rsidP="004E705C">
      <w:pPr>
        <w:spacing w:line="480" w:lineRule="auto"/>
        <w:ind w:firstLine="426"/>
        <w:jc w:val="both"/>
        <w:rPr>
          <w:rFonts w:ascii="Times New Roman" w:hAnsi="Times New Roman"/>
          <w:sz w:val="24"/>
          <w:szCs w:val="24"/>
        </w:rPr>
      </w:pPr>
    </w:p>
    <w:p w14:paraId="0C57E746" w14:textId="77777777" w:rsidR="00175EB2" w:rsidRDefault="00175EB2" w:rsidP="004E705C">
      <w:pPr>
        <w:spacing w:line="480" w:lineRule="auto"/>
        <w:ind w:firstLine="426"/>
        <w:jc w:val="both"/>
        <w:rPr>
          <w:rFonts w:ascii="Times New Roman" w:hAnsi="Times New Roman"/>
          <w:sz w:val="24"/>
          <w:szCs w:val="24"/>
        </w:rPr>
      </w:pPr>
    </w:p>
    <w:p w14:paraId="23503010" w14:textId="77777777" w:rsidR="00175EB2" w:rsidRDefault="00175EB2" w:rsidP="004E705C">
      <w:pPr>
        <w:spacing w:line="480" w:lineRule="auto"/>
        <w:ind w:firstLine="426"/>
        <w:jc w:val="both"/>
        <w:rPr>
          <w:rFonts w:ascii="Times New Roman" w:hAnsi="Times New Roman"/>
          <w:sz w:val="24"/>
          <w:szCs w:val="24"/>
        </w:rPr>
      </w:pPr>
    </w:p>
    <w:p w14:paraId="5650A22A" w14:textId="77777777" w:rsidR="00175EB2" w:rsidRDefault="00175EB2" w:rsidP="004E705C">
      <w:pPr>
        <w:spacing w:line="480" w:lineRule="auto"/>
        <w:ind w:firstLine="426"/>
        <w:jc w:val="both"/>
        <w:rPr>
          <w:rFonts w:ascii="Times New Roman" w:hAnsi="Times New Roman"/>
          <w:sz w:val="24"/>
          <w:szCs w:val="24"/>
        </w:rPr>
      </w:pPr>
    </w:p>
    <w:p w14:paraId="6E6A029E" w14:textId="77777777" w:rsidR="00175EB2" w:rsidRDefault="00175EB2" w:rsidP="004E705C">
      <w:pPr>
        <w:spacing w:line="480" w:lineRule="auto"/>
        <w:ind w:firstLine="426"/>
        <w:jc w:val="both"/>
        <w:rPr>
          <w:rFonts w:ascii="Times New Roman" w:hAnsi="Times New Roman"/>
          <w:sz w:val="24"/>
          <w:szCs w:val="24"/>
        </w:rPr>
      </w:pPr>
    </w:p>
    <w:p w14:paraId="73F34DAC" w14:textId="77777777" w:rsidR="00175EB2" w:rsidRDefault="00175EB2" w:rsidP="004E705C">
      <w:pPr>
        <w:spacing w:line="480" w:lineRule="auto"/>
        <w:ind w:firstLine="426"/>
        <w:jc w:val="both"/>
        <w:rPr>
          <w:rFonts w:ascii="Times New Roman" w:hAnsi="Times New Roman"/>
          <w:sz w:val="24"/>
          <w:szCs w:val="24"/>
        </w:rPr>
      </w:pPr>
    </w:p>
    <w:p w14:paraId="57F7BD70" w14:textId="77777777" w:rsidR="00175EB2" w:rsidRDefault="00175EB2" w:rsidP="004E705C">
      <w:pPr>
        <w:spacing w:line="480" w:lineRule="auto"/>
        <w:ind w:firstLine="426"/>
        <w:jc w:val="both"/>
        <w:rPr>
          <w:rFonts w:ascii="Times New Roman" w:hAnsi="Times New Roman"/>
          <w:sz w:val="24"/>
          <w:szCs w:val="24"/>
        </w:rPr>
      </w:pPr>
    </w:p>
    <w:p w14:paraId="562B5890" w14:textId="77777777" w:rsidR="00175EB2" w:rsidRDefault="00175EB2" w:rsidP="004E705C">
      <w:pPr>
        <w:spacing w:line="480" w:lineRule="auto"/>
        <w:ind w:firstLine="426"/>
        <w:jc w:val="both"/>
        <w:rPr>
          <w:rFonts w:ascii="Times New Roman" w:hAnsi="Times New Roman"/>
          <w:sz w:val="24"/>
          <w:szCs w:val="24"/>
        </w:rPr>
      </w:pPr>
    </w:p>
    <w:p w14:paraId="57F17536" w14:textId="77777777" w:rsidR="00175EB2" w:rsidRDefault="00175EB2" w:rsidP="004E705C">
      <w:pPr>
        <w:spacing w:line="480" w:lineRule="auto"/>
        <w:ind w:firstLine="426"/>
        <w:jc w:val="both"/>
        <w:rPr>
          <w:rFonts w:ascii="Times New Roman" w:hAnsi="Times New Roman"/>
          <w:sz w:val="24"/>
          <w:szCs w:val="24"/>
        </w:rPr>
      </w:pPr>
    </w:p>
    <w:p w14:paraId="652A7DD8" w14:textId="77777777" w:rsidR="00175EB2" w:rsidRDefault="00175EB2" w:rsidP="004E705C">
      <w:pPr>
        <w:spacing w:line="480" w:lineRule="auto"/>
        <w:ind w:firstLine="426"/>
        <w:jc w:val="both"/>
        <w:rPr>
          <w:rFonts w:ascii="Times New Roman" w:hAnsi="Times New Roman"/>
          <w:sz w:val="24"/>
          <w:szCs w:val="24"/>
        </w:rPr>
      </w:pPr>
    </w:p>
    <w:p w14:paraId="2A2AB085" w14:textId="77777777" w:rsidR="00175EB2" w:rsidRDefault="00175EB2" w:rsidP="004E705C">
      <w:pPr>
        <w:spacing w:line="480" w:lineRule="auto"/>
        <w:ind w:firstLine="426"/>
        <w:jc w:val="both"/>
        <w:rPr>
          <w:rFonts w:ascii="Times New Roman" w:hAnsi="Times New Roman"/>
          <w:sz w:val="24"/>
          <w:szCs w:val="24"/>
        </w:rPr>
      </w:pPr>
    </w:p>
    <w:p w14:paraId="42C2AB1E" w14:textId="77777777" w:rsidR="00175EB2" w:rsidRDefault="00175EB2" w:rsidP="004E705C">
      <w:pPr>
        <w:spacing w:line="480" w:lineRule="auto"/>
        <w:ind w:firstLine="426"/>
        <w:jc w:val="both"/>
        <w:rPr>
          <w:rFonts w:ascii="Times New Roman" w:hAnsi="Times New Roman"/>
          <w:sz w:val="24"/>
          <w:szCs w:val="24"/>
        </w:rPr>
      </w:pPr>
    </w:p>
    <w:p w14:paraId="412B7EB5" w14:textId="77777777" w:rsidR="00175EB2" w:rsidRDefault="00175EB2" w:rsidP="004E705C">
      <w:pPr>
        <w:spacing w:line="480" w:lineRule="auto"/>
        <w:ind w:firstLine="426"/>
        <w:jc w:val="both"/>
        <w:rPr>
          <w:rFonts w:ascii="Times New Roman" w:hAnsi="Times New Roman"/>
          <w:sz w:val="24"/>
          <w:szCs w:val="24"/>
        </w:rPr>
      </w:pPr>
    </w:p>
    <w:p w14:paraId="77A64D71" w14:textId="6B07EC1C" w:rsidR="000C271E" w:rsidRPr="00E11B36" w:rsidRDefault="000C271E" w:rsidP="00F26FCE">
      <w:pPr>
        <w:pStyle w:val="Heading1"/>
        <w:numPr>
          <w:ilvl w:val="0"/>
          <w:numId w:val="29"/>
        </w:numPr>
        <w:spacing w:line="480" w:lineRule="auto"/>
        <w:rPr>
          <w:sz w:val="44"/>
        </w:rPr>
      </w:pPr>
      <w:bookmarkStart w:id="552" w:name="_Toc440547912"/>
      <w:r w:rsidRPr="00E11B36">
        <w:rPr>
          <w:sz w:val="28"/>
        </w:rPr>
        <w:lastRenderedPageBreak/>
        <w:t xml:space="preserve">Input </w:t>
      </w:r>
      <w:r w:rsidR="003D08E9" w:rsidRPr="00E11B36">
        <w:rPr>
          <w:sz w:val="28"/>
        </w:rPr>
        <w:t xml:space="preserve">Series Output Parallel Connected </w:t>
      </w:r>
      <w:r w:rsidR="003D08E9">
        <w:rPr>
          <w:sz w:val="28"/>
        </w:rPr>
        <w:t>Half Bridge Current Doubler w</w:t>
      </w:r>
      <w:r w:rsidR="003D08E9" w:rsidRPr="00E11B36">
        <w:rPr>
          <w:sz w:val="28"/>
        </w:rPr>
        <w:t>ith Adaptive Voltage Positioning (</w:t>
      </w:r>
      <w:r w:rsidR="009F1609" w:rsidRPr="00E11B36">
        <w:rPr>
          <w:sz w:val="28"/>
        </w:rPr>
        <w:t>AVP</w:t>
      </w:r>
      <w:r w:rsidR="003D08E9" w:rsidRPr="00E11B36">
        <w:rPr>
          <w:sz w:val="28"/>
        </w:rPr>
        <w:t>) Control</w:t>
      </w:r>
      <w:bookmarkEnd w:id="552"/>
      <w:r w:rsidR="003D08E9" w:rsidRPr="00E11B36">
        <w:rPr>
          <w:sz w:val="28"/>
        </w:rPr>
        <w:t xml:space="preserve"> </w:t>
      </w:r>
    </w:p>
    <w:p w14:paraId="57C494FB" w14:textId="0F0100F2" w:rsidR="00211C6B" w:rsidRDefault="000C271E" w:rsidP="000C271E">
      <w:pPr>
        <w:spacing w:line="480" w:lineRule="auto"/>
        <w:ind w:firstLine="360"/>
        <w:jc w:val="both"/>
        <w:rPr>
          <w:rFonts w:ascii="Times New Roman" w:hAnsi="Times New Roman" w:cs="Times New Roman"/>
          <w:sz w:val="24"/>
          <w:szCs w:val="24"/>
        </w:rPr>
      </w:pPr>
      <w:r w:rsidRPr="002048C7">
        <w:rPr>
          <w:rFonts w:ascii="Times New Roman" w:hAnsi="Times New Roman" w:cs="Times New Roman"/>
          <w:sz w:val="24"/>
          <w:szCs w:val="24"/>
        </w:rPr>
        <w:t xml:space="preserve">As </w:t>
      </w:r>
      <w:r>
        <w:rPr>
          <w:rFonts w:ascii="Times New Roman" w:hAnsi="Times New Roman" w:cs="Times New Roman"/>
          <w:sz w:val="24"/>
          <w:szCs w:val="24"/>
        </w:rPr>
        <w:t>discussed in earlier chapter, in order to fulfill 400 V to 1 V conversion,</w:t>
      </w:r>
      <w:r w:rsidR="007F647E">
        <w:rPr>
          <w:rFonts w:ascii="Times New Roman" w:hAnsi="Times New Roman" w:cs="Times New Roman"/>
          <w:sz w:val="24"/>
          <w:szCs w:val="24"/>
        </w:rPr>
        <w:t xml:space="preserve"> a</w:t>
      </w:r>
      <w:r>
        <w:rPr>
          <w:rFonts w:ascii="Times New Roman" w:hAnsi="Times New Roman" w:cs="Times New Roman"/>
          <w:sz w:val="24"/>
          <w:szCs w:val="24"/>
        </w:rPr>
        <w:t xml:space="preserve"> six phase input side in series and output side in parallel</w:t>
      </w:r>
      <w:r w:rsidR="00211C6B">
        <w:rPr>
          <w:rFonts w:ascii="Times New Roman" w:hAnsi="Times New Roman" w:cs="Times New Roman"/>
          <w:sz w:val="24"/>
          <w:szCs w:val="24"/>
        </w:rPr>
        <w:t xml:space="preserve"> (ISOP) connected converter is implemented</w:t>
      </w:r>
      <w:r>
        <w:rPr>
          <w:rFonts w:ascii="Times New Roman" w:hAnsi="Times New Roman" w:cs="Times New Roman"/>
          <w:sz w:val="24"/>
          <w:szCs w:val="24"/>
        </w:rPr>
        <w:t>.</w:t>
      </w:r>
      <w:r w:rsidR="00211C6B">
        <w:rPr>
          <w:rFonts w:ascii="Times New Roman" w:hAnsi="Times New Roman" w:cs="Times New Roman"/>
          <w:sz w:val="24"/>
          <w:szCs w:val="24"/>
        </w:rPr>
        <w:t xml:space="preserve"> Based on the discussion in </w:t>
      </w:r>
      <w:r w:rsidR="00A049B7">
        <w:rPr>
          <w:rFonts w:ascii="Times New Roman" w:hAnsi="Times New Roman" w:cs="Times New Roman"/>
          <w:sz w:val="24"/>
          <w:szCs w:val="24"/>
        </w:rPr>
        <w:t xml:space="preserve">the </w:t>
      </w:r>
      <w:r w:rsidR="00211C6B">
        <w:rPr>
          <w:rFonts w:ascii="Times New Roman" w:hAnsi="Times New Roman" w:cs="Times New Roman"/>
          <w:sz w:val="24"/>
          <w:szCs w:val="24"/>
        </w:rPr>
        <w:t xml:space="preserve">earlier two chapters, </w:t>
      </w:r>
      <w:r w:rsidR="00A049B7">
        <w:rPr>
          <w:rFonts w:ascii="Times New Roman" w:hAnsi="Times New Roman" w:cs="Times New Roman"/>
          <w:sz w:val="24"/>
          <w:szCs w:val="24"/>
        </w:rPr>
        <w:t xml:space="preserve">a </w:t>
      </w:r>
      <w:r w:rsidR="00211C6B">
        <w:rPr>
          <w:rFonts w:ascii="Times New Roman" w:hAnsi="Times New Roman" w:cs="Times New Roman"/>
          <w:sz w:val="24"/>
          <w:szCs w:val="24"/>
        </w:rPr>
        <w:t>half bridge current doubler is selected because</w:t>
      </w:r>
      <w:r w:rsidR="00A049B7">
        <w:rPr>
          <w:rFonts w:ascii="Times New Roman" w:hAnsi="Times New Roman" w:cs="Times New Roman"/>
          <w:sz w:val="24"/>
          <w:szCs w:val="24"/>
        </w:rPr>
        <w:t xml:space="preserve"> it has</w:t>
      </w:r>
      <w:r w:rsidR="00211C6B">
        <w:rPr>
          <w:rFonts w:ascii="Times New Roman" w:hAnsi="Times New Roman" w:cs="Times New Roman"/>
          <w:sz w:val="24"/>
          <w:szCs w:val="24"/>
        </w:rPr>
        <w:t xml:space="preserve">: (1) comparable efficiency with </w:t>
      </w:r>
      <w:r w:rsidR="00A049B7">
        <w:rPr>
          <w:rFonts w:ascii="Times New Roman" w:hAnsi="Times New Roman" w:cs="Times New Roman"/>
          <w:sz w:val="24"/>
          <w:szCs w:val="24"/>
        </w:rPr>
        <w:t xml:space="preserve">the </w:t>
      </w:r>
      <w:r w:rsidR="00211C6B">
        <w:rPr>
          <w:rFonts w:ascii="Times New Roman" w:hAnsi="Times New Roman" w:cs="Times New Roman"/>
          <w:sz w:val="24"/>
          <w:szCs w:val="24"/>
        </w:rPr>
        <w:t xml:space="preserve">phase shift full bridge converter, (2) lower devices count and smaller cores for the transformer, (3) smaller footprint and (4) lower cost. </w:t>
      </w:r>
      <w:r>
        <w:rPr>
          <w:rFonts w:ascii="Times New Roman" w:hAnsi="Times New Roman" w:cs="Times New Roman"/>
          <w:sz w:val="24"/>
          <w:szCs w:val="24"/>
        </w:rPr>
        <w:t xml:space="preserve"> </w:t>
      </w:r>
    </w:p>
    <w:p w14:paraId="41F5D42C" w14:textId="032D129A" w:rsidR="000C271E" w:rsidRDefault="000C271E" w:rsidP="000C271E">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this chapter, the design and implementation of </w:t>
      </w:r>
      <w:r w:rsidR="00211C6B">
        <w:rPr>
          <w:rFonts w:ascii="Times New Roman" w:hAnsi="Times New Roman" w:cs="Times New Roman"/>
          <w:sz w:val="24"/>
          <w:szCs w:val="24"/>
        </w:rPr>
        <w:t xml:space="preserve">a </w:t>
      </w:r>
      <w:r>
        <w:rPr>
          <w:rFonts w:ascii="Times New Roman" w:hAnsi="Times New Roman" w:cs="Times New Roman"/>
          <w:sz w:val="24"/>
          <w:szCs w:val="24"/>
        </w:rPr>
        <w:t xml:space="preserve">six phase interleaved converter is performed. Adaptive voltage positioning (AVP) control is also analyzed for </w:t>
      </w:r>
      <w:r w:rsidR="00A049B7">
        <w:rPr>
          <w:rFonts w:ascii="Times New Roman" w:hAnsi="Times New Roman" w:cs="Times New Roman"/>
          <w:sz w:val="24"/>
          <w:szCs w:val="24"/>
        </w:rPr>
        <w:t xml:space="preserve">a </w:t>
      </w:r>
      <w:r>
        <w:rPr>
          <w:rFonts w:ascii="Times New Roman" w:hAnsi="Times New Roman" w:cs="Times New Roman"/>
          <w:sz w:val="24"/>
          <w:szCs w:val="24"/>
        </w:rPr>
        <w:t xml:space="preserve">half bridge current doubler </w:t>
      </w:r>
      <w:r w:rsidR="00565C09">
        <w:rPr>
          <w:rFonts w:ascii="Times New Roman" w:hAnsi="Times New Roman" w:cs="Times New Roman"/>
          <w:sz w:val="24"/>
          <w:szCs w:val="24"/>
        </w:rPr>
        <w:t>to meet</w:t>
      </w:r>
      <w:r w:rsidR="00A049B7">
        <w:rPr>
          <w:rFonts w:ascii="Times New Roman" w:hAnsi="Times New Roman" w:cs="Times New Roman"/>
          <w:sz w:val="24"/>
          <w:szCs w:val="24"/>
        </w:rPr>
        <w:t xml:space="preserve"> the</w:t>
      </w:r>
      <w:r w:rsidR="00565C09">
        <w:rPr>
          <w:rFonts w:ascii="Times New Roman" w:hAnsi="Times New Roman" w:cs="Times New Roman"/>
          <w:sz w:val="24"/>
          <w:szCs w:val="24"/>
        </w:rPr>
        <w:t xml:space="preserve"> strict voltage</w:t>
      </w:r>
      <w:r>
        <w:rPr>
          <w:rFonts w:ascii="Times New Roman" w:hAnsi="Times New Roman" w:cs="Times New Roman"/>
          <w:sz w:val="24"/>
          <w:szCs w:val="24"/>
        </w:rPr>
        <w:t xml:space="preserve"> </w:t>
      </w:r>
      <w:r w:rsidR="00565C09">
        <w:rPr>
          <w:rFonts w:ascii="Times New Roman" w:hAnsi="Times New Roman" w:cs="Times New Roman"/>
          <w:sz w:val="24"/>
          <w:szCs w:val="24"/>
        </w:rPr>
        <w:t>r</w:t>
      </w:r>
      <w:r w:rsidR="00466F54">
        <w:rPr>
          <w:rFonts w:ascii="Times New Roman" w:hAnsi="Times New Roman" w:cs="Times New Roman"/>
          <w:sz w:val="24"/>
          <w:szCs w:val="24"/>
        </w:rPr>
        <w:t>egulation requirement of the on-</w:t>
      </w:r>
      <w:r w:rsidR="00565C09">
        <w:rPr>
          <w:rFonts w:ascii="Times New Roman" w:hAnsi="Times New Roman" w:cs="Times New Roman"/>
          <w:sz w:val="24"/>
          <w:szCs w:val="24"/>
        </w:rPr>
        <w:t>board power supply</w:t>
      </w:r>
      <w:r>
        <w:rPr>
          <w:rFonts w:ascii="Times New Roman" w:hAnsi="Times New Roman" w:cs="Times New Roman"/>
          <w:sz w:val="24"/>
          <w:szCs w:val="24"/>
        </w:rPr>
        <w:t>.</w:t>
      </w:r>
      <w:r w:rsidR="00565C09">
        <w:rPr>
          <w:rFonts w:ascii="Times New Roman" w:hAnsi="Times New Roman" w:cs="Times New Roman"/>
          <w:sz w:val="24"/>
          <w:szCs w:val="24"/>
        </w:rPr>
        <w:t xml:space="preserve"> The mismatches in</w:t>
      </w:r>
      <w:r w:rsidR="00A049B7">
        <w:rPr>
          <w:rFonts w:ascii="Times New Roman" w:hAnsi="Times New Roman" w:cs="Times New Roman"/>
          <w:sz w:val="24"/>
          <w:szCs w:val="24"/>
        </w:rPr>
        <w:t xml:space="preserve"> the</w:t>
      </w:r>
      <w:r w:rsidR="00565C09">
        <w:rPr>
          <w:rFonts w:ascii="Times New Roman" w:hAnsi="Times New Roman" w:cs="Times New Roman"/>
          <w:sz w:val="24"/>
          <w:szCs w:val="24"/>
        </w:rPr>
        <w:t xml:space="preserve"> ISOP system </w:t>
      </w:r>
      <w:r w:rsidR="00466F54">
        <w:rPr>
          <w:rFonts w:ascii="Times New Roman" w:hAnsi="Times New Roman" w:cs="Times New Roman"/>
          <w:sz w:val="24"/>
          <w:szCs w:val="24"/>
        </w:rPr>
        <w:t>have</w:t>
      </w:r>
      <w:r w:rsidR="00565C09">
        <w:rPr>
          <w:rFonts w:ascii="Times New Roman" w:hAnsi="Times New Roman" w:cs="Times New Roman"/>
          <w:sz w:val="24"/>
          <w:szCs w:val="24"/>
        </w:rPr>
        <w:t xml:space="preserve"> been analyzed and simulated. </w:t>
      </w:r>
      <w:r>
        <w:rPr>
          <w:rFonts w:ascii="Times New Roman" w:hAnsi="Times New Roman" w:cs="Times New Roman"/>
          <w:sz w:val="24"/>
          <w:szCs w:val="24"/>
        </w:rPr>
        <w:t>In the end, the experimental results are given to verify the feasibility of</w:t>
      </w:r>
      <w:r w:rsidR="00A049B7">
        <w:rPr>
          <w:rFonts w:ascii="Times New Roman" w:hAnsi="Times New Roman" w:cs="Times New Roman"/>
          <w:sz w:val="24"/>
          <w:szCs w:val="24"/>
        </w:rPr>
        <w:t xml:space="preserve"> the</w:t>
      </w:r>
      <w:r>
        <w:rPr>
          <w:rFonts w:ascii="Times New Roman" w:hAnsi="Times New Roman" w:cs="Times New Roman"/>
          <w:sz w:val="24"/>
          <w:szCs w:val="24"/>
        </w:rPr>
        <w:t xml:space="preserve"> proposed architecture.</w:t>
      </w:r>
    </w:p>
    <w:p w14:paraId="0ED97A06" w14:textId="34311130" w:rsidR="000C271E" w:rsidRDefault="000C271E" w:rsidP="00CC2C32">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Table 6.1 shows the specification of the system and the key components selection of the ISOP system.</w:t>
      </w:r>
    </w:p>
    <w:p w14:paraId="482AEA15" w14:textId="4497A15B" w:rsidR="000C271E" w:rsidRPr="00E11B36" w:rsidRDefault="00AB29BF" w:rsidP="00151DCD">
      <w:pPr>
        <w:pStyle w:val="Caption"/>
        <w:spacing w:before="240" w:after="0"/>
      </w:pPr>
      <w:bookmarkStart w:id="553" w:name="_Ref439842044"/>
      <w:bookmarkStart w:id="554" w:name="_Toc440548565"/>
      <w:proofErr w:type="gramStart"/>
      <w:r w:rsidRPr="00E11B36">
        <w:t xml:space="preserve">Table </w:t>
      </w:r>
      <w:r w:rsidR="00FA503E">
        <w:fldChar w:fldCharType="begin"/>
      </w:r>
      <w:r w:rsidR="00FA503E">
        <w:instrText xml:space="preserve"> STYL</w:instrText>
      </w:r>
      <w:r w:rsidR="00FA503E">
        <w:instrText xml:space="preserve">EREF 1 \s </w:instrText>
      </w:r>
      <w:r w:rsidR="00FA503E">
        <w:fldChar w:fldCharType="separate"/>
      </w:r>
      <w:r w:rsidR="004E0255">
        <w:rPr>
          <w:noProof/>
        </w:rPr>
        <w:t>6</w:t>
      </w:r>
      <w:r w:rsidR="00FA503E">
        <w:rPr>
          <w:noProof/>
        </w:rPr>
        <w:fldChar w:fldCharType="end"/>
      </w:r>
      <w:r w:rsidR="00151DCD">
        <w:t>.</w:t>
      </w:r>
      <w:proofErr w:type="gramEnd"/>
      <w:r w:rsidR="00D33AED">
        <w:fldChar w:fldCharType="begin"/>
      </w:r>
      <w:r w:rsidR="00D33AED">
        <w:instrText xml:space="preserve"> SEQ Table \* ARABIC \s 1 </w:instrText>
      </w:r>
      <w:r w:rsidR="00D33AED">
        <w:fldChar w:fldCharType="separate"/>
      </w:r>
      <w:r w:rsidR="004E0255">
        <w:rPr>
          <w:noProof/>
        </w:rPr>
        <w:t>1</w:t>
      </w:r>
      <w:r w:rsidR="00D33AED">
        <w:rPr>
          <w:noProof/>
        </w:rPr>
        <w:fldChar w:fldCharType="end"/>
      </w:r>
      <w:bookmarkEnd w:id="553"/>
      <w:r w:rsidRPr="00E11B36">
        <w:t>.</w:t>
      </w:r>
      <w:r w:rsidR="00633C5F">
        <w:t xml:space="preserve"> </w:t>
      </w:r>
      <w:proofErr w:type="gramStart"/>
      <w:r w:rsidR="000C271E" w:rsidRPr="00E11B36">
        <w:t>Specification of ISOP system.</w:t>
      </w:r>
      <w:bookmarkEnd w:id="554"/>
      <w:proofErr w:type="gramEnd"/>
    </w:p>
    <w:tbl>
      <w:tblPr>
        <w:tblW w:w="91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8"/>
        <w:gridCol w:w="4452"/>
      </w:tblGrid>
      <w:tr w:rsidR="000C271E" w:rsidRPr="00CC2C32" w14:paraId="1D5481A0" w14:textId="77777777" w:rsidTr="00CC2C32">
        <w:tc>
          <w:tcPr>
            <w:tcW w:w="4728" w:type="dxa"/>
            <w:vAlign w:val="center"/>
          </w:tcPr>
          <w:p w14:paraId="3163006C"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Parameter/ Components</w:t>
            </w:r>
          </w:p>
        </w:tc>
        <w:tc>
          <w:tcPr>
            <w:tcW w:w="4452" w:type="dxa"/>
            <w:vAlign w:val="center"/>
          </w:tcPr>
          <w:p w14:paraId="3E13EC14"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Value</w:t>
            </w:r>
          </w:p>
        </w:tc>
      </w:tr>
      <w:tr w:rsidR="000C271E" w:rsidRPr="00CC2C32" w14:paraId="4D10C868" w14:textId="77777777" w:rsidTr="00CC2C32">
        <w:tc>
          <w:tcPr>
            <w:tcW w:w="4728" w:type="dxa"/>
            <w:vAlign w:val="center"/>
          </w:tcPr>
          <w:p w14:paraId="4DFDA01B"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Input voltage (V)</w:t>
            </w:r>
          </w:p>
        </w:tc>
        <w:tc>
          <w:tcPr>
            <w:tcW w:w="4452" w:type="dxa"/>
            <w:vAlign w:val="center"/>
          </w:tcPr>
          <w:p w14:paraId="15F40281"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 xml:space="preserve">66 </w:t>
            </w:r>
          </w:p>
        </w:tc>
      </w:tr>
      <w:tr w:rsidR="000C271E" w:rsidRPr="00CC2C32" w14:paraId="3C2F5FB9" w14:textId="77777777" w:rsidTr="00CC2C32">
        <w:tc>
          <w:tcPr>
            <w:tcW w:w="4728" w:type="dxa"/>
            <w:vAlign w:val="center"/>
          </w:tcPr>
          <w:p w14:paraId="17E52ACE"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Output current (A)</w:t>
            </w:r>
          </w:p>
        </w:tc>
        <w:tc>
          <w:tcPr>
            <w:tcW w:w="4452" w:type="dxa"/>
            <w:vAlign w:val="center"/>
          </w:tcPr>
          <w:p w14:paraId="4DA7DF53"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200</w:t>
            </w:r>
          </w:p>
        </w:tc>
      </w:tr>
      <w:tr w:rsidR="000C271E" w:rsidRPr="00CC2C32" w14:paraId="0D207F42" w14:textId="77777777" w:rsidTr="00CC2C32">
        <w:tc>
          <w:tcPr>
            <w:tcW w:w="4728" w:type="dxa"/>
            <w:vAlign w:val="center"/>
          </w:tcPr>
          <w:p w14:paraId="00781D9E"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Switching frequency per phase (kHz)</w:t>
            </w:r>
          </w:p>
        </w:tc>
        <w:tc>
          <w:tcPr>
            <w:tcW w:w="4452" w:type="dxa"/>
            <w:vAlign w:val="center"/>
          </w:tcPr>
          <w:p w14:paraId="1B14EEF9"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280</w:t>
            </w:r>
          </w:p>
        </w:tc>
      </w:tr>
      <w:tr w:rsidR="000C271E" w:rsidRPr="00CC2C32" w14:paraId="347211E2" w14:textId="77777777" w:rsidTr="00CC2C32">
        <w:tc>
          <w:tcPr>
            <w:tcW w:w="4728" w:type="dxa"/>
            <w:vAlign w:val="center"/>
          </w:tcPr>
          <w:p w14:paraId="32BEB9D1"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Output inductor (nH)</w:t>
            </w:r>
          </w:p>
        </w:tc>
        <w:tc>
          <w:tcPr>
            <w:tcW w:w="4452" w:type="dxa"/>
            <w:vAlign w:val="center"/>
          </w:tcPr>
          <w:p w14:paraId="59EB56E9" w14:textId="1E6D6B82" w:rsidR="000C271E" w:rsidRPr="00CC2C32" w:rsidRDefault="00565C09" w:rsidP="00565C09">
            <w:pPr>
              <w:spacing w:before="120" w:after="120"/>
              <w:jc w:val="center"/>
              <w:rPr>
                <w:rFonts w:ascii="Times New Roman" w:hAnsi="Times New Roman" w:cs="Times New Roman"/>
              </w:rPr>
            </w:pPr>
            <w:r>
              <w:rPr>
                <w:rFonts w:ascii="Times New Roman" w:hAnsi="Times New Roman" w:cs="Times New Roman"/>
              </w:rPr>
              <w:t>220</w:t>
            </w:r>
          </w:p>
        </w:tc>
      </w:tr>
      <w:tr w:rsidR="000C271E" w:rsidRPr="00CC2C32" w14:paraId="6771BEA2" w14:textId="77777777" w:rsidTr="00CC2C32">
        <w:tc>
          <w:tcPr>
            <w:tcW w:w="4728" w:type="dxa"/>
            <w:vAlign w:val="center"/>
          </w:tcPr>
          <w:p w14:paraId="1724D62F"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Output capacitor (µF)</w:t>
            </w:r>
          </w:p>
        </w:tc>
        <w:tc>
          <w:tcPr>
            <w:tcW w:w="4452" w:type="dxa"/>
            <w:vAlign w:val="center"/>
          </w:tcPr>
          <w:p w14:paraId="7B397CB2"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 xml:space="preserve">4700 </w:t>
            </w:r>
          </w:p>
        </w:tc>
      </w:tr>
      <w:tr w:rsidR="000C271E" w:rsidRPr="00CC2C32" w14:paraId="78C1678C" w14:textId="77777777" w:rsidTr="00CC2C32">
        <w:tc>
          <w:tcPr>
            <w:tcW w:w="4728" w:type="dxa"/>
            <w:vAlign w:val="center"/>
          </w:tcPr>
          <w:p w14:paraId="11AB445E"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ESR of output capacitor (mΩ)</w:t>
            </w:r>
          </w:p>
        </w:tc>
        <w:tc>
          <w:tcPr>
            <w:tcW w:w="4452" w:type="dxa"/>
            <w:vAlign w:val="center"/>
          </w:tcPr>
          <w:p w14:paraId="726A72C2" w14:textId="77777777" w:rsidR="000C271E" w:rsidRPr="00CC2C32" w:rsidRDefault="000C271E" w:rsidP="000C271E">
            <w:pPr>
              <w:spacing w:before="120" w:after="120"/>
              <w:jc w:val="center"/>
              <w:rPr>
                <w:rFonts w:ascii="Times New Roman" w:hAnsi="Times New Roman" w:cs="Times New Roman"/>
              </w:rPr>
            </w:pPr>
            <w:r w:rsidRPr="00CC2C32">
              <w:rPr>
                <w:rFonts w:ascii="Times New Roman" w:hAnsi="Times New Roman" w:cs="Times New Roman"/>
              </w:rPr>
              <w:t>0.8</w:t>
            </w:r>
          </w:p>
        </w:tc>
      </w:tr>
    </w:tbl>
    <w:p w14:paraId="2EAE556E" w14:textId="00387733" w:rsidR="000C271E" w:rsidRPr="000C271E" w:rsidRDefault="000C271E" w:rsidP="00E44F27">
      <w:pPr>
        <w:pStyle w:val="Heading2"/>
        <w:numPr>
          <w:ilvl w:val="1"/>
          <w:numId w:val="29"/>
        </w:numPr>
        <w:spacing w:before="480" w:line="480" w:lineRule="auto"/>
        <w:ind w:left="450" w:hanging="450"/>
        <w:jc w:val="both"/>
        <w:rPr>
          <w:rFonts w:ascii="Times New Roman" w:hAnsi="Times New Roman" w:cs="Times New Roman"/>
          <w:b/>
          <w:color w:val="auto"/>
          <w:sz w:val="24"/>
        </w:rPr>
      </w:pPr>
      <w:bookmarkStart w:id="555" w:name="_Toc440547913"/>
      <w:r w:rsidRPr="000C271E">
        <w:rPr>
          <w:rFonts w:ascii="Times New Roman" w:hAnsi="Times New Roman" w:cs="Times New Roman"/>
          <w:b/>
          <w:color w:val="auto"/>
          <w:sz w:val="24"/>
        </w:rPr>
        <w:lastRenderedPageBreak/>
        <w:t xml:space="preserve">Modeling of input series output parallel (ISOP) </w:t>
      </w:r>
      <w:r w:rsidR="00F17780">
        <w:rPr>
          <w:rFonts w:ascii="Times New Roman" w:hAnsi="Times New Roman" w:cs="Times New Roman"/>
          <w:b/>
          <w:color w:val="auto"/>
          <w:sz w:val="24"/>
        </w:rPr>
        <w:t xml:space="preserve">connected </w:t>
      </w:r>
      <w:r w:rsidRPr="000C271E">
        <w:rPr>
          <w:rFonts w:ascii="Times New Roman" w:hAnsi="Times New Roman" w:cs="Times New Roman"/>
          <w:b/>
          <w:color w:val="auto"/>
          <w:sz w:val="24"/>
        </w:rPr>
        <w:t>half bridge current doubler</w:t>
      </w:r>
      <w:bookmarkEnd w:id="555"/>
    </w:p>
    <w:p w14:paraId="71102244" w14:textId="231A36E3" w:rsidR="000C271E" w:rsidRPr="000B29DE" w:rsidRDefault="000C271E" w:rsidP="000C271E">
      <w:pPr>
        <w:pStyle w:val="ListParagraph"/>
        <w:spacing w:before="240" w:line="480" w:lineRule="auto"/>
        <w:ind w:left="0" w:firstLine="360"/>
        <w:jc w:val="both"/>
        <w:rPr>
          <w:rFonts w:cs="Times New Roman"/>
          <w:sz w:val="24"/>
          <w:szCs w:val="24"/>
        </w:rPr>
      </w:pPr>
      <w:r w:rsidRPr="000B29DE">
        <w:rPr>
          <w:rFonts w:cs="Times New Roman"/>
          <w:sz w:val="24"/>
          <w:szCs w:val="24"/>
        </w:rPr>
        <w:t>In</w:t>
      </w:r>
      <w:r>
        <w:rPr>
          <w:rFonts w:cs="Times New Roman"/>
          <w:sz w:val="24"/>
          <w:szCs w:val="24"/>
        </w:rPr>
        <w:t xml:space="preserve"> order to </w:t>
      </w:r>
      <w:r w:rsidR="00CC2C32">
        <w:rPr>
          <w:rFonts w:cs="Times New Roman"/>
          <w:sz w:val="24"/>
          <w:szCs w:val="24"/>
        </w:rPr>
        <w:t>design</w:t>
      </w:r>
      <w:r>
        <w:rPr>
          <w:rFonts w:cs="Times New Roman"/>
          <w:sz w:val="24"/>
          <w:szCs w:val="24"/>
        </w:rPr>
        <w:t xml:space="preserve"> AVP control, the transfer function of input series output parallel </w:t>
      </w:r>
      <w:r w:rsidR="00C07A26">
        <w:rPr>
          <w:rFonts w:cs="Times New Roman"/>
          <w:sz w:val="24"/>
          <w:szCs w:val="24"/>
        </w:rPr>
        <w:t xml:space="preserve">(ISOP) </w:t>
      </w:r>
      <w:r>
        <w:rPr>
          <w:rFonts w:cs="Times New Roman"/>
          <w:sz w:val="24"/>
          <w:szCs w:val="24"/>
        </w:rPr>
        <w:t xml:space="preserve">connected half bridge current doubler is derived in </w:t>
      </w:r>
      <w:r w:rsidR="00A049B7">
        <w:rPr>
          <w:rFonts w:cs="Times New Roman"/>
          <w:sz w:val="24"/>
          <w:szCs w:val="24"/>
        </w:rPr>
        <w:t>this</w:t>
      </w:r>
      <w:r>
        <w:rPr>
          <w:rFonts w:cs="Times New Roman"/>
          <w:sz w:val="24"/>
          <w:szCs w:val="24"/>
        </w:rPr>
        <w:t xml:space="preserve"> se</w:t>
      </w:r>
      <w:r w:rsidR="00E44F27">
        <w:rPr>
          <w:rFonts w:cs="Times New Roman"/>
          <w:sz w:val="24"/>
          <w:szCs w:val="24"/>
        </w:rPr>
        <w:t>ct</w:t>
      </w:r>
      <w:r>
        <w:rPr>
          <w:rFonts w:cs="Times New Roman"/>
          <w:sz w:val="24"/>
          <w:szCs w:val="24"/>
        </w:rPr>
        <w:t xml:space="preserve">ion. First, the </w:t>
      </w:r>
      <w:r w:rsidR="00A049B7">
        <w:rPr>
          <w:rFonts w:cs="Times New Roman"/>
          <w:sz w:val="24"/>
          <w:szCs w:val="24"/>
        </w:rPr>
        <w:t>state</w:t>
      </w:r>
      <w:r>
        <w:rPr>
          <w:rFonts w:cs="Times New Roman"/>
          <w:sz w:val="24"/>
          <w:szCs w:val="24"/>
        </w:rPr>
        <w:t xml:space="preserve"> space model and transfer function of single phase half bridge current doubler is analyzed. Then, </w:t>
      </w:r>
      <w:r w:rsidR="00A049B7">
        <w:rPr>
          <w:rFonts w:cs="Times New Roman"/>
          <w:sz w:val="24"/>
          <w:szCs w:val="24"/>
        </w:rPr>
        <w:t xml:space="preserve">the </w:t>
      </w:r>
      <w:r>
        <w:rPr>
          <w:rFonts w:cs="Times New Roman"/>
          <w:sz w:val="24"/>
          <w:szCs w:val="24"/>
        </w:rPr>
        <w:t xml:space="preserve">ISOP connected system is simplified into a single converter with proper scaling and is verified through simulation. </w:t>
      </w:r>
    </w:p>
    <w:p w14:paraId="12FF8B95" w14:textId="2A5EAC54" w:rsidR="000C271E" w:rsidRPr="000C271E" w:rsidRDefault="000C271E" w:rsidP="00F26FCE">
      <w:pPr>
        <w:pStyle w:val="Heading3"/>
        <w:numPr>
          <w:ilvl w:val="2"/>
          <w:numId w:val="29"/>
        </w:numPr>
        <w:spacing w:before="120" w:after="120" w:line="480" w:lineRule="auto"/>
        <w:ind w:left="540"/>
        <w:rPr>
          <w:b/>
          <w:i w:val="0"/>
          <w:sz w:val="24"/>
        </w:rPr>
      </w:pPr>
      <w:bookmarkStart w:id="556" w:name="_Toc440547914"/>
      <w:r w:rsidRPr="000C271E">
        <w:rPr>
          <w:b/>
          <w:i w:val="0"/>
          <w:sz w:val="24"/>
        </w:rPr>
        <w:t>Modeling of single half bridge current doubler</w:t>
      </w:r>
      <w:bookmarkEnd w:id="556"/>
    </w:p>
    <w:p w14:paraId="709A96C9" w14:textId="2C181DB4" w:rsidR="000C271E" w:rsidRDefault="000C271E" w:rsidP="00CC2C32">
      <w:pPr>
        <w:pStyle w:val="ListParagraph"/>
        <w:spacing w:line="480" w:lineRule="auto"/>
        <w:ind w:left="0" w:firstLine="360"/>
        <w:jc w:val="both"/>
        <w:rPr>
          <w:rFonts w:cs="Times New Roman"/>
          <w:sz w:val="24"/>
          <w:szCs w:val="24"/>
        </w:rPr>
      </w:pPr>
      <w:r>
        <w:rPr>
          <w:rFonts w:cs="Times New Roman"/>
          <w:sz w:val="24"/>
          <w:szCs w:val="24"/>
        </w:rPr>
        <w:t xml:space="preserve">The operation of </w:t>
      </w:r>
      <w:r w:rsidR="00A049B7">
        <w:rPr>
          <w:rFonts w:cs="Times New Roman"/>
          <w:sz w:val="24"/>
          <w:szCs w:val="24"/>
        </w:rPr>
        <w:t xml:space="preserve">a </w:t>
      </w:r>
      <w:r>
        <w:rPr>
          <w:rFonts w:cs="Times New Roman"/>
          <w:sz w:val="24"/>
          <w:szCs w:val="24"/>
        </w:rPr>
        <w:t>half bridge current doubler can be separated into three intervals ignoring the leakage inductance of the transformer and switching transition</w:t>
      </w:r>
      <w:r w:rsidR="00361A02">
        <w:rPr>
          <w:rFonts w:cs="Times New Roman"/>
          <w:sz w:val="24"/>
          <w:szCs w:val="24"/>
        </w:rPr>
        <w:t xml:space="preserve"> </w:t>
      </w:r>
      <w:r w:rsidR="00361A02">
        <w:rPr>
          <w:rFonts w:cs="Times New Roman"/>
          <w:sz w:val="24"/>
          <w:szCs w:val="24"/>
        </w:rPr>
        <w:fldChar w:fldCharType="begin"/>
      </w:r>
      <w:r w:rsidR="00361A02">
        <w:rPr>
          <w:rFonts w:cs="Times New Roman"/>
          <w:sz w:val="24"/>
          <w:szCs w:val="24"/>
        </w:rPr>
        <w:instrText xml:space="preserve"> REF _Ref439013783 \n \h </w:instrText>
      </w:r>
      <w:r w:rsidR="00361A02">
        <w:rPr>
          <w:rFonts w:cs="Times New Roman"/>
          <w:sz w:val="24"/>
          <w:szCs w:val="24"/>
        </w:rPr>
      </w:r>
      <w:r w:rsidR="00361A02">
        <w:rPr>
          <w:rFonts w:cs="Times New Roman"/>
          <w:sz w:val="24"/>
          <w:szCs w:val="24"/>
        </w:rPr>
        <w:fldChar w:fldCharType="separate"/>
      </w:r>
      <w:r w:rsidR="004E0255">
        <w:rPr>
          <w:rFonts w:cs="Times New Roman"/>
          <w:sz w:val="24"/>
          <w:szCs w:val="24"/>
        </w:rPr>
        <w:t>[84]</w:t>
      </w:r>
      <w:r w:rsidR="00361A02">
        <w:rPr>
          <w:rFonts w:cs="Times New Roman"/>
          <w:sz w:val="24"/>
          <w:szCs w:val="24"/>
        </w:rPr>
        <w:fldChar w:fldCharType="end"/>
      </w:r>
      <w:r>
        <w:rPr>
          <w:rFonts w:cs="Times New Roman"/>
          <w:sz w:val="24"/>
          <w:szCs w:val="24"/>
        </w:rPr>
        <w:t xml:space="preserve">. </w:t>
      </w:r>
      <w:r w:rsidR="00A049B7">
        <w:rPr>
          <w:rFonts w:cs="Times New Roman"/>
          <w:sz w:val="24"/>
          <w:szCs w:val="24"/>
        </w:rPr>
        <w:t xml:space="preserve">The state space equations are shown in (6-1) and (6-2). </w:t>
      </w:r>
      <w:r>
        <w:rPr>
          <w:rFonts w:cs="Times New Roman"/>
          <w:sz w:val="24"/>
          <w:szCs w:val="24"/>
        </w:rPr>
        <w:t xml:space="preserve">Based on state space analysis, the state variable </w:t>
      </w:r>
      <w:r w:rsidRPr="008E5301">
        <w:rPr>
          <w:rFonts w:cs="Times New Roman"/>
          <w:i/>
          <w:sz w:val="24"/>
          <w:szCs w:val="24"/>
        </w:rPr>
        <w:t>x</w:t>
      </w:r>
      <w:r>
        <w:rPr>
          <w:rFonts w:cs="Times New Roman"/>
          <w:i/>
          <w:sz w:val="24"/>
          <w:szCs w:val="24"/>
        </w:rPr>
        <w:t xml:space="preserve">, </w:t>
      </w:r>
      <w:r w:rsidRPr="008E5301">
        <w:rPr>
          <w:rFonts w:cs="Times New Roman"/>
          <w:sz w:val="24"/>
          <w:szCs w:val="24"/>
        </w:rPr>
        <w:t>input</w:t>
      </w:r>
      <w:r>
        <w:rPr>
          <w:rFonts w:cs="Times New Roman"/>
          <w:i/>
          <w:sz w:val="24"/>
          <w:szCs w:val="24"/>
        </w:rPr>
        <w:t xml:space="preserve"> u </w:t>
      </w:r>
      <w:r w:rsidRPr="00A049B7">
        <w:rPr>
          <w:rFonts w:cs="Times New Roman"/>
          <w:sz w:val="24"/>
          <w:szCs w:val="24"/>
        </w:rPr>
        <w:t>and</w:t>
      </w:r>
      <w:r>
        <w:rPr>
          <w:rFonts w:cs="Times New Roman"/>
          <w:i/>
          <w:sz w:val="24"/>
          <w:szCs w:val="24"/>
        </w:rPr>
        <w:t xml:space="preserve"> </w:t>
      </w:r>
      <w:r w:rsidRPr="008E5301">
        <w:rPr>
          <w:rFonts w:cs="Times New Roman"/>
          <w:sz w:val="24"/>
          <w:szCs w:val="24"/>
        </w:rPr>
        <w:t>output</w:t>
      </w:r>
      <w:r>
        <w:rPr>
          <w:rFonts w:cs="Times New Roman"/>
          <w:sz w:val="24"/>
          <w:szCs w:val="24"/>
        </w:rPr>
        <w:t xml:space="preserve"> </w:t>
      </w:r>
      <w:r>
        <w:rPr>
          <w:rFonts w:cs="Times New Roman"/>
          <w:i/>
          <w:sz w:val="24"/>
          <w:szCs w:val="24"/>
        </w:rPr>
        <w:t>y</w:t>
      </w:r>
      <w:r w:rsidRPr="008E5301">
        <w:rPr>
          <w:rFonts w:cs="Times New Roman"/>
          <w:sz w:val="24"/>
          <w:szCs w:val="24"/>
        </w:rPr>
        <w:t xml:space="preserve"> is defined as </w:t>
      </w:r>
      <w:r w:rsidR="00CC2C32">
        <w:rPr>
          <w:rFonts w:cs="Times New Roman"/>
          <w:sz w:val="24"/>
          <w:szCs w:val="24"/>
        </w:rPr>
        <w:t>(6-</w:t>
      </w:r>
      <w:r w:rsidR="00A049B7">
        <w:rPr>
          <w:rFonts w:cs="Times New Roman"/>
          <w:sz w:val="24"/>
          <w:szCs w:val="24"/>
        </w:rPr>
        <w:t>3</w:t>
      </w:r>
      <w:r w:rsidR="00CC2C32">
        <w:rPr>
          <w:rFonts w:cs="Times New Roman"/>
          <w:sz w:val="24"/>
          <w:szCs w:val="24"/>
        </w:rPr>
        <w:t>) through (6-</w:t>
      </w:r>
      <w:r w:rsidR="00A049B7">
        <w:rPr>
          <w:rFonts w:cs="Times New Roman"/>
          <w:sz w:val="24"/>
          <w:szCs w:val="24"/>
        </w:rPr>
        <w:t>6</w:t>
      </w:r>
      <w:r w:rsidR="00CC2C32">
        <w:rPr>
          <w:rFonts w:cs="Times New Roman"/>
          <w:sz w:val="24"/>
          <w:szCs w:val="24"/>
        </w:rPr>
        <w:t>)</w:t>
      </w:r>
      <w:r>
        <w:rPr>
          <w:rFonts w:cs="Times New Roman"/>
          <w:sz w:val="24"/>
          <w:szCs w:val="24"/>
        </w:rPr>
        <w:t>.</w:t>
      </w:r>
      <w:r w:rsidRPr="008E5301">
        <w:rPr>
          <w:rFonts w:cs="Times New Roman"/>
          <w:sz w:val="24"/>
          <w:szCs w:val="24"/>
        </w:rPr>
        <w:t xml:space="preserve"> </w:t>
      </w:r>
      <w:r>
        <w:rPr>
          <w:rFonts w:cs="Times New Roman"/>
          <w:sz w:val="24"/>
          <w:szCs w:val="24"/>
        </w:rPr>
        <w:t xml:space="preserve">All the </w:t>
      </w:r>
      <w:r w:rsidRPr="00E44F27">
        <w:rPr>
          <w:rFonts w:cs="Times New Roman"/>
          <w:sz w:val="24"/>
          <w:szCs w:val="24"/>
        </w:rPr>
        <w:t>variables are marked in</w:t>
      </w:r>
      <w:r w:rsidR="00E44F27" w:rsidRPr="00E44F27">
        <w:rPr>
          <w:rFonts w:cs="Times New Roman"/>
          <w:sz w:val="24"/>
          <w:szCs w:val="24"/>
        </w:rPr>
        <w:t xml:space="preserve"> </w:t>
      </w:r>
      <w:r w:rsidR="00E44F27" w:rsidRPr="00E44F27">
        <w:rPr>
          <w:rFonts w:cs="Times New Roman"/>
          <w:sz w:val="24"/>
          <w:szCs w:val="24"/>
        </w:rPr>
        <w:fldChar w:fldCharType="begin"/>
      </w:r>
      <w:r w:rsidR="00E44F27" w:rsidRPr="00E44F27">
        <w:rPr>
          <w:rFonts w:cs="Times New Roman"/>
          <w:sz w:val="24"/>
          <w:szCs w:val="24"/>
        </w:rPr>
        <w:instrText xml:space="preserve"> REF _Ref440399698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6.1</w:t>
      </w:r>
      <w:r w:rsidR="00E44F27" w:rsidRPr="00E44F27">
        <w:rPr>
          <w:rFonts w:cs="Times New Roman"/>
          <w:sz w:val="24"/>
          <w:szCs w:val="24"/>
        </w:rPr>
        <w:fldChar w:fldCharType="end"/>
      </w:r>
      <w:r w:rsidRPr="00E44F27">
        <w:rPr>
          <w:rFonts w:cs="Times New Roman"/>
          <w:sz w:val="24"/>
          <w:szCs w:val="24"/>
        </w:rPr>
        <w:t>.</w:t>
      </w:r>
      <w:r>
        <w:rPr>
          <w:rFonts w:cs="Times New Roman"/>
          <w:sz w:val="24"/>
          <w:szCs w:val="24"/>
        </w:rPr>
        <w:t xml:space="preserve"> </w:t>
      </w:r>
    </w:p>
    <w:p w14:paraId="78E79270" w14:textId="5B6CEAC0" w:rsidR="00A049B7" w:rsidRDefault="00FA503E" w:rsidP="00A049B7">
      <w:pPr>
        <w:spacing w:after="0" w:line="480" w:lineRule="auto"/>
        <w:jc w:val="right"/>
        <w:rPr>
          <w:rFonts w:ascii="Times New Roman" w:hAnsi="Times New Roman" w:cs="Times New Roman"/>
          <w:sz w:val="24"/>
          <w:szCs w:val="24"/>
        </w:rPr>
      </w:pPr>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=A∙x+B∙u=f(x,u,</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oMath>
      <w:r w:rsidR="00A049B7">
        <w:rPr>
          <w:sz w:val="24"/>
          <w:szCs w:val="24"/>
        </w:rPr>
        <w:t xml:space="preserve">                                    </w:t>
      </w:r>
      <w:r w:rsidR="00A049B7" w:rsidRPr="003E251F">
        <w:rPr>
          <w:rFonts w:ascii="Times New Roman" w:hAnsi="Times New Roman" w:cs="Times New Roman"/>
          <w:sz w:val="24"/>
          <w:szCs w:val="24"/>
        </w:rPr>
        <w:t>(6-</w:t>
      </w:r>
      <w:r w:rsidR="00A049B7">
        <w:rPr>
          <w:rFonts w:ascii="Times New Roman" w:hAnsi="Times New Roman" w:cs="Times New Roman"/>
          <w:sz w:val="24"/>
          <w:szCs w:val="24"/>
        </w:rPr>
        <w:t>1</w:t>
      </w:r>
      <w:r w:rsidR="00A049B7" w:rsidRPr="003E251F">
        <w:rPr>
          <w:rFonts w:ascii="Times New Roman" w:hAnsi="Times New Roman" w:cs="Times New Roman"/>
          <w:sz w:val="24"/>
          <w:szCs w:val="24"/>
        </w:rPr>
        <w:t>)</w:t>
      </w:r>
    </w:p>
    <w:p w14:paraId="66E9C480" w14:textId="723E0031" w:rsidR="00A049B7" w:rsidRDefault="00A049B7" w:rsidP="00A049B7">
      <w:pPr>
        <w:spacing w:after="0" w:line="480" w:lineRule="auto"/>
        <w:jc w:val="right"/>
        <w:rPr>
          <w:rFonts w:ascii="Times New Roman" w:hAnsi="Times New Roman" w:cs="Times New Roman"/>
          <w:sz w:val="24"/>
          <w:szCs w:val="24"/>
        </w:rPr>
      </w:pPr>
      <m:oMath>
        <m:r>
          <w:rPr>
            <w:rFonts w:ascii="Cambria Math" w:hAnsi="Cambria Math"/>
            <w:sz w:val="24"/>
            <w:szCs w:val="24"/>
          </w:rPr>
          <m:t>y=C∙x</m:t>
        </m:r>
      </m:oMath>
      <w:r>
        <w:rPr>
          <w:sz w:val="24"/>
          <w:szCs w:val="24"/>
        </w:rPr>
        <w:t xml:space="preserve">                                                               </w:t>
      </w:r>
      <w:r w:rsidRPr="003E251F">
        <w:rPr>
          <w:rFonts w:ascii="Times New Roman" w:hAnsi="Times New Roman" w:cs="Times New Roman"/>
          <w:sz w:val="24"/>
          <w:szCs w:val="24"/>
        </w:rPr>
        <w:t>(6-</w:t>
      </w:r>
      <w:r>
        <w:rPr>
          <w:rFonts w:ascii="Times New Roman" w:hAnsi="Times New Roman" w:cs="Times New Roman"/>
          <w:sz w:val="24"/>
          <w:szCs w:val="24"/>
        </w:rPr>
        <w:t>2</w:t>
      </w:r>
      <w:r w:rsidRPr="003E251F">
        <w:rPr>
          <w:rFonts w:ascii="Times New Roman" w:hAnsi="Times New Roman" w:cs="Times New Roman"/>
          <w:sz w:val="24"/>
          <w:szCs w:val="24"/>
        </w:rPr>
        <w:t>)</w:t>
      </w:r>
    </w:p>
    <w:p w14:paraId="75979E0B" w14:textId="7028E142" w:rsidR="000C271E" w:rsidRPr="00A67BB7" w:rsidRDefault="000C271E" w:rsidP="000C271E">
      <w:pPr>
        <w:spacing w:after="0" w:line="480" w:lineRule="auto"/>
        <w:jc w:val="right"/>
        <w:rPr>
          <w:sz w:val="24"/>
          <w:szCs w:val="24"/>
        </w:rPr>
      </w:pPr>
      <m:oMath>
        <m:r>
          <w:rPr>
            <w:rFonts w:ascii="Cambria Math" w:hAnsi="Cambria Math"/>
            <w:sz w:val="24"/>
            <w:szCs w:val="24"/>
          </w:rPr>
          <m:t>x=</m:t>
        </m:r>
        <m:sSup>
          <m:sSupPr>
            <m:ctrlPr>
              <w:rPr>
                <w:rFonts w:ascii="Cambria Math" w:hAnsi="Cambria Math"/>
                <w:i/>
                <w:sz w:val="24"/>
                <w:szCs w:val="24"/>
              </w:rPr>
            </m:ctrlPr>
          </m:sSupPr>
          <m:e>
            <m:r>
              <w:rPr>
                <w:rFonts w:ascii="Cambria Math" w:hAnsi="Cambria Math"/>
                <w:sz w:val="24"/>
                <w:szCs w:val="24"/>
              </w:rPr>
              <m:t>[</m:t>
            </m:r>
            <m:m>
              <m:mPr>
                <m:mcs>
                  <m:mc>
                    <m:mcPr>
                      <m:count m:val="5"/>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C1</m:t>
                      </m:r>
                    </m:sub>
                  </m:sSub>
                  <m:ctrlPr>
                    <w:rPr>
                      <w:rFonts w:ascii="Cambria Math" w:eastAsia="Cambria Math" w:hAnsi="Cambria Math" w:cs="Cambria Math"/>
                      <w:i/>
                      <w:sz w:val="24"/>
                      <w:szCs w:val="24"/>
                    </w:rPr>
                  </m:ctrlPr>
                </m:e>
                <m:e>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i</m:t>
                      </m:r>
                    </m:e>
                    <m:sub>
                      <m:r>
                        <w:rPr>
                          <w:rFonts w:ascii="Cambria Math" w:eastAsia="Cambria Math" w:hAnsi="Cambria Math" w:cs="Cambria Math"/>
                          <w:sz w:val="24"/>
                          <w:szCs w:val="24"/>
                        </w:rPr>
                        <m:t>LO1</m:t>
                      </m:r>
                    </m:sub>
                  </m:sSub>
                  <m:ctrlPr>
                    <w:rPr>
                      <w:rFonts w:ascii="Cambria Math" w:eastAsia="Cambria Math" w:hAnsi="Cambria Math" w:cs="Cambria Math"/>
                      <w:i/>
                      <w:sz w:val="24"/>
                      <w:szCs w:val="24"/>
                    </w:rPr>
                  </m:ctrlPr>
                </m:e>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LO2</m:t>
                      </m:r>
                    </m:sub>
                  </m:sSub>
                </m:e>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c</m:t>
                      </m:r>
                    </m:sub>
                  </m:sSub>
                </m:e>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LM</m:t>
                      </m:r>
                    </m:sub>
                  </m:sSub>
                </m:e>
              </m:mr>
            </m:m>
            <m:r>
              <w:rPr>
                <w:rFonts w:ascii="Cambria Math" w:hAnsi="Cambria Math"/>
                <w:sz w:val="24"/>
                <w:szCs w:val="24"/>
              </w:rPr>
              <m:t>]</m:t>
            </m:r>
          </m:e>
          <m:sup>
            <m:r>
              <w:rPr>
                <w:rFonts w:ascii="Cambria Math" w:hAnsi="Cambria Math"/>
                <w:sz w:val="24"/>
                <w:szCs w:val="24"/>
              </w:rPr>
              <m:t>T</m:t>
            </m:r>
          </m:sup>
        </m:sSup>
      </m:oMath>
      <w:r>
        <w:rPr>
          <w:sz w:val="24"/>
          <w:szCs w:val="24"/>
        </w:rPr>
        <w:t xml:space="preserve">                                              </w:t>
      </w:r>
      <w:r w:rsidRPr="003E251F">
        <w:rPr>
          <w:rFonts w:ascii="Times New Roman" w:hAnsi="Times New Roman" w:cs="Times New Roman"/>
          <w:sz w:val="24"/>
          <w:szCs w:val="24"/>
        </w:rPr>
        <w:t>(6-</w:t>
      </w:r>
      <w:r w:rsidR="00A049B7">
        <w:rPr>
          <w:rFonts w:ascii="Times New Roman" w:hAnsi="Times New Roman" w:cs="Times New Roman"/>
          <w:sz w:val="24"/>
          <w:szCs w:val="24"/>
        </w:rPr>
        <w:t>3</w:t>
      </w:r>
      <w:r w:rsidRPr="003E251F">
        <w:rPr>
          <w:rFonts w:ascii="Times New Roman" w:hAnsi="Times New Roman" w:cs="Times New Roman"/>
          <w:sz w:val="24"/>
          <w:szCs w:val="24"/>
        </w:rPr>
        <w:t>)</w:t>
      </w:r>
    </w:p>
    <w:p w14:paraId="5497041B" w14:textId="75F0ADC4" w:rsidR="000C271E" w:rsidRPr="00A67BB7" w:rsidRDefault="000C271E" w:rsidP="000C271E">
      <w:pPr>
        <w:spacing w:after="0" w:line="480" w:lineRule="auto"/>
        <w:jc w:val="right"/>
        <w:rPr>
          <w:sz w:val="24"/>
          <w:szCs w:val="24"/>
        </w:rPr>
      </w:pPr>
      <m:oMath>
        <m:r>
          <w:rPr>
            <w:rFonts w:ascii="Cambria Math" w:hAnsi="Cambria Math"/>
            <w:sz w:val="24"/>
            <w:szCs w:val="24"/>
          </w:rPr>
          <m:t>u=</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in</m:t>
            </m:r>
          </m:sub>
        </m:sSub>
      </m:oMath>
      <w:r>
        <w:rPr>
          <w:sz w:val="24"/>
          <w:szCs w:val="24"/>
        </w:rPr>
        <w:t xml:space="preserve">                                                                  </w:t>
      </w:r>
      <w:r w:rsidRPr="003E251F">
        <w:rPr>
          <w:rFonts w:ascii="Times New Roman" w:hAnsi="Times New Roman" w:cs="Times New Roman"/>
          <w:sz w:val="24"/>
          <w:szCs w:val="24"/>
        </w:rPr>
        <w:t>(6-</w:t>
      </w:r>
      <w:r w:rsidR="00A049B7">
        <w:rPr>
          <w:rFonts w:ascii="Times New Roman" w:hAnsi="Times New Roman" w:cs="Times New Roman"/>
          <w:sz w:val="24"/>
          <w:szCs w:val="24"/>
        </w:rPr>
        <w:t>4</w:t>
      </w:r>
      <w:r w:rsidRPr="003E251F">
        <w:rPr>
          <w:rFonts w:ascii="Times New Roman" w:hAnsi="Times New Roman" w:cs="Times New Roman"/>
          <w:sz w:val="24"/>
          <w:szCs w:val="24"/>
        </w:rPr>
        <w:t>)</w:t>
      </w:r>
    </w:p>
    <w:p w14:paraId="4085603E" w14:textId="1D1B6442" w:rsidR="000C271E" w:rsidRPr="00A67BB7" w:rsidRDefault="000C271E" w:rsidP="000C271E">
      <w:pPr>
        <w:spacing w:after="0" w:line="480" w:lineRule="auto"/>
        <w:jc w:val="right"/>
        <w:rPr>
          <w:sz w:val="24"/>
          <w:szCs w:val="24"/>
        </w:rPr>
      </w:pPr>
      <m:oMath>
        <m:r>
          <w:rPr>
            <w:rFonts w:ascii="Cambria Math" w:hAnsi="Cambria Math"/>
            <w:sz w:val="24"/>
            <w:szCs w:val="24"/>
          </w:rPr>
          <m:t>y=</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O</m:t>
            </m:r>
          </m:sub>
        </m:sSub>
      </m:oMath>
      <w:r>
        <w:rPr>
          <w:rFonts w:ascii="Times New Roman" w:hAnsi="Times New Roman" w:cs="Times New Roman"/>
          <w:sz w:val="24"/>
          <w:szCs w:val="24"/>
        </w:rPr>
        <w:t xml:space="preserve">                                                             (</w:t>
      </w:r>
      <w:r w:rsidRPr="003E251F">
        <w:rPr>
          <w:rFonts w:ascii="Times New Roman" w:hAnsi="Times New Roman" w:cs="Times New Roman"/>
          <w:sz w:val="24"/>
          <w:szCs w:val="24"/>
        </w:rPr>
        <w:t>6-</w:t>
      </w:r>
      <w:r w:rsidR="00A049B7">
        <w:rPr>
          <w:rFonts w:ascii="Times New Roman" w:hAnsi="Times New Roman" w:cs="Times New Roman"/>
          <w:sz w:val="24"/>
          <w:szCs w:val="24"/>
        </w:rPr>
        <w:t>5</w:t>
      </w:r>
      <w:r w:rsidRPr="003E251F">
        <w:rPr>
          <w:rFonts w:ascii="Times New Roman" w:hAnsi="Times New Roman" w:cs="Times New Roman"/>
          <w:sz w:val="24"/>
          <w:szCs w:val="24"/>
        </w:rPr>
        <w:t>)</w:t>
      </w:r>
    </w:p>
    <w:p w14:paraId="57C9FB98" w14:textId="7FF805EF" w:rsidR="000C271E" w:rsidRPr="00A67BB7" w:rsidRDefault="00FA503E" w:rsidP="000C271E">
      <w:pPr>
        <w:spacing w:after="0" w:line="480" w:lineRule="auto"/>
        <w:jc w:val="right"/>
        <w:rPr>
          <w:sz w:val="24"/>
          <w:szCs w:val="24"/>
        </w:rPr>
      </w:pPr>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m>
                  <m:mPr>
                    <m:mcs>
                      <m:mc>
                        <m:mcPr>
                          <m:count m:val="5"/>
                          <m:mcJc m:val="center"/>
                        </m:mcPr>
                      </m:mc>
                    </m:mcs>
                    <m:ctrlPr>
                      <w:rPr>
                        <w:rFonts w:ascii="Cambria Math" w:hAnsi="Cambria Math"/>
                        <w:i/>
                        <w:sz w:val="24"/>
                        <w:szCs w:val="24"/>
                      </w:rPr>
                    </m:ctrlPr>
                  </m:mPr>
                  <m:m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dv</m:t>
                              </m:r>
                            </m:e>
                            <m:sub>
                              <m:r>
                                <w:rPr>
                                  <w:rFonts w:ascii="Cambria Math" w:hAnsi="Cambria Math"/>
                                  <w:sz w:val="24"/>
                                  <w:szCs w:val="24"/>
                                </w:rPr>
                                <m:t>C1</m:t>
                              </m:r>
                            </m:sub>
                          </m:sSub>
                        </m:num>
                        <m:den>
                          <m:r>
                            <w:rPr>
                              <w:rFonts w:ascii="Cambria Math" w:hAnsi="Cambria Math"/>
                              <w:sz w:val="24"/>
                              <w:szCs w:val="24"/>
                            </w:rPr>
                            <m:t>dt</m:t>
                          </m:r>
                        </m:den>
                      </m:f>
                      <m:ctrlPr>
                        <w:rPr>
                          <w:rFonts w:ascii="Cambria Math" w:eastAsia="Cambria Math" w:hAnsi="Cambria Math" w:cs="Cambria Math"/>
                          <w:i/>
                          <w:sz w:val="24"/>
                          <w:szCs w:val="24"/>
                        </w:rPr>
                      </m:ctrlPr>
                    </m:e>
                    <m:e>
                      <m:f>
                        <m:fPr>
                          <m:ctrlPr>
                            <w:rPr>
                              <w:rFonts w:ascii="Cambria Math" w:hAnsi="Cambria Math"/>
                              <w:i/>
                              <w:sz w:val="24"/>
                              <w:szCs w:val="24"/>
                            </w:rPr>
                          </m:ctrlPr>
                        </m:fPr>
                        <m:num>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di</m:t>
                              </m:r>
                            </m:e>
                            <m:sub>
                              <m:r>
                                <w:rPr>
                                  <w:rFonts w:ascii="Cambria Math" w:eastAsia="Cambria Math" w:hAnsi="Cambria Math" w:cs="Cambria Math"/>
                                  <w:sz w:val="24"/>
                                  <w:szCs w:val="24"/>
                                </w:rPr>
                                <m:t>LO1</m:t>
                              </m:r>
                            </m:sub>
                          </m:sSub>
                        </m:num>
                        <m:den>
                          <m:r>
                            <w:rPr>
                              <w:rFonts w:ascii="Cambria Math" w:hAnsi="Cambria Math"/>
                              <w:sz w:val="24"/>
                              <w:szCs w:val="24"/>
                            </w:rPr>
                            <m:t>dt</m:t>
                          </m:r>
                        </m:den>
                      </m:f>
                      <m:ctrlPr>
                        <w:rPr>
                          <w:rFonts w:ascii="Cambria Math" w:eastAsia="Cambria Math" w:hAnsi="Cambria Math" w:cs="Cambria Math"/>
                          <w:i/>
                          <w:sz w:val="24"/>
                          <w:szCs w:val="24"/>
                        </w:rPr>
                      </m:ctrlPr>
                    </m:e>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di</m:t>
                              </m:r>
                            </m:e>
                            <m:sub>
                              <m:r>
                                <w:rPr>
                                  <w:rFonts w:ascii="Cambria Math" w:hAnsi="Cambria Math"/>
                                  <w:sz w:val="24"/>
                                  <w:szCs w:val="24"/>
                                </w:rPr>
                                <m:t>LO2</m:t>
                              </m:r>
                            </m:sub>
                          </m:sSub>
                        </m:num>
                        <m:den>
                          <m:r>
                            <w:rPr>
                              <w:rFonts w:ascii="Cambria Math" w:hAnsi="Cambria Math"/>
                              <w:sz w:val="24"/>
                              <w:szCs w:val="24"/>
                            </w:rPr>
                            <m:t>dt</m:t>
                          </m:r>
                        </m:den>
                      </m:f>
                    </m:e>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dv</m:t>
                              </m:r>
                            </m:e>
                            <m:sub>
                              <m:r>
                                <w:rPr>
                                  <w:rFonts w:ascii="Cambria Math" w:hAnsi="Cambria Math"/>
                                  <w:sz w:val="24"/>
                                  <w:szCs w:val="24"/>
                                </w:rPr>
                                <m:t>c</m:t>
                              </m:r>
                            </m:sub>
                          </m:sSub>
                        </m:num>
                        <m:den>
                          <m:r>
                            <w:rPr>
                              <w:rFonts w:ascii="Cambria Math" w:hAnsi="Cambria Math"/>
                              <w:sz w:val="24"/>
                              <w:szCs w:val="24"/>
                            </w:rPr>
                            <m:t>dt</m:t>
                          </m:r>
                        </m:den>
                      </m:f>
                    </m:e>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di</m:t>
                              </m:r>
                            </m:e>
                            <m:sub>
                              <m:r>
                                <w:rPr>
                                  <w:rFonts w:ascii="Cambria Math" w:hAnsi="Cambria Math"/>
                                  <w:sz w:val="24"/>
                                  <w:szCs w:val="24"/>
                                </w:rPr>
                                <m:t>LM</m:t>
                              </m:r>
                            </m:sub>
                          </m:sSub>
                        </m:num>
                        <m:den>
                          <m:r>
                            <w:rPr>
                              <w:rFonts w:ascii="Cambria Math" w:hAnsi="Cambria Math"/>
                              <w:sz w:val="24"/>
                              <w:szCs w:val="24"/>
                            </w:rPr>
                            <m:t>dt</m:t>
                          </m:r>
                        </m:den>
                      </m:f>
                    </m:e>
                  </m:mr>
                </m:m>
              </m:e>
            </m:d>
          </m:e>
          <m:sup>
            <m:r>
              <w:rPr>
                <w:rFonts w:ascii="Cambria Math" w:hAnsi="Cambria Math"/>
                <w:sz w:val="24"/>
                <w:szCs w:val="24"/>
              </w:rPr>
              <m:t>T</m:t>
            </m:r>
          </m:sup>
        </m:sSup>
      </m:oMath>
      <w:r w:rsidR="000C271E">
        <w:rPr>
          <w:rFonts w:ascii="Times New Roman" w:hAnsi="Times New Roman" w:cs="Times New Roman"/>
          <w:sz w:val="24"/>
          <w:szCs w:val="24"/>
        </w:rPr>
        <w:t xml:space="preserve">                                        (</w:t>
      </w:r>
      <w:r w:rsidR="000C271E" w:rsidRPr="003E251F">
        <w:rPr>
          <w:rFonts w:ascii="Times New Roman" w:hAnsi="Times New Roman" w:cs="Times New Roman"/>
          <w:sz w:val="24"/>
          <w:szCs w:val="24"/>
        </w:rPr>
        <w:t>6-</w:t>
      </w:r>
      <w:r w:rsidR="00A049B7">
        <w:rPr>
          <w:rFonts w:ascii="Times New Roman" w:hAnsi="Times New Roman" w:cs="Times New Roman"/>
          <w:sz w:val="24"/>
          <w:szCs w:val="24"/>
        </w:rPr>
        <w:t>6</w:t>
      </w:r>
      <w:r w:rsidR="000C271E" w:rsidRPr="003E251F">
        <w:rPr>
          <w:rFonts w:ascii="Times New Roman" w:hAnsi="Times New Roman" w:cs="Times New Roman"/>
          <w:sz w:val="24"/>
          <w:szCs w:val="24"/>
        </w:rPr>
        <w:t>)</w:t>
      </w:r>
    </w:p>
    <w:p w14:paraId="7AC5E496" w14:textId="1F9DB24C" w:rsidR="000C271E" w:rsidRDefault="00FB21BA" w:rsidP="00FB21BA">
      <w:pPr>
        <w:spacing w:after="0" w:line="240" w:lineRule="auto"/>
        <w:jc w:val="center"/>
      </w:pPr>
      <w:r>
        <w:object w:dxaOrig="11975" w:dyaOrig="5200" w14:anchorId="3A22F6C0">
          <v:shape id="_x0000_i1109" type="#_x0000_t75" style="width:453pt;height:198pt" o:ole="">
            <v:imagedata r:id="rId203" o:title=""/>
          </v:shape>
          <o:OLEObject Type="Embed" ProgID="Visio.Drawing.11" ShapeID="_x0000_i1109" DrawAspect="Content" ObjectID="_1515252130" r:id="rId204"/>
        </w:object>
      </w:r>
    </w:p>
    <w:p w14:paraId="14DF3DB0" w14:textId="6C53965D" w:rsidR="000C271E" w:rsidRDefault="00F17780" w:rsidP="00151DCD">
      <w:pPr>
        <w:pStyle w:val="Caption"/>
        <w:spacing w:after="720"/>
      </w:pPr>
      <w:r>
        <w:t xml:space="preserve"> </w:t>
      </w:r>
      <w:bookmarkStart w:id="557" w:name="_Ref440399698"/>
      <w:bookmarkStart w:id="558" w:name="_Toc440548049"/>
      <w:proofErr w:type="gramStart"/>
      <w:r w:rsidR="00FD1F5C">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w:t>
      </w:r>
      <w:r w:rsidR="00D33AED">
        <w:rPr>
          <w:noProof/>
        </w:rPr>
        <w:fldChar w:fldCharType="end"/>
      </w:r>
      <w:bookmarkEnd w:id="557"/>
      <w:r w:rsidR="00FD1F5C">
        <w:t xml:space="preserve">. </w:t>
      </w:r>
      <w:r w:rsidR="000C271E">
        <w:t>Half bridge current doubler with state space variables.</w:t>
      </w:r>
      <w:bookmarkEnd w:id="558"/>
    </w:p>
    <w:p w14:paraId="534E51B1" w14:textId="61052171" w:rsidR="000C271E" w:rsidRPr="00E508B4" w:rsidRDefault="000C271E" w:rsidP="00F26FCE">
      <w:pPr>
        <w:pStyle w:val="ListParagraph"/>
        <w:numPr>
          <w:ilvl w:val="0"/>
          <w:numId w:val="30"/>
        </w:numPr>
        <w:spacing w:after="0" w:line="480" w:lineRule="auto"/>
        <w:ind w:left="360"/>
        <w:rPr>
          <w:rFonts w:cs="Times New Roman"/>
          <w:sz w:val="24"/>
        </w:rPr>
      </w:pPr>
      <w:r w:rsidRPr="00E508B4">
        <w:rPr>
          <w:rFonts w:cs="Times New Roman"/>
          <w:sz w:val="24"/>
        </w:rPr>
        <w:t xml:space="preserve">Mode I </w:t>
      </w:r>
      <w:r w:rsidRPr="00E508B4">
        <w:rPr>
          <w:rFonts w:cs="Times New Roman"/>
          <w:i/>
          <w:sz w:val="24"/>
        </w:rPr>
        <w:t>:Q</w:t>
      </w:r>
      <w:r w:rsidRPr="00E508B4">
        <w:rPr>
          <w:rFonts w:cs="Times New Roman"/>
          <w:i/>
          <w:sz w:val="24"/>
          <w:vertAlign w:val="subscript"/>
        </w:rPr>
        <w:t>1</w:t>
      </w:r>
      <w:r w:rsidRPr="00E508B4">
        <w:rPr>
          <w:rFonts w:cs="Times New Roman"/>
          <w:sz w:val="24"/>
        </w:rPr>
        <w:t xml:space="preserve"> is </w:t>
      </w:r>
      <w:r w:rsidR="00A049B7">
        <w:rPr>
          <w:rFonts w:cs="Times New Roman"/>
          <w:sz w:val="24"/>
        </w:rPr>
        <w:t>ON</w:t>
      </w:r>
      <w:r w:rsidRPr="00E508B4">
        <w:rPr>
          <w:rFonts w:cs="Times New Roman"/>
          <w:sz w:val="24"/>
        </w:rPr>
        <w:t xml:space="preserve"> and </w:t>
      </w:r>
      <w:r w:rsidRPr="00E508B4">
        <w:rPr>
          <w:rFonts w:cs="Times New Roman"/>
          <w:i/>
          <w:sz w:val="24"/>
        </w:rPr>
        <w:t>Q</w:t>
      </w:r>
      <w:r w:rsidRPr="00E508B4">
        <w:rPr>
          <w:rFonts w:cs="Times New Roman"/>
          <w:i/>
          <w:sz w:val="24"/>
          <w:vertAlign w:val="subscript"/>
        </w:rPr>
        <w:t>2</w:t>
      </w:r>
      <w:r w:rsidRPr="00E508B4">
        <w:rPr>
          <w:rFonts w:cs="Times New Roman"/>
          <w:sz w:val="24"/>
        </w:rPr>
        <w:t xml:space="preserve"> is OFF</w:t>
      </w:r>
    </w:p>
    <w:p w14:paraId="7EA0DB73" w14:textId="18B164FA" w:rsidR="000C271E" w:rsidRPr="00E44F27" w:rsidRDefault="000C271E" w:rsidP="00E508B4">
      <w:pPr>
        <w:pStyle w:val="ListParagraph"/>
        <w:tabs>
          <w:tab w:val="left" w:pos="900"/>
        </w:tabs>
        <w:spacing w:after="0" w:line="480" w:lineRule="auto"/>
        <w:ind w:left="0" w:firstLine="360"/>
        <w:jc w:val="both"/>
        <w:rPr>
          <w:rFonts w:cs="Times New Roman"/>
          <w:sz w:val="24"/>
        </w:rPr>
      </w:pPr>
      <w:r w:rsidRPr="00E44F27">
        <w:rPr>
          <w:rFonts w:cs="Times New Roman"/>
          <w:sz w:val="24"/>
        </w:rPr>
        <w:t xml:space="preserve">During this interval, </w:t>
      </w:r>
      <w:r w:rsidRPr="00E44F27">
        <w:rPr>
          <w:rFonts w:cs="Times New Roman"/>
          <w:i/>
          <w:sz w:val="24"/>
        </w:rPr>
        <w:t>Q</w:t>
      </w:r>
      <w:r w:rsidRPr="00E44F27">
        <w:rPr>
          <w:rFonts w:cs="Times New Roman"/>
          <w:i/>
          <w:sz w:val="24"/>
          <w:vertAlign w:val="subscript"/>
        </w:rPr>
        <w:t>1</w:t>
      </w:r>
      <w:r w:rsidRPr="00E44F27">
        <w:rPr>
          <w:rFonts w:cs="Times New Roman"/>
          <w:sz w:val="24"/>
        </w:rPr>
        <w:t xml:space="preserve"> is ON and </w:t>
      </w:r>
      <w:r w:rsidRPr="00E44F27">
        <w:rPr>
          <w:rFonts w:cs="Times New Roman"/>
          <w:i/>
          <w:sz w:val="24"/>
        </w:rPr>
        <w:t>Q</w:t>
      </w:r>
      <w:r w:rsidRPr="00E44F27">
        <w:rPr>
          <w:rFonts w:cs="Times New Roman"/>
          <w:i/>
          <w:sz w:val="24"/>
          <w:vertAlign w:val="subscript"/>
        </w:rPr>
        <w:t>2</w:t>
      </w:r>
      <w:r w:rsidRPr="00E44F27">
        <w:rPr>
          <w:rFonts w:cs="Times New Roman"/>
          <w:sz w:val="24"/>
        </w:rPr>
        <w:t xml:space="preserve"> is OFF </w:t>
      </w:r>
      <w:r w:rsidRPr="00E44F27">
        <w:rPr>
          <w:rFonts w:cs="Times New Roman"/>
          <w:sz w:val="24"/>
          <w:szCs w:val="24"/>
        </w:rPr>
        <w:t>as shown in</w:t>
      </w:r>
      <w:r w:rsidR="00E44F27" w:rsidRPr="00E44F27">
        <w:rPr>
          <w:rFonts w:cs="Times New Roman"/>
          <w:sz w:val="24"/>
          <w:szCs w:val="24"/>
        </w:rPr>
        <w:t xml:space="preserve"> </w:t>
      </w:r>
      <w:r w:rsidR="00E44F27" w:rsidRPr="00E44F27">
        <w:rPr>
          <w:rFonts w:cs="Times New Roman"/>
          <w:sz w:val="24"/>
          <w:szCs w:val="24"/>
        </w:rPr>
        <w:fldChar w:fldCharType="begin"/>
      </w:r>
      <w:r w:rsidR="00E44F27" w:rsidRPr="00E44F27">
        <w:rPr>
          <w:rFonts w:cs="Times New Roman"/>
          <w:sz w:val="24"/>
          <w:szCs w:val="24"/>
        </w:rPr>
        <w:instrText xml:space="preserve"> REF _Ref440399876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6.2</w:t>
      </w:r>
      <w:r w:rsidR="00E44F27" w:rsidRPr="00E44F27">
        <w:rPr>
          <w:rFonts w:cs="Times New Roman"/>
          <w:sz w:val="24"/>
          <w:szCs w:val="24"/>
        </w:rPr>
        <w:fldChar w:fldCharType="end"/>
      </w:r>
      <w:r w:rsidRPr="00E44F27">
        <w:rPr>
          <w:rFonts w:cs="Times New Roman"/>
          <w:sz w:val="24"/>
          <w:szCs w:val="24"/>
        </w:rPr>
        <w:t>. The state space</w:t>
      </w:r>
      <w:r w:rsidRPr="00E44F27">
        <w:rPr>
          <w:rFonts w:cs="Times New Roman"/>
          <w:sz w:val="24"/>
        </w:rPr>
        <w:t xml:space="preserve"> equation</w:t>
      </w:r>
      <w:r w:rsidR="00E508B4" w:rsidRPr="00E44F27">
        <w:rPr>
          <w:rFonts w:cs="Times New Roman"/>
          <w:sz w:val="24"/>
        </w:rPr>
        <w:t>s</w:t>
      </w:r>
      <w:r w:rsidRPr="00E44F27">
        <w:rPr>
          <w:rFonts w:cs="Times New Roman"/>
          <w:sz w:val="24"/>
        </w:rPr>
        <w:t xml:space="preserve"> during this time are expressed in (6-</w:t>
      </w:r>
      <w:r w:rsidR="00A049B7">
        <w:rPr>
          <w:rFonts w:cs="Times New Roman"/>
          <w:sz w:val="24"/>
        </w:rPr>
        <w:t>7</w:t>
      </w:r>
      <w:r w:rsidRPr="00E44F27">
        <w:rPr>
          <w:rFonts w:cs="Times New Roman"/>
          <w:sz w:val="24"/>
        </w:rPr>
        <w:t>) through (6-</w:t>
      </w:r>
      <w:r w:rsidR="00A049B7">
        <w:rPr>
          <w:rFonts w:cs="Times New Roman"/>
          <w:sz w:val="24"/>
        </w:rPr>
        <w:t>9</w:t>
      </w:r>
      <w:r w:rsidRPr="00E44F27">
        <w:rPr>
          <w:rFonts w:cs="Times New Roman"/>
          <w:sz w:val="24"/>
        </w:rPr>
        <w:t>).</w:t>
      </w:r>
      <w:r w:rsidR="00A049B7">
        <w:rPr>
          <w:rFonts w:cs="Times New Roman"/>
          <w:sz w:val="24"/>
        </w:rPr>
        <w:t xml:space="preserve"> The primary MOSFETs</w:t>
      </w:r>
      <w:r w:rsidR="00FB21BA">
        <w:rPr>
          <w:rFonts w:cs="Times New Roman"/>
          <w:sz w:val="24"/>
        </w:rPr>
        <w:t>’</w:t>
      </w:r>
      <w:r w:rsidR="00A049B7">
        <w:rPr>
          <w:rFonts w:cs="Times New Roman"/>
          <w:sz w:val="24"/>
        </w:rPr>
        <w:t xml:space="preserve"> resistance is ignored from the discussion because the primary current is small, then the voltage drop on primary MOSFETs is also small. For high input voltage application here, it is </w:t>
      </w:r>
      <w:r w:rsidR="00FB21BA">
        <w:rPr>
          <w:rFonts w:cs="Times New Roman"/>
          <w:sz w:val="24"/>
        </w:rPr>
        <w:t>fine to ignore the primary MOSFETs’ resistance.</w:t>
      </w:r>
      <w:r w:rsidR="00A049B7">
        <w:rPr>
          <w:rFonts w:cs="Times New Roman"/>
          <w:sz w:val="24"/>
        </w:rPr>
        <w:t xml:space="preserve"> </w:t>
      </w:r>
    </w:p>
    <w:p w14:paraId="1030DEBB" w14:textId="6F5C7965" w:rsidR="00E508B4" w:rsidRDefault="00FB21BA" w:rsidP="00FB21BA">
      <w:pPr>
        <w:spacing w:after="0" w:line="240" w:lineRule="auto"/>
        <w:jc w:val="center"/>
      </w:pPr>
      <w:r>
        <w:object w:dxaOrig="11187" w:dyaOrig="5266" w14:anchorId="25D8FB63">
          <v:shape id="_x0000_i1110" type="#_x0000_t75" style="width:453.75pt;height:211.5pt" o:ole="">
            <v:imagedata r:id="rId205" o:title=""/>
          </v:shape>
          <o:OLEObject Type="Embed" ProgID="Visio.Drawing.11" ShapeID="_x0000_i1110" DrawAspect="Content" ObjectID="_1515252131" r:id="rId206"/>
        </w:object>
      </w:r>
    </w:p>
    <w:p w14:paraId="3DDD76A3" w14:textId="0E2C806A" w:rsidR="00E508B4" w:rsidRDefault="00E508B4" w:rsidP="00151DCD">
      <w:pPr>
        <w:pStyle w:val="Caption"/>
        <w:spacing w:after="720"/>
      </w:pPr>
      <w:bookmarkStart w:id="559" w:name="_Ref440399876"/>
      <w:bookmarkStart w:id="560" w:name="_Toc440548050"/>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w:t>
      </w:r>
      <w:r w:rsidR="00D33AED">
        <w:rPr>
          <w:noProof/>
        </w:rPr>
        <w:fldChar w:fldCharType="end"/>
      </w:r>
      <w:bookmarkEnd w:id="559"/>
      <w:r>
        <w:t xml:space="preserve">. </w:t>
      </w:r>
      <w:r w:rsidRPr="002414ED">
        <w:t>Mode I</w:t>
      </w:r>
      <w:r>
        <w:t>:</w:t>
      </w:r>
      <w:r w:rsidRPr="002414ED">
        <w:t xml:space="preserve"> </w:t>
      </w:r>
      <w:r w:rsidRPr="002414ED">
        <w:rPr>
          <w:i/>
        </w:rPr>
        <w:t>Q</w:t>
      </w:r>
      <w:r w:rsidRPr="002414ED">
        <w:rPr>
          <w:i/>
          <w:vertAlign w:val="subscript"/>
        </w:rPr>
        <w:t>1</w:t>
      </w:r>
      <w:r w:rsidRPr="002414ED">
        <w:t xml:space="preserve"> is </w:t>
      </w:r>
      <w:r w:rsidR="00A049B7">
        <w:t>ON</w:t>
      </w:r>
      <w:r w:rsidRPr="002414ED">
        <w:t xml:space="preserve"> and </w:t>
      </w:r>
      <w:r w:rsidRPr="002414ED">
        <w:rPr>
          <w:i/>
        </w:rPr>
        <w:t>Q</w:t>
      </w:r>
      <w:r w:rsidRPr="002414ED">
        <w:rPr>
          <w:i/>
          <w:vertAlign w:val="subscript"/>
        </w:rPr>
        <w:t>2</w:t>
      </w:r>
      <w:r w:rsidRPr="002414ED">
        <w:t xml:space="preserve"> is OFF</w:t>
      </w:r>
      <w:r>
        <w:t>.</w:t>
      </w:r>
      <w:bookmarkEnd w:id="560"/>
    </w:p>
    <w:p w14:paraId="7C0FB70C" w14:textId="77777777" w:rsidR="000C271E" w:rsidRPr="008A6DAD" w:rsidRDefault="00FA503E" w:rsidP="000C271E">
      <w:pPr>
        <w:spacing w:after="0" w:line="480" w:lineRule="auto"/>
        <w:jc w:val="center"/>
        <w:rPr>
          <w:szCs w:val="24"/>
        </w:rPr>
      </w:pPr>
      <m:oMathPara>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d>
            <m:dPr>
              <m:begChr m:val="["/>
              <m:endChr m:val="]"/>
              <m:ctrlPr>
                <w:rPr>
                  <w:rFonts w:ascii="Cambria Math" w:hAnsi="Cambria Math"/>
                  <w:i/>
                  <w:szCs w:val="24"/>
                </w:rPr>
              </m:ctrlPr>
            </m:dPr>
            <m:e>
              <m:m>
                <m:mPr>
                  <m:mcs>
                    <m:mc>
                      <m:mcPr>
                        <m:count m:val="5"/>
                        <m:mcJc m:val="center"/>
                      </m:mcPr>
                    </m:mc>
                  </m:mcs>
                  <m:ctrlPr>
                    <w:rPr>
                      <w:rFonts w:ascii="Cambria Math" w:hAnsi="Cambria Math"/>
                      <w:i/>
                      <w:szCs w:val="24"/>
                    </w:rPr>
                  </m:ctrlPr>
                </m:mPr>
                <m:mr>
                  <m:e>
                    <m:r>
                      <w:rPr>
                        <w:rFonts w:ascii="Cambria Math" w:hAnsi="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1</m:t>
                        </m:r>
                      </m:num>
                      <m:den>
                        <m:r>
                          <w:rPr>
                            <w:rFonts w:ascii="Cambria Math" w:eastAsia="Cambria Math" w:hAnsi="Cambria Math" w:cs="Cambria Math"/>
                            <w:szCs w:val="24"/>
                          </w:rPr>
                          <m:t>n(</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1</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2</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1</m:t>
                        </m:r>
                      </m:num>
                      <m:den>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1</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2</m:t>
                            </m:r>
                          </m:sub>
                        </m:sSub>
                        <m:r>
                          <w:rPr>
                            <w:rFonts w:ascii="Cambria Math" w:eastAsia="Cambria Math" w:hAnsi="Cambria Math" w:cs="Cambria Math"/>
                            <w:szCs w:val="24"/>
                          </w:rPr>
                          <m:t>)</m:t>
                        </m:r>
                      </m:den>
                    </m:f>
                    <m:ctrlPr>
                      <w:rPr>
                        <w:rFonts w:ascii="Cambria Math" w:eastAsia="Cambria Math" w:hAnsi="Cambria Math" w:cs="Cambria Math"/>
                        <w:i/>
                        <w:szCs w:val="24"/>
                      </w:rPr>
                    </m:ctrlPr>
                  </m:e>
                </m:mr>
                <m:mr>
                  <m:e>
                    <m:f>
                      <m:fPr>
                        <m:ctrlPr>
                          <w:rPr>
                            <w:rFonts w:ascii="Cambria Math" w:eastAsia="Cambria Math" w:hAnsi="Cambria Math" w:cs="Cambria Math"/>
                            <w:i/>
                            <w:szCs w:val="24"/>
                          </w:rPr>
                        </m:ctrlPr>
                      </m:fPr>
                      <m:num>
                        <m:r>
                          <w:rPr>
                            <w:rFonts w:ascii="Cambria Math" w:eastAsia="Cambria Math" w:hAnsi="Cambria Math" w:cs="Cambria Math"/>
                            <w:szCs w:val="24"/>
                          </w:rPr>
                          <m:t>1</m:t>
                        </m:r>
                      </m:num>
                      <m:den>
                        <m:r>
                          <w:rPr>
                            <w:rFonts w:ascii="Cambria Math" w:eastAsia="Cambria Math" w:hAnsi="Cambria Math" w:cs="Cambria Math"/>
                            <w:szCs w:val="24"/>
                          </w:rPr>
                          <m:t>n</m:t>
                        </m:r>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T</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L1</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SR2</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SR2</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ctrlPr>
                      <w:rPr>
                        <w:rFonts w:ascii="Cambria Math" w:eastAsia="Cambria Math" w:hAnsi="Cambria Math" w:cs="Cambria Math"/>
                        <w:i/>
                        <w:szCs w:val="24"/>
                      </w:rPr>
                    </m:ctrlPr>
                  </m:e>
                </m:mr>
                <m:mr>
                  <m:e>
                    <m:r>
                      <w:rPr>
                        <w:rFonts w:ascii="Cambria Math" w:eastAsia="Cambria Math" w:hAnsi="Cambria Math" w:cs="Cambria Math"/>
                        <w:szCs w:val="24"/>
                      </w:rPr>
                      <m:t>0</m:t>
                    </m: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SR2</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L2</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SR2</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den>
                    </m:f>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e>
                </m:mr>
                <m:mr>
                  <m:e>
                    <m:r>
                      <w:rPr>
                        <w:rFonts w:ascii="Cambria Math" w:hAnsi="Cambria Math"/>
                        <w:szCs w:val="24"/>
                      </w:rPr>
                      <m:t>0</m:t>
                    </m:r>
                  </m:e>
                  <m:e>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O</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O</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e>
                  <m:e>
                    <m:r>
                      <w:rPr>
                        <w:rFonts w:ascii="Cambria Math" w:hAnsi="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1</m:t>
                        </m:r>
                      </m:num>
                      <m:den>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O</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e>
                </m:mr>
                <m:mr>
                  <m:e>
                    <m:f>
                      <m:fPr>
                        <m:ctrlPr>
                          <w:rPr>
                            <w:rFonts w:ascii="Cambria Math" w:eastAsia="Cambria Math" w:hAnsi="Cambria Math" w:cs="Cambria Math"/>
                            <w:i/>
                            <w:szCs w:val="24"/>
                          </w:rPr>
                        </m:ctrlPr>
                      </m:fPr>
                      <m:num>
                        <m:r>
                          <w:rPr>
                            <w:rFonts w:ascii="Cambria Math" w:eastAsia="Cambria Math" w:hAnsi="Cambria Math" w:cs="Cambria Math"/>
                            <w:szCs w:val="24"/>
                          </w:rPr>
                          <m:t>1</m:t>
                        </m:r>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M</m:t>
                            </m:r>
                          </m:sub>
                        </m:sSub>
                      </m:den>
                    </m:f>
                  </m:e>
                  <m:e>
                    <m:r>
                      <w:rPr>
                        <w:rFonts w:ascii="Cambria Math" w:hAnsi="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0</m:t>
                    </m:r>
                  </m:e>
                  <m:e>
                    <m:r>
                      <w:rPr>
                        <w:rFonts w:ascii="Cambria Math" w:hAnsi="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0</m:t>
                    </m:r>
                  </m:e>
                </m:mr>
              </m:m>
            </m:e>
          </m:d>
        </m:oMath>
      </m:oMathPara>
    </w:p>
    <w:p w14:paraId="01EE3356" w14:textId="2FAA24A2" w:rsidR="000C271E" w:rsidRPr="00A67BB7" w:rsidRDefault="000C271E" w:rsidP="000C271E">
      <w:pPr>
        <w:spacing w:after="0" w:line="480" w:lineRule="auto"/>
        <w:jc w:val="right"/>
        <w:rPr>
          <w:sz w:val="24"/>
          <w:szCs w:val="24"/>
        </w:rPr>
      </w:pPr>
      <w:r>
        <w:rPr>
          <w:sz w:val="24"/>
          <w:szCs w:val="24"/>
        </w:rPr>
        <w:t xml:space="preserve">    </w:t>
      </w:r>
      <w:r w:rsidRPr="003E251F">
        <w:rPr>
          <w:rFonts w:ascii="Times New Roman" w:hAnsi="Times New Roman" w:cs="Times New Roman"/>
          <w:sz w:val="24"/>
          <w:szCs w:val="24"/>
        </w:rPr>
        <w:t>(6-</w:t>
      </w:r>
      <w:r w:rsidR="00A049B7">
        <w:rPr>
          <w:rFonts w:ascii="Times New Roman" w:hAnsi="Times New Roman" w:cs="Times New Roman"/>
          <w:sz w:val="24"/>
          <w:szCs w:val="24"/>
        </w:rPr>
        <w:t>7</w:t>
      </w:r>
      <w:r w:rsidRPr="003E251F">
        <w:rPr>
          <w:rFonts w:ascii="Times New Roman" w:hAnsi="Times New Roman" w:cs="Times New Roman"/>
          <w:sz w:val="24"/>
          <w:szCs w:val="24"/>
        </w:rPr>
        <w:t>)</w:t>
      </w:r>
    </w:p>
    <w:p w14:paraId="2A3413FB" w14:textId="5BFC2519" w:rsidR="000C271E" w:rsidRPr="00A67BB7" w:rsidRDefault="00FA503E" w:rsidP="000C271E">
      <w:pPr>
        <w:spacing w:after="0" w:line="480" w:lineRule="auto"/>
        <w:jc w:val="right"/>
        <w:rPr>
          <w:sz w:val="24"/>
          <w:szCs w:val="24"/>
        </w:rPr>
      </w:pP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m:t>
            </m:r>
            <m:m>
              <m:mPr>
                <m:mcs>
                  <m:mc>
                    <m:mcPr>
                      <m:count m:val="5"/>
                      <m:mcJc m:val="center"/>
                    </m:mcPr>
                  </m:mc>
                </m:mcs>
                <m:ctrlPr>
                  <w:rPr>
                    <w:rFonts w:ascii="Cambria Math" w:hAnsi="Cambria Math"/>
                    <w:i/>
                    <w:sz w:val="24"/>
                    <w:szCs w:val="24"/>
                  </w:rPr>
                </m:ctrlPr>
              </m:mPr>
              <m:mr>
                <m:e>
                  <m:r>
                    <w:rPr>
                      <w:rFonts w:ascii="Cambria Math" w:hAnsi="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hAnsi="Cambria Math"/>
                      <w:sz w:val="24"/>
                      <w:szCs w:val="24"/>
                    </w:rPr>
                    <m:t>0</m:t>
                  </m:r>
                </m:e>
                <m:e>
                  <m:r>
                    <w:rPr>
                      <w:rFonts w:ascii="Cambria Math" w:hAnsi="Cambria Math"/>
                      <w:sz w:val="24"/>
                      <w:szCs w:val="24"/>
                    </w:rPr>
                    <m:t>0</m:t>
                  </m:r>
                </m:e>
                <m:e>
                  <m:r>
                    <w:rPr>
                      <w:rFonts w:ascii="Cambria Math" w:hAnsi="Cambria Math"/>
                      <w:sz w:val="24"/>
                      <w:szCs w:val="24"/>
                    </w:rPr>
                    <m:t>0</m:t>
                  </m:r>
                </m:e>
              </m:mr>
            </m:m>
            <m:r>
              <w:rPr>
                <w:rFonts w:ascii="Cambria Math" w:hAnsi="Cambria Math"/>
                <w:sz w:val="24"/>
                <w:szCs w:val="24"/>
              </w:rPr>
              <m:t>]</m:t>
            </m:r>
          </m:e>
          <m:sup>
            <m:r>
              <w:rPr>
                <w:rFonts w:ascii="Cambria Math" w:hAnsi="Cambria Math"/>
                <w:sz w:val="24"/>
                <w:szCs w:val="24"/>
              </w:rPr>
              <m:t>T</m:t>
            </m:r>
          </m:sup>
        </m:sSup>
      </m:oMath>
      <w:r w:rsidR="000C271E">
        <w:rPr>
          <w:sz w:val="24"/>
          <w:szCs w:val="24"/>
        </w:rPr>
        <w:t xml:space="preserve">                                                    </w:t>
      </w:r>
      <w:r w:rsidR="000C271E" w:rsidRPr="003E251F">
        <w:rPr>
          <w:rFonts w:ascii="Times New Roman" w:hAnsi="Times New Roman" w:cs="Times New Roman"/>
          <w:sz w:val="24"/>
          <w:szCs w:val="24"/>
        </w:rPr>
        <w:t>(6-</w:t>
      </w:r>
      <w:r w:rsidR="00A049B7">
        <w:rPr>
          <w:rFonts w:ascii="Times New Roman" w:hAnsi="Times New Roman" w:cs="Times New Roman"/>
          <w:sz w:val="24"/>
          <w:szCs w:val="24"/>
        </w:rPr>
        <w:t>8</w:t>
      </w:r>
      <w:r w:rsidR="000C271E" w:rsidRPr="003E251F">
        <w:rPr>
          <w:rFonts w:ascii="Times New Roman" w:hAnsi="Times New Roman" w:cs="Times New Roman"/>
          <w:sz w:val="24"/>
          <w:szCs w:val="24"/>
        </w:rPr>
        <w:t>)</w:t>
      </w:r>
    </w:p>
    <w:p w14:paraId="2AEF3E55" w14:textId="62EBEA93" w:rsidR="000C271E" w:rsidRDefault="00FA503E" w:rsidP="000C271E">
      <w:pPr>
        <w:spacing w:after="0" w:line="480" w:lineRule="auto"/>
        <w:jc w:val="right"/>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m:t>
        </m:r>
        <m:d>
          <m:dPr>
            <m:begChr m:val="["/>
            <m:endChr m:val="]"/>
            <m:ctrlPr>
              <w:rPr>
                <w:rFonts w:ascii="Cambria Math" w:hAnsi="Cambria Math"/>
                <w:i/>
                <w:sz w:val="24"/>
                <w:szCs w:val="24"/>
              </w:rPr>
            </m:ctrlPr>
          </m:dPr>
          <m:e>
            <m:m>
              <m:mPr>
                <m:mcs>
                  <m:mc>
                    <m:mcPr>
                      <m:count m:val="5"/>
                      <m:mcJc m:val="center"/>
                    </m:mcPr>
                  </m:mc>
                </m:mcs>
                <m:ctrlPr>
                  <w:rPr>
                    <w:rFonts w:ascii="Cambria Math" w:hAnsi="Cambria Math"/>
                    <w:i/>
                    <w:sz w:val="24"/>
                    <w:szCs w:val="24"/>
                  </w:rPr>
                </m:ctrlPr>
              </m:mPr>
              <m:mr>
                <m:e>
                  <m:r>
                    <w:rPr>
                      <w:rFonts w:ascii="Cambria Math" w:hAnsi="Cambria Math"/>
                      <w:sz w:val="24"/>
                      <w:szCs w:val="24"/>
                    </w:rPr>
                    <m:t>0</m:t>
                  </m: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r>
                    <w:rPr>
                      <w:rFonts w:ascii="Cambria Math" w:eastAsia="Cambria Math" w:hAnsi="Cambria Math" w:cs="Cambria Math"/>
                      <w:sz w:val="24"/>
                      <w:szCs w:val="24"/>
                    </w:rPr>
                    <m:t>0</m:t>
                  </m:r>
                </m:e>
              </m:mr>
            </m:m>
          </m:e>
        </m:d>
      </m:oMath>
      <w:r w:rsidR="000C271E">
        <w:rPr>
          <w:sz w:val="24"/>
          <w:szCs w:val="24"/>
        </w:rPr>
        <w:t xml:space="preserve">                                             </w:t>
      </w:r>
      <w:r w:rsidR="000C271E" w:rsidRPr="003E251F">
        <w:rPr>
          <w:rFonts w:ascii="Times New Roman" w:hAnsi="Times New Roman" w:cs="Times New Roman"/>
          <w:sz w:val="24"/>
          <w:szCs w:val="24"/>
        </w:rPr>
        <w:t>(6-</w:t>
      </w:r>
      <w:r w:rsidR="00A049B7">
        <w:rPr>
          <w:rFonts w:ascii="Times New Roman" w:hAnsi="Times New Roman" w:cs="Times New Roman"/>
          <w:sz w:val="24"/>
          <w:szCs w:val="24"/>
        </w:rPr>
        <w:t>9</w:t>
      </w:r>
      <w:r w:rsidR="000C271E" w:rsidRPr="003E251F">
        <w:rPr>
          <w:rFonts w:ascii="Times New Roman" w:hAnsi="Times New Roman" w:cs="Times New Roman"/>
          <w:sz w:val="24"/>
          <w:szCs w:val="24"/>
        </w:rPr>
        <w:t>)</w:t>
      </w:r>
    </w:p>
    <w:p w14:paraId="40993862" w14:textId="54D8CD19" w:rsidR="000C271E" w:rsidRPr="00E508B4" w:rsidRDefault="000C271E" w:rsidP="00E44F27">
      <w:pPr>
        <w:pStyle w:val="ListParagraph"/>
        <w:numPr>
          <w:ilvl w:val="0"/>
          <w:numId w:val="30"/>
        </w:numPr>
        <w:tabs>
          <w:tab w:val="left" w:pos="900"/>
        </w:tabs>
        <w:spacing w:before="240" w:line="480" w:lineRule="auto"/>
        <w:ind w:left="360"/>
        <w:contextualSpacing w:val="0"/>
        <w:rPr>
          <w:rFonts w:cs="Times New Roman"/>
          <w:sz w:val="24"/>
        </w:rPr>
      </w:pPr>
      <w:r w:rsidRPr="00E508B4">
        <w:rPr>
          <w:rFonts w:cs="Times New Roman"/>
          <w:sz w:val="24"/>
        </w:rPr>
        <w:t xml:space="preserve">Mode II </w:t>
      </w:r>
      <w:r w:rsidRPr="00E508B4">
        <w:rPr>
          <w:rFonts w:cs="Times New Roman"/>
          <w:i/>
          <w:sz w:val="24"/>
        </w:rPr>
        <w:t>: Q</w:t>
      </w:r>
      <w:r w:rsidRPr="00E508B4">
        <w:rPr>
          <w:rFonts w:cs="Times New Roman"/>
          <w:i/>
          <w:sz w:val="24"/>
          <w:vertAlign w:val="subscript"/>
        </w:rPr>
        <w:t>2</w:t>
      </w:r>
      <w:r w:rsidRPr="00E508B4">
        <w:rPr>
          <w:rFonts w:cs="Times New Roman"/>
          <w:sz w:val="24"/>
        </w:rPr>
        <w:t xml:space="preserve"> is </w:t>
      </w:r>
      <w:r w:rsidR="00A049B7">
        <w:rPr>
          <w:rFonts w:cs="Times New Roman"/>
          <w:sz w:val="24"/>
        </w:rPr>
        <w:t>ON</w:t>
      </w:r>
      <w:r w:rsidRPr="00E508B4">
        <w:rPr>
          <w:rFonts w:cs="Times New Roman"/>
          <w:sz w:val="24"/>
        </w:rPr>
        <w:t xml:space="preserve"> and </w:t>
      </w:r>
      <w:r w:rsidRPr="00E508B4">
        <w:rPr>
          <w:rFonts w:cs="Times New Roman"/>
          <w:i/>
          <w:sz w:val="24"/>
        </w:rPr>
        <w:t>Q</w:t>
      </w:r>
      <w:r w:rsidRPr="00E508B4">
        <w:rPr>
          <w:rFonts w:cs="Times New Roman"/>
          <w:i/>
          <w:sz w:val="24"/>
          <w:vertAlign w:val="subscript"/>
        </w:rPr>
        <w:t>1</w:t>
      </w:r>
      <w:r w:rsidRPr="00E508B4">
        <w:rPr>
          <w:rFonts w:cs="Times New Roman"/>
          <w:sz w:val="24"/>
        </w:rPr>
        <w:t xml:space="preserve"> is OFF</w:t>
      </w:r>
    </w:p>
    <w:p w14:paraId="5114CCC2" w14:textId="31F027EC" w:rsidR="000C271E" w:rsidRDefault="000C271E" w:rsidP="000C271E">
      <w:pPr>
        <w:pStyle w:val="ListParagraph"/>
        <w:tabs>
          <w:tab w:val="left" w:pos="900"/>
        </w:tabs>
        <w:spacing w:line="480" w:lineRule="auto"/>
        <w:ind w:left="0" w:firstLine="360"/>
        <w:jc w:val="both"/>
        <w:rPr>
          <w:rFonts w:cs="Times New Roman"/>
          <w:sz w:val="24"/>
        </w:rPr>
      </w:pPr>
      <w:r w:rsidRPr="008A6DAD">
        <w:rPr>
          <w:rFonts w:cs="Times New Roman"/>
          <w:sz w:val="24"/>
        </w:rPr>
        <w:t xml:space="preserve">During this interval, </w:t>
      </w:r>
      <w:r w:rsidRPr="008A6DAD">
        <w:rPr>
          <w:rFonts w:cs="Times New Roman"/>
          <w:i/>
          <w:sz w:val="24"/>
        </w:rPr>
        <w:t>Q</w:t>
      </w:r>
      <w:r>
        <w:rPr>
          <w:rFonts w:cs="Times New Roman"/>
          <w:i/>
          <w:sz w:val="24"/>
          <w:vertAlign w:val="subscript"/>
        </w:rPr>
        <w:t>2</w:t>
      </w:r>
      <w:r w:rsidRPr="008A6DAD">
        <w:rPr>
          <w:rFonts w:cs="Times New Roman"/>
          <w:sz w:val="24"/>
        </w:rPr>
        <w:t xml:space="preserve"> is ON and </w:t>
      </w:r>
      <w:r w:rsidRPr="008A6DAD">
        <w:rPr>
          <w:rFonts w:cs="Times New Roman"/>
          <w:i/>
          <w:sz w:val="24"/>
        </w:rPr>
        <w:t>Q</w:t>
      </w:r>
      <w:r>
        <w:rPr>
          <w:rFonts w:cs="Times New Roman"/>
          <w:i/>
          <w:sz w:val="24"/>
          <w:vertAlign w:val="subscript"/>
        </w:rPr>
        <w:t>1</w:t>
      </w:r>
      <w:r w:rsidRPr="008A6DAD">
        <w:rPr>
          <w:rFonts w:cs="Times New Roman"/>
          <w:sz w:val="24"/>
        </w:rPr>
        <w:t xml:space="preserve"> is OFF as shown in Figure 6.</w:t>
      </w:r>
      <w:r>
        <w:rPr>
          <w:rFonts w:cs="Times New Roman"/>
          <w:sz w:val="24"/>
        </w:rPr>
        <w:t>3</w:t>
      </w:r>
      <w:r w:rsidRPr="008A6DAD">
        <w:rPr>
          <w:rFonts w:cs="Times New Roman"/>
          <w:sz w:val="24"/>
        </w:rPr>
        <w:t>. The state space equation</w:t>
      </w:r>
      <w:r w:rsidR="00E508B4">
        <w:rPr>
          <w:rFonts w:cs="Times New Roman"/>
          <w:sz w:val="24"/>
        </w:rPr>
        <w:t>s</w:t>
      </w:r>
      <w:r w:rsidRPr="008A6DAD">
        <w:rPr>
          <w:rFonts w:cs="Times New Roman"/>
          <w:sz w:val="24"/>
        </w:rPr>
        <w:t xml:space="preserve"> during this </w:t>
      </w:r>
      <w:r>
        <w:rPr>
          <w:rFonts w:cs="Times New Roman"/>
          <w:sz w:val="24"/>
        </w:rPr>
        <w:t>mode</w:t>
      </w:r>
      <w:r w:rsidRPr="008A6DAD">
        <w:rPr>
          <w:rFonts w:cs="Times New Roman"/>
          <w:sz w:val="24"/>
        </w:rPr>
        <w:t xml:space="preserve"> are expressed in (6-</w:t>
      </w:r>
      <w:r w:rsidR="00A049B7">
        <w:rPr>
          <w:rFonts w:cs="Times New Roman"/>
          <w:sz w:val="24"/>
        </w:rPr>
        <w:t>10</w:t>
      </w:r>
      <w:r w:rsidRPr="008A6DAD">
        <w:rPr>
          <w:rFonts w:cs="Times New Roman"/>
          <w:sz w:val="24"/>
        </w:rPr>
        <w:t>) through (6-</w:t>
      </w:r>
      <w:r w:rsidR="00A049B7">
        <w:rPr>
          <w:rFonts w:cs="Times New Roman"/>
          <w:sz w:val="24"/>
        </w:rPr>
        <w:t>12</w:t>
      </w:r>
      <w:r w:rsidRPr="008A6DAD">
        <w:rPr>
          <w:rFonts w:cs="Times New Roman"/>
          <w:sz w:val="24"/>
        </w:rPr>
        <w:t>).</w:t>
      </w:r>
    </w:p>
    <w:p w14:paraId="487308C5" w14:textId="76875254" w:rsidR="00E508B4" w:rsidRDefault="00FB21BA" w:rsidP="00E508B4">
      <w:pPr>
        <w:spacing w:line="240" w:lineRule="auto"/>
        <w:jc w:val="center"/>
      </w:pPr>
      <w:r>
        <w:object w:dxaOrig="11221" w:dyaOrig="5200" w14:anchorId="6120F565">
          <v:shape id="_x0000_i1111" type="#_x0000_t75" style="width:453pt;height:211.5pt" o:ole="">
            <v:imagedata r:id="rId207" o:title=""/>
          </v:shape>
          <o:OLEObject Type="Embed" ProgID="Visio.Drawing.11" ShapeID="_x0000_i1111" DrawAspect="Content" ObjectID="_1515252132" r:id="rId208"/>
        </w:object>
      </w:r>
    </w:p>
    <w:p w14:paraId="002448AF" w14:textId="54EE8045" w:rsidR="00E508B4" w:rsidRDefault="00E508B4" w:rsidP="00151DCD">
      <w:pPr>
        <w:pStyle w:val="Caption"/>
        <w:spacing w:after="720"/>
      </w:pPr>
      <w:r>
        <w:t xml:space="preserve"> </w:t>
      </w:r>
      <w:bookmarkStart w:id="561" w:name="_Toc440548051"/>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3</w:t>
      </w:r>
      <w:r w:rsidR="00D33AED">
        <w:rPr>
          <w:noProof/>
        </w:rPr>
        <w:fldChar w:fldCharType="end"/>
      </w:r>
      <w:r>
        <w:t xml:space="preserve">. </w:t>
      </w:r>
      <w:r w:rsidRPr="002414ED">
        <w:t>Mode I</w:t>
      </w:r>
      <w:r>
        <w:t>:</w:t>
      </w:r>
      <w:r w:rsidRPr="002414ED">
        <w:t xml:space="preserve"> </w:t>
      </w:r>
      <w:r w:rsidRPr="002414ED">
        <w:rPr>
          <w:i/>
        </w:rPr>
        <w:t>Q</w:t>
      </w:r>
      <w:r w:rsidRPr="002414ED">
        <w:rPr>
          <w:i/>
          <w:vertAlign w:val="subscript"/>
        </w:rPr>
        <w:t>1</w:t>
      </w:r>
      <w:r w:rsidRPr="002414ED">
        <w:t xml:space="preserve"> is </w:t>
      </w:r>
      <w:r>
        <w:t>OFF</w:t>
      </w:r>
      <w:r w:rsidRPr="002414ED">
        <w:t xml:space="preserve"> and </w:t>
      </w:r>
      <w:r w:rsidRPr="002414ED">
        <w:rPr>
          <w:i/>
        </w:rPr>
        <w:t>Q</w:t>
      </w:r>
      <w:r w:rsidRPr="002414ED">
        <w:rPr>
          <w:i/>
          <w:vertAlign w:val="subscript"/>
        </w:rPr>
        <w:t>2</w:t>
      </w:r>
      <w:r w:rsidRPr="002414ED">
        <w:t xml:space="preserve"> is </w:t>
      </w:r>
      <w:r>
        <w:t>ON.</w:t>
      </w:r>
      <w:bookmarkEnd w:id="561"/>
    </w:p>
    <w:p w14:paraId="2600216B" w14:textId="77777777" w:rsidR="000C271E" w:rsidRPr="005F4E8E" w:rsidRDefault="00FA503E" w:rsidP="000C271E">
      <w:pPr>
        <w:spacing w:after="0" w:line="480" w:lineRule="auto"/>
        <w:jc w:val="center"/>
        <w:rPr>
          <w:szCs w:val="24"/>
        </w:rPr>
      </w:pPr>
      <m:oMathPara>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2</m:t>
              </m:r>
            </m:sub>
          </m:sSub>
          <m:r>
            <w:rPr>
              <w:rFonts w:ascii="Cambria Math" w:hAnsi="Cambria Math"/>
              <w:szCs w:val="24"/>
            </w:rPr>
            <m:t>=</m:t>
          </m:r>
          <m:d>
            <m:dPr>
              <m:begChr m:val="["/>
              <m:endChr m:val="]"/>
              <m:ctrlPr>
                <w:rPr>
                  <w:rFonts w:ascii="Cambria Math" w:hAnsi="Cambria Math"/>
                  <w:i/>
                  <w:szCs w:val="24"/>
                </w:rPr>
              </m:ctrlPr>
            </m:dPr>
            <m:e>
              <m:m>
                <m:mPr>
                  <m:mcs>
                    <m:mc>
                      <m:mcPr>
                        <m:count m:val="5"/>
                        <m:mcJc m:val="center"/>
                      </m:mcPr>
                    </m:mc>
                  </m:mcs>
                  <m:ctrlPr>
                    <w:rPr>
                      <w:rFonts w:ascii="Cambria Math" w:hAnsi="Cambria Math"/>
                      <w:i/>
                      <w:szCs w:val="24"/>
                    </w:rPr>
                  </m:ctrlPr>
                </m:mPr>
                <m:mr>
                  <m:e>
                    <m:r>
                      <w:rPr>
                        <w:rFonts w:ascii="Cambria Math" w:hAnsi="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0</m:t>
                    </m:r>
                    <m:ctrlPr>
                      <w:rPr>
                        <w:rFonts w:ascii="Cambria Math" w:eastAsia="Cambria Math" w:hAnsi="Cambria Math" w:cs="Cambria Math"/>
                        <w:i/>
                        <w:szCs w:val="24"/>
                      </w:rPr>
                    </m:ctrlPr>
                  </m:e>
                  <m:e>
                    <m:f>
                      <m:fPr>
                        <m:ctrlPr>
                          <w:rPr>
                            <w:rFonts w:ascii="Cambria Math" w:eastAsia="Cambria Math" w:hAnsi="Cambria Math" w:cs="Cambria Math"/>
                            <w:i/>
                            <w:szCs w:val="24"/>
                          </w:rPr>
                        </m:ctrlPr>
                      </m:fPr>
                      <m:num>
                        <m:r>
                          <w:rPr>
                            <w:rFonts w:ascii="Cambria Math" w:eastAsia="Cambria Math" w:hAnsi="Cambria Math" w:cs="Cambria Math"/>
                            <w:szCs w:val="24"/>
                          </w:rPr>
                          <m:t>1</m:t>
                        </m:r>
                      </m:num>
                      <m:den>
                        <m:r>
                          <w:rPr>
                            <w:rFonts w:ascii="Cambria Math" w:eastAsia="Cambria Math" w:hAnsi="Cambria Math" w:cs="Cambria Math"/>
                            <w:szCs w:val="24"/>
                          </w:rPr>
                          <m:t>n(</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1</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2</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1</m:t>
                        </m:r>
                      </m:num>
                      <m:den>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1</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2</m:t>
                            </m:r>
                          </m:sub>
                        </m:sSub>
                        <m:r>
                          <w:rPr>
                            <w:rFonts w:ascii="Cambria Math" w:eastAsia="Cambria Math" w:hAnsi="Cambria Math" w:cs="Cambria Math"/>
                            <w:szCs w:val="24"/>
                          </w:rPr>
                          <m:t>)</m:t>
                        </m:r>
                      </m:den>
                    </m:f>
                    <m:ctrlPr>
                      <w:rPr>
                        <w:rFonts w:ascii="Cambria Math" w:eastAsia="Cambria Math" w:hAnsi="Cambria Math" w:cs="Cambria Math"/>
                        <w:i/>
                        <w:szCs w:val="24"/>
                      </w:rPr>
                    </m:ctrlPr>
                  </m:e>
                </m:mr>
                <m:mr>
                  <m:e>
                    <m:r>
                      <w:rPr>
                        <w:rFonts w:ascii="Cambria Math" w:eastAsia="Cambria Math" w:hAnsi="Cambria Math" w:cs="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L1</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SR1</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SR1</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1</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ctrlPr>
                      <w:rPr>
                        <w:rFonts w:ascii="Cambria Math" w:eastAsia="Cambria Math" w:hAnsi="Cambria Math" w:cs="Cambria Math"/>
                        <w:i/>
                        <w:szCs w:val="24"/>
                      </w:rPr>
                    </m:ctrlPr>
                  </m:e>
                </m:mr>
                <m:mr>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1</m:t>
                        </m:r>
                      </m:num>
                      <m:den>
                        <m:r>
                          <w:rPr>
                            <w:rFonts w:ascii="Cambria Math" w:eastAsia="Cambria Math" w:hAnsi="Cambria Math" w:cs="Cambria Math"/>
                            <w:szCs w:val="24"/>
                          </w:rPr>
                          <m:t>n</m:t>
                        </m:r>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den>
                    </m:f>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SR1</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den>
                    </m:f>
                    <m:ctrlPr>
                      <w:rPr>
                        <w:rFonts w:ascii="Cambria Math" w:eastAsia="Cambria Math" w:hAnsi="Cambria Math" w:cs="Cambria Math"/>
                        <w:i/>
                        <w:szCs w:val="24"/>
                      </w:rPr>
                    </m:ctrlPr>
                  </m:e>
                  <m:e>
                    <m:r>
                      <w:rPr>
                        <w:rFonts w:ascii="Cambria Math" w:eastAsia="Cambria Math" w:hAnsi="Cambria Math" w:cs="Cambria Math"/>
                        <w:szCs w:val="24"/>
                      </w:rPr>
                      <m:t>-</m:t>
                    </m:r>
                    <m:f>
                      <m:fPr>
                        <m:ctrlPr>
                          <w:rPr>
                            <w:rFonts w:ascii="Cambria Math" w:eastAsia="Cambria Math" w:hAnsi="Cambria Math" w:cs="Cambria Math"/>
                            <w:i/>
                            <w:szCs w:val="24"/>
                          </w:rPr>
                        </m:ctrlPr>
                      </m:fPr>
                      <m:num>
                        <m:sSub>
                          <m:sSubPr>
                            <m:ctrlPr>
                              <w:rPr>
                                <w:rFonts w:ascii="Cambria Math" w:eastAsia="Cambria Math" w:hAnsi="Cambria Math" w:cs="Cambria Math"/>
                                <w:i/>
                                <w:szCs w:val="24"/>
                              </w:rPr>
                            </m:ctrlPr>
                          </m:sSubPr>
                          <m:e>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T</m:t>
                                </m:r>
                              </m:sub>
                            </m:sSub>
                            <m:r>
                              <w:rPr>
                                <w:rFonts w:ascii="Cambria Math" w:eastAsia="Cambria Math" w:hAnsi="Cambria Math" w:cs="Cambria Math"/>
                                <w:szCs w:val="24"/>
                              </w:rPr>
                              <m:t>+R</m:t>
                            </m:r>
                          </m:e>
                          <m:sub>
                            <m:r>
                              <w:rPr>
                                <w:rFonts w:ascii="Cambria Math" w:eastAsia="Cambria Math" w:hAnsi="Cambria Math" w:cs="Cambria Math"/>
                                <w:szCs w:val="24"/>
                              </w:rPr>
                              <m:t>L2</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SR2</m:t>
                            </m:r>
                          </m:sub>
                        </m:sSub>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num>
                          <m:den>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den>
                        </m:f>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den>
                    </m:f>
                  </m:e>
                  <m:e>
                    <m:r>
                      <w:rPr>
                        <w:rFonts w:ascii="Cambria Math" w:eastAsia="Cambria Math" w:hAnsi="Cambria Math" w:cs="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2</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e>
                </m:mr>
                <m:mr>
                  <m:e>
                    <m:r>
                      <w:rPr>
                        <w:rFonts w:ascii="Cambria Math" w:hAnsi="Cambria Math"/>
                        <w:szCs w:val="24"/>
                      </w:rPr>
                      <m:t>0</m:t>
                    </m:r>
                  </m:e>
                  <m:e>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O</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f>
                      <m:fPr>
                        <m:ctrlPr>
                          <w:rPr>
                            <w:rFonts w:ascii="Cambria Math" w:eastAsia="Cambria Math" w:hAnsi="Cambria Math" w:cs="Cambria Math"/>
                            <w:i/>
                            <w:szCs w:val="24"/>
                          </w:rPr>
                        </m:ctrlPr>
                      </m:fPr>
                      <m:num>
                        <m:r>
                          <w:rPr>
                            <w:rFonts w:ascii="Cambria Math" w:eastAsia="Cambria Math" w:hAnsi="Cambria Math" w:cs="Cambria Math"/>
                            <w:szCs w:val="24"/>
                          </w:rPr>
                          <m:t>R</m:t>
                        </m:r>
                      </m:num>
                      <m:den>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O</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e>
                  <m:e>
                    <m:r>
                      <w:rPr>
                        <w:rFonts w:ascii="Cambria Math" w:hAnsi="Cambria Math"/>
                        <w:szCs w:val="24"/>
                      </w:rPr>
                      <m:t>-</m:t>
                    </m:r>
                    <m:f>
                      <m:fPr>
                        <m:ctrlPr>
                          <w:rPr>
                            <w:rFonts w:ascii="Cambria Math" w:eastAsia="Cambria Math" w:hAnsi="Cambria Math" w:cs="Cambria Math"/>
                            <w:i/>
                            <w:szCs w:val="24"/>
                          </w:rPr>
                        </m:ctrlPr>
                      </m:fPr>
                      <m:num>
                        <m:r>
                          <w:rPr>
                            <w:rFonts w:ascii="Cambria Math" w:eastAsia="Cambria Math" w:hAnsi="Cambria Math" w:cs="Cambria Math"/>
                            <w:szCs w:val="24"/>
                          </w:rPr>
                          <m:t>1</m:t>
                        </m:r>
                      </m:num>
                      <m:den>
                        <m:sSub>
                          <m:sSubPr>
                            <m:ctrlPr>
                              <w:rPr>
                                <w:rFonts w:ascii="Cambria Math" w:eastAsia="Cambria Math" w:hAnsi="Cambria Math" w:cs="Cambria Math"/>
                                <w:i/>
                                <w:szCs w:val="24"/>
                              </w:rPr>
                            </m:ctrlPr>
                          </m:sSubPr>
                          <m:e>
                            <m:r>
                              <w:rPr>
                                <w:rFonts w:ascii="Cambria Math" w:eastAsia="Cambria Math" w:hAnsi="Cambria Math" w:cs="Cambria Math"/>
                                <w:szCs w:val="24"/>
                              </w:rPr>
                              <m:t>C</m:t>
                            </m:r>
                          </m:e>
                          <m:sub>
                            <m:r>
                              <w:rPr>
                                <w:rFonts w:ascii="Cambria Math" w:eastAsia="Cambria Math" w:hAnsi="Cambria Math" w:cs="Cambria Math"/>
                                <w:szCs w:val="24"/>
                              </w:rPr>
                              <m:t>O</m:t>
                            </m:r>
                          </m:sub>
                        </m:sSub>
                        <m:r>
                          <w:rPr>
                            <w:rFonts w:ascii="Cambria Math" w:eastAsia="Cambria Math" w:hAnsi="Cambria Math" w:cs="Cambria Math"/>
                            <w:szCs w:val="24"/>
                          </w:rPr>
                          <m:t>(R+</m:t>
                        </m:r>
                        <m:sSub>
                          <m:sSubPr>
                            <m:ctrlPr>
                              <w:rPr>
                                <w:rFonts w:ascii="Cambria Math" w:eastAsia="Cambria Math" w:hAnsi="Cambria Math" w:cs="Cambria Math"/>
                                <w:i/>
                                <w:szCs w:val="24"/>
                              </w:rPr>
                            </m:ctrlPr>
                          </m:sSubPr>
                          <m:e>
                            <m:r>
                              <w:rPr>
                                <w:rFonts w:ascii="Cambria Math" w:eastAsia="Cambria Math" w:hAnsi="Cambria Math" w:cs="Cambria Math"/>
                                <w:szCs w:val="24"/>
                              </w:rPr>
                              <m:t>R</m:t>
                            </m:r>
                          </m:e>
                          <m:sub>
                            <m:r>
                              <w:rPr>
                                <w:rFonts w:ascii="Cambria Math" w:eastAsia="Cambria Math" w:hAnsi="Cambria Math" w:cs="Cambria Math"/>
                                <w:szCs w:val="24"/>
                              </w:rPr>
                              <m:t>C</m:t>
                            </m:r>
                          </m:sub>
                        </m:sSub>
                        <m:r>
                          <w:rPr>
                            <w:rFonts w:ascii="Cambria Math" w:eastAsia="Cambria Math" w:hAnsi="Cambria Math" w:cs="Cambria Math"/>
                            <w:szCs w:val="24"/>
                          </w:rPr>
                          <m:t>)</m:t>
                        </m:r>
                      </m:den>
                    </m:f>
                    <m:ctrlPr>
                      <w:rPr>
                        <w:rFonts w:ascii="Cambria Math" w:eastAsia="Cambria Math" w:hAnsi="Cambria Math" w:cs="Cambria Math"/>
                        <w:i/>
                        <w:szCs w:val="24"/>
                      </w:rPr>
                    </m:ctrlPr>
                  </m:e>
                  <m:e>
                    <m:r>
                      <w:rPr>
                        <w:rFonts w:ascii="Cambria Math" w:eastAsia="Cambria Math" w:hAnsi="Cambria Math" w:cs="Cambria Math"/>
                        <w:szCs w:val="24"/>
                      </w:rPr>
                      <m:t>0</m:t>
                    </m:r>
                  </m:e>
                </m:mr>
                <m:mr>
                  <m:e>
                    <m:f>
                      <m:fPr>
                        <m:ctrlPr>
                          <w:rPr>
                            <w:rFonts w:ascii="Cambria Math" w:eastAsia="Cambria Math" w:hAnsi="Cambria Math" w:cs="Cambria Math"/>
                            <w:i/>
                            <w:szCs w:val="24"/>
                          </w:rPr>
                        </m:ctrlPr>
                      </m:fPr>
                      <m:num>
                        <m:r>
                          <w:rPr>
                            <w:rFonts w:ascii="Cambria Math" w:eastAsia="Cambria Math" w:hAnsi="Cambria Math" w:cs="Cambria Math"/>
                            <w:szCs w:val="24"/>
                          </w:rPr>
                          <m:t>1</m:t>
                        </m:r>
                      </m:num>
                      <m:den>
                        <m:sSub>
                          <m:sSubPr>
                            <m:ctrlPr>
                              <w:rPr>
                                <w:rFonts w:ascii="Cambria Math" w:eastAsia="Cambria Math" w:hAnsi="Cambria Math" w:cs="Cambria Math"/>
                                <w:i/>
                                <w:szCs w:val="24"/>
                              </w:rPr>
                            </m:ctrlPr>
                          </m:sSubPr>
                          <m:e>
                            <m:r>
                              <w:rPr>
                                <w:rFonts w:ascii="Cambria Math" w:eastAsia="Cambria Math" w:hAnsi="Cambria Math" w:cs="Cambria Math"/>
                                <w:szCs w:val="24"/>
                              </w:rPr>
                              <m:t>L</m:t>
                            </m:r>
                          </m:e>
                          <m:sub>
                            <m:r>
                              <w:rPr>
                                <w:rFonts w:ascii="Cambria Math" w:eastAsia="Cambria Math" w:hAnsi="Cambria Math" w:cs="Cambria Math"/>
                                <w:szCs w:val="24"/>
                              </w:rPr>
                              <m:t>M</m:t>
                            </m:r>
                          </m:sub>
                        </m:sSub>
                      </m:den>
                    </m:f>
                  </m:e>
                  <m:e>
                    <m:r>
                      <w:rPr>
                        <w:rFonts w:ascii="Cambria Math" w:hAnsi="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0</m:t>
                    </m:r>
                  </m:e>
                  <m:e>
                    <m:r>
                      <w:rPr>
                        <w:rFonts w:ascii="Cambria Math" w:hAnsi="Cambria Math"/>
                        <w:szCs w:val="24"/>
                      </w:rPr>
                      <m:t>0</m:t>
                    </m:r>
                    <m:ctrlPr>
                      <w:rPr>
                        <w:rFonts w:ascii="Cambria Math" w:eastAsia="Cambria Math" w:hAnsi="Cambria Math" w:cs="Cambria Math"/>
                        <w:i/>
                        <w:szCs w:val="24"/>
                      </w:rPr>
                    </m:ctrlPr>
                  </m:e>
                  <m:e>
                    <m:r>
                      <w:rPr>
                        <w:rFonts w:ascii="Cambria Math" w:eastAsia="Cambria Math" w:hAnsi="Cambria Math" w:cs="Cambria Math"/>
                        <w:szCs w:val="24"/>
                      </w:rPr>
                      <m:t>0</m:t>
                    </m:r>
                  </m:e>
                </m:mr>
              </m:m>
            </m:e>
          </m:d>
        </m:oMath>
      </m:oMathPara>
    </w:p>
    <w:p w14:paraId="6E0ED1C5" w14:textId="42B8F133" w:rsidR="000C271E" w:rsidRDefault="000C271E" w:rsidP="000C271E">
      <w:pPr>
        <w:spacing w:after="0" w:line="480" w:lineRule="auto"/>
        <w:jc w:val="right"/>
        <w:rPr>
          <w:rFonts w:ascii="Times New Roman" w:hAnsi="Times New Roman" w:cs="Times New Roman"/>
          <w:sz w:val="24"/>
          <w:szCs w:val="24"/>
        </w:rPr>
      </w:pPr>
      <w:r>
        <w:rPr>
          <w:sz w:val="24"/>
          <w:szCs w:val="24"/>
        </w:rPr>
        <w:t xml:space="preserve">  </w:t>
      </w:r>
      <w:r w:rsidRPr="003E251F">
        <w:rPr>
          <w:rFonts w:ascii="Times New Roman" w:hAnsi="Times New Roman" w:cs="Times New Roman"/>
          <w:sz w:val="24"/>
          <w:szCs w:val="24"/>
        </w:rPr>
        <w:t>(6-</w:t>
      </w:r>
      <w:r w:rsidR="00A049B7">
        <w:rPr>
          <w:rFonts w:ascii="Times New Roman" w:hAnsi="Times New Roman" w:cs="Times New Roman"/>
          <w:sz w:val="24"/>
          <w:szCs w:val="24"/>
        </w:rPr>
        <w:t>10</w:t>
      </w:r>
      <w:r w:rsidRPr="003E251F">
        <w:rPr>
          <w:rFonts w:ascii="Times New Roman" w:hAnsi="Times New Roman" w:cs="Times New Roman"/>
          <w:sz w:val="24"/>
          <w:szCs w:val="24"/>
        </w:rPr>
        <w:t>)</w:t>
      </w:r>
    </w:p>
    <w:p w14:paraId="499272D8" w14:textId="37DEACC5" w:rsidR="000C271E" w:rsidRDefault="00FA503E" w:rsidP="000C271E">
      <w:pPr>
        <w:spacing w:after="0" w:line="480" w:lineRule="auto"/>
        <w:jc w:val="right"/>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m:t>
            </m:r>
            <m:m>
              <m:mPr>
                <m:mcs>
                  <m:mc>
                    <m:mcPr>
                      <m:count m:val="5"/>
                      <m:mcJc m:val="center"/>
                    </m:mcPr>
                  </m:mc>
                </m:mcs>
                <m:ctrlPr>
                  <w:rPr>
                    <w:rFonts w:ascii="Cambria Math" w:hAnsi="Cambria Math"/>
                    <w:i/>
                    <w:sz w:val="24"/>
                    <w:szCs w:val="24"/>
                  </w:rPr>
                </m:ctrlPr>
              </m:mPr>
              <m:mr>
                <m:e>
                  <m:r>
                    <w:rPr>
                      <w:rFonts w:ascii="Cambria Math" w:hAnsi="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1</m:t>
                      </m:r>
                    </m:num>
                    <m:den>
                      <m:r>
                        <w:rPr>
                          <w:rFonts w:ascii="Cambria Math" w:eastAsia="Cambria Math" w:hAnsi="Cambria Math" w:cs="Cambria Math"/>
                          <w:sz w:val="24"/>
                          <w:szCs w:val="24"/>
                        </w:rPr>
                        <m:t>n</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L</m:t>
                          </m:r>
                        </m:e>
                        <m:sub>
                          <m:r>
                            <w:rPr>
                              <w:rFonts w:ascii="Cambria Math" w:eastAsia="Cambria Math" w:hAnsi="Cambria Math" w:cs="Cambria Math"/>
                              <w:sz w:val="24"/>
                              <w:szCs w:val="24"/>
                            </w:rPr>
                            <m:t>2</m:t>
                          </m:r>
                        </m:sub>
                      </m:sSub>
                    </m:den>
                  </m:f>
                </m:e>
                <m:e>
                  <m:r>
                    <w:rPr>
                      <w:rFonts w:ascii="Cambria Math" w:hAnsi="Cambria Math"/>
                      <w:sz w:val="24"/>
                      <w:szCs w:val="24"/>
                    </w:rPr>
                    <m:t>0</m:t>
                  </m:r>
                </m:e>
                <m:e>
                  <m:r>
                    <w:rPr>
                      <w:rFonts w:ascii="Cambria Math" w:hAnsi="Cambria Math"/>
                      <w:sz w:val="24"/>
                      <w:szCs w:val="24"/>
                    </w:rPr>
                    <m:t>-</m:t>
                  </m:r>
                  <m:f>
                    <m:fPr>
                      <m:ctrlPr>
                        <w:rPr>
                          <w:rFonts w:ascii="Cambria Math" w:eastAsia="Cambria Math" w:hAnsi="Cambria Math" w:cs="Cambria Math"/>
                          <w:i/>
                          <w:sz w:val="24"/>
                          <w:szCs w:val="24"/>
                        </w:rPr>
                      </m:ctrlPr>
                    </m:fPr>
                    <m:num>
                      <m:r>
                        <w:rPr>
                          <w:rFonts w:ascii="Cambria Math" w:eastAsia="Cambria Math" w:hAnsi="Cambria Math" w:cs="Cambria Math"/>
                          <w:sz w:val="24"/>
                          <w:szCs w:val="24"/>
                        </w:rPr>
                        <m:t>1</m:t>
                      </m:r>
                    </m:num>
                    <m:den>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L</m:t>
                          </m:r>
                        </m:e>
                        <m:sub>
                          <m:r>
                            <w:rPr>
                              <w:rFonts w:ascii="Cambria Math" w:eastAsia="Cambria Math" w:hAnsi="Cambria Math" w:cs="Cambria Math"/>
                              <w:sz w:val="24"/>
                              <w:szCs w:val="24"/>
                            </w:rPr>
                            <m:t>M</m:t>
                          </m:r>
                        </m:sub>
                      </m:sSub>
                    </m:den>
                  </m:f>
                </m:e>
              </m:mr>
            </m:m>
            <m:r>
              <w:rPr>
                <w:rFonts w:ascii="Cambria Math" w:hAnsi="Cambria Math"/>
                <w:sz w:val="24"/>
                <w:szCs w:val="24"/>
              </w:rPr>
              <m:t>]</m:t>
            </m:r>
          </m:e>
          <m:sup>
            <m:r>
              <w:rPr>
                <w:rFonts w:ascii="Cambria Math" w:hAnsi="Cambria Math"/>
                <w:sz w:val="24"/>
                <w:szCs w:val="24"/>
              </w:rPr>
              <m:t>T</m:t>
            </m:r>
          </m:sup>
        </m:sSup>
      </m:oMath>
      <w:r w:rsidR="000C271E">
        <w:rPr>
          <w:sz w:val="24"/>
          <w:szCs w:val="24"/>
        </w:rPr>
        <w:t xml:space="preserve">                                              </w:t>
      </w:r>
      <w:r w:rsidR="000C271E" w:rsidRPr="003E251F">
        <w:rPr>
          <w:rFonts w:ascii="Times New Roman" w:hAnsi="Times New Roman" w:cs="Times New Roman"/>
          <w:sz w:val="24"/>
          <w:szCs w:val="24"/>
        </w:rPr>
        <w:t>(6-</w:t>
      </w:r>
      <w:r w:rsidR="00A049B7">
        <w:rPr>
          <w:rFonts w:ascii="Times New Roman" w:hAnsi="Times New Roman" w:cs="Times New Roman"/>
          <w:sz w:val="24"/>
          <w:szCs w:val="24"/>
        </w:rPr>
        <w:t>11</w:t>
      </w:r>
      <w:r w:rsidR="000C271E" w:rsidRPr="003E251F">
        <w:rPr>
          <w:rFonts w:ascii="Times New Roman" w:hAnsi="Times New Roman" w:cs="Times New Roman"/>
          <w:sz w:val="24"/>
          <w:szCs w:val="24"/>
        </w:rPr>
        <w:t>)</w:t>
      </w:r>
    </w:p>
    <w:p w14:paraId="124CA11D" w14:textId="78F3B577" w:rsidR="000C271E" w:rsidRDefault="00FA503E" w:rsidP="000C271E">
      <w:pPr>
        <w:spacing w:after="0" w:line="480" w:lineRule="auto"/>
        <w:jc w:val="right"/>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2</m:t>
            </m:r>
          </m:sub>
        </m:sSub>
        <m:r>
          <w:rPr>
            <w:rFonts w:ascii="Cambria Math" w:hAnsi="Cambria Math"/>
            <w:sz w:val="24"/>
            <w:szCs w:val="24"/>
          </w:rPr>
          <m:t>=</m:t>
        </m:r>
        <m:d>
          <m:dPr>
            <m:begChr m:val="["/>
            <m:endChr m:val="]"/>
            <m:ctrlPr>
              <w:rPr>
                <w:rFonts w:ascii="Cambria Math" w:hAnsi="Cambria Math"/>
                <w:i/>
                <w:sz w:val="24"/>
                <w:szCs w:val="24"/>
              </w:rPr>
            </m:ctrlPr>
          </m:dPr>
          <m:e>
            <m:m>
              <m:mPr>
                <m:mcs>
                  <m:mc>
                    <m:mcPr>
                      <m:count m:val="5"/>
                      <m:mcJc m:val="center"/>
                    </m:mcPr>
                  </m:mc>
                </m:mcs>
                <m:ctrlPr>
                  <w:rPr>
                    <w:rFonts w:ascii="Cambria Math" w:hAnsi="Cambria Math"/>
                    <w:i/>
                    <w:sz w:val="24"/>
                    <w:szCs w:val="24"/>
                  </w:rPr>
                </m:ctrlPr>
              </m:mPr>
              <m:mr>
                <m:e>
                  <m:r>
                    <w:rPr>
                      <w:rFonts w:ascii="Cambria Math" w:hAnsi="Cambria Math"/>
                      <w:sz w:val="24"/>
                      <w:szCs w:val="24"/>
                    </w:rPr>
                    <m:t>0</m:t>
                  </m: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r>
                    <w:rPr>
                      <w:rFonts w:ascii="Cambria Math" w:eastAsia="Cambria Math" w:hAnsi="Cambria Math" w:cs="Cambria Math"/>
                      <w:sz w:val="24"/>
                      <w:szCs w:val="24"/>
                    </w:rPr>
                    <m:t>0</m:t>
                  </m:r>
                </m:e>
              </m:mr>
            </m:m>
          </m:e>
        </m:d>
      </m:oMath>
      <w:r w:rsidR="000C271E">
        <w:rPr>
          <w:sz w:val="24"/>
          <w:szCs w:val="24"/>
        </w:rPr>
        <w:t xml:space="preserve">                                           </w:t>
      </w:r>
      <w:r w:rsidR="000C271E" w:rsidRPr="003E251F">
        <w:rPr>
          <w:rFonts w:ascii="Times New Roman" w:hAnsi="Times New Roman" w:cs="Times New Roman"/>
          <w:sz w:val="24"/>
          <w:szCs w:val="24"/>
        </w:rPr>
        <w:t>(6-</w:t>
      </w:r>
      <w:r w:rsidR="00A049B7">
        <w:rPr>
          <w:rFonts w:ascii="Times New Roman" w:hAnsi="Times New Roman" w:cs="Times New Roman"/>
          <w:sz w:val="24"/>
          <w:szCs w:val="24"/>
        </w:rPr>
        <w:t>12</w:t>
      </w:r>
      <w:r w:rsidR="000C271E" w:rsidRPr="003E251F">
        <w:rPr>
          <w:rFonts w:ascii="Times New Roman" w:hAnsi="Times New Roman" w:cs="Times New Roman"/>
          <w:sz w:val="24"/>
          <w:szCs w:val="24"/>
        </w:rPr>
        <w:t>)</w:t>
      </w:r>
    </w:p>
    <w:p w14:paraId="56D21BE6" w14:textId="4F2C149B" w:rsidR="000C271E" w:rsidRPr="005F4E8E" w:rsidRDefault="000C271E" w:rsidP="00E44F27">
      <w:pPr>
        <w:pStyle w:val="ListParagraph"/>
        <w:numPr>
          <w:ilvl w:val="0"/>
          <w:numId w:val="30"/>
        </w:numPr>
        <w:tabs>
          <w:tab w:val="left" w:pos="900"/>
        </w:tabs>
        <w:spacing w:before="240" w:line="480" w:lineRule="auto"/>
        <w:ind w:left="360"/>
        <w:rPr>
          <w:rFonts w:cs="Times New Roman"/>
          <w:sz w:val="24"/>
        </w:rPr>
      </w:pPr>
      <w:r w:rsidRPr="005F4E8E">
        <w:rPr>
          <w:rFonts w:cs="Times New Roman"/>
          <w:sz w:val="24"/>
        </w:rPr>
        <w:t xml:space="preserve">Mode III </w:t>
      </w:r>
      <w:r w:rsidRPr="005F4E8E">
        <w:rPr>
          <w:rFonts w:cs="Times New Roman"/>
          <w:i/>
          <w:sz w:val="24"/>
        </w:rPr>
        <w:t xml:space="preserve">: </w:t>
      </w:r>
      <w:r w:rsidRPr="005F4E8E">
        <w:rPr>
          <w:rFonts w:cs="Times New Roman"/>
          <w:sz w:val="24"/>
        </w:rPr>
        <w:t>Both</w:t>
      </w:r>
      <w:r w:rsidRPr="005F4E8E">
        <w:rPr>
          <w:rFonts w:cs="Times New Roman"/>
          <w:i/>
          <w:sz w:val="24"/>
        </w:rPr>
        <w:t xml:space="preserve"> Q</w:t>
      </w:r>
      <w:r w:rsidRPr="005F4E8E">
        <w:rPr>
          <w:rFonts w:cs="Times New Roman"/>
          <w:i/>
          <w:sz w:val="24"/>
          <w:vertAlign w:val="subscript"/>
        </w:rPr>
        <w:t>1</w:t>
      </w:r>
      <w:r w:rsidRPr="005F4E8E">
        <w:rPr>
          <w:rFonts w:cs="Times New Roman"/>
          <w:sz w:val="24"/>
        </w:rPr>
        <w:t xml:space="preserve"> and </w:t>
      </w:r>
      <w:r w:rsidRPr="005F4E8E">
        <w:rPr>
          <w:rFonts w:cs="Times New Roman"/>
          <w:i/>
          <w:sz w:val="24"/>
        </w:rPr>
        <w:t>Q</w:t>
      </w:r>
      <w:r w:rsidRPr="005F4E8E">
        <w:rPr>
          <w:rFonts w:cs="Times New Roman"/>
          <w:i/>
          <w:sz w:val="24"/>
          <w:vertAlign w:val="subscript"/>
        </w:rPr>
        <w:t>2</w:t>
      </w:r>
      <w:r w:rsidRPr="005F4E8E">
        <w:rPr>
          <w:rFonts w:cs="Times New Roman"/>
          <w:sz w:val="24"/>
        </w:rPr>
        <w:t xml:space="preserve"> </w:t>
      </w:r>
      <w:r w:rsidR="00FB21BA">
        <w:rPr>
          <w:rFonts w:cs="Times New Roman"/>
          <w:sz w:val="24"/>
        </w:rPr>
        <w:t>are</w:t>
      </w:r>
      <w:r w:rsidRPr="005F4E8E">
        <w:rPr>
          <w:rFonts w:cs="Times New Roman"/>
          <w:sz w:val="24"/>
        </w:rPr>
        <w:t xml:space="preserve"> OFF</w:t>
      </w:r>
    </w:p>
    <w:p w14:paraId="5585244A" w14:textId="2EEFEFD8" w:rsidR="000C271E" w:rsidRDefault="000C271E" w:rsidP="000C271E">
      <w:pPr>
        <w:pStyle w:val="ListParagraph"/>
        <w:tabs>
          <w:tab w:val="left" w:pos="900"/>
        </w:tabs>
        <w:spacing w:line="480" w:lineRule="auto"/>
        <w:ind w:left="0" w:firstLine="360"/>
        <w:jc w:val="both"/>
        <w:rPr>
          <w:rFonts w:cs="Times New Roman"/>
          <w:sz w:val="24"/>
        </w:rPr>
      </w:pPr>
      <w:r w:rsidRPr="008A6DAD">
        <w:rPr>
          <w:rFonts w:cs="Times New Roman"/>
          <w:sz w:val="24"/>
        </w:rPr>
        <w:t xml:space="preserve">During this interval, </w:t>
      </w:r>
      <w:r>
        <w:rPr>
          <w:rFonts w:cs="Times New Roman"/>
          <w:sz w:val="24"/>
        </w:rPr>
        <w:t xml:space="preserve">both </w:t>
      </w:r>
      <w:r w:rsidRPr="008A6DAD">
        <w:rPr>
          <w:rFonts w:cs="Times New Roman"/>
          <w:i/>
          <w:sz w:val="24"/>
        </w:rPr>
        <w:t>Q</w:t>
      </w:r>
      <w:r>
        <w:rPr>
          <w:rFonts w:cs="Times New Roman"/>
          <w:i/>
          <w:sz w:val="24"/>
          <w:vertAlign w:val="subscript"/>
        </w:rPr>
        <w:t>1</w:t>
      </w:r>
      <w:r w:rsidRPr="008A6DAD">
        <w:rPr>
          <w:rFonts w:cs="Times New Roman"/>
          <w:sz w:val="24"/>
        </w:rPr>
        <w:t xml:space="preserve"> </w:t>
      </w:r>
      <w:r>
        <w:rPr>
          <w:rFonts w:cs="Times New Roman"/>
          <w:sz w:val="24"/>
        </w:rPr>
        <w:t>and</w:t>
      </w:r>
      <w:r w:rsidRPr="008A6DAD">
        <w:rPr>
          <w:rFonts w:cs="Times New Roman"/>
          <w:sz w:val="24"/>
        </w:rPr>
        <w:t xml:space="preserve"> </w:t>
      </w:r>
      <w:r w:rsidRPr="00E44F27">
        <w:rPr>
          <w:rFonts w:cs="Times New Roman"/>
          <w:i/>
          <w:sz w:val="24"/>
          <w:szCs w:val="24"/>
        </w:rPr>
        <w:t>Q</w:t>
      </w:r>
      <w:r w:rsidRPr="00E44F27">
        <w:rPr>
          <w:rFonts w:cs="Times New Roman"/>
          <w:i/>
          <w:sz w:val="24"/>
          <w:szCs w:val="24"/>
          <w:vertAlign w:val="subscript"/>
        </w:rPr>
        <w:t>2</w:t>
      </w:r>
      <w:r w:rsidRPr="00E44F27">
        <w:rPr>
          <w:rFonts w:cs="Times New Roman"/>
          <w:sz w:val="24"/>
          <w:szCs w:val="24"/>
        </w:rPr>
        <w:t xml:space="preserve"> are OFF as shown in </w:t>
      </w:r>
      <w:r w:rsidR="00E44F27" w:rsidRPr="00E44F27">
        <w:rPr>
          <w:rFonts w:cs="Times New Roman"/>
          <w:sz w:val="24"/>
          <w:szCs w:val="24"/>
        </w:rPr>
        <w:fldChar w:fldCharType="begin"/>
      </w:r>
      <w:r w:rsidR="00E44F27" w:rsidRPr="00E44F27">
        <w:rPr>
          <w:rFonts w:cs="Times New Roman"/>
          <w:sz w:val="24"/>
          <w:szCs w:val="24"/>
        </w:rPr>
        <w:instrText xml:space="preserve"> REF _Ref440399949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6.4</w:t>
      </w:r>
      <w:r w:rsidR="00E44F27" w:rsidRPr="00E44F27">
        <w:rPr>
          <w:rFonts w:cs="Times New Roman"/>
          <w:sz w:val="24"/>
          <w:szCs w:val="24"/>
        </w:rPr>
        <w:fldChar w:fldCharType="end"/>
      </w:r>
      <w:r w:rsidRPr="00E44F27">
        <w:rPr>
          <w:rFonts w:cs="Times New Roman"/>
          <w:sz w:val="24"/>
          <w:szCs w:val="24"/>
        </w:rPr>
        <w:t>. The state space</w:t>
      </w:r>
      <w:r w:rsidRPr="008A6DAD">
        <w:rPr>
          <w:rFonts w:cs="Times New Roman"/>
          <w:sz w:val="24"/>
        </w:rPr>
        <w:t xml:space="preserve"> equation</w:t>
      </w:r>
      <w:r w:rsidR="00C07A26">
        <w:rPr>
          <w:rFonts w:cs="Times New Roman"/>
          <w:sz w:val="24"/>
        </w:rPr>
        <w:t>s</w:t>
      </w:r>
      <w:r w:rsidRPr="008A6DAD">
        <w:rPr>
          <w:rFonts w:cs="Times New Roman"/>
          <w:sz w:val="24"/>
        </w:rPr>
        <w:t xml:space="preserve"> during this </w:t>
      </w:r>
      <w:r>
        <w:rPr>
          <w:rFonts w:cs="Times New Roman"/>
          <w:sz w:val="24"/>
        </w:rPr>
        <w:t>mode</w:t>
      </w:r>
      <w:r w:rsidRPr="008A6DAD">
        <w:rPr>
          <w:rFonts w:cs="Times New Roman"/>
          <w:sz w:val="24"/>
        </w:rPr>
        <w:t xml:space="preserve"> are expressed in (6-</w:t>
      </w:r>
      <w:r>
        <w:rPr>
          <w:rFonts w:cs="Times New Roman"/>
          <w:sz w:val="24"/>
        </w:rPr>
        <w:t>1</w:t>
      </w:r>
      <w:r w:rsidR="00A049B7">
        <w:rPr>
          <w:rFonts w:cs="Times New Roman"/>
          <w:sz w:val="24"/>
        </w:rPr>
        <w:t>3</w:t>
      </w:r>
      <w:r w:rsidRPr="008A6DAD">
        <w:rPr>
          <w:rFonts w:cs="Times New Roman"/>
          <w:sz w:val="24"/>
        </w:rPr>
        <w:t>) through (6-</w:t>
      </w:r>
      <w:r>
        <w:rPr>
          <w:rFonts w:cs="Times New Roman"/>
          <w:sz w:val="24"/>
        </w:rPr>
        <w:t>1</w:t>
      </w:r>
      <w:r w:rsidR="00A049B7">
        <w:rPr>
          <w:rFonts w:cs="Times New Roman"/>
          <w:sz w:val="24"/>
        </w:rPr>
        <w:t>5</w:t>
      </w:r>
      <w:r w:rsidRPr="008A6DAD">
        <w:rPr>
          <w:rFonts w:cs="Times New Roman"/>
          <w:sz w:val="24"/>
        </w:rPr>
        <w:t>).</w:t>
      </w:r>
    </w:p>
    <w:p w14:paraId="2B97C44E" w14:textId="4043B7E3" w:rsidR="00E508B4" w:rsidRDefault="00151DCD" w:rsidP="00E508B4">
      <w:pPr>
        <w:spacing w:line="240" w:lineRule="auto"/>
        <w:jc w:val="center"/>
      </w:pPr>
      <w:r>
        <w:object w:dxaOrig="7516" w:dyaOrig="3907" w14:anchorId="0D8E6A7C">
          <v:shape id="_x0000_i1112" type="#_x0000_t75" style="width:378pt;height:195.75pt" o:ole="">
            <v:imagedata r:id="rId209" o:title=""/>
          </v:shape>
          <o:OLEObject Type="Embed" ProgID="Visio.Drawing.11" ShapeID="_x0000_i1112" DrawAspect="Content" ObjectID="_1515252133" r:id="rId210"/>
        </w:object>
      </w:r>
    </w:p>
    <w:p w14:paraId="7852B315" w14:textId="4935CB59" w:rsidR="00E508B4" w:rsidRDefault="00E508B4" w:rsidP="00151DCD">
      <w:pPr>
        <w:pStyle w:val="Caption"/>
        <w:spacing w:after="720"/>
      </w:pPr>
      <w:bookmarkStart w:id="562" w:name="_Ref440399949"/>
      <w:bookmarkStart w:id="563" w:name="_Toc440548052"/>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4</w:t>
      </w:r>
      <w:r w:rsidR="00D33AED">
        <w:rPr>
          <w:noProof/>
        </w:rPr>
        <w:fldChar w:fldCharType="end"/>
      </w:r>
      <w:bookmarkEnd w:id="562"/>
      <w:r>
        <w:t xml:space="preserve">. </w:t>
      </w:r>
      <w:r w:rsidRPr="002414ED">
        <w:t xml:space="preserve">Mode </w:t>
      </w:r>
      <w:r>
        <w:t>III: Both</w:t>
      </w:r>
      <w:r w:rsidRPr="002414ED">
        <w:t xml:space="preserve"> </w:t>
      </w:r>
      <w:r w:rsidRPr="002414ED">
        <w:rPr>
          <w:i/>
        </w:rPr>
        <w:t>Q</w:t>
      </w:r>
      <w:r w:rsidRPr="002414ED">
        <w:rPr>
          <w:i/>
          <w:vertAlign w:val="subscript"/>
        </w:rPr>
        <w:t>1</w:t>
      </w:r>
      <w:r>
        <w:t xml:space="preserve"> and</w:t>
      </w:r>
      <w:r w:rsidRPr="002414ED">
        <w:t xml:space="preserve"> </w:t>
      </w:r>
      <w:r w:rsidRPr="002414ED">
        <w:rPr>
          <w:i/>
        </w:rPr>
        <w:t>Q</w:t>
      </w:r>
      <w:r w:rsidRPr="002414ED">
        <w:rPr>
          <w:i/>
          <w:vertAlign w:val="subscript"/>
        </w:rPr>
        <w:t>2</w:t>
      </w:r>
      <w:r w:rsidRPr="002414ED">
        <w:t xml:space="preserve"> </w:t>
      </w:r>
      <w:r>
        <w:t>are</w:t>
      </w:r>
      <w:r w:rsidRPr="002414ED">
        <w:t xml:space="preserve"> </w:t>
      </w:r>
      <w:r w:rsidR="00FB21BA">
        <w:t>OFF</w:t>
      </w:r>
      <w:r>
        <w:t>.</w:t>
      </w:r>
      <w:bookmarkEnd w:id="563"/>
    </w:p>
    <w:p w14:paraId="4E437939" w14:textId="77777777" w:rsidR="00E508B4" w:rsidRPr="008A6DAD" w:rsidRDefault="00E508B4" w:rsidP="000C271E">
      <w:pPr>
        <w:pStyle w:val="ListParagraph"/>
        <w:tabs>
          <w:tab w:val="left" w:pos="900"/>
        </w:tabs>
        <w:spacing w:line="480" w:lineRule="auto"/>
        <w:ind w:left="0" w:firstLine="360"/>
        <w:jc w:val="both"/>
        <w:rPr>
          <w:rFonts w:cs="Times New Roman"/>
          <w:sz w:val="24"/>
        </w:rPr>
      </w:pPr>
    </w:p>
    <w:p w14:paraId="6FCE0DA3" w14:textId="77777777" w:rsidR="000C271E" w:rsidRPr="005F4E8E" w:rsidRDefault="00FA503E" w:rsidP="000C271E">
      <w:pPr>
        <w:spacing w:after="0" w:line="480" w:lineRule="auto"/>
        <w:jc w:val="center"/>
        <w:rPr>
          <w:sz w:val="20"/>
          <w:szCs w:val="24"/>
        </w:rPr>
      </w:pPr>
      <m:oMathPara>
        <m:oMath>
          <m:sSub>
            <m:sSubPr>
              <m:ctrlPr>
                <w:rPr>
                  <w:rFonts w:ascii="Cambria Math" w:hAnsi="Cambria Math"/>
                  <w:i/>
                  <w:sz w:val="20"/>
                  <w:szCs w:val="24"/>
                </w:rPr>
              </m:ctrlPr>
            </m:sSubPr>
            <m:e/>
            <m:sub>
              <m:r>
                <w:rPr>
                  <w:rFonts w:ascii="Cambria Math" w:hAnsi="Cambria Math"/>
                  <w:sz w:val="20"/>
                  <w:szCs w:val="24"/>
                </w:rPr>
                <m:t>3</m:t>
              </m:r>
            </m:sub>
          </m:sSub>
          <m:r>
            <w:rPr>
              <w:rFonts w:ascii="Cambria Math" w:hAnsi="Cambria Math"/>
              <w:sz w:val="20"/>
              <w:szCs w:val="24"/>
            </w:rPr>
            <m:t>=</m:t>
          </m:r>
          <m:d>
            <m:dPr>
              <m:begChr m:val="["/>
              <m:endChr m:val="]"/>
              <m:ctrlPr>
                <w:rPr>
                  <w:rFonts w:ascii="Cambria Math" w:hAnsi="Cambria Math"/>
                  <w:i/>
                  <w:sz w:val="20"/>
                  <w:szCs w:val="24"/>
                </w:rPr>
              </m:ctrlPr>
            </m:dPr>
            <m:e>
              <m:m>
                <m:mPr>
                  <m:mcs>
                    <m:mc>
                      <m:mcPr>
                        <m:count m:val="5"/>
                        <m:mcJc m:val="center"/>
                      </m:mcPr>
                    </m:mc>
                  </m:mcs>
                  <m:ctrlPr>
                    <w:rPr>
                      <w:rFonts w:ascii="Cambria Math" w:hAnsi="Cambria Math"/>
                      <w:i/>
                      <w:sz w:val="20"/>
                      <w:szCs w:val="24"/>
                    </w:rPr>
                  </m:ctrlPr>
                </m:mPr>
                <m:mr>
                  <m:e>
                    <m:r>
                      <w:rPr>
                        <w:rFonts w:ascii="Cambria Math" w:hAnsi="Cambria Math"/>
                        <w:sz w:val="20"/>
                        <w:szCs w:val="24"/>
                      </w:rPr>
                      <m:t>0</m:t>
                    </m:r>
                    <m:ctrlPr>
                      <w:rPr>
                        <w:rFonts w:ascii="Cambria Math" w:eastAsia="Cambria Math" w:hAnsi="Cambria Math" w:cs="Cambria Math"/>
                        <w:i/>
                        <w:sz w:val="20"/>
                        <w:szCs w:val="24"/>
                      </w:rPr>
                    </m:ctrlPr>
                  </m:e>
                  <m:e>
                    <m:r>
                      <w:rPr>
                        <w:rFonts w:ascii="Cambria Math" w:eastAsia="Cambria Math" w:hAnsi="Cambria Math" w:cs="Cambria Math"/>
                        <w:sz w:val="20"/>
                        <w:szCs w:val="24"/>
                      </w:rPr>
                      <m:t>0</m:t>
                    </m:r>
                    <m:ctrlPr>
                      <w:rPr>
                        <w:rFonts w:ascii="Cambria Math" w:eastAsia="Cambria Math" w:hAnsi="Cambria Math" w:cs="Cambria Math"/>
                        <w:i/>
                        <w:sz w:val="20"/>
                        <w:szCs w:val="24"/>
                      </w:rPr>
                    </m:ctrlPr>
                  </m:e>
                  <m:e>
                    <m:r>
                      <w:rPr>
                        <w:rFonts w:ascii="Cambria Math" w:eastAsia="Cambria Math" w:hAnsi="Cambria Math" w:cs="Cambria Math"/>
                        <w:sz w:val="20"/>
                        <w:szCs w:val="24"/>
                      </w:rPr>
                      <m:t>0</m:t>
                    </m:r>
                    <m:ctrlPr>
                      <w:rPr>
                        <w:rFonts w:ascii="Cambria Math" w:eastAsia="Cambria Math" w:hAnsi="Cambria Math" w:cs="Cambria Math"/>
                        <w:i/>
                        <w:sz w:val="20"/>
                        <w:szCs w:val="24"/>
                      </w:rPr>
                    </m:ctrlPr>
                  </m:e>
                  <m:e>
                    <m:r>
                      <w:rPr>
                        <w:rFonts w:ascii="Cambria Math" w:eastAsia="Cambria Math" w:hAnsi="Cambria Math" w:cs="Cambria Math"/>
                        <w:sz w:val="20"/>
                        <w:szCs w:val="24"/>
                      </w:rPr>
                      <m:t>0</m:t>
                    </m:r>
                    <m:ctrlPr>
                      <w:rPr>
                        <w:rFonts w:ascii="Cambria Math" w:eastAsia="Cambria Math" w:hAnsi="Cambria Math" w:cs="Cambria Math"/>
                        <w:i/>
                        <w:sz w:val="20"/>
                        <w:szCs w:val="24"/>
                      </w:rPr>
                    </m:ctrlPr>
                  </m:e>
                  <m:e>
                    <m:r>
                      <w:rPr>
                        <w:rFonts w:ascii="Cambria Math" w:eastAsia="Cambria Math" w:hAnsi="Cambria Math" w:cs="Cambria Math"/>
                        <w:sz w:val="20"/>
                        <w:szCs w:val="24"/>
                      </w:rPr>
                      <m:t>0</m:t>
                    </m:r>
                    <m:ctrlPr>
                      <w:rPr>
                        <w:rFonts w:ascii="Cambria Math" w:eastAsia="Cambria Math" w:hAnsi="Cambria Math" w:cs="Cambria Math"/>
                        <w:i/>
                        <w:sz w:val="20"/>
                        <w:szCs w:val="24"/>
                      </w:rPr>
                    </m:ctrlPr>
                  </m:e>
                </m:mr>
                <m:mr>
                  <m:e>
                    <m:r>
                      <w:rPr>
                        <w:rFonts w:ascii="Cambria Math" w:eastAsia="Cambria Math" w:hAnsi="Cambria Math" w:cs="Cambria Math"/>
                        <w:sz w:val="20"/>
                        <w:szCs w:val="24"/>
                      </w:rPr>
                      <m:t>0</m:t>
                    </m:r>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L1</m:t>
                            </m:r>
                          </m:sub>
                        </m:sSub>
                        <m:r>
                          <w:rPr>
                            <w:rFonts w:ascii="Cambria Math" w:eastAsia="Cambria Math" w:hAnsi="Cambria Math" w:cs="Cambria Math"/>
                            <w:sz w:val="20"/>
                            <w:szCs w:val="24"/>
                          </w:rPr>
                          <m:t>+</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SR1</m:t>
                            </m:r>
                          </m:sub>
                        </m:sSub>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num>
                          <m:den>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den>
                        </m:f>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1</m:t>
                            </m:r>
                          </m:sub>
                        </m:sSub>
                      </m:den>
                    </m:f>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1</m:t>
                            </m:r>
                          </m:sub>
                        </m:sSub>
                        <m:d>
                          <m:dPr>
                            <m:ctrlPr>
                              <w:rPr>
                                <w:rFonts w:ascii="Cambria Math" w:eastAsia="Cambria Math" w:hAnsi="Cambria Math" w:cs="Cambria Math"/>
                                <w:i/>
                                <w:sz w:val="20"/>
                                <w:szCs w:val="24"/>
                              </w:rPr>
                            </m:ctrlPr>
                          </m:dPr>
                          <m:e>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e>
                        </m:d>
                      </m:den>
                    </m:f>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1</m:t>
                            </m:r>
                          </m:sub>
                        </m:sSub>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r>
                          <w:rPr>
                            <w:rFonts w:ascii="Cambria Math" w:eastAsia="Cambria Math" w:hAnsi="Cambria Math" w:cs="Cambria Math"/>
                            <w:sz w:val="20"/>
                            <w:szCs w:val="24"/>
                          </w:rPr>
                          <m:t>)</m:t>
                        </m:r>
                      </m:den>
                    </m:f>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n</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SR1</m:t>
                            </m:r>
                          </m:sub>
                        </m:sSub>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1</m:t>
                            </m:r>
                          </m:sub>
                        </m:sSub>
                      </m:den>
                    </m:f>
                    <m:ctrlPr>
                      <w:rPr>
                        <w:rFonts w:ascii="Cambria Math" w:eastAsia="Cambria Math" w:hAnsi="Cambria Math" w:cs="Cambria Math"/>
                        <w:i/>
                        <w:sz w:val="20"/>
                        <w:szCs w:val="24"/>
                      </w:rPr>
                    </m:ctrlPr>
                  </m:e>
                </m:mr>
                <m:mr>
                  <m:e>
                    <m:r>
                      <w:rPr>
                        <w:rFonts w:ascii="Cambria Math" w:eastAsia="Cambria Math" w:hAnsi="Cambria Math" w:cs="Cambria Math"/>
                        <w:sz w:val="20"/>
                        <w:szCs w:val="24"/>
                      </w:rPr>
                      <m:t>0</m:t>
                    </m: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2</m:t>
                            </m:r>
                          </m:sub>
                        </m:sSub>
                        <m:d>
                          <m:dPr>
                            <m:ctrlPr>
                              <w:rPr>
                                <w:rFonts w:ascii="Cambria Math" w:eastAsia="Cambria Math" w:hAnsi="Cambria Math" w:cs="Cambria Math"/>
                                <w:i/>
                                <w:sz w:val="20"/>
                                <w:szCs w:val="24"/>
                              </w:rPr>
                            </m:ctrlPr>
                          </m:dPr>
                          <m:e>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e>
                        </m:d>
                      </m:den>
                    </m:f>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L2</m:t>
                            </m:r>
                          </m:sub>
                        </m:sSub>
                        <m:r>
                          <w:rPr>
                            <w:rFonts w:ascii="Cambria Math" w:eastAsia="Cambria Math" w:hAnsi="Cambria Math" w:cs="Cambria Math"/>
                            <w:sz w:val="20"/>
                            <w:szCs w:val="24"/>
                          </w:rPr>
                          <m:t>+</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SR2</m:t>
                            </m:r>
                          </m:sub>
                        </m:sSub>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num>
                          <m:den>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den>
                        </m:f>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2</m:t>
                            </m:r>
                          </m:sub>
                        </m:sSub>
                      </m:den>
                    </m:f>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2</m:t>
                            </m:r>
                          </m:sub>
                        </m:sSub>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r>
                          <w:rPr>
                            <w:rFonts w:ascii="Cambria Math" w:eastAsia="Cambria Math" w:hAnsi="Cambria Math" w:cs="Cambria Math"/>
                            <w:sz w:val="20"/>
                            <w:szCs w:val="24"/>
                          </w:rPr>
                          <m:t>)</m:t>
                        </m:r>
                      </m:den>
                    </m:f>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n</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SR2</m:t>
                            </m:r>
                          </m:sub>
                        </m:sSub>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2</m:t>
                            </m:r>
                          </m:sub>
                        </m:sSub>
                      </m:den>
                    </m:f>
                  </m:e>
                </m:mr>
                <m:mr>
                  <m:e>
                    <m:r>
                      <w:rPr>
                        <w:rFonts w:ascii="Cambria Math" w:hAnsi="Cambria Math"/>
                        <w:sz w:val="20"/>
                        <w:szCs w:val="24"/>
                      </w:rPr>
                      <m:t>0</m:t>
                    </m:r>
                  </m:e>
                  <m:e>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C</m:t>
                            </m:r>
                          </m:e>
                          <m:sub>
                            <m:r>
                              <w:rPr>
                                <w:rFonts w:ascii="Cambria Math" w:eastAsia="Cambria Math" w:hAnsi="Cambria Math" w:cs="Cambria Math"/>
                                <w:sz w:val="20"/>
                                <w:szCs w:val="24"/>
                              </w:rPr>
                              <m:t>O</m:t>
                            </m:r>
                          </m:sub>
                        </m:sSub>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r>
                          <w:rPr>
                            <w:rFonts w:ascii="Cambria Math" w:eastAsia="Cambria Math" w:hAnsi="Cambria Math" w:cs="Cambria Math"/>
                            <w:sz w:val="20"/>
                            <w:szCs w:val="24"/>
                          </w:rPr>
                          <m:t>)</m:t>
                        </m:r>
                      </m:den>
                    </m:f>
                    <m:ctrlPr>
                      <w:rPr>
                        <w:rFonts w:ascii="Cambria Math" w:eastAsia="Cambria Math" w:hAnsi="Cambria Math" w:cs="Cambria Math"/>
                        <w:i/>
                        <w:sz w:val="20"/>
                        <w:szCs w:val="24"/>
                      </w:rPr>
                    </m:ctrlPr>
                  </m:e>
                  <m:e>
                    <m:f>
                      <m:fPr>
                        <m:ctrlPr>
                          <w:rPr>
                            <w:rFonts w:ascii="Cambria Math" w:eastAsia="Cambria Math" w:hAnsi="Cambria Math" w:cs="Cambria Math"/>
                            <w:i/>
                            <w:sz w:val="20"/>
                            <w:szCs w:val="24"/>
                          </w:rPr>
                        </m:ctrlPr>
                      </m:fPr>
                      <m:num>
                        <m:r>
                          <w:rPr>
                            <w:rFonts w:ascii="Cambria Math" w:eastAsia="Cambria Math" w:hAnsi="Cambria Math" w:cs="Cambria Math"/>
                            <w:sz w:val="20"/>
                            <w:szCs w:val="24"/>
                          </w:rPr>
                          <m:t>R</m:t>
                        </m:r>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C</m:t>
                            </m:r>
                          </m:e>
                          <m:sub>
                            <m:r>
                              <w:rPr>
                                <w:rFonts w:ascii="Cambria Math" w:eastAsia="Cambria Math" w:hAnsi="Cambria Math" w:cs="Cambria Math"/>
                                <w:sz w:val="20"/>
                                <w:szCs w:val="24"/>
                              </w:rPr>
                              <m:t>O</m:t>
                            </m:r>
                          </m:sub>
                        </m:sSub>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r>
                          <w:rPr>
                            <w:rFonts w:ascii="Cambria Math" w:eastAsia="Cambria Math" w:hAnsi="Cambria Math" w:cs="Cambria Math"/>
                            <w:sz w:val="20"/>
                            <w:szCs w:val="24"/>
                          </w:rPr>
                          <m:t>)</m:t>
                        </m:r>
                      </m:den>
                    </m:f>
                  </m:e>
                  <m:e>
                    <m:r>
                      <w:rPr>
                        <w:rFonts w:ascii="Cambria Math" w:hAnsi="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1</m:t>
                        </m:r>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C</m:t>
                            </m:r>
                          </m:e>
                          <m:sub>
                            <m:r>
                              <w:rPr>
                                <w:rFonts w:ascii="Cambria Math" w:eastAsia="Cambria Math" w:hAnsi="Cambria Math" w:cs="Cambria Math"/>
                                <w:sz w:val="20"/>
                                <w:szCs w:val="24"/>
                              </w:rPr>
                              <m:t>O</m:t>
                            </m:r>
                          </m:sub>
                        </m:sSub>
                        <m:r>
                          <w:rPr>
                            <w:rFonts w:ascii="Cambria Math" w:eastAsia="Cambria Math" w:hAnsi="Cambria Math" w:cs="Cambria Math"/>
                            <w:sz w:val="20"/>
                            <w:szCs w:val="24"/>
                          </w:rPr>
                          <m:t>(R+</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C</m:t>
                            </m:r>
                          </m:sub>
                        </m:sSub>
                        <m:r>
                          <w:rPr>
                            <w:rFonts w:ascii="Cambria Math" w:eastAsia="Cambria Math" w:hAnsi="Cambria Math" w:cs="Cambria Math"/>
                            <w:sz w:val="20"/>
                            <w:szCs w:val="24"/>
                          </w:rPr>
                          <m:t>)</m:t>
                        </m:r>
                      </m:den>
                    </m:f>
                    <m:ctrlPr>
                      <w:rPr>
                        <w:rFonts w:ascii="Cambria Math" w:eastAsia="Cambria Math" w:hAnsi="Cambria Math" w:cs="Cambria Math"/>
                        <w:i/>
                        <w:sz w:val="20"/>
                        <w:szCs w:val="24"/>
                      </w:rPr>
                    </m:ctrlPr>
                  </m:e>
                  <m:e>
                    <m:r>
                      <w:rPr>
                        <w:rFonts w:ascii="Cambria Math" w:eastAsia="Cambria Math" w:hAnsi="Cambria Math" w:cs="Cambria Math"/>
                        <w:sz w:val="20"/>
                        <w:szCs w:val="24"/>
                      </w:rPr>
                      <m:t>0</m:t>
                    </m:r>
                  </m:e>
                </m:mr>
                <m:mr>
                  <m:e>
                    <m:r>
                      <w:rPr>
                        <w:rFonts w:ascii="Cambria Math" w:eastAsia="Cambria Math" w:hAnsi="Cambria Math" w:cs="Cambria Math"/>
                        <w:sz w:val="20"/>
                        <w:szCs w:val="24"/>
                      </w:rPr>
                      <m:t>0</m:t>
                    </m: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r>
                          <w:rPr>
                            <w:rFonts w:ascii="Cambria Math" w:eastAsia="Cambria Math" w:hAnsi="Cambria Math" w:cs="Cambria Math"/>
                            <w:sz w:val="20"/>
                            <w:szCs w:val="24"/>
                          </w:rPr>
                          <m:t>n</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SR1</m:t>
                            </m:r>
                          </m:sub>
                        </m:sSub>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M</m:t>
                            </m:r>
                          </m:sub>
                        </m:sSub>
                      </m:den>
                    </m:f>
                    <m:ctrlPr>
                      <w:rPr>
                        <w:rFonts w:ascii="Cambria Math" w:eastAsia="Cambria Math" w:hAnsi="Cambria Math" w:cs="Cambria Math"/>
                        <w:i/>
                        <w:sz w:val="20"/>
                        <w:szCs w:val="24"/>
                      </w:rPr>
                    </m:ctrlPr>
                  </m:e>
                  <m:e>
                    <m:f>
                      <m:fPr>
                        <m:ctrlPr>
                          <w:rPr>
                            <w:rFonts w:ascii="Cambria Math" w:eastAsia="Cambria Math" w:hAnsi="Cambria Math" w:cs="Cambria Math"/>
                            <w:i/>
                            <w:sz w:val="20"/>
                            <w:szCs w:val="24"/>
                          </w:rPr>
                        </m:ctrlPr>
                      </m:fPr>
                      <m:num>
                        <m:r>
                          <w:rPr>
                            <w:rFonts w:ascii="Cambria Math" w:eastAsia="Cambria Math" w:hAnsi="Cambria Math" w:cs="Cambria Math"/>
                            <w:sz w:val="20"/>
                            <w:szCs w:val="24"/>
                          </w:rPr>
                          <m:t>n</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SR2</m:t>
                            </m:r>
                          </m:sub>
                        </m:sSub>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M</m:t>
                            </m:r>
                          </m:sub>
                        </m:sSub>
                      </m:den>
                    </m:f>
                  </m:e>
                  <m:e>
                    <m:r>
                      <w:rPr>
                        <w:rFonts w:ascii="Cambria Math" w:hAnsi="Cambria Math"/>
                        <w:sz w:val="20"/>
                        <w:szCs w:val="24"/>
                      </w:rPr>
                      <m:t>0</m:t>
                    </m:r>
                    <m:ctrlPr>
                      <w:rPr>
                        <w:rFonts w:ascii="Cambria Math" w:eastAsia="Cambria Math" w:hAnsi="Cambria Math" w:cs="Cambria Math"/>
                        <w:i/>
                        <w:sz w:val="20"/>
                        <w:szCs w:val="24"/>
                      </w:rPr>
                    </m:ctrlPr>
                  </m:e>
                  <m:e>
                    <m:r>
                      <w:rPr>
                        <w:rFonts w:ascii="Cambria Math" w:eastAsia="Cambria Math" w:hAnsi="Cambria Math" w:cs="Cambria Math"/>
                        <w:sz w:val="20"/>
                        <w:szCs w:val="24"/>
                      </w:rPr>
                      <m:t>-</m:t>
                    </m:r>
                    <m:f>
                      <m:fPr>
                        <m:ctrlPr>
                          <w:rPr>
                            <w:rFonts w:ascii="Cambria Math" w:eastAsia="Cambria Math" w:hAnsi="Cambria Math" w:cs="Cambria Math"/>
                            <w:i/>
                            <w:sz w:val="20"/>
                            <w:szCs w:val="24"/>
                          </w:rPr>
                        </m:ctrlPr>
                      </m:fPr>
                      <m:num>
                        <m:sSup>
                          <m:sSupPr>
                            <m:ctrlPr>
                              <w:rPr>
                                <w:rFonts w:ascii="Cambria Math" w:eastAsia="Cambria Math" w:hAnsi="Cambria Math" w:cs="Cambria Math"/>
                                <w:i/>
                                <w:sz w:val="20"/>
                                <w:szCs w:val="24"/>
                              </w:rPr>
                            </m:ctrlPr>
                          </m:sSupPr>
                          <m:e>
                            <m:r>
                              <w:rPr>
                                <w:rFonts w:ascii="Cambria Math" w:eastAsia="Cambria Math" w:hAnsi="Cambria Math" w:cs="Cambria Math"/>
                                <w:sz w:val="20"/>
                                <w:szCs w:val="24"/>
                              </w:rPr>
                              <m:t>n</m:t>
                            </m:r>
                          </m:e>
                          <m:sup>
                            <m:r>
                              <w:rPr>
                                <w:rFonts w:ascii="Cambria Math" w:eastAsia="Cambria Math" w:hAnsi="Cambria Math" w:cs="Cambria Math"/>
                                <w:sz w:val="20"/>
                                <w:szCs w:val="24"/>
                              </w:rPr>
                              <m:t>2</m:t>
                            </m:r>
                          </m:sup>
                        </m:sSup>
                        <m:d>
                          <m:dPr>
                            <m:ctrlPr>
                              <w:rPr>
                                <w:rFonts w:ascii="Cambria Math" w:eastAsia="Cambria Math" w:hAnsi="Cambria Math" w:cs="Cambria Math"/>
                                <w:i/>
                                <w:sz w:val="20"/>
                                <w:szCs w:val="24"/>
                              </w:rPr>
                            </m:ctrlPr>
                          </m:dPr>
                          <m:e>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T</m:t>
                                </m:r>
                              </m:sub>
                            </m:sSub>
                            <m:r>
                              <w:rPr>
                                <w:rFonts w:ascii="Cambria Math" w:eastAsia="Cambria Math" w:hAnsi="Cambria Math" w:cs="Cambria Math"/>
                                <w:sz w:val="20"/>
                                <w:szCs w:val="24"/>
                              </w:rPr>
                              <m:t>+</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SR1</m:t>
                                </m:r>
                              </m:sub>
                            </m:sSub>
                            <m:r>
                              <w:rPr>
                                <w:rFonts w:ascii="Cambria Math" w:eastAsia="Cambria Math" w:hAnsi="Cambria Math" w:cs="Cambria Math"/>
                                <w:sz w:val="20"/>
                                <w:szCs w:val="24"/>
                              </w:rPr>
                              <m:t>+</m:t>
                            </m:r>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R</m:t>
                                </m:r>
                              </m:e>
                              <m:sub>
                                <m:r>
                                  <w:rPr>
                                    <w:rFonts w:ascii="Cambria Math" w:eastAsia="Cambria Math" w:hAnsi="Cambria Math" w:cs="Cambria Math"/>
                                    <w:sz w:val="20"/>
                                    <w:szCs w:val="24"/>
                                  </w:rPr>
                                  <m:t>SR2</m:t>
                                </m:r>
                              </m:sub>
                            </m:sSub>
                          </m:e>
                        </m:d>
                      </m:num>
                      <m:den>
                        <m:sSub>
                          <m:sSubPr>
                            <m:ctrlPr>
                              <w:rPr>
                                <w:rFonts w:ascii="Cambria Math" w:eastAsia="Cambria Math" w:hAnsi="Cambria Math" w:cs="Cambria Math"/>
                                <w:i/>
                                <w:sz w:val="20"/>
                                <w:szCs w:val="24"/>
                              </w:rPr>
                            </m:ctrlPr>
                          </m:sSubPr>
                          <m:e>
                            <m:r>
                              <w:rPr>
                                <w:rFonts w:ascii="Cambria Math" w:eastAsia="Cambria Math" w:hAnsi="Cambria Math" w:cs="Cambria Math"/>
                                <w:sz w:val="20"/>
                                <w:szCs w:val="24"/>
                              </w:rPr>
                              <m:t>L</m:t>
                            </m:r>
                          </m:e>
                          <m:sub>
                            <m:r>
                              <w:rPr>
                                <w:rFonts w:ascii="Cambria Math" w:eastAsia="Cambria Math" w:hAnsi="Cambria Math" w:cs="Cambria Math"/>
                                <w:sz w:val="20"/>
                                <w:szCs w:val="24"/>
                              </w:rPr>
                              <m:t>M</m:t>
                            </m:r>
                          </m:sub>
                        </m:sSub>
                      </m:den>
                    </m:f>
                  </m:e>
                </m:mr>
              </m:m>
            </m:e>
          </m:d>
        </m:oMath>
      </m:oMathPara>
    </w:p>
    <w:p w14:paraId="4EEE0F7D" w14:textId="4E1BF1D1" w:rsidR="000C271E" w:rsidRDefault="000C271E" w:rsidP="000C271E">
      <w:pPr>
        <w:spacing w:after="0" w:line="480" w:lineRule="auto"/>
        <w:jc w:val="right"/>
        <w:rPr>
          <w:rFonts w:ascii="Times New Roman" w:hAnsi="Times New Roman" w:cs="Times New Roman"/>
          <w:sz w:val="24"/>
          <w:szCs w:val="24"/>
        </w:rPr>
      </w:pPr>
      <w:r w:rsidRPr="003E251F">
        <w:rPr>
          <w:rFonts w:ascii="Times New Roman" w:hAnsi="Times New Roman" w:cs="Times New Roman"/>
          <w:sz w:val="24"/>
          <w:szCs w:val="24"/>
        </w:rPr>
        <w:t>(6-</w:t>
      </w:r>
      <w:r w:rsidR="00FB21BA">
        <w:rPr>
          <w:rFonts w:ascii="Times New Roman" w:hAnsi="Times New Roman" w:cs="Times New Roman"/>
          <w:sz w:val="24"/>
          <w:szCs w:val="24"/>
        </w:rPr>
        <w:t>13</w:t>
      </w:r>
      <w:r w:rsidRPr="003E251F">
        <w:rPr>
          <w:rFonts w:ascii="Times New Roman" w:hAnsi="Times New Roman" w:cs="Times New Roman"/>
          <w:sz w:val="24"/>
          <w:szCs w:val="24"/>
        </w:rPr>
        <w:t>)</w:t>
      </w:r>
    </w:p>
    <w:p w14:paraId="1DD51032" w14:textId="5AD30AAA" w:rsidR="000C271E" w:rsidRDefault="00FA503E" w:rsidP="000C271E">
      <w:pPr>
        <w:spacing w:after="0" w:line="480" w:lineRule="auto"/>
        <w:jc w:val="right"/>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3</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m:t>
            </m:r>
            <m:m>
              <m:mPr>
                <m:mcs>
                  <m:mc>
                    <m:mcPr>
                      <m:count m:val="5"/>
                      <m:mcJc m:val="center"/>
                    </m:mcPr>
                  </m:mc>
                </m:mcs>
                <m:ctrlPr>
                  <w:rPr>
                    <w:rFonts w:ascii="Cambria Math" w:hAnsi="Cambria Math"/>
                    <w:i/>
                    <w:sz w:val="24"/>
                    <w:szCs w:val="24"/>
                  </w:rPr>
                </m:ctrlPr>
              </m:mPr>
              <m:mr>
                <m:e>
                  <m:r>
                    <w:rPr>
                      <w:rFonts w:ascii="Cambria Math" w:hAnsi="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ctrlPr>
                    <w:rPr>
                      <w:rFonts w:ascii="Cambria Math" w:eastAsia="Cambria Math" w:hAnsi="Cambria Math" w:cs="Cambria Math"/>
                      <w:i/>
                      <w:sz w:val="24"/>
                      <w:szCs w:val="24"/>
                    </w:rPr>
                  </m:ctrlPr>
                </m:e>
                <m:e>
                  <m:r>
                    <w:rPr>
                      <w:rFonts w:ascii="Cambria Math" w:eastAsia="Cambria Math" w:hAnsi="Cambria Math" w:cs="Cambria Math"/>
                      <w:sz w:val="24"/>
                      <w:szCs w:val="24"/>
                    </w:rPr>
                    <m:t>0</m:t>
                  </m:r>
                </m:e>
                <m:e>
                  <m:r>
                    <w:rPr>
                      <w:rFonts w:ascii="Cambria Math" w:hAnsi="Cambria Math"/>
                      <w:sz w:val="24"/>
                      <w:szCs w:val="24"/>
                    </w:rPr>
                    <m:t>0</m:t>
                  </m:r>
                </m:e>
                <m:e>
                  <m:r>
                    <w:rPr>
                      <w:rFonts w:ascii="Cambria Math" w:hAnsi="Cambria Math"/>
                      <w:sz w:val="24"/>
                      <w:szCs w:val="24"/>
                    </w:rPr>
                    <m:t>0</m:t>
                  </m:r>
                </m:e>
              </m:mr>
            </m:m>
            <m:r>
              <w:rPr>
                <w:rFonts w:ascii="Cambria Math" w:hAnsi="Cambria Math"/>
                <w:sz w:val="24"/>
                <w:szCs w:val="24"/>
              </w:rPr>
              <m:t>]</m:t>
            </m:r>
          </m:e>
          <m:sup>
            <m:r>
              <w:rPr>
                <w:rFonts w:ascii="Cambria Math" w:hAnsi="Cambria Math"/>
                <w:sz w:val="24"/>
                <w:szCs w:val="24"/>
              </w:rPr>
              <m:t>T</m:t>
            </m:r>
          </m:sup>
        </m:sSup>
      </m:oMath>
      <w:r w:rsidR="000C271E">
        <w:rPr>
          <w:sz w:val="24"/>
          <w:szCs w:val="24"/>
        </w:rPr>
        <w:t xml:space="preserve">                                                   </w:t>
      </w:r>
      <w:r w:rsidR="000C271E" w:rsidRPr="003E251F">
        <w:rPr>
          <w:rFonts w:ascii="Times New Roman" w:hAnsi="Times New Roman" w:cs="Times New Roman"/>
          <w:sz w:val="24"/>
          <w:szCs w:val="24"/>
        </w:rPr>
        <w:t>(6-</w:t>
      </w:r>
      <w:r w:rsidR="00FB21BA">
        <w:rPr>
          <w:rFonts w:ascii="Times New Roman" w:hAnsi="Times New Roman" w:cs="Times New Roman"/>
          <w:sz w:val="24"/>
          <w:szCs w:val="24"/>
        </w:rPr>
        <w:t>14</w:t>
      </w:r>
      <w:r w:rsidR="000C271E" w:rsidRPr="003E251F">
        <w:rPr>
          <w:rFonts w:ascii="Times New Roman" w:hAnsi="Times New Roman" w:cs="Times New Roman"/>
          <w:sz w:val="24"/>
          <w:szCs w:val="24"/>
        </w:rPr>
        <w:t>)</w:t>
      </w:r>
    </w:p>
    <w:p w14:paraId="11DB0337" w14:textId="09736190" w:rsidR="000C271E" w:rsidRDefault="00FA503E" w:rsidP="000C271E">
      <w:pPr>
        <w:spacing w:after="0" w:line="480" w:lineRule="auto"/>
        <w:jc w:val="right"/>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3</m:t>
            </m:r>
          </m:sub>
        </m:sSub>
        <m:r>
          <w:rPr>
            <w:rFonts w:ascii="Cambria Math" w:hAnsi="Cambria Math"/>
            <w:sz w:val="24"/>
            <w:szCs w:val="24"/>
          </w:rPr>
          <m:t>=</m:t>
        </m:r>
        <m:d>
          <m:dPr>
            <m:begChr m:val="["/>
            <m:endChr m:val="]"/>
            <m:ctrlPr>
              <w:rPr>
                <w:rFonts w:ascii="Cambria Math" w:hAnsi="Cambria Math"/>
                <w:i/>
                <w:sz w:val="24"/>
                <w:szCs w:val="24"/>
              </w:rPr>
            </m:ctrlPr>
          </m:dPr>
          <m:e>
            <m:m>
              <m:mPr>
                <m:mcs>
                  <m:mc>
                    <m:mcPr>
                      <m:count m:val="5"/>
                      <m:mcJc m:val="center"/>
                    </m:mcPr>
                  </m:mc>
                </m:mcs>
                <m:ctrlPr>
                  <w:rPr>
                    <w:rFonts w:ascii="Cambria Math" w:hAnsi="Cambria Math"/>
                    <w:i/>
                    <w:sz w:val="24"/>
                    <w:szCs w:val="24"/>
                  </w:rPr>
                </m:ctrlPr>
              </m:mPr>
              <m:mr>
                <m:e>
                  <m:r>
                    <w:rPr>
                      <w:rFonts w:ascii="Cambria Math" w:hAnsi="Cambria Math"/>
                      <w:sz w:val="24"/>
                      <w:szCs w:val="24"/>
                    </w:rPr>
                    <m:t>0</m:t>
                  </m: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r>
                    <w:rPr>
                      <w:rFonts w:ascii="Cambria Math" w:eastAsia="Cambria Math" w:hAnsi="Cambria Math" w:cs="Cambria Math"/>
                      <w:sz w:val="24"/>
                      <w:szCs w:val="24"/>
                    </w:rPr>
                    <m:t>0</m:t>
                  </m:r>
                </m:e>
              </m:mr>
            </m:m>
          </m:e>
        </m:d>
      </m:oMath>
      <w:r w:rsidR="000C271E">
        <w:rPr>
          <w:sz w:val="24"/>
          <w:szCs w:val="24"/>
        </w:rPr>
        <w:t xml:space="preserve">                                             </w:t>
      </w:r>
      <w:r w:rsidR="000C271E" w:rsidRPr="003E251F">
        <w:rPr>
          <w:rFonts w:ascii="Times New Roman" w:hAnsi="Times New Roman" w:cs="Times New Roman"/>
          <w:sz w:val="24"/>
          <w:szCs w:val="24"/>
        </w:rPr>
        <w:t>(6-</w:t>
      </w:r>
      <w:r w:rsidR="00FB21BA">
        <w:rPr>
          <w:rFonts w:ascii="Times New Roman" w:hAnsi="Times New Roman" w:cs="Times New Roman"/>
          <w:sz w:val="24"/>
          <w:szCs w:val="24"/>
        </w:rPr>
        <w:t>15</w:t>
      </w:r>
      <w:r w:rsidR="000C271E" w:rsidRPr="003E251F">
        <w:rPr>
          <w:rFonts w:ascii="Times New Roman" w:hAnsi="Times New Roman" w:cs="Times New Roman"/>
          <w:sz w:val="24"/>
          <w:szCs w:val="24"/>
        </w:rPr>
        <w:t>)</w:t>
      </w:r>
    </w:p>
    <w:p w14:paraId="437B4C56" w14:textId="34AE6539" w:rsidR="000C271E" w:rsidRPr="00285D2D" w:rsidRDefault="000C271E" w:rsidP="00E44F27">
      <w:pPr>
        <w:pStyle w:val="ListParagraph"/>
        <w:spacing w:line="480" w:lineRule="auto"/>
        <w:ind w:left="0" w:firstLine="360"/>
        <w:jc w:val="both"/>
        <w:rPr>
          <w:rFonts w:cs="Times New Roman"/>
          <w:sz w:val="24"/>
          <w:szCs w:val="24"/>
        </w:rPr>
      </w:pPr>
      <w:r>
        <w:rPr>
          <w:rFonts w:cs="Times New Roman"/>
          <w:sz w:val="24"/>
          <w:szCs w:val="24"/>
        </w:rPr>
        <w:t>An average state space model is expressed</w:t>
      </w:r>
      <w:r w:rsidR="00E44F27">
        <w:rPr>
          <w:rFonts w:cs="Times New Roman"/>
          <w:sz w:val="24"/>
          <w:szCs w:val="24"/>
        </w:rPr>
        <w:t xml:space="preserve"> and shown in (6-1</w:t>
      </w:r>
      <w:r w:rsidR="00FB21BA">
        <w:rPr>
          <w:rFonts w:cs="Times New Roman"/>
          <w:sz w:val="24"/>
          <w:szCs w:val="24"/>
        </w:rPr>
        <w:t>6</w:t>
      </w:r>
      <w:r w:rsidR="00E44F27">
        <w:rPr>
          <w:rFonts w:cs="Times New Roman"/>
          <w:sz w:val="24"/>
          <w:szCs w:val="24"/>
        </w:rPr>
        <w:t>) and (6-1</w:t>
      </w:r>
      <w:r w:rsidR="00FB21BA">
        <w:rPr>
          <w:rFonts w:cs="Times New Roman"/>
          <w:sz w:val="24"/>
          <w:szCs w:val="24"/>
        </w:rPr>
        <w:t>7</w:t>
      </w:r>
      <w:r w:rsidR="00E44F27">
        <w:rPr>
          <w:rFonts w:cs="Times New Roman"/>
          <w:sz w:val="24"/>
          <w:szCs w:val="24"/>
        </w:rPr>
        <w:t>)</w:t>
      </w:r>
      <w:r>
        <w:rPr>
          <w:rFonts w:cs="Times New Roman"/>
          <w:sz w:val="24"/>
          <w:szCs w:val="24"/>
        </w:rPr>
        <w:t xml:space="preserve"> with </w:t>
      </w:r>
      <w:r w:rsidR="00E44F27">
        <w:rPr>
          <w:rFonts w:cs="Times New Roman"/>
          <w:sz w:val="24"/>
          <w:szCs w:val="24"/>
        </w:rPr>
        <w:t xml:space="preserve">the </w:t>
      </w:r>
      <w:r>
        <w:rPr>
          <w:rFonts w:cs="Times New Roman"/>
          <w:sz w:val="24"/>
          <w:szCs w:val="24"/>
        </w:rPr>
        <w:t xml:space="preserve">switching period being </w:t>
      </w:r>
      <w:r w:rsidRPr="00285D2D">
        <w:rPr>
          <w:rFonts w:cs="Times New Roman"/>
          <w:i/>
          <w:sz w:val="24"/>
          <w:szCs w:val="24"/>
        </w:rPr>
        <w:t>T</w:t>
      </w:r>
      <w:r>
        <w:rPr>
          <w:rFonts w:cs="Times New Roman"/>
          <w:sz w:val="24"/>
          <w:szCs w:val="24"/>
        </w:rPr>
        <w:t xml:space="preserve"> and duty cycle for </w:t>
      </w:r>
      <w:r w:rsidRPr="00285D2D">
        <w:rPr>
          <w:rFonts w:cs="Times New Roman"/>
          <w:i/>
          <w:sz w:val="24"/>
          <w:szCs w:val="24"/>
        </w:rPr>
        <w:t>Q</w:t>
      </w:r>
      <w:r w:rsidRPr="00285D2D">
        <w:rPr>
          <w:rFonts w:cs="Times New Roman"/>
          <w:i/>
          <w:sz w:val="24"/>
          <w:szCs w:val="24"/>
          <w:vertAlign w:val="subscript"/>
        </w:rPr>
        <w:t>1</w:t>
      </w:r>
      <w:r>
        <w:rPr>
          <w:rFonts w:cs="Times New Roman"/>
          <w:sz w:val="24"/>
          <w:szCs w:val="24"/>
        </w:rPr>
        <w:t xml:space="preserve"> and </w:t>
      </w:r>
      <w:r w:rsidRPr="00285D2D">
        <w:rPr>
          <w:rFonts w:cs="Times New Roman"/>
          <w:i/>
          <w:sz w:val="24"/>
          <w:szCs w:val="24"/>
        </w:rPr>
        <w:t>Q</w:t>
      </w:r>
      <w:r w:rsidRPr="00285D2D">
        <w:rPr>
          <w:rFonts w:cs="Times New Roman"/>
          <w:i/>
          <w:sz w:val="24"/>
          <w:szCs w:val="24"/>
          <w:vertAlign w:val="subscript"/>
        </w:rPr>
        <w:t>2</w:t>
      </w:r>
      <w:r>
        <w:rPr>
          <w:rFonts w:cs="Times New Roman"/>
          <w:sz w:val="24"/>
          <w:szCs w:val="24"/>
        </w:rPr>
        <w:t xml:space="preserve"> being </w:t>
      </w:r>
      <w:r w:rsidRPr="00662015">
        <w:rPr>
          <w:rFonts w:cs="Times New Roman"/>
          <w:i/>
          <w:sz w:val="24"/>
          <w:szCs w:val="24"/>
        </w:rPr>
        <w:t>d</w:t>
      </w:r>
      <w:r w:rsidRPr="00662015">
        <w:rPr>
          <w:rFonts w:cs="Times New Roman"/>
          <w:i/>
          <w:sz w:val="24"/>
          <w:szCs w:val="24"/>
          <w:vertAlign w:val="subscript"/>
        </w:rPr>
        <w:t>1</w:t>
      </w:r>
      <w:r w:rsidRPr="00662015">
        <w:rPr>
          <w:rFonts w:cs="Times New Roman"/>
          <w:i/>
          <w:sz w:val="24"/>
          <w:szCs w:val="24"/>
        </w:rPr>
        <w:t xml:space="preserve"> </w:t>
      </w:r>
      <w:r>
        <w:rPr>
          <w:rFonts w:cs="Times New Roman"/>
          <w:sz w:val="24"/>
          <w:szCs w:val="24"/>
        </w:rPr>
        <w:t xml:space="preserve">and </w:t>
      </w:r>
      <w:r w:rsidRPr="00662015">
        <w:rPr>
          <w:rFonts w:cs="Times New Roman"/>
          <w:i/>
          <w:sz w:val="24"/>
          <w:szCs w:val="24"/>
        </w:rPr>
        <w:t>d</w:t>
      </w:r>
      <w:r w:rsidRPr="00662015">
        <w:rPr>
          <w:rFonts w:cs="Times New Roman"/>
          <w:i/>
          <w:sz w:val="24"/>
          <w:szCs w:val="24"/>
          <w:vertAlign w:val="subscript"/>
        </w:rPr>
        <w:t>2</w:t>
      </w:r>
      <w:r>
        <w:rPr>
          <w:rFonts w:cs="Times New Roman"/>
          <w:sz w:val="24"/>
          <w:szCs w:val="24"/>
        </w:rPr>
        <w:t>, respectively</w:t>
      </w:r>
      <w:r w:rsidR="00E44F27">
        <w:rPr>
          <w:rFonts w:cs="Times New Roman"/>
          <w:sz w:val="24"/>
          <w:szCs w:val="24"/>
        </w:rPr>
        <w:t xml:space="preserve"> based on the above analysis for each operation stage</w:t>
      </w:r>
      <w:r>
        <w:rPr>
          <w:rFonts w:cs="Times New Roman"/>
          <w:sz w:val="24"/>
          <w:szCs w:val="24"/>
        </w:rPr>
        <w:t xml:space="preserve">. </w:t>
      </w:r>
    </w:p>
    <w:p w14:paraId="6C2C66DE" w14:textId="180F4418" w:rsidR="000C271E" w:rsidRDefault="00FA503E" w:rsidP="000C271E">
      <w:pPr>
        <w:spacing w:after="0" w:line="480" w:lineRule="auto"/>
        <w:jc w:val="right"/>
        <w:rPr>
          <w:rFonts w:ascii="Times New Roman" w:hAnsi="Times New Roman" w:cs="Times New Roman"/>
          <w:sz w:val="24"/>
          <w:szCs w:val="24"/>
        </w:rPr>
      </w:pPr>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=A∙x+B∙u=f(x,u,</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oMath>
      <w:r w:rsidR="000C271E">
        <w:rPr>
          <w:sz w:val="24"/>
          <w:szCs w:val="24"/>
        </w:rPr>
        <w:t xml:space="preserve">                                    </w:t>
      </w:r>
      <w:r w:rsidR="000C271E" w:rsidRPr="003E251F">
        <w:rPr>
          <w:rFonts w:ascii="Times New Roman" w:hAnsi="Times New Roman" w:cs="Times New Roman"/>
          <w:sz w:val="24"/>
          <w:szCs w:val="24"/>
        </w:rPr>
        <w:t>(6-</w:t>
      </w:r>
      <w:r w:rsidR="000C271E">
        <w:rPr>
          <w:rFonts w:ascii="Times New Roman" w:hAnsi="Times New Roman" w:cs="Times New Roman"/>
          <w:sz w:val="24"/>
          <w:szCs w:val="24"/>
        </w:rPr>
        <w:t>1</w:t>
      </w:r>
      <w:r w:rsidR="00FB21BA">
        <w:rPr>
          <w:rFonts w:ascii="Times New Roman" w:hAnsi="Times New Roman" w:cs="Times New Roman"/>
          <w:sz w:val="24"/>
          <w:szCs w:val="24"/>
        </w:rPr>
        <w:t>6</w:t>
      </w:r>
      <w:r w:rsidR="000C271E" w:rsidRPr="003E251F">
        <w:rPr>
          <w:rFonts w:ascii="Times New Roman" w:hAnsi="Times New Roman" w:cs="Times New Roman"/>
          <w:sz w:val="24"/>
          <w:szCs w:val="24"/>
        </w:rPr>
        <w:t>)</w:t>
      </w:r>
    </w:p>
    <w:p w14:paraId="7E733480" w14:textId="414FE623" w:rsidR="000C271E" w:rsidRDefault="000C271E" w:rsidP="000C271E">
      <w:pPr>
        <w:spacing w:after="0" w:line="480" w:lineRule="auto"/>
        <w:jc w:val="right"/>
        <w:rPr>
          <w:rFonts w:ascii="Times New Roman" w:hAnsi="Times New Roman" w:cs="Times New Roman"/>
          <w:sz w:val="24"/>
          <w:szCs w:val="24"/>
        </w:rPr>
      </w:pPr>
      <m:oMath>
        <m:r>
          <w:rPr>
            <w:rFonts w:ascii="Cambria Math" w:hAnsi="Cambria Math"/>
            <w:sz w:val="24"/>
            <w:szCs w:val="24"/>
          </w:rPr>
          <m:t>y=C∙x</m:t>
        </m:r>
      </m:oMath>
      <w:r>
        <w:rPr>
          <w:sz w:val="24"/>
          <w:szCs w:val="24"/>
        </w:rPr>
        <w:t xml:space="preserve">                                                               </w:t>
      </w:r>
      <w:r w:rsidRPr="003E251F">
        <w:rPr>
          <w:rFonts w:ascii="Times New Roman" w:hAnsi="Times New Roman" w:cs="Times New Roman"/>
          <w:sz w:val="24"/>
          <w:szCs w:val="24"/>
        </w:rPr>
        <w:t>(6-</w:t>
      </w:r>
      <w:r>
        <w:rPr>
          <w:rFonts w:ascii="Times New Roman" w:hAnsi="Times New Roman" w:cs="Times New Roman"/>
          <w:sz w:val="24"/>
          <w:szCs w:val="24"/>
        </w:rPr>
        <w:t>1</w:t>
      </w:r>
      <w:r w:rsidR="00FB21BA">
        <w:rPr>
          <w:rFonts w:ascii="Times New Roman" w:hAnsi="Times New Roman" w:cs="Times New Roman"/>
          <w:sz w:val="24"/>
          <w:szCs w:val="24"/>
        </w:rPr>
        <w:t>7</w:t>
      </w:r>
      <w:r w:rsidRPr="003E251F">
        <w:rPr>
          <w:rFonts w:ascii="Times New Roman" w:hAnsi="Times New Roman" w:cs="Times New Roman"/>
          <w:sz w:val="24"/>
          <w:szCs w:val="24"/>
        </w:rPr>
        <w:t>)</w:t>
      </w:r>
    </w:p>
    <w:p w14:paraId="24B21B65" w14:textId="77777777" w:rsidR="000C271E" w:rsidRPr="00A67BB7" w:rsidRDefault="000C271E" w:rsidP="000C271E">
      <w:pPr>
        <w:spacing w:after="0" w:line="480" w:lineRule="auto"/>
        <w:rPr>
          <w:sz w:val="24"/>
          <w:szCs w:val="24"/>
        </w:rPr>
      </w:pPr>
      <w:proofErr w:type="gramStart"/>
      <w:r>
        <w:rPr>
          <w:rFonts w:ascii="Times New Roman" w:hAnsi="Times New Roman" w:cs="Times New Roman"/>
          <w:sz w:val="24"/>
          <w:szCs w:val="24"/>
        </w:rPr>
        <w:t>w</w:t>
      </w:r>
      <w:r w:rsidRPr="00285D2D">
        <w:rPr>
          <w:rFonts w:ascii="Times New Roman" w:hAnsi="Times New Roman" w:cs="Times New Roman"/>
          <w:sz w:val="24"/>
          <w:szCs w:val="24"/>
        </w:rPr>
        <w:t>here</w:t>
      </w:r>
      <w:proofErr w:type="gramEnd"/>
      <w:r w:rsidRPr="00285D2D">
        <w:rPr>
          <w:rFonts w:ascii="Times New Roman" w:hAnsi="Times New Roman" w:cs="Times New Roman"/>
          <w:sz w:val="24"/>
          <w:szCs w:val="24"/>
        </w:rPr>
        <w:t xml:space="preserve"> </w:t>
      </w:r>
      <m:oMath>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3</m:t>
            </m:r>
          </m:sub>
        </m:sSub>
      </m:oMath>
    </w:p>
    <w:p w14:paraId="5FD1C622" w14:textId="77777777" w:rsidR="000C271E" w:rsidRPr="00285D2D" w:rsidRDefault="000C271E" w:rsidP="000C271E">
      <w:pPr>
        <w:spacing w:after="0" w:line="480" w:lineRule="auto"/>
        <w:rPr>
          <w:sz w:val="24"/>
          <w:szCs w:val="24"/>
        </w:rPr>
      </w:pPr>
      <m:oMathPara>
        <m:oMathParaPr>
          <m:jc m:val="left"/>
        </m:oMathParaPr>
        <m:oMath>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2</m:t>
              </m:r>
            </m:sub>
          </m:sSub>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3</m:t>
              </m:r>
            </m:sub>
          </m:sSub>
        </m:oMath>
      </m:oMathPara>
    </w:p>
    <w:p w14:paraId="0DAAFB65" w14:textId="77777777" w:rsidR="000C271E" w:rsidRPr="00285D2D" w:rsidRDefault="000C271E" w:rsidP="000C271E">
      <w:pPr>
        <w:spacing w:after="0" w:line="480" w:lineRule="auto"/>
        <w:rPr>
          <w:sz w:val="24"/>
          <w:szCs w:val="24"/>
        </w:rPr>
      </w:pPr>
      <m:oMathPara>
        <m:oMathParaPr>
          <m:jc m:val="left"/>
        </m:oMathParaPr>
        <m:oMath>
          <m:r>
            <w:rPr>
              <w:rFonts w:ascii="Cambria Math" w:hAnsi="Cambria Math"/>
              <w:sz w:val="24"/>
              <w:szCs w:val="24"/>
            </w:rPr>
            <m:t>C=</m:t>
          </m:r>
          <m:d>
            <m:dPr>
              <m:begChr m:val="["/>
              <m:endChr m:val="]"/>
              <m:ctrlPr>
                <w:rPr>
                  <w:rFonts w:ascii="Cambria Math" w:hAnsi="Cambria Math"/>
                  <w:i/>
                  <w:sz w:val="24"/>
                  <w:szCs w:val="24"/>
                </w:rPr>
              </m:ctrlPr>
            </m:dPr>
            <m:e>
              <m:m>
                <m:mPr>
                  <m:mcs>
                    <m:mc>
                      <m:mcPr>
                        <m:count m:val="5"/>
                        <m:mcJc m:val="center"/>
                      </m:mcPr>
                    </m:mc>
                  </m:mcs>
                  <m:ctrlPr>
                    <w:rPr>
                      <w:rFonts w:ascii="Cambria Math" w:hAnsi="Cambria Math"/>
                      <w:i/>
                      <w:sz w:val="24"/>
                      <w:szCs w:val="24"/>
                    </w:rPr>
                  </m:ctrlPr>
                </m:mPr>
                <m:mr>
                  <m:e>
                    <m:r>
                      <w:rPr>
                        <w:rFonts w:ascii="Cambria Math" w:hAnsi="Cambria Math"/>
                        <w:sz w:val="24"/>
                        <w:szCs w:val="24"/>
                      </w:rPr>
                      <m:t>0</m:t>
                    </m: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f>
                      <m:fPr>
                        <m:ctrlPr>
                          <w:rPr>
                            <w:rFonts w:ascii="Cambria Math" w:eastAsia="Cambria Math" w:hAnsi="Cambria Math" w:cs="Cambria Math"/>
                            <w:i/>
                            <w:sz w:val="24"/>
                            <w:szCs w:val="24"/>
                          </w:rPr>
                        </m:ctrlPr>
                      </m:fPr>
                      <m:num>
                        <m:r>
                          <w:rPr>
                            <w:rFonts w:ascii="Cambria Math" w:eastAsia="Cambria Math" w:hAnsi="Cambria Math" w:cs="Cambria Math"/>
                            <w:sz w:val="24"/>
                            <w:szCs w:val="24"/>
                          </w:rPr>
                          <m:t>R</m:t>
                        </m:r>
                      </m:num>
                      <m:den>
                        <m:r>
                          <w:rPr>
                            <w:rFonts w:ascii="Cambria Math" w:eastAsia="Cambria Math" w:hAnsi="Cambria Math" w:cs="Cambria Math"/>
                            <w:sz w:val="24"/>
                            <w:szCs w:val="24"/>
                          </w:rPr>
                          <m:t>R+</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R</m:t>
                            </m:r>
                          </m:e>
                          <m:sub>
                            <m:r>
                              <w:rPr>
                                <w:rFonts w:ascii="Cambria Math" w:eastAsia="Cambria Math" w:hAnsi="Cambria Math" w:cs="Cambria Math"/>
                                <w:sz w:val="24"/>
                                <w:szCs w:val="24"/>
                              </w:rPr>
                              <m:t>C</m:t>
                            </m:r>
                          </m:sub>
                        </m:sSub>
                      </m:den>
                    </m:f>
                    <m:ctrlPr>
                      <w:rPr>
                        <w:rFonts w:ascii="Cambria Math" w:eastAsia="Cambria Math" w:hAnsi="Cambria Math" w:cs="Cambria Math"/>
                        <w:i/>
                        <w:sz w:val="24"/>
                        <w:szCs w:val="24"/>
                      </w:rPr>
                    </m:ctrlPr>
                  </m:e>
                  <m:e>
                    <m:r>
                      <w:rPr>
                        <w:rFonts w:ascii="Cambria Math" w:eastAsia="Cambria Math" w:hAnsi="Cambria Math" w:cs="Cambria Math"/>
                        <w:sz w:val="24"/>
                        <w:szCs w:val="24"/>
                      </w:rPr>
                      <m:t>0</m:t>
                    </m:r>
                  </m:e>
                </m:mr>
              </m:m>
            </m:e>
          </m:d>
        </m:oMath>
      </m:oMathPara>
    </w:p>
    <w:p w14:paraId="737AFA86" w14:textId="3BBBAE32" w:rsidR="000C271E" w:rsidRPr="00A67BB7" w:rsidRDefault="000C271E" w:rsidP="00E508B4">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w:t>
      </w:r>
      <w:r w:rsidR="00E508B4">
        <w:rPr>
          <w:rFonts w:ascii="Times New Roman" w:hAnsi="Times New Roman" w:cs="Times New Roman"/>
          <w:sz w:val="24"/>
          <w:szCs w:val="24"/>
        </w:rPr>
        <w:t xml:space="preserve">the </w:t>
      </w:r>
      <w:r w:rsidR="00CA5962">
        <w:rPr>
          <w:rFonts w:ascii="Times New Roman" w:hAnsi="Times New Roman" w:cs="Times New Roman"/>
          <w:sz w:val="24"/>
          <w:szCs w:val="24"/>
        </w:rPr>
        <w:t>small signal analysis</w:t>
      </w:r>
      <w:proofErr w:type="gramStart"/>
      <w:r w:rsidR="00CA5962">
        <w:rPr>
          <w:rFonts w:ascii="Times New Roman" w:hAnsi="Times New Roman" w:cs="Times New Roman"/>
          <w:sz w:val="24"/>
          <w:szCs w:val="24"/>
        </w:rPr>
        <w:t>:</w:t>
      </w:r>
      <w:r>
        <w:rPr>
          <w:rFonts w:ascii="Times New Roman" w:hAnsi="Times New Roman" w:cs="Times New Roman"/>
          <w:sz w:val="24"/>
          <w:szCs w:val="24"/>
        </w:rPr>
        <w:t xml:space="preserve"> </w:t>
      </w:r>
      <w:proofErr w:type="gramEnd"/>
      <m:oMath>
        <m:r>
          <w:rPr>
            <w:rFonts w:ascii="Cambria Math" w:hAnsi="Cambria Math" w:cs="Times New Roman"/>
            <w:sz w:val="24"/>
            <w:szCs w:val="24"/>
          </w:rPr>
          <m:t>x=X+</m:t>
        </m:r>
        <m:acc>
          <m:accPr>
            <m:ctrlPr>
              <w:rPr>
                <w:rFonts w:ascii="Cambria Math" w:hAnsi="Cambria Math" w:cs="Times New Roman"/>
                <w:i/>
                <w:sz w:val="24"/>
                <w:szCs w:val="24"/>
              </w:rPr>
            </m:ctrlPr>
          </m:accPr>
          <m:e>
            <m:r>
              <w:rPr>
                <w:rFonts w:ascii="Cambria Math" w:hAnsi="Cambria Math" w:cs="Times New Roman"/>
                <w:sz w:val="24"/>
                <w:szCs w:val="24"/>
              </w:rPr>
              <m:t>x</m:t>
            </m:r>
          </m:e>
        </m:acc>
      </m:oMath>
      <w:r w:rsidRPr="00A67BB7">
        <w:rPr>
          <w:rFonts w:ascii="Times New Roman" w:hAnsi="Times New Roman" w:cs="Times New Roman"/>
          <w:sz w:val="24"/>
          <w:szCs w:val="24"/>
        </w:rPr>
        <w:t xml:space="preserve">, </w:t>
      </w:r>
      <m:oMath>
        <m:r>
          <w:rPr>
            <w:rFonts w:ascii="Cambria Math" w:hAnsi="Cambria Math" w:cs="Times New Roman"/>
            <w:sz w:val="24"/>
            <w:szCs w:val="24"/>
          </w:rPr>
          <m:t>y=Y+</m:t>
        </m:r>
        <m:acc>
          <m:accPr>
            <m:ctrlPr>
              <w:rPr>
                <w:rFonts w:ascii="Cambria Math" w:hAnsi="Cambria Math" w:cs="Times New Roman"/>
                <w:i/>
                <w:sz w:val="24"/>
                <w:szCs w:val="24"/>
              </w:rPr>
            </m:ctrlPr>
          </m:accPr>
          <m:e>
            <m:r>
              <w:rPr>
                <w:rFonts w:ascii="Cambria Math" w:hAnsi="Cambria Math" w:cs="Times New Roman"/>
                <w:sz w:val="24"/>
                <w:szCs w:val="24"/>
              </w:rPr>
              <m:t>y</m:t>
            </m:r>
          </m:e>
        </m:acc>
      </m:oMath>
      <w:r w:rsidRPr="00A67BB7">
        <w:rPr>
          <w:rFonts w:ascii="Times New Roman" w:hAnsi="Times New Roman" w:cs="Times New Roman"/>
          <w:sz w:val="24"/>
          <w:szCs w:val="24"/>
        </w:rPr>
        <w:t xml:space="preserve">, </w:t>
      </w:r>
      <m:oMath>
        <m:r>
          <w:rPr>
            <w:rFonts w:ascii="Cambria Math" w:hAnsi="Cambria Math" w:cs="Times New Roman"/>
            <w:sz w:val="24"/>
            <w:szCs w:val="24"/>
          </w:rPr>
          <m:t>u=</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r>
          <w:rPr>
            <w:rFonts w:ascii="Cambria Math" w:hAnsi="Cambria Math" w:cs="Times New Roman"/>
            <w:sz w:val="24"/>
            <w:szCs w:val="24"/>
          </w:rPr>
          <m:t>+</m:t>
        </m:r>
        <m:acc>
          <m:accPr>
            <m:ctrlPr>
              <w:rPr>
                <w:rFonts w:ascii="Cambria Math" w:hAnsi="Cambria Math" w:cs="Times New Roman"/>
                <w:i/>
                <w:sz w:val="24"/>
                <w:szCs w:val="24"/>
              </w:rPr>
            </m:ctrlPr>
          </m:accPr>
          <m:e>
            <m:r>
              <w:rPr>
                <w:rFonts w:ascii="Cambria Math" w:hAnsi="Cambria Math" w:cs="Times New Roman"/>
                <w:sz w:val="24"/>
                <w:szCs w:val="24"/>
              </w:rPr>
              <m:t>u</m:t>
            </m:r>
          </m:e>
        </m:acc>
      </m:oMath>
      <w:r w:rsidRPr="00A67BB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d</m:t>
                </m:r>
              </m:e>
            </m:acc>
          </m:e>
          <m:sub>
            <m:r>
              <w:rPr>
                <w:rFonts w:ascii="Cambria Math" w:hAnsi="Cambria Math" w:cs="Times New Roman"/>
                <w:sz w:val="24"/>
                <w:szCs w:val="24"/>
              </w:rPr>
              <m:t>1</m:t>
            </m:r>
          </m:sub>
        </m:sSub>
      </m:oMath>
      <w:r w:rsidRPr="00A67BB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d</m:t>
                </m:r>
              </m:e>
            </m:acc>
          </m:e>
          <m:sub>
            <m:r>
              <w:rPr>
                <w:rFonts w:ascii="Cambria Math" w:hAnsi="Cambria Math" w:cs="Times New Roman"/>
                <w:sz w:val="24"/>
                <w:szCs w:val="24"/>
              </w:rPr>
              <m:t>2</m:t>
            </m:r>
          </m:sub>
        </m:sSub>
      </m:oMath>
      <w:r w:rsidRPr="00A67BB7">
        <w:rPr>
          <w:rFonts w:ascii="Times New Roman" w:hAnsi="Times New Roman" w:cs="Times New Roman"/>
          <w:sz w:val="24"/>
          <w:szCs w:val="24"/>
        </w:rPr>
        <w:t xml:space="preserve">, where </w:t>
      </w:r>
      <w:r w:rsidRPr="00A67BB7">
        <w:rPr>
          <w:rFonts w:ascii="Times New Roman" w:hAnsi="Times New Roman" w:cs="Times New Roman"/>
          <w:i/>
          <w:sz w:val="24"/>
          <w:szCs w:val="24"/>
        </w:rPr>
        <w:t>X,</w:t>
      </w:r>
      <w:r w:rsidRPr="00A67BB7">
        <w:rPr>
          <w:rFonts w:ascii="Times New Roman" w:hAnsi="Times New Roman" w:cs="Times New Roman"/>
          <w:i/>
          <w:sz w:val="24"/>
          <w:szCs w:val="24"/>
          <w:vertAlign w:val="subscript"/>
        </w:rPr>
        <w:t xml:space="preserve"> </w:t>
      </w:r>
      <w:r w:rsidRPr="00A67BB7">
        <w:rPr>
          <w:rFonts w:ascii="Times New Roman" w:hAnsi="Times New Roman" w:cs="Times New Roman"/>
          <w:i/>
          <w:sz w:val="24"/>
          <w:szCs w:val="24"/>
        </w:rPr>
        <w:t>Y, V</w:t>
      </w:r>
      <w:r w:rsidRPr="00A67BB7">
        <w:rPr>
          <w:rFonts w:ascii="Times New Roman" w:hAnsi="Times New Roman" w:cs="Times New Roman"/>
          <w:i/>
          <w:sz w:val="24"/>
          <w:szCs w:val="24"/>
          <w:vertAlign w:val="subscript"/>
        </w:rPr>
        <w:t>in</w:t>
      </w:r>
      <w:r w:rsidRPr="00A67BB7">
        <w:rPr>
          <w:rFonts w:ascii="Times New Roman" w:hAnsi="Times New Roman" w:cs="Times New Roman"/>
          <w:i/>
          <w:sz w:val="24"/>
          <w:szCs w:val="24"/>
        </w:rPr>
        <w:t>, D</w:t>
      </w:r>
      <w:r w:rsidRPr="00A67BB7">
        <w:rPr>
          <w:rFonts w:ascii="Times New Roman" w:hAnsi="Times New Roman" w:cs="Times New Roman"/>
          <w:i/>
          <w:sz w:val="24"/>
          <w:szCs w:val="24"/>
          <w:vertAlign w:val="subscript"/>
        </w:rPr>
        <w:t>1</w:t>
      </w:r>
      <w:r w:rsidRPr="00A67BB7">
        <w:rPr>
          <w:rFonts w:ascii="Times New Roman" w:hAnsi="Times New Roman" w:cs="Times New Roman"/>
          <w:i/>
          <w:sz w:val="24"/>
          <w:szCs w:val="24"/>
        </w:rPr>
        <w:t xml:space="preserve"> and D</w:t>
      </w:r>
      <w:r w:rsidRPr="00A67BB7">
        <w:rPr>
          <w:rFonts w:ascii="Times New Roman" w:hAnsi="Times New Roman" w:cs="Times New Roman"/>
          <w:i/>
          <w:sz w:val="24"/>
          <w:szCs w:val="24"/>
          <w:vertAlign w:val="subscript"/>
        </w:rPr>
        <w:t>2</w:t>
      </w:r>
      <w:r w:rsidRPr="00A67BB7">
        <w:rPr>
          <w:rFonts w:ascii="Times New Roman" w:hAnsi="Times New Roman" w:cs="Times New Roman"/>
          <w:i/>
          <w:sz w:val="24"/>
          <w:szCs w:val="24"/>
        </w:rPr>
        <w:t xml:space="preserve"> </w:t>
      </w:r>
      <w:r w:rsidRPr="00A67BB7">
        <w:rPr>
          <w:rFonts w:ascii="Times New Roman" w:hAnsi="Times New Roman" w:cs="Times New Roman"/>
          <w:sz w:val="24"/>
          <w:szCs w:val="24"/>
        </w:rPr>
        <w:t xml:space="preserve">are steady </w:t>
      </w:r>
      <w:r w:rsidR="00FB21BA">
        <w:rPr>
          <w:rFonts w:ascii="Times New Roman" w:hAnsi="Times New Roman" w:cs="Times New Roman"/>
          <w:sz w:val="24"/>
          <w:szCs w:val="24"/>
        </w:rPr>
        <w:t>state</w:t>
      </w:r>
      <w:r w:rsidRPr="00A67BB7">
        <w:rPr>
          <w:rFonts w:ascii="Times New Roman" w:hAnsi="Times New Roman" w:cs="Times New Roman"/>
          <w:sz w:val="24"/>
          <w:szCs w:val="24"/>
        </w:rPr>
        <w:t xml:space="preserve"> value, and </w:t>
      </w:r>
      <m:oMath>
        <m:acc>
          <m:accPr>
            <m:ctrlPr>
              <w:rPr>
                <w:rFonts w:ascii="Cambria Math" w:hAnsi="Cambria Math" w:cs="Times New Roman"/>
                <w:i/>
                <w:sz w:val="24"/>
                <w:szCs w:val="24"/>
              </w:rPr>
            </m:ctrlPr>
          </m:accPr>
          <m:e>
            <m:r>
              <w:rPr>
                <w:rFonts w:ascii="Cambria Math" w:hAnsi="Cambria Math" w:cs="Times New Roman"/>
                <w:sz w:val="24"/>
                <w:szCs w:val="24"/>
              </w:rPr>
              <m:t>x</m:t>
            </m:r>
          </m:e>
        </m:acc>
      </m:oMath>
      <w:r w:rsidRPr="00A67BB7">
        <w:rPr>
          <w:rFonts w:ascii="Times New Roman" w:hAnsi="Times New Roman" w:cs="Times New Roman"/>
          <w:sz w:val="24"/>
          <w:szCs w:val="24"/>
        </w:rPr>
        <w:t xml:space="preserve"> </w:t>
      </w:r>
      <m:oMath>
        <m:acc>
          <m:accPr>
            <m:ctrlPr>
              <w:rPr>
                <w:rFonts w:ascii="Cambria Math" w:hAnsi="Cambria Math" w:cs="Times New Roman"/>
                <w:i/>
                <w:sz w:val="24"/>
                <w:szCs w:val="24"/>
              </w:rPr>
            </m:ctrlPr>
          </m:accPr>
          <m:e>
            <m:r>
              <w:rPr>
                <w:rFonts w:ascii="Cambria Math" w:hAnsi="Cambria Math" w:cs="Times New Roman"/>
                <w:sz w:val="24"/>
                <w:szCs w:val="24"/>
              </w:rPr>
              <m:t>y</m:t>
            </m:r>
          </m:e>
        </m:acc>
      </m:oMath>
      <w:r w:rsidRPr="00A67BB7">
        <w:rPr>
          <w:rFonts w:ascii="Times New Roman" w:hAnsi="Times New Roman" w:cs="Times New Roman"/>
          <w:sz w:val="24"/>
          <w:szCs w:val="24"/>
        </w:rPr>
        <w:t xml:space="preserve"> </w:t>
      </w:r>
      <m:oMath>
        <m:acc>
          <m:accPr>
            <m:ctrlPr>
              <w:rPr>
                <w:rFonts w:ascii="Cambria Math" w:hAnsi="Cambria Math" w:cs="Times New Roman"/>
                <w:i/>
                <w:sz w:val="24"/>
                <w:szCs w:val="24"/>
              </w:rPr>
            </m:ctrlPr>
          </m:accPr>
          <m:e>
            <m:r>
              <w:rPr>
                <w:rFonts w:ascii="Cambria Math" w:hAnsi="Cambria Math" w:cs="Times New Roman"/>
                <w:sz w:val="24"/>
                <w:szCs w:val="24"/>
              </w:rPr>
              <m:t>u</m:t>
            </m:r>
          </m:e>
        </m:acc>
      </m:oMath>
      <w:r w:rsidRPr="00A67BB7">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d</m:t>
                </m:r>
              </m:e>
            </m:acc>
          </m:e>
          <m:sub>
            <m:r>
              <w:rPr>
                <w:rFonts w:ascii="Cambria Math" w:hAnsi="Cambria Math" w:cs="Times New Roman"/>
                <w:sz w:val="24"/>
                <w:szCs w:val="24"/>
              </w:rPr>
              <m:t>1</m:t>
            </m:r>
          </m:sub>
        </m:sSub>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d</m:t>
                </m:r>
              </m:e>
            </m:acc>
          </m:e>
          <m:sub>
            <m:r>
              <w:rPr>
                <w:rFonts w:ascii="Cambria Math" w:hAnsi="Cambria Math" w:cs="Times New Roman"/>
                <w:sz w:val="24"/>
                <w:szCs w:val="24"/>
              </w:rPr>
              <m:t>2</m:t>
            </m:r>
          </m:sub>
        </m:sSub>
      </m:oMath>
      <w:r w:rsidRPr="00A67BB7">
        <w:rPr>
          <w:rFonts w:ascii="Times New Roman" w:hAnsi="Times New Roman" w:cs="Times New Roman"/>
          <w:sz w:val="24"/>
          <w:szCs w:val="24"/>
        </w:rPr>
        <w:t xml:space="preserve"> is the small signal disturbance</w:t>
      </w:r>
      <w:r w:rsidRPr="00A67BB7">
        <w:rPr>
          <w:rFonts w:ascii="Times New Roman" w:hAnsi="Times New Roman" w:cs="Times New Roman" w:hint="eastAsia"/>
          <w:sz w:val="24"/>
          <w:szCs w:val="24"/>
        </w:rPr>
        <w:t xml:space="preserve">. </w:t>
      </w:r>
    </w:p>
    <w:p w14:paraId="4FE9E6A8" w14:textId="50366443" w:rsidR="000C271E" w:rsidRDefault="000C271E" w:rsidP="000C271E">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Based on the analysis, the duty cycle to output transfer function can be calculated as (6-1</w:t>
      </w:r>
      <w:r w:rsidR="00FB21BA">
        <w:rPr>
          <w:rFonts w:ascii="Times New Roman" w:hAnsi="Times New Roman" w:cs="Times New Roman"/>
          <w:sz w:val="24"/>
          <w:szCs w:val="24"/>
        </w:rPr>
        <w:t>8</w:t>
      </w:r>
      <w:r>
        <w:rPr>
          <w:rFonts w:ascii="Times New Roman" w:hAnsi="Times New Roman" w:cs="Times New Roman"/>
          <w:sz w:val="24"/>
          <w:szCs w:val="24"/>
        </w:rPr>
        <w:t xml:space="preserve">). Duty cycle to output transfer function of the single phase half bridge current doubler is plotted as </w:t>
      </w:r>
      <w:r w:rsidRPr="00E44F27">
        <w:rPr>
          <w:rFonts w:ascii="Times New Roman" w:hAnsi="Times New Roman" w:cs="Times New Roman"/>
          <w:sz w:val="24"/>
          <w:szCs w:val="24"/>
        </w:rPr>
        <w:t>the solid line in</w:t>
      </w:r>
      <w:r w:rsidR="00E44F27" w:rsidRPr="00E44F27">
        <w:rPr>
          <w:rFonts w:ascii="Times New Roman" w:hAnsi="Times New Roman" w:cs="Times New Roman"/>
          <w:sz w:val="24"/>
          <w:szCs w:val="24"/>
        </w:rPr>
        <w:t xml:space="preserve"> </w:t>
      </w:r>
      <w:r w:rsidR="00E44F27" w:rsidRPr="00E44F27">
        <w:rPr>
          <w:rFonts w:ascii="Times New Roman" w:hAnsi="Times New Roman" w:cs="Times New Roman"/>
          <w:sz w:val="24"/>
          <w:szCs w:val="24"/>
        </w:rPr>
        <w:fldChar w:fldCharType="begin"/>
      </w:r>
      <w:r w:rsidR="00E44F27" w:rsidRPr="00E44F27">
        <w:rPr>
          <w:rFonts w:ascii="Times New Roman" w:hAnsi="Times New Roman" w:cs="Times New Roman"/>
          <w:sz w:val="24"/>
          <w:szCs w:val="24"/>
        </w:rPr>
        <w:instrText xml:space="preserve"> REF _Ref440400014 \h  \* MERGEFORMAT </w:instrText>
      </w:r>
      <w:r w:rsidR="00E44F27" w:rsidRPr="00E44F27">
        <w:rPr>
          <w:rFonts w:ascii="Times New Roman" w:hAnsi="Times New Roman" w:cs="Times New Roman"/>
          <w:sz w:val="24"/>
          <w:szCs w:val="24"/>
        </w:rPr>
      </w:r>
      <w:r w:rsidR="00E44F27" w:rsidRPr="00E44F27">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 xml:space="preserve">Figure </w:t>
      </w:r>
      <w:r w:rsidR="004E0255" w:rsidRPr="004E0255">
        <w:rPr>
          <w:rFonts w:ascii="Times New Roman" w:hAnsi="Times New Roman" w:cs="Times New Roman"/>
          <w:noProof/>
          <w:sz w:val="24"/>
          <w:szCs w:val="24"/>
        </w:rPr>
        <w:t>6.5</w:t>
      </w:r>
      <w:r w:rsidR="00E44F27" w:rsidRPr="00E44F27">
        <w:rPr>
          <w:rFonts w:ascii="Times New Roman" w:hAnsi="Times New Roman" w:cs="Times New Roman"/>
          <w:sz w:val="24"/>
          <w:szCs w:val="24"/>
        </w:rPr>
        <w:fldChar w:fldCharType="end"/>
      </w:r>
      <w:r w:rsidRPr="00E44F27">
        <w:rPr>
          <w:rFonts w:ascii="Times New Roman" w:hAnsi="Times New Roman" w:cs="Times New Roman"/>
          <w:sz w:val="24"/>
          <w:szCs w:val="24"/>
        </w:rPr>
        <w:t>.</w:t>
      </w:r>
      <w:r>
        <w:rPr>
          <w:rFonts w:ascii="Times New Roman" w:hAnsi="Times New Roman" w:cs="Times New Roman"/>
          <w:sz w:val="24"/>
          <w:szCs w:val="24"/>
        </w:rPr>
        <w:t xml:space="preserve">  </w:t>
      </w:r>
    </w:p>
    <w:p w14:paraId="5B429E29" w14:textId="17EA4132" w:rsidR="000C271E" w:rsidRDefault="00FA503E" w:rsidP="000C271E">
      <w:pPr>
        <w:spacing w:after="0" w:line="480" w:lineRule="auto"/>
        <w:jc w:val="right"/>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vd</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v</m:t>
                    </m:r>
                  </m:e>
                </m:acc>
              </m:e>
              <m:sub>
                <m:r>
                  <w:rPr>
                    <w:rFonts w:ascii="Cambria Math" w:hAnsi="Cambria Math" w:cs="Times New Roman"/>
                    <w:sz w:val="24"/>
                    <w:szCs w:val="24"/>
                  </w:rPr>
                  <m:t>O</m:t>
                </m:r>
              </m:sub>
            </m:sSub>
          </m:num>
          <m:den>
            <m:acc>
              <m:accPr>
                <m:ctrlPr>
                  <w:rPr>
                    <w:rFonts w:ascii="Cambria Math" w:hAnsi="Cambria Math" w:cs="Times New Roman"/>
                    <w:i/>
                    <w:sz w:val="24"/>
                    <w:szCs w:val="24"/>
                  </w:rPr>
                </m:ctrlPr>
              </m:accPr>
              <m:e>
                <m:r>
                  <w:rPr>
                    <w:rFonts w:ascii="Cambria Math" w:hAnsi="Cambria Math" w:cs="Times New Roman"/>
                    <w:sz w:val="24"/>
                    <w:szCs w:val="24"/>
                  </w:rPr>
                  <m:t>d</m:t>
                </m:r>
              </m:e>
            </m:acc>
          </m:den>
        </m:f>
        <m:r>
          <w:rPr>
            <w:rFonts w:ascii="Cambria Math" w:hAnsi="Cambria Math" w:cs="Times New Roman"/>
            <w:sz w:val="24"/>
            <w:szCs w:val="24"/>
          </w:rPr>
          <m:t>=C</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s∙I-</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SS</m:t>
                    </m:r>
                  </m:sub>
                </m:sSub>
              </m:e>
            </m:d>
          </m:e>
          <m:sup>
            <m:r>
              <w:rPr>
                <w:rFonts w:ascii="Cambria Math" w:hAnsi="Cambria Math" w:cs="Times New Roman"/>
                <w:sz w:val="24"/>
                <w:szCs w:val="24"/>
              </w:rPr>
              <m:t>-1</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m:t>
            </m:r>
          </m:sub>
        </m:sSub>
        <m:r>
          <w:rPr>
            <w:rFonts w:ascii="Cambria Math" w:hAnsi="Cambria Math" w:cs="Times New Roman"/>
            <w:sz w:val="24"/>
            <w:szCs w:val="24"/>
          </w:rPr>
          <m:t>]</m:t>
        </m:r>
      </m:oMath>
      <w:r w:rsidR="000C271E">
        <w:rPr>
          <w:rFonts w:ascii="Times New Roman" w:hAnsi="Times New Roman" w:cs="Times New Roman"/>
          <w:sz w:val="24"/>
          <w:szCs w:val="24"/>
        </w:rPr>
        <w:t xml:space="preserve">    (6-1</w:t>
      </w:r>
      <w:r w:rsidR="00FB21BA">
        <w:rPr>
          <w:rFonts w:ascii="Times New Roman" w:hAnsi="Times New Roman" w:cs="Times New Roman"/>
          <w:sz w:val="24"/>
          <w:szCs w:val="24"/>
        </w:rPr>
        <w:t>8</w:t>
      </w:r>
      <w:r w:rsidR="000C271E">
        <w:rPr>
          <w:rFonts w:ascii="Times New Roman" w:hAnsi="Times New Roman" w:cs="Times New Roman"/>
          <w:sz w:val="24"/>
          <w:szCs w:val="24"/>
        </w:rPr>
        <w:t>)</w:t>
      </w:r>
    </w:p>
    <w:p w14:paraId="25BA70A6" w14:textId="77777777" w:rsidR="000C271E" w:rsidRDefault="000C271E" w:rsidP="000C271E">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D0C33EA" wp14:editId="1830778B">
            <wp:extent cx="4060209" cy="297663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t="7757" b="1499"/>
                    <a:stretch/>
                  </pic:blipFill>
                  <pic:spPr bwMode="auto">
                    <a:xfrm>
                      <a:off x="0" y="0"/>
                      <a:ext cx="4075872" cy="2988120"/>
                    </a:xfrm>
                    <a:prstGeom prst="rect">
                      <a:avLst/>
                    </a:prstGeom>
                    <a:noFill/>
                    <a:ln>
                      <a:noFill/>
                    </a:ln>
                    <a:extLst>
                      <a:ext uri="{53640926-AAD7-44D8-BBD7-CCE9431645EC}">
                        <a14:shadowObscured xmlns:a14="http://schemas.microsoft.com/office/drawing/2010/main"/>
                      </a:ext>
                    </a:extLst>
                  </pic:spPr>
                </pic:pic>
              </a:graphicData>
            </a:graphic>
          </wp:inline>
        </w:drawing>
      </w:r>
    </w:p>
    <w:p w14:paraId="7C805D67" w14:textId="56D09FE4" w:rsidR="000C271E" w:rsidRPr="00CC1D8C" w:rsidRDefault="00C37FCA" w:rsidP="00151DCD">
      <w:pPr>
        <w:pStyle w:val="Caption"/>
        <w:spacing w:after="720"/>
        <w:rPr>
          <w:szCs w:val="24"/>
        </w:rPr>
      </w:pPr>
      <w:bookmarkStart w:id="564" w:name="_Ref440400014"/>
      <w:bookmarkStart w:id="565" w:name="_Toc440548053"/>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5</w:t>
      </w:r>
      <w:r w:rsidR="00D33AED">
        <w:rPr>
          <w:noProof/>
        </w:rPr>
        <w:fldChar w:fldCharType="end"/>
      </w:r>
      <w:bookmarkEnd w:id="564"/>
      <w:r>
        <w:t xml:space="preserve">. </w:t>
      </w:r>
      <w:r w:rsidR="000C271E" w:rsidRPr="00CC1D8C">
        <w:rPr>
          <w:szCs w:val="24"/>
        </w:rPr>
        <w:t>Bode plot of half bridge current doubler.</w:t>
      </w:r>
      <w:bookmarkEnd w:id="565"/>
    </w:p>
    <w:p w14:paraId="34161266" w14:textId="24D84D5E" w:rsidR="00F17780" w:rsidRPr="000C271E" w:rsidRDefault="00F17780" w:rsidP="00F26FCE">
      <w:pPr>
        <w:pStyle w:val="Heading3"/>
        <w:numPr>
          <w:ilvl w:val="2"/>
          <w:numId w:val="29"/>
        </w:numPr>
        <w:spacing w:before="240" w:after="120" w:line="480" w:lineRule="auto"/>
        <w:ind w:left="547"/>
        <w:rPr>
          <w:b/>
          <w:i w:val="0"/>
          <w:sz w:val="24"/>
        </w:rPr>
      </w:pPr>
      <w:bookmarkStart w:id="566" w:name="_Toc440547915"/>
      <w:r w:rsidRPr="000C271E">
        <w:rPr>
          <w:b/>
          <w:i w:val="0"/>
          <w:sz w:val="24"/>
        </w:rPr>
        <w:t xml:space="preserve">Modeling of </w:t>
      </w:r>
      <w:r>
        <w:rPr>
          <w:b/>
          <w:i w:val="0"/>
          <w:sz w:val="24"/>
        </w:rPr>
        <w:t>input series and output paralleled (ISOP) converter</w:t>
      </w:r>
      <w:bookmarkEnd w:id="566"/>
    </w:p>
    <w:p w14:paraId="5830D52D" w14:textId="1E0266B6" w:rsidR="000C271E" w:rsidRDefault="000C271E" w:rsidP="000C271E">
      <w:pPr>
        <w:pStyle w:val="ListParagraph"/>
        <w:spacing w:line="480" w:lineRule="auto"/>
        <w:ind w:left="0" w:firstLine="360"/>
        <w:jc w:val="both"/>
        <w:rPr>
          <w:rFonts w:cs="Times New Roman"/>
          <w:sz w:val="24"/>
          <w:szCs w:val="24"/>
        </w:rPr>
      </w:pPr>
      <w:r w:rsidRPr="00A67BB7">
        <w:rPr>
          <w:rFonts w:cs="Times New Roman"/>
          <w:sz w:val="24"/>
          <w:szCs w:val="24"/>
        </w:rPr>
        <w:t>With common duty cycle control of input series output paralleled (ISOP) converter</w:t>
      </w:r>
      <w:r w:rsidR="00E508B4">
        <w:rPr>
          <w:rFonts w:cs="Times New Roman"/>
          <w:sz w:val="24"/>
          <w:szCs w:val="24"/>
        </w:rPr>
        <w:t xml:space="preserve"> as </w:t>
      </w:r>
      <w:r w:rsidR="00E508B4" w:rsidRPr="00E44F27">
        <w:rPr>
          <w:rFonts w:cs="Times New Roman"/>
          <w:sz w:val="24"/>
          <w:szCs w:val="24"/>
        </w:rPr>
        <w:t>shown in</w:t>
      </w:r>
      <w:r w:rsidR="00E44F27" w:rsidRPr="00E44F27">
        <w:rPr>
          <w:rFonts w:cs="Times New Roman"/>
          <w:sz w:val="24"/>
          <w:szCs w:val="24"/>
        </w:rPr>
        <w:t xml:space="preserve"> </w:t>
      </w:r>
      <w:r w:rsidR="00E44F27" w:rsidRPr="00E44F27">
        <w:rPr>
          <w:rFonts w:cs="Times New Roman"/>
          <w:sz w:val="24"/>
          <w:szCs w:val="24"/>
        </w:rPr>
        <w:fldChar w:fldCharType="begin"/>
      </w:r>
      <w:r w:rsidR="00E44F27" w:rsidRPr="00E44F27">
        <w:rPr>
          <w:rFonts w:cs="Times New Roman"/>
          <w:sz w:val="24"/>
          <w:szCs w:val="24"/>
        </w:rPr>
        <w:instrText xml:space="preserve"> REF _Ref440400200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6.6</w:t>
      </w:r>
      <w:r w:rsidR="00E44F27" w:rsidRPr="00E44F27">
        <w:rPr>
          <w:rFonts w:cs="Times New Roman"/>
          <w:sz w:val="24"/>
          <w:szCs w:val="24"/>
        </w:rPr>
        <w:fldChar w:fldCharType="end"/>
      </w:r>
      <w:r w:rsidRPr="00E44F27">
        <w:rPr>
          <w:rFonts w:cs="Times New Roman"/>
          <w:sz w:val="24"/>
          <w:szCs w:val="24"/>
        </w:rPr>
        <w:t>, only a single</w:t>
      </w:r>
      <w:r w:rsidRPr="00A67BB7">
        <w:rPr>
          <w:rFonts w:cs="Times New Roman"/>
          <w:sz w:val="24"/>
          <w:szCs w:val="24"/>
        </w:rPr>
        <w:t xml:space="preserve"> compensator is implemented in the system</w:t>
      </w:r>
      <w:r w:rsidR="00FB21BA">
        <w:rPr>
          <w:rFonts w:cs="Times New Roman"/>
          <w:sz w:val="24"/>
          <w:szCs w:val="24"/>
        </w:rPr>
        <w:t>;</w:t>
      </w:r>
      <w:r w:rsidRPr="00A67BB7">
        <w:rPr>
          <w:rFonts w:cs="Times New Roman"/>
          <w:sz w:val="24"/>
          <w:szCs w:val="24"/>
        </w:rPr>
        <w:t xml:space="preserve"> therefore, it is possible to represent the ISOP converter with a single co</w:t>
      </w:r>
      <w:r w:rsidR="00361A02">
        <w:rPr>
          <w:rFonts w:cs="Times New Roman"/>
          <w:sz w:val="24"/>
          <w:szCs w:val="24"/>
        </w:rPr>
        <w:t xml:space="preserve">nverter. Based on </w:t>
      </w:r>
      <w:r w:rsidR="00FB21BA">
        <w:rPr>
          <w:rFonts w:cs="Times New Roman"/>
          <w:sz w:val="24"/>
          <w:szCs w:val="24"/>
        </w:rPr>
        <w:t xml:space="preserve">the </w:t>
      </w:r>
      <w:r w:rsidR="00361A02">
        <w:rPr>
          <w:rFonts w:cs="Times New Roman"/>
          <w:sz w:val="24"/>
          <w:szCs w:val="24"/>
        </w:rPr>
        <w:t>analysis in</w:t>
      </w:r>
      <w:r w:rsidR="00E44F27">
        <w:rPr>
          <w:rFonts w:cs="Times New Roman"/>
          <w:sz w:val="24"/>
          <w:szCs w:val="24"/>
        </w:rPr>
        <w:t xml:space="preserve"> </w:t>
      </w:r>
      <w:r w:rsidR="00CA5962">
        <w:rPr>
          <w:rFonts w:cs="Times New Roman"/>
          <w:sz w:val="24"/>
          <w:szCs w:val="24"/>
        </w:rPr>
        <w:fldChar w:fldCharType="begin"/>
      </w:r>
      <w:r w:rsidR="00CA5962">
        <w:rPr>
          <w:rFonts w:cs="Times New Roman"/>
          <w:sz w:val="24"/>
          <w:szCs w:val="24"/>
        </w:rPr>
        <w:instrText xml:space="preserve"> REF _Ref418104164 \n \h </w:instrText>
      </w:r>
      <w:r w:rsidR="00CA5962">
        <w:rPr>
          <w:rFonts w:cs="Times New Roman"/>
          <w:sz w:val="24"/>
          <w:szCs w:val="24"/>
        </w:rPr>
      </w:r>
      <w:r w:rsidR="00CA5962">
        <w:rPr>
          <w:rFonts w:cs="Times New Roman"/>
          <w:sz w:val="24"/>
          <w:szCs w:val="24"/>
        </w:rPr>
        <w:fldChar w:fldCharType="separate"/>
      </w:r>
      <w:r w:rsidR="004E0255">
        <w:rPr>
          <w:rFonts w:cs="Times New Roman"/>
          <w:sz w:val="24"/>
          <w:szCs w:val="24"/>
        </w:rPr>
        <w:t>[59]</w:t>
      </w:r>
      <w:r w:rsidR="00CA5962">
        <w:rPr>
          <w:rFonts w:cs="Times New Roman"/>
          <w:sz w:val="24"/>
          <w:szCs w:val="24"/>
        </w:rPr>
        <w:fldChar w:fldCharType="end"/>
      </w:r>
      <w:r w:rsidRPr="00A67BB7">
        <w:rPr>
          <w:rFonts w:cs="Times New Roman"/>
          <w:sz w:val="24"/>
          <w:szCs w:val="24"/>
        </w:rPr>
        <w:t>, under the conditions that 1) all the cells are identical and 2) input capacitor is sufficient</w:t>
      </w:r>
      <w:r w:rsidR="00FB21BA">
        <w:rPr>
          <w:rFonts w:cs="Times New Roman"/>
          <w:sz w:val="24"/>
          <w:szCs w:val="24"/>
        </w:rPr>
        <w:t>ly</w:t>
      </w:r>
      <w:r w:rsidRPr="00A67BB7">
        <w:rPr>
          <w:rFonts w:cs="Times New Roman"/>
          <w:sz w:val="24"/>
          <w:szCs w:val="24"/>
        </w:rPr>
        <w:t xml:space="preserve"> large, the ISOP system can be represented by single converter. </w:t>
      </w:r>
    </w:p>
    <w:p w14:paraId="646EF729" w14:textId="0815C039" w:rsidR="000C271E" w:rsidRDefault="00FB21BA" w:rsidP="00942792">
      <w:pPr>
        <w:pStyle w:val="ListParagraph"/>
        <w:tabs>
          <w:tab w:val="left" w:pos="360"/>
        </w:tabs>
        <w:spacing w:line="480" w:lineRule="auto"/>
        <w:ind w:left="0"/>
        <w:jc w:val="center"/>
      </w:pPr>
      <w:r>
        <w:object w:dxaOrig="11115" w:dyaOrig="13356" w14:anchorId="39E7AE48">
          <v:shape id="_x0000_i1113" type="#_x0000_t75" style="width:316.5pt;height:381pt" o:ole="">
            <v:imagedata r:id="rId62" o:title=""/>
          </v:shape>
          <o:OLEObject Type="Embed" ProgID="Visio.Drawing.11" ShapeID="_x0000_i1113" DrawAspect="Content" ObjectID="_1515252134" r:id="rId212"/>
        </w:object>
      </w:r>
    </w:p>
    <w:p w14:paraId="100CDB9B" w14:textId="3EFF3F0A" w:rsidR="000C271E" w:rsidRPr="00CC1D8C" w:rsidRDefault="00A959B4" w:rsidP="00151DCD">
      <w:pPr>
        <w:pStyle w:val="Caption"/>
        <w:spacing w:after="720"/>
        <w:rPr>
          <w:szCs w:val="24"/>
        </w:rPr>
      </w:pPr>
      <w:bookmarkStart w:id="567" w:name="_Ref440400200"/>
      <w:bookmarkStart w:id="568" w:name="_Toc440548054"/>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6</w:t>
      </w:r>
      <w:r w:rsidR="00D33AED">
        <w:rPr>
          <w:noProof/>
        </w:rPr>
        <w:fldChar w:fldCharType="end"/>
      </w:r>
      <w:bookmarkEnd w:id="567"/>
      <w:r w:rsidR="00AB007F">
        <w:t xml:space="preserve">. </w:t>
      </w:r>
      <w:r w:rsidR="000C271E">
        <w:rPr>
          <w:szCs w:val="24"/>
        </w:rPr>
        <w:t>Control diagram of common duty cycle controlled ISOP converter</w:t>
      </w:r>
      <w:r w:rsidR="000C271E" w:rsidRPr="00CC1D8C">
        <w:rPr>
          <w:szCs w:val="24"/>
        </w:rPr>
        <w:t>.</w:t>
      </w:r>
      <w:bookmarkEnd w:id="568"/>
    </w:p>
    <w:p w14:paraId="58517883" w14:textId="2F361952" w:rsidR="000C271E" w:rsidRDefault="00E508B4" w:rsidP="00E508B4">
      <w:pPr>
        <w:pStyle w:val="ListParagraph"/>
        <w:spacing w:before="240" w:after="0" w:line="480" w:lineRule="auto"/>
        <w:ind w:left="0" w:firstLine="360"/>
        <w:contextualSpacing w:val="0"/>
        <w:jc w:val="both"/>
        <w:rPr>
          <w:rFonts w:cs="Times New Roman"/>
          <w:sz w:val="24"/>
          <w:szCs w:val="24"/>
        </w:rPr>
      </w:pPr>
      <w:r>
        <w:rPr>
          <w:rFonts w:cs="Times New Roman"/>
          <w:sz w:val="24"/>
          <w:szCs w:val="24"/>
        </w:rPr>
        <w:t>Figures 6.7 and 6.8</w:t>
      </w:r>
      <w:r w:rsidR="000C271E" w:rsidRPr="00A67BB7">
        <w:rPr>
          <w:rFonts w:cs="Times New Roman"/>
          <w:sz w:val="24"/>
          <w:szCs w:val="24"/>
        </w:rPr>
        <w:t xml:space="preserve"> </w:t>
      </w:r>
      <w:r w:rsidR="00FB21BA">
        <w:rPr>
          <w:rFonts w:cs="Times New Roman"/>
          <w:sz w:val="24"/>
          <w:szCs w:val="24"/>
        </w:rPr>
        <w:t>are</w:t>
      </w:r>
      <w:r w:rsidR="000C271E" w:rsidRPr="00A67BB7">
        <w:rPr>
          <w:rFonts w:cs="Times New Roman"/>
          <w:sz w:val="24"/>
          <w:szCs w:val="24"/>
        </w:rPr>
        <w:t xml:space="preserve"> the Simplis simulation comparison between two phase interleaved half bridge converter transfer function and equivalent single phase half bridge current doubler</w:t>
      </w:r>
      <w:r>
        <w:rPr>
          <w:rFonts w:cs="Times New Roman"/>
          <w:sz w:val="24"/>
          <w:szCs w:val="24"/>
        </w:rPr>
        <w:t xml:space="preserve"> after scaling</w:t>
      </w:r>
      <w:r w:rsidR="000C271E" w:rsidRPr="00A67BB7">
        <w:rPr>
          <w:rFonts w:cs="Times New Roman"/>
          <w:sz w:val="24"/>
          <w:szCs w:val="24"/>
        </w:rPr>
        <w:t xml:space="preserve">. The input voltage of the single phase converter is ½ and the load is the same as two phase converter. With interleaving control, the output inductor </w:t>
      </w:r>
      <w:r>
        <w:rPr>
          <w:rFonts w:cs="Times New Roman"/>
          <w:sz w:val="24"/>
          <w:szCs w:val="24"/>
        </w:rPr>
        <w:t xml:space="preserve">of </w:t>
      </w:r>
      <w:r w:rsidR="00FB21BA">
        <w:rPr>
          <w:rFonts w:cs="Times New Roman"/>
          <w:sz w:val="24"/>
          <w:szCs w:val="24"/>
        </w:rPr>
        <w:t xml:space="preserve">the </w:t>
      </w:r>
      <w:r>
        <w:rPr>
          <w:rFonts w:cs="Times New Roman"/>
          <w:sz w:val="24"/>
          <w:szCs w:val="24"/>
        </w:rPr>
        <w:t>single phase sh</w:t>
      </w:r>
      <w:r w:rsidR="000C271E" w:rsidRPr="00A67BB7">
        <w:rPr>
          <w:rFonts w:cs="Times New Roman"/>
          <w:sz w:val="24"/>
          <w:szCs w:val="24"/>
        </w:rPr>
        <w:t xml:space="preserve">ould be ½ </w:t>
      </w:r>
      <w:r w:rsidR="00E44F27">
        <w:rPr>
          <w:rFonts w:cs="Times New Roman"/>
          <w:sz w:val="24"/>
          <w:szCs w:val="24"/>
        </w:rPr>
        <w:t>of the inductance</w:t>
      </w:r>
      <w:r w:rsidR="000C271E" w:rsidRPr="00A67BB7">
        <w:rPr>
          <w:rFonts w:cs="Times New Roman"/>
          <w:sz w:val="24"/>
          <w:szCs w:val="24"/>
        </w:rPr>
        <w:t xml:space="preserve"> </w:t>
      </w:r>
      <w:r w:rsidR="00E44F27">
        <w:rPr>
          <w:rFonts w:cs="Times New Roman"/>
          <w:sz w:val="24"/>
          <w:szCs w:val="24"/>
        </w:rPr>
        <w:t>as the inductance in</w:t>
      </w:r>
      <w:r w:rsidR="000C271E" w:rsidRPr="00A67BB7">
        <w:rPr>
          <w:rFonts w:cs="Times New Roman"/>
          <w:sz w:val="24"/>
          <w:szCs w:val="24"/>
        </w:rPr>
        <w:t xml:space="preserve"> the two phase converter</w:t>
      </w:r>
      <w:r w:rsidR="000C271E">
        <w:rPr>
          <w:rFonts w:cs="Times New Roman"/>
          <w:sz w:val="24"/>
          <w:szCs w:val="24"/>
        </w:rPr>
        <w:t xml:space="preserve"> and the switching frequency is two times the switching frequency of single converter</w:t>
      </w:r>
      <w:r w:rsidR="00361A02">
        <w:rPr>
          <w:rFonts w:cs="Times New Roman"/>
          <w:sz w:val="24"/>
          <w:szCs w:val="24"/>
        </w:rPr>
        <w:t xml:space="preserve"> </w:t>
      </w:r>
      <w:r w:rsidR="00361A02">
        <w:rPr>
          <w:rFonts w:cs="Times New Roman"/>
          <w:sz w:val="24"/>
          <w:szCs w:val="24"/>
        </w:rPr>
        <w:fldChar w:fldCharType="begin"/>
      </w:r>
      <w:r w:rsidR="00361A02">
        <w:rPr>
          <w:rFonts w:cs="Times New Roman"/>
          <w:sz w:val="24"/>
          <w:szCs w:val="24"/>
        </w:rPr>
        <w:instrText xml:space="preserve"> REF _Ref439013993 \n \h </w:instrText>
      </w:r>
      <w:r w:rsidR="00361A02">
        <w:rPr>
          <w:rFonts w:cs="Times New Roman"/>
          <w:sz w:val="24"/>
          <w:szCs w:val="24"/>
        </w:rPr>
      </w:r>
      <w:r w:rsidR="00361A02">
        <w:rPr>
          <w:rFonts w:cs="Times New Roman"/>
          <w:sz w:val="24"/>
          <w:szCs w:val="24"/>
        </w:rPr>
        <w:fldChar w:fldCharType="separate"/>
      </w:r>
      <w:r w:rsidR="004E0255">
        <w:rPr>
          <w:rFonts w:cs="Times New Roman"/>
          <w:sz w:val="24"/>
          <w:szCs w:val="24"/>
        </w:rPr>
        <w:t>[85]</w:t>
      </w:r>
      <w:r w:rsidR="00361A02">
        <w:rPr>
          <w:rFonts w:cs="Times New Roman"/>
          <w:sz w:val="24"/>
          <w:szCs w:val="24"/>
        </w:rPr>
        <w:fldChar w:fldCharType="end"/>
      </w:r>
      <w:r w:rsidR="000C271E" w:rsidRPr="00A67BB7">
        <w:rPr>
          <w:rFonts w:cs="Times New Roman"/>
          <w:sz w:val="24"/>
          <w:szCs w:val="24"/>
        </w:rPr>
        <w:t xml:space="preserve">. </w:t>
      </w:r>
      <w:r w:rsidR="00E44F27">
        <w:rPr>
          <w:rFonts w:cs="Times New Roman"/>
          <w:sz w:val="24"/>
          <w:szCs w:val="24"/>
        </w:rPr>
        <w:t xml:space="preserve">As shown in </w:t>
      </w:r>
      <w:r w:rsidR="00E44F27" w:rsidRPr="00E44F27">
        <w:rPr>
          <w:rFonts w:cs="Times New Roman"/>
          <w:sz w:val="24"/>
          <w:szCs w:val="24"/>
        </w:rPr>
        <w:fldChar w:fldCharType="begin"/>
      </w:r>
      <w:r w:rsidR="00E44F27" w:rsidRPr="00E44F27">
        <w:rPr>
          <w:rFonts w:cs="Times New Roman"/>
          <w:sz w:val="24"/>
          <w:szCs w:val="24"/>
        </w:rPr>
        <w:instrText xml:space="preserve"> REF _Ref440400343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6.7</w:t>
      </w:r>
      <w:r w:rsidR="00E44F27" w:rsidRPr="00E44F27">
        <w:rPr>
          <w:rFonts w:cs="Times New Roman"/>
          <w:sz w:val="24"/>
          <w:szCs w:val="24"/>
        </w:rPr>
        <w:fldChar w:fldCharType="end"/>
      </w:r>
      <w:r w:rsidR="00E44F27">
        <w:rPr>
          <w:rFonts w:cs="Times New Roman"/>
          <w:sz w:val="24"/>
          <w:szCs w:val="24"/>
        </w:rPr>
        <w:t xml:space="preserve"> </w:t>
      </w:r>
      <w:r w:rsidR="00E44F27" w:rsidRPr="00E44F27">
        <w:rPr>
          <w:rFonts w:cs="Times New Roman"/>
          <w:sz w:val="24"/>
          <w:szCs w:val="24"/>
        </w:rPr>
        <w:t xml:space="preserve">and </w:t>
      </w:r>
      <w:r w:rsidR="00E44F27" w:rsidRPr="00E44F27">
        <w:rPr>
          <w:rFonts w:cs="Times New Roman"/>
          <w:sz w:val="24"/>
          <w:szCs w:val="24"/>
        </w:rPr>
        <w:fldChar w:fldCharType="begin"/>
      </w:r>
      <w:r w:rsidR="00E44F27" w:rsidRPr="00E44F27">
        <w:rPr>
          <w:rFonts w:cs="Times New Roman"/>
          <w:sz w:val="24"/>
          <w:szCs w:val="24"/>
        </w:rPr>
        <w:instrText xml:space="preserve"> REF _Ref440400345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6.8</w:t>
      </w:r>
      <w:r w:rsidR="00E44F27" w:rsidRPr="00E44F27">
        <w:rPr>
          <w:rFonts w:cs="Times New Roman"/>
          <w:sz w:val="24"/>
          <w:szCs w:val="24"/>
        </w:rPr>
        <w:fldChar w:fldCharType="end"/>
      </w:r>
      <w:r w:rsidR="00E44F27">
        <w:rPr>
          <w:rFonts w:cs="Times New Roman"/>
          <w:sz w:val="24"/>
          <w:szCs w:val="24"/>
        </w:rPr>
        <w:t xml:space="preserve">, the two transfer function are almost the same </w:t>
      </w:r>
      <w:r w:rsidR="00FB21BA">
        <w:rPr>
          <w:rFonts w:cs="Times New Roman"/>
          <w:sz w:val="24"/>
          <w:szCs w:val="24"/>
        </w:rPr>
        <w:t>except for a</w:t>
      </w:r>
      <w:r w:rsidR="00E44F27">
        <w:rPr>
          <w:rFonts w:cs="Times New Roman"/>
          <w:sz w:val="24"/>
          <w:szCs w:val="24"/>
        </w:rPr>
        <w:t xml:space="preserve"> </w:t>
      </w:r>
      <w:r w:rsidR="00C07A26">
        <w:rPr>
          <w:rFonts w:cs="Times New Roman"/>
          <w:sz w:val="24"/>
          <w:szCs w:val="24"/>
        </w:rPr>
        <w:t xml:space="preserve">small variation </w:t>
      </w:r>
      <w:r w:rsidR="00E44F27">
        <w:rPr>
          <w:rFonts w:cs="Times New Roman"/>
          <w:sz w:val="24"/>
          <w:szCs w:val="24"/>
        </w:rPr>
        <w:t xml:space="preserve">at the </w:t>
      </w:r>
      <w:r w:rsidR="00E44F27">
        <w:rPr>
          <w:rFonts w:cs="Times New Roman"/>
          <w:sz w:val="24"/>
          <w:szCs w:val="24"/>
        </w:rPr>
        <w:lastRenderedPageBreak/>
        <w:t>switching frequency, which is not important in terms</w:t>
      </w:r>
      <w:r w:rsidR="00C07A26">
        <w:rPr>
          <w:rFonts w:cs="Times New Roman"/>
          <w:sz w:val="24"/>
          <w:szCs w:val="24"/>
        </w:rPr>
        <w:t xml:space="preserve"> of</w:t>
      </w:r>
      <w:r w:rsidR="00E44F27">
        <w:rPr>
          <w:rFonts w:cs="Times New Roman"/>
          <w:sz w:val="24"/>
          <w:szCs w:val="24"/>
        </w:rPr>
        <w:t xml:space="preserve"> regulating the output voltage </w:t>
      </w:r>
      <w:r w:rsidR="00FB21BA">
        <w:rPr>
          <w:rFonts w:cs="Times New Roman"/>
          <w:sz w:val="24"/>
          <w:szCs w:val="24"/>
        </w:rPr>
        <w:t>because</w:t>
      </w:r>
      <w:r w:rsidR="00E44F27">
        <w:rPr>
          <w:rFonts w:cs="Times New Roman"/>
          <w:sz w:val="24"/>
          <w:szCs w:val="24"/>
        </w:rPr>
        <w:t xml:space="preserve"> the control bandwidth is </w:t>
      </w:r>
      <w:r w:rsidR="00C07A26">
        <w:rPr>
          <w:rFonts w:cs="Times New Roman"/>
          <w:sz w:val="24"/>
          <w:szCs w:val="24"/>
        </w:rPr>
        <w:t xml:space="preserve">much </w:t>
      </w:r>
      <w:r w:rsidR="00E44F27">
        <w:rPr>
          <w:rFonts w:cs="Times New Roman"/>
          <w:sz w:val="24"/>
          <w:szCs w:val="24"/>
        </w:rPr>
        <w:t>lower than the switching frequency. T</w:t>
      </w:r>
      <w:r w:rsidR="000C271E" w:rsidRPr="00E44F27">
        <w:rPr>
          <w:rFonts w:cs="Times New Roman"/>
          <w:sz w:val="24"/>
          <w:szCs w:val="24"/>
        </w:rPr>
        <w:t>herefore, i</w:t>
      </w:r>
      <w:r w:rsidR="000C271E" w:rsidRPr="00A67BB7">
        <w:rPr>
          <w:rFonts w:cs="Times New Roman"/>
          <w:sz w:val="24"/>
          <w:szCs w:val="24"/>
        </w:rPr>
        <w:t xml:space="preserve">t is </w:t>
      </w:r>
      <w:r w:rsidR="000C271E">
        <w:rPr>
          <w:rFonts w:cs="Times New Roman"/>
          <w:sz w:val="24"/>
          <w:szCs w:val="24"/>
        </w:rPr>
        <w:t>possible</w:t>
      </w:r>
      <w:r w:rsidR="000C271E" w:rsidRPr="00A67BB7">
        <w:rPr>
          <w:rFonts w:cs="Times New Roman"/>
          <w:sz w:val="24"/>
          <w:szCs w:val="24"/>
        </w:rPr>
        <w:t xml:space="preserve"> to design the compensator based on a single converter.</w:t>
      </w:r>
      <w:r w:rsidR="000C271E">
        <w:rPr>
          <w:rFonts w:cs="Times New Roman"/>
          <w:sz w:val="24"/>
          <w:szCs w:val="24"/>
        </w:rPr>
        <w:t xml:space="preserve"> The mismatches of components in the circuit will be discussed in </w:t>
      </w:r>
      <w:r w:rsidR="00FB21BA">
        <w:rPr>
          <w:rFonts w:cs="Times New Roman"/>
          <w:sz w:val="24"/>
          <w:szCs w:val="24"/>
        </w:rPr>
        <w:t xml:space="preserve">a </w:t>
      </w:r>
      <w:r w:rsidR="000C271E">
        <w:rPr>
          <w:rFonts w:cs="Times New Roman"/>
          <w:sz w:val="24"/>
          <w:szCs w:val="24"/>
        </w:rPr>
        <w:t>later part of this chapter.</w:t>
      </w:r>
    </w:p>
    <w:p w14:paraId="1C62A82F" w14:textId="7019771F" w:rsidR="00151DCD" w:rsidRDefault="00151DCD" w:rsidP="005F488E">
      <w:pPr>
        <w:pStyle w:val="ListParagraph"/>
        <w:spacing w:before="240" w:after="0" w:line="480" w:lineRule="auto"/>
        <w:ind w:left="0"/>
        <w:contextualSpacing w:val="0"/>
        <w:jc w:val="center"/>
        <w:rPr>
          <w:rFonts w:cs="Times New Roman"/>
          <w:sz w:val="24"/>
          <w:szCs w:val="24"/>
        </w:rPr>
      </w:pPr>
      <w:r>
        <w:rPr>
          <w:rFonts w:cs="Times New Roman"/>
          <w:noProof/>
          <w:sz w:val="24"/>
          <w:szCs w:val="24"/>
        </w:rPr>
        <w:drawing>
          <wp:inline distT="0" distB="0" distL="0" distR="0" wp14:anchorId="1BFBCFD5" wp14:editId="2660E3B1">
            <wp:extent cx="2962541" cy="2282513"/>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55.emf"/>
                    <pic:cNvPicPr/>
                  </pic:nvPicPr>
                  <pic:blipFill>
                    <a:blip r:embed="rId213">
                      <a:extLst>
                        <a:ext uri="{28A0092B-C50C-407E-A947-70E740481C1C}">
                          <a14:useLocalDpi xmlns:a14="http://schemas.microsoft.com/office/drawing/2010/main" val="0"/>
                        </a:ext>
                      </a:extLst>
                    </a:blip>
                    <a:stretch>
                      <a:fillRect/>
                    </a:stretch>
                  </pic:blipFill>
                  <pic:spPr>
                    <a:xfrm>
                      <a:off x="0" y="0"/>
                      <a:ext cx="2969061" cy="2287537"/>
                    </a:xfrm>
                    <a:prstGeom prst="rect">
                      <a:avLst/>
                    </a:prstGeom>
                  </pic:spPr>
                </pic:pic>
              </a:graphicData>
            </a:graphic>
          </wp:inline>
        </w:drawing>
      </w:r>
    </w:p>
    <w:p w14:paraId="4439D92F" w14:textId="74A4C820" w:rsidR="00151DCD" w:rsidRDefault="00151DCD" w:rsidP="005F488E">
      <w:pPr>
        <w:pStyle w:val="ListParagraph"/>
        <w:spacing w:after="480" w:line="240" w:lineRule="auto"/>
        <w:ind w:left="0" w:firstLine="360"/>
        <w:contextualSpacing w:val="0"/>
        <w:jc w:val="center"/>
        <w:rPr>
          <w:szCs w:val="24"/>
        </w:rPr>
      </w:pPr>
      <w:bookmarkStart w:id="569" w:name="_Ref440400343"/>
      <w:bookmarkStart w:id="570" w:name="_Toc440548055"/>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7</w:t>
      </w:r>
      <w:r w:rsidR="00D33AED">
        <w:rPr>
          <w:noProof/>
        </w:rPr>
        <w:fldChar w:fldCharType="end"/>
      </w:r>
      <w:bookmarkEnd w:id="569"/>
      <w:r>
        <w:rPr>
          <w:rFonts w:hint="eastAsia"/>
        </w:rPr>
        <w:t xml:space="preserve">. </w:t>
      </w:r>
      <w:r w:rsidRPr="00291C25">
        <w:rPr>
          <w:szCs w:val="24"/>
        </w:rPr>
        <w:t xml:space="preserve">Bode plot of two phase interleaved </w:t>
      </w:r>
      <w:r>
        <w:rPr>
          <w:szCs w:val="24"/>
        </w:rPr>
        <w:t>half bridge current doubler</w:t>
      </w:r>
      <w:r w:rsidRPr="00291C25">
        <w:rPr>
          <w:szCs w:val="24"/>
        </w:rPr>
        <w:t>.</w:t>
      </w:r>
      <w:bookmarkEnd w:id="570"/>
    </w:p>
    <w:p w14:paraId="278BAB20" w14:textId="3430B508" w:rsidR="005F488E" w:rsidRDefault="005F488E" w:rsidP="00942792">
      <w:pPr>
        <w:pStyle w:val="ListParagraph"/>
        <w:spacing w:before="240" w:after="0" w:line="480" w:lineRule="auto"/>
        <w:ind w:left="0"/>
        <w:contextualSpacing w:val="0"/>
        <w:jc w:val="center"/>
        <w:rPr>
          <w:rFonts w:cs="Times New Roman"/>
          <w:sz w:val="24"/>
          <w:szCs w:val="24"/>
        </w:rPr>
      </w:pPr>
      <w:r>
        <w:rPr>
          <w:rFonts w:cs="Times New Roman"/>
          <w:noProof/>
          <w:sz w:val="24"/>
          <w:szCs w:val="24"/>
        </w:rPr>
        <w:drawing>
          <wp:inline distT="0" distB="0" distL="0" distR="0" wp14:anchorId="4B9DB58B" wp14:editId="7C4A73D4">
            <wp:extent cx="2962158" cy="2282218"/>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66.emf"/>
                    <pic:cNvPicPr/>
                  </pic:nvPicPr>
                  <pic:blipFill>
                    <a:blip r:embed="rId214">
                      <a:extLst>
                        <a:ext uri="{28A0092B-C50C-407E-A947-70E740481C1C}">
                          <a14:useLocalDpi xmlns:a14="http://schemas.microsoft.com/office/drawing/2010/main" val="0"/>
                        </a:ext>
                      </a:extLst>
                    </a:blip>
                    <a:stretch>
                      <a:fillRect/>
                    </a:stretch>
                  </pic:blipFill>
                  <pic:spPr>
                    <a:xfrm>
                      <a:off x="0" y="0"/>
                      <a:ext cx="2972405" cy="2290113"/>
                    </a:xfrm>
                    <a:prstGeom prst="rect">
                      <a:avLst/>
                    </a:prstGeom>
                  </pic:spPr>
                </pic:pic>
              </a:graphicData>
            </a:graphic>
          </wp:inline>
        </w:drawing>
      </w:r>
    </w:p>
    <w:p w14:paraId="3F57480D" w14:textId="1D2C9BFC" w:rsidR="005F488E" w:rsidRDefault="005F488E" w:rsidP="005F488E">
      <w:pPr>
        <w:pStyle w:val="ListParagraph"/>
        <w:spacing w:after="720" w:line="240" w:lineRule="auto"/>
        <w:ind w:left="0" w:firstLine="360"/>
        <w:contextualSpacing w:val="0"/>
        <w:jc w:val="center"/>
        <w:rPr>
          <w:rFonts w:cs="Times New Roman"/>
          <w:sz w:val="24"/>
          <w:szCs w:val="24"/>
        </w:rPr>
      </w:pPr>
      <w:bookmarkStart w:id="571" w:name="_Ref440400345"/>
      <w:bookmarkStart w:id="572" w:name="_Toc440548056"/>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8</w:t>
      </w:r>
      <w:r w:rsidR="00D33AED">
        <w:rPr>
          <w:noProof/>
        </w:rPr>
        <w:fldChar w:fldCharType="end"/>
      </w:r>
      <w:bookmarkEnd w:id="571"/>
      <w:r>
        <w:t xml:space="preserve">. </w:t>
      </w:r>
      <w:r w:rsidRPr="00291C25">
        <w:rPr>
          <w:szCs w:val="24"/>
        </w:rPr>
        <w:t xml:space="preserve">Bode plot of </w:t>
      </w:r>
      <w:r>
        <w:rPr>
          <w:szCs w:val="24"/>
        </w:rPr>
        <w:t>equivalent single phase half bridge current doubler.</w:t>
      </w:r>
      <w:bookmarkEnd w:id="572"/>
    </w:p>
    <w:p w14:paraId="06C5AC5D" w14:textId="2828BF0B" w:rsidR="000C271E" w:rsidRPr="00F17780" w:rsidRDefault="00F17780" w:rsidP="00F26FCE">
      <w:pPr>
        <w:pStyle w:val="Heading2"/>
        <w:numPr>
          <w:ilvl w:val="1"/>
          <w:numId w:val="29"/>
        </w:numPr>
        <w:spacing w:before="240" w:line="480" w:lineRule="auto"/>
        <w:jc w:val="both"/>
        <w:rPr>
          <w:rFonts w:ascii="Times New Roman" w:hAnsi="Times New Roman" w:cs="Times New Roman"/>
          <w:b/>
          <w:color w:val="auto"/>
          <w:sz w:val="24"/>
        </w:rPr>
      </w:pPr>
      <w:bookmarkStart w:id="573" w:name="_Toc440547916"/>
      <w:r>
        <w:rPr>
          <w:rFonts w:ascii="Times New Roman" w:hAnsi="Times New Roman" w:cs="Times New Roman"/>
          <w:b/>
          <w:color w:val="auto"/>
          <w:sz w:val="24"/>
        </w:rPr>
        <w:lastRenderedPageBreak/>
        <w:t>Adaptive voltage positioning (AVP) control of half bridge current doubler</w:t>
      </w:r>
      <w:bookmarkEnd w:id="573"/>
    </w:p>
    <w:p w14:paraId="687213B8" w14:textId="0B1477D6" w:rsidR="000C271E" w:rsidRPr="00E44F27" w:rsidRDefault="000C271E" w:rsidP="000C271E">
      <w:pPr>
        <w:pStyle w:val="ListParagraph"/>
        <w:spacing w:line="480" w:lineRule="auto"/>
        <w:ind w:left="0" w:firstLine="360"/>
        <w:jc w:val="both"/>
        <w:rPr>
          <w:rFonts w:cs="Times New Roman"/>
          <w:sz w:val="24"/>
          <w:szCs w:val="24"/>
        </w:rPr>
      </w:pPr>
      <w:r w:rsidRPr="00E44F27">
        <w:rPr>
          <w:rFonts w:cs="Times New Roman"/>
          <w:sz w:val="24"/>
          <w:szCs w:val="24"/>
        </w:rPr>
        <w:t xml:space="preserve">Adaptive positioning control (AVP) control as shown in </w:t>
      </w:r>
      <w:r w:rsidR="00E44F27" w:rsidRPr="00E44F27">
        <w:rPr>
          <w:rFonts w:cs="Times New Roman"/>
          <w:sz w:val="24"/>
          <w:szCs w:val="24"/>
        </w:rPr>
        <w:fldChar w:fldCharType="begin"/>
      </w:r>
      <w:r w:rsidR="00E44F27" w:rsidRPr="00E44F27">
        <w:rPr>
          <w:rFonts w:cs="Times New Roman"/>
          <w:sz w:val="24"/>
          <w:szCs w:val="24"/>
        </w:rPr>
        <w:instrText xml:space="preserve"> REF _Ref440400495 \h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rFonts w:cs="Times New Roman"/>
          <w:sz w:val="24"/>
          <w:szCs w:val="24"/>
        </w:rPr>
        <w:t>Figure 6.9</w:t>
      </w:r>
      <w:r w:rsidR="00E44F27" w:rsidRPr="00E44F27">
        <w:rPr>
          <w:rFonts w:cs="Times New Roman"/>
          <w:sz w:val="24"/>
          <w:szCs w:val="24"/>
        </w:rPr>
        <w:fldChar w:fldCharType="end"/>
      </w:r>
      <w:r w:rsidR="00E44F27" w:rsidRPr="00E44F27">
        <w:rPr>
          <w:rFonts w:cs="Times New Roman"/>
          <w:sz w:val="24"/>
          <w:szCs w:val="24"/>
        </w:rPr>
        <w:t xml:space="preserve"> </w:t>
      </w:r>
      <w:r w:rsidRPr="00E44F27">
        <w:rPr>
          <w:rFonts w:cs="Times New Roman"/>
          <w:sz w:val="24"/>
          <w:szCs w:val="24"/>
        </w:rPr>
        <w:t>is implemen</w:t>
      </w:r>
      <w:r w:rsidR="00E44F27" w:rsidRPr="00E44F27">
        <w:rPr>
          <w:rFonts w:cs="Times New Roman"/>
          <w:sz w:val="24"/>
          <w:szCs w:val="24"/>
        </w:rPr>
        <w:t xml:space="preserve">ted for </w:t>
      </w:r>
      <w:r w:rsidR="00C07A26">
        <w:rPr>
          <w:rFonts w:cs="Times New Roman"/>
          <w:sz w:val="24"/>
          <w:szCs w:val="24"/>
        </w:rPr>
        <w:t xml:space="preserve">the </w:t>
      </w:r>
      <w:r w:rsidR="00E44F27" w:rsidRPr="00E44F27">
        <w:rPr>
          <w:rFonts w:cs="Times New Roman"/>
          <w:sz w:val="24"/>
          <w:szCs w:val="24"/>
        </w:rPr>
        <w:t>on-board power supplies</w:t>
      </w:r>
      <w:r w:rsidR="000D29D1">
        <w:rPr>
          <w:rFonts w:cs="Times New Roman"/>
          <w:sz w:val="24"/>
          <w:szCs w:val="24"/>
        </w:rPr>
        <w:t xml:space="preserve"> </w:t>
      </w:r>
      <w:r w:rsidR="000D29D1">
        <w:rPr>
          <w:rFonts w:cs="Times New Roman"/>
          <w:sz w:val="24"/>
          <w:szCs w:val="24"/>
        </w:rPr>
        <w:fldChar w:fldCharType="begin"/>
      </w:r>
      <w:r w:rsidR="000D29D1">
        <w:rPr>
          <w:rFonts w:cs="Times New Roman"/>
          <w:sz w:val="24"/>
          <w:szCs w:val="24"/>
        </w:rPr>
        <w:instrText xml:space="preserve"> REF _Ref439015625 \r \h </w:instrText>
      </w:r>
      <w:r w:rsidR="000D29D1">
        <w:rPr>
          <w:rFonts w:cs="Times New Roman"/>
          <w:sz w:val="24"/>
          <w:szCs w:val="24"/>
        </w:rPr>
      </w:r>
      <w:r w:rsidR="000D29D1">
        <w:rPr>
          <w:rFonts w:cs="Times New Roman"/>
          <w:sz w:val="24"/>
          <w:szCs w:val="24"/>
        </w:rPr>
        <w:fldChar w:fldCharType="separate"/>
      </w:r>
      <w:r w:rsidR="004E0255">
        <w:rPr>
          <w:rFonts w:cs="Times New Roman"/>
          <w:sz w:val="24"/>
          <w:szCs w:val="24"/>
        </w:rPr>
        <w:t>[86]</w:t>
      </w:r>
      <w:r w:rsidR="000D29D1">
        <w:rPr>
          <w:rFonts w:cs="Times New Roman"/>
          <w:sz w:val="24"/>
          <w:szCs w:val="24"/>
        </w:rPr>
        <w:fldChar w:fldCharType="end"/>
      </w:r>
      <w:r w:rsidR="000D29D1">
        <w:rPr>
          <w:rFonts w:cs="Times New Roman"/>
          <w:sz w:val="24"/>
          <w:szCs w:val="24"/>
        </w:rPr>
        <w:t>-</w:t>
      </w:r>
      <w:r w:rsidR="000D29D1">
        <w:rPr>
          <w:rFonts w:cs="Times New Roman"/>
          <w:sz w:val="24"/>
          <w:szCs w:val="24"/>
        </w:rPr>
        <w:fldChar w:fldCharType="begin"/>
      </w:r>
      <w:r w:rsidR="000D29D1">
        <w:rPr>
          <w:rFonts w:cs="Times New Roman"/>
          <w:sz w:val="24"/>
          <w:szCs w:val="24"/>
        </w:rPr>
        <w:instrText xml:space="preserve"> REF _Ref418154364 \r \h </w:instrText>
      </w:r>
      <w:r w:rsidR="000D29D1">
        <w:rPr>
          <w:rFonts w:cs="Times New Roman"/>
          <w:sz w:val="24"/>
          <w:szCs w:val="24"/>
        </w:rPr>
      </w:r>
      <w:r w:rsidR="000D29D1">
        <w:rPr>
          <w:rFonts w:cs="Times New Roman"/>
          <w:sz w:val="24"/>
          <w:szCs w:val="24"/>
        </w:rPr>
        <w:fldChar w:fldCharType="separate"/>
      </w:r>
      <w:r w:rsidR="004E0255">
        <w:rPr>
          <w:rFonts w:cs="Times New Roman"/>
          <w:sz w:val="24"/>
          <w:szCs w:val="24"/>
        </w:rPr>
        <w:t>[90]</w:t>
      </w:r>
      <w:r w:rsidR="000D29D1">
        <w:rPr>
          <w:rFonts w:cs="Times New Roman"/>
          <w:sz w:val="24"/>
          <w:szCs w:val="24"/>
        </w:rPr>
        <w:fldChar w:fldCharType="end"/>
      </w:r>
      <w:r w:rsidR="00E44F27" w:rsidRPr="00E44F27">
        <w:rPr>
          <w:rFonts w:cs="Times New Roman"/>
          <w:sz w:val="24"/>
          <w:szCs w:val="24"/>
        </w:rPr>
        <w:t xml:space="preserve">. AVP </w:t>
      </w:r>
      <w:r w:rsidR="00E44F27">
        <w:rPr>
          <w:rFonts w:cs="Times New Roman"/>
          <w:sz w:val="24"/>
          <w:szCs w:val="24"/>
        </w:rPr>
        <w:t xml:space="preserve">control </w:t>
      </w:r>
      <w:r w:rsidR="00E44F27" w:rsidRPr="00E44F27">
        <w:rPr>
          <w:rFonts w:cs="Times New Roman"/>
          <w:sz w:val="24"/>
          <w:szCs w:val="24"/>
        </w:rPr>
        <w:t xml:space="preserve">allows the voltage spikes to be the entire voltage </w:t>
      </w:r>
      <w:r w:rsidR="00C07A26">
        <w:rPr>
          <w:rFonts w:cs="Times New Roman"/>
          <w:sz w:val="24"/>
          <w:szCs w:val="24"/>
        </w:rPr>
        <w:t xml:space="preserve">tolerance </w:t>
      </w:r>
      <w:r w:rsidR="00E44F27" w:rsidRPr="00E44F27">
        <w:rPr>
          <w:rFonts w:cs="Times New Roman"/>
          <w:sz w:val="24"/>
          <w:szCs w:val="24"/>
        </w:rPr>
        <w:t xml:space="preserve">window </w:t>
      </w:r>
      <w:r w:rsidR="00E44F27">
        <w:rPr>
          <w:rFonts w:cs="Times New Roman"/>
          <w:sz w:val="24"/>
          <w:szCs w:val="24"/>
        </w:rPr>
        <w:t xml:space="preserve">while the constant output voltage </w:t>
      </w:r>
      <w:r w:rsidR="00C07A26">
        <w:rPr>
          <w:rFonts w:cs="Times New Roman"/>
          <w:sz w:val="24"/>
          <w:szCs w:val="24"/>
        </w:rPr>
        <w:t xml:space="preserve">control </w:t>
      </w:r>
      <w:r w:rsidR="00E44F27">
        <w:rPr>
          <w:rFonts w:cs="Times New Roman"/>
          <w:sz w:val="24"/>
          <w:szCs w:val="24"/>
        </w:rPr>
        <w:t xml:space="preserve">only allows the voltage </w:t>
      </w:r>
      <w:r w:rsidR="00FB21BA">
        <w:rPr>
          <w:rFonts w:cs="Times New Roman"/>
          <w:sz w:val="24"/>
          <w:szCs w:val="24"/>
        </w:rPr>
        <w:t>pulse</w:t>
      </w:r>
      <w:r w:rsidR="00E44F27">
        <w:rPr>
          <w:rFonts w:cs="Times New Roman"/>
          <w:sz w:val="24"/>
          <w:szCs w:val="24"/>
        </w:rPr>
        <w:t xml:space="preserve"> being half of the voltage </w:t>
      </w:r>
      <w:r w:rsidR="00C07A26">
        <w:rPr>
          <w:rFonts w:cs="Times New Roman"/>
          <w:sz w:val="24"/>
          <w:szCs w:val="24"/>
        </w:rPr>
        <w:t xml:space="preserve">tolerance </w:t>
      </w:r>
      <w:r w:rsidR="00E44F27">
        <w:rPr>
          <w:rFonts w:cs="Times New Roman"/>
          <w:sz w:val="24"/>
          <w:szCs w:val="24"/>
        </w:rPr>
        <w:t>window. With the small voltage window for on-board power supply, AVP</w:t>
      </w:r>
      <w:r w:rsidR="00E44F27">
        <w:rPr>
          <w:rFonts w:cs="Times New Roman" w:hint="eastAsia"/>
          <w:sz w:val="24"/>
          <w:szCs w:val="24"/>
        </w:rPr>
        <w:t xml:space="preserve"> </w:t>
      </w:r>
      <w:r w:rsidR="00FB21BA">
        <w:rPr>
          <w:rFonts w:cs="Times New Roman"/>
          <w:sz w:val="24"/>
          <w:szCs w:val="24"/>
        </w:rPr>
        <w:t>can accommodate</w:t>
      </w:r>
      <w:r w:rsidR="00E44F27">
        <w:rPr>
          <w:rFonts w:cs="Times New Roman" w:hint="eastAsia"/>
          <w:sz w:val="24"/>
          <w:szCs w:val="24"/>
        </w:rPr>
        <w:t xml:space="preserve"> a larger voltage </w:t>
      </w:r>
      <w:r w:rsidR="00FB21BA">
        <w:rPr>
          <w:rFonts w:cs="Times New Roman"/>
          <w:sz w:val="24"/>
          <w:szCs w:val="24"/>
        </w:rPr>
        <w:t>pulaw</w:t>
      </w:r>
      <w:r w:rsidR="00E44F27">
        <w:rPr>
          <w:rFonts w:cs="Times New Roman" w:hint="eastAsia"/>
          <w:sz w:val="24"/>
          <w:szCs w:val="24"/>
        </w:rPr>
        <w:t xml:space="preserve"> and </w:t>
      </w:r>
      <w:r w:rsidR="00E44F27">
        <w:rPr>
          <w:rFonts w:cs="Times New Roman"/>
          <w:sz w:val="24"/>
          <w:szCs w:val="24"/>
        </w:rPr>
        <w:t>simplifies</w:t>
      </w:r>
      <w:r w:rsidR="00E44F27">
        <w:rPr>
          <w:rFonts w:cs="Times New Roman" w:hint="eastAsia"/>
          <w:sz w:val="24"/>
          <w:szCs w:val="24"/>
        </w:rPr>
        <w:t xml:space="preserve"> </w:t>
      </w:r>
      <w:r w:rsidR="00E44F27">
        <w:rPr>
          <w:rFonts w:cs="Times New Roman"/>
          <w:sz w:val="24"/>
          <w:szCs w:val="24"/>
        </w:rPr>
        <w:t>the compensator design.</w:t>
      </w:r>
    </w:p>
    <w:p w14:paraId="7B6B72ED" w14:textId="6A3205E1" w:rsidR="000C271E" w:rsidRDefault="005F488E" w:rsidP="000C271E">
      <w:pPr>
        <w:pStyle w:val="ListParagraph"/>
        <w:spacing w:line="480" w:lineRule="auto"/>
        <w:ind w:left="0"/>
        <w:jc w:val="center"/>
      </w:pPr>
      <w:r>
        <w:object w:dxaOrig="12540" w:dyaOrig="9398" w14:anchorId="7A76CF2E">
          <v:shape id="_x0000_i1114" type="#_x0000_t75" style="width:254.25pt;height:192pt" o:ole="">
            <v:imagedata r:id="rId215" o:title=""/>
          </v:shape>
          <o:OLEObject Type="Embed" ProgID="Visio.Drawing.11" ShapeID="_x0000_i1114" DrawAspect="Content" ObjectID="_1515252135" r:id="rId216"/>
        </w:object>
      </w:r>
    </w:p>
    <w:p w14:paraId="6424DC51" w14:textId="047A8C87" w:rsidR="000C271E" w:rsidRDefault="00A959B4" w:rsidP="005F488E">
      <w:pPr>
        <w:pStyle w:val="Caption"/>
        <w:spacing w:after="720"/>
        <w:rPr>
          <w:szCs w:val="24"/>
        </w:rPr>
      </w:pPr>
      <w:bookmarkStart w:id="574" w:name="_Ref440400495"/>
      <w:bookmarkStart w:id="575" w:name="_Toc440548057"/>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9</w:t>
      </w:r>
      <w:r w:rsidR="00D33AED">
        <w:rPr>
          <w:noProof/>
        </w:rPr>
        <w:fldChar w:fldCharType="end"/>
      </w:r>
      <w:bookmarkEnd w:id="574"/>
      <w:r>
        <w:t xml:space="preserve">. </w:t>
      </w:r>
      <w:proofErr w:type="gramStart"/>
      <w:r w:rsidR="000C271E">
        <w:rPr>
          <w:szCs w:val="24"/>
        </w:rPr>
        <w:t>Transient with and without AVP control.</w:t>
      </w:r>
      <w:bookmarkEnd w:id="575"/>
      <w:proofErr w:type="gramEnd"/>
    </w:p>
    <w:p w14:paraId="7524F0C1" w14:textId="1067DB5E" w:rsidR="000C271E" w:rsidRPr="00E90B1F" w:rsidRDefault="000C271E" w:rsidP="000C271E">
      <w:pPr>
        <w:pStyle w:val="ListParagraph"/>
        <w:spacing w:line="480" w:lineRule="auto"/>
        <w:ind w:left="0" w:firstLine="360"/>
        <w:jc w:val="both"/>
        <w:rPr>
          <w:rFonts w:cs="Times New Roman"/>
          <w:sz w:val="24"/>
          <w:szCs w:val="24"/>
        </w:rPr>
      </w:pPr>
      <w:r w:rsidRPr="005B447C">
        <w:rPr>
          <w:rFonts w:cs="Times New Roman"/>
          <w:sz w:val="24"/>
          <w:szCs w:val="24"/>
        </w:rPr>
        <w:t>Based on the operation principle</w:t>
      </w:r>
      <w:r>
        <w:rPr>
          <w:rFonts w:cs="Times New Roman"/>
          <w:sz w:val="24"/>
          <w:szCs w:val="24"/>
        </w:rPr>
        <w:t xml:space="preserve"> of AVP</w:t>
      </w:r>
      <w:r w:rsidRPr="005B447C">
        <w:rPr>
          <w:rFonts w:cs="Times New Roman"/>
          <w:sz w:val="24"/>
          <w:szCs w:val="24"/>
        </w:rPr>
        <w:t>, the converter can be simplified with a constant voltage source (</w:t>
      </w:r>
      <w:r w:rsidRPr="005B447C">
        <w:rPr>
          <w:rFonts w:cs="Times New Roman"/>
          <w:i/>
          <w:sz w:val="24"/>
          <w:szCs w:val="24"/>
        </w:rPr>
        <w:t>V</w:t>
      </w:r>
      <w:r w:rsidRPr="005B447C">
        <w:rPr>
          <w:rFonts w:cs="Times New Roman"/>
          <w:i/>
          <w:sz w:val="24"/>
          <w:szCs w:val="24"/>
          <w:vertAlign w:val="subscript"/>
        </w:rPr>
        <w:t>max</w:t>
      </w:r>
      <w:r w:rsidRPr="005B447C">
        <w:rPr>
          <w:rFonts w:cs="Times New Roman"/>
          <w:sz w:val="24"/>
          <w:szCs w:val="24"/>
        </w:rPr>
        <w:t xml:space="preserve">) </w:t>
      </w:r>
      <w:r>
        <w:rPr>
          <w:rFonts w:cs="Times New Roman"/>
          <w:sz w:val="24"/>
          <w:szCs w:val="24"/>
        </w:rPr>
        <w:t>i</w:t>
      </w:r>
      <w:r w:rsidR="00C07A26">
        <w:rPr>
          <w:rFonts w:cs="Times New Roman"/>
          <w:sz w:val="24"/>
          <w:szCs w:val="24"/>
        </w:rPr>
        <w:t>n</w:t>
      </w:r>
      <w:r>
        <w:rPr>
          <w:rFonts w:cs="Times New Roman"/>
          <w:sz w:val="24"/>
          <w:szCs w:val="24"/>
        </w:rPr>
        <w:t xml:space="preserve"> series with a resistance (</w:t>
      </w:r>
      <w:r w:rsidRPr="005B447C">
        <w:rPr>
          <w:rFonts w:cs="Times New Roman"/>
          <w:i/>
          <w:sz w:val="24"/>
          <w:szCs w:val="24"/>
        </w:rPr>
        <w:t>R</w:t>
      </w:r>
      <w:r>
        <w:rPr>
          <w:rFonts w:cs="Times New Roman"/>
          <w:sz w:val="24"/>
          <w:szCs w:val="24"/>
        </w:rPr>
        <w:t>) as shown in</w:t>
      </w:r>
      <w:r w:rsidR="00E44F27">
        <w:rPr>
          <w:rFonts w:cs="Times New Roman"/>
          <w:sz w:val="24"/>
          <w:szCs w:val="24"/>
        </w:rPr>
        <w:t xml:space="preserve"> </w:t>
      </w:r>
      <w:r w:rsidR="00E44F27">
        <w:rPr>
          <w:rFonts w:cs="Times New Roman"/>
          <w:sz w:val="24"/>
          <w:szCs w:val="24"/>
        </w:rPr>
        <w:fldChar w:fldCharType="begin"/>
      </w:r>
      <w:r w:rsidR="00E44F27">
        <w:rPr>
          <w:rFonts w:cs="Times New Roman"/>
          <w:sz w:val="24"/>
          <w:szCs w:val="24"/>
        </w:rPr>
        <w:instrText xml:space="preserve"> REF _Ref440400681 \h  \* MERGEFORMAT </w:instrText>
      </w:r>
      <w:r w:rsidR="00E44F27">
        <w:rPr>
          <w:rFonts w:cs="Times New Roman"/>
          <w:sz w:val="24"/>
          <w:szCs w:val="24"/>
        </w:rPr>
      </w:r>
      <w:r w:rsidR="00E44F27">
        <w:rPr>
          <w:rFonts w:cs="Times New Roman"/>
          <w:sz w:val="24"/>
          <w:szCs w:val="24"/>
        </w:rPr>
        <w:fldChar w:fldCharType="separate"/>
      </w:r>
      <w:r w:rsidR="004E0255" w:rsidRPr="004E0255">
        <w:rPr>
          <w:rFonts w:cs="Times New Roman"/>
          <w:sz w:val="24"/>
          <w:szCs w:val="24"/>
        </w:rPr>
        <w:t>Figure 6.10</w:t>
      </w:r>
      <w:r w:rsidR="00E44F27">
        <w:rPr>
          <w:rFonts w:cs="Times New Roman"/>
          <w:sz w:val="24"/>
          <w:szCs w:val="24"/>
        </w:rPr>
        <w:fldChar w:fldCharType="end"/>
      </w:r>
      <w:r>
        <w:rPr>
          <w:rFonts w:cs="Times New Roman"/>
          <w:sz w:val="24"/>
          <w:szCs w:val="24"/>
        </w:rPr>
        <w:t xml:space="preserve">. Therefore, </w:t>
      </w:r>
      <w:r w:rsidR="00C07A26">
        <w:rPr>
          <w:rFonts w:cs="Times New Roman"/>
          <w:sz w:val="24"/>
          <w:szCs w:val="24"/>
        </w:rPr>
        <w:t xml:space="preserve">controlling the </w:t>
      </w:r>
      <w:r>
        <w:rPr>
          <w:rFonts w:cs="Times New Roman"/>
          <w:sz w:val="24"/>
          <w:szCs w:val="24"/>
        </w:rPr>
        <w:t>converter with constant output impeda</w:t>
      </w:r>
      <w:r w:rsidRPr="00C07A26">
        <w:rPr>
          <w:rFonts w:cs="Times New Roman"/>
          <w:sz w:val="24"/>
          <w:szCs w:val="24"/>
        </w:rPr>
        <w:t xml:space="preserve">nce is the key </w:t>
      </w:r>
      <w:r w:rsidR="00F501B8" w:rsidRPr="00C07A26">
        <w:rPr>
          <w:rFonts w:cs="Times New Roman"/>
          <w:sz w:val="24"/>
          <w:szCs w:val="24"/>
        </w:rPr>
        <w:t>fe</w:t>
      </w:r>
      <w:r w:rsidR="00F501B8">
        <w:rPr>
          <w:rFonts w:cs="Times New Roman"/>
          <w:sz w:val="24"/>
          <w:szCs w:val="24"/>
        </w:rPr>
        <w:t xml:space="preserve">ature </w:t>
      </w:r>
      <w:r>
        <w:rPr>
          <w:rFonts w:cs="Times New Roman"/>
          <w:sz w:val="24"/>
          <w:szCs w:val="24"/>
        </w:rPr>
        <w:t>to realize AVP</w:t>
      </w:r>
      <w:r w:rsidR="00361A02">
        <w:rPr>
          <w:rFonts w:cs="Times New Roman"/>
          <w:sz w:val="24"/>
          <w:szCs w:val="24"/>
        </w:rPr>
        <w:t xml:space="preserve"> </w:t>
      </w:r>
      <w:r w:rsidR="007D0CE7">
        <w:rPr>
          <w:rFonts w:cs="Times New Roman"/>
          <w:sz w:val="24"/>
          <w:szCs w:val="24"/>
        </w:rPr>
        <w:fldChar w:fldCharType="begin"/>
      </w:r>
      <w:r w:rsidR="007D0CE7">
        <w:rPr>
          <w:rFonts w:cs="Times New Roman"/>
          <w:sz w:val="24"/>
          <w:szCs w:val="24"/>
        </w:rPr>
        <w:instrText xml:space="preserve"> REF _Ref439014799 \n \h </w:instrText>
      </w:r>
      <w:r w:rsidR="007D0CE7">
        <w:rPr>
          <w:rFonts w:cs="Times New Roman"/>
          <w:sz w:val="24"/>
          <w:szCs w:val="24"/>
        </w:rPr>
      </w:r>
      <w:r w:rsidR="007D0CE7">
        <w:rPr>
          <w:rFonts w:cs="Times New Roman"/>
          <w:sz w:val="24"/>
          <w:szCs w:val="24"/>
        </w:rPr>
        <w:fldChar w:fldCharType="separate"/>
      </w:r>
      <w:r w:rsidR="004E0255">
        <w:rPr>
          <w:rFonts w:cs="Times New Roman"/>
          <w:sz w:val="24"/>
          <w:szCs w:val="24"/>
        </w:rPr>
        <w:t>[86]</w:t>
      </w:r>
      <w:r w:rsidR="007D0CE7">
        <w:rPr>
          <w:rFonts w:cs="Times New Roman"/>
          <w:sz w:val="24"/>
          <w:szCs w:val="24"/>
        </w:rPr>
        <w:fldChar w:fldCharType="end"/>
      </w:r>
      <w:r>
        <w:rPr>
          <w:rFonts w:cs="Times New Roman"/>
          <w:sz w:val="24"/>
          <w:szCs w:val="24"/>
        </w:rPr>
        <w:t xml:space="preserve">. </w:t>
      </w:r>
    </w:p>
    <w:bookmarkStart w:id="576" w:name="_MON_1513967701"/>
    <w:bookmarkEnd w:id="576"/>
    <w:p w14:paraId="25351A72" w14:textId="127F25B2" w:rsidR="000C271E" w:rsidRDefault="005F488E" w:rsidP="000C271E">
      <w:pPr>
        <w:pStyle w:val="ListParagraph"/>
        <w:spacing w:line="480" w:lineRule="auto"/>
        <w:ind w:left="0"/>
        <w:jc w:val="center"/>
      </w:pPr>
      <w:r>
        <w:object w:dxaOrig="6149" w:dyaOrig="4837" w14:anchorId="77730476">
          <v:shape id="_x0000_i1115" type="#_x0000_t75" style="width:197.25pt;height:156pt" o:ole="">
            <v:imagedata r:id="rId217" o:title=""/>
          </v:shape>
          <o:OLEObject Type="Embed" ProgID="Visio.Drawing.11" ShapeID="_x0000_i1115" DrawAspect="Content" ObjectID="_1515252136" r:id="rId218"/>
        </w:object>
      </w:r>
    </w:p>
    <w:p w14:paraId="0144447C" w14:textId="2C9F9183" w:rsidR="000C271E" w:rsidRDefault="00A959B4" w:rsidP="005F488E">
      <w:pPr>
        <w:pStyle w:val="Caption"/>
        <w:spacing w:after="720"/>
        <w:rPr>
          <w:szCs w:val="24"/>
        </w:rPr>
      </w:pPr>
      <w:bookmarkStart w:id="577" w:name="_Ref440400681"/>
      <w:bookmarkStart w:id="578" w:name="_Toc440548058"/>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10</w:t>
      </w:r>
      <w:r w:rsidR="00D33AED">
        <w:rPr>
          <w:noProof/>
        </w:rPr>
        <w:fldChar w:fldCharType="end"/>
      </w:r>
      <w:bookmarkEnd w:id="577"/>
      <w:r>
        <w:t xml:space="preserve">. </w:t>
      </w:r>
      <w:proofErr w:type="gramStart"/>
      <w:r w:rsidR="000C271E">
        <w:rPr>
          <w:szCs w:val="24"/>
        </w:rPr>
        <w:t>Equivalent circuit of POL converter.</w:t>
      </w:r>
      <w:bookmarkEnd w:id="578"/>
      <w:proofErr w:type="gramEnd"/>
    </w:p>
    <w:p w14:paraId="6B069CEC" w14:textId="6DFF777B" w:rsidR="006B2EA4" w:rsidRPr="006B2EA4" w:rsidRDefault="00C07A26" w:rsidP="006B2EA4">
      <w:pPr>
        <w:pStyle w:val="ListParagraph"/>
        <w:spacing w:before="240" w:line="480" w:lineRule="auto"/>
        <w:ind w:left="0" w:firstLine="360"/>
        <w:jc w:val="both"/>
        <w:rPr>
          <w:sz w:val="24"/>
          <w:szCs w:val="24"/>
        </w:rPr>
      </w:pPr>
      <w:r w:rsidRPr="006B2EA4">
        <w:rPr>
          <w:rFonts w:cs="Times New Roman"/>
          <w:sz w:val="24"/>
          <w:szCs w:val="24"/>
        </w:rPr>
        <w:t xml:space="preserve">Based on earlier discussion, the six </w:t>
      </w:r>
      <w:proofErr w:type="gramStart"/>
      <w:r w:rsidRPr="006B2EA4">
        <w:rPr>
          <w:rFonts w:cs="Times New Roman"/>
          <w:sz w:val="24"/>
          <w:szCs w:val="24"/>
        </w:rPr>
        <w:t>phase</w:t>
      </w:r>
      <w:proofErr w:type="gramEnd"/>
      <w:r w:rsidRPr="006B2EA4">
        <w:rPr>
          <w:rFonts w:cs="Times New Roman"/>
          <w:sz w:val="24"/>
          <w:szCs w:val="24"/>
        </w:rPr>
        <w:t xml:space="preserve"> ISOP system is simplified into a half bridge current doubler with scaling for compensator design. The control diagram is presented in   </w:t>
      </w:r>
      <w:r w:rsidRPr="006B2EA4">
        <w:rPr>
          <w:rFonts w:cs="Times New Roman"/>
          <w:sz w:val="24"/>
          <w:szCs w:val="24"/>
        </w:rPr>
        <w:fldChar w:fldCharType="begin"/>
      </w:r>
      <w:r w:rsidRPr="006B2EA4">
        <w:rPr>
          <w:rFonts w:cs="Times New Roman"/>
          <w:sz w:val="24"/>
          <w:szCs w:val="24"/>
        </w:rPr>
        <w:instrText xml:space="preserve"> REF _Ref440400881 \h  \* MERGEFORMAT </w:instrText>
      </w:r>
      <w:r w:rsidRPr="006B2EA4">
        <w:rPr>
          <w:rFonts w:cs="Times New Roman"/>
          <w:sz w:val="24"/>
          <w:szCs w:val="24"/>
        </w:rPr>
      </w:r>
      <w:r w:rsidRPr="006B2EA4">
        <w:rPr>
          <w:rFonts w:cs="Times New Roman"/>
          <w:sz w:val="24"/>
          <w:szCs w:val="24"/>
        </w:rPr>
        <w:fldChar w:fldCharType="separate"/>
      </w:r>
      <w:r w:rsidR="004E0255" w:rsidRPr="004E0255">
        <w:rPr>
          <w:rFonts w:cs="Times New Roman"/>
          <w:sz w:val="24"/>
          <w:szCs w:val="24"/>
        </w:rPr>
        <w:t>Figure 6.11</w:t>
      </w:r>
      <w:r w:rsidRPr="006B2EA4">
        <w:rPr>
          <w:rFonts w:cs="Times New Roman"/>
          <w:sz w:val="24"/>
          <w:szCs w:val="24"/>
        </w:rPr>
        <w:fldChar w:fldCharType="end"/>
      </w:r>
      <w:r w:rsidRPr="006B2EA4">
        <w:rPr>
          <w:rFonts w:cs="Times New Roman"/>
          <w:sz w:val="24"/>
          <w:szCs w:val="24"/>
        </w:rPr>
        <w:t xml:space="preserve"> </w:t>
      </w:r>
      <w:r w:rsidRPr="006B2EA4">
        <w:rPr>
          <w:rFonts w:cs="Times New Roman"/>
          <w:sz w:val="24"/>
          <w:szCs w:val="24"/>
        </w:rPr>
        <w:fldChar w:fldCharType="begin"/>
      </w:r>
      <w:r w:rsidRPr="006B2EA4">
        <w:rPr>
          <w:rFonts w:cs="Times New Roman"/>
          <w:sz w:val="24"/>
          <w:szCs w:val="24"/>
        </w:rPr>
        <w:instrText xml:space="preserve"> REF _Ref439015068 \n \h  \* MERGEFORMAT </w:instrText>
      </w:r>
      <w:r w:rsidRPr="006B2EA4">
        <w:rPr>
          <w:rFonts w:cs="Times New Roman"/>
          <w:sz w:val="24"/>
          <w:szCs w:val="24"/>
        </w:rPr>
      </w:r>
      <w:r w:rsidRPr="006B2EA4">
        <w:rPr>
          <w:rFonts w:cs="Times New Roman"/>
          <w:sz w:val="24"/>
          <w:szCs w:val="24"/>
        </w:rPr>
        <w:fldChar w:fldCharType="separate"/>
      </w:r>
      <w:r w:rsidR="004E0255">
        <w:rPr>
          <w:rFonts w:cs="Times New Roman"/>
          <w:sz w:val="24"/>
          <w:szCs w:val="24"/>
        </w:rPr>
        <w:t>[87]</w:t>
      </w:r>
      <w:r w:rsidRPr="006B2EA4">
        <w:rPr>
          <w:rFonts w:cs="Times New Roman"/>
          <w:sz w:val="24"/>
          <w:szCs w:val="24"/>
        </w:rPr>
        <w:fldChar w:fldCharType="end"/>
      </w:r>
      <w:r w:rsidR="006B2EA4" w:rsidRPr="006B2EA4">
        <w:rPr>
          <w:rFonts w:cs="Times New Roman"/>
          <w:sz w:val="24"/>
          <w:szCs w:val="24"/>
        </w:rPr>
        <w:t xml:space="preserve">. </w:t>
      </w:r>
      <w:r w:rsidR="006B2EA4" w:rsidRPr="006B2EA4">
        <w:rPr>
          <w:sz w:val="24"/>
          <w:szCs w:val="24"/>
        </w:rPr>
        <w:t>A sum of the actual output voltage (</w:t>
      </w:r>
      <w:proofErr w:type="gramStart"/>
      <w:r w:rsidR="006B2EA4" w:rsidRPr="006B2EA4">
        <w:rPr>
          <w:i/>
          <w:sz w:val="24"/>
          <w:szCs w:val="24"/>
        </w:rPr>
        <w:t>V</w:t>
      </w:r>
      <w:r w:rsidR="006B2EA4" w:rsidRPr="006B2EA4">
        <w:rPr>
          <w:i/>
          <w:sz w:val="24"/>
          <w:szCs w:val="24"/>
          <w:vertAlign w:val="subscript"/>
        </w:rPr>
        <w:t>o</w:t>
      </w:r>
      <w:proofErr w:type="gramEnd"/>
      <w:r w:rsidR="006B2EA4" w:rsidRPr="006B2EA4">
        <w:rPr>
          <w:sz w:val="24"/>
          <w:szCs w:val="24"/>
        </w:rPr>
        <w:t>) and the droop voltage (</w:t>
      </w:r>
      <w:r w:rsidR="006B2EA4" w:rsidRPr="006B2EA4">
        <w:rPr>
          <w:i/>
          <w:sz w:val="24"/>
          <w:szCs w:val="24"/>
        </w:rPr>
        <w:t>V</w:t>
      </w:r>
      <w:r w:rsidR="006B2EA4" w:rsidRPr="006B2EA4">
        <w:rPr>
          <w:i/>
          <w:sz w:val="24"/>
          <w:szCs w:val="24"/>
          <w:vertAlign w:val="subscript"/>
        </w:rPr>
        <w:t>droop</w:t>
      </w:r>
      <w:r w:rsidR="006B2EA4" w:rsidRPr="006B2EA4">
        <w:rPr>
          <w:sz w:val="24"/>
          <w:szCs w:val="24"/>
        </w:rPr>
        <w:t>=</w:t>
      </w:r>
      <w:r w:rsidR="006B2EA4" w:rsidRPr="006B2EA4">
        <w:rPr>
          <w:i/>
          <w:sz w:val="24"/>
          <w:szCs w:val="24"/>
        </w:rPr>
        <w:t xml:space="preserve"> R</w:t>
      </w:r>
      <w:r w:rsidR="006B2EA4" w:rsidRPr="006B2EA4">
        <w:rPr>
          <w:i/>
          <w:sz w:val="24"/>
          <w:szCs w:val="24"/>
          <w:vertAlign w:val="subscript"/>
        </w:rPr>
        <w:t>droop</w:t>
      </w:r>
      <w:r w:rsidR="006B2EA4" w:rsidRPr="006B2EA4">
        <w:rPr>
          <w:sz w:val="24"/>
          <w:szCs w:val="24"/>
        </w:rPr>
        <w:t>×</w:t>
      </w:r>
      <w:r w:rsidR="006B2EA4" w:rsidRPr="006B2EA4">
        <w:rPr>
          <w:i/>
          <w:sz w:val="24"/>
          <w:szCs w:val="24"/>
        </w:rPr>
        <w:t>I</w:t>
      </w:r>
      <w:r w:rsidR="006B2EA4" w:rsidRPr="006B2EA4">
        <w:rPr>
          <w:i/>
          <w:sz w:val="24"/>
          <w:szCs w:val="24"/>
          <w:vertAlign w:val="subscript"/>
        </w:rPr>
        <w:t>O</w:t>
      </w:r>
      <w:r w:rsidR="006B2EA4" w:rsidRPr="006B2EA4">
        <w:rPr>
          <w:sz w:val="24"/>
          <w:szCs w:val="24"/>
        </w:rPr>
        <w:t>) is compared with a constant reference voltage (</w:t>
      </w:r>
      <w:r w:rsidR="006B2EA4" w:rsidRPr="006B2EA4">
        <w:rPr>
          <w:i/>
          <w:sz w:val="24"/>
          <w:szCs w:val="24"/>
        </w:rPr>
        <w:t>V</w:t>
      </w:r>
      <w:r w:rsidR="006B2EA4" w:rsidRPr="006B2EA4">
        <w:rPr>
          <w:i/>
          <w:sz w:val="24"/>
          <w:szCs w:val="24"/>
          <w:vertAlign w:val="subscript"/>
        </w:rPr>
        <w:t>ref</w:t>
      </w:r>
      <w:r w:rsidR="006B2EA4" w:rsidRPr="006B2EA4">
        <w:rPr>
          <w:sz w:val="24"/>
          <w:szCs w:val="24"/>
        </w:rPr>
        <w:t>) to realize AVP</w:t>
      </w:r>
      <w:r w:rsidR="006B2EA4" w:rsidRPr="006B2EA4">
        <w:rPr>
          <w:rFonts w:hint="eastAsia"/>
          <w:sz w:val="24"/>
          <w:szCs w:val="24"/>
        </w:rPr>
        <w:t xml:space="preserve"> control.</w:t>
      </w:r>
    </w:p>
    <w:p w14:paraId="2C2C648D" w14:textId="098C6DAC" w:rsidR="00631978" w:rsidRDefault="005F488E" w:rsidP="00875EB0">
      <w:pPr>
        <w:pStyle w:val="Caption"/>
        <w:rPr>
          <w:szCs w:val="24"/>
        </w:rPr>
      </w:pPr>
      <w:r>
        <w:object w:dxaOrig="13815" w:dyaOrig="7449" w14:anchorId="2DFD7DCD">
          <v:shape id="_x0000_i1116" type="#_x0000_t75" style="width:473.25pt;height:255pt" o:ole="">
            <v:imagedata r:id="rId219" o:title=""/>
          </v:shape>
          <o:OLEObject Type="Embed" ProgID="Visio.Drawing.11" ShapeID="_x0000_i1116" DrawAspect="Content" ObjectID="_1515252137" r:id="rId220"/>
        </w:object>
      </w:r>
    </w:p>
    <w:p w14:paraId="3B320FE5" w14:textId="408E95E6" w:rsidR="000C271E" w:rsidRDefault="000C271E" w:rsidP="005F488E">
      <w:pPr>
        <w:pStyle w:val="Caption"/>
        <w:spacing w:after="720"/>
        <w:rPr>
          <w:szCs w:val="24"/>
        </w:rPr>
      </w:pPr>
      <w:r>
        <w:rPr>
          <w:szCs w:val="24"/>
        </w:rPr>
        <w:t xml:space="preserve"> </w:t>
      </w:r>
      <w:bookmarkStart w:id="579" w:name="_Ref440400881"/>
      <w:bookmarkStart w:id="580" w:name="_Toc440548059"/>
      <w:proofErr w:type="gramStart"/>
      <w:r w:rsidR="00875EB0">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11</w:t>
      </w:r>
      <w:r w:rsidR="00D33AED">
        <w:rPr>
          <w:noProof/>
        </w:rPr>
        <w:fldChar w:fldCharType="end"/>
      </w:r>
      <w:bookmarkEnd w:id="579"/>
      <w:r w:rsidR="00875EB0">
        <w:t xml:space="preserve">. </w:t>
      </w:r>
      <w:r>
        <w:rPr>
          <w:szCs w:val="24"/>
        </w:rPr>
        <w:t>Implementation of AVP control of half bridge current doubler.</w:t>
      </w:r>
      <w:bookmarkEnd w:id="580"/>
    </w:p>
    <w:p w14:paraId="0A98A783" w14:textId="5DF7F607" w:rsidR="000C271E" w:rsidRPr="00E90B1F" w:rsidRDefault="000C271E" w:rsidP="000C271E">
      <w:pPr>
        <w:pStyle w:val="ListParagraph"/>
        <w:spacing w:line="480" w:lineRule="auto"/>
        <w:ind w:left="0" w:firstLine="360"/>
        <w:jc w:val="both"/>
        <w:rPr>
          <w:rFonts w:cs="Times New Roman"/>
          <w:sz w:val="24"/>
          <w:szCs w:val="24"/>
        </w:rPr>
      </w:pPr>
      <w:r w:rsidRPr="00E90B1F">
        <w:rPr>
          <w:rFonts w:cs="Times New Roman"/>
          <w:sz w:val="24"/>
          <w:szCs w:val="24"/>
        </w:rPr>
        <w:lastRenderedPageBreak/>
        <w:t>Based on small signal analysis, the open loop output impedance</w:t>
      </w:r>
      <w:r>
        <w:rPr>
          <w:rFonts w:cs="Times New Roman"/>
          <w:sz w:val="24"/>
          <w:szCs w:val="24"/>
        </w:rPr>
        <w:t xml:space="preserve"> of </w:t>
      </w:r>
      <w:r w:rsidR="00FB21BA">
        <w:rPr>
          <w:rFonts w:cs="Times New Roman"/>
          <w:sz w:val="24"/>
          <w:szCs w:val="24"/>
        </w:rPr>
        <w:t xml:space="preserve">the </w:t>
      </w:r>
      <w:r>
        <w:rPr>
          <w:rFonts w:cs="Times New Roman"/>
          <w:sz w:val="24"/>
          <w:szCs w:val="24"/>
        </w:rPr>
        <w:t>half bridge current doubler</w:t>
      </w:r>
      <w:r w:rsidRPr="00E90B1F">
        <w:rPr>
          <w:rFonts w:cs="Times New Roman"/>
          <w:sz w:val="24"/>
          <w:szCs w:val="24"/>
        </w:rPr>
        <w:t xml:space="preserve"> is expressed as following:</w:t>
      </w:r>
    </w:p>
    <w:p w14:paraId="1D5F0A2F" w14:textId="28D9392F" w:rsidR="000C271E" w:rsidRDefault="00FA503E" w:rsidP="000C271E">
      <w:pPr>
        <w:spacing w:line="480" w:lineRule="auto"/>
        <w:jc w:val="right"/>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o</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o</m:t>
                </m:r>
              </m:sub>
            </m:sSub>
            <m:r>
              <w:rPr>
                <w:rFonts w:ascii="Cambria Math" w:hAnsi="Cambria Math" w:cs="Times New Roman"/>
                <w:sz w:val="24"/>
                <w:szCs w:val="24"/>
              </w:rPr>
              <m:t>(s)</m:t>
            </m:r>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o</m:t>
                </m:r>
              </m:sub>
            </m:sSub>
            <m:r>
              <w:rPr>
                <w:rFonts w:ascii="Cambria Math" w:hAnsi="Cambria Math" w:cs="Times New Roman"/>
                <w:sz w:val="24"/>
                <w:szCs w:val="24"/>
              </w:rPr>
              <m:t>(s)</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L</m:t>
            </m:r>
          </m:sub>
        </m:sSub>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s</m:t>
                    </m:r>
                  </m:num>
                  <m:den>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ESR</m:t>
                        </m:r>
                      </m:sub>
                    </m:sSub>
                  </m:den>
                </m:f>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s</m:t>
                    </m:r>
                  </m:num>
                  <m:den>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L</m:t>
                        </m:r>
                      </m:sub>
                    </m:sSub>
                  </m:den>
                </m:f>
              </m:e>
            </m:d>
          </m:num>
          <m:den>
            <m:r>
              <m:rPr>
                <m:sty m:val="p"/>
              </m:rPr>
              <w:rPr>
                <w:rFonts w:ascii="Cambria Math" w:hAnsi="Cambria Math" w:cs="Times New Roman"/>
                <w:sz w:val="24"/>
                <w:szCs w:val="24"/>
              </w:rPr>
              <m:t>Δ</m:t>
            </m:r>
          </m:den>
        </m:f>
      </m:oMath>
      <w:r w:rsidR="000C271E">
        <w:rPr>
          <w:rFonts w:ascii="Times New Roman" w:hAnsi="Times New Roman" w:cs="Times New Roman"/>
          <w:sz w:val="24"/>
          <w:szCs w:val="24"/>
        </w:rPr>
        <w:t xml:space="preserve">                                           (6-1</w:t>
      </w:r>
      <w:r w:rsidR="00FB21BA">
        <w:rPr>
          <w:rFonts w:ascii="Times New Roman" w:hAnsi="Times New Roman" w:cs="Times New Roman"/>
          <w:sz w:val="24"/>
          <w:szCs w:val="24"/>
        </w:rPr>
        <w:t>9</w:t>
      </w:r>
      <w:r w:rsidR="000C271E">
        <w:rPr>
          <w:rFonts w:ascii="Times New Roman" w:hAnsi="Times New Roman" w:cs="Times New Roman"/>
          <w:sz w:val="24"/>
          <w:szCs w:val="24"/>
        </w:rPr>
        <w:t>)</w:t>
      </w:r>
    </w:p>
    <w:p w14:paraId="62166C63" w14:textId="4B198DB4" w:rsidR="000C271E" w:rsidRPr="00A67BB7" w:rsidRDefault="000C271E" w:rsidP="00E44F27">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where</w:t>
      </w:r>
      <w:proofErr w:type="gramEnd"/>
      <m:oMath>
        <m:r>
          <m:rPr>
            <m:sty m:val="p"/>
          </m:rPr>
          <w:rPr>
            <w:rFonts w:ascii="Cambria Math" w:hAnsi="Cambria Math" w:cs="Times New Roman"/>
            <w:sz w:val="24"/>
            <w:szCs w:val="24"/>
          </w:rPr>
          <m:t>Δ</m:t>
        </m:r>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s</m:t>
            </m:r>
          </m:num>
          <m:den>
            <m:r>
              <w:rPr>
                <w:rFonts w:ascii="Cambria Math" w:hAnsi="Cambria Math" w:cs="Times New Roman"/>
                <w:sz w:val="24"/>
                <w:szCs w:val="24"/>
              </w:rPr>
              <m:t>Q∙</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o</m:t>
                </m:r>
              </m:sub>
            </m:sSub>
          </m:den>
        </m:f>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o</m:t>
                </m:r>
              </m:sub>
            </m:sSub>
          </m:den>
        </m:f>
      </m:oMath>
      <w:r>
        <w:rPr>
          <w:rFonts w:ascii="Times New Roman" w:hAnsi="Times New Roman" w:cs="Times New Roman"/>
          <w:sz w:val="24"/>
          <w:szCs w:val="24"/>
        </w:rPr>
        <w:t xml:space="preserve">, </w:t>
      </w:r>
      <m:oMath>
        <m:r>
          <w:rPr>
            <w:rFonts w:ascii="Cambria Math" w:hAnsi="Cambria Math" w:cs="Times New Roman"/>
            <w:sz w:val="24"/>
            <w:szCs w:val="24"/>
          </w:rPr>
          <m:t>Q=</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o</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o</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O_EQ</m:t>
                    </m:r>
                  </m:sub>
                </m:sSub>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O</m:t>
                    </m:r>
                  </m:sub>
                </m:sSub>
              </m:den>
            </m:f>
          </m:den>
        </m:f>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ESR</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ESR</m:t>
                </m:r>
              </m:sub>
            </m:sSub>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O</m:t>
                </m:r>
              </m:sub>
            </m:sSub>
          </m:den>
        </m:f>
      </m:oMath>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L</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L</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O_EQ</m:t>
                </m:r>
              </m:sub>
            </m:sSub>
          </m:den>
        </m:f>
      </m:oMath>
      <w:r w:rsidR="00E44F27">
        <w:rPr>
          <w:rFonts w:ascii="Times New Roman" w:hAnsi="Times New Roman" w:cs="Times New Roman"/>
          <w:sz w:val="24"/>
          <w:szCs w:val="24"/>
        </w:rPr>
        <w:t>,</w:t>
      </w:r>
      <w:r w:rsidR="00E44F27" w:rsidRPr="00E44F27">
        <w:rPr>
          <w:rFonts w:ascii="Times New Roman" w:hAnsi="Times New Roman" w:cs="Times New Roman"/>
          <w:sz w:val="28"/>
          <w:szCs w:val="24"/>
        </w:rPr>
        <w:t xml:space="preserve"> </w:t>
      </w:r>
      <m:oMath>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O</m:t>
            </m:r>
          </m:sub>
        </m:sSub>
        <m:r>
          <w:rPr>
            <w:rFonts w:ascii="Cambria Math" w:hAnsi="Cambria Math"/>
            <w:sz w:val="24"/>
            <w:szCs w:val="24"/>
          </w:rPr>
          <m:t xml:space="preserve">= </m:t>
        </m:r>
        <m:rad>
          <m:radPr>
            <m:degHide m:val="1"/>
            <m:ctrlPr>
              <w:rPr>
                <w:rFonts w:ascii="Cambria Math" w:hAnsi="Cambria Math"/>
                <w:i/>
                <w:sz w:val="24"/>
                <w:szCs w:val="24"/>
              </w:rPr>
            </m:ctrlPr>
          </m:radPr>
          <m:deg/>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O</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m:t>
                    </m:r>
                  </m:sub>
                </m:sSub>
              </m:num>
              <m:den>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O_EQ</m:t>
                    </m:r>
                  </m:sub>
                </m:sSub>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O</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O</m:t>
                        </m:r>
                      </m:sub>
                    </m:sSub>
                  </m:e>
                </m:d>
              </m:den>
            </m:f>
          </m:e>
        </m:rad>
      </m:oMath>
      <w:r>
        <w:rPr>
          <w:rFonts w:ascii="Times New Roman" w:hAnsi="Times New Roman" w:cs="Times New Roman"/>
          <w:sz w:val="24"/>
          <w:szCs w:val="24"/>
        </w:rPr>
        <w:t xml:space="preserve"> </w:t>
      </w:r>
      <w:r w:rsidR="00FB21BA">
        <w:rPr>
          <w:rFonts w:ascii="Times New Roman" w:hAnsi="Times New Roman" w:cs="Times New Roman"/>
          <w:sz w:val="24"/>
          <w:szCs w:val="24"/>
        </w:rPr>
        <w:t xml:space="preserve">, </w:t>
      </w:r>
      <w:r>
        <w:rPr>
          <w:rFonts w:ascii="Times New Roman" w:hAnsi="Times New Roman" w:cs="Times New Roman"/>
          <w:sz w:val="24"/>
          <w:szCs w:val="24"/>
        </w:rPr>
        <w:t xml:space="preserve">and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O_EQ</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O</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phase</m:t>
                </m:r>
              </m:sub>
            </m:sSub>
          </m:den>
        </m:f>
      </m:oMath>
      <w:r>
        <w:rPr>
          <w:rFonts w:ascii="Times New Roman" w:hAnsi="Times New Roman" w:cs="Times New Roman"/>
          <w:sz w:val="24"/>
          <w:szCs w:val="24"/>
        </w:rPr>
        <w:t>.</w:t>
      </w:r>
    </w:p>
    <w:p w14:paraId="1148FE77" w14:textId="5F0F8BA1" w:rsidR="000C271E" w:rsidRPr="00E90B1F" w:rsidRDefault="000C271E" w:rsidP="000C271E">
      <w:pPr>
        <w:pStyle w:val="ListParagraph"/>
        <w:spacing w:line="480" w:lineRule="auto"/>
        <w:ind w:left="0" w:firstLine="360"/>
        <w:jc w:val="both"/>
        <w:rPr>
          <w:rFonts w:cs="Times New Roman"/>
          <w:sz w:val="24"/>
          <w:szCs w:val="24"/>
        </w:rPr>
      </w:pPr>
      <w:r w:rsidRPr="00E90B1F">
        <w:rPr>
          <w:rFonts w:cs="Times New Roman"/>
          <w:sz w:val="24"/>
          <w:szCs w:val="24"/>
        </w:rPr>
        <w:t xml:space="preserve">The small signal </w:t>
      </w:r>
      <w:r w:rsidR="00E44F27">
        <w:rPr>
          <w:rFonts w:cs="Times New Roman"/>
          <w:sz w:val="24"/>
          <w:szCs w:val="24"/>
        </w:rPr>
        <w:t xml:space="preserve">control </w:t>
      </w:r>
      <w:r w:rsidR="00E44F27" w:rsidRPr="00E44F27">
        <w:rPr>
          <w:rFonts w:cs="Times New Roman"/>
          <w:sz w:val="24"/>
          <w:szCs w:val="24"/>
        </w:rPr>
        <w:t xml:space="preserve">block </w:t>
      </w:r>
      <w:r w:rsidR="006B2EA4">
        <w:rPr>
          <w:rFonts w:cs="Times New Roman"/>
          <w:sz w:val="24"/>
          <w:szCs w:val="24"/>
        </w:rPr>
        <w:t xml:space="preserve">diagram </w:t>
      </w:r>
      <w:r w:rsidRPr="00E44F27">
        <w:rPr>
          <w:rFonts w:cs="Times New Roman"/>
          <w:sz w:val="24"/>
          <w:szCs w:val="24"/>
        </w:rPr>
        <w:t>of AVP control</w:t>
      </w:r>
      <w:r w:rsidR="00E44F27" w:rsidRPr="00E44F27">
        <w:rPr>
          <w:rFonts w:cs="Times New Roman"/>
          <w:sz w:val="24"/>
          <w:szCs w:val="24"/>
        </w:rPr>
        <w:t xml:space="preserve"> shown in </w:t>
      </w:r>
      <w:r w:rsidR="00E44F27" w:rsidRPr="00E44F27">
        <w:rPr>
          <w:rFonts w:cs="Times New Roman"/>
          <w:sz w:val="24"/>
          <w:szCs w:val="24"/>
        </w:rPr>
        <w:fldChar w:fldCharType="begin"/>
      </w:r>
      <w:r w:rsidR="00E44F27" w:rsidRPr="00E44F27">
        <w:rPr>
          <w:rFonts w:cs="Times New Roman"/>
          <w:sz w:val="24"/>
          <w:szCs w:val="24"/>
        </w:rPr>
        <w:instrText xml:space="preserve"> REF _Ref440400881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6.11</w:t>
      </w:r>
      <w:r w:rsidR="00E44F27" w:rsidRPr="00E44F27">
        <w:rPr>
          <w:rFonts w:cs="Times New Roman"/>
          <w:sz w:val="24"/>
          <w:szCs w:val="24"/>
        </w:rPr>
        <w:fldChar w:fldCharType="end"/>
      </w:r>
      <w:r w:rsidR="006B2EA4">
        <w:rPr>
          <w:rFonts w:cs="Times New Roman"/>
          <w:sz w:val="24"/>
          <w:szCs w:val="24"/>
        </w:rPr>
        <w:t xml:space="preserve"> is illustrated in </w:t>
      </w:r>
      <w:r w:rsidR="00E44F27" w:rsidRPr="00E44F27">
        <w:rPr>
          <w:rFonts w:cs="Times New Roman"/>
          <w:sz w:val="24"/>
          <w:szCs w:val="24"/>
        </w:rPr>
        <w:fldChar w:fldCharType="begin"/>
      </w:r>
      <w:r w:rsidR="00E44F27" w:rsidRPr="00E44F27">
        <w:rPr>
          <w:rFonts w:cs="Times New Roman"/>
          <w:sz w:val="24"/>
          <w:szCs w:val="24"/>
        </w:rPr>
        <w:instrText xml:space="preserve"> REF _Ref440400902 \h </w:instrText>
      </w:r>
      <w:r w:rsidR="00E44F27">
        <w:rPr>
          <w:rFonts w:cs="Times New Roman"/>
          <w:sz w:val="24"/>
          <w:szCs w:val="24"/>
        </w:rPr>
        <w:instrText xml:space="preserve"> \* MERGEFORMAT </w:instrText>
      </w:r>
      <w:r w:rsidR="00E44F27" w:rsidRPr="00E44F27">
        <w:rPr>
          <w:rFonts w:cs="Times New Roman"/>
          <w:sz w:val="24"/>
          <w:szCs w:val="24"/>
        </w:rPr>
      </w:r>
      <w:r w:rsidR="00E44F27" w:rsidRPr="00E44F27">
        <w:rPr>
          <w:rFonts w:cs="Times New Roman"/>
          <w:sz w:val="24"/>
          <w:szCs w:val="24"/>
        </w:rPr>
        <w:fldChar w:fldCharType="separate"/>
      </w:r>
      <w:r w:rsidR="004E0255" w:rsidRPr="004E0255">
        <w:rPr>
          <w:sz w:val="24"/>
          <w:szCs w:val="24"/>
        </w:rPr>
        <w:t xml:space="preserve">Figure </w:t>
      </w:r>
      <w:r w:rsidR="004E0255" w:rsidRPr="004E0255">
        <w:rPr>
          <w:noProof/>
          <w:sz w:val="24"/>
          <w:szCs w:val="24"/>
        </w:rPr>
        <w:t>6.12</w:t>
      </w:r>
      <w:r w:rsidR="00E44F27" w:rsidRPr="00E44F27">
        <w:rPr>
          <w:rFonts w:cs="Times New Roman"/>
          <w:sz w:val="24"/>
          <w:szCs w:val="24"/>
        </w:rPr>
        <w:fldChar w:fldCharType="end"/>
      </w:r>
      <w:r w:rsidRPr="00E44F27">
        <w:rPr>
          <w:rFonts w:cs="Times New Roman"/>
          <w:sz w:val="24"/>
          <w:szCs w:val="24"/>
        </w:rPr>
        <w:t xml:space="preserve">. </w:t>
      </w:r>
      <w:r w:rsidRPr="00E44F27">
        <w:rPr>
          <w:rFonts w:cs="Times New Roman"/>
          <w:i/>
          <w:sz w:val="24"/>
          <w:szCs w:val="24"/>
        </w:rPr>
        <w:t>T</w:t>
      </w:r>
      <w:r w:rsidRPr="00E44F27">
        <w:rPr>
          <w:rFonts w:cs="Times New Roman"/>
          <w:i/>
          <w:sz w:val="24"/>
          <w:szCs w:val="24"/>
          <w:vertAlign w:val="subscript"/>
        </w:rPr>
        <w:t>i</w:t>
      </w:r>
      <w:r w:rsidRPr="00E44F27">
        <w:rPr>
          <w:rFonts w:cs="Times New Roman"/>
          <w:sz w:val="24"/>
          <w:szCs w:val="24"/>
        </w:rPr>
        <w:t xml:space="preserve"> and </w:t>
      </w:r>
      <w:proofErr w:type="gramStart"/>
      <w:r w:rsidRPr="00E44F27">
        <w:rPr>
          <w:rFonts w:cs="Times New Roman"/>
          <w:i/>
          <w:sz w:val="24"/>
          <w:szCs w:val="24"/>
        </w:rPr>
        <w:t>T</w:t>
      </w:r>
      <w:r w:rsidRPr="00E44F27">
        <w:rPr>
          <w:rFonts w:cs="Times New Roman"/>
          <w:i/>
          <w:sz w:val="24"/>
          <w:szCs w:val="24"/>
          <w:vertAlign w:val="subscript"/>
        </w:rPr>
        <w:t>v</w:t>
      </w:r>
      <w:proofErr w:type="gramEnd"/>
      <w:r w:rsidRPr="00E44F27">
        <w:rPr>
          <w:rFonts w:cs="Times New Roman"/>
          <w:sz w:val="24"/>
          <w:szCs w:val="24"/>
        </w:rPr>
        <w:t xml:space="preserve"> are the loop gain funct</w:t>
      </w:r>
      <w:r w:rsidRPr="00E90B1F">
        <w:rPr>
          <w:rFonts w:cs="Times New Roman"/>
          <w:sz w:val="24"/>
          <w:szCs w:val="24"/>
        </w:rPr>
        <w:t>ion</w:t>
      </w:r>
      <w:r w:rsidR="00FB21BA">
        <w:rPr>
          <w:rFonts w:cs="Times New Roman"/>
          <w:sz w:val="24"/>
          <w:szCs w:val="24"/>
        </w:rPr>
        <w:t>s</w:t>
      </w:r>
      <w:r w:rsidRPr="00E90B1F">
        <w:rPr>
          <w:rFonts w:cs="Times New Roman"/>
          <w:sz w:val="24"/>
          <w:szCs w:val="24"/>
        </w:rPr>
        <w:t xml:space="preserve"> and they are defined in </w:t>
      </w:r>
      <w:r w:rsidR="00CA5962">
        <w:rPr>
          <w:rFonts w:cs="Times New Roman"/>
          <w:sz w:val="24"/>
          <w:szCs w:val="24"/>
        </w:rPr>
        <w:t>(6-</w:t>
      </w:r>
      <w:r w:rsidR="00FB21BA">
        <w:rPr>
          <w:rFonts w:cs="Times New Roman"/>
          <w:sz w:val="24"/>
          <w:szCs w:val="24"/>
        </w:rPr>
        <w:t>20</w:t>
      </w:r>
      <w:r w:rsidR="00CA5962">
        <w:rPr>
          <w:rFonts w:cs="Times New Roman"/>
          <w:sz w:val="24"/>
          <w:szCs w:val="24"/>
        </w:rPr>
        <w:t>) and (6-</w:t>
      </w:r>
      <w:r w:rsidR="00FB21BA">
        <w:rPr>
          <w:rFonts w:cs="Times New Roman"/>
          <w:sz w:val="24"/>
          <w:szCs w:val="24"/>
        </w:rPr>
        <w:t>21</w:t>
      </w:r>
      <w:r w:rsidR="00CA5962">
        <w:rPr>
          <w:rFonts w:cs="Times New Roman"/>
          <w:sz w:val="24"/>
          <w:szCs w:val="24"/>
        </w:rPr>
        <w:t xml:space="preserve">) </w:t>
      </w:r>
      <w:r w:rsidR="00CA5962">
        <w:rPr>
          <w:rFonts w:cs="Times New Roman"/>
          <w:sz w:val="24"/>
          <w:szCs w:val="24"/>
        </w:rPr>
        <w:fldChar w:fldCharType="begin"/>
      </w:r>
      <w:r w:rsidR="00CA5962">
        <w:rPr>
          <w:rFonts w:cs="Times New Roman"/>
          <w:sz w:val="24"/>
          <w:szCs w:val="24"/>
        </w:rPr>
        <w:instrText xml:space="preserve"> REF _Ref439015068 \n \h </w:instrText>
      </w:r>
      <w:r w:rsidR="00CA5962">
        <w:rPr>
          <w:rFonts w:cs="Times New Roman"/>
          <w:sz w:val="24"/>
          <w:szCs w:val="24"/>
        </w:rPr>
      </w:r>
      <w:r w:rsidR="00CA5962">
        <w:rPr>
          <w:rFonts w:cs="Times New Roman"/>
          <w:sz w:val="24"/>
          <w:szCs w:val="24"/>
        </w:rPr>
        <w:fldChar w:fldCharType="separate"/>
      </w:r>
      <w:r w:rsidR="004E0255">
        <w:rPr>
          <w:rFonts w:cs="Times New Roman"/>
          <w:sz w:val="24"/>
          <w:szCs w:val="24"/>
        </w:rPr>
        <w:t>[87]</w:t>
      </w:r>
      <w:r w:rsidR="00CA5962">
        <w:rPr>
          <w:rFonts w:cs="Times New Roman"/>
          <w:sz w:val="24"/>
          <w:szCs w:val="24"/>
        </w:rPr>
        <w:fldChar w:fldCharType="end"/>
      </w:r>
      <w:r>
        <w:rPr>
          <w:rFonts w:cs="Times New Roman"/>
          <w:sz w:val="24"/>
          <w:szCs w:val="24"/>
        </w:rPr>
        <w:t xml:space="preserve">. </w:t>
      </w:r>
    </w:p>
    <w:p w14:paraId="3856CF4E" w14:textId="75C79926" w:rsidR="000C271E" w:rsidRDefault="005F488E" w:rsidP="000C271E">
      <w:pPr>
        <w:pStyle w:val="ListParagraph"/>
        <w:spacing w:line="480" w:lineRule="auto"/>
        <w:ind w:left="0"/>
        <w:jc w:val="center"/>
      </w:pPr>
      <w:r>
        <w:object w:dxaOrig="14651" w:dyaOrig="10388" w14:anchorId="4E72A8A2">
          <v:shape id="_x0000_i1117" type="#_x0000_t75" style="width:418.5pt;height:296.25pt" o:ole="">
            <v:imagedata r:id="rId221" o:title=""/>
          </v:shape>
          <o:OLEObject Type="Embed" ProgID="Visio.Drawing.11" ShapeID="_x0000_i1117" DrawAspect="Content" ObjectID="_1515252138" r:id="rId222"/>
        </w:object>
      </w:r>
    </w:p>
    <w:p w14:paraId="755BC663" w14:textId="1D9D1D02" w:rsidR="000C271E" w:rsidRDefault="00875EB0" w:rsidP="005F488E">
      <w:pPr>
        <w:pStyle w:val="Caption"/>
        <w:spacing w:after="720"/>
        <w:rPr>
          <w:szCs w:val="24"/>
        </w:rPr>
      </w:pPr>
      <w:bookmarkStart w:id="581" w:name="_Ref440400902"/>
      <w:bookmarkStart w:id="582" w:name="_Toc440548060"/>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12</w:t>
      </w:r>
      <w:r w:rsidR="00D33AED">
        <w:rPr>
          <w:noProof/>
        </w:rPr>
        <w:fldChar w:fldCharType="end"/>
      </w:r>
      <w:bookmarkEnd w:id="581"/>
      <w:r>
        <w:t xml:space="preserve">. </w:t>
      </w:r>
      <w:r w:rsidR="000C271E">
        <w:rPr>
          <w:szCs w:val="24"/>
        </w:rPr>
        <w:t xml:space="preserve">Small signal </w:t>
      </w:r>
      <w:r w:rsidR="00E44F27">
        <w:rPr>
          <w:szCs w:val="24"/>
        </w:rPr>
        <w:t>block diagram of closed loop half bridge current doubler.</w:t>
      </w:r>
      <w:bookmarkEnd w:id="582"/>
    </w:p>
    <w:p w14:paraId="5CD6C91C" w14:textId="313E4834" w:rsidR="000C271E" w:rsidRDefault="00FA503E" w:rsidP="000C271E">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v</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vd</m:t>
            </m:r>
          </m:sub>
        </m:sSub>
        <m:r>
          <w:rPr>
            <w:rFonts w:ascii="Cambria Math" w:hAnsi="Cambria Math" w:cs="Times New Roman"/>
            <w:sz w:val="24"/>
            <w:szCs w:val="24"/>
          </w:rPr>
          <m:t>(s)</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G</m:t>
            </m:r>
          </m:e>
          <m:sub>
            <m:r>
              <w:rPr>
                <w:rFonts w:ascii="Cambria Math" w:hAnsi="Cambria Math"/>
                <w:sz w:val="24"/>
                <w:szCs w:val="24"/>
              </w:rPr>
              <m:t>c</m:t>
            </m:r>
            <m:r>
              <w:rPr>
                <w:rFonts w:ascii="Cambria Math" w:hAnsi="Cambria Math"/>
                <w:sz w:val="24"/>
                <w:szCs w:val="24"/>
              </w:rPr>
              <m:t>om</m:t>
            </m:r>
          </m:sub>
        </m:sSub>
        <m:r>
          <w:rPr>
            <w:rFonts w:ascii="Cambria Math" w:hAnsi="Cambria Math" w:cs="Times New Roman"/>
            <w:sz w:val="24"/>
            <w:szCs w:val="24"/>
          </w:rPr>
          <m:t>(s)</m:t>
        </m:r>
      </m:oMath>
      <w:r w:rsidR="000C271E">
        <w:rPr>
          <w:sz w:val="24"/>
          <w:szCs w:val="24"/>
        </w:rPr>
        <w:t xml:space="preserve">                                             </w:t>
      </w:r>
      <w:r w:rsidR="000C271E">
        <w:rPr>
          <w:rFonts w:ascii="Times New Roman" w:hAnsi="Times New Roman" w:cs="Times New Roman"/>
          <w:sz w:val="24"/>
          <w:szCs w:val="24"/>
        </w:rPr>
        <w:t>(6-</w:t>
      </w:r>
      <w:r w:rsidR="00FB21BA">
        <w:rPr>
          <w:rFonts w:ascii="Times New Roman" w:hAnsi="Times New Roman" w:cs="Times New Roman"/>
          <w:sz w:val="24"/>
          <w:szCs w:val="24"/>
        </w:rPr>
        <w:t>20</w:t>
      </w:r>
      <w:r w:rsidR="000C271E">
        <w:rPr>
          <w:rFonts w:ascii="Times New Roman" w:hAnsi="Times New Roman" w:cs="Times New Roman"/>
          <w:sz w:val="24"/>
          <w:szCs w:val="24"/>
        </w:rPr>
        <w:t>)</w:t>
      </w:r>
    </w:p>
    <w:p w14:paraId="36EE2ED5" w14:textId="6FFF8383" w:rsidR="000C271E" w:rsidRDefault="00FA503E" w:rsidP="000C271E">
      <w:pPr>
        <w:spacing w:line="480" w:lineRule="auto"/>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id</m:t>
            </m:r>
          </m:sub>
        </m:sSub>
        <m:r>
          <w:rPr>
            <w:rFonts w:ascii="Cambria Math" w:hAnsi="Cambria Math" w:cs="Times New Roman"/>
            <w:sz w:val="24"/>
            <w:szCs w:val="24"/>
          </w:rPr>
          <m:t>(s)</m:t>
        </m:r>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droop</m:t>
            </m:r>
          </m:sub>
        </m:sSub>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G</m:t>
                </m:r>
              </m:e>
              <m:sub>
                <m:r>
                  <w:rPr>
                    <w:rFonts w:ascii="Cambria Math" w:hAnsi="Cambria Math"/>
                    <w:sz w:val="24"/>
                    <w:szCs w:val="24"/>
                  </w:rPr>
                  <m:t>com</m:t>
                </m:r>
              </m:sub>
            </m:sSub>
            <m:r>
              <w:rPr>
                <w:rFonts w:ascii="Cambria Math" w:hAnsi="Cambria Math" w:cs="Times New Roman"/>
                <w:sz w:val="24"/>
                <w:szCs w:val="24"/>
              </w:rPr>
              <m:t>(s)</m:t>
            </m:r>
          </m:e>
        </m:d>
      </m:oMath>
      <w:r w:rsidR="000C271E">
        <w:rPr>
          <w:sz w:val="24"/>
          <w:szCs w:val="24"/>
        </w:rPr>
        <w:t xml:space="preserve">                                 </w:t>
      </w:r>
      <w:r w:rsidR="000C271E">
        <w:rPr>
          <w:rFonts w:ascii="Times New Roman" w:hAnsi="Times New Roman" w:cs="Times New Roman"/>
          <w:sz w:val="24"/>
          <w:szCs w:val="24"/>
        </w:rPr>
        <w:t>(6-</w:t>
      </w:r>
      <w:r w:rsidR="00FB21BA">
        <w:rPr>
          <w:rFonts w:ascii="Times New Roman" w:hAnsi="Times New Roman" w:cs="Times New Roman"/>
          <w:sz w:val="24"/>
          <w:szCs w:val="24"/>
        </w:rPr>
        <w:t>21</w:t>
      </w:r>
      <w:r w:rsidR="000C271E">
        <w:rPr>
          <w:rFonts w:ascii="Times New Roman" w:hAnsi="Times New Roman" w:cs="Times New Roman"/>
          <w:sz w:val="24"/>
          <w:szCs w:val="24"/>
        </w:rPr>
        <w:t>)</w:t>
      </w:r>
    </w:p>
    <w:p w14:paraId="6A877E4A" w14:textId="7776E91E" w:rsidR="000C271E" w:rsidRPr="005D561D" w:rsidRDefault="000C271E" w:rsidP="000C271E">
      <w:pPr>
        <w:spacing w:line="480" w:lineRule="auto"/>
        <w:ind w:firstLine="360"/>
        <w:jc w:val="both"/>
        <w:rPr>
          <w:rFonts w:ascii="Times New Roman" w:hAnsi="Times New Roman" w:cs="Times New Roman"/>
          <w:sz w:val="24"/>
          <w:szCs w:val="24"/>
        </w:rPr>
      </w:pPr>
      <w:r w:rsidRPr="005D561D">
        <w:rPr>
          <w:rFonts w:ascii="Times New Roman" w:hAnsi="Times New Roman" w:cs="Times New Roman"/>
          <w:sz w:val="24"/>
          <w:szCs w:val="24"/>
        </w:rPr>
        <w:t xml:space="preserve">The output impedance transfer function </w:t>
      </w:r>
      <w:r w:rsidRPr="005D561D">
        <w:rPr>
          <w:rFonts w:ascii="Times New Roman" w:hAnsi="Times New Roman" w:cs="Times New Roman"/>
          <w:i/>
          <w:sz w:val="24"/>
          <w:szCs w:val="24"/>
        </w:rPr>
        <w:t>Z</w:t>
      </w:r>
      <w:r w:rsidRPr="005D561D">
        <w:rPr>
          <w:rFonts w:ascii="Times New Roman" w:hAnsi="Times New Roman" w:cs="Times New Roman"/>
          <w:i/>
          <w:sz w:val="24"/>
          <w:szCs w:val="24"/>
          <w:vertAlign w:val="subscript"/>
        </w:rPr>
        <w:t>oi</w:t>
      </w:r>
      <w:r w:rsidRPr="005D561D">
        <w:rPr>
          <w:rFonts w:ascii="Times New Roman" w:hAnsi="Times New Roman" w:cs="Times New Roman"/>
          <w:sz w:val="24"/>
          <w:szCs w:val="24"/>
        </w:rPr>
        <w:t xml:space="preserve"> is defined as current loop closed but voltage loop open is shown in </w:t>
      </w:r>
      <w:r w:rsidR="00E44F27">
        <w:rPr>
          <w:rFonts w:ascii="Times New Roman" w:hAnsi="Times New Roman" w:cs="Times New Roman"/>
          <w:sz w:val="24"/>
          <w:szCs w:val="24"/>
        </w:rPr>
        <w:fldChar w:fldCharType="begin"/>
      </w:r>
      <w:r w:rsidR="00E44F27">
        <w:rPr>
          <w:rFonts w:ascii="Times New Roman" w:hAnsi="Times New Roman" w:cs="Times New Roman"/>
          <w:sz w:val="24"/>
          <w:szCs w:val="24"/>
        </w:rPr>
        <w:instrText xml:space="preserve"> REF _Ref440400881 \h  \* MERGEFORMAT </w:instrText>
      </w:r>
      <w:r w:rsidR="00E44F27">
        <w:rPr>
          <w:rFonts w:ascii="Times New Roman" w:hAnsi="Times New Roman" w:cs="Times New Roman"/>
          <w:sz w:val="24"/>
          <w:szCs w:val="24"/>
        </w:rPr>
      </w:r>
      <w:r w:rsidR="00E44F27">
        <w:rPr>
          <w:rFonts w:ascii="Times New Roman" w:hAnsi="Times New Roman" w:cs="Times New Roman"/>
          <w:sz w:val="24"/>
          <w:szCs w:val="24"/>
        </w:rPr>
        <w:fldChar w:fldCharType="separate"/>
      </w:r>
      <w:r w:rsidR="004E0255" w:rsidRPr="004E0255">
        <w:rPr>
          <w:rFonts w:ascii="Times New Roman" w:hAnsi="Times New Roman" w:cs="Times New Roman"/>
          <w:sz w:val="24"/>
          <w:szCs w:val="24"/>
        </w:rPr>
        <w:t>Figure 6.11</w:t>
      </w:r>
      <w:r w:rsidR="00E44F27">
        <w:rPr>
          <w:rFonts w:ascii="Times New Roman" w:hAnsi="Times New Roman" w:cs="Times New Roman"/>
          <w:sz w:val="24"/>
          <w:szCs w:val="24"/>
        </w:rPr>
        <w:fldChar w:fldCharType="end"/>
      </w:r>
      <w:r w:rsidR="006B2EA4">
        <w:rPr>
          <w:rFonts w:ascii="Times New Roman" w:hAnsi="Times New Roman" w:cs="Times New Roman"/>
          <w:sz w:val="24"/>
          <w:szCs w:val="24"/>
        </w:rPr>
        <w:t>,</w:t>
      </w:r>
      <w:r w:rsidR="00E44F27">
        <w:rPr>
          <w:rFonts w:ascii="Times New Roman" w:hAnsi="Times New Roman" w:cs="Times New Roman"/>
          <w:sz w:val="24"/>
          <w:szCs w:val="24"/>
        </w:rPr>
        <w:t xml:space="preserve"> </w:t>
      </w:r>
      <w:r w:rsidRPr="005D561D">
        <w:rPr>
          <w:rFonts w:ascii="Times New Roman" w:hAnsi="Times New Roman" w:cs="Times New Roman"/>
          <w:sz w:val="24"/>
          <w:szCs w:val="24"/>
        </w:rPr>
        <w:t xml:space="preserve">where </w:t>
      </w:r>
      <w:r w:rsidRPr="005D561D">
        <w:rPr>
          <w:rFonts w:ascii="Times New Roman" w:hAnsi="Times New Roman" w:cs="Times New Roman"/>
          <w:i/>
          <w:sz w:val="24"/>
          <w:szCs w:val="24"/>
        </w:rPr>
        <w:t>G</w:t>
      </w:r>
      <w:r w:rsidRPr="005D561D">
        <w:rPr>
          <w:rFonts w:ascii="Times New Roman" w:hAnsi="Times New Roman" w:cs="Times New Roman"/>
          <w:i/>
          <w:sz w:val="24"/>
          <w:szCs w:val="24"/>
          <w:vertAlign w:val="subscript"/>
        </w:rPr>
        <w:t>ii</w:t>
      </w:r>
      <w:r w:rsidRPr="005D561D">
        <w:rPr>
          <w:rFonts w:ascii="Times New Roman" w:hAnsi="Times New Roman" w:cs="Times New Roman"/>
          <w:i/>
          <w:sz w:val="24"/>
          <w:szCs w:val="24"/>
        </w:rPr>
        <w:t>(s)</w:t>
      </w:r>
      <w:r w:rsidRPr="005D561D">
        <w:rPr>
          <w:rFonts w:ascii="Times New Roman" w:hAnsi="Times New Roman" w:cs="Times New Roman"/>
          <w:sz w:val="24"/>
          <w:szCs w:val="24"/>
        </w:rPr>
        <w:t xml:space="preserve"> is the inductor current to load current transfer function and </w:t>
      </w:r>
      <w:r w:rsidRPr="005D561D">
        <w:rPr>
          <w:rFonts w:ascii="Times New Roman" w:hAnsi="Times New Roman" w:cs="Times New Roman"/>
          <w:i/>
          <w:sz w:val="24"/>
          <w:szCs w:val="24"/>
        </w:rPr>
        <w:t>G</w:t>
      </w:r>
      <w:r w:rsidRPr="005D561D">
        <w:rPr>
          <w:rFonts w:ascii="Times New Roman" w:hAnsi="Times New Roman" w:cs="Times New Roman"/>
          <w:i/>
          <w:sz w:val="24"/>
          <w:szCs w:val="24"/>
          <w:vertAlign w:val="subscript"/>
        </w:rPr>
        <w:t>id</w:t>
      </w:r>
      <w:r w:rsidRPr="005D561D">
        <w:rPr>
          <w:rFonts w:ascii="Times New Roman" w:hAnsi="Times New Roman" w:cs="Times New Roman"/>
          <w:i/>
          <w:sz w:val="24"/>
          <w:szCs w:val="24"/>
        </w:rPr>
        <w:t xml:space="preserve">(s) </w:t>
      </w:r>
      <w:r w:rsidRPr="005D561D">
        <w:rPr>
          <w:rFonts w:ascii="Times New Roman" w:hAnsi="Times New Roman" w:cs="Times New Roman"/>
          <w:sz w:val="24"/>
          <w:szCs w:val="24"/>
        </w:rPr>
        <w:t xml:space="preserve">is the inductor current </w:t>
      </w:r>
      <w:r w:rsidR="00FB21BA">
        <w:rPr>
          <w:rFonts w:ascii="Times New Roman" w:hAnsi="Times New Roman" w:cs="Times New Roman"/>
          <w:sz w:val="24"/>
          <w:szCs w:val="24"/>
        </w:rPr>
        <w:t xml:space="preserve">to duty cycle transfer function, </w:t>
      </w:r>
      <w:r w:rsidR="00FB21BA" w:rsidRPr="005D561D">
        <w:rPr>
          <w:rFonts w:ascii="Times New Roman" w:hAnsi="Times New Roman" w:cs="Times New Roman"/>
          <w:i/>
          <w:sz w:val="24"/>
          <w:szCs w:val="24"/>
        </w:rPr>
        <w:t>G</w:t>
      </w:r>
      <w:r w:rsidR="00FB21BA">
        <w:rPr>
          <w:rFonts w:ascii="Times New Roman" w:hAnsi="Times New Roman" w:cs="Times New Roman"/>
          <w:i/>
          <w:sz w:val="24"/>
          <w:szCs w:val="24"/>
          <w:vertAlign w:val="subscript"/>
        </w:rPr>
        <w:t>vd</w:t>
      </w:r>
      <w:r w:rsidR="00FB21BA" w:rsidRPr="005D561D">
        <w:rPr>
          <w:rFonts w:ascii="Times New Roman" w:hAnsi="Times New Roman" w:cs="Times New Roman"/>
          <w:i/>
          <w:sz w:val="24"/>
          <w:szCs w:val="24"/>
        </w:rPr>
        <w:t>(s)</w:t>
      </w:r>
      <w:r w:rsidR="00FB21BA">
        <w:rPr>
          <w:rFonts w:ascii="Times New Roman" w:hAnsi="Times New Roman" w:cs="Times New Roman"/>
          <w:i/>
          <w:sz w:val="24"/>
          <w:szCs w:val="24"/>
        </w:rPr>
        <w:t xml:space="preserve"> </w:t>
      </w:r>
      <w:r w:rsidR="00FB21BA" w:rsidRPr="00FB21BA">
        <w:rPr>
          <w:rFonts w:ascii="Times New Roman" w:hAnsi="Times New Roman" w:cs="Times New Roman"/>
          <w:sz w:val="24"/>
          <w:szCs w:val="24"/>
        </w:rPr>
        <w:t xml:space="preserve">is </w:t>
      </w:r>
      <w:r w:rsidR="00FB21BA">
        <w:rPr>
          <w:rFonts w:ascii="Times New Roman" w:hAnsi="Times New Roman" w:cs="Times New Roman"/>
          <w:sz w:val="24"/>
          <w:szCs w:val="24"/>
        </w:rPr>
        <w:t xml:space="preserve">the duty cycle to ouput voltage transfer function, </w:t>
      </w:r>
      <w:r w:rsidR="00FB21BA" w:rsidRPr="005D561D">
        <w:rPr>
          <w:rFonts w:ascii="Times New Roman" w:hAnsi="Times New Roman" w:cs="Times New Roman"/>
          <w:i/>
          <w:sz w:val="24"/>
          <w:szCs w:val="24"/>
        </w:rPr>
        <w:t>G</w:t>
      </w:r>
      <w:r w:rsidR="00FB21BA" w:rsidRPr="005D561D">
        <w:rPr>
          <w:rFonts w:ascii="Times New Roman" w:hAnsi="Times New Roman" w:cs="Times New Roman"/>
          <w:i/>
          <w:sz w:val="24"/>
          <w:szCs w:val="24"/>
          <w:vertAlign w:val="subscript"/>
        </w:rPr>
        <w:t>i</w:t>
      </w:r>
      <w:r w:rsidR="00FB21BA">
        <w:rPr>
          <w:rFonts w:ascii="Times New Roman" w:hAnsi="Times New Roman" w:cs="Times New Roman"/>
          <w:i/>
          <w:sz w:val="24"/>
          <w:szCs w:val="24"/>
          <w:vertAlign w:val="subscript"/>
        </w:rPr>
        <w:t>g</w:t>
      </w:r>
      <w:r w:rsidR="00FB21BA" w:rsidRPr="005D561D">
        <w:rPr>
          <w:rFonts w:ascii="Times New Roman" w:hAnsi="Times New Roman" w:cs="Times New Roman"/>
          <w:i/>
          <w:sz w:val="24"/>
          <w:szCs w:val="24"/>
        </w:rPr>
        <w:t>(s)</w:t>
      </w:r>
      <w:r w:rsidRPr="00FB21BA">
        <w:rPr>
          <w:rFonts w:ascii="Times New Roman" w:hAnsi="Times New Roman" w:cs="Times New Roman"/>
          <w:sz w:val="24"/>
          <w:szCs w:val="24"/>
        </w:rPr>
        <w:t xml:space="preserve"> </w:t>
      </w:r>
      <w:r w:rsidR="00FB21BA">
        <w:rPr>
          <w:rFonts w:ascii="Times New Roman" w:hAnsi="Times New Roman" w:cs="Times New Roman"/>
          <w:sz w:val="24"/>
          <w:szCs w:val="24"/>
        </w:rPr>
        <w:t xml:space="preserve">is the input voltage to inductor current transfer function, </w:t>
      </w:r>
      <w:r w:rsidR="00FB21BA" w:rsidRPr="005D561D">
        <w:rPr>
          <w:rFonts w:ascii="Times New Roman" w:hAnsi="Times New Roman" w:cs="Times New Roman"/>
          <w:i/>
          <w:sz w:val="24"/>
          <w:szCs w:val="24"/>
        </w:rPr>
        <w:t>G</w:t>
      </w:r>
      <w:r w:rsidR="00FB21BA">
        <w:rPr>
          <w:rFonts w:ascii="Times New Roman" w:hAnsi="Times New Roman" w:cs="Times New Roman"/>
          <w:i/>
          <w:sz w:val="24"/>
          <w:szCs w:val="24"/>
          <w:vertAlign w:val="subscript"/>
        </w:rPr>
        <w:t>COM</w:t>
      </w:r>
      <w:r w:rsidR="00FB21BA" w:rsidRPr="005D561D">
        <w:rPr>
          <w:rFonts w:ascii="Times New Roman" w:hAnsi="Times New Roman" w:cs="Times New Roman"/>
          <w:i/>
          <w:sz w:val="24"/>
          <w:szCs w:val="24"/>
        </w:rPr>
        <w:t>(s)</w:t>
      </w:r>
      <w:r w:rsidR="00FB21BA">
        <w:rPr>
          <w:rFonts w:ascii="Times New Roman" w:hAnsi="Times New Roman" w:cs="Times New Roman"/>
          <w:sz w:val="24"/>
          <w:szCs w:val="24"/>
        </w:rPr>
        <w:t xml:space="preserve"> is the compensator’s gain, and </w:t>
      </w:r>
      <w:r w:rsidR="00FB21BA" w:rsidRPr="00FB21BA">
        <w:rPr>
          <w:rFonts w:ascii="Times New Roman" w:hAnsi="Times New Roman" w:cs="Times New Roman"/>
          <w:i/>
          <w:sz w:val="24"/>
          <w:szCs w:val="24"/>
        </w:rPr>
        <w:t>F</w:t>
      </w:r>
      <w:r w:rsidR="00FB21BA" w:rsidRPr="00FB21BA">
        <w:rPr>
          <w:rFonts w:ascii="Times New Roman" w:hAnsi="Times New Roman" w:cs="Times New Roman"/>
          <w:i/>
          <w:sz w:val="24"/>
          <w:szCs w:val="24"/>
          <w:vertAlign w:val="subscript"/>
        </w:rPr>
        <w:t>m</w:t>
      </w:r>
      <w:r w:rsidR="00FB21BA">
        <w:rPr>
          <w:rFonts w:ascii="Times New Roman" w:hAnsi="Times New Roman" w:cs="Times New Roman"/>
          <w:sz w:val="24"/>
          <w:szCs w:val="24"/>
        </w:rPr>
        <w:t xml:space="preserve"> is the modulator’s gain. </w:t>
      </w:r>
      <w:r w:rsidRPr="005D561D">
        <w:rPr>
          <w:rFonts w:ascii="Times New Roman" w:hAnsi="Times New Roman" w:cs="Times New Roman"/>
          <w:sz w:val="24"/>
          <w:szCs w:val="24"/>
        </w:rPr>
        <w:t xml:space="preserve">With current loop closed, the output impedance is actually increased compared with the open loop output impedance </w:t>
      </w:r>
      <w:r w:rsidRPr="005D561D">
        <w:rPr>
          <w:rFonts w:ascii="Times New Roman" w:hAnsi="Times New Roman" w:cs="Times New Roman"/>
          <w:i/>
          <w:sz w:val="24"/>
          <w:szCs w:val="24"/>
        </w:rPr>
        <w:t>Z</w:t>
      </w:r>
      <w:r w:rsidRPr="005D561D">
        <w:rPr>
          <w:rFonts w:ascii="Times New Roman" w:hAnsi="Times New Roman" w:cs="Times New Roman"/>
          <w:i/>
          <w:sz w:val="24"/>
          <w:szCs w:val="24"/>
          <w:vertAlign w:val="subscript"/>
        </w:rPr>
        <w:t xml:space="preserve">o. </w:t>
      </w:r>
    </w:p>
    <w:p w14:paraId="6B04BFB6" w14:textId="7654EA35" w:rsidR="000C271E" w:rsidRDefault="00FA503E" w:rsidP="000C271E">
      <w:pPr>
        <w:spacing w:line="480" w:lineRule="auto"/>
        <w:jc w:val="right"/>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oi</m:t>
            </m:r>
          </m:sub>
        </m:sSub>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m:t>
            </m:r>
          </m:sub>
        </m:sSub>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s</m:t>
                </m:r>
              </m:e>
            </m:d>
          </m:num>
          <m:den>
            <m:r>
              <w:rPr>
                <w:rFonts w:ascii="Cambria Math" w:hAnsi="Cambria Math"/>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s</m:t>
                </m:r>
              </m:e>
            </m:d>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vd</m:t>
                </m:r>
              </m:sub>
            </m:sSub>
            <m:r>
              <w:rPr>
                <w:rFonts w:ascii="Cambria Math" w:hAnsi="Cambria Math"/>
                <w:sz w:val="24"/>
                <w:szCs w:val="24"/>
              </w:rPr>
              <m:t>(s)∙</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ii</m:t>
                </m:r>
              </m:sub>
            </m:sSub>
            <m:r>
              <w:rPr>
                <w:rFonts w:ascii="Cambria Math" w:hAnsi="Cambria Math"/>
                <w:sz w:val="24"/>
                <w:szCs w:val="24"/>
              </w:rPr>
              <m:t>(s)</m:t>
            </m:r>
          </m:num>
          <m:den>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id</m:t>
                </m:r>
              </m:sub>
            </m:sSub>
            <m:r>
              <w:rPr>
                <w:rFonts w:ascii="Cambria Math" w:hAnsi="Cambria Math"/>
                <w:sz w:val="24"/>
                <w:szCs w:val="24"/>
              </w:rPr>
              <m:t>(s)</m:t>
            </m:r>
          </m:den>
        </m:f>
      </m:oMath>
      <w:r w:rsidR="000C271E">
        <w:rPr>
          <w:rFonts w:ascii="Times New Roman" w:hAnsi="Times New Roman" w:cs="Times New Roman"/>
          <w:sz w:val="24"/>
          <w:szCs w:val="24"/>
        </w:rPr>
        <w:t xml:space="preserve">                                       (6-</w:t>
      </w:r>
      <w:r w:rsidR="00FB21BA">
        <w:rPr>
          <w:rFonts w:ascii="Times New Roman" w:hAnsi="Times New Roman" w:cs="Times New Roman"/>
          <w:sz w:val="24"/>
          <w:szCs w:val="24"/>
        </w:rPr>
        <w:t>22</w:t>
      </w:r>
      <w:r w:rsidR="000C271E">
        <w:rPr>
          <w:rFonts w:ascii="Times New Roman" w:hAnsi="Times New Roman" w:cs="Times New Roman"/>
          <w:sz w:val="24"/>
          <w:szCs w:val="24"/>
        </w:rPr>
        <w:t>)</w:t>
      </w:r>
    </w:p>
    <w:p w14:paraId="7166E9F4" w14:textId="3A2DC89E" w:rsidR="00E44F27" w:rsidRDefault="00E44F27" w:rsidP="00E44F27">
      <w:pPr>
        <w:spacing w:line="480" w:lineRule="auto"/>
        <w:ind w:firstLine="360"/>
        <w:jc w:val="both"/>
        <w:rPr>
          <w:rFonts w:ascii="Times New Roman" w:hAnsi="Times New Roman"/>
          <w:szCs w:val="24"/>
        </w:rPr>
      </w:pPr>
      <w:r w:rsidRPr="00E44F27">
        <w:rPr>
          <w:rFonts w:ascii="Times New Roman" w:hAnsi="Times New Roman"/>
          <w:sz w:val="24"/>
          <w:szCs w:val="24"/>
        </w:rPr>
        <w:t>Equation (</w:t>
      </w:r>
      <w:r w:rsidR="006B2EA4">
        <w:rPr>
          <w:rFonts w:ascii="Times New Roman" w:hAnsi="Times New Roman"/>
          <w:sz w:val="24"/>
          <w:szCs w:val="24"/>
        </w:rPr>
        <w:t>6-</w:t>
      </w:r>
      <w:r w:rsidR="00FB21BA">
        <w:rPr>
          <w:rFonts w:ascii="Times New Roman" w:hAnsi="Times New Roman"/>
          <w:sz w:val="24"/>
          <w:szCs w:val="24"/>
        </w:rPr>
        <w:t>23</w:t>
      </w:r>
      <w:r w:rsidRPr="00E44F27">
        <w:rPr>
          <w:rFonts w:ascii="Times New Roman" w:hAnsi="Times New Roman"/>
          <w:sz w:val="24"/>
          <w:szCs w:val="24"/>
        </w:rPr>
        <w:t xml:space="preserve">) shows the output impedance </w:t>
      </w:r>
      <w:r w:rsidRPr="00E44F27">
        <w:rPr>
          <w:rFonts w:ascii="Times New Roman" w:hAnsi="Times New Roman"/>
          <w:i/>
          <w:sz w:val="24"/>
          <w:szCs w:val="24"/>
        </w:rPr>
        <w:t>Z</w:t>
      </w:r>
      <w:r w:rsidRPr="00E44F27">
        <w:rPr>
          <w:rFonts w:ascii="Times New Roman" w:hAnsi="Times New Roman"/>
          <w:i/>
          <w:sz w:val="24"/>
          <w:szCs w:val="24"/>
          <w:vertAlign w:val="subscript"/>
        </w:rPr>
        <w:t>oc</w:t>
      </w:r>
      <w:r w:rsidRPr="00E44F27">
        <w:rPr>
          <w:rFonts w:ascii="Times New Roman" w:hAnsi="Times New Roman"/>
          <w:sz w:val="24"/>
          <w:szCs w:val="24"/>
        </w:rPr>
        <w:t xml:space="preserve"> (shown in</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REF _Ref440400881 \h  \* MERGEFORMAT </w:instrText>
      </w:r>
      <w:r>
        <w:rPr>
          <w:rFonts w:ascii="Times New Roman" w:hAnsi="Times New Roman"/>
          <w:sz w:val="24"/>
          <w:szCs w:val="24"/>
        </w:rPr>
      </w:r>
      <w:r>
        <w:rPr>
          <w:rFonts w:ascii="Times New Roman" w:hAnsi="Times New Roman"/>
          <w:sz w:val="24"/>
          <w:szCs w:val="24"/>
        </w:rPr>
        <w:fldChar w:fldCharType="separate"/>
      </w:r>
      <w:r w:rsidR="004E0255" w:rsidRPr="004E0255">
        <w:rPr>
          <w:rFonts w:ascii="Times New Roman" w:hAnsi="Times New Roman"/>
          <w:sz w:val="24"/>
          <w:szCs w:val="24"/>
        </w:rPr>
        <w:t>Figure 6.11</w:t>
      </w:r>
      <w:r>
        <w:rPr>
          <w:rFonts w:ascii="Times New Roman" w:hAnsi="Times New Roman"/>
          <w:sz w:val="24"/>
          <w:szCs w:val="24"/>
        </w:rPr>
        <w:fldChar w:fldCharType="end"/>
      </w:r>
      <w:r w:rsidRPr="00E44F27">
        <w:rPr>
          <w:rFonts w:ascii="Times New Roman" w:hAnsi="Times New Roman"/>
          <w:sz w:val="24"/>
          <w:szCs w:val="24"/>
        </w:rPr>
        <w:t>) with both voltage and current loop closed. Based on (</w:t>
      </w:r>
      <w:r>
        <w:rPr>
          <w:rFonts w:ascii="Times New Roman" w:hAnsi="Times New Roman"/>
          <w:sz w:val="24"/>
          <w:szCs w:val="24"/>
        </w:rPr>
        <w:t>6-</w:t>
      </w:r>
      <w:r w:rsidR="00FB21BA">
        <w:rPr>
          <w:rFonts w:ascii="Times New Roman" w:hAnsi="Times New Roman"/>
          <w:sz w:val="24"/>
          <w:szCs w:val="24"/>
        </w:rPr>
        <w:t>23</w:t>
      </w:r>
      <w:r w:rsidRPr="00E44F27">
        <w:rPr>
          <w:rFonts w:ascii="Times New Roman" w:hAnsi="Times New Roman"/>
          <w:sz w:val="24"/>
          <w:szCs w:val="24"/>
        </w:rPr>
        <w:t xml:space="preserve">), </w:t>
      </w:r>
      <w:r w:rsidRPr="00E44F27">
        <w:rPr>
          <w:rFonts w:ascii="Times New Roman" w:hAnsi="Times New Roman"/>
          <w:i/>
          <w:sz w:val="24"/>
          <w:szCs w:val="24"/>
        </w:rPr>
        <w:t>T</w:t>
      </w:r>
      <w:r w:rsidRPr="00E44F27">
        <w:rPr>
          <w:rFonts w:ascii="Times New Roman" w:hAnsi="Times New Roman"/>
          <w:i/>
          <w:sz w:val="24"/>
          <w:szCs w:val="24"/>
          <w:vertAlign w:val="subscript"/>
        </w:rPr>
        <w:t>2</w:t>
      </w:r>
      <w:r w:rsidRPr="00E44F27">
        <w:rPr>
          <w:rFonts w:ascii="Times New Roman" w:hAnsi="Times New Roman"/>
          <w:i/>
          <w:sz w:val="24"/>
          <w:szCs w:val="24"/>
        </w:rPr>
        <w:t>(s)</w:t>
      </w:r>
      <w:r w:rsidRPr="00E44F27">
        <w:rPr>
          <w:rFonts w:ascii="Times New Roman" w:hAnsi="Times New Roman"/>
          <w:sz w:val="24"/>
          <w:szCs w:val="24"/>
        </w:rPr>
        <w:t xml:space="preserve"> defined as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s</m:t>
                </m:r>
              </m:e>
            </m:d>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s</m:t>
                </m:r>
              </m:e>
            </m:d>
          </m:den>
        </m:f>
      </m:oMath>
      <w:r w:rsidRPr="00E44F27">
        <w:rPr>
          <w:rFonts w:ascii="Times New Roman" w:hAnsi="Times New Roman"/>
          <w:sz w:val="24"/>
          <w:szCs w:val="24"/>
        </w:rPr>
        <w:t xml:space="preserve"> (as shown in (</w:t>
      </w:r>
      <w:r>
        <w:rPr>
          <w:rFonts w:ascii="Times New Roman" w:hAnsi="Times New Roman"/>
          <w:sz w:val="24"/>
          <w:szCs w:val="24"/>
        </w:rPr>
        <w:t>6-</w:t>
      </w:r>
      <w:r w:rsidR="00FB21BA">
        <w:rPr>
          <w:rFonts w:ascii="Times New Roman" w:hAnsi="Times New Roman"/>
          <w:sz w:val="24"/>
          <w:szCs w:val="24"/>
        </w:rPr>
        <w:t>24</w:t>
      </w:r>
      <w:r w:rsidRPr="00E44F27">
        <w:rPr>
          <w:rFonts w:ascii="Times New Roman" w:hAnsi="Times New Roman"/>
          <w:sz w:val="24"/>
          <w:szCs w:val="24"/>
        </w:rPr>
        <w:t>)) is the outer loop gain of the converter which determines the control bandwidth and phase margin of the HV POL. Therefore, in order to reach constant output impedance</w:t>
      </w:r>
      <w:r w:rsidRPr="00E44F27">
        <w:rPr>
          <w:rFonts w:ascii="Times New Roman" w:hAnsi="Times New Roman"/>
          <w:i/>
          <w:sz w:val="24"/>
          <w:szCs w:val="24"/>
        </w:rPr>
        <w:t xml:space="preserve"> Z</w:t>
      </w:r>
      <w:r w:rsidRPr="00E44F27">
        <w:rPr>
          <w:rFonts w:ascii="Times New Roman" w:hAnsi="Times New Roman"/>
          <w:i/>
          <w:sz w:val="24"/>
          <w:szCs w:val="24"/>
          <w:vertAlign w:val="subscript"/>
        </w:rPr>
        <w:t>oc</w:t>
      </w:r>
      <w:r w:rsidRPr="00E44F27">
        <w:rPr>
          <w:rFonts w:ascii="Times New Roman" w:hAnsi="Times New Roman"/>
          <w:i/>
          <w:sz w:val="24"/>
          <w:szCs w:val="24"/>
        </w:rPr>
        <w:t>(s), T</w:t>
      </w:r>
      <w:r w:rsidRPr="00E44F27">
        <w:rPr>
          <w:rFonts w:ascii="Times New Roman" w:hAnsi="Times New Roman"/>
          <w:i/>
          <w:sz w:val="24"/>
          <w:szCs w:val="24"/>
          <w:vertAlign w:val="subscript"/>
        </w:rPr>
        <w:t>2</w:t>
      </w:r>
      <w:r w:rsidRPr="00E44F27">
        <w:rPr>
          <w:rFonts w:ascii="Times New Roman" w:hAnsi="Times New Roman"/>
          <w:i/>
          <w:sz w:val="24"/>
          <w:szCs w:val="24"/>
        </w:rPr>
        <w:t xml:space="preserve">(s) </w:t>
      </w:r>
      <w:r w:rsidRPr="00E44F27">
        <w:rPr>
          <w:rFonts w:ascii="Times New Roman" w:hAnsi="Times New Roman"/>
          <w:sz w:val="24"/>
          <w:szCs w:val="24"/>
        </w:rPr>
        <w:t xml:space="preserve">needs to be properly designed. Then, </w:t>
      </w:r>
      <w:r>
        <w:rPr>
          <w:rFonts w:ascii="Times New Roman" w:hAnsi="Times New Roman"/>
          <w:sz w:val="24"/>
          <w:szCs w:val="24"/>
        </w:rPr>
        <w:t>b</w:t>
      </w:r>
      <w:r w:rsidRPr="00E44F27">
        <w:rPr>
          <w:rFonts w:ascii="Times New Roman" w:hAnsi="Times New Roman"/>
          <w:sz w:val="24"/>
          <w:szCs w:val="24"/>
        </w:rPr>
        <w:t>ased on (</w:t>
      </w:r>
      <w:r>
        <w:rPr>
          <w:rFonts w:ascii="Times New Roman" w:hAnsi="Times New Roman"/>
          <w:sz w:val="24"/>
          <w:szCs w:val="24"/>
        </w:rPr>
        <w:t>6-18), (6-1</w:t>
      </w:r>
      <w:r w:rsidR="00FB21BA">
        <w:rPr>
          <w:rFonts w:ascii="Times New Roman" w:hAnsi="Times New Roman"/>
          <w:sz w:val="24"/>
          <w:szCs w:val="24"/>
        </w:rPr>
        <w:t>9</w:t>
      </w:r>
      <w:r>
        <w:rPr>
          <w:rFonts w:ascii="Times New Roman" w:hAnsi="Times New Roman"/>
          <w:sz w:val="24"/>
          <w:szCs w:val="24"/>
        </w:rPr>
        <w:t>) and (6-22</w:t>
      </w:r>
      <w:r w:rsidRPr="00E44F27">
        <w:rPr>
          <w:rFonts w:ascii="Times New Roman" w:hAnsi="Times New Roman"/>
          <w:sz w:val="24"/>
          <w:szCs w:val="24"/>
        </w:rPr>
        <w:t xml:space="preserve">), the desired compensator </w:t>
      </w:r>
      <w:r w:rsidRPr="00E44F27">
        <w:rPr>
          <w:rFonts w:ascii="Times New Roman" w:hAnsi="Times New Roman"/>
          <w:i/>
          <w:sz w:val="24"/>
          <w:szCs w:val="24"/>
        </w:rPr>
        <w:t>G</w:t>
      </w:r>
      <w:r w:rsidRPr="00E44F27">
        <w:rPr>
          <w:rFonts w:ascii="Times New Roman" w:hAnsi="Times New Roman"/>
          <w:i/>
          <w:sz w:val="24"/>
          <w:szCs w:val="24"/>
          <w:vertAlign w:val="subscript"/>
        </w:rPr>
        <w:t>COM</w:t>
      </w:r>
      <w:r w:rsidRPr="00E44F27">
        <w:rPr>
          <w:rFonts w:ascii="Times New Roman" w:hAnsi="Times New Roman"/>
          <w:i/>
          <w:sz w:val="24"/>
          <w:szCs w:val="24"/>
        </w:rPr>
        <w:t xml:space="preserve"> (s)</w:t>
      </w:r>
      <w:r w:rsidRPr="00E44F27">
        <w:rPr>
          <w:rFonts w:ascii="Times New Roman" w:hAnsi="Times New Roman"/>
          <w:sz w:val="24"/>
          <w:szCs w:val="24"/>
        </w:rPr>
        <w:t xml:space="preserve"> can be</w:t>
      </w:r>
      <w:r w:rsidR="006B2EA4">
        <w:rPr>
          <w:rFonts w:ascii="Times New Roman" w:hAnsi="Times New Roman"/>
          <w:sz w:val="24"/>
          <w:szCs w:val="24"/>
        </w:rPr>
        <w:t xml:space="preserve"> designed.</w:t>
      </w:r>
    </w:p>
    <w:p w14:paraId="142A20A4" w14:textId="7A33CD62" w:rsidR="00E44F27" w:rsidRPr="00E44F27" w:rsidRDefault="00FA503E" w:rsidP="00E44F27">
      <w:pPr>
        <w:jc w:val="right"/>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oc</m:t>
            </m:r>
          </m:sub>
        </m:sSub>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r>
              <w:rPr>
                <w:rFonts w:ascii="Cambria Math" w:hAnsi="Cambria Math"/>
                <w:sz w:val="24"/>
                <w:szCs w:val="24"/>
              </w:rPr>
              <m:t>(s))∙</m:t>
            </m:r>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oi</m:t>
                </m:r>
              </m:sub>
            </m:sSub>
            <m:r>
              <w:rPr>
                <w:rFonts w:ascii="Cambria Math" w:hAnsi="Cambria Math"/>
                <w:sz w:val="24"/>
                <w:szCs w:val="24"/>
              </w:rPr>
              <m:t>(s)</m:t>
            </m:r>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m</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vd</m:t>
                </m:r>
              </m:sub>
            </m:sSub>
            <m:r>
              <w:rPr>
                <w:rFonts w:ascii="Cambria Math" w:hAnsi="Cambria Math"/>
                <w:sz w:val="24"/>
                <w:szCs w:val="24"/>
              </w:rPr>
              <m:t>(s)∙</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com</m:t>
                </m:r>
              </m:sub>
            </m:sSub>
            <m:r>
              <w:rPr>
                <w:rFonts w:ascii="Cambria Math" w:hAnsi="Cambria Math"/>
                <w:sz w:val="24"/>
                <w:szCs w:val="24"/>
              </w:rPr>
              <m:t>(s)</m:t>
            </m:r>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oi</m:t>
                </m:r>
              </m:sub>
            </m:sSub>
            <m:r>
              <w:rPr>
                <w:rFonts w:ascii="Cambria Math" w:hAnsi="Cambria Math"/>
                <w:sz w:val="24"/>
                <w:szCs w:val="24"/>
              </w:rPr>
              <m:t>(s)</m:t>
            </m:r>
          </m:num>
          <m:den>
            <m:f>
              <m:fPr>
                <m:ctrlPr>
                  <w:rPr>
                    <w:rFonts w:ascii="Cambria Math" w:hAnsi="Cambria Math"/>
                    <w:i/>
                    <w:sz w:val="24"/>
                    <w:szCs w:val="24"/>
                  </w:rPr>
                </m:ctrlPr>
              </m:fPr>
              <m:num>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s</m:t>
                    </m:r>
                  </m:e>
                </m:d>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s</m:t>
                    </m:r>
                  </m:e>
                </m:d>
              </m:den>
            </m:f>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oi</m:t>
                </m:r>
              </m:sub>
            </m:sSub>
            <m:r>
              <w:rPr>
                <w:rFonts w:ascii="Cambria Math" w:hAnsi="Cambria Math"/>
                <w:sz w:val="24"/>
                <w:szCs w:val="24"/>
              </w:rPr>
              <m:t>(s)</m:t>
            </m:r>
          </m:num>
          <m:den>
            <m:r>
              <w:rPr>
                <w:rFonts w:ascii="Cambria Math" w:hAnsi="Cambria Math"/>
                <w:sz w:val="24"/>
                <w:szCs w:val="24"/>
              </w:rPr>
              <m:t>1+</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s</m:t>
                    </m:r>
                  </m:e>
                </m:d>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s</m:t>
                    </m:r>
                  </m:e>
                </m:d>
              </m:den>
            </m:f>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oi</m:t>
                </m:r>
              </m:sub>
            </m:sSub>
            <m:r>
              <w:rPr>
                <w:rFonts w:ascii="Cambria Math" w:hAnsi="Cambria Math"/>
                <w:sz w:val="24"/>
                <w:szCs w:val="24"/>
              </w:rPr>
              <m:t>(s)</m:t>
            </m:r>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s</m:t>
                </m:r>
              </m:e>
            </m:d>
          </m:den>
        </m:f>
      </m:oMath>
      <w:r w:rsidR="00E44F27">
        <w:rPr>
          <w:rFonts w:ascii="Times New Roman" w:hAnsi="Times New Roman"/>
          <w:sz w:val="24"/>
          <w:szCs w:val="24"/>
        </w:rPr>
        <w:t xml:space="preserve">                     </w:t>
      </w:r>
      <w:r w:rsidR="00E44F27" w:rsidRPr="00E44F27">
        <w:rPr>
          <w:rFonts w:ascii="Times New Roman" w:hAnsi="Times New Roman"/>
          <w:sz w:val="24"/>
          <w:szCs w:val="24"/>
        </w:rPr>
        <w:t xml:space="preserve"> (</w:t>
      </w:r>
      <w:r w:rsidR="00E44F27">
        <w:rPr>
          <w:rFonts w:ascii="Times New Roman" w:hAnsi="Times New Roman"/>
          <w:sz w:val="24"/>
          <w:szCs w:val="24"/>
        </w:rPr>
        <w:t>6-</w:t>
      </w:r>
      <w:r w:rsidR="00FB21BA">
        <w:rPr>
          <w:rFonts w:ascii="Times New Roman" w:hAnsi="Times New Roman"/>
          <w:sz w:val="24"/>
          <w:szCs w:val="24"/>
        </w:rPr>
        <w:t>23</w:t>
      </w:r>
      <w:r w:rsidR="00E44F27" w:rsidRPr="00E44F27">
        <w:rPr>
          <w:rFonts w:ascii="Times New Roman" w:hAnsi="Times New Roman"/>
          <w:sz w:val="24"/>
          <w:szCs w:val="24"/>
        </w:rPr>
        <w:t>)</w:t>
      </w:r>
    </w:p>
    <w:p w14:paraId="2F32F5BE" w14:textId="0634C2B4" w:rsidR="00E44F27" w:rsidRPr="00D17ED7" w:rsidRDefault="00FA503E" w:rsidP="00E44F27">
      <w:pPr>
        <w:jc w:val="right"/>
        <w:rPr>
          <w:rFonts w:ascii="Times New Roman" w:hAnsi="Times New Roman"/>
          <w:sz w:val="20"/>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v</m:t>
                </m:r>
              </m:sub>
            </m:sSub>
            <m:d>
              <m:dPr>
                <m:ctrlPr>
                  <w:rPr>
                    <w:rFonts w:ascii="Cambria Math" w:hAnsi="Cambria Math"/>
                    <w:i/>
                    <w:sz w:val="24"/>
                    <w:szCs w:val="24"/>
                  </w:rPr>
                </m:ctrlPr>
              </m:dPr>
              <m:e>
                <m:r>
                  <w:rPr>
                    <w:rFonts w:ascii="Cambria Math" w:hAnsi="Cambria Math"/>
                    <w:sz w:val="24"/>
                    <w:szCs w:val="24"/>
                  </w:rPr>
                  <m:t>s</m:t>
                </m:r>
              </m:e>
            </m:d>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d>
              <m:dPr>
                <m:ctrlPr>
                  <w:rPr>
                    <w:rFonts w:ascii="Cambria Math" w:hAnsi="Cambria Math"/>
                    <w:i/>
                    <w:sz w:val="24"/>
                    <w:szCs w:val="24"/>
                  </w:rPr>
                </m:ctrlPr>
              </m:dPr>
              <m:e>
                <m:r>
                  <w:rPr>
                    <w:rFonts w:ascii="Cambria Math" w:hAnsi="Cambria Math"/>
                    <w:sz w:val="24"/>
                    <w:szCs w:val="24"/>
                  </w:rPr>
                  <m:t>s</m:t>
                </m:r>
              </m:e>
            </m:d>
          </m:den>
        </m:f>
      </m:oMath>
      <w:r w:rsidR="00E44F27" w:rsidRPr="00E44F27">
        <w:rPr>
          <w:rFonts w:ascii="Times New Roman" w:hAnsi="Times New Roman"/>
          <w:sz w:val="24"/>
          <w:szCs w:val="24"/>
        </w:rPr>
        <w:t xml:space="preserve">                           </w:t>
      </w:r>
      <w:r w:rsidR="00E44F27">
        <w:rPr>
          <w:rFonts w:ascii="Times New Roman" w:hAnsi="Times New Roman"/>
          <w:sz w:val="24"/>
          <w:szCs w:val="24"/>
        </w:rPr>
        <w:t xml:space="preserve">                          </w:t>
      </w:r>
      <w:r w:rsidR="00E44F27" w:rsidRPr="00E44F27">
        <w:rPr>
          <w:rFonts w:ascii="Times New Roman" w:hAnsi="Times New Roman"/>
          <w:sz w:val="24"/>
          <w:szCs w:val="24"/>
        </w:rPr>
        <w:t xml:space="preserve">     (</w:t>
      </w:r>
      <w:r w:rsidR="00E44F27">
        <w:rPr>
          <w:rFonts w:ascii="Times New Roman" w:hAnsi="Times New Roman"/>
          <w:sz w:val="24"/>
          <w:szCs w:val="24"/>
        </w:rPr>
        <w:t>6-</w:t>
      </w:r>
      <w:r w:rsidR="00FB21BA">
        <w:rPr>
          <w:rFonts w:ascii="Times New Roman" w:hAnsi="Times New Roman"/>
          <w:sz w:val="24"/>
          <w:szCs w:val="24"/>
        </w:rPr>
        <w:t>24</w:t>
      </w:r>
      <w:r w:rsidR="00E44F27" w:rsidRPr="00E44F27">
        <w:rPr>
          <w:rFonts w:ascii="Times New Roman" w:hAnsi="Times New Roman"/>
          <w:sz w:val="24"/>
          <w:szCs w:val="24"/>
        </w:rPr>
        <w:t>)</w:t>
      </w:r>
    </w:p>
    <w:p w14:paraId="510A3C69" w14:textId="5BCD157D" w:rsidR="00E44F27" w:rsidRPr="00E44F27" w:rsidRDefault="00E44F27" w:rsidP="00E44F27">
      <w:pPr>
        <w:spacing w:before="240" w:line="480" w:lineRule="auto"/>
        <w:ind w:firstLine="360"/>
        <w:jc w:val="both"/>
        <w:rPr>
          <w:rFonts w:ascii="Times New Roman" w:hAnsi="Times New Roman"/>
          <w:sz w:val="24"/>
          <w:szCs w:val="24"/>
        </w:rPr>
      </w:pPr>
      <w:r w:rsidRPr="00E44F27">
        <w:rPr>
          <w:rFonts w:ascii="Times New Roman" w:hAnsi="Times New Roman"/>
          <w:sz w:val="24"/>
          <w:szCs w:val="24"/>
        </w:rPr>
        <w:t>At high frequency beyond the control bandwidth of the compensator, the output impedance cannot be controlled and eventually become</w:t>
      </w:r>
      <w:r>
        <w:rPr>
          <w:rFonts w:ascii="Times New Roman" w:hAnsi="Times New Roman"/>
          <w:sz w:val="24"/>
          <w:szCs w:val="24"/>
        </w:rPr>
        <w:t>s</w:t>
      </w:r>
      <w:r w:rsidRPr="00E44F27">
        <w:rPr>
          <w:rFonts w:ascii="Times New Roman" w:hAnsi="Times New Roman"/>
          <w:sz w:val="24"/>
          <w:szCs w:val="24"/>
        </w:rPr>
        <w:t xml:space="preserve"> the ESR of the output capacitor. In order to achieve constant output impedance</w:t>
      </w:r>
      <w:r>
        <w:rPr>
          <w:rFonts w:ascii="Times New Roman" w:hAnsi="Times New Roman"/>
          <w:sz w:val="24"/>
          <w:szCs w:val="24"/>
        </w:rPr>
        <w:t xml:space="preserve"> over frequency range</w:t>
      </w:r>
      <w:r w:rsidRPr="00E44F27">
        <w:rPr>
          <w:rFonts w:ascii="Times New Roman" w:hAnsi="Times New Roman"/>
          <w:sz w:val="24"/>
          <w:szCs w:val="24"/>
        </w:rPr>
        <w:t xml:space="preserve">, the droop resistance in </w:t>
      </w:r>
      <w:r w:rsidR="00FB21BA">
        <w:rPr>
          <w:rFonts w:ascii="Times New Roman" w:hAnsi="Times New Roman"/>
          <w:sz w:val="24"/>
          <w:szCs w:val="24"/>
        </w:rPr>
        <w:t xml:space="preserve">the </w:t>
      </w:r>
      <w:r w:rsidRPr="00E44F27">
        <w:rPr>
          <w:rFonts w:ascii="Times New Roman" w:hAnsi="Times New Roman"/>
          <w:sz w:val="24"/>
          <w:szCs w:val="24"/>
        </w:rPr>
        <w:t xml:space="preserve">control </w:t>
      </w:r>
      <w:r w:rsidRPr="00E44F27">
        <w:rPr>
          <w:rFonts w:ascii="Times New Roman" w:hAnsi="Times New Roman"/>
          <w:sz w:val="24"/>
          <w:szCs w:val="24"/>
        </w:rPr>
        <w:lastRenderedPageBreak/>
        <w:t>loop (</w:t>
      </w:r>
      <w:r w:rsidRPr="00E44F27">
        <w:rPr>
          <w:rFonts w:ascii="Times New Roman" w:hAnsi="Times New Roman"/>
          <w:i/>
          <w:sz w:val="24"/>
          <w:szCs w:val="24"/>
        </w:rPr>
        <w:t>R</w:t>
      </w:r>
      <w:r w:rsidRPr="00E44F27">
        <w:rPr>
          <w:rFonts w:ascii="Times New Roman" w:hAnsi="Times New Roman"/>
          <w:i/>
          <w:sz w:val="24"/>
          <w:szCs w:val="24"/>
          <w:vertAlign w:val="subscript"/>
        </w:rPr>
        <w:t>DROOP</w:t>
      </w:r>
      <w:r w:rsidRPr="00E44F27">
        <w:rPr>
          <w:rFonts w:ascii="Times New Roman" w:hAnsi="Times New Roman"/>
          <w:sz w:val="24"/>
          <w:szCs w:val="24"/>
        </w:rPr>
        <w:t xml:space="preserve">) should be equal to the ESR of the output capacitor, </w:t>
      </w:r>
      <w:r w:rsidRPr="00E44F27">
        <w:rPr>
          <w:rFonts w:ascii="Times New Roman" w:hAnsi="Times New Roman"/>
          <w:i/>
          <w:sz w:val="24"/>
          <w:szCs w:val="24"/>
        </w:rPr>
        <w:t>R</w:t>
      </w:r>
      <w:r w:rsidRPr="00E44F27">
        <w:rPr>
          <w:rFonts w:ascii="Times New Roman" w:hAnsi="Times New Roman"/>
          <w:i/>
          <w:sz w:val="24"/>
          <w:szCs w:val="24"/>
          <w:vertAlign w:val="subscript"/>
        </w:rPr>
        <w:t>ESR</w:t>
      </w:r>
      <w:r w:rsidRPr="00E44F27">
        <w:rPr>
          <w:rFonts w:ascii="Times New Roman" w:hAnsi="Times New Roman"/>
          <w:sz w:val="24"/>
          <w:szCs w:val="24"/>
        </w:rPr>
        <w:t xml:space="preserve">. Therefore, the output impedance will be controlled to be </w:t>
      </w:r>
      <w:r w:rsidRPr="00E44F27">
        <w:rPr>
          <w:rFonts w:ascii="Times New Roman" w:hAnsi="Times New Roman"/>
          <w:i/>
          <w:sz w:val="24"/>
          <w:szCs w:val="24"/>
        </w:rPr>
        <w:t>R</w:t>
      </w:r>
      <w:r w:rsidRPr="00E44F27">
        <w:rPr>
          <w:rFonts w:ascii="Times New Roman" w:hAnsi="Times New Roman"/>
          <w:i/>
          <w:sz w:val="24"/>
          <w:szCs w:val="24"/>
          <w:vertAlign w:val="subscript"/>
        </w:rPr>
        <w:t>ESR</w:t>
      </w:r>
      <w:r w:rsidRPr="00E44F27">
        <w:rPr>
          <w:rFonts w:ascii="Times New Roman" w:hAnsi="Times New Roman"/>
          <w:sz w:val="24"/>
          <w:szCs w:val="24"/>
        </w:rPr>
        <w:t xml:space="preserve"> for the entire frequency range. </w:t>
      </w:r>
      <w:r>
        <w:rPr>
          <w:rFonts w:ascii="Times New Roman" w:hAnsi="Times New Roman"/>
          <w:sz w:val="24"/>
          <w:szCs w:val="24"/>
        </w:rPr>
        <w:fldChar w:fldCharType="begin"/>
      </w:r>
      <w:r>
        <w:rPr>
          <w:rFonts w:ascii="Times New Roman" w:hAnsi="Times New Roman"/>
          <w:sz w:val="24"/>
          <w:szCs w:val="24"/>
        </w:rPr>
        <w:instrText xml:space="preserve"> REF _Ref440401414 \h  \* MERGEFORMAT </w:instrText>
      </w:r>
      <w:r>
        <w:rPr>
          <w:rFonts w:ascii="Times New Roman" w:hAnsi="Times New Roman"/>
          <w:sz w:val="24"/>
          <w:szCs w:val="24"/>
        </w:rPr>
      </w:r>
      <w:r>
        <w:rPr>
          <w:rFonts w:ascii="Times New Roman" w:hAnsi="Times New Roman"/>
          <w:sz w:val="24"/>
          <w:szCs w:val="24"/>
        </w:rPr>
        <w:fldChar w:fldCharType="separate"/>
      </w:r>
      <w:r w:rsidR="004E0255" w:rsidRPr="004E0255">
        <w:rPr>
          <w:rFonts w:ascii="Times New Roman" w:hAnsi="Times New Roman"/>
          <w:sz w:val="24"/>
          <w:szCs w:val="24"/>
        </w:rPr>
        <w:t>Figure 6.13</w:t>
      </w:r>
      <w:r>
        <w:rPr>
          <w:rFonts w:ascii="Times New Roman" w:hAnsi="Times New Roman"/>
          <w:sz w:val="24"/>
          <w:szCs w:val="24"/>
        </w:rPr>
        <w:fldChar w:fldCharType="end"/>
      </w:r>
      <w:r>
        <w:rPr>
          <w:rFonts w:ascii="Times New Roman" w:hAnsi="Times New Roman"/>
          <w:sz w:val="24"/>
          <w:szCs w:val="24"/>
        </w:rPr>
        <w:t xml:space="preserve"> </w:t>
      </w:r>
      <w:r w:rsidRPr="00E44F27">
        <w:rPr>
          <w:rFonts w:ascii="Times New Roman" w:hAnsi="Times New Roman"/>
          <w:sz w:val="24"/>
          <w:szCs w:val="24"/>
        </w:rPr>
        <w:t xml:space="preserve">illustrates the theoretical relationship among </w:t>
      </w:r>
      <w:r w:rsidRPr="00E44F27">
        <w:rPr>
          <w:rFonts w:ascii="Times New Roman" w:hAnsi="Times New Roman"/>
          <w:i/>
          <w:sz w:val="24"/>
          <w:szCs w:val="24"/>
        </w:rPr>
        <w:t>Z</w:t>
      </w:r>
      <w:r w:rsidRPr="00E44F27">
        <w:rPr>
          <w:rFonts w:ascii="Times New Roman" w:hAnsi="Times New Roman"/>
          <w:i/>
          <w:sz w:val="24"/>
          <w:szCs w:val="24"/>
          <w:vertAlign w:val="subscript"/>
        </w:rPr>
        <w:t xml:space="preserve">o </w:t>
      </w:r>
      <w:r w:rsidRPr="00E44F27">
        <w:rPr>
          <w:rFonts w:ascii="Times New Roman" w:hAnsi="Times New Roman"/>
          <w:i/>
          <w:sz w:val="24"/>
          <w:szCs w:val="24"/>
        </w:rPr>
        <w:t>Z</w:t>
      </w:r>
      <w:r w:rsidRPr="00E44F27">
        <w:rPr>
          <w:rFonts w:ascii="Times New Roman" w:hAnsi="Times New Roman"/>
          <w:i/>
          <w:sz w:val="24"/>
          <w:szCs w:val="24"/>
          <w:vertAlign w:val="subscript"/>
        </w:rPr>
        <w:t xml:space="preserve">oi </w:t>
      </w:r>
      <w:r w:rsidRPr="00E44F27">
        <w:rPr>
          <w:rFonts w:ascii="Times New Roman" w:hAnsi="Times New Roman"/>
          <w:sz w:val="24"/>
          <w:szCs w:val="24"/>
        </w:rPr>
        <w:t>and</w:t>
      </w:r>
      <w:r w:rsidRPr="00E44F27">
        <w:rPr>
          <w:rFonts w:ascii="Times New Roman" w:hAnsi="Times New Roman"/>
          <w:i/>
          <w:sz w:val="24"/>
          <w:szCs w:val="24"/>
          <w:vertAlign w:val="subscript"/>
        </w:rPr>
        <w:t xml:space="preserve"> </w:t>
      </w:r>
      <w:r w:rsidRPr="00E44F27">
        <w:rPr>
          <w:rFonts w:ascii="Times New Roman" w:hAnsi="Times New Roman"/>
          <w:i/>
          <w:sz w:val="24"/>
          <w:szCs w:val="24"/>
        </w:rPr>
        <w:t>Z</w:t>
      </w:r>
      <w:r w:rsidRPr="00E44F27">
        <w:rPr>
          <w:rFonts w:ascii="Times New Roman" w:hAnsi="Times New Roman"/>
          <w:i/>
          <w:sz w:val="24"/>
          <w:szCs w:val="24"/>
          <w:vertAlign w:val="subscript"/>
        </w:rPr>
        <w:t xml:space="preserve">oc </w:t>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_Ref439015625 \n \h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Pr>
          <w:rFonts w:ascii="Times New Roman" w:hAnsi="Times New Roman"/>
          <w:sz w:val="24"/>
          <w:szCs w:val="24"/>
        </w:rPr>
        <w:t>[86</w:t>
      </w:r>
      <w:proofErr w:type="gramStart"/>
      <w:r w:rsidR="004E0255">
        <w:rPr>
          <w:rFonts w:ascii="Times New Roman" w:hAnsi="Times New Roman"/>
          <w:sz w:val="24"/>
          <w:szCs w:val="24"/>
        </w:rPr>
        <w:t>]</w:t>
      </w:r>
      <w:proofErr w:type="gramEnd"/>
      <w:r w:rsidRPr="00E44F27">
        <w:rPr>
          <w:rFonts w:ascii="Times New Roman" w:hAnsi="Times New Roman"/>
          <w:sz w:val="24"/>
          <w:szCs w:val="24"/>
        </w:rPr>
        <w:fldChar w:fldCharType="end"/>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_Ref439015068 \n \h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Pr>
          <w:rFonts w:ascii="Times New Roman" w:hAnsi="Times New Roman"/>
          <w:sz w:val="24"/>
          <w:szCs w:val="24"/>
        </w:rPr>
        <w:t>[87]</w:t>
      </w:r>
      <w:r w:rsidRPr="00E44F27">
        <w:rPr>
          <w:rFonts w:ascii="Times New Roman" w:hAnsi="Times New Roman"/>
          <w:sz w:val="24"/>
          <w:szCs w:val="24"/>
        </w:rPr>
        <w:fldChar w:fldCharType="end"/>
      </w:r>
      <w:r w:rsidRPr="00E44F27">
        <w:rPr>
          <w:rFonts w:ascii="Times New Roman" w:hAnsi="Times New Roman"/>
          <w:i/>
          <w:sz w:val="24"/>
          <w:szCs w:val="24"/>
          <w:vertAlign w:val="subscript"/>
        </w:rPr>
        <w:t xml:space="preserve">. </w:t>
      </w:r>
      <w:r w:rsidRPr="00E44F27">
        <w:rPr>
          <w:rFonts w:ascii="Times New Roman" w:hAnsi="Times New Roman"/>
          <w:sz w:val="24"/>
          <w:szCs w:val="24"/>
        </w:rPr>
        <w:t>As Intel requires 0.8 mΩ output impedance</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REF _Ref418154364 \r \h </w:instrText>
      </w:r>
      <w:r>
        <w:rPr>
          <w:rFonts w:ascii="Times New Roman" w:hAnsi="Times New Roman"/>
          <w:sz w:val="24"/>
          <w:szCs w:val="24"/>
        </w:rPr>
      </w:r>
      <w:r>
        <w:rPr>
          <w:rFonts w:ascii="Times New Roman" w:hAnsi="Times New Roman"/>
          <w:sz w:val="24"/>
          <w:szCs w:val="24"/>
        </w:rPr>
        <w:fldChar w:fldCharType="separate"/>
      </w:r>
      <w:r w:rsidR="004E0255">
        <w:rPr>
          <w:rFonts w:ascii="Times New Roman" w:hAnsi="Times New Roman"/>
          <w:sz w:val="24"/>
          <w:szCs w:val="24"/>
        </w:rPr>
        <w:t>[90]</w:t>
      </w:r>
      <w:r>
        <w:rPr>
          <w:rFonts w:ascii="Times New Roman" w:hAnsi="Times New Roman"/>
          <w:sz w:val="24"/>
          <w:szCs w:val="24"/>
        </w:rPr>
        <w:fldChar w:fldCharType="end"/>
      </w:r>
      <w:r w:rsidRPr="00E44F27">
        <w:rPr>
          <w:rFonts w:ascii="Times New Roman" w:hAnsi="Times New Roman"/>
          <w:sz w:val="24"/>
          <w:szCs w:val="24"/>
        </w:rPr>
        <w:t xml:space="preserve">, output capacitor with 0.8 mΩ ESR is selected. </w:t>
      </w:r>
    </w:p>
    <w:bookmarkStart w:id="583" w:name="_MON_1514190687"/>
    <w:bookmarkEnd w:id="583"/>
    <w:p w14:paraId="10BC5F70" w14:textId="02CC80FF" w:rsidR="00E44F27" w:rsidRDefault="006B2EA4" w:rsidP="00E44F27">
      <w:pPr>
        <w:spacing w:line="240" w:lineRule="auto"/>
        <w:jc w:val="center"/>
      </w:pPr>
      <w:r>
        <w:object w:dxaOrig="8063" w:dyaOrig="5051" w14:anchorId="7243F717">
          <v:shape id="_x0000_i1118" type="#_x0000_t75" style="width:411.75pt;height:259.5pt" o:ole="">
            <v:imagedata r:id="rId223" o:title=""/>
          </v:shape>
          <o:OLEObject Type="Embed" ProgID="Visio.Drawing.11" ShapeID="_x0000_i1118" DrawAspect="Content" ObjectID="_1515252139" r:id="rId224"/>
        </w:object>
      </w:r>
    </w:p>
    <w:p w14:paraId="25A6169E" w14:textId="0330CFE3" w:rsidR="00E44F27" w:rsidRPr="00E44F27" w:rsidRDefault="00E44F27" w:rsidP="00E44F27">
      <w:pPr>
        <w:pStyle w:val="Caption"/>
        <w:spacing w:after="720"/>
      </w:pPr>
      <w:bookmarkStart w:id="584" w:name="_Ref440401414"/>
      <w:bookmarkStart w:id="585" w:name="_Toc439223780"/>
      <w:bookmarkStart w:id="586" w:name="_Toc440548061"/>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13</w:t>
      </w:r>
      <w:r w:rsidR="00D33AED">
        <w:rPr>
          <w:noProof/>
        </w:rPr>
        <w:fldChar w:fldCharType="end"/>
      </w:r>
      <w:bookmarkEnd w:id="584"/>
      <w:r w:rsidRPr="00E44F27">
        <w:t xml:space="preserve">. </w:t>
      </w:r>
      <w:proofErr w:type="gramStart"/>
      <w:r w:rsidRPr="00E44F27">
        <w:t xml:space="preserve">Comparison of </w:t>
      </w:r>
      <w:r w:rsidRPr="00E44F27">
        <w:rPr>
          <w:i/>
        </w:rPr>
        <w:t>Z</w:t>
      </w:r>
      <w:r w:rsidRPr="00E44F27">
        <w:rPr>
          <w:i/>
          <w:vertAlign w:val="subscript"/>
        </w:rPr>
        <w:t xml:space="preserve">o </w:t>
      </w:r>
      <w:r w:rsidRPr="00E44F27">
        <w:rPr>
          <w:i/>
        </w:rPr>
        <w:t>Z</w:t>
      </w:r>
      <w:r w:rsidRPr="00E44F27">
        <w:rPr>
          <w:i/>
          <w:vertAlign w:val="subscript"/>
        </w:rPr>
        <w:t xml:space="preserve">oi </w:t>
      </w:r>
      <w:r w:rsidRPr="00E44F27">
        <w:t>and</w:t>
      </w:r>
      <w:r w:rsidRPr="00E44F27">
        <w:rPr>
          <w:i/>
          <w:vertAlign w:val="subscript"/>
        </w:rPr>
        <w:t xml:space="preserve"> </w:t>
      </w:r>
      <w:r w:rsidRPr="00E44F27">
        <w:rPr>
          <w:i/>
        </w:rPr>
        <w:t>Z</w:t>
      </w:r>
      <w:r w:rsidRPr="00E44F27">
        <w:rPr>
          <w:i/>
          <w:vertAlign w:val="subscript"/>
        </w:rPr>
        <w:t>oc</w:t>
      </w:r>
      <w:r w:rsidRPr="00E44F27">
        <w:t>.</w:t>
      </w:r>
      <w:bookmarkEnd w:id="585"/>
      <w:bookmarkEnd w:id="586"/>
      <w:proofErr w:type="gramEnd"/>
    </w:p>
    <w:p w14:paraId="6FBE7773" w14:textId="5A5E5B2C" w:rsidR="00E44F27" w:rsidRPr="00E44F27" w:rsidRDefault="00E44F27" w:rsidP="00E44F27">
      <w:pPr>
        <w:spacing w:before="240" w:line="480" w:lineRule="auto"/>
        <w:ind w:firstLine="360"/>
        <w:jc w:val="both"/>
        <w:rPr>
          <w:rFonts w:ascii="Times New Roman" w:hAnsi="Times New Roman"/>
          <w:sz w:val="24"/>
          <w:szCs w:val="24"/>
        </w:rPr>
      </w:pPr>
      <w:r w:rsidRPr="00E44F27">
        <w:rPr>
          <w:rFonts w:ascii="Times New Roman" w:hAnsi="Times New Roman"/>
          <w:sz w:val="24"/>
          <w:szCs w:val="24"/>
        </w:rPr>
        <w:t>Clearly shown in</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REF _Ref440401414 \h  \* MERGEFORMAT </w:instrText>
      </w:r>
      <w:r>
        <w:rPr>
          <w:rFonts w:ascii="Times New Roman" w:hAnsi="Times New Roman"/>
          <w:sz w:val="24"/>
          <w:szCs w:val="24"/>
        </w:rPr>
      </w:r>
      <w:r>
        <w:rPr>
          <w:rFonts w:ascii="Times New Roman" w:hAnsi="Times New Roman"/>
          <w:sz w:val="24"/>
          <w:szCs w:val="24"/>
        </w:rPr>
        <w:fldChar w:fldCharType="separate"/>
      </w:r>
      <w:r w:rsidR="004E0255" w:rsidRPr="004E0255">
        <w:rPr>
          <w:rFonts w:ascii="Times New Roman" w:hAnsi="Times New Roman"/>
          <w:sz w:val="24"/>
          <w:szCs w:val="24"/>
        </w:rPr>
        <w:t>Figure 6.13</w:t>
      </w:r>
      <w:r>
        <w:rPr>
          <w:rFonts w:ascii="Times New Roman" w:hAnsi="Times New Roman"/>
          <w:sz w:val="24"/>
          <w:szCs w:val="24"/>
        </w:rPr>
        <w:fldChar w:fldCharType="end"/>
      </w:r>
      <w:r w:rsidRPr="00E44F27">
        <w:rPr>
          <w:rFonts w:ascii="Times New Roman" w:hAnsi="Times New Roman"/>
          <w:sz w:val="24"/>
          <w:szCs w:val="24"/>
        </w:rPr>
        <w:t xml:space="preserve">, beyond the ESR frequency of the output capacitor </w:t>
      </w:r>
      <w:r w:rsidRPr="00E44F27">
        <w:rPr>
          <w:rFonts w:ascii="Times New Roman" w:hAnsi="Times New Roman"/>
          <w:i/>
          <w:sz w:val="24"/>
          <w:szCs w:val="24"/>
        </w:rPr>
        <w:t>ω</w:t>
      </w:r>
      <w:r w:rsidRPr="00E44F27">
        <w:rPr>
          <w:rFonts w:ascii="Times New Roman" w:hAnsi="Times New Roman"/>
          <w:i/>
          <w:sz w:val="24"/>
          <w:szCs w:val="24"/>
          <w:vertAlign w:val="subscript"/>
        </w:rPr>
        <w:t>ESR</w:t>
      </w:r>
      <w:r w:rsidRPr="00E44F27">
        <w:rPr>
          <w:rFonts w:ascii="Times New Roman" w:hAnsi="Times New Roman"/>
          <w:sz w:val="24"/>
          <w:szCs w:val="24"/>
        </w:rPr>
        <w:t xml:space="preserve">, the open loop output impedance becomes </w:t>
      </w:r>
      <w:r w:rsidRPr="00E44F27">
        <w:rPr>
          <w:rFonts w:ascii="Times New Roman" w:hAnsi="Times New Roman"/>
          <w:i/>
          <w:sz w:val="24"/>
          <w:szCs w:val="24"/>
        </w:rPr>
        <w:t>R</w:t>
      </w:r>
      <w:r w:rsidRPr="00E44F27">
        <w:rPr>
          <w:rFonts w:ascii="Times New Roman" w:hAnsi="Times New Roman"/>
          <w:i/>
          <w:sz w:val="24"/>
          <w:szCs w:val="24"/>
          <w:vertAlign w:val="subscript"/>
        </w:rPr>
        <w:t xml:space="preserve">ESR </w:t>
      </w:r>
      <w:r w:rsidRPr="00E44F27">
        <w:rPr>
          <w:rFonts w:ascii="Times New Roman" w:hAnsi="Times New Roman"/>
          <w:sz w:val="24"/>
          <w:szCs w:val="24"/>
        </w:rPr>
        <w:t xml:space="preserve">which means no compensation is required. Therefore, the bandwidth of </w:t>
      </w:r>
      <w:r w:rsidRPr="00E44F27">
        <w:rPr>
          <w:rFonts w:ascii="Times New Roman" w:hAnsi="Times New Roman"/>
          <w:i/>
          <w:sz w:val="24"/>
          <w:szCs w:val="24"/>
        </w:rPr>
        <w:t>T</w:t>
      </w:r>
      <w:r w:rsidRPr="00E44F27">
        <w:rPr>
          <w:rFonts w:ascii="Times New Roman" w:hAnsi="Times New Roman"/>
          <w:i/>
          <w:sz w:val="24"/>
          <w:szCs w:val="24"/>
          <w:vertAlign w:val="subscript"/>
        </w:rPr>
        <w:t>2</w:t>
      </w:r>
      <w:r w:rsidRPr="00E44F27">
        <w:rPr>
          <w:rFonts w:ascii="Times New Roman" w:hAnsi="Times New Roman"/>
          <w:i/>
          <w:sz w:val="24"/>
          <w:szCs w:val="24"/>
        </w:rPr>
        <w:t>(s)</w:t>
      </w:r>
      <w:r w:rsidRPr="00E44F27">
        <w:rPr>
          <w:rFonts w:ascii="Times New Roman" w:hAnsi="Times New Roman"/>
          <w:sz w:val="24"/>
          <w:szCs w:val="24"/>
        </w:rPr>
        <w:t xml:space="preserve"> should be the ESR frequency of the output capacitance </w:t>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_Ref439015625 \n \h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Pr>
          <w:rFonts w:ascii="Times New Roman" w:hAnsi="Times New Roman"/>
          <w:sz w:val="24"/>
          <w:szCs w:val="24"/>
        </w:rPr>
        <w:t>[86]</w:t>
      </w:r>
      <w:r w:rsidRPr="00E44F27">
        <w:rPr>
          <w:rFonts w:ascii="Times New Roman" w:hAnsi="Times New Roman"/>
          <w:sz w:val="24"/>
          <w:szCs w:val="24"/>
        </w:rPr>
        <w:fldChar w:fldCharType="end"/>
      </w:r>
      <w:r w:rsidRPr="00E44F27">
        <w:rPr>
          <w:rFonts w:ascii="Times New Roman" w:hAnsi="Times New Roman"/>
          <w:sz w:val="24"/>
          <w:szCs w:val="24"/>
        </w:rPr>
        <w:t>. Also, under the following two assumptions, (1)</w:t>
      </w:r>
      <w:r>
        <w:rPr>
          <w:rFonts w:ascii="Times New Roman" w:hAnsi="Times New Roman"/>
          <w:sz w:val="24"/>
          <w:szCs w:val="24"/>
        </w:rPr>
        <w:t xml:space="preserve"> </w:t>
      </w:r>
      <m:oMath>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d>
        <m:r>
          <w:rPr>
            <w:rFonts w:ascii="Cambria Math" w:hAnsi="Cambria Math"/>
            <w:sz w:val="24"/>
            <w:szCs w:val="24"/>
          </w:rPr>
          <m:t>≫1</m:t>
        </m:r>
      </m:oMath>
      <w:r w:rsidRPr="00E44F27">
        <w:rPr>
          <w:rFonts w:ascii="Times New Roman" w:hAnsi="Times New Roman"/>
          <w:sz w:val="24"/>
          <w:szCs w:val="24"/>
        </w:rPr>
        <w:t xml:space="preserve"> and (2)</w:t>
      </w:r>
      <m:oMath>
        <m:r>
          <m:rPr>
            <m:sty m:val="p"/>
          </m:rPr>
          <w:rPr>
            <w:rFonts w:ascii="Cambria Math" w:hAnsi="Cambria Math"/>
            <w:sz w:val="24"/>
            <w:szCs w:val="24"/>
          </w:rPr>
          <m:t xml:space="preserve"> </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COM</m:t>
                </m:r>
              </m:sub>
            </m:sSub>
          </m:e>
        </m:d>
        <m:r>
          <w:rPr>
            <w:rFonts w:ascii="Cambria Math" w:hAnsi="Cambria Math"/>
            <w:sz w:val="24"/>
            <w:szCs w:val="24"/>
          </w:rPr>
          <m:t>≫1</m:t>
        </m:r>
      </m:oMath>
      <w:r w:rsidRPr="00E44F27">
        <w:rPr>
          <w:rFonts w:ascii="Times New Roman" w:hAnsi="Times New Roman"/>
          <w:sz w:val="24"/>
          <w:szCs w:val="24"/>
        </w:rPr>
        <w:t xml:space="preserve"> when </w:t>
      </w:r>
      <w:r w:rsidRPr="00E44F27">
        <w:rPr>
          <w:rFonts w:ascii="Times New Roman" w:hAnsi="Times New Roman"/>
          <w:i/>
          <w:sz w:val="24"/>
          <w:szCs w:val="24"/>
        </w:rPr>
        <w:t>ω&lt;</w:t>
      </w:r>
      <w:r w:rsidRPr="00E44F27">
        <w:rPr>
          <w:rFonts w:ascii="Times New Roman" w:hAnsi="Times New Roman"/>
          <w:sz w:val="24"/>
          <w:szCs w:val="24"/>
        </w:rPr>
        <w:t xml:space="preserve"> </w:t>
      </w:r>
      <w:r w:rsidRPr="00E44F27">
        <w:rPr>
          <w:rFonts w:ascii="Times New Roman" w:hAnsi="Times New Roman"/>
          <w:i/>
          <w:sz w:val="24"/>
          <w:szCs w:val="24"/>
        </w:rPr>
        <w:t>ω</w:t>
      </w:r>
      <w:r w:rsidRPr="00E44F27">
        <w:rPr>
          <w:rFonts w:ascii="Times New Roman" w:hAnsi="Times New Roman"/>
          <w:i/>
          <w:sz w:val="24"/>
          <w:szCs w:val="24"/>
          <w:vertAlign w:val="subscript"/>
        </w:rPr>
        <w:t>ESR</w:t>
      </w:r>
      <w:r w:rsidRPr="00E44F27">
        <w:rPr>
          <w:rFonts w:ascii="Times New Roman" w:hAnsi="Times New Roman"/>
          <w:sz w:val="24"/>
          <w:szCs w:val="24"/>
        </w:rPr>
        <w:t xml:space="preserve">, </w:t>
      </w:r>
      <w:r w:rsidRPr="00E44F27">
        <w:rPr>
          <w:rFonts w:ascii="Times New Roman" w:hAnsi="Times New Roman"/>
          <w:i/>
          <w:sz w:val="24"/>
          <w:szCs w:val="24"/>
        </w:rPr>
        <w:t>T</w:t>
      </w:r>
      <w:r w:rsidRPr="00E44F27">
        <w:rPr>
          <w:rFonts w:ascii="Times New Roman" w:hAnsi="Times New Roman"/>
          <w:i/>
          <w:sz w:val="24"/>
          <w:szCs w:val="24"/>
          <w:vertAlign w:val="subscript"/>
        </w:rPr>
        <w:t>2</w:t>
      </w:r>
      <w:r w:rsidRPr="00E44F27">
        <w:rPr>
          <w:rFonts w:ascii="Times New Roman" w:hAnsi="Times New Roman"/>
          <w:sz w:val="24"/>
          <w:szCs w:val="24"/>
        </w:rPr>
        <w:t xml:space="preserve"> can be approximated by (</w:t>
      </w:r>
      <w:r>
        <w:rPr>
          <w:rFonts w:ascii="Times New Roman" w:hAnsi="Times New Roman"/>
          <w:sz w:val="24"/>
          <w:szCs w:val="24"/>
        </w:rPr>
        <w:t>6-</w:t>
      </w:r>
      <w:r w:rsidR="00FB21BA">
        <w:rPr>
          <w:rFonts w:ascii="Times New Roman" w:hAnsi="Times New Roman"/>
          <w:sz w:val="24"/>
          <w:szCs w:val="24"/>
        </w:rPr>
        <w:t>25</w:t>
      </w:r>
      <w:r w:rsidRPr="00E44F27">
        <w:rPr>
          <w:rFonts w:ascii="Times New Roman" w:hAnsi="Times New Roman"/>
          <w:sz w:val="24"/>
          <w:szCs w:val="24"/>
        </w:rPr>
        <w:t xml:space="preserve">) </w:t>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_Ref439015068 \n \h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Pr>
          <w:rFonts w:ascii="Times New Roman" w:hAnsi="Times New Roman"/>
          <w:sz w:val="24"/>
          <w:szCs w:val="24"/>
        </w:rPr>
        <w:t>[87]</w:t>
      </w:r>
      <w:r w:rsidRPr="00E44F27">
        <w:rPr>
          <w:rFonts w:ascii="Times New Roman" w:hAnsi="Times New Roman"/>
          <w:sz w:val="24"/>
          <w:szCs w:val="24"/>
        </w:rPr>
        <w:fldChar w:fldCharType="end"/>
      </w:r>
      <w:r w:rsidRPr="00E44F27">
        <w:rPr>
          <w:rFonts w:ascii="Times New Roman" w:hAnsi="Times New Roman"/>
          <w:sz w:val="24"/>
          <w:szCs w:val="24"/>
        </w:rPr>
        <w:t xml:space="preserve">. </w:t>
      </w:r>
    </w:p>
    <w:p w14:paraId="78F95EA0" w14:textId="38BD3546" w:rsidR="00E44F27" w:rsidRPr="00E44F27" w:rsidRDefault="00FA503E" w:rsidP="00E44F27">
      <w:pPr>
        <w:spacing w:line="480" w:lineRule="auto"/>
        <w:ind w:firstLine="360"/>
        <w:jc w:val="right"/>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o</m:t>
                </m:r>
              </m:sub>
            </m:sSub>
          </m:num>
          <m:den>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esr</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s</m:t>
                </m:r>
              </m:num>
              <m:den>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esr</m:t>
                    </m:r>
                  </m:sub>
                </m:sSub>
              </m:den>
            </m:f>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R</m:t>
                </m:r>
              </m:sub>
            </m:sSub>
          </m:den>
        </m:f>
      </m:oMath>
      <w:r w:rsidR="00E44F27" w:rsidRPr="00E44F27">
        <w:rPr>
          <w:rFonts w:ascii="Times New Roman" w:hAnsi="Times New Roman"/>
          <w:sz w:val="24"/>
          <w:szCs w:val="24"/>
        </w:rPr>
        <w:t xml:space="preserve">                                                               (</w:t>
      </w:r>
      <w:r w:rsidR="00E44F27">
        <w:rPr>
          <w:rFonts w:ascii="Times New Roman" w:hAnsi="Times New Roman"/>
          <w:sz w:val="24"/>
          <w:szCs w:val="24"/>
        </w:rPr>
        <w:t>6-</w:t>
      </w:r>
      <w:r w:rsidR="00FB21BA">
        <w:rPr>
          <w:rFonts w:ascii="Times New Roman" w:hAnsi="Times New Roman"/>
          <w:sz w:val="24"/>
          <w:szCs w:val="24"/>
        </w:rPr>
        <w:t>25</w:t>
      </w:r>
      <w:r w:rsidR="00E44F27" w:rsidRPr="00E44F27">
        <w:rPr>
          <w:rFonts w:ascii="Times New Roman" w:hAnsi="Times New Roman"/>
          <w:sz w:val="24"/>
          <w:szCs w:val="24"/>
        </w:rPr>
        <w:t>)</w:t>
      </w:r>
    </w:p>
    <w:p w14:paraId="11B0170A" w14:textId="7DB0B035" w:rsidR="00E44F27" w:rsidRPr="00E44F27" w:rsidRDefault="00E44F27" w:rsidP="00E44F27">
      <w:pPr>
        <w:spacing w:line="480" w:lineRule="auto"/>
        <w:ind w:firstLine="360"/>
        <w:rPr>
          <w:rFonts w:ascii="Times New Roman" w:hAnsi="Times New Roman"/>
          <w:sz w:val="24"/>
          <w:szCs w:val="24"/>
        </w:rPr>
      </w:pPr>
      <w:r w:rsidRPr="00E44F27">
        <w:rPr>
          <w:rFonts w:ascii="Times New Roman" w:hAnsi="Times New Roman"/>
          <w:sz w:val="24"/>
          <w:szCs w:val="24"/>
        </w:rPr>
        <w:lastRenderedPageBreak/>
        <w:t xml:space="preserve">At the same time, </w:t>
      </w:r>
      <w:r w:rsidRPr="00E44F27">
        <w:rPr>
          <w:rFonts w:ascii="Times New Roman" w:hAnsi="Times New Roman"/>
          <w:i/>
          <w:sz w:val="24"/>
          <w:szCs w:val="24"/>
        </w:rPr>
        <w:t>Z</w:t>
      </w:r>
      <w:r w:rsidRPr="00E44F27">
        <w:rPr>
          <w:rFonts w:ascii="Times New Roman" w:hAnsi="Times New Roman"/>
          <w:i/>
          <w:sz w:val="24"/>
          <w:szCs w:val="24"/>
          <w:vertAlign w:val="subscript"/>
        </w:rPr>
        <w:t>oc</w:t>
      </w:r>
      <w:r w:rsidRPr="00E44F27">
        <w:rPr>
          <w:rFonts w:ascii="Times New Roman" w:hAnsi="Times New Roman"/>
          <w:i/>
          <w:sz w:val="24"/>
          <w:szCs w:val="24"/>
        </w:rPr>
        <w:t xml:space="preserve"> </w:t>
      </w:r>
      <w:r w:rsidRPr="00E44F27">
        <w:rPr>
          <w:rFonts w:ascii="Times New Roman" w:hAnsi="Times New Roman"/>
          <w:sz w:val="24"/>
          <w:szCs w:val="24"/>
        </w:rPr>
        <w:t>can be further simplified by (</w:t>
      </w:r>
      <w:r>
        <w:rPr>
          <w:rFonts w:ascii="Times New Roman" w:hAnsi="Times New Roman"/>
          <w:sz w:val="24"/>
          <w:szCs w:val="24"/>
        </w:rPr>
        <w:t>6-</w:t>
      </w:r>
      <w:r w:rsidR="00FB21BA">
        <w:rPr>
          <w:rFonts w:ascii="Times New Roman" w:hAnsi="Times New Roman"/>
          <w:sz w:val="24"/>
          <w:szCs w:val="24"/>
        </w:rPr>
        <w:t>26</w:t>
      </w:r>
      <w:r w:rsidRPr="00E44F27">
        <w:rPr>
          <w:rFonts w:ascii="Times New Roman" w:hAnsi="Times New Roman"/>
          <w:sz w:val="24"/>
          <w:szCs w:val="24"/>
        </w:rPr>
        <w:t xml:space="preserve">) with </w:t>
      </w:r>
      <w:r w:rsidRPr="00E44F27">
        <w:rPr>
          <w:rFonts w:ascii="Times New Roman" w:hAnsi="Times New Roman"/>
          <w:i/>
          <w:sz w:val="24"/>
          <w:szCs w:val="24"/>
        </w:rPr>
        <w:t>T</w:t>
      </w:r>
      <w:r w:rsidRPr="00E44F27">
        <w:rPr>
          <w:rFonts w:ascii="Times New Roman" w:hAnsi="Times New Roman"/>
          <w:i/>
          <w:sz w:val="24"/>
          <w:szCs w:val="24"/>
          <w:vertAlign w:val="subscript"/>
        </w:rPr>
        <w:t>2</w:t>
      </w:r>
      <w:r w:rsidRPr="00E44F27">
        <w:rPr>
          <w:rFonts w:ascii="Times New Roman" w:hAnsi="Times New Roman"/>
          <w:i/>
          <w:sz w:val="24"/>
          <w:szCs w:val="24"/>
        </w:rPr>
        <w:t>(s)</w:t>
      </w:r>
      <w:r w:rsidRPr="00E44F27">
        <w:rPr>
          <w:rFonts w:ascii="Times New Roman" w:hAnsi="Times New Roman"/>
          <w:sz w:val="24"/>
          <w:szCs w:val="24"/>
        </w:rPr>
        <w:t xml:space="preserve"> being simplified in (</w:t>
      </w:r>
      <w:r>
        <w:rPr>
          <w:rFonts w:ascii="Times New Roman" w:hAnsi="Times New Roman"/>
          <w:sz w:val="24"/>
          <w:szCs w:val="24"/>
        </w:rPr>
        <w:t>6-23</w:t>
      </w:r>
      <w:r w:rsidRPr="00E44F27">
        <w:rPr>
          <w:rFonts w:ascii="Times New Roman" w:hAnsi="Times New Roman"/>
          <w:sz w:val="24"/>
          <w:szCs w:val="24"/>
        </w:rPr>
        <w:t>).</w:t>
      </w:r>
    </w:p>
    <w:p w14:paraId="2B70984D" w14:textId="34663E7B" w:rsidR="00E44F27" w:rsidRPr="00E44F27" w:rsidRDefault="00FA503E" w:rsidP="00E44F27">
      <w:pPr>
        <w:spacing w:line="480" w:lineRule="auto"/>
        <w:ind w:firstLine="360"/>
        <w:jc w:val="right"/>
        <w:rPr>
          <w:rFonts w:ascii="Times New Roman" w:hAnsi="Times New Roman"/>
          <w:sz w:val="24"/>
          <w:szCs w:val="24"/>
        </w:rPr>
      </w:pP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oc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esr</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ii</m:t>
            </m:r>
          </m:sub>
        </m:sSub>
        <m:r>
          <w:rPr>
            <w:rFonts w:ascii="Cambria Math" w:hAnsi="Cambria Math"/>
            <w:sz w:val="24"/>
            <w:szCs w:val="24"/>
          </w:rPr>
          <m:t>(s)</m:t>
        </m:r>
      </m:oMath>
      <w:r w:rsidR="00E44F27" w:rsidRPr="00E44F27">
        <w:rPr>
          <w:rFonts w:ascii="Times New Roman" w:hAnsi="Times New Roman"/>
          <w:sz w:val="24"/>
          <w:szCs w:val="24"/>
        </w:rPr>
        <w:t xml:space="preserve">                                                              (</w:t>
      </w:r>
      <w:r w:rsidR="00E44F27">
        <w:rPr>
          <w:rFonts w:ascii="Times New Roman" w:hAnsi="Times New Roman"/>
          <w:sz w:val="24"/>
          <w:szCs w:val="24"/>
        </w:rPr>
        <w:t>6-</w:t>
      </w:r>
      <w:r w:rsidR="00FB21BA">
        <w:rPr>
          <w:rFonts w:ascii="Times New Roman" w:hAnsi="Times New Roman"/>
          <w:sz w:val="24"/>
          <w:szCs w:val="24"/>
        </w:rPr>
        <w:t>26</w:t>
      </w:r>
      <w:r w:rsidR="00E44F27" w:rsidRPr="00E44F27">
        <w:rPr>
          <w:rFonts w:ascii="Times New Roman" w:hAnsi="Times New Roman"/>
          <w:sz w:val="24"/>
          <w:szCs w:val="24"/>
        </w:rPr>
        <w:t>)</w:t>
      </w:r>
    </w:p>
    <w:p w14:paraId="198F8842" w14:textId="114FC324" w:rsidR="00E44F27" w:rsidRPr="00E44F27" w:rsidRDefault="00E44F27" w:rsidP="00E44F27">
      <w:pPr>
        <w:spacing w:line="480" w:lineRule="auto"/>
        <w:ind w:firstLine="360"/>
        <w:jc w:val="both"/>
        <w:rPr>
          <w:rFonts w:ascii="Times New Roman" w:hAnsi="Times New Roman"/>
          <w:sz w:val="24"/>
          <w:szCs w:val="24"/>
        </w:rPr>
      </w:pPr>
      <w:r w:rsidRPr="00E44F27">
        <w:rPr>
          <w:rFonts w:ascii="Times New Roman" w:hAnsi="Times New Roman"/>
          <w:sz w:val="24"/>
          <w:szCs w:val="24"/>
        </w:rPr>
        <w:t>From (</w:t>
      </w:r>
      <w:r>
        <w:rPr>
          <w:rFonts w:ascii="Times New Roman" w:hAnsi="Times New Roman"/>
          <w:sz w:val="24"/>
          <w:szCs w:val="24"/>
        </w:rPr>
        <w:t>6-2</w:t>
      </w:r>
      <w:r w:rsidR="00FB21BA">
        <w:rPr>
          <w:rFonts w:ascii="Times New Roman" w:hAnsi="Times New Roman"/>
          <w:sz w:val="24"/>
          <w:szCs w:val="24"/>
        </w:rPr>
        <w:t>6</w:t>
      </w:r>
      <w:r w:rsidRPr="00E44F27">
        <w:rPr>
          <w:rFonts w:ascii="Times New Roman" w:hAnsi="Times New Roman"/>
          <w:sz w:val="24"/>
          <w:szCs w:val="24"/>
        </w:rPr>
        <w:t xml:space="preserve">) it can be seen that </w:t>
      </w:r>
      <w:r w:rsidR="00FB21BA">
        <w:rPr>
          <w:rFonts w:ascii="Times New Roman" w:hAnsi="Times New Roman"/>
          <w:sz w:val="24"/>
          <w:szCs w:val="24"/>
        </w:rPr>
        <w:t>in addition to the</w:t>
      </w:r>
      <w:r w:rsidRPr="00E44F27">
        <w:rPr>
          <w:rFonts w:ascii="Times New Roman" w:hAnsi="Times New Roman"/>
          <w:sz w:val="24"/>
          <w:szCs w:val="24"/>
        </w:rPr>
        <w:t xml:space="preserve"> ESR of the output capacitor, the inductor current to output current transfer function (</w:t>
      </w:r>
      <w:r w:rsidRPr="00E44F27">
        <w:rPr>
          <w:rFonts w:ascii="Times New Roman" w:hAnsi="Times New Roman"/>
          <w:i/>
          <w:sz w:val="24"/>
          <w:szCs w:val="24"/>
        </w:rPr>
        <w:t>G</w:t>
      </w:r>
      <w:r w:rsidRPr="00E44F27">
        <w:rPr>
          <w:rFonts w:ascii="Times New Roman" w:hAnsi="Times New Roman"/>
          <w:i/>
          <w:sz w:val="24"/>
          <w:szCs w:val="24"/>
          <w:vertAlign w:val="subscript"/>
        </w:rPr>
        <w:t>ii</w:t>
      </w:r>
      <w:r w:rsidRPr="00E44F27">
        <w:rPr>
          <w:rFonts w:ascii="Times New Roman" w:hAnsi="Times New Roman"/>
          <w:sz w:val="24"/>
          <w:szCs w:val="24"/>
        </w:rPr>
        <w:t>) also impact</w:t>
      </w:r>
      <w:r w:rsidR="00FB21BA">
        <w:rPr>
          <w:rFonts w:ascii="Times New Roman" w:hAnsi="Times New Roman"/>
          <w:sz w:val="24"/>
          <w:szCs w:val="24"/>
        </w:rPr>
        <w:t>s</w:t>
      </w:r>
      <w:r w:rsidRPr="00E44F27">
        <w:rPr>
          <w:rFonts w:ascii="Times New Roman" w:hAnsi="Times New Roman"/>
          <w:sz w:val="24"/>
          <w:szCs w:val="24"/>
        </w:rPr>
        <w:t xml:space="preserve"> the closed loop output impedance. As indicated in</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REF _Ref440401657 \h  \* MERGEFORMAT </w:instrText>
      </w:r>
      <w:r>
        <w:rPr>
          <w:rFonts w:ascii="Times New Roman" w:hAnsi="Times New Roman"/>
          <w:sz w:val="24"/>
          <w:szCs w:val="24"/>
        </w:rPr>
      </w:r>
      <w:r>
        <w:rPr>
          <w:rFonts w:ascii="Times New Roman" w:hAnsi="Times New Roman"/>
          <w:sz w:val="24"/>
          <w:szCs w:val="24"/>
        </w:rPr>
        <w:fldChar w:fldCharType="separate"/>
      </w:r>
      <w:r w:rsidR="004E0255" w:rsidRPr="004E0255">
        <w:rPr>
          <w:rFonts w:ascii="Times New Roman" w:hAnsi="Times New Roman"/>
          <w:sz w:val="24"/>
          <w:szCs w:val="24"/>
        </w:rPr>
        <w:t>Figure 6.14</w:t>
      </w:r>
      <w:r>
        <w:rPr>
          <w:rFonts w:ascii="Times New Roman" w:hAnsi="Times New Roman"/>
          <w:sz w:val="24"/>
          <w:szCs w:val="24"/>
        </w:rPr>
        <w:fldChar w:fldCharType="end"/>
      </w:r>
      <w:r w:rsidRPr="00E44F27">
        <w:rPr>
          <w:rFonts w:ascii="Times New Roman" w:hAnsi="Times New Roman"/>
          <w:sz w:val="24"/>
          <w:szCs w:val="24"/>
        </w:rPr>
        <w:t>, a larger inductance leads to a lower cutoff frequency (</w:t>
      </w:r>
      <w:r w:rsidRPr="00E44F27">
        <w:rPr>
          <w:rFonts w:ascii="Times New Roman" w:hAnsi="Times New Roman"/>
          <w:i/>
          <w:sz w:val="24"/>
          <w:szCs w:val="24"/>
        </w:rPr>
        <w:t>ω</w:t>
      </w:r>
      <w:r w:rsidRPr="00E44F27">
        <w:rPr>
          <w:rFonts w:ascii="Times New Roman" w:hAnsi="Times New Roman"/>
          <w:i/>
          <w:sz w:val="24"/>
          <w:szCs w:val="24"/>
          <w:vertAlign w:val="subscript"/>
        </w:rPr>
        <w:t>0</w:t>
      </w:r>
      <w:r w:rsidRPr="00E44F27">
        <w:rPr>
          <w:rFonts w:ascii="Times New Roman" w:hAnsi="Times New Roman"/>
          <w:sz w:val="24"/>
          <w:szCs w:val="24"/>
        </w:rPr>
        <w:t xml:space="preserve">) of the output filter in the half bridge current doubler. As the control bandwidth is defined as </w:t>
      </w:r>
      <w:r w:rsidRPr="00E44F27">
        <w:rPr>
          <w:rFonts w:ascii="Times New Roman" w:hAnsi="Times New Roman"/>
          <w:i/>
          <w:sz w:val="24"/>
          <w:szCs w:val="24"/>
        </w:rPr>
        <w:t>f</w:t>
      </w:r>
      <w:r w:rsidRPr="00E44F27">
        <w:rPr>
          <w:rFonts w:ascii="Times New Roman" w:hAnsi="Times New Roman"/>
          <w:i/>
          <w:sz w:val="24"/>
          <w:szCs w:val="24"/>
          <w:vertAlign w:val="subscript"/>
        </w:rPr>
        <w:t>ESR</w:t>
      </w:r>
      <w:r w:rsidRPr="00E44F27">
        <w:rPr>
          <w:rFonts w:ascii="Times New Roman" w:hAnsi="Times New Roman"/>
          <w:sz w:val="24"/>
          <w:szCs w:val="24"/>
        </w:rPr>
        <w:t>, which means at the desired control bandwidth, the compensator designed for larger output inductance needs to have larger gain compared with the converter with smaller output inductance, which leads to a larger duty cycle variation. In order to prevent the duty cycle saturation when load transient occurs, there would be a limitation on the maximum value of the output inductance as expressed in (</w:t>
      </w:r>
      <w:r>
        <w:rPr>
          <w:rFonts w:ascii="Times New Roman" w:hAnsi="Times New Roman"/>
          <w:sz w:val="24"/>
          <w:szCs w:val="24"/>
        </w:rPr>
        <w:t>6-2</w:t>
      </w:r>
      <w:r w:rsidR="0017444F">
        <w:rPr>
          <w:rFonts w:ascii="Times New Roman" w:hAnsi="Times New Roman"/>
          <w:sz w:val="24"/>
          <w:szCs w:val="24"/>
        </w:rPr>
        <w:t>7</w:t>
      </w:r>
      <w:r w:rsidRPr="00E44F27">
        <w:rPr>
          <w:rFonts w:ascii="Times New Roman" w:hAnsi="Times New Roman"/>
          <w:sz w:val="24"/>
          <w:szCs w:val="24"/>
        </w:rPr>
        <w:t xml:space="preserve">) </w:t>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_Ref439015625 \r \h </w:instrText>
      </w:r>
      <w:r>
        <w:rPr>
          <w:rFonts w:ascii="Times New Roman" w:hAnsi="Times New Roman"/>
          <w:sz w:val="24"/>
          <w:szCs w:val="24"/>
        </w:rPr>
        <w:instrText xml:space="preserve">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Pr>
          <w:rFonts w:ascii="Times New Roman" w:hAnsi="Times New Roman"/>
          <w:sz w:val="24"/>
          <w:szCs w:val="24"/>
        </w:rPr>
        <w:t>[86]</w:t>
      </w:r>
      <w:r w:rsidRPr="00E44F27">
        <w:rPr>
          <w:rFonts w:ascii="Times New Roman" w:hAnsi="Times New Roman"/>
          <w:sz w:val="24"/>
          <w:szCs w:val="24"/>
        </w:rPr>
        <w:fldChar w:fldCharType="end"/>
      </w:r>
      <w:r w:rsidRPr="00E44F27">
        <w:rPr>
          <w:rFonts w:ascii="Times New Roman" w:hAnsi="Times New Roman"/>
          <w:sz w:val="24"/>
          <w:szCs w:val="24"/>
        </w:rPr>
        <w:t xml:space="preserve">. </w:t>
      </w:r>
    </w:p>
    <w:p w14:paraId="326B0DFD" w14:textId="22816686" w:rsidR="00E44F27" w:rsidRDefault="0017444F" w:rsidP="00E44F27">
      <w:pPr>
        <w:jc w:val="center"/>
      </w:pPr>
      <w:r>
        <w:object w:dxaOrig="8556" w:dyaOrig="7063" w14:anchorId="346B16DB">
          <v:shape id="_x0000_i1119" type="#_x0000_t75" style="width:335.25pt;height:258.75pt" o:ole="">
            <v:imagedata r:id="rId225" o:title="" croptop="4565f"/>
          </v:shape>
          <o:OLEObject Type="Embed" ProgID="Visio.Drawing.11" ShapeID="_x0000_i1119" DrawAspect="Content" ObjectID="_1515252140" r:id="rId226"/>
        </w:object>
      </w:r>
    </w:p>
    <w:p w14:paraId="50047DB9" w14:textId="1A35DF41" w:rsidR="00E44F27" w:rsidRPr="00E44F27" w:rsidRDefault="00E44F27" w:rsidP="00E44F27">
      <w:pPr>
        <w:pStyle w:val="Caption"/>
        <w:spacing w:after="720"/>
      </w:pPr>
      <w:bookmarkStart w:id="587" w:name="_Ref440401657"/>
      <w:bookmarkStart w:id="588" w:name="_Toc440548062"/>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14</w:t>
      </w:r>
      <w:r w:rsidR="00D33AED">
        <w:rPr>
          <w:noProof/>
        </w:rPr>
        <w:fldChar w:fldCharType="end"/>
      </w:r>
      <w:bookmarkEnd w:id="587"/>
      <w:r w:rsidRPr="00E44F27">
        <w:t>.</w:t>
      </w:r>
      <w:r w:rsidRPr="00E44F27">
        <w:rPr>
          <w:i/>
        </w:rPr>
        <w:t xml:space="preserve"> </w:t>
      </w:r>
      <w:proofErr w:type="gramStart"/>
      <w:r w:rsidRPr="00E44F27">
        <w:rPr>
          <w:i/>
        </w:rPr>
        <w:t>G</w:t>
      </w:r>
      <w:r w:rsidRPr="00E44F27">
        <w:rPr>
          <w:i/>
          <w:vertAlign w:val="subscript"/>
        </w:rPr>
        <w:t>ii</w:t>
      </w:r>
      <w:r w:rsidRPr="00E44F27">
        <w:rPr>
          <w:i/>
        </w:rPr>
        <w:t xml:space="preserve">(s) </w:t>
      </w:r>
      <w:r w:rsidRPr="00E44F27">
        <w:t>comparison with different output inductance.</w:t>
      </w:r>
      <w:bookmarkEnd w:id="588"/>
      <w:proofErr w:type="gramEnd"/>
    </w:p>
    <w:p w14:paraId="575801BD" w14:textId="71DEA45F" w:rsidR="00E44F27" w:rsidRPr="00E44F27" w:rsidRDefault="00FA503E" w:rsidP="00E44F27">
      <w:pPr>
        <w:jc w:val="right"/>
        <w:rPr>
          <w:sz w:val="24"/>
        </w:rPr>
      </w:pPr>
      <m:oMath>
        <m:sSub>
          <m:sSubPr>
            <m:ctrlPr>
              <w:rPr>
                <w:rFonts w:ascii="Cambria Math" w:hAnsi="Cambria Math"/>
                <w:i/>
                <w:sz w:val="24"/>
              </w:rPr>
            </m:ctrlPr>
          </m:sSubPr>
          <m:e>
            <m:r>
              <w:rPr>
                <w:rFonts w:ascii="Cambria Math" w:hAnsi="Cambria Math"/>
                <w:sz w:val="24"/>
              </w:rPr>
              <m:t>L</m:t>
            </m:r>
          </m:e>
          <m:sub>
            <m:r>
              <w:rPr>
                <w:rFonts w:ascii="Cambria Math" w:hAnsi="Cambria Math"/>
                <w:sz w:val="24"/>
              </w:rPr>
              <m:t>max</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V</m:t>
                </m:r>
              </m:e>
              <m:sub>
                <m:r>
                  <w:rPr>
                    <w:rFonts w:ascii="Cambria Math" w:hAnsi="Cambria Math"/>
                    <w:sz w:val="24"/>
                  </w:rPr>
                  <m:t>in</m:t>
                </m:r>
              </m:sub>
            </m:sSub>
          </m:num>
          <m:den>
            <m:r>
              <w:rPr>
                <w:rFonts w:ascii="Cambria Math" w:hAnsi="Cambria Math"/>
                <w:sz w:val="24"/>
              </w:rPr>
              <m:t>8n∙∆</m:t>
            </m:r>
            <m:sSub>
              <m:sSubPr>
                <m:ctrlPr>
                  <w:rPr>
                    <w:rFonts w:ascii="Cambria Math" w:hAnsi="Cambria Math"/>
                    <w:i/>
                    <w:sz w:val="24"/>
                  </w:rPr>
                </m:ctrlPr>
              </m:sSubPr>
              <m:e>
                <m:r>
                  <w:rPr>
                    <w:rFonts w:ascii="Cambria Math" w:hAnsi="Cambria Math"/>
                    <w:sz w:val="24"/>
                  </w:rPr>
                  <m:t>I</m:t>
                </m:r>
              </m:e>
              <m:sub>
                <m:r>
                  <w:rPr>
                    <w:rFonts w:ascii="Cambria Math" w:hAnsi="Cambria Math"/>
                    <w:sz w:val="24"/>
                  </w:rPr>
                  <m:t>o</m:t>
                </m:r>
              </m:sub>
            </m:sSub>
            <m:r>
              <w:rPr>
                <w:rFonts w:ascii="Cambria Math" w:hAnsi="Cambria Math"/>
                <w:sz w:val="24"/>
              </w:rPr>
              <m:t>∙</m:t>
            </m:r>
            <m:sSub>
              <m:sSubPr>
                <m:ctrlPr>
                  <w:rPr>
                    <w:rFonts w:ascii="Cambria Math" w:hAnsi="Cambria Math"/>
                    <w:i/>
                    <w:sz w:val="24"/>
                  </w:rPr>
                </m:ctrlPr>
              </m:sSubPr>
              <m:e>
                <m:r>
                  <w:rPr>
                    <w:rFonts w:ascii="Cambria Math" w:hAnsi="Cambria Math"/>
                    <w:sz w:val="24"/>
                  </w:rPr>
                  <m:t>f</m:t>
                </m:r>
              </m:e>
              <m:sub>
                <m:r>
                  <w:rPr>
                    <w:rFonts w:ascii="Cambria Math" w:hAnsi="Cambria Math"/>
                    <w:sz w:val="24"/>
                  </w:rPr>
                  <m:t>c</m:t>
                </m:r>
              </m:sub>
            </m:sSub>
          </m:den>
        </m:f>
        <m:r>
          <w:rPr>
            <w:rFonts w:ascii="Cambria Math" w:hAnsi="Cambria Math"/>
            <w:sz w:val="24"/>
          </w:rPr>
          <m:t>×</m:t>
        </m:r>
        <m:r>
          <m:rPr>
            <m:sty m:val="p"/>
          </m:rPr>
          <w:rPr>
            <w:rFonts w:ascii="Cambria Math" w:hAnsi="Cambria Math"/>
            <w:sz w:val="24"/>
          </w:rPr>
          <m:t>min⁡</m:t>
        </m:r>
        <m:r>
          <w:rPr>
            <w:rFonts w:ascii="Cambria Math" w:hAnsi="Cambria Math"/>
            <w:sz w:val="24"/>
          </w:rPr>
          <m:t>(D,1-D)</m:t>
        </m:r>
      </m:oMath>
      <w:r w:rsidR="00E44F27" w:rsidRPr="00E44F27">
        <w:rPr>
          <w:rFonts w:ascii="Times New Roman" w:hAnsi="Times New Roman"/>
          <w:sz w:val="24"/>
        </w:rPr>
        <w:t xml:space="preserve">       </w:t>
      </w:r>
      <w:r w:rsidR="00E44F27">
        <w:rPr>
          <w:rFonts w:ascii="Times New Roman" w:hAnsi="Times New Roman"/>
          <w:sz w:val="24"/>
        </w:rPr>
        <w:t xml:space="preserve"> </w:t>
      </w:r>
      <w:r w:rsidR="00E44F27" w:rsidRPr="00E44F27">
        <w:rPr>
          <w:rFonts w:ascii="Times New Roman" w:hAnsi="Times New Roman"/>
          <w:sz w:val="24"/>
        </w:rPr>
        <w:t xml:space="preserve">                                        (6-</w:t>
      </w:r>
      <w:r w:rsidR="0017444F">
        <w:rPr>
          <w:rFonts w:ascii="Times New Roman" w:hAnsi="Times New Roman"/>
          <w:sz w:val="24"/>
        </w:rPr>
        <w:t>27</w:t>
      </w:r>
      <w:r w:rsidR="00E44F27" w:rsidRPr="00E44F27">
        <w:rPr>
          <w:rFonts w:ascii="Times New Roman" w:hAnsi="Times New Roman"/>
          <w:sz w:val="24"/>
        </w:rPr>
        <w:t>)</w:t>
      </w:r>
    </w:p>
    <w:p w14:paraId="6647A033" w14:textId="7EE49C1E" w:rsidR="00E44F27" w:rsidRPr="00E44F27" w:rsidRDefault="00E44F27" w:rsidP="00E44F27">
      <w:pPr>
        <w:spacing w:before="480" w:line="480" w:lineRule="auto"/>
        <w:ind w:firstLine="360"/>
        <w:jc w:val="both"/>
        <w:rPr>
          <w:rFonts w:ascii="Times New Roman" w:hAnsi="Times New Roman"/>
          <w:sz w:val="24"/>
          <w:szCs w:val="24"/>
        </w:rPr>
      </w:pPr>
      <w:r w:rsidRPr="00E44F27">
        <w:rPr>
          <w:rFonts w:ascii="Times New Roman" w:hAnsi="Times New Roman"/>
          <w:sz w:val="24"/>
          <w:szCs w:val="24"/>
        </w:rPr>
        <w:t xml:space="preserve">Based on the above analysis, the desired compensator would have two requirements: (1) high gain at low frequency, (2) </w:t>
      </w:r>
      <w:r w:rsidRPr="00E44F27">
        <w:rPr>
          <w:rFonts w:ascii="Times New Roman" w:hAnsi="Times New Roman"/>
          <w:i/>
          <w:sz w:val="24"/>
          <w:szCs w:val="24"/>
        </w:rPr>
        <w:t>T</w:t>
      </w:r>
      <w:r w:rsidRPr="00E44F27">
        <w:rPr>
          <w:rFonts w:ascii="Times New Roman" w:hAnsi="Times New Roman"/>
          <w:i/>
          <w:sz w:val="24"/>
          <w:szCs w:val="24"/>
          <w:vertAlign w:val="subscript"/>
        </w:rPr>
        <w:t>2</w:t>
      </w:r>
      <w:r w:rsidRPr="00E44F27">
        <w:rPr>
          <w:rFonts w:ascii="Times New Roman" w:hAnsi="Times New Roman"/>
          <w:i/>
          <w:sz w:val="24"/>
          <w:szCs w:val="24"/>
        </w:rPr>
        <w:t>(s)</w:t>
      </w:r>
      <w:r w:rsidRPr="00E44F27">
        <w:rPr>
          <w:rFonts w:ascii="Times New Roman" w:hAnsi="Times New Roman"/>
          <w:sz w:val="24"/>
          <w:szCs w:val="24"/>
        </w:rPr>
        <w:t xml:space="preserve"> crossover at ESR frequency. Therefore, a pole at origin is implemented in the compensator to have high gain at low frequency. </w:t>
      </w:r>
      <w:r>
        <w:rPr>
          <w:rFonts w:ascii="Times New Roman" w:hAnsi="Times New Roman"/>
          <w:sz w:val="24"/>
          <w:szCs w:val="24"/>
        </w:rPr>
        <w:t>A</w:t>
      </w:r>
      <w:r w:rsidRPr="00E44F27">
        <w:rPr>
          <w:rFonts w:ascii="Times New Roman" w:hAnsi="Times New Roman"/>
          <w:sz w:val="24"/>
          <w:szCs w:val="24"/>
        </w:rPr>
        <w:t xml:space="preserve"> type III compensator is implemented and the outer loop transfer function </w:t>
      </w:r>
      <w:r w:rsidRPr="00E44F27">
        <w:rPr>
          <w:rFonts w:ascii="Times New Roman" w:hAnsi="Times New Roman"/>
          <w:i/>
          <w:sz w:val="24"/>
          <w:szCs w:val="24"/>
        </w:rPr>
        <w:t>T</w:t>
      </w:r>
      <w:r w:rsidRPr="00E44F27">
        <w:rPr>
          <w:rFonts w:ascii="Times New Roman" w:hAnsi="Times New Roman"/>
          <w:i/>
          <w:sz w:val="24"/>
          <w:szCs w:val="24"/>
          <w:vertAlign w:val="subscript"/>
        </w:rPr>
        <w:t>2</w:t>
      </w:r>
      <w:r w:rsidRPr="00E44F27">
        <w:rPr>
          <w:rFonts w:ascii="Times New Roman" w:hAnsi="Times New Roman"/>
          <w:sz w:val="24"/>
          <w:szCs w:val="24"/>
        </w:rPr>
        <w:t xml:space="preserve"> is presented in </w:t>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_Ref439606403 \h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sidRPr="004E0255">
        <w:rPr>
          <w:rFonts w:ascii="Times New Roman" w:hAnsi="Times New Roman"/>
          <w:sz w:val="24"/>
          <w:szCs w:val="24"/>
        </w:rPr>
        <w:t>Figure 6.15</w:t>
      </w:r>
      <w:r w:rsidRPr="00E44F27">
        <w:rPr>
          <w:rFonts w:ascii="Times New Roman" w:hAnsi="Times New Roman"/>
          <w:sz w:val="24"/>
          <w:szCs w:val="24"/>
        </w:rPr>
        <w:fldChar w:fldCharType="end"/>
      </w:r>
      <w:r w:rsidRPr="00E44F27">
        <w:rPr>
          <w:rFonts w:ascii="Times New Roman" w:hAnsi="Times New Roman"/>
          <w:sz w:val="24"/>
          <w:szCs w:val="24"/>
        </w:rPr>
        <w:t xml:space="preserve"> with the crossover frequency of 42 kHz, which is the same as the </w:t>
      </w:r>
      <w:r w:rsidRPr="00E44F27">
        <w:rPr>
          <w:rFonts w:ascii="Times New Roman" w:hAnsi="Times New Roman"/>
          <w:i/>
          <w:sz w:val="24"/>
          <w:szCs w:val="24"/>
        </w:rPr>
        <w:t>f</w:t>
      </w:r>
      <w:r w:rsidRPr="00E44F27">
        <w:rPr>
          <w:rFonts w:ascii="Times New Roman" w:hAnsi="Times New Roman"/>
          <w:i/>
          <w:sz w:val="24"/>
          <w:szCs w:val="24"/>
          <w:vertAlign w:val="subscript"/>
        </w:rPr>
        <w:t xml:space="preserve">ESR </w:t>
      </w:r>
      <w:r w:rsidRPr="00E44F27">
        <w:rPr>
          <w:rFonts w:ascii="Times New Roman" w:hAnsi="Times New Roman"/>
          <w:sz w:val="24"/>
          <w:szCs w:val="24"/>
        </w:rPr>
        <w:t xml:space="preserve">based on components selection in </w:t>
      </w:r>
      <w:r>
        <w:rPr>
          <w:rFonts w:ascii="Times New Roman" w:hAnsi="Times New Roman"/>
          <w:sz w:val="24"/>
          <w:szCs w:val="24"/>
        </w:rPr>
        <w:fldChar w:fldCharType="begin"/>
      </w:r>
      <w:r>
        <w:rPr>
          <w:rFonts w:ascii="Times New Roman" w:hAnsi="Times New Roman"/>
          <w:sz w:val="24"/>
          <w:szCs w:val="24"/>
        </w:rPr>
        <w:instrText xml:space="preserve"> REF _Ref439842044 \h  \* MERGEFORMAT </w:instrText>
      </w:r>
      <w:r>
        <w:rPr>
          <w:rFonts w:ascii="Times New Roman" w:hAnsi="Times New Roman"/>
          <w:sz w:val="24"/>
          <w:szCs w:val="24"/>
        </w:rPr>
      </w:r>
      <w:r>
        <w:rPr>
          <w:rFonts w:ascii="Times New Roman" w:hAnsi="Times New Roman"/>
          <w:sz w:val="24"/>
          <w:szCs w:val="24"/>
        </w:rPr>
        <w:fldChar w:fldCharType="separate"/>
      </w:r>
      <w:r w:rsidR="004E0255" w:rsidRPr="004E0255">
        <w:rPr>
          <w:rFonts w:ascii="Times New Roman" w:hAnsi="Times New Roman"/>
          <w:sz w:val="24"/>
          <w:szCs w:val="24"/>
        </w:rPr>
        <w:t>Table 6.1</w:t>
      </w:r>
      <w:r>
        <w:rPr>
          <w:rFonts w:ascii="Times New Roman" w:hAnsi="Times New Roman"/>
          <w:sz w:val="24"/>
          <w:szCs w:val="24"/>
        </w:rPr>
        <w:fldChar w:fldCharType="end"/>
      </w:r>
      <w:r w:rsidRPr="00E44F27">
        <w:rPr>
          <w:rFonts w:ascii="Times New Roman" w:hAnsi="Times New Roman"/>
          <w:sz w:val="24"/>
          <w:szCs w:val="24"/>
        </w:rPr>
        <w:t xml:space="preserve">. The switching frequency of a single converter is 280 kHz and with interleaving among phases, 42 kHz control bandwidth can be easily obtained for the ISOP system. </w:t>
      </w:r>
    </w:p>
    <w:p w14:paraId="64D9BDFC" w14:textId="4075A950" w:rsidR="00E44F27" w:rsidRDefault="00E44F27" w:rsidP="00E44F27">
      <w:pPr>
        <w:spacing w:line="240" w:lineRule="auto"/>
        <w:jc w:val="center"/>
      </w:pPr>
      <w:r>
        <w:object w:dxaOrig="18126" w:dyaOrig="13480" w14:anchorId="0B589FCF">
          <v:shape id="_x0000_i1120" type="#_x0000_t75" style="width:338.25pt;height:255.75pt" o:ole="">
            <v:imagedata r:id="rId227" o:title=""/>
          </v:shape>
          <o:OLEObject Type="Embed" ProgID="Visio.Drawing.11" ShapeID="_x0000_i1120" DrawAspect="Content" ObjectID="_1515252141" r:id="rId228"/>
        </w:object>
      </w:r>
    </w:p>
    <w:p w14:paraId="105A573F" w14:textId="465AF3C2" w:rsidR="00E44F27" w:rsidRPr="00E44F27" w:rsidRDefault="00E44F27" w:rsidP="00E44F27">
      <w:pPr>
        <w:pStyle w:val="Caption"/>
        <w:spacing w:after="720"/>
        <w:rPr>
          <w:szCs w:val="20"/>
        </w:rPr>
      </w:pPr>
      <w:bookmarkStart w:id="589" w:name="_Ref439606403"/>
      <w:bookmarkStart w:id="590" w:name="_Toc439223781"/>
      <w:bookmarkStart w:id="591" w:name="_Toc440548063"/>
      <w:proofErr w:type="gramStart"/>
      <w:r w:rsidRPr="00E44F27">
        <w:rPr>
          <w:szCs w:val="20"/>
        </w:rPr>
        <w:t>Fig</w:t>
      </w:r>
      <w:r>
        <w:rPr>
          <w:szCs w:val="20"/>
        </w:rPr>
        <w:t>ure</w:t>
      </w:r>
      <w:r w:rsidRPr="00E44F27">
        <w:rPr>
          <w:szCs w:val="20"/>
        </w:rPr>
        <w:t xml:space="preserve"> </w:t>
      </w:r>
      <w:r w:rsidR="00D43492">
        <w:rPr>
          <w:szCs w:val="20"/>
        </w:rPr>
        <w:fldChar w:fldCharType="begin"/>
      </w:r>
      <w:r w:rsidR="00D43492">
        <w:rPr>
          <w:szCs w:val="20"/>
        </w:rPr>
        <w:instrText xml:space="preserve"> STYLEREF 1 \s </w:instrText>
      </w:r>
      <w:r w:rsidR="00D43492">
        <w:rPr>
          <w:szCs w:val="20"/>
        </w:rPr>
        <w:fldChar w:fldCharType="separate"/>
      </w:r>
      <w:r w:rsidR="004E0255">
        <w:rPr>
          <w:noProof/>
          <w:szCs w:val="20"/>
        </w:rPr>
        <w:t>6</w:t>
      </w:r>
      <w:r w:rsidR="00D43492">
        <w:rPr>
          <w:szCs w:val="20"/>
        </w:rPr>
        <w:fldChar w:fldCharType="end"/>
      </w:r>
      <w:r w:rsidR="00D43492">
        <w:rPr>
          <w:szCs w:val="20"/>
        </w:rPr>
        <w:t>.</w:t>
      </w:r>
      <w:proofErr w:type="gramEnd"/>
      <w:r w:rsidR="00D43492">
        <w:rPr>
          <w:szCs w:val="20"/>
        </w:rPr>
        <w:fldChar w:fldCharType="begin"/>
      </w:r>
      <w:r w:rsidR="00D43492">
        <w:rPr>
          <w:szCs w:val="20"/>
        </w:rPr>
        <w:instrText xml:space="preserve"> SEQ Figure \* ARABIC \s 1 </w:instrText>
      </w:r>
      <w:r w:rsidR="00D43492">
        <w:rPr>
          <w:szCs w:val="20"/>
        </w:rPr>
        <w:fldChar w:fldCharType="separate"/>
      </w:r>
      <w:r w:rsidR="004E0255">
        <w:rPr>
          <w:noProof/>
          <w:szCs w:val="20"/>
        </w:rPr>
        <w:t>15</w:t>
      </w:r>
      <w:r w:rsidR="00D43492">
        <w:rPr>
          <w:szCs w:val="20"/>
        </w:rPr>
        <w:fldChar w:fldCharType="end"/>
      </w:r>
      <w:bookmarkEnd w:id="589"/>
      <w:r w:rsidRPr="00E44F27">
        <w:rPr>
          <w:szCs w:val="20"/>
        </w:rPr>
        <w:t xml:space="preserve">. </w:t>
      </w:r>
      <w:bookmarkEnd w:id="590"/>
      <w:r w:rsidRPr="00E44F27">
        <w:rPr>
          <w:szCs w:val="20"/>
        </w:rPr>
        <w:t xml:space="preserve">Outer loop gain </w:t>
      </w:r>
      <w:r w:rsidRPr="00E44F27">
        <w:rPr>
          <w:i/>
          <w:szCs w:val="20"/>
        </w:rPr>
        <w:t>T</w:t>
      </w:r>
      <w:r w:rsidRPr="00E44F27">
        <w:rPr>
          <w:i/>
          <w:szCs w:val="20"/>
          <w:vertAlign w:val="subscript"/>
        </w:rPr>
        <w:t>2</w:t>
      </w:r>
      <w:r w:rsidRPr="00E44F27">
        <w:rPr>
          <w:i/>
          <w:szCs w:val="20"/>
        </w:rPr>
        <w:t>(s).</w:t>
      </w:r>
      <w:bookmarkEnd w:id="591"/>
    </w:p>
    <w:p w14:paraId="74D1D889" w14:textId="77777777" w:rsidR="00E44F27" w:rsidRPr="00E44F27" w:rsidRDefault="00E44F27" w:rsidP="00E44F27">
      <w:pPr>
        <w:spacing w:line="480" w:lineRule="auto"/>
        <w:ind w:firstLine="360"/>
        <w:jc w:val="both"/>
        <w:rPr>
          <w:rFonts w:ascii="Times New Roman" w:hAnsi="Times New Roman"/>
          <w:sz w:val="24"/>
          <w:szCs w:val="24"/>
        </w:rPr>
      </w:pPr>
      <w:r w:rsidRPr="00E44F27">
        <w:rPr>
          <w:rFonts w:ascii="Times New Roman" w:hAnsi="Times New Roman"/>
          <w:sz w:val="24"/>
          <w:szCs w:val="24"/>
        </w:rPr>
        <w:t xml:space="preserve">The three impedances are also plotted in </w:t>
      </w:r>
      <w:r w:rsidRPr="00E44F27">
        <w:rPr>
          <w:rFonts w:ascii="Times New Roman" w:hAnsi="Times New Roman"/>
          <w:sz w:val="24"/>
          <w:szCs w:val="24"/>
        </w:rPr>
        <w:fldChar w:fldCharType="begin"/>
      </w:r>
      <w:r w:rsidRPr="00E44F27">
        <w:rPr>
          <w:rFonts w:ascii="Times New Roman" w:hAnsi="Times New Roman"/>
          <w:sz w:val="24"/>
          <w:szCs w:val="24"/>
        </w:rPr>
        <w:instrText xml:space="preserve"> REF _Ref439619931 \h  \* MERGEFORMAT </w:instrText>
      </w:r>
      <w:r w:rsidRPr="00E44F27">
        <w:rPr>
          <w:rFonts w:ascii="Times New Roman" w:hAnsi="Times New Roman"/>
          <w:sz w:val="24"/>
          <w:szCs w:val="24"/>
        </w:rPr>
      </w:r>
      <w:r w:rsidRPr="00E44F27">
        <w:rPr>
          <w:rFonts w:ascii="Times New Roman" w:hAnsi="Times New Roman"/>
          <w:sz w:val="24"/>
          <w:szCs w:val="24"/>
        </w:rPr>
        <w:fldChar w:fldCharType="separate"/>
      </w:r>
      <w:r w:rsidR="004E0255" w:rsidRPr="004E0255">
        <w:rPr>
          <w:rFonts w:ascii="Times New Roman" w:hAnsi="Times New Roman"/>
          <w:sz w:val="24"/>
          <w:szCs w:val="24"/>
        </w:rPr>
        <w:t>Figure 6.16</w:t>
      </w:r>
      <w:r w:rsidRPr="00E44F27">
        <w:rPr>
          <w:rFonts w:ascii="Times New Roman" w:hAnsi="Times New Roman"/>
          <w:sz w:val="24"/>
          <w:szCs w:val="24"/>
        </w:rPr>
        <w:fldChar w:fldCharType="end"/>
      </w:r>
      <w:r w:rsidRPr="00E44F27">
        <w:rPr>
          <w:rFonts w:ascii="Times New Roman" w:hAnsi="Times New Roman"/>
          <w:sz w:val="24"/>
          <w:szCs w:val="24"/>
        </w:rPr>
        <w:t xml:space="preserve"> based on the designed compensator, from which we can see almost constant closed loop output impedance is achieved with slight variation around the cutoff frequency of the converter’s output filter.</w:t>
      </w:r>
    </w:p>
    <w:p w14:paraId="316CF901" w14:textId="53F66CF4" w:rsidR="00E44F27" w:rsidRDefault="00E44F27" w:rsidP="00E44F27">
      <w:pPr>
        <w:spacing w:line="240" w:lineRule="auto"/>
        <w:jc w:val="center"/>
        <w:rPr>
          <w:sz w:val="24"/>
          <w:szCs w:val="24"/>
        </w:rPr>
      </w:pPr>
      <w:r w:rsidRPr="00A67BB7">
        <w:rPr>
          <w:sz w:val="24"/>
          <w:szCs w:val="24"/>
        </w:rPr>
        <w:object w:dxaOrig="17705" w:dyaOrig="13868" w14:anchorId="61F79047">
          <v:shape id="_x0000_i1121" type="#_x0000_t75" style="width:332.25pt;height:261.75pt" o:ole="">
            <v:imagedata r:id="rId229" o:title=""/>
          </v:shape>
          <o:OLEObject Type="Embed" ProgID="Visio.Drawing.11" ShapeID="_x0000_i1121" DrawAspect="Content" ObjectID="_1515252142" r:id="rId230"/>
        </w:object>
      </w:r>
    </w:p>
    <w:p w14:paraId="3C99714E" w14:textId="23FF7E96" w:rsidR="00E44F27" w:rsidRPr="00E44F27" w:rsidRDefault="00E44F27" w:rsidP="00E44F27">
      <w:pPr>
        <w:pStyle w:val="Caption"/>
        <w:spacing w:after="720"/>
      </w:pPr>
      <w:bookmarkStart w:id="592" w:name="_Ref439619931"/>
      <w:bookmarkStart w:id="593" w:name="_Toc439223782"/>
      <w:bookmarkStart w:id="594" w:name="_Toc440548064"/>
      <w:proofErr w:type="gramStart"/>
      <w:r w:rsidRPr="00E44F27">
        <w:t>Fig</w:t>
      </w:r>
      <w:r>
        <w:t>ure</w:t>
      </w:r>
      <w:r w:rsidRPr="00E44F27">
        <w:t xml:space="preserv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16</w:t>
      </w:r>
      <w:r w:rsidR="00D33AED">
        <w:rPr>
          <w:noProof/>
        </w:rPr>
        <w:fldChar w:fldCharType="end"/>
      </w:r>
      <w:bookmarkEnd w:id="592"/>
      <w:r w:rsidRPr="00E44F27">
        <w:t xml:space="preserve">. </w:t>
      </w:r>
      <w:r w:rsidRPr="00E44F27">
        <w:rPr>
          <w:szCs w:val="24"/>
        </w:rPr>
        <w:t xml:space="preserve">Analytical output impedance comparison among </w:t>
      </w:r>
      <w:proofErr w:type="gramStart"/>
      <w:r w:rsidRPr="00E44F27">
        <w:rPr>
          <w:i/>
        </w:rPr>
        <w:t>Z</w:t>
      </w:r>
      <w:r w:rsidRPr="00E44F27">
        <w:rPr>
          <w:i/>
          <w:vertAlign w:val="subscript"/>
        </w:rPr>
        <w:t>o ,</w:t>
      </w:r>
      <w:proofErr w:type="gramEnd"/>
      <w:r w:rsidRPr="00E44F27">
        <w:rPr>
          <w:i/>
          <w:vertAlign w:val="subscript"/>
        </w:rPr>
        <w:t xml:space="preserve"> </w:t>
      </w:r>
      <w:r w:rsidRPr="00E44F27">
        <w:rPr>
          <w:i/>
        </w:rPr>
        <w:t>Z</w:t>
      </w:r>
      <w:r w:rsidRPr="00E44F27">
        <w:rPr>
          <w:i/>
          <w:vertAlign w:val="subscript"/>
        </w:rPr>
        <w:t xml:space="preserve">oi </w:t>
      </w:r>
      <w:r w:rsidRPr="00E44F27">
        <w:t>and</w:t>
      </w:r>
      <w:r w:rsidRPr="00E44F27">
        <w:rPr>
          <w:i/>
          <w:vertAlign w:val="subscript"/>
        </w:rPr>
        <w:t xml:space="preserve"> </w:t>
      </w:r>
      <w:r w:rsidRPr="00E44F27">
        <w:rPr>
          <w:i/>
        </w:rPr>
        <w:t>Z</w:t>
      </w:r>
      <w:r w:rsidRPr="00E44F27">
        <w:rPr>
          <w:i/>
          <w:vertAlign w:val="subscript"/>
        </w:rPr>
        <w:t>oc</w:t>
      </w:r>
      <w:r w:rsidRPr="00E44F27">
        <w:t>.</w:t>
      </w:r>
      <w:bookmarkEnd w:id="593"/>
      <w:bookmarkEnd w:id="594"/>
    </w:p>
    <w:p w14:paraId="659CA449" w14:textId="77777777" w:rsidR="00E44F27" w:rsidRPr="00E44F27" w:rsidRDefault="00E44F27" w:rsidP="00E44F27">
      <w:pPr>
        <w:spacing w:before="240" w:line="480" w:lineRule="auto"/>
        <w:ind w:firstLine="274"/>
        <w:jc w:val="both"/>
        <w:rPr>
          <w:rFonts w:ascii="Times New Roman" w:hAnsi="Times New Roman"/>
          <w:sz w:val="24"/>
          <w:szCs w:val="24"/>
        </w:rPr>
      </w:pPr>
      <w:r w:rsidRPr="00E44F27">
        <w:rPr>
          <w:rFonts w:ascii="Times New Roman" w:hAnsi="Times New Roman"/>
          <w:sz w:val="24"/>
          <w:szCs w:val="24"/>
        </w:rPr>
        <w:t xml:space="preserve">Based on the analysis in this section, it can be seen that the proposed HV POL can be controlled with constant output impedance, which is the key feature to meet the adaptive voltage positioning (AVP) requirement of the on-board power supply. </w:t>
      </w:r>
    </w:p>
    <w:p w14:paraId="17F08428" w14:textId="22A6F954" w:rsidR="000C271E" w:rsidRDefault="000C271E" w:rsidP="00E44F27">
      <w:pPr>
        <w:pStyle w:val="Heading2"/>
        <w:numPr>
          <w:ilvl w:val="1"/>
          <w:numId w:val="29"/>
        </w:numPr>
        <w:spacing w:before="360" w:after="240" w:line="480" w:lineRule="auto"/>
        <w:ind w:left="446"/>
        <w:rPr>
          <w:rFonts w:ascii="Times New Roman" w:hAnsi="Times New Roman" w:cs="Times New Roman"/>
          <w:b/>
          <w:color w:val="auto"/>
          <w:sz w:val="24"/>
        </w:rPr>
      </w:pPr>
      <w:bookmarkStart w:id="595" w:name="_Toc440547917"/>
      <w:r w:rsidRPr="000B61AE">
        <w:rPr>
          <w:rFonts w:ascii="Times New Roman" w:hAnsi="Times New Roman" w:cs="Times New Roman"/>
          <w:b/>
          <w:color w:val="auto"/>
          <w:sz w:val="24"/>
        </w:rPr>
        <w:t>Common duty cycle control of ISOP converter with mismatches</w:t>
      </w:r>
      <w:bookmarkEnd w:id="595"/>
    </w:p>
    <w:p w14:paraId="11E30B99" w14:textId="7B636057" w:rsidR="005F488E" w:rsidRPr="005F488E" w:rsidRDefault="005F488E" w:rsidP="005F488E">
      <w:pPr>
        <w:pStyle w:val="ListParagraph"/>
        <w:spacing w:line="480" w:lineRule="auto"/>
        <w:ind w:left="0" w:firstLine="360"/>
        <w:jc w:val="both"/>
        <w:rPr>
          <w:sz w:val="24"/>
          <w:szCs w:val="24"/>
        </w:rPr>
      </w:pPr>
      <w:r w:rsidRPr="005F488E">
        <w:rPr>
          <w:sz w:val="24"/>
          <w:szCs w:val="24"/>
        </w:rPr>
        <w:t xml:space="preserve">Earlier discussions are all based on the assumption that the components in the input series output parallel (ISOP) connected </w:t>
      </w:r>
      <w:r w:rsidR="00E44F27">
        <w:rPr>
          <w:sz w:val="24"/>
          <w:szCs w:val="24"/>
        </w:rPr>
        <w:t>system</w:t>
      </w:r>
      <w:r w:rsidRPr="005F488E">
        <w:rPr>
          <w:sz w:val="24"/>
          <w:szCs w:val="24"/>
        </w:rPr>
        <w:t xml:space="preserve"> have identical values with common duty cycle control. However, mismatches are inevitable in reality. In this section, the impact of mismatches among modules is analyzed </w:t>
      </w:r>
      <w:r w:rsidR="006B2EA4">
        <w:rPr>
          <w:sz w:val="24"/>
          <w:szCs w:val="24"/>
        </w:rPr>
        <w:t>in</w:t>
      </w:r>
      <w:r w:rsidRPr="005F488E">
        <w:rPr>
          <w:sz w:val="24"/>
          <w:szCs w:val="24"/>
        </w:rPr>
        <w:t xml:space="preserve"> two aspects, (1) the impact on current and voltage sharing among the modules and (2) the impact on output</w:t>
      </w:r>
      <w:r w:rsidR="00E44F27">
        <w:rPr>
          <w:sz w:val="24"/>
          <w:szCs w:val="24"/>
        </w:rPr>
        <w:t xml:space="preserve"> voltage</w:t>
      </w:r>
      <w:r w:rsidRPr="005F488E">
        <w:rPr>
          <w:sz w:val="24"/>
          <w:szCs w:val="24"/>
        </w:rPr>
        <w:t xml:space="preserve"> regulation performance of </w:t>
      </w:r>
      <w:r w:rsidR="00E44F27">
        <w:rPr>
          <w:sz w:val="24"/>
          <w:szCs w:val="24"/>
        </w:rPr>
        <w:t xml:space="preserve">the </w:t>
      </w:r>
      <w:r w:rsidRPr="005F488E">
        <w:rPr>
          <w:sz w:val="24"/>
          <w:szCs w:val="24"/>
        </w:rPr>
        <w:t xml:space="preserve">ISOP system considering the compensator is designed under the identical components assumption. </w:t>
      </w:r>
    </w:p>
    <w:p w14:paraId="4E409A83" w14:textId="3BFDF7DF" w:rsidR="005F488E" w:rsidRDefault="005F488E" w:rsidP="005F488E">
      <w:pPr>
        <w:pStyle w:val="ListParagraph"/>
        <w:spacing w:line="480" w:lineRule="auto"/>
        <w:ind w:left="0" w:firstLine="360"/>
        <w:jc w:val="both"/>
        <w:rPr>
          <w:sz w:val="24"/>
          <w:szCs w:val="24"/>
        </w:rPr>
      </w:pPr>
      <w:r w:rsidRPr="005F488E">
        <w:rPr>
          <w:sz w:val="24"/>
          <w:szCs w:val="24"/>
        </w:rPr>
        <w:lastRenderedPageBreak/>
        <w:t xml:space="preserve">For simplicity of analysis, two phase interleaved ISOP connected converter is analyzed here instead of six phases as </w:t>
      </w:r>
      <w:r w:rsidRPr="00E44F27">
        <w:rPr>
          <w:sz w:val="24"/>
          <w:szCs w:val="24"/>
        </w:rPr>
        <w:t xml:space="preserve">presented in </w:t>
      </w:r>
      <w:r w:rsidRPr="00E44F27">
        <w:rPr>
          <w:sz w:val="24"/>
          <w:szCs w:val="24"/>
        </w:rPr>
        <w:fldChar w:fldCharType="begin"/>
      </w:r>
      <w:r w:rsidRPr="00E44F27">
        <w:rPr>
          <w:sz w:val="24"/>
          <w:szCs w:val="24"/>
        </w:rPr>
        <w:instrText xml:space="preserve"> REF _Ref440385003 \h </w:instrText>
      </w:r>
      <w:r w:rsidR="00E44F27">
        <w:rPr>
          <w:sz w:val="24"/>
          <w:szCs w:val="24"/>
        </w:rPr>
        <w:instrText xml:space="preserve"> \* MERGEFORMAT </w:instrText>
      </w:r>
      <w:r w:rsidRPr="00E44F27">
        <w:rPr>
          <w:sz w:val="24"/>
          <w:szCs w:val="24"/>
        </w:rPr>
      </w:r>
      <w:r w:rsidRPr="00E44F27">
        <w:rPr>
          <w:sz w:val="24"/>
          <w:szCs w:val="24"/>
        </w:rPr>
        <w:fldChar w:fldCharType="separate"/>
      </w:r>
      <w:r w:rsidR="004E0255" w:rsidRPr="004E0255">
        <w:rPr>
          <w:sz w:val="24"/>
          <w:szCs w:val="24"/>
        </w:rPr>
        <w:t xml:space="preserve">Figure </w:t>
      </w:r>
      <w:r w:rsidR="004E0255" w:rsidRPr="004E0255">
        <w:rPr>
          <w:noProof/>
          <w:sz w:val="24"/>
          <w:szCs w:val="24"/>
        </w:rPr>
        <w:t>6.17</w:t>
      </w:r>
      <w:r w:rsidRPr="00E44F27">
        <w:rPr>
          <w:sz w:val="24"/>
          <w:szCs w:val="24"/>
        </w:rPr>
        <w:fldChar w:fldCharType="end"/>
      </w:r>
      <w:r w:rsidRPr="00E44F27">
        <w:rPr>
          <w:sz w:val="24"/>
          <w:szCs w:val="24"/>
        </w:rPr>
        <w:t>. However</w:t>
      </w:r>
      <w:r w:rsidRPr="005F488E">
        <w:rPr>
          <w:sz w:val="24"/>
          <w:szCs w:val="24"/>
        </w:rPr>
        <w:t xml:space="preserve">, the same principle can be applied to </w:t>
      </w:r>
      <w:r w:rsidR="0017444F">
        <w:rPr>
          <w:sz w:val="24"/>
          <w:szCs w:val="24"/>
        </w:rPr>
        <w:t xml:space="preserve">the </w:t>
      </w:r>
      <w:r w:rsidRPr="005F488E">
        <w:rPr>
          <w:sz w:val="24"/>
          <w:szCs w:val="24"/>
        </w:rPr>
        <w:t>six phases’ case. Furthermore, any mismatch in the two phases ISOP system is more apparent compared with the same mismatch in a six phase ISOP system. Therefore, the impact of mismatch is most severe in two phase ISOP system which is discussed here.</w:t>
      </w:r>
    </w:p>
    <w:p w14:paraId="1F747AB2" w14:textId="128B91E7" w:rsidR="005F488E" w:rsidRDefault="00907C67" w:rsidP="005F488E">
      <w:pPr>
        <w:pStyle w:val="ListParagraph"/>
        <w:spacing w:line="480" w:lineRule="auto"/>
        <w:ind w:left="0"/>
        <w:jc w:val="center"/>
      </w:pPr>
      <w:r>
        <w:object w:dxaOrig="13974" w:dyaOrig="10279" w14:anchorId="38ABE732">
          <v:shape id="_x0000_i1122" type="#_x0000_t75" style="width:405.75pt;height:298.5pt" o:ole="">
            <v:imagedata r:id="rId231" o:title=""/>
          </v:shape>
          <o:OLEObject Type="Embed" ProgID="Visio.Drawing.11" ShapeID="_x0000_i1122" DrawAspect="Content" ObjectID="_1515252143" r:id="rId232"/>
        </w:object>
      </w:r>
    </w:p>
    <w:p w14:paraId="5293AFBE" w14:textId="4187B916" w:rsidR="005F488E" w:rsidRPr="005F488E" w:rsidRDefault="005F488E" w:rsidP="005F488E">
      <w:pPr>
        <w:pStyle w:val="Caption"/>
        <w:spacing w:after="720"/>
      </w:pPr>
      <w:bookmarkStart w:id="596" w:name="_Ref440385003"/>
      <w:bookmarkStart w:id="597" w:name="_Ref440402635"/>
      <w:bookmarkStart w:id="598" w:name="_Ref440402357"/>
      <w:bookmarkStart w:id="599" w:name="_Toc440548065"/>
      <w:proofErr w:type="gramStart"/>
      <w:r w:rsidRPr="005F488E">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17</w:t>
      </w:r>
      <w:r w:rsidR="00D33AED">
        <w:rPr>
          <w:noProof/>
        </w:rPr>
        <w:fldChar w:fldCharType="end"/>
      </w:r>
      <w:bookmarkEnd w:id="596"/>
      <w:bookmarkEnd w:id="597"/>
      <w:r w:rsidRPr="005F488E">
        <w:t xml:space="preserve">. Two </w:t>
      </w:r>
      <w:proofErr w:type="gramStart"/>
      <w:r w:rsidRPr="005F488E">
        <w:t>phase</w:t>
      </w:r>
      <w:proofErr w:type="gramEnd"/>
      <w:r w:rsidRPr="005F488E">
        <w:t xml:space="preserve"> ISOP connected half bridge current doubler.</w:t>
      </w:r>
      <w:bookmarkEnd w:id="598"/>
      <w:bookmarkEnd w:id="599"/>
    </w:p>
    <w:p w14:paraId="14A5BD54" w14:textId="58E743A7" w:rsidR="000C271E" w:rsidRDefault="000C271E" w:rsidP="00F26FCE">
      <w:pPr>
        <w:pStyle w:val="Heading3"/>
        <w:numPr>
          <w:ilvl w:val="2"/>
          <w:numId w:val="29"/>
        </w:numPr>
        <w:spacing w:after="120" w:line="480" w:lineRule="auto"/>
        <w:ind w:left="540"/>
        <w:rPr>
          <w:rFonts w:eastAsiaTheme="majorEastAsia"/>
          <w:b/>
          <w:i w:val="0"/>
          <w:iCs w:val="0"/>
          <w:noProof w:val="0"/>
          <w:sz w:val="24"/>
          <w:szCs w:val="26"/>
          <w:lang w:eastAsia="zh-CN"/>
        </w:rPr>
      </w:pPr>
      <w:bookmarkStart w:id="600" w:name="_Toc440547918"/>
      <w:r w:rsidRPr="007A66B4">
        <w:rPr>
          <w:rFonts w:eastAsiaTheme="majorEastAsia"/>
          <w:b/>
          <w:i w:val="0"/>
          <w:iCs w:val="0"/>
          <w:noProof w:val="0"/>
          <w:sz w:val="24"/>
          <w:szCs w:val="26"/>
          <w:lang w:eastAsia="zh-CN"/>
        </w:rPr>
        <w:t>Sharing among phases with mismatches</w:t>
      </w:r>
      <w:bookmarkEnd w:id="600"/>
    </w:p>
    <w:p w14:paraId="3CD3968B" w14:textId="2E846596" w:rsidR="00E44F27" w:rsidRPr="00E44F27" w:rsidRDefault="00E44F27" w:rsidP="00E44F27">
      <w:pPr>
        <w:spacing w:line="480" w:lineRule="auto"/>
        <w:ind w:firstLine="360"/>
        <w:jc w:val="both"/>
        <w:rPr>
          <w:rFonts w:ascii="Times New Roman" w:hAnsi="Times New Roman" w:cs="Times New Roman"/>
          <w:sz w:val="24"/>
        </w:rPr>
      </w:pPr>
      <w:r w:rsidRPr="00E44F27">
        <w:rPr>
          <w:rFonts w:ascii="Times New Roman" w:hAnsi="Times New Roman" w:cs="Times New Roman"/>
          <w:sz w:val="24"/>
        </w:rPr>
        <w:t>As the two modules are ISOP connected, then the even sharing of input current and output voltage is enforced and (</w:t>
      </w:r>
      <w:r>
        <w:rPr>
          <w:rFonts w:ascii="Times New Roman" w:hAnsi="Times New Roman" w:cs="Times New Roman"/>
          <w:sz w:val="24"/>
        </w:rPr>
        <w:t>6-2</w:t>
      </w:r>
      <w:r w:rsidR="0017444F">
        <w:rPr>
          <w:rFonts w:ascii="Times New Roman" w:hAnsi="Times New Roman" w:cs="Times New Roman"/>
          <w:sz w:val="24"/>
        </w:rPr>
        <w:t>8</w:t>
      </w:r>
      <w:r>
        <w:rPr>
          <w:rFonts w:ascii="Times New Roman" w:hAnsi="Times New Roman" w:cs="Times New Roman"/>
          <w:sz w:val="24"/>
        </w:rPr>
        <w:t>)</w:t>
      </w:r>
      <w:r w:rsidRPr="00E44F27">
        <w:rPr>
          <w:rFonts w:ascii="Times New Roman" w:hAnsi="Times New Roman" w:cs="Times New Roman"/>
          <w:sz w:val="24"/>
        </w:rPr>
        <w:t xml:space="preserve"> and (</w:t>
      </w:r>
      <w:r>
        <w:rPr>
          <w:rFonts w:ascii="Times New Roman" w:hAnsi="Times New Roman" w:cs="Times New Roman"/>
          <w:sz w:val="24"/>
        </w:rPr>
        <w:t>6-2</w:t>
      </w:r>
      <w:r w:rsidR="0017444F">
        <w:rPr>
          <w:rFonts w:ascii="Times New Roman" w:hAnsi="Times New Roman" w:cs="Times New Roman"/>
          <w:sz w:val="24"/>
        </w:rPr>
        <w:t>9</w:t>
      </w:r>
      <w:r w:rsidRPr="00E44F27">
        <w:rPr>
          <w:rFonts w:ascii="Times New Roman" w:hAnsi="Times New Roman" w:cs="Times New Roman"/>
          <w:sz w:val="24"/>
        </w:rPr>
        <w:t xml:space="preserve">) are satisfied under any circumstance assuming the two modules have comparable efficiency: </w:t>
      </w:r>
    </w:p>
    <w:p w14:paraId="3DF19866" w14:textId="77777777" w:rsidR="00E44F27" w:rsidRPr="00E44F27" w:rsidRDefault="00E44F27" w:rsidP="00E44F27"/>
    <w:p w14:paraId="227C1ACC" w14:textId="337DA085" w:rsidR="000C271E" w:rsidRPr="00E44F27" w:rsidRDefault="00FA503E" w:rsidP="000C271E">
      <w:pPr>
        <w:pStyle w:val="ListParagraph"/>
        <w:spacing w:after="0" w:line="480" w:lineRule="auto"/>
        <w:ind w:left="360"/>
        <w:jc w:val="right"/>
        <w:rPr>
          <w:rFonts w:eastAsia="MS Mincho" w:cs="Times New Roman"/>
          <w:sz w:val="24"/>
          <w:szCs w:val="24"/>
        </w:rPr>
      </w:pPr>
      <m:oMath>
        <m:f>
          <m:fPr>
            <m:ctrlPr>
              <w:rPr>
                <w:rFonts w:ascii="Cambria Math" w:eastAsia="MS Mincho" w:hAnsi="Cambria Math"/>
                <w:i/>
                <w:sz w:val="24"/>
                <w:szCs w:val="24"/>
              </w:rPr>
            </m:ctrlPr>
          </m:fPr>
          <m:num>
            <m:sSub>
              <m:sSubPr>
                <m:ctrlPr>
                  <w:rPr>
                    <w:rFonts w:ascii="Cambria Math" w:eastAsia="MS Mincho" w:hAnsi="Cambria Math"/>
                    <w:i/>
                    <w:sz w:val="24"/>
                    <w:szCs w:val="24"/>
                  </w:rPr>
                </m:ctrlPr>
              </m:sSubPr>
              <m:e>
                <m:r>
                  <w:rPr>
                    <w:rFonts w:ascii="Cambria Math" w:eastAsia="MS Mincho" w:hAnsi="Cambria Math"/>
                    <w:sz w:val="24"/>
                    <w:szCs w:val="24"/>
                  </w:rPr>
                  <m:t>V</m:t>
                </m:r>
              </m:e>
              <m:sub>
                <m:r>
                  <w:rPr>
                    <w:rFonts w:ascii="Cambria Math" w:eastAsia="MS Mincho" w:hAnsi="Cambria Math"/>
                    <w:sz w:val="24"/>
                    <w:szCs w:val="24"/>
                  </w:rPr>
                  <m:t>in1</m:t>
                </m:r>
              </m:sub>
            </m:sSub>
            <m:sSub>
              <m:sSubPr>
                <m:ctrlPr>
                  <w:rPr>
                    <w:rFonts w:ascii="Cambria Math" w:eastAsia="MS Mincho" w:hAnsi="Cambria Math"/>
                    <w:i/>
                    <w:sz w:val="24"/>
                    <w:szCs w:val="24"/>
                  </w:rPr>
                </m:ctrlPr>
              </m:sSubPr>
              <m:e>
                <m:r>
                  <w:rPr>
                    <w:rFonts w:ascii="Cambria Math" w:eastAsia="MS Mincho" w:hAnsi="Cambria Math"/>
                    <w:sz w:val="24"/>
                    <w:szCs w:val="24"/>
                  </w:rPr>
                  <m:t>D</m:t>
                </m:r>
              </m:e>
              <m:sub>
                <m:r>
                  <w:rPr>
                    <w:rFonts w:ascii="Cambria Math" w:eastAsia="MS Mincho" w:hAnsi="Cambria Math"/>
                    <w:sz w:val="24"/>
                    <w:szCs w:val="24"/>
                  </w:rPr>
                  <m:t>eff1</m:t>
                </m:r>
              </m:sub>
            </m:sSub>
          </m:num>
          <m:den>
            <m:sSub>
              <m:sSubPr>
                <m:ctrlPr>
                  <w:rPr>
                    <w:rFonts w:ascii="Cambria Math" w:eastAsia="MS Mincho" w:hAnsi="Cambria Math"/>
                    <w:i/>
                    <w:sz w:val="24"/>
                    <w:szCs w:val="24"/>
                  </w:rPr>
                </m:ctrlPr>
              </m:sSubPr>
              <m:e>
                <m:r>
                  <w:rPr>
                    <w:rFonts w:ascii="Cambria Math" w:eastAsia="MS Mincho" w:hAnsi="Cambria Math"/>
                    <w:sz w:val="24"/>
                    <w:szCs w:val="24"/>
                  </w:rPr>
                  <m:t>n</m:t>
                </m:r>
              </m:e>
              <m:sub>
                <m:r>
                  <w:rPr>
                    <w:rFonts w:ascii="Cambria Math" w:eastAsia="MS Mincho" w:hAnsi="Cambria Math"/>
                    <w:sz w:val="24"/>
                    <w:szCs w:val="24"/>
                  </w:rPr>
                  <m:t>1</m:t>
                </m:r>
              </m:sub>
            </m:sSub>
          </m:den>
        </m:f>
        <m:r>
          <w:rPr>
            <w:rFonts w:ascii="Cambria Math" w:eastAsia="MS Mincho" w:hAnsi="Cambria Math"/>
            <w:sz w:val="24"/>
            <w:szCs w:val="24"/>
          </w:rPr>
          <m:t>=</m:t>
        </m:r>
        <m:f>
          <m:fPr>
            <m:ctrlPr>
              <w:rPr>
                <w:rFonts w:ascii="Cambria Math" w:eastAsia="MS Mincho" w:hAnsi="Cambria Math"/>
                <w:i/>
                <w:sz w:val="24"/>
                <w:szCs w:val="24"/>
              </w:rPr>
            </m:ctrlPr>
          </m:fPr>
          <m:num>
            <m:sSub>
              <m:sSubPr>
                <m:ctrlPr>
                  <w:rPr>
                    <w:rFonts w:ascii="Cambria Math" w:eastAsia="MS Mincho" w:hAnsi="Cambria Math"/>
                    <w:i/>
                    <w:sz w:val="24"/>
                    <w:szCs w:val="24"/>
                  </w:rPr>
                </m:ctrlPr>
              </m:sSubPr>
              <m:e>
                <m:r>
                  <w:rPr>
                    <w:rFonts w:ascii="Cambria Math" w:eastAsia="MS Mincho" w:hAnsi="Cambria Math"/>
                    <w:sz w:val="24"/>
                    <w:szCs w:val="24"/>
                  </w:rPr>
                  <m:t>V</m:t>
                </m:r>
              </m:e>
              <m:sub>
                <m:r>
                  <w:rPr>
                    <w:rFonts w:ascii="Cambria Math" w:eastAsia="MS Mincho" w:hAnsi="Cambria Math"/>
                    <w:sz w:val="24"/>
                    <w:szCs w:val="24"/>
                  </w:rPr>
                  <m:t>in2</m:t>
                </m:r>
              </m:sub>
            </m:sSub>
            <m:sSub>
              <m:sSubPr>
                <m:ctrlPr>
                  <w:rPr>
                    <w:rFonts w:ascii="Cambria Math" w:eastAsia="MS Mincho" w:hAnsi="Cambria Math"/>
                    <w:i/>
                    <w:sz w:val="24"/>
                    <w:szCs w:val="24"/>
                  </w:rPr>
                </m:ctrlPr>
              </m:sSubPr>
              <m:e>
                <m:r>
                  <w:rPr>
                    <w:rFonts w:ascii="Cambria Math" w:eastAsia="MS Mincho" w:hAnsi="Cambria Math"/>
                    <w:sz w:val="24"/>
                    <w:szCs w:val="24"/>
                  </w:rPr>
                  <m:t>D</m:t>
                </m:r>
              </m:e>
              <m:sub>
                <m:r>
                  <w:rPr>
                    <w:rFonts w:ascii="Cambria Math" w:eastAsia="MS Mincho" w:hAnsi="Cambria Math"/>
                    <w:sz w:val="24"/>
                    <w:szCs w:val="24"/>
                  </w:rPr>
                  <m:t>eff1</m:t>
                </m:r>
              </m:sub>
            </m:sSub>
          </m:num>
          <m:den>
            <m:sSub>
              <m:sSubPr>
                <m:ctrlPr>
                  <w:rPr>
                    <w:rFonts w:ascii="Cambria Math" w:eastAsia="MS Mincho" w:hAnsi="Cambria Math"/>
                    <w:i/>
                    <w:sz w:val="24"/>
                    <w:szCs w:val="24"/>
                  </w:rPr>
                </m:ctrlPr>
              </m:sSubPr>
              <m:e>
                <m:r>
                  <w:rPr>
                    <w:rFonts w:ascii="Cambria Math" w:eastAsia="MS Mincho" w:hAnsi="Cambria Math"/>
                    <w:sz w:val="24"/>
                    <w:szCs w:val="24"/>
                  </w:rPr>
                  <m:t>n</m:t>
                </m:r>
              </m:e>
              <m:sub>
                <m:r>
                  <w:rPr>
                    <w:rFonts w:ascii="Cambria Math" w:eastAsia="MS Mincho" w:hAnsi="Cambria Math"/>
                    <w:sz w:val="24"/>
                    <w:szCs w:val="24"/>
                  </w:rPr>
                  <m:t>2</m:t>
                </m:r>
              </m:sub>
            </m:sSub>
          </m:den>
        </m:f>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V</m:t>
            </m:r>
          </m:e>
          <m:sub>
            <m:r>
              <w:rPr>
                <w:rFonts w:ascii="Cambria Math" w:eastAsia="MS Mincho" w:hAnsi="Cambria Math"/>
                <w:sz w:val="24"/>
                <w:szCs w:val="24"/>
              </w:rPr>
              <m:t>o</m:t>
            </m:r>
          </m:sub>
        </m:sSub>
      </m:oMath>
      <w:r w:rsidR="000C271E" w:rsidRPr="00E44F27">
        <w:rPr>
          <w:rFonts w:eastAsia="MS Mincho" w:cs="Times New Roman"/>
          <w:sz w:val="24"/>
          <w:szCs w:val="24"/>
        </w:rPr>
        <w:t xml:space="preserve">                          </w:t>
      </w:r>
      <w:r w:rsidR="00151DCD" w:rsidRPr="00E44F27">
        <w:rPr>
          <w:rFonts w:eastAsia="MS Mincho" w:cs="Times New Roman"/>
          <w:sz w:val="24"/>
          <w:szCs w:val="24"/>
        </w:rPr>
        <w:t xml:space="preserve">    </w:t>
      </w:r>
      <w:r w:rsidR="000C271E" w:rsidRPr="00E44F27">
        <w:rPr>
          <w:rFonts w:eastAsia="MS Mincho" w:cs="Times New Roman"/>
          <w:sz w:val="24"/>
          <w:szCs w:val="24"/>
        </w:rPr>
        <w:t xml:space="preserve">    </w:t>
      </w:r>
      <w:r w:rsidR="005F488E" w:rsidRPr="00E44F27">
        <w:rPr>
          <w:rFonts w:eastAsia="MS Mincho" w:cs="Times New Roman"/>
          <w:sz w:val="24"/>
          <w:szCs w:val="24"/>
        </w:rPr>
        <w:t xml:space="preserve">   </w:t>
      </w:r>
      <w:r w:rsidR="000C271E" w:rsidRPr="00E44F27">
        <w:rPr>
          <w:rFonts w:eastAsia="MS Mincho" w:cs="Times New Roman"/>
          <w:sz w:val="24"/>
          <w:szCs w:val="24"/>
        </w:rPr>
        <w:t xml:space="preserve">               (6-</w:t>
      </w:r>
      <w:r w:rsidR="0017444F">
        <w:rPr>
          <w:rFonts w:eastAsia="MS Mincho" w:cs="Times New Roman"/>
          <w:sz w:val="24"/>
          <w:szCs w:val="24"/>
        </w:rPr>
        <w:t>28</w:t>
      </w:r>
      <w:r w:rsidR="000C271E" w:rsidRPr="00E44F27">
        <w:rPr>
          <w:rFonts w:eastAsia="MS Mincho" w:cs="Times New Roman"/>
          <w:sz w:val="24"/>
          <w:szCs w:val="24"/>
        </w:rPr>
        <w:t>)</w:t>
      </w:r>
    </w:p>
    <w:p w14:paraId="0E1CBD0F" w14:textId="4CA63715" w:rsidR="000C271E" w:rsidRPr="00E44F27" w:rsidRDefault="00FA503E" w:rsidP="000C271E">
      <w:pPr>
        <w:pStyle w:val="ListParagraph"/>
        <w:spacing w:after="0" w:line="480" w:lineRule="auto"/>
        <w:ind w:left="360"/>
        <w:jc w:val="right"/>
        <w:rPr>
          <w:rFonts w:eastAsia="MS Mincho" w:cs="Times New Roman"/>
          <w:sz w:val="24"/>
          <w:szCs w:val="24"/>
        </w:rPr>
      </w:pPr>
      <m:oMath>
        <m:f>
          <m:fPr>
            <m:ctrlPr>
              <w:rPr>
                <w:rFonts w:ascii="Cambria Math" w:eastAsia="MS Mincho" w:hAnsi="Cambria Math"/>
                <w:i/>
                <w:sz w:val="24"/>
                <w:szCs w:val="24"/>
              </w:rPr>
            </m:ctrlPr>
          </m:fPr>
          <m:num>
            <m:sSub>
              <m:sSubPr>
                <m:ctrlPr>
                  <w:rPr>
                    <w:rFonts w:ascii="Cambria Math" w:eastAsia="MS Mincho" w:hAnsi="Cambria Math"/>
                    <w:i/>
                    <w:sz w:val="24"/>
                    <w:szCs w:val="24"/>
                  </w:rPr>
                </m:ctrlPr>
              </m:sSubPr>
              <m:e>
                <m:r>
                  <w:rPr>
                    <w:rFonts w:ascii="Cambria Math" w:eastAsia="MS Mincho" w:hAnsi="Cambria Math"/>
                    <w:sz w:val="24"/>
                    <w:szCs w:val="24"/>
                  </w:rPr>
                  <m:t>I</m:t>
                </m:r>
              </m:e>
              <m:sub>
                <m:r>
                  <w:rPr>
                    <w:rFonts w:ascii="Cambria Math" w:eastAsia="MS Mincho" w:hAnsi="Cambria Math"/>
                    <w:sz w:val="24"/>
                    <w:szCs w:val="24"/>
                  </w:rPr>
                  <m:t>O1</m:t>
                </m:r>
              </m:sub>
            </m:sSub>
            <m:sSub>
              <m:sSubPr>
                <m:ctrlPr>
                  <w:rPr>
                    <w:rFonts w:ascii="Cambria Math" w:eastAsia="MS Mincho" w:hAnsi="Cambria Math"/>
                    <w:i/>
                    <w:sz w:val="24"/>
                    <w:szCs w:val="24"/>
                  </w:rPr>
                </m:ctrlPr>
              </m:sSubPr>
              <m:e>
                <m:r>
                  <w:rPr>
                    <w:rFonts w:ascii="Cambria Math" w:eastAsia="MS Mincho" w:hAnsi="Cambria Math"/>
                    <w:sz w:val="24"/>
                    <w:szCs w:val="24"/>
                  </w:rPr>
                  <m:t>D</m:t>
                </m:r>
              </m:e>
              <m:sub>
                <m:r>
                  <w:rPr>
                    <w:rFonts w:ascii="Cambria Math" w:eastAsia="MS Mincho" w:hAnsi="Cambria Math"/>
                    <w:sz w:val="24"/>
                    <w:szCs w:val="24"/>
                  </w:rPr>
                  <m:t>eff1</m:t>
                </m:r>
              </m:sub>
            </m:sSub>
          </m:num>
          <m:den>
            <m:sSub>
              <m:sSubPr>
                <m:ctrlPr>
                  <w:rPr>
                    <w:rFonts w:ascii="Cambria Math" w:eastAsia="MS Mincho" w:hAnsi="Cambria Math"/>
                    <w:i/>
                    <w:sz w:val="24"/>
                    <w:szCs w:val="24"/>
                  </w:rPr>
                </m:ctrlPr>
              </m:sSubPr>
              <m:e>
                <m:r>
                  <w:rPr>
                    <w:rFonts w:ascii="Cambria Math" w:eastAsia="MS Mincho" w:hAnsi="Cambria Math"/>
                    <w:sz w:val="24"/>
                    <w:szCs w:val="24"/>
                  </w:rPr>
                  <m:t>n</m:t>
                </m:r>
              </m:e>
              <m:sub>
                <m:r>
                  <w:rPr>
                    <w:rFonts w:ascii="Cambria Math" w:eastAsia="MS Mincho" w:hAnsi="Cambria Math"/>
                    <w:sz w:val="24"/>
                    <w:szCs w:val="24"/>
                  </w:rPr>
                  <m:t>1</m:t>
                </m:r>
              </m:sub>
            </m:sSub>
          </m:den>
        </m:f>
        <m:r>
          <w:rPr>
            <w:rFonts w:ascii="Cambria Math" w:eastAsia="MS Mincho" w:hAnsi="Cambria Math"/>
            <w:sz w:val="24"/>
            <w:szCs w:val="24"/>
          </w:rPr>
          <m:t>=</m:t>
        </m:r>
        <m:f>
          <m:fPr>
            <m:ctrlPr>
              <w:rPr>
                <w:rFonts w:ascii="Cambria Math" w:eastAsia="MS Mincho" w:hAnsi="Cambria Math"/>
                <w:i/>
                <w:sz w:val="24"/>
                <w:szCs w:val="24"/>
              </w:rPr>
            </m:ctrlPr>
          </m:fPr>
          <m:num>
            <m:sSub>
              <m:sSubPr>
                <m:ctrlPr>
                  <w:rPr>
                    <w:rFonts w:ascii="Cambria Math" w:eastAsia="MS Mincho" w:hAnsi="Cambria Math"/>
                    <w:i/>
                    <w:sz w:val="24"/>
                    <w:szCs w:val="24"/>
                  </w:rPr>
                </m:ctrlPr>
              </m:sSubPr>
              <m:e>
                <m:r>
                  <w:rPr>
                    <w:rFonts w:ascii="Cambria Math" w:eastAsia="MS Mincho" w:hAnsi="Cambria Math"/>
                    <w:sz w:val="24"/>
                    <w:szCs w:val="24"/>
                  </w:rPr>
                  <m:t>I</m:t>
                </m:r>
              </m:e>
              <m:sub>
                <m:r>
                  <w:rPr>
                    <w:rFonts w:ascii="Cambria Math" w:eastAsia="MS Mincho" w:hAnsi="Cambria Math"/>
                    <w:sz w:val="24"/>
                    <w:szCs w:val="24"/>
                  </w:rPr>
                  <m:t>O2</m:t>
                </m:r>
              </m:sub>
            </m:sSub>
            <m:sSub>
              <m:sSubPr>
                <m:ctrlPr>
                  <w:rPr>
                    <w:rFonts w:ascii="Cambria Math" w:eastAsia="MS Mincho" w:hAnsi="Cambria Math"/>
                    <w:i/>
                    <w:sz w:val="24"/>
                    <w:szCs w:val="24"/>
                  </w:rPr>
                </m:ctrlPr>
              </m:sSubPr>
              <m:e>
                <m:r>
                  <w:rPr>
                    <w:rFonts w:ascii="Cambria Math" w:eastAsia="MS Mincho" w:hAnsi="Cambria Math"/>
                    <w:sz w:val="24"/>
                    <w:szCs w:val="24"/>
                  </w:rPr>
                  <m:t>D</m:t>
                </m:r>
              </m:e>
              <m:sub>
                <m:r>
                  <w:rPr>
                    <w:rFonts w:ascii="Cambria Math" w:eastAsia="MS Mincho" w:hAnsi="Cambria Math"/>
                    <w:sz w:val="24"/>
                    <w:szCs w:val="24"/>
                  </w:rPr>
                  <m:t>eff2</m:t>
                </m:r>
              </m:sub>
            </m:sSub>
          </m:num>
          <m:den>
            <m:sSub>
              <m:sSubPr>
                <m:ctrlPr>
                  <w:rPr>
                    <w:rFonts w:ascii="Cambria Math" w:eastAsia="MS Mincho" w:hAnsi="Cambria Math"/>
                    <w:i/>
                    <w:sz w:val="24"/>
                    <w:szCs w:val="24"/>
                  </w:rPr>
                </m:ctrlPr>
              </m:sSubPr>
              <m:e>
                <m:r>
                  <w:rPr>
                    <w:rFonts w:ascii="Cambria Math" w:eastAsia="MS Mincho" w:hAnsi="Cambria Math"/>
                    <w:sz w:val="24"/>
                    <w:szCs w:val="24"/>
                  </w:rPr>
                  <m:t>n</m:t>
                </m:r>
              </m:e>
              <m:sub>
                <m:r>
                  <w:rPr>
                    <w:rFonts w:ascii="Cambria Math" w:eastAsia="MS Mincho" w:hAnsi="Cambria Math"/>
                    <w:sz w:val="24"/>
                    <w:szCs w:val="24"/>
                  </w:rPr>
                  <m:t>2</m:t>
                </m:r>
              </m:sub>
            </m:sSub>
          </m:den>
        </m:f>
        <m:r>
          <w:rPr>
            <w:rFonts w:ascii="Cambria Math" w:eastAsia="MS Mincho" w:hAnsi="Cambria Math"/>
            <w:sz w:val="24"/>
            <w:szCs w:val="24"/>
          </w:rPr>
          <m:t>=</m:t>
        </m:r>
        <m:sSub>
          <m:sSubPr>
            <m:ctrlPr>
              <w:rPr>
                <w:rFonts w:ascii="Cambria Math" w:eastAsia="MS Mincho" w:hAnsi="Cambria Math"/>
                <w:i/>
                <w:sz w:val="24"/>
                <w:szCs w:val="24"/>
              </w:rPr>
            </m:ctrlPr>
          </m:sSubPr>
          <m:e>
            <m:r>
              <w:rPr>
                <w:rFonts w:ascii="Cambria Math" w:eastAsia="MS Mincho" w:hAnsi="Cambria Math"/>
                <w:sz w:val="24"/>
                <w:szCs w:val="24"/>
              </w:rPr>
              <m:t>I</m:t>
            </m:r>
          </m:e>
          <m:sub>
            <m:r>
              <w:rPr>
                <w:rFonts w:ascii="Cambria Math" w:eastAsia="MS Mincho" w:hAnsi="Cambria Math"/>
                <w:sz w:val="24"/>
                <w:szCs w:val="24"/>
              </w:rPr>
              <m:t>in</m:t>
            </m:r>
          </m:sub>
        </m:sSub>
      </m:oMath>
      <w:r w:rsidR="00151DCD" w:rsidRPr="00E44F27">
        <w:rPr>
          <w:rFonts w:eastAsia="MS Mincho"/>
          <w:sz w:val="24"/>
          <w:szCs w:val="24"/>
        </w:rPr>
        <w:t xml:space="preserve">    </w:t>
      </w:r>
      <w:r w:rsidR="000C271E" w:rsidRPr="00E44F27">
        <w:rPr>
          <w:rFonts w:eastAsia="MS Mincho" w:cs="Times New Roman"/>
          <w:sz w:val="24"/>
          <w:szCs w:val="24"/>
        </w:rPr>
        <w:t xml:space="preserve">                         </w:t>
      </w:r>
      <w:r w:rsidR="005F488E" w:rsidRPr="00E44F27">
        <w:rPr>
          <w:rFonts w:eastAsia="MS Mincho" w:cs="Times New Roman"/>
          <w:sz w:val="24"/>
          <w:szCs w:val="24"/>
        </w:rPr>
        <w:t xml:space="preserve">  </w:t>
      </w:r>
      <w:r w:rsidR="000C271E" w:rsidRPr="00E44F27">
        <w:rPr>
          <w:rFonts w:eastAsia="MS Mincho" w:cs="Times New Roman"/>
          <w:sz w:val="24"/>
          <w:szCs w:val="24"/>
        </w:rPr>
        <w:t xml:space="preserve">                    (6-2</w:t>
      </w:r>
      <w:r w:rsidR="0017444F">
        <w:rPr>
          <w:rFonts w:eastAsia="MS Mincho" w:cs="Times New Roman"/>
          <w:sz w:val="24"/>
          <w:szCs w:val="24"/>
        </w:rPr>
        <w:t>9</w:t>
      </w:r>
      <w:r w:rsidR="000C271E" w:rsidRPr="00E44F27">
        <w:rPr>
          <w:rFonts w:eastAsia="MS Mincho" w:cs="Times New Roman"/>
          <w:sz w:val="24"/>
          <w:szCs w:val="24"/>
        </w:rPr>
        <w:t>)</w:t>
      </w:r>
    </w:p>
    <w:p w14:paraId="7F8D9DB8" w14:textId="7F3CB4F9" w:rsidR="000C271E" w:rsidRPr="00A67BB7" w:rsidRDefault="000C271E" w:rsidP="000C271E">
      <w:pPr>
        <w:pStyle w:val="ListParagraph"/>
        <w:spacing w:line="480" w:lineRule="auto"/>
        <w:ind w:left="0"/>
        <w:jc w:val="both"/>
        <w:rPr>
          <w:rFonts w:eastAsia="MS Mincho" w:cs="Times New Roman"/>
          <w:sz w:val="24"/>
          <w:szCs w:val="24"/>
        </w:rPr>
      </w:pPr>
      <w:proofErr w:type="gramStart"/>
      <w:r w:rsidRPr="00A67BB7">
        <w:rPr>
          <w:rFonts w:eastAsia="MS Mincho" w:cs="Times New Roman"/>
          <w:sz w:val="24"/>
          <w:szCs w:val="24"/>
        </w:rPr>
        <w:t>where</w:t>
      </w:r>
      <w:proofErr w:type="gramEnd"/>
      <w:r w:rsidRPr="00A67BB7">
        <w:rPr>
          <w:rFonts w:eastAsia="MS Mincho" w:cs="Times New Roman"/>
          <w:sz w:val="24"/>
          <w:szCs w:val="24"/>
        </w:rPr>
        <w:t xml:space="preserve"> </w:t>
      </w:r>
      <w:r w:rsidRPr="00A67BB7">
        <w:rPr>
          <w:rFonts w:eastAsia="MS Mincho" w:cs="Times New Roman"/>
          <w:i/>
          <w:sz w:val="24"/>
          <w:szCs w:val="24"/>
        </w:rPr>
        <w:t>n</w:t>
      </w:r>
      <w:r w:rsidRPr="00A67BB7">
        <w:rPr>
          <w:rFonts w:eastAsia="MS Mincho" w:cs="Times New Roman"/>
          <w:i/>
          <w:sz w:val="24"/>
          <w:szCs w:val="24"/>
          <w:vertAlign w:val="subscript"/>
        </w:rPr>
        <w:t>1</w:t>
      </w:r>
      <w:r w:rsidRPr="00A67BB7">
        <w:rPr>
          <w:rFonts w:eastAsia="MS Mincho" w:cs="Times New Roman"/>
          <w:i/>
          <w:sz w:val="24"/>
          <w:szCs w:val="24"/>
        </w:rPr>
        <w:t xml:space="preserve"> </w:t>
      </w:r>
      <w:r w:rsidRPr="00A67BB7">
        <w:rPr>
          <w:rFonts w:eastAsia="MS Mincho" w:cs="Times New Roman"/>
          <w:sz w:val="24"/>
          <w:szCs w:val="24"/>
        </w:rPr>
        <w:t xml:space="preserve">and </w:t>
      </w:r>
      <w:r w:rsidRPr="00A67BB7">
        <w:rPr>
          <w:rFonts w:eastAsia="MS Mincho" w:cs="Times New Roman"/>
          <w:i/>
          <w:sz w:val="24"/>
          <w:szCs w:val="24"/>
        </w:rPr>
        <w:t>n</w:t>
      </w:r>
      <w:r w:rsidRPr="00A67BB7">
        <w:rPr>
          <w:rFonts w:eastAsia="MS Mincho" w:cs="Times New Roman"/>
          <w:i/>
          <w:sz w:val="24"/>
          <w:szCs w:val="24"/>
          <w:vertAlign w:val="subscript"/>
        </w:rPr>
        <w:t>2</w:t>
      </w:r>
      <w:r w:rsidRPr="00A67BB7">
        <w:rPr>
          <w:rFonts w:eastAsia="MS Mincho" w:cs="Times New Roman"/>
          <w:sz w:val="24"/>
          <w:szCs w:val="24"/>
        </w:rPr>
        <w:t xml:space="preserve"> are the turns ratio of each converter, </w:t>
      </w:r>
      <w:r w:rsidRPr="00A67BB7">
        <w:rPr>
          <w:rFonts w:eastAsia="MS Mincho" w:cs="Times New Roman"/>
          <w:i/>
          <w:sz w:val="24"/>
          <w:szCs w:val="24"/>
        </w:rPr>
        <w:t>D</w:t>
      </w:r>
      <w:r w:rsidRPr="00A67BB7">
        <w:rPr>
          <w:rFonts w:eastAsia="MS Mincho" w:cs="Times New Roman"/>
          <w:i/>
          <w:sz w:val="24"/>
          <w:szCs w:val="24"/>
          <w:vertAlign w:val="subscript"/>
        </w:rPr>
        <w:t>eff1</w:t>
      </w:r>
      <w:r w:rsidRPr="00A67BB7">
        <w:rPr>
          <w:rFonts w:eastAsia="MS Mincho" w:cs="Times New Roman"/>
          <w:i/>
          <w:sz w:val="24"/>
          <w:szCs w:val="24"/>
        </w:rPr>
        <w:t xml:space="preserve"> </w:t>
      </w:r>
      <w:r w:rsidRPr="00A67BB7">
        <w:rPr>
          <w:rFonts w:eastAsia="MS Mincho" w:cs="Times New Roman"/>
          <w:sz w:val="24"/>
          <w:szCs w:val="24"/>
        </w:rPr>
        <w:t xml:space="preserve">and </w:t>
      </w:r>
      <w:r w:rsidRPr="00A67BB7">
        <w:rPr>
          <w:rFonts w:eastAsia="MS Mincho" w:cs="Times New Roman"/>
          <w:i/>
          <w:sz w:val="24"/>
          <w:szCs w:val="24"/>
        </w:rPr>
        <w:t>D</w:t>
      </w:r>
      <w:r w:rsidRPr="00A67BB7">
        <w:rPr>
          <w:rFonts w:eastAsia="MS Mincho" w:cs="Times New Roman"/>
          <w:i/>
          <w:sz w:val="24"/>
          <w:szCs w:val="24"/>
          <w:vertAlign w:val="subscript"/>
        </w:rPr>
        <w:t>eff2</w:t>
      </w:r>
      <w:r w:rsidRPr="00A67BB7">
        <w:rPr>
          <w:rFonts w:eastAsia="MS Mincho" w:cs="Times New Roman"/>
          <w:sz w:val="24"/>
          <w:szCs w:val="24"/>
        </w:rPr>
        <w:t xml:space="preserve"> are the effective duty cycle of each converter, </w:t>
      </w:r>
      <w:r w:rsidRPr="00A67BB7">
        <w:rPr>
          <w:rFonts w:eastAsia="MS Mincho" w:cs="Times New Roman"/>
          <w:i/>
          <w:sz w:val="24"/>
          <w:szCs w:val="24"/>
        </w:rPr>
        <w:t>V</w:t>
      </w:r>
      <w:r w:rsidRPr="00A67BB7">
        <w:rPr>
          <w:rFonts w:eastAsia="MS Mincho" w:cs="Times New Roman"/>
          <w:i/>
          <w:sz w:val="24"/>
          <w:szCs w:val="24"/>
          <w:vertAlign w:val="subscript"/>
        </w:rPr>
        <w:t>C1</w:t>
      </w:r>
      <w:r w:rsidRPr="00A67BB7">
        <w:rPr>
          <w:rFonts w:eastAsia="MS Mincho" w:cs="Times New Roman"/>
          <w:sz w:val="24"/>
          <w:szCs w:val="24"/>
        </w:rPr>
        <w:t xml:space="preserve">, </w:t>
      </w:r>
      <w:r w:rsidRPr="00A67BB7">
        <w:rPr>
          <w:rFonts w:eastAsia="MS Mincho" w:cs="Times New Roman"/>
          <w:i/>
          <w:sz w:val="24"/>
          <w:szCs w:val="24"/>
        </w:rPr>
        <w:t>V</w:t>
      </w:r>
      <w:r w:rsidRPr="00A67BB7">
        <w:rPr>
          <w:rFonts w:eastAsia="MS Mincho" w:cs="Times New Roman"/>
          <w:i/>
          <w:sz w:val="24"/>
          <w:szCs w:val="24"/>
          <w:vertAlign w:val="subscript"/>
        </w:rPr>
        <w:t>C2</w:t>
      </w:r>
      <w:r w:rsidRPr="00A67BB7">
        <w:rPr>
          <w:rFonts w:eastAsia="MS Mincho" w:cs="Times New Roman"/>
          <w:i/>
          <w:sz w:val="24"/>
          <w:szCs w:val="24"/>
        </w:rPr>
        <w:t xml:space="preserve"> , I</w:t>
      </w:r>
      <w:r w:rsidRPr="00A67BB7">
        <w:rPr>
          <w:rFonts w:eastAsia="MS Mincho" w:cs="Times New Roman"/>
          <w:i/>
          <w:sz w:val="24"/>
          <w:szCs w:val="24"/>
          <w:vertAlign w:val="subscript"/>
        </w:rPr>
        <w:t>L1</w:t>
      </w:r>
      <w:r w:rsidRPr="00A67BB7">
        <w:rPr>
          <w:rFonts w:eastAsia="MS Mincho" w:cs="Times New Roman"/>
          <w:i/>
          <w:sz w:val="24"/>
          <w:szCs w:val="24"/>
        </w:rPr>
        <w:t xml:space="preserve"> </w:t>
      </w:r>
      <w:r w:rsidRPr="00A67BB7">
        <w:rPr>
          <w:rFonts w:eastAsia="MS Mincho" w:cs="Times New Roman"/>
          <w:sz w:val="24"/>
          <w:szCs w:val="24"/>
        </w:rPr>
        <w:t xml:space="preserve">and </w:t>
      </w:r>
      <w:r w:rsidRPr="00A67BB7">
        <w:rPr>
          <w:rFonts w:eastAsia="MS Mincho" w:cs="Times New Roman"/>
          <w:i/>
          <w:sz w:val="24"/>
          <w:szCs w:val="24"/>
        </w:rPr>
        <w:t>I</w:t>
      </w:r>
      <w:r w:rsidRPr="00A67BB7">
        <w:rPr>
          <w:rFonts w:eastAsia="MS Mincho" w:cs="Times New Roman"/>
          <w:i/>
          <w:sz w:val="24"/>
          <w:szCs w:val="24"/>
          <w:vertAlign w:val="subscript"/>
        </w:rPr>
        <w:t xml:space="preserve">L2 </w:t>
      </w:r>
      <w:r w:rsidRPr="00A67BB7">
        <w:rPr>
          <w:rFonts w:eastAsia="MS Mincho" w:cs="Times New Roman"/>
          <w:sz w:val="24"/>
          <w:szCs w:val="24"/>
        </w:rPr>
        <w:t>are the input voltage and output current for each c</w:t>
      </w:r>
      <w:r w:rsidRPr="00DF1809">
        <w:rPr>
          <w:rFonts w:eastAsia="MS Mincho" w:cs="Times New Roman"/>
          <w:sz w:val="24"/>
          <w:szCs w:val="24"/>
        </w:rPr>
        <w:t>onverter</w:t>
      </w:r>
      <w:r w:rsidR="00DF1809" w:rsidRPr="00DF1809">
        <w:rPr>
          <w:rFonts w:eastAsia="MS Mincho" w:cs="Times New Roman"/>
          <w:sz w:val="24"/>
          <w:szCs w:val="24"/>
        </w:rPr>
        <w:t xml:space="preserve"> as marked in </w:t>
      </w:r>
      <w:r w:rsidR="00DF1809" w:rsidRPr="00DF1809">
        <w:rPr>
          <w:rFonts w:eastAsia="MS Mincho" w:cs="Times New Roman"/>
          <w:sz w:val="24"/>
          <w:szCs w:val="24"/>
        </w:rPr>
        <w:fldChar w:fldCharType="begin"/>
      </w:r>
      <w:r w:rsidR="00DF1809" w:rsidRPr="00DF1809">
        <w:rPr>
          <w:rFonts w:eastAsia="MS Mincho" w:cs="Times New Roman"/>
          <w:sz w:val="24"/>
          <w:szCs w:val="24"/>
        </w:rPr>
        <w:instrText xml:space="preserve"> REF _Ref440385003 \h </w:instrText>
      </w:r>
      <w:r w:rsidR="00DF1809">
        <w:rPr>
          <w:rFonts w:eastAsia="MS Mincho" w:cs="Times New Roman"/>
          <w:sz w:val="24"/>
          <w:szCs w:val="24"/>
        </w:rPr>
        <w:instrText xml:space="preserve"> \* MERGEFORMAT </w:instrText>
      </w:r>
      <w:r w:rsidR="00DF1809" w:rsidRPr="00DF1809">
        <w:rPr>
          <w:rFonts w:eastAsia="MS Mincho" w:cs="Times New Roman"/>
          <w:sz w:val="24"/>
          <w:szCs w:val="24"/>
        </w:rPr>
      </w:r>
      <w:r w:rsidR="00DF1809" w:rsidRPr="00DF1809">
        <w:rPr>
          <w:rFonts w:eastAsia="MS Mincho" w:cs="Times New Roman"/>
          <w:sz w:val="24"/>
          <w:szCs w:val="24"/>
        </w:rPr>
        <w:fldChar w:fldCharType="separate"/>
      </w:r>
      <w:r w:rsidR="004E0255" w:rsidRPr="004E0255">
        <w:rPr>
          <w:sz w:val="24"/>
          <w:szCs w:val="24"/>
        </w:rPr>
        <w:t xml:space="preserve">Figure </w:t>
      </w:r>
      <w:r w:rsidR="004E0255" w:rsidRPr="004E0255">
        <w:rPr>
          <w:noProof/>
          <w:sz w:val="24"/>
          <w:szCs w:val="24"/>
        </w:rPr>
        <w:t>6.17</w:t>
      </w:r>
      <w:r w:rsidR="00DF1809" w:rsidRPr="00DF1809">
        <w:rPr>
          <w:rFonts w:eastAsia="MS Mincho" w:cs="Times New Roman"/>
          <w:sz w:val="24"/>
          <w:szCs w:val="24"/>
        </w:rPr>
        <w:fldChar w:fldCharType="end"/>
      </w:r>
      <w:r w:rsidRPr="00DF1809">
        <w:rPr>
          <w:rFonts w:eastAsia="MS Mincho" w:cs="Times New Roman"/>
          <w:sz w:val="24"/>
          <w:szCs w:val="24"/>
        </w:rPr>
        <w:t>.</w:t>
      </w:r>
    </w:p>
    <w:p w14:paraId="2FDBF898" w14:textId="2CC404F7" w:rsidR="00DF1809" w:rsidRPr="00DF1809" w:rsidRDefault="000C271E" w:rsidP="00DF1809">
      <w:pPr>
        <w:pStyle w:val="ListParagraph"/>
        <w:spacing w:before="120" w:after="120" w:line="480" w:lineRule="auto"/>
        <w:ind w:left="0" w:firstLine="360"/>
        <w:jc w:val="both"/>
        <w:rPr>
          <w:rFonts w:eastAsia="MS Mincho"/>
          <w:sz w:val="24"/>
          <w:szCs w:val="24"/>
        </w:rPr>
      </w:pPr>
      <w:r w:rsidRPr="00DF1809">
        <w:rPr>
          <w:rFonts w:eastAsia="MS Mincho" w:cs="Times New Roman"/>
          <w:sz w:val="24"/>
          <w:szCs w:val="24"/>
        </w:rPr>
        <w:t>Also, the effective duty cycle can be calculated as (6-</w:t>
      </w:r>
      <w:r w:rsidR="0017444F">
        <w:rPr>
          <w:rFonts w:eastAsia="MS Mincho" w:cs="Times New Roman"/>
          <w:sz w:val="24"/>
          <w:szCs w:val="24"/>
        </w:rPr>
        <w:t>30</w:t>
      </w:r>
      <w:r w:rsidRPr="00DF1809">
        <w:rPr>
          <w:rFonts w:eastAsia="MS Mincho" w:cs="Times New Roman"/>
          <w:sz w:val="24"/>
          <w:szCs w:val="24"/>
        </w:rPr>
        <w:t>) and (6-</w:t>
      </w:r>
      <w:r w:rsidR="0017444F">
        <w:rPr>
          <w:rFonts w:eastAsia="MS Mincho" w:cs="Times New Roman"/>
          <w:sz w:val="24"/>
          <w:szCs w:val="24"/>
        </w:rPr>
        <w:t>31</w:t>
      </w:r>
      <w:r w:rsidR="00DF1809" w:rsidRPr="00DF1809">
        <w:rPr>
          <w:rFonts w:eastAsia="MS Mincho" w:cs="Times New Roman"/>
          <w:sz w:val="24"/>
          <w:szCs w:val="24"/>
        </w:rPr>
        <w:t>).</w:t>
      </w:r>
      <w:r w:rsidR="00DF1809" w:rsidRPr="00DF1809">
        <w:rPr>
          <w:rFonts w:eastAsia="MS Mincho"/>
          <w:sz w:val="24"/>
          <w:szCs w:val="24"/>
        </w:rPr>
        <w:t xml:space="preserve"> Even though the same duty cycle is applied to both converters, different leakage inductances will cause different duty cycle losses as they take different amount of time to be charged and discharged </w:t>
      </w:r>
      <w:r w:rsidR="00DF1809" w:rsidRPr="00DF1809">
        <w:rPr>
          <w:rFonts w:eastAsia="MS Mincho"/>
          <w:sz w:val="24"/>
          <w:szCs w:val="24"/>
        </w:rPr>
        <w:fldChar w:fldCharType="begin"/>
      </w:r>
      <w:r w:rsidR="00DF1809" w:rsidRPr="00DF1809">
        <w:rPr>
          <w:rFonts w:eastAsia="MS Mincho"/>
          <w:sz w:val="24"/>
          <w:szCs w:val="24"/>
        </w:rPr>
        <w:instrText xml:space="preserve"> REF _Ref418103343 \r \h </w:instrText>
      </w:r>
      <w:r w:rsidR="00DF1809">
        <w:rPr>
          <w:rFonts w:eastAsia="MS Mincho"/>
          <w:sz w:val="24"/>
          <w:szCs w:val="24"/>
        </w:rPr>
        <w:instrText xml:space="preserve"> \* MERGEFORMAT </w:instrText>
      </w:r>
      <w:r w:rsidR="00DF1809" w:rsidRPr="00DF1809">
        <w:rPr>
          <w:rFonts w:eastAsia="MS Mincho"/>
          <w:sz w:val="24"/>
          <w:szCs w:val="24"/>
        </w:rPr>
      </w:r>
      <w:r w:rsidR="00DF1809" w:rsidRPr="00DF1809">
        <w:rPr>
          <w:rFonts w:eastAsia="MS Mincho"/>
          <w:sz w:val="24"/>
          <w:szCs w:val="24"/>
        </w:rPr>
        <w:fldChar w:fldCharType="separate"/>
      </w:r>
      <w:r w:rsidR="004E0255">
        <w:rPr>
          <w:rFonts w:eastAsia="MS Mincho"/>
          <w:sz w:val="24"/>
          <w:szCs w:val="24"/>
        </w:rPr>
        <w:t>[20]</w:t>
      </w:r>
      <w:r w:rsidR="00DF1809" w:rsidRPr="00DF1809">
        <w:rPr>
          <w:rFonts w:eastAsia="MS Mincho"/>
          <w:sz w:val="24"/>
          <w:szCs w:val="24"/>
        </w:rPr>
        <w:fldChar w:fldCharType="end"/>
      </w:r>
      <w:r w:rsidR="00DF1809" w:rsidRPr="00DF1809">
        <w:rPr>
          <w:rFonts w:eastAsia="MS Mincho"/>
          <w:sz w:val="24"/>
          <w:szCs w:val="24"/>
        </w:rPr>
        <w:t xml:space="preserve">. Therefore, different effective duty cycles are seen by the two converters, which will cause uneven sharing eventually.  </w:t>
      </w:r>
    </w:p>
    <w:p w14:paraId="558EE07B" w14:textId="066CE0BA" w:rsidR="000C271E" w:rsidRPr="00E44F27" w:rsidRDefault="00FA503E" w:rsidP="000C271E">
      <w:pPr>
        <w:spacing w:line="480" w:lineRule="auto"/>
        <w:jc w:val="right"/>
        <w:rPr>
          <w:rFonts w:ascii="Times New Roman" w:eastAsia="MS Mincho" w:hAnsi="Times New Roman" w:cs="Times New Roman"/>
          <w:sz w:val="24"/>
          <w:szCs w:val="24"/>
        </w:rPr>
      </w:pPr>
      <m:oMath>
        <m:sSub>
          <m:sSubPr>
            <m:ctrlPr>
              <w:rPr>
                <w:rFonts w:ascii="Cambria Math" w:eastAsia="MS Mincho" w:hAnsi="Cambria Math" w:cs="Times New Roman"/>
                <w:i/>
                <w:sz w:val="24"/>
                <w:szCs w:val="24"/>
              </w:rPr>
            </m:ctrlPr>
          </m:sSubPr>
          <m:e>
            <m:r>
              <w:rPr>
                <w:rFonts w:ascii="Cambria Math" w:eastAsia="MS Mincho" w:hAnsi="Cambria Math" w:cs="Times New Roman"/>
                <w:sz w:val="24"/>
                <w:szCs w:val="24"/>
              </w:rPr>
              <m:t>D</m:t>
            </m:r>
          </m:e>
          <m:sub>
            <m:r>
              <w:rPr>
                <w:rFonts w:ascii="Cambria Math" w:eastAsia="MS Mincho" w:hAnsi="Cambria Math" w:cs="Times New Roman"/>
                <w:sz w:val="24"/>
                <w:szCs w:val="24"/>
              </w:rPr>
              <m:t>eff1</m:t>
            </m:r>
          </m:sub>
        </m:sSub>
        <m:r>
          <w:rPr>
            <w:rFonts w:ascii="Cambria Math" w:eastAsia="MS Mincho" w:hAnsi="Cambria Math" w:cs="Times New Roman"/>
            <w:sz w:val="24"/>
            <w:szCs w:val="24"/>
          </w:rPr>
          <m:t>=D-∆</m:t>
        </m:r>
        <m:sSub>
          <m:sSubPr>
            <m:ctrlPr>
              <w:rPr>
                <w:rFonts w:ascii="Cambria Math" w:eastAsia="MS Mincho" w:hAnsi="Cambria Math" w:cs="Times New Roman"/>
                <w:i/>
                <w:sz w:val="24"/>
                <w:szCs w:val="24"/>
              </w:rPr>
            </m:ctrlPr>
          </m:sSubPr>
          <m:e>
            <m:r>
              <w:rPr>
                <w:rFonts w:ascii="Cambria Math" w:eastAsia="MS Mincho" w:hAnsi="Cambria Math" w:cs="Times New Roman"/>
                <w:sz w:val="24"/>
                <w:szCs w:val="24"/>
              </w:rPr>
              <m:t>D</m:t>
            </m:r>
          </m:e>
          <m:sub>
            <m:r>
              <w:rPr>
                <w:rFonts w:ascii="Cambria Math" w:eastAsia="MS Mincho" w:hAnsi="Cambria Math" w:cs="Times New Roman"/>
                <w:sz w:val="24"/>
                <w:szCs w:val="24"/>
              </w:rPr>
              <m:t>1</m:t>
            </m:r>
          </m:sub>
        </m:sSub>
        <m:r>
          <w:rPr>
            <w:rFonts w:ascii="Cambria Math" w:eastAsia="MS Mincho" w:hAnsi="Cambria Math" w:cs="Times New Roman"/>
            <w:sz w:val="24"/>
            <w:szCs w:val="24"/>
          </w:rPr>
          <m:t>=D-</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2I</m:t>
                </m:r>
              </m:e>
              <m:sub>
                <m:r>
                  <w:rPr>
                    <w:rFonts w:ascii="Cambria Math" w:hAnsi="Cambria Math" w:cs="Times New Roman"/>
                    <w:sz w:val="24"/>
                    <w:szCs w:val="24"/>
                  </w:rPr>
                  <m:t>O</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den>
        </m:f>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lk1</m:t>
                </m:r>
              </m:sub>
            </m:sSub>
          </m:num>
          <m:den>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in1</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den>
        </m:f>
      </m:oMath>
      <w:r w:rsidR="000C271E" w:rsidRPr="00E44F27">
        <w:rPr>
          <w:rFonts w:ascii="Times New Roman" w:eastAsia="MS Mincho" w:hAnsi="Times New Roman" w:cs="Times New Roman"/>
          <w:sz w:val="24"/>
          <w:szCs w:val="24"/>
        </w:rPr>
        <w:t xml:space="preserve">                             </w:t>
      </w:r>
      <w:r w:rsidR="005F488E" w:rsidRPr="00E44F27">
        <w:rPr>
          <w:rFonts w:ascii="Times New Roman" w:eastAsia="MS Mincho" w:hAnsi="Times New Roman" w:cs="Times New Roman"/>
          <w:sz w:val="24"/>
          <w:szCs w:val="24"/>
        </w:rPr>
        <w:t xml:space="preserve">  </w:t>
      </w:r>
      <w:r w:rsidR="000C271E" w:rsidRPr="00E44F27">
        <w:rPr>
          <w:rFonts w:ascii="Times New Roman" w:eastAsia="MS Mincho" w:hAnsi="Times New Roman" w:cs="Times New Roman"/>
          <w:sz w:val="24"/>
          <w:szCs w:val="24"/>
        </w:rPr>
        <w:t xml:space="preserve">         (6-</w:t>
      </w:r>
      <w:r w:rsidR="0017444F">
        <w:rPr>
          <w:rFonts w:ascii="Times New Roman" w:eastAsia="MS Mincho" w:hAnsi="Times New Roman" w:cs="Times New Roman"/>
          <w:sz w:val="24"/>
          <w:szCs w:val="24"/>
        </w:rPr>
        <w:t>30</w:t>
      </w:r>
      <w:r w:rsidR="000C271E" w:rsidRPr="00E44F27">
        <w:rPr>
          <w:rFonts w:ascii="Times New Roman" w:eastAsia="MS Mincho" w:hAnsi="Times New Roman" w:cs="Times New Roman"/>
          <w:sz w:val="24"/>
          <w:szCs w:val="24"/>
        </w:rPr>
        <w:t>)</w:t>
      </w:r>
    </w:p>
    <w:p w14:paraId="6546B3E9" w14:textId="5BF0E4CE" w:rsidR="000C271E" w:rsidRPr="00E44F27" w:rsidRDefault="00FA503E" w:rsidP="000C271E">
      <w:pPr>
        <w:pStyle w:val="ListParagraph"/>
        <w:spacing w:line="480" w:lineRule="auto"/>
        <w:ind w:left="360"/>
        <w:jc w:val="right"/>
        <w:rPr>
          <w:rFonts w:eastAsia="MS Mincho" w:cs="Times New Roman"/>
          <w:sz w:val="24"/>
          <w:szCs w:val="24"/>
        </w:rPr>
      </w:pPr>
      <m:oMath>
        <m:sSub>
          <m:sSubPr>
            <m:ctrlPr>
              <w:rPr>
                <w:rFonts w:ascii="Cambria Math" w:eastAsia="MS Mincho" w:hAnsi="Cambria Math" w:cs="Times New Roman"/>
                <w:i/>
                <w:sz w:val="24"/>
                <w:szCs w:val="24"/>
              </w:rPr>
            </m:ctrlPr>
          </m:sSubPr>
          <m:e>
            <m:r>
              <w:rPr>
                <w:rFonts w:ascii="Cambria Math" w:eastAsia="MS Mincho" w:hAnsi="Cambria Math" w:cs="Times New Roman"/>
                <w:sz w:val="24"/>
                <w:szCs w:val="24"/>
              </w:rPr>
              <m:t>D</m:t>
            </m:r>
          </m:e>
          <m:sub>
            <m:r>
              <w:rPr>
                <w:rFonts w:ascii="Cambria Math" w:eastAsia="MS Mincho" w:hAnsi="Cambria Math" w:cs="Times New Roman"/>
                <w:sz w:val="24"/>
                <w:szCs w:val="24"/>
              </w:rPr>
              <m:t>eff2</m:t>
            </m:r>
          </m:sub>
        </m:sSub>
        <m:r>
          <w:rPr>
            <w:rFonts w:ascii="Cambria Math" w:eastAsia="MS Mincho" w:hAnsi="Cambria Math" w:cs="Times New Roman"/>
            <w:sz w:val="24"/>
            <w:szCs w:val="24"/>
          </w:rPr>
          <m:t>=D-∆</m:t>
        </m:r>
        <m:sSub>
          <m:sSubPr>
            <m:ctrlPr>
              <w:rPr>
                <w:rFonts w:ascii="Cambria Math" w:eastAsia="MS Mincho" w:hAnsi="Cambria Math" w:cs="Times New Roman"/>
                <w:i/>
                <w:sz w:val="24"/>
                <w:szCs w:val="24"/>
              </w:rPr>
            </m:ctrlPr>
          </m:sSubPr>
          <m:e>
            <m:r>
              <w:rPr>
                <w:rFonts w:ascii="Cambria Math" w:eastAsia="MS Mincho" w:hAnsi="Cambria Math" w:cs="Times New Roman"/>
                <w:sz w:val="24"/>
                <w:szCs w:val="24"/>
              </w:rPr>
              <m:t>D</m:t>
            </m:r>
          </m:e>
          <m:sub>
            <m:r>
              <w:rPr>
                <w:rFonts w:ascii="Cambria Math" w:eastAsia="MS Mincho" w:hAnsi="Cambria Math" w:cs="Times New Roman"/>
                <w:sz w:val="24"/>
                <w:szCs w:val="24"/>
              </w:rPr>
              <m:t>2</m:t>
            </m:r>
          </m:sub>
        </m:sSub>
        <m:r>
          <w:rPr>
            <w:rFonts w:ascii="Cambria Math" w:eastAsia="MS Mincho" w:hAnsi="Cambria Math" w:cs="Times New Roman"/>
            <w:sz w:val="24"/>
            <w:szCs w:val="24"/>
          </w:rPr>
          <m:t>=D-</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2I</m:t>
                </m:r>
              </m:e>
              <m:sub>
                <m:r>
                  <w:rPr>
                    <w:rFonts w:ascii="Cambria Math" w:hAnsi="Cambria Math" w:cs="Times New Roman"/>
                    <w:sz w:val="24"/>
                    <w:szCs w:val="24"/>
                  </w:rPr>
                  <m:t>O</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den>
        </m:f>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lk2</m:t>
                </m:r>
              </m:sub>
            </m:sSub>
          </m:num>
          <m:den>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in2</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den>
        </m:f>
      </m:oMath>
      <w:r w:rsidR="00FF5A65">
        <w:rPr>
          <w:rFonts w:eastAsia="MS Mincho" w:cs="Times New Roman"/>
          <w:sz w:val="24"/>
          <w:szCs w:val="24"/>
        </w:rPr>
        <w:t xml:space="preserve">                          </w:t>
      </w:r>
      <w:r w:rsidR="000C271E" w:rsidRPr="00E44F27">
        <w:rPr>
          <w:rFonts w:eastAsia="MS Mincho" w:cs="Times New Roman"/>
          <w:sz w:val="24"/>
          <w:szCs w:val="24"/>
        </w:rPr>
        <w:t xml:space="preserve">              (6-</w:t>
      </w:r>
      <w:r w:rsidR="0017444F">
        <w:rPr>
          <w:rFonts w:eastAsia="MS Mincho" w:cs="Times New Roman"/>
          <w:sz w:val="24"/>
          <w:szCs w:val="24"/>
        </w:rPr>
        <w:t>31</w:t>
      </w:r>
      <w:r w:rsidR="000C271E" w:rsidRPr="00E44F27">
        <w:rPr>
          <w:rFonts w:eastAsia="MS Mincho" w:cs="Times New Roman"/>
          <w:sz w:val="24"/>
          <w:szCs w:val="24"/>
        </w:rPr>
        <w:t>)</w:t>
      </w:r>
    </w:p>
    <w:p w14:paraId="6470DAB1" w14:textId="46A19444" w:rsidR="000C271E" w:rsidRPr="00A67BB7" w:rsidRDefault="000C271E" w:rsidP="000C271E">
      <w:pPr>
        <w:pStyle w:val="ListParagraph"/>
        <w:spacing w:before="120" w:after="120" w:line="480" w:lineRule="auto"/>
        <w:ind w:left="0" w:firstLine="360"/>
        <w:jc w:val="both"/>
        <w:rPr>
          <w:rFonts w:eastAsia="MS Mincho" w:cs="Times New Roman"/>
          <w:sz w:val="24"/>
          <w:szCs w:val="24"/>
        </w:rPr>
      </w:pPr>
      <w:r w:rsidRPr="00A67BB7">
        <w:rPr>
          <w:rFonts w:eastAsia="MS Mincho" w:cs="Times New Roman"/>
          <w:sz w:val="24"/>
          <w:szCs w:val="24"/>
        </w:rPr>
        <w:t>Rewriting (6-</w:t>
      </w:r>
      <w:r w:rsidR="0017444F">
        <w:rPr>
          <w:rFonts w:eastAsia="MS Mincho" w:cs="Times New Roman"/>
          <w:sz w:val="24"/>
          <w:szCs w:val="24"/>
        </w:rPr>
        <w:t>28</w:t>
      </w:r>
      <w:r w:rsidRPr="00A67BB7">
        <w:rPr>
          <w:rFonts w:eastAsia="MS Mincho" w:cs="Times New Roman"/>
          <w:sz w:val="24"/>
          <w:szCs w:val="24"/>
        </w:rPr>
        <w:t>) and (6-</w:t>
      </w:r>
      <w:r w:rsidR="00320F19">
        <w:rPr>
          <w:rFonts w:eastAsia="MS Mincho" w:cs="Times New Roman"/>
          <w:sz w:val="24"/>
          <w:szCs w:val="24"/>
        </w:rPr>
        <w:t>2</w:t>
      </w:r>
      <w:r w:rsidR="0017444F">
        <w:rPr>
          <w:rFonts w:eastAsia="MS Mincho" w:cs="Times New Roman"/>
          <w:sz w:val="24"/>
          <w:szCs w:val="24"/>
        </w:rPr>
        <w:t>9</w:t>
      </w:r>
      <w:r w:rsidRPr="00A67BB7">
        <w:rPr>
          <w:rFonts w:eastAsia="MS Mincho" w:cs="Times New Roman"/>
          <w:sz w:val="24"/>
          <w:szCs w:val="24"/>
        </w:rPr>
        <w:t>) with (6-</w:t>
      </w:r>
      <w:r w:rsidR="0017444F">
        <w:rPr>
          <w:rFonts w:eastAsia="MS Mincho" w:cs="Times New Roman"/>
          <w:sz w:val="24"/>
          <w:szCs w:val="24"/>
        </w:rPr>
        <w:t>30</w:t>
      </w:r>
      <w:r w:rsidRPr="00A67BB7">
        <w:rPr>
          <w:rFonts w:eastAsia="MS Mincho" w:cs="Times New Roman"/>
          <w:sz w:val="24"/>
          <w:szCs w:val="24"/>
        </w:rPr>
        <w:t>) and (6-</w:t>
      </w:r>
      <w:r w:rsidR="0017444F">
        <w:rPr>
          <w:rFonts w:eastAsia="MS Mincho" w:cs="Times New Roman"/>
          <w:sz w:val="24"/>
          <w:szCs w:val="24"/>
        </w:rPr>
        <w:t>31</w:t>
      </w:r>
      <w:r w:rsidRPr="00A67BB7">
        <w:rPr>
          <w:rFonts w:eastAsia="MS Mincho" w:cs="Times New Roman"/>
          <w:sz w:val="24"/>
          <w:szCs w:val="24"/>
        </w:rPr>
        <w:t>) plugged in, input voltage and output current of two modules can be expressed as:</w:t>
      </w:r>
    </w:p>
    <w:p w14:paraId="5882AB77" w14:textId="43868841" w:rsidR="000C271E" w:rsidRDefault="00FA503E" w:rsidP="000C271E">
      <w:pPr>
        <w:spacing w:line="480" w:lineRule="auto"/>
        <w:jc w:val="right"/>
        <w:rPr>
          <w:rFonts w:ascii="Times New Roman" w:eastAsia="MS Mincho" w:hAnsi="Times New Roman" w:cs="Times New Roman"/>
          <w:sz w:val="24"/>
          <w:szCs w:val="24"/>
        </w:rPr>
      </w:pPr>
      <m:oMath>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V</m:t>
                </m:r>
              </m:e>
              <m:sub>
                <m:r>
                  <w:rPr>
                    <w:rFonts w:ascii="Cambria Math" w:eastAsia="MS Mincho" w:hAnsi="Cambria Math" w:cs="Times New Roman"/>
                    <w:sz w:val="24"/>
                    <w:szCs w:val="24"/>
                  </w:rPr>
                  <m:t>in1</m:t>
                </m:r>
              </m:sub>
            </m:sSub>
          </m:num>
          <m:den>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V</m:t>
                </m:r>
              </m:e>
              <m:sub>
                <m:r>
                  <w:rPr>
                    <w:rFonts w:ascii="Cambria Math" w:eastAsia="MS Mincho" w:hAnsi="Cambria Math" w:cs="Times New Roman"/>
                    <w:sz w:val="24"/>
                    <w:szCs w:val="24"/>
                  </w:rPr>
                  <m:t>in2</m:t>
                </m:r>
              </m:sub>
            </m:sSub>
          </m:den>
        </m:f>
        <m:r>
          <w:rPr>
            <w:rFonts w:ascii="Cambria Math" w:eastAsia="MS Mincho" w:hAnsi="Cambria Math" w:cs="Times New Roman"/>
            <w:sz w:val="24"/>
            <w:szCs w:val="24"/>
          </w:rPr>
          <m:t>=</m:t>
        </m:r>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I</m:t>
                </m:r>
              </m:e>
              <m:sub>
                <m:r>
                  <w:rPr>
                    <w:rFonts w:ascii="Cambria Math" w:eastAsia="MS Mincho" w:hAnsi="Cambria Math" w:cs="Times New Roman"/>
                    <w:sz w:val="24"/>
                    <w:szCs w:val="24"/>
                  </w:rPr>
                  <m:t>01</m:t>
                </m:r>
              </m:sub>
            </m:sSub>
          </m:num>
          <m:den>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I</m:t>
                </m:r>
              </m:e>
              <m:sub>
                <m:r>
                  <w:rPr>
                    <w:rFonts w:ascii="Cambria Math" w:eastAsia="MS Mincho" w:hAnsi="Cambria Math" w:cs="Times New Roman"/>
                    <w:sz w:val="24"/>
                    <w:szCs w:val="24"/>
                  </w:rPr>
                  <m:t>o2</m:t>
                </m:r>
              </m:sub>
            </m:sSub>
          </m:den>
        </m:f>
        <m:r>
          <w:rPr>
            <w:rFonts w:ascii="Cambria Math" w:eastAsia="MS Mincho" w:hAnsi="Cambria Math" w:cs="Times New Roman"/>
            <w:sz w:val="24"/>
            <w:szCs w:val="24"/>
          </w:rPr>
          <m:t>=</m:t>
        </m:r>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n</m:t>
                </m:r>
              </m:e>
              <m:sub>
                <m:r>
                  <w:rPr>
                    <w:rFonts w:ascii="Cambria Math" w:eastAsia="MS Mincho" w:hAnsi="Cambria Math" w:cs="Times New Roman"/>
                    <w:sz w:val="24"/>
                    <w:szCs w:val="24"/>
                  </w:rPr>
                  <m:t>1</m:t>
                </m:r>
              </m:sub>
            </m:sSub>
            <m:d>
              <m:dPr>
                <m:ctrlPr>
                  <w:rPr>
                    <w:rFonts w:ascii="Cambria Math" w:eastAsia="MS Mincho" w:hAnsi="Cambria Math" w:cs="Times New Roman"/>
                    <w:bCs/>
                    <w:i/>
                    <w:iCs/>
                    <w:sz w:val="24"/>
                    <w:szCs w:val="24"/>
                  </w:rPr>
                </m:ctrlPr>
              </m:dPr>
              <m:e>
                <m:r>
                  <w:rPr>
                    <w:rFonts w:ascii="Cambria Math" w:eastAsia="MS Mincho" w:hAnsi="Cambria Math" w:cs="Times New Roman"/>
                    <w:sz w:val="24"/>
                    <w:szCs w:val="24"/>
                  </w:rPr>
                  <m:t>D-</m:t>
                </m:r>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2I</m:t>
                        </m:r>
                      </m:e>
                      <m:sub>
                        <m:r>
                          <w:rPr>
                            <w:rFonts w:ascii="Cambria Math" w:eastAsia="MS Mincho" w:hAnsi="Cambria Math" w:cs="Times New Roman"/>
                            <w:sz w:val="24"/>
                            <w:szCs w:val="24"/>
                          </w:rPr>
                          <m:t>O</m:t>
                        </m:r>
                      </m:sub>
                    </m:sSub>
                  </m:num>
                  <m:den>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n</m:t>
                        </m:r>
                      </m:e>
                      <m:sub>
                        <m:r>
                          <w:rPr>
                            <w:rFonts w:ascii="Cambria Math" w:eastAsia="MS Mincho" w:hAnsi="Cambria Math" w:cs="Times New Roman"/>
                            <w:sz w:val="24"/>
                            <w:szCs w:val="24"/>
                          </w:rPr>
                          <m:t>2</m:t>
                        </m:r>
                      </m:sub>
                    </m:sSub>
                  </m:den>
                </m:f>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L</m:t>
                        </m:r>
                      </m:e>
                      <m:sub>
                        <m:r>
                          <w:rPr>
                            <w:rFonts w:ascii="Cambria Math" w:eastAsia="MS Mincho" w:hAnsi="Cambria Math" w:cs="Times New Roman"/>
                            <w:sz w:val="24"/>
                            <w:szCs w:val="24"/>
                          </w:rPr>
                          <m:t>lk2</m:t>
                        </m:r>
                      </m:sub>
                    </m:sSub>
                  </m:num>
                  <m:den>
                    <m:r>
                      <w:rPr>
                        <w:rFonts w:ascii="Cambria Math" w:eastAsia="MS Mincho" w:hAnsi="Cambria Math" w:cs="Times New Roman"/>
                        <w:sz w:val="24"/>
                        <w:szCs w:val="24"/>
                      </w:rPr>
                      <m:t>D</m:t>
                    </m:r>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V</m:t>
                        </m:r>
                      </m:e>
                      <m:sub>
                        <m:r>
                          <w:rPr>
                            <w:rFonts w:ascii="Cambria Math" w:eastAsia="MS Mincho" w:hAnsi="Cambria Math" w:cs="Times New Roman"/>
                            <w:sz w:val="24"/>
                            <w:szCs w:val="24"/>
                          </w:rPr>
                          <m:t>in2</m:t>
                        </m:r>
                      </m:sub>
                    </m:sSub>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T</m:t>
                        </m:r>
                      </m:e>
                      <m:sub>
                        <m:r>
                          <w:rPr>
                            <w:rFonts w:ascii="Cambria Math" w:eastAsia="MS Mincho" w:hAnsi="Cambria Math" w:cs="Times New Roman"/>
                            <w:sz w:val="24"/>
                            <w:szCs w:val="24"/>
                          </w:rPr>
                          <m:t>s</m:t>
                        </m:r>
                      </m:sub>
                    </m:sSub>
                  </m:den>
                </m:f>
              </m:e>
            </m:d>
          </m:num>
          <m:den>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n</m:t>
                </m:r>
              </m:e>
              <m:sub>
                <m:r>
                  <w:rPr>
                    <w:rFonts w:ascii="Cambria Math" w:eastAsia="MS Mincho" w:hAnsi="Cambria Math" w:cs="Times New Roman"/>
                    <w:sz w:val="24"/>
                    <w:szCs w:val="24"/>
                  </w:rPr>
                  <m:t>2</m:t>
                </m:r>
              </m:sub>
            </m:sSub>
            <m:d>
              <m:dPr>
                <m:ctrlPr>
                  <w:rPr>
                    <w:rFonts w:ascii="Cambria Math" w:eastAsia="MS Mincho" w:hAnsi="Cambria Math" w:cs="Times New Roman"/>
                    <w:bCs/>
                    <w:i/>
                    <w:iCs/>
                    <w:sz w:val="24"/>
                    <w:szCs w:val="24"/>
                  </w:rPr>
                </m:ctrlPr>
              </m:dPr>
              <m:e>
                <m:r>
                  <w:rPr>
                    <w:rFonts w:ascii="Cambria Math" w:eastAsia="MS Mincho" w:hAnsi="Cambria Math" w:cs="Times New Roman"/>
                    <w:sz w:val="24"/>
                    <w:szCs w:val="24"/>
                  </w:rPr>
                  <m:t>D-</m:t>
                </m:r>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2I</m:t>
                        </m:r>
                      </m:e>
                      <m:sub>
                        <m:r>
                          <w:rPr>
                            <w:rFonts w:ascii="Cambria Math" w:eastAsia="MS Mincho" w:hAnsi="Cambria Math" w:cs="Times New Roman"/>
                            <w:sz w:val="24"/>
                            <w:szCs w:val="24"/>
                          </w:rPr>
                          <m:t>O</m:t>
                        </m:r>
                      </m:sub>
                    </m:sSub>
                  </m:num>
                  <m:den>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n</m:t>
                        </m:r>
                      </m:e>
                      <m:sub>
                        <m:r>
                          <w:rPr>
                            <w:rFonts w:ascii="Cambria Math" w:eastAsia="MS Mincho" w:hAnsi="Cambria Math" w:cs="Times New Roman"/>
                            <w:sz w:val="24"/>
                            <w:szCs w:val="24"/>
                          </w:rPr>
                          <m:t>1</m:t>
                        </m:r>
                      </m:sub>
                    </m:sSub>
                  </m:den>
                </m:f>
                <m:f>
                  <m:fPr>
                    <m:ctrlPr>
                      <w:rPr>
                        <w:rFonts w:ascii="Cambria Math" w:eastAsia="MS Mincho" w:hAnsi="Cambria Math" w:cs="Times New Roman"/>
                        <w:bCs/>
                        <w:i/>
                        <w:iCs/>
                        <w:sz w:val="24"/>
                        <w:szCs w:val="24"/>
                      </w:rPr>
                    </m:ctrlPr>
                  </m:fPr>
                  <m:num>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L</m:t>
                        </m:r>
                      </m:e>
                      <m:sub>
                        <m:r>
                          <w:rPr>
                            <w:rFonts w:ascii="Cambria Math" w:eastAsia="MS Mincho" w:hAnsi="Cambria Math" w:cs="Times New Roman"/>
                            <w:sz w:val="24"/>
                            <w:szCs w:val="24"/>
                          </w:rPr>
                          <m:t>lk1</m:t>
                        </m:r>
                      </m:sub>
                    </m:sSub>
                  </m:num>
                  <m:den>
                    <m:r>
                      <w:rPr>
                        <w:rFonts w:ascii="Cambria Math" w:eastAsia="MS Mincho" w:hAnsi="Cambria Math" w:cs="Times New Roman"/>
                        <w:sz w:val="24"/>
                        <w:szCs w:val="24"/>
                      </w:rPr>
                      <m:t>D</m:t>
                    </m:r>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V</m:t>
                        </m:r>
                      </m:e>
                      <m:sub>
                        <m:r>
                          <w:rPr>
                            <w:rFonts w:ascii="Cambria Math" w:eastAsia="MS Mincho" w:hAnsi="Cambria Math" w:cs="Times New Roman"/>
                            <w:sz w:val="24"/>
                            <w:szCs w:val="24"/>
                          </w:rPr>
                          <m:t>in1</m:t>
                        </m:r>
                      </m:sub>
                    </m:sSub>
                    <m:sSub>
                      <m:sSubPr>
                        <m:ctrlPr>
                          <w:rPr>
                            <w:rFonts w:ascii="Cambria Math" w:eastAsia="MS Mincho" w:hAnsi="Cambria Math" w:cs="Times New Roman"/>
                            <w:bCs/>
                            <w:i/>
                            <w:iCs/>
                            <w:sz w:val="24"/>
                            <w:szCs w:val="24"/>
                          </w:rPr>
                        </m:ctrlPr>
                      </m:sSubPr>
                      <m:e>
                        <m:r>
                          <w:rPr>
                            <w:rFonts w:ascii="Cambria Math" w:eastAsia="MS Mincho" w:hAnsi="Cambria Math" w:cs="Times New Roman"/>
                            <w:sz w:val="24"/>
                            <w:szCs w:val="24"/>
                          </w:rPr>
                          <m:t>T</m:t>
                        </m:r>
                      </m:e>
                      <m:sub>
                        <m:r>
                          <w:rPr>
                            <w:rFonts w:ascii="Cambria Math" w:eastAsia="MS Mincho" w:hAnsi="Cambria Math" w:cs="Times New Roman"/>
                            <w:sz w:val="24"/>
                            <w:szCs w:val="24"/>
                          </w:rPr>
                          <m:t>s</m:t>
                        </m:r>
                      </m:sub>
                    </m:sSub>
                  </m:den>
                </m:f>
              </m:e>
            </m:d>
          </m:den>
        </m:f>
      </m:oMath>
      <w:r w:rsidR="00E44F27">
        <w:rPr>
          <w:rFonts w:ascii="Times New Roman" w:eastAsia="MS Mincho" w:hAnsi="Times New Roman" w:cs="Times New Roman"/>
          <w:sz w:val="24"/>
          <w:szCs w:val="24"/>
        </w:rPr>
        <w:t xml:space="preserve">           </w:t>
      </w:r>
      <w:r w:rsidR="00C13D4E">
        <w:rPr>
          <w:rFonts w:ascii="Times New Roman" w:eastAsia="MS Mincho" w:hAnsi="Times New Roman" w:cs="Times New Roman"/>
          <w:sz w:val="24"/>
          <w:szCs w:val="24"/>
        </w:rPr>
        <w:t xml:space="preserve">   </w:t>
      </w:r>
      <w:r w:rsidR="000C271E" w:rsidRPr="00E44F27">
        <w:rPr>
          <w:rFonts w:ascii="Times New Roman" w:eastAsia="MS Mincho" w:hAnsi="Times New Roman" w:cs="Times New Roman"/>
          <w:sz w:val="24"/>
          <w:szCs w:val="24"/>
        </w:rPr>
        <w:t xml:space="preserve">     </w:t>
      </w:r>
      <w:r w:rsidR="00FF5A65">
        <w:rPr>
          <w:rFonts w:ascii="Times New Roman" w:eastAsia="MS Mincho" w:hAnsi="Times New Roman" w:cs="Times New Roman"/>
          <w:sz w:val="24"/>
          <w:szCs w:val="24"/>
        </w:rPr>
        <w:t xml:space="preserve">  </w:t>
      </w:r>
      <w:r w:rsidR="000C271E" w:rsidRPr="00E44F27">
        <w:rPr>
          <w:rFonts w:ascii="Times New Roman" w:eastAsia="MS Mincho" w:hAnsi="Times New Roman" w:cs="Times New Roman"/>
          <w:sz w:val="24"/>
          <w:szCs w:val="24"/>
        </w:rPr>
        <w:t xml:space="preserve">   </w:t>
      </w:r>
      <w:r w:rsidR="00FF5A65">
        <w:rPr>
          <w:rFonts w:ascii="Times New Roman" w:eastAsia="MS Mincho" w:hAnsi="Times New Roman" w:cs="Times New Roman"/>
          <w:sz w:val="24"/>
          <w:szCs w:val="24"/>
        </w:rPr>
        <w:t xml:space="preserve">       </w:t>
      </w:r>
      <w:r w:rsidR="000C271E" w:rsidRPr="00E44F27">
        <w:rPr>
          <w:rFonts w:ascii="Times New Roman" w:eastAsia="MS Mincho" w:hAnsi="Times New Roman" w:cs="Times New Roman"/>
          <w:sz w:val="24"/>
          <w:szCs w:val="24"/>
        </w:rPr>
        <w:t xml:space="preserve">  </w:t>
      </w:r>
      <w:r w:rsidR="005F488E" w:rsidRPr="00E44F27">
        <w:rPr>
          <w:rFonts w:ascii="Times New Roman" w:eastAsia="MS Mincho" w:hAnsi="Times New Roman" w:cs="Times New Roman"/>
          <w:sz w:val="24"/>
          <w:szCs w:val="24"/>
        </w:rPr>
        <w:t xml:space="preserve">    </w:t>
      </w:r>
      <w:r w:rsidR="000C271E" w:rsidRPr="00E44F27">
        <w:rPr>
          <w:rFonts w:ascii="Times New Roman" w:eastAsia="MS Mincho" w:hAnsi="Times New Roman" w:cs="Times New Roman"/>
          <w:sz w:val="24"/>
          <w:szCs w:val="24"/>
        </w:rPr>
        <w:t xml:space="preserve">          (6-</w:t>
      </w:r>
      <w:r w:rsidR="00E44F27">
        <w:rPr>
          <w:rFonts w:ascii="Times New Roman" w:eastAsia="MS Mincho" w:hAnsi="Times New Roman" w:cs="Times New Roman"/>
          <w:sz w:val="24"/>
          <w:szCs w:val="24"/>
        </w:rPr>
        <w:t>3</w:t>
      </w:r>
      <w:r w:rsidR="0017444F">
        <w:rPr>
          <w:rFonts w:ascii="Times New Roman" w:eastAsia="MS Mincho" w:hAnsi="Times New Roman" w:cs="Times New Roman"/>
          <w:sz w:val="24"/>
          <w:szCs w:val="24"/>
        </w:rPr>
        <w:t>2</w:t>
      </w:r>
      <w:r w:rsidR="000C271E" w:rsidRPr="00E44F27">
        <w:rPr>
          <w:rFonts w:ascii="Times New Roman" w:eastAsia="MS Mincho" w:hAnsi="Times New Roman" w:cs="Times New Roman"/>
          <w:sz w:val="24"/>
          <w:szCs w:val="24"/>
        </w:rPr>
        <w:t>)</w:t>
      </w:r>
    </w:p>
    <w:p w14:paraId="27F8D50A" w14:textId="58203A11" w:rsidR="000C271E" w:rsidRDefault="000C271E" w:rsidP="000C271E">
      <w:pPr>
        <w:pStyle w:val="ListParagraph"/>
        <w:spacing w:before="120" w:after="120" w:line="480" w:lineRule="auto"/>
        <w:ind w:left="0" w:firstLine="360"/>
        <w:jc w:val="both"/>
        <w:rPr>
          <w:rFonts w:eastAsia="MS Mincho" w:cs="Times New Roman"/>
          <w:sz w:val="24"/>
          <w:szCs w:val="24"/>
        </w:rPr>
      </w:pPr>
      <w:r w:rsidRPr="00A67BB7">
        <w:rPr>
          <w:rFonts w:eastAsia="MS Mincho" w:cs="Times New Roman"/>
          <w:sz w:val="24"/>
          <w:szCs w:val="24"/>
        </w:rPr>
        <w:t>Based on (6-</w:t>
      </w:r>
      <w:r w:rsidR="00E44F27">
        <w:rPr>
          <w:rFonts w:eastAsia="MS Mincho" w:cs="Times New Roman"/>
          <w:sz w:val="24"/>
          <w:szCs w:val="24"/>
        </w:rPr>
        <w:t>3</w:t>
      </w:r>
      <w:r w:rsidR="00FF5A65">
        <w:rPr>
          <w:rFonts w:eastAsia="MS Mincho" w:cs="Times New Roman"/>
          <w:sz w:val="24"/>
          <w:szCs w:val="24"/>
        </w:rPr>
        <w:t>2</w:t>
      </w:r>
      <w:r w:rsidRPr="00A67BB7">
        <w:rPr>
          <w:rFonts w:eastAsia="MS Mincho" w:cs="Times New Roman"/>
          <w:sz w:val="24"/>
          <w:szCs w:val="24"/>
        </w:rPr>
        <w:t>), input voltage and output current sharing depends strongly on the following parameters in the circuit: transformer turns ratios (</w:t>
      </w:r>
      <w:r w:rsidRPr="00A67BB7">
        <w:rPr>
          <w:rFonts w:eastAsia="MS Mincho" w:cs="Times New Roman"/>
          <w:i/>
          <w:sz w:val="24"/>
          <w:szCs w:val="24"/>
        </w:rPr>
        <w:t>n</w:t>
      </w:r>
      <w:r w:rsidRPr="00A67BB7">
        <w:rPr>
          <w:rFonts w:eastAsia="MS Mincho" w:cs="Times New Roman"/>
          <w:i/>
          <w:sz w:val="24"/>
          <w:szCs w:val="24"/>
          <w:vertAlign w:val="subscript"/>
        </w:rPr>
        <w:t>1</w:t>
      </w:r>
      <w:r w:rsidRPr="00A67BB7">
        <w:rPr>
          <w:rFonts w:eastAsia="MS Mincho" w:cs="Times New Roman"/>
          <w:sz w:val="24"/>
          <w:szCs w:val="24"/>
        </w:rPr>
        <w:t xml:space="preserve"> and </w:t>
      </w:r>
      <w:r w:rsidRPr="00A67BB7">
        <w:rPr>
          <w:rFonts w:eastAsia="MS Mincho" w:cs="Times New Roman"/>
          <w:i/>
          <w:sz w:val="24"/>
          <w:szCs w:val="24"/>
        </w:rPr>
        <w:t>n</w:t>
      </w:r>
      <w:r w:rsidRPr="00A67BB7">
        <w:rPr>
          <w:rFonts w:eastAsia="MS Mincho" w:cs="Times New Roman"/>
          <w:i/>
          <w:sz w:val="24"/>
          <w:szCs w:val="24"/>
          <w:vertAlign w:val="subscript"/>
        </w:rPr>
        <w:t>2</w:t>
      </w:r>
      <w:r w:rsidRPr="00A67BB7">
        <w:rPr>
          <w:rFonts w:eastAsia="MS Mincho" w:cs="Times New Roman"/>
          <w:sz w:val="24"/>
          <w:szCs w:val="24"/>
        </w:rPr>
        <w:t>), leakage inductances (</w:t>
      </w:r>
      <w:r w:rsidRPr="00A67BB7">
        <w:rPr>
          <w:rFonts w:eastAsia="MS Mincho" w:cs="Times New Roman"/>
          <w:i/>
          <w:sz w:val="24"/>
          <w:szCs w:val="24"/>
        </w:rPr>
        <w:t>L</w:t>
      </w:r>
      <w:r w:rsidR="00DF1809">
        <w:rPr>
          <w:rFonts w:eastAsia="MS Mincho" w:cs="Times New Roman"/>
          <w:i/>
          <w:sz w:val="24"/>
          <w:szCs w:val="24"/>
          <w:vertAlign w:val="subscript"/>
        </w:rPr>
        <w:t>l</w:t>
      </w:r>
      <w:r w:rsidRPr="00A67BB7">
        <w:rPr>
          <w:rFonts w:eastAsia="MS Mincho" w:cs="Times New Roman"/>
          <w:i/>
          <w:sz w:val="24"/>
          <w:szCs w:val="24"/>
          <w:vertAlign w:val="subscript"/>
        </w:rPr>
        <w:t>k1</w:t>
      </w:r>
      <w:r w:rsidRPr="00A67BB7">
        <w:rPr>
          <w:rFonts w:eastAsia="MS Mincho" w:cs="Times New Roman"/>
          <w:sz w:val="24"/>
          <w:szCs w:val="24"/>
        </w:rPr>
        <w:t xml:space="preserve"> and </w:t>
      </w:r>
      <w:r w:rsidRPr="00A67BB7">
        <w:rPr>
          <w:rFonts w:eastAsia="MS Mincho" w:cs="Times New Roman"/>
          <w:i/>
          <w:sz w:val="24"/>
          <w:szCs w:val="24"/>
        </w:rPr>
        <w:t>L</w:t>
      </w:r>
      <w:r w:rsidR="00DF1809">
        <w:rPr>
          <w:rFonts w:eastAsia="MS Mincho" w:cs="Times New Roman"/>
          <w:i/>
          <w:sz w:val="24"/>
          <w:szCs w:val="24"/>
          <w:vertAlign w:val="subscript"/>
        </w:rPr>
        <w:t>l</w:t>
      </w:r>
      <w:r w:rsidRPr="00A67BB7">
        <w:rPr>
          <w:rFonts w:eastAsia="MS Mincho" w:cs="Times New Roman"/>
          <w:i/>
          <w:sz w:val="24"/>
          <w:szCs w:val="24"/>
          <w:vertAlign w:val="subscript"/>
        </w:rPr>
        <w:t>k2</w:t>
      </w:r>
      <w:r w:rsidRPr="00A67BB7">
        <w:rPr>
          <w:rFonts w:eastAsia="MS Mincho" w:cs="Times New Roman"/>
          <w:sz w:val="24"/>
          <w:szCs w:val="24"/>
        </w:rPr>
        <w:t>). The effect of these elements will be discussed one by one in the following section. Based on (6-</w:t>
      </w:r>
      <w:r w:rsidR="00E44F27">
        <w:rPr>
          <w:rFonts w:eastAsia="MS Mincho" w:cs="Times New Roman"/>
          <w:sz w:val="24"/>
          <w:szCs w:val="24"/>
        </w:rPr>
        <w:t>3</w:t>
      </w:r>
      <w:r w:rsidR="0017444F">
        <w:rPr>
          <w:rFonts w:eastAsia="MS Mincho" w:cs="Times New Roman"/>
          <w:sz w:val="24"/>
          <w:szCs w:val="24"/>
        </w:rPr>
        <w:t>2</w:t>
      </w:r>
      <w:r w:rsidRPr="00A67BB7">
        <w:rPr>
          <w:rFonts w:eastAsia="MS Mincho" w:cs="Times New Roman"/>
          <w:sz w:val="24"/>
          <w:szCs w:val="24"/>
        </w:rPr>
        <w:t>), the input voltage and output current ha</w:t>
      </w:r>
      <w:r w:rsidR="0017444F">
        <w:rPr>
          <w:rFonts w:eastAsia="MS Mincho" w:cs="Times New Roman"/>
          <w:sz w:val="24"/>
          <w:szCs w:val="24"/>
        </w:rPr>
        <w:t>ve</w:t>
      </w:r>
      <w:r w:rsidRPr="00A67BB7">
        <w:rPr>
          <w:rFonts w:eastAsia="MS Mincho" w:cs="Times New Roman"/>
          <w:sz w:val="24"/>
          <w:szCs w:val="24"/>
        </w:rPr>
        <w:t xml:space="preserve"> the same sharing ratio; in the following discussion, only output current sharing will be discussed.</w:t>
      </w:r>
    </w:p>
    <w:p w14:paraId="1011AE30" w14:textId="46810BEA" w:rsidR="000C271E" w:rsidRDefault="000C271E" w:rsidP="000C271E">
      <w:pPr>
        <w:pStyle w:val="ListParagraph"/>
        <w:spacing w:before="120" w:after="120" w:line="480" w:lineRule="auto"/>
        <w:ind w:left="0" w:firstLine="360"/>
        <w:jc w:val="both"/>
        <w:rPr>
          <w:rFonts w:eastAsia="MS Mincho" w:cs="Times New Roman"/>
          <w:sz w:val="24"/>
          <w:szCs w:val="24"/>
        </w:rPr>
      </w:pPr>
      <w:r>
        <w:rPr>
          <w:rFonts w:eastAsia="MS Mincho" w:cs="Times New Roman"/>
          <w:sz w:val="24"/>
          <w:szCs w:val="24"/>
        </w:rPr>
        <w:lastRenderedPageBreak/>
        <w:t>Besides steady state sharing, transient sharing is also important to ensure stable operation of the ISOP system. Therefore, current sharing between two phase</w:t>
      </w:r>
      <w:r w:rsidR="00E44F27">
        <w:rPr>
          <w:rFonts w:eastAsia="MS Mincho" w:cs="Times New Roman"/>
          <w:sz w:val="24"/>
          <w:szCs w:val="24"/>
        </w:rPr>
        <w:t>s</w:t>
      </w:r>
      <w:r>
        <w:rPr>
          <w:rFonts w:eastAsia="MS Mincho" w:cs="Times New Roman"/>
          <w:sz w:val="24"/>
          <w:szCs w:val="24"/>
        </w:rPr>
        <w:t xml:space="preserve"> during a load transient has been simulated with PSIM. </w:t>
      </w:r>
    </w:p>
    <w:p w14:paraId="11541AD7" w14:textId="444642BA" w:rsidR="000C271E" w:rsidRPr="00F501B8" w:rsidRDefault="000C271E" w:rsidP="00F26FCE">
      <w:pPr>
        <w:pStyle w:val="Heading4"/>
        <w:numPr>
          <w:ilvl w:val="0"/>
          <w:numId w:val="31"/>
        </w:numPr>
        <w:spacing w:before="120" w:after="120" w:line="480" w:lineRule="auto"/>
        <w:rPr>
          <w:rFonts w:eastAsiaTheme="majorEastAsia"/>
          <w:i w:val="0"/>
          <w:iCs w:val="0"/>
          <w:noProof w:val="0"/>
          <w:sz w:val="24"/>
          <w:szCs w:val="26"/>
          <w:lang w:eastAsia="zh-CN"/>
        </w:rPr>
      </w:pPr>
      <w:r w:rsidRPr="00F501B8">
        <w:rPr>
          <w:rFonts w:eastAsiaTheme="majorEastAsia"/>
          <w:i w:val="0"/>
          <w:iCs w:val="0"/>
          <w:noProof w:val="0"/>
          <w:sz w:val="24"/>
          <w:szCs w:val="26"/>
          <w:lang w:eastAsia="zh-CN"/>
        </w:rPr>
        <w:t>Transformer turns ratio mismatch</w:t>
      </w:r>
    </w:p>
    <w:p w14:paraId="629674CF" w14:textId="327DB199" w:rsidR="000C271E" w:rsidRDefault="000C271E" w:rsidP="000C271E">
      <w:pPr>
        <w:spacing w:after="0" w:line="480" w:lineRule="auto"/>
        <w:ind w:firstLine="360"/>
        <w:jc w:val="both"/>
        <w:rPr>
          <w:rFonts w:ascii="Times New Roman" w:eastAsia="MS Mincho" w:hAnsi="Times New Roman" w:cs="Times New Roman"/>
          <w:sz w:val="24"/>
          <w:szCs w:val="24"/>
        </w:rPr>
      </w:pPr>
      <w:r w:rsidRPr="001A6FFB">
        <w:rPr>
          <w:rFonts w:ascii="Times New Roman" w:eastAsia="MS Mincho" w:hAnsi="Times New Roman" w:cs="Times New Roman"/>
          <w:sz w:val="24"/>
          <w:szCs w:val="24"/>
        </w:rPr>
        <w:t>First, only the difference in transformers’ turns ratio is considered, leakage inductance and output inductance are the same in t</w:t>
      </w:r>
      <w:r w:rsidR="00F501B8">
        <w:rPr>
          <w:rFonts w:ascii="Times New Roman" w:eastAsia="MS Mincho" w:hAnsi="Times New Roman" w:cs="Times New Roman"/>
          <w:sz w:val="24"/>
          <w:szCs w:val="24"/>
        </w:rPr>
        <w:t xml:space="preserve">he two converters. </w:t>
      </w:r>
      <w:r w:rsidR="00E44F27">
        <w:rPr>
          <w:rFonts w:ascii="Times New Roman" w:eastAsia="MS Mincho" w:hAnsi="Times New Roman" w:cs="Times New Roman"/>
          <w:sz w:val="24"/>
          <w:szCs w:val="24"/>
        </w:rPr>
        <w:t xml:space="preserve">As in </w:t>
      </w:r>
      <w:r w:rsidR="00E44F27">
        <w:rPr>
          <w:rFonts w:ascii="Times New Roman" w:eastAsia="MS Mincho" w:hAnsi="Times New Roman" w:cs="Times New Roman"/>
          <w:sz w:val="24"/>
          <w:szCs w:val="24"/>
        </w:rPr>
        <w:fldChar w:fldCharType="begin"/>
      </w:r>
      <w:r w:rsidR="00E44F27">
        <w:rPr>
          <w:rFonts w:ascii="Times New Roman" w:eastAsia="MS Mincho" w:hAnsi="Times New Roman" w:cs="Times New Roman"/>
          <w:sz w:val="24"/>
          <w:szCs w:val="24"/>
        </w:rPr>
        <w:instrText xml:space="preserve"> REF _Ref440402635 \h  \* MERGEFORMAT </w:instrText>
      </w:r>
      <w:r w:rsidR="00E44F27">
        <w:rPr>
          <w:rFonts w:ascii="Times New Roman" w:eastAsia="MS Mincho" w:hAnsi="Times New Roman" w:cs="Times New Roman"/>
          <w:sz w:val="24"/>
          <w:szCs w:val="24"/>
        </w:rPr>
      </w:r>
      <w:r w:rsidR="00E44F27">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6.17</w:t>
      </w:r>
      <w:r w:rsidR="00E44F27">
        <w:rPr>
          <w:rFonts w:ascii="Times New Roman" w:eastAsia="MS Mincho" w:hAnsi="Times New Roman" w:cs="Times New Roman"/>
          <w:sz w:val="24"/>
          <w:szCs w:val="24"/>
        </w:rPr>
        <w:fldChar w:fldCharType="end"/>
      </w:r>
      <w:r w:rsidRPr="001A6FFB">
        <w:rPr>
          <w:rFonts w:ascii="Times New Roman" w:eastAsia="MS Mincho" w:hAnsi="Times New Roman" w:cs="Times New Roman"/>
          <w:sz w:val="24"/>
          <w:szCs w:val="24"/>
        </w:rPr>
        <w:t xml:space="preserve">, converter </w:t>
      </w:r>
      <w:r w:rsidR="00E44F27">
        <w:rPr>
          <w:rFonts w:ascii="Times New Roman" w:eastAsia="MS Mincho" w:hAnsi="Times New Roman" w:cs="Times New Roman"/>
          <w:sz w:val="24"/>
          <w:szCs w:val="24"/>
        </w:rPr>
        <w:t>1’s</w:t>
      </w:r>
      <w:r w:rsidRPr="001A6FFB">
        <w:rPr>
          <w:rFonts w:ascii="Times New Roman" w:eastAsia="MS Mincho" w:hAnsi="Times New Roman" w:cs="Times New Roman"/>
          <w:sz w:val="24"/>
          <w:szCs w:val="24"/>
        </w:rPr>
        <w:t xml:space="preserve"> turns ratio is 7:1 and converter </w:t>
      </w:r>
      <w:r w:rsidR="00E44F27">
        <w:rPr>
          <w:rFonts w:ascii="Times New Roman" w:eastAsia="MS Mincho" w:hAnsi="Times New Roman" w:cs="Times New Roman"/>
          <w:sz w:val="24"/>
          <w:szCs w:val="24"/>
        </w:rPr>
        <w:t>2’s</w:t>
      </w:r>
      <w:r w:rsidRPr="001A6FFB">
        <w:rPr>
          <w:rFonts w:ascii="Times New Roman" w:eastAsia="MS Mincho" w:hAnsi="Times New Roman" w:cs="Times New Roman"/>
          <w:sz w:val="24"/>
          <w:szCs w:val="24"/>
        </w:rPr>
        <w:t xml:space="preserve"> turns ratio is 6:1. This difference is set on purpose to show how turns ratio affect</w:t>
      </w:r>
      <w:r w:rsidR="00E44F27">
        <w:rPr>
          <w:rFonts w:ascii="Times New Roman" w:eastAsia="MS Mincho" w:hAnsi="Times New Roman" w:cs="Times New Roman"/>
          <w:sz w:val="24"/>
          <w:szCs w:val="24"/>
        </w:rPr>
        <w:t>s</w:t>
      </w:r>
      <w:r w:rsidRPr="001A6FFB">
        <w:rPr>
          <w:rFonts w:ascii="Times New Roman" w:eastAsia="MS Mincho" w:hAnsi="Times New Roman" w:cs="Times New Roman"/>
          <w:sz w:val="24"/>
          <w:szCs w:val="24"/>
        </w:rPr>
        <w:t xml:space="preserve"> current sharing as in (6-</w:t>
      </w:r>
      <w:r w:rsidR="00E44F27">
        <w:rPr>
          <w:rFonts w:ascii="Times New Roman" w:eastAsia="MS Mincho" w:hAnsi="Times New Roman" w:cs="Times New Roman"/>
          <w:sz w:val="24"/>
          <w:szCs w:val="24"/>
        </w:rPr>
        <w:t>30</w:t>
      </w:r>
      <w:r w:rsidRPr="001A6FFB">
        <w:rPr>
          <w:rFonts w:ascii="Times New Roman" w:eastAsia="MS Mincho" w:hAnsi="Times New Roman" w:cs="Times New Roman"/>
          <w:sz w:val="24"/>
          <w:szCs w:val="24"/>
        </w:rPr>
        <w:t xml:space="preserve">). Leakage inductance for both converters is 0.1 </w:t>
      </w:r>
      <w:r w:rsidRPr="00320F19">
        <w:rPr>
          <w:rFonts w:ascii="Times New Roman" w:eastAsia="MS Mincho" w:hAnsi="Times New Roman" w:cs="Times New Roman"/>
          <w:sz w:val="24"/>
          <w:szCs w:val="24"/>
        </w:rPr>
        <w:t>µH</w:t>
      </w:r>
      <w:r w:rsidRPr="001A6FFB">
        <w:rPr>
          <w:rFonts w:ascii="Times New Roman" w:eastAsia="MS Mincho" w:hAnsi="Times New Roman" w:cs="Times New Roman"/>
          <w:sz w:val="24"/>
          <w:szCs w:val="24"/>
        </w:rPr>
        <w:t xml:space="preserve"> and </w:t>
      </w:r>
      <w:r w:rsidR="0017444F">
        <w:rPr>
          <w:rFonts w:ascii="Times New Roman" w:eastAsia="MS Mincho" w:hAnsi="Times New Roman" w:cs="Times New Roman"/>
          <w:sz w:val="24"/>
          <w:szCs w:val="24"/>
        </w:rPr>
        <w:t xml:space="preserve">the </w:t>
      </w:r>
      <w:r w:rsidRPr="001A6FFB">
        <w:rPr>
          <w:rFonts w:ascii="Times New Roman" w:eastAsia="MS Mincho" w:hAnsi="Times New Roman" w:cs="Times New Roman"/>
          <w:sz w:val="24"/>
          <w:szCs w:val="24"/>
        </w:rPr>
        <w:t>output inductor is 2</w:t>
      </w:r>
      <w:r>
        <w:rPr>
          <w:rFonts w:ascii="Times New Roman" w:eastAsia="MS Mincho" w:hAnsi="Times New Roman" w:cs="Times New Roman"/>
          <w:sz w:val="24"/>
          <w:szCs w:val="24"/>
        </w:rPr>
        <w:t>2</w:t>
      </w:r>
      <w:r w:rsidRPr="001A6FFB">
        <w:rPr>
          <w:rFonts w:ascii="Times New Roman" w:eastAsia="MS Mincho" w:hAnsi="Times New Roman" w:cs="Times New Roman"/>
          <w:sz w:val="24"/>
          <w:szCs w:val="24"/>
        </w:rPr>
        <w:t xml:space="preserve">0 </w:t>
      </w:r>
      <w:proofErr w:type="gramStart"/>
      <w:r w:rsidRPr="001A6FFB">
        <w:rPr>
          <w:rFonts w:ascii="Times New Roman" w:eastAsia="MS Mincho" w:hAnsi="Times New Roman" w:cs="Times New Roman"/>
          <w:sz w:val="24"/>
          <w:szCs w:val="24"/>
        </w:rPr>
        <w:t>nH</w:t>
      </w:r>
      <w:proofErr w:type="gramEnd"/>
      <w:r w:rsidRPr="001A6FFB">
        <w:rPr>
          <w:rFonts w:ascii="Times New Roman" w:eastAsia="MS Mincho" w:hAnsi="Times New Roman" w:cs="Times New Roman"/>
          <w:sz w:val="24"/>
          <w:szCs w:val="24"/>
        </w:rPr>
        <w:t>. From</w:t>
      </w:r>
      <w:r w:rsidR="00320F19">
        <w:rPr>
          <w:rFonts w:ascii="Times New Roman" w:eastAsia="MS Mincho" w:hAnsi="Times New Roman" w:cs="Times New Roman"/>
          <w:sz w:val="24"/>
          <w:szCs w:val="24"/>
        </w:rPr>
        <w:t xml:space="preserve"> </w:t>
      </w:r>
      <w:r w:rsidR="00320F19">
        <w:rPr>
          <w:rFonts w:ascii="Times New Roman" w:eastAsia="MS Mincho" w:hAnsi="Times New Roman" w:cs="Times New Roman"/>
          <w:sz w:val="24"/>
          <w:szCs w:val="24"/>
        </w:rPr>
        <w:fldChar w:fldCharType="begin"/>
      </w:r>
      <w:r w:rsidR="00320F19">
        <w:rPr>
          <w:rFonts w:ascii="Times New Roman" w:eastAsia="MS Mincho" w:hAnsi="Times New Roman" w:cs="Times New Roman"/>
          <w:sz w:val="24"/>
          <w:szCs w:val="24"/>
        </w:rPr>
        <w:instrText xml:space="preserve"> REF _Ref439842458 \h  \* MERGEFORMAT </w:instrText>
      </w:r>
      <w:r w:rsidR="00320F19">
        <w:rPr>
          <w:rFonts w:ascii="Times New Roman" w:eastAsia="MS Mincho" w:hAnsi="Times New Roman" w:cs="Times New Roman"/>
          <w:sz w:val="24"/>
          <w:szCs w:val="24"/>
        </w:rPr>
      </w:r>
      <w:r w:rsidR="00320F19">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6.18</w:t>
      </w:r>
      <w:r w:rsidR="00320F19">
        <w:rPr>
          <w:rFonts w:ascii="Times New Roman" w:eastAsia="MS Mincho" w:hAnsi="Times New Roman" w:cs="Times New Roman"/>
          <w:sz w:val="24"/>
          <w:szCs w:val="24"/>
        </w:rPr>
        <w:fldChar w:fldCharType="end"/>
      </w:r>
      <w:r w:rsidRPr="001A6FFB">
        <w:rPr>
          <w:rFonts w:ascii="Times New Roman" w:eastAsia="MS Mincho" w:hAnsi="Times New Roman" w:cs="Times New Roman"/>
          <w:sz w:val="24"/>
          <w:szCs w:val="24"/>
        </w:rPr>
        <w:t>, it can be seen that converter with</w:t>
      </w:r>
      <w:r w:rsidR="0017444F">
        <w:rPr>
          <w:rFonts w:ascii="Times New Roman" w:eastAsia="MS Mincho" w:hAnsi="Times New Roman" w:cs="Times New Roman"/>
          <w:sz w:val="24"/>
          <w:szCs w:val="24"/>
        </w:rPr>
        <w:t xml:space="preserve"> a</w:t>
      </w:r>
      <w:r w:rsidRPr="001A6FFB">
        <w:rPr>
          <w:rFonts w:ascii="Times New Roman" w:eastAsia="MS Mincho" w:hAnsi="Times New Roman" w:cs="Times New Roman"/>
          <w:sz w:val="24"/>
          <w:szCs w:val="24"/>
        </w:rPr>
        <w:t xml:space="preserve"> higher turns ratio carries higher current both in steady state and during transients.</w:t>
      </w:r>
    </w:p>
    <w:p w14:paraId="410C06B6" w14:textId="77777777" w:rsidR="000C271E" w:rsidRPr="001A6FFB" w:rsidRDefault="000C271E" w:rsidP="00DF1809">
      <w:pPr>
        <w:spacing w:after="0" w:line="240" w:lineRule="auto"/>
        <w:jc w:val="center"/>
        <w:rPr>
          <w:rFonts w:ascii="Times New Roman" w:eastAsia="MS Mincho" w:hAnsi="Times New Roman" w:cs="Times New Roman"/>
          <w:b/>
          <w:sz w:val="24"/>
          <w:szCs w:val="24"/>
        </w:rPr>
      </w:pPr>
      <w:r w:rsidRPr="006F24C1">
        <w:rPr>
          <w:rFonts w:ascii="Times New Roman" w:eastAsia="MS Mincho" w:hAnsi="Times New Roman" w:cs="Times New Roman"/>
          <w:b/>
          <w:noProof/>
          <w:sz w:val="24"/>
          <w:szCs w:val="24"/>
        </w:rPr>
        <w:drawing>
          <wp:inline distT="0" distB="0" distL="0" distR="0" wp14:anchorId="4EAAAACB" wp14:editId="5C36A791">
            <wp:extent cx="4109921" cy="29187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33" cstate="print">
                      <a:extLst>
                        <a:ext uri="{28A0092B-C50C-407E-A947-70E740481C1C}">
                          <a14:useLocalDpi xmlns:a14="http://schemas.microsoft.com/office/drawing/2010/main" val="0"/>
                        </a:ext>
                      </a:extLst>
                    </a:blip>
                    <a:srcRect t="5674"/>
                    <a:stretch/>
                  </pic:blipFill>
                  <pic:spPr bwMode="auto">
                    <a:xfrm>
                      <a:off x="0" y="0"/>
                      <a:ext cx="4114800" cy="2922230"/>
                    </a:xfrm>
                    <a:prstGeom prst="rect">
                      <a:avLst/>
                    </a:prstGeom>
                    <a:noFill/>
                    <a:ln>
                      <a:noFill/>
                    </a:ln>
                    <a:extLst>
                      <a:ext uri="{53640926-AAD7-44D8-BBD7-CCE9431645EC}">
                        <a14:shadowObscured xmlns:a14="http://schemas.microsoft.com/office/drawing/2010/main"/>
                      </a:ext>
                    </a:extLst>
                  </pic:spPr>
                </pic:pic>
              </a:graphicData>
            </a:graphic>
          </wp:inline>
        </w:drawing>
      </w:r>
    </w:p>
    <w:p w14:paraId="056A41F9" w14:textId="5ED7DEE7" w:rsidR="000C271E" w:rsidRPr="00E36E6D" w:rsidRDefault="00875EB0" w:rsidP="005F488E">
      <w:pPr>
        <w:pStyle w:val="Caption"/>
        <w:spacing w:after="720"/>
        <w:rPr>
          <w:rFonts w:eastAsia="MS Mincho"/>
          <w:szCs w:val="24"/>
        </w:rPr>
      </w:pPr>
      <w:bookmarkStart w:id="601" w:name="_Ref439842458"/>
      <w:bookmarkStart w:id="602" w:name="_Toc440548066"/>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18</w:t>
      </w:r>
      <w:r w:rsidR="00D33AED">
        <w:rPr>
          <w:noProof/>
        </w:rPr>
        <w:fldChar w:fldCharType="end"/>
      </w:r>
      <w:bookmarkEnd w:id="601"/>
      <w:r>
        <w:t xml:space="preserve">. </w:t>
      </w:r>
      <w:r w:rsidR="000C271E" w:rsidRPr="00E36E6D">
        <w:rPr>
          <w:rFonts w:eastAsia="MS Mincho"/>
          <w:szCs w:val="24"/>
        </w:rPr>
        <w:t xml:space="preserve">Output current sharing for different </w:t>
      </w:r>
      <w:proofErr w:type="gramStart"/>
      <w:r w:rsidR="000C271E" w:rsidRPr="00E36E6D">
        <w:rPr>
          <w:rFonts w:eastAsia="MS Mincho"/>
          <w:szCs w:val="24"/>
        </w:rPr>
        <w:t>turns</w:t>
      </w:r>
      <w:proofErr w:type="gramEnd"/>
      <w:r w:rsidR="000C271E" w:rsidRPr="00E36E6D">
        <w:rPr>
          <w:rFonts w:eastAsia="MS Mincho"/>
          <w:szCs w:val="24"/>
        </w:rPr>
        <w:t xml:space="preserve"> ratio.</w:t>
      </w:r>
      <w:bookmarkEnd w:id="602"/>
    </w:p>
    <w:p w14:paraId="5871965E" w14:textId="77777777" w:rsidR="000C271E" w:rsidRPr="00A67BB7" w:rsidRDefault="000C271E" w:rsidP="000C271E">
      <w:pPr>
        <w:pStyle w:val="ListParagraph"/>
        <w:spacing w:line="480" w:lineRule="auto"/>
        <w:ind w:left="0" w:firstLine="360"/>
        <w:jc w:val="both"/>
        <w:rPr>
          <w:rFonts w:eastAsia="MS Mincho" w:cs="Times New Roman"/>
          <w:sz w:val="24"/>
          <w:szCs w:val="24"/>
        </w:rPr>
      </w:pPr>
      <w:r w:rsidRPr="00A67BB7">
        <w:rPr>
          <w:rFonts w:eastAsia="MS Mincho" w:cs="Times New Roman"/>
          <w:sz w:val="24"/>
          <w:szCs w:val="24"/>
        </w:rPr>
        <w:t xml:space="preserve">However, for a planar transformer with printed circuit winding, it is almost impossible to have turns ratio mismatch between modules. Even if there is some mismatch, it is fairly easy to </w:t>
      </w:r>
      <w:r w:rsidRPr="00A67BB7">
        <w:rPr>
          <w:rFonts w:eastAsia="MS Mincho" w:cs="Times New Roman"/>
          <w:sz w:val="24"/>
          <w:szCs w:val="24"/>
        </w:rPr>
        <w:lastRenderedPageBreak/>
        <w:t xml:space="preserve">discover and eliminate by selecting transformer with the same turns ratio. Therefore, the mismatch caused by transformer turns ratio can be neglected. </w:t>
      </w:r>
    </w:p>
    <w:p w14:paraId="18A274BC" w14:textId="38258285" w:rsidR="000C271E" w:rsidRPr="005C23E8" w:rsidRDefault="000C271E" w:rsidP="00F26FCE">
      <w:pPr>
        <w:pStyle w:val="Heading4"/>
        <w:numPr>
          <w:ilvl w:val="0"/>
          <w:numId w:val="31"/>
        </w:numPr>
        <w:spacing w:before="120" w:after="120" w:line="480" w:lineRule="auto"/>
        <w:rPr>
          <w:rFonts w:eastAsiaTheme="majorEastAsia"/>
          <w:i w:val="0"/>
          <w:iCs w:val="0"/>
          <w:noProof w:val="0"/>
          <w:sz w:val="24"/>
          <w:szCs w:val="26"/>
          <w:lang w:eastAsia="zh-CN"/>
        </w:rPr>
      </w:pPr>
      <w:r w:rsidRPr="005C23E8">
        <w:rPr>
          <w:rFonts w:eastAsiaTheme="majorEastAsia"/>
          <w:i w:val="0"/>
          <w:iCs w:val="0"/>
          <w:noProof w:val="0"/>
          <w:sz w:val="24"/>
          <w:szCs w:val="26"/>
          <w:lang w:eastAsia="zh-CN"/>
        </w:rPr>
        <w:t>Transformer leakage inductance mismatch</w:t>
      </w:r>
    </w:p>
    <w:p w14:paraId="667E8EEB" w14:textId="29EB7F47" w:rsidR="00E44F27" w:rsidRPr="00E44F27" w:rsidRDefault="000C271E" w:rsidP="00E44F27">
      <w:pPr>
        <w:pStyle w:val="ListParagraph"/>
        <w:spacing w:before="120" w:line="480" w:lineRule="auto"/>
        <w:ind w:left="0" w:firstLine="360"/>
        <w:contextualSpacing w:val="0"/>
        <w:jc w:val="both"/>
        <w:rPr>
          <w:b/>
          <w:sz w:val="24"/>
          <w:szCs w:val="24"/>
        </w:rPr>
      </w:pPr>
      <w:r w:rsidRPr="00E44F27">
        <w:rPr>
          <w:rFonts w:cs="Times New Roman"/>
          <w:sz w:val="24"/>
          <w:szCs w:val="24"/>
        </w:rPr>
        <w:t>For different</w:t>
      </w:r>
      <w:r w:rsidRPr="00DF1809">
        <w:rPr>
          <w:rFonts w:cs="Times New Roman"/>
          <w:sz w:val="24"/>
          <w:szCs w:val="24"/>
        </w:rPr>
        <w:t xml:space="preserve"> </w:t>
      </w:r>
      <w:r w:rsidR="00DF1809" w:rsidRPr="00DF1809">
        <w:rPr>
          <w:rFonts w:cs="Times New Roman"/>
          <w:sz w:val="24"/>
          <w:szCs w:val="24"/>
        </w:rPr>
        <w:t>leakage inductances</w:t>
      </w:r>
      <w:r w:rsidRPr="00DF1809">
        <w:rPr>
          <w:rFonts w:cs="Times New Roman"/>
          <w:sz w:val="24"/>
          <w:szCs w:val="24"/>
        </w:rPr>
        <w:t>, t</w:t>
      </w:r>
      <w:r w:rsidRPr="00E44F27">
        <w:rPr>
          <w:rFonts w:cs="Times New Roman"/>
          <w:sz w:val="24"/>
          <w:szCs w:val="24"/>
        </w:rPr>
        <w:t>he duty cycle losses on the two converters are different, therefore, the effective duty cycle</w:t>
      </w:r>
      <w:r w:rsidR="00E44F27" w:rsidRPr="00E44F27">
        <w:rPr>
          <w:rFonts w:cs="Times New Roman"/>
          <w:sz w:val="24"/>
          <w:szCs w:val="24"/>
        </w:rPr>
        <w:t>s</w:t>
      </w:r>
      <w:r w:rsidRPr="00E44F27">
        <w:rPr>
          <w:rFonts w:cs="Times New Roman"/>
          <w:sz w:val="24"/>
          <w:szCs w:val="24"/>
        </w:rPr>
        <w:t xml:space="preserve"> are different on the two converter modules (the duty cycle from the controller are the same for the two modules). Based on (6-</w:t>
      </w:r>
      <w:r w:rsidR="00E44F27" w:rsidRPr="00E44F27">
        <w:rPr>
          <w:rFonts w:cs="Times New Roman"/>
          <w:sz w:val="24"/>
          <w:szCs w:val="24"/>
        </w:rPr>
        <w:t>28) and (6-29</w:t>
      </w:r>
      <w:r w:rsidRPr="00E44F27">
        <w:rPr>
          <w:rFonts w:cs="Times New Roman"/>
          <w:sz w:val="24"/>
          <w:szCs w:val="24"/>
        </w:rPr>
        <w:t>), the input voltage and output current will show some mismatch in the two converter modules. Unlike transforme</w:t>
      </w:r>
      <w:r w:rsidR="00E44F27" w:rsidRPr="00E44F27">
        <w:rPr>
          <w:rFonts w:cs="Times New Roman"/>
          <w:sz w:val="24"/>
          <w:szCs w:val="24"/>
        </w:rPr>
        <w:t>r turn</w:t>
      </w:r>
      <w:r w:rsidRPr="00E44F27">
        <w:rPr>
          <w:rFonts w:cs="Times New Roman"/>
          <w:sz w:val="24"/>
          <w:szCs w:val="24"/>
        </w:rPr>
        <w:t xml:space="preserve">s ratio difference, leakage inductance difference exists in the transformer design and fabrication even with advanced transformer </w:t>
      </w:r>
      <w:r w:rsidR="00143861" w:rsidRPr="00E44F27">
        <w:rPr>
          <w:rFonts w:cs="Times New Roman"/>
          <w:sz w:val="24"/>
          <w:szCs w:val="24"/>
        </w:rPr>
        <w:t>techniques</w:t>
      </w:r>
      <w:r w:rsidRPr="00E44F27">
        <w:rPr>
          <w:rFonts w:cs="Times New Roman"/>
          <w:sz w:val="24"/>
          <w:szCs w:val="24"/>
        </w:rPr>
        <w:t xml:space="preserve"> and it also includes the connection between the transformer and the power stage, therefore, it is necessary to evaluate the effectiveness of common duty cycle control for</w:t>
      </w:r>
      <w:r w:rsidR="00143861">
        <w:rPr>
          <w:rFonts w:cs="Times New Roman"/>
          <w:sz w:val="24"/>
          <w:szCs w:val="24"/>
        </w:rPr>
        <w:t xml:space="preserve"> the</w:t>
      </w:r>
      <w:r w:rsidRPr="00E44F27">
        <w:rPr>
          <w:rFonts w:cs="Times New Roman"/>
          <w:sz w:val="24"/>
          <w:szCs w:val="24"/>
        </w:rPr>
        <w:t xml:space="preserve"> ISOP converters. </w:t>
      </w:r>
      <w:r w:rsidR="00320F19" w:rsidRPr="00E44F27">
        <w:rPr>
          <w:rFonts w:cs="Times New Roman"/>
          <w:sz w:val="24"/>
          <w:szCs w:val="24"/>
        </w:rPr>
        <w:fldChar w:fldCharType="begin"/>
      </w:r>
      <w:r w:rsidR="00320F19" w:rsidRPr="00E44F27">
        <w:rPr>
          <w:rFonts w:cs="Times New Roman"/>
          <w:sz w:val="24"/>
          <w:szCs w:val="24"/>
        </w:rPr>
        <w:instrText xml:space="preserve"> REF _Ref439842542 \h  \* MERGEFORMAT </w:instrText>
      </w:r>
      <w:r w:rsidR="00320F19" w:rsidRPr="00E44F27">
        <w:rPr>
          <w:rFonts w:cs="Times New Roman"/>
          <w:sz w:val="24"/>
          <w:szCs w:val="24"/>
        </w:rPr>
      </w:r>
      <w:r w:rsidR="00320F19" w:rsidRPr="00E44F27">
        <w:rPr>
          <w:rFonts w:cs="Times New Roman"/>
          <w:sz w:val="24"/>
          <w:szCs w:val="24"/>
        </w:rPr>
        <w:fldChar w:fldCharType="separate"/>
      </w:r>
      <w:r w:rsidR="004E0255" w:rsidRPr="004E0255">
        <w:rPr>
          <w:rFonts w:cs="Times New Roman"/>
          <w:sz w:val="24"/>
          <w:szCs w:val="24"/>
        </w:rPr>
        <w:t>Figure 6.19</w:t>
      </w:r>
      <w:r w:rsidR="00320F19" w:rsidRPr="00E44F27">
        <w:rPr>
          <w:rFonts w:cs="Times New Roman"/>
          <w:sz w:val="24"/>
          <w:szCs w:val="24"/>
        </w:rPr>
        <w:fldChar w:fldCharType="end"/>
      </w:r>
      <w:r w:rsidR="00320F19" w:rsidRPr="00E44F27">
        <w:rPr>
          <w:rFonts w:cs="Times New Roman"/>
          <w:sz w:val="24"/>
          <w:szCs w:val="24"/>
        </w:rPr>
        <w:t xml:space="preserve"> </w:t>
      </w:r>
      <w:r w:rsidRPr="00E44F27">
        <w:rPr>
          <w:rFonts w:cs="Times New Roman"/>
          <w:sz w:val="24"/>
          <w:szCs w:val="24"/>
        </w:rPr>
        <w:t>shows the mismatch caused by leakage inductance alone (</w:t>
      </w:r>
      <w:r w:rsidRPr="00E44F27">
        <w:rPr>
          <w:rFonts w:cs="Times New Roman"/>
          <w:i/>
          <w:sz w:val="24"/>
          <w:szCs w:val="24"/>
        </w:rPr>
        <w:t>L</w:t>
      </w:r>
      <w:r w:rsidR="00E44F27" w:rsidRPr="00E44F27">
        <w:rPr>
          <w:rFonts w:cs="Times New Roman"/>
          <w:i/>
          <w:sz w:val="24"/>
          <w:szCs w:val="24"/>
          <w:vertAlign w:val="subscript"/>
        </w:rPr>
        <w:t>l</w:t>
      </w:r>
      <w:r w:rsidRPr="00E44F27">
        <w:rPr>
          <w:rFonts w:cs="Times New Roman"/>
          <w:i/>
          <w:sz w:val="24"/>
          <w:szCs w:val="24"/>
          <w:vertAlign w:val="subscript"/>
        </w:rPr>
        <w:t>k1</w:t>
      </w:r>
      <w:r w:rsidRPr="00E44F27">
        <w:rPr>
          <w:rFonts w:cs="Times New Roman"/>
          <w:i/>
          <w:sz w:val="24"/>
          <w:szCs w:val="24"/>
        </w:rPr>
        <w:t>=</w:t>
      </w:r>
      <w:r w:rsidRPr="00E44F27">
        <w:rPr>
          <w:rFonts w:cs="Times New Roman"/>
          <w:sz w:val="24"/>
          <w:szCs w:val="24"/>
        </w:rPr>
        <w:t>0.2 µH</w:t>
      </w:r>
      <w:r w:rsidRPr="00E44F27">
        <w:rPr>
          <w:rFonts w:cs="Times New Roman"/>
          <w:i/>
          <w:sz w:val="24"/>
          <w:szCs w:val="24"/>
        </w:rPr>
        <w:t xml:space="preserve"> </w:t>
      </w:r>
      <w:r w:rsidRPr="00E44F27">
        <w:rPr>
          <w:rFonts w:cs="Times New Roman"/>
          <w:sz w:val="24"/>
          <w:szCs w:val="24"/>
        </w:rPr>
        <w:t>and</w:t>
      </w:r>
      <w:r w:rsidRPr="00E44F27">
        <w:rPr>
          <w:rFonts w:cs="Times New Roman"/>
          <w:i/>
          <w:sz w:val="24"/>
          <w:szCs w:val="24"/>
        </w:rPr>
        <w:t xml:space="preserve"> L</w:t>
      </w:r>
      <w:r w:rsidR="00E44F27" w:rsidRPr="00E44F27">
        <w:rPr>
          <w:rFonts w:cs="Times New Roman"/>
          <w:i/>
          <w:sz w:val="24"/>
          <w:szCs w:val="24"/>
          <w:vertAlign w:val="subscript"/>
        </w:rPr>
        <w:t>l</w:t>
      </w:r>
      <w:r w:rsidR="00DF1809">
        <w:rPr>
          <w:rFonts w:cs="Times New Roman"/>
          <w:i/>
          <w:sz w:val="24"/>
          <w:szCs w:val="24"/>
          <w:vertAlign w:val="subscript"/>
        </w:rPr>
        <w:t>k</w:t>
      </w:r>
      <w:r w:rsidRPr="00E44F27">
        <w:rPr>
          <w:rFonts w:cs="Times New Roman"/>
          <w:i/>
          <w:sz w:val="24"/>
          <w:szCs w:val="24"/>
          <w:vertAlign w:val="subscript"/>
        </w:rPr>
        <w:t>2</w:t>
      </w:r>
      <w:r w:rsidRPr="00E44F27">
        <w:rPr>
          <w:rFonts w:cs="Times New Roman"/>
          <w:i/>
          <w:sz w:val="24"/>
          <w:szCs w:val="24"/>
        </w:rPr>
        <w:t>=</w:t>
      </w:r>
      <w:r w:rsidRPr="00E44F27">
        <w:rPr>
          <w:rFonts w:cs="Times New Roman"/>
          <w:sz w:val="24"/>
          <w:szCs w:val="24"/>
        </w:rPr>
        <w:t>0.1 µH) while other parameters are the same (</w:t>
      </w:r>
      <w:r w:rsidR="00E44F27" w:rsidRPr="00E44F27">
        <w:rPr>
          <w:i/>
          <w:sz w:val="24"/>
          <w:szCs w:val="24"/>
        </w:rPr>
        <w:t>n</w:t>
      </w:r>
      <w:r w:rsidR="00E44F27" w:rsidRPr="00E44F27">
        <w:rPr>
          <w:i/>
          <w:sz w:val="24"/>
          <w:szCs w:val="24"/>
          <w:vertAlign w:val="subscript"/>
        </w:rPr>
        <w:t>1</w:t>
      </w:r>
      <w:r w:rsidR="00E44F27" w:rsidRPr="00E44F27">
        <w:rPr>
          <w:i/>
          <w:sz w:val="24"/>
          <w:szCs w:val="24"/>
        </w:rPr>
        <w:t>=n</w:t>
      </w:r>
      <w:r w:rsidR="00E44F27" w:rsidRPr="00E44F27">
        <w:rPr>
          <w:i/>
          <w:sz w:val="24"/>
          <w:szCs w:val="24"/>
          <w:vertAlign w:val="subscript"/>
        </w:rPr>
        <w:t>2</w:t>
      </w:r>
      <w:r w:rsidR="00E44F27" w:rsidRPr="00E44F27">
        <w:rPr>
          <w:sz w:val="24"/>
          <w:szCs w:val="24"/>
        </w:rPr>
        <w:t xml:space="preserve">=6 and </w:t>
      </w:r>
      <w:r w:rsidR="00E44F27" w:rsidRPr="00E44F27">
        <w:rPr>
          <w:i/>
          <w:sz w:val="24"/>
          <w:szCs w:val="24"/>
        </w:rPr>
        <w:t>L</w:t>
      </w:r>
      <w:r w:rsidR="00E44F27" w:rsidRPr="00E44F27">
        <w:rPr>
          <w:i/>
          <w:sz w:val="24"/>
          <w:szCs w:val="24"/>
          <w:vertAlign w:val="subscript"/>
        </w:rPr>
        <w:t>O11</w:t>
      </w:r>
      <w:r w:rsidR="00E44F27" w:rsidRPr="00E44F27">
        <w:rPr>
          <w:i/>
          <w:sz w:val="24"/>
          <w:szCs w:val="24"/>
        </w:rPr>
        <w:t>=L</w:t>
      </w:r>
      <w:r w:rsidR="00E44F27" w:rsidRPr="00E44F27">
        <w:rPr>
          <w:i/>
          <w:sz w:val="24"/>
          <w:szCs w:val="24"/>
          <w:vertAlign w:val="subscript"/>
        </w:rPr>
        <w:t>O12</w:t>
      </w:r>
      <w:r w:rsidR="00E44F27" w:rsidRPr="00E44F27">
        <w:rPr>
          <w:sz w:val="24"/>
          <w:szCs w:val="24"/>
        </w:rPr>
        <w:t>=</w:t>
      </w:r>
      <w:r w:rsidR="00E44F27" w:rsidRPr="00E44F27">
        <w:rPr>
          <w:i/>
          <w:sz w:val="24"/>
          <w:szCs w:val="24"/>
        </w:rPr>
        <w:t>L</w:t>
      </w:r>
      <w:r w:rsidR="00E44F27" w:rsidRPr="00E44F27">
        <w:rPr>
          <w:i/>
          <w:sz w:val="24"/>
          <w:szCs w:val="24"/>
          <w:vertAlign w:val="subscript"/>
        </w:rPr>
        <w:t>O21</w:t>
      </w:r>
      <w:r w:rsidR="00E44F27" w:rsidRPr="00E44F27">
        <w:rPr>
          <w:i/>
          <w:sz w:val="24"/>
          <w:szCs w:val="24"/>
        </w:rPr>
        <w:t>=L</w:t>
      </w:r>
      <w:r w:rsidR="00E44F27" w:rsidRPr="00E44F27">
        <w:rPr>
          <w:i/>
          <w:sz w:val="24"/>
          <w:szCs w:val="24"/>
          <w:vertAlign w:val="subscript"/>
        </w:rPr>
        <w:t xml:space="preserve">O22 </w:t>
      </w:r>
      <w:r w:rsidR="00E44F27" w:rsidRPr="00E44F27">
        <w:rPr>
          <w:sz w:val="24"/>
          <w:szCs w:val="24"/>
        </w:rPr>
        <w:t>=</w:t>
      </w:r>
      <w:r w:rsidR="00E44F27" w:rsidRPr="0017444F">
        <w:rPr>
          <w:sz w:val="24"/>
          <w:szCs w:val="24"/>
        </w:rPr>
        <w:t xml:space="preserve">220 </w:t>
      </w:r>
      <w:proofErr w:type="gramStart"/>
      <w:r w:rsidR="00E44F27" w:rsidRPr="0017444F">
        <w:rPr>
          <w:sz w:val="24"/>
          <w:szCs w:val="24"/>
        </w:rPr>
        <w:t>nH</w:t>
      </w:r>
      <w:proofErr w:type="gramEnd"/>
      <w:r w:rsidR="00E44F27" w:rsidRPr="00E44F27">
        <w:rPr>
          <w:sz w:val="24"/>
          <w:szCs w:val="24"/>
        </w:rPr>
        <w:t xml:space="preserve"> in </w:t>
      </w:r>
      <w:r w:rsidR="00E44F27" w:rsidRPr="00E44F27">
        <w:rPr>
          <w:sz w:val="24"/>
          <w:szCs w:val="24"/>
        </w:rPr>
        <w:fldChar w:fldCharType="begin"/>
      </w:r>
      <w:r w:rsidR="00E44F27" w:rsidRPr="00E44F27">
        <w:rPr>
          <w:sz w:val="24"/>
          <w:szCs w:val="24"/>
        </w:rPr>
        <w:instrText xml:space="preserve"> REF _Ref440402635 \h  \* MERGEFORMAT </w:instrText>
      </w:r>
      <w:r w:rsidR="00E44F27" w:rsidRPr="00E44F27">
        <w:rPr>
          <w:sz w:val="24"/>
          <w:szCs w:val="24"/>
        </w:rPr>
      </w:r>
      <w:r w:rsidR="00E44F27" w:rsidRPr="00E44F27">
        <w:rPr>
          <w:sz w:val="24"/>
          <w:szCs w:val="24"/>
        </w:rPr>
        <w:fldChar w:fldCharType="separate"/>
      </w:r>
      <w:r w:rsidR="004E0255" w:rsidRPr="004E0255">
        <w:rPr>
          <w:sz w:val="24"/>
          <w:szCs w:val="24"/>
        </w:rPr>
        <w:t xml:space="preserve">Figure </w:t>
      </w:r>
      <w:r w:rsidR="004E0255" w:rsidRPr="004E0255">
        <w:rPr>
          <w:noProof/>
          <w:sz w:val="24"/>
          <w:szCs w:val="24"/>
        </w:rPr>
        <w:t>6.17</w:t>
      </w:r>
      <w:r w:rsidR="00E44F27" w:rsidRPr="00E44F27">
        <w:rPr>
          <w:sz w:val="24"/>
          <w:szCs w:val="24"/>
        </w:rPr>
        <w:fldChar w:fldCharType="end"/>
      </w:r>
      <w:r w:rsidRPr="00E44F27">
        <w:rPr>
          <w:rFonts w:cs="Times New Roman"/>
          <w:sz w:val="24"/>
          <w:szCs w:val="24"/>
        </w:rPr>
        <w:t>)</w:t>
      </w:r>
      <w:r w:rsidR="00E44F27">
        <w:rPr>
          <w:rFonts w:cs="Times New Roman"/>
          <w:sz w:val="24"/>
          <w:szCs w:val="24"/>
        </w:rPr>
        <w:t xml:space="preserve"> in the ISOP system</w:t>
      </w:r>
      <w:r w:rsidRPr="00E44F27">
        <w:rPr>
          <w:rFonts w:cs="Times New Roman"/>
          <w:sz w:val="24"/>
          <w:szCs w:val="24"/>
        </w:rPr>
        <w:t xml:space="preserve">. </w:t>
      </w:r>
      <w:r w:rsidR="00DF1809">
        <w:rPr>
          <w:sz w:val="24"/>
          <w:szCs w:val="24"/>
        </w:rPr>
        <w:t>The difference</w:t>
      </w:r>
      <w:r w:rsidR="00E44F27" w:rsidRPr="00E44F27">
        <w:rPr>
          <w:sz w:val="24"/>
          <w:szCs w:val="24"/>
        </w:rPr>
        <w:t xml:space="preserve"> minor even for </w:t>
      </w:r>
      <w:r w:rsidR="00DF1809">
        <w:rPr>
          <w:sz w:val="24"/>
          <w:szCs w:val="24"/>
        </w:rPr>
        <w:t xml:space="preserve">the </w:t>
      </w:r>
      <w:r w:rsidR="00E44F27" w:rsidRPr="00E44F27">
        <w:rPr>
          <w:sz w:val="24"/>
          <w:szCs w:val="24"/>
        </w:rPr>
        <w:t>large variation of leakage inductances as shown in</w:t>
      </w:r>
      <w:r w:rsidR="00E44F27">
        <w:rPr>
          <w:sz w:val="24"/>
          <w:szCs w:val="24"/>
        </w:rPr>
        <w:t xml:space="preserve"> </w:t>
      </w:r>
      <w:r w:rsidR="00E44F27">
        <w:rPr>
          <w:sz w:val="24"/>
          <w:szCs w:val="24"/>
        </w:rPr>
        <w:fldChar w:fldCharType="begin"/>
      </w:r>
      <w:r w:rsidR="00E44F27">
        <w:rPr>
          <w:sz w:val="24"/>
          <w:szCs w:val="24"/>
        </w:rPr>
        <w:instrText xml:space="preserve"> REF _Ref440402859 \h  \* MERGEFORMAT </w:instrText>
      </w:r>
      <w:r w:rsidR="00E44F27">
        <w:rPr>
          <w:sz w:val="24"/>
          <w:szCs w:val="24"/>
        </w:rPr>
      </w:r>
      <w:r w:rsidR="00E44F27">
        <w:rPr>
          <w:sz w:val="24"/>
          <w:szCs w:val="24"/>
        </w:rPr>
        <w:fldChar w:fldCharType="separate"/>
      </w:r>
      <w:r w:rsidR="004E0255" w:rsidRPr="004E0255">
        <w:rPr>
          <w:sz w:val="24"/>
          <w:szCs w:val="24"/>
        </w:rPr>
        <w:t>Figure 6.19</w:t>
      </w:r>
      <w:r w:rsidR="00E44F27">
        <w:rPr>
          <w:sz w:val="24"/>
          <w:szCs w:val="24"/>
        </w:rPr>
        <w:fldChar w:fldCharType="end"/>
      </w:r>
      <w:r w:rsidR="00E44F27">
        <w:rPr>
          <w:sz w:val="24"/>
          <w:szCs w:val="24"/>
        </w:rPr>
        <w:t xml:space="preserve"> in both steady state and during transient</w:t>
      </w:r>
      <w:r w:rsidR="00E44F27" w:rsidRPr="00E44F27">
        <w:rPr>
          <w:sz w:val="24"/>
          <w:szCs w:val="24"/>
        </w:rPr>
        <w:t xml:space="preserve">. </w:t>
      </w:r>
      <w:r w:rsidR="00E44F27">
        <w:rPr>
          <w:sz w:val="24"/>
          <w:szCs w:val="24"/>
        </w:rPr>
        <w:t xml:space="preserve">Even though leakage inductance </w:t>
      </w:r>
      <w:r w:rsidR="0017444F">
        <w:rPr>
          <w:sz w:val="24"/>
          <w:szCs w:val="24"/>
        </w:rPr>
        <w:t>tends</w:t>
      </w:r>
      <w:r w:rsidR="00E44F27">
        <w:rPr>
          <w:sz w:val="24"/>
          <w:szCs w:val="24"/>
        </w:rPr>
        <w:t xml:space="preserve"> to be different between modules, its influence on current sharing is limited. </w:t>
      </w:r>
    </w:p>
    <w:p w14:paraId="5E14EBAD" w14:textId="4AC0E479" w:rsidR="000C271E" w:rsidRPr="00A67BB7" w:rsidRDefault="000C271E" w:rsidP="0017444F">
      <w:pPr>
        <w:pStyle w:val="ListParagraph"/>
        <w:spacing w:before="120" w:after="0" w:line="240" w:lineRule="auto"/>
        <w:ind w:left="0"/>
        <w:contextualSpacing w:val="0"/>
        <w:jc w:val="center"/>
        <w:rPr>
          <w:rFonts w:eastAsia="MS Mincho" w:cs="Times New Roman"/>
          <w:sz w:val="24"/>
          <w:szCs w:val="24"/>
        </w:rPr>
      </w:pPr>
      <w:r w:rsidRPr="006F24C1">
        <w:rPr>
          <w:rFonts w:eastAsia="MS Mincho" w:cs="Times New Roman"/>
          <w:noProof/>
          <w:sz w:val="24"/>
          <w:szCs w:val="24"/>
        </w:rPr>
        <w:lastRenderedPageBreak/>
        <w:drawing>
          <wp:inline distT="0" distB="0" distL="0" distR="0" wp14:anchorId="7DA3CDCB" wp14:editId="1113AC7D">
            <wp:extent cx="4114800" cy="309489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4114800" cy="3094893"/>
                    </a:xfrm>
                    <a:prstGeom prst="rect">
                      <a:avLst/>
                    </a:prstGeom>
                    <a:noFill/>
                    <a:ln>
                      <a:noFill/>
                    </a:ln>
                  </pic:spPr>
                </pic:pic>
              </a:graphicData>
            </a:graphic>
          </wp:inline>
        </w:drawing>
      </w:r>
    </w:p>
    <w:p w14:paraId="63A23BCA" w14:textId="3E617C61" w:rsidR="000C271E" w:rsidRDefault="00875EB0" w:rsidP="005F488E">
      <w:pPr>
        <w:pStyle w:val="Caption"/>
        <w:spacing w:after="720"/>
        <w:rPr>
          <w:rFonts w:eastAsia="MS Mincho"/>
          <w:szCs w:val="24"/>
        </w:rPr>
      </w:pPr>
      <w:bookmarkStart w:id="603" w:name="_Ref439842542"/>
      <w:bookmarkStart w:id="604" w:name="_Ref440402859"/>
      <w:bookmarkStart w:id="605" w:name="_Toc440548067"/>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19</w:t>
      </w:r>
      <w:r w:rsidR="00D33AED">
        <w:rPr>
          <w:noProof/>
        </w:rPr>
        <w:fldChar w:fldCharType="end"/>
      </w:r>
      <w:bookmarkEnd w:id="603"/>
      <w:bookmarkEnd w:id="604"/>
      <w:r>
        <w:t xml:space="preserve">. </w:t>
      </w:r>
      <w:r w:rsidR="000C271E" w:rsidRPr="00E36E6D">
        <w:rPr>
          <w:rFonts w:eastAsia="MS Mincho"/>
          <w:szCs w:val="24"/>
        </w:rPr>
        <w:t>Output current sharing for different leakage inductance.</w:t>
      </w:r>
      <w:bookmarkEnd w:id="605"/>
    </w:p>
    <w:p w14:paraId="61DC9C75" w14:textId="70B72CD9" w:rsidR="000C271E" w:rsidRPr="005C23E8" w:rsidRDefault="000C271E" w:rsidP="00F26FCE">
      <w:pPr>
        <w:pStyle w:val="Heading4"/>
        <w:numPr>
          <w:ilvl w:val="0"/>
          <w:numId w:val="31"/>
        </w:numPr>
        <w:spacing w:before="240" w:after="0" w:line="480" w:lineRule="auto"/>
        <w:rPr>
          <w:rFonts w:eastAsiaTheme="majorEastAsia"/>
          <w:i w:val="0"/>
          <w:iCs w:val="0"/>
          <w:noProof w:val="0"/>
          <w:sz w:val="24"/>
          <w:szCs w:val="26"/>
          <w:lang w:eastAsia="zh-CN"/>
        </w:rPr>
      </w:pPr>
      <w:r w:rsidRPr="005C23E8">
        <w:rPr>
          <w:rFonts w:eastAsiaTheme="majorEastAsia"/>
          <w:i w:val="0"/>
          <w:iCs w:val="0"/>
          <w:noProof w:val="0"/>
          <w:sz w:val="24"/>
          <w:szCs w:val="26"/>
          <w:lang w:eastAsia="zh-CN"/>
        </w:rPr>
        <w:t>Output inductance mismatch</w:t>
      </w:r>
    </w:p>
    <w:p w14:paraId="33E1FE77" w14:textId="08A99D19" w:rsidR="00E44F27" w:rsidRPr="00E44F27" w:rsidRDefault="00E44F27" w:rsidP="00E44F27">
      <w:pPr>
        <w:pStyle w:val="ListParagraph"/>
        <w:tabs>
          <w:tab w:val="left" w:pos="1800"/>
          <w:tab w:val="center" w:pos="4620"/>
        </w:tabs>
        <w:spacing w:before="120" w:line="480" w:lineRule="auto"/>
        <w:ind w:left="0" w:firstLine="360"/>
        <w:jc w:val="both"/>
        <w:rPr>
          <w:sz w:val="24"/>
          <w:szCs w:val="24"/>
        </w:rPr>
      </w:pPr>
      <w:r w:rsidRPr="00E44F27">
        <w:rPr>
          <w:sz w:val="24"/>
          <w:szCs w:val="24"/>
        </w:rPr>
        <w:t xml:space="preserve">Even though </w:t>
      </w:r>
      <w:r w:rsidR="0017444F">
        <w:rPr>
          <w:sz w:val="24"/>
          <w:szCs w:val="24"/>
        </w:rPr>
        <w:t xml:space="preserve">the </w:t>
      </w:r>
      <w:r w:rsidRPr="00E44F27">
        <w:rPr>
          <w:sz w:val="24"/>
          <w:szCs w:val="24"/>
        </w:rPr>
        <w:t xml:space="preserve">output inductor is not </w:t>
      </w:r>
      <w:r w:rsidR="00DF1809">
        <w:rPr>
          <w:sz w:val="24"/>
          <w:szCs w:val="24"/>
        </w:rPr>
        <w:t>a</w:t>
      </w:r>
      <w:r w:rsidRPr="00E44F27">
        <w:rPr>
          <w:sz w:val="24"/>
          <w:szCs w:val="24"/>
        </w:rPr>
        <w:t xml:space="preserve"> factor impacting </w:t>
      </w:r>
      <w:r w:rsidR="00DF1809">
        <w:rPr>
          <w:sz w:val="24"/>
          <w:szCs w:val="24"/>
        </w:rPr>
        <w:t xml:space="preserve">steady state </w:t>
      </w:r>
      <w:r w:rsidRPr="00E44F27">
        <w:rPr>
          <w:sz w:val="24"/>
          <w:szCs w:val="24"/>
        </w:rPr>
        <w:t xml:space="preserve">current sharing in (32), the output inductor is a key element for transient performance of the ISOP system. Therefore, different output inductances have also be simulated to show the influence on current sharing of </w:t>
      </w:r>
      <w:r w:rsidR="0017444F">
        <w:rPr>
          <w:sz w:val="24"/>
          <w:szCs w:val="24"/>
        </w:rPr>
        <w:t xml:space="preserve">the </w:t>
      </w:r>
      <w:r w:rsidRPr="00E44F27">
        <w:rPr>
          <w:sz w:val="24"/>
          <w:szCs w:val="24"/>
        </w:rPr>
        <w:t>ISOP converter. The transformer turns ratio and leakage ind</w:t>
      </w:r>
      <w:r w:rsidR="00DF1809">
        <w:rPr>
          <w:sz w:val="24"/>
          <w:szCs w:val="24"/>
        </w:rPr>
        <w:t>uctance is the same in the two modules</w:t>
      </w:r>
      <w:r w:rsidRPr="00E44F27">
        <w:rPr>
          <w:sz w:val="24"/>
          <w:szCs w:val="24"/>
        </w:rPr>
        <w:t>, while</w:t>
      </w:r>
      <w:r w:rsidRPr="00E44F27">
        <w:rPr>
          <w:i/>
          <w:sz w:val="24"/>
          <w:szCs w:val="24"/>
        </w:rPr>
        <w:t xml:space="preserve"> L</w:t>
      </w:r>
      <w:r w:rsidRPr="00E44F27">
        <w:rPr>
          <w:i/>
          <w:sz w:val="24"/>
          <w:szCs w:val="24"/>
          <w:vertAlign w:val="subscript"/>
        </w:rPr>
        <w:t>O11</w:t>
      </w:r>
      <w:r w:rsidRPr="00E44F27">
        <w:rPr>
          <w:i/>
          <w:sz w:val="24"/>
          <w:szCs w:val="24"/>
        </w:rPr>
        <w:t>=</w:t>
      </w:r>
      <w:r w:rsidRPr="0017444F">
        <w:rPr>
          <w:sz w:val="24"/>
          <w:szCs w:val="24"/>
        </w:rPr>
        <w:t xml:space="preserve">440 </w:t>
      </w:r>
      <w:proofErr w:type="gramStart"/>
      <w:r w:rsidRPr="0017444F">
        <w:rPr>
          <w:sz w:val="24"/>
          <w:szCs w:val="24"/>
        </w:rPr>
        <w:t>nH</w:t>
      </w:r>
      <w:proofErr w:type="gramEnd"/>
      <w:r w:rsidRPr="00E44F27">
        <w:rPr>
          <w:sz w:val="24"/>
          <w:szCs w:val="24"/>
        </w:rPr>
        <w:t xml:space="preserve"> and</w:t>
      </w:r>
      <w:r w:rsidRPr="00E44F27">
        <w:rPr>
          <w:i/>
          <w:sz w:val="24"/>
          <w:szCs w:val="24"/>
        </w:rPr>
        <w:t xml:space="preserve"> L</w:t>
      </w:r>
      <w:r w:rsidRPr="00E44F27">
        <w:rPr>
          <w:i/>
          <w:sz w:val="24"/>
          <w:szCs w:val="24"/>
          <w:vertAlign w:val="subscript"/>
        </w:rPr>
        <w:t>O12</w:t>
      </w:r>
      <w:r w:rsidRPr="00E44F27">
        <w:rPr>
          <w:sz w:val="24"/>
          <w:szCs w:val="24"/>
        </w:rPr>
        <w:t>=</w:t>
      </w:r>
      <w:r w:rsidRPr="00E44F27">
        <w:rPr>
          <w:i/>
          <w:sz w:val="24"/>
          <w:szCs w:val="24"/>
        </w:rPr>
        <w:t>L</w:t>
      </w:r>
      <w:r w:rsidRPr="00E44F27">
        <w:rPr>
          <w:i/>
          <w:sz w:val="24"/>
          <w:szCs w:val="24"/>
          <w:vertAlign w:val="subscript"/>
        </w:rPr>
        <w:t>O21</w:t>
      </w:r>
      <w:r w:rsidRPr="00E44F27">
        <w:rPr>
          <w:i/>
          <w:sz w:val="24"/>
          <w:szCs w:val="24"/>
        </w:rPr>
        <w:t>=L</w:t>
      </w:r>
      <w:r w:rsidRPr="00E44F27">
        <w:rPr>
          <w:i/>
          <w:sz w:val="24"/>
          <w:szCs w:val="24"/>
          <w:vertAlign w:val="subscript"/>
        </w:rPr>
        <w:t xml:space="preserve">O22 </w:t>
      </w:r>
      <w:r w:rsidRPr="00E44F27">
        <w:rPr>
          <w:sz w:val="24"/>
          <w:szCs w:val="24"/>
        </w:rPr>
        <w:t>=</w:t>
      </w:r>
      <w:r w:rsidRPr="0017444F">
        <w:rPr>
          <w:sz w:val="24"/>
          <w:szCs w:val="24"/>
        </w:rPr>
        <w:t xml:space="preserve">220 nH </w:t>
      </w:r>
      <w:r w:rsidRPr="00E44F27">
        <w:rPr>
          <w:sz w:val="24"/>
          <w:szCs w:val="24"/>
        </w:rPr>
        <w:t>as in</w:t>
      </w:r>
      <w:r>
        <w:rPr>
          <w:sz w:val="24"/>
          <w:szCs w:val="24"/>
        </w:rPr>
        <w:t xml:space="preserve"> </w:t>
      </w:r>
      <w:r w:rsidRPr="00E44F27">
        <w:rPr>
          <w:sz w:val="24"/>
          <w:szCs w:val="24"/>
        </w:rPr>
        <w:fldChar w:fldCharType="begin"/>
      </w:r>
      <w:r w:rsidRPr="00E44F27">
        <w:rPr>
          <w:sz w:val="24"/>
          <w:szCs w:val="24"/>
        </w:rPr>
        <w:instrText xml:space="preserve"> REF _Ref440402635 \h </w:instrText>
      </w:r>
      <w:r>
        <w:rPr>
          <w:sz w:val="24"/>
          <w:szCs w:val="24"/>
        </w:rPr>
        <w:instrText xml:space="preserve"> \* MERGEFORMAT </w:instrText>
      </w:r>
      <w:r w:rsidRPr="00E44F27">
        <w:rPr>
          <w:sz w:val="24"/>
          <w:szCs w:val="24"/>
        </w:rPr>
      </w:r>
      <w:r w:rsidRPr="00E44F27">
        <w:rPr>
          <w:sz w:val="24"/>
          <w:szCs w:val="24"/>
        </w:rPr>
        <w:fldChar w:fldCharType="separate"/>
      </w:r>
      <w:r w:rsidR="004E0255" w:rsidRPr="004E0255">
        <w:rPr>
          <w:sz w:val="24"/>
          <w:szCs w:val="24"/>
        </w:rPr>
        <w:t xml:space="preserve">Figure </w:t>
      </w:r>
      <w:r w:rsidR="004E0255" w:rsidRPr="004E0255">
        <w:rPr>
          <w:noProof/>
          <w:sz w:val="24"/>
          <w:szCs w:val="24"/>
        </w:rPr>
        <w:t>6.17</w:t>
      </w:r>
      <w:r w:rsidRPr="00E44F27">
        <w:rPr>
          <w:sz w:val="24"/>
          <w:szCs w:val="24"/>
        </w:rPr>
        <w:fldChar w:fldCharType="end"/>
      </w:r>
      <w:r w:rsidRPr="00E44F27">
        <w:rPr>
          <w:sz w:val="24"/>
          <w:szCs w:val="24"/>
        </w:rPr>
        <w:t>. It clearly shows that the steady state average current sharing is the same with current ripples between the two modules</w:t>
      </w:r>
      <w:r>
        <w:rPr>
          <w:sz w:val="24"/>
          <w:szCs w:val="24"/>
        </w:rPr>
        <w:t xml:space="preserve"> being different.</w:t>
      </w:r>
      <w:r w:rsidRPr="00E44F27">
        <w:rPr>
          <w:sz w:val="24"/>
          <w:szCs w:val="24"/>
        </w:rPr>
        <w:t xml:space="preserve"> </w:t>
      </w:r>
      <w:r>
        <w:rPr>
          <w:sz w:val="24"/>
          <w:szCs w:val="24"/>
        </w:rPr>
        <w:t>C</w:t>
      </w:r>
      <w:r w:rsidRPr="00E44F27">
        <w:rPr>
          <w:sz w:val="24"/>
          <w:szCs w:val="24"/>
        </w:rPr>
        <w:t>urrent during transient is not even</w:t>
      </w:r>
      <w:r>
        <w:rPr>
          <w:sz w:val="24"/>
          <w:szCs w:val="24"/>
        </w:rPr>
        <w:t xml:space="preserve"> between the two modules</w:t>
      </w:r>
      <w:r w:rsidRPr="00E44F27">
        <w:rPr>
          <w:sz w:val="24"/>
          <w:szCs w:val="24"/>
        </w:rPr>
        <w:t xml:space="preserve">. The converter with both output inductances being </w:t>
      </w:r>
      <w:r w:rsidRPr="00E44F27">
        <w:rPr>
          <w:i/>
          <w:sz w:val="24"/>
          <w:szCs w:val="24"/>
        </w:rPr>
        <w:t>220</w:t>
      </w:r>
      <w:r w:rsidRPr="0017444F">
        <w:rPr>
          <w:sz w:val="24"/>
          <w:szCs w:val="24"/>
        </w:rPr>
        <w:t xml:space="preserve"> </w:t>
      </w:r>
      <w:proofErr w:type="gramStart"/>
      <w:r w:rsidRPr="0017444F">
        <w:rPr>
          <w:sz w:val="24"/>
          <w:szCs w:val="24"/>
        </w:rPr>
        <w:t>nH</w:t>
      </w:r>
      <w:proofErr w:type="gramEnd"/>
      <w:r w:rsidRPr="00E44F27">
        <w:rPr>
          <w:sz w:val="24"/>
          <w:szCs w:val="24"/>
        </w:rPr>
        <w:t xml:space="preserve"> has a faster transition with slight overshoot while the converter with one inductance being </w:t>
      </w:r>
      <w:r w:rsidRPr="00E44F27">
        <w:rPr>
          <w:i/>
          <w:sz w:val="24"/>
          <w:szCs w:val="24"/>
        </w:rPr>
        <w:t>440</w:t>
      </w:r>
      <w:r w:rsidRPr="0017444F">
        <w:rPr>
          <w:sz w:val="24"/>
          <w:szCs w:val="24"/>
        </w:rPr>
        <w:t xml:space="preserve"> nH</w:t>
      </w:r>
      <w:r w:rsidRPr="00E44F27">
        <w:rPr>
          <w:sz w:val="24"/>
          <w:szCs w:val="24"/>
        </w:rPr>
        <w:t xml:space="preserve"> experience</w:t>
      </w:r>
      <w:r w:rsidR="0017444F">
        <w:rPr>
          <w:sz w:val="24"/>
          <w:szCs w:val="24"/>
        </w:rPr>
        <w:t>s</w:t>
      </w:r>
      <w:r w:rsidRPr="00E44F27">
        <w:rPr>
          <w:sz w:val="24"/>
          <w:szCs w:val="24"/>
        </w:rPr>
        <w:t xml:space="preserve"> a slower transition without overshoot. </w:t>
      </w:r>
      <w:r>
        <w:rPr>
          <w:sz w:val="24"/>
          <w:szCs w:val="24"/>
        </w:rPr>
        <w:t xml:space="preserve">The difference between the two modules </w:t>
      </w:r>
      <w:r w:rsidR="00DF1809">
        <w:rPr>
          <w:sz w:val="24"/>
          <w:szCs w:val="24"/>
        </w:rPr>
        <w:t>is</w:t>
      </w:r>
      <w:r>
        <w:rPr>
          <w:sz w:val="24"/>
          <w:szCs w:val="24"/>
        </w:rPr>
        <w:t xml:space="preserve"> minor and current values of both </w:t>
      </w:r>
      <w:r w:rsidR="00DF1809">
        <w:rPr>
          <w:sz w:val="24"/>
          <w:szCs w:val="24"/>
        </w:rPr>
        <w:t>modules</w:t>
      </w:r>
      <w:r>
        <w:rPr>
          <w:sz w:val="24"/>
          <w:szCs w:val="24"/>
        </w:rPr>
        <w:t xml:space="preserve"> are</w:t>
      </w:r>
      <w:r w:rsidRPr="00E44F27">
        <w:rPr>
          <w:sz w:val="24"/>
          <w:szCs w:val="24"/>
        </w:rPr>
        <w:t xml:space="preserve"> still within the designed margin even for the unrealistic large variation of output inductors.</w:t>
      </w:r>
    </w:p>
    <w:p w14:paraId="12C9E3DB" w14:textId="77777777" w:rsidR="000C271E" w:rsidRPr="00A67BB7" w:rsidRDefault="000C271E" w:rsidP="000C271E">
      <w:pPr>
        <w:pStyle w:val="ListParagraph"/>
        <w:tabs>
          <w:tab w:val="left" w:pos="1800"/>
          <w:tab w:val="center" w:pos="4620"/>
        </w:tabs>
        <w:spacing w:before="120" w:after="0" w:line="480" w:lineRule="auto"/>
        <w:ind w:left="0"/>
        <w:jc w:val="center"/>
        <w:rPr>
          <w:rFonts w:cs="Times New Roman"/>
          <w:sz w:val="24"/>
          <w:szCs w:val="24"/>
        </w:rPr>
      </w:pPr>
      <w:r w:rsidRPr="009C1D81">
        <w:rPr>
          <w:rFonts w:cs="Times New Roman"/>
          <w:noProof/>
          <w:sz w:val="24"/>
          <w:szCs w:val="24"/>
        </w:rPr>
        <w:lastRenderedPageBreak/>
        <w:drawing>
          <wp:inline distT="0" distB="0" distL="0" distR="0" wp14:anchorId="7194BE31" wp14:editId="022408B1">
            <wp:extent cx="4114800" cy="309659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4114800" cy="3096598"/>
                    </a:xfrm>
                    <a:prstGeom prst="rect">
                      <a:avLst/>
                    </a:prstGeom>
                    <a:noFill/>
                    <a:ln>
                      <a:noFill/>
                    </a:ln>
                  </pic:spPr>
                </pic:pic>
              </a:graphicData>
            </a:graphic>
          </wp:inline>
        </w:drawing>
      </w:r>
    </w:p>
    <w:p w14:paraId="626B634B" w14:textId="59956634" w:rsidR="005C23E8" w:rsidRDefault="00875EB0" w:rsidP="005F488E">
      <w:pPr>
        <w:pStyle w:val="Caption"/>
        <w:spacing w:after="720"/>
        <w:rPr>
          <w:rFonts w:eastAsia="MS Mincho"/>
          <w:szCs w:val="24"/>
        </w:rPr>
      </w:pPr>
      <w:bookmarkStart w:id="606" w:name="_Ref439842569"/>
      <w:bookmarkStart w:id="607" w:name="_Toc440548068"/>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20</w:t>
      </w:r>
      <w:r w:rsidR="00D33AED">
        <w:rPr>
          <w:noProof/>
        </w:rPr>
        <w:fldChar w:fldCharType="end"/>
      </w:r>
      <w:bookmarkEnd w:id="606"/>
      <w:r>
        <w:t xml:space="preserve">. </w:t>
      </w:r>
      <w:r w:rsidR="000C271E" w:rsidRPr="00E36E6D">
        <w:rPr>
          <w:rFonts w:eastAsia="MS Mincho"/>
          <w:szCs w:val="24"/>
        </w:rPr>
        <w:t>Output current sharing for different output inductance.</w:t>
      </w:r>
      <w:bookmarkEnd w:id="607"/>
    </w:p>
    <w:p w14:paraId="7667DCB3" w14:textId="32527E14" w:rsidR="005C23E8" w:rsidRPr="005C23E8" w:rsidRDefault="005C23E8" w:rsidP="00991033">
      <w:pPr>
        <w:spacing w:before="360" w:line="480" w:lineRule="auto"/>
        <w:ind w:firstLine="360"/>
        <w:jc w:val="both"/>
        <w:rPr>
          <w:rFonts w:ascii="Times New Roman" w:eastAsia="MS Mincho" w:hAnsi="Times New Roman" w:cs="Times New Roman"/>
          <w:sz w:val="24"/>
          <w:szCs w:val="24"/>
        </w:rPr>
      </w:pPr>
      <w:r>
        <w:rPr>
          <w:rFonts w:ascii="Times New Roman" w:eastAsia="MS Mincho" w:hAnsi="Times New Roman" w:cs="Times New Roman"/>
          <w:sz w:val="24"/>
          <w:szCs w:val="24"/>
        </w:rPr>
        <w:t>Based on simulation results, common duty cycle control of input series and output parallel</w:t>
      </w:r>
      <w:r w:rsidR="00991033">
        <w:rPr>
          <w:rFonts w:ascii="Times New Roman" w:eastAsia="MS Mincho" w:hAnsi="Times New Roman" w:cs="Times New Roman"/>
          <w:sz w:val="24"/>
          <w:szCs w:val="24"/>
        </w:rPr>
        <w:t xml:space="preserve"> (ISOP)</w:t>
      </w:r>
      <w:r>
        <w:rPr>
          <w:rFonts w:ascii="Times New Roman" w:eastAsia="MS Mincho" w:hAnsi="Times New Roman" w:cs="Times New Roman"/>
          <w:sz w:val="24"/>
          <w:szCs w:val="24"/>
        </w:rPr>
        <w:t xml:space="preserve"> connected converter is capable reaching steady sta</w:t>
      </w:r>
      <w:r w:rsidR="00FD0616">
        <w:rPr>
          <w:rFonts w:ascii="Times New Roman" w:eastAsia="MS Mincho" w:hAnsi="Times New Roman" w:cs="Times New Roman"/>
          <w:sz w:val="24"/>
          <w:szCs w:val="24"/>
        </w:rPr>
        <w:t>t</w:t>
      </w:r>
      <w:r>
        <w:rPr>
          <w:rFonts w:ascii="Times New Roman" w:eastAsia="MS Mincho" w:hAnsi="Times New Roman" w:cs="Times New Roman"/>
          <w:sz w:val="24"/>
          <w:szCs w:val="24"/>
        </w:rPr>
        <w:t xml:space="preserve">e even with mismatches in the circuit. </w:t>
      </w:r>
    </w:p>
    <w:p w14:paraId="2433FDA0" w14:textId="77777777" w:rsidR="005C23E8" w:rsidRPr="005C23E8" w:rsidRDefault="005C23E8" w:rsidP="00F26FCE">
      <w:pPr>
        <w:pStyle w:val="ListParagraph"/>
        <w:numPr>
          <w:ilvl w:val="0"/>
          <w:numId w:val="31"/>
        </w:numPr>
        <w:spacing w:after="0" w:line="240" w:lineRule="exact"/>
        <w:contextualSpacing w:val="0"/>
        <w:jc w:val="both"/>
        <w:outlineLvl w:val="2"/>
        <w:rPr>
          <w:rFonts w:eastAsiaTheme="majorEastAsia" w:cs="Times New Roman"/>
          <w:b/>
          <w:vanish/>
          <w:sz w:val="24"/>
          <w:szCs w:val="26"/>
        </w:rPr>
      </w:pPr>
      <w:bookmarkStart w:id="608" w:name="_Toc438554342"/>
      <w:bookmarkStart w:id="609" w:name="_Toc438554423"/>
      <w:bookmarkStart w:id="610" w:name="_Toc438566616"/>
      <w:bookmarkStart w:id="611" w:name="_Toc438757553"/>
      <w:bookmarkStart w:id="612" w:name="_Toc438757640"/>
      <w:bookmarkStart w:id="613" w:name="_Toc439012446"/>
      <w:bookmarkStart w:id="614" w:name="_Toc439013133"/>
      <w:bookmarkStart w:id="615" w:name="_Toc439015287"/>
      <w:bookmarkStart w:id="616" w:name="_Toc439223648"/>
      <w:bookmarkStart w:id="617" w:name="_Toc439853951"/>
      <w:bookmarkStart w:id="618" w:name="_Toc440378154"/>
      <w:bookmarkStart w:id="619" w:name="_Toc440381874"/>
      <w:bookmarkStart w:id="620" w:name="_Toc440383958"/>
      <w:bookmarkStart w:id="621" w:name="_Toc440384221"/>
      <w:bookmarkStart w:id="622" w:name="_Toc440385098"/>
      <w:bookmarkStart w:id="623" w:name="_Toc440402460"/>
      <w:bookmarkStart w:id="624" w:name="_Toc440405367"/>
      <w:bookmarkStart w:id="625" w:name="_Toc440456081"/>
      <w:bookmarkStart w:id="626" w:name="_Toc440547919"/>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7E431B22" w14:textId="77777777" w:rsidR="005C23E8" w:rsidRPr="005C23E8" w:rsidRDefault="005C23E8" w:rsidP="00F26FCE">
      <w:pPr>
        <w:pStyle w:val="ListParagraph"/>
        <w:numPr>
          <w:ilvl w:val="0"/>
          <w:numId w:val="31"/>
        </w:numPr>
        <w:spacing w:after="0" w:line="240" w:lineRule="exact"/>
        <w:contextualSpacing w:val="0"/>
        <w:jc w:val="both"/>
        <w:outlineLvl w:val="2"/>
        <w:rPr>
          <w:rFonts w:eastAsiaTheme="majorEastAsia" w:cs="Times New Roman"/>
          <w:b/>
          <w:vanish/>
          <w:sz w:val="24"/>
          <w:szCs w:val="26"/>
        </w:rPr>
      </w:pPr>
      <w:bookmarkStart w:id="627" w:name="_Toc438554343"/>
      <w:bookmarkStart w:id="628" w:name="_Toc438554424"/>
      <w:bookmarkStart w:id="629" w:name="_Toc438566617"/>
      <w:bookmarkStart w:id="630" w:name="_Toc438757554"/>
      <w:bookmarkStart w:id="631" w:name="_Toc438757641"/>
      <w:bookmarkStart w:id="632" w:name="_Toc439012447"/>
      <w:bookmarkStart w:id="633" w:name="_Toc439013134"/>
      <w:bookmarkStart w:id="634" w:name="_Toc439015288"/>
      <w:bookmarkStart w:id="635" w:name="_Toc439223649"/>
      <w:bookmarkStart w:id="636" w:name="_Toc439853952"/>
      <w:bookmarkStart w:id="637" w:name="_Toc440378155"/>
      <w:bookmarkStart w:id="638" w:name="_Toc440381875"/>
      <w:bookmarkStart w:id="639" w:name="_Toc440383959"/>
      <w:bookmarkStart w:id="640" w:name="_Toc440384222"/>
      <w:bookmarkStart w:id="641" w:name="_Toc440385099"/>
      <w:bookmarkStart w:id="642" w:name="_Toc440402461"/>
      <w:bookmarkStart w:id="643" w:name="_Toc440405368"/>
      <w:bookmarkStart w:id="644" w:name="_Toc440456082"/>
      <w:bookmarkStart w:id="645" w:name="_Toc440547920"/>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75006C04" w14:textId="77777777" w:rsidR="005C23E8" w:rsidRPr="005C23E8" w:rsidRDefault="005C23E8" w:rsidP="00F26FCE">
      <w:pPr>
        <w:pStyle w:val="ListParagraph"/>
        <w:numPr>
          <w:ilvl w:val="0"/>
          <w:numId w:val="31"/>
        </w:numPr>
        <w:spacing w:after="0" w:line="240" w:lineRule="exact"/>
        <w:contextualSpacing w:val="0"/>
        <w:jc w:val="both"/>
        <w:outlineLvl w:val="2"/>
        <w:rPr>
          <w:rFonts w:eastAsiaTheme="majorEastAsia" w:cs="Times New Roman"/>
          <w:b/>
          <w:vanish/>
          <w:sz w:val="24"/>
          <w:szCs w:val="26"/>
        </w:rPr>
      </w:pPr>
      <w:bookmarkStart w:id="646" w:name="_Toc438554344"/>
      <w:bookmarkStart w:id="647" w:name="_Toc438554425"/>
      <w:bookmarkStart w:id="648" w:name="_Toc438566618"/>
      <w:bookmarkStart w:id="649" w:name="_Toc438757555"/>
      <w:bookmarkStart w:id="650" w:name="_Toc438757642"/>
      <w:bookmarkStart w:id="651" w:name="_Toc439012448"/>
      <w:bookmarkStart w:id="652" w:name="_Toc439013135"/>
      <w:bookmarkStart w:id="653" w:name="_Toc439015289"/>
      <w:bookmarkStart w:id="654" w:name="_Toc439223650"/>
      <w:bookmarkStart w:id="655" w:name="_Toc439853953"/>
      <w:bookmarkStart w:id="656" w:name="_Toc440378156"/>
      <w:bookmarkStart w:id="657" w:name="_Toc440381876"/>
      <w:bookmarkStart w:id="658" w:name="_Toc440383960"/>
      <w:bookmarkStart w:id="659" w:name="_Toc440384223"/>
      <w:bookmarkStart w:id="660" w:name="_Toc440385100"/>
      <w:bookmarkStart w:id="661" w:name="_Toc440402462"/>
      <w:bookmarkStart w:id="662" w:name="_Toc440405369"/>
      <w:bookmarkStart w:id="663" w:name="_Toc440456083"/>
      <w:bookmarkStart w:id="664" w:name="_Toc440547921"/>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34BAE155" w14:textId="77777777" w:rsidR="005C23E8" w:rsidRPr="005C23E8" w:rsidRDefault="005C23E8" w:rsidP="00F26FCE">
      <w:pPr>
        <w:pStyle w:val="ListParagraph"/>
        <w:numPr>
          <w:ilvl w:val="1"/>
          <w:numId w:val="31"/>
        </w:numPr>
        <w:spacing w:after="0" w:line="240" w:lineRule="exact"/>
        <w:contextualSpacing w:val="0"/>
        <w:jc w:val="both"/>
        <w:outlineLvl w:val="2"/>
        <w:rPr>
          <w:rFonts w:eastAsiaTheme="majorEastAsia" w:cs="Times New Roman"/>
          <w:b/>
          <w:vanish/>
          <w:sz w:val="24"/>
          <w:szCs w:val="26"/>
        </w:rPr>
      </w:pPr>
      <w:bookmarkStart w:id="665" w:name="_Toc438554345"/>
      <w:bookmarkStart w:id="666" w:name="_Toc438554426"/>
      <w:bookmarkStart w:id="667" w:name="_Toc438566619"/>
      <w:bookmarkStart w:id="668" w:name="_Toc438757556"/>
      <w:bookmarkStart w:id="669" w:name="_Toc438757643"/>
      <w:bookmarkStart w:id="670" w:name="_Toc439012449"/>
      <w:bookmarkStart w:id="671" w:name="_Toc439013136"/>
      <w:bookmarkStart w:id="672" w:name="_Toc439015290"/>
      <w:bookmarkStart w:id="673" w:name="_Toc439223651"/>
      <w:bookmarkStart w:id="674" w:name="_Toc439853954"/>
      <w:bookmarkStart w:id="675" w:name="_Toc440378157"/>
      <w:bookmarkStart w:id="676" w:name="_Toc440381877"/>
      <w:bookmarkStart w:id="677" w:name="_Toc440383961"/>
      <w:bookmarkStart w:id="678" w:name="_Toc440384224"/>
      <w:bookmarkStart w:id="679" w:name="_Toc440385101"/>
      <w:bookmarkStart w:id="680" w:name="_Toc440402463"/>
      <w:bookmarkStart w:id="681" w:name="_Toc440405370"/>
      <w:bookmarkStart w:id="682" w:name="_Toc440456084"/>
      <w:bookmarkStart w:id="683" w:name="_Toc440547922"/>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7A734F56" w14:textId="77777777" w:rsidR="005C23E8" w:rsidRPr="005C23E8" w:rsidRDefault="005C23E8" w:rsidP="00F26FCE">
      <w:pPr>
        <w:pStyle w:val="ListParagraph"/>
        <w:numPr>
          <w:ilvl w:val="1"/>
          <w:numId w:val="31"/>
        </w:numPr>
        <w:spacing w:after="0" w:line="240" w:lineRule="exact"/>
        <w:contextualSpacing w:val="0"/>
        <w:jc w:val="both"/>
        <w:outlineLvl w:val="2"/>
        <w:rPr>
          <w:rFonts w:eastAsiaTheme="majorEastAsia" w:cs="Times New Roman"/>
          <w:b/>
          <w:vanish/>
          <w:sz w:val="24"/>
          <w:szCs w:val="26"/>
        </w:rPr>
      </w:pPr>
      <w:bookmarkStart w:id="684" w:name="_Toc438554346"/>
      <w:bookmarkStart w:id="685" w:name="_Toc438554427"/>
      <w:bookmarkStart w:id="686" w:name="_Toc438566620"/>
      <w:bookmarkStart w:id="687" w:name="_Toc438757557"/>
      <w:bookmarkStart w:id="688" w:name="_Toc438757644"/>
      <w:bookmarkStart w:id="689" w:name="_Toc439012450"/>
      <w:bookmarkStart w:id="690" w:name="_Toc439013137"/>
      <w:bookmarkStart w:id="691" w:name="_Toc439015291"/>
      <w:bookmarkStart w:id="692" w:name="_Toc439223652"/>
      <w:bookmarkStart w:id="693" w:name="_Toc439853955"/>
      <w:bookmarkStart w:id="694" w:name="_Toc440378158"/>
      <w:bookmarkStart w:id="695" w:name="_Toc440381878"/>
      <w:bookmarkStart w:id="696" w:name="_Toc440383962"/>
      <w:bookmarkStart w:id="697" w:name="_Toc440384225"/>
      <w:bookmarkStart w:id="698" w:name="_Toc440385102"/>
      <w:bookmarkStart w:id="699" w:name="_Toc440402464"/>
      <w:bookmarkStart w:id="700" w:name="_Toc440405371"/>
      <w:bookmarkStart w:id="701" w:name="_Toc440456085"/>
      <w:bookmarkStart w:id="702" w:name="_Toc44054792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14:paraId="009AE46B" w14:textId="77777777" w:rsidR="005C23E8" w:rsidRPr="005C23E8" w:rsidRDefault="005C23E8" w:rsidP="00F26FCE">
      <w:pPr>
        <w:pStyle w:val="ListParagraph"/>
        <w:numPr>
          <w:ilvl w:val="1"/>
          <w:numId w:val="31"/>
        </w:numPr>
        <w:spacing w:after="0" w:line="240" w:lineRule="exact"/>
        <w:contextualSpacing w:val="0"/>
        <w:jc w:val="both"/>
        <w:outlineLvl w:val="2"/>
        <w:rPr>
          <w:rFonts w:eastAsiaTheme="majorEastAsia" w:cs="Times New Roman"/>
          <w:b/>
          <w:vanish/>
          <w:sz w:val="24"/>
          <w:szCs w:val="26"/>
        </w:rPr>
      </w:pPr>
      <w:bookmarkStart w:id="703" w:name="_Toc438554347"/>
      <w:bookmarkStart w:id="704" w:name="_Toc438554428"/>
      <w:bookmarkStart w:id="705" w:name="_Toc438566621"/>
      <w:bookmarkStart w:id="706" w:name="_Toc438757558"/>
      <w:bookmarkStart w:id="707" w:name="_Toc438757645"/>
      <w:bookmarkStart w:id="708" w:name="_Toc439012451"/>
      <w:bookmarkStart w:id="709" w:name="_Toc439013138"/>
      <w:bookmarkStart w:id="710" w:name="_Toc439015292"/>
      <w:bookmarkStart w:id="711" w:name="_Toc439223653"/>
      <w:bookmarkStart w:id="712" w:name="_Toc439853956"/>
      <w:bookmarkStart w:id="713" w:name="_Toc440378159"/>
      <w:bookmarkStart w:id="714" w:name="_Toc440381879"/>
      <w:bookmarkStart w:id="715" w:name="_Toc440383963"/>
      <w:bookmarkStart w:id="716" w:name="_Toc440384226"/>
      <w:bookmarkStart w:id="717" w:name="_Toc440385103"/>
      <w:bookmarkStart w:id="718" w:name="_Toc440402465"/>
      <w:bookmarkStart w:id="719" w:name="_Toc440405372"/>
      <w:bookmarkStart w:id="720" w:name="_Toc440456086"/>
      <w:bookmarkStart w:id="721" w:name="_Toc440547924"/>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28049C46" w14:textId="77777777" w:rsidR="005C23E8" w:rsidRPr="005C23E8" w:rsidRDefault="005C23E8" w:rsidP="00F26FCE">
      <w:pPr>
        <w:pStyle w:val="ListParagraph"/>
        <w:numPr>
          <w:ilvl w:val="2"/>
          <w:numId w:val="31"/>
        </w:numPr>
        <w:spacing w:after="0" w:line="240" w:lineRule="exact"/>
        <w:contextualSpacing w:val="0"/>
        <w:jc w:val="both"/>
        <w:outlineLvl w:val="2"/>
        <w:rPr>
          <w:rFonts w:eastAsiaTheme="majorEastAsia" w:cs="Times New Roman"/>
          <w:b/>
          <w:vanish/>
          <w:sz w:val="24"/>
          <w:szCs w:val="26"/>
        </w:rPr>
      </w:pPr>
      <w:bookmarkStart w:id="722" w:name="_Toc438554348"/>
      <w:bookmarkStart w:id="723" w:name="_Toc438554429"/>
      <w:bookmarkStart w:id="724" w:name="_Toc438566622"/>
      <w:bookmarkStart w:id="725" w:name="_Toc438757559"/>
      <w:bookmarkStart w:id="726" w:name="_Toc438757646"/>
      <w:bookmarkStart w:id="727" w:name="_Toc439012452"/>
      <w:bookmarkStart w:id="728" w:name="_Toc439013139"/>
      <w:bookmarkStart w:id="729" w:name="_Toc439015293"/>
      <w:bookmarkStart w:id="730" w:name="_Toc439223654"/>
      <w:bookmarkStart w:id="731" w:name="_Toc439853957"/>
      <w:bookmarkStart w:id="732" w:name="_Toc440378160"/>
      <w:bookmarkStart w:id="733" w:name="_Toc440381880"/>
      <w:bookmarkStart w:id="734" w:name="_Toc440383964"/>
      <w:bookmarkStart w:id="735" w:name="_Toc440384227"/>
      <w:bookmarkStart w:id="736" w:name="_Toc440385104"/>
      <w:bookmarkStart w:id="737" w:name="_Toc440402466"/>
      <w:bookmarkStart w:id="738" w:name="_Toc440405373"/>
      <w:bookmarkStart w:id="739" w:name="_Toc440456087"/>
      <w:bookmarkStart w:id="740" w:name="_Toc440547925"/>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14:paraId="699D3257" w14:textId="51398DE0" w:rsidR="000C271E" w:rsidRPr="003902F9" w:rsidRDefault="000C271E" w:rsidP="00F26FCE">
      <w:pPr>
        <w:pStyle w:val="Heading3"/>
        <w:numPr>
          <w:ilvl w:val="2"/>
          <w:numId w:val="31"/>
        </w:numPr>
        <w:spacing w:before="240" w:line="480" w:lineRule="auto"/>
        <w:ind w:left="547"/>
        <w:rPr>
          <w:rFonts w:eastAsiaTheme="majorEastAsia"/>
          <w:b/>
          <w:i w:val="0"/>
          <w:iCs w:val="0"/>
          <w:noProof w:val="0"/>
          <w:sz w:val="24"/>
          <w:szCs w:val="26"/>
          <w:lang w:eastAsia="zh-CN"/>
        </w:rPr>
      </w:pPr>
      <w:bookmarkStart w:id="741" w:name="_Toc440547926"/>
      <w:r w:rsidRPr="003902F9">
        <w:rPr>
          <w:rFonts w:eastAsiaTheme="majorEastAsia"/>
          <w:b/>
          <w:i w:val="0"/>
          <w:iCs w:val="0"/>
          <w:noProof w:val="0"/>
          <w:sz w:val="24"/>
          <w:szCs w:val="26"/>
          <w:lang w:eastAsia="zh-CN"/>
        </w:rPr>
        <w:t>Impact on output performance of ISOP system with mismatches</w:t>
      </w:r>
      <w:bookmarkEnd w:id="741"/>
    </w:p>
    <w:p w14:paraId="7C0B3519" w14:textId="750DCDBB" w:rsidR="00E44F27" w:rsidRPr="00E44F27" w:rsidRDefault="00E44F27" w:rsidP="00E44F27">
      <w:pPr>
        <w:pStyle w:val="ListParagraph"/>
        <w:spacing w:before="120" w:after="120" w:line="480" w:lineRule="auto"/>
        <w:ind w:left="0" w:firstLine="360"/>
        <w:jc w:val="both"/>
        <w:rPr>
          <w:rFonts w:eastAsia="MS Mincho"/>
          <w:sz w:val="24"/>
        </w:rPr>
      </w:pPr>
      <w:r w:rsidRPr="00E44F27">
        <w:rPr>
          <w:rFonts w:eastAsia="MS Mincho"/>
          <w:sz w:val="24"/>
        </w:rPr>
        <w:t>Besides the sharing among modules, the output transient performance might also be different with mismatched modules compared with identical modules when the same compensator is used. Because of the strict dynamic voltage regulation requirement of the on-board power supplies, the possible impact of mismatches among modules on the output voltage regulation is investigated here. The closed loop transfer function depends on both the power stage transfer function and the compensator’s gain. Since the compensator stays the same</w:t>
      </w:r>
      <w:r w:rsidR="00100327">
        <w:rPr>
          <w:rFonts w:eastAsia="MS Mincho"/>
          <w:sz w:val="24"/>
        </w:rPr>
        <w:t xml:space="preserve"> with common duty cycle control</w:t>
      </w:r>
      <w:r w:rsidRPr="00E44F27">
        <w:rPr>
          <w:rFonts w:eastAsia="MS Mincho"/>
          <w:sz w:val="24"/>
        </w:rPr>
        <w:t xml:space="preserve">, the amount of variation </w:t>
      </w:r>
      <w:r w:rsidR="00100327">
        <w:rPr>
          <w:rFonts w:eastAsia="MS Mincho"/>
          <w:sz w:val="24"/>
        </w:rPr>
        <w:t>in</w:t>
      </w:r>
      <w:r w:rsidRPr="00E44F27">
        <w:rPr>
          <w:rFonts w:eastAsia="MS Mincho"/>
          <w:sz w:val="24"/>
        </w:rPr>
        <w:t xml:space="preserve"> the power stage transfer function of </w:t>
      </w:r>
      <w:r w:rsidR="00143861">
        <w:rPr>
          <w:rFonts w:eastAsia="MS Mincho"/>
          <w:sz w:val="24"/>
        </w:rPr>
        <w:t xml:space="preserve">the </w:t>
      </w:r>
      <w:r w:rsidRPr="00E44F27">
        <w:rPr>
          <w:rFonts w:eastAsia="MS Mincho"/>
          <w:sz w:val="24"/>
        </w:rPr>
        <w:t xml:space="preserve">ISOP system can represent the amount of variation </w:t>
      </w:r>
      <w:r w:rsidR="00100327">
        <w:rPr>
          <w:rFonts w:eastAsia="MS Mincho"/>
          <w:sz w:val="24"/>
        </w:rPr>
        <w:t>in</w:t>
      </w:r>
      <w:r w:rsidRPr="00E44F27">
        <w:rPr>
          <w:rFonts w:eastAsia="MS Mincho"/>
          <w:sz w:val="24"/>
        </w:rPr>
        <w:t xml:space="preserve"> the closed loop transfer function with or without mismatches. If the power stage is hardly being impacted by the mismatches among </w:t>
      </w:r>
      <w:r w:rsidRPr="00E44F27">
        <w:rPr>
          <w:rFonts w:eastAsia="MS Mincho"/>
          <w:sz w:val="24"/>
        </w:rPr>
        <w:lastRenderedPageBreak/>
        <w:t>modules, with the same compensator, the output voltage regulation performance will also be unaffected.</w:t>
      </w:r>
      <w:r w:rsidR="008B3F27">
        <w:rPr>
          <w:rFonts w:eastAsia="MS Mincho"/>
          <w:sz w:val="24"/>
        </w:rPr>
        <w:t xml:space="preserve"> T</w:t>
      </w:r>
      <w:r w:rsidRPr="00E44F27">
        <w:rPr>
          <w:rFonts w:eastAsia="MS Mincho"/>
          <w:sz w:val="24"/>
        </w:rPr>
        <w:t xml:space="preserve">he transfer function of </w:t>
      </w:r>
      <w:r w:rsidR="00143861">
        <w:rPr>
          <w:rFonts w:eastAsia="MS Mincho"/>
          <w:sz w:val="24"/>
        </w:rPr>
        <w:t xml:space="preserve">the </w:t>
      </w:r>
      <w:r w:rsidRPr="00E44F27">
        <w:rPr>
          <w:rFonts w:eastAsia="MS Mincho"/>
          <w:sz w:val="24"/>
        </w:rPr>
        <w:t xml:space="preserve">ISOP system with mismatched modules has also been simulated by Simplis software and compared with </w:t>
      </w:r>
      <w:r w:rsidR="0017444F">
        <w:rPr>
          <w:rFonts w:eastAsia="MS Mincho"/>
          <w:sz w:val="24"/>
        </w:rPr>
        <w:t xml:space="preserve">a </w:t>
      </w:r>
      <w:r w:rsidRPr="00E44F27">
        <w:rPr>
          <w:rFonts w:eastAsia="MS Mincho"/>
          <w:sz w:val="24"/>
        </w:rPr>
        <w:t xml:space="preserve">system with the same parameters. </w:t>
      </w:r>
    </w:p>
    <w:p w14:paraId="5500FABD" w14:textId="632180F0" w:rsidR="00E44F27" w:rsidRPr="00E44F27" w:rsidRDefault="00E44F27" w:rsidP="00E44F27">
      <w:pPr>
        <w:pStyle w:val="ListParagraph"/>
        <w:spacing w:before="120" w:line="480" w:lineRule="auto"/>
        <w:ind w:left="0" w:firstLine="360"/>
        <w:contextualSpacing w:val="0"/>
        <w:jc w:val="both"/>
        <w:rPr>
          <w:rFonts w:eastAsia="MS Mincho"/>
          <w:sz w:val="24"/>
        </w:rPr>
      </w:pPr>
      <w:r w:rsidRPr="00E44F27">
        <w:rPr>
          <w:rFonts w:eastAsia="MS Mincho"/>
          <w:sz w:val="24"/>
        </w:rPr>
        <w:t>Similar to</w:t>
      </w:r>
      <w:r w:rsidR="0017444F">
        <w:rPr>
          <w:rFonts w:eastAsia="MS Mincho"/>
          <w:sz w:val="24"/>
        </w:rPr>
        <w:t xml:space="preserve"> the </w:t>
      </w:r>
      <w:r w:rsidRPr="00E44F27">
        <w:rPr>
          <w:rFonts w:eastAsia="MS Mincho"/>
          <w:sz w:val="24"/>
        </w:rPr>
        <w:t xml:space="preserve">earlier section, three mismatches are evaluated in the circuit: 1) transformer turns ratio, 2) leakage inductance, and 3) output inductor. Out of the two phases ISOP connected </w:t>
      </w:r>
      <w:r w:rsidR="008B3F27">
        <w:rPr>
          <w:rFonts w:eastAsia="MS Mincho"/>
          <w:sz w:val="24"/>
        </w:rPr>
        <w:t>system</w:t>
      </w:r>
      <w:r w:rsidR="008B3F27" w:rsidRPr="00E44F27">
        <w:rPr>
          <w:rFonts w:eastAsia="MS Mincho"/>
          <w:sz w:val="24"/>
        </w:rPr>
        <w:t>;</w:t>
      </w:r>
      <w:r w:rsidRPr="00E44F27">
        <w:rPr>
          <w:rFonts w:eastAsia="MS Mincho"/>
          <w:sz w:val="24"/>
        </w:rPr>
        <w:t xml:space="preserve"> one </w:t>
      </w:r>
      <w:r w:rsidR="008B3F27">
        <w:rPr>
          <w:rFonts w:eastAsia="MS Mincho"/>
          <w:sz w:val="24"/>
        </w:rPr>
        <w:t>module</w:t>
      </w:r>
      <w:r w:rsidRPr="00E44F27">
        <w:rPr>
          <w:rFonts w:eastAsia="MS Mincho"/>
          <w:sz w:val="24"/>
        </w:rPr>
        <w:t xml:space="preserve"> is operated with </w:t>
      </w:r>
      <w:r w:rsidR="0017444F">
        <w:rPr>
          <w:rFonts w:eastAsia="MS Mincho"/>
          <w:sz w:val="24"/>
        </w:rPr>
        <w:t xml:space="preserve">the </w:t>
      </w:r>
      <w:r w:rsidRPr="00E44F27">
        <w:rPr>
          <w:rFonts w:eastAsia="MS Mincho"/>
          <w:sz w:val="24"/>
        </w:rPr>
        <w:t>designed value</w:t>
      </w:r>
      <w:r w:rsidR="0017444F">
        <w:rPr>
          <w:rFonts w:eastAsia="MS Mincho"/>
          <w:sz w:val="24"/>
        </w:rPr>
        <w:t>s</w:t>
      </w:r>
      <w:r w:rsidRPr="00E44F27">
        <w:rPr>
          <w:rFonts w:eastAsia="MS Mincho"/>
          <w:sz w:val="24"/>
        </w:rPr>
        <w:t xml:space="preserve"> under all the conditions, and the other </w:t>
      </w:r>
      <w:r w:rsidR="008B3F27">
        <w:rPr>
          <w:rFonts w:eastAsia="MS Mincho"/>
          <w:sz w:val="24"/>
        </w:rPr>
        <w:t>module</w:t>
      </w:r>
      <w:r w:rsidRPr="00E44F27">
        <w:rPr>
          <w:rFonts w:eastAsia="MS Mincho"/>
          <w:sz w:val="24"/>
        </w:rPr>
        <w:t xml:space="preserve"> with one parameter changing at a time. Therefore, the impact of the particular component can be clearly observed though simulation. </w:t>
      </w:r>
    </w:p>
    <w:p w14:paraId="78479BB0" w14:textId="77777777" w:rsidR="00FD0616" w:rsidRPr="00F501B8" w:rsidRDefault="00FD0616" w:rsidP="00F26FCE">
      <w:pPr>
        <w:pStyle w:val="Heading4"/>
        <w:numPr>
          <w:ilvl w:val="0"/>
          <w:numId w:val="32"/>
        </w:numPr>
        <w:spacing w:before="120" w:after="120" w:line="480" w:lineRule="auto"/>
        <w:rPr>
          <w:rFonts w:eastAsiaTheme="majorEastAsia"/>
          <w:i w:val="0"/>
          <w:iCs w:val="0"/>
          <w:noProof w:val="0"/>
          <w:sz w:val="24"/>
          <w:szCs w:val="26"/>
          <w:lang w:eastAsia="zh-CN"/>
        </w:rPr>
      </w:pPr>
      <w:r w:rsidRPr="00F501B8">
        <w:rPr>
          <w:rFonts w:eastAsiaTheme="majorEastAsia"/>
          <w:i w:val="0"/>
          <w:iCs w:val="0"/>
          <w:noProof w:val="0"/>
          <w:sz w:val="24"/>
          <w:szCs w:val="26"/>
          <w:lang w:eastAsia="zh-CN"/>
        </w:rPr>
        <w:t>Transformer turns ratio mismatch</w:t>
      </w:r>
    </w:p>
    <w:p w14:paraId="06B5C905" w14:textId="63270A54" w:rsidR="00100327" w:rsidRPr="00100327" w:rsidRDefault="00100327" w:rsidP="00100327">
      <w:pPr>
        <w:pStyle w:val="ListParagraph"/>
        <w:spacing w:before="120" w:line="480" w:lineRule="auto"/>
        <w:ind w:left="0" w:firstLine="360"/>
        <w:jc w:val="both"/>
        <w:rPr>
          <w:rFonts w:eastAsia="MS Mincho"/>
          <w:sz w:val="24"/>
          <w:szCs w:val="24"/>
        </w:rPr>
      </w:pPr>
      <w:r w:rsidRPr="00100327">
        <w:rPr>
          <w:rFonts w:eastAsia="MS Mincho" w:cs="Times New Roman"/>
          <w:sz w:val="24"/>
          <w:szCs w:val="24"/>
        </w:rPr>
        <w:fldChar w:fldCharType="begin"/>
      </w:r>
      <w:r w:rsidRPr="00100327">
        <w:rPr>
          <w:rFonts w:eastAsia="MS Mincho" w:cs="Times New Roman"/>
          <w:sz w:val="24"/>
          <w:szCs w:val="24"/>
        </w:rPr>
        <w:instrText xml:space="preserve"> REF _Ref440403721 \h  \* MERGEFORMAT </w:instrText>
      </w:r>
      <w:r w:rsidRPr="00100327">
        <w:rPr>
          <w:rFonts w:eastAsia="MS Mincho" w:cs="Times New Roman"/>
          <w:sz w:val="24"/>
          <w:szCs w:val="24"/>
        </w:rPr>
      </w:r>
      <w:r w:rsidRPr="00100327">
        <w:rPr>
          <w:rFonts w:eastAsia="MS Mincho" w:cs="Times New Roman"/>
          <w:sz w:val="24"/>
          <w:szCs w:val="24"/>
        </w:rPr>
        <w:fldChar w:fldCharType="separate"/>
      </w:r>
      <w:r w:rsidR="004E0255" w:rsidRPr="004E0255">
        <w:rPr>
          <w:sz w:val="24"/>
          <w:szCs w:val="24"/>
        </w:rPr>
        <w:t xml:space="preserve">Figure </w:t>
      </w:r>
      <w:r w:rsidR="004E0255" w:rsidRPr="004E0255">
        <w:rPr>
          <w:noProof/>
          <w:sz w:val="24"/>
          <w:szCs w:val="24"/>
        </w:rPr>
        <w:t>6.21</w:t>
      </w:r>
      <w:r w:rsidRPr="00100327">
        <w:rPr>
          <w:rFonts w:eastAsia="MS Mincho" w:cs="Times New Roman"/>
          <w:sz w:val="24"/>
          <w:szCs w:val="24"/>
        </w:rPr>
        <w:fldChar w:fldCharType="end"/>
      </w:r>
      <w:r w:rsidRPr="00100327">
        <w:rPr>
          <w:rFonts w:eastAsia="MS Mincho" w:cs="Times New Roman"/>
          <w:sz w:val="24"/>
          <w:szCs w:val="24"/>
        </w:rPr>
        <w:t xml:space="preserve"> </w:t>
      </w:r>
      <w:r w:rsidR="000C271E" w:rsidRPr="00100327">
        <w:rPr>
          <w:rFonts w:eastAsia="MS Mincho" w:cs="Times New Roman"/>
          <w:sz w:val="24"/>
          <w:szCs w:val="24"/>
        </w:rPr>
        <w:t>show</w:t>
      </w:r>
      <w:r w:rsidR="00FD0616" w:rsidRPr="00100327">
        <w:rPr>
          <w:rFonts w:eastAsia="MS Mincho" w:cs="Times New Roman"/>
          <w:sz w:val="24"/>
          <w:szCs w:val="24"/>
        </w:rPr>
        <w:t>s</w:t>
      </w:r>
      <w:r w:rsidR="000C271E" w:rsidRPr="00100327">
        <w:rPr>
          <w:rFonts w:eastAsia="MS Mincho" w:cs="Times New Roman"/>
          <w:sz w:val="24"/>
          <w:szCs w:val="24"/>
        </w:rPr>
        <w:t xml:space="preserve"> the </w:t>
      </w:r>
      <w:r w:rsidR="00942792">
        <w:rPr>
          <w:rFonts w:eastAsia="MS Mincho" w:cs="Times New Roman"/>
          <w:sz w:val="24"/>
          <w:szCs w:val="24"/>
        </w:rPr>
        <w:t>transfer function from duty cycle to output voltage</w:t>
      </w:r>
      <w:r w:rsidR="000C271E" w:rsidRPr="00100327">
        <w:rPr>
          <w:rFonts w:eastAsia="MS Mincho" w:cs="Times New Roman"/>
          <w:sz w:val="24"/>
          <w:szCs w:val="24"/>
        </w:rPr>
        <w:t xml:space="preserve"> with different transformer turns ratio</w:t>
      </w:r>
      <w:r w:rsidR="00942792">
        <w:rPr>
          <w:rFonts w:eastAsia="MS Mincho" w:cs="Times New Roman"/>
          <w:sz w:val="24"/>
          <w:szCs w:val="24"/>
        </w:rPr>
        <w:t xml:space="preserve"> in the ISOP system</w:t>
      </w:r>
      <w:r w:rsidR="000C271E" w:rsidRPr="00100327">
        <w:rPr>
          <w:rFonts w:eastAsia="MS Mincho" w:cs="Times New Roman"/>
          <w:sz w:val="24"/>
          <w:szCs w:val="24"/>
        </w:rPr>
        <w:t xml:space="preserve">. </w:t>
      </w:r>
      <w:r w:rsidRPr="00100327">
        <w:rPr>
          <w:rFonts w:eastAsia="MS Mincho"/>
          <w:sz w:val="24"/>
          <w:szCs w:val="24"/>
        </w:rPr>
        <w:t xml:space="preserve">The green curve (in the middle) shows when the two </w:t>
      </w:r>
      <w:r w:rsidR="008B3F27">
        <w:rPr>
          <w:rFonts w:eastAsia="MS Mincho"/>
          <w:sz w:val="24"/>
          <w:szCs w:val="24"/>
        </w:rPr>
        <w:t>modules have</w:t>
      </w:r>
      <w:r w:rsidRPr="00100327">
        <w:rPr>
          <w:rFonts w:eastAsia="MS Mincho"/>
          <w:sz w:val="24"/>
          <w:szCs w:val="24"/>
        </w:rPr>
        <w:t xml:space="preserve"> the same turns ratio, which is the condition </w:t>
      </w:r>
      <w:r w:rsidR="0017444F">
        <w:rPr>
          <w:rFonts w:eastAsia="MS Mincho"/>
          <w:sz w:val="24"/>
          <w:szCs w:val="24"/>
        </w:rPr>
        <w:t xml:space="preserve">for which </w:t>
      </w:r>
      <w:r w:rsidRPr="00100327">
        <w:rPr>
          <w:rFonts w:eastAsia="MS Mincho"/>
          <w:sz w:val="24"/>
          <w:szCs w:val="24"/>
        </w:rPr>
        <w:t xml:space="preserve">the compensator is designed, while the blue is the one </w:t>
      </w:r>
      <w:r w:rsidR="008B3F27">
        <w:rPr>
          <w:rFonts w:eastAsia="MS Mincho"/>
          <w:sz w:val="24"/>
          <w:szCs w:val="24"/>
        </w:rPr>
        <w:t>module</w:t>
      </w:r>
      <w:r w:rsidRPr="00100327">
        <w:rPr>
          <w:rFonts w:eastAsia="MS Mincho"/>
          <w:sz w:val="24"/>
          <w:szCs w:val="24"/>
        </w:rPr>
        <w:t xml:space="preserve"> with one less primary side turn and red with one more primary side turns. Based on Simplis simulation, it can be seen that the impact of the transformer turns ratio on </w:t>
      </w:r>
      <w:r>
        <w:rPr>
          <w:rFonts w:eastAsia="MS Mincho"/>
          <w:sz w:val="24"/>
          <w:szCs w:val="24"/>
        </w:rPr>
        <w:t xml:space="preserve">the ISOP </w:t>
      </w:r>
      <w:r w:rsidRPr="00100327">
        <w:rPr>
          <w:rFonts w:eastAsia="MS Mincho"/>
          <w:sz w:val="24"/>
          <w:szCs w:val="24"/>
        </w:rPr>
        <w:t xml:space="preserve">system’s transfer function is relatively minor and most of the difference is below the double pole frequency of the output filter which can easily be compensated by </w:t>
      </w:r>
      <w:r w:rsidR="0017444F">
        <w:rPr>
          <w:rFonts w:eastAsia="MS Mincho"/>
          <w:sz w:val="24"/>
          <w:szCs w:val="24"/>
        </w:rPr>
        <w:t xml:space="preserve">having a </w:t>
      </w:r>
      <w:r w:rsidRPr="00100327">
        <w:rPr>
          <w:rFonts w:eastAsia="MS Mincho"/>
          <w:sz w:val="24"/>
          <w:szCs w:val="24"/>
        </w:rPr>
        <w:t>pole at the origin in the compensator. Therefore, the compensator designed with identical components in the two modules is capable to regulate the output voltage as desired even with the different transformer turns ratio in the ISOP system.</w:t>
      </w:r>
    </w:p>
    <w:p w14:paraId="640DC678" w14:textId="321FBD81" w:rsidR="000C271E" w:rsidRDefault="000C271E" w:rsidP="00FD0616">
      <w:pPr>
        <w:pStyle w:val="ListParagraph"/>
        <w:spacing w:before="120" w:after="0" w:line="480" w:lineRule="auto"/>
        <w:ind w:left="0" w:firstLine="360"/>
        <w:jc w:val="both"/>
        <w:rPr>
          <w:rFonts w:eastAsia="MS Mincho" w:cs="Times New Roman"/>
          <w:sz w:val="24"/>
          <w:szCs w:val="24"/>
        </w:rPr>
      </w:pPr>
    </w:p>
    <w:p w14:paraId="7F6FD6C9" w14:textId="1FE8444E" w:rsidR="00684961" w:rsidRDefault="00EC18DC" w:rsidP="00684961">
      <w:pPr>
        <w:pStyle w:val="ListParagraph"/>
        <w:spacing w:before="120" w:after="0" w:line="480" w:lineRule="auto"/>
        <w:ind w:left="0"/>
        <w:jc w:val="center"/>
      </w:pPr>
      <w:r>
        <w:object w:dxaOrig="8480" w:dyaOrig="5679" w14:anchorId="23F637C6">
          <v:shape id="_x0000_i1123" type="#_x0000_t75" style="width:218.2pt;height:146.2pt" o:ole="">
            <v:imagedata r:id="rId236" o:title=""/>
          </v:shape>
          <o:OLEObject Type="Embed" ProgID="Visio.Drawing.11" ShapeID="_x0000_i1123" DrawAspect="Content" ObjectID="_1515252144" r:id="rId237"/>
        </w:object>
      </w:r>
    </w:p>
    <w:p w14:paraId="4EE727D8" w14:textId="181F19A9" w:rsidR="00684961" w:rsidRPr="00684961" w:rsidRDefault="00684961" w:rsidP="00F26FCE">
      <w:pPr>
        <w:pStyle w:val="ListParagraph"/>
        <w:numPr>
          <w:ilvl w:val="0"/>
          <w:numId w:val="43"/>
        </w:numPr>
        <w:spacing w:before="120" w:after="0" w:line="480" w:lineRule="auto"/>
        <w:ind w:left="0" w:firstLine="0"/>
        <w:jc w:val="center"/>
        <w:rPr>
          <w:rFonts w:eastAsia="MS Mincho" w:cs="Times New Roman"/>
          <w:sz w:val="24"/>
          <w:szCs w:val="24"/>
        </w:rPr>
      </w:pPr>
      <w:r>
        <w:t>Gain</w:t>
      </w:r>
    </w:p>
    <w:p w14:paraId="52B2553D" w14:textId="18E2BCEF" w:rsidR="00684961" w:rsidRDefault="00EC18DC" w:rsidP="00684961">
      <w:pPr>
        <w:pStyle w:val="ListParagraph"/>
        <w:spacing w:before="120" w:after="0" w:line="480" w:lineRule="auto"/>
        <w:ind w:left="0"/>
        <w:jc w:val="center"/>
      </w:pPr>
      <w:r>
        <w:object w:dxaOrig="8480" w:dyaOrig="5695" w14:anchorId="1DFCFC8F">
          <v:shape id="_x0000_i1124" type="#_x0000_t75" style="width:211.6pt;height:141.8pt" o:ole="">
            <v:imagedata r:id="rId238" o:title=""/>
          </v:shape>
          <o:OLEObject Type="Embed" ProgID="Visio.Drawing.11" ShapeID="_x0000_i1124" DrawAspect="Content" ObjectID="_1515252145" r:id="rId239"/>
        </w:object>
      </w:r>
    </w:p>
    <w:p w14:paraId="245CAE79" w14:textId="5FE77FA7" w:rsidR="00684961" w:rsidRPr="00684961" w:rsidRDefault="00684961" w:rsidP="00F26FCE">
      <w:pPr>
        <w:pStyle w:val="ListParagraph"/>
        <w:numPr>
          <w:ilvl w:val="0"/>
          <w:numId w:val="43"/>
        </w:numPr>
        <w:spacing w:before="120" w:after="0" w:line="480" w:lineRule="auto"/>
        <w:ind w:left="0" w:firstLine="0"/>
        <w:jc w:val="center"/>
        <w:rPr>
          <w:rFonts w:eastAsia="MS Mincho" w:cs="Times New Roman"/>
          <w:sz w:val="24"/>
          <w:szCs w:val="24"/>
        </w:rPr>
      </w:pPr>
      <w:r>
        <w:t>Phase</w:t>
      </w:r>
    </w:p>
    <w:p w14:paraId="39E0C05C" w14:textId="0548C2B3" w:rsidR="00684961" w:rsidRPr="00684961" w:rsidRDefault="00684961" w:rsidP="00684961">
      <w:pPr>
        <w:pStyle w:val="ListParagraph"/>
        <w:spacing w:after="720" w:line="240" w:lineRule="auto"/>
        <w:ind w:left="0"/>
        <w:jc w:val="center"/>
        <w:rPr>
          <w:rFonts w:eastAsia="MS Mincho" w:cs="Times New Roman"/>
          <w:sz w:val="24"/>
          <w:szCs w:val="24"/>
        </w:rPr>
      </w:pPr>
      <w:bookmarkStart w:id="742" w:name="_Ref440403721"/>
      <w:bookmarkStart w:id="743" w:name="_Toc440548069"/>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21</w:t>
      </w:r>
      <w:r w:rsidR="00D33AED">
        <w:rPr>
          <w:noProof/>
        </w:rPr>
        <w:fldChar w:fldCharType="end"/>
      </w:r>
      <w:bookmarkEnd w:id="742"/>
      <w:r>
        <w:t xml:space="preserve">. </w:t>
      </w:r>
      <w:r w:rsidRPr="00E36E6D">
        <w:rPr>
          <w:rFonts w:eastAsia="MS Mincho"/>
          <w:szCs w:val="24"/>
        </w:rPr>
        <w:t xml:space="preserve">ISOP system with unbalanced </w:t>
      </w:r>
      <w:r>
        <w:rPr>
          <w:rFonts w:eastAsia="MS Mincho"/>
          <w:szCs w:val="24"/>
        </w:rPr>
        <w:t>transformer turns ratios</w:t>
      </w:r>
      <w:r w:rsidRPr="00E36E6D">
        <w:rPr>
          <w:rFonts w:eastAsia="MS Mincho"/>
          <w:szCs w:val="24"/>
        </w:rPr>
        <w:t>.</w:t>
      </w:r>
      <w:bookmarkEnd w:id="743"/>
    </w:p>
    <w:p w14:paraId="7D69A463" w14:textId="419EAC81" w:rsidR="00FD0616" w:rsidRPr="00F501B8" w:rsidRDefault="00FD0616" w:rsidP="00F26FCE">
      <w:pPr>
        <w:pStyle w:val="Heading4"/>
        <w:numPr>
          <w:ilvl w:val="0"/>
          <w:numId w:val="32"/>
        </w:numPr>
        <w:spacing w:before="120" w:after="0" w:line="480" w:lineRule="auto"/>
        <w:rPr>
          <w:rFonts w:eastAsiaTheme="majorEastAsia"/>
          <w:i w:val="0"/>
          <w:iCs w:val="0"/>
          <w:noProof w:val="0"/>
          <w:sz w:val="24"/>
          <w:szCs w:val="26"/>
          <w:lang w:eastAsia="zh-CN"/>
        </w:rPr>
      </w:pPr>
      <w:r w:rsidRPr="00F501B8">
        <w:rPr>
          <w:rFonts w:eastAsiaTheme="majorEastAsia"/>
          <w:i w:val="0"/>
          <w:iCs w:val="0"/>
          <w:noProof w:val="0"/>
          <w:sz w:val="24"/>
          <w:szCs w:val="26"/>
          <w:lang w:eastAsia="zh-CN"/>
        </w:rPr>
        <w:t xml:space="preserve">Transformer </w:t>
      </w:r>
      <w:r>
        <w:rPr>
          <w:rFonts w:eastAsiaTheme="majorEastAsia"/>
          <w:i w:val="0"/>
          <w:iCs w:val="0"/>
          <w:noProof w:val="0"/>
          <w:sz w:val="24"/>
          <w:szCs w:val="26"/>
          <w:lang w:eastAsia="zh-CN"/>
        </w:rPr>
        <w:t>leakage inductance</w:t>
      </w:r>
      <w:r w:rsidRPr="00F501B8">
        <w:rPr>
          <w:rFonts w:eastAsiaTheme="majorEastAsia"/>
          <w:i w:val="0"/>
          <w:iCs w:val="0"/>
          <w:noProof w:val="0"/>
          <w:sz w:val="24"/>
          <w:szCs w:val="26"/>
          <w:lang w:eastAsia="zh-CN"/>
        </w:rPr>
        <w:t xml:space="preserve"> mismatch</w:t>
      </w:r>
    </w:p>
    <w:p w14:paraId="467D81E9" w14:textId="7B9BF0FB" w:rsidR="00100327" w:rsidRPr="00100327" w:rsidRDefault="00991033" w:rsidP="00100327">
      <w:pPr>
        <w:spacing w:before="120" w:after="120" w:line="480" w:lineRule="auto"/>
        <w:ind w:firstLine="360"/>
        <w:jc w:val="both"/>
        <w:rPr>
          <w:rFonts w:ascii="Times New Roman" w:hAnsi="Times New Roman"/>
          <w:sz w:val="24"/>
          <w:szCs w:val="24"/>
        </w:rPr>
      </w:pPr>
      <w:r w:rsidRPr="00100327">
        <w:rPr>
          <w:rFonts w:ascii="Times New Roman" w:eastAsia="MS Mincho" w:hAnsi="Times New Roman" w:cs="Times New Roman"/>
          <w:sz w:val="24"/>
          <w:szCs w:val="24"/>
        </w:rPr>
        <w:fldChar w:fldCharType="begin"/>
      </w:r>
      <w:r w:rsidRPr="00100327">
        <w:rPr>
          <w:rFonts w:ascii="Times New Roman" w:eastAsia="MS Mincho" w:hAnsi="Times New Roman" w:cs="Times New Roman"/>
          <w:sz w:val="24"/>
          <w:szCs w:val="24"/>
        </w:rPr>
        <w:instrText xml:space="preserve"> REF _Ref439843094 \h  \* MERGEFORMAT </w:instrText>
      </w:r>
      <w:r w:rsidRPr="00100327">
        <w:rPr>
          <w:rFonts w:ascii="Times New Roman" w:eastAsia="MS Mincho" w:hAnsi="Times New Roman" w:cs="Times New Roman"/>
          <w:sz w:val="24"/>
          <w:szCs w:val="24"/>
        </w:rPr>
      </w:r>
      <w:r w:rsidRPr="00100327">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6.22</w:t>
      </w:r>
      <w:r w:rsidRPr="00100327">
        <w:rPr>
          <w:rFonts w:ascii="Times New Roman" w:eastAsia="MS Mincho" w:hAnsi="Times New Roman" w:cs="Times New Roman"/>
          <w:sz w:val="24"/>
          <w:szCs w:val="24"/>
        </w:rPr>
        <w:fldChar w:fldCharType="end"/>
      </w:r>
      <w:r w:rsidRPr="00100327">
        <w:rPr>
          <w:rFonts w:ascii="Times New Roman" w:eastAsia="MS Mincho" w:hAnsi="Times New Roman" w:cs="Times New Roman"/>
          <w:sz w:val="24"/>
          <w:szCs w:val="24"/>
        </w:rPr>
        <w:t xml:space="preserve"> </w:t>
      </w:r>
      <w:r w:rsidR="000C271E" w:rsidRPr="00100327">
        <w:rPr>
          <w:rFonts w:ascii="Times New Roman" w:eastAsia="MS Mincho" w:hAnsi="Times New Roman" w:cs="Times New Roman"/>
          <w:sz w:val="24"/>
          <w:szCs w:val="24"/>
        </w:rPr>
        <w:t xml:space="preserve">show </w:t>
      </w:r>
      <w:r w:rsidR="00100327" w:rsidRPr="00100327">
        <w:rPr>
          <w:rFonts w:ascii="Times New Roman" w:eastAsia="MS Mincho" w:hAnsi="Times New Roman"/>
          <w:sz w:val="24"/>
          <w:szCs w:val="24"/>
        </w:rPr>
        <w:t xml:space="preserve">the transfer function from duty cycle to output voltage of the ISOP system with different leakage inductances between the two modules. The blue line in the plots is for both </w:t>
      </w:r>
      <w:r w:rsidR="008B3F27">
        <w:rPr>
          <w:rFonts w:ascii="Times New Roman" w:eastAsia="MS Mincho" w:hAnsi="Times New Roman"/>
          <w:sz w:val="24"/>
          <w:szCs w:val="24"/>
        </w:rPr>
        <w:t>modules</w:t>
      </w:r>
      <w:r w:rsidR="0017444F">
        <w:rPr>
          <w:rFonts w:ascii="Times New Roman" w:eastAsia="MS Mincho" w:hAnsi="Times New Roman"/>
          <w:sz w:val="24"/>
          <w:szCs w:val="24"/>
        </w:rPr>
        <w:t xml:space="preserve"> having</w:t>
      </w:r>
      <w:r w:rsidR="00100327" w:rsidRPr="00100327">
        <w:rPr>
          <w:rFonts w:ascii="Times New Roman" w:eastAsia="MS Mincho" w:hAnsi="Times New Roman"/>
          <w:sz w:val="24"/>
          <w:szCs w:val="24"/>
        </w:rPr>
        <w:t xml:space="preserve"> the same leakage inductance, and the green line and red line is for one </w:t>
      </w:r>
      <w:r w:rsidR="008B3F27">
        <w:rPr>
          <w:rFonts w:ascii="Times New Roman" w:eastAsia="MS Mincho" w:hAnsi="Times New Roman"/>
          <w:sz w:val="24"/>
          <w:szCs w:val="24"/>
        </w:rPr>
        <w:t>module to have</w:t>
      </w:r>
      <w:r w:rsidR="00100327" w:rsidRPr="00100327">
        <w:rPr>
          <w:rFonts w:ascii="Times New Roman" w:eastAsia="MS Mincho" w:hAnsi="Times New Roman"/>
          <w:sz w:val="24"/>
          <w:szCs w:val="24"/>
        </w:rPr>
        <w:t xml:space="preserve"> five times and ten times larger leakage inductance compared with the other </w:t>
      </w:r>
      <w:r w:rsidR="008B3F27">
        <w:rPr>
          <w:rFonts w:ascii="Times New Roman" w:eastAsia="MS Mincho" w:hAnsi="Times New Roman"/>
          <w:sz w:val="24"/>
          <w:szCs w:val="24"/>
        </w:rPr>
        <w:t>module</w:t>
      </w:r>
      <w:r w:rsidR="00100327" w:rsidRPr="00100327">
        <w:rPr>
          <w:rFonts w:ascii="Times New Roman" w:eastAsia="MS Mincho" w:hAnsi="Times New Roman"/>
          <w:sz w:val="24"/>
          <w:szCs w:val="24"/>
        </w:rPr>
        <w:t xml:space="preserve">, which is unrealistically large and is used here to observe the differences. Similar to transformer turns ratio, the difference is minor and most occurs before the double pole of the output filter. Therefore, with the origin pole in the compensator, the minor difference can be </w:t>
      </w:r>
      <w:r w:rsidR="00100327" w:rsidRPr="00100327">
        <w:rPr>
          <w:rFonts w:ascii="Times New Roman" w:eastAsia="MS Mincho" w:hAnsi="Times New Roman"/>
          <w:sz w:val="24"/>
          <w:szCs w:val="24"/>
        </w:rPr>
        <w:lastRenderedPageBreak/>
        <w:t xml:space="preserve">ignored from the closed loop transfer function, which also indicates the compensator designed </w:t>
      </w:r>
      <w:r w:rsidR="00100327" w:rsidRPr="00100327">
        <w:rPr>
          <w:rFonts w:ascii="Times New Roman" w:hAnsi="Times New Roman"/>
          <w:sz w:val="24"/>
          <w:szCs w:val="24"/>
        </w:rPr>
        <w:t>works well</w:t>
      </w:r>
      <w:r w:rsidR="00100327" w:rsidRPr="00100327">
        <w:rPr>
          <w:rFonts w:ascii="Times New Roman" w:eastAsia="MS Mincho" w:hAnsi="Times New Roman"/>
          <w:sz w:val="24"/>
          <w:szCs w:val="24"/>
        </w:rPr>
        <w:t xml:space="preserve"> even with different leakage inductances between two phases in the ISOP system.</w:t>
      </w:r>
    </w:p>
    <w:p w14:paraId="5649B4D4" w14:textId="76D75686" w:rsidR="00684961" w:rsidRDefault="00EC18DC" w:rsidP="0017444F">
      <w:pPr>
        <w:spacing w:before="120" w:after="0" w:line="240" w:lineRule="auto"/>
        <w:jc w:val="center"/>
      </w:pPr>
      <w:r>
        <w:object w:dxaOrig="8284" w:dyaOrig="5798" w14:anchorId="08A5F1A8">
          <v:shape id="_x0000_i1125" type="#_x0000_t75" style="width:227.95pt;height:159.9pt" o:ole="">
            <v:imagedata r:id="rId240" o:title=""/>
          </v:shape>
          <o:OLEObject Type="Embed" ProgID="Visio.Drawing.11" ShapeID="_x0000_i1125" DrawAspect="Content" ObjectID="_1515252146" r:id="rId241"/>
        </w:object>
      </w:r>
    </w:p>
    <w:p w14:paraId="4BBC28C4" w14:textId="7C1EAF3E" w:rsidR="00684961" w:rsidRDefault="00684961" w:rsidP="0017444F">
      <w:pPr>
        <w:pStyle w:val="ListParagraph"/>
        <w:numPr>
          <w:ilvl w:val="0"/>
          <w:numId w:val="44"/>
        </w:numPr>
        <w:spacing w:after="240" w:line="240" w:lineRule="auto"/>
        <w:ind w:left="0" w:firstLine="0"/>
        <w:contextualSpacing w:val="0"/>
        <w:jc w:val="center"/>
        <w:rPr>
          <w:rFonts w:eastAsia="MS Mincho" w:cs="Times New Roman"/>
          <w:szCs w:val="24"/>
        </w:rPr>
      </w:pPr>
      <w:r w:rsidRPr="00684961">
        <w:rPr>
          <w:rFonts w:eastAsia="MS Mincho" w:cs="Times New Roman"/>
          <w:szCs w:val="24"/>
        </w:rPr>
        <w:t>Gain</w:t>
      </w:r>
    </w:p>
    <w:p w14:paraId="752FE858" w14:textId="38554300" w:rsidR="00684961" w:rsidRDefault="00882B68" w:rsidP="00684961">
      <w:pPr>
        <w:pStyle w:val="ListParagraph"/>
        <w:spacing w:after="0" w:line="240" w:lineRule="auto"/>
        <w:ind w:left="0"/>
        <w:jc w:val="center"/>
      </w:pPr>
      <w:r>
        <w:object w:dxaOrig="8354" w:dyaOrig="6102" w14:anchorId="5B2D12B2">
          <v:shape id="_x0000_i1126" type="#_x0000_t75" style="width:240.75pt;height:176.25pt" o:ole="">
            <v:imagedata r:id="rId242" o:title=""/>
          </v:shape>
          <o:OLEObject Type="Embed" ProgID="Visio.Drawing.11" ShapeID="_x0000_i1126" DrawAspect="Content" ObjectID="_1515252147" r:id="rId243"/>
        </w:object>
      </w:r>
    </w:p>
    <w:p w14:paraId="03FE548F" w14:textId="6ED79E05" w:rsidR="00684961" w:rsidRPr="00684961" w:rsidRDefault="00684961" w:rsidP="00F26FCE">
      <w:pPr>
        <w:pStyle w:val="ListParagraph"/>
        <w:numPr>
          <w:ilvl w:val="0"/>
          <w:numId w:val="44"/>
        </w:numPr>
        <w:spacing w:before="120" w:after="120" w:line="480" w:lineRule="auto"/>
        <w:ind w:left="0" w:firstLine="0"/>
        <w:jc w:val="center"/>
        <w:rPr>
          <w:rFonts w:eastAsia="MS Mincho" w:cs="Times New Roman"/>
          <w:szCs w:val="24"/>
        </w:rPr>
      </w:pPr>
      <w:r>
        <w:t>Phase</w:t>
      </w:r>
    </w:p>
    <w:p w14:paraId="437682EE" w14:textId="5AA588FA" w:rsidR="00684961" w:rsidRPr="00684961" w:rsidRDefault="00684961" w:rsidP="00684961">
      <w:pPr>
        <w:pStyle w:val="ListParagraph"/>
        <w:spacing w:after="720" w:line="240" w:lineRule="auto"/>
        <w:jc w:val="center"/>
        <w:rPr>
          <w:rFonts w:eastAsia="MS Mincho" w:cs="Times New Roman"/>
          <w:szCs w:val="24"/>
        </w:rPr>
      </w:pPr>
      <w:bookmarkStart w:id="744" w:name="_Ref439843094"/>
      <w:bookmarkStart w:id="745" w:name="_Toc440548070"/>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22</w:t>
      </w:r>
      <w:r w:rsidR="00D33AED">
        <w:rPr>
          <w:noProof/>
        </w:rPr>
        <w:fldChar w:fldCharType="end"/>
      </w:r>
      <w:bookmarkEnd w:id="744"/>
      <w:r>
        <w:t xml:space="preserve">. </w:t>
      </w:r>
      <w:proofErr w:type="gramStart"/>
      <w:r w:rsidRPr="00E36E6D">
        <w:rPr>
          <w:rFonts w:eastAsia="MS Mincho"/>
          <w:szCs w:val="24"/>
        </w:rPr>
        <w:t>ISOP system with unbalanced leakage inductance.</w:t>
      </w:r>
      <w:bookmarkEnd w:id="745"/>
      <w:proofErr w:type="gramEnd"/>
    </w:p>
    <w:p w14:paraId="62A925D5" w14:textId="554AB626" w:rsidR="00FD0616" w:rsidRPr="00F501B8" w:rsidRDefault="00FD0616" w:rsidP="00F26FCE">
      <w:pPr>
        <w:pStyle w:val="Heading4"/>
        <w:numPr>
          <w:ilvl w:val="0"/>
          <w:numId w:val="32"/>
        </w:numPr>
        <w:spacing w:before="120" w:after="0" w:line="480" w:lineRule="auto"/>
        <w:rPr>
          <w:rFonts w:eastAsiaTheme="majorEastAsia"/>
          <w:i w:val="0"/>
          <w:iCs w:val="0"/>
          <w:noProof w:val="0"/>
          <w:sz w:val="24"/>
          <w:szCs w:val="26"/>
          <w:lang w:eastAsia="zh-CN"/>
        </w:rPr>
      </w:pPr>
      <w:r>
        <w:rPr>
          <w:rFonts w:eastAsiaTheme="majorEastAsia"/>
          <w:i w:val="0"/>
          <w:iCs w:val="0"/>
          <w:noProof w:val="0"/>
          <w:sz w:val="24"/>
          <w:szCs w:val="26"/>
          <w:lang w:eastAsia="zh-CN"/>
        </w:rPr>
        <w:t>Output inductor</w:t>
      </w:r>
      <w:r w:rsidRPr="00F501B8">
        <w:rPr>
          <w:rFonts w:eastAsiaTheme="majorEastAsia"/>
          <w:i w:val="0"/>
          <w:iCs w:val="0"/>
          <w:noProof w:val="0"/>
          <w:sz w:val="24"/>
          <w:szCs w:val="26"/>
          <w:lang w:eastAsia="zh-CN"/>
        </w:rPr>
        <w:t xml:space="preserve"> mismatch</w:t>
      </w:r>
    </w:p>
    <w:p w14:paraId="5937B37C" w14:textId="52314783" w:rsidR="00942792" w:rsidRPr="00942792" w:rsidRDefault="00991033" w:rsidP="00942792">
      <w:pPr>
        <w:spacing w:line="480" w:lineRule="auto"/>
        <w:ind w:firstLine="360"/>
        <w:jc w:val="both"/>
        <w:rPr>
          <w:rFonts w:ascii="Times New Roman" w:eastAsia="MS Mincho" w:hAnsi="Times New Roman"/>
          <w:sz w:val="24"/>
          <w:szCs w:val="24"/>
        </w:rPr>
      </w:pPr>
      <w:r w:rsidRPr="00942792">
        <w:rPr>
          <w:rFonts w:ascii="Times New Roman" w:eastAsia="MS Mincho" w:hAnsi="Times New Roman" w:cs="Times New Roman"/>
          <w:sz w:val="24"/>
          <w:szCs w:val="24"/>
        </w:rPr>
        <w:fldChar w:fldCharType="begin"/>
      </w:r>
      <w:r w:rsidRPr="00942792">
        <w:rPr>
          <w:rFonts w:ascii="Times New Roman" w:eastAsia="MS Mincho" w:hAnsi="Times New Roman" w:cs="Times New Roman"/>
          <w:sz w:val="24"/>
          <w:szCs w:val="24"/>
        </w:rPr>
        <w:instrText xml:space="preserve"> REF _Ref439843140 \h  \* MERGEFORMAT </w:instrText>
      </w:r>
      <w:r w:rsidRPr="00942792">
        <w:rPr>
          <w:rFonts w:ascii="Times New Roman" w:eastAsia="MS Mincho" w:hAnsi="Times New Roman" w:cs="Times New Roman"/>
          <w:sz w:val="24"/>
          <w:szCs w:val="24"/>
        </w:rPr>
      </w:r>
      <w:r w:rsidRPr="00942792">
        <w:rPr>
          <w:rFonts w:ascii="Times New Roman" w:eastAsia="MS Mincho" w:hAnsi="Times New Roman" w:cs="Times New Roman"/>
          <w:sz w:val="24"/>
          <w:szCs w:val="24"/>
        </w:rPr>
        <w:fldChar w:fldCharType="separate"/>
      </w:r>
      <w:r w:rsidR="004E0255" w:rsidRPr="004E0255">
        <w:rPr>
          <w:rFonts w:ascii="Times New Roman" w:eastAsia="MS Mincho" w:hAnsi="Times New Roman" w:cs="Times New Roman"/>
          <w:sz w:val="24"/>
          <w:szCs w:val="24"/>
        </w:rPr>
        <w:t>Figure 6.23</w:t>
      </w:r>
      <w:r w:rsidRPr="00942792">
        <w:rPr>
          <w:rFonts w:ascii="Times New Roman" w:eastAsia="MS Mincho" w:hAnsi="Times New Roman" w:cs="Times New Roman"/>
          <w:sz w:val="24"/>
          <w:szCs w:val="24"/>
        </w:rPr>
        <w:fldChar w:fldCharType="end"/>
      </w:r>
      <w:r w:rsidRPr="00942792">
        <w:rPr>
          <w:rFonts w:ascii="Times New Roman" w:eastAsia="MS Mincho" w:hAnsi="Times New Roman" w:cs="Times New Roman"/>
          <w:sz w:val="24"/>
          <w:szCs w:val="24"/>
        </w:rPr>
        <w:t xml:space="preserve"> </w:t>
      </w:r>
      <w:r w:rsidR="00942792" w:rsidRPr="00942792">
        <w:rPr>
          <w:rFonts w:ascii="Times New Roman" w:eastAsia="MS Mincho" w:hAnsi="Times New Roman"/>
          <w:sz w:val="24"/>
          <w:szCs w:val="24"/>
        </w:rPr>
        <w:t xml:space="preserve">shows the transfer function from duty cycle to output voltage of </w:t>
      </w:r>
      <w:r w:rsidR="00942792">
        <w:rPr>
          <w:rFonts w:ascii="Times New Roman" w:eastAsia="MS Mincho" w:hAnsi="Times New Roman"/>
          <w:sz w:val="24"/>
          <w:szCs w:val="24"/>
        </w:rPr>
        <w:t xml:space="preserve">the </w:t>
      </w:r>
      <w:r w:rsidR="00942792" w:rsidRPr="00942792">
        <w:rPr>
          <w:rFonts w:ascii="Times New Roman" w:eastAsia="MS Mincho" w:hAnsi="Times New Roman"/>
          <w:sz w:val="24"/>
          <w:szCs w:val="24"/>
        </w:rPr>
        <w:t xml:space="preserve">ISOP system with different output inductors. The green line is </w:t>
      </w:r>
      <w:r w:rsidR="0017444F">
        <w:rPr>
          <w:rFonts w:ascii="Times New Roman" w:eastAsia="MS Mincho" w:hAnsi="Times New Roman"/>
          <w:sz w:val="24"/>
          <w:szCs w:val="24"/>
        </w:rPr>
        <w:t>which</w:t>
      </w:r>
      <w:r w:rsidR="00942792" w:rsidRPr="00942792">
        <w:rPr>
          <w:rFonts w:ascii="Times New Roman" w:eastAsia="MS Mincho" w:hAnsi="Times New Roman"/>
          <w:sz w:val="24"/>
          <w:szCs w:val="24"/>
        </w:rPr>
        <w:t xml:space="preserve"> all the four output inductor</w:t>
      </w:r>
      <w:r w:rsidR="0017444F">
        <w:rPr>
          <w:rFonts w:ascii="Times New Roman" w:eastAsia="MS Mincho" w:hAnsi="Times New Roman"/>
          <w:sz w:val="24"/>
          <w:szCs w:val="24"/>
        </w:rPr>
        <w:t>s</w:t>
      </w:r>
      <w:r w:rsidR="00942792" w:rsidRPr="00942792">
        <w:rPr>
          <w:rFonts w:ascii="Times New Roman" w:eastAsia="MS Mincho" w:hAnsi="Times New Roman"/>
          <w:sz w:val="24"/>
          <w:szCs w:val="24"/>
        </w:rPr>
        <w:t xml:space="preserve"> being the same in the two </w:t>
      </w:r>
      <w:proofErr w:type="gramStart"/>
      <w:r w:rsidR="00942792" w:rsidRPr="00942792">
        <w:rPr>
          <w:rFonts w:ascii="Times New Roman" w:eastAsia="MS Mincho" w:hAnsi="Times New Roman"/>
          <w:sz w:val="24"/>
          <w:szCs w:val="24"/>
        </w:rPr>
        <w:t>phase</w:t>
      </w:r>
      <w:proofErr w:type="gramEnd"/>
      <w:r w:rsidR="00942792" w:rsidRPr="00942792">
        <w:rPr>
          <w:rFonts w:ascii="Times New Roman" w:eastAsia="MS Mincho" w:hAnsi="Times New Roman"/>
          <w:sz w:val="24"/>
          <w:szCs w:val="24"/>
        </w:rPr>
        <w:t xml:space="preserve"> interleaved half bridge current doubler. The blue line is when one inductor out of the four is ½ of the rated value and the red line is when one inductor becomes 2 times of the rated value. Also, the difference simulated here is larger than the </w:t>
      </w:r>
      <w:r w:rsidR="00942792" w:rsidRPr="00942792">
        <w:rPr>
          <w:rFonts w:ascii="Times New Roman" w:eastAsia="MS Mincho" w:hAnsi="Times New Roman"/>
          <w:sz w:val="24"/>
          <w:szCs w:val="24"/>
        </w:rPr>
        <w:lastRenderedPageBreak/>
        <w:t xml:space="preserve">tolerance from the inductor vendor. The inductor used here has 10 % tolerance. The difference of transfer function when mismatches of output inductance exist is still minor (less than 5% for both gain and phase under the same frequency) </w:t>
      </w:r>
      <w:r w:rsidR="00942792">
        <w:rPr>
          <w:rFonts w:ascii="Times New Roman" w:eastAsia="MS Mincho" w:hAnsi="Times New Roman"/>
          <w:sz w:val="24"/>
          <w:szCs w:val="24"/>
        </w:rPr>
        <w:t xml:space="preserve">even </w:t>
      </w:r>
      <w:r w:rsidR="00942792" w:rsidRPr="00942792">
        <w:rPr>
          <w:rFonts w:ascii="Times New Roman" w:eastAsia="MS Mincho" w:hAnsi="Times New Roman"/>
          <w:sz w:val="24"/>
          <w:szCs w:val="24"/>
        </w:rPr>
        <w:t xml:space="preserve">with unrealistically large mismatches in </w:t>
      </w:r>
      <w:r w:rsidR="0017444F">
        <w:rPr>
          <w:rFonts w:ascii="Times New Roman" w:eastAsia="MS Mincho" w:hAnsi="Times New Roman"/>
          <w:sz w:val="24"/>
          <w:szCs w:val="24"/>
        </w:rPr>
        <w:t xml:space="preserve">the </w:t>
      </w:r>
      <w:r w:rsidR="00942792" w:rsidRPr="00942792">
        <w:rPr>
          <w:rFonts w:ascii="Times New Roman" w:eastAsia="MS Mincho" w:hAnsi="Times New Roman"/>
          <w:sz w:val="24"/>
          <w:szCs w:val="24"/>
        </w:rPr>
        <w:t xml:space="preserve">ISOP. The difference will become even smaller with more </w:t>
      </w:r>
      <w:r w:rsidR="00942792">
        <w:rPr>
          <w:rFonts w:ascii="Times New Roman" w:eastAsia="MS Mincho" w:hAnsi="Times New Roman"/>
          <w:sz w:val="24"/>
          <w:szCs w:val="24"/>
        </w:rPr>
        <w:t>phases adding to the</w:t>
      </w:r>
      <w:r w:rsidR="00942792" w:rsidRPr="00942792">
        <w:rPr>
          <w:rFonts w:ascii="Times New Roman" w:eastAsia="MS Mincho" w:hAnsi="Times New Roman"/>
          <w:sz w:val="24"/>
          <w:szCs w:val="24"/>
        </w:rPr>
        <w:t xml:space="preserve"> ISOP system. Therefore, the compensator designed with identical inductor</w:t>
      </w:r>
      <w:r w:rsidR="0017444F">
        <w:rPr>
          <w:rFonts w:ascii="Times New Roman" w:eastAsia="MS Mincho" w:hAnsi="Times New Roman"/>
          <w:sz w:val="24"/>
          <w:szCs w:val="24"/>
        </w:rPr>
        <w:t>s</w:t>
      </w:r>
      <w:r w:rsidR="00942792" w:rsidRPr="00942792">
        <w:rPr>
          <w:rFonts w:ascii="Times New Roman" w:eastAsia="MS Mincho" w:hAnsi="Times New Roman"/>
          <w:sz w:val="24"/>
          <w:szCs w:val="24"/>
        </w:rPr>
        <w:t xml:space="preserve"> should still be valid even with different output inductance in </w:t>
      </w:r>
      <w:r w:rsidR="0017444F">
        <w:rPr>
          <w:rFonts w:ascii="Times New Roman" w:eastAsia="MS Mincho" w:hAnsi="Times New Roman"/>
          <w:sz w:val="24"/>
          <w:szCs w:val="24"/>
        </w:rPr>
        <w:t xml:space="preserve">the </w:t>
      </w:r>
      <w:r w:rsidR="00942792" w:rsidRPr="00942792">
        <w:rPr>
          <w:rFonts w:ascii="Times New Roman" w:eastAsia="MS Mincho" w:hAnsi="Times New Roman"/>
          <w:sz w:val="24"/>
          <w:szCs w:val="24"/>
        </w:rPr>
        <w:t>ISOP system.</w:t>
      </w:r>
    </w:p>
    <w:p w14:paraId="55CF528C" w14:textId="47143918" w:rsidR="00684961" w:rsidRDefault="00882B68" w:rsidP="00942792">
      <w:pPr>
        <w:spacing w:before="240" w:after="0" w:line="240" w:lineRule="auto"/>
        <w:jc w:val="center"/>
      </w:pPr>
      <w:r>
        <w:object w:dxaOrig="8427" w:dyaOrig="5763" w14:anchorId="7E2DD9DC">
          <v:shape id="_x0000_i1127" type="#_x0000_t75" style="width:232.8pt;height:159pt" o:ole="">
            <v:imagedata r:id="rId244" o:title=""/>
          </v:shape>
          <o:OLEObject Type="Embed" ProgID="Visio.Drawing.11" ShapeID="_x0000_i1127" DrawAspect="Content" ObjectID="_1515252148" r:id="rId245"/>
        </w:object>
      </w:r>
    </w:p>
    <w:p w14:paraId="214B8DD1" w14:textId="55476EB8" w:rsidR="00684961" w:rsidRDefault="0017444F" w:rsidP="0017444F">
      <w:pPr>
        <w:pStyle w:val="ListParagraph"/>
        <w:numPr>
          <w:ilvl w:val="0"/>
          <w:numId w:val="45"/>
        </w:numPr>
        <w:spacing w:after="240" w:line="240" w:lineRule="auto"/>
        <w:ind w:left="0" w:firstLine="0"/>
        <w:contextualSpacing w:val="0"/>
        <w:jc w:val="center"/>
        <w:rPr>
          <w:rFonts w:eastAsia="MS Mincho" w:cs="Times New Roman"/>
          <w:sz w:val="24"/>
          <w:szCs w:val="24"/>
        </w:rPr>
      </w:pPr>
      <w:r>
        <w:rPr>
          <w:rFonts w:eastAsia="MS Mincho" w:cs="Times New Roman"/>
          <w:szCs w:val="24"/>
        </w:rPr>
        <w:t>Gain</w:t>
      </w:r>
    </w:p>
    <w:p w14:paraId="6740FAED" w14:textId="52F95D39" w:rsidR="00F16346" w:rsidRDefault="00882B68" w:rsidP="00F16346">
      <w:pPr>
        <w:pStyle w:val="ListParagraph"/>
        <w:spacing w:after="120" w:line="240" w:lineRule="auto"/>
        <w:ind w:left="0"/>
        <w:jc w:val="center"/>
      </w:pPr>
      <w:r>
        <w:object w:dxaOrig="8492" w:dyaOrig="5691" w14:anchorId="5E907B21">
          <v:shape id="_x0000_i1128" type="#_x0000_t75" style="width:233.25pt;height:155.95pt" o:ole="">
            <v:imagedata r:id="rId246" o:title=""/>
          </v:shape>
          <o:OLEObject Type="Embed" ProgID="Visio.Drawing.11" ShapeID="_x0000_i1128" DrawAspect="Content" ObjectID="_1515252149" r:id="rId247"/>
        </w:object>
      </w:r>
    </w:p>
    <w:p w14:paraId="07DF2083" w14:textId="7EA914EB" w:rsidR="00F16346" w:rsidRPr="00F16346" w:rsidRDefault="00F16346" w:rsidP="00F26FCE">
      <w:pPr>
        <w:pStyle w:val="ListParagraph"/>
        <w:numPr>
          <w:ilvl w:val="0"/>
          <w:numId w:val="45"/>
        </w:numPr>
        <w:spacing w:after="120" w:line="240" w:lineRule="auto"/>
        <w:ind w:left="0" w:firstLine="0"/>
        <w:jc w:val="center"/>
        <w:rPr>
          <w:rFonts w:eastAsia="MS Mincho" w:cs="Times New Roman"/>
          <w:sz w:val="24"/>
          <w:szCs w:val="24"/>
        </w:rPr>
      </w:pPr>
      <w:r>
        <w:t>Phase</w:t>
      </w:r>
    </w:p>
    <w:p w14:paraId="29B1FD39" w14:textId="479154E4" w:rsidR="00F16346" w:rsidRPr="00684961" w:rsidRDefault="00F16346" w:rsidP="00F16346">
      <w:pPr>
        <w:pStyle w:val="ListParagraph"/>
        <w:spacing w:before="120" w:after="720" w:line="240" w:lineRule="auto"/>
        <w:ind w:left="0"/>
        <w:contextualSpacing w:val="0"/>
        <w:jc w:val="center"/>
        <w:rPr>
          <w:rFonts w:eastAsia="MS Mincho" w:cs="Times New Roman"/>
          <w:sz w:val="24"/>
          <w:szCs w:val="24"/>
        </w:rPr>
      </w:pPr>
      <w:bookmarkStart w:id="746" w:name="_Ref439843140"/>
      <w:bookmarkStart w:id="747" w:name="_Toc440548071"/>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23</w:t>
      </w:r>
      <w:r w:rsidR="00D33AED">
        <w:rPr>
          <w:noProof/>
        </w:rPr>
        <w:fldChar w:fldCharType="end"/>
      </w:r>
      <w:bookmarkEnd w:id="746"/>
      <w:r>
        <w:t xml:space="preserve">. </w:t>
      </w:r>
      <w:proofErr w:type="gramStart"/>
      <w:r w:rsidRPr="00E36E6D">
        <w:rPr>
          <w:rFonts w:eastAsia="MS Mincho"/>
          <w:szCs w:val="24"/>
        </w:rPr>
        <w:t>ISOP system with unbalanced output inductor</w:t>
      </w:r>
      <w:r w:rsidR="0017444F">
        <w:rPr>
          <w:rFonts w:eastAsia="MS Mincho"/>
          <w:szCs w:val="24"/>
        </w:rPr>
        <w:t>s</w:t>
      </w:r>
      <w:r w:rsidRPr="00E36E6D">
        <w:rPr>
          <w:rFonts w:eastAsia="MS Mincho"/>
          <w:szCs w:val="24"/>
        </w:rPr>
        <w:t>.</w:t>
      </w:r>
      <w:bookmarkEnd w:id="747"/>
      <w:proofErr w:type="gramEnd"/>
    </w:p>
    <w:p w14:paraId="219DE452" w14:textId="4B0753D6" w:rsidR="000C271E" w:rsidRDefault="000C271E" w:rsidP="000C271E">
      <w:pPr>
        <w:spacing w:before="240" w:after="0" w:line="480" w:lineRule="auto"/>
        <w:ind w:firstLine="36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Based on the above analysis, even though the mismatches among modules </w:t>
      </w:r>
      <w:r w:rsidR="008B3F27">
        <w:rPr>
          <w:rFonts w:ascii="Times New Roman" w:eastAsia="MS Mincho" w:hAnsi="Times New Roman" w:cs="Times New Roman"/>
          <w:sz w:val="24"/>
          <w:szCs w:val="24"/>
        </w:rPr>
        <w:t>are</w:t>
      </w:r>
      <w:r>
        <w:rPr>
          <w:rFonts w:ascii="Times New Roman" w:eastAsia="MS Mincho" w:hAnsi="Times New Roman" w:cs="Times New Roman"/>
          <w:sz w:val="24"/>
          <w:szCs w:val="24"/>
        </w:rPr>
        <w:t xml:space="preserve"> inevitable, 1) the unbalance will not cause unstable operation of ISOP system and </w:t>
      </w:r>
      <w:r w:rsidR="00FD0616">
        <w:rPr>
          <w:rFonts w:ascii="Times New Roman" w:eastAsia="MS Mincho" w:hAnsi="Times New Roman" w:cs="Times New Roman"/>
          <w:sz w:val="24"/>
          <w:szCs w:val="24"/>
        </w:rPr>
        <w:t xml:space="preserve">thus </w:t>
      </w:r>
      <w:r>
        <w:rPr>
          <w:rFonts w:ascii="Times New Roman" w:eastAsia="MS Mincho" w:hAnsi="Times New Roman" w:cs="Times New Roman"/>
          <w:sz w:val="24"/>
          <w:szCs w:val="24"/>
        </w:rPr>
        <w:t xml:space="preserve">stable operation can be assured; 2) even though current sharing among phases in uneven, the factor </w:t>
      </w:r>
      <w:r w:rsidR="0017444F">
        <w:rPr>
          <w:rFonts w:ascii="Times New Roman" w:eastAsia="MS Mincho" w:hAnsi="Times New Roman" w:cs="Times New Roman"/>
          <w:sz w:val="24"/>
          <w:szCs w:val="24"/>
        </w:rPr>
        <w:t xml:space="preserve">that </w:t>
      </w:r>
      <w:r>
        <w:rPr>
          <w:rFonts w:ascii="Times New Roman" w:eastAsia="MS Mincho" w:hAnsi="Times New Roman" w:cs="Times New Roman"/>
          <w:sz w:val="24"/>
          <w:szCs w:val="24"/>
        </w:rPr>
        <w:t xml:space="preserve">contributes </w:t>
      </w:r>
      <w:r>
        <w:rPr>
          <w:rFonts w:ascii="Times New Roman" w:eastAsia="MS Mincho" w:hAnsi="Times New Roman" w:cs="Times New Roman"/>
          <w:sz w:val="24"/>
          <w:szCs w:val="24"/>
        </w:rPr>
        <w:lastRenderedPageBreak/>
        <w:t xml:space="preserve">most is the transformer turns ratio which is almost impossible to be different from one another, other </w:t>
      </w:r>
      <w:r w:rsidR="008B3F27">
        <w:rPr>
          <w:rFonts w:ascii="Times New Roman" w:eastAsia="MS Mincho" w:hAnsi="Times New Roman" w:cs="Times New Roman"/>
          <w:sz w:val="24"/>
          <w:szCs w:val="24"/>
        </w:rPr>
        <w:t>mismatches have</w:t>
      </w:r>
      <w:r>
        <w:rPr>
          <w:rFonts w:ascii="Times New Roman" w:eastAsia="MS Mincho" w:hAnsi="Times New Roman" w:cs="Times New Roman"/>
          <w:sz w:val="24"/>
          <w:szCs w:val="24"/>
        </w:rPr>
        <w:t xml:space="preserve"> limited impact on current sharing; 3) all those mismatches has very limited influence on the ISOP system’s transfer function</w:t>
      </w:r>
      <w:r w:rsidR="0017444F">
        <w:rPr>
          <w:rFonts w:ascii="Times New Roman" w:eastAsia="MS Mincho" w:hAnsi="Times New Roman" w:cs="Times New Roman"/>
          <w:sz w:val="24"/>
          <w:szCs w:val="24"/>
        </w:rPr>
        <w:t>;</w:t>
      </w:r>
      <w:r>
        <w:rPr>
          <w:rFonts w:ascii="Times New Roman" w:eastAsia="MS Mincho" w:hAnsi="Times New Roman" w:cs="Times New Roman"/>
          <w:sz w:val="24"/>
          <w:szCs w:val="24"/>
        </w:rPr>
        <w:t xml:space="preserve"> therefore, it is valid to design the whole system’s compensator based on equivalent single phase circuit which is implemented here.</w:t>
      </w:r>
    </w:p>
    <w:p w14:paraId="4F6792E0" w14:textId="77777777" w:rsidR="00FD0616" w:rsidRPr="00FD0616" w:rsidRDefault="00FD0616" w:rsidP="00F26FCE">
      <w:pPr>
        <w:pStyle w:val="ListParagraph"/>
        <w:keepNext/>
        <w:keepLines/>
        <w:numPr>
          <w:ilvl w:val="0"/>
          <w:numId w:val="32"/>
        </w:numPr>
        <w:spacing w:before="40" w:after="0" w:line="480" w:lineRule="auto"/>
        <w:contextualSpacing w:val="0"/>
        <w:outlineLvl w:val="1"/>
        <w:rPr>
          <w:rFonts w:eastAsiaTheme="majorEastAsia" w:cs="Times New Roman"/>
          <w:b/>
          <w:vanish/>
          <w:sz w:val="24"/>
          <w:szCs w:val="26"/>
        </w:rPr>
      </w:pPr>
      <w:bookmarkStart w:id="748" w:name="_Toc438554350"/>
      <w:bookmarkStart w:id="749" w:name="_Toc438554431"/>
      <w:bookmarkStart w:id="750" w:name="_Toc438566624"/>
      <w:bookmarkStart w:id="751" w:name="_Toc438757561"/>
      <w:bookmarkStart w:id="752" w:name="_Toc438757648"/>
      <w:bookmarkStart w:id="753" w:name="_Toc439012454"/>
      <w:bookmarkStart w:id="754" w:name="_Toc439013141"/>
      <w:bookmarkStart w:id="755" w:name="_Toc439015295"/>
      <w:bookmarkStart w:id="756" w:name="_Toc439223656"/>
      <w:bookmarkStart w:id="757" w:name="_Toc439853959"/>
      <w:bookmarkStart w:id="758" w:name="_Toc440378162"/>
      <w:bookmarkStart w:id="759" w:name="_Toc440381882"/>
      <w:bookmarkStart w:id="760" w:name="_Toc440383966"/>
      <w:bookmarkStart w:id="761" w:name="_Toc440384229"/>
      <w:bookmarkStart w:id="762" w:name="_Toc440385106"/>
      <w:bookmarkStart w:id="763" w:name="_Toc440402468"/>
      <w:bookmarkStart w:id="764" w:name="_Toc440405375"/>
      <w:bookmarkStart w:id="765" w:name="_Toc440456089"/>
      <w:bookmarkStart w:id="766" w:name="_Toc44054792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1AB35EE1" w14:textId="77777777" w:rsidR="00FD0616" w:rsidRPr="00FD0616" w:rsidRDefault="00FD0616" w:rsidP="00F26FCE">
      <w:pPr>
        <w:pStyle w:val="ListParagraph"/>
        <w:keepNext/>
        <w:keepLines/>
        <w:numPr>
          <w:ilvl w:val="0"/>
          <w:numId w:val="32"/>
        </w:numPr>
        <w:spacing w:before="40" w:after="0" w:line="480" w:lineRule="auto"/>
        <w:contextualSpacing w:val="0"/>
        <w:outlineLvl w:val="1"/>
        <w:rPr>
          <w:rFonts w:eastAsiaTheme="majorEastAsia" w:cs="Times New Roman"/>
          <w:b/>
          <w:vanish/>
          <w:sz w:val="24"/>
          <w:szCs w:val="26"/>
        </w:rPr>
      </w:pPr>
      <w:bookmarkStart w:id="767" w:name="_Toc438554351"/>
      <w:bookmarkStart w:id="768" w:name="_Toc438554432"/>
      <w:bookmarkStart w:id="769" w:name="_Toc438566625"/>
      <w:bookmarkStart w:id="770" w:name="_Toc438757562"/>
      <w:bookmarkStart w:id="771" w:name="_Toc438757649"/>
      <w:bookmarkStart w:id="772" w:name="_Toc439012455"/>
      <w:bookmarkStart w:id="773" w:name="_Toc439013142"/>
      <w:bookmarkStart w:id="774" w:name="_Toc439015296"/>
      <w:bookmarkStart w:id="775" w:name="_Toc439223657"/>
      <w:bookmarkStart w:id="776" w:name="_Toc439853960"/>
      <w:bookmarkStart w:id="777" w:name="_Toc440378163"/>
      <w:bookmarkStart w:id="778" w:name="_Toc440381883"/>
      <w:bookmarkStart w:id="779" w:name="_Toc440383967"/>
      <w:bookmarkStart w:id="780" w:name="_Toc440384230"/>
      <w:bookmarkStart w:id="781" w:name="_Toc440385107"/>
      <w:bookmarkStart w:id="782" w:name="_Toc440402469"/>
      <w:bookmarkStart w:id="783" w:name="_Toc440405376"/>
      <w:bookmarkStart w:id="784" w:name="_Toc440456090"/>
      <w:bookmarkStart w:id="785" w:name="_Toc440547928"/>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68AF075E" w14:textId="77777777" w:rsidR="00FD0616" w:rsidRPr="00FD0616" w:rsidRDefault="00FD0616" w:rsidP="00F26FCE">
      <w:pPr>
        <w:pStyle w:val="ListParagraph"/>
        <w:keepNext/>
        <w:keepLines/>
        <w:numPr>
          <w:ilvl w:val="0"/>
          <w:numId w:val="32"/>
        </w:numPr>
        <w:spacing w:before="40" w:after="0" w:line="480" w:lineRule="auto"/>
        <w:contextualSpacing w:val="0"/>
        <w:outlineLvl w:val="1"/>
        <w:rPr>
          <w:rFonts w:eastAsiaTheme="majorEastAsia" w:cs="Times New Roman"/>
          <w:b/>
          <w:vanish/>
          <w:sz w:val="24"/>
          <w:szCs w:val="26"/>
        </w:rPr>
      </w:pPr>
      <w:bookmarkStart w:id="786" w:name="_Toc438554352"/>
      <w:bookmarkStart w:id="787" w:name="_Toc438554433"/>
      <w:bookmarkStart w:id="788" w:name="_Toc438566626"/>
      <w:bookmarkStart w:id="789" w:name="_Toc438757563"/>
      <w:bookmarkStart w:id="790" w:name="_Toc438757650"/>
      <w:bookmarkStart w:id="791" w:name="_Toc439012456"/>
      <w:bookmarkStart w:id="792" w:name="_Toc439013143"/>
      <w:bookmarkStart w:id="793" w:name="_Toc439015297"/>
      <w:bookmarkStart w:id="794" w:name="_Toc439223658"/>
      <w:bookmarkStart w:id="795" w:name="_Toc439853961"/>
      <w:bookmarkStart w:id="796" w:name="_Toc440378164"/>
      <w:bookmarkStart w:id="797" w:name="_Toc440381884"/>
      <w:bookmarkStart w:id="798" w:name="_Toc440383968"/>
      <w:bookmarkStart w:id="799" w:name="_Toc440384231"/>
      <w:bookmarkStart w:id="800" w:name="_Toc440385108"/>
      <w:bookmarkStart w:id="801" w:name="_Toc440402470"/>
      <w:bookmarkStart w:id="802" w:name="_Toc440405377"/>
      <w:bookmarkStart w:id="803" w:name="_Toc440456091"/>
      <w:bookmarkStart w:id="804" w:name="_Toc440547929"/>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14:paraId="1A401D37" w14:textId="77777777" w:rsidR="00FD0616" w:rsidRPr="00FD0616" w:rsidRDefault="00FD0616" w:rsidP="00F26FCE">
      <w:pPr>
        <w:pStyle w:val="ListParagraph"/>
        <w:keepNext/>
        <w:keepLines/>
        <w:numPr>
          <w:ilvl w:val="1"/>
          <w:numId w:val="32"/>
        </w:numPr>
        <w:spacing w:before="40" w:after="0" w:line="480" w:lineRule="auto"/>
        <w:contextualSpacing w:val="0"/>
        <w:outlineLvl w:val="1"/>
        <w:rPr>
          <w:rFonts w:eastAsiaTheme="majorEastAsia" w:cs="Times New Roman"/>
          <w:b/>
          <w:vanish/>
          <w:sz w:val="24"/>
          <w:szCs w:val="26"/>
        </w:rPr>
      </w:pPr>
      <w:bookmarkStart w:id="805" w:name="_Toc438554353"/>
      <w:bookmarkStart w:id="806" w:name="_Toc438554434"/>
      <w:bookmarkStart w:id="807" w:name="_Toc438566627"/>
      <w:bookmarkStart w:id="808" w:name="_Toc438757564"/>
      <w:bookmarkStart w:id="809" w:name="_Toc438757651"/>
      <w:bookmarkStart w:id="810" w:name="_Toc439012457"/>
      <w:bookmarkStart w:id="811" w:name="_Toc439013144"/>
      <w:bookmarkStart w:id="812" w:name="_Toc439015298"/>
      <w:bookmarkStart w:id="813" w:name="_Toc439223659"/>
      <w:bookmarkStart w:id="814" w:name="_Toc439853962"/>
      <w:bookmarkStart w:id="815" w:name="_Toc440378165"/>
      <w:bookmarkStart w:id="816" w:name="_Toc440381885"/>
      <w:bookmarkStart w:id="817" w:name="_Toc440383969"/>
      <w:bookmarkStart w:id="818" w:name="_Toc440384232"/>
      <w:bookmarkStart w:id="819" w:name="_Toc440385109"/>
      <w:bookmarkStart w:id="820" w:name="_Toc440402471"/>
      <w:bookmarkStart w:id="821" w:name="_Toc440405378"/>
      <w:bookmarkStart w:id="822" w:name="_Toc440456092"/>
      <w:bookmarkStart w:id="823" w:name="_Toc440547930"/>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26EB7661" w14:textId="77777777" w:rsidR="00FD0616" w:rsidRPr="00FD0616" w:rsidRDefault="00FD0616" w:rsidP="00F26FCE">
      <w:pPr>
        <w:pStyle w:val="ListParagraph"/>
        <w:keepNext/>
        <w:keepLines/>
        <w:numPr>
          <w:ilvl w:val="1"/>
          <w:numId w:val="32"/>
        </w:numPr>
        <w:spacing w:before="40" w:after="0" w:line="480" w:lineRule="auto"/>
        <w:contextualSpacing w:val="0"/>
        <w:outlineLvl w:val="1"/>
        <w:rPr>
          <w:rFonts w:eastAsiaTheme="majorEastAsia" w:cs="Times New Roman"/>
          <w:b/>
          <w:vanish/>
          <w:sz w:val="24"/>
          <w:szCs w:val="26"/>
        </w:rPr>
      </w:pPr>
      <w:bookmarkStart w:id="824" w:name="_Toc438554354"/>
      <w:bookmarkStart w:id="825" w:name="_Toc438554435"/>
      <w:bookmarkStart w:id="826" w:name="_Toc438566628"/>
      <w:bookmarkStart w:id="827" w:name="_Toc438757565"/>
      <w:bookmarkStart w:id="828" w:name="_Toc438757652"/>
      <w:bookmarkStart w:id="829" w:name="_Toc439012458"/>
      <w:bookmarkStart w:id="830" w:name="_Toc439013145"/>
      <w:bookmarkStart w:id="831" w:name="_Toc439015299"/>
      <w:bookmarkStart w:id="832" w:name="_Toc439223660"/>
      <w:bookmarkStart w:id="833" w:name="_Toc439853963"/>
      <w:bookmarkStart w:id="834" w:name="_Toc440378166"/>
      <w:bookmarkStart w:id="835" w:name="_Toc440381886"/>
      <w:bookmarkStart w:id="836" w:name="_Toc440383970"/>
      <w:bookmarkStart w:id="837" w:name="_Toc440384233"/>
      <w:bookmarkStart w:id="838" w:name="_Toc440385110"/>
      <w:bookmarkStart w:id="839" w:name="_Toc440402472"/>
      <w:bookmarkStart w:id="840" w:name="_Toc440405379"/>
      <w:bookmarkStart w:id="841" w:name="_Toc440456093"/>
      <w:bookmarkStart w:id="842" w:name="_Toc440547931"/>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6FAD5C3C" w14:textId="77777777" w:rsidR="00FD0616" w:rsidRPr="00FD0616" w:rsidRDefault="00FD0616" w:rsidP="00F26FCE">
      <w:pPr>
        <w:pStyle w:val="ListParagraph"/>
        <w:keepNext/>
        <w:keepLines/>
        <w:numPr>
          <w:ilvl w:val="1"/>
          <w:numId w:val="32"/>
        </w:numPr>
        <w:spacing w:before="40" w:after="0" w:line="480" w:lineRule="auto"/>
        <w:contextualSpacing w:val="0"/>
        <w:outlineLvl w:val="1"/>
        <w:rPr>
          <w:rFonts w:eastAsiaTheme="majorEastAsia" w:cs="Times New Roman"/>
          <w:b/>
          <w:vanish/>
          <w:sz w:val="24"/>
          <w:szCs w:val="26"/>
        </w:rPr>
      </w:pPr>
      <w:bookmarkStart w:id="843" w:name="_Toc438554355"/>
      <w:bookmarkStart w:id="844" w:name="_Toc438554436"/>
      <w:bookmarkStart w:id="845" w:name="_Toc438566629"/>
      <w:bookmarkStart w:id="846" w:name="_Toc438757566"/>
      <w:bookmarkStart w:id="847" w:name="_Toc438757653"/>
      <w:bookmarkStart w:id="848" w:name="_Toc439012459"/>
      <w:bookmarkStart w:id="849" w:name="_Toc439013146"/>
      <w:bookmarkStart w:id="850" w:name="_Toc439015300"/>
      <w:bookmarkStart w:id="851" w:name="_Toc439223661"/>
      <w:bookmarkStart w:id="852" w:name="_Toc439853964"/>
      <w:bookmarkStart w:id="853" w:name="_Toc440378167"/>
      <w:bookmarkStart w:id="854" w:name="_Toc440381887"/>
      <w:bookmarkStart w:id="855" w:name="_Toc440383971"/>
      <w:bookmarkStart w:id="856" w:name="_Toc440384234"/>
      <w:bookmarkStart w:id="857" w:name="_Toc440385111"/>
      <w:bookmarkStart w:id="858" w:name="_Toc440402473"/>
      <w:bookmarkStart w:id="859" w:name="_Toc440405380"/>
      <w:bookmarkStart w:id="860" w:name="_Toc440456094"/>
      <w:bookmarkStart w:id="861" w:name="_Toc44054793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62007A4C" w14:textId="32292641" w:rsidR="000C271E" w:rsidRPr="003902F9" w:rsidRDefault="000C271E" w:rsidP="00F26FCE">
      <w:pPr>
        <w:pStyle w:val="Heading2"/>
        <w:numPr>
          <w:ilvl w:val="1"/>
          <w:numId w:val="32"/>
        </w:numPr>
        <w:spacing w:before="240" w:after="240" w:line="480" w:lineRule="auto"/>
        <w:ind w:left="446"/>
        <w:rPr>
          <w:rFonts w:ascii="Times New Roman" w:hAnsi="Times New Roman" w:cs="Times New Roman"/>
          <w:b/>
          <w:color w:val="auto"/>
          <w:sz w:val="24"/>
        </w:rPr>
      </w:pPr>
      <w:bookmarkStart w:id="862" w:name="_Toc440547933"/>
      <w:r w:rsidRPr="003902F9">
        <w:rPr>
          <w:rFonts w:ascii="Times New Roman" w:hAnsi="Times New Roman" w:cs="Times New Roman"/>
          <w:b/>
          <w:color w:val="auto"/>
          <w:sz w:val="24"/>
        </w:rPr>
        <w:t>Experimental verification</w:t>
      </w:r>
      <w:bookmarkEnd w:id="862"/>
    </w:p>
    <w:p w14:paraId="1654374D" w14:textId="77777777" w:rsidR="000F02DE" w:rsidRPr="000F02DE" w:rsidRDefault="000C271E" w:rsidP="000F02DE">
      <w:pPr>
        <w:pStyle w:val="ListParagraph"/>
        <w:spacing w:line="480" w:lineRule="auto"/>
        <w:ind w:left="0" w:firstLine="360"/>
        <w:contextualSpacing w:val="0"/>
        <w:jc w:val="both"/>
        <w:rPr>
          <w:rFonts w:eastAsiaTheme="majorEastAsia"/>
          <w:color w:val="000000" w:themeColor="text1"/>
          <w:sz w:val="24"/>
          <w:szCs w:val="24"/>
        </w:rPr>
      </w:pPr>
      <w:r w:rsidRPr="000F02DE">
        <w:rPr>
          <w:rFonts w:eastAsiaTheme="majorEastAsia" w:cs="Times New Roman"/>
          <w:color w:val="000000" w:themeColor="text1"/>
          <w:sz w:val="24"/>
          <w:szCs w:val="24"/>
        </w:rPr>
        <w:t xml:space="preserve">The ISOP connected system is tested starting with one phase and gradually increased to six phases. The components such as MOSFET, inductor and transformer are not </w:t>
      </w:r>
      <w:r w:rsidR="001A4753" w:rsidRPr="000F02DE">
        <w:rPr>
          <w:rFonts w:eastAsiaTheme="majorEastAsia" w:cs="Times New Roman"/>
          <w:color w:val="000000" w:themeColor="text1"/>
          <w:sz w:val="24"/>
          <w:szCs w:val="24"/>
        </w:rPr>
        <w:t>pre-</w:t>
      </w:r>
      <w:r w:rsidRPr="000F02DE">
        <w:rPr>
          <w:rFonts w:eastAsiaTheme="majorEastAsia" w:cs="Times New Roman"/>
          <w:color w:val="000000" w:themeColor="text1"/>
          <w:sz w:val="24"/>
          <w:szCs w:val="24"/>
        </w:rPr>
        <w:t>selected</w:t>
      </w:r>
      <w:r w:rsidR="001A4753" w:rsidRPr="000F02DE">
        <w:rPr>
          <w:rFonts w:eastAsiaTheme="majorEastAsia" w:cs="Times New Roman"/>
          <w:color w:val="000000" w:themeColor="text1"/>
          <w:sz w:val="24"/>
          <w:szCs w:val="24"/>
        </w:rPr>
        <w:t xml:space="preserve"> so that they would </w:t>
      </w:r>
      <w:r w:rsidRPr="000F02DE">
        <w:rPr>
          <w:rFonts w:eastAsiaTheme="majorEastAsia" w:cs="Times New Roman"/>
          <w:color w:val="000000" w:themeColor="text1"/>
          <w:sz w:val="24"/>
          <w:szCs w:val="24"/>
        </w:rPr>
        <w:t>have identical parameter</w:t>
      </w:r>
      <w:r w:rsidR="008B3F27" w:rsidRPr="000F02DE">
        <w:rPr>
          <w:rFonts w:eastAsiaTheme="majorEastAsia" w:cs="Times New Roman"/>
          <w:color w:val="000000" w:themeColor="text1"/>
          <w:sz w:val="24"/>
          <w:szCs w:val="24"/>
        </w:rPr>
        <w:t>,</w:t>
      </w:r>
      <w:r w:rsidRPr="000F02DE">
        <w:rPr>
          <w:rFonts w:eastAsiaTheme="majorEastAsia" w:cs="Times New Roman"/>
          <w:color w:val="000000" w:themeColor="text1"/>
          <w:sz w:val="24"/>
          <w:szCs w:val="24"/>
        </w:rPr>
        <w:t xml:space="preserve"> and</w:t>
      </w:r>
      <w:r w:rsidR="008B3F27" w:rsidRPr="000F02DE">
        <w:rPr>
          <w:rFonts w:eastAsiaTheme="majorEastAsia" w:cs="Times New Roman"/>
          <w:color w:val="000000" w:themeColor="text1"/>
          <w:sz w:val="24"/>
          <w:szCs w:val="24"/>
        </w:rPr>
        <w:t>,</w:t>
      </w:r>
      <w:r w:rsidRPr="000F02DE">
        <w:rPr>
          <w:rFonts w:eastAsiaTheme="majorEastAsia" w:cs="Times New Roman"/>
          <w:color w:val="000000" w:themeColor="text1"/>
          <w:sz w:val="24"/>
          <w:szCs w:val="24"/>
        </w:rPr>
        <w:t xml:space="preserve"> therefore, certain misma</w:t>
      </w:r>
      <w:r w:rsidR="00991033" w:rsidRPr="000F02DE">
        <w:rPr>
          <w:rFonts w:eastAsiaTheme="majorEastAsia" w:cs="Times New Roman"/>
          <w:color w:val="000000" w:themeColor="text1"/>
          <w:sz w:val="24"/>
          <w:szCs w:val="24"/>
        </w:rPr>
        <w:t>tches exis</w:t>
      </w:r>
      <w:r w:rsidR="000F02DE" w:rsidRPr="000F02DE">
        <w:rPr>
          <w:rFonts w:eastAsiaTheme="majorEastAsia" w:cs="Times New Roman"/>
          <w:color w:val="000000" w:themeColor="text1"/>
          <w:sz w:val="24"/>
          <w:szCs w:val="24"/>
        </w:rPr>
        <w:t xml:space="preserve">t in the system, </w:t>
      </w:r>
      <w:r w:rsidR="000F02DE" w:rsidRPr="000F02DE">
        <w:rPr>
          <w:rFonts w:eastAsiaTheme="majorEastAsia"/>
          <w:color w:val="000000" w:themeColor="text1"/>
          <w:sz w:val="24"/>
          <w:szCs w:val="24"/>
        </w:rPr>
        <w:t xml:space="preserve">yet stable operation can be achieved with common duty cycle control. </w:t>
      </w:r>
    </w:p>
    <w:p w14:paraId="34522FFF" w14:textId="15DDE737" w:rsidR="00942792" w:rsidRPr="00942792" w:rsidRDefault="000C271E" w:rsidP="000F02DE">
      <w:pPr>
        <w:pStyle w:val="ListParagraph"/>
        <w:spacing w:after="0" w:line="480" w:lineRule="auto"/>
        <w:ind w:left="0" w:firstLine="360"/>
        <w:contextualSpacing w:val="0"/>
        <w:jc w:val="both"/>
        <w:rPr>
          <w:rFonts w:eastAsiaTheme="majorEastAsia"/>
          <w:color w:val="000000" w:themeColor="text1"/>
          <w:sz w:val="24"/>
        </w:rPr>
      </w:pPr>
      <w:r>
        <w:rPr>
          <w:rFonts w:eastAsiaTheme="majorEastAsia" w:cs="Times New Roman"/>
          <w:color w:val="000000" w:themeColor="text1"/>
          <w:sz w:val="24"/>
          <w:szCs w:val="24"/>
        </w:rPr>
        <w:t xml:space="preserve"> </w:t>
      </w:r>
      <w:r w:rsidR="00942792" w:rsidRPr="00942792">
        <w:rPr>
          <w:rFonts w:eastAsiaTheme="majorEastAsia"/>
          <w:color w:val="000000" w:themeColor="text1"/>
          <w:sz w:val="24"/>
        </w:rPr>
        <w:t xml:space="preserve">Transient testing is also performed when load is changing between 10% and 100% of the rated output power. When more phases are </w:t>
      </w:r>
      <w:r w:rsidR="0017444F">
        <w:rPr>
          <w:rFonts w:eastAsiaTheme="majorEastAsia"/>
          <w:color w:val="000000" w:themeColor="text1"/>
          <w:sz w:val="24"/>
        </w:rPr>
        <w:t>added</w:t>
      </w:r>
      <w:r w:rsidR="00942792" w:rsidRPr="00942792">
        <w:rPr>
          <w:rFonts w:eastAsiaTheme="majorEastAsia"/>
          <w:color w:val="000000" w:themeColor="text1"/>
          <w:sz w:val="24"/>
        </w:rPr>
        <w:t xml:space="preserve"> to the system, the load also becomes heavier correspondingly, therefore, the transfer function of the ISOP system is changing at the same time as shown in </w:t>
      </w:r>
      <w:r w:rsidR="00942792">
        <w:rPr>
          <w:rFonts w:eastAsiaTheme="majorEastAsia"/>
          <w:color w:val="000000" w:themeColor="text1"/>
          <w:sz w:val="24"/>
        </w:rPr>
        <w:fldChar w:fldCharType="begin"/>
      </w:r>
      <w:r w:rsidR="00942792">
        <w:rPr>
          <w:rFonts w:eastAsiaTheme="majorEastAsia"/>
          <w:color w:val="000000" w:themeColor="text1"/>
          <w:sz w:val="24"/>
        </w:rPr>
        <w:instrText xml:space="preserve"> REF _Ref440404681 \h  \* MERGEFORMAT </w:instrText>
      </w:r>
      <w:r w:rsidR="00942792">
        <w:rPr>
          <w:rFonts w:eastAsiaTheme="majorEastAsia"/>
          <w:color w:val="000000" w:themeColor="text1"/>
          <w:sz w:val="24"/>
        </w:rPr>
      </w:r>
      <w:r w:rsidR="00942792">
        <w:rPr>
          <w:rFonts w:eastAsiaTheme="majorEastAsia"/>
          <w:color w:val="000000" w:themeColor="text1"/>
          <w:sz w:val="24"/>
        </w:rPr>
        <w:fldChar w:fldCharType="separate"/>
      </w:r>
      <w:r w:rsidR="004E0255" w:rsidRPr="004E0255">
        <w:rPr>
          <w:rFonts w:eastAsiaTheme="majorEastAsia"/>
          <w:color w:val="000000" w:themeColor="text1"/>
          <w:sz w:val="24"/>
        </w:rPr>
        <w:t>Figure 6.24</w:t>
      </w:r>
      <w:r w:rsidR="00942792">
        <w:rPr>
          <w:rFonts w:eastAsiaTheme="majorEastAsia"/>
          <w:color w:val="000000" w:themeColor="text1"/>
          <w:sz w:val="24"/>
        </w:rPr>
        <w:fldChar w:fldCharType="end"/>
      </w:r>
      <w:r w:rsidR="00942792">
        <w:rPr>
          <w:rFonts w:eastAsiaTheme="majorEastAsia"/>
          <w:color w:val="000000" w:themeColor="text1"/>
          <w:sz w:val="24"/>
        </w:rPr>
        <w:t xml:space="preserve"> </w:t>
      </w:r>
      <w:r w:rsidR="00942792" w:rsidRPr="00942792">
        <w:rPr>
          <w:rFonts w:eastAsiaTheme="majorEastAsia"/>
          <w:color w:val="000000" w:themeColor="text1"/>
          <w:sz w:val="24"/>
        </w:rPr>
        <w:t>where the duty cycle to output transfer function is plotted from one all the way to six phases. During the process of adding more phases, the compensator is tuned to meet the AVP requirement.</w:t>
      </w:r>
    </w:p>
    <w:p w14:paraId="28F91596" w14:textId="53B453DB" w:rsidR="000C271E" w:rsidRDefault="000C271E" w:rsidP="001A4753">
      <w:pPr>
        <w:pStyle w:val="ListParagraph"/>
        <w:spacing w:after="0" w:line="480" w:lineRule="auto"/>
        <w:ind w:left="0" w:firstLine="360"/>
        <w:contextualSpacing w:val="0"/>
        <w:jc w:val="both"/>
        <w:rPr>
          <w:rFonts w:eastAsiaTheme="majorEastAsia" w:cs="Times New Roman"/>
          <w:color w:val="000000" w:themeColor="text1"/>
          <w:sz w:val="24"/>
          <w:szCs w:val="24"/>
        </w:rPr>
      </w:pPr>
    </w:p>
    <w:p w14:paraId="76BDE2BF" w14:textId="7E9FF862" w:rsidR="000C271E" w:rsidRDefault="001C28D7" w:rsidP="00F16346">
      <w:pPr>
        <w:pStyle w:val="ListParagraph"/>
        <w:spacing w:after="0" w:line="240" w:lineRule="auto"/>
        <w:ind w:left="0"/>
        <w:jc w:val="center"/>
      </w:pPr>
      <w:r>
        <w:object w:dxaOrig="18006" w:dyaOrig="13640" w14:anchorId="79ACDCFA">
          <v:shape id="_x0000_i1129" type="#_x0000_t75" style="width:316.7pt;height:218.2pt" o:ole="">
            <v:imagedata r:id="rId248" o:title="" croptop="6195f"/>
          </v:shape>
          <o:OLEObject Type="Embed" ProgID="Visio.Drawing.11" ShapeID="_x0000_i1129" DrawAspect="Content" ObjectID="_1515252150" r:id="rId249"/>
        </w:object>
      </w:r>
    </w:p>
    <w:p w14:paraId="6DB0AF9F" w14:textId="143D26C7" w:rsidR="000C271E" w:rsidRPr="00E36E6D" w:rsidRDefault="00875EB0" w:rsidP="00942792">
      <w:pPr>
        <w:pStyle w:val="Caption"/>
        <w:spacing w:after="720"/>
        <w:rPr>
          <w:rFonts w:eastAsiaTheme="majorEastAsia"/>
          <w:color w:val="000000" w:themeColor="text1"/>
          <w:szCs w:val="24"/>
        </w:rPr>
      </w:pPr>
      <w:bookmarkStart w:id="863" w:name="_Ref439843203"/>
      <w:bookmarkStart w:id="864" w:name="_Ref440404681"/>
      <w:bookmarkStart w:id="865" w:name="_Toc440548072"/>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24</w:t>
      </w:r>
      <w:r w:rsidR="00D33AED">
        <w:rPr>
          <w:noProof/>
        </w:rPr>
        <w:fldChar w:fldCharType="end"/>
      </w:r>
      <w:bookmarkEnd w:id="863"/>
      <w:bookmarkEnd w:id="864"/>
      <w:r>
        <w:t xml:space="preserve">. </w:t>
      </w:r>
      <w:r w:rsidR="000C271E">
        <w:rPr>
          <w:rFonts w:eastAsiaTheme="majorEastAsia"/>
          <w:color w:val="000000" w:themeColor="text1"/>
          <w:szCs w:val="24"/>
        </w:rPr>
        <w:t>Transfer function of multiphase ISOP connected converter.</w:t>
      </w:r>
      <w:bookmarkEnd w:id="865"/>
    </w:p>
    <w:p w14:paraId="2E4E58E1" w14:textId="7CFBDC61" w:rsidR="000C271E" w:rsidRDefault="000C271E" w:rsidP="000C271E">
      <w:pPr>
        <w:pStyle w:val="ListParagraph"/>
        <w:spacing w:line="480" w:lineRule="auto"/>
        <w:ind w:left="0" w:firstLine="360"/>
        <w:jc w:val="both"/>
        <w:rPr>
          <w:rFonts w:eastAsiaTheme="majorEastAsia" w:cs="Times New Roman"/>
          <w:color w:val="000000" w:themeColor="text1"/>
          <w:sz w:val="24"/>
          <w:szCs w:val="24"/>
        </w:rPr>
      </w:pPr>
      <w:r>
        <w:rPr>
          <w:rFonts w:eastAsiaTheme="majorEastAsia" w:cs="Times New Roman"/>
          <w:color w:val="000000" w:themeColor="text1"/>
          <w:sz w:val="24"/>
          <w:szCs w:val="24"/>
        </w:rPr>
        <w:t>Even though, with i</w:t>
      </w:r>
      <w:r w:rsidR="000F02DE">
        <w:rPr>
          <w:rFonts w:eastAsiaTheme="majorEastAsia" w:cs="Times New Roman"/>
          <w:color w:val="000000" w:themeColor="text1"/>
          <w:sz w:val="24"/>
          <w:szCs w:val="24"/>
        </w:rPr>
        <w:t xml:space="preserve">deal AVP control, no overshoot </w:t>
      </w:r>
      <w:r>
        <w:rPr>
          <w:rFonts w:eastAsiaTheme="majorEastAsia" w:cs="Times New Roman"/>
          <w:color w:val="000000" w:themeColor="text1"/>
          <w:sz w:val="24"/>
          <w:szCs w:val="24"/>
        </w:rPr>
        <w:t xml:space="preserve">or undershoot would occur during the load transient, however, in reality, overshoot and undershoot will still occur and Intel has defined the requirement of overshoot as shown in </w:t>
      </w:r>
      <w:r w:rsidR="00991033">
        <w:rPr>
          <w:rFonts w:eastAsiaTheme="majorEastAsia" w:cs="Times New Roman"/>
          <w:color w:val="000000" w:themeColor="text1"/>
          <w:sz w:val="24"/>
          <w:szCs w:val="24"/>
        </w:rPr>
        <w:fldChar w:fldCharType="begin"/>
      </w:r>
      <w:r w:rsidR="00991033">
        <w:rPr>
          <w:rFonts w:eastAsiaTheme="majorEastAsia" w:cs="Times New Roman"/>
          <w:color w:val="000000" w:themeColor="text1"/>
          <w:sz w:val="24"/>
          <w:szCs w:val="24"/>
        </w:rPr>
        <w:instrText xml:space="preserve"> REF _Ref439843229 \h  \* MERGEFORMAT </w:instrText>
      </w:r>
      <w:r w:rsidR="00991033">
        <w:rPr>
          <w:rFonts w:eastAsiaTheme="majorEastAsia" w:cs="Times New Roman"/>
          <w:color w:val="000000" w:themeColor="text1"/>
          <w:sz w:val="24"/>
          <w:szCs w:val="24"/>
        </w:rPr>
      </w:r>
      <w:r w:rsidR="00991033">
        <w:rPr>
          <w:rFonts w:eastAsiaTheme="majorEastAsia" w:cs="Times New Roman"/>
          <w:color w:val="000000" w:themeColor="text1"/>
          <w:sz w:val="24"/>
          <w:szCs w:val="24"/>
        </w:rPr>
        <w:fldChar w:fldCharType="separate"/>
      </w:r>
      <w:r w:rsidR="004E0255" w:rsidRPr="004E0255">
        <w:rPr>
          <w:rFonts w:eastAsiaTheme="majorEastAsia" w:cs="Times New Roman"/>
          <w:color w:val="000000" w:themeColor="text1"/>
          <w:sz w:val="24"/>
          <w:szCs w:val="24"/>
        </w:rPr>
        <w:t>Figure 6.25</w:t>
      </w:r>
      <w:r w:rsidR="00991033">
        <w:rPr>
          <w:rFonts w:eastAsiaTheme="majorEastAsia" w:cs="Times New Roman"/>
          <w:color w:val="000000" w:themeColor="text1"/>
          <w:sz w:val="24"/>
          <w:szCs w:val="24"/>
        </w:rPr>
        <w:fldChar w:fldCharType="end"/>
      </w:r>
      <w:r w:rsidR="00991033">
        <w:rPr>
          <w:rFonts w:eastAsiaTheme="majorEastAsia" w:cs="Times New Roman"/>
          <w:color w:val="000000" w:themeColor="text1"/>
          <w:sz w:val="24"/>
          <w:szCs w:val="24"/>
        </w:rPr>
        <w:t xml:space="preserve"> </w:t>
      </w:r>
      <w:r w:rsidR="00381506">
        <w:rPr>
          <w:rFonts w:eastAsiaTheme="majorEastAsia" w:cs="Times New Roman"/>
          <w:color w:val="000000" w:themeColor="text1"/>
          <w:sz w:val="24"/>
          <w:szCs w:val="24"/>
        </w:rPr>
        <w:fldChar w:fldCharType="begin"/>
      </w:r>
      <w:r w:rsidR="00381506">
        <w:rPr>
          <w:rFonts w:eastAsiaTheme="majorEastAsia" w:cs="Times New Roman"/>
          <w:color w:val="000000" w:themeColor="text1"/>
          <w:sz w:val="24"/>
          <w:szCs w:val="24"/>
        </w:rPr>
        <w:instrText xml:space="preserve"> REF _Ref418154364 \n \h </w:instrText>
      </w:r>
      <w:r w:rsidR="00991033">
        <w:rPr>
          <w:rFonts w:eastAsiaTheme="majorEastAsia" w:cs="Times New Roman"/>
          <w:color w:val="000000" w:themeColor="text1"/>
          <w:sz w:val="24"/>
          <w:szCs w:val="24"/>
        </w:rPr>
        <w:instrText xml:space="preserve"> \* MERGEFORMAT </w:instrText>
      </w:r>
      <w:r w:rsidR="00381506">
        <w:rPr>
          <w:rFonts w:eastAsiaTheme="majorEastAsia" w:cs="Times New Roman"/>
          <w:color w:val="000000" w:themeColor="text1"/>
          <w:sz w:val="24"/>
          <w:szCs w:val="24"/>
        </w:rPr>
      </w:r>
      <w:r w:rsidR="00381506">
        <w:rPr>
          <w:rFonts w:eastAsiaTheme="majorEastAsia" w:cs="Times New Roman"/>
          <w:color w:val="000000" w:themeColor="text1"/>
          <w:sz w:val="24"/>
          <w:szCs w:val="24"/>
        </w:rPr>
        <w:fldChar w:fldCharType="separate"/>
      </w:r>
      <w:r w:rsidR="004E0255">
        <w:rPr>
          <w:rFonts w:eastAsiaTheme="majorEastAsia" w:cs="Times New Roman"/>
          <w:color w:val="000000" w:themeColor="text1"/>
          <w:sz w:val="24"/>
          <w:szCs w:val="24"/>
        </w:rPr>
        <w:t>[90]</w:t>
      </w:r>
      <w:r w:rsidR="00381506">
        <w:rPr>
          <w:rFonts w:eastAsiaTheme="majorEastAsia" w:cs="Times New Roman"/>
          <w:color w:val="000000" w:themeColor="text1"/>
          <w:sz w:val="24"/>
          <w:szCs w:val="24"/>
        </w:rPr>
        <w:fldChar w:fldCharType="end"/>
      </w:r>
      <w:r>
        <w:rPr>
          <w:rFonts w:eastAsiaTheme="majorEastAsia" w:cs="Times New Roman"/>
          <w:color w:val="000000" w:themeColor="text1"/>
          <w:sz w:val="24"/>
          <w:szCs w:val="24"/>
        </w:rPr>
        <w:t xml:space="preserve">. When </w:t>
      </w:r>
      <w:r w:rsidR="0017444F">
        <w:rPr>
          <w:rFonts w:eastAsiaTheme="majorEastAsia" w:cs="Times New Roman"/>
          <w:color w:val="000000" w:themeColor="text1"/>
          <w:sz w:val="24"/>
          <w:szCs w:val="24"/>
        </w:rPr>
        <w:t xml:space="preserve">a </w:t>
      </w:r>
      <w:r>
        <w:rPr>
          <w:rFonts w:eastAsiaTheme="majorEastAsia" w:cs="Times New Roman"/>
          <w:color w:val="000000" w:themeColor="text1"/>
          <w:sz w:val="24"/>
          <w:szCs w:val="24"/>
        </w:rPr>
        <w:t xml:space="preserve">load transient occurs, the overshoot should not exceed the maximum voltage (when no load is connected) for more than 25 µs. </w:t>
      </w:r>
    </w:p>
    <w:p w14:paraId="71F6BA31" w14:textId="77777777" w:rsidR="000C271E" w:rsidRDefault="000C271E" w:rsidP="001A4753">
      <w:pPr>
        <w:pStyle w:val="ListParagraph"/>
        <w:spacing w:line="276" w:lineRule="auto"/>
        <w:ind w:left="360"/>
        <w:jc w:val="center"/>
        <w:rPr>
          <w:rFonts w:cs="Times New Roman"/>
          <w:color w:val="FF0000"/>
          <w:sz w:val="24"/>
          <w:szCs w:val="24"/>
        </w:rPr>
      </w:pPr>
      <w:r w:rsidRPr="00A67BB7">
        <w:rPr>
          <w:noProof/>
          <w:sz w:val="24"/>
          <w:szCs w:val="24"/>
        </w:rPr>
        <w:drawing>
          <wp:inline distT="0" distB="0" distL="0" distR="0" wp14:anchorId="36E93A2D" wp14:editId="5928CBBD">
            <wp:extent cx="4174795" cy="19798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4185044" cy="1984735"/>
                    </a:xfrm>
                    <a:prstGeom prst="rect">
                      <a:avLst/>
                    </a:prstGeom>
                    <a:noFill/>
                    <a:ln>
                      <a:noFill/>
                    </a:ln>
                  </pic:spPr>
                </pic:pic>
              </a:graphicData>
            </a:graphic>
          </wp:inline>
        </w:drawing>
      </w:r>
    </w:p>
    <w:p w14:paraId="2151E62F" w14:textId="4DAE2120" w:rsidR="000C271E" w:rsidRDefault="00875EB0" w:rsidP="00F16346">
      <w:pPr>
        <w:pStyle w:val="Caption"/>
        <w:spacing w:after="720" w:line="276" w:lineRule="auto"/>
        <w:rPr>
          <w:szCs w:val="24"/>
        </w:rPr>
      </w:pPr>
      <w:bookmarkStart w:id="866" w:name="_Ref439843229"/>
      <w:bookmarkStart w:id="867" w:name="_Toc440548073"/>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25</w:t>
      </w:r>
      <w:r w:rsidR="00D33AED">
        <w:rPr>
          <w:noProof/>
        </w:rPr>
        <w:fldChar w:fldCharType="end"/>
      </w:r>
      <w:bookmarkEnd w:id="866"/>
      <w:r w:rsidR="000C271E" w:rsidRPr="00E71F65">
        <w:rPr>
          <w:szCs w:val="24"/>
        </w:rPr>
        <w:t xml:space="preserve">. </w:t>
      </w:r>
      <w:proofErr w:type="gramStart"/>
      <w:r w:rsidR="000C271E" w:rsidRPr="00E71F65">
        <w:rPr>
          <w:szCs w:val="24"/>
        </w:rPr>
        <w:t>Overvoltage requirement during load transient.</w:t>
      </w:r>
      <w:bookmarkEnd w:id="867"/>
      <w:proofErr w:type="gramEnd"/>
    </w:p>
    <w:p w14:paraId="3DF22E0B" w14:textId="59C4F322" w:rsidR="008D2B71" w:rsidRPr="008D2B71" w:rsidRDefault="00DB2CA1" w:rsidP="008D2B71">
      <w:pPr>
        <w:pStyle w:val="ListParagraph"/>
        <w:spacing w:before="240" w:line="480" w:lineRule="auto"/>
        <w:ind w:left="0" w:firstLine="360"/>
        <w:jc w:val="both"/>
        <w:rPr>
          <w:rFonts w:eastAsiaTheme="majorEastAsia"/>
          <w:color w:val="000000" w:themeColor="text1"/>
          <w:sz w:val="24"/>
          <w:szCs w:val="24"/>
        </w:rPr>
      </w:pPr>
      <w:r w:rsidRPr="0017444F">
        <w:rPr>
          <w:rFonts w:eastAsiaTheme="majorEastAsia" w:cs="Times New Roman"/>
          <w:color w:val="000000" w:themeColor="text1"/>
          <w:sz w:val="24"/>
          <w:szCs w:val="24"/>
        </w:rPr>
        <w:lastRenderedPageBreak/>
        <w:fldChar w:fldCharType="begin"/>
      </w:r>
      <w:r w:rsidRPr="0017444F">
        <w:rPr>
          <w:rFonts w:eastAsiaTheme="majorEastAsia" w:cs="Times New Roman"/>
          <w:color w:val="000000" w:themeColor="text1"/>
          <w:sz w:val="24"/>
          <w:szCs w:val="24"/>
        </w:rPr>
        <w:instrText xml:space="preserve"> REF _Ref440526380 \h </w:instrText>
      </w:r>
      <w:r w:rsidR="0017444F">
        <w:rPr>
          <w:rFonts w:eastAsiaTheme="majorEastAsia" w:cs="Times New Roman"/>
          <w:color w:val="000000" w:themeColor="text1"/>
          <w:sz w:val="24"/>
          <w:szCs w:val="24"/>
        </w:rPr>
        <w:instrText xml:space="preserve"> \* MERGEFORMAT </w:instrText>
      </w:r>
      <w:r w:rsidRPr="0017444F">
        <w:rPr>
          <w:rFonts w:eastAsiaTheme="majorEastAsia" w:cs="Times New Roman"/>
          <w:color w:val="000000" w:themeColor="text1"/>
          <w:sz w:val="24"/>
          <w:szCs w:val="24"/>
        </w:rPr>
      </w:r>
      <w:r w:rsidRPr="0017444F">
        <w:rPr>
          <w:rFonts w:eastAsiaTheme="majorEastAsia" w:cs="Times New Roman"/>
          <w:color w:val="000000" w:themeColor="text1"/>
          <w:sz w:val="24"/>
          <w:szCs w:val="24"/>
        </w:rPr>
        <w:fldChar w:fldCharType="separate"/>
      </w:r>
      <w:r w:rsidR="004E0255" w:rsidRPr="004E0255">
        <w:rPr>
          <w:sz w:val="24"/>
          <w:szCs w:val="24"/>
        </w:rPr>
        <w:t xml:space="preserve">Figure </w:t>
      </w:r>
      <w:r w:rsidR="004E0255" w:rsidRPr="004E0255">
        <w:rPr>
          <w:noProof/>
          <w:sz w:val="24"/>
          <w:szCs w:val="24"/>
        </w:rPr>
        <w:t>6.26</w:t>
      </w:r>
      <w:r w:rsidRPr="0017444F">
        <w:rPr>
          <w:rFonts w:eastAsiaTheme="majorEastAsia" w:cs="Times New Roman"/>
          <w:color w:val="000000" w:themeColor="text1"/>
          <w:sz w:val="24"/>
          <w:szCs w:val="24"/>
        </w:rPr>
        <w:fldChar w:fldCharType="end"/>
      </w:r>
      <w:r w:rsidRPr="0017444F">
        <w:rPr>
          <w:rFonts w:eastAsiaTheme="majorEastAsia" w:cs="Times New Roman"/>
          <w:color w:val="000000" w:themeColor="text1"/>
          <w:sz w:val="24"/>
          <w:szCs w:val="24"/>
        </w:rPr>
        <w:t xml:space="preserve"> and</w:t>
      </w:r>
      <w:r w:rsidR="00991033" w:rsidRPr="0017444F">
        <w:rPr>
          <w:rFonts w:eastAsiaTheme="majorEastAsia" w:cs="Times New Roman"/>
          <w:color w:val="000000" w:themeColor="text1"/>
          <w:sz w:val="24"/>
          <w:szCs w:val="24"/>
        </w:rPr>
        <w:t xml:space="preserve"> </w:t>
      </w:r>
      <w:r w:rsidR="00942792" w:rsidRPr="0017444F">
        <w:rPr>
          <w:rFonts w:eastAsiaTheme="majorEastAsia" w:cs="Times New Roman"/>
          <w:color w:val="000000" w:themeColor="text1"/>
          <w:sz w:val="24"/>
          <w:szCs w:val="24"/>
        </w:rPr>
        <w:fldChar w:fldCharType="begin"/>
      </w:r>
      <w:r w:rsidR="00942792" w:rsidRPr="0017444F">
        <w:rPr>
          <w:rFonts w:eastAsiaTheme="majorEastAsia" w:cs="Times New Roman"/>
          <w:color w:val="000000" w:themeColor="text1"/>
          <w:sz w:val="24"/>
          <w:szCs w:val="24"/>
        </w:rPr>
        <w:instrText xml:space="preserve"> REF _Ref440404772 \h  \* MERGEFORMAT </w:instrText>
      </w:r>
      <w:r w:rsidR="00942792" w:rsidRPr="0017444F">
        <w:rPr>
          <w:rFonts w:eastAsiaTheme="majorEastAsia" w:cs="Times New Roman"/>
          <w:color w:val="000000" w:themeColor="text1"/>
          <w:sz w:val="24"/>
          <w:szCs w:val="24"/>
        </w:rPr>
      </w:r>
      <w:r w:rsidR="00942792" w:rsidRPr="0017444F">
        <w:rPr>
          <w:rFonts w:eastAsiaTheme="majorEastAsia" w:cs="Times New Roman"/>
          <w:color w:val="000000" w:themeColor="text1"/>
          <w:sz w:val="24"/>
          <w:szCs w:val="24"/>
        </w:rPr>
        <w:fldChar w:fldCharType="separate"/>
      </w:r>
      <w:r w:rsidR="004E0255" w:rsidRPr="004E0255">
        <w:rPr>
          <w:sz w:val="24"/>
          <w:szCs w:val="24"/>
        </w:rPr>
        <w:t xml:space="preserve">Figure </w:t>
      </w:r>
      <w:r w:rsidR="004E0255" w:rsidRPr="004E0255">
        <w:rPr>
          <w:noProof/>
          <w:sz w:val="24"/>
          <w:szCs w:val="24"/>
        </w:rPr>
        <w:t>6.27</w:t>
      </w:r>
      <w:r w:rsidR="00942792" w:rsidRPr="0017444F">
        <w:rPr>
          <w:rFonts w:eastAsiaTheme="majorEastAsia" w:cs="Times New Roman"/>
          <w:color w:val="000000" w:themeColor="text1"/>
          <w:sz w:val="24"/>
          <w:szCs w:val="24"/>
        </w:rPr>
        <w:fldChar w:fldCharType="end"/>
      </w:r>
      <w:r w:rsidR="00942792" w:rsidRPr="0017444F">
        <w:rPr>
          <w:rFonts w:eastAsiaTheme="majorEastAsia" w:cs="Times New Roman"/>
          <w:color w:val="000000" w:themeColor="text1"/>
          <w:sz w:val="24"/>
          <w:szCs w:val="24"/>
        </w:rPr>
        <w:t xml:space="preserve"> are</w:t>
      </w:r>
      <w:r w:rsidR="00991033" w:rsidRPr="0017444F">
        <w:rPr>
          <w:rFonts w:eastAsiaTheme="majorEastAsia" w:cs="Times New Roman"/>
          <w:color w:val="000000" w:themeColor="text1"/>
          <w:sz w:val="24"/>
          <w:szCs w:val="24"/>
        </w:rPr>
        <w:t xml:space="preserve"> t</w:t>
      </w:r>
      <w:r w:rsidR="00991033" w:rsidRPr="008D2B71">
        <w:rPr>
          <w:rFonts w:eastAsiaTheme="majorEastAsia" w:cs="Times New Roman"/>
          <w:color w:val="000000" w:themeColor="text1"/>
          <w:sz w:val="24"/>
          <w:szCs w:val="24"/>
        </w:rPr>
        <w:t>he experimental results of six phases</w:t>
      </w:r>
      <w:r w:rsidR="00EA30E4">
        <w:rPr>
          <w:rFonts w:eastAsiaTheme="majorEastAsia" w:cs="Times New Roman"/>
          <w:color w:val="000000" w:themeColor="text1"/>
          <w:sz w:val="24"/>
          <w:szCs w:val="24"/>
        </w:rPr>
        <w:t xml:space="preserve"> ISOP HV POL</w:t>
      </w:r>
      <w:r w:rsidR="00991033" w:rsidRPr="008D2B71">
        <w:rPr>
          <w:rFonts w:eastAsiaTheme="majorEastAsia" w:cs="Times New Roman"/>
          <w:color w:val="000000" w:themeColor="text1"/>
          <w:sz w:val="24"/>
          <w:szCs w:val="24"/>
        </w:rPr>
        <w:t xml:space="preserve"> with 200 A output current</w:t>
      </w:r>
      <w:r w:rsidR="007E7D09" w:rsidRPr="008D2B71">
        <w:rPr>
          <w:rFonts w:eastAsiaTheme="majorEastAsia" w:cs="Times New Roman"/>
          <w:color w:val="000000" w:themeColor="text1"/>
          <w:sz w:val="24"/>
          <w:szCs w:val="24"/>
        </w:rPr>
        <w:t xml:space="preserve">, which is beyond the current requirement from Intel (100 A) </w:t>
      </w:r>
      <w:r w:rsidR="007E7D09" w:rsidRPr="008D2B71">
        <w:rPr>
          <w:rFonts w:eastAsiaTheme="majorEastAsia" w:cs="Times New Roman"/>
          <w:color w:val="000000" w:themeColor="text1"/>
          <w:sz w:val="24"/>
          <w:szCs w:val="24"/>
        </w:rPr>
        <w:fldChar w:fldCharType="begin"/>
      </w:r>
      <w:r w:rsidR="007E7D09" w:rsidRPr="008D2B71">
        <w:rPr>
          <w:rFonts w:eastAsiaTheme="majorEastAsia" w:cs="Times New Roman"/>
          <w:color w:val="000000" w:themeColor="text1"/>
          <w:sz w:val="24"/>
          <w:szCs w:val="24"/>
        </w:rPr>
        <w:instrText xml:space="preserve"> REF _Ref418154364 \r \h </w:instrText>
      </w:r>
      <w:r w:rsidR="008D2B71">
        <w:rPr>
          <w:rFonts w:eastAsiaTheme="majorEastAsia" w:cs="Times New Roman"/>
          <w:color w:val="000000" w:themeColor="text1"/>
          <w:sz w:val="24"/>
          <w:szCs w:val="24"/>
        </w:rPr>
        <w:instrText xml:space="preserve"> \* MERGEFORMAT </w:instrText>
      </w:r>
      <w:r w:rsidR="007E7D09" w:rsidRPr="008D2B71">
        <w:rPr>
          <w:rFonts w:eastAsiaTheme="majorEastAsia" w:cs="Times New Roman"/>
          <w:color w:val="000000" w:themeColor="text1"/>
          <w:sz w:val="24"/>
          <w:szCs w:val="24"/>
        </w:rPr>
      </w:r>
      <w:r w:rsidR="007E7D09" w:rsidRPr="008D2B71">
        <w:rPr>
          <w:rFonts w:eastAsiaTheme="majorEastAsia" w:cs="Times New Roman"/>
          <w:color w:val="000000" w:themeColor="text1"/>
          <w:sz w:val="24"/>
          <w:szCs w:val="24"/>
        </w:rPr>
        <w:fldChar w:fldCharType="separate"/>
      </w:r>
      <w:r w:rsidR="004E0255">
        <w:rPr>
          <w:rFonts w:eastAsiaTheme="majorEastAsia" w:cs="Times New Roman"/>
          <w:color w:val="000000" w:themeColor="text1"/>
          <w:sz w:val="24"/>
          <w:szCs w:val="24"/>
        </w:rPr>
        <w:t>[90]</w:t>
      </w:r>
      <w:r w:rsidR="007E7D09" w:rsidRPr="008D2B71">
        <w:rPr>
          <w:rFonts w:eastAsiaTheme="majorEastAsia" w:cs="Times New Roman"/>
          <w:color w:val="000000" w:themeColor="text1"/>
          <w:sz w:val="24"/>
          <w:szCs w:val="24"/>
        </w:rPr>
        <w:fldChar w:fldCharType="end"/>
      </w:r>
      <w:r w:rsidR="007E7D09" w:rsidRPr="008D2B71">
        <w:rPr>
          <w:rFonts w:eastAsiaTheme="majorEastAsia" w:cs="Times New Roman"/>
          <w:color w:val="000000" w:themeColor="text1"/>
          <w:sz w:val="24"/>
          <w:szCs w:val="24"/>
        </w:rPr>
        <w:t>.</w:t>
      </w:r>
      <w:r w:rsidR="00991033" w:rsidRPr="008D2B71">
        <w:rPr>
          <w:rFonts w:eastAsiaTheme="majorEastAsia" w:cs="Times New Roman"/>
          <w:color w:val="000000" w:themeColor="text1"/>
          <w:sz w:val="24"/>
          <w:szCs w:val="24"/>
        </w:rPr>
        <w:t xml:space="preserve"> A zoomed in transition when the loa</w:t>
      </w:r>
      <w:r w:rsidR="00942792" w:rsidRPr="008D2B71">
        <w:rPr>
          <w:rFonts w:eastAsiaTheme="majorEastAsia" w:cs="Times New Roman"/>
          <w:color w:val="000000" w:themeColor="text1"/>
          <w:sz w:val="24"/>
          <w:szCs w:val="24"/>
        </w:rPr>
        <w:t>d is charging from 100% to 10</w:t>
      </w:r>
      <w:r w:rsidR="00991033" w:rsidRPr="008D2B71">
        <w:rPr>
          <w:rFonts w:eastAsiaTheme="majorEastAsia" w:cs="Times New Roman"/>
          <w:color w:val="000000" w:themeColor="text1"/>
          <w:sz w:val="24"/>
          <w:szCs w:val="24"/>
        </w:rPr>
        <w:t xml:space="preserve">% is also given to show the </w:t>
      </w:r>
      <w:r w:rsidR="00942792" w:rsidRPr="008D2B71">
        <w:rPr>
          <w:rFonts w:eastAsiaTheme="majorEastAsia" w:cs="Times New Roman"/>
          <w:color w:val="000000" w:themeColor="text1"/>
          <w:sz w:val="24"/>
          <w:szCs w:val="24"/>
        </w:rPr>
        <w:t xml:space="preserve">output </w:t>
      </w:r>
      <w:r w:rsidR="00991033" w:rsidRPr="008D2B71">
        <w:rPr>
          <w:rFonts w:eastAsiaTheme="majorEastAsia" w:cs="Times New Roman"/>
          <w:color w:val="000000" w:themeColor="text1"/>
          <w:sz w:val="24"/>
          <w:szCs w:val="24"/>
        </w:rPr>
        <w:t xml:space="preserve">voltage meets the </w:t>
      </w:r>
      <w:r w:rsidR="007724E6" w:rsidRPr="008D2B71">
        <w:rPr>
          <w:rFonts w:eastAsiaTheme="majorEastAsia" w:cs="Times New Roman"/>
          <w:color w:val="000000" w:themeColor="text1"/>
          <w:sz w:val="24"/>
          <w:szCs w:val="24"/>
        </w:rPr>
        <w:t>overshoot</w:t>
      </w:r>
      <w:r w:rsidR="00991033" w:rsidRPr="008D2B71">
        <w:rPr>
          <w:rFonts w:eastAsiaTheme="majorEastAsia" w:cs="Times New Roman"/>
          <w:color w:val="000000" w:themeColor="text1"/>
          <w:sz w:val="24"/>
          <w:szCs w:val="24"/>
        </w:rPr>
        <w:t xml:space="preserve"> requirement. </w:t>
      </w:r>
      <w:r w:rsidR="00E27CEC" w:rsidRPr="008D2B71">
        <w:rPr>
          <w:rFonts w:eastAsiaTheme="majorEastAsia"/>
          <w:color w:val="000000" w:themeColor="text1"/>
          <w:sz w:val="24"/>
          <w:szCs w:val="24"/>
        </w:rPr>
        <w:t xml:space="preserve">The overshoot time and voltage is based on the maximum voltage where no load is connected to the converter as </w:t>
      </w:r>
      <w:r w:rsidR="00E27CEC" w:rsidRPr="008D2B71">
        <w:rPr>
          <w:rFonts w:eastAsiaTheme="majorEastAsia"/>
          <w:i/>
          <w:color w:val="000000" w:themeColor="text1"/>
          <w:sz w:val="24"/>
          <w:szCs w:val="24"/>
        </w:rPr>
        <w:t>V</w:t>
      </w:r>
      <w:r w:rsidR="00E27CEC" w:rsidRPr="008D2B71">
        <w:rPr>
          <w:rFonts w:eastAsiaTheme="majorEastAsia"/>
          <w:i/>
          <w:color w:val="000000" w:themeColor="text1"/>
          <w:sz w:val="24"/>
          <w:szCs w:val="24"/>
          <w:vertAlign w:val="subscript"/>
        </w:rPr>
        <w:t>ccmax</w:t>
      </w:r>
      <w:r w:rsidR="00E27CEC" w:rsidRPr="008D2B71">
        <w:rPr>
          <w:rFonts w:eastAsiaTheme="majorEastAsia"/>
          <w:color w:val="000000" w:themeColor="text1"/>
          <w:sz w:val="24"/>
          <w:szCs w:val="24"/>
        </w:rPr>
        <w:t xml:space="preserve"> in </w:t>
      </w:r>
      <w:r w:rsidR="001C28D7" w:rsidRPr="008D2B71">
        <w:rPr>
          <w:rFonts w:eastAsiaTheme="majorEastAsia"/>
          <w:color w:val="000000" w:themeColor="text1"/>
          <w:sz w:val="24"/>
          <w:szCs w:val="24"/>
        </w:rPr>
        <w:fldChar w:fldCharType="begin"/>
      </w:r>
      <w:r w:rsidR="001C28D7" w:rsidRPr="008D2B71">
        <w:rPr>
          <w:rFonts w:eastAsiaTheme="majorEastAsia"/>
          <w:color w:val="000000" w:themeColor="text1"/>
          <w:sz w:val="24"/>
          <w:szCs w:val="24"/>
        </w:rPr>
        <w:instrText xml:space="preserve"> REF _Ref439843229 \h  \* MERGEFORMAT </w:instrText>
      </w:r>
      <w:r w:rsidR="001C28D7" w:rsidRPr="008D2B71">
        <w:rPr>
          <w:rFonts w:eastAsiaTheme="majorEastAsia"/>
          <w:color w:val="000000" w:themeColor="text1"/>
          <w:sz w:val="24"/>
          <w:szCs w:val="24"/>
        </w:rPr>
      </w:r>
      <w:r w:rsidR="001C28D7" w:rsidRPr="008D2B71">
        <w:rPr>
          <w:rFonts w:eastAsiaTheme="majorEastAsia"/>
          <w:color w:val="000000" w:themeColor="text1"/>
          <w:sz w:val="24"/>
          <w:szCs w:val="24"/>
        </w:rPr>
        <w:fldChar w:fldCharType="separate"/>
      </w:r>
      <w:r w:rsidR="004E0255" w:rsidRPr="004E0255">
        <w:rPr>
          <w:sz w:val="24"/>
          <w:szCs w:val="24"/>
        </w:rPr>
        <w:t xml:space="preserve">Figure </w:t>
      </w:r>
      <w:r w:rsidR="004E0255" w:rsidRPr="004E0255">
        <w:rPr>
          <w:noProof/>
          <w:sz w:val="24"/>
          <w:szCs w:val="24"/>
        </w:rPr>
        <w:t>6.25</w:t>
      </w:r>
      <w:r w:rsidR="001C28D7" w:rsidRPr="008D2B71">
        <w:rPr>
          <w:rFonts w:eastAsiaTheme="majorEastAsia"/>
          <w:color w:val="000000" w:themeColor="text1"/>
          <w:sz w:val="24"/>
          <w:szCs w:val="24"/>
        </w:rPr>
        <w:fldChar w:fldCharType="end"/>
      </w:r>
      <w:r w:rsidR="00E27CEC" w:rsidRPr="008D2B71">
        <w:rPr>
          <w:rFonts w:eastAsiaTheme="majorEastAsia"/>
          <w:color w:val="000000" w:themeColor="text1"/>
          <w:sz w:val="24"/>
          <w:szCs w:val="24"/>
        </w:rPr>
        <w:t xml:space="preserve">. The voltage </w:t>
      </w:r>
      <w:r w:rsidR="001C28D7" w:rsidRPr="008D2B71">
        <w:rPr>
          <w:rFonts w:eastAsiaTheme="majorEastAsia"/>
          <w:color w:val="000000" w:themeColor="text1"/>
          <w:sz w:val="24"/>
          <w:szCs w:val="24"/>
        </w:rPr>
        <w:t xml:space="preserve">values </w:t>
      </w:r>
      <w:r w:rsidR="00E27CEC" w:rsidRPr="008D2B71">
        <w:rPr>
          <w:rFonts w:eastAsiaTheme="majorEastAsia"/>
          <w:color w:val="000000" w:themeColor="text1"/>
          <w:sz w:val="24"/>
          <w:szCs w:val="24"/>
        </w:rPr>
        <w:t xml:space="preserve">without load in </w:t>
      </w:r>
      <w:r w:rsidR="001C28D7" w:rsidRPr="008D2B71">
        <w:rPr>
          <w:rFonts w:eastAsiaTheme="majorEastAsia" w:cs="Times New Roman"/>
          <w:color w:val="000000" w:themeColor="text1"/>
          <w:sz w:val="24"/>
          <w:szCs w:val="24"/>
        </w:rPr>
        <w:fldChar w:fldCharType="begin"/>
      </w:r>
      <w:r w:rsidR="001C28D7" w:rsidRPr="008D2B71">
        <w:rPr>
          <w:rFonts w:eastAsiaTheme="majorEastAsia" w:cs="Times New Roman"/>
          <w:color w:val="000000" w:themeColor="text1"/>
          <w:sz w:val="24"/>
          <w:szCs w:val="24"/>
        </w:rPr>
        <w:instrText xml:space="preserve"> REF _Ref440404772 \h  \* MERGEFORMAT </w:instrText>
      </w:r>
      <w:r w:rsidR="001C28D7" w:rsidRPr="008D2B71">
        <w:rPr>
          <w:rFonts w:eastAsiaTheme="majorEastAsia" w:cs="Times New Roman"/>
          <w:color w:val="000000" w:themeColor="text1"/>
          <w:sz w:val="24"/>
          <w:szCs w:val="24"/>
        </w:rPr>
      </w:r>
      <w:r w:rsidR="001C28D7" w:rsidRPr="008D2B71">
        <w:rPr>
          <w:rFonts w:eastAsiaTheme="majorEastAsia" w:cs="Times New Roman"/>
          <w:color w:val="000000" w:themeColor="text1"/>
          <w:sz w:val="24"/>
          <w:szCs w:val="24"/>
        </w:rPr>
        <w:fldChar w:fldCharType="separate"/>
      </w:r>
      <w:r w:rsidR="004E0255" w:rsidRPr="004E0255">
        <w:rPr>
          <w:sz w:val="24"/>
          <w:szCs w:val="24"/>
        </w:rPr>
        <w:t xml:space="preserve">Figure </w:t>
      </w:r>
      <w:r w:rsidR="004E0255" w:rsidRPr="004E0255">
        <w:rPr>
          <w:noProof/>
          <w:sz w:val="24"/>
          <w:szCs w:val="24"/>
        </w:rPr>
        <w:t>6.27</w:t>
      </w:r>
      <w:r w:rsidR="001C28D7" w:rsidRPr="008D2B71">
        <w:rPr>
          <w:rFonts w:eastAsiaTheme="majorEastAsia" w:cs="Times New Roman"/>
          <w:color w:val="000000" w:themeColor="text1"/>
          <w:sz w:val="24"/>
          <w:szCs w:val="24"/>
        </w:rPr>
        <w:fldChar w:fldCharType="end"/>
      </w:r>
      <w:r w:rsidR="00E27CEC" w:rsidRPr="008D2B71">
        <w:rPr>
          <w:rFonts w:eastAsiaTheme="majorEastAsia"/>
          <w:color w:val="000000" w:themeColor="text1"/>
          <w:sz w:val="24"/>
          <w:szCs w:val="24"/>
        </w:rPr>
        <w:t xml:space="preserve"> </w:t>
      </w:r>
      <w:r w:rsidR="001C28D7" w:rsidRPr="008D2B71">
        <w:rPr>
          <w:rFonts w:eastAsiaTheme="majorEastAsia"/>
          <w:color w:val="000000" w:themeColor="text1"/>
          <w:sz w:val="24"/>
          <w:szCs w:val="24"/>
        </w:rPr>
        <w:t>are</w:t>
      </w:r>
      <w:r w:rsidR="00E27CEC" w:rsidRPr="008D2B71">
        <w:rPr>
          <w:rFonts w:eastAsiaTheme="majorEastAsia"/>
          <w:color w:val="000000" w:themeColor="text1"/>
          <w:sz w:val="24"/>
          <w:szCs w:val="24"/>
        </w:rPr>
        <w:t xml:space="preserve"> obtained by adding the voltage change </w:t>
      </w:r>
      <w:r w:rsidR="001C28D7" w:rsidRPr="008D2B71">
        <w:rPr>
          <w:rFonts w:eastAsiaTheme="majorEastAsia"/>
          <w:color w:val="000000" w:themeColor="text1"/>
          <w:sz w:val="24"/>
          <w:szCs w:val="24"/>
        </w:rPr>
        <w:t xml:space="preserve">between 0% and 10% load </w:t>
      </w:r>
      <w:r w:rsidR="00E27CEC" w:rsidRPr="008D2B71">
        <w:rPr>
          <w:rFonts w:eastAsiaTheme="majorEastAsia"/>
          <w:color w:val="000000" w:themeColor="text1"/>
          <w:sz w:val="24"/>
          <w:szCs w:val="24"/>
        </w:rPr>
        <w:t xml:space="preserve">to the voltage </w:t>
      </w:r>
      <w:r w:rsidR="001C28D7" w:rsidRPr="008D2B71">
        <w:rPr>
          <w:rFonts w:eastAsiaTheme="majorEastAsia"/>
          <w:color w:val="000000" w:themeColor="text1"/>
          <w:sz w:val="24"/>
          <w:szCs w:val="24"/>
        </w:rPr>
        <w:t xml:space="preserve">values </w:t>
      </w:r>
      <w:r w:rsidR="00E27CEC" w:rsidRPr="008D2B71">
        <w:rPr>
          <w:rFonts w:eastAsiaTheme="majorEastAsia"/>
          <w:color w:val="000000" w:themeColor="text1"/>
          <w:sz w:val="24"/>
          <w:szCs w:val="24"/>
        </w:rPr>
        <w:t xml:space="preserve">with 10% load. For example, in </w:t>
      </w:r>
      <w:r w:rsidR="009A12EE">
        <w:rPr>
          <w:rFonts w:eastAsiaTheme="majorEastAsia"/>
          <w:color w:val="000000" w:themeColor="text1"/>
          <w:sz w:val="24"/>
          <w:szCs w:val="24"/>
        </w:rPr>
        <w:t>the</w:t>
      </w:r>
      <w:r w:rsidR="00E27CEC" w:rsidRPr="008D2B71">
        <w:rPr>
          <w:rFonts w:eastAsiaTheme="majorEastAsia"/>
          <w:color w:val="000000" w:themeColor="text1"/>
          <w:sz w:val="24"/>
          <w:szCs w:val="24"/>
        </w:rPr>
        <w:t xml:space="preserve"> </w:t>
      </w:r>
      <w:r w:rsidR="009A12EE">
        <w:rPr>
          <w:rFonts w:eastAsiaTheme="majorEastAsia" w:hint="eastAsia"/>
          <w:color w:val="000000" w:themeColor="text1"/>
          <w:sz w:val="24"/>
          <w:szCs w:val="24"/>
        </w:rPr>
        <w:t>six</w:t>
      </w:r>
      <w:r w:rsidR="009A12EE">
        <w:rPr>
          <w:rFonts w:eastAsiaTheme="majorEastAsia"/>
          <w:color w:val="000000" w:themeColor="text1"/>
          <w:sz w:val="24"/>
          <w:szCs w:val="24"/>
        </w:rPr>
        <w:t xml:space="preserve"> </w:t>
      </w:r>
      <w:r w:rsidR="00E27CEC" w:rsidRPr="008D2B71">
        <w:rPr>
          <w:rFonts w:eastAsiaTheme="majorEastAsia"/>
          <w:color w:val="000000" w:themeColor="text1"/>
          <w:sz w:val="24"/>
          <w:szCs w:val="24"/>
        </w:rPr>
        <w:t>phase</w:t>
      </w:r>
      <w:r w:rsidR="009A12EE">
        <w:rPr>
          <w:rFonts w:eastAsiaTheme="majorEastAsia"/>
          <w:color w:val="000000" w:themeColor="text1"/>
          <w:sz w:val="24"/>
          <w:szCs w:val="24"/>
        </w:rPr>
        <w:t>s</w:t>
      </w:r>
      <w:r w:rsidR="00E27CEC" w:rsidRPr="008D2B71">
        <w:rPr>
          <w:rFonts w:eastAsiaTheme="majorEastAsia"/>
          <w:color w:val="000000" w:themeColor="text1"/>
          <w:sz w:val="24"/>
          <w:szCs w:val="24"/>
        </w:rPr>
        <w:t xml:space="preserve"> testing as in</w:t>
      </w:r>
      <w:r w:rsidR="001C28D7" w:rsidRPr="008D2B71">
        <w:rPr>
          <w:rFonts w:eastAsiaTheme="majorEastAsia"/>
          <w:color w:val="000000" w:themeColor="text1"/>
          <w:sz w:val="24"/>
          <w:szCs w:val="24"/>
        </w:rPr>
        <w:t xml:space="preserve"> </w:t>
      </w:r>
      <w:r w:rsidRPr="008D2B71">
        <w:rPr>
          <w:rFonts w:eastAsiaTheme="majorEastAsia" w:cs="Times New Roman"/>
          <w:color w:val="000000" w:themeColor="text1"/>
          <w:sz w:val="24"/>
          <w:szCs w:val="24"/>
        </w:rPr>
        <w:fldChar w:fldCharType="begin"/>
      </w:r>
      <w:r w:rsidRPr="008D2B71">
        <w:rPr>
          <w:rFonts w:eastAsiaTheme="majorEastAsia" w:cs="Times New Roman"/>
          <w:color w:val="000000" w:themeColor="text1"/>
          <w:sz w:val="24"/>
          <w:szCs w:val="24"/>
        </w:rPr>
        <w:instrText xml:space="preserve"> REF _Ref440404772 \h  \* MERGEFORMAT </w:instrText>
      </w:r>
      <w:r w:rsidRPr="008D2B71">
        <w:rPr>
          <w:rFonts w:eastAsiaTheme="majorEastAsia" w:cs="Times New Roman"/>
          <w:color w:val="000000" w:themeColor="text1"/>
          <w:sz w:val="24"/>
          <w:szCs w:val="24"/>
        </w:rPr>
      </w:r>
      <w:r w:rsidRPr="008D2B71">
        <w:rPr>
          <w:rFonts w:eastAsiaTheme="majorEastAsia" w:cs="Times New Roman"/>
          <w:color w:val="000000" w:themeColor="text1"/>
          <w:sz w:val="24"/>
          <w:szCs w:val="24"/>
        </w:rPr>
        <w:fldChar w:fldCharType="separate"/>
      </w:r>
      <w:r w:rsidR="004E0255" w:rsidRPr="004E0255">
        <w:rPr>
          <w:sz w:val="24"/>
          <w:szCs w:val="24"/>
        </w:rPr>
        <w:t xml:space="preserve">Figure </w:t>
      </w:r>
      <w:r w:rsidR="004E0255" w:rsidRPr="004E0255">
        <w:rPr>
          <w:noProof/>
          <w:sz w:val="24"/>
          <w:szCs w:val="24"/>
        </w:rPr>
        <w:t>6.27</w:t>
      </w:r>
      <w:r w:rsidRPr="008D2B71">
        <w:rPr>
          <w:rFonts w:eastAsiaTheme="majorEastAsia" w:cs="Times New Roman"/>
          <w:color w:val="000000" w:themeColor="text1"/>
          <w:sz w:val="24"/>
          <w:szCs w:val="24"/>
        </w:rPr>
        <w:fldChar w:fldCharType="end"/>
      </w:r>
      <w:r w:rsidR="00E27CEC" w:rsidRPr="008D2B71">
        <w:rPr>
          <w:rFonts w:eastAsiaTheme="majorEastAsia"/>
          <w:color w:val="000000" w:themeColor="text1"/>
          <w:sz w:val="24"/>
          <w:szCs w:val="24"/>
        </w:rPr>
        <w:t xml:space="preserve">, </w:t>
      </w:r>
      <w:r w:rsidR="00E27CEC" w:rsidRPr="008D2B71">
        <w:rPr>
          <w:rFonts w:eastAsiaTheme="majorEastAsia"/>
          <w:i/>
          <w:color w:val="000000" w:themeColor="text1"/>
          <w:sz w:val="24"/>
          <w:szCs w:val="24"/>
        </w:rPr>
        <w:t>V</w:t>
      </w:r>
      <w:r w:rsidR="00E27CEC" w:rsidRPr="008D2B71">
        <w:rPr>
          <w:rFonts w:eastAsiaTheme="majorEastAsia"/>
          <w:i/>
          <w:color w:val="000000" w:themeColor="text1"/>
          <w:sz w:val="24"/>
          <w:szCs w:val="24"/>
          <w:vertAlign w:val="subscript"/>
        </w:rPr>
        <w:t>ccmax</w:t>
      </w:r>
      <w:r w:rsidR="00E27CEC" w:rsidRPr="008D2B71">
        <w:rPr>
          <w:rFonts w:eastAsiaTheme="majorEastAsia"/>
          <w:color w:val="000000" w:themeColor="text1"/>
          <w:sz w:val="24"/>
          <w:szCs w:val="24"/>
        </w:rPr>
        <w:t xml:space="preserve"> is obtained by adding </w:t>
      </w:r>
      <w:r>
        <w:rPr>
          <w:rFonts w:eastAsiaTheme="majorEastAsia"/>
          <w:color w:val="000000" w:themeColor="text1"/>
          <w:sz w:val="24"/>
          <w:szCs w:val="24"/>
        </w:rPr>
        <w:t>16</w:t>
      </w:r>
      <w:r w:rsidR="00E27CEC" w:rsidRPr="008D2B71">
        <w:rPr>
          <w:rFonts w:eastAsiaTheme="majorEastAsia"/>
          <w:color w:val="000000" w:themeColor="text1"/>
          <w:sz w:val="24"/>
          <w:szCs w:val="24"/>
        </w:rPr>
        <w:t xml:space="preserve"> mV to the voltage level with 10</w:t>
      </w:r>
      <w:r w:rsidR="00DC4309">
        <w:rPr>
          <w:rFonts w:eastAsiaTheme="majorEastAsia"/>
          <w:color w:val="000000" w:themeColor="text1"/>
          <w:sz w:val="24"/>
          <w:szCs w:val="24"/>
        </w:rPr>
        <w:t xml:space="preserve">% load. Therefore, the baseline </w:t>
      </w:r>
      <w:r w:rsidR="00E27CEC" w:rsidRPr="008D2B71">
        <w:rPr>
          <w:rFonts w:eastAsiaTheme="majorEastAsia"/>
          <w:color w:val="000000" w:themeColor="text1"/>
          <w:sz w:val="24"/>
          <w:szCs w:val="24"/>
        </w:rPr>
        <w:t xml:space="preserve">in the zoomed in waveforms </w:t>
      </w:r>
      <w:r w:rsidR="00DC4309">
        <w:rPr>
          <w:rFonts w:eastAsiaTheme="majorEastAsia"/>
          <w:color w:val="000000" w:themeColor="text1"/>
          <w:sz w:val="24"/>
          <w:szCs w:val="24"/>
        </w:rPr>
        <w:t>which is the blackline in</w:t>
      </w:r>
      <w:r w:rsidR="00E27CEC" w:rsidRPr="008D2B71">
        <w:rPr>
          <w:rFonts w:eastAsiaTheme="majorEastAsia"/>
          <w:color w:val="000000" w:themeColor="text1"/>
          <w:sz w:val="24"/>
          <w:szCs w:val="24"/>
        </w:rPr>
        <w:t xml:space="preserve"> </w:t>
      </w:r>
      <w:r w:rsidR="001C28D7" w:rsidRPr="008D2B71">
        <w:rPr>
          <w:rFonts w:eastAsiaTheme="majorEastAsia" w:cs="Times New Roman"/>
          <w:color w:val="000000" w:themeColor="text1"/>
          <w:sz w:val="24"/>
          <w:szCs w:val="24"/>
        </w:rPr>
        <w:fldChar w:fldCharType="begin"/>
      </w:r>
      <w:r w:rsidR="001C28D7" w:rsidRPr="008D2B71">
        <w:rPr>
          <w:rFonts w:eastAsiaTheme="majorEastAsia" w:cs="Times New Roman"/>
          <w:color w:val="000000" w:themeColor="text1"/>
          <w:sz w:val="24"/>
          <w:szCs w:val="24"/>
        </w:rPr>
        <w:instrText xml:space="preserve"> REF _Ref440404772 \h  \* MERGEFORMAT </w:instrText>
      </w:r>
      <w:r w:rsidR="001C28D7" w:rsidRPr="008D2B71">
        <w:rPr>
          <w:rFonts w:eastAsiaTheme="majorEastAsia" w:cs="Times New Roman"/>
          <w:color w:val="000000" w:themeColor="text1"/>
          <w:sz w:val="24"/>
          <w:szCs w:val="24"/>
        </w:rPr>
      </w:r>
      <w:r w:rsidR="001C28D7" w:rsidRPr="008D2B71">
        <w:rPr>
          <w:rFonts w:eastAsiaTheme="majorEastAsia" w:cs="Times New Roman"/>
          <w:color w:val="000000" w:themeColor="text1"/>
          <w:sz w:val="24"/>
          <w:szCs w:val="24"/>
        </w:rPr>
        <w:fldChar w:fldCharType="separate"/>
      </w:r>
      <w:r w:rsidR="004E0255" w:rsidRPr="004E0255">
        <w:rPr>
          <w:sz w:val="24"/>
          <w:szCs w:val="24"/>
        </w:rPr>
        <w:t xml:space="preserve">Figure </w:t>
      </w:r>
      <w:r w:rsidR="004E0255" w:rsidRPr="004E0255">
        <w:rPr>
          <w:noProof/>
          <w:sz w:val="24"/>
          <w:szCs w:val="24"/>
        </w:rPr>
        <w:t>6.27</w:t>
      </w:r>
      <w:r w:rsidR="001C28D7" w:rsidRPr="008D2B71">
        <w:rPr>
          <w:rFonts w:eastAsiaTheme="majorEastAsia" w:cs="Times New Roman"/>
          <w:color w:val="000000" w:themeColor="text1"/>
          <w:sz w:val="24"/>
          <w:szCs w:val="24"/>
        </w:rPr>
        <w:fldChar w:fldCharType="end"/>
      </w:r>
      <w:r w:rsidR="00E27CEC" w:rsidRPr="008D2B71">
        <w:rPr>
          <w:rFonts w:eastAsiaTheme="majorEastAsia"/>
          <w:color w:val="000000" w:themeColor="text1"/>
          <w:sz w:val="24"/>
          <w:szCs w:val="24"/>
        </w:rPr>
        <w:t xml:space="preserve"> are higher than the voltage level with 10% load.</w:t>
      </w:r>
      <w:r w:rsidR="007E7D09" w:rsidRPr="008D2B71">
        <w:rPr>
          <w:rFonts w:eastAsiaTheme="majorEastAsia"/>
          <w:color w:val="000000" w:themeColor="text1"/>
          <w:sz w:val="24"/>
          <w:szCs w:val="24"/>
        </w:rPr>
        <w:t xml:space="preserve"> </w:t>
      </w:r>
      <w:r w:rsidR="008D2B71" w:rsidRPr="008D2B71">
        <w:rPr>
          <w:rFonts w:eastAsiaTheme="majorEastAsia"/>
          <w:color w:val="000000" w:themeColor="text1"/>
          <w:sz w:val="24"/>
          <w:szCs w:val="24"/>
        </w:rPr>
        <w:t>Also,</w:t>
      </w:r>
      <w:r w:rsidR="008D2B71" w:rsidRPr="008D2B71">
        <w:rPr>
          <w:rFonts w:hint="eastAsia"/>
          <w:sz w:val="24"/>
          <w:szCs w:val="24"/>
        </w:rPr>
        <w:t xml:space="preserve"> </w:t>
      </w:r>
      <w:r w:rsidR="008D2B71" w:rsidRPr="008D2B71">
        <w:rPr>
          <w:rFonts w:eastAsiaTheme="majorEastAsia"/>
          <w:color w:val="000000" w:themeColor="text1"/>
          <w:sz w:val="24"/>
          <w:szCs w:val="24"/>
        </w:rPr>
        <w:t>t</w:t>
      </w:r>
      <w:r w:rsidR="008D2B71" w:rsidRPr="008D2B71">
        <w:rPr>
          <w:rFonts w:eastAsiaTheme="majorEastAsia" w:hint="eastAsia"/>
          <w:color w:val="000000" w:themeColor="text1"/>
          <w:sz w:val="24"/>
          <w:szCs w:val="24"/>
        </w:rPr>
        <w:t xml:space="preserve">he </w:t>
      </w:r>
      <w:r w:rsidR="008D2B71" w:rsidRPr="008D2B71">
        <w:rPr>
          <w:rFonts w:eastAsiaTheme="majorEastAsia"/>
          <w:color w:val="000000" w:themeColor="text1"/>
          <w:sz w:val="24"/>
          <w:szCs w:val="24"/>
        </w:rPr>
        <w:t>dynamic</w:t>
      </w:r>
      <w:r w:rsidR="008D2B71" w:rsidRPr="008D2B71">
        <w:rPr>
          <w:rFonts w:eastAsiaTheme="majorEastAsia" w:hint="eastAsia"/>
          <w:color w:val="000000" w:themeColor="text1"/>
          <w:sz w:val="24"/>
          <w:szCs w:val="24"/>
        </w:rPr>
        <w:t xml:space="preserve"> current chang</w:t>
      </w:r>
      <w:r w:rsidR="008D2B71" w:rsidRPr="008D2B71">
        <w:rPr>
          <w:rFonts w:eastAsiaTheme="majorEastAsia"/>
          <w:color w:val="000000" w:themeColor="text1"/>
          <w:sz w:val="24"/>
          <w:szCs w:val="24"/>
        </w:rPr>
        <w:t>e</w:t>
      </w:r>
      <w:r w:rsidR="008D2B71" w:rsidRPr="008D2B71">
        <w:rPr>
          <w:rFonts w:eastAsiaTheme="majorEastAsia" w:hint="eastAsia"/>
          <w:color w:val="000000" w:themeColor="text1"/>
          <w:sz w:val="24"/>
          <w:szCs w:val="24"/>
        </w:rPr>
        <w:t xml:space="preserve"> (195 A</w:t>
      </w:r>
      <w:r w:rsidR="008D2B71" w:rsidRPr="008D2B71">
        <w:rPr>
          <w:rFonts w:eastAsiaTheme="majorEastAsia"/>
          <w:color w:val="000000" w:themeColor="text1"/>
          <w:sz w:val="24"/>
          <w:szCs w:val="24"/>
        </w:rPr>
        <w:t>)</w:t>
      </w:r>
      <w:r w:rsidR="008D2B71" w:rsidRPr="008D2B71">
        <w:rPr>
          <w:rFonts w:eastAsiaTheme="majorEastAsia" w:hint="eastAsia"/>
          <w:color w:val="000000" w:themeColor="text1"/>
          <w:sz w:val="24"/>
          <w:szCs w:val="24"/>
        </w:rPr>
        <w:t xml:space="preserve"> for the proposed six phases ISOP HV POL is beyond the </w:t>
      </w:r>
      <w:r w:rsidR="008D2B71" w:rsidRPr="008D2B71">
        <w:rPr>
          <w:rFonts w:eastAsiaTheme="majorEastAsia"/>
          <w:color w:val="000000" w:themeColor="text1"/>
          <w:sz w:val="24"/>
          <w:szCs w:val="24"/>
        </w:rPr>
        <w:t>dynamic current change defined by</w:t>
      </w:r>
      <w:r w:rsidR="008D2B71" w:rsidRPr="008D2B71">
        <w:rPr>
          <w:rFonts w:eastAsiaTheme="majorEastAsia" w:hint="eastAsia"/>
          <w:color w:val="000000" w:themeColor="text1"/>
          <w:sz w:val="24"/>
          <w:szCs w:val="24"/>
        </w:rPr>
        <w:t xml:space="preserve"> Intel (</w:t>
      </w:r>
      <w:r w:rsidR="008D2B71" w:rsidRPr="008D2B71">
        <w:rPr>
          <w:rFonts w:eastAsiaTheme="majorEastAsia"/>
          <w:color w:val="000000" w:themeColor="text1"/>
          <w:sz w:val="24"/>
          <w:szCs w:val="24"/>
        </w:rPr>
        <w:t>95 A</w:t>
      </w:r>
      <w:r w:rsidR="008D2B71" w:rsidRPr="008D2B71">
        <w:rPr>
          <w:rFonts w:eastAsiaTheme="majorEastAsia" w:hint="eastAsia"/>
          <w:color w:val="000000" w:themeColor="text1"/>
          <w:sz w:val="24"/>
          <w:szCs w:val="24"/>
        </w:rPr>
        <w:t>), which adds difficulty to meet the requirement defined based on 1</w:t>
      </w:r>
      <w:r w:rsidR="008D2B71" w:rsidRPr="008D2B71">
        <w:rPr>
          <w:rFonts w:eastAsiaTheme="majorEastAsia"/>
          <w:color w:val="000000" w:themeColor="text1"/>
          <w:sz w:val="24"/>
          <w:szCs w:val="24"/>
        </w:rPr>
        <w:t>00 A to 5 A change. Yet, with the proposed HV POL, dynamic requirement is still being satisfied.  </w:t>
      </w:r>
    </w:p>
    <w:p w14:paraId="74E5C7DA" w14:textId="2453220E" w:rsidR="00F16346" w:rsidRDefault="00F16346" w:rsidP="001C28D7">
      <w:pPr>
        <w:pStyle w:val="ListParagraph"/>
        <w:spacing w:line="240" w:lineRule="auto"/>
        <w:ind w:left="0"/>
        <w:jc w:val="center"/>
        <w:rPr>
          <w:rFonts w:eastAsiaTheme="majorEastAsia" w:cs="Times New Roman"/>
          <w:color w:val="000000" w:themeColor="text1"/>
          <w:sz w:val="24"/>
          <w:szCs w:val="24"/>
        </w:rPr>
      </w:pPr>
      <w:r w:rsidRPr="00A67BB7">
        <w:rPr>
          <w:noProof/>
          <w:sz w:val="24"/>
          <w:szCs w:val="24"/>
        </w:rPr>
        <w:drawing>
          <wp:inline distT="0" distB="0" distL="0" distR="0" wp14:anchorId="244E32B4" wp14:editId="3F9A3227">
            <wp:extent cx="2743200" cy="2052796"/>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743200" cy="2052796"/>
                    </a:xfrm>
                    <a:prstGeom prst="rect">
                      <a:avLst/>
                    </a:prstGeom>
                    <a:noFill/>
                    <a:ln>
                      <a:noFill/>
                    </a:ln>
                  </pic:spPr>
                </pic:pic>
              </a:graphicData>
            </a:graphic>
          </wp:inline>
        </w:drawing>
      </w:r>
    </w:p>
    <w:p w14:paraId="35227810" w14:textId="19E72031" w:rsidR="00F16346" w:rsidRPr="00F16346" w:rsidRDefault="00F16346" w:rsidP="00F16346">
      <w:pPr>
        <w:pStyle w:val="Caption"/>
        <w:spacing w:after="720"/>
        <w:rPr>
          <w:noProof/>
        </w:rPr>
      </w:pPr>
      <w:bookmarkStart w:id="868" w:name="_Ref440526380"/>
      <w:bookmarkStart w:id="869" w:name="_Toc440548074"/>
      <w:proofErr w:type="gramStart"/>
      <w:r w:rsidRPr="00F16346">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26</w:t>
      </w:r>
      <w:r w:rsidR="00D33AED">
        <w:rPr>
          <w:noProof/>
        </w:rPr>
        <w:fldChar w:fldCharType="end"/>
      </w:r>
      <w:bookmarkEnd w:id="868"/>
      <w:r w:rsidRPr="00F16346">
        <w:t>. Output voltage and current transient between 10</w:t>
      </w:r>
      <w:r>
        <w:t>% and 100% load with six ISOP phases</w:t>
      </w:r>
      <w:r w:rsidRPr="00F16346">
        <w:t>.</w:t>
      </w:r>
      <w:bookmarkEnd w:id="869"/>
    </w:p>
    <w:p w14:paraId="4A2B403A" w14:textId="2D2850AA" w:rsidR="00F16346" w:rsidRDefault="00F67C78" w:rsidP="00E32968">
      <w:pPr>
        <w:pStyle w:val="ListParagraph"/>
        <w:spacing w:line="240" w:lineRule="auto"/>
        <w:ind w:left="0"/>
        <w:jc w:val="center"/>
        <w:rPr>
          <w:rFonts w:eastAsiaTheme="majorEastAsia" w:cs="Times New Roman"/>
          <w:color w:val="000000" w:themeColor="text1"/>
          <w:sz w:val="24"/>
          <w:szCs w:val="24"/>
        </w:rPr>
      </w:pPr>
      <w:r>
        <w:object w:dxaOrig="16554" w:dyaOrig="11314" w14:anchorId="43012FA7">
          <v:shape id="_x0000_i1130" type="#_x0000_t75" style="width:291.55pt;height:198.75pt" o:ole="">
            <v:imagedata r:id="rId252" o:title=""/>
          </v:shape>
          <o:OLEObject Type="Embed" ProgID="Visio.Drawing.11" ShapeID="_x0000_i1130" DrawAspect="Content" ObjectID="_1515252151" r:id="rId253"/>
        </w:object>
      </w:r>
    </w:p>
    <w:p w14:paraId="4D76C29D" w14:textId="2DA5F529" w:rsidR="00F16346" w:rsidRDefault="00F16346" w:rsidP="00F16346">
      <w:pPr>
        <w:pStyle w:val="Caption"/>
        <w:spacing w:after="720"/>
      </w:pPr>
      <w:bookmarkStart w:id="870" w:name="_Ref440404772"/>
      <w:bookmarkStart w:id="871" w:name="_Toc440548075"/>
      <w:proofErr w:type="gramStart"/>
      <w:r>
        <w:t xml:space="preserve">Figure </w:t>
      </w:r>
      <w:r w:rsidR="00FA503E">
        <w:fldChar w:fldCharType="begin"/>
      </w:r>
      <w:r w:rsidR="00FA503E">
        <w:instrText xml:space="preserve"> STYLEREF 1 \s </w:instrText>
      </w:r>
      <w:r w:rsidR="00FA503E">
        <w:fldChar w:fldCharType="separate"/>
      </w:r>
      <w:r w:rsidR="004E0255">
        <w:rPr>
          <w:noProof/>
        </w:rPr>
        <w:t>6</w:t>
      </w:r>
      <w:r w:rsidR="00FA503E">
        <w:rPr>
          <w:noProof/>
        </w:rPr>
        <w:fldChar w:fldCharType="end"/>
      </w:r>
      <w:r w:rsidR="00D43492">
        <w:t>.</w:t>
      </w:r>
      <w:proofErr w:type="gramEnd"/>
      <w:r w:rsidR="00D33AED">
        <w:fldChar w:fldCharType="begin"/>
      </w:r>
      <w:r w:rsidR="00D33AED">
        <w:instrText xml:space="preserve"> SEQ Figure \* ARABIC \s 1 </w:instrText>
      </w:r>
      <w:r w:rsidR="00D33AED">
        <w:fldChar w:fldCharType="separate"/>
      </w:r>
      <w:r w:rsidR="004E0255">
        <w:rPr>
          <w:noProof/>
        </w:rPr>
        <w:t>27</w:t>
      </w:r>
      <w:r w:rsidR="00D33AED">
        <w:rPr>
          <w:noProof/>
        </w:rPr>
        <w:fldChar w:fldCharType="end"/>
      </w:r>
      <w:bookmarkEnd w:id="870"/>
      <w:r>
        <w:t xml:space="preserve">. </w:t>
      </w:r>
      <w:proofErr w:type="gramStart"/>
      <w:r w:rsidRPr="00F16346">
        <w:rPr>
          <w:rFonts w:eastAsiaTheme="majorEastAsia"/>
          <w:color w:val="000000" w:themeColor="text1"/>
          <w:szCs w:val="24"/>
        </w:rPr>
        <w:t>Zoomed in overshoot voltage during load stepping down</w:t>
      </w:r>
      <w:r w:rsidRPr="00F16346">
        <w:t xml:space="preserve"> </w:t>
      </w:r>
      <w:r>
        <w:t>with six ISOP phases.</w:t>
      </w:r>
      <w:bookmarkEnd w:id="871"/>
      <w:proofErr w:type="gramEnd"/>
    </w:p>
    <w:p w14:paraId="599878C3" w14:textId="44471F46" w:rsidR="000C271E" w:rsidRDefault="000C271E" w:rsidP="001A4753">
      <w:pPr>
        <w:spacing w:before="24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Based on the experimental results, it shows that </w:t>
      </w:r>
      <w:r w:rsidR="001A4753">
        <w:rPr>
          <w:rFonts w:ascii="Times New Roman" w:hAnsi="Times New Roman" w:cs="Times New Roman"/>
          <w:sz w:val="24"/>
          <w:szCs w:val="24"/>
        </w:rPr>
        <w:t xml:space="preserve">the single power stage power conversion architecture with </w:t>
      </w:r>
      <w:r>
        <w:rPr>
          <w:rFonts w:ascii="Times New Roman" w:hAnsi="Times New Roman" w:cs="Times New Roman"/>
          <w:sz w:val="24"/>
          <w:szCs w:val="24"/>
        </w:rPr>
        <w:t>the input series output parallel connected half bridge current doubler is capable to achieve adaptive voltage positioning control.</w:t>
      </w:r>
      <w:r w:rsidR="007724E6">
        <w:rPr>
          <w:rFonts w:ascii="Times New Roman" w:hAnsi="Times New Roman" w:cs="Times New Roman"/>
          <w:sz w:val="24"/>
          <w:szCs w:val="24"/>
        </w:rPr>
        <w:t xml:space="preserve"> At the same time, the ISOP system does not require extra tuning of converter</w:t>
      </w:r>
      <w:r w:rsidR="00942792">
        <w:rPr>
          <w:rFonts w:ascii="Times New Roman" w:hAnsi="Times New Roman" w:cs="Times New Roman"/>
          <w:sz w:val="24"/>
          <w:szCs w:val="24"/>
        </w:rPr>
        <w:t>s to assure stable operation</w:t>
      </w:r>
      <w:r w:rsidR="007724E6">
        <w:rPr>
          <w:rFonts w:ascii="Times New Roman" w:hAnsi="Times New Roman" w:cs="Times New Roman"/>
          <w:sz w:val="24"/>
          <w:szCs w:val="24"/>
        </w:rPr>
        <w:t>, which simplifies the system design.</w:t>
      </w:r>
      <w:r w:rsidR="007724E6" w:rsidRPr="007724E6">
        <w:rPr>
          <w:rFonts w:ascii="Times New Roman" w:hAnsi="Times New Roman" w:cs="Times New Roman"/>
          <w:sz w:val="24"/>
          <w:szCs w:val="24"/>
        </w:rPr>
        <w:t xml:space="preserve"> </w:t>
      </w:r>
      <w:r w:rsidR="007724E6">
        <w:rPr>
          <w:rFonts w:ascii="Times New Roman" w:hAnsi="Times New Roman" w:cs="Times New Roman"/>
          <w:sz w:val="24"/>
          <w:szCs w:val="24"/>
        </w:rPr>
        <w:t>Combined with discussion in Chapter 5, the single power stage also helps to increase the system efficiency. Therefore, single power stage HV POL is capable of meeting on-board power supply requirement with higher efficiency compared with conventional architecture.</w:t>
      </w:r>
    </w:p>
    <w:p w14:paraId="495DB29F" w14:textId="56C01088" w:rsidR="000C271E" w:rsidRPr="003902F9" w:rsidRDefault="000C271E" w:rsidP="00F26FCE">
      <w:pPr>
        <w:pStyle w:val="Heading2"/>
        <w:numPr>
          <w:ilvl w:val="1"/>
          <w:numId w:val="32"/>
        </w:numPr>
        <w:spacing w:line="480" w:lineRule="auto"/>
        <w:ind w:left="540" w:hanging="540"/>
        <w:rPr>
          <w:rFonts w:ascii="Times New Roman" w:hAnsi="Times New Roman" w:cs="Times New Roman"/>
          <w:b/>
          <w:color w:val="auto"/>
          <w:sz w:val="24"/>
        </w:rPr>
      </w:pPr>
      <w:bookmarkStart w:id="872" w:name="_Toc440547934"/>
      <w:r w:rsidRPr="003902F9">
        <w:rPr>
          <w:rFonts w:ascii="Times New Roman" w:hAnsi="Times New Roman" w:cs="Times New Roman"/>
          <w:b/>
          <w:color w:val="auto"/>
          <w:sz w:val="24"/>
        </w:rPr>
        <w:t>Summary</w:t>
      </w:r>
      <w:bookmarkEnd w:id="872"/>
    </w:p>
    <w:p w14:paraId="2A9A592D" w14:textId="5FB6785F" w:rsidR="000C271E" w:rsidRDefault="000C271E" w:rsidP="000C271E">
      <w:pPr>
        <w:spacing w:line="480" w:lineRule="auto"/>
        <w:ind w:firstLine="360"/>
        <w:jc w:val="both"/>
        <w:rPr>
          <w:rFonts w:ascii="Times New Roman" w:hAnsi="Times New Roman" w:cs="Times New Roman"/>
          <w:sz w:val="24"/>
          <w:szCs w:val="24"/>
        </w:rPr>
      </w:pPr>
      <w:r w:rsidRPr="00C90ACA">
        <w:rPr>
          <w:rFonts w:ascii="Times New Roman" w:hAnsi="Times New Roman" w:cs="Times New Roman"/>
          <w:sz w:val="24"/>
          <w:szCs w:val="24"/>
        </w:rPr>
        <w:t xml:space="preserve">In </w:t>
      </w:r>
      <w:r>
        <w:rPr>
          <w:rFonts w:ascii="Times New Roman" w:hAnsi="Times New Roman" w:cs="Times New Roman"/>
          <w:sz w:val="24"/>
          <w:szCs w:val="24"/>
        </w:rPr>
        <w:t xml:space="preserve">this chapter, the six phase input series and output parallel </w:t>
      </w:r>
      <w:r w:rsidR="00942792">
        <w:rPr>
          <w:rFonts w:ascii="Times New Roman" w:hAnsi="Times New Roman" w:cs="Times New Roman"/>
          <w:sz w:val="24"/>
          <w:szCs w:val="24"/>
        </w:rPr>
        <w:t xml:space="preserve">(ISOP) </w:t>
      </w:r>
      <w:r>
        <w:rPr>
          <w:rFonts w:ascii="Times New Roman" w:hAnsi="Times New Roman" w:cs="Times New Roman"/>
          <w:sz w:val="24"/>
          <w:szCs w:val="24"/>
        </w:rPr>
        <w:t xml:space="preserve">connected half bridge current doubler to realize </w:t>
      </w:r>
      <w:r w:rsidR="00942792">
        <w:rPr>
          <w:rFonts w:ascii="Times New Roman" w:hAnsi="Times New Roman" w:cs="Times New Roman"/>
          <w:sz w:val="24"/>
          <w:szCs w:val="24"/>
        </w:rPr>
        <w:t>high voltage point of load (HV POL)</w:t>
      </w:r>
      <w:r>
        <w:rPr>
          <w:rFonts w:ascii="Times New Roman" w:hAnsi="Times New Roman" w:cs="Times New Roman"/>
          <w:sz w:val="24"/>
          <w:szCs w:val="24"/>
        </w:rPr>
        <w:t xml:space="preserve"> with adaptive voltage positioning (AVP) is built in prototype and tested. </w:t>
      </w:r>
    </w:p>
    <w:p w14:paraId="7E5BDDE6" w14:textId="4877F3FD" w:rsidR="000C271E" w:rsidRDefault="000C271E" w:rsidP="000C271E">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First, the transfer function of </w:t>
      </w:r>
      <w:r w:rsidR="00942792">
        <w:rPr>
          <w:rFonts w:ascii="Times New Roman" w:hAnsi="Times New Roman" w:cs="Times New Roman"/>
          <w:sz w:val="24"/>
          <w:szCs w:val="24"/>
        </w:rPr>
        <w:t xml:space="preserve">the </w:t>
      </w:r>
      <w:r>
        <w:rPr>
          <w:rFonts w:ascii="Times New Roman" w:hAnsi="Times New Roman" w:cs="Times New Roman"/>
          <w:sz w:val="24"/>
          <w:szCs w:val="24"/>
        </w:rPr>
        <w:t xml:space="preserve">ISOP </w:t>
      </w:r>
      <w:r w:rsidR="00942792">
        <w:rPr>
          <w:rFonts w:ascii="Times New Roman" w:hAnsi="Times New Roman" w:cs="Times New Roman"/>
          <w:sz w:val="24"/>
          <w:szCs w:val="24"/>
        </w:rPr>
        <w:t>system</w:t>
      </w:r>
      <w:r>
        <w:rPr>
          <w:rFonts w:ascii="Times New Roman" w:hAnsi="Times New Roman" w:cs="Times New Roman"/>
          <w:sz w:val="24"/>
          <w:szCs w:val="24"/>
        </w:rPr>
        <w:t xml:space="preserve"> is derived based on state space model </w:t>
      </w:r>
      <w:r w:rsidR="00942792">
        <w:rPr>
          <w:rFonts w:ascii="Times New Roman" w:hAnsi="Times New Roman" w:cs="Times New Roman"/>
          <w:sz w:val="24"/>
          <w:szCs w:val="24"/>
        </w:rPr>
        <w:t xml:space="preserve">and properly scaling the components and frequency. </w:t>
      </w:r>
      <w:r>
        <w:rPr>
          <w:rFonts w:ascii="Times New Roman" w:hAnsi="Times New Roman" w:cs="Times New Roman"/>
          <w:sz w:val="24"/>
          <w:szCs w:val="24"/>
        </w:rPr>
        <w:t xml:space="preserve">Second, the compensator to realize adaptive </w:t>
      </w:r>
      <w:r>
        <w:rPr>
          <w:rFonts w:ascii="Times New Roman" w:hAnsi="Times New Roman" w:cs="Times New Roman"/>
          <w:sz w:val="24"/>
          <w:szCs w:val="24"/>
        </w:rPr>
        <w:lastRenderedPageBreak/>
        <w:t xml:space="preserve">voltage positioning control on a half bridge current doubler is analyzed. </w:t>
      </w:r>
      <w:r w:rsidR="00942792">
        <w:rPr>
          <w:rFonts w:ascii="Times New Roman" w:hAnsi="Times New Roman" w:cs="Times New Roman"/>
          <w:sz w:val="24"/>
          <w:szCs w:val="24"/>
        </w:rPr>
        <w:t xml:space="preserve">Constant output impedance can be obtained with a conventional type III compensator. </w:t>
      </w:r>
      <w:r>
        <w:rPr>
          <w:rFonts w:ascii="Times New Roman" w:hAnsi="Times New Roman" w:cs="Times New Roman"/>
          <w:sz w:val="24"/>
          <w:szCs w:val="24"/>
        </w:rPr>
        <w:t xml:space="preserve">Third, the impact of mismatches among circuit modules is performed on both current and voltage sharing among modules and the accuracy </w:t>
      </w:r>
      <w:r w:rsidR="000F02DE">
        <w:rPr>
          <w:rFonts w:ascii="Times New Roman" w:hAnsi="Times New Roman" w:cs="Times New Roman"/>
          <w:sz w:val="24"/>
          <w:szCs w:val="24"/>
        </w:rPr>
        <w:t>of</w:t>
      </w:r>
      <w:r>
        <w:rPr>
          <w:rFonts w:ascii="Times New Roman" w:hAnsi="Times New Roman" w:cs="Times New Roman"/>
          <w:sz w:val="24"/>
          <w:szCs w:val="24"/>
        </w:rPr>
        <w:t xml:space="preserve"> designed compensator </w:t>
      </w:r>
      <w:r w:rsidR="0017444F">
        <w:rPr>
          <w:rFonts w:ascii="Times New Roman" w:hAnsi="Times New Roman" w:cs="Times New Roman"/>
          <w:sz w:val="24"/>
          <w:szCs w:val="24"/>
        </w:rPr>
        <w:t xml:space="preserve">is verified </w:t>
      </w:r>
      <w:r>
        <w:rPr>
          <w:rFonts w:ascii="Times New Roman" w:hAnsi="Times New Roman" w:cs="Times New Roman"/>
          <w:sz w:val="24"/>
          <w:szCs w:val="24"/>
        </w:rPr>
        <w:t xml:space="preserve">under identical components assumption. </w:t>
      </w:r>
      <w:r w:rsidR="00942792">
        <w:rPr>
          <w:rFonts w:ascii="Times New Roman" w:hAnsi="Times New Roman" w:cs="Times New Roman"/>
          <w:sz w:val="24"/>
          <w:szCs w:val="24"/>
        </w:rPr>
        <w:t xml:space="preserve">Based on simulation results, the ISOP system is not sensitive to circuitry mismatches and stable operation can be obtained with large mismatches. </w:t>
      </w:r>
      <w:r>
        <w:rPr>
          <w:rFonts w:ascii="Times New Roman" w:hAnsi="Times New Roman" w:cs="Times New Roman"/>
          <w:sz w:val="24"/>
          <w:szCs w:val="24"/>
        </w:rPr>
        <w:t>In the end, the experimental results are given to prove</w:t>
      </w:r>
      <w:r w:rsidR="00942792">
        <w:rPr>
          <w:rFonts w:ascii="Times New Roman" w:hAnsi="Times New Roman" w:cs="Times New Roman"/>
          <w:sz w:val="24"/>
          <w:szCs w:val="24"/>
        </w:rPr>
        <w:t xml:space="preserve"> that </w:t>
      </w:r>
      <w:r>
        <w:rPr>
          <w:rFonts w:ascii="Times New Roman" w:hAnsi="Times New Roman" w:cs="Times New Roman"/>
          <w:sz w:val="24"/>
          <w:szCs w:val="24"/>
        </w:rPr>
        <w:t>the proposed architecture is capable to meet the on-b</w:t>
      </w:r>
      <w:r w:rsidR="00942792">
        <w:rPr>
          <w:rFonts w:ascii="Times New Roman" w:hAnsi="Times New Roman" w:cs="Times New Roman"/>
          <w:sz w:val="24"/>
          <w:szCs w:val="24"/>
        </w:rPr>
        <w:t>oard power supplies requirement with a higher efficiency compared with state of the art products.</w:t>
      </w:r>
      <w:r>
        <w:rPr>
          <w:rFonts w:ascii="Times New Roman" w:hAnsi="Times New Roman" w:cs="Times New Roman"/>
          <w:sz w:val="24"/>
          <w:szCs w:val="24"/>
        </w:rPr>
        <w:t xml:space="preserve"> </w:t>
      </w:r>
    </w:p>
    <w:p w14:paraId="03FFE599" w14:textId="77777777" w:rsidR="003902F9" w:rsidRDefault="003902F9" w:rsidP="000C271E">
      <w:pPr>
        <w:spacing w:line="480" w:lineRule="auto"/>
        <w:ind w:firstLine="360"/>
        <w:jc w:val="both"/>
        <w:rPr>
          <w:rFonts w:ascii="Times New Roman" w:hAnsi="Times New Roman" w:cs="Times New Roman"/>
          <w:sz w:val="24"/>
          <w:szCs w:val="24"/>
        </w:rPr>
      </w:pPr>
    </w:p>
    <w:p w14:paraId="729BA822" w14:textId="77777777" w:rsidR="001A4753" w:rsidRDefault="001A4753" w:rsidP="000C271E">
      <w:pPr>
        <w:spacing w:line="480" w:lineRule="auto"/>
        <w:ind w:firstLine="360"/>
        <w:jc w:val="both"/>
        <w:rPr>
          <w:rFonts w:ascii="Times New Roman" w:hAnsi="Times New Roman" w:cs="Times New Roman"/>
          <w:sz w:val="24"/>
          <w:szCs w:val="24"/>
        </w:rPr>
      </w:pPr>
    </w:p>
    <w:p w14:paraId="588E1ADC" w14:textId="77777777" w:rsidR="001A4753" w:rsidRDefault="001A4753" w:rsidP="000C271E">
      <w:pPr>
        <w:spacing w:line="480" w:lineRule="auto"/>
        <w:ind w:firstLine="360"/>
        <w:jc w:val="both"/>
        <w:rPr>
          <w:rFonts w:ascii="Times New Roman" w:hAnsi="Times New Roman" w:cs="Times New Roman"/>
          <w:sz w:val="24"/>
          <w:szCs w:val="24"/>
        </w:rPr>
      </w:pPr>
    </w:p>
    <w:p w14:paraId="03443093" w14:textId="7A15A752" w:rsidR="00942792" w:rsidRDefault="00942792" w:rsidP="000C271E">
      <w:pPr>
        <w:spacing w:line="480" w:lineRule="auto"/>
        <w:ind w:firstLine="360"/>
        <w:jc w:val="both"/>
        <w:rPr>
          <w:rFonts w:ascii="Times New Roman" w:hAnsi="Times New Roman" w:cs="Times New Roman"/>
          <w:sz w:val="24"/>
          <w:szCs w:val="24"/>
        </w:rPr>
      </w:pPr>
    </w:p>
    <w:p w14:paraId="36306814" w14:textId="77777777" w:rsidR="00942792" w:rsidRDefault="00942792" w:rsidP="000C271E">
      <w:pPr>
        <w:spacing w:line="480" w:lineRule="auto"/>
        <w:ind w:firstLine="360"/>
        <w:jc w:val="both"/>
        <w:rPr>
          <w:rFonts w:ascii="Times New Roman" w:hAnsi="Times New Roman" w:cs="Times New Roman"/>
          <w:sz w:val="24"/>
          <w:szCs w:val="24"/>
        </w:rPr>
      </w:pPr>
    </w:p>
    <w:p w14:paraId="1CB8CD7C" w14:textId="77777777" w:rsidR="001C28D7" w:rsidRDefault="001C28D7" w:rsidP="000C271E">
      <w:pPr>
        <w:spacing w:line="480" w:lineRule="auto"/>
        <w:ind w:firstLine="360"/>
        <w:jc w:val="both"/>
        <w:rPr>
          <w:rFonts w:ascii="Times New Roman" w:hAnsi="Times New Roman" w:cs="Times New Roman"/>
          <w:sz w:val="24"/>
          <w:szCs w:val="24"/>
        </w:rPr>
      </w:pPr>
    </w:p>
    <w:p w14:paraId="78AFC989" w14:textId="77777777" w:rsidR="001C28D7" w:rsidRDefault="001C28D7" w:rsidP="000C271E">
      <w:pPr>
        <w:spacing w:line="480" w:lineRule="auto"/>
        <w:ind w:firstLine="360"/>
        <w:jc w:val="both"/>
        <w:rPr>
          <w:rFonts w:ascii="Times New Roman" w:hAnsi="Times New Roman" w:cs="Times New Roman"/>
          <w:sz w:val="24"/>
          <w:szCs w:val="24"/>
        </w:rPr>
      </w:pPr>
    </w:p>
    <w:p w14:paraId="3F5B9BEC" w14:textId="77777777" w:rsidR="0017444F" w:rsidRDefault="0017444F" w:rsidP="000C271E">
      <w:pPr>
        <w:spacing w:line="480" w:lineRule="auto"/>
        <w:ind w:firstLine="360"/>
        <w:jc w:val="both"/>
        <w:rPr>
          <w:rFonts w:ascii="Times New Roman" w:hAnsi="Times New Roman" w:cs="Times New Roman"/>
          <w:sz w:val="24"/>
          <w:szCs w:val="24"/>
        </w:rPr>
      </w:pPr>
    </w:p>
    <w:p w14:paraId="3879818E" w14:textId="77777777" w:rsidR="0017444F" w:rsidRDefault="0017444F" w:rsidP="000C271E">
      <w:pPr>
        <w:spacing w:line="480" w:lineRule="auto"/>
        <w:ind w:firstLine="360"/>
        <w:jc w:val="both"/>
        <w:rPr>
          <w:rFonts w:ascii="Times New Roman" w:hAnsi="Times New Roman" w:cs="Times New Roman"/>
          <w:sz w:val="24"/>
          <w:szCs w:val="24"/>
        </w:rPr>
      </w:pPr>
    </w:p>
    <w:p w14:paraId="286BEFBE" w14:textId="77777777" w:rsidR="0017444F" w:rsidRDefault="0017444F" w:rsidP="000C271E">
      <w:pPr>
        <w:spacing w:line="480" w:lineRule="auto"/>
        <w:ind w:firstLine="360"/>
        <w:jc w:val="both"/>
        <w:rPr>
          <w:rFonts w:ascii="Times New Roman" w:hAnsi="Times New Roman" w:cs="Times New Roman"/>
          <w:sz w:val="24"/>
          <w:szCs w:val="24"/>
        </w:rPr>
      </w:pPr>
    </w:p>
    <w:p w14:paraId="4FD9069E" w14:textId="77777777" w:rsidR="0017444F" w:rsidRDefault="0017444F" w:rsidP="000C271E">
      <w:pPr>
        <w:spacing w:line="480" w:lineRule="auto"/>
        <w:ind w:firstLine="360"/>
        <w:jc w:val="both"/>
        <w:rPr>
          <w:rFonts w:ascii="Times New Roman" w:hAnsi="Times New Roman" w:cs="Times New Roman"/>
          <w:sz w:val="24"/>
          <w:szCs w:val="24"/>
        </w:rPr>
      </w:pPr>
    </w:p>
    <w:p w14:paraId="5471F59A" w14:textId="5C393808" w:rsidR="00A3751C" w:rsidRPr="002F454F" w:rsidRDefault="00CC6B1A" w:rsidP="00DE577E">
      <w:pPr>
        <w:pStyle w:val="Heading1"/>
        <w:numPr>
          <w:ilvl w:val="0"/>
          <w:numId w:val="27"/>
        </w:numPr>
        <w:spacing w:before="0" w:after="0" w:line="480" w:lineRule="auto"/>
        <w:jc w:val="center"/>
        <w:rPr>
          <w:sz w:val="32"/>
        </w:rPr>
      </w:pPr>
      <w:bookmarkStart w:id="873" w:name="_Toc440547935"/>
      <w:r w:rsidRPr="002F454F">
        <w:rPr>
          <w:sz w:val="32"/>
        </w:rPr>
        <w:lastRenderedPageBreak/>
        <w:t>Conclusion and future work</w:t>
      </w:r>
      <w:bookmarkEnd w:id="873"/>
    </w:p>
    <w:p w14:paraId="0A275F3E" w14:textId="77777777" w:rsidR="00A11662" w:rsidRPr="00A11662" w:rsidRDefault="00A11662" w:rsidP="00F26FCE">
      <w:pPr>
        <w:pStyle w:val="ListParagraph"/>
        <w:keepNext/>
        <w:keepLines/>
        <w:numPr>
          <w:ilvl w:val="0"/>
          <w:numId w:val="32"/>
        </w:numPr>
        <w:spacing w:before="40" w:after="0" w:line="480" w:lineRule="auto"/>
        <w:contextualSpacing w:val="0"/>
        <w:outlineLvl w:val="1"/>
        <w:rPr>
          <w:rFonts w:eastAsiaTheme="majorEastAsia" w:cs="Times New Roman"/>
          <w:b/>
          <w:vanish/>
          <w:sz w:val="24"/>
          <w:szCs w:val="26"/>
        </w:rPr>
      </w:pPr>
      <w:bookmarkStart w:id="874" w:name="_Toc438566633"/>
      <w:bookmarkStart w:id="875" w:name="_Toc438757570"/>
      <w:bookmarkStart w:id="876" w:name="_Toc438757657"/>
      <w:bookmarkStart w:id="877" w:name="_Toc439012463"/>
      <w:bookmarkStart w:id="878" w:name="_Toc439013150"/>
      <w:bookmarkStart w:id="879" w:name="_Toc439015304"/>
      <w:bookmarkStart w:id="880" w:name="_Toc439223665"/>
      <w:bookmarkStart w:id="881" w:name="_Toc439853968"/>
      <w:bookmarkStart w:id="882" w:name="_Toc440378171"/>
      <w:bookmarkStart w:id="883" w:name="_Toc440381891"/>
      <w:bookmarkStart w:id="884" w:name="_Toc440383975"/>
      <w:bookmarkStart w:id="885" w:name="_Toc440384238"/>
      <w:bookmarkStart w:id="886" w:name="_Toc440385115"/>
      <w:bookmarkStart w:id="887" w:name="_Toc440402477"/>
      <w:bookmarkStart w:id="888" w:name="_Toc440405384"/>
      <w:bookmarkStart w:id="889" w:name="_Toc440456098"/>
      <w:bookmarkStart w:id="890" w:name="_Toc440547936"/>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14:paraId="0A3036C0" w14:textId="73C5E677" w:rsidR="005366D2" w:rsidRDefault="00A11662" w:rsidP="00F26FCE">
      <w:pPr>
        <w:pStyle w:val="Heading2"/>
        <w:numPr>
          <w:ilvl w:val="1"/>
          <w:numId w:val="32"/>
        </w:numPr>
        <w:spacing w:line="480" w:lineRule="auto"/>
        <w:ind w:left="432"/>
        <w:rPr>
          <w:rFonts w:ascii="Times New Roman" w:hAnsi="Times New Roman" w:cs="Times New Roman"/>
          <w:b/>
          <w:color w:val="auto"/>
          <w:sz w:val="24"/>
        </w:rPr>
      </w:pPr>
      <w:bookmarkStart w:id="891" w:name="_Toc440547937"/>
      <w:r w:rsidRPr="00A11662">
        <w:rPr>
          <w:rFonts w:ascii="Times New Roman" w:hAnsi="Times New Roman" w:cs="Times New Roman"/>
          <w:b/>
          <w:color w:val="auto"/>
          <w:sz w:val="24"/>
        </w:rPr>
        <w:t>Conclusions</w:t>
      </w:r>
      <w:bookmarkEnd w:id="891"/>
    </w:p>
    <w:p w14:paraId="003D8E78" w14:textId="77777777" w:rsidR="00A11662" w:rsidRPr="00A11662" w:rsidRDefault="00A11662" w:rsidP="00F26FCE">
      <w:pPr>
        <w:pStyle w:val="ListParagraph"/>
        <w:numPr>
          <w:ilvl w:val="0"/>
          <w:numId w:val="29"/>
        </w:numPr>
        <w:spacing w:after="120" w:line="480" w:lineRule="auto"/>
        <w:contextualSpacing w:val="0"/>
        <w:jc w:val="both"/>
        <w:outlineLvl w:val="2"/>
        <w:rPr>
          <w:rFonts w:eastAsiaTheme="majorEastAsia" w:cs="Times New Roman"/>
          <w:b/>
          <w:vanish/>
          <w:sz w:val="24"/>
          <w:szCs w:val="26"/>
        </w:rPr>
      </w:pPr>
      <w:bookmarkStart w:id="892" w:name="_Toc438566635"/>
      <w:bookmarkStart w:id="893" w:name="_Toc438757572"/>
      <w:bookmarkStart w:id="894" w:name="_Toc438757659"/>
      <w:bookmarkStart w:id="895" w:name="_Toc439012465"/>
      <w:bookmarkStart w:id="896" w:name="_Toc439013152"/>
      <w:bookmarkStart w:id="897" w:name="_Toc439015306"/>
      <w:bookmarkStart w:id="898" w:name="_Toc439223667"/>
      <w:bookmarkStart w:id="899" w:name="_Toc439853970"/>
      <w:bookmarkStart w:id="900" w:name="_Toc440378173"/>
      <w:bookmarkStart w:id="901" w:name="_Toc440381893"/>
      <w:bookmarkStart w:id="902" w:name="_Toc440383977"/>
      <w:bookmarkStart w:id="903" w:name="_Toc440384240"/>
      <w:bookmarkStart w:id="904" w:name="_Toc440385117"/>
      <w:bookmarkStart w:id="905" w:name="_Toc440402479"/>
      <w:bookmarkStart w:id="906" w:name="_Toc440405386"/>
      <w:bookmarkStart w:id="907" w:name="_Toc440456100"/>
      <w:bookmarkStart w:id="908" w:name="_Toc440547938"/>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19030213" w14:textId="77777777" w:rsidR="00A11662" w:rsidRPr="00A11662" w:rsidRDefault="00A11662" w:rsidP="00F26FCE">
      <w:pPr>
        <w:pStyle w:val="ListParagraph"/>
        <w:numPr>
          <w:ilvl w:val="1"/>
          <w:numId w:val="29"/>
        </w:numPr>
        <w:spacing w:after="120" w:line="480" w:lineRule="auto"/>
        <w:contextualSpacing w:val="0"/>
        <w:jc w:val="both"/>
        <w:outlineLvl w:val="2"/>
        <w:rPr>
          <w:rFonts w:eastAsiaTheme="majorEastAsia" w:cs="Times New Roman"/>
          <w:b/>
          <w:vanish/>
          <w:sz w:val="24"/>
          <w:szCs w:val="26"/>
        </w:rPr>
      </w:pPr>
      <w:bookmarkStart w:id="909" w:name="_Toc438566636"/>
      <w:bookmarkStart w:id="910" w:name="_Toc438757573"/>
      <w:bookmarkStart w:id="911" w:name="_Toc438757660"/>
      <w:bookmarkStart w:id="912" w:name="_Toc439012466"/>
      <w:bookmarkStart w:id="913" w:name="_Toc439013153"/>
      <w:bookmarkStart w:id="914" w:name="_Toc439015307"/>
      <w:bookmarkStart w:id="915" w:name="_Toc439223668"/>
      <w:bookmarkStart w:id="916" w:name="_Toc439853971"/>
      <w:bookmarkStart w:id="917" w:name="_Toc440378174"/>
      <w:bookmarkStart w:id="918" w:name="_Toc440381894"/>
      <w:bookmarkStart w:id="919" w:name="_Toc440383978"/>
      <w:bookmarkStart w:id="920" w:name="_Toc440384241"/>
      <w:bookmarkStart w:id="921" w:name="_Toc440385118"/>
      <w:bookmarkStart w:id="922" w:name="_Toc440402480"/>
      <w:bookmarkStart w:id="923" w:name="_Toc440405387"/>
      <w:bookmarkStart w:id="924" w:name="_Toc440456101"/>
      <w:bookmarkStart w:id="925" w:name="_Toc440547939"/>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14:paraId="23735837" w14:textId="14F35C7B" w:rsidR="00A11662" w:rsidRDefault="00A11662" w:rsidP="00F26FCE">
      <w:pPr>
        <w:pStyle w:val="Heading3"/>
        <w:numPr>
          <w:ilvl w:val="2"/>
          <w:numId w:val="29"/>
        </w:numPr>
        <w:spacing w:after="120" w:line="480" w:lineRule="auto"/>
        <w:ind w:left="540"/>
        <w:rPr>
          <w:rFonts w:eastAsiaTheme="majorEastAsia"/>
          <w:b/>
          <w:i w:val="0"/>
          <w:iCs w:val="0"/>
          <w:noProof w:val="0"/>
          <w:sz w:val="24"/>
          <w:szCs w:val="26"/>
          <w:lang w:eastAsia="zh-CN"/>
        </w:rPr>
      </w:pPr>
      <w:bookmarkStart w:id="926" w:name="_Toc440547940"/>
      <w:r w:rsidRPr="00A11662">
        <w:rPr>
          <w:rFonts w:eastAsiaTheme="majorEastAsia"/>
          <w:b/>
          <w:i w:val="0"/>
          <w:iCs w:val="0"/>
          <w:noProof w:val="0"/>
          <w:sz w:val="24"/>
          <w:szCs w:val="26"/>
          <w:lang w:eastAsia="zh-CN"/>
        </w:rPr>
        <w:t>Summary of the work</w:t>
      </w:r>
      <w:bookmarkEnd w:id="926"/>
    </w:p>
    <w:p w14:paraId="572FA60F" w14:textId="31CF4A6C" w:rsidR="00A11662" w:rsidRDefault="00A11662" w:rsidP="00693B4F">
      <w:pPr>
        <w:spacing w:line="480" w:lineRule="auto"/>
        <w:ind w:firstLine="360"/>
        <w:jc w:val="both"/>
        <w:rPr>
          <w:rFonts w:ascii="Times New Roman" w:hAnsi="Times New Roman" w:cs="Times New Roman"/>
          <w:sz w:val="24"/>
          <w:szCs w:val="24"/>
        </w:rPr>
      </w:pPr>
      <w:r w:rsidRPr="00A11662">
        <w:rPr>
          <w:rFonts w:ascii="Times New Roman" w:hAnsi="Times New Roman" w:cs="Times New Roman"/>
          <w:sz w:val="24"/>
          <w:szCs w:val="24"/>
        </w:rPr>
        <w:t xml:space="preserve">In this dissertation, </w:t>
      </w:r>
      <w:proofErr w:type="gramStart"/>
      <w:r w:rsidR="00693B4F">
        <w:rPr>
          <w:rFonts w:ascii="Times New Roman" w:hAnsi="Times New Roman" w:cs="Times New Roman"/>
          <w:sz w:val="24"/>
          <w:szCs w:val="24"/>
        </w:rPr>
        <w:t xml:space="preserve">an </w:t>
      </w:r>
      <w:r>
        <w:rPr>
          <w:rFonts w:ascii="Times New Roman" w:hAnsi="Times New Roman" w:cs="Times New Roman"/>
          <w:sz w:val="24"/>
          <w:szCs w:val="24"/>
        </w:rPr>
        <w:t>alternative</w:t>
      </w:r>
      <w:proofErr w:type="gramEnd"/>
      <w:r>
        <w:rPr>
          <w:rFonts w:ascii="Times New Roman" w:hAnsi="Times New Roman" w:cs="Times New Roman"/>
          <w:sz w:val="24"/>
          <w:szCs w:val="24"/>
        </w:rPr>
        <w:t xml:space="preserve"> power supply architecture for data center</w:t>
      </w:r>
      <w:r w:rsidR="0017444F">
        <w:rPr>
          <w:rFonts w:ascii="Times New Roman" w:hAnsi="Times New Roman" w:cs="Times New Roman"/>
          <w:sz w:val="24"/>
          <w:szCs w:val="24"/>
        </w:rPr>
        <w:t>s</w:t>
      </w:r>
      <w:r>
        <w:rPr>
          <w:rFonts w:ascii="Times New Roman" w:hAnsi="Times New Roman" w:cs="Times New Roman"/>
          <w:sz w:val="24"/>
          <w:szCs w:val="24"/>
        </w:rPr>
        <w:t xml:space="preserve"> is proposed in order to </w:t>
      </w:r>
      <w:r w:rsidR="00693B4F">
        <w:rPr>
          <w:rFonts w:ascii="Times New Roman" w:hAnsi="Times New Roman" w:cs="Times New Roman"/>
          <w:sz w:val="24"/>
          <w:szCs w:val="24"/>
        </w:rPr>
        <w:t xml:space="preserve">increase the efficiency and </w:t>
      </w:r>
      <w:r w:rsidR="0017444F">
        <w:rPr>
          <w:rFonts w:ascii="Times New Roman" w:hAnsi="Times New Roman" w:cs="Times New Roman"/>
          <w:sz w:val="24"/>
          <w:szCs w:val="24"/>
        </w:rPr>
        <w:t>to</w:t>
      </w:r>
      <w:r w:rsidR="00693B4F">
        <w:rPr>
          <w:rFonts w:ascii="Times New Roman" w:hAnsi="Times New Roman" w:cs="Times New Roman"/>
          <w:sz w:val="24"/>
          <w:szCs w:val="24"/>
        </w:rPr>
        <w:t xml:space="preserve"> reduce energy cost from the high voltage DC (HVDC) distribution voltage to the electric load on the motherboard.</w:t>
      </w:r>
    </w:p>
    <w:p w14:paraId="42B40326" w14:textId="7866CE99" w:rsidR="00693B4F" w:rsidRDefault="00693B4F" w:rsidP="00693B4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Various power supplies architectures are available in the market, however, all of which contains several power stages in series. The overall efficiency of the power supply system becomes the p</w:t>
      </w:r>
      <w:r w:rsidR="006035EE">
        <w:rPr>
          <w:rFonts w:ascii="Times New Roman" w:hAnsi="Times New Roman" w:cs="Times New Roman"/>
          <w:sz w:val="24"/>
          <w:szCs w:val="24"/>
        </w:rPr>
        <w:t xml:space="preserve">roduct of each stage’s efficiency. Even though, </w:t>
      </w:r>
      <w:r w:rsidR="0017444F">
        <w:rPr>
          <w:rFonts w:ascii="Times New Roman" w:hAnsi="Times New Roman" w:cs="Times New Roman"/>
          <w:sz w:val="24"/>
          <w:szCs w:val="24"/>
        </w:rPr>
        <w:t xml:space="preserve">a </w:t>
      </w:r>
      <w:r w:rsidR="006035EE">
        <w:rPr>
          <w:rFonts w:ascii="Times New Roman" w:hAnsi="Times New Roman" w:cs="Times New Roman"/>
          <w:sz w:val="24"/>
          <w:szCs w:val="24"/>
        </w:rPr>
        <w:t xml:space="preserve">single stage’s efficiency may be decent (&gt; 90 %), the overall system efficiency is limited.  </w:t>
      </w:r>
    </w:p>
    <w:p w14:paraId="63211308" w14:textId="1B10BAB8" w:rsidR="006035EE" w:rsidRDefault="006035EE" w:rsidP="00693B4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order to achieve higher efficiency, in this dissertation, </w:t>
      </w:r>
      <w:proofErr w:type="gramStart"/>
      <w:r>
        <w:rPr>
          <w:rFonts w:ascii="Times New Roman" w:hAnsi="Times New Roman" w:cs="Times New Roman"/>
          <w:sz w:val="24"/>
          <w:szCs w:val="24"/>
        </w:rPr>
        <w:t>a single</w:t>
      </w:r>
      <w:proofErr w:type="gramEnd"/>
      <w:r>
        <w:rPr>
          <w:rFonts w:ascii="Times New Roman" w:hAnsi="Times New Roman" w:cs="Times New Roman"/>
          <w:sz w:val="24"/>
          <w:szCs w:val="24"/>
        </w:rPr>
        <w:t xml:space="preserve"> stage power supply architecture is proposed converting from 400 V to 1 V directly with the capability of isolation, regulation and voltage transformation. </w:t>
      </w:r>
      <w:r w:rsidR="0065046F">
        <w:rPr>
          <w:rFonts w:ascii="Times New Roman" w:hAnsi="Times New Roman" w:cs="Times New Roman"/>
          <w:sz w:val="24"/>
          <w:szCs w:val="24"/>
        </w:rPr>
        <w:t xml:space="preserve">Input series and output parallel (ISOP) connected structure is implemented with interleaving control so that 1) single converter can </w:t>
      </w:r>
      <w:r w:rsidR="0017444F">
        <w:rPr>
          <w:rFonts w:ascii="Times New Roman" w:hAnsi="Times New Roman" w:cs="Times New Roman"/>
          <w:sz w:val="24"/>
          <w:szCs w:val="24"/>
        </w:rPr>
        <w:t xml:space="preserve">be </w:t>
      </w:r>
      <w:r w:rsidR="0065046F">
        <w:rPr>
          <w:rFonts w:ascii="Times New Roman" w:hAnsi="Times New Roman" w:cs="Times New Roman"/>
          <w:sz w:val="24"/>
          <w:szCs w:val="24"/>
        </w:rPr>
        <w:t xml:space="preserve">designed with a lower transformer turns ratio which helps to reduce winding loss, 2) higher equivalent switching frequency can be achieved with the potential for higher control bandwidth. </w:t>
      </w:r>
    </w:p>
    <w:p w14:paraId="75C3D2E2" w14:textId="2627A430" w:rsidR="001509CD" w:rsidRDefault="0065046F" w:rsidP="001509CD">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Within the structure of input series and output parallel structure, two converter topologies are considered, phase shift full bridge converter and half bridge current doubler. For the phase shift full bridge converter, hardware prototypes are built with both Si and GaN devices targeting higher efficiency. The impact of primary side M</w:t>
      </w:r>
      <w:r w:rsidR="0017444F">
        <w:rPr>
          <w:rFonts w:ascii="Times New Roman" w:hAnsi="Times New Roman" w:cs="Times New Roman"/>
          <w:sz w:val="24"/>
          <w:szCs w:val="24"/>
        </w:rPr>
        <w:t>O</w:t>
      </w:r>
      <w:r>
        <w:rPr>
          <w:rFonts w:ascii="Times New Roman" w:hAnsi="Times New Roman" w:cs="Times New Roman"/>
          <w:sz w:val="24"/>
          <w:szCs w:val="24"/>
        </w:rPr>
        <w:t>SFET’s junction capacitances on the phase shift full bridge converter’s operation and efficiency is analyzed and verified through experiments.</w:t>
      </w:r>
      <w:r w:rsidR="001509CD" w:rsidRPr="001509CD">
        <w:rPr>
          <w:rFonts w:ascii="Times New Roman" w:hAnsi="Times New Roman" w:cs="Times New Roman"/>
          <w:sz w:val="24"/>
          <w:szCs w:val="24"/>
        </w:rPr>
        <w:t xml:space="preserve"> </w:t>
      </w:r>
      <w:r w:rsidR="001509CD">
        <w:rPr>
          <w:rFonts w:ascii="Times New Roman" w:hAnsi="Times New Roman" w:cs="Times New Roman"/>
          <w:sz w:val="24"/>
          <w:szCs w:val="24"/>
        </w:rPr>
        <w:t xml:space="preserve">The full load efficiency of </w:t>
      </w:r>
      <w:r w:rsidR="0017444F">
        <w:rPr>
          <w:rFonts w:ascii="Times New Roman" w:hAnsi="Times New Roman" w:cs="Times New Roman"/>
          <w:sz w:val="24"/>
          <w:szCs w:val="24"/>
        </w:rPr>
        <w:t xml:space="preserve">the </w:t>
      </w:r>
      <w:r w:rsidR="001509CD">
        <w:rPr>
          <w:rFonts w:ascii="Times New Roman" w:hAnsi="Times New Roman" w:cs="Times New Roman"/>
          <w:sz w:val="24"/>
          <w:szCs w:val="24"/>
        </w:rPr>
        <w:t>proposed method can reach 89.1%.</w:t>
      </w:r>
    </w:p>
    <w:p w14:paraId="04568B5C" w14:textId="017C0B26" w:rsidR="0065046F" w:rsidRDefault="00AC2AF5" w:rsidP="00693B4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In chapter 5,</w:t>
      </w:r>
      <w:r w:rsidR="0017444F">
        <w:rPr>
          <w:rFonts w:ascii="Times New Roman" w:hAnsi="Times New Roman" w:cs="Times New Roman"/>
          <w:sz w:val="24"/>
          <w:szCs w:val="24"/>
        </w:rPr>
        <w:t xml:space="preserve"> a</w:t>
      </w:r>
      <w:r>
        <w:rPr>
          <w:rFonts w:ascii="Times New Roman" w:hAnsi="Times New Roman" w:cs="Times New Roman"/>
          <w:sz w:val="24"/>
          <w:szCs w:val="24"/>
        </w:rPr>
        <w:t xml:space="preserve"> h</w:t>
      </w:r>
      <w:r w:rsidR="0065046F">
        <w:rPr>
          <w:rFonts w:ascii="Times New Roman" w:hAnsi="Times New Roman" w:cs="Times New Roman"/>
          <w:sz w:val="24"/>
          <w:szCs w:val="24"/>
        </w:rPr>
        <w:t xml:space="preserve">alf bridge current doubler is also implemented for the proposed architecture. Both symmetrical and asymmetrical control is </w:t>
      </w:r>
      <w:r>
        <w:rPr>
          <w:rFonts w:ascii="Times New Roman" w:hAnsi="Times New Roman" w:cs="Times New Roman"/>
          <w:sz w:val="24"/>
          <w:szCs w:val="24"/>
        </w:rPr>
        <w:t>evaluated based on the requirement specifications. Simulation and analysis shows that</w:t>
      </w:r>
      <w:r w:rsidR="0017444F">
        <w:rPr>
          <w:rFonts w:ascii="Times New Roman" w:hAnsi="Times New Roman" w:cs="Times New Roman"/>
          <w:sz w:val="24"/>
          <w:szCs w:val="24"/>
        </w:rPr>
        <w:t xml:space="preserve"> the</w:t>
      </w:r>
      <w:r>
        <w:rPr>
          <w:rFonts w:ascii="Times New Roman" w:hAnsi="Times New Roman" w:cs="Times New Roman"/>
          <w:sz w:val="24"/>
          <w:szCs w:val="24"/>
        </w:rPr>
        <w:t xml:space="preserve"> symmetrical</w:t>
      </w:r>
      <w:r w:rsidR="0017444F">
        <w:rPr>
          <w:rFonts w:ascii="Times New Roman" w:hAnsi="Times New Roman" w:cs="Times New Roman"/>
          <w:sz w:val="24"/>
          <w:szCs w:val="24"/>
        </w:rPr>
        <w:t xml:space="preserve"> control</w:t>
      </w:r>
      <w:r>
        <w:rPr>
          <w:rFonts w:ascii="Times New Roman" w:hAnsi="Times New Roman" w:cs="Times New Roman"/>
          <w:sz w:val="24"/>
          <w:szCs w:val="24"/>
        </w:rPr>
        <w:t xml:space="preserve"> has better efficiency even though asymmetrical control allows zero voltage switching (ZVS) of the primary side devices under heavy load condition</w:t>
      </w:r>
      <w:r w:rsidR="0017444F">
        <w:rPr>
          <w:rFonts w:ascii="Times New Roman" w:hAnsi="Times New Roman" w:cs="Times New Roman"/>
          <w:sz w:val="24"/>
          <w:szCs w:val="24"/>
        </w:rPr>
        <w:t>,</w:t>
      </w:r>
      <w:r>
        <w:rPr>
          <w:rFonts w:ascii="Times New Roman" w:hAnsi="Times New Roman" w:cs="Times New Roman"/>
          <w:sz w:val="24"/>
          <w:szCs w:val="24"/>
        </w:rPr>
        <w:t xml:space="preserve"> yet it means higher RMS current and duty cycle loss. A load dependent soft switching method for primary devices is proposed with the help of an auxiliary circuit including an air-core inductor, a diode</w:t>
      </w:r>
      <w:r w:rsidR="0017444F">
        <w:rPr>
          <w:rFonts w:ascii="Times New Roman" w:hAnsi="Times New Roman" w:cs="Times New Roman"/>
          <w:sz w:val="24"/>
          <w:szCs w:val="24"/>
        </w:rPr>
        <w:t>,</w:t>
      </w:r>
      <w:r>
        <w:rPr>
          <w:rFonts w:ascii="Times New Roman" w:hAnsi="Times New Roman" w:cs="Times New Roman"/>
          <w:sz w:val="24"/>
          <w:szCs w:val="24"/>
        </w:rPr>
        <w:t xml:space="preserve"> and two active switches is proposed which allow ZVS for the entire load range. </w:t>
      </w:r>
      <w:r w:rsidR="0017444F">
        <w:rPr>
          <w:rFonts w:ascii="Times New Roman" w:hAnsi="Times New Roman" w:cs="Times New Roman"/>
          <w:sz w:val="24"/>
          <w:szCs w:val="24"/>
        </w:rPr>
        <w:t>A p</w:t>
      </w:r>
      <w:r>
        <w:rPr>
          <w:rFonts w:ascii="Times New Roman" w:hAnsi="Times New Roman" w:cs="Times New Roman"/>
          <w:sz w:val="24"/>
          <w:szCs w:val="24"/>
        </w:rPr>
        <w:t xml:space="preserve">rototype has been built and proposed method is verified through experiments. It proves that the proposed soft switching method provides higher efficiency compared with both conventional hard switching and constant charging time soft switching proposed in the literature. </w:t>
      </w:r>
      <w:r w:rsidR="001509CD">
        <w:rPr>
          <w:rFonts w:ascii="Times New Roman" w:hAnsi="Times New Roman" w:cs="Times New Roman"/>
          <w:sz w:val="24"/>
          <w:szCs w:val="24"/>
        </w:rPr>
        <w:t>The full load efficiency of</w:t>
      </w:r>
      <w:r w:rsidR="0017444F">
        <w:rPr>
          <w:rFonts w:ascii="Times New Roman" w:hAnsi="Times New Roman" w:cs="Times New Roman"/>
          <w:sz w:val="24"/>
          <w:szCs w:val="24"/>
        </w:rPr>
        <w:t xml:space="preserve"> the</w:t>
      </w:r>
      <w:r w:rsidR="001509CD">
        <w:rPr>
          <w:rFonts w:ascii="Times New Roman" w:hAnsi="Times New Roman" w:cs="Times New Roman"/>
          <w:sz w:val="24"/>
          <w:szCs w:val="24"/>
        </w:rPr>
        <w:t xml:space="preserve"> proposed method is a</w:t>
      </w:r>
      <w:r w:rsidR="005126EA">
        <w:rPr>
          <w:rFonts w:ascii="Times New Roman" w:hAnsi="Times New Roman" w:cs="Times New Roman"/>
          <w:sz w:val="24"/>
          <w:szCs w:val="24"/>
        </w:rPr>
        <w:t>bove 90 %, which is about 4 % higher than the power supplies architecture available on the market.</w:t>
      </w:r>
    </w:p>
    <w:p w14:paraId="09C17300" w14:textId="5C1BDB8B" w:rsidR="00AC2AF5" w:rsidRDefault="00AC2AF5" w:rsidP="00693B4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In chapter 6, the six phase input s</w:t>
      </w:r>
      <w:r w:rsidR="001509CD">
        <w:rPr>
          <w:rFonts w:ascii="Times New Roman" w:hAnsi="Times New Roman" w:cs="Times New Roman"/>
          <w:sz w:val="24"/>
          <w:szCs w:val="24"/>
        </w:rPr>
        <w:t xml:space="preserve">eries output parallel connected half bridge current doubler is designed and built </w:t>
      </w:r>
      <w:r w:rsidR="0017444F">
        <w:rPr>
          <w:rFonts w:ascii="Times New Roman" w:hAnsi="Times New Roman" w:cs="Times New Roman"/>
          <w:sz w:val="24"/>
          <w:szCs w:val="24"/>
        </w:rPr>
        <w:t>and</w:t>
      </w:r>
      <w:r w:rsidR="001509CD">
        <w:rPr>
          <w:rFonts w:ascii="Times New Roman" w:hAnsi="Times New Roman" w:cs="Times New Roman"/>
          <w:sz w:val="24"/>
          <w:szCs w:val="24"/>
        </w:rPr>
        <w:t xml:space="preserve"> it has higher efficiency compared with </w:t>
      </w:r>
      <w:r w:rsidR="00DD702C">
        <w:rPr>
          <w:rFonts w:ascii="Times New Roman" w:hAnsi="Times New Roman" w:cs="Times New Roman"/>
          <w:sz w:val="24"/>
          <w:szCs w:val="24"/>
        </w:rPr>
        <w:t>full bridge phase shift converter</w:t>
      </w:r>
      <w:r w:rsidR="0017444F">
        <w:rPr>
          <w:rFonts w:ascii="Times New Roman" w:hAnsi="Times New Roman" w:cs="Times New Roman"/>
          <w:sz w:val="24"/>
          <w:szCs w:val="24"/>
        </w:rPr>
        <w:t xml:space="preserve"> and lower device count and footprint</w:t>
      </w:r>
      <w:r w:rsidR="00DD702C">
        <w:rPr>
          <w:rFonts w:ascii="Times New Roman" w:hAnsi="Times New Roman" w:cs="Times New Roman"/>
          <w:sz w:val="24"/>
          <w:szCs w:val="24"/>
        </w:rPr>
        <w:t>. Adaptive voltage positioning</w:t>
      </w:r>
      <w:r w:rsidR="005126EA">
        <w:rPr>
          <w:rFonts w:ascii="Times New Roman" w:hAnsi="Times New Roman" w:cs="Times New Roman"/>
          <w:sz w:val="24"/>
          <w:szCs w:val="24"/>
        </w:rPr>
        <w:t xml:space="preserve"> (AVP)</w:t>
      </w:r>
      <w:r w:rsidR="00DD702C">
        <w:rPr>
          <w:rFonts w:ascii="Times New Roman" w:hAnsi="Times New Roman" w:cs="Times New Roman"/>
          <w:sz w:val="24"/>
          <w:szCs w:val="24"/>
        </w:rPr>
        <w:t xml:space="preserve"> is </w:t>
      </w:r>
      <w:r w:rsidR="005126EA">
        <w:rPr>
          <w:rFonts w:ascii="Times New Roman" w:hAnsi="Times New Roman" w:cs="Times New Roman"/>
          <w:sz w:val="24"/>
          <w:szCs w:val="24"/>
        </w:rPr>
        <w:t>a key feature of on-board power supplies, therefore, the compensator design of half bridge current doubler is analyzed in detailed to meet the AVP requirement. Also, the mismatches among the ISOP connected system is simulated in PSIM and Simplis, which indicates that with common duty cycle control, mismatches are allowed in the system to reach stable operation and to ensure the accuracy of the compensator even though the compensator is designed with identical modules. All in all, the ISOP structure is not sensitive to mismatches in the system</w:t>
      </w:r>
      <w:r w:rsidR="0017444F">
        <w:rPr>
          <w:rFonts w:ascii="Times New Roman" w:hAnsi="Times New Roman" w:cs="Times New Roman"/>
          <w:sz w:val="24"/>
          <w:szCs w:val="24"/>
        </w:rPr>
        <w:t xml:space="preserve"> of the half bridge current doubler</w:t>
      </w:r>
      <w:r w:rsidR="005126EA">
        <w:rPr>
          <w:rFonts w:ascii="Times New Roman" w:hAnsi="Times New Roman" w:cs="Times New Roman"/>
          <w:sz w:val="24"/>
          <w:szCs w:val="24"/>
        </w:rPr>
        <w:t xml:space="preserve">, which is favoring the system since mismatches are inevitable in reality. In the end, the hardware prototype testing results are giving from one phase to six phases. The </w:t>
      </w:r>
      <w:r w:rsidR="005126EA">
        <w:rPr>
          <w:rFonts w:ascii="Times New Roman" w:hAnsi="Times New Roman" w:cs="Times New Roman"/>
          <w:sz w:val="24"/>
          <w:szCs w:val="24"/>
        </w:rPr>
        <w:lastRenderedPageBreak/>
        <w:t>experimental results indicate that the proposed architecture is capable to behave as the on-board power supply modules.</w:t>
      </w:r>
    </w:p>
    <w:p w14:paraId="7D41DFFE" w14:textId="4D0BDA15" w:rsidR="005126EA" w:rsidRDefault="005126EA" w:rsidP="00F26FCE">
      <w:pPr>
        <w:pStyle w:val="Heading3"/>
        <w:numPr>
          <w:ilvl w:val="2"/>
          <w:numId w:val="29"/>
        </w:numPr>
        <w:spacing w:after="120" w:line="480" w:lineRule="auto"/>
        <w:ind w:left="540"/>
        <w:rPr>
          <w:rFonts w:eastAsiaTheme="majorEastAsia"/>
          <w:b/>
          <w:i w:val="0"/>
          <w:iCs w:val="0"/>
          <w:noProof w:val="0"/>
          <w:sz w:val="24"/>
          <w:szCs w:val="26"/>
          <w:lang w:eastAsia="zh-CN"/>
        </w:rPr>
      </w:pPr>
      <w:bookmarkStart w:id="927" w:name="_Toc440547941"/>
      <w:r>
        <w:rPr>
          <w:rFonts w:eastAsiaTheme="majorEastAsia"/>
          <w:b/>
          <w:i w:val="0"/>
          <w:iCs w:val="0"/>
          <w:noProof w:val="0"/>
          <w:sz w:val="24"/>
          <w:szCs w:val="26"/>
          <w:lang w:eastAsia="zh-CN"/>
        </w:rPr>
        <w:t>Contributions</w:t>
      </w:r>
      <w:bookmarkEnd w:id="927"/>
    </w:p>
    <w:p w14:paraId="1B920D10" w14:textId="019329C9" w:rsidR="005126EA" w:rsidRDefault="005126EA" w:rsidP="00DF4E19">
      <w:pPr>
        <w:spacing w:line="480" w:lineRule="auto"/>
        <w:ind w:firstLine="360"/>
        <w:rPr>
          <w:rFonts w:ascii="Times New Roman" w:hAnsi="Times New Roman" w:cs="Times New Roman"/>
          <w:sz w:val="24"/>
          <w:szCs w:val="24"/>
        </w:rPr>
      </w:pPr>
      <w:r w:rsidRPr="005126EA">
        <w:rPr>
          <w:rFonts w:ascii="Times New Roman" w:hAnsi="Times New Roman" w:cs="Times New Roman"/>
          <w:sz w:val="24"/>
          <w:szCs w:val="24"/>
        </w:rPr>
        <w:t xml:space="preserve">The </w:t>
      </w:r>
      <w:r>
        <w:rPr>
          <w:rFonts w:ascii="Times New Roman" w:hAnsi="Times New Roman" w:cs="Times New Roman"/>
          <w:sz w:val="24"/>
          <w:szCs w:val="24"/>
        </w:rPr>
        <w:t>contributions of this work are summarized as follows:</w:t>
      </w:r>
    </w:p>
    <w:p w14:paraId="582E417C" w14:textId="744ABF8A" w:rsidR="005126EA" w:rsidRDefault="00E22107" w:rsidP="00F26FCE">
      <w:pPr>
        <w:pStyle w:val="ListParagraph"/>
        <w:numPr>
          <w:ilvl w:val="0"/>
          <w:numId w:val="33"/>
        </w:numPr>
        <w:spacing w:line="480" w:lineRule="auto"/>
        <w:jc w:val="both"/>
        <w:rPr>
          <w:rFonts w:cs="Times New Roman"/>
          <w:sz w:val="24"/>
          <w:szCs w:val="24"/>
        </w:rPr>
      </w:pPr>
      <w:r>
        <w:rPr>
          <w:rFonts w:cs="Times New Roman"/>
          <w:sz w:val="24"/>
          <w:szCs w:val="24"/>
        </w:rPr>
        <w:t xml:space="preserve"> </w:t>
      </w:r>
      <w:proofErr w:type="gramStart"/>
      <w:r>
        <w:rPr>
          <w:rFonts w:cs="Times New Roman"/>
          <w:sz w:val="24"/>
          <w:szCs w:val="24"/>
        </w:rPr>
        <w:t>A single</w:t>
      </w:r>
      <w:proofErr w:type="gramEnd"/>
      <w:r>
        <w:rPr>
          <w:rFonts w:cs="Times New Roman"/>
          <w:sz w:val="24"/>
          <w:szCs w:val="24"/>
        </w:rPr>
        <w:t xml:space="preserve"> stage power supply architecture is proposed to improve the power supply efficiency from 400 V to 1 V directly, expecting to reduce power delivery and power conversion losses at the same time.</w:t>
      </w:r>
    </w:p>
    <w:p w14:paraId="7E8E0133" w14:textId="76BD7A65" w:rsidR="00E22107" w:rsidRDefault="00E22107" w:rsidP="00F26FCE">
      <w:pPr>
        <w:pStyle w:val="ListParagraph"/>
        <w:numPr>
          <w:ilvl w:val="0"/>
          <w:numId w:val="33"/>
        </w:numPr>
        <w:spacing w:line="480" w:lineRule="auto"/>
        <w:jc w:val="both"/>
        <w:rPr>
          <w:rFonts w:cs="Times New Roman"/>
          <w:sz w:val="24"/>
          <w:szCs w:val="24"/>
        </w:rPr>
      </w:pPr>
      <w:r>
        <w:rPr>
          <w:rFonts w:cs="Times New Roman"/>
          <w:sz w:val="24"/>
          <w:szCs w:val="24"/>
        </w:rPr>
        <w:t>The impact of output junction capacitance of primary side MOSFETs in the phase shift full bridge converter on the transformer current and converter’s efficiency is analyzed and verified in experiment.</w:t>
      </w:r>
    </w:p>
    <w:p w14:paraId="4EA3A353" w14:textId="0D35DE75" w:rsidR="00E22107" w:rsidRDefault="00E22107" w:rsidP="00F26FCE">
      <w:pPr>
        <w:pStyle w:val="ListParagraph"/>
        <w:numPr>
          <w:ilvl w:val="0"/>
          <w:numId w:val="33"/>
        </w:numPr>
        <w:spacing w:line="480" w:lineRule="auto"/>
        <w:jc w:val="both"/>
        <w:rPr>
          <w:rFonts w:cs="Times New Roman"/>
          <w:sz w:val="24"/>
          <w:szCs w:val="24"/>
        </w:rPr>
      </w:pPr>
      <w:r>
        <w:rPr>
          <w:rFonts w:cs="Times New Roman"/>
          <w:sz w:val="24"/>
          <w:szCs w:val="24"/>
        </w:rPr>
        <w:t xml:space="preserve">A load dependent soft switching method is proposed for half bridge current doubler which allows higher efficiency compared with conventional hard switching and </w:t>
      </w:r>
      <w:r w:rsidR="0028337F">
        <w:rPr>
          <w:rFonts w:cs="Times New Roman"/>
          <w:sz w:val="24"/>
          <w:szCs w:val="24"/>
        </w:rPr>
        <w:t xml:space="preserve">found in the existing </w:t>
      </w:r>
      <w:r>
        <w:rPr>
          <w:rFonts w:cs="Times New Roman"/>
          <w:sz w:val="24"/>
          <w:szCs w:val="24"/>
        </w:rPr>
        <w:t>literatures.</w:t>
      </w:r>
    </w:p>
    <w:p w14:paraId="73D7B308" w14:textId="37D68E46" w:rsidR="00E22107" w:rsidRDefault="00E22107" w:rsidP="00F26FCE">
      <w:pPr>
        <w:pStyle w:val="ListParagraph"/>
        <w:numPr>
          <w:ilvl w:val="0"/>
          <w:numId w:val="33"/>
        </w:numPr>
        <w:spacing w:line="480" w:lineRule="auto"/>
        <w:jc w:val="both"/>
        <w:rPr>
          <w:rFonts w:cs="Times New Roman"/>
          <w:sz w:val="24"/>
          <w:szCs w:val="24"/>
        </w:rPr>
      </w:pPr>
      <w:r>
        <w:rPr>
          <w:rFonts w:cs="Times New Roman"/>
          <w:sz w:val="24"/>
          <w:szCs w:val="24"/>
        </w:rPr>
        <w:t xml:space="preserve">Adaptive voltage positioning control has been successfully applied to half bridge current doubler </w:t>
      </w:r>
      <w:r w:rsidR="00DF7D18">
        <w:rPr>
          <w:rFonts w:cs="Times New Roman"/>
          <w:sz w:val="24"/>
          <w:szCs w:val="24"/>
        </w:rPr>
        <w:t>topology and proves the proposed idea is feasible for on-board power supplies.</w:t>
      </w:r>
    </w:p>
    <w:p w14:paraId="35502CFF" w14:textId="0C29CFB7" w:rsidR="009E0E22" w:rsidRDefault="00741C8F" w:rsidP="00F26FCE">
      <w:pPr>
        <w:pStyle w:val="Heading2"/>
        <w:numPr>
          <w:ilvl w:val="1"/>
          <w:numId w:val="32"/>
        </w:numPr>
        <w:spacing w:line="480" w:lineRule="auto"/>
        <w:ind w:left="432"/>
        <w:rPr>
          <w:rFonts w:ascii="Times New Roman" w:hAnsi="Times New Roman" w:cs="Times New Roman"/>
          <w:b/>
          <w:color w:val="auto"/>
          <w:sz w:val="24"/>
        </w:rPr>
      </w:pPr>
      <w:r>
        <w:rPr>
          <w:rFonts w:ascii="Times New Roman" w:hAnsi="Times New Roman" w:cs="Times New Roman"/>
          <w:b/>
          <w:color w:val="auto"/>
          <w:sz w:val="24"/>
        </w:rPr>
        <w:t>Future work</w:t>
      </w:r>
    </w:p>
    <w:p w14:paraId="71AAC037" w14:textId="2D991817" w:rsidR="009E0E22" w:rsidRDefault="0028337F" w:rsidP="009E0E22">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w:t>
      </w:r>
      <w:r w:rsidR="00DF4E19">
        <w:rPr>
          <w:rFonts w:ascii="Times New Roman" w:hAnsi="Times New Roman" w:cs="Times New Roman"/>
          <w:sz w:val="24"/>
          <w:szCs w:val="24"/>
        </w:rPr>
        <w:t>he following areas c</w:t>
      </w:r>
      <w:r>
        <w:rPr>
          <w:rFonts w:ascii="Times New Roman" w:hAnsi="Times New Roman" w:cs="Times New Roman"/>
          <w:sz w:val="24"/>
          <w:szCs w:val="24"/>
        </w:rPr>
        <w:t>an be considered as future work in order to more fully develop a HV POL converter.</w:t>
      </w:r>
    </w:p>
    <w:p w14:paraId="43D3E18F" w14:textId="7F3CB91A" w:rsidR="005126EA" w:rsidRDefault="00DF4E19" w:rsidP="00F26FCE">
      <w:pPr>
        <w:pStyle w:val="ListParagraph"/>
        <w:numPr>
          <w:ilvl w:val="0"/>
          <w:numId w:val="34"/>
        </w:numPr>
        <w:spacing w:after="0" w:line="480" w:lineRule="auto"/>
        <w:contextualSpacing w:val="0"/>
        <w:jc w:val="both"/>
        <w:rPr>
          <w:rFonts w:cs="Times New Roman"/>
          <w:sz w:val="24"/>
          <w:szCs w:val="24"/>
        </w:rPr>
      </w:pPr>
      <w:r>
        <w:rPr>
          <w:rFonts w:cs="Times New Roman"/>
          <w:sz w:val="24"/>
          <w:szCs w:val="24"/>
        </w:rPr>
        <w:t>At this time, Oscon capacitor is used f</w:t>
      </w:r>
      <w:r w:rsidR="0023615B">
        <w:rPr>
          <w:rFonts w:cs="Times New Roman"/>
          <w:sz w:val="24"/>
          <w:szCs w:val="24"/>
        </w:rPr>
        <w:t xml:space="preserve">or transient testing. The ESR of </w:t>
      </w:r>
      <w:r w:rsidR="0028337F">
        <w:rPr>
          <w:rFonts w:cs="Times New Roman"/>
          <w:sz w:val="24"/>
          <w:szCs w:val="24"/>
        </w:rPr>
        <w:t xml:space="preserve">the </w:t>
      </w:r>
      <w:r w:rsidR="0023615B">
        <w:rPr>
          <w:rFonts w:cs="Times New Roman"/>
          <w:sz w:val="24"/>
          <w:szCs w:val="24"/>
        </w:rPr>
        <w:t>Oscon capacitor is much larger than the ceramic capacitor</w:t>
      </w:r>
      <w:r w:rsidR="00E75CFB">
        <w:rPr>
          <w:rFonts w:cs="Times New Roman"/>
          <w:sz w:val="24"/>
          <w:szCs w:val="24"/>
        </w:rPr>
        <w:t xml:space="preserve">, which means the ESR zero of </w:t>
      </w:r>
      <w:r w:rsidR="0028337F">
        <w:rPr>
          <w:rFonts w:cs="Times New Roman"/>
          <w:sz w:val="24"/>
          <w:szCs w:val="24"/>
        </w:rPr>
        <w:t xml:space="preserve">the </w:t>
      </w:r>
      <w:r w:rsidR="00E75CFB">
        <w:rPr>
          <w:rFonts w:cs="Times New Roman"/>
          <w:sz w:val="24"/>
          <w:szCs w:val="24"/>
        </w:rPr>
        <w:t>Oscon capacitor is at much lower frequency than the ESR zero of ceramic capacitor with same ESR</w:t>
      </w:r>
      <w:r w:rsidR="0023615B">
        <w:rPr>
          <w:rFonts w:cs="Times New Roman"/>
          <w:sz w:val="24"/>
          <w:szCs w:val="24"/>
        </w:rPr>
        <w:t>.</w:t>
      </w:r>
      <w:r w:rsidR="00E75CFB">
        <w:rPr>
          <w:rFonts w:cs="Times New Roman"/>
          <w:sz w:val="24"/>
          <w:szCs w:val="24"/>
        </w:rPr>
        <w:t xml:space="preserve"> Table 7.1 shows an example</w:t>
      </w:r>
      <w:r w:rsidR="0028337F">
        <w:rPr>
          <w:rFonts w:cs="Times New Roman"/>
          <w:sz w:val="24"/>
          <w:szCs w:val="24"/>
        </w:rPr>
        <w:t xml:space="preserve"> </w:t>
      </w:r>
      <w:r w:rsidR="0028337F">
        <w:rPr>
          <w:rFonts w:cs="Times New Roman"/>
          <w:sz w:val="24"/>
          <w:szCs w:val="24"/>
        </w:rPr>
        <w:fldChar w:fldCharType="begin"/>
      </w:r>
      <w:r w:rsidR="0028337F">
        <w:rPr>
          <w:rFonts w:cs="Times New Roman"/>
          <w:sz w:val="24"/>
          <w:szCs w:val="24"/>
        </w:rPr>
        <w:instrText xml:space="preserve"> REF _Ref439015068 \r \h </w:instrText>
      </w:r>
      <w:r w:rsidR="0028337F">
        <w:rPr>
          <w:rFonts w:cs="Times New Roman"/>
          <w:sz w:val="24"/>
          <w:szCs w:val="24"/>
        </w:rPr>
      </w:r>
      <w:r w:rsidR="0028337F">
        <w:rPr>
          <w:rFonts w:cs="Times New Roman"/>
          <w:sz w:val="24"/>
          <w:szCs w:val="24"/>
        </w:rPr>
        <w:fldChar w:fldCharType="separate"/>
      </w:r>
      <w:r w:rsidR="004E0255">
        <w:rPr>
          <w:rFonts w:cs="Times New Roman"/>
          <w:sz w:val="24"/>
          <w:szCs w:val="24"/>
        </w:rPr>
        <w:t>[87]</w:t>
      </w:r>
      <w:r w:rsidR="0028337F">
        <w:rPr>
          <w:rFonts w:cs="Times New Roman"/>
          <w:sz w:val="24"/>
          <w:szCs w:val="24"/>
        </w:rPr>
        <w:fldChar w:fldCharType="end"/>
      </w:r>
      <w:r w:rsidR="00E75CFB">
        <w:rPr>
          <w:rFonts w:cs="Times New Roman"/>
          <w:sz w:val="24"/>
          <w:szCs w:val="24"/>
        </w:rPr>
        <w:t>.</w:t>
      </w:r>
      <w:r w:rsidR="0023615B">
        <w:rPr>
          <w:rFonts w:cs="Times New Roman"/>
          <w:sz w:val="24"/>
          <w:szCs w:val="24"/>
        </w:rPr>
        <w:t xml:space="preserve"> With adaptive </w:t>
      </w:r>
      <w:r w:rsidR="00E75CFB">
        <w:rPr>
          <w:rFonts w:cs="Times New Roman"/>
          <w:sz w:val="24"/>
          <w:szCs w:val="24"/>
        </w:rPr>
        <w:t xml:space="preserve">voltage positioning, </w:t>
      </w:r>
      <w:r w:rsidR="00E75CFB">
        <w:rPr>
          <w:rFonts w:cs="Times New Roman"/>
          <w:sz w:val="24"/>
          <w:szCs w:val="24"/>
        </w:rPr>
        <w:lastRenderedPageBreak/>
        <w:t xml:space="preserve">the control bandwidth is the same as the ESR of the output capacitor. Therefore, the full potential of the proposed architecture </w:t>
      </w:r>
      <w:r w:rsidR="0061051F">
        <w:rPr>
          <w:rFonts w:cs="Times New Roman"/>
          <w:sz w:val="24"/>
          <w:szCs w:val="24"/>
        </w:rPr>
        <w:t xml:space="preserve">with interleaved control </w:t>
      </w:r>
      <w:r w:rsidR="00E75CFB">
        <w:rPr>
          <w:rFonts w:cs="Times New Roman"/>
          <w:sz w:val="24"/>
          <w:szCs w:val="24"/>
        </w:rPr>
        <w:t xml:space="preserve">is not </w:t>
      </w:r>
      <w:r w:rsidR="0061051F">
        <w:rPr>
          <w:rFonts w:cs="Times New Roman"/>
          <w:sz w:val="24"/>
          <w:szCs w:val="24"/>
        </w:rPr>
        <w:t xml:space="preserve">reached with Oscon capacitor. Replacing the Ocson capacitor with ceramic capacitor can help reduce the volume </w:t>
      </w:r>
      <w:r w:rsidR="00C85684">
        <w:rPr>
          <w:rFonts w:cs="Times New Roman"/>
          <w:sz w:val="24"/>
          <w:szCs w:val="24"/>
        </w:rPr>
        <w:t>of the whole converter.</w:t>
      </w:r>
    </w:p>
    <w:p w14:paraId="3B630FBC" w14:textId="691A482A" w:rsidR="00C85684" w:rsidRDefault="00C85684" w:rsidP="0028337F">
      <w:pPr>
        <w:pStyle w:val="Caption"/>
        <w:spacing w:before="480" w:after="120"/>
      </w:pPr>
      <w:bookmarkStart w:id="928" w:name="_Toc440548566"/>
      <w:proofErr w:type="gramStart"/>
      <w:r>
        <w:t xml:space="preserve">Table </w:t>
      </w:r>
      <w:r w:rsidR="00FA503E">
        <w:fldChar w:fldCharType="begin"/>
      </w:r>
      <w:r w:rsidR="00FA503E">
        <w:instrText xml:space="preserve"> STYLEREF 1 \s </w:instrText>
      </w:r>
      <w:r w:rsidR="00FA503E">
        <w:fldChar w:fldCharType="separate"/>
      </w:r>
      <w:r w:rsidR="004E0255">
        <w:rPr>
          <w:noProof/>
        </w:rPr>
        <w:t>7</w:t>
      </w:r>
      <w:r w:rsidR="00FA503E">
        <w:rPr>
          <w:noProof/>
        </w:rPr>
        <w:fldChar w:fldCharType="end"/>
      </w:r>
      <w:r w:rsidR="00151DCD">
        <w:t>.</w:t>
      </w:r>
      <w:proofErr w:type="gramEnd"/>
      <w:r w:rsidR="00FA503E">
        <w:fldChar w:fldCharType="begin"/>
      </w:r>
      <w:r w:rsidR="00FA503E">
        <w:instrText xml:space="preserve"> SEQ Table \* ARABIC \s 1 </w:instrText>
      </w:r>
      <w:r w:rsidR="00FA503E">
        <w:fldChar w:fldCharType="separate"/>
      </w:r>
      <w:r w:rsidR="004E0255">
        <w:rPr>
          <w:noProof/>
        </w:rPr>
        <w:t>1</w:t>
      </w:r>
      <w:r w:rsidR="00FA503E">
        <w:rPr>
          <w:noProof/>
        </w:rPr>
        <w:fldChar w:fldCharType="end"/>
      </w:r>
      <w:r w:rsidR="00675656">
        <w:rPr>
          <w:noProof/>
        </w:rPr>
        <w:t>.</w:t>
      </w:r>
      <w:r>
        <w:t xml:space="preserve"> Comparison between Oscon and ceramic capacitors</w:t>
      </w:r>
      <w:bookmarkEnd w:id="928"/>
    </w:p>
    <w:tbl>
      <w:tblPr>
        <w:tblStyle w:val="TableGrid"/>
        <w:tblW w:w="0" w:type="auto"/>
        <w:tblInd w:w="828" w:type="dxa"/>
        <w:tblLook w:val="04A0" w:firstRow="1" w:lastRow="0" w:firstColumn="1" w:lastColumn="0" w:noHBand="0" w:noVBand="1"/>
      </w:tblPr>
      <w:tblGrid>
        <w:gridCol w:w="1890"/>
        <w:gridCol w:w="2250"/>
        <w:gridCol w:w="2160"/>
        <w:gridCol w:w="2160"/>
      </w:tblGrid>
      <w:tr w:rsidR="00C413FE" w:rsidRPr="00C413FE" w14:paraId="25DD80CE" w14:textId="77777777" w:rsidTr="00C413FE">
        <w:tc>
          <w:tcPr>
            <w:tcW w:w="1890" w:type="dxa"/>
            <w:vAlign w:val="center"/>
          </w:tcPr>
          <w:p w14:paraId="4E9BB770" w14:textId="015BC373"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Capacitor type</w:t>
            </w:r>
          </w:p>
        </w:tc>
        <w:tc>
          <w:tcPr>
            <w:tcW w:w="2250" w:type="dxa"/>
            <w:vAlign w:val="center"/>
          </w:tcPr>
          <w:p w14:paraId="46D92CE3" w14:textId="4B89DE2C"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Capacitance (µF)</w:t>
            </w:r>
          </w:p>
        </w:tc>
        <w:tc>
          <w:tcPr>
            <w:tcW w:w="2160" w:type="dxa"/>
            <w:vAlign w:val="center"/>
          </w:tcPr>
          <w:p w14:paraId="149BDB35" w14:textId="78762C9E"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ESR (mΩ)</w:t>
            </w:r>
          </w:p>
        </w:tc>
        <w:tc>
          <w:tcPr>
            <w:tcW w:w="2160" w:type="dxa"/>
            <w:vAlign w:val="center"/>
          </w:tcPr>
          <w:p w14:paraId="3A353275" w14:textId="110D2340"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ESR frequency (Hz)</w:t>
            </w:r>
          </w:p>
        </w:tc>
      </w:tr>
      <w:tr w:rsidR="00C413FE" w:rsidRPr="00C413FE" w14:paraId="4CD342F5" w14:textId="77777777" w:rsidTr="00C413FE">
        <w:tc>
          <w:tcPr>
            <w:tcW w:w="1890" w:type="dxa"/>
            <w:vAlign w:val="center"/>
          </w:tcPr>
          <w:p w14:paraId="3DA3318F" w14:textId="400DFC8E"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Oscon</w:t>
            </w:r>
          </w:p>
        </w:tc>
        <w:tc>
          <w:tcPr>
            <w:tcW w:w="2250" w:type="dxa"/>
            <w:vAlign w:val="center"/>
          </w:tcPr>
          <w:p w14:paraId="38B102CE" w14:textId="4888F63E"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9840 (820x12)</w:t>
            </w:r>
          </w:p>
        </w:tc>
        <w:tc>
          <w:tcPr>
            <w:tcW w:w="2160" w:type="dxa"/>
            <w:vAlign w:val="center"/>
          </w:tcPr>
          <w:p w14:paraId="79C57A17" w14:textId="643B7FB1"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1 (12/12)</w:t>
            </w:r>
          </w:p>
        </w:tc>
        <w:tc>
          <w:tcPr>
            <w:tcW w:w="2160" w:type="dxa"/>
            <w:vAlign w:val="center"/>
          </w:tcPr>
          <w:p w14:paraId="27E9BBB8" w14:textId="342F1B66"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16.17 k</w:t>
            </w:r>
          </w:p>
        </w:tc>
      </w:tr>
      <w:tr w:rsidR="00C413FE" w:rsidRPr="00C413FE" w14:paraId="207C1AF8" w14:textId="77777777" w:rsidTr="00C413FE">
        <w:tc>
          <w:tcPr>
            <w:tcW w:w="1890" w:type="dxa"/>
            <w:vAlign w:val="center"/>
          </w:tcPr>
          <w:p w14:paraId="5FBC84EC" w14:textId="739EB72A"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Ceramic</w:t>
            </w:r>
          </w:p>
        </w:tc>
        <w:tc>
          <w:tcPr>
            <w:tcW w:w="2250" w:type="dxa"/>
            <w:vAlign w:val="center"/>
          </w:tcPr>
          <w:p w14:paraId="5E443C5B" w14:textId="59651BF8"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200 (100x2)</w:t>
            </w:r>
          </w:p>
        </w:tc>
        <w:tc>
          <w:tcPr>
            <w:tcW w:w="2160" w:type="dxa"/>
            <w:vAlign w:val="center"/>
          </w:tcPr>
          <w:p w14:paraId="7ACC5B1A" w14:textId="17B920E1"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0.75(1.5/2)</w:t>
            </w:r>
          </w:p>
        </w:tc>
        <w:tc>
          <w:tcPr>
            <w:tcW w:w="2160" w:type="dxa"/>
            <w:vAlign w:val="center"/>
          </w:tcPr>
          <w:p w14:paraId="0CCFF1CE" w14:textId="0E3AF2B9" w:rsidR="00C413FE" w:rsidRPr="00C413FE" w:rsidRDefault="00C413FE" w:rsidP="00C413FE">
            <w:pPr>
              <w:spacing w:before="120" w:after="120"/>
              <w:jc w:val="center"/>
              <w:rPr>
                <w:rFonts w:ascii="Times New Roman" w:hAnsi="Times New Roman" w:cs="Times New Roman"/>
              </w:rPr>
            </w:pPr>
            <w:r w:rsidRPr="00C413FE">
              <w:rPr>
                <w:rFonts w:ascii="Times New Roman" w:hAnsi="Times New Roman" w:cs="Times New Roman"/>
              </w:rPr>
              <w:t>1.1 M</w:t>
            </w:r>
          </w:p>
        </w:tc>
      </w:tr>
    </w:tbl>
    <w:p w14:paraId="7CB738B3" w14:textId="77777777" w:rsidR="00C85684" w:rsidRDefault="00C85684" w:rsidP="00C85684"/>
    <w:p w14:paraId="2642F49E" w14:textId="265F5138" w:rsidR="00C413FE" w:rsidRPr="0017444F" w:rsidRDefault="00C413FE" w:rsidP="00F26FCE">
      <w:pPr>
        <w:pStyle w:val="ListParagraph"/>
        <w:numPr>
          <w:ilvl w:val="0"/>
          <w:numId w:val="34"/>
        </w:numPr>
        <w:spacing w:line="480" w:lineRule="auto"/>
        <w:jc w:val="both"/>
        <w:rPr>
          <w:sz w:val="24"/>
        </w:rPr>
      </w:pPr>
      <w:r w:rsidRPr="0017444F">
        <w:rPr>
          <w:sz w:val="24"/>
        </w:rPr>
        <w:t>Even though the input series output parallel connected structure is insensitive to the circuit mismatches, still the mismatches will cause uneven sharing among phases, which would require larger margin</w:t>
      </w:r>
      <w:r w:rsidR="0028337F">
        <w:rPr>
          <w:sz w:val="24"/>
        </w:rPr>
        <w:t>s</w:t>
      </w:r>
      <w:r w:rsidRPr="0017444F">
        <w:rPr>
          <w:sz w:val="24"/>
        </w:rPr>
        <w:t xml:space="preserve"> to accommodate the mismatches. Overdesign will increase the cost of the system and sacrifice the efficiency, therefore, active current and voltage balance among phases would be useful to implement </w:t>
      </w:r>
      <w:r w:rsidR="0028337F">
        <w:rPr>
          <w:sz w:val="24"/>
        </w:rPr>
        <w:t>in</w:t>
      </w:r>
      <w:r w:rsidRPr="0017444F">
        <w:rPr>
          <w:sz w:val="24"/>
        </w:rPr>
        <w:t xml:space="preserve"> the system to ensure even sharing among phases with existence of mismatches.</w:t>
      </w:r>
    </w:p>
    <w:p w14:paraId="067E4E72" w14:textId="06E80295" w:rsidR="00C413FE" w:rsidRPr="0017444F" w:rsidRDefault="00C413FE" w:rsidP="00F26FCE">
      <w:pPr>
        <w:pStyle w:val="ListParagraph"/>
        <w:numPr>
          <w:ilvl w:val="0"/>
          <w:numId w:val="34"/>
        </w:numPr>
        <w:spacing w:line="480" w:lineRule="auto"/>
        <w:jc w:val="both"/>
        <w:rPr>
          <w:sz w:val="24"/>
        </w:rPr>
      </w:pPr>
      <w:r w:rsidRPr="0017444F">
        <w:rPr>
          <w:sz w:val="24"/>
        </w:rPr>
        <w:t xml:space="preserve"> </w:t>
      </w:r>
      <w:r w:rsidR="00AF4FDC" w:rsidRPr="0017444F">
        <w:rPr>
          <w:sz w:val="24"/>
        </w:rPr>
        <w:t xml:space="preserve">In the ISOP connected system, a current sensor is implemented for each inductor; therefore, twelve current </w:t>
      </w:r>
      <w:r w:rsidR="0028337F" w:rsidRPr="0017444F">
        <w:rPr>
          <w:sz w:val="24"/>
        </w:rPr>
        <w:t>sensors</w:t>
      </w:r>
      <w:r w:rsidR="00AF4FDC" w:rsidRPr="0017444F">
        <w:rPr>
          <w:sz w:val="24"/>
        </w:rPr>
        <w:t xml:space="preserve"> in total </w:t>
      </w:r>
      <w:r w:rsidR="0028337F" w:rsidRPr="0017444F">
        <w:rPr>
          <w:sz w:val="24"/>
        </w:rPr>
        <w:t>are</w:t>
      </w:r>
      <w:r w:rsidR="00AF4FDC" w:rsidRPr="0017444F">
        <w:rPr>
          <w:sz w:val="24"/>
        </w:rPr>
        <w:t xml:space="preserve"> required to get accurate current information, which increases the cost and complexity of the whole system. Therefore, other current sensing method like input current sensing which can reduce the number of current sensor</w:t>
      </w:r>
      <w:r w:rsidR="0028337F">
        <w:rPr>
          <w:sz w:val="24"/>
        </w:rPr>
        <w:t>s</w:t>
      </w:r>
      <w:r w:rsidR="00AF4FDC" w:rsidRPr="0017444F">
        <w:rPr>
          <w:sz w:val="24"/>
        </w:rPr>
        <w:t xml:space="preserve"> would be a useful way to simplify the circuit. </w:t>
      </w:r>
    </w:p>
    <w:p w14:paraId="493EC1A4" w14:textId="77777777" w:rsidR="00AF4FDC" w:rsidRDefault="00AF4FDC" w:rsidP="00AF4FDC">
      <w:pPr>
        <w:spacing w:line="480" w:lineRule="auto"/>
        <w:jc w:val="both"/>
      </w:pPr>
    </w:p>
    <w:p w14:paraId="26416F0D" w14:textId="1C3C94AA" w:rsidR="00A3751C" w:rsidRPr="002F454F" w:rsidRDefault="00A3751C" w:rsidP="002F454F">
      <w:pPr>
        <w:pStyle w:val="Heading1"/>
        <w:spacing w:before="0" w:after="0" w:line="480" w:lineRule="auto"/>
        <w:jc w:val="center"/>
        <w:rPr>
          <w:sz w:val="32"/>
        </w:rPr>
      </w:pPr>
      <w:bookmarkStart w:id="929" w:name="_Toc440547943"/>
      <w:r w:rsidRPr="002F454F">
        <w:rPr>
          <w:sz w:val="32"/>
        </w:rPr>
        <w:t>Reference</w:t>
      </w:r>
      <w:bookmarkEnd w:id="929"/>
    </w:p>
    <w:p w14:paraId="374DFCCC" w14:textId="77777777" w:rsidR="00FF3718" w:rsidRDefault="00FF3718" w:rsidP="00DE577E">
      <w:pPr>
        <w:pStyle w:val="ListParagraph"/>
        <w:numPr>
          <w:ilvl w:val="0"/>
          <w:numId w:val="26"/>
        </w:numPr>
        <w:spacing w:line="480" w:lineRule="auto"/>
        <w:ind w:left="426" w:hanging="426"/>
        <w:jc w:val="both"/>
        <w:rPr>
          <w:rFonts w:cs="Times New Roman"/>
          <w:sz w:val="24"/>
          <w:szCs w:val="24"/>
        </w:rPr>
      </w:pPr>
      <w:bookmarkStart w:id="930" w:name="_Ref417850804"/>
      <w:r w:rsidRPr="009F1609">
        <w:rPr>
          <w:rFonts w:cs="Times New Roman"/>
          <w:sz w:val="24"/>
          <w:szCs w:val="24"/>
        </w:rPr>
        <w:lastRenderedPageBreak/>
        <w:t>Intel: Moore’s law will continue through 7 nm chips.</w:t>
      </w:r>
      <w:bookmarkEnd w:id="930"/>
    </w:p>
    <w:p w14:paraId="45E7F07E" w14:textId="656B093A" w:rsidR="00FF3718" w:rsidRPr="009F1609" w:rsidRDefault="00FF3718"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1" w:name="_Ref418019657"/>
      <w:r w:rsidRPr="009F1609">
        <w:rPr>
          <w:rFonts w:cs="Times New Roman"/>
          <w:color w:val="000000"/>
          <w:sz w:val="24"/>
          <w:szCs w:val="24"/>
        </w:rPr>
        <w:t xml:space="preserve">R. Gonzalez, B. M. Gordon, and M. A. Horowitz, “Supply and threshold voltage scaling for low power CMOS,” </w:t>
      </w:r>
      <w:r w:rsidRPr="009F1609">
        <w:rPr>
          <w:rFonts w:cs="Times New Roman"/>
          <w:i/>
          <w:color w:val="000000"/>
          <w:sz w:val="24"/>
          <w:szCs w:val="24"/>
        </w:rPr>
        <w:t>IEEE Journal of Solid State Circuits</w:t>
      </w:r>
      <w:r w:rsidR="0028337F">
        <w:rPr>
          <w:rFonts w:cs="Times New Roman"/>
          <w:color w:val="000000"/>
          <w:sz w:val="24"/>
          <w:szCs w:val="24"/>
        </w:rPr>
        <w:t>, vol. 32, no. 8</w:t>
      </w:r>
      <w:r w:rsidRPr="009F1609">
        <w:rPr>
          <w:rFonts w:cs="Times New Roman"/>
          <w:color w:val="000000"/>
          <w:sz w:val="24"/>
          <w:szCs w:val="24"/>
        </w:rPr>
        <w:t>,</w:t>
      </w:r>
      <w:r w:rsidR="0028337F">
        <w:rPr>
          <w:rFonts w:cs="Times New Roman"/>
          <w:color w:val="000000"/>
          <w:sz w:val="24"/>
          <w:szCs w:val="24"/>
        </w:rPr>
        <w:t xml:space="preserve"> pp. 1210-1216</w:t>
      </w:r>
      <w:r w:rsidRPr="009F1609">
        <w:rPr>
          <w:rFonts w:cs="Times New Roman"/>
          <w:color w:val="000000"/>
          <w:sz w:val="24"/>
          <w:szCs w:val="24"/>
        </w:rPr>
        <w:t xml:space="preserve"> August 1997.</w:t>
      </w:r>
      <w:bookmarkEnd w:id="931"/>
      <w:r w:rsidRPr="009F1609">
        <w:rPr>
          <w:rFonts w:cs="Times New Roman"/>
          <w:color w:val="000000"/>
          <w:sz w:val="24"/>
          <w:szCs w:val="24"/>
        </w:rPr>
        <w:t xml:space="preserve"> </w:t>
      </w:r>
    </w:p>
    <w:p w14:paraId="6E01F3C7" w14:textId="353AE855" w:rsidR="00FF3718" w:rsidRPr="009F1609" w:rsidRDefault="00FF3718"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2" w:name="_Ref418019659"/>
      <w:r w:rsidRPr="009F1609">
        <w:rPr>
          <w:rFonts w:cs="Times New Roman"/>
          <w:color w:val="000000"/>
          <w:sz w:val="24"/>
          <w:szCs w:val="24"/>
        </w:rPr>
        <w:t xml:space="preserve">S. Saewong and R. Raikumar, “Practical </w:t>
      </w:r>
      <w:r w:rsidR="0028337F">
        <w:rPr>
          <w:rFonts w:cs="Times New Roman"/>
          <w:color w:val="000000"/>
          <w:sz w:val="24"/>
          <w:szCs w:val="24"/>
        </w:rPr>
        <w:t>voltage s</w:t>
      </w:r>
      <w:r w:rsidRPr="009F1609">
        <w:rPr>
          <w:rFonts w:cs="Times New Roman"/>
          <w:color w:val="000000"/>
          <w:sz w:val="24"/>
          <w:szCs w:val="24"/>
        </w:rPr>
        <w:t xml:space="preserve">caling for </w:t>
      </w:r>
      <w:r w:rsidR="0028337F">
        <w:rPr>
          <w:rFonts w:cs="Times New Roman"/>
          <w:color w:val="000000"/>
          <w:sz w:val="24"/>
          <w:szCs w:val="24"/>
        </w:rPr>
        <w:t>f</w:t>
      </w:r>
      <w:r w:rsidRPr="009F1609">
        <w:rPr>
          <w:rFonts w:cs="Times New Roman"/>
          <w:color w:val="000000"/>
          <w:sz w:val="24"/>
          <w:szCs w:val="24"/>
        </w:rPr>
        <w:t>ixed-</w:t>
      </w:r>
      <w:r w:rsidR="0028337F">
        <w:rPr>
          <w:rFonts w:cs="Times New Roman"/>
          <w:color w:val="000000"/>
          <w:sz w:val="24"/>
          <w:szCs w:val="24"/>
        </w:rPr>
        <w:t>p</w:t>
      </w:r>
      <w:r w:rsidRPr="009F1609">
        <w:rPr>
          <w:rFonts w:cs="Times New Roman"/>
          <w:color w:val="000000"/>
          <w:sz w:val="24"/>
          <w:szCs w:val="24"/>
        </w:rPr>
        <w:t>riority RT-</w:t>
      </w:r>
      <w:r w:rsidR="0028337F">
        <w:rPr>
          <w:rFonts w:cs="Times New Roman"/>
          <w:color w:val="000000"/>
          <w:sz w:val="24"/>
          <w:szCs w:val="24"/>
        </w:rPr>
        <w:t>s</w:t>
      </w:r>
      <w:r w:rsidRPr="009F1609">
        <w:rPr>
          <w:rFonts w:cs="Times New Roman"/>
          <w:color w:val="000000"/>
          <w:sz w:val="24"/>
          <w:szCs w:val="24"/>
        </w:rPr>
        <w:t xml:space="preserve">ystems,” </w:t>
      </w:r>
      <w:r w:rsidRPr="009F1609">
        <w:rPr>
          <w:rFonts w:cs="Times New Roman"/>
          <w:i/>
          <w:color w:val="000000"/>
          <w:sz w:val="24"/>
          <w:szCs w:val="24"/>
        </w:rPr>
        <w:t>Ninth IEEE Real-Time and Embedded Technology and Application Symposium,</w:t>
      </w:r>
      <w:r w:rsidRPr="009F1609">
        <w:rPr>
          <w:rFonts w:cs="Times New Roman"/>
          <w:color w:val="000000"/>
          <w:sz w:val="24"/>
          <w:szCs w:val="24"/>
        </w:rPr>
        <w:t xml:space="preserve"> May 2003, pp. 106-115.</w:t>
      </w:r>
      <w:bookmarkEnd w:id="932"/>
    </w:p>
    <w:p w14:paraId="5BF2099C" w14:textId="1F5734FE" w:rsidR="00FF3718" w:rsidRPr="009F1609" w:rsidRDefault="00FF3718"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3" w:name="_Ref418019695"/>
      <w:r w:rsidRPr="009F1609">
        <w:rPr>
          <w:rFonts w:cs="Times New Roman"/>
          <w:color w:val="000000"/>
          <w:sz w:val="24"/>
          <w:szCs w:val="24"/>
        </w:rPr>
        <w:t>Jai</w:t>
      </w:r>
      <w:r w:rsidR="00C01795" w:rsidRPr="009F1609">
        <w:rPr>
          <w:rFonts w:cs="Times New Roman"/>
          <w:color w:val="000000"/>
          <w:sz w:val="24"/>
          <w:szCs w:val="24"/>
        </w:rPr>
        <w:t xml:space="preserve"> W</w:t>
      </w:r>
      <w:r w:rsidRPr="009F1609">
        <w:rPr>
          <w:rFonts w:cs="Times New Roman"/>
          <w:color w:val="000000"/>
          <w:sz w:val="24"/>
          <w:szCs w:val="24"/>
        </w:rPr>
        <w:t xml:space="preserve">ei, “High frequency high-efficiency voltage regulators for future microprocessors,” Ph.D. </w:t>
      </w:r>
      <w:r w:rsidR="0028337F">
        <w:rPr>
          <w:rFonts w:cs="Times New Roman"/>
          <w:color w:val="000000"/>
          <w:sz w:val="24"/>
          <w:szCs w:val="24"/>
        </w:rPr>
        <w:t>D</w:t>
      </w:r>
      <w:r w:rsidRPr="009F1609">
        <w:rPr>
          <w:rFonts w:cs="Times New Roman"/>
          <w:color w:val="000000"/>
          <w:sz w:val="24"/>
          <w:szCs w:val="24"/>
        </w:rPr>
        <w:t>issertation, Virginia Tech, 2004.</w:t>
      </w:r>
      <w:bookmarkEnd w:id="933"/>
    </w:p>
    <w:p w14:paraId="6F678A4C" w14:textId="1CEB0E4D" w:rsidR="00FF3718" w:rsidRPr="009F1609" w:rsidRDefault="00FF3718"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4" w:name="_Ref418019713"/>
      <w:r w:rsidRPr="009F1609">
        <w:rPr>
          <w:rFonts w:cs="Times New Roman"/>
          <w:color w:val="000000"/>
          <w:sz w:val="24"/>
          <w:szCs w:val="24"/>
        </w:rPr>
        <w:t>Kisun Lee, “Advanced control schemes f</w:t>
      </w:r>
      <w:r w:rsidR="00B132AB">
        <w:rPr>
          <w:rFonts w:cs="Times New Roman"/>
          <w:color w:val="000000"/>
          <w:sz w:val="24"/>
          <w:szCs w:val="24"/>
        </w:rPr>
        <w:t>or voltage regulators,” Ph. D. D</w:t>
      </w:r>
      <w:r w:rsidRPr="009F1609">
        <w:rPr>
          <w:rFonts w:cs="Times New Roman"/>
          <w:color w:val="000000"/>
          <w:sz w:val="24"/>
          <w:szCs w:val="24"/>
        </w:rPr>
        <w:t>issertation, Virginia Tech, 2008.</w:t>
      </w:r>
      <w:bookmarkEnd w:id="934"/>
    </w:p>
    <w:p w14:paraId="723183A3" w14:textId="14B7B600" w:rsidR="00FF3718" w:rsidRPr="009F1609" w:rsidRDefault="00FF3718"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5" w:name="_Ref418019715"/>
      <w:r w:rsidRPr="009F1609">
        <w:rPr>
          <w:rFonts w:cs="Times New Roman"/>
          <w:color w:val="000000"/>
          <w:sz w:val="24"/>
          <w:szCs w:val="24"/>
        </w:rPr>
        <w:t xml:space="preserve">Julu Sun, “Investigation of Alternative Power Architectures for CPU Voltage Regulators,” Ph. D. </w:t>
      </w:r>
      <w:r w:rsidR="00B132AB">
        <w:rPr>
          <w:rFonts w:cs="Times New Roman"/>
          <w:color w:val="000000"/>
          <w:sz w:val="24"/>
          <w:szCs w:val="24"/>
        </w:rPr>
        <w:t>D</w:t>
      </w:r>
      <w:r w:rsidRPr="009F1609">
        <w:rPr>
          <w:rFonts w:cs="Times New Roman"/>
          <w:color w:val="000000"/>
          <w:sz w:val="24"/>
          <w:szCs w:val="24"/>
        </w:rPr>
        <w:t>issertation, Virginia Tech, 2008.</w:t>
      </w:r>
      <w:bookmarkEnd w:id="935"/>
    </w:p>
    <w:p w14:paraId="7093F222" w14:textId="074FCC76" w:rsidR="00FF3718" w:rsidRPr="009F1609" w:rsidRDefault="00B132AB"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6" w:name="_Ref423616290"/>
      <w:r>
        <w:rPr>
          <w:rFonts w:cs="Times New Roman"/>
          <w:color w:val="000000"/>
          <w:sz w:val="24"/>
          <w:szCs w:val="24"/>
        </w:rPr>
        <w:t>IBM</w:t>
      </w:r>
      <w:r w:rsidR="00FF3718" w:rsidRPr="009F1609">
        <w:rPr>
          <w:rFonts w:cs="Times New Roman"/>
          <w:color w:val="000000"/>
          <w:sz w:val="24"/>
          <w:szCs w:val="24"/>
        </w:rPr>
        <w:t>, “The Impact of Power and Cooling on Data Center Infrastructure,” Document #201722, May 2006.</w:t>
      </w:r>
      <w:bookmarkEnd w:id="936"/>
    </w:p>
    <w:p w14:paraId="76BCEE2C" w14:textId="16B3F9CD" w:rsidR="00823A32" w:rsidRPr="009F1609" w:rsidRDefault="00823A32" w:rsidP="00DE577E">
      <w:pPr>
        <w:numPr>
          <w:ilvl w:val="0"/>
          <w:numId w:val="26"/>
        </w:numPr>
        <w:tabs>
          <w:tab w:val="left" w:pos="142"/>
        </w:tabs>
        <w:spacing w:after="0" w:line="480" w:lineRule="auto"/>
        <w:ind w:left="426" w:hanging="426"/>
        <w:jc w:val="both"/>
        <w:rPr>
          <w:rFonts w:ascii="Times New Roman" w:hAnsi="Times New Roman" w:cs="Times New Roman"/>
          <w:sz w:val="24"/>
          <w:szCs w:val="24"/>
        </w:rPr>
      </w:pPr>
      <w:bookmarkStart w:id="937" w:name="_Ref417827853"/>
      <w:r w:rsidRPr="009F1609">
        <w:rPr>
          <w:rFonts w:ascii="Times New Roman" w:hAnsi="Times New Roman" w:cs="Times New Roman"/>
          <w:color w:val="000000"/>
          <w:sz w:val="24"/>
          <w:szCs w:val="24"/>
        </w:rPr>
        <w:t xml:space="preserve">A. Pratt, P. Kumar, T. V. Aldridge, “Evaluation of 400V DC distribution in telco and data centers to improve energy efficiency,” </w:t>
      </w:r>
      <w:r w:rsidRPr="009F1609">
        <w:rPr>
          <w:rFonts w:ascii="Times New Roman" w:hAnsi="Times New Roman" w:cs="Times New Roman"/>
          <w:i/>
          <w:iCs/>
          <w:color w:val="000000"/>
          <w:sz w:val="24"/>
          <w:szCs w:val="24"/>
        </w:rPr>
        <w:t xml:space="preserve">29th </w:t>
      </w:r>
      <w:r w:rsidR="0028337F">
        <w:rPr>
          <w:rFonts w:ascii="Times New Roman" w:hAnsi="Times New Roman" w:cs="Times New Roman"/>
          <w:i/>
          <w:iCs/>
          <w:color w:val="000000"/>
          <w:sz w:val="24"/>
          <w:szCs w:val="24"/>
        </w:rPr>
        <w:t>IEEE i</w:t>
      </w:r>
      <w:r w:rsidRPr="009F1609">
        <w:rPr>
          <w:rFonts w:ascii="Times New Roman" w:hAnsi="Times New Roman" w:cs="Times New Roman"/>
          <w:i/>
          <w:iCs/>
          <w:color w:val="000000"/>
          <w:sz w:val="24"/>
          <w:szCs w:val="24"/>
        </w:rPr>
        <w:t>nternational</w:t>
      </w:r>
      <w:r w:rsidRPr="009F1609">
        <w:rPr>
          <w:rStyle w:val="apple-converted-space"/>
          <w:rFonts w:ascii="Times New Roman" w:hAnsi="Times New Roman" w:cs="Times New Roman"/>
          <w:color w:val="000000"/>
          <w:sz w:val="24"/>
          <w:szCs w:val="24"/>
        </w:rPr>
        <w:t> </w:t>
      </w:r>
      <w:r w:rsidRPr="0028337F">
        <w:rPr>
          <w:rStyle w:val="apple-converted-space"/>
          <w:rFonts w:ascii="Times New Roman" w:hAnsi="Times New Roman" w:cs="Times New Roman"/>
          <w:i/>
          <w:color w:val="000000"/>
          <w:sz w:val="24"/>
          <w:szCs w:val="24"/>
        </w:rPr>
        <w:t>Telecommunications</w:t>
      </w:r>
      <w:r w:rsidRPr="0028337F">
        <w:rPr>
          <w:rFonts w:ascii="Times New Roman" w:hAnsi="Times New Roman" w:cs="Times New Roman"/>
          <w:i/>
          <w:iCs/>
          <w:color w:val="000000"/>
          <w:sz w:val="24"/>
          <w:szCs w:val="24"/>
        </w:rPr>
        <w:t xml:space="preserve"> </w:t>
      </w:r>
      <w:r w:rsidRPr="009F1609">
        <w:rPr>
          <w:rFonts w:ascii="Times New Roman" w:hAnsi="Times New Roman" w:cs="Times New Roman"/>
          <w:i/>
          <w:iCs/>
          <w:color w:val="000000"/>
          <w:sz w:val="24"/>
          <w:szCs w:val="24"/>
        </w:rPr>
        <w:t>Energy Conferenc</w:t>
      </w:r>
      <w:r w:rsidR="00B132AB">
        <w:rPr>
          <w:rFonts w:ascii="Times New Roman" w:hAnsi="Times New Roman" w:cs="Times New Roman"/>
          <w:i/>
          <w:iCs/>
          <w:color w:val="000000"/>
          <w:sz w:val="24"/>
          <w:szCs w:val="24"/>
        </w:rPr>
        <w:t>e</w:t>
      </w:r>
      <w:r w:rsidRPr="009F1609">
        <w:rPr>
          <w:rFonts w:ascii="Times New Roman" w:hAnsi="Times New Roman" w:cs="Times New Roman"/>
          <w:i/>
          <w:iCs/>
          <w:color w:val="000000"/>
          <w:sz w:val="24"/>
          <w:szCs w:val="24"/>
        </w:rPr>
        <w:t xml:space="preserve">, </w:t>
      </w:r>
      <w:r w:rsidRPr="009F1609">
        <w:rPr>
          <w:rFonts w:ascii="Times New Roman" w:hAnsi="Times New Roman" w:cs="Times New Roman"/>
          <w:color w:val="000000"/>
          <w:sz w:val="24"/>
          <w:szCs w:val="24"/>
        </w:rPr>
        <w:t>Sept. 30 2007-Oct. 4, 2007, pp. 32-39.</w:t>
      </w:r>
      <w:bookmarkEnd w:id="937"/>
    </w:p>
    <w:p w14:paraId="4909F682" w14:textId="77777777" w:rsidR="00823A32" w:rsidRDefault="00823A32" w:rsidP="00DE577E">
      <w:pPr>
        <w:pStyle w:val="ListParagraph"/>
        <w:numPr>
          <w:ilvl w:val="0"/>
          <w:numId w:val="26"/>
        </w:numPr>
        <w:autoSpaceDE w:val="0"/>
        <w:autoSpaceDN w:val="0"/>
        <w:adjustRightInd w:val="0"/>
        <w:spacing w:after="0" w:line="480" w:lineRule="auto"/>
        <w:ind w:left="426" w:hanging="426"/>
        <w:jc w:val="both"/>
        <w:rPr>
          <w:rFonts w:cs="Times New Roman"/>
          <w:color w:val="000000"/>
          <w:sz w:val="24"/>
          <w:szCs w:val="24"/>
        </w:rPr>
      </w:pPr>
      <w:bookmarkStart w:id="938" w:name="_Ref417828539"/>
      <w:r w:rsidRPr="009F1609">
        <w:rPr>
          <w:rFonts w:cs="Times New Roman"/>
          <w:color w:val="000000"/>
          <w:sz w:val="24"/>
          <w:szCs w:val="24"/>
        </w:rPr>
        <w:t xml:space="preserve">A. Pratt, P. Kumar, K. Bross, T. Aldridge, “Powering compute platforms in high efficiency data centers,” </w:t>
      </w:r>
      <w:r w:rsidRPr="009F1609">
        <w:rPr>
          <w:rFonts w:cs="Times New Roman"/>
          <w:i/>
          <w:color w:val="000000"/>
          <w:sz w:val="24"/>
          <w:szCs w:val="24"/>
        </w:rPr>
        <w:t>IBM Technology Symposium</w:t>
      </w:r>
      <w:r w:rsidRPr="009F1609">
        <w:rPr>
          <w:rFonts w:cs="Times New Roman"/>
          <w:color w:val="000000"/>
          <w:sz w:val="24"/>
          <w:szCs w:val="24"/>
        </w:rPr>
        <w:t>, 2006.</w:t>
      </w:r>
      <w:bookmarkEnd w:id="938"/>
    </w:p>
    <w:p w14:paraId="3F6167C8" w14:textId="28A4D7FD" w:rsidR="00B132AB" w:rsidRPr="00B132AB" w:rsidRDefault="00B132AB" w:rsidP="00B132AB">
      <w:pPr>
        <w:pStyle w:val="references"/>
        <w:numPr>
          <w:ilvl w:val="0"/>
          <w:numId w:val="26"/>
        </w:numPr>
        <w:spacing w:line="480" w:lineRule="auto"/>
        <w:ind w:left="450" w:hanging="450"/>
        <w:rPr>
          <w:sz w:val="24"/>
          <w:szCs w:val="22"/>
        </w:rPr>
      </w:pPr>
      <w:bookmarkStart w:id="939" w:name="_Ref439234439"/>
      <w:r w:rsidRPr="00B132AB">
        <w:rPr>
          <w:color w:val="000000"/>
          <w:sz w:val="24"/>
          <w:szCs w:val="22"/>
        </w:rPr>
        <w:t xml:space="preserve">G. Warkozek, E. Drayer, V. Debusschere, S. Bacha, “A new approach to model energy consumption of servers in data centers,” </w:t>
      </w:r>
      <w:bookmarkEnd w:id="939"/>
      <w:r w:rsidRPr="00B132AB">
        <w:rPr>
          <w:color w:val="000000"/>
          <w:sz w:val="24"/>
          <w:szCs w:val="22"/>
        </w:rPr>
        <w:t xml:space="preserve">in </w:t>
      </w:r>
      <w:r w:rsidRPr="00B132AB">
        <w:rPr>
          <w:i/>
          <w:color w:val="000000"/>
          <w:sz w:val="24"/>
          <w:szCs w:val="22"/>
        </w:rPr>
        <w:t>Proc.</w:t>
      </w:r>
      <w:r w:rsidRPr="00B132AB">
        <w:rPr>
          <w:color w:val="000000"/>
          <w:sz w:val="24"/>
          <w:szCs w:val="22"/>
        </w:rPr>
        <w:t xml:space="preserve"> </w:t>
      </w:r>
      <w:r w:rsidRPr="00B132AB">
        <w:rPr>
          <w:i/>
          <w:iCs/>
          <w:color w:val="000000"/>
          <w:sz w:val="24"/>
          <w:szCs w:val="22"/>
        </w:rPr>
        <w:t xml:space="preserve">Int. Conf. Ind. Tech , </w:t>
      </w:r>
      <w:r w:rsidRPr="00B132AB">
        <w:rPr>
          <w:color w:val="000000"/>
          <w:sz w:val="24"/>
          <w:szCs w:val="22"/>
        </w:rPr>
        <w:t>2012, pp. 211-216.</w:t>
      </w:r>
    </w:p>
    <w:p w14:paraId="1E42C20E" w14:textId="77777777" w:rsidR="00823A32" w:rsidRPr="009F1609" w:rsidRDefault="00823A32" w:rsidP="0028337F">
      <w:pPr>
        <w:pStyle w:val="ListParagraph"/>
        <w:numPr>
          <w:ilvl w:val="0"/>
          <w:numId w:val="26"/>
        </w:numPr>
        <w:tabs>
          <w:tab w:val="left" w:pos="567"/>
        </w:tabs>
        <w:spacing w:line="480" w:lineRule="auto"/>
        <w:ind w:left="540" w:hanging="540"/>
        <w:jc w:val="both"/>
        <w:rPr>
          <w:rFonts w:eastAsia="Times New Roman" w:cs="Times New Roman"/>
          <w:b/>
          <w:bCs/>
          <w:kern w:val="36"/>
          <w:sz w:val="24"/>
          <w:szCs w:val="24"/>
        </w:rPr>
      </w:pPr>
      <w:bookmarkStart w:id="940" w:name="_Ref417828720"/>
      <w:r w:rsidRPr="009F1609">
        <w:rPr>
          <w:rFonts w:cs="Times New Roman"/>
          <w:sz w:val="24"/>
          <w:szCs w:val="24"/>
        </w:rPr>
        <w:lastRenderedPageBreak/>
        <w:t>“America's data centers consuming and wasting growing amounts of energy-</w:t>
      </w:r>
      <w:r w:rsidRPr="009F1609">
        <w:rPr>
          <w:rFonts w:cs="Times New Roman"/>
          <w:color w:val="222222"/>
          <w:sz w:val="24"/>
          <w:szCs w:val="24"/>
          <w:shd w:val="clear" w:color="auto" w:fill="FFFFFF"/>
        </w:rPr>
        <w:t xml:space="preserve"> </w:t>
      </w:r>
      <w:r w:rsidRPr="009F1609">
        <w:rPr>
          <w:rFonts w:cs="Times New Roman"/>
          <w:sz w:val="24"/>
          <w:szCs w:val="24"/>
        </w:rPr>
        <w:t xml:space="preserve">critical action needed to save money and cut pollution”, </w:t>
      </w:r>
      <w:r w:rsidRPr="009F1609">
        <w:rPr>
          <w:rFonts w:cs="Times New Roman"/>
          <w:i/>
          <w:sz w:val="24"/>
          <w:szCs w:val="24"/>
        </w:rPr>
        <w:t>National Defenses Resources Council</w:t>
      </w:r>
      <w:r w:rsidRPr="009F1609">
        <w:rPr>
          <w:rFonts w:cs="Times New Roman"/>
          <w:sz w:val="24"/>
          <w:szCs w:val="24"/>
        </w:rPr>
        <w:t>, Feb. 2015.</w:t>
      </w:r>
      <w:bookmarkEnd w:id="940"/>
    </w:p>
    <w:p w14:paraId="25AD59C8" w14:textId="410ABFD0" w:rsidR="0028337F" w:rsidRPr="0028337F" w:rsidRDefault="00823A32" w:rsidP="0028337F">
      <w:pPr>
        <w:pStyle w:val="ListParagraph"/>
        <w:numPr>
          <w:ilvl w:val="0"/>
          <w:numId w:val="26"/>
        </w:numPr>
        <w:tabs>
          <w:tab w:val="left" w:pos="540"/>
        </w:tabs>
        <w:autoSpaceDE w:val="0"/>
        <w:autoSpaceDN w:val="0"/>
        <w:adjustRightInd w:val="0"/>
        <w:spacing w:after="0" w:line="480" w:lineRule="auto"/>
        <w:ind w:left="540" w:hanging="540"/>
        <w:rPr>
          <w:rFonts w:cs="Times New Roman"/>
          <w:color w:val="000000"/>
          <w:sz w:val="24"/>
          <w:szCs w:val="24"/>
        </w:rPr>
      </w:pPr>
      <w:bookmarkStart w:id="941" w:name="_Ref417828985"/>
      <w:r w:rsidRPr="009F1609">
        <w:rPr>
          <w:rFonts w:cs="Times New Roman"/>
          <w:color w:val="000000"/>
          <w:sz w:val="24"/>
          <w:szCs w:val="24"/>
        </w:rPr>
        <w:t>U. Hoelzle, B. Weihl, “High-efficiency power supplies for home computers and servers,” from Google website.</w:t>
      </w:r>
      <w:bookmarkEnd w:id="941"/>
      <w:r w:rsidR="0028337F">
        <w:rPr>
          <w:rFonts w:cs="Times New Roman"/>
          <w:color w:val="000000"/>
          <w:sz w:val="24"/>
          <w:szCs w:val="24"/>
        </w:rPr>
        <w:t xml:space="preserve"> </w:t>
      </w:r>
      <w:r w:rsidR="0028337F" w:rsidRPr="0028337F">
        <w:rPr>
          <w:rFonts w:cs="Times New Roman"/>
          <w:color w:val="000000"/>
          <w:sz w:val="24"/>
          <w:szCs w:val="24"/>
        </w:rPr>
        <w:t>http://static.googleusercontent.com/external_content/untrusted_dlcp/services.google.com/en/us/blog_resources/PSU_white_paper.pdf</w:t>
      </w:r>
    </w:p>
    <w:p w14:paraId="6C186C5A" w14:textId="77777777" w:rsidR="00823A32" w:rsidRPr="009F1609" w:rsidRDefault="00823A32" w:rsidP="00DE577E">
      <w:pPr>
        <w:pStyle w:val="ListParagraph"/>
        <w:numPr>
          <w:ilvl w:val="0"/>
          <w:numId w:val="26"/>
        </w:numPr>
        <w:tabs>
          <w:tab w:val="left" w:pos="851"/>
        </w:tabs>
        <w:autoSpaceDE w:val="0"/>
        <w:autoSpaceDN w:val="0"/>
        <w:adjustRightInd w:val="0"/>
        <w:spacing w:after="0" w:line="480" w:lineRule="auto"/>
        <w:ind w:left="567" w:hanging="567"/>
        <w:jc w:val="both"/>
        <w:rPr>
          <w:rFonts w:cs="Times New Roman"/>
          <w:color w:val="000000"/>
          <w:sz w:val="24"/>
          <w:szCs w:val="24"/>
        </w:rPr>
      </w:pPr>
      <w:bookmarkStart w:id="942" w:name="_Ref417829241"/>
      <w:r w:rsidRPr="009F1609">
        <w:rPr>
          <w:rFonts w:cs="Times New Roman"/>
          <w:color w:val="000000"/>
          <w:sz w:val="24"/>
          <w:szCs w:val="24"/>
        </w:rPr>
        <w:t xml:space="preserve">J. Janick, “IBM Systems and Technology Update,” </w:t>
      </w:r>
      <w:r w:rsidRPr="009F1609">
        <w:rPr>
          <w:rFonts w:cs="Times New Roman"/>
          <w:i/>
          <w:color w:val="000000"/>
          <w:sz w:val="24"/>
          <w:szCs w:val="24"/>
        </w:rPr>
        <w:t>IBM Technology Symposium</w:t>
      </w:r>
      <w:r w:rsidRPr="009F1609">
        <w:rPr>
          <w:rFonts w:cs="Times New Roman"/>
          <w:color w:val="000000"/>
          <w:sz w:val="24"/>
          <w:szCs w:val="24"/>
        </w:rPr>
        <w:t>, 2007.</w:t>
      </w:r>
      <w:bookmarkEnd w:id="942"/>
    </w:p>
    <w:p w14:paraId="1C48F1E3" w14:textId="0843DC1A" w:rsidR="008E0FC3" w:rsidRPr="009F1609" w:rsidRDefault="008E0FC3" w:rsidP="00DE577E">
      <w:pPr>
        <w:pStyle w:val="ListParagraph"/>
        <w:numPr>
          <w:ilvl w:val="0"/>
          <w:numId w:val="26"/>
        </w:numPr>
        <w:spacing w:line="480" w:lineRule="auto"/>
        <w:ind w:left="567" w:hanging="567"/>
        <w:rPr>
          <w:rFonts w:cs="Times New Roman"/>
          <w:b/>
          <w:bCs/>
          <w:sz w:val="24"/>
          <w:szCs w:val="24"/>
        </w:rPr>
      </w:pPr>
      <w:bookmarkStart w:id="943" w:name="_Ref418103175"/>
      <w:r w:rsidRPr="009F1609">
        <w:rPr>
          <w:rFonts w:cs="Times New Roman"/>
          <w:sz w:val="24"/>
          <w:szCs w:val="24"/>
        </w:rPr>
        <w:t>“Power Pod Design Specification,” Intel Document No. 10956.</w:t>
      </w:r>
      <w:bookmarkEnd w:id="943"/>
    </w:p>
    <w:p w14:paraId="0001AB7E" w14:textId="1411406B" w:rsidR="00823A32" w:rsidRPr="009F1609" w:rsidRDefault="00823A32" w:rsidP="00DE577E">
      <w:pPr>
        <w:pStyle w:val="ListParagraph"/>
        <w:numPr>
          <w:ilvl w:val="0"/>
          <w:numId w:val="26"/>
        </w:numPr>
        <w:tabs>
          <w:tab w:val="left" w:pos="709"/>
        </w:tabs>
        <w:spacing w:after="0" w:line="480" w:lineRule="auto"/>
        <w:ind w:left="567" w:hanging="567"/>
        <w:contextualSpacing w:val="0"/>
        <w:rPr>
          <w:rFonts w:cs="Times New Roman"/>
          <w:b/>
          <w:bCs/>
          <w:sz w:val="24"/>
          <w:szCs w:val="24"/>
        </w:rPr>
      </w:pPr>
      <w:bookmarkStart w:id="944" w:name="_Ref418103025"/>
      <w:r w:rsidRPr="009F1609">
        <w:rPr>
          <w:rFonts w:cs="Times New Roman"/>
          <w:sz w:val="24"/>
          <w:szCs w:val="24"/>
        </w:rPr>
        <w:t xml:space="preserve">F. Peng, “Z-source inverter,” </w:t>
      </w:r>
      <w:r w:rsidRPr="009F1609">
        <w:rPr>
          <w:rFonts w:cs="Times New Roman"/>
          <w:i/>
          <w:sz w:val="24"/>
          <w:szCs w:val="24"/>
        </w:rPr>
        <w:t>IEEE Transactions on Industry Applications</w:t>
      </w:r>
      <w:r w:rsidRPr="009F1609">
        <w:rPr>
          <w:rFonts w:cs="Times New Roman"/>
          <w:sz w:val="24"/>
          <w:szCs w:val="24"/>
        </w:rPr>
        <w:t>, vol. 39, no. 2, pp.</w:t>
      </w:r>
      <w:r w:rsidR="00201444">
        <w:rPr>
          <w:rFonts w:cs="Times New Roman"/>
          <w:sz w:val="24"/>
          <w:szCs w:val="24"/>
        </w:rPr>
        <w:t xml:space="preserve"> </w:t>
      </w:r>
      <w:r w:rsidRPr="009F1609">
        <w:rPr>
          <w:rFonts w:cs="Times New Roman"/>
          <w:sz w:val="24"/>
          <w:szCs w:val="24"/>
        </w:rPr>
        <w:t>504-510, Mar/Apr 2003.</w:t>
      </w:r>
      <w:bookmarkEnd w:id="944"/>
    </w:p>
    <w:p w14:paraId="7683D532" w14:textId="0FD9CC07" w:rsidR="00823A32" w:rsidRPr="009F1609" w:rsidRDefault="0028337F" w:rsidP="00DE577E">
      <w:pPr>
        <w:pStyle w:val="ListParagraph"/>
        <w:numPr>
          <w:ilvl w:val="0"/>
          <w:numId w:val="26"/>
        </w:numPr>
        <w:spacing w:line="480" w:lineRule="auto"/>
        <w:ind w:left="567" w:hanging="567"/>
        <w:jc w:val="both"/>
        <w:rPr>
          <w:rFonts w:cs="Times New Roman"/>
          <w:b/>
          <w:bCs/>
          <w:sz w:val="24"/>
          <w:szCs w:val="24"/>
        </w:rPr>
      </w:pPr>
      <w:bookmarkStart w:id="945" w:name="_Ref418103279"/>
      <w:r>
        <w:rPr>
          <w:rFonts w:cs="Times New Roman"/>
          <w:sz w:val="24"/>
          <w:szCs w:val="24"/>
        </w:rPr>
        <w:t xml:space="preserve">A. </w:t>
      </w:r>
      <w:r w:rsidR="00823A32" w:rsidRPr="009F1609">
        <w:rPr>
          <w:rFonts w:cs="Times New Roman"/>
          <w:sz w:val="24"/>
          <w:szCs w:val="24"/>
        </w:rPr>
        <w:t xml:space="preserve">Stupar, T. Friedli, J. Minibock, and J.W. Kolar, </w:t>
      </w:r>
      <w:r>
        <w:rPr>
          <w:rFonts w:cs="Times New Roman"/>
          <w:sz w:val="24"/>
          <w:szCs w:val="24"/>
        </w:rPr>
        <w:t>“</w:t>
      </w:r>
      <w:r w:rsidR="00823A32" w:rsidRPr="009F1609">
        <w:rPr>
          <w:rFonts w:cs="Times New Roman"/>
          <w:sz w:val="24"/>
          <w:szCs w:val="24"/>
        </w:rPr>
        <w:t xml:space="preserve">Towards a 99% efficient three-phase buck-type PFC rectifier for 400-V DC distribution systems,” </w:t>
      </w:r>
      <w:r w:rsidR="00823A32" w:rsidRPr="009F1609">
        <w:rPr>
          <w:rFonts w:cs="Times New Roman"/>
          <w:i/>
          <w:sz w:val="24"/>
          <w:szCs w:val="24"/>
        </w:rPr>
        <w:t>IEEE Transactions on Power Electronics</w:t>
      </w:r>
      <w:r w:rsidR="00823A32" w:rsidRPr="009F1609">
        <w:rPr>
          <w:rFonts w:cs="Times New Roman"/>
          <w:sz w:val="24"/>
          <w:szCs w:val="24"/>
        </w:rPr>
        <w:t>, vol. 27, no. 4, pp. 1732-1744, April 2012.</w:t>
      </w:r>
      <w:bookmarkEnd w:id="945"/>
    </w:p>
    <w:p w14:paraId="3A96E7FC" w14:textId="6A3DDF18" w:rsidR="00823A32" w:rsidRPr="009F1609" w:rsidRDefault="00823A32" w:rsidP="00DE577E">
      <w:pPr>
        <w:pStyle w:val="ListParagraph"/>
        <w:numPr>
          <w:ilvl w:val="0"/>
          <w:numId w:val="26"/>
        </w:numPr>
        <w:spacing w:line="480" w:lineRule="auto"/>
        <w:ind w:left="567" w:hanging="567"/>
        <w:jc w:val="both"/>
        <w:rPr>
          <w:rFonts w:cs="Times New Roman"/>
          <w:b/>
          <w:bCs/>
          <w:sz w:val="24"/>
          <w:szCs w:val="24"/>
        </w:rPr>
      </w:pPr>
      <w:bookmarkStart w:id="946" w:name="_Ref418103281"/>
      <w:r w:rsidRPr="009F1609">
        <w:rPr>
          <w:rFonts w:cs="Times New Roman"/>
          <w:sz w:val="24"/>
          <w:szCs w:val="24"/>
        </w:rPr>
        <w:t>F. Xu, B. Guo, L.</w:t>
      </w:r>
      <w:r w:rsidR="0028337F">
        <w:rPr>
          <w:rFonts w:cs="Times New Roman"/>
          <w:sz w:val="24"/>
          <w:szCs w:val="24"/>
        </w:rPr>
        <w:t xml:space="preserve"> </w:t>
      </w:r>
      <w:r w:rsidRPr="009F1609">
        <w:rPr>
          <w:rFonts w:cs="Times New Roman"/>
          <w:sz w:val="24"/>
          <w:szCs w:val="24"/>
        </w:rPr>
        <w:t>M. Tolbert, F. Wang, and B.</w:t>
      </w:r>
      <w:r w:rsidR="0028337F">
        <w:rPr>
          <w:rFonts w:cs="Times New Roman"/>
          <w:sz w:val="24"/>
          <w:szCs w:val="24"/>
        </w:rPr>
        <w:t xml:space="preserve"> </w:t>
      </w:r>
      <w:r w:rsidRPr="009F1609">
        <w:rPr>
          <w:rFonts w:cs="Times New Roman"/>
          <w:sz w:val="24"/>
          <w:szCs w:val="24"/>
        </w:rPr>
        <w:t xml:space="preserve">J. Blalock, “An all-SiC three-phase buck rectifier for high-efficiency data center power supplies,” </w:t>
      </w:r>
      <w:r w:rsidRPr="009F1609">
        <w:rPr>
          <w:rFonts w:cs="Times New Roman"/>
          <w:i/>
          <w:sz w:val="24"/>
          <w:szCs w:val="24"/>
        </w:rPr>
        <w:t>IEEE Transactions on Industry Applications</w:t>
      </w:r>
      <w:r w:rsidRPr="009F1609">
        <w:rPr>
          <w:rFonts w:cs="Times New Roman"/>
          <w:sz w:val="24"/>
          <w:szCs w:val="24"/>
        </w:rPr>
        <w:t>, vol. 49, no. 6, pp. 2662-2673, Nov./Dec. 2013.</w:t>
      </w:r>
      <w:bookmarkEnd w:id="946"/>
    </w:p>
    <w:p w14:paraId="4A4E7C19" w14:textId="62A48B0F" w:rsidR="00823A32" w:rsidRPr="009F1609" w:rsidRDefault="00823A32" w:rsidP="00DE577E">
      <w:pPr>
        <w:pStyle w:val="ListParagraph"/>
        <w:numPr>
          <w:ilvl w:val="0"/>
          <w:numId w:val="26"/>
        </w:numPr>
        <w:spacing w:line="480" w:lineRule="auto"/>
        <w:ind w:left="567" w:hanging="567"/>
        <w:jc w:val="both"/>
        <w:rPr>
          <w:rFonts w:cs="Times New Roman"/>
          <w:b/>
          <w:sz w:val="24"/>
          <w:szCs w:val="24"/>
        </w:rPr>
      </w:pPr>
      <w:bookmarkStart w:id="947" w:name="_Ref418103292"/>
      <w:r w:rsidRPr="009F1609">
        <w:rPr>
          <w:rFonts w:cs="Times New Roman"/>
          <w:sz w:val="24"/>
          <w:szCs w:val="24"/>
        </w:rPr>
        <w:t>R. Greul, S.</w:t>
      </w:r>
      <w:r w:rsidR="0028337F">
        <w:rPr>
          <w:rFonts w:cs="Times New Roman"/>
          <w:sz w:val="24"/>
          <w:szCs w:val="24"/>
        </w:rPr>
        <w:t xml:space="preserve"> </w:t>
      </w:r>
      <w:r w:rsidRPr="009F1609">
        <w:rPr>
          <w:rFonts w:cs="Times New Roman"/>
          <w:sz w:val="24"/>
          <w:szCs w:val="24"/>
        </w:rPr>
        <w:t>D. Round, J. W. Kolar, “The Delta-rectifier: analysis, control and operation,”</w:t>
      </w:r>
      <w:r w:rsidRPr="009F1609">
        <w:rPr>
          <w:rStyle w:val="apple-converted-space"/>
          <w:rFonts w:cs="Times New Roman"/>
          <w:color w:val="000000"/>
          <w:sz w:val="24"/>
          <w:szCs w:val="24"/>
        </w:rPr>
        <w:t> </w:t>
      </w:r>
      <w:r w:rsidRPr="009F1609">
        <w:rPr>
          <w:rFonts w:cs="Times New Roman"/>
          <w:i/>
          <w:iCs/>
          <w:sz w:val="24"/>
          <w:szCs w:val="24"/>
        </w:rPr>
        <w:t>IEEE Transactions on</w:t>
      </w:r>
      <w:r w:rsidRPr="009F1609">
        <w:rPr>
          <w:rStyle w:val="apple-converted-space"/>
          <w:rFonts w:cs="Times New Roman"/>
          <w:color w:val="000000"/>
          <w:sz w:val="24"/>
          <w:szCs w:val="24"/>
        </w:rPr>
        <w:t> </w:t>
      </w:r>
      <w:r w:rsidRPr="009F1609">
        <w:rPr>
          <w:rFonts w:cs="Times New Roman"/>
          <w:i/>
          <w:iCs/>
          <w:sz w:val="24"/>
          <w:szCs w:val="24"/>
        </w:rPr>
        <w:t>Power Electronic</w:t>
      </w:r>
      <w:r w:rsidRPr="009F1609">
        <w:rPr>
          <w:rFonts w:cs="Times New Roman"/>
          <w:sz w:val="24"/>
          <w:szCs w:val="24"/>
        </w:rPr>
        <w:t>, vol.21, no.6, pp.1637-1648, Nov. 2006.</w:t>
      </w:r>
      <w:bookmarkEnd w:id="947"/>
    </w:p>
    <w:p w14:paraId="70F51F89" w14:textId="3A85FB69" w:rsidR="0028337F" w:rsidRPr="0028337F" w:rsidRDefault="0028337F" w:rsidP="00DE577E">
      <w:pPr>
        <w:pStyle w:val="ListParagraph"/>
        <w:numPr>
          <w:ilvl w:val="0"/>
          <w:numId w:val="26"/>
        </w:numPr>
        <w:spacing w:line="480" w:lineRule="auto"/>
        <w:ind w:left="567" w:hanging="567"/>
        <w:jc w:val="both"/>
        <w:rPr>
          <w:rFonts w:cs="Times New Roman"/>
          <w:b/>
          <w:color w:val="000000"/>
          <w:sz w:val="24"/>
          <w:szCs w:val="24"/>
        </w:rPr>
      </w:pPr>
      <w:r>
        <w:t>Emerson AC-DC Power supplies.</w:t>
      </w:r>
    </w:p>
    <w:p w14:paraId="3FFBA4D9" w14:textId="06C7D012" w:rsidR="00823A32" w:rsidRPr="009F1609" w:rsidRDefault="00FA503E" w:rsidP="0028337F">
      <w:pPr>
        <w:pStyle w:val="ListParagraph"/>
        <w:spacing w:line="480" w:lineRule="auto"/>
        <w:ind w:left="567"/>
        <w:jc w:val="both"/>
        <w:rPr>
          <w:rFonts w:cs="Times New Roman"/>
          <w:b/>
          <w:color w:val="000000"/>
          <w:sz w:val="24"/>
          <w:szCs w:val="24"/>
        </w:rPr>
      </w:pPr>
      <w:hyperlink r:id="rId254" w:history="1">
        <w:bookmarkStart w:id="948" w:name="_Ref418103303"/>
        <w:r w:rsidR="007B2200" w:rsidRPr="009F1609">
          <w:rPr>
            <w:rStyle w:val="Hyperlink"/>
            <w:rFonts w:cs="Times New Roman"/>
            <w:sz w:val="24"/>
            <w:szCs w:val="24"/>
          </w:rPr>
          <w:t>http://www.emersonnetworkpower.com/documentation/enus/brands/netsure/documents/netsure-4015 system.pdf</w:t>
        </w:r>
        <w:bookmarkEnd w:id="948"/>
      </w:hyperlink>
    </w:p>
    <w:p w14:paraId="33EFE389" w14:textId="21627E63" w:rsidR="00823A32" w:rsidRPr="009F1609" w:rsidRDefault="00823A32"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949" w:name="_Ref418103343"/>
      <w:r w:rsidRPr="009F1609">
        <w:rPr>
          <w:rFonts w:cs="Times New Roman"/>
          <w:color w:val="000000"/>
          <w:sz w:val="24"/>
          <w:szCs w:val="24"/>
        </w:rPr>
        <w:lastRenderedPageBreak/>
        <w:t>Bo Yang, “</w:t>
      </w:r>
      <w:r w:rsidRPr="009F1609">
        <w:rPr>
          <w:rFonts w:cs="Times New Roman"/>
          <w:color w:val="000000"/>
          <w:sz w:val="24"/>
          <w:szCs w:val="24"/>
          <w:shd w:val="clear" w:color="auto" w:fill="FFFFFF"/>
        </w:rPr>
        <w:t xml:space="preserve">Topology investigation of front end DC/DC power conversion for distributed power system,” </w:t>
      </w:r>
      <w:r w:rsidRPr="009F1609">
        <w:rPr>
          <w:rFonts w:cs="Times New Roman"/>
          <w:color w:val="000000"/>
          <w:sz w:val="24"/>
          <w:szCs w:val="24"/>
        </w:rPr>
        <w:t xml:space="preserve">Ph. D. </w:t>
      </w:r>
      <w:r w:rsidR="0028337F">
        <w:rPr>
          <w:rFonts w:cs="Times New Roman"/>
          <w:color w:val="000000"/>
          <w:sz w:val="24"/>
          <w:szCs w:val="24"/>
        </w:rPr>
        <w:t>D</w:t>
      </w:r>
      <w:r w:rsidRPr="009F1609">
        <w:rPr>
          <w:rFonts w:cs="Times New Roman"/>
          <w:color w:val="000000"/>
          <w:sz w:val="24"/>
          <w:szCs w:val="24"/>
        </w:rPr>
        <w:t>issertation, Virginia Tech, 2003.</w:t>
      </w:r>
      <w:bookmarkEnd w:id="949"/>
    </w:p>
    <w:p w14:paraId="14F8DC48" w14:textId="4BD24CC6" w:rsidR="00823A32" w:rsidRPr="009F1609" w:rsidRDefault="00823A32" w:rsidP="00DE577E">
      <w:pPr>
        <w:pStyle w:val="ListParagraph"/>
        <w:numPr>
          <w:ilvl w:val="0"/>
          <w:numId w:val="26"/>
        </w:numPr>
        <w:autoSpaceDE w:val="0"/>
        <w:autoSpaceDN w:val="0"/>
        <w:adjustRightInd w:val="0"/>
        <w:spacing w:after="0" w:line="480" w:lineRule="auto"/>
        <w:ind w:left="567" w:hanging="567"/>
        <w:jc w:val="both"/>
        <w:rPr>
          <w:rFonts w:cs="Times New Roman"/>
          <w:sz w:val="24"/>
          <w:szCs w:val="24"/>
        </w:rPr>
      </w:pPr>
      <w:bookmarkStart w:id="950" w:name="_Ref418103354"/>
      <w:r w:rsidRPr="009F1609">
        <w:rPr>
          <w:rFonts w:cs="Times New Roman"/>
          <w:color w:val="000000"/>
          <w:sz w:val="24"/>
          <w:szCs w:val="24"/>
        </w:rPr>
        <w:t xml:space="preserve">D. Li, X. Ruan, “Comparison of three front-end DC-DC converters for 1200w server power supply,” </w:t>
      </w:r>
      <w:r w:rsidR="0028337F">
        <w:rPr>
          <w:rFonts w:cs="Times New Roman"/>
          <w:i/>
          <w:color w:val="000000"/>
          <w:sz w:val="24"/>
          <w:szCs w:val="24"/>
        </w:rPr>
        <w:t xml:space="preserve">IEEE </w:t>
      </w:r>
      <w:r w:rsidRPr="009F1609">
        <w:rPr>
          <w:rFonts w:cs="Times New Roman"/>
          <w:i/>
          <w:color w:val="000000"/>
          <w:sz w:val="24"/>
          <w:szCs w:val="24"/>
        </w:rPr>
        <w:t>Power Electronics Specialists Conference</w:t>
      </w:r>
      <w:r w:rsidRPr="009F1609">
        <w:rPr>
          <w:rFonts w:cs="Times New Roman"/>
          <w:color w:val="000000"/>
          <w:sz w:val="24"/>
          <w:szCs w:val="24"/>
        </w:rPr>
        <w:t>, 16-16 June 2005, pp.</w:t>
      </w:r>
      <w:r w:rsidR="0028337F">
        <w:rPr>
          <w:rFonts w:cs="Times New Roman"/>
          <w:color w:val="000000"/>
          <w:sz w:val="24"/>
          <w:szCs w:val="24"/>
        </w:rPr>
        <w:t xml:space="preserve"> </w:t>
      </w:r>
      <w:r w:rsidRPr="009F1609">
        <w:rPr>
          <w:rFonts w:cs="Times New Roman"/>
          <w:color w:val="000000"/>
          <w:sz w:val="24"/>
          <w:szCs w:val="24"/>
        </w:rPr>
        <w:t>394-398.</w:t>
      </w:r>
      <w:bookmarkEnd w:id="950"/>
    </w:p>
    <w:p w14:paraId="2A278402" w14:textId="26948E4E" w:rsidR="00823A32" w:rsidRPr="009F1609" w:rsidRDefault="006C5CCD"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r>
        <w:t xml:space="preserve">Vicor DC-DC converters. </w:t>
      </w:r>
      <w:hyperlink r:id="rId255" w:history="1">
        <w:bookmarkStart w:id="951" w:name="_Ref418103366"/>
        <w:r w:rsidR="00823A32" w:rsidRPr="009F1609">
          <w:rPr>
            <w:rStyle w:val="Hyperlink"/>
            <w:rFonts w:cs="Times New Roman"/>
            <w:sz w:val="24"/>
            <w:szCs w:val="24"/>
          </w:rPr>
          <w:t>http://www.vicorpower.com/</w:t>
        </w:r>
        <w:bookmarkEnd w:id="951"/>
      </w:hyperlink>
    </w:p>
    <w:p w14:paraId="49001000" w14:textId="7F3E43AC" w:rsidR="00823A32" w:rsidRPr="009F1609" w:rsidRDefault="00823A32"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952" w:name="_Ref418103375"/>
      <w:r w:rsidRPr="009F1609">
        <w:rPr>
          <w:rFonts w:cs="Times New Roman"/>
          <w:color w:val="000000"/>
          <w:sz w:val="24"/>
          <w:szCs w:val="24"/>
        </w:rPr>
        <w:t>W. Zhang, Z Xu, Z. Zhang, F. Wang, L. M. Tolbert, B. J. Blalock, “Evaluation of 600 V cascode GaN HEMT in device characterization and all-GaN-based LLC resonant converter,”</w:t>
      </w:r>
      <w:r w:rsidRPr="009F1609">
        <w:rPr>
          <w:rStyle w:val="apple-converted-space"/>
          <w:rFonts w:cs="Times New Roman"/>
          <w:color w:val="000000"/>
          <w:sz w:val="24"/>
          <w:szCs w:val="24"/>
        </w:rPr>
        <w:t> </w:t>
      </w:r>
      <w:r w:rsidRPr="009F1609">
        <w:rPr>
          <w:rFonts w:cs="Times New Roman"/>
          <w:i/>
          <w:iCs/>
          <w:color w:val="000000"/>
          <w:sz w:val="24"/>
          <w:szCs w:val="24"/>
        </w:rPr>
        <w:t xml:space="preserve"> IEEE Energy Conversion Congress and Exposition (ECCE), </w:t>
      </w:r>
      <w:r w:rsidRPr="009F1609">
        <w:rPr>
          <w:rFonts w:cs="Times New Roman"/>
          <w:color w:val="000000"/>
          <w:sz w:val="24"/>
          <w:szCs w:val="24"/>
        </w:rPr>
        <w:t>15-19 Sept. 2013, pp.</w:t>
      </w:r>
      <w:r w:rsidR="006C5CCD">
        <w:rPr>
          <w:rFonts w:cs="Times New Roman"/>
          <w:color w:val="000000"/>
          <w:sz w:val="24"/>
          <w:szCs w:val="24"/>
        </w:rPr>
        <w:t xml:space="preserve"> </w:t>
      </w:r>
      <w:r w:rsidRPr="009F1609">
        <w:rPr>
          <w:rFonts w:cs="Times New Roman"/>
          <w:color w:val="000000"/>
          <w:sz w:val="24"/>
          <w:szCs w:val="24"/>
        </w:rPr>
        <w:t>3571-3578.</w:t>
      </w:r>
      <w:bookmarkEnd w:id="952"/>
    </w:p>
    <w:p w14:paraId="17CC65BC" w14:textId="77777777" w:rsidR="006C5CCD" w:rsidRPr="006C5CCD" w:rsidRDefault="006C5CCD"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953" w:name="_Ref440547677"/>
      <w:r>
        <w:t>ZVS buck regulator from Picor:</w:t>
      </w:r>
      <w:bookmarkEnd w:id="953"/>
      <w:r>
        <w:t xml:space="preserve"> </w:t>
      </w:r>
    </w:p>
    <w:p w14:paraId="2272B096" w14:textId="1767AE39" w:rsidR="00823A32" w:rsidRPr="009F1609" w:rsidRDefault="00FA503E" w:rsidP="006C5CCD">
      <w:pPr>
        <w:pStyle w:val="ListParagraph"/>
        <w:autoSpaceDE w:val="0"/>
        <w:autoSpaceDN w:val="0"/>
        <w:adjustRightInd w:val="0"/>
        <w:spacing w:after="0" w:line="480" w:lineRule="auto"/>
        <w:ind w:left="567"/>
        <w:jc w:val="both"/>
        <w:rPr>
          <w:rFonts w:cs="Times New Roman"/>
          <w:color w:val="000000"/>
          <w:sz w:val="24"/>
          <w:szCs w:val="24"/>
        </w:rPr>
      </w:pPr>
      <w:hyperlink r:id="rId256" w:history="1">
        <w:bookmarkStart w:id="954" w:name="_Ref418103386"/>
        <w:r w:rsidR="00823A32" w:rsidRPr="009F1609">
          <w:rPr>
            <w:rStyle w:val="Hyperlink"/>
            <w:rFonts w:cs="Times New Roman"/>
            <w:sz w:val="24"/>
            <w:szCs w:val="24"/>
          </w:rPr>
          <w:t>http://cdn.vicorpower.com/documents/datasheets/Picor/ds_pi34xx-00.pdf</w:t>
        </w:r>
        <w:bookmarkEnd w:id="954"/>
      </w:hyperlink>
    </w:p>
    <w:p w14:paraId="24ED2324" w14:textId="57D9F55D" w:rsidR="00823A32" w:rsidRPr="009F1609" w:rsidRDefault="00823A32"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955" w:name="_Ref418103394"/>
      <w:r w:rsidRPr="009F1609">
        <w:rPr>
          <w:rFonts w:cs="Times New Roman"/>
          <w:color w:val="000000"/>
          <w:sz w:val="24"/>
          <w:szCs w:val="24"/>
        </w:rPr>
        <w:t xml:space="preserve">David Reusch, “High frequency, high power density integrated point of load and bus converters,” Ph. D. </w:t>
      </w:r>
      <w:r w:rsidR="006C5CCD">
        <w:rPr>
          <w:rFonts w:cs="Times New Roman"/>
          <w:color w:val="000000"/>
          <w:sz w:val="24"/>
          <w:szCs w:val="24"/>
        </w:rPr>
        <w:t>D</w:t>
      </w:r>
      <w:r w:rsidRPr="009F1609">
        <w:rPr>
          <w:rFonts w:cs="Times New Roman"/>
          <w:color w:val="000000"/>
          <w:sz w:val="24"/>
          <w:szCs w:val="24"/>
        </w:rPr>
        <w:t>issertation, Virginia Tech, 2012.</w:t>
      </w:r>
      <w:bookmarkEnd w:id="955"/>
    </w:p>
    <w:p w14:paraId="3869DBD8" w14:textId="3DC6A77F" w:rsidR="00E30492" w:rsidRPr="009F1609" w:rsidRDefault="006C5CCD"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956" w:name="_Ref418103425"/>
      <w:r>
        <w:rPr>
          <w:rFonts w:cs="Times New Roman"/>
          <w:color w:val="000000"/>
          <w:sz w:val="24"/>
          <w:szCs w:val="24"/>
        </w:rPr>
        <w:t>H. Chen,</w:t>
      </w:r>
      <w:r w:rsidR="00E30492" w:rsidRPr="009F1609">
        <w:rPr>
          <w:rFonts w:cs="Times New Roman"/>
          <w:color w:val="000000"/>
          <w:sz w:val="24"/>
          <w:szCs w:val="24"/>
        </w:rPr>
        <w:t xml:space="preserve"> X. Wu, “LLC resonant DC transformer (DCX) with parallel PWM output tight regulation,</w:t>
      </w:r>
      <w:r w:rsidR="00D6778C" w:rsidRPr="009F1609">
        <w:rPr>
          <w:rFonts w:cs="Times New Roman"/>
          <w:color w:val="000000"/>
          <w:sz w:val="24"/>
          <w:szCs w:val="24"/>
        </w:rPr>
        <w:t>”</w:t>
      </w:r>
      <w:r w:rsidR="00E30492" w:rsidRPr="009F1609">
        <w:rPr>
          <w:rStyle w:val="apple-converted-space"/>
          <w:rFonts w:cs="Times New Roman"/>
          <w:color w:val="000000"/>
          <w:sz w:val="24"/>
          <w:szCs w:val="24"/>
        </w:rPr>
        <w:t> </w:t>
      </w:r>
      <w:r w:rsidR="00D6778C" w:rsidRPr="009F1609">
        <w:rPr>
          <w:rFonts w:cs="Times New Roman"/>
          <w:i/>
          <w:iCs/>
          <w:color w:val="000000"/>
          <w:sz w:val="24"/>
          <w:szCs w:val="24"/>
        </w:rPr>
        <w:t xml:space="preserve">IEEE </w:t>
      </w:r>
      <w:r w:rsidR="00E30492" w:rsidRPr="009F1609">
        <w:rPr>
          <w:rFonts w:cs="Times New Roman"/>
          <w:i/>
          <w:iCs/>
          <w:color w:val="000000"/>
          <w:sz w:val="24"/>
          <w:szCs w:val="24"/>
        </w:rPr>
        <w:t>Energy Conversion Congress and Exposition (ECCE),</w:t>
      </w:r>
      <w:r w:rsidR="00D6778C" w:rsidRPr="009F1609">
        <w:rPr>
          <w:rFonts w:cs="Times New Roman"/>
          <w:color w:val="000000"/>
          <w:sz w:val="24"/>
          <w:szCs w:val="24"/>
        </w:rPr>
        <w:t xml:space="preserve"> pp.</w:t>
      </w:r>
      <w:r>
        <w:rPr>
          <w:rFonts w:cs="Times New Roman"/>
          <w:color w:val="000000"/>
          <w:sz w:val="24"/>
          <w:szCs w:val="24"/>
        </w:rPr>
        <w:t xml:space="preserve"> </w:t>
      </w:r>
      <w:r w:rsidR="00D6778C" w:rsidRPr="009F1609">
        <w:rPr>
          <w:rFonts w:cs="Times New Roman"/>
          <w:color w:val="000000"/>
          <w:sz w:val="24"/>
          <w:szCs w:val="24"/>
        </w:rPr>
        <w:t>4742-</w:t>
      </w:r>
      <w:r w:rsidR="00E30492" w:rsidRPr="009F1609">
        <w:rPr>
          <w:rFonts w:cs="Times New Roman"/>
          <w:color w:val="000000"/>
          <w:sz w:val="24"/>
          <w:szCs w:val="24"/>
        </w:rPr>
        <w:t>4747, 14-18 Sept. 2014</w:t>
      </w:r>
      <w:r w:rsidR="00D6778C" w:rsidRPr="009F1609">
        <w:rPr>
          <w:rFonts w:cs="Times New Roman"/>
          <w:color w:val="000000"/>
          <w:sz w:val="24"/>
          <w:szCs w:val="24"/>
        </w:rPr>
        <w:t>.</w:t>
      </w:r>
      <w:bookmarkEnd w:id="956"/>
    </w:p>
    <w:p w14:paraId="5023B70C" w14:textId="71ED4175" w:rsidR="00D6778C" w:rsidRPr="009F1609" w:rsidRDefault="00D6778C" w:rsidP="00DE577E">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957" w:name="_Ref418103427"/>
      <w:r w:rsidRPr="009F1609">
        <w:rPr>
          <w:rFonts w:cs="Times New Roman"/>
          <w:color w:val="000000"/>
          <w:sz w:val="24"/>
          <w:szCs w:val="24"/>
        </w:rPr>
        <w:t xml:space="preserve">B. Yang, F. C. Lee, A. J. Zhang, G. Huang, “LLC resonant converter for front end DC/DC conversion,” </w:t>
      </w:r>
      <w:r w:rsidRPr="009F1609">
        <w:rPr>
          <w:rFonts w:cs="Times New Roman"/>
          <w:i/>
          <w:color w:val="000000"/>
          <w:sz w:val="24"/>
          <w:szCs w:val="24"/>
        </w:rPr>
        <w:t>IEEE A</w:t>
      </w:r>
      <w:r w:rsidR="0018260A" w:rsidRPr="009F1609">
        <w:rPr>
          <w:rFonts w:cs="Times New Roman"/>
          <w:i/>
          <w:color w:val="000000"/>
          <w:sz w:val="24"/>
          <w:szCs w:val="24"/>
        </w:rPr>
        <w:t xml:space="preserve">pplied </w:t>
      </w:r>
      <w:r w:rsidRPr="009F1609">
        <w:rPr>
          <w:rFonts w:cs="Times New Roman"/>
          <w:i/>
          <w:color w:val="000000"/>
          <w:sz w:val="24"/>
          <w:szCs w:val="24"/>
        </w:rPr>
        <w:t>P</w:t>
      </w:r>
      <w:r w:rsidR="0018260A" w:rsidRPr="009F1609">
        <w:rPr>
          <w:rFonts w:cs="Times New Roman"/>
          <w:i/>
          <w:color w:val="000000"/>
          <w:sz w:val="24"/>
          <w:szCs w:val="24"/>
        </w:rPr>
        <w:t xml:space="preserve">ower </w:t>
      </w:r>
      <w:r w:rsidRPr="009F1609">
        <w:rPr>
          <w:rFonts w:cs="Times New Roman"/>
          <w:i/>
          <w:color w:val="000000"/>
          <w:sz w:val="24"/>
          <w:szCs w:val="24"/>
        </w:rPr>
        <w:t>E</w:t>
      </w:r>
      <w:r w:rsidR="0018260A" w:rsidRPr="009F1609">
        <w:rPr>
          <w:rFonts w:cs="Times New Roman"/>
          <w:i/>
          <w:color w:val="000000"/>
          <w:sz w:val="24"/>
          <w:szCs w:val="24"/>
        </w:rPr>
        <w:t xml:space="preserve">lectronics </w:t>
      </w:r>
      <w:r w:rsidRPr="009F1609">
        <w:rPr>
          <w:rFonts w:cs="Times New Roman"/>
          <w:i/>
          <w:color w:val="000000"/>
          <w:sz w:val="24"/>
          <w:szCs w:val="24"/>
        </w:rPr>
        <w:t>C</w:t>
      </w:r>
      <w:r w:rsidR="0018260A" w:rsidRPr="009F1609">
        <w:rPr>
          <w:rFonts w:cs="Times New Roman"/>
          <w:i/>
          <w:color w:val="000000"/>
          <w:sz w:val="24"/>
          <w:szCs w:val="24"/>
        </w:rPr>
        <w:t>onference (APEC)</w:t>
      </w:r>
      <w:r w:rsidRPr="009F1609">
        <w:rPr>
          <w:rFonts w:cs="Times New Roman"/>
          <w:color w:val="000000"/>
          <w:sz w:val="24"/>
          <w:szCs w:val="24"/>
        </w:rPr>
        <w:t>, pp.1108-</w:t>
      </w:r>
      <w:r w:rsidR="0018260A" w:rsidRPr="009F1609">
        <w:rPr>
          <w:rFonts w:cs="Times New Roman"/>
          <w:color w:val="000000"/>
          <w:sz w:val="24"/>
          <w:szCs w:val="24"/>
        </w:rPr>
        <w:t>1112, 2002.</w:t>
      </w:r>
      <w:bookmarkEnd w:id="957"/>
    </w:p>
    <w:p w14:paraId="05322F70" w14:textId="0E5A6A05" w:rsidR="004B7752" w:rsidRPr="009F1609" w:rsidRDefault="0018260A"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58" w:name="_Ref418103429"/>
      <w:r w:rsidRPr="009F1609">
        <w:rPr>
          <w:rFonts w:cs="Times New Roman"/>
          <w:color w:val="000000"/>
          <w:sz w:val="24"/>
          <w:szCs w:val="24"/>
        </w:rPr>
        <w:t xml:space="preserve">Y. Ren, M. Xu, J. Sun, F. C. Lee, “A family of high power density unregulated bus converters,” </w:t>
      </w:r>
      <w:r w:rsidRPr="009F1609">
        <w:rPr>
          <w:rFonts w:cs="Times New Roman"/>
          <w:i/>
          <w:color w:val="000000"/>
          <w:sz w:val="24"/>
          <w:szCs w:val="24"/>
        </w:rPr>
        <w:t>IEEE Transactions on Power Electronics</w:t>
      </w:r>
      <w:r w:rsidRPr="009F1609">
        <w:rPr>
          <w:rFonts w:cs="Times New Roman"/>
          <w:color w:val="000000"/>
          <w:sz w:val="24"/>
          <w:szCs w:val="24"/>
        </w:rPr>
        <w:t xml:space="preserve">, </w:t>
      </w:r>
      <w:r w:rsidR="003267F0" w:rsidRPr="009F1609">
        <w:rPr>
          <w:rFonts w:cs="Times New Roman"/>
          <w:color w:val="000000"/>
          <w:sz w:val="24"/>
          <w:szCs w:val="24"/>
        </w:rPr>
        <w:t>vol.</w:t>
      </w:r>
      <w:r w:rsidR="006C5CCD">
        <w:rPr>
          <w:rFonts w:cs="Times New Roman"/>
          <w:color w:val="000000"/>
          <w:sz w:val="24"/>
          <w:szCs w:val="24"/>
        </w:rPr>
        <w:t xml:space="preserve"> </w:t>
      </w:r>
      <w:r w:rsidR="003267F0" w:rsidRPr="009F1609">
        <w:rPr>
          <w:rFonts w:cs="Times New Roman"/>
          <w:color w:val="000000"/>
          <w:sz w:val="24"/>
          <w:szCs w:val="24"/>
        </w:rPr>
        <w:t>20, no.</w:t>
      </w:r>
      <w:r w:rsidR="006C5CCD">
        <w:rPr>
          <w:rFonts w:cs="Times New Roman"/>
          <w:color w:val="000000"/>
          <w:sz w:val="24"/>
          <w:szCs w:val="24"/>
        </w:rPr>
        <w:t xml:space="preserve"> </w:t>
      </w:r>
      <w:r w:rsidR="003267F0" w:rsidRPr="009F1609">
        <w:rPr>
          <w:rFonts w:cs="Times New Roman"/>
          <w:color w:val="000000"/>
          <w:sz w:val="24"/>
          <w:szCs w:val="24"/>
        </w:rPr>
        <w:t>5, pp.</w:t>
      </w:r>
      <w:r w:rsidR="006C5CCD">
        <w:rPr>
          <w:rFonts w:cs="Times New Roman"/>
          <w:color w:val="000000"/>
          <w:sz w:val="24"/>
          <w:szCs w:val="24"/>
        </w:rPr>
        <w:t xml:space="preserve"> </w:t>
      </w:r>
      <w:r w:rsidR="003267F0" w:rsidRPr="009F1609">
        <w:rPr>
          <w:rFonts w:cs="Times New Roman"/>
          <w:color w:val="000000"/>
          <w:sz w:val="24"/>
          <w:szCs w:val="24"/>
        </w:rPr>
        <w:t>1045-</w:t>
      </w:r>
      <w:r w:rsidRPr="009F1609">
        <w:rPr>
          <w:rFonts w:cs="Times New Roman"/>
          <w:color w:val="000000"/>
          <w:sz w:val="24"/>
          <w:szCs w:val="24"/>
        </w:rPr>
        <w:t>1054, Sept. 2005.</w:t>
      </w:r>
      <w:bookmarkEnd w:id="958"/>
    </w:p>
    <w:p w14:paraId="71529AA0" w14:textId="3AF18DD8" w:rsidR="003267F0" w:rsidRPr="009F1609" w:rsidRDefault="003267F0"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59" w:name="_Ref418103437"/>
      <w:r w:rsidRPr="009F1609">
        <w:rPr>
          <w:rFonts w:cs="Times New Roman"/>
          <w:color w:val="000000"/>
          <w:sz w:val="24"/>
          <w:szCs w:val="24"/>
        </w:rPr>
        <w:lastRenderedPageBreak/>
        <w:t>F. C. Lee, Q. Li, “High-frequency integrated point-of-load converters: overview,”</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28, no.</w:t>
      </w:r>
      <w:r w:rsidR="006C5CCD">
        <w:rPr>
          <w:rFonts w:cs="Times New Roman"/>
          <w:color w:val="000000"/>
          <w:sz w:val="24"/>
          <w:szCs w:val="24"/>
        </w:rPr>
        <w:t xml:space="preserve"> </w:t>
      </w:r>
      <w:r w:rsidRPr="009F1609">
        <w:rPr>
          <w:rFonts w:cs="Times New Roman"/>
          <w:color w:val="000000"/>
          <w:sz w:val="24"/>
          <w:szCs w:val="24"/>
        </w:rPr>
        <w:t>9, pp.</w:t>
      </w:r>
      <w:r w:rsidR="006C5CCD">
        <w:rPr>
          <w:rFonts w:cs="Times New Roman"/>
          <w:color w:val="000000"/>
          <w:sz w:val="24"/>
          <w:szCs w:val="24"/>
        </w:rPr>
        <w:t xml:space="preserve"> </w:t>
      </w:r>
      <w:r w:rsidRPr="009F1609">
        <w:rPr>
          <w:rFonts w:cs="Times New Roman"/>
          <w:color w:val="000000"/>
          <w:sz w:val="24"/>
          <w:szCs w:val="24"/>
        </w:rPr>
        <w:t xml:space="preserve">4127-4136, Sept. </w:t>
      </w:r>
      <w:r w:rsidR="006C5CCD">
        <w:rPr>
          <w:rFonts w:cs="Times New Roman"/>
          <w:color w:val="000000"/>
          <w:sz w:val="24"/>
          <w:szCs w:val="24"/>
        </w:rPr>
        <w:t xml:space="preserve"> </w:t>
      </w:r>
      <w:r w:rsidRPr="009F1609">
        <w:rPr>
          <w:rFonts w:cs="Times New Roman"/>
          <w:color w:val="000000"/>
          <w:sz w:val="24"/>
          <w:szCs w:val="24"/>
        </w:rPr>
        <w:t>2013.</w:t>
      </w:r>
      <w:bookmarkEnd w:id="959"/>
    </w:p>
    <w:p w14:paraId="0902DC25" w14:textId="7259F869" w:rsidR="003267F0" w:rsidRPr="009F1609" w:rsidRDefault="003267F0"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60" w:name="_Ref418103439"/>
      <w:r w:rsidRPr="009F1609">
        <w:rPr>
          <w:rFonts w:cs="Times New Roman"/>
          <w:color w:val="000000"/>
          <w:sz w:val="24"/>
          <w:szCs w:val="24"/>
        </w:rPr>
        <w:t>W. Zhang, Y. Su, M. Mu, D. J. Gilham, Q</w:t>
      </w:r>
      <w:r w:rsidR="0050317E" w:rsidRPr="009F1609">
        <w:rPr>
          <w:rFonts w:cs="Times New Roman"/>
          <w:color w:val="000000"/>
          <w:sz w:val="24"/>
          <w:szCs w:val="24"/>
        </w:rPr>
        <w:t>. Li, F. C.</w:t>
      </w:r>
      <w:r w:rsidRPr="009F1609">
        <w:rPr>
          <w:rFonts w:cs="Times New Roman"/>
          <w:color w:val="000000"/>
          <w:sz w:val="24"/>
          <w:szCs w:val="24"/>
        </w:rPr>
        <w:t xml:space="preserve"> Lee, </w:t>
      </w:r>
      <w:r w:rsidR="0050317E" w:rsidRPr="009F1609">
        <w:rPr>
          <w:rFonts w:cs="Times New Roman"/>
          <w:color w:val="000000"/>
          <w:sz w:val="24"/>
          <w:szCs w:val="24"/>
        </w:rPr>
        <w:t>“</w:t>
      </w:r>
      <w:r w:rsidRPr="009F1609">
        <w:rPr>
          <w:rFonts w:cs="Times New Roman"/>
          <w:color w:val="000000"/>
          <w:sz w:val="24"/>
          <w:szCs w:val="24"/>
        </w:rPr>
        <w:t>High-</w:t>
      </w:r>
      <w:r w:rsidR="0050317E" w:rsidRPr="009F1609">
        <w:rPr>
          <w:rFonts w:cs="Times New Roman"/>
          <w:color w:val="000000"/>
          <w:sz w:val="24"/>
          <w:szCs w:val="24"/>
        </w:rPr>
        <w:t>density integration of high-frequency high-current point-of-load</w:t>
      </w:r>
      <w:r w:rsidRPr="009F1609">
        <w:rPr>
          <w:rFonts w:cs="Times New Roman"/>
          <w:color w:val="000000"/>
          <w:sz w:val="24"/>
          <w:szCs w:val="24"/>
        </w:rPr>
        <w:t xml:space="preserve"> (POL) </w:t>
      </w:r>
      <w:r w:rsidR="0050317E" w:rsidRPr="009F1609">
        <w:rPr>
          <w:rFonts w:cs="Times New Roman"/>
          <w:color w:val="000000"/>
          <w:sz w:val="24"/>
          <w:szCs w:val="24"/>
        </w:rPr>
        <w:t>modules with planar inductors</w:t>
      </w:r>
      <w:r w:rsidRPr="009F1609">
        <w:rPr>
          <w:rFonts w:cs="Times New Roman"/>
          <w:color w:val="000000"/>
          <w:sz w:val="24"/>
          <w:szCs w:val="24"/>
        </w:rPr>
        <w:t>,</w:t>
      </w:r>
      <w:r w:rsidR="0050317E" w:rsidRPr="009F1609">
        <w:rPr>
          <w:rFonts w:cs="Times New Roman"/>
          <w:color w:val="000000"/>
          <w:sz w:val="24"/>
          <w:szCs w:val="24"/>
        </w:rPr>
        <w:t>”</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0050317E" w:rsidRPr="009F1609">
        <w:rPr>
          <w:rFonts w:cs="Times New Roman"/>
          <w:i/>
          <w:iCs/>
          <w:color w:val="000000"/>
          <w:sz w:val="24"/>
          <w:szCs w:val="24"/>
        </w:rPr>
        <w:t>Power Electronics,</w:t>
      </w:r>
      <w:r w:rsidRPr="009F1609">
        <w:rPr>
          <w:rFonts w:cs="Times New Roman"/>
          <w:color w:val="000000"/>
          <w:sz w:val="24"/>
          <w:szCs w:val="24"/>
        </w:rPr>
        <w:t xml:space="preserve"> vol.</w:t>
      </w:r>
      <w:r w:rsidR="006C5CCD">
        <w:rPr>
          <w:rFonts w:cs="Times New Roman"/>
          <w:color w:val="000000"/>
          <w:sz w:val="24"/>
          <w:szCs w:val="24"/>
        </w:rPr>
        <w:t xml:space="preserve"> </w:t>
      </w:r>
      <w:r w:rsidRPr="009F1609">
        <w:rPr>
          <w:rFonts w:cs="Times New Roman"/>
          <w:color w:val="000000"/>
          <w:sz w:val="24"/>
          <w:szCs w:val="24"/>
        </w:rPr>
        <w:t>30, no.</w:t>
      </w:r>
      <w:r w:rsidR="006C5CCD">
        <w:rPr>
          <w:rFonts w:cs="Times New Roman"/>
          <w:color w:val="000000"/>
          <w:sz w:val="24"/>
          <w:szCs w:val="24"/>
        </w:rPr>
        <w:t xml:space="preserve"> </w:t>
      </w:r>
      <w:r w:rsidRPr="009F1609">
        <w:rPr>
          <w:rFonts w:cs="Times New Roman"/>
          <w:color w:val="000000"/>
          <w:sz w:val="24"/>
          <w:szCs w:val="24"/>
        </w:rPr>
        <w:t>3, pp.</w:t>
      </w:r>
      <w:r w:rsidR="006C5CCD">
        <w:rPr>
          <w:rFonts w:cs="Times New Roman"/>
          <w:color w:val="000000"/>
          <w:sz w:val="24"/>
          <w:szCs w:val="24"/>
        </w:rPr>
        <w:t xml:space="preserve"> </w:t>
      </w:r>
      <w:r w:rsidRPr="009F1609">
        <w:rPr>
          <w:rFonts w:cs="Times New Roman"/>
          <w:color w:val="000000"/>
          <w:sz w:val="24"/>
          <w:szCs w:val="24"/>
        </w:rPr>
        <w:t>1421</w:t>
      </w:r>
      <w:r w:rsidR="006C5CCD">
        <w:rPr>
          <w:rFonts w:cs="Times New Roman"/>
          <w:color w:val="000000"/>
          <w:sz w:val="24"/>
          <w:szCs w:val="24"/>
        </w:rPr>
        <w:t>-</w:t>
      </w:r>
      <w:r w:rsidRPr="009F1609">
        <w:rPr>
          <w:rFonts w:cs="Times New Roman"/>
          <w:color w:val="000000"/>
          <w:sz w:val="24"/>
          <w:szCs w:val="24"/>
        </w:rPr>
        <w:t>1431, March 2015</w:t>
      </w:r>
      <w:r w:rsidR="0050317E" w:rsidRPr="009F1609">
        <w:rPr>
          <w:rFonts w:cs="Times New Roman"/>
          <w:color w:val="000000"/>
          <w:sz w:val="24"/>
          <w:szCs w:val="24"/>
        </w:rPr>
        <w:t>.</w:t>
      </w:r>
      <w:bookmarkEnd w:id="960"/>
    </w:p>
    <w:p w14:paraId="4DC44032" w14:textId="77777777" w:rsidR="00ED450B" w:rsidRPr="009F1609" w:rsidRDefault="00ED450B" w:rsidP="00DE577E">
      <w:pPr>
        <w:pStyle w:val="ListParagraph"/>
        <w:numPr>
          <w:ilvl w:val="0"/>
          <w:numId w:val="26"/>
        </w:numPr>
        <w:autoSpaceDE w:val="0"/>
        <w:autoSpaceDN w:val="0"/>
        <w:adjustRightInd w:val="0"/>
        <w:spacing w:after="0" w:line="480" w:lineRule="auto"/>
        <w:ind w:left="567" w:hanging="567"/>
        <w:rPr>
          <w:rFonts w:cs="Times New Roman"/>
          <w:color w:val="000000"/>
          <w:sz w:val="24"/>
          <w:szCs w:val="24"/>
        </w:rPr>
      </w:pPr>
      <w:bookmarkStart w:id="961" w:name="_Ref418103810"/>
      <w:r w:rsidRPr="009F1609">
        <w:rPr>
          <w:rFonts w:cs="Times New Roman"/>
          <w:color w:val="000000"/>
          <w:sz w:val="24"/>
          <w:szCs w:val="24"/>
        </w:rPr>
        <w:t>Y. Ren, “High frequency, high efficiency two-stage approach for future microprocessors” Ph.D. Dissertation, Virginia Tech</w:t>
      </w:r>
      <w:r w:rsidR="005F1FB1" w:rsidRPr="009F1609">
        <w:rPr>
          <w:rFonts w:cs="Times New Roman"/>
          <w:color w:val="000000"/>
          <w:sz w:val="24"/>
          <w:szCs w:val="24"/>
        </w:rPr>
        <w:t>,</w:t>
      </w:r>
      <w:r w:rsidRPr="009F1609">
        <w:rPr>
          <w:rFonts w:cs="Times New Roman"/>
          <w:color w:val="000000"/>
          <w:sz w:val="24"/>
          <w:szCs w:val="24"/>
        </w:rPr>
        <w:t xml:space="preserve"> 2005.</w:t>
      </w:r>
      <w:bookmarkEnd w:id="961"/>
      <w:r w:rsidRPr="009F1609">
        <w:rPr>
          <w:rFonts w:cs="Times New Roman"/>
          <w:color w:val="000000"/>
          <w:sz w:val="24"/>
          <w:szCs w:val="24"/>
        </w:rPr>
        <w:t xml:space="preserve"> </w:t>
      </w:r>
    </w:p>
    <w:p w14:paraId="7CDFA650" w14:textId="29339CBE" w:rsidR="00ED450B" w:rsidRPr="009F1609" w:rsidRDefault="005F1FB1"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62" w:name="_Ref418103858"/>
      <w:r w:rsidRPr="009F1609">
        <w:rPr>
          <w:rFonts w:cs="Times New Roman"/>
          <w:color w:val="000000"/>
          <w:sz w:val="24"/>
          <w:szCs w:val="24"/>
        </w:rPr>
        <w:t xml:space="preserve">A. Q. </w:t>
      </w:r>
      <w:r w:rsidR="00B76C05" w:rsidRPr="009F1609">
        <w:rPr>
          <w:rFonts w:cs="Times New Roman"/>
          <w:color w:val="000000"/>
          <w:sz w:val="24"/>
          <w:szCs w:val="24"/>
        </w:rPr>
        <w:t>Huang</w:t>
      </w:r>
      <w:r w:rsidRPr="009F1609">
        <w:rPr>
          <w:rFonts w:cs="Times New Roman"/>
          <w:color w:val="000000"/>
          <w:sz w:val="24"/>
          <w:szCs w:val="24"/>
        </w:rPr>
        <w:t>, “</w:t>
      </w:r>
      <w:r w:rsidR="00B76C05" w:rsidRPr="009F1609">
        <w:rPr>
          <w:rFonts w:cs="Times New Roman"/>
          <w:color w:val="000000"/>
          <w:sz w:val="24"/>
          <w:szCs w:val="24"/>
        </w:rPr>
        <w:t>New unipolar switching</w:t>
      </w:r>
      <w:r w:rsidRPr="009F1609">
        <w:rPr>
          <w:rFonts w:cs="Times New Roman"/>
          <w:color w:val="000000"/>
          <w:sz w:val="24"/>
          <w:szCs w:val="24"/>
        </w:rPr>
        <w:t xml:space="preserve"> power device figures of merit,”</w:t>
      </w:r>
      <w:r w:rsidR="00B76C05" w:rsidRPr="009F1609">
        <w:rPr>
          <w:rStyle w:val="apple-converted-space"/>
          <w:rFonts w:cs="Times New Roman"/>
          <w:color w:val="000000"/>
          <w:sz w:val="24"/>
          <w:szCs w:val="24"/>
        </w:rPr>
        <w:t> </w:t>
      </w:r>
      <w:r w:rsidR="00B76C05" w:rsidRPr="009F1609">
        <w:rPr>
          <w:rFonts w:cs="Times New Roman"/>
          <w:i/>
          <w:iCs/>
          <w:color w:val="000000"/>
          <w:sz w:val="24"/>
          <w:szCs w:val="24"/>
        </w:rPr>
        <w:t>IEEE</w:t>
      </w:r>
      <w:r w:rsidR="00B76C05" w:rsidRPr="009F1609">
        <w:rPr>
          <w:rStyle w:val="apple-converted-space"/>
          <w:rFonts w:cs="Times New Roman"/>
          <w:color w:val="000000"/>
          <w:sz w:val="24"/>
          <w:szCs w:val="24"/>
        </w:rPr>
        <w:t> </w:t>
      </w:r>
      <w:r w:rsidRPr="009F1609">
        <w:rPr>
          <w:rFonts w:cs="Times New Roman"/>
          <w:i/>
          <w:iCs/>
          <w:color w:val="000000"/>
          <w:sz w:val="24"/>
          <w:szCs w:val="24"/>
        </w:rPr>
        <w:t>Electron Device Letters</w:t>
      </w:r>
      <w:r w:rsidRPr="009F1609">
        <w:rPr>
          <w:rFonts w:cs="Times New Roman"/>
          <w:color w:val="000000"/>
          <w:sz w:val="24"/>
          <w:szCs w:val="24"/>
        </w:rPr>
        <w:t>, vol.25, no.5, pp.298-</w:t>
      </w:r>
      <w:r w:rsidR="00B76C05" w:rsidRPr="009F1609">
        <w:rPr>
          <w:rFonts w:cs="Times New Roman"/>
          <w:color w:val="000000"/>
          <w:sz w:val="24"/>
          <w:szCs w:val="24"/>
        </w:rPr>
        <w:t>301, May 2004</w:t>
      </w:r>
      <w:r w:rsidRPr="009F1609">
        <w:rPr>
          <w:rFonts w:cs="Times New Roman"/>
          <w:color w:val="000000"/>
          <w:sz w:val="24"/>
          <w:szCs w:val="24"/>
        </w:rPr>
        <w:t>.</w:t>
      </w:r>
      <w:bookmarkEnd w:id="962"/>
    </w:p>
    <w:p w14:paraId="2AFC3756" w14:textId="77777777" w:rsidR="005F1FB1" w:rsidRPr="009F1609" w:rsidRDefault="005F1FB1" w:rsidP="00DE577E">
      <w:pPr>
        <w:pStyle w:val="ListParagraph"/>
        <w:numPr>
          <w:ilvl w:val="0"/>
          <w:numId w:val="26"/>
        </w:numPr>
        <w:autoSpaceDE w:val="0"/>
        <w:autoSpaceDN w:val="0"/>
        <w:adjustRightInd w:val="0"/>
        <w:spacing w:after="0" w:line="480" w:lineRule="auto"/>
        <w:ind w:left="567" w:hanging="567"/>
        <w:rPr>
          <w:rFonts w:cs="Times New Roman"/>
          <w:color w:val="000000"/>
          <w:sz w:val="24"/>
          <w:szCs w:val="24"/>
        </w:rPr>
      </w:pPr>
      <w:bookmarkStart w:id="963" w:name="_Ref418103859"/>
      <w:r w:rsidRPr="009F1609">
        <w:rPr>
          <w:rFonts w:cs="Times New Roman"/>
          <w:sz w:val="24"/>
          <w:szCs w:val="24"/>
          <w:shd w:val="clear" w:color="auto" w:fill="FFFFFF"/>
        </w:rPr>
        <w:t xml:space="preserve">Y. Ying, “Device selection criteria---based on loss modeling and figure of merit”, Master Thesis, </w:t>
      </w:r>
      <w:r w:rsidRPr="009F1609">
        <w:rPr>
          <w:rFonts w:cs="Times New Roman"/>
          <w:color w:val="000000"/>
          <w:sz w:val="24"/>
          <w:szCs w:val="24"/>
        </w:rPr>
        <w:t>Virginia Tech, 2008.</w:t>
      </w:r>
      <w:bookmarkEnd w:id="963"/>
      <w:r w:rsidRPr="009F1609">
        <w:rPr>
          <w:rFonts w:cs="Times New Roman"/>
          <w:color w:val="000000"/>
          <w:sz w:val="24"/>
          <w:szCs w:val="24"/>
        </w:rPr>
        <w:t xml:space="preserve"> </w:t>
      </w:r>
    </w:p>
    <w:p w14:paraId="28E3A3DA" w14:textId="6686125E" w:rsidR="005F1FB1" w:rsidRPr="009F1609" w:rsidRDefault="00C24181"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64" w:name="_Ref418103886"/>
      <w:r w:rsidRPr="009F1609">
        <w:rPr>
          <w:rFonts w:cs="Times New Roman"/>
          <w:color w:val="000000"/>
          <w:sz w:val="24"/>
          <w:szCs w:val="24"/>
        </w:rPr>
        <w:t>D. Reusch, J. Strydom, “Evaluation of Gallium Nitride transistors in high frequency resonant and soft-switching DC–DC converters,”</w:t>
      </w:r>
      <w:r w:rsidR="006C5CCD">
        <w:rPr>
          <w:rFonts w:cs="Times New Roman"/>
          <w:color w:val="000000"/>
          <w:sz w:val="24"/>
          <w:szCs w:val="24"/>
        </w:rPr>
        <w:t xml:space="preserve"> </w:t>
      </w:r>
      <w:r w:rsidRPr="009F1609">
        <w:rPr>
          <w:rFonts w:cs="Times New Roman"/>
          <w:i/>
          <w:iCs/>
          <w:color w:val="000000"/>
          <w:sz w:val="24"/>
          <w:szCs w:val="24"/>
        </w:rPr>
        <w:t>IEEE</w:t>
      </w:r>
      <w:r w:rsidR="006C5CCD">
        <w:rPr>
          <w:rFonts w:cs="Times New Roman"/>
          <w:i/>
          <w:iCs/>
          <w:color w:val="000000"/>
          <w:sz w:val="24"/>
          <w:szCs w:val="24"/>
        </w:rPr>
        <w:t xml:space="preserve"> </w:t>
      </w:r>
      <w:r w:rsidRPr="009F1609">
        <w:rPr>
          <w:rFonts w:cs="Times New Roman"/>
          <w:i/>
          <w:iCs/>
          <w:color w:val="000000"/>
          <w:sz w:val="24"/>
          <w:szCs w:val="24"/>
        </w:rPr>
        <w:t>Transactions</w:t>
      </w:r>
      <w:r w:rsidR="006C5CCD">
        <w:rPr>
          <w:rFonts w:cs="Times New Roman"/>
          <w:i/>
          <w:iCs/>
          <w:color w:val="000000"/>
          <w:sz w:val="24"/>
          <w:szCs w:val="24"/>
        </w:rPr>
        <w:t xml:space="preserve"> </w:t>
      </w:r>
      <w:r w:rsidRPr="009F1609">
        <w:rPr>
          <w:rFonts w:cs="Times New Roman"/>
          <w:i/>
          <w:iCs/>
          <w:color w:val="000000"/>
          <w:sz w:val="24"/>
          <w:szCs w:val="24"/>
        </w:rPr>
        <w:t>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30, no.</w:t>
      </w:r>
      <w:r w:rsidR="006C5CCD">
        <w:rPr>
          <w:rFonts w:cs="Times New Roman"/>
          <w:color w:val="000000"/>
          <w:sz w:val="24"/>
          <w:szCs w:val="24"/>
        </w:rPr>
        <w:t xml:space="preserve"> </w:t>
      </w:r>
      <w:r w:rsidRPr="009F1609">
        <w:rPr>
          <w:rFonts w:cs="Times New Roman"/>
          <w:color w:val="000000"/>
          <w:sz w:val="24"/>
          <w:szCs w:val="24"/>
        </w:rPr>
        <w:t>9, pp.</w:t>
      </w:r>
      <w:r w:rsidR="006C5CCD">
        <w:rPr>
          <w:rFonts w:cs="Times New Roman"/>
          <w:color w:val="000000"/>
          <w:sz w:val="24"/>
          <w:szCs w:val="24"/>
        </w:rPr>
        <w:t xml:space="preserve"> </w:t>
      </w:r>
      <w:r w:rsidRPr="009F1609">
        <w:rPr>
          <w:rFonts w:cs="Times New Roman"/>
          <w:color w:val="000000"/>
          <w:sz w:val="24"/>
          <w:szCs w:val="24"/>
        </w:rPr>
        <w:t>5151-5158, Sept. 2015.</w:t>
      </w:r>
      <w:bookmarkEnd w:id="964"/>
    </w:p>
    <w:p w14:paraId="4011B238" w14:textId="1D53F409" w:rsidR="00C24181" w:rsidRPr="009F1609" w:rsidRDefault="005D77ED"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65" w:name="_Ref418103887"/>
      <w:r w:rsidRPr="009F1609">
        <w:rPr>
          <w:rFonts w:cs="Times New Roman"/>
          <w:color w:val="000000"/>
          <w:sz w:val="24"/>
          <w:szCs w:val="24"/>
        </w:rPr>
        <w:t>X.</w:t>
      </w:r>
      <w:r w:rsidR="00A77169" w:rsidRPr="009F1609">
        <w:rPr>
          <w:rFonts w:cs="Times New Roman"/>
          <w:color w:val="000000"/>
          <w:sz w:val="24"/>
          <w:szCs w:val="24"/>
        </w:rPr>
        <w:t xml:space="preserve"> Zhou</w:t>
      </w:r>
      <w:r w:rsidRPr="009F1609">
        <w:rPr>
          <w:rFonts w:cs="Times New Roman"/>
          <w:color w:val="000000"/>
          <w:sz w:val="24"/>
          <w:szCs w:val="24"/>
        </w:rPr>
        <w:t>, M. Donati,</w:t>
      </w:r>
      <w:r w:rsidR="00A77169" w:rsidRPr="009F1609">
        <w:rPr>
          <w:rFonts w:cs="Times New Roman"/>
          <w:color w:val="000000"/>
          <w:sz w:val="24"/>
          <w:szCs w:val="24"/>
        </w:rPr>
        <w:t xml:space="preserve"> </w:t>
      </w:r>
      <w:r w:rsidRPr="009F1609">
        <w:rPr>
          <w:rFonts w:cs="Times New Roman"/>
          <w:color w:val="000000"/>
          <w:sz w:val="24"/>
          <w:szCs w:val="24"/>
        </w:rPr>
        <w:t xml:space="preserve">L. </w:t>
      </w:r>
      <w:r w:rsidR="00A77169" w:rsidRPr="009F1609">
        <w:rPr>
          <w:rFonts w:cs="Times New Roman"/>
          <w:color w:val="000000"/>
          <w:sz w:val="24"/>
          <w:szCs w:val="24"/>
        </w:rPr>
        <w:t>Amoroso,</w:t>
      </w:r>
      <w:r w:rsidRPr="009F1609">
        <w:rPr>
          <w:rFonts w:cs="Times New Roman"/>
          <w:color w:val="000000"/>
          <w:sz w:val="24"/>
          <w:szCs w:val="24"/>
        </w:rPr>
        <w:t xml:space="preserve"> F. C. </w:t>
      </w:r>
      <w:r w:rsidR="00A77169" w:rsidRPr="009F1609">
        <w:rPr>
          <w:rFonts w:cs="Times New Roman"/>
          <w:color w:val="000000"/>
          <w:sz w:val="24"/>
          <w:szCs w:val="24"/>
        </w:rPr>
        <w:t xml:space="preserve">Lee, </w:t>
      </w:r>
      <w:r w:rsidRPr="009F1609">
        <w:rPr>
          <w:rFonts w:cs="Times New Roman"/>
          <w:color w:val="000000"/>
          <w:sz w:val="24"/>
          <w:szCs w:val="24"/>
        </w:rPr>
        <w:t>“</w:t>
      </w:r>
      <w:r w:rsidR="00A77169" w:rsidRPr="009F1609">
        <w:rPr>
          <w:rFonts w:cs="Times New Roman"/>
          <w:color w:val="000000"/>
          <w:sz w:val="24"/>
          <w:szCs w:val="24"/>
        </w:rPr>
        <w:t>Improved light-load efficiency for synchronous rect</w:t>
      </w:r>
      <w:r w:rsidRPr="009F1609">
        <w:rPr>
          <w:rFonts w:cs="Times New Roman"/>
          <w:color w:val="000000"/>
          <w:sz w:val="24"/>
          <w:szCs w:val="24"/>
        </w:rPr>
        <w:t>ifier voltage regulator module,”</w:t>
      </w:r>
      <w:r w:rsidR="00A77169" w:rsidRPr="009F1609">
        <w:rPr>
          <w:rStyle w:val="apple-converted-space"/>
          <w:rFonts w:cs="Times New Roman"/>
          <w:color w:val="000000"/>
          <w:sz w:val="24"/>
          <w:szCs w:val="24"/>
        </w:rPr>
        <w:t> </w:t>
      </w:r>
      <w:r w:rsidR="00A77169" w:rsidRPr="009F1609">
        <w:rPr>
          <w:rFonts w:cs="Times New Roman"/>
          <w:i/>
          <w:iCs/>
          <w:color w:val="000000"/>
          <w:sz w:val="24"/>
          <w:szCs w:val="24"/>
        </w:rPr>
        <w:t>IEEE Transactions on</w:t>
      </w:r>
      <w:r w:rsidR="00A77169" w:rsidRPr="009F1609">
        <w:rPr>
          <w:rStyle w:val="apple-converted-space"/>
          <w:rFonts w:cs="Times New Roman"/>
          <w:color w:val="000000"/>
          <w:sz w:val="24"/>
          <w:szCs w:val="24"/>
        </w:rPr>
        <w:t> </w:t>
      </w:r>
      <w:r w:rsidRPr="009F1609">
        <w:rPr>
          <w:rFonts w:cs="Times New Roman"/>
          <w:i/>
          <w:iCs/>
          <w:color w:val="000000"/>
          <w:sz w:val="24"/>
          <w:szCs w:val="24"/>
        </w:rPr>
        <w:t>Power Electronics</w:t>
      </w:r>
      <w:r w:rsidR="00A77169" w:rsidRPr="009F1609">
        <w:rPr>
          <w:rFonts w:cs="Times New Roman"/>
          <w:color w:val="000000"/>
          <w:sz w:val="24"/>
          <w:szCs w:val="24"/>
        </w:rPr>
        <w:t>, vol.</w:t>
      </w:r>
      <w:r w:rsidR="006C5CCD">
        <w:rPr>
          <w:rFonts w:cs="Times New Roman"/>
          <w:color w:val="000000"/>
          <w:sz w:val="24"/>
          <w:szCs w:val="24"/>
        </w:rPr>
        <w:t xml:space="preserve"> </w:t>
      </w:r>
      <w:r w:rsidR="00A77169" w:rsidRPr="009F1609">
        <w:rPr>
          <w:rFonts w:cs="Times New Roman"/>
          <w:color w:val="000000"/>
          <w:sz w:val="24"/>
          <w:szCs w:val="24"/>
        </w:rPr>
        <w:t>15, no.</w:t>
      </w:r>
      <w:r w:rsidR="006C5CCD">
        <w:rPr>
          <w:rFonts w:cs="Times New Roman"/>
          <w:color w:val="000000"/>
          <w:sz w:val="24"/>
          <w:szCs w:val="24"/>
        </w:rPr>
        <w:t xml:space="preserve"> </w:t>
      </w:r>
      <w:r w:rsidR="00A77169" w:rsidRPr="009F1609">
        <w:rPr>
          <w:rFonts w:cs="Times New Roman"/>
          <w:color w:val="000000"/>
          <w:sz w:val="24"/>
          <w:szCs w:val="24"/>
        </w:rPr>
        <w:t>5, pp.</w:t>
      </w:r>
      <w:r w:rsidR="006C5CCD">
        <w:rPr>
          <w:rFonts w:cs="Times New Roman"/>
          <w:color w:val="000000"/>
          <w:sz w:val="24"/>
          <w:szCs w:val="24"/>
        </w:rPr>
        <w:t xml:space="preserve"> </w:t>
      </w:r>
      <w:r w:rsidR="00A77169" w:rsidRPr="009F1609">
        <w:rPr>
          <w:rFonts w:cs="Times New Roman"/>
          <w:color w:val="000000"/>
          <w:sz w:val="24"/>
          <w:szCs w:val="24"/>
        </w:rPr>
        <w:t>826</w:t>
      </w:r>
      <w:r w:rsidRPr="009F1609">
        <w:rPr>
          <w:rFonts w:cs="Times New Roman"/>
          <w:color w:val="000000"/>
          <w:sz w:val="24"/>
          <w:szCs w:val="24"/>
        </w:rPr>
        <w:t>-</w:t>
      </w:r>
      <w:r w:rsidR="00A77169" w:rsidRPr="009F1609">
        <w:rPr>
          <w:rFonts w:cs="Times New Roman"/>
          <w:color w:val="000000"/>
          <w:sz w:val="24"/>
          <w:szCs w:val="24"/>
        </w:rPr>
        <w:t>834, Sep 2000</w:t>
      </w:r>
      <w:r w:rsidRPr="009F1609">
        <w:rPr>
          <w:rFonts w:cs="Times New Roman"/>
          <w:color w:val="000000"/>
          <w:sz w:val="24"/>
          <w:szCs w:val="24"/>
        </w:rPr>
        <w:t>.</w:t>
      </w:r>
      <w:bookmarkEnd w:id="965"/>
    </w:p>
    <w:p w14:paraId="01EEE7E3" w14:textId="3A9AB128" w:rsidR="002A412B" w:rsidRPr="00DB4EAF" w:rsidRDefault="002A412B" w:rsidP="006C5CCD">
      <w:pPr>
        <w:pStyle w:val="ListParagraph"/>
        <w:numPr>
          <w:ilvl w:val="0"/>
          <w:numId w:val="26"/>
        </w:numPr>
        <w:autoSpaceDE w:val="0"/>
        <w:autoSpaceDN w:val="0"/>
        <w:adjustRightInd w:val="0"/>
        <w:spacing w:after="0" w:line="480" w:lineRule="auto"/>
        <w:ind w:left="562" w:hanging="562"/>
        <w:jc w:val="both"/>
        <w:rPr>
          <w:rFonts w:cs="Times New Roman"/>
          <w:sz w:val="24"/>
          <w:szCs w:val="24"/>
          <w:shd w:val="clear" w:color="auto" w:fill="FFFFFF"/>
        </w:rPr>
      </w:pPr>
      <w:bookmarkStart w:id="966" w:name="_Ref418103912"/>
      <w:r w:rsidRPr="009F1609">
        <w:rPr>
          <w:rFonts w:cs="Times New Roman"/>
          <w:color w:val="000000"/>
          <w:sz w:val="24"/>
          <w:szCs w:val="24"/>
        </w:rPr>
        <w:t>X. Zhou, P. Wong, P. Xu</w:t>
      </w:r>
      <w:r w:rsidR="002C40F5" w:rsidRPr="009F1609">
        <w:rPr>
          <w:rFonts w:cs="Times New Roman"/>
          <w:color w:val="000000"/>
          <w:sz w:val="24"/>
          <w:szCs w:val="24"/>
        </w:rPr>
        <w:t>,</w:t>
      </w:r>
      <w:r w:rsidRPr="009F1609">
        <w:rPr>
          <w:rFonts w:cs="Times New Roman"/>
          <w:color w:val="000000"/>
          <w:sz w:val="24"/>
          <w:szCs w:val="24"/>
        </w:rPr>
        <w:t xml:space="preserve"> F. C. Lee, A. Q. Huang, “Investigation of candidate VRM topologies for future microprocessors,”</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002A4135"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15, no.</w:t>
      </w:r>
      <w:r w:rsidR="006C5CCD">
        <w:rPr>
          <w:rFonts w:cs="Times New Roman"/>
          <w:color w:val="000000"/>
          <w:sz w:val="24"/>
          <w:szCs w:val="24"/>
        </w:rPr>
        <w:t xml:space="preserve"> </w:t>
      </w:r>
      <w:r w:rsidRPr="009F1609">
        <w:rPr>
          <w:rFonts w:cs="Times New Roman"/>
          <w:color w:val="000000"/>
          <w:sz w:val="24"/>
          <w:szCs w:val="24"/>
        </w:rPr>
        <w:t>6, pp.</w:t>
      </w:r>
      <w:r w:rsidR="006C5CCD">
        <w:rPr>
          <w:rFonts w:cs="Times New Roman"/>
          <w:color w:val="000000"/>
          <w:sz w:val="24"/>
          <w:szCs w:val="24"/>
        </w:rPr>
        <w:t xml:space="preserve"> </w:t>
      </w:r>
      <w:r w:rsidRPr="009F1609">
        <w:rPr>
          <w:rFonts w:cs="Times New Roman"/>
          <w:color w:val="000000"/>
          <w:sz w:val="24"/>
          <w:szCs w:val="24"/>
        </w:rPr>
        <w:t>1172</w:t>
      </w:r>
      <w:r w:rsidR="002A4135" w:rsidRPr="009F1609">
        <w:rPr>
          <w:rFonts w:cs="Times New Roman"/>
          <w:color w:val="000000"/>
          <w:sz w:val="24"/>
          <w:szCs w:val="24"/>
        </w:rPr>
        <w:t>-</w:t>
      </w:r>
      <w:r w:rsidRPr="009F1609">
        <w:rPr>
          <w:rFonts w:cs="Times New Roman"/>
          <w:color w:val="000000"/>
          <w:sz w:val="24"/>
          <w:szCs w:val="24"/>
        </w:rPr>
        <w:t xml:space="preserve">1182, </w:t>
      </w:r>
      <w:r w:rsidR="006C5CCD">
        <w:rPr>
          <w:rFonts w:cs="Times New Roman"/>
          <w:color w:val="000000"/>
          <w:sz w:val="24"/>
          <w:szCs w:val="24"/>
        </w:rPr>
        <w:t xml:space="preserve"> </w:t>
      </w:r>
      <w:r w:rsidRPr="009F1609">
        <w:rPr>
          <w:rFonts w:cs="Times New Roman"/>
          <w:color w:val="000000"/>
          <w:sz w:val="24"/>
          <w:szCs w:val="24"/>
        </w:rPr>
        <w:t>Nov 2000</w:t>
      </w:r>
      <w:r w:rsidR="002A4135" w:rsidRPr="009F1609">
        <w:rPr>
          <w:rFonts w:cs="Times New Roman"/>
          <w:color w:val="000000"/>
          <w:sz w:val="24"/>
          <w:szCs w:val="24"/>
        </w:rPr>
        <w:t>.</w:t>
      </w:r>
      <w:bookmarkEnd w:id="966"/>
    </w:p>
    <w:p w14:paraId="55675769" w14:textId="73EB813D" w:rsidR="00DB4EAF" w:rsidRPr="00DB4EAF" w:rsidRDefault="00DB4EAF" w:rsidP="00DB4EAF">
      <w:pPr>
        <w:pStyle w:val="references"/>
        <w:numPr>
          <w:ilvl w:val="0"/>
          <w:numId w:val="26"/>
        </w:numPr>
        <w:spacing w:line="480" w:lineRule="auto"/>
        <w:ind w:left="540" w:hanging="540"/>
        <w:rPr>
          <w:color w:val="000000" w:themeColor="text1"/>
          <w:sz w:val="24"/>
          <w:szCs w:val="22"/>
          <w:shd w:val="clear" w:color="auto" w:fill="FFFFFF"/>
        </w:rPr>
      </w:pPr>
      <w:bookmarkStart w:id="967" w:name="_Ref439492784"/>
      <w:bookmarkStart w:id="968" w:name="_Ref440204956"/>
      <w:r w:rsidRPr="00DB4EAF">
        <w:rPr>
          <w:color w:val="000000"/>
          <w:sz w:val="24"/>
          <w:szCs w:val="22"/>
        </w:rPr>
        <w:t>J. Wang, S. Wu, G. Jane, “A novel control scheme of synchronous buck converter for ZVS in light-load condition,”</w:t>
      </w:r>
      <w:r w:rsidRPr="00DB4EAF">
        <w:rPr>
          <w:rStyle w:val="apple-converted-space"/>
          <w:color w:val="000000"/>
          <w:sz w:val="24"/>
          <w:szCs w:val="22"/>
        </w:rPr>
        <w:t xml:space="preserve">  </w:t>
      </w:r>
      <w:r w:rsidR="006C5CCD" w:rsidRPr="009F1609">
        <w:rPr>
          <w:i/>
          <w:iCs/>
          <w:color w:val="000000"/>
          <w:sz w:val="24"/>
          <w:szCs w:val="24"/>
        </w:rPr>
        <w:t>IEEE Transactions on</w:t>
      </w:r>
      <w:r w:rsidR="006C5CCD" w:rsidRPr="009F1609">
        <w:rPr>
          <w:rStyle w:val="apple-converted-space"/>
          <w:color w:val="000000"/>
          <w:sz w:val="24"/>
          <w:szCs w:val="24"/>
        </w:rPr>
        <w:t> </w:t>
      </w:r>
      <w:r w:rsidR="006C5CCD" w:rsidRPr="009F1609">
        <w:rPr>
          <w:i/>
          <w:iCs/>
          <w:color w:val="000000"/>
          <w:sz w:val="24"/>
          <w:szCs w:val="24"/>
        </w:rPr>
        <w:t>Power Electronics</w:t>
      </w:r>
      <w:r w:rsidRPr="00DB4EAF">
        <w:rPr>
          <w:color w:val="000000"/>
          <w:sz w:val="24"/>
          <w:szCs w:val="22"/>
        </w:rPr>
        <w:t>, vol. 26, no. 11, pp. 3265-3273, Nov. 2011.</w:t>
      </w:r>
      <w:bookmarkEnd w:id="967"/>
      <w:bookmarkEnd w:id="968"/>
    </w:p>
    <w:p w14:paraId="556DF7B7" w14:textId="02DA33DB" w:rsidR="00D97E93" w:rsidRPr="009F1609" w:rsidRDefault="002C40F5"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69" w:name="_Ref423437897"/>
      <w:r w:rsidRPr="009F1609">
        <w:rPr>
          <w:rFonts w:cs="Times New Roman"/>
          <w:color w:val="000000"/>
          <w:sz w:val="24"/>
          <w:szCs w:val="24"/>
        </w:rPr>
        <w:lastRenderedPageBreak/>
        <w:t xml:space="preserve">C. S. </w:t>
      </w:r>
      <w:r w:rsidR="004F2AF6" w:rsidRPr="009F1609">
        <w:rPr>
          <w:rFonts w:cs="Times New Roman"/>
          <w:color w:val="000000"/>
          <w:sz w:val="24"/>
          <w:szCs w:val="24"/>
        </w:rPr>
        <w:t>Moo, Y</w:t>
      </w:r>
      <w:r w:rsidRPr="009F1609">
        <w:rPr>
          <w:rFonts w:cs="Times New Roman"/>
          <w:color w:val="000000"/>
          <w:sz w:val="24"/>
          <w:szCs w:val="24"/>
        </w:rPr>
        <w:t>.</w:t>
      </w:r>
      <w:r w:rsidR="004F2AF6" w:rsidRPr="009F1609">
        <w:rPr>
          <w:rFonts w:cs="Times New Roman"/>
          <w:color w:val="000000"/>
          <w:sz w:val="24"/>
          <w:szCs w:val="24"/>
        </w:rPr>
        <w:t xml:space="preserve"> J</w:t>
      </w:r>
      <w:r w:rsidRPr="009F1609">
        <w:rPr>
          <w:rFonts w:cs="Times New Roman"/>
          <w:color w:val="000000"/>
          <w:sz w:val="24"/>
          <w:szCs w:val="24"/>
        </w:rPr>
        <w:t>.</w:t>
      </w:r>
      <w:r w:rsidR="004F2AF6" w:rsidRPr="009F1609">
        <w:rPr>
          <w:rFonts w:cs="Times New Roman"/>
          <w:color w:val="000000"/>
          <w:sz w:val="24"/>
          <w:szCs w:val="24"/>
        </w:rPr>
        <w:t xml:space="preserve"> Chen</w:t>
      </w:r>
      <w:r w:rsidRPr="009F1609">
        <w:rPr>
          <w:rFonts w:cs="Times New Roman"/>
          <w:color w:val="000000"/>
          <w:sz w:val="24"/>
          <w:szCs w:val="24"/>
        </w:rPr>
        <w:t>.</w:t>
      </w:r>
      <w:r w:rsidR="004F2AF6" w:rsidRPr="009F1609">
        <w:rPr>
          <w:rFonts w:cs="Times New Roman"/>
          <w:color w:val="000000"/>
          <w:sz w:val="24"/>
          <w:szCs w:val="24"/>
        </w:rPr>
        <w:t xml:space="preserve"> </w:t>
      </w:r>
      <w:r w:rsidRPr="009F1609">
        <w:rPr>
          <w:rFonts w:cs="Times New Roman"/>
          <w:color w:val="000000"/>
          <w:sz w:val="24"/>
          <w:szCs w:val="24"/>
        </w:rPr>
        <w:t xml:space="preserve">H. L. </w:t>
      </w:r>
      <w:r w:rsidR="004F2AF6" w:rsidRPr="009F1609">
        <w:rPr>
          <w:rFonts w:cs="Times New Roman"/>
          <w:color w:val="000000"/>
          <w:sz w:val="24"/>
          <w:szCs w:val="24"/>
        </w:rPr>
        <w:t xml:space="preserve">Cheng, </w:t>
      </w:r>
      <w:r w:rsidRPr="009F1609">
        <w:rPr>
          <w:rFonts w:cs="Times New Roman"/>
          <w:color w:val="000000"/>
          <w:sz w:val="24"/>
          <w:szCs w:val="24"/>
        </w:rPr>
        <w:t>Y.</w:t>
      </w:r>
      <w:r w:rsidR="004F2AF6" w:rsidRPr="009F1609">
        <w:rPr>
          <w:rFonts w:cs="Times New Roman"/>
          <w:color w:val="000000"/>
          <w:sz w:val="24"/>
          <w:szCs w:val="24"/>
        </w:rPr>
        <w:t xml:space="preserve"> Ch</w:t>
      </w:r>
      <w:r w:rsidRPr="009F1609">
        <w:rPr>
          <w:rFonts w:cs="Times New Roman"/>
          <w:color w:val="000000"/>
          <w:sz w:val="24"/>
          <w:szCs w:val="24"/>
        </w:rPr>
        <w:t>.</w:t>
      </w:r>
      <w:r w:rsidR="004F2AF6" w:rsidRPr="009F1609">
        <w:rPr>
          <w:rFonts w:cs="Times New Roman"/>
          <w:color w:val="000000"/>
          <w:sz w:val="24"/>
          <w:szCs w:val="24"/>
        </w:rPr>
        <w:t xml:space="preserve"> Hsieh, </w:t>
      </w:r>
      <w:r w:rsidRPr="009F1609">
        <w:rPr>
          <w:rFonts w:cs="Times New Roman"/>
          <w:color w:val="000000"/>
          <w:sz w:val="24"/>
          <w:szCs w:val="24"/>
        </w:rPr>
        <w:t>“Twin-buck converter with zero-voltage transition</w:t>
      </w:r>
      <w:r w:rsidR="004F2AF6" w:rsidRPr="009F1609">
        <w:rPr>
          <w:rFonts w:cs="Times New Roman"/>
          <w:color w:val="000000"/>
          <w:sz w:val="24"/>
          <w:szCs w:val="24"/>
        </w:rPr>
        <w:t>,</w:t>
      </w:r>
      <w:r w:rsidRPr="009F1609">
        <w:rPr>
          <w:rFonts w:cs="Times New Roman"/>
          <w:color w:val="000000"/>
          <w:sz w:val="24"/>
          <w:szCs w:val="24"/>
        </w:rPr>
        <w:t>”</w:t>
      </w:r>
      <w:r w:rsidR="004F2AF6" w:rsidRPr="009F1609">
        <w:rPr>
          <w:rStyle w:val="apple-converted-space"/>
          <w:rFonts w:cs="Times New Roman"/>
          <w:color w:val="000000"/>
          <w:sz w:val="24"/>
          <w:szCs w:val="24"/>
        </w:rPr>
        <w:t> </w:t>
      </w:r>
      <w:r w:rsidR="004F2AF6" w:rsidRPr="009F1609">
        <w:rPr>
          <w:rFonts w:cs="Times New Roman"/>
          <w:i/>
          <w:iCs/>
          <w:color w:val="000000"/>
          <w:sz w:val="24"/>
          <w:szCs w:val="24"/>
        </w:rPr>
        <w:t>IEEE</w:t>
      </w:r>
      <w:r w:rsidRPr="009F1609">
        <w:rPr>
          <w:rFonts w:cs="Times New Roman"/>
          <w:i/>
          <w:iCs/>
          <w:color w:val="000000"/>
          <w:sz w:val="24"/>
          <w:szCs w:val="24"/>
        </w:rPr>
        <w:t xml:space="preserve"> Transactions </w:t>
      </w:r>
      <w:r w:rsidR="004F2AF6" w:rsidRPr="009F1609">
        <w:rPr>
          <w:rFonts w:cs="Times New Roman"/>
          <w:i/>
          <w:iCs/>
          <w:color w:val="000000"/>
          <w:sz w:val="24"/>
          <w:szCs w:val="24"/>
        </w:rPr>
        <w:t>on</w:t>
      </w:r>
      <w:r w:rsidR="004F2AF6"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Pr="009F1609">
        <w:rPr>
          <w:rFonts w:cs="Times New Roman"/>
          <w:color w:val="000000"/>
          <w:sz w:val="24"/>
          <w:szCs w:val="24"/>
        </w:rPr>
        <w:t xml:space="preserve">, </w:t>
      </w:r>
      <w:r w:rsidR="004F2AF6" w:rsidRPr="009F1609">
        <w:rPr>
          <w:rFonts w:cs="Times New Roman"/>
          <w:color w:val="000000"/>
          <w:sz w:val="24"/>
          <w:szCs w:val="24"/>
        </w:rPr>
        <w:t>vol.</w:t>
      </w:r>
      <w:r w:rsidR="006C5CCD">
        <w:rPr>
          <w:rFonts w:cs="Times New Roman"/>
          <w:color w:val="000000"/>
          <w:sz w:val="24"/>
          <w:szCs w:val="24"/>
        </w:rPr>
        <w:t xml:space="preserve"> </w:t>
      </w:r>
      <w:r w:rsidR="004F2AF6" w:rsidRPr="009F1609">
        <w:rPr>
          <w:rFonts w:cs="Times New Roman"/>
          <w:color w:val="000000"/>
          <w:sz w:val="24"/>
          <w:szCs w:val="24"/>
        </w:rPr>
        <w:t>58, no.</w:t>
      </w:r>
      <w:r w:rsidR="006C5CCD">
        <w:rPr>
          <w:rFonts w:cs="Times New Roman"/>
          <w:color w:val="000000"/>
          <w:sz w:val="24"/>
          <w:szCs w:val="24"/>
        </w:rPr>
        <w:t xml:space="preserve"> </w:t>
      </w:r>
      <w:r w:rsidR="004F2AF6" w:rsidRPr="009F1609">
        <w:rPr>
          <w:rFonts w:cs="Times New Roman"/>
          <w:color w:val="000000"/>
          <w:sz w:val="24"/>
          <w:szCs w:val="24"/>
        </w:rPr>
        <w:t>6, pp.</w:t>
      </w:r>
      <w:r w:rsidR="006C5CCD">
        <w:rPr>
          <w:rFonts w:cs="Times New Roman"/>
          <w:color w:val="000000"/>
          <w:sz w:val="24"/>
          <w:szCs w:val="24"/>
        </w:rPr>
        <w:t xml:space="preserve"> </w:t>
      </w:r>
      <w:r w:rsidR="004F2AF6" w:rsidRPr="009F1609">
        <w:rPr>
          <w:rFonts w:cs="Times New Roman"/>
          <w:color w:val="000000"/>
          <w:sz w:val="24"/>
          <w:szCs w:val="24"/>
        </w:rPr>
        <w:t>2366</w:t>
      </w:r>
      <w:r w:rsidRPr="009F1609">
        <w:rPr>
          <w:rFonts w:cs="Times New Roman"/>
          <w:color w:val="000000"/>
          <w:sz w:val="24"/>
          <w:szCs w:val="24"/>
        </w:rPr>
        <w:t>-</w:t>
      </w:r>
      <w:r w:rsidR="004F2AF6" w:rsidRPr="009F1609">
        <w:rPr>
          <w:rFonts w:cs="Times New Roman"/>
          <w:color w:val="000000"/>
          <w:sz w:val="24"/>
          <w:szCs w:val="24"/>
        </w:rPr>
        <w:t>2371,</w:t>
      </w:r>
      <w:r w:rsidR="006C5CCD">
        <w:rPr>
          <w:rFonts w:cs="Times New Roman"/>
          <w:color w:val="000000"/>
          <w:sz w:val="24"/>
          <w:szCs w:val="24"/>
        </w:rPr>
        <w:t xml:space="preserve"> </w:t>
      </w:r>
      <w:r w:rsidR="004F2AF6" w:rsidRPr="009F1609">
        <w:rPr>
          <w:rFonts w:cs="Times New Roman"/>
          <w:color w:val="000000"/>
          <w:sz w:val="24"/>
          <w:szCs w:val="24"/>
        </w:rPr>
        <w:t>June 2011</w:t>
      </w:r>
      <w:r w:rsidRPr="009F1609">
        <w:rPr>
          <w:rFonts w:cs="Times New Roman"/>
          <w:color w:val="000000"/>
          <w:sz w:val="24"/>
          <w:szCs w:val="24"/>
        </w:rPr>
        <w:t>.</w:t>
      </w:r>
      <w:bookmarkEnd w:id="969"/>
    </w:p>
    <w:p w14:paraId="5C3D5D95" w14:textId="23D13991" w:rsidR="002C40F5" w:rsidRPr="0064350F" w:rsidRDefault="002C40F5" w:rsidP="0064350F">
      <w:pPr>
        <w:pStyle w:val="ListParagraph"/>
        <w:numPr>
          <w:ilvl w:val="0"/>
          <w:numId w:val="26"/>
        </w:numPr>
        <w:autoSpaceDE w:val="0"/>
        <w:autoSpaceDN w:val="0"/>
        <w:adjustRightInd w:val="0"/>
        <w:spacing w:after="0" w:line="480" w:lineRule="auto"/>
        <w:ind w:left="562" w:hanging="562"/>
        <w:jc w:val="both"/>
        <w:rPr>
          <w:rFonts w:cs="Times New Roman"/>
          <w:sz w:val="24"/>
          <w:szCs w:val="24"/>
          <w:shd w:val="clear" w:color="auto" w:fill="FFFFFF"/>
        </w:rPr>
      </w:pPr>
      <w:bookmarkStart w:id="970" w:name="_Ref423437866"/>
      <w:r w:rsidRPr="009F1609">
        <w:rPr>
          <w:rFonts w:cs="Times New Roman"/>
          <w:color w:val="000000"/>
          <w:sz w:val="24"/>
          <w:szCs w:val="24"/>
        </w:rPr>
        <w:t>S. S. Broussev, N. T. Tchamov, “Two-</w:t>
      </w:r>
      <w:r w:rsidR="001F436C" w:rsidRPr="009F1609">
        <w:rPr>
          <w:rFonts w:cs="Times New Roman"/>
          <w:color w:val="000000"/>
          <w:sz w:val="24"/>
          <w:szCs w:val="24"/>
        </w:rPr>
        <w:t>phase self-assisted zero-voltage switching</w:t>
      </w:r>
      <w:r w:rsidRPr="009F1609">
        <w:rPr>
          <w:rFonts w:cs="Times New Roman"/>
          <w:color w:val="000000"/>
          <w:sz w:val="24"/>
          <w:szCs w:val="24"/>
        </w:rPr>
        <w:t xml:space="preserve"> DC–DC </w:t>
      </w:r>
      <w:r w:rsidR="001F436C" w:rsidRPr="009F1609">
        <w:rPr>
          <w:rFonts w:cs="Times New Roman"/>
          <w:color w:val="000000"/>
          <w:sz w:val="24"/>
          <w:szCs w:val="24"/>
        </w:rPr>
        <w:t>converter,”</w:t>
      </w:r>
      <w:r w:rsidR="001F436C" w:rsidRPr="009F1609">
        <w:rPr>
          <w:rStyle w:val="apple-converted-space"/>
          <w:rFonts w:cs="Times New Roman"/>
          <w:color w:val="000000"/>
          <w:sz w:val="24"/>
          <w:szCs w:val="24"/>
        </w:rPr>
        <w:t xml:space="preserve">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001F436C" w:rsidRPr="009F1609">
        <w:rPr>
          <w:rFonts w:cs="Times New Roman"/>
          <w:i/>
          <w:iCs/>
          <w:color w:val="000000"/>
          <w:sz w:val="24"/>
          <w:szCs w:val="24"/>
        </w:rPr>
        <w:t>Circuits and Systems II: Express Briefs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60, no.</w:t>
      </w:r>
      <w:r w:rsidR="006C5CCD">
        <w:rPr>
          <w:rFonts w:cs="Times New Roman"/>
          <w:color w:val="000000"/>
          <w:sz w:val="24"/>
          <w:szCs w:val="24"/>
        </w:rPr>
        <w:t xml:space="preserve"> </w:t>
      </w:r>
      <w:r w:rsidRPr="009F1609">
        <w:rPr>
          <w:rFonts w:cs="Times New Roman"/>
          <w:color w:val="000000"/>
          <w:sz w:val="24"/>
          <w:szCs w:val="24"/>
        </w:rPr>
        <w:t>3, pp.</w:t>
      </w:r>
      <w:r w:rsidR="006C5CCD">
        <w:rPr>
          <w:rFonts w:cs="Times New Roman"/>
          <w:color w:val="000000"/>
          <w:sz w:val="24"/>
          <w:szCs w:val="24"/>
        </w:rPr>
        <w:t xml:space="preserve"> </w:t>
      </w:r>
      <w:r w:rsidRPr="009F1609">
        <w:rPr>
          <w:rFonts w:cs="Times New Roman"/>
          <w:color w:val="000000"/>
          <w:sz w:val="24"/>
          <w:szCs w:val="24"/>
        </w:rPr>
        <w:t>157</w:t>
      </w:r>
      <w:r w:rsidR="001F436C" w:rsidRPr="009F1609">
        <w:rPr>
          <w:rFonts w:cs="Times New Roman"/>
          <w:color w:val="000000"/>
          <w:sz w:val="24"/>
          <w:szCs w:val="24"/>
        </w:rPr>
        <w:t>-</w:t>
      </w:r>
      <w:r w:rsidRPr="009F1609">
        <w:rPr>
          <w:rFonts w:cs="Times New Roman"/>
          <w:color w:val="000000"/>
          <w:sz w:val="24"/>
          <w:szCs w:val="24"/>
        </w:rPr>
        <w:t>161, March 2013</w:t>
      </w:r>
      <w:r w:rsidR="001F436C" w:rsidRPr="009F1609">
        <w:rPr>
          <w:rFonts w:cs="Times New Roman"/>
          <w:color w:val="000000"/>
          <w:sz w:val="24"/>
          <w:szCs w:val="24"/>
        </w:rPr>
        <w:t>.</w:t>
      </w:r>
      <w:bookmarkEnd w:id="970"/>
    </w:p>
    <w:p w14:paraId="3B125F20" w14:textId="6E0F0F14" w:rsidR="0039420E" w:rsidRPr="009F1609" w:rsidRDefault="0039420E" w:rsidP="00DE577E">
      <w:pPr>
        <w:pStyle w:val="ListParagraph"/>
        <w:numPr>
          <w:ilvl w:val="0"/>
          <w:numId w:val="26"/>
        </w:numPr>
        <w:spacing w:line="480" w:lineRule="auto"/>
        <w:ind w:left="567" w:right="220" w:hanging="567"/>
        <w:jc w:val="both"/>
        <w:rPr>
          <w:rFonts w:cs="Times New Roman"/>
          <w:sz w:val="24"/>
          <w:szCs w:val="24"/>
        </w:rPr>
      </w:pPr>
      <w:bookmarkStart w:id="971" w:name="_Ref418104088"/>
      <w:r w:rsidRPr="009F1609">
        <w:rPr>
          <w:rFonts w:cs="Times New Roman"/>
          <w:color w:val="000000"/>
          <w:sz w:val="24"/>
          <w:szCs w:val="24"/>
        </w:rPr>
        <w:t>Z. Guo, D. Sha, X. Liao, J. Luo, “ Input-series-output-parallel phase-shift full-bridge derived dc–dc converters with auxiliary LC networks to achieve wide zero-voltage switching range,”</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29, no.</w:t>
      </w:r>
      <w:r w:rsidR="006C5CCD">
        <w:rPr>
          <w:rFonts w:cs="Times New Roman"/>
          <w:color w:val="000000"/>
          <w:sz w:val="24"/>
          <w:szCs w:val="24"/>
        </w:rPr>
        <w:t xml:space="preserve"> </w:t>
      </w:r>
      <w:r w:rsidRPr="009F1609">
        <w:rPr>
          <w:rFonts w:cs="Times New Roman"/>
          <w:color w:val="000000"/>
          <w:sz w:val="24"/>
          <w:szCs w:val="24"/>
        </w:rPr>
        <w:t>10, pp.</w:t>
      </w:r>
      <w:r w:rsidR="006C5CCD">
        <w:rPr>
          <w:rFonts w:cs="Times New Roman"/>
          <w:color w:val="000000"/>
          <w:sz w:val="24"/>
          <w:szCs w:val="24"/>
        </w:rPr>
        <w:t xml:space="preserve"> </w:t>
      </w:r>
      <w:r w:rsidRPr="009F1609">
        <w:rPr>
          <w:rFonts w:cs="Times New Roman"/>
          <w:color w:val="000000"/>
          <w:sz w:val="24"/>
          <w:szCs w:val="24"/>
        </w:rPr>
        <w:t>5081-5086, Oct. 2014.</w:t>
      </w:r>
      <w:bookmarkEnd w:id="971"/>
    </w:p>
    <w:p w14:paraId="3710B6B5" w14:textId="1960EBF3" w:rsidR="00053A6A" w:rsidRPr="009F1609" w:rsidRDefault="00053A6A"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72" w:name="_Ref423523204"/>
      <w:r w:rsidRPr="009F1609">
        <w:rPr>
          <w:rFonts w:cs="Times New Roman"/>
          <w:color w:val="000000"/>
          <w:sz w:val="24"/>
          <w:szCs w:val="24"/>
        </w:rPr>
        <w:t>Y. Zhang, P. C. Sen,</w:t>
      </w:r>
      <w:r w:rsidR="00E42B72" w:rsidRPr="009F1609">
        <w:rPr>
          <w:rFonts w:cs="Times New Roman"/>
          <w:color w:val="000000"/>
          <w:sz w:val="24"/>
          <w:szCs w:val="24"/>
        </w:rPr>
        <w:t xml:space="preserve"> “</w:t>
      </w:r>
      <w:r w:rsidRPr="009F1609">
        <w:rPr>
          <w:rFonts w:cs="Times New Roman"/>
          <w:color w:val="000000"/>
          <w:sz w:val="24"/>
          <w:szCs w:val="24"/>
        </w:rPr>
        <w:t>A new soft-switching technique for buck, bo</w:t>
      </w:r>
      <w:r w:rsidR="00E42B72" w:rsidRPr="009F1609">
        <w:rPr>
          <w:rFonts w:cs="Times New Roman"/>
          <w:color w:val="000000"/>
          <w:sz w:val="24"/>
          <w:szCs w:val="24"/>
        </w:rPr>
        <w:t>ost, and buck-boost converters,”</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00E42B72" w:rsidRPr="009F1609">
        <w:rPr>
          <w:rFonts w:cs="Times New Roman"/>
          <w:i/>
          <w:iCs/>
          <w:color w:val="000000"/>
          <w:sz w:val="24"/>
          <w:szCs w:val="24"/>
        </w:rPr>
        <w:t>Industry Applications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39, no.</w:t>
      </w:r>
      <w:r w:rsidR="006C5CCD">
        <w:rPr>
          <w:rFonts w:cs="Times New Roman"/>
          <w:color w:val="000000"/>
          <w:sz w:val="24"/>
          <w:szCs w:val="24"/>
        </w:rPr>
        <w:t xml:space="preserve"> </w:t>
      </w:r>
      <w:r w:rsidRPr="009F1609">
        <w:rPr>
          <w:rFonts w:cs="Times New Roman"/>
          <w:color w:val="000000"/>
          <w:sz w:val="24"/>
          <w:szCs w:val="24"/>
        </w:rPr>
        <w:t>6, pp.</w:t>
      </w:r>
      <w:r w:rsidR="006C5CCD">
        <w:rPr>
          <w:rFonts w:cs="Times New Roman"/>
          <w:color w:val="000000"/>
          <w:sz w:val="24"/>
          <w:szCs w:val="24"/>
        </w:rPr>
        <w:t xml:space="preserve"> </w:t>
      </w:r>
      <w:r w:rsidRPr="009F1609">
        <w:rPr>
          <w:rFonts w:cs="Times New Roman"/>
          <w:color w:val="000000"/>
          <w:sz w:val="24"/>
          <w:szCs w:val="24"/>
        </w:rPr>
        <w:t>1775</w:t>
      </w:r>
      <w:r w:rsidR="00E42B72" w:rsidRPr="009F1609">
        <w:rPr>
          <w:rFonts w:cs="Times New Roman"/>
          <w:color w:val="000000"/>
          <w:sz w:val="24"/>
          <w:szCs w:val="24"/>
        </w:rPr>
        <w:t>-</w:t>
      </w:r>
      <w:r w:rsidRPr="009F1609">
        <w:rPr>
          <w:rFonts w:cs="Times New Roman"/>
          <w:color w:val="000000"/>
          <w:sz w:val="24"/>
          <w:szCs w:val="24"/>
        </w:rPr>
        <w:t>1782, Nov.-Dec. 2003</w:t>
      </w:r>
      <w:r w:rsidR="00E42B72" w:rsidRPr="009F1609">
        <w:rPr>
          <w:rFonts w:cs="Times New Roman"/>
          <w:color w:val="000000"/>
          <w:sz w:val="24"/>
          <w:szCs w:val="24"/>
        </w:rPr>
        <w:t>.</w:t>
      </w:r>
      <w:bookmarkEnd w:id="972"/>
    </w:p>
    <w:p w14:paraId="4C5A7ED9" w14:textId="45B3F662" w:rsidR="001B1E49" w:rsidRPr="00880CD7" w:rsidRDefault="001B1E49" w:rsidP="00880CD7">
      <w:pPr>
        <w:pStyle w:val="ListParagraph"/>
        <w:numPr>
          <w:ilvl w:val="0"/>
          <w:numId w:val="26"/>
        </w:numPr>
        <w:autoSpaceDE w:val="0"/>
        <w:autoSpaceDN w:val="0"/>
        <w:adjustRightInd w:val="0"/>
        <w:spacing w:after="0" w:line="480" w:lineRule="auto"/>
        <w:ind w:left="562" w:hanging="562"/>
        <w:jc w:val="both"/>
        <w:rPr>
          <w:rFonts w:cs="Times New Roman"/>
          <w:sz w:val="24"/>
          <w:szCs w:val="24"/>
          <w:shd w:val="clear" w:color="auto" w:fill="FFFFFF"/>
        </w:rPr>
      </w:pPr>
      <w:bookmarkStart w:id="973" w:name="_Ref425588179"/>
      <w:r w:rsidRPr="009F1609">
        <w:rPr>
          <w:rFonts w:cs="Times New Roman"/>
          <w:color w:val="000000"/>
          <w:sz w:val="24"/>
          <w:szCs w:val="24"/>
        </w:rPr>
        <w:t>H</w:t>
      </w:r>
      <w:r w:rsidR="000B1CFD" w:rsidRPr="009F1609">
        <w:rPr>
          <w:rFonts w:cs="Times New Roman"/>
          <w:color w:val="000000"/>
          <w:sz w:val="24"/>
          <w:szCs w:val="24"/>
        </w:rPr>
        <w:t>. L.</w:t>
      </w:r>
      <w:r w:rsidRPr="009F1609">
        <w:rPr>
          <w:rFonts w:cs="Times New Roman"/>
          <w:color w:val="000000"/>
          <w:sz w:val="24"/>
          <w:szCs w:val="24"/>
        </w:rPr>
        <w:t xml:space="preserve"> Do, “Zero-voltage-switching synchronous buck converter with a coupled inductor,”</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58, no.</w:t>
      </w:r>
      <w:r w:rsidR="006C5CCD">
        <w:rPr>
          <w:rFonts w:cs="Times New Roman"/>
          <w:color w:val="000000"/>
          <w:sz w:val="24"/>
          <w:szCs w:val="24"/>
        </w:rPr>
        <w:t xml:space="preserve"> </w:t>
      </w:r>
      <w:r w:rsidRPr="009F1609">
        <w:rPr>
          <w:rFonts w:cs="Times New Roman"/>
          <w:color w:val="000000"/>
          <w:sz w:val="24"/>
          <w:szCs w:val="24"/>
        </w:rPr>
        <w:t>8, pp.</w:t>
      </w:r>
      <w:r w:rsidR="006C5CCD">
        <w:rPr>
          <w:rFonts w:cs="Times New Roman"/>
          <w:color w:val="000000"/>
          <w:sz w:val="24"/>
          <w:szCs w:val="24"/>
        </w:rPr>
        <w:t xml:space="preserve"> </w:t>
      </w:r>
      <w:r w:rsidRPr="009F1609">
        <w:rPr>
          <w:rFonts w:cs="Times New Roman"/>
          <w:color w:val="000000"/>
          <w:sz w:val="24"/>
          <w:szCs w:val="24"/>
        </w:rPr>
        <w:t>3440-3447, Aug. 2011.</w:t>
      </w:r>
      <w:bookmarkEnd w:id="973"/>
    </w:p>
    <w:p w14:paraId="047510E1" w14:textId="22A3A1F9" w:rsidR="00880CD7" w:rsidRPr="00880CD7" w:rsidRDefault="00880CD7" w:rsidP="00880CD7">
      <w:pPr>
        <w:pStyle w:val="references"/>
        <w:numPr>
          <w:ilvl w:val="0"/>
          <w:numId w:val="26"/>
        </w:numPr>
        <w:spacing w:line="480" w:lineRule="auto"/>
        <w:ind w:left="540" w:hanging="540"/>
        <w:rPr>
          <w:sz w:val="24"/>
          <w:szCs w:val="22"/>
          <w:shd w:val="clear" w:color="auto" w:fill="FFFFFF"/>
        </w:rPr>
      </w:pPr>
      <w:r w:rsidRPr="0064350F">
        <w:rPr>
          <w:sz w:val="24"/>
          <w:szCs w:val="22"/>
          <w:shd w:val="clear" w:color="auto" w:fill="FFFFFF"/>
        </w:rPr>
        <w:t xml:space="preserve">S. S. Lee, “ Step-down converter with efficient ZVS operation with load variation,”  </w:t>
      </w:r>
      <w:r w:rsidR="006C5CCD" w:rsidRPr="009F1609">
        <w:rPr>
          <w:i/>
          <w:iCs/>
          <w:color w:val="000000"/>
          <w:sz w:val="24"/>
          <w:szCs w:val="24"/>
        </w:rPr>
        <w:t>IEEE Transactions on</w:t>
      </w:r>
      <w:r w:rsidR="006C5CCD" w:rsidRPr="009F1609">
        <w:rPr>
          <w:rStyle w:val="apple-converted-space"/>
          <w:color w:val="000000"/>
          <w:sz w:val="24"/>
          <w:szCs w:val="24"/>
        </w:rPr>
        <w:t> </w:t>
      </w:r>
      <w:r w:rsidR="006C5CCD" w:rsidRPr="009F1609">
        <w:rPr>
          <w:i/>
          <w:iCs/>
          <w:color w:val="000000"/>
          <w:sz w:val="24"/>
          <w:szCs w:val="24"/>
        </w:rPr>
        <w:t>Power Electronics</w:t>
      </w:r>
      <w:r w:rsidRPr="0064350F">
        <w:rPr>
          <w:i/>
          <w:iCs/>
          <w:sz w:val="24"/>
          <w:szCs w:val="22"/>
          <w:shd w:val="clear" w:color="auto" w:fill="FFFFFF"/>
        </w:rPr>
        <w:t>,</w:t>
      </w:r>
      <w:r w:rsidRPr="0064350F">
        <w:rPr>
          <w:rStyle w:val="apple-converted-space"/>
          <w:color w:val="000000" w:themeColor="text1"/>
          <w:sz w:val="24"/>
          <w:szCs w:val="22"/>
          <w:shd w:val="clear" w:color="auto" w:fill="FFFFFF"/>
        </w:rPr>
        <w:t> </w:t>
      </w:r>
      <w:r w:rsidRPr="0064350F">
        <w:rPr>
          <w:sz w:val="24"/>
          <w:szCs w:val="22"/>
          <w:shd w:val="clear" w:color="auto" w:fill="FFFFFF"/>
        </w:rPr>
        <w:t>vol. 61, no. 1, pp.  591 – 597, Nov. 2013.</w:t>
      </w:r>
    </w:p>
    <w:p w14:paraId="7F45C708" w14:textId="627C4D57" w:rsidR="000B1CFD" w:rsidRPr="009F1609" w:rsidRDefault="00E549CE" w:rsidP="00DE577E">
      <w:pPr>
        <w:pStyle w:val="ListParagraph"/>
        <w:numPr>
          <w:ilvl w:val="0"/>
          <w:numId w:val="26"/>
        </w:numPr>
        <w:autoSpaceDE w:val="0"/>
        <w:autoSpaceDN w:val="0"/>
        <w:adjustRightInd w:val="0"/>
        <w:spacing w:afterLines="120" w:after="288" w:line="480" w:lineRule="auto"/>
        <w:ind w:left="567" w:hanging="567"/>
        <w:jc w:val="both"/>
        <w:rPr>
          <w:rFonts w:cs="Times New Roman"/>
          <w:color w:val="000000" w:themeColor="text1"/>
          <w:sz w:val="24"/>
          <w:szCs w:val="24"/>
          <w:shd w:val="clear" w:color="auto" w:fill="FFFFFF"/>
        </w:rPr>
      </w:pPr>
      <w:bookmarkStart w:id="974" w:name="_Ref423510554"/>
      <w:r w:rsidRPr="009F1609">
        <w:rPr>
          <w:rFonts w:cs="Times New Roman"/>
          <w:color w:val="000000" w:themeColor="text1"/>
          <w:sz w:val="24"/>
          <w:szCs w:val="24"/>
          <w:shd w:val="clear" w:color="auto" w:fill="FFFFFF"/>
        </w:rPr>
        <w:t>L. Jiang, C. C.</w:t>
      </w:r>
      <w:r w:rsidR="000B1CFD" w:rsidRPr="009F1609">
        <w:rPr>
          <w:rFonts w:cs="Times New Roman"/>
          <w:color w:val="000000" w:themeColor="text1"/>
          <w:sz w:val="24"/>
          <w:szCs w:val="24"/>
          <w:shd w:val="clear" w:color="auto" w:fill="FFFFFF"/>
        </w:rPr>
        <w:t xml:space="preserve"> Mi, S</w:t>
      </w:r>
      <w:r w:rsidRPr="009F1609">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 Li</w:t>
      </w:r>
      <w:r w:rsidR="009F1609">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 C</w:t>
      </w:r>
      <w:r w:rsidRPr="009F1609">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 Yin</w:t>
      </w:r>
      <w:r w:rsidRPr="009F1609">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 J</w:t>
      </w:r>
      <w:r w:rsidRPr="009F1609">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 Li </w:t>
      </w:r>
      <w:r w:rsidRPr="009F1609">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An </w:t>
      </w:r>
      <w:r w:rsidRPr="009F1609">
        <w:rPr>
          <w:rFonts w:cs="Times New Roman"/>
          <w:color w:val="000000" w:themeColor="text1"/>
          <w:sz w:val="24"/>
          <w:szCs w:val="24"/>
          <w:shd w:val="clear" w:color="auto" w:fill="FFFFFF"/>
        </w:rPr>
        <w:t>improved soft-switching buck c</w:t>
      </w:r>
      <w:r w:rsidR="006C5CCD">
        <w:rPr>
          <w:rFonts w:cs="Times New Roman"/>
          <w:color w:val="000000" w:themeColor="text1"/>
          <w:sz w:val="24"/>
          <w:szCs w:val="24"/>
          <w:shd w:val="clear" w:color="auto" w:fill="FFFFFF"/>
        </w:rPr>
        <w:t>onverter with coupled inductor,”</w:t>
      </w:r>
      <w:r w:rsidRPr="009F1609">
        <w:rPr>
          <w:rFonts w:cs="Times New Roman"/>
          <w:color w:val="000000" w:themeColor="text1"/>
          <w:sz w:val="24"/>
          <w:szCs w:val="24"/>
          <w:shd w:val="clear" w:color="auto" w:fill="FFFFFF"/>
        </w:rPr>
        <w:t xml:space="preserve"> </w:t>
      </w:r>
      <w:r w:rsidR="000B1CFD" w:rsidRPr="009F1609">
        <w:rPr>
          <w:rFonts w:cs="Times New Roman"/>
          <w:i/>
          <w:iCs/>
          <w:color w:val="000000" w:themeColor="text1"/>
          <w:sz w:val="24"/>
          <w:szCs w:val="24"/>
          <w:shd w:val="clear" w:color="auto" w:fill="FFFFFF"/>
        </w:rPr>
        <w:t>IEEE Transactions on</w:t>
      </w:r>
      <w:r w:rsidRPr="009F1609">
        <w:rPr>
          <w:rFonts w:cs="Times New Roman"/>
          <w:i/>
          <w:iCs/>
          <w:color w:val="000000" w:themeColor="text1"/>
          <w:sz w:val="24"/>
          <w:szCs w:val="24"/>
          <w:shd w:val="clear" w:color="auto" w:fill="FFFFFF"/>
        </w:rPr>
        <w:t xml:space="preserve"> Power Electronics</w:t>
      </w:r>
      <w:r w:rsidR="000B1CFD" w:rsidRPr="009F1609">
        <w:rPr>
          <w:rFonts w:cs="Times New Roman"/>
          <w:i/>
          <w:iCs/>
          <w:color w:val="000000" w:themeColor="text1"/>
          <w:sz w:val="24"/>
          <w:szCs w:val="24"/>
          <w:shd w:val="clear" w:color="auto" w:fill="FFFFFF"/>
        </w:rPr>
        <w:t>,</w:t>
      </w:r>
      <w:r w:rsidR="000B1CFD" w:rsidRPr="009F1609">
        <w:rPr>
          <w:rStyle w:val="apple-converted-space"/>
          <w:rFonts w:cs="Times New Roman"/>
          <w:color w:val="000000" w:themeColor="text1"/>
          <w:sz w:val="24"/>
          <w:szCs w:val="24"/>
          <w:shd w:val="clear" w:color="auto" w:fill="FFFFFF"/>
        </w:rPr>
        <w:t> </w:t>
      </w:r>
      <w:r w:rsidRPr="009F1609">
        <w:rPr>
          <w:rFonts w:cs="Times New Roman"/>
          <w:color w:val="000000" w:themeColor="text1"/>
          <w:sz w:val="24"/>
          <w:szCs w:val="24"/>
          <w:shd w:val="clear" w:color="auto" w:fill="FFFFFF"/>
        </w:rPr>
        <w:t>v</w:t>
      </w:r>
      <w:r w:rsidR="000B1CFD" w:rsidRPr="009F1609">
        <w:rPr>
          <w:rFonts w:cs="Times New Roman"/>
          <w:color w:val="000000" w:themeColor="text1"/>
          <w:sz w:val="24"/>
          <w:szCs w:val="24"/>
          <w:shd w:val="clear" w:color="auto" w:fill="FFFFFF"/>
        </w:rPr>
        <w:t>ol</w:t>
      </w:r>
      <w:r w:rsidR="006C5CCD">
        <w:rPr>
          <w:rFonts w:cs="Times New Roman"/>
          <w:color w:val="000000" w:themeColor="text1"/>
          <w:sz w:val="24"/>
          <w:szCs w:val="24"/>
          <w:shd w:val="clear" w:color="auto" w:fill="FFFFFF"/>
        </w:rPr>
        <w:t>.</w:t>
      </w:r>
      <w:r w:rsidR="000B1CFD" w:rsidRPr="009F1609">
        <w:rPr>
          <w:rFonts w:cs="Times New Roman"/>
          <w:color w:val="000000" w:themeColor="text1"/>
          <w:sz w:val="24"/>
          <w:szCs w:val="24"/>
          <w:shd w:val="clear" w:color="auto" w:fill="FFFFFF"/>
        </w:rPr>
        <w:t xml:space="preserve"> 28, </w:t>
      </w:r>
      <w:r w:rsidRPr="009F1609">
        <w:rPr>
          <w:rFonts w:cs="Times New Roman"/>
          <w:color w:val="000000" w:themeColor="text1"/>
          <w:sz w:val="24"/>
          <w:szCs w:val="24"/>
          <w:shd w:val="clear" w:color="auto" w:fill="FFFFFF"/>
        </w:rPr>
        <w:t>no.</w:t>
      </w:r>
      <w:r w:rsidR="000B1CFD" w:rsidRPr="009F1609">
        <w:rPr>
          <w:rFonts w:cs="Times New Roman"/>
          <w:color w:val="000000" w:themeColor="text1"/>
          <w:sz w:val="24"/>
          <w:szCs w:val="24"/>
          <w:shd w:val="clear" w:color="auto" w:fill="FFFFFF"/>
        </w:rPr>
        <w:t xml:space="preserve"> 11, </w:t>
      </w:r>
      <w:r w:rsidRPr="009F1609">
        <w:rPr>
          <w:rFonts w:cs="Times New Roman"/>
          <w:color w:val="000000" w:themeColor="text1"/>
          <w:sz w:val="24"/>
          <w:szCs w:val="24"/>
          <w:shd w:val="clear" w:color="auto" w:fill="FFFFFF"/>
        </w:rPr>
        <w:t xml:space="preserve">pp.  4885 – 4891, </w:t>
      </w:r>
      <w:r w:rsidR="000B1CFD" w:rsidRPr="009F1609">
        <w:rPr>
          <w:rFonts w:cs="Times New Roman"/>
          <w:color w:val="000000" w:themeColor="text1"/>
          <w:sz w:val="24"/>
          <w:szCs w:val="24"/>
          <w:shd w:val="clear" w:color="auto" w:fill="FFFFFF"/>
        </w:rPr>
        <w:t>Nov. 2013.</w:t>
      </w:r>
      <w:bookmarkEnd w:id="974"/>
    </w:p>
    <w:p w14:paraId="3780E7F0" w14:textId="438911D3" w:rsidR="008756CE" w:rsidRPr="009F1609" w:rsidRDefault="008756CE" w:rsidP="00DE577E">
      <w:pPr>
        <w:pStyle w:val="ListParagraph"/>
        <w:numPr>
          <w:ilvl w:val="0"/>
          <w:numId w:val="26"/>
        </w:numPr>
        <w:autoSpaceDE w:val="0"/>
        <w:autoSpaceDN w:val="0"/>
        <w:adjustRightInd w:val="0"/>
        <w:spacing w:afterLines="120" w:after="288" w:line="480" w:lineRule="auto"/>
        <w:ind w:left="567" w:hanging="567"/>
        <w:jc w:val="both"/>
        <w:rPr>
          <w:rFonts w:cs="Times New Roman"/>
          <w:color w:val="000000" w:themeColor="text1"/>
          <w:sz w:val="24"/>
          <w:szCs w:val="24"/>
          <w:shd w:val="clear" w:color="auto" w:fill="FFFFFF"/>
        </w:rPr>
      </w:pPr>
      <w:bookmarkStart w:id="975" w:name="_Ref440463650"/>
      <w:r w:rsidRPr="009F1609">
        <w:rPr>
          <w:rFonts w:cs="Times New Roman"/>
          <w:color w:val="000000"/>
          <w:sz w:val="24"/>
          <w:szCs w:val="24"/>
        </w:rPr>
        <w:lastRenderedPageBreak/>
        <w:t>N. P. Filho, L. Carlos,  L. C. de Freitas, “A novel family of DC-DC PWM converters using the self-resonance principle,”</w:t>
      </w:r>
      <w:r w:rsidRPr="009F1609">
        <w:rPr>
          <w:rStyle w:val="apple-converted-space"/>
          <w:rFonts w:cs="Times New Roman"/>
          <w:color w:val="000000"/>
          <w:sz w:val="24"/>
          <w:szCs w:val="24"/>
        </w:rPr>
        <w:t> </w:t>
      </w:r>
      <w:r w:rsidRPr="009F1609">
        <w:rPr>
          <w:rStyle w:val="apple-converted-space"/>
          <w:rFonts w:cs="Times New Roman"/>
          <w:i/>
          <w:color w:val="000000"/>
          <w:sz w:val="24"/>
          <w:szCs w:val="24"/>
        </w:rPr>
        <w:t xml:space="preserve"> </w:t>
      </w:r>
      <w:r w:rsidRPr="009F1609">
        <w:rPr>
          <w:rFonts w:cs="Times New Roman"/>
          <w:i/>
          <w:iCs/>
          <w:color w:val="000000"/>
          <w:sz w:val="24"/>
          <w:szCs w:val="24"/>
        </w:rPr>
        <w:t>Power Electronics Specialists Conference,</w:t>
      </w:r>
      <w:r w:rsidRPr="009F1609">
        <w:rPr>
          <w:rFonts w:cs="Times New Roman"/>
          <w:color w:val="000000"/>
          <w:sz w:val="24"/>
          <w:szCs w:val="24"/>
        </w:rPr>
        <w:t xml:space="preserve"> 20-25 Jun 1994, pp.1385</w:t>
      </w:r>
      <w:r w:rsidR="006C5CCD">
        <w:rPr>
          <w:rFonts w:cs="Times New Roman"/>
          <w:color w:val="000000"/>
          <w:sz w:val="24"/>
          <w:szCs w:val="24"/>
        </w:rPr>
        <w:t>-</w:t>
      </w:r>
      <w:r w:rsidRPr="009F1609">
        <w:rPr>
          <w:rFonts w:cs="Times New Roman"/>
          <w:color w:val="000000"/>
          <w:sz w:val="24"/>
          <w:szCs w:val="24"/>
        </w:rPr>
        <w:t>1391.</w:t>
      </w:r>
      <w:bookmarkEnd w:id="975"/>
    </w:p>
    <w:p w14:paraId="2EB4052C" w14:textId="7C359C73" w:rsidR="00185BE6" w:rsidRPr="009F1609" w:rsidRDefault="00185BE6"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76" w:name="_Ref418104132"/>
      <w:r w:rsidRPr="009F1609">
        <w:rPr>
          <w:rFonts w:cs="Times New Roman"/>
          <w:color w:val="000000"/>
          <w:sz w:val="24"/>
          <w:szCs w:val="24"/>
        </w:rPr>
        <w:t>E. Adib, H. Farzanehfard, “Zero-voltage-transition PWM converters with synchronous rectifier,”</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25, no.</w:t>
      </w:r>
      <w:r w:rsidR="006C5CCD">
        <w:rPr>
          <w:rFonts w:cs="Times New Roman"/>
          <w:color w:val="000000"/>
          <w:sz w:val="24"/>
          <w:szCs w:val="24"/>
        </w:rPr>
        <w:t xml:space="preserve"> </w:t>
      </w:r>
      <w:r w:rsidRPr="009F1609">
        <w:rPr>
          <w:rFonts w:cs="Times New Roman"/>
          <w:color w:val="000000"/>
          <w:sz w:val="24"/>
          <w:szCs w:val="24"/>
        </w:rPr>
        <w:t>1, pp.</w:t>
      </w:r>
      <w:r w:rsidR="006C5CCD">
        <w:rPr>
          <w:rFonts w:cs="Times New Roman"/>
          <w:color w:val="000000"/>
          <w:sz w:val="24"/>
          <w:szCs w:val="24"/>
        </w:rPr>
        <w:t xml:space="preserve"> </w:t>
      </w:r>
      <w:r w:rsidRPr="009F1609">
        <w:rPr>
          <w:rFonts w:cs="Times New Roman"/>
          <w:color w:val="000000"/>
          <w:sz w:val="24"/>
          <w:szCs w:val="24"/>
        </w:rPr>
        <w:t>105-110, Jan. 2010.</w:t>
      </w:r>
      <w:bookmarkEnd w:id="976"/>
    </w:p>
    <w:p w14:paraId="7C8C27F3" w14:textId="4C0C3CF0" w:rsidR="00185BE6" w:rsidRPr="0064350F" w:rsidRDefault="00185BE6" w:rsidP="0064350F">
      <w:pPr>
        <w:pStyle w:val="ListParagraph"/>
        <w:numPr>
          <w:ilvl w:val="0"/>
          <w:numId w:val="26"/>
        </w:numPr>
        <w:autoSpaceDE w:val="0"/>
        <w:autoSpaceDN w:val="0"/>
        <w:adjustRightInd w:val="0"/>
        <w:spacing w:after="0" w:line="480" w:lineRule="auto"/>
        <w:ind w:left="562" w:hanging="562"/>
        <w:jc w:val="both"/>
        <w:rPr>
          <w:rFonts w:cs="Times New Roman"/>
          <w:color w:val="000000" w:themeColor="text1"/>
          <w:sz w:val="24"/>
          <w:szCs w:val="24"/>
          <w:shd w:val="clear" w:color="auto" w:fill="FFFFFF"/>
        </w:rPr>
      </w:pPr>
      <w:bookmarkStart w:id="977" w:name="_Ref423523067"/>
      <w:r w:rsidRPr="009F1609">
        <w:rPr>
          <w:rFonts w:cs="Times New Roman"/>
          <w:color w:val="000000"/>
          <w:sz w:val="24"/>
          <w:szCs w:val="24"/>
        </w:rPr>
        <w:t xml:space="preserve">M. R. Mohammadi, H. Farzanehfard, “Analysis of diode reverse recovery effect on the improvement of soft-switching range in zero-voltage-transition bidirectional converters,”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62, no.</w:t>
      </w:r>
      <w:r w:rsidR="006C5CCD">
        <w:rPr>
          <w:rFonts w:cs="Times New Roman"/>
          <w:color w:val="000000"/>
          <w:sz w:val="24"/>
          <w:szCs w:val="24"/>
        </w:rPr>
        <w:t xml:space="preserve"> </w:t>
      </w:r>
      <w:r w:rsidRPr="009F1609">
        <w:rPr>
          <w:rFonts w:cs="Times New Roman"/>
          <w:color w:val="000000"/>
          <w:sz w:val="24"/>
          <w:szCs w:val="24"/>
        </w:rPr>
        <w:t>3, pp.</w:t>
      </w:r>
      <w:r w:rsidR="006C5CCD">
        <w:rPr>
          <w:rFonts w:cs="Times New Roman"/>
          <w:color w:val="000000"/>
          <w:sz w:val="24"/>
          <w:szCs w:val="24"/>
        </w:rPr>
        <w:t xml:space="preserve"> </w:t>
      </w:r>
      <w:r w:rsidRPr="009F1609">
        <w:rPr>
          <w:rFonts w:cs="Times New Roman"/>
          <w:color w:val="000000"/>
          <w:sz w:val="24"/>
          <w:szCs w:val="24"/>
        </w:rPr>
        <w:t>1471-1479, March 2015.</w:t>
      </w:r>
      <w:bookmarkEnd w:id="977"/>
    </w:p>
    <w:p w14:paraId="281C5EB3" w14:textId="7EAD86F8" w:rsidR="0064350F" w:rsidRPr="00880CD7" w:rsidRDefault="0064350F" w:rsidP="0064350F">
      <w:pPr>
        <w:pStyle w:val="references"/>
        <w:numPr>
          <w:ilvl w:val="0"/>
          <w:numId w:val="26"/>
        </w:numPr>
        <w:spacing w:line="480" w:lineRule="auto"/>
        <w:ind w:left="540" w:hanging="540"/>
        <w:rPr>
          <w:color w:val="000000" w:themeColor="text1"/>
          <w:sz w:val="24"/>
          <w:szCs w:val="24"/>
          <w:shd w:val="clear" w:color="auto" w:fill="FFFFFF"/>
        </w:rPr>
      </w:pPr>
      <w:bookmarkStart w:id="978" w:name="_Ref439263134"/>
      <w:r w:rsidRPr="0099344F">
        <w:rPr>
          <w:color w:val="000000"/>
          <w:sz w:val="24"/>
          <w:szCs w:val="24"/>
        </w:rPr>
        <w:t>J. Lee, D. Yu, J. Kim, Y. Kim, S. Shin, D. Jung, Y. Jung, C. Won, “Auxiliary switch control of a bidirectional soft-switching DC/DC converter,”</w:t>
      </w:r>
      <w:r w:rsidRPr="0099344F">
        <w:rPr>
          <w:i/>
          <w:iCs/>
          <w:color w:val="000000"/>
          <w:sz w:val="24"/>
          <w:szCs w:val="24"/>
        </w:rPr>
        <w:t xml:space="preserve"> IEEE Transactions on</w:t>
      </w:r>
      <w:r w:rsidRPr="0099344F">
        <w:rPr>
          <w:rStyle w:val="apple-converted-space"/>
          <w:color w:val="000000"/>
          <w:sz w:val="24"/>
          <w:szCs w:val="24"/>
        </w:rPr>
        <w:t>  </w:t>
      </w:r>
      <w:r w:rsidRPr="0099344F">
        <w:rPr>
          <w:i/>
          <w:iCs/>
          <w:color w:val="000000"/>
          <w:sz w:val="24"/>
          <w:szCs w:val="24"/>
        </w:rPr>
        <w:t>Power Electronics</w:t>
      </w:r>
      <w:r w:rsidRPr="0099344F">
        <w:rPr>
          <w:color w:val="000000"/>
          <w:sz w:val="24"/>
          <w:szCs w:val="24"/>
        </w:rPr>
        <w:t>, vol.</w:t>
      </w:r>
      <w:r w:rsidR="006C5CCD">
        <w:rPr>
          <w:color w:val="000000"/>
          <w:sz w:val="24"/>
          <w:szCs w:val="24"/>
        </w:rPr>
        <w:t xml:space="preserve"> </w:t>
      </w:r>
      <w:r w:rsidRPr="0099344F">
        <w:rPr>
          <w:color w:val="000000"/>
          <w:sz w:val="24"/>
          <w:szCs w:val="24"/>
        </w:rPr>
        <w:t>28, no.</w:t>
      </w:r>
      <w:r w:rsidR="006C5CCD">
        <w:rPr>
          <w:color w:val="000000"/>
          <w:sz w:val="24"/>
          <w:szCs w:val="24"/>
        </w:rPr>
        <w:t xml:space="preserve"> </w:t>
      </w:r>
      <w:r w:rsidRPr="0099344F">
        <w:rPr>
          <w:color w:val="000000"/>
          <w:sz w:val="24"/>
          <w:szCs w:val="24"/>
        </w:rPr>
        <w:t>12, pp.</w:t>
      </w:r>
      <w:r w:rsidR="006C5CCD">
        <w:rPr>
          <w:color w:val="000000"/>
          <w:sz w:val="24"/>
          <w:szCs w:val="24"/>
        </w:rPr>
        <w:t xml:space="preserve"> </w:t>
      </w:r>
      <w:r w:rsidRPr="0099344F">
        <w:rPr>
          <w:color w:val="000000"/>
          <w:sz w:val="24"/>
          <w:szCs w:val="24"/>
        </w:rPr>
        <w:t>5446-5457, Dec. 2013.</w:t>
      </w:r>
      <w:bookmarkEnd w:id="978"/>
    </w:p>
    <w:p w14:paraId="3D49C32B" w14:textId="476185F7" w:rsidR="00880CD7" w:rsidRPr="00FD75A7" w:rsidRDefault="00880CD7" w:rsidP="00FD75A7">
      <w:pPr>
        <w:pStyle w:val="references"/>
        <w:numPr>
          <w:ilvl w:val="0"/>
          <w:numId w:val="26"/>
        </w:numPr>
        <w:spacing w:line="480" w:lineRule="auto"/>
        <w:ind w:left="540" w:hanging="540"/>
        <w:rPr>
          <w:color w:val="000000" w:themeColor="text1"/>
          <w:sz w:val="24"/>
          <w:szCs w:val="22"/>
          <w:shd w:val="clear" w:color="auto" w:fill="FFFFFF"/>
        </w:rPr>
      </w:pPr>
      <w:bookmarkStart w:id="979" w:name="_Ref439256168"/>
      <w:r w:rsidRPr="00FD75A7">
        <w:rPr>
          <w:color w:val="000000"/>
          <w:sz w:val="24"/>
          <w:szCs w:val="22"/>
        </w:rPr>
        <w:t xml:space="preserve">J. Yang, H. Do, “Soft-switching bidirectional DC-DC converter using a lossless active snubber,” </w:t>
      </w:r>
      <w:r w:rsidRPr="00FD75A7">
        <w:rPr>
          <w:i/>
          <w:iCs/>
          <w:color w:val="000000"/>
          <w:sz w:val="24"/>
          <w:szCs w:val="22"/>
        </w:rPr>
        <w:t>IEEE Trans</w:t>
      </w:r>
      <w:r w:rsidR="006C5CCD">
        <w:rPr>
          <w:i/>
          <w:iCs/>
          <w:color w:val="000000"/>
          <w:sz w:val="24"/>
          <w:szCs w:val="22"/>
        </w:rPr>
        <w:t>action</w:t>
      </w:r>
      <w:r w:rsidRPr="00FD75A7">
        <w:rPr>
          <w:i/>
          <w:iCs/>
          <w:color w:val="000000"/>
          <w:sz w:val="24"/>
          <w:szCs w:val="22"/>
        </w:rPr>
        <w:t xml:space="preserve"> Circuits</w:t>
      </w:r>
      <w:r w:rsidR="006C5CCD">
        <w:rPr>
          <w:i/>
          <w:iCs/>
          <w:color w:val="000000"/>
          <w:sz w:val="24"/>
          <w:szCs w:val="22"/>
        </w:rPr>
        <w:t xml:space="preserve"> and</w:t>
      </w:r>
      <w:r w:rsidRPr="00FD75A7">
        <w:rPr>
          <w:i/>
          <w:iCs/>
          <w:color w:val="000000"/>
          <w:sz w:val="24"/>
          <w:szCs w:val="22"/>
        </w:rPr>
        <w:t xml:space="preserve"> Syst</w:t>
      </w:r>
      <w:r w:rsidR="006C5CCD">
        <w:rPr>
          <w:i/>
          <w:iCs/>
          <w:color w:val="000000"/>
          <w:sz w:val="24"/>
          <w:szCs w:val="22"/>
        </w:rPr>
        <w:t xml:space="preserve">em </w:t>
      </w:r>
      <w:r w:rsidRPr="00FD75A7">
        <w:rPr>
          <w:i/>
          <w:iCs/>
          <w:color w:val="000000"/>
          <w:sz w:val="24"/>
          <w:szCs w:val="22"/>
        </w:rPr>
        <w:t>I, Reg</w:t>
      </w:r>
      <w:r w:rsidR="006C5CCD">
        <w:rPr>
          <w:i/>
          <w:iCs/>
          <w:color w:val="000000"/>
          <w:sz w:val="24"/>
          <w:szCs w:val="22"/>
        </w:rPr>
        <w:t>uler</w:t>
      </w:r>
      <w:r w:rsidRPr="00FD75A7">
        <w:rPr>
          <w:i/>
          <w:iCs/>
          <w:color w:val="000000"/>
          <w:sz w:val="24"/>
          <w:szCs w:val="22"/>
        </w:rPr>
        <w:t xml:space="preserve"> Papers</w:t>
      </w:r>
      <w:r w:rsidRPr="00FD75A7">
        <w:rPr>
          <w:color w:val="000000"/>
          <w:sz w:val="24"/>
          <w:szCs w:val="22"/>
        </w:rPr>
        <w:t xml:space="preserve">, vol. 61, no. 5, pp. 1588-1596, </w:t>
      </w:r>
      <w:r w:rsidR="006C5CCD">
        <w:rPr>
          <w:color w:val="000000"/>
          <w:sz w:val="24"/>
          <w:szCs w:val="22"/>
        </w:rPr>
        <w:t xml:space="preserve"> </w:t>
      </w:r>
      <w:r w:rsidRPr="00FD75A7">
        <w:rPr>
          <w:color w:val="000000"/>
          <w:sz w:val="24"/>
          <w:szCs w:val="22"/>
        </w:rPr>
        <w:t>May 2014.</w:t>
      </w:r>
      <w:bookmarkEnd w:id="979"/>
    </w:p>
    <w:p w14:paraId="5A2D5421" w14:textId="59CE6DC7" w:rsidR="00F61CE5" w:rsidRPr="009F1609" w:rsidRDefault="00F61CE5" w:rsidP="00DE577E">
      <w:pPr>
        <w:pStyle w:val="ListParagraph"/>
        <w:numPr>
          <w:ilvl w:val="0"/>
          <w:numId w:val="26"/>
        </w:numPr>
        <w:spacing w:line="480" w:lineRule="auto"/>
        <w:ind w:left="567" w:right="220" w:hanging="567"/>
        <w:jc w:val="both"/>
        <w:rPr>
          <w:rFonts w:cs="Times New Roman"/>
          <w:color w:val="000000"/>
          <w:sz w:val="24"/>
          <w:szCs w:val="24"/>
        </w:rPr>
      </w:pPr>
      <w:bookmarkStart w:id="980" w:name="_Ref425586225"/>
      <w:bookmarkStart w:id="981" w:name="_Ref418104037"/>
      <w:r w:rsidRPr="009F1609">
        <w:rPr>
          <w:rFonts w:cs="Times New Roman"/>
          <w:color w:val="000000"/>
          <w:sz w:val="24"/>
          <w:szCs w:val="24"/>
        </w:rPr>
        <w:t>F. C. Lee,</w:t>
      </w:r>
      <w:r w:rsidR="0064350F">
        <w:rPr>
          <w:rFonts w:cs="Times New Roman"/>
          <w:color w:val="000000"/>
          <w:sz w:val="24"/>
          <w:szCs w:val="24"/>
        </w:rPr>
        <w:t xml:space="preserve"> </w:t>
      </w:r>
      <w:r w:rsidRPr="009F1609">
        <w:rPr>
          <w:rFonts w:cs="Times New Roman"/>
          <w:color w:val="000000"/>
          <w:sz w:val="24"/>
          <w:szCs w:val="24"/>
        </w:rPr>
        <w:t xml:space="preserve">“High frequency quasi-resonant converter technologies,” </w:t>
      </w:r>
      <w:r w:rsidRPr="009F1609">
        <w:rPr>
          <w:rStyle w:val="apple-converted-space"/>
          <w:rFonts w:cs="Times New Roman"/>
          <w:color w:val="000000"/>
          <w:sz w:val="24"/>
          <w:szCs w:val="24"/>
        </w:rPr>
        <w:t> </w:t>
      </w:r>
      <w:r w:rsidRPr="009F1609">
        <w:rPr>
          <w:rFonts w:cs="Times New Roman"/>
          <w:i/>
          <w:iCs/>
          <w:color w:val="000000"/>
          <w:sz w:val="24"/>
          <w:szCs w:val="24"/>
        </w:rPr>
        <w:t>Proceedings of the IEEE</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76, no.</w:t>
      </w:r>
      <w:r w:rsidR="006C5CCD">
        <w:rPr>
          <w:rFonts w:cs="Times New Roman"/>
          <w:color w:val="000000"/>
          <w:sz w:val="24"/>
          <w:szCs w:val="24"/>
        </w:rPr>
        <w:t xml:space="preserve"> </w:t>
      </w:r>
      <w:r w:rsidRPr="009F1609">
        <w:rPr>
          <w:rFonts w:cs="Times New Roman"/>
          <w:color w:val="000000"/>
          <w:sz w:val="24"/>
          <w:szCs w:val="24"/>
        </w:rPr>
        <w:t>4, pp.</w:t>
      </w:r>
      <w:r w:rsidR="006C5CCD">
        <w:rPr>
          <w:rFonts w:cs="Times New Roman"/>
          <w:color w:val="000000"/>
          <w:sz w:val="24"/>
          <w:szCs w:val="24"/>
        </w:rPr>
        <w:t xml:space="preserve"> </w:t>
      </w:r>
      <w:r w:rsidRPr="009F1609">
        <w:rPr>
          <w:rFonts w:cs="Times New Roman"/>
          <w:color w:val="000000"/>
          <w:sz w:val="24"/>
          <w:szCs w:val="24"/>
        </w:rPr>
        <w:t>377</w:t>
      </w:r>
      <w:r w:rsidR="006C5CCD">
        <w:rPr>
          <w:rFonts w:cs="Times New Roman"/>
          <w:color w:val="000000"/>
          <w:sz w:val="24"/>
          <w:szCs w:val="24"/>
        </w:rPr>
        <w:t>-</w:t>
      </w:r>
      <w:r w:rsidRPr="009F1609">
        <w:rPr>
          <w:rFonts w:cs="Times New Roman"/>
          <w:color w:val="000000"/>
          <w:sz w:val="24"/>
          <w:szCs w:val="24"/>
        </w:rPr>
        <w:t>390, Apr 1988.</w:t>
      </w:r>
      <w:bookmarkEnd w:id="980"/>
      <w:r w:rsidRPr="009F1609">
        <w:rPr>
          <w:rFonts w:cs="Times New Roman"/>
          <w:color w:val="000000"/>
          <w:sz w:val="24"/>
          <w:szCs w:val="24"/>
        </w:rPr>
        <w:t xml:space="preserve"> </w:t>
      </w:r>
    </w:p>
    <w:p w14:paraId="75D55D52" w14:textId="064670E3" w:rsidR="00B80209" w:rsidRPr="009F1609" w:rsidRDefault="00BC571E" w:rsidP="00DE577E">
      <w:pPr>
        <w:pStyle w:val="ListParagraph"/>
        <w:numPr>
          <w:ilvl w:val="0"/>
          <w:numId w:val="26"/>
        </w:numPr>
        <w:spacing w:line="480" w:lineRule="auto"/>
        <w:ind w:left="567" w:right="220" w:hanging="567"/>
        <w:jc w:val="both"/>
        <w:rPr>
          <w:rFonts w:cs="Times New Roman"/>
          <w:color w:val="000000"/>
          <w:sz w:val="24"/>
          <w:szCs w:val="24"/>
        </w:rPr>
      </w:pPr>
      <w:bookmarkStart w:id="982" w:name="_Ref418104053"/>
      <w:bookmarkStart w:id="983" w:name="_Ref425586549"/>
      <w:bookmarkEnd w:id="981"/>
      <w:r w:rsidRPr="009F1609">
        <w:rPr>
          <w:rFonts w:cs="Times New Roman"/>
          <w:color w:val="000000"/>
          <w:sz w:val="24"/>
          <w:szCs w:val="24"/>
        </w:rPr>
        <w:t>I. Barbi,</w:t>
      </w:r>
      <w:r w:rsidR="00F61CE5" w:rsidRPr="009F1609">
        <w:rPr>
          <w:rFonts w:cs="Times New Roman"/>
          <w:color w:val="000000"/>
          <w:sz w:val="24"/>
          <w:szCs w:val="24"/>
        </w:rPr>
        <w:t xml:space="preserve"> </w:t>
      </w:r>
      <w:r w:rsidRPr="009F1609">
        <w:rPr>
          <w:rFonts w:cs="Times New Roman"/>
          <w:color w:val="000000"/>
          <w:sz w:val="24"/>
          <w:szCs w:val="24"/>
        </w:rPr>
        <w:t xml:space="preserve">J. C. </w:t>
      </w:r>
      <w:r w:rsidR="00F61CE5" w:rsidRPr="009F1609">
        <w:rPr>
          <w:rFonts w:cs="Times New Roman"/>
          <w:color w:val="000000"/>
          <w:sz w:val="24"/>
          <w:szCs w:val="24"/>
        </w:rPr>
        <w:t xml:space="preserve">Bolacell, </w:t>
      </w:r>
      <w:r w:rsidRPr="009F1609">
        <w:rPr>
          <w:rFonts w:cs="Times New Roman"/>
          <w:color w:val="000000"/>
          <w:sz w:val="24"/>
          <w:szCs w:val="24"/>
        </w:rPr>
        <w:t xml:space="preserve">D. C. </w:t>
      </w:r>
      <w:r w:rsidR="00F61CE5" w:rsidRPr="009F1609">
        <w:rPr>
          <w:rFonts w:cs="Times New Roman"/>
          <w:color w:val="000000"/>
          <w:sz w:val="24"/>
          <w:szCs w:val="24"/>
        </w:rPr>
        <w:t xml:space="preserve">Martins, </w:t>
      </w:r>
      <w:r w:rsidRPr="009F1609">
        <w:rPr>
          <w:rFonts w:cs="Times New Roman"/>
          <w:color w:val="000000"/>
          <w:sz w:val="24"/>
          <w:szCs w:val="24"/>
        </w:rPr>
        <w:t xml:space="preserve">F. B. </w:t>
      </w:r>
      <w:r w:rsidR="00F61CE5" w:rsidRPr="009F1609">
        <w:rPr>
          <w:rFonts w:cs="Times New Roman"/>
          <w:color w:val="000000"/>
          <w:sz w:val="24"/>
          <w:szCs w:val="24"/>
        </w:rPr>
        <w:t xml:space="preserve">Libano, </w:t>
      </w:r>
      <w:r w:rsidRPr="009F1609">
        <w:rPr>
          <w:rFonts w:cs="Times New Roman"/>
          <w:color w:val="000000"/>
          <w:sz w:val="24"/>
          <w:szCs w:val="24"/>
        </w:rPr>
        <w:t>“</w:t>
      </w:r>
      <w:r w:rsidR="00F61CE5" w:rsidRPr="009F1609">
        <w:rPr>
          <w:rFonts w:cs="Times New Roman"/>
          <w:color w:val="000000"/>
          <w:sz w:val="24"/>
          <w:szCs w:val="24"/>
        </w:rPr>
        <w:t>Buck quasi-resonant converter operating at constant frequency: analys</w:t>
      </w:r>
      <w:r w:rsidRPr="009F1609">
        <w:rPr>
          <w:rFonts w:cs="Times New Roman"/>
          <w:color w:val="000000"/>
          <w:sz w:val="24"/>
          <w:szCs w:val="24"/>
        </w:rPr>
        <w:t>is, design and experimentation,”</w:t>
      </w:r>
      <w:r w:rsidR="00F61CE5" w:rsidRPr="009F1609">
        <w:rPr>
          <w:rStyle w:val="apple-converted-space"/>
          <w:rFonts w:cs="Times New Roman"/>
          <w:color w:val="000000"/>
          <w:sz w:val="24"/>
          <w:szCs w:val="24"/>
        </w:rPr>
        <w:t> </w:t>
      </w:r>
      <w:r w:rsidR="00F61CE5" w:rsidRPr="009F1609">
        <w:rPr>
          <w:rFonts w:cs="Times New Roman"/>
          <w:i/>
          <w:iCs/>
          <w:color w:val="000000"/>
          <w:sz w:val="24"/>
          <w:szCs w:val="24"/>
        </w:rPr>
        <w:t xml:space="preserve">Power Electronics Specialists Conference, </w:t>
      </w:r>
      <w:r w:rsidR="00F61CE5" w:rsidRPr="009F1609">
        <w:rPr>
          <w:rFonts w:cs="Times New Roman"/>
          <w:color w:val="000000"/>
          <w:sz w:val="24"/>
          <w:szCs w:val="24"/>
        </w:rPr>
        <w:t>26-29 Jun 1989</w:t>
      </w:r>
      <w:r w:rsidRPr="009F1609">
        <w:rPr>
          <w:rFonts w:cs="Times New Roman"/>
          <w:color w:val="000000"/>
          <w:sz w:val="24"/>
          <w:szCs w:val="24"/>
        </w:rPr>
        <w:t xml:space="preserve">, </w:t>
      </w:r>
      <w:bookmarkEnd w:id="982"/>
      <w:r w:rsidRPr="009F1609">
        <w:rPr>
          <w:rFonts w:cs="Times New Roman"/>
          <w:color w:val="000000"/>
          <w:sz w:val="24"/>
          <w:szCs w:val="24"/>
        </w:rPr>
        <w:t>pp.</w:t>
      </w:r>
      <w:r w:rsidR="006C5CCD">
        <w:rPr>
          <w:rFonts w:cs="Times New Roman"/>
          <w:color w:val="000000"/>
          <w:sz w:val="24"/>
          <w:szCs w:val="24"/>
        </w:rPr>
        <w:t xml:space="preserve"> </w:t>
      </w:r>
      <w:r w:rsidRPr="009F1609">
        <w:rPr>
          <w:rFonts w:cs="Times New Roman"/>
          <w:color w:val="000000"/>
          <w:sz w:val="24"/>
          <w:szCs w:val="24"/>
        </w:rPr>
        <w:t>873-880.</w:t>
      </w:r>
      <w:bookmarkEnd w:id="983"/>
    </w:p>
    <w:p w14:paraId="11A385F6" w14:textId="4EE0849E" w:rsidR="00BC571E" w:rsidRPr="009F1609" w:rsidRDefault="00BC571E" w:rsidP="00DE577E">
      <w:pPr>
        <w:pStyle w:val="ListParagraph"/>
        <w:numPr>
          <w:ilvl w:val="0"/>
          <w:numId w:val="26"/>
        </w:numPr>
        <w:spacing w:line="480" w:lineRule="auto"/>
        <w:ind w:left="567" w:right="220" w:hanging="567"/>
        <w:jc w:val="both"/>
        <w:rPr>
          <w:rFonts w:cs="Times New Roman"/>
          <w:color w:val="000000"/>
          <w:sz w:val="24"/>
          <w:szCs w:val="24"/>
        </w:rPr>
      </w:pPr>
      <w:bookmarkStart w:id="984" w:name="_Ref425586551"/>
      <w:r w:rsidRPr="009F1609">
        <w:rPr>
          <w:rFonts w:cs="Times New Roman"/>
          <w:color w:val="000000"/>
          <w:sz w:val="24"/>
          <w:szCs w:val="24"/>
        </w:rPr>
        <w:t>Y. C. Chuang, “High-efficiency ZCS buck converter for rechargeable batteries,”</w:t>
      </w:r>
      <w:r w:rsidRPr="009F1609">
        <w:rPr>
          <w:rFonts w:cs="Times New Roman"/>
          <w:i/>
          <w:iCs/>
          <w:color w:val="000000"/>
          <w:sz w:val="24"/>
          <w:szCs w:val="24"/>
        </w:rPr>
        <w:t xml:space="preserve"> 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0039420E" w:rsidRPr="009F1609">
        <w:rPr>
          <w:rFonts w:cs="Times New Roman"/>
          <w:color w:val="000000"/>
          <w:sz w:val="24"/>
          <w:szCs w:val="24"/>
        </w:rPr>
        <w:t xml:space="preserve"> vol.</w:t>
      </w:r>
      <w:r w:rsidR="006C5CCD">
        <w:rPr>
          <w:rFonts w:cs="Times New Roman"/>
          <w:color w:val="000000"/>
          <w:sz w:val="24"/>
          <w:szCs w:val="24"/>
        </w:rPr>
        <w:t xml:space="preserve"> </w:t>
      </w:r>
      <w:r w:rsidR="0039420E" w:rsidRPr="009F1609">
        <w:rPr>
          <w:rFonts w:cs="Times New Roman"/>
          <w:color w:val="000000"/>
          <w:sz w:val="24"/>
          <w:szCs w:val="24"/>
        </w:rPr>
        <w:t>57, no.</w:t>
      </w:r>
      <w:r w:rsidR="006C5CCD">
        <w:rPr>
          <w:rFonts w:cs="Times New Roman"/>
          <w:color w:val="000000"/>
          <w:sz w:val="24"/>
          <w:szCs w:val="24"/>
        </w:rPr>
        <w:t xml:space="preserve"> </w:t>
      </w:r>
      <w:r w:rsidR="0039420E" w:rsidRPr="009F1609">
        <w:rPr>
          <w:rFonts w:cs="Times New Roman"/>
          <w:color w:val="000000"/>
          <w:sz w:val="24"/>
          <w:szCs w:val="24"/>
        </w:rPr>
        <w:t>7, pp.</w:t>
      </w:r>
      <w:r w:rsidR="006C5CCD">
        <w:rPr>
          <w:rFonts w:cs="Times New Roman"/>
          <w:color w:val="000000"/>
          <w:sz w:val="24"/>
          <w:szCs w:val="24"/>
        </w:rPr>
        <w:t xml:space="preserve"> </w:t>
      </w:r>
      <w:r w:rsidR="0039420E" w:rsidRPr="009F1609">
        <w:rPr>
          <w:rFonts w:cs="Times New Roman"/>
          <w:color w:val="000000"/>
          <w:sz w:val="24"/>
          <w:szCs w:val="24"/>
        </w:rPr>
        <w:t>2463-</w:t>
      </w:r>
      <w:r w:rsidRPr="009F1609">
        <w:rPr>
          <w:rFonts w:cs="Times New Roman"/>
          <w:color w:val="000000"/>
          <w:sz w:val="24"/>
          <w:szCs w:val="24"/>
        </w:rPr>
        <w:t>2472, July 2010.</w:t>
      </w:r>
      <w:bookmarkEnd w:id="984"/>
    </w:p>
    <w:p w14:paraId="5B0201F8" w14:textId="47519C4B" w:rsidR="00926B0B" w:rsidRPr="0099344F" w:rsidRDefault="00926B0B"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85" w:name="_Ref418104148"/>
      <w:r w:rsidRPr="009F1609">
        <w:rPr>
          <w:rFonts w:cs="Times New Roman"/>
          <w:color w:val="000000"/>
          <w:sz w:val="24"/>
          <w:szCs w:val="24"/>
        </w:rPr>
        <w:lastRenderedPageBreak/>
        <w:t>J</w:t>
      </w:r>
      <w:r w:rsidR="00450B7C" w:rsidRPr="009F1609">
        <w:rPr>
          <w:rFonts w:cs="Times New Roman"/>
          <w:color w:val="000000"/>
          <w:sz w:val="24"/>
          <w:szCs w:val="24"/>
        </w:rPr>
        <w:t>.</w:t>
      </w:r>
      <w:r w:rsidRPr="009F1609">
        <w:rPr>
          <w:rFonts w:cs="Times New Roman"/>
          <w:color w:val="000000"/>
          <w:sz w:val="24"/>
          <w:szCs w:val="24"/>
        </w:rPr>
        <w:t xml:space="preserve"> Shi</w:t>
      </w:r>
      <w:r w:rsidR="00450B7C" w:rsidRPr="009F1609">
        <w:rPr>
          <w:rFonts w:cs="Times New Roman"/>
          <w:color w:val="000000"/>
          <w:sz w:val="24"/>
          <w:szCs w:val="24"/>
        </w:rPr>
        <w:t>,</w:t>
      </w:r>
      <w:r w:rsidRPr="009F1609">
        <w:rPr>
          <w:rFonts w:cs="Times New Roman"/>
          <w:color w:val="000000"/>
          <w:sz w:val="24"/>
          <w:szCs w:val="24"/>
        </w:rPr>
        <w:t xml:space="preserve"> J</w:t>
      </w:r>
      <w:r w:rsidR="00450B7C" w:rsidRPr="009F1609">
        <w:rPr>
          <w:rFonts w:cs="Times New Roman"/>
          <w:color w:val="000000"/>
          <w:sz w:val="24"/>
          <w:szCs w:val="24"/>
        </w:rPr>
        <w:t xml:space="preserve">. Luo, </w:t>
      </w:r>
      <w:r w:rsidRPr="009F1609">
        <w:rPr>
          <w:rFonts w:cs="Times New Roman"/>
          <w:color w:val="000000"/>
          <w:sz w:val="24"/>
          <w:szCs w:val="24"/>
        </w:rPr>
        <w:t>X</w:t>
      </w:r>
      <w:r w:rsidR="00450B7C" w:rsidRPr="009F1609">
        <w:rPr>
          <w:rFonts w:cs="Times New Roman"/>
          <w:color w:val="000000"/>
          <w:sz w:val="24"/>
          <w:szCs w:val="24"/>
        </w:rPr>
        <w:t>.</w:t>
      </w:r>
      <w:r w:rsidRPr="009F1609">
        <w:rPr>
          <w:rFonts w:cs="Times New Roman"/>
          <w:color w:val="000000"/>
          <w:sz w:val="24"/>
          <w:szCs w:val="24"/>
        </w:rPr>
        <w:t xml:space="preserve"> He, </w:t>
      </w:r>
      <w:r w:rsidR="00450B7C" w:rsidRPr="009F1609">
        <w:rPr>
          <w:rFonts w:cs="Times New Roman"/>
          <w:color w:val="000000"/>
          <w:sz w:val="24"/>
          <w:szCs w:val="24"/>
        </w:rPr>
        <w:t>“</w:t>
      </w:r>
      <w:r w:rsidRPr="009F1609">
        <w:rPr>
          <w:rFonts w:cs="Times New Roman"/>
          <w:color w:val="000000"/>
          <w:sz w:val="24"/>
          <w:szCs w:val="24"/>
        </w:rPr>
        <w:t>Common-</w:t>
      </w:r>
      <w:r w:rsidR="00450B7C" w:rsidRPr="009F1609">
        <w:rPr>
          <w:rFonts w:cs="Times New Roman"/>
          <w:color w:val="000000"/>
          <w:sz w:val="24"/>
          <w:szCs w:val="24"/>
        </w:rPr>
        <w:t xml:space="preserve">duty-ratio control of input-series output-parallel connected phase-shift full-bridge </w:t>
      </w:r>
      <w:r w:rsidRPr="009F1609">
        <w:rPr>
          <w:rFonts w:cs="Times New Roman"/>
          <w:color w:val="000000"/>
          <w:sz w:val="24"/>
          <w:szCs w:val="24"/>
        </w:rPr>
        <w:t xml:space="preserve">DC–DC </w:t>
      </w:r>
      <w:r w:rsidR="00450B7C" w:rsidRPr="009F1609">
        <w:rPr>
          <w:rFonts w:cs="Times New Roman"/>
          <w:color w:val="000000"/>
          <w:sz w:val="24"/>
          <w:szCs w:val="24"/>
        </w:rPr>
        <w:t>converter modules,”</w:t>
      </w:r>
      <w:r w:rsidRPr="009F1609">
        <w:rPr>
          <w:rStyle w:val="apple-converted-space"/>
          <w:rFonts w:cs="Times New Roman"/>
          <w:color w:val="000000"/>
          <w:sz w:val="24"/>
          <w:szCs w:val="24"/>
        </w:rPr>
        <w:t> </w:t>
      </w:r>
      <w:r w:rsidRPr="009F1609">
        <w:rPr>
          <w:rFonts w:cs="Times New Roman"/>
          <w:i/>
          <w:iCs/>
          <w:color w:val="000000"/>
          <w:sz w:val="24"/>
          <w:szCs w:val="24"/>
        </w:rPr>
        <w:t>IEEE Transactions</w:t>
      </w:r>
      <w:r w:rsidR="00450B7C" w:rsidRPr="009F1609">
        <w:rPr>
          <w:rFonts w:cs="Times New Roman"/>
          <w:i/>
          <w:iCs/>
          <w:color w:val="000000"/>
          <w:sz w:val="24"/>
          <w:szCs w:val="24"/>
        </w:rPr>
        <w:t xml:space="preserve"> </w:t>
      </w:r>
      <w:r w:rsidRPr="009F1609">
        <w:rPr>
          <w:rFonts w:cs="Times New Roman"/>
          <w:i/>
          <w:iCs/>
          <w:color w:val="000000"/>
          <w:sz w:val="24"/>
          <w:szCs w:val="24"/>
        </w:rPr>
        <w:t>on</w:t>
      </w:r>
      <w:r w:rsidRPr="009F1609">
        <w:rPr>
          <w:rStyle w:val="apple-converted-space"/>
          <w:rFonts w:cs="Times New Roman"/>
          <w:color w:val="000000"/>
          <w:sz w:val="24"/>
          <w:szCs w:val="24"/>
        </w:rPr>
        <w:t> </w:t>
      </w:r>
      <w:r w:rsidR="00450B7C" w:rsidRPr="009F1609">
        <w:rPr>
          <w:rFonts w:cs="Times New Roman"/>
          <w:i/>
          <w:iCs/>
          <w:color w:val="000000"/>
          <w:sz w:val="24"/>
          <w:szCs w:val="24"/>
        </w:rPr>
        <w:t>Power Electronics</w:t>
      </w:r>
      <w:r w:rsidR="00450B7C" w:rsidRPr="009F1609">
        <w:rPr>
          <w:rFonts w:cs="Times New Roman"/>
          <w:color w:val="000000"/>
          <w:sz w:val="24"/>
          <w:szCs w:val="24"/>
        </w:rPr>
        <w:t>, vol.</w:t>
      </w:r>
      <w:r w:rsidR="006C5CCD">
        <w:rPr>
          <w:rFonts w:cs="Times New Roman"/>
          <w:color w:val="000000"/>
          <w:sz w:val="24"/>
          <w:szCs w:val="24"/>
        </w:rPr>
        <w:t xml:space="preserve"> </w:t>
      </w:r>
      <w:r w:rsidR="00450B7C" w:rsidRPr="009F1609">
        <w:rPr>
          <w:rFonts w:cs="Times New Roman"/>
          <w:color w:val="000000"/>
          <w:sz w:val="24"/>
          <w:szCs w:val="24"/>
        </w:rPr>
        <w:t>26, no.</w:t>
      </w:r>
      <w:r w:rsidR="006C5CCD">
        <w:rPr>
          <w:rFonts w:cs="Times New Roman"/>
          <w:color w:val="000000"/>
          <w:sz w:val="24"/>
          <w:szCs w:val="24"/>
        </w:rPr>
        <w:t xml:space="preserve"> </w:t>
      </w:r>
      <w:r w:rsidR="00450B7C" w:rsidRPr="009F1609">
        <w:rPr>
          <w:rFonts w:cs="Times New Roman"/>
          <w:color w:val="000000"/>
          <w:sz w:val="24"/>
          <w:szCs w:val="24"/>
        </w:rPr>
        <w:t>11, pp.</w:t>
      </w:r>
      <w:r w:rsidR="006C5CCD">
        <w:rPr>
          <w:rFonts w:cs="Times New Roman"/>
          <w:color w:val="000000"/>
          <w:sz w:val="24"/>
          <w:szCs w:val="24"/>
        </w:rPr>
        <w:t xml:space="preserve"> </w:t>
      </w:r>
      <w:r w:rsidR="00450B7C" w:rsidRPr="009F1609">
        <w:rPr>
          <w:rFonts w:cs="Times New Roman"/>
          <w:color w:val="000000"/>
          <w:sz w:val="24"/>
          <w:szCs w:val="24"/>
        </w:rPr>
        <w:t>3318-</w:t>
      </w:r>
      <w:r w:rsidRPr="009F1609">
        <w:rPr>
          <w:rFonts w:cs="Times New Roman"/>
          <w:color w:val="000000"/>
          <w:sz w:val="24"/>
          <w:szCs w:val="24"/>
        </w:rPr>
        <w:t>3329, Nov. 2011.</w:t>
      </w:r>
      <w:bookmarkEnd w:id="985"/>
    </w:p>
    <w:p w14:paraId="71A091B6" w14:textId="5A9B0B45" w:rsidR="0099344F" w:rsidRPr="0099344F" w:rsidRDefault="0099344F" w:rsidP="0099344F">
      <w:pPr>
        <w:pStyle w:val="ListParagraph"/>
        <w:numPr>
          <w:ilvl w:val="0"/>
          <w:numId w:val="26"/>
        </w:numPr>
        <w:autoSpaceDE w:val="0"/>
        <w:autoSpaceDN w:val="0"/>
        <w:adjustRightInd w:val="0"/>
        <w:spacing w:after="0" w:line="480" w:lineRule="auto"/>
        <w:ind w:left="540" w:hanging="540"/>
        <w:jc w:val="both"/>
        <w:rPr>
          <w:sz w:val="24"/>
          <w:shd w:val="clear" w:color="auto" w:fill="FFFFFF"/>
        </w:rPr>
      </w:pPr>
      <w:r w:rsidRPr="0099344F">
        <w:rPr>
          <w:color w:val="000000"/>
          <w:sz w:val="24"/>
        </w:rPr>
        <w:t>B. R. Lin, C. Chao, “Soft-switching converter with two series half-bridge legs to reduce voltage stress of active switches,”</w:t>
      </w:r>
      <w:r w:rsidR="006C5CCD" w:rsidRPr="009F1609">
        <w:rPr>
          <w:rFonts w:cs="Times New Roman"/>
          <w:i/>
          <w:iCs/>
          <w:color w:val="000000"/>
          <w:sz w:val="24"/>
          <w:szCs w:val="24"/>
        </w:rPr>
        <w:t xml:space="preserve"> IEEE Transactions on</w:t>
      </w:r>
      <w:r w:rsidR="006C5CCD" w:rsidRPr="009F1609">
        <w:rPr>
          <w:rStyle w:val="apple-converted-space"/>
          <w:rFonts w:cs="Times New Roman"/>
          <w:color w:val="000000"/>
          <w:sz w:val="24"/>
          <w:szCs w:val="24"/>
        </w:rPr>
        <w:t> </w:t>
      </w:r>
      <w:r w:rsidR="006C5CCD" w:rsidRPr="009F1609">
        <w:rPr>
          <w:rFonts w:cs="Times New Roman"/>
          <w:i/>
          <w:iCs/>
          <w:color w:val="000000"/>
          <w:sz w:val="24"/>
          <w:szCs w:val="24"/>
        </w:rPr>
        <w:t>Industrial Electronics</w:t>
      </w:r>
      <w:r w:rsidRPr="0099344F">
        <w:rPr>
          <w:color w:val="000000"/>
          <w:sz w:val="24"/>
        </w:rPr>
        <w:t>, vol. 60, no. 6, pp. 2214-2224, June 2013.</w:t>
      </w:r>
    </w:p>
    <w:p w14:paraId="3802E456" w14:textId="0819A603" w:rsidR="0099344F" w:rsidRPr="0099344F" w:rsidRDefault="0099344F" w:rsidP="0099344F">
      <w:pPr>
        <w:pStyle w:val="ListParagraph"/>
        <w:numPr>
          <w:ilvl w:val="0"/>
          <w:numId w:val="26"/>
        </w:numPr>
        <w:autoSpaceDE w:val="0"/>
        <w:autoSpaceDN w:val="0"/>
        <w:adjustRightInd w:val="0"/>
        <w:spacing w:after="0" w:line="480" w:lineRule="auto"/>
        <w:ind w:left="540" w:hanging="540"/>
        <w:jc w:val="both"/>
        <w:rPr>
          <w:sz w:val="24"/>
          <w:shd w:val="clear" w:color="auto" w:fill="FFFFFF"/>
        </w:rPr>
      </w:pPr>
      <w:r w:rsidRPr="0099344F">
        <w:rPr>
          <w:color w:val="000000"/>
          <w:sz w:val="24"/>
        </w:rPr>
        <w:t xml:space="preserve">H. Wu, P. Xu, W. Liu, Y. Xing, “Series-input interleaved forward converter with a shared switching leg for wide input voltage range applications,” </w:t>
      </w:r>
      <w:r w:rsidR="006C5CCD" w:rsidRPr="009F1609">
        <w:rPr>
          <w:rFonts w:cs="Times New Roman"/>
          <w:i/>
          <w:iCs/>
          <w:color w:val="000000"/>
          <w:sz w:val="24"/>
          <w:szCs w:val="24"/>
        </w:rPr>
        <w:t>IEEE Transactions on</w:t>
      </w:r>
      <w:r w:rsidR="006C5CCD" w:rsidRPr="009F1609">
        <w:rPr>
          <w:rStyle w:val="apple-converted-space"/>
          <w:rFonts w:cs="Times New Roman"/>
          <w:color w:val="000000"/>
          <w:sz w:val="24"/>
          <w:szCs w:val="24"/>
        </w:rPr>
        <w:t> </w:t>
      </w:r>
      <w:r w:rsidR="006C5CCD" w:rsidRPr="009F1609">
        <w:rPr>
          <w:rFonts w:cs="Times New Roman"/>
          <w:i/>
          <w:iCs/>
          <w:color w:val="000000"/>
          <w:sz w:val="24"/>
          <w:szCs w:val="24"/>
        </w:rPr>
        <w:t>Industrial Electronics</w:t>
      </w:r>
      <w:r w:rsidRPr="0099344F">
        <w:rPr>
          <w:color w:val="000000"/>
          <w:sz w:val="24"/>
        </w:rPr>
        <w:t>, vol. 60, no. 11, pp. 5029-5039, Nov. 2013.</w:t>
      </w:r>
    </w:p>
    <w:p w14:paraId="35D0FD3B" w14:textId="23CBA5FE" w:rsidR="0099344F" w:rsidRPr="0099344F" w:rsidRDefault="0099344F" w:rsidP="0099344F">
      <w:pPr>
        <w:pStyle w:val="ListParagraph"/>
        <w:numPr>
          <w:ilvl w:val="0"/>
          <w:numId w:val="26"/>
        </w:numPr>
        <w:autoSpaceDE w:val="0"/>
        <w:autoSpaceDN w:val="0"/>
        <w:adjustRightInd w:val="0"/>
        <w:spacing w:after="0" w:line="480" w:lineRule="auto"/>
        <w:ind w:left="540" w:hanging="540"/>
        <w:jc w:val="both"/>
        <w:rPr>
          <w:sz w:val="24"/>
          <w:shd w:val="clear" w:color="auto" w:fill="FFFFFF"/>
        </w:rPr>
      </w:pPr>
      <w:bookmarkStart w:id="986" w:name="_Ref440199549"/>
      <w:r w:rsidRPr="0099344F">
        <w:rPr>
          <w:color w:val="000000"/>
          <w:sz w:val="24"/>
        </w:rPr>
        <w:t>T. Qian, B. Lehman, “Coupled input-series and output-parallel dual interleaved flyback converter for high input voltage application,”</w:t>
      </w:r>
      <w:r w:rsidRPr="0099344F">
        <w:rPr>
          <w:rStyle w:val="apple-converted-space"/>
          <w:color w:val="000000"/>
          <w:sz w:val="24"/>
        </w:rPr>
        <w:t> </w:t>
      </w:r>
      <w:r w:rsidR="006C5CCD" w:rsidRPr="009F1609">
        <w:rPr>
          <w:rFonts w:cs="Times New Roman"/>
          <w:i/>
          <w:iCs/>
          <w:color w:val="000000"/>
          <w:sz w:val="24"/>
          <w:szCs w:val="24"/>
        </w:rPr>
        <w:t>IEEE Transactions on</w:t>
      </w:r>
      <w:r w:rsidR="006C5CCD" w:rsidRPr="009F1609">
        <w:rPr>
          <w:rStyle w:val="apple-converted-space"/>
          <w:rFonts w:cs="Times New Roman"/>
          <w:color w:val="000000"/>
          <w:sz w:val="24"/>
          <w:szCs w:val="24"/>
        </w:rPr>
        <w:t> </w:t>
      </w:r>
      <w:r w:rsidR="006C5CCD" w:rsidRPr="009F1609">
        <w:rPr>
          <w:rFonts w:cs="Times New Roman"/>
          <w:i/>
          <w:iCs/>
          <w:color w:val="000000"/>
          <w:sz w:val="24"/>
          <w:szCs w:val="24"/>
        </w:rPr>
        <w:t>Power Electronics</w:t>
      </w:r>
      <w:r w:rsidRPr="0099344F">
        <w:rPr>
          <w:color w:val="000000"/>
          <w:sz w:val="24"/>
        </w:rPr>
        <w:t>, vol. 23, no. 1, pp. 88-95, Jan. 2008.</w:t>
      </w:r>
      <w:bookmarkEnd w:id="986"/>
    </w:p>
    <w:p w14:paraId="771263C8" w14:textId="7F006D19" w:rsidR="00926B0B" w:rsidRPr="009F1609" w:rsidRDefault="00926B0B" w:rsidP="00DE577E">
      <w:pPr>
        <w:pStyle w:val="ListParagraph"/>
        <w:numPr>
          <w:ilvl w:val="0"/>
          <w:numId w:val="26"/>
        </w:numPr>
        <w:autoSpaceDE w:val="0"/>
        <w:autoSpaceDN w:val="0"/>
        <w:adjustRightInd w:val="0"/>
        <w:spacing w:line="480" w:lineRule="auto"/>
        <w:ind w:left="567" w:hanging="567"/>
        <w:jc w:val="both"/>
        <w:rPr>
          <w:rFonts w:cs="Times New Roman"/>
          <w:color w:val="000000"/>
          <w:sz w:val="24"/>
          <w:szCs w:val="24"/>
        </w:rPr>
      </w:pPr>
      <w:bookmarkStart w:id="987" w:name="_Ref418104161"/>
      <w:r w:rsidRPr="009F1609">
        <w:rPr>
          <w:rFonts w:cs="Times New Roman"/>
          <w:color w:val="000000"/>
          <w:sz w:val="24"/>
          <w:szCs w:val="24"/>
        </w:rPr>
        <w:t>Y. Huang, C. K. Tse, X. Ruan, “General control considerations for input-series connected DC/DC converters,</w:t>
      </w:r>
      <w:r w:rsidR="0099344F">
        <w:rPr>
          <w:rFonts w:cs="Times New Roman"/>
          <w:color w:val="000000"/>
          <w:sz w:val="24"/>
          <w:szCs w:val="24"/>
        </w:rPr>
        <w:t>”</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Circuits and Systems I: Regular Papers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56, no.</w:t>
      </w:r>
      <w:r w:rsidR="006C5CCD">
        <w:rPr>
          <w:rFonts w:cs="Times New Roman"/>
          <w:color w:val="000000"/>
          <w:sz w:val="24"/>
          <w:szCs w:val="24"/>
        </w:rPr>
        <w:t xml:space="preserve"> </w:t>
      </w:r>
      <w:r w:rsidRPr="009F1609">
        <w:rPr>
          <w:rFonts w:cs="Times New Roman"/>
          <w:color w:val="000000"/>
          <w:sz w:val="24"/>
          <w:szCs w:val="24"/>
        </w:rPr>
        <w:t>6, pp.</w:t>
      </w:r>
      <w:r w:rsidR="006C5CCD">
        <w:rPr>
          <w:rFonts w:cs="Times New Roman"/>
          <w:color w:val="000000"/>
          <w:sz w:val="24"/>
          <w:szCs w:val="24"/>
        </w:rPr>
        <w:t xml:space="preserve"> </w:t>
      </w:r>
      <w:r w:rsidRPr="009F1609">
        <w:rPr>
          <w:rFonts w:cs="Times New Roman"/>
          <w:color w:val="000000"/>
          <w:sz w:val="24"/>
          <w:szCs w:val="24"/>
        </w:rPr>
        <w:t>1286-1296, June 2009.</w:t>
      </w:r>
      <w:bookmarkEnd w:id="987"/>
    </w:p>
    <w:p w14:paraId="178AD496" w14:textId="0FD9217C" w:rsidR="00926B0B" w:rsidRPr="009F1609" w:rsidRDefault="00926B0B" w:rsidP="00DE577E">
      <w:pPr>
        <w:pStyle w:val="ListParagraph"/>
        <w:numPr>
          <w:ilvl w:val="0"/>
          <w:numId w:val="26"/>
        </w:numPr>
        <w:autoSpaceDE w:val="0"/>
        <w:autoSpaceDN w:val="0"/>
        <w:adjustRightInd w:val="0"/>
        <w:spacing w:line="480" w:lineRule="auto"/>
        <w:ind w:left="567" w:hanging="567"/>
        <w:jc w:val="both"/>
        <w:rPr>
          <w:rFonts w:cs="Times New Roman"/>
          <w:color w:val="000000"/>
          <w:sz w:val="24"/>
          <w:szCs w:val="24"/>
        </w:rPr>
      </w:pPr>
      <w:bookmarkStart w:id="988" w:name="_Ref418104163"/>
      <w:r w:rsidRPr="009F1609">
        <w:rPr>
          <w:rFonts w:cs="Times New Roman"/>
          <w:color w:val="000000"/>
          <w:sz w:val="24"/>
          <w:szCs w:val="24"/>
        </w:rPr>
        <w:t>R. Giri, V. Choudhary, R. Ayyanar, N. Mohan, “Common-duty-ratio control of input-series connected modular DC-DC converters with active input voltage and load-current sharing,”</w:t>
      </w:r>
      <w:r w:rsidRPr="009F1609">
        <w:rPr>
          <w:rStyle w:val="apple-converted-space"/>
          <w:rFonts w:cs="Times New Roman"/>
          <w:color w:val="000000"/>
          <w:sz w:val="24"/>
          <w:szCs w:val="24"/>
        </w:rPr>
        <w:t xml:space="preserve">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Industry Applications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42, no.</w:t>
      </w:r>
      <w:r w:rsidR="006C5CCD">
        <w:rPr>
          <w:rFonts w:cs="Times New Roman"/>
          <w:color w:val="000000"/>
          <w:sz w:val="24"/>
          <w:szCs w:val="24"/>
        </w:rPr>
        <w:t xml:space="preserve"> </w:t>
      </w:r>
      <w:r w:rsidRPr="009F1609">
        <w:rPr>
          <w:rFonts w:cs="Times New Roman"/>
          <w:color w:val="000000"/>
          <w:sz w:val="24"/>
          <w:szCs w:val="24"/>
        </w:rPr>
        <w:t>4, pp.</w:t>
      </w:r>
      <w:r w:rsidR="006C5CCD">
        <w:rPr>
          <w:rFonts w:cs="Times New Roman"/>
          <w:color w:val="000000"/>
          <w:sz w:val="24"/>
          <w:szCs w:val="24"/>
        </w:rPr>
        <w:t xml:space="preserve"> </w:t>
      </w:r>
      <w:r w:rsidRPr="009F1609">
        <w:rPr>
          <w:rFonts w:cs="Times New Roman"/>
          <w:color w:val="000000"/>
          <w:sz w:val="24"/>
          <w:szCs w:val="24"/>
        </w:rPr>
        <w:t>1101-1111, July-Aug. 2006.</w:t>
      </w:r>
      <w:bookmarkEnd w:id="988"/>
      <w:r w:rsidRPr="009F1609">
        <w:rPr>
          <w:rFonts w:cs="Times New Roman"/>
          <w:sz w:val="24"/>
          <w:szCs w:val="24"/>
        </w:rPr>
        <w:t xml:space="preserve"> </w:t>
      </w:r>
    </w:p>
    <w:p w14:paraId="440A4BBE" w14:textId="020A5B88" w:rsidR="00E00F98" w:rsidRPr="009F1609" w:rsidRDefault="006871E4"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89" w:name="_Ref418104164"/>
      <w:r w:rsidRPr="009F1609">
        <w:rPr>
          <w:rFonts w:cs="Times New Roman"/>
          <w:color w:val="000000"/>
          <w:sz w:val="24"/>
          <w:szCs w:val="24"/>
        </w:rPr>
        <w:t>Q. Hu, R. Zane, “LED driver circuit with series-input-connected converter cells operating in continuous conduction mode,”</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25, no.</w:t>
      </w:r>
      <w:r w:rsidR="006C5CCD">
        <w:rPr>
          <w:rFonts w:cs="Times New Roman"/>
          <w:color w:val="000000"/>
          <w:sz w:val="24"/>
          <w:szCs w:val="24"/>
        </w:rPr>
        <w:t xml:space="preserve"> </w:t>
      </w:r>
      <w:r w:rsidRPr="009F1609">
        <w:rPr>
          <w:rFonts w:cs="Times New Roman"/>
          <w:color w:val="000000"/>
          <w:sz w:val="24"/>
          <w:szCs w:val="24"/>
        </w:rPr>
        <w:t>3, pp.</w:t>
      </w:r>
      <w:r w:rsidR="006C5CCD">
        <w:rPr>
          <w:rFonts w:cs="Times New Roman"/>
          <w:color w:val="000000"/>
          <w:sz w:val="24"/>
          <w:szCs w:val="24"/>
        </w:rPr>
        <w:t xml:space="preserve"> </w:t>
      </w:r>
      <w:r w:rsidRPr="009F1609">
        <w:rPr>
          <w:rFonts w:cs="Times New Roman"/>
          <w:color w:val="000000"/>
          <w:sz w:val="24"/>
          <w:szCs w:val="24"/>
        </w:rPr>
        <w:t>574-582, March 2010.</w:t>
      </w:r>
      <w:bookmarkEnd w:id="989"/>
    </w:p>
    <w:p w14:paraId="5A089C47" w14:textId="5F7BA35A" w:rsidR="00720719" w:rsidRPr="009F1609" w:rsidRDefault="00720719"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90" w:name="_Ref418104243"/>
      <w:r w:rsidRPr="009F1609">
        <w:rPr>
          <w:rFonts w:cs="Times New Roman"/>
          <w:color w:val="000000"/>
          <w:sz w:val="24"/>
          <w:szCs w:val="24"/>
        </w:rPr>
        <w:lastRenderedPageBreak/>
        <w:t>X. Ruan, W. Chen, L. Cheng, C. K. Tse, H. Yan, T. Zhang, “Control strategy for input-series–output-parallel converters,”</w:t>
      </w:r>
      <w:r w:rsidRPr="009F1609">
        <w:rPr>
          <w:rFonts w:cs="Times New Roman"/>
          <w:i/>
          <w:iCs/>
          <w:color w:val="000000"/>
          <w:sz w:val="24"/>
          <w:szCs w:val="24"/>
        </w:rPr>
        <w:t xml:space="preserve"> 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56, no.</w:t>
      </w:r>
      <w:r w:rsidR="006C5CCD">
        <w:rPr>
          <w:rFonts w:cs="Times New Roman"/>
          <w:color w:val="000000"/>
          <w:sz w:val="24"/>
          <w:szCs w:val="24"/>
        </w:rPr>
        <w:t xml:space="preserve"> </w:t>
      </w:r>
      <w:r w:rsidRPr="009F1609">
        <w:rPr>
          <w:rFonts w:cs="Times New Roman"/>
          <w:color w:val="000000"/>
          <w:sz w:val="24"/>
          <w:szCs w:val="24"/>
        </w:rPr>
        <w:t>4, pp.</w:t>
      </w:r>
      <w:r w:rsidR="006C5CCD">
        <w:rPr>
          <w:rFonts w:cs="Times New Roman"/>
          <w:color w:val="000000"/>
          <w:sz w:val="24"/>
          <w:szCs w:val="24"/>
        </w:rPr>
        <w:t xml:space="preserve"> </w:t>
      </w:r>
      <w:r w:rsidRPr="009F1609">
        <w:rPr>
          <w:rFonts w:cs="Times New Roman"/>
          <w:color w:val="000000"/>
          <w:sz w:val="24"/>
          <w:szCs w:val="24"/>
        </w:rPr>
        <w:t>1174-1185, April 2009.</w:t>
      </w:r>
      <w:bookmarkEnd w:id="990"/>
    </w:p>
    <w:p w14:paraId="17602AFC" w14:textId="3377C615" w:rsidR="0047625E" w:rsidRPr="009F1609" w:rsidRDefault="0047625E"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91" w:name="_Ref418104245"/>
      <w:r w:rsidRPr="009F1609">
        <w:rPr>
          <w:rFonts w:cs="Times New Roman"/>
          <w:color w:val="000000"/>
          <w:sz w:val="24"/>
          <w:szCs w:val="24"/>
        </w:rPr>
        <w:t>W. Chen, G. Wang, X. Ruan, W. Jiang, W. Gu, “Wireless input-voltage-sharing control strategy for input-series output-parallel (ISOP) system based on positive output-voltage gradient method,”</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61, no.</w:t>
      </w:r>
      <w:r w:rsidR="006C5CCD">
        <w:rPr>
          <w:rFonts w:cs="Times New Roman"/>
          <w:color w:val="000000"/>
          <w:sz w:val="24"/>
          <w:szCs w:val="24"/>
        </w:rPr>
        <w:t xml:space="preserve"> </w:t>
      </w:r>
      <w:r w:rsidRPr="009F1609">
        <w:rPr>
          <w:rFonts w:cs="Times New Roman"/>
          <w:color w:val="000000"/>
          <w:sz w:val="24"/>
          <w:szCs w:val="24"/>
        </w:rPr>
        <w:t>11, pp.</w:t>
      </w:r>
      <w:r w:rsidR="006C5CCD">
        <w:rPr>
          <w:rFonts w:cs="Times New Roman"/>
          <w:color w:val="000000"/>
          <w:sz w:val="24"/>
          <w:szCs w:val="24"/>
        </w:rPr>
        <w:t xml:space="preserve"> </w:t>
      </w:r>
      <w:r w:rsidRPr="009F1609">
        <w:rPr>
          <w:rFonts w:cs="Times New Roman"/>
          <w:color w:val="000000"/>
          <w:sz w:val="24"/>
          <w:szCs w:val="24"/>
        </w:rPr>
        <w:t>6022-6030, Nov. 2014.</w:t>
      </w:r>
      <w:bookmarkEnd w:id="991"/>
    </w:p>
    <w:p w14:paraId="5F5DBB32" w14:textId="02337090" w:rsidR="0047625E" w:rsidRPr="009F1609" w:rsidRDefault="00802A9F"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92" w:name="_Ref418104247"/>
      <w:r w:rsidRPr="009F1609">
        <w:rPr>
          <w:rFonts w:cs="Times New Roman"/>
          <w:color w:val="000000"/>
          <w:sz w:val="24"/>
          <w:szCs w:val="24"/>
        </w:rPr>
        <w:t>V. Choudhary, E. Ledezma, R. Ayyanar, R. M. Button, “Fault tolerant circuit topology and control method for input-series and output-parallel modular DC-DC converters,”</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6C5CCD">
        <w:rPr>
          <w:rFonts w:cs="Times New Roman"/>
          <w:color w:val="000000"/>
          <w:sz w:val="24"/>
          <w:szCs w:val="24"/>
        </w:rPr>
        <w:t xml:space="preserve"> </w:t>
      </w:r>
      <w:r w:rsidRPr="009F1609">
        <w:rPr>
          <w:rFonts w:cs="Times New Roman"/>
          <w:color w:val="000000"/>
          <w:sz w:val="24"/>
          <w:szCs w:val="24"/>
        </w:rPr>
        <w:t>23, no.</w:t>
      </w:r>
      <w:r w:rsidR="006C5CCD">
        <w:rPr>
          <w:rFonts w:cs="Times New Roman"/>
          <w:color w:val="000000"/>
          <w:sz w:val="24"/>
          <w:szCs w:val="24"/>
        </w:rPr>
        <w:t xml:space="preserve"> </w:t>
      </w:r>
      <w:r w:rsidRPr="009F1609">
        <w:rPr>
          <w:rFonts w:cs="Times New Roman"/>
          <w:color w:val="000000"/>
          <w:sz w:val="24"/>
          <w:szCs w:val="24"/>
        </w:rPr>
        <w:t>1, pp.</w:t>
      </w:r>
      <w:r w:rsidR="006C5CCD">
        <w:rPr>
          <w:rFonts w:cs="Times New Roman"/>
          <w:color w:val="000000"/>
          <w:sz w:val="24"/>
          <w:szCs w:val="24"/>
        </w:rPr>
        <w:t xml:space="preserve"> </w:t>
      </w:r>
      <w:r w:rsidRPr="009F1609">
        <w:rPr>
          <w:rFonts w:cs="Times New Roman"/>
          <w:color w:val="000000"/>
          <w:sz w:val="24"/>
          <w:szCs w:val="24"/>
        </w:rPr>
        <w:t>402-411, Jan. 2008.</w:t>
      </w:r>
      <w:bookmarkEnd w:id="992"/>
    </w:p>
    <w:p w14:paraId="29E3491A" w14:textId="7D25CA42" w:rsidR="00802A9F" w:rsidRPr="00A516FF" w:rsidRDefault="00802A9F"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993" w:name="_Ref418104248"/>
      <w:r w:rsidRPr="009F1609">
        <w:rPr>
          <w:rFonts w:cs="Times New Roman"/>
          <w:color w:val="000000"/>
          <w:sz w:val="24"/>
          <w:szCs w:val="24"/>
        </w:rPr>
        <w:t>R. Ayyanar, R. Giri, N. Mohan,” Active input-voltage and load-current sharing in input-series and output-parallel connected modular DC-DC converters using dynamic input-voltage reference scheme,”</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19, no.</w:t>
      </w:r>
      <w:r w:rsidR="00714ED6">
        <w:rPr>
          <w:rFonts w:cs="Times New Roman"/>
          <w:color w:val="000000"/>
          <w:sz w:val="24"/>
          <w:szCs w:val="24"/>
        </w:rPr>
        <w:t xml:space="preserve"> </w:t>
      </w:r>
      <w:r w:rsidRPr="009F1609">
        <w:rPr>
          <w:rFonts w:cs="Times New Roman"/>
          <w:color w:val="000000"/>
          <w:sz w:val="24"/>
          <w:szCs w:val="24"/>
        </w:rPr>
        <w:t>6, pp.</w:t>
      </w:r>
      <w:r w:rsidR="00714ED6">
        <w:rPr>
          <w:rFonts w:cs="Times New Roman"/>
          <w:color w:val="000000"/>
          <w:sz w:val="24"/>
          <w:szCs w:val="24"/>
        </w:rPr>
        <w:t xml:space="preserve"> </w:t>
      </w:r>
      <w:r w:rsidRPr="009F1609">
        <w:rPr>
          <w:rFonts w:cs="Times New Roman"/>
          <w:color w:val="000000"/>
          <w:sz w:val="24"/>
          <w:szCs w:val="24"/>
        </w:rPr>
        <w:t>1462-1473, Nov. 2004.</w:t>
      </w:r>
      <w:bookmarkEnd w:id="993"/>
    </w:p>
    <w:p w14:paraId="2525BCA9" w14:textId="3073C2C4" w:rsidR="00A516FF" w:rsidRPr="00A516FF" w:rsidRDefault="00A516FF" w:rsidP="00A516FF">
      <w:pPr>
        <w:pStyle w:val="ListParagraph"/>
        <w:numPr>
          <w:ilvl w:val="0"/>
          <w:numId w:val="26"/>
        </w:numPr>
        <w:spacing w:afterLines="120" w:after="288" w:line="480" w:lineRule="auto"/>
        <w:ind w:left="567" w:hanging="567"/>
        <w:jc w:val="both"/>
        <w:rPr>
          <w:rFonts w:cs="Times New Roman"/>
          <w:color w:val="000000"/>
          <w:sz w:val="24"/>
          <w:szCs w:val="24"/>
        </w:rPr>
      </w:pPr>
      <w:bookmarkStart w:id="994" w:name="_Ref418104285"/>
      <w:r w:rsidRPr="009F1609">
        <w:rPr>
          <w:rFonts w:eastAsia="MS Mincho" w:cs="Times New Roman"/>
          <w:spacing w:val="-1"/>
          <w:sz w:val="24"/>
          <w:szCs w:val="24"/>
        </w:rPr>
        <w:t xml:space="preserve">M. </w:t>
      </w:r>
      <w:r w:rsidRPr="009F1609">
        <w:rPr>
          <w:rFonts w:cs="Times New Roman"/>
          <w:color w:val="000000"/>
          <w:sz w:val="24"/>
          <w:szCs w:val="24"/>
        </w:rPr>
        <w:t>Andres, A. Bieswanger, F. Bosco, G.F. Goth, H. Hering, W. Kostenko, T. B. Mathias, T. Pohl, H. Wen, “IBM zEnterprise energy management,”</w:t>
      </w:r>
      <w:r w:rsidRPr="009F1609">
        <w:rPr>
          <w:rStyle w:val="apple-converted-space"/>
          <w:rFonts w:cs="Times New Roman"/>
          <w:color w:val="000000"/>
          <w:sz w:val="24"/>
          <w:szCs w:val="24"/>
        </w:rPr>
        <w:t> </w:t>
      </w:r>
      <w:r w:rsidRPr="009F1609">
        <w:rPr>
          <w:rFonts w:cs="Times New Roman"/>
          <w:i/>
          <w:iCs/>
          <w:color w:val="000000"/>
          <w:sz w:val="24"/>
          <w:szCs w:val="24"/>
        </w:rPr>
        <w:t>IBM Journal of Research and Development</w:t>
      </w:r>
      <w:r w:rsidRPr="009F1609">
        <w:rPr>
          <w:rStyle w:val="apple-converted-space"/>
          <w:rFonts w:cs="Times New Roman"/>
          <w:color w:val="000000"/>
          <w:sz w:val="24"/>
          <w:szCs w:val="24"/>
        </w:rPr>
        <w:t> </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56, no.</w:t>
      </w:r>
      <w:r w:rsidR="00714ED6">
        <w:rPr>
          <w:rFonts w:cs="Times New Roman"/>
          <w:color w:val="000000"/>
          <w:sz w:val="24"/>
          <w:szCs w:val="24"/>
        </w:rPr>
        <w:t xml:space="preserve"> </w:t>
      </w:r>
      <w:r w:rsidRPr="009F1609">
        <w:rPr>
          <w:rFonts w:cs="Times New Roman"/>
          <w:color w:val="000000"/>
          <w:sz w:val="24"/>
          <w:szCs w:val="24"/>
        </w:rPr>
        <w:t>1.2, pp.</w:t>
      </w:r>
      <w:r w:rsidR="00714ED6">
        <w:rPr>
          <w:rFonts w:cs="Times New Roman"/>
          <w:color w:val="000000"/>
          <w:sz w:val="24"/>
          <w:szCs w:val="24"/>
        </w:rPr>
        <w:t xml:space="preserve"> </w:t>
      </w:r>
      <w:r w:rsidRPr="009F1609">
        <w:rPr>
          <w:rFonts w:cs="Times New Roman"/>
          <w:color w:val="000000"/>
          <w:sz w:val="24"/>
          <w:szCs w:val="24"/>
        </w:rPr>
        <w:t>12:1</w:t>
      </w:r>
      <w:r w:rsidR="00714ED6">
        <w:rPr>
          <w:rFonts w:cs="Times New Roman"/>
          <w:color w:val="000000"/>
          <w:sz w:val="24"/>
          <w:szCs w:val="24"/>
        </w:rPr>
        <w:t>-</w:t>
      </w:r>
      <w:r w:rsidRPr="009F1609">
        <w:rPr>
          <w:rFonts w:cs="Times New Roman"/>
          <w:color w:val="000000"/>
          <w:sz w:val="24"/>
          <w:szCs w:val="24"/>
        </w:rPr>
        <w:t>12:13, Jan.-Feb. 2012.</w:t>
      </w:r>
      <w:bookmarkEnd w:id="994"/>
    </w:p>
    <w:p w14:paraId="4DEF2410" w14:textId="6504E80A" w:rsidR="00CF3080" w:rsidRPr="009F1609" w:rsidRDefault="00CF3080" w:rsidP="00CF3080">
      <w:pPr>
        <w:pStyle w:val="ListParagraph"/>
        <w:numPr>
          <w:ilvl w:val="0"/>
          <w:numId w:val="26"/>
        </w:numPr>
        <w:autoSpaceDE w:val="0"/>
        <w:autoSpaceDN w:val="0"/>
        <w:adjustRightInd w:val="0"/>
        <w:spacing w:afterLines="120" w:after="288" w:line="480" w:lineRule="auto"/>
        <w:ind w:left="540" w:hanging="540"/>
        <w:jc w:val="both"/>
        <w:rPr>
          <w:rFonts w:cs="Times New Roman"/>
          <w:sz w:val="24"/>
          <w:szCs w:val="24"/>
          <w:shd w:val="clear" w:color="auto" w:fill="FFFFFF"/>
        </w:rPr>
      </w:pPr>
      <w:bookmarkStart w:id="995" w:name="_Ref440455757"/>
      <w:r>
        <w:rPr>
          <w:rFonts w:cs="Times New Roman"/>
          <w:sz w:val="24"/>
          <w:szCs w:val="24"/>
          <w:shd w:val="clear" w:color="auto" w:fill="FFFFFF"/>
        </w:rPr>
        <w:t xml:space="preserve">ATX motherboard size, 2012. Available: </w:t>
      </w:r>
      <w:r w:rsidRPr="00CF3080">
        <w:rPr>
          <w:rFonts w:cs="Times New Roman"/>
          <w:sz w:val="24"/>
          <w:szCs w:val="24"/>
          <w:shd w:val="clear" w:color="auto" w:fill="FFFFFF"/>
        </w:rPr>
        <w:t>https://en.wikipedia.org/wiki/ATX</w:t>
      </w:r>
      <w:bookmarkEnd w:id="995"/>
    </w:p>
    <w:p w14:paraId="3C691DBF" w14:textId="0FB3EC55" w:rsidR="004F7225" w:rsidRPr="009F1609" w:rsidRDefault="00AE484E" w:rsidP="004F7225">
      <w:pPr>
        <w:pStyle w:val="ListParagraph"/>
        <w:widowControl w:val="0"/>
        <w:numPr>
          <w:ilvl w:val="0"/>
          <w:numId w:val="26"/>
        </w:numPr>
        <w:spacing w:before="240" w:after="0" w:line="480" w:lineRule="auto"/>
        <w:ind w:left="567" w:hanging="567"/>
        <w:jc w:val="both"/>
        <w:rPr>
          <w:rFonts w:cs="Times New Roman"/>
          <w:color w:val="333333"/>
          <w:sz w:val="24"/>
          <w:szCs w:val="24"/>
          <w:shd w:val="clear" w:color="auto" w:fill="FFFFFF"/>
        </w:rPr>
      </w:pPr>
      <w:bookmarkStart w:id="996" w:name="_Ref418104492"/>
      <w:r w:rsidRPr="009F1609">
        <w:rPr>
          <w:rFonts w:cs="Times New Roman"/>
          <w:color w:val="000000"/>
          <w:sz w:val="24"/>
          <w:szCs w:val="24"/>
        </w:rPr>
        <w:t>O. Ziwei, O. C. Thomsen, M. A. E. Andersen, “Optimal design and tradeoff analysis of planar transformer in high-power DC–DC converters,”</w:t>
      </w:r>
      <w:r w:rsidRPr="009F1609">
        <w:rPr>
          <w:rStyle w:val="apple-converted-space"/>
          <w:rFonts w:cs="Times New Roman"/>
          <w:color w:val="000000"/>
          <w:sz w:val="24"/>
          <w:szCs w:val="24"/>
        </w:rPr>
        <w:t> </w:t>
      </w:r>
      <w:r w:rsidRPr="009F1609">
        <w:rPr>
          <w:rFonts w:cs="Times New Roman"/>
          <w:i/>
          <w:iCs/>
          <w:color w:val="000000"/>
          <w:sz w:val="24"/>
          <w:szCs w:val="24"/>
        </w:rPr>
        <w:t>IEEE Transactions on Industrial Electronics</w:t>
      </w:r>
      <w:r w:rsidRPr="009F1609">
        <w:rPr>
          <w:rFonts w:cs="Times New Roman"/>
          <w:color w:val="000000"/>
          <w:sz w:val="24"/>
          <w:szCs w:val="24"/>
        </w:rPr>
        <w:t>, vol. 59, no. 7, pp. 2800-2810, July 2012.</w:t>
      </w:r>
      <w:bookmarkEnd w:id="996"/>
    </w:p>
    <w:p w14:paraId="76AA3BD8" w14:textId="0B8F1FA9" w:rsidR="00AE484E" w:rsidRPr="009F1609" w:rsidRDefault="00AE484E" w:rsidP="00DE577E">
      <w:pPr>
        <w:pStyle w:val="ListParagraph"/>
        <w:widowControl w:val="0"/>
        <w:numPr>
          <w:ilvl w:val="0"/>
          <w:numId w:val="26"/>
        </w:numPr>
        <w:spacing w:before="240" w:after="0" w:line="480" w:lineRule="auto"/>
        <w:ind w:left="567" w:hanging="567"/>
        <w:jc w:val="both"/>
        <w:rPr>
          <w:rFonts w:cs="Times New Roman"/>
          <w:sz w:val="24"/>
          <w:szCs w:val="24"/>
          <w:shd w:val="clear" w:color="auto" w:fill="FFFFFF"/>
        </w:rPr>
      </w:pPr>
      <w:bookmarkStart w:id="997" w:name="_Ref418104494"/>
      <w:r w:rsidRPr="009F1609">
        <w:rPr>
          <w:rFonts w:cs="Times New Roman"/>
          <w:sz w:val="24"/>
          <w:szCs w:val="24"/>
          <w:shd w:val="clear" w:color="auto" w:fill="FFFFFF"/>
        </w:rPr>
        <w:t>P. L. Dowell, “Effects of eddy currents in transformer windings,” </w:t>
      </w:r>
      <w:r w:rsidRPr="009F1609">
        <w:rPr>
          <w:rFonts w:cs="Times New Roman"/>
          <w:i/>
          <w:iCs/>
          <w:sz w:val="24"/>
          <w:szCs w:val="24"/>
          <w:shd w:val="clear" w:color="auto" w:fill="FFFFFF"/>
        </w:rPr>
        <w:t>Proc</w:t>
      </w:r>
      <w:r w:rsidR="00714ED6">
        <w:rPr>
          <w:rFonts w:cs="Times New Roman"/>
          <w:i/>
          <w:iCs/>
          <w:sz w:val="24"/>
          <w:szCs w:val="24"/>
          <w:shd w:val="clear" w:color="auto" w:fill="FFFFFF"/>
        </w:rPr>
        <w:t xml:space="preserve">eeding of </w:t>
      </w:r>
      <w:r w:rsidR="00714ED6">
        <w:rPr>
          <w:rFonts w:cs="Times New Roman"/>
          <w:i/>
          <w:iCs/>
          <w:sz w:val="24"/>
          <w:szCs w:val="24"/>
          <w:shd w:val="clear" w:color="auto" w:fill="FFFFFF"/>
        </w:rPr>
        <w:lastRenderedPageBreak/>
        <w:t xml:space="preserve">Institution of </w:t>
      </w:r>
      <w:r w:rsidRPr="009F1609">
        <w:rPr>
          <w:rFonts w:cs="Times New Roman"/>
          <w:i/>
          <w:iCs/>
          <w:sz w:val="24"/>
          <w:szCs w:val="24"/>
          <w:shd w:val="clear" w:color="auto" w:fill="FFFFFF"/>
        </w:rPr>
        <w:t xml:space="preserve"> </w:t>
      </w:r>
      <w:r w:rsidR="00714ED6">
        <w:rPr>
          <w:rFonts w:cs="Times New Roman"/>
          <w:i/>
          <w:iCs/>
          <w:sz w:val="24"/>
          <w:szCs w:val="24"/>
          <w:shd w:val="clear" w:color="auto" w:fill="FFFFFF"/>
        </w:rPr>
        <w:t>Electrical Engineering</w:t>
      </w:r>
      <w:r w:rsidRPr="009F1609">
        <w:rPr>
          <w:rFonts w:cs="Times New Roman"/>
          <w:sz w:val="24"/>
          <w:szCs w:val="24"/>
          <w:shd w:val="clear" w:color="auto" w:fill="FFFFFF"/>
        </w:rPr>
        <w:t>, vol. 113, no. 8, pp. 1387 -1394, 1966.</w:t>
      </w:r>
      <w:bookmarkEnd w:id="997"/>
    </w:p>
    <w:p w14:paraId="2CE05892" w14:textId="0CBE4E38" w:rsidR="004F7225" w:rsidRPr="009F1609" w:rsidRDefault="004F7225" w:rsidP="00DE577E">
      <w:pPr>
        <w:pStyle w:val="ListParagraph"/>
        <w:widowControl w:val="0"/>
        <w:numPr>
          <w:ilvl w:val="0"/>
          <w:numId w:val="26"/>
        </w:numPr>
        <w:spacing w:before="240" w:after="0" w:line="480" w:lineRule="auto"/>
        <w:ind w:left="567" w:hanging="567"/>
        <w:jc w:val="both"/>
        <w:rPr>
          <w:rFonts w:cs="Times New Roman"/>
          <w:sz w:val="24"/>
          <w:szCs w:val="24"/>
          <w:shd w:val="clear" w:color="auto" w:fill="FFFFFF"/>
        </w:rPr>
      </w:pPr>
      <w:bookmarkStart w:id="998" w:name="_Ref438734671"/>
      <w:r w:rsidRPr="009F1609">
        <w:rPr>
          <w:rFonts w:cs="Times New Roman"/>
          <w:color w:val="000000"/>
          <w:sz w:val="24"/>
          <w:szCs w:val="24"/>
        </w:rPr>
        <w:t xml:space="preserve">H. Lei, J. Guo, X. Jing, N. Mi, R. Chung,  S. Luo, “Design considerations for secondary side synchronous rectifier MOSFETs in Phase Shifted Full Bridge Converter,” </w:t>
      </w:r>
      <w:r w:rsidRPr="009F1609">
        <w:rPr>
          <w:rFonts w:cs="Times New Roman"/>
          <w:i/>
          <w:iCs/>
          <w:color w:val="000000"/>
          <w:sz w:val="24"/>
          <w:szCs w:val="24"/>
        </w:rPr>
        <w:t>Applied Power Electronics Conference and Exposition (APEC)</w:t>
      </w:r>
      <w:r w:rsidRPr="009F1609">
        <w:rPr>
          <w:rFonts w:cs="Times New Roman"/>
          <w:color w:val="000000"/>
          <w:sz w:val="24"/>
          <w:szCs w:val="24"/>
        </w:rPr>
        <w:t>, 17-21 March 2013, pp.</w:t>
      </w:r>
      <w:r w:rsidR="00714ED6">
        <w:rPr>
          <w:rFonts w:cs="Times New Roman"/>
          <w:color w:val="000000"/>
          <w:sz w:val="24"/>
          <w:szCs w:val="24"/>
        </w:rPr>
        <w:t xml:space="preserve"> </w:t>
      </w:r>
      <w:r w:rsidRPr="009F1609">
        <w:rPr>
          <w:rFonts w:cs="Times New Roman"/>
          <w:color w:val="000000"/>
          <w:sz w:val="24"/>
          <w:szCs w:val="24"/>
        </w:rPr>
        <w:t>526-531.</w:t>
      </w:r>
      <w:bookmarkEnd w:id="998"/>
    </w:p>
    <w:p w14:paraId="4B9409D0" w14:textId="0B6043B2" w:rsidR="00110FC3" w:rsidRPr="009F1609" w:rsidRDefault="00110FC3" w:rsidP="00110FC3">
      <w:pPr>
        <w:pStyle w:val="ListParagraph"/>
        <w:widowControl w:val="0"/>
        <w:numPr>
          <w:ilvl w:val="0"/>
          <w:numId w:val="26"/>
        </w:numPr>
        <w:spacing w:before="240" w:after="0" w:line="480" w:lineRule="auto"/>
        <w:ind w:left="567" w:hanging="567"/>
        <w:jc w:val="both"/>
        <w:rPr>
          <w:rFonts w:cs="Times New Roman"/>
          <w:sz w:val="24"/>
          <w:szCs w:val="24"/>
          <w:shd w:val="clear" w:color="auto" w:fill="FFFFFF"/>
        </w:rPr>
      </w:pPr>
      <w:bookmarkStart w:id="999" w:name="_Ref438734673"/>
      <w:r w:rsidRPr="009F1609">
        <w:rPr>
          <w:rFonts w:cs="Times New Roman"/>
          <w:color w:val="000000"/>
          <w:sz w:val="24"/>
          <w:szCs w:val="24"/>
        </w:rPr>
        <w:t>Application note, “Phase shift full bridge, zero voltage transition design consideration”, Texas Instruments.</w:t>
      </w:r>
      <w:bookmarkEnd w:id="999"/>
    </w:p>
    <w:p w14:paraId="6DB72F24" w14:textId="55B210CA" w:rsidR="008A7D0F" w:rsidRPr="009F1609" w:rsidRDefault="008A7D0F" w:rsidP="00110FC3">
      <w:pPr>
        <w:pStyle w:val="ListParagraph"/>
        <w:widowControl w:val="0"/>
        <w:numPr>
          <w:ilvl w:val="0"/>
          <w:numId w:val="26"/>
        </w:numPr>
        <w:spacing w:before="240" w:after="0" w:line="480" w:lineRule="auto"/>
        <w:ind w:left="567" w:hanging="567"/>
        <w:jc w:val="both"/>
        <w:rPr>
          <w:rFonts w:cs="Times New Roman"/>
          <w:sz w:val="24"/>
          <w:szCs w:val="24"/>
          <w:shd w:val="clear" w:color="auto" w:fill="FFFFFF"/>
        </w:rPr>
      </w:pPr>
      <w:bookmarkStart w:id="1000" w:name="_Ref439011781"/>
      <w:r w:rsidRPr="009F1609">
        <w:rPr>
          <w:rFonts w:cs="Times New Roman"/>
          <w:color w:val="000000"/>
          <w:sz w:val="24"/>
          <w:szCs w:val="24"/>
        </w:rPr>
        <w:t>J. P. Vandelac, P. D. Ziogas, “A novel approach for minimizing high-frequency transformer copper losses,”</w:t>
      </w:r>
      <w:r w:rsidRPr="009F1609">
        <w:rPr>
          <w:rFonts w:cs="Times New Roman"/>
          <w:i/>
          <w:iCs/>
          <w:color w:val="000000"/>
          <w:sz w:val="24"/>
          <w:szCs w:val="24"/>
        </w:rPr>
        <w:t xml:space="preserve"> IEEE Transactions on</w:t>
      </w:r>
      <w:r w:rsidRPr="009F1609">
        <w:rPr>
          <w:rStyle w:val="apple-converted-space"/>
          <w:rFonts w:cs="Times New Roman"/>
          <w:color w:val="000000"/>
          <w:sz w:val="24"/>
          <w:szCs w:val="24"/>
        </w:rPr>
        <w:t> </w:t>
      </w:r>
      <w:r w:rsidR="005B4256" w:rsidRPr="009F1609">
        <w:rPr>
          <w:rFonts w:cs="Times New Roman"/>
          <w:i/>
          <w:iCs/>
          <w:color w:val="000000"/>
          <w:sz w:val="24"/>
          <w:szCs w:val="24"/>
        </w:rPr>
        <w:t>Power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3, no.</w:t>
      </w:r>
      <w:r w:rsidR="00714ED6">
        <w:rPr>
          <w:rFonts w:cs="Times New Roman"/>
          <w:color w:val="000000"/>
          <w:sz w:val="24"/>
          <w:szCs w:val="24"/>
        </w:rPr>
        <w:t xml:space="preserve"> </w:t>
      </w:r>
      <w:r w:rsidRPr="009F1609">
        <w:rPr>
          <w:rFonts w:cs="Times New Roman"/>
          <w:color w:val="000000"/>
          <w:sz w:val="24"/>
          <w:szCs w:val="24"/>
        </w:rPr>
        <w:t>3, pp.</w:t>
      </w:r>
      <w:r w:rsidR="00714ED6">
        <w:rPr>
          <w:rFonts w:cs="Times New Roman"/>
          <w:color w:val="000000"/>
          <w:sz w:val="24"/>
          <w:szCs w:val="24"/>
        </w:rPr>
        <w:t xml:space="preserve"> </w:t>
      </w:r>
      <w:r w:rsidRPr="009F1609">
        <w:rPr>
          <w:rFonts w:cs="Times New Roman"/>
          <w:color w:val="000000"/>
          <w:sz w:val="24"/>
          <w:szCs w:val="24"/>
        </w:rPr>
        <w:t>266-277, July 1988</w:t>
      </w:r>
      <w:r w:rsidR="005B4256" w:rsidRPr="009F1609">
        <w:rPr>
          <w:rFonts w:cs="Times New Roman"/>
          <w:color w:val="000000"/>
          <w:sz w:val="24"/>
          <w:szCs w:val="24"/>
        </w:rPr>
        <w:t>.</w:t>
      </w:r>
      <w:bookmarkEnd w:id="1000"/>
    </w:p>
    <w:p w14:paraId="60ECE171" w14:textId="4ABEB18C" w:rsidR="004D2A74" w:rsidRPr="009F1609" w:rsidRDefault="004D2A74" w:rsidP="00110FC3">
      <w:pPr>
        <w:pStyle w:val="ListParagraph"/>
        <w:widowControl w:val="0"/>
        <w:numPr>
          <w:ilvl w:val="0"/>
          <w:numId w:val="26"/>
        </w:numPr>
        <w:spacing w:before="240" w:after="0" w:line="480" w:lineRule="auto"/>
        <w:ind w:left="567" w:hanging="567"/>
        <w:jc w:val="both"/>
        <w:rPr>
          <w:rFonts w:cs="Times New Roman"/>
          <w:sz w:val="24"/>
          <w:szCs w:val="24"/>
          <w:shd w:val="clear" w:color="auto" w:fill="FFFFFF"/>
        </w:rPr>
      </w:pPr>
      <w:bookmarkStart w:id="1001" w:name="_Ref438797007"/>
      <w:r w:rsidRPr="009F1609">
        <w:rPr>
          <w:rFonts w:cs="Times New Roman"/>
          <w:color w:val="000000"/>
          <w:sz w:val="24"/>
          <w:szCs w:val="24"/>
        </w:rPr>
        <w:t>M. Pavier, A. Woodworth, A. Sawle, R. Monterio, C. Black, J. Chiu, “</w:t>
      </w:r>
      <w:r w:rsidRPr="009F1609">
        <w:rPr>
          <w:rFonts w:cs="Times New Roman"/>
          <w:sz w:val="24"/>
          <w:szCs w:val="24"/>
        </w:rPr>
        <w:t xml:space="preserve">Understanding the effect of power MOSFET package parasitics on VRM Circuit efficiency at frequencies above 1MHz”,  </w:t>
      </w:r>
      <w:r w:rsidRPr="009F1609">
        <w:rPr>
          <w:rFonts w:cs="Times New Roman"/>
          <w:i/>
          <w:sz w:val="24"/>
          <w:szCs w:val="24"/>
        </w:rPr>
        <w:t>presented in Power Conversion and Intelligent Motion (PCIM) Europe</w:t>
      </w:r>
      <w:r w:rsidRPr="009F1609">
        <w:rPr>
          <w:rFonts w:cs="Times New Roman"/>
          <w:sz w:val="24"/>
          <w:szCs w:val="24"/>
        </w:rPr>
        <w:t>, 2003.</w:t>
      </w:r>
      <w:bookmarkEnd w:id="1001"/>
    </w:p>
    <w:p w14:paraId="7BC6BE4F" w14:textId="3AEAA04D" w:rsidR="009F498B" w:rsidRPr="009F1609" w:rsidRDefault="009F498B" w:rsidP="00DE577E">
      <w:pPr>
        <w:pStyle w:val="ListParagraph"/>
        <w:numPr>
          <w:ilvl w:val="0"/>
          <w:numId w:val="26"/>
        </w:numPr>
        <w:spacing w:after="0" w:line="480" w:lineRule="auto"/>
        <w:ind w:left="567" w:hanging="567"/>
        <w:jc w:val="both"/>
        <w:rPr>
          <w:rFonts w:cs="Times New Roman"/>
          <w:color w:val="000000"/>
          <w:sz w:val="24"/>
          <w:szCs w:val="24"/>
        </w:rPr>
      </w:pPr>
      <w:bookmarkStart w:id="1002" w:name="_Ref406321717"/>
      <w:r w:rsidRPr="009F1609">
        <w:rPr>
          <w:rFonts w:cs="Times New Roman"/>
          <w:color w:val="000000"/>
          <w:sz w:val="24"/>
          <w:szCs w:val="24"/>
        </w:rPr>
        <w:t>J. Yungtaek, M. M. Jovanovic, D. L. Dillman, “Hold-up time extension Circuit with integrated magnetics,”</w:t>
      </w:r>
      <w:r w:rsidR="00714ED6">
        <w:rPr>
          <w:rFonts w:cs="Times New Roman"/>
          <w:color w:val="000000"/>
          <w:sz w:val="24"/>
          <w:szCs w:val="24"/>
        </w:rPr>
        <w:t xml:space="preserve"> </w:t>
      </w:r>
      <w:r w:rsidRPr="009F1609">
        <w:rPr>
          <w:rFonts w:cs="Times New Roman"/>
          <w:i/>
          <w:iCs/>
          <w:color w:val="000000"/>
          <w:sz w:val="24"/>
          <w:szCs w:val="24"/>
        </w:rPr>
        <w:t xml:space="preserve"> IEEE Transactions on</w:t>
      </w:r>
      <w:r w:rsidRPr="009F1609">
        <w:rPr>
          <w:rStyle w:val="apple-converted-space"/>
          <w:rFonts w:cs="Times New Roman"/>
          <w:color w:val="000000"/>
          <w:sz w:val="24"/>
          <w:szCs w:val="24"/>
        </w:rPr>
        <w:t> </w:t>
      </w:r>
      <w:r w:rsidR="00714ED6" w:rsidRPr="009F1609">
        <w:rPr>
          <w:rFonts w:cs="Times New Roman"/>
          <w:i/>
          <w:iCs/>
          <w:color w:val="000000"/>
          <w:sz w:val="24"/>
          <w:szCs w:val="24"/>
        </w:rPr>
        <w:t>Power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21, no.</w:t>
      </w:r>
      <w:r w:rsidR="00714ED6">
        <w:rPr>
          <w:rFonts w:cs="Times New Roman"/>
          <w:color w:val="000000"/>
          <w:sz w:val="24"/>
          <w:szCs w:val="24"/>
        </w:rPr>
        <w:t xml:space="preserve"> </w:t>
      </w:r>
      <w:r w:rsidRPr="009F1609">
        <w:rPr>
          <w:rFonts w:cs="Times New Roman"/>
          <w:color w:val="000000"/>
          <w:sz w:val="24"/>
          <w:szCs w:val="24"/>
        </w:rPr>
        <w:t>2, pp.</w:t>
      </w:r>
      <w:r w:rsidR="00714ED6">
        <w:rPr>
          <w:rFonts w:cs="Times New Roman"/>
          <w:color w:val="000000"/>
          <w:sz w:val="24"/>
          <w:szCs w:val="24"/>
        </w:rPr>
        <w:t xml:space="preserve"> </w:t>
      </w:r>
      <w:r w:rsidRPr="009F1609">
        <w:rPr>
          <w:rFonts w:cs="Times New Roman"/>
          <w:color w:val="000000"/>
          <w:sz w:val="24"/>
          <w:szCs w:val="24"/>
        </w:rPr>
        <w:t>394</w:t>
      </w:r>
      <w:r w:rsidR="00714ED6">
        <w:rPr>
          <w:rFonts w:cs="Times New Roman"/>
          <w:color w:val="000000"/>
          <w:sz w:val="24"/>
          <w:szCs w:val="24"/>
        </w:rPr>
        <w:t>-</w:t>
      </w:r>
      <w:r w:rsidRPr="009F1609">
        <w:rPr>
          <w:rFonts w:cs="Times New Roman"/>
          <w:color w:val="000000"/>
          <w:sz w:val="24"/>
          <w:szCs w:val="24"/>
        </w:rPr>
        <w:t>400, March 2006.</w:t>
      </w:r>
      <w:bookmarkEnd w:id="1002"/>
    </w:p>
    <w:p w14:paraId="127FCBD2" w14:textId="77777777" w:rsidR="009F498B" w:rsidRPr="009F1609" w:rsidRDefault="009F498B" w:rsidP="00DE577E">
      <w:pPr>
        <w:numPr>
          <w:ilvl w:val="0"/>
          <w:numId w:val="26"/>
        </w:numPr>
        <w:spacing w:after="0" w:line="480" w:lineRule="auto"/>
        <w:ind w:left="567" w:hanging="567"/>
        <w:jc w:val="both"/>
        <w:rPr>
          <w:rFonts w:ascii="Times New Roman" w:hAnsi="Times New Roman" w:cs="Times New Roman"/>
          <w:color w:val="000000"/>
          <w:sz w:val="24"/>
          <w:szCs w:val="24"/>
        </w:rPr>
      </w:pPr>
      <w:bookmarkStart w:id="1003" w:name="_Ref406333394"/>
      <w:r w:rsidRPr="009F1609">
        <w:rPr>
          <w:rFonts w:ascii="Times New Roman" w:hAnsi="Times New Roman" w:cs="Times New Roman"/>
          <w:color w:val="000000"/>
          <w:sz w:val="24"/>
          <w:szCs w:val="24"/>
        </w:rPr>
        <w:t>Application note, “Design of planar power transformers”, Ferroxcube.</w:t>
      </w:r>
      <w:bookmarkEnd w:id="1003"/>
    </w:p>
    <w:p w14:paraId="4BBAF927" w14:textId="77777777" w:rsidR="009F498B" w:rsidRPr="009F1609" w:rsidRDefault="009F498B" w:rsidP="00DE577E">
      <w:pPr>
        <w:numPr>
          <w:ilvl w:val="0"/>
          <w:numId w:val="26"/>
        </w:numPr>
        <w:spacing w:after="0" w:line="480" w:lineRule="auto"/>
        <w:ind w:left="567" w:hanging="567"/>
        <w:jc w:val="both"/>
        <w:rPr>
          <w:rFonts w:ascii="Times New Roman" w:hAnsi="Times New Roman" w:cs="Times New Roman"/>
          <w:color w:val="000000"/>
          <w:sz w:val="24"/>
          <w:szCs w:val="24"/>
        </w:rPr>
      </w:pPr>
      <w:bookmarkStart w:id="1004" w:name="_Ref406356383"/>
      <w:r w:rsidRPr="009F1609">
        <w:rPr>
          <w:rFonts w:ascii="Times New Roman" w:hAnsi="Times New Roman" w:cs="Times New Roman"/>
          <w:sz w:val="24"/>
          <w:szCs w:val="24"/>
        </w:rPr>
        <w:t xml:space="preserve">B. Chen, Y. Lai, “Switching control technique of phase shift controlled full bridge converter to improve efficiency under light load and standyby conditions without additional auxiliary components,” </w:t>
      </w:r>
      <w:r w:rsidRPr="009F1609">
        <w:rPr>
          <w:rFonts w:ascii="Times New Roman" w:hAnsi="Times New Roman" w:cs="Times New Roman"/>
          <w:i/>
          <w:iCs/>
          <w:sz w:val="24"/>
          <w:szCs w:val="24"/>
        </w:rPr>
        <w:t>IEEE Transactions on Industrial Electronics</w:t>
      </w:r>
      <w:r w:rsidRPr="009F1609">
        <w:rPr>
          <w:rFonts w:ascii="Times New Roman" w:hAnsi="Times New Roman" w:cs="Times New Roman"/>
          <w:sz w:val="24"/>
          <w:szCs w:val="24"/>
        </w:rPr>
        <w:t>, vol. 25, no. 4, pp. 1001-1012, April 2010.</w:t>
      </w:r>
      <w:bookmarkEnd w:id="1004"/>
    </w:p>
    <w:p w14:paraId="5EF51A0B" w14:textId="77777777" w:rsidR="009F498B" w:rsidRDefault="009F498B" w:rsidP="00DE577E">
      <w:pPr>
        <w:pStyle w:val="references"/>
        <w:numPr>
          <w:ilvl w:val="0"/>
          <w:numId w:val="26"/>
        </w:numPr>
        <w:spacing w:line="480" w:lineRule="auto"/>
        <w:ind w:left="567" w:hanging="567"/>
        <w:rPr>
          <w:sz w:val="24"/>
          <w:szCs w:val="24"/>
        </w:rPr>
      </w:pPr>
      <w:bookmarkStart w:id="1005" w:name="_Ref406356643"/>
      <w:r w:rsidRPr="009F1609">
        <w:rPr>
          <w:sz w:val="24"/>
          <w:szCs w:val="24"/>
        </w:rPr>
        <w:t xml:space="preserve">C. Yan, H. Wu, J. Zeng, J. Ting, J. Tan, “ A precise ZVS range calculation method for full bridge converter,” </w:t>
      </w:r>
      <w:r w:rsidRPr="009F1609">
        <w:rPr>
          <w:i/>
          <w:iCs/>
          <w:sz w:val="24"/>
          <w:szCs w:val="24"/>
        </w:rPr>
        <w:t>IEEE Power Specialist Conference</w:t>
      </w:r>
      <w:r w:rsidRPr="009F1609">
        <w:rPr>
          <w:sz w:val="24"/>
          <w:szCs w:val="24"/>
        </w:rPr>
        <w:t>, pp. 1832-1836,  2003.</w:t>
      </w:r>
      <w:bookmarkEnd w:id="1005"/>
      <w:r w:rsidRPr="009F1609">
        <w:rPr>
          <w:sz w:val="24"/>
          <w:szCs w:val="24"/>
        </w:rPr>
        <w:t xml:space="preserve"> </w:t>
      </w:r>
    </w:p>
    <w:p w14:paraId="50820021" w14:textId="6A960FED" w:rsidR="0099344F" w:rsidRPr="00D3599F" w:rsidRDefault="0099344F" w:rsidP="0099344F">
      <w:pPr>
        <w:pStyle w:val="references"/>
        <w:numPr>
          <w:ilvl w:val="0"/>
          <w:numId w:val="26"/>
        </w:numPr>
        <w:spacing w:line="480" w:lineRule="auto"/>
        <w:ind w:left="540" w:hanging="540"/>
        <w:rPr>
          <w:sz w:val="24"/>
          <w:szCs w:val="24"/>
        </w:rPr>
      </w:pPr>
      <w:bookmarkStart w:id="1006" w:name="_Ref440204632"/>
      <w:r w:rsidRPr="00D3599F">
        <w:rPr>
          <w:sz w:val="24"/>
          <w:szCs w:val="24"/>
        </w:rPr>
        <w:lastRenderedPageBreak/>
        <w:t xml:space="preserve">Y. C. Hung, F. S. Shyu, C. J. Lin, Y. S. Lai, “Design and implementation of symmetrical half-bridge DC-DC converter,” </w:t>
      </w:r>
      <w:r w:rsidRPr="00D3599F">
        <w:rPr>
          <w:i/>
          <w:iCs/>
          <w:sz w:val="24"/>
          <w:szCs w:val="24"/>
        </w:rPr>
        <w:t>Power Electron</w:t>
      </w:r>
      <w:r w:rsidR="00714ED6">
        <w:rPr>
          <w:i/>
          <w:iCs/>
          <w:sz w:val="24"/>
          <w:szCs w:val="24"/>
        </w:rPr>
        <w:t>ic</w:t>
      </w:r>
      <w:r w:rsidRPr="00D3599F">
        <w:rPr>
          <w:i/>
          <w:iCs/>
          <w:sz w:val="24"/>
          <w:szCs w:val="24"/>
        </w:rPr>
        <w:t xml:space="preserve"> and D</w:t>
      </w:r>
      <w:r w:rsidR="00714ED6">
        <w:rPr>
          <w:i/>
          <w:iCs/>
          <w:sz w:val="24"/>
          <w:szCs w:val="24"/>
        </w:rPr>
        <w:t>rive System</w:t>
      </w:r>
      <w:r w:rsidRPr="00D3599F">
        <w:rPr>
          <w:i/>
          <w:iCs/>
          <w:sz w:val="24"/>
          <w:szCs w:val="24"/>
        </w:rPr>
        <w:t xml:space="preserve">, </w:t>
      </w:r>
      <w:r w:rsidRPr="00D3599F">
        <w:rPr>
          <w:iCs/>
          <w:sz w:val="24"/>
          <w:szCs w:val="24"/>
        </w:rPr>
        <w:t xml:space="preserve">2003, </w:t>
      </w:r>
      <w:r w:rsidRPr="00D3599F">
        <w:rPr>
          <w:sz w:val="24"/>
          <w:szCs w:val="24"/>
        </w:rPr>
        <w:t>pp. 338-342.</w:t>
      </w:r>
      <w:bookmarkEnd w:id="1006"/>
    </w:p>
    <w:p w14:paraId="264BCDC7" w14:textId="29FB9936" w:rsidR="0099344F" w:rsidRPr="00D3599F" w:rsidRDefault="0099344F" w:rsidP="0099344F">
      <w:pPr>
        <w:pStyle w:val="references"/>
        <w:numPr>
          <w:ilvl w:val="0"/>
          <w:numId w:val="26"/>
        </w:numPr>
        <w:spacing w:line="480" w:lineRule="auto"/>
        <w:ind w:left="540" w:hanging="540"/>
        <w:rPr>
          <w:sz w:val="24"/>
          <w:szCs w:val="24"/>
        </w:rPr>
      </w:pPr>
      <w:bookmarkStart w:id="1007" w:name="_Ref439248481"/>
      <w:r w:rsidRPr="00D3599F">
        <w:rPr>
          <w:sz w:val="24"/>
          <w:szCs w:val="24"/>
        </w:rPr>
        <w:t>Y. Panov, M. M. Jovanovic, “Design and performance evaluation of low-voltage/high-current DC/DC on-board modules,”</w:t>
      </w:r>
      <w:r w:rsidRPr="00D3599F">
        <w:rPr>
          <w:rStyle w:val="apple-converted-space"/>
          <w:color w:val="000000"/>
          <w:sz w:val="24"/>
          <w:szCs w:val="24"/>
        </w:rPr>
        <w:t> </w:t>
      </w:r>
      <w:r w:rsidR="00714ED6" w:rsidRPr="009F1609">
        <w:rPr>
          <w:i/>
          <w:iCs/>
          <w:color w:val="000000"/>
          <w:sz w:val="24"/>
          <w:szCs w:val="24"/>
        </w:rPr>
        <w:t>IEEE Transactions on</w:t>
      </w:r>
      <w:r w:rsidR="00714ED6" w:rsidRPr="009F1609">
        <w:rPr>
          <w:rStyle w:val="apple-converted-space"/>
          <w:color w:val="000000"/>
          <w:sz w:val="24"/>
          <w:szCs w:val="24"/>
        </w:rPr>
        <w:t> </w:t>
      </w:r>
      <w:r w:rsidR="00714ED6" w:rsidRPr="009F1609">
        <w:rPr>
          <w:i/>
          <w:iCs/>
          <w:color w:val="000000"/>
          <w:sz w:val="24"/>
          <w:szCs w:val="24"/>
        </w:rPr>
        <w:t>Power Electronics</w:t>
      </w:r>
      <w:r w:rsidRPr="00D3599F">
        <w:rPr>
          <w:i/>
          <w:iCs/>
          <w:sz w:val="24"/>
          <w:szCs w:val="24"/>
        </w:rPr>
        <w:t xml:space="preserve">, </w:t>
      </w:r>
      <w:r w:rsidRPr="00D3599F">
        <w:rPr>
          <w:sz w:val="24"/>
          <w:szCs w:val="24"/>
        </w:rPr>
        <w:t>vol. 16, no. 1, pp. 26-33, Jan. 2001.</w:t>
      </w:r>
      <w:bookmarkEnd w:id="1007"/>
    </w:p>
    <w:p w14:paraId="45221253" w14:textId="4B570ADD" w:rsidR="0099344F" w:rsidRPr="0099344F" w:rsidRDefault="0099344F" w:rsidP="0099344F">
      <w:pPr>
        <w:pStyle w:val="references"/>
        <w:numPr>
          <w:ilvl w:val="0"/>
          <w:numId w:val="26"/>
        </w:numPr>
        <w:spacing w:line="480" w:lineRule="auto"/>
        <w:ind w:left="540" w:hanging="540"/>
        <w:rPr>
          <w:sz w:val="24"/>
          <w:szCs w:val="24"/>
        </w:rPr>
      </w:pPr>
      <w:bookmarkStart w:id="1008" w:name="_Ref440204639"/>
      <w:r w:rsidRPr="0099344F">
        <w:rPr>
          <w:sz w:val="24"/>
          <w:szCs w:val="24"/>
        </w:rPr>
        <w:t>J. H. Liang, P. C. Wang, K. C. Huang, C. L. Chen, Y. H. Leu, T. M. Chen, “Design optimization for asymmetrical half-bridge converters,”</w:t>
      </w:r>
      <w:r w:rsidRPr="0099344F">
        <w:rPr>
          <w:rStyle w:val="apple-converted-space"/>
          <w:color w:val="000000"/>
          <w:sz w:val="24"/>
          <w:szCs w:val="24"/>
        </w:rPr>
        <w:t> </w:t>
      </w:r>
      <w:r w:rsidRPr="0099344F">
        <w:rPr>
          <w:sz w:val="24"/>
          <w:szCs w:val="24"/>
        </w:rPr>
        <w:t xml:space="preserve"> </w:t>
      </w:r>
      <w:r w:rsidRPr="0099344F">
        <w:rPr>
          <w:i/>
          <w:sz w:val="24"/>
          <w:szCs w:val="24"/>
        </w:rPr>
        <w:t>Proc</w:t>
      </w:r>
      <w:r w:rsidR="00714ED6">
        <w:rPr>
          <w:sz w:val="24"/>
          <w:szCs w:val="24"/>
        </w:rPr>
        <w:t>edding</w:t>
      </w:r>
      <w:r w:rsidRPr="0099344F">
        <w:rPr>
          <w:rStyle w:val="apple-converted-space"/>
          <w:sz w:val="24"/>
          <w:szCs w:val="24"/>
        </w:rPr>
        <w:t> </w:t>
      </w:r>
      <w:r w:rsidRPr="0099344F">
        <w:rPr>
          <w:i/>
          <w:iCs/>
          <w:sz w:val="24"/>
          <w:szCs w:val="24"/>
        </w:rPr>
        <w:t>Appl</w:t>
      </w:r>
      <w:r w:rsidR="00714ED6">
        <w:rPr>
          <w:i/>
          <w:iCs/>
          <w:sz w:val="24"/>
          <w:szCs w:val="24"/>
        </w:rPr>
        <w:t>ied</w:t>
      </w:r>
      <w:r w:rsidRPr="0099344F">
        <w:rPr>
          <w:i/>
          <w:iCs/>
          <w:sz w:val="24"/>
          <w:szCs w:val="24"/>
        </w:rPr>
        <w:t xml:space="preserve"> Power Electron</w:t>
      </w:r>
      <w:r w:rsidR="00714ED6">
        <w:rPr>
          <w:i/>
          <w:iCs/>
          <w:sz w:val="24"/>
          <w:szCs w:val="24"/>
        </w:rPr>
        <w:t xml:space="preserve">ics </w:t>
      </w:r>
      <w:r w:rsidRPr="0099344F">
        <w:rPr>
          <w:i/>
          <w:iCs/>
          <w:sz w:val="24"/>
          <w:szCs w:val="24"/>
        </w:rPr>
        <w:t>Conf</w:t>
      </w:r>
      <w:r w:rsidR="00714ED6">
        <w:rPr>
          <w:i/>
          <w:iCs/>
          <w:sz w:val="24"/>
          <w:szCs w:val="24"/>
        </w:rPr>
        <w:t>erence</w:t>
      </w:r>
      <w:r w:rsidRPr="0099344F">
        <w:rPr>
          <w:i/>
          <w:iCs/>
          <w:sz w:val="24"/>
          <w:szCs w:val="24"/>
        </w:rPr>
        <w:t xml:space="preserve"> and Expo</w:t>
      </w:r>
      <w:r w:rsidR="00714ED6">
        <w:rPr>
          <w:i/>
          <w:iCs/>
          <w:sz w:val="24"/>
          <w:szCs w:val="24"/>
        </w:rPr>
        <w:t xml:space="preserve">sition, </w:t>
      </w:r>
      <w:r w:rsidRPr="0099344F">
        <w:rPr>
          <w:iCs/>
          <w:sz w:val="24"/>
          <w:szCs w:val="24"/>
        </w:rPr>
        <w:t xml:space="preserve"> 2001,</w:t>
      </w:r>
      <w:r w:rsidRPr="0099344F">
        <w:rPr>
          <w:i/>
          <w:iCs/>
          <w:sz w:val="24"/>
          <w:szCs w:val="24"/>
        </w:rPr>
        <w:t xml:space="preserve"> </w:t>
      </w:r>
      <w:r w:rsidRPr="0099344F">
        <w:rPr>
          <w:sz w:val="24"/>
          <w:szCs w:val="24"/>
        </w:rPr>
        <w:t>pp. 697-702.</w:t>
      </w:r>
      <w:bookmarkEnd w:id="1008"/>
    </w:p>
    <w:p w14:paraId="7B5394D7" w14:textId="2C84585A" w:rsidR="0099344F" w:rsidRPr="0099344F" w:rsidRDefault="0099344F" w:rsidP="0099344F">
      <w:pPr>
        <w:pStyle w:val="references"/>
        <w:numPr>
          <w:ilvl w:val="0"/>
          <w:numId w:val="26"/>
        </w:numPr>
        <w:spacing w:line="480" w:lineRule="auto"/>
        <w:ind w:left="540" w:hanging="540"/>
        <w:rPr>
          <w:sz w:val="24"/>
          <w:szCs w:val="24"/>
        </w:rPr>
      </w:pPr>
      <w:bookmarkStart w:id="1009" w:name="_Ref440204618"/>
      <w:r w:rsidRPr="0099344F">
        <w:rPr>
          <w:sz w:val="24"/>
          <w:szCs w:val="24"/>
        </w:rPr>
        <w:t>I. O. Lee, G. W. Moon, “A new asymmetrical half-bridge converter with zero dc-offset current in transformer,”</w:t>
      </w:r>
      <w:r w:rsidRPr="0099344F">
        <w:rPr>
          <w:rStyle w:val="apple-converted-space"/>
          <w:color w:val="000000"/>
          <w:sz w:val="24"/>
          <w:szCs w:val="24"/>
        </w:rPr>
        <w:t> </w:t>
      </w:r>
      <w:r w:rsidR="00714ED6" w:rsidRPr="009F1609">
        <w:rPr>
          <w:i/>
          <w:iCs/>
          <w:color w:val="000000"/>
          <w:sz w:val="24"/>
          <w:szCs w:val="24"/>
        </w:rPr>
        <w:t>IEEE Transactions on</w:t>
      </w:r>
      <w:r w:rsidR="00714ED6" w:rsidRPr="009F1609">
        <w:rPr>
          <w:rStyle w:val="apple-converted-space"/>
          <w:color w:val="000000"/>
          <w:sz w:val="24"/>
          <w:szCs w:val="24"/>
        </w:rPr>
        <w:t> </w:t>
      </w:r>
      <w:r w:rsidR="00714ED6" w:rsidRPr="009F1609">
        <w:rPr>
          <w:i/>
          <w:iCs/>
          <w:color w:val="000000"/>
          <w:sz w:val="24"/>
          <w:szCs w:val="24"/>
        </w:rPr>
        <w:t>Power Electronics</w:t>
      </w:r>
      <w:r w:rsidRPr="0099344F">
        <w:rPr>
          <w:rStyle w:val="apple-converted-space"/>
          <w:color w:val="000000"/>
          <w:sz w:val="24"/>
          <w:szCs w:val="24"/>
        </w:rPr>
        <w:t>,</w:t>
      </w:r>
      <w:r w:rsidRPr="0099344F">
        <w:rPr>
          <w:sz w:val="24"/>
          <w:szCs w:val="24"/>
        </w:rPr>
        <w:t xml:space="preserve"> vol. 28, no. 5, pp. 2297-2306, May 2013.</w:t>
      </w:r>
      <w:bookmarkEnd w:id="1009"/>
    </w:p>
    <w:p w14:paraId="7BF4FFC5" w14:textId="1700EB3F" w:rsidR="003772E6" w:rsidRPr="009F1609" w:rsidRDefault="00714ED6" w:rsidP="00DE577E">
      <w:pPr>
        <w:pStyle w:val="ListParagraph"/>
        <w:numPr>
          <w:ilvl w:val="0"/>
          <w:numId w:val="26"/>
        </w:numPr>
        <w:autoSpaceDE w:val="0"/>
        <w:autoSpaceDN w:val="0"/>
        <w:adjustRightInd w:val="0"/>
        <w:spacing w:afterLines="120" w:after="288" w:line="480" w:lineRule="auto"/>
        <w:ind w:left="567" w:hanging="567"/>
        <w:jc w:val="both"/>
        <w:rPr>
          <w:rStyle w:val="Hyperlink"/>
          <w:rFonts w:cs="Times New Roman"/>
          <w:color w:val="auto"/>
          <w:sz w:val="24"/>
          <w:szCs w:val="24"/>
          <w:u w:val="none"/>
          <w:shd w:val="clear" w:color="auto" w:fill="FFFFFF"/>
        </w:rPr>
      </w:pPr>
      <w:r>
        <w:t xml:space="preserve">UCC 28250 </w:t>
      </w:r>
      <w:bookmarkStart w:id="1010" w:name="_Ref418154319"/>
      <w:r>
        <w:rPr>
          <w:rFonts w:cs="Times New Roman"/>
          <w:sz w:val="24"/>
          <w:szCs w:val="24"/>
          <w:shd w:val="clear" w:color="auto" w:fill="FFFFFF"/>
        </w:rPr>
        <w:fldChar w:fldCharType="begin"/>
      </w:r>
      <w:r>
        <w:rPr>
          <w:rFonts w:cs="Times New Roman"/>
          <w:sz w:val="24"/>
          <w:szCs w:val="24"/>
          <w:shd w:val="clear" w:color="auto" w:fill="FFFFFF"/>
        </w:rPr>
        <w:instrText xml:space="preserve"> HYPERLINK "</w:instrText>
      </w:r>
      <w:r w:rsidRPr="00714ED6">
        <w:rPr>
          <w:rFonts w:cs="Times New Roman"/>
          <w:sz w:val="24"/>
          <w:szCs w:val="24"/>
          <w:shd w:val="clear" w:color="auto" w:fill="FFFFFF"/>
        </w:rPr>
        <w:instrText>http://www.ti.com/product/ucc28250</w:instrText>
      </w:r>
      <w:r>
        <w:rPr>
          <w:rFonts w:cs="Times New Roman"/>
          <w:sz w:val="24"/>
          <w:szCs w:val="24"/>
          <w:shd w:val="clear" w:color="auto" w:fill="FFFFFF"/>
        </w:rPr>
        <w:instrText xml:space="preserve">" </w:instrText>
      </w:r>
      <w:r>
        <w:rPr>
          <w:rFonts w:cs="Times New Roman"/>
          <w:sz w:val="24"/>
          <w:szCs w:val="24"/>
          <w:shd w:val="clear" w:color="auto" w:fill="FFFFFF"/>
        </w:rPr>
        <w:fldChar w:fldCharType="separate"/>
      </w:r>
      <w:r w:rsidRPr="009A5D37">
        <w:rPr>
          <w:rStyle w:val="Hyperlink"/>
          <w:rFonts w:cs="Times New Roman"/>
          <w:sz w:val="24"/>
          <w:szCs w:val="24"/>
          <w:shd w:val="clear" w:color="auto" w:fill="FFFFFF"/>
        </w:rPr>
        <w:t>http://www.ti.com/product/ucc2825</w:t>
      </w:r>
      <w:bookmarkEnd w:id="1010"/>
      <w:r w:rsidRPr="009A5D37">
        <w:rPr>
          <w:rStyle w:val="Hyperlink"/>
          <w:rFonts w:cs="Times New Roman"/>
          <w:sz w:val="24"/>
          <w:szCs w:val="24"/>
          <w:shd w:val="clear" w:color="auto" w:fill="FFFFFF"/>
        </w:rPr>
        <w:t>0</w:t>
      </w:r>
      <w:r>
        <w:rPr>
          <w:rFonts w:cs="Times New Roman"/>
          <w:sz w:val="24"/>
          <w:szCs w:val="24"/>
          <w:shd w:val="clear" w:color="auto" w:fill="FFFFFF"/>
        </w:rPr>
        <w:fldChar w:fldCharType="end"/>
      </w:r>
    </w:p>
    <w:p w14:paraId="2810D17B" w14:textId="77777777" w:rsidR="007D0CE7" w:rsidRPr="009F1609" w:rsidRDefault="007D0CE7" w:rsidP="007D0CE7">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1011" w:name="_Ref439015455"/>
      <w:r w:rsidRPr="009F1609">
        <w:rPr>
          <w:rFonts w:cs="Times New Roman"/>
          <w:color w:val="000000"/>
          <w:sz w:val="24"/>
          <w:szCs w:val="24"/>
        </w:rPr>
        <w:t xml:space="preserve">Y. Dong, M. Xu, F. C. Lee, “DCR current sensing method for achieving adaptive voltage positioning (AVP) in voltage regulators with coupled inductors,” </w:t>
      </w:r>
      <w:r w:rsidRPr="009F1609">
        <w:rPr>
          <w:rFonts w:cs="Times New Roman"/>
          <w:i/>
          <w:iCs/>
          <w:color w:val="000000"/>
          <w:sz w:val="24"/>
          <w:szCs w:val="24"/>
        </w:rPr>
        <w:t xml:space="preserve">IEEE Power Electronics Specialists Conference (PESC), </w:t>
      </w:r>
      <w:r w:rsidRPr="009F1609">
        <w:rPr>
          <w:rFonts w:cs="Times New Roman"/>
          <w:color w:val="000000"/>
          <w:sz w:val="24"/>
          <w:szCs w:val="24"/>
        </w:rPr>
        <w:t>18-22 June 2006, pp.1-7.</w:t>
      </w:r>
      <w:bookmarkEnd w:id="1011"/>
    </w:p>
    <w:p w14:paraId="284136E0" w14:textId="25B4325C" w:rsidR="007D0CE7" w:rsidRPr="009F1609" w:rsidRDefault="007D0CE7" w:rsidP="007D0CE7">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1012" w:name="_Ref418154346"/>
      <w:r w:rsidRPr="009F1609">
        <w:rPr>
          <w:rFonts w:cs="Times New Roman"/>
          <w:color w:val="000000"/>
          <w:sz w:val="24"/>
          <w:szCs w:val="24"/>
        </w:rPr>
        <w:t>E. Dallago, M. Passoni, G. Sassone, “Lossless current sensing in low-voltage high-current DC/DC modular supplies,”</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Industrial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47, no.</w:t>
      </w:r>
      <w:r w:rsidR="00714ED6">
        <w:rPr>
          <w:rFonts w:cs="Times New Roman"/>
          <w:color w:val="000000"/>
          <w:sz w:val="24"/>
          <w:szCs w:val="24"/>
        </w:rPr>
        <w:t xml:space="preserve"> </w:t>
      </w:r>
      <w:r w:rsidRPr="009F1609">
        <w:rPr>
          <w:rFonts w:cs="Times New Roman"/>
          <w:color w:val="000000"/>
          <w:sz w:val="24"/>
          <w:szCs w:val="24"/>
        </w:rPr>
        <w:t>6, pp.1249-1252, Dec</w:t>
      </w:r>
      <w:r w:rsidR="00714ED6">
        <w:rPr>
          <w:rFonts w:cs="Times New Roman"/>
          <w:color w:val="000000"/>
          <w:sz w:val="24"/>
          <w:szCs w:val="24"/>
        </w:rPr>
        <w:t>.</w:t>
      </w:r>
      <w:r w:rsidRPr="009F1609">
        <w:rPr>
          <w:rFonts w:cs="Times New Roman"/>
          <w:color w:val="000000"/>
          <w:sz w:val="24"/>
          <w:szCs w:val="24"/>
        </w:rPr>
        <w:t xml:space="preserve"> 2000.</w:t>
      </w:r>
      <w:bookmarkEnd w:id="1012"/>
    </w:p>
    <w:p w14:paraId="6E94CE6C" w14:textId="5F4312C4" w:rsidR="007D0CE7" w:rsidRPr="009F1609" w:rsidRDefault="007D0CE7" w:rsidP="007D0CE7">
      <w:pPr>
        <w:pStyle w:val="ListParagraph"/>
        <w:numPr>
          <w:ilvl w:val="0"/>
          <w:numId w:val="26"/>
        </w:numPr>
        <w:autoSpaceDE w:val="0"/>
        <w:autoSpaceDN w:val="0"/>
        <w:adjustRightInd w:val="0"/>
        <w:spacing w:afterLines="120" w:after="288" w:line="480" w:lineRule="auto"/>
        <w:ind w:left="567" w:hanging="567"/>
        <w:jc w:val="both"/>
        <w:rPr>
          <w:rStyle w:val="Hyperlink"/>
          <w:rFonts w:cs="Times New Roman"/>
          <w:color w:val="auto"/>
          <w:sz w:val="24"/>
          <w:szCs w:val="24"/>
          <w:u w:val="none"/>
          <w:shd w:val="clear" w:color="auto" w:fill="FFFFFF"/>
        </w:rPr>
      </w:pPr>
      <w:bookmarkStart w:id="1013" w:name="_Ref418154366"/>
      <w:r w:rsidRPr="009F1609">
        <w:rPr>
          <w:rFonts w:cs="Times New Roman"/>
          <w:color w:val="000000"/>
          <w:sz w:val="24"/>
          <w:szCs w:val="24"/>
        </w:rPr>
        <w:t>H. Huang, C. Hsieh, J. Liao, K. Chen, “Adaptive droop resistance technique for adaptive voltage positioning in boost DC–DC converters,”</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26, no.</w:t>
      </w:r>
      <w:r w:rsidR="00714ED6">
        <w:rPr>
          <w:rFonts w:cs="Times New Roman"/>
          <w:color w:val="000000"/>
          <w:sz w:val="24"/>
          <w:szCs w:val="24"/>
        </w:rPr>
        <w:t xml:space="preserve"> </w:t>
      </w:r>
      <w:r w:rsidRPr="009F1609">
        <w:rPr>
          <w:rFonts w:cs="Times New Roman"/>
          <w:color w:val="000000"/>
          <w:sz w:val="24"/>
          <w:szCs w:val="24"/>
        </w:rPr>
        <w:t>7, pp.</w:t>
      </w:r>
      <w:r w:rsidR="00714ED6">
        <w:rPr>
          <w:rFonts w:cs="Times New Roman"/>
          <w:color w:val="000000"/>
          <w:sz w:val="24"/>
          <w:szCs w:val="24"/>
        </w:rPr>
        <w:t xml:space="preserve"> </w:t>
      </w:r>
      <w:r w:rsidRPr="009F1609">
        <w:rPr>
          <w:rFonts w:cs="Times New Roman"/>
          <w:color w:val="000000"/>
          <w:sz w:val="24"/>
          <w:szCs w:val="24"/>
        </w:rPr>
        <w:t>1920-1932, July 2011.</w:t>
      </w:r>
      <w:bookmarkEnd w:id="1013"/>
    </w:p>
    <w:p w14:paraId="51403616" w14:textId="49E0E07D" w:rsidR="00361A02" w:rsidRPr="009F1609" w:rsidRDefault="00361A02" w:rsidP="00DE577E">
      <w:pPr>
        <w:pStyle w:val="ListParagraph"/>
        <w:numPr>
          <w:ilvl w:val="0"/>
          <w:numId w:val="26"/>
        </w:numPr>
        <w:autoSpaceDE w:val="0"/>
        <w:autoSpaceDN w:val="0"/>
        <w:adjustRightInd w:val="0"/>
        <w:spacing w:afterLines="120" w:after="288" w:line="480" w:lineRule="auto"/>
        <w:ind w:left="567" w:hanging="567"/>
        <w:jc w:val="both"/>
        <w:rPr>
          <w:rStyle w:val="Hyperlink"/>
          <w:rFonts w:cs="Times New Roman"/>
          <w:color w:val="auto"/>
          <w:sz w:val="24"/>
          <w:szCs w:val="24"/>
          <w:u w:val="none"/>
          <w:shd w:val="clear" w:color="auto" w:fill="FFFFFF"/>
        </w:rPr>
      </w:pPr>
      <w:bookmarkStart w:id="1014" w:name="_Ref439013783"/>
      <w:r w:rsidRPr="009F1609">
        <w:rPr>
          <w:rFonts w:cs="Times New Roman"/>
          <w:sz w:val="24"/>
          <w:szCs w:val="24"/>
        </w:rPr>
        <w:t>Liangbin Yao, “High current density low voltage isolated dc-dc converters with fast transient response”, Ph.D dissertation, University of Central Florida, 2003.</w:t>
      </w:r>
      <w:bookmarkEnd w:id="1014"/>
      <w:r w:rsidRPr="009F1609">
        <w:rPr>
          <w:rFonts w:cs="Times New Roman"/>
          <w:sz w:val="24"/>
          <w:szCs w:val="24"/>
        </w:rPr>
        <w:t xml:space="preserve"> </w:t>
      </w:r>
    </w:p>
    <w:p w14:paraId="4BE60AB4" w14:textId="38C968EE" w:rsidR="009229D0" w:rsidRPr="009F1609" w:rsidRDefault="009229D0" w:rsidP="009229D0">
      <w:pPr>
        <w:pStyle w:val="ListParagraph"/>
        <w:numPr>
          <w:ilvl w:val="0"/>
          <w:numId w:val="26"/>
        </w:numPr>
        <w:autoSpaceDE w:val="0"/>
        <w:autoSpaceDN w:val="0"/>
        <w:adjustRightInd w:val="0"/>
        <w:spacing w:after="0" w:line="480" w:lineRule="auto"/>
        <w:ind w:left="567" w:hanging="567"/>
        <w:jc w:val="both"/>
        <w:rPr>
          <w:rFonts w:cs="Times New Roman"/>
          <w:color w:val="000000"/>
          <w:sz w:val="24"/>
          <w:szCs w:val="24"/>
        </w:rPr>
      </w:pPr>
      <w:bookmarkStart w:id="1015" w:name="_Ref439013993"/>
      <w:r w:rsidRPr="009F1609">
        <w:rPr>
          <w:rFonts w:cs="Times New Roman"/>
          <w:color w:val="000000"/>
          <w:sz w:val="24"/>
          <w:szCs w:val="24"/>
        </w:rPr>
        <w:lastRenderedPageBreak/>
        <w:t>Pit-Leong Wong, “</w:t>
      </w:r>
      <w:r w:rsidRPr="009F1609">
        <w:rPr>
          <w:rFonts w:cs="Times New Roman"/>
          <w:color w:val="000000"/>
          <w:sz w:val="24"/>
          <w:szCs w:val="24"/>
          <w:shd w:val="clear" w:color="auto" w:fill="FFFFFF"/>
        </w:rPr>
        <w:t xml:space="preserve">Performance improvement of multi-channel Interleaving voltage regulator modules with integrated coupling inductors,” </w:t>
      </w:r>
      <w:r w:rsidRPr="009F1609">
        <w:rPr>
          <w:rFonts w:cs="Times New Roman"/>
          <w:color w:val="000000"/>
          <w:sz w:val="24"/>
          <w:szCs w:val="24"/>
        </w:rPr>
        <w:t>Ph. D. dissertation, Virginia Tech, 200</w:t>
      </w:r>
      <w:r w:rsidR="003D1C3E" w:rsidRPr="009F1609">
        <w:rPr>
          <w:rFonts w:cs="Times New Roman"/>
          <w:color w:val="000000"/>
          <w:sz w:val="24"/>
          <w:szCs w:val="24"/>
        </w:rPr>
        <w:t>1</w:t>
      </w:r>
      <w:r w:rsidRPr="009F1609">
        <w:rPr>
          <w:rFonts w:cs="Times New Roman"/>
          <w:color w:val="000000"/>
          <w:sz w:val="24"/>
          <w:szCs w:val="24"/>
        </w:rPr>
        <w:t>.</w:t>
      </w:r>
      <w:bookmarkEnd w:id="1015"/>
    </w:p>
    <w:p w14:paraId="1E30C021" w14:textId="539784F6" w:rsidR="00361A02" w:rsidRPr="009F1609" w:rsidRDefault="00361A02" w:rsidP="00DE577E">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1016" w:name="_Ref439014799"/>
      <w:bookmarkStart w:id="1017" w:name="_Ref439015625"/>
      <w:bookmarkStart w:id="1018" w:name="_Ref418154345"/>
      <w:r w:rsidRPr="009F1609">
        <w:rPr>
          <w:rFonts w:cs="Times New Roman"/>
          <w:color w:val="000000"/>
          <w:sz w:val="24"/>
          <w:szCs w:val="24"/>
        </w:rPr>
        <w:t>K. Yao, M.</w:t>
      </w:r>
      <w:r w:rsidR="007D0CE7" w:rsidRPr="009F1609">
        <w:rPr>
          <w:rFonts w:cs="Times New Roman"/>
          <w:color w:val="000000"/>
          <w:sz w:val="24"/>
          <w:szCs w:val="24"/>
        </w:rPr>
        <w:t xml:space="preserve"> Xu,</w:t>
      </w:r>
      <w:r w:rsidRPr="009F1609">
        <w:rPr>
          <w:rFonts w:cs="Times New Roman"/>
          <w:color w:val="000000"/>
          <w:sz w:val="24"/>
          <w:szCs w:val="24"/>
        </w:rPr>
        <w:t xml:space="preserve"> Y. Meng, F. C. Lee, “Design considerations for VRM transient response based on the output impedance,”</w:t>
      </w:r>
      <w:r w:rsidRPr="009F1609">
        <w:rPr>
          <w:rStyle w:val="apple-converted-space"/>
          <w:rFonts w:cs="Times New Roman"/>
          <w:color w:val="000000"/>
          <w:sz w:val="24"/>
          <w:szCs w:val="24"/>
        </w:rPr>
        <w:t> </w:t>
      </w:r>
      <w:r w:rsidRPr="009F1609">
        <w:rPr>
          <w:rFonts w:cs="Times New Roman"/>
          <w:i/>
          <w:iCs/>
          <w:color w:val="000000"/>
          <w:sz w:val="24"/>
          <w:szCs w:val="24"/>
        </w:rPr>
        <w:t>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18, no.</w:t>
      </w:r>
      <w:r w:rsidR="00714ED6">
        <w:rPr>
          <w:rFonts w:cs="Times New Roman"/>
          <w:color w:val="000000"/>
          <w:sz w:val="24"/>
          <w:szCs w:val="24"/>
        </w:rPr>
        <w:t xml:space="preserve"> </w:t>
      </w:r>
      <w:r w:rsidRPr="009F1609">
        <w:rPr>
          <w:rFonts w:cs="Times New Roman"/>
          <w:color w:val="000000"/>
          <w:sz w:val="24"/>
          <w:szCs w:val="24"/>
        </w:rPr>
        <w:t>6, pp.</w:t>
      </w:r>
      <w:r w:rsidR="00714ED6">
        <w:rPr>
          <w:rFonts w:cs="Times New Roman"/>
          <w:color w:val="000000"/>
          <w:sz w:val="24"/>
          <w:szCs w:val="24"/>
        </w:rPr>
        <w:t xml:space="preserve"> </w:t>
      </w:r>
      <w:r w:rsidRPr="009F1609">
        <w:rPr>
          <w:rFonts w:cs="Times New Roman"/>
          <w:color w:val="000000"/>
          <w:sz w:val="24"/>
          <w:szCs w:val="24"/>
        </w:rPr>
        <w:t>1270-1277, Nov. 2003</w:t>
      </w:r>
      <w:bookmarkEnd w:id="1016"/>
      <w:r w:rsidR="007D0CE7" w:rsidRPr="009F1609">
        <w:rPr>
          <w:rFonts w:cs="Times New Roman"/>
          <w:color w:val="000000"/>
          <w:sz w:val="24"/>
          <w:szCs w:val="24"/>
        </w:rPr>
        <w:t>.</w:t>
      </w:r>
      <w:bookmarkEnd w:id="1017"/>
      <w:r w:rsidRPr="009F1609">
        <w:rPr>
          <w:rFonts w:cs="Times New Roman"/>
          <w:color w:val="000000"/>
          <w:sz w:val="24"/>
          <w:szCs w:val="24"/>
        </w:rPr>
        <w:t xml:space="preserve"> </w:t>
      </w:r>
    </w:p>
    <w:p w14:paraId="4DD9FAB7" w14:textId="087E9A85" w:rsidR="007D0CE7" w:rsidRPr="009F1609" w:rsidRDefault="007D0CE7" w:rsidP="007D0CE7">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1019" w:name="_Ref439015068"/>
      <w:r w:rsidRPr="009F1609">
        <w:rPr>
          <w:rFonts w:cs="Times New Roman"/>
          <w:color w:val="000000"/>
          <w:sz w:val="24"/>
          <w:szCs w:val="24"/>
        </w:rPr>
        <w:t>M. Lee,  D. Chen, K. Huang,  C. Liu; B. Tai, “Modeling and design for a novel adaptive voltage positioning (AVP) scheme for multiphase VRMs,”</w:t>
      </w:r>
      <w:r w:rsidRPr="009F1609">
        <w:rPr>
          <w:rFonts w:cs="Times New Roman"/>
          <w:i/>
          <w:iCs/>
          <w:color w:val="000000"/>
          <w:sz w:val="24"/>
          <w:szCs w:val="24"/>
        </w:rPr>
        <w:t>, IEEE Transactions on</w:t>
      </w:r>
      <w:r w:rsidRPr="009F1609">
        <w:rPr>
          <w:rStyle w:val="apple-converted-space"/>
          <w:rFonts w:cs="Times New Roman"/>
          <w:color w:val="000000"/>
          <w:sz w:val="24"/>
          <w:szCs w:val="24"/>
        </w:rPr>
        <w:t> </w:t>
      </w:r>
      <w:r w:rsidRPr="009F1609">
        <w:rPr>
          <w:rFonts w:cs="Times New Roman"/>
          <w:i/>
          <w:iCs/>
          <w:color w:val="000000"/>
          <w:sz w:val="24"/>
          <w:szCs w:val="24"/>
        </w:rPr>
        <w:t>Power Electronics</w:t>
      </w:r>
      <w:r w:rsidRPr="009F1609">
        <w:rPr>
          <w:rFonts w:cs="Times New Roman"/>
          <w:color w:val="000000"/>
          <w:sz w:val="24"/>
          <w:szCs w:val="24"/>
        </w:rPr>
        <w:t>, vol.</w:t>
      </w:r>
      <w:r w:rsidR="00714ED6">
        <w:rPr>
          <w:rFonts w:cs="Times New Roman"/>
          <w:color w:val="000000"/>
          <w:sz w:val="24"/>
          <w:szCs w:val="24"/>
        </w:rPr>
        <w:t xml:space="preserve"> </w:t>
      </w:r>
      <w:r w:rsidRPr="009F1609">
        <w:rPr>
          <w:rFonts w:cs="Times New Roman"/>
          <w:color w:val="000000"/>
          <w:sz w:val="24"/>
          <w:szCs w:val="24"/>
        </w:rPr>
        <w:t>23, no.</w:t>
      </w:r>
      <w:r w:rsidR="00714ED6">
        <w:rPr>
          <w:rFonts w:cs="Times New Roman"/>
          <w:color w:val="000000"/>
          <w:sz w:val="24"/>
          <w:szCs w:val="24"/>
        </w:rPr>
        <w:t xml:space="preserve"> </w:t>
      </w:r>
      <w:r w:rsidRPr="009F1609">
        <w:rPr>
          <w:rFonts w:cs="Times New Roman"/>
          <w:color w:val="000000"/>
          <w:sz w:val="24"/>
          <w:szCs w:val="24"/>
        </w:rPr>
        <w:t>4, pp.</w:t>
      </w:r>
      <w:r w:rsidR="00714ED6">
        <w:rPr>
          <w:rFonts w:cs="Times New Roman"/>
          <w:color w:val="000000"/>
          <w:sz w:val="24"/>
          <w:szCs w:val="24"/>
        </w:rPr>
        <w:t xml:space="preserve"> </w:t>
      </w:r>
      <w:r w:rsidRPr="009F1609">
        <w:rPr>
          <w:rFonts w:cs="Times New Roman"/>
          <w:color w:val="000000"/>
          <w:sz w:val="24"/>
          <w:szCs w:val="24"/>
        </w:rPr>
        <w:t>1733-1742, July 2008.</w:t>
      </w:r>
      <w:bookmarkEnd w:id="1019"/>
    </w:p>
    <w:p w14:paraId="3679933B" w14:textId="450EA170" w:rsidR="00CA5962" w:rsidRPr="0064350F" w:rsidRDefault="00CA5962" w:rsidP="00CA5962">
      <w:pPr>
        <w:pStyle w:val="ListParagraph"/>
        <w:numPr>
          <w:ilvl w:val="0"/>
          <w:numId w:val="26"/>
        </w:numPr>
        <w:autoSpaceDE w:val="0"/>
        <w:autoSpaceDN w:val="0"/>
        <w:adjustRightInd w:val="0"/>
        <w:spacing w:afterLines="120" w:after="288" w:line="480" w:lineRule="auto"/>
        <w:ind w:left="567" w:hanging="567"/>
        <w:jc w:val="both"/>
        <w:rPr>
          <w:rFonts w:cs="Times New Roman"/>
          <w:sz w:val="24"/>
          <w:szCs w:val="24"/>
          <w:shd w:val="clear" w:color="auto" w:fill="FFFFFF"/>
        </w:rPr>
      </w:pPr>
      <w:bookmarkStart w:id="1020" w:name="_Ref418154367"/>
      <w:r w:rsidRPr="009F1609">
        <w:rPr>
          <w:rFonts w:cs="Times New Roman"/>
          <w:color w:val="000000"/>
          <w:sz w:val="24"/>
          <w:szCs w:val="24"/>
        </w:rPr>
        <w:t xml:space="preserve">S. Pan, P. K. Jain, “A new digital adaptive voltage positioning technique with dynamically varying voltage and current references,” </w:t>
      </w:r>
      <w:r w:rsidRPr="009F1609">
        <w:rPr>
          <w:rFonts w:cs="Times New Roman"/>
          <w:i/>
          <w:iCs/>
          <w:color w:val="000000"/>
          <w:sz w:val="24"/>
          <w:szCs w:val="24"/>
        </w:rPr>
        <w:t>IEEE Transactions on Power Electronics</w:t>
      </w:r>
      <w:r w:rsidRPr="009F1609">
        <w:rPr>
          <w:rFonts w:cs="Times New Roman"/>
          <w:color w:val="000000"/>
          <w:sz w:val="24"/>
          <w:szCs w:val="24"/>
        </w:rPr>
        <w:t>, vol.2</w:t>
      </w:r>
      <w:r w:rsidR="00714ED6">
        <w:rPr>
          <w:rFonts w:cs="Times New Roman"/>
          <w:color w:val="000000"/>
          <w:sz w:val="24"/>
          <w:szCs w:val="24"/>
        </w:rPr>
        <w:t xml:space="preserve"> </w:t>
      </w:r>
      <w:r w:rsidRPr="009F1609">
        <w:rPr>
          <w:rFonts w:cs="Times New Roman"/>
          <w:color w:val="000000"/>
          <w:sz w:val="24"/>
          <w:szCs w:val="24"/>
        </w:rPr>
        <w:t>4, no.</w:t>
      </w:r>
      <w:r w:rsidR="00714ED6">
        <w:rPr>
          <w:rFonts w:cs="Times New Roman"/>
          <w:color w:val="000000"/>
          <w:sz w:val="24"/>
          <w:szCs w:val="24"/>
        </w:rPr>
        <w:t xml:space="preserve"> </w:t>
      </w:r>
      <w:r w:rsidRPr="009F1609">
        <w:rPr>
          <w:rFonts w:cs="Times New Roman"/>
          <w:color w:val="000000"/>
          <w:sz w:val="24"/>
          <w:szCs w:val="24"/>
        </w:rPr>
        <w:t>11, pp.</w:t>
      </w:r>
      <w:r w:rsidR="00714ED6">
        <w:rPr>
          <w:rFonts w:cs="Times New Roman"/>
          <w:color w:val="000000"/>
          <w:sz w:val="24"/>
          <w:szCs w:val="24"/>
        </w:rPr>
        <w:t xml:space="preserve"> </w:t>
      </w:r>
      <w:r w:rsidRPr="009F1609">
        <w:rPr>
          <w:rFonts w:cs="Times New Roman"/>
          <w:color w:val="000000"/>
          <w:sz w:val="24"/>
          <w:szCs w:val="24"/>
        </w:rPr>
        <w:t>2612-2624, Nov. 2009.</w:t>
      </w:r>
      <w:bookmarkEnd w:id="1020"/>
    </w:p>
    <w:p w14:paraId="2945E597" w14:textId="27D360A1" w:rsidR="0064350F" w:rsidRPr="00E44F27" w:rsidRDefault="0064350F" w:rsidP="0064350F">
      <w:pPr>
        <w:pStyle w:val="ListParagraph"/>
        <w:numPr>
          <w:ilvl w:val="0"/>
          <w:numId w:val="26"/>
        </w:numPr>
        <w:autoSpaceDE w:val="0"/>
        <w:autoSpaceDN w:val="0"/>
        <w:adjustRightInd w:val="0"/>
        <w:spacing w:afterLines="120" w:after="288" w:line="480" w:lineRule="auto"/>
        <w:ind w:left="540" w:hanging="540"/>
        <w:jc w:val="both"/>
        <w:rPr>
          <w:sz w:val="24"/>
          <w:szCs w:val="24"/>
          <w:shd w:val="clear" w:color="auto" w:fill="FFFFFF"/>
        </w:rPr>
      </w:pPr>
      <w:bookmarkStart w:id="1021" w:name="_Ref440200776"/>
      <w:r w:rsidRPr="00E44F27">
        <w:rPr>
          <w:color w:val="000000"/>
          <w:sz w:val="24"/>
          <w:szCs w:val="24"/>
        </w:rPr>
        <w:t>S. Xu, F. Li, Y. Yao, S. Lu, W. Sun, “A high-frequency model for a PCM buck converter,”</w:t>
      </w:r>
      <w:r w:rsidRPr="00E44F27">
        <w:rPr>
          <w:i/>
          <w:iCs/>
          <w:color w:val="000000"/>
          <w:sz w:val="24"/>
          <w:szCs w:val="24"/>
        </w:rPr>
        <w:t xml:space="preserve"> </w:t>
      </w:r>
      <w:r w:rsidR="00714ED6" w:rsidRPr="009F1609">
        <w:rPr>
          <w:rFonts w:cs="Times New Roman"/>
          <w:i/>
          <w:iCs/>
          <w:color w:val="000000"/>
          <w:sz w:val="24"/>
          <w:szCs w:val="24"/>
        </w:rPr>
        <w:t>EEE Transactions on Power Electronics</w:t>
      </w:r>
      <w:r w:rsidRPr="00E44F27">
        <w:rPr>
          <w:color w:val="000000"/>
          <w:sz w:val="24"/>
          <w:szCs w:val="24"/>
        </w:rPr>
        <w:t>, vol. 30, no. 4, pp. 2304-2312, April 2015.</w:t>
      </w:r>
      <w:bookmarkEnd w:id="1021"/>
    </w:p>
    <w:p w14:paraId="54181367" w14:textId="60F06A08" w:rsidR="0018144A" w:rsidRPr="00E44F27" w:rsidRDefault="0018144A" w:rsidP="0064350F">
      <w:pPr>
        <w:pStyle w:val="ListParagraph"/>
        <w:numPr>
          <w:ilvl w:val="0"/>
          <w:numId w:val="26"/>
        </w:numPr>
        <w:autoSpaceDE w:val="0"/>
        <w:autoSpaceDN w:val="0"/>
        <w:adjustRightInd w:val="0"/>
        <w:spacing w:afterLines="120" w:after="288" w:line="480" w:lineRule="auto"/>
        <w:ind w:left="540" w:hanging="540"/>
        <w:jc w:val="both"/>
        <w:rPr>
          <w:rFonts w:cs="Times New Roman"/>
          <w:sz w:val="24"/>
          <w:szCs w:val="24"/>
          <w:shd w:val="clear" w:color="auto" w:fill="FFFFFF"/>
        </w:rPr>
      </w:pPr>
      <w:bookmarkStart w:id="1022" w:name="_Ref418154364"/>
      <w:bookmarkEnd w:id="1018"/>
      <w:r w:rsidRPr="00E44F27">
        <w:rPr>
          <w:rFonts w:cs="Times New Roman"/>
          <w:color w:val="000000"/>
          <w:sz w:val="24"/>
          <w:szCs w:val="24"/>
        </w:rPr>
        <w:t>Intel</w:t>
      </w:r>
      <w:r w:rsidR="00C67C8A" w:rsidRPr="00E44F27">
        <w:rPr>
          <w:rFonts w:cs="Times New Roman"/>
          <w:color w:val="000000"/>
          <w:sz w:val="24"/>
          <w:szCs w:val="24"/>
        </w:rPr>
        <w:t>,</w:t>
      </w:r>
      <w:r w:rsidRPr="00E44F27">
        <w:rPr>
          <w:rFonts w:cs="Times New Roman"/>
          <w:color w:val="000000"/>
          <w:sz w:val="24"/>
          <w:szCs w:val="24"/>
        </w:rPr>
        <w:t xml:space="preserve"> </w:t>
      </w:r>
      <w:r w:rsidR="00C67C8A" w:rsidRPr="00E44F27">
        <w:rPr>
          <w:rFonts w:cs="Times New Roman"/>
          <w:color w:val="000000"/>
          <w:sz w:val="24"/>
          <w:szCs w:val="24"/>
        </w:rPr>
        <w:t>“V</w:t>
      </w:r>
      <w:r w:rsidRPr="00E44F27">
        <w:rPr>
          <w:rFonts w:cs="Times New Roman"/>
          <w:color w:val="000000"/>
          <w:sz w:val="24"/>
          <w:szCs w:val="24"/>
        </w:rPr>
        <w:t>oltage regulator down 11.1</w:t>
      </w:r>
      <w:r w:rsidR="00C67C8A" w:rsidRPr="00E44F27">
        <w:rPr>
          <w:rFonts w:cs="Times New Roman"/>
          <w:color w:val="000000"/>
          <w:sz w:val="24"/>
          <w:szCs w:val="24"/>
        </w:rPr>
        <w:t>, power delivery design guideline”, Sep. 2009.</w:t>
      </w:r>
      <w:bookmarkEnd w:id="1022"/>
    </w:p>
    <w:p w14:paraId="21CB3466" w14:textId="77777777" w:rsidR="003D1C3E" w:rsidRPr="009F1609" w:rsidRDefault="003D1C3E" w:rsidP="003D1C3E">
      <w:pPr>
        <w:pStyle w:val="ListParagraph"/>
        <w:autoSpaceDE w:val="0"/>
        <w:autoSpaceDN w:val="0"/>
        <w:adjustRightInd w:val="0"/>
        <w:spacing w:afterLines="120" w:after="288" w:line="480" w:lineRule="auto"/>
        <w:ind w:left="567"/>
        <w:jc w:val="both"/>
        <w:rPr>
          <w:rFonts w:cs="Times New Roman"/>
          <w:sz w:val="24"/>
          <w:szCs w:val="24"/>
          <w:shd w:val="clear" w:color="auto" w:fill="FFFFFF"/>
        </w:rPr>
      </w:pPr>
    </w:p>
    <w:sectPr w:rsidR="003D1C3E" w:rsidRPr="009F1609" w:rsidSect="00830F1B">
      <w:headerReference w:type="default" r:id="rId257"/>
      <w:pgSz w:w="12240" w:h="15840"/>
      <w:pgMar w:top="1440" w:right="1440" w:bottom="1440" w:left="15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B42F8" w14:textId="77777777" w:rsidR="00FA503E" w:rsidRDefault="00FA503E" w:rsidP="00DB67FD">
      <w:pPr>
        <w:spacing w:after="0" w:line="240" w:lineRule="auto"/>
      </w:pPr>
      <w:r>
        <w:separator/>
      </w:r>
    </w:p>
  </w:endnote>
  <w:endnote w:type="continuationSeparator" w:id="0">
    <w:p w14:paraId="14103CB3" w14:textId="77777777" w:rsidR="00FA503E" w:rsidRDefault="00FA503E" w:rsidP="00DB6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yriad Pro Cond">
    <w:panose1 w:val="020B0506030403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264323"/>
      <w:docPartObj>
        <w:docPartGallery w:val="Page Numbers (Bottom of Page)"/>
        <w:docPartUnique/>
      </w:docPartObj>
    </w:sdtPr>
    <w:sdtEndPr>
      <w:rPr>
        <w:noProof/>
      </w:rPr>
    </w:sdtEndPr>
    <w:sdtContent>
      <w:p w14:paraId="7539DB6C" w14:textId="6CCB4317" w:rsidR="00934001" w:rsidRDefault="00934001">
        <w:pPr>
          <w:pStyle w:val="Footer"/>
        </w:pPr>
        <w:r>
          <w:fldChar w:fldCharType="begin"/>
        </w:r>
        <w:r>
          <w:instrText xml:space="preserve"> PAGE   \* MERGEFORMAT </w:instrText>
        </w:r>
        <w:r>
          <w:fldChar w:fldCharType="separate"/>
        </w:r>
        <w:r w:rsidR="00ED226A">
          <w:rPr>
            <w:noProof/>
          </w:rPr>
          <w:t>46</w:t>
        </w:r>
        <w:r>
          <w:rPr>
            <w:noProof/>
          </w:rPr>
          <w:fldChar w:fldCharType="end"/>
        </w:r>
      </w:p>
    </w:sdtContent>
  </w:sdt>
  <w:p w14:paraId="66B0AB34" w14:textId="77777777" w:rsidR="00934001" w:rsidRDefault="009340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9CB92" w14:textId="77777777" w:rsidR="00FA503E" w:rsidRDefault="00FA503E" w:rsidP="00DB67FD">
      <w:pPr>
        <w:spacing w:after="0" w:line="240" w:lineRule="auto"/>
      </w:pPr>
      <w:r>
        <w:separator/>
      </w:r>
    </w:p>
  </w:footnote>
  <w:footnote w:type="continuationSeparator" w:id="0">
    <w:p w14:paraId="6EBE6891" w14:textId="77777777" w:rsidR="00FA503E" w:rsidRDefault="00FA503E" w:rsidP="00DB67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5D632" w14:textId="77777777" w:rsidR="00934001" w:rsidRDefault="009340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60164"/>
    <w:multiLevelType w:val="hybridMultilevel"/>
    <w:tmpl w:val="BFCA3FDE"/>
    <w:lvl w:ilvl="0" w:tplc="FBFC784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B894A95"/>
    <w:multiLevelType w:val="hybridMultilevel"/>
    <w:tmpl w:val="17FC67B2"/>
    <w:lvl w:ilvl="0" w:tplc="A3AEBFD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7A2DC0"/>
    <w:multiLevelType w:val="hybridMultilevel"/>
    <w:tmpl w:val="A6942F80"/>
    <w:lvl w:ilvl="0" w:tplc="548E5E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2F7446"/>
    <w:multiLevelType w:val="multilevel"/>
    <w:tmpl w:val="C69847AA"/>
    <w:lvl w:ilvl="0">
      <w:start w:val="2"/>
      <w:numFmt w:val="decimal"/>
      <w:lvlText w:val="%1."/>
      <w:lvlJc w:val="left"/>
      <w:pPr>
        <w:ind w:left="8460" w:hanging="360"/>
      </w:pPr>
      <w:rPr>
        <w:rFonts w:hint="eastAsia"/>
        <w:b/>
        <w:sz w:val="32"/>
      </w:rPr>
    </w:lvl>
    <w:lvl w:ilvl="1">
      <w:start w:val="1"/>
      <w:numFmt w:val="decimal"/>
      <w:isLgl/>
      <w:lvlText w:val="%1.%2"/>
      <w:lvlJc w:val="left"/>
      <w:pPr>
        <w:ind w:left="1470" w:hanging="390"/>
      </w:pPr>
      <w:rPr>
        <w:rFonts w:ascii="Times New Roman" w:hAnsi="Times New Roman" w:cs="Times New Roman" w:hint="default"/>
        <w:b/>
        <w:color w:val="auto"/>
        <w:sz w:val="24"/>
      </w:rPr>
    </w:lvl>
    <w:lvl w:ilvl="2">
      <w:start w:val="1"/>
      <w:numFmt w:val="decimal"/>
      <w:isLgl/>
      <w:lvlText w:val="%1.%2.%3"/>
      <w:lvlJc w:val="left"/>
      <w:pPr>
        <w:ind w:left="1170" w:hanging="720"/>
      </w:pPr>
      <w:rPr>
        <w:rFonts w:hint="default"/>
        <w:i w:val="0"/>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4">
    <w:nsid w:val="154368BE"/>
    <w:multiLevelType w:val="hybridMultilevel"/>
    <w:tmpl w:val="774C4464"/>
    <w:lvl w:ilvl="0" w:tplc="2410DFB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AE6649"/>
    <w:multiLevelType w:val="hybridMultilevel"/>
    <w:tmpl w:val="D732266A"/>
    <w:lvl w:ilvl="0" w:tplc="548E5E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FB7E2A"/>
    <w:multiLevelType w:val="hybridMultilevel"/>
    <w:tmpl w:val="D1A2AF7A"/>
    <w:lvl w:ilvl="0" w:tplc="7554A29E">
      <w:start w:val="1"/>
      <w:numFmt w:val="lowerRoman"/>
      <w:lvlText w:val="%1."/>
      <w:lvlJc w:val="right"/>
      <w:pPr>
        <w:ind w:left="720" w:hanging="360"/>
      </w:pPr>
      <w:rPr>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2D51D3"/>
    <w:multiLevelType w:val="hybridMultilevel"/>
    <w:tmpl w:val="9D789788"/>
    <w:lvl w:ilvl="0" w:tplc="F2D226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6B36D4"/>
    <w:multiLevelType w:val="hybridMultilevel"/>
    <w:tmpl w:val="70C253D8"/>
    <w:lvl w:ilvl="0" w:tplc="036A62F6">
      <w:start w:val="1"/>
      <w:numFmt w:val="lowerLetter"/>
      <w:lvlText w:val="(%1)"/>
      <w:lvlJc w:val="left"/>
      <w:pPr>
        <w:ind w:left="720" w:hanging="360"/>
      </w:pPr>
      <w:rPr>
        <w:rFonts w:ascii="Times New Roman" w:eastAsiaTheme="minorEastAsia"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2F293F"/>
    <w:multiLevelType w:val="hybridMultilevel"/>
    <w:tmpl w:val="7FE62A3A"/>
    <w:lvl w:ilvl="0" w:tplc="FBFC784E">
      <w:start w:val="1"/>
      <w:numFmt w:val="lowerLetter"/>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2C242BA3"/>
    <w:multiLevelType w:val="hybridMultilevel"/>
    <w:tmpl w:val="90D0179E"/>
    <w:lvl w:ilvl="0" w:tplc="8A601E1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1D725A"/>
    <w:multiLevelType w:val="hybridMultilevel"/>
    <w:tmpl w:val="2DF435C2"/>
    <w:lvl w:ilvl="0" w:tplc="70F860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922B1B"/>
    <w:multiLevelType w:val="hybridMultilevel"/>
    <w:tmpl w:val="C6E836F6"/>
    <w:lvl w:ilvl="0" w:tplc="28B4EF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CD6E9E"/>
    <w:multiLevelType w:val="hybridMultilevel"/>
    <w:tmpl w:val="B82AA558"/>
    <w:lvl w:ilvl="0" w:tplc="4606B6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3C530696"/>
    <w:multiLevelType w:val="hybridMultilevel"/>
    <w:tmpl w:val="0CFA4D38"/>
    <w:lvl w:ilvl="0" w:tplc="4A04D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AC1D9B"/>
    <w:multiLevelType w:val="hybridMultilevel"/>
    <w:tmpl w:val="44166C84"/>
    <w:lvl w:ilvl="0" w:tplc="F98631F0">
      <w:start w:val="5"/>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E465E8"/>
    <w:multiLevelType w:val="hybridMultilevel"/>
    <w:tmpl w:val="72989632"/>
    <w:lvl w:ilvl="0" w:tplc="EE4200D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44C46272"/>
    <w:multiLevelType w:val="hybridMultilevel"/>
    <w:tmpl w:val="D05A994E"/>
    <w:lvl w:ilvl="0" w:tplc="CBFE51EE">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F65C15"/>
    <w:multiLevelType w:val="hybridMultilevel"/>
    <w:tmpl w:val="A96653E0"/>
    <w:lvl w:ilvl="0" w:tplc="B106C38E">
      <w:start w:val="1"/>
      <w:numFmt w:val="lowerLetter"/>
      <w:lvlText w:val="(%1)"/>
      <w:lvlJc w:val="left"/>
      <w:pPr>
        <w:ind w:left="720" w:hanging="360"/>
      </w:pPr>
      <w:rPr>
        <w:rFonts w:eastAsiaTheme="minorEastAsia"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630121"/>
    <w:multiLevelType w:val="hybridMultilevel"/>
    <w:tmpl w:val="A6942F80"/>
    <w:lvl w:ilvl="0" w:tplc="548E5E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2A62DD"/>
    <w:multiLevelType w:val="hybridMultilevel"/>
    <w:tmpl w:val="0DE0CA40"/>
    <w:lvl w:ilvl="0" w:tplc="13B671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4">
    <w:nsid w:val="535F1F72"/>
    <w:multiLevelType w:val="hybridMultilevel"/>
    <w:tmpl w:val="C1600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214BBA"/>
    <w:multiLevelType w:val="hybridMultilevel"/>
    <w:tmpl w:val="BFCA3FDE"/>
    <w:lvl w:ilvl="0" w:tplc="FBFC784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nsid w:val="550B3E73"/>
    <w:multiLevelType w:val="multilevel"/>
    <w:tmpl w:val="7A28ABEE"/>
    <w:lvl w:ilvl="0">
      <w:start w:val="6"/>
      <w:numFmt w:val="decimal"/>
      <w:lvlText w:val="%1."/>
      <w:lvlJc w:val="left"/>
      <w:pPr>
        <w:ind w:left="360" w:hanging="360"/>
      </w:pPr>
      <w:rPr>
        <w:rFonts w:hint="eastAsia"/>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56793AB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77732DD"/>
    <w:multiLevelType w:val="multilevel"/>
    <w:tmpl w:val="7774102A"/>
    <w:lvl w:ilvl="0">
      <w:start w:val="1"/>
      <w:numFmt w:val="decimal"/>
      <w:lvlText w:val="%1."/>
      <w:lvlJc w:val="left"/>
      <w:pPr>
        <w:ind w:left="360" w:hanging="360"/>
      </w:pPr>
      <w:rPr>
        <w:sz w:val="36"/>
      </w:rPr>
    </w:lvl>
    <w:lvl w:ilvl="1">
      <w:start w:val="1"/>
      <w:numFmt w:val="decimal"/>
      <w:lvlText w:val="%1.%2."/>
      <w:lvlJc w:val="left"/>
      <w:pPr>
        <w:ind w:left="792" w:hanging="432"/>
      </w:pPr>
      <w:rPr>
        <w:rFonts w:hint="default"/>
      </w:rPr>
    </w:lvl>
    <w:lvl w:ilvl="2">
      <w:start w:val="1"/>
      <w:numFmt w:val="decimal"/>
      <w:lvlText w:val="%1.%2.%3."/>
      <w:lvlJc w:val="left"/>
      <w:pPr>
        <w:ind w:left="954" w:hanging="504"/>
      </w:pPr>
      <w:rPr>
        <w:rFont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78427FC"/>
    <w:multiLevelType w:val="hybridMultilevel"/>
    <w:tmpl w:val="FD5E881C"/>
    <w:lvl w:ilvl="0" w:tplc="0E228ABA">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621BB5"/>
    <w:multiLevelType w:val="hybridMultilevel"/>
    <w:tmpl w:val="F5E03310"/>
    <w:lvl w:ilvl="0" w:tplc="AD5AE776">
      <w:start w:val="2"/>
      <w:numFmt w:val="lowerRoman"/>
      <w:lvlText w:val="%1."/>
      <w:lvlJc w:val="right"/>
      <w:pPr>
        <w:ind w:left="1080" w:hanging="360"/>
      </w:pPr>
      <w:rPr>
        <w:rFonts w:hint="eastAsia"/>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2D609A"/>
    <w:multiLevelType w:val="hybridMultilevel"/>
    <w:tmpl w:val="10420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4E3DB4"/>
    <w:multiLevelType w:val="hybridMultilevel"/>
    <w:tmpl w:val="A6942F80"/>
    <w:lvl w:ilvl="0" w:tplc="548E5E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116729"/>
    <w:multiLevelType w:val="hybridMultilevel"/>
    <w:tmpl w:val="DDB630EE"/>
    <w:lvl w:ilvl="0" w:tplc="99CEDD2E">
      <w:start w:val="1"/>
      <w:numFmt w:val="lowerLetter"/>
      <w:lvlText w:val="(%1)"/>
      <w:lvlJc w:val="left"/>
      <w:pPr>
        <w:ind w:left="720" w:hanging="360"/>
      </w:pPr>
      <w:rPr>
        <w:rFonts w:ascii="Times New Roman" w:eastAsiaTheme="minorEastAsia"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402C58"/>
    <w:multiLevelType w:val="hybridMultilevel"/>
    <w:tmpl w:val="ED545190"/>
    <w:lvl w:ilvl="0" w:tplc="508EB1C2">
      <w:start w:val="1"/>
      <w:numFmt w:val="decimal"/>
      <w:pStyle w:val="figurecaption"/>
      <w:lvlText w:val="Figure.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6">
    <w:nsid w:val="6E2B406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264DFA"/>
    <w:multiLevelType w:val="multilevel"/>
    <w:tmpl w:val="1122B85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b/>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8">
    <w:nsid w:val="70B175D7"/>
    <w:multiLevelType w:val="multilevel"/>
    <w:tmpl w:val="0409001F"/>
    <w:lvl w:ilvl="0">
      <w:start w:val="1"/>
      <w:numFmt w:val="decimal"/>
      <w:lvlText w:val="%1."/>
      <w:lvlJc w:val="left"/>
      <w:pPr>
        <w:ind w:left="360" w:hanging="360"/>
      </w:pPr>
      <w:rPr>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4B10C80"/>
    <w:multiLevelType w:val="multilevel"/>
    <w:tmpl w:val="E89655F6"/>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Times New Roman" w:hAnsi="Times New Roman" w:cs="Times New Roman" w:hint="default"/>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8CC092C"/>
    <w:multiLevelType w:val="hybridMultilevel"/>
    <w:tmpl w:val="0134A7FC"/>
    <w:lvl w:ilvl="0" w:tplc="93FCD3EE">
      <w:start w:val="1"/>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012C23"/>
    <w:multiLevelType w:val="hybridMultilevel"/>
    <w:tmpl w:val="E730BE3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B58340A"/>
    <w:multiLevelType w:val="hybridMultilevel"/>
    <w:tmpl w:val="1F1CBC1A"/>
    <w:lvl w:ilvl="0" w:tplc="E95C0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830AF0"/>
    <w:multiLevelType w:val="hybridMultilevel"/>
    <w:tmpl w:val="229E8722"/>
    <w:lvl w:ilvl="0" w:tplc="E8F23372">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43"/>
  </w:num>
  <w:num w:numId="2">
    <w:abstractNumId w:val="19"/>
  </w:num>
  <w:num w:numId="3">
    <w:abstractNumId w:val="12"/>
  </w:num>
  <w:num w:numId="4">
    <w:abstractNumId w:val="35"/>
  </w:num>
  <w:num w:numId="5">
    <w:abstractNumId w:val="15"/>
  </w:num>
  <w:num w:numId="6">
    <w:abstractNumId w:val="34"/>
  </w:num>
  <w:num w:numId="7">
    <w:abstractNumId w:val="10"/>
  </w:num>
  <w:num w:numId="8">
    <w:abstractNumId w:val="23"/>
  </w:num>
  <w:num w:numId="9">
    <w:abstractNumId w:val="44"/>
  </w:num>
  <w:num w:numId="10">
    <w:abstractNumId w:val="41"/>
  </w:num>
  <w:num w:numId="11">
    <w:abstractNumId w:val="22"/>
  </w:num>
  <w:num w:numId="12">
    <w:abstractNumId w:val="38"/>
  </w:num>
  <w:num w:numId="13">
    <w:abstractNumId w:val="42"/>
  </w:num>
  <w:num w:numId="14">
    <w:abstractNumId w:val="3"/>
  </w:num>
  <w:num w:numId="15">
    <w:abstractNumId w:val="7"/>
  </w:num>
  <w:num w:numId="16">
    <w:abstractNumId w:val="5"/>
  </w:num>
  <w:num w:numId="17">
    <w:abstractNumId w:val="2"/>
  </w:num>
  <w:num w:numId="18">
    <w:abstractNumId w:val="21"/>
  </w:num>
  <w:num w:numId="19">
    <w:abstractNumId w:val="32"/>
  </w:num>
  <w:num w:numId="20">
    <w:abstractNumId w:val="0"/>
  </w:num>
  <w:num w:numId="21">
    <w:abstractNumId w:val="25"/>
  </w:num>
  <w:num w:numId="22">
    <w:abstractNumId w:val="9"/>
  </w:num>
  <w:num w:numId="23">
    <w:abstractNumId w:val="6"/>
  </w:num>
  <w:num w:numId="24">
    <w:abstractNumId w:val="30"/>
  </w:num>
  <w:num w:numId="25">
    <w:abstractNumId w:val="14"/>
  </w:num>
  <w:num w:numId="26">
    <w:abstractNumId w:val="29"/>
  </w:num>
  <w:num w:numId="27">
    <w:abstractNumId w:val="37"/>
  </w:num>
  <w:num w:numId="28">
    <w:abstractNumId w:val="18"/>
  </w:num>
  <w:num w:numId="29">
    <w:abstractNumId w:val="26"/>
  </w:num>
  <w:num w:numId="30">
    <w:abstractNumId w:val="1"/>
  </w:num>
  <w:num w:numId="31">
    <w:abstractNumId w:val="27"/>
  </w:num>
  <w:num w:numId="32">
    <w:abstractNumId w:val="36"/>
  </w:num>
  <w:num w:numId="33">
    <w:abstractNumId w:val="24"/>
  </w:num>
  <w:num w:numId="34">
    <w:abstractNumId w:val="31"/>
  </w:num>
  <w:num w:numId="35">
    <w:abstractNumId w:val="16"/>
  </w:num>
  <w:num w:numId="36">
    <w:abstractNumId w:val="17"/>
  </w:num>
  <w:num w:numId="37">
    <w:abstractNumId w:val="39"/>
  </w:num>
  <w:num w:numId="38">
    <w:abstractNumId w:val="39"/>
  </w:num>
  <w:num w:numId="39">
    <w:abstractNumId w:val="28"/>
  </w:num>
  <w:num w:numId="40">
    <w:abstractNumId w:val="11"/>
  </w:num>
  <w:num w:numId="41">
    <w:abstractNumId w:val="4"/>
  </w:num>
  <w:num w:numId="42">
    <w:abstractNumId w:val="40"/>
  </w:num>
  <w:num w:numId="43">
    <w:abstractNumId w:val="20"/>
  </w:num>
  <w:num w:numId="44">
    <w:abstractNumId w:val="33"/>
  </w:num>
  <w:num w:numId="45">
    <w:abstractNumId w:val="8"/>
  </w:num>
  <w:num w:numId="46">
    <w:abstractNumId w:val="1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087"/>
    <w:rsid w:val="00000AAC"/>
    <w:rsid w:val="0000193B"/>
    <w:rsid w:val="0000276F"/>
    <w:rsid w:val="000028E1"/>
    <w:rsid w:val="00003414"/>
    <w:rsid w:val="000045EE"/>
    <w:rsid w:val="0000589F"/>
    <w:rsid w:val="00007036"/>
    <w:rsid w:val="00007776"/>
    <w:rsid w:val="00013F8E"/>
    <w:rsid w:val="000144DF"/>
    <w:rsid w:val="0001682A"/>
    <w:rsid w:val="000228B6"/>
    <w:rsid w:val="00035521"/>
    <w:rsid w:val="000357B7"/>
    <w:rsid w:val="000368A8"/>
    <w:rsid w:val="00037CCA"/>
    <w:rsid w:val="0004208D"/>
    <w:rsid w:val="000472CC"/>
    <w:rsid w:val="000511E1"/>
    <w:rsid w:val="00053A6A"/>
    <w:rsid w:val="00055847"/>
    <w:rsid w:val="000568E1"/>
    <w:rsid w:val="00061B34"/>
    <w:rsid w:val="00063FF1"/>
    <w:rsid w:val="00064C52"/>
    <w:rsid w:val="00064C7E"/>
    <w:rsid w:val="00064CE8"/>
    <w:rsid w:val="000653B6"/>
    <w:rsid w:val="00066D62"/>
    <w:rsid w:val="00076040"/>
    <w:rsid w:val="00076A9C"/>
    <w:rsid w:val="000772BA"/>
    <w:rsid w:val="00077505"/>
    <w:rsid w:val="0008012F"/>
    <w:rsid w:val="00081ED6"/>
    <w:rsid w:val="000833B4"/>
    <w:rsid w:val="00085087"/>
    <w:rsid w:val="0009049B"/>
    <w:rsid w:val="00090643"/>
    <w:rsid w:val="000909E3"/>
    <w:rsid w:val="00091C05"/>
    <w:rsid w:val="00092679"/>
    <w:rsid w:val="00092BF2"/>
    <w:rsid w:val="00092E87"/>
    <w:rsid w:val="00093691"/>
    <w:rsid w:val="00093A25"/>
    <w:rsid w:val="000941C0"/>
    <w:rsid w:val="00097D30"/>
    <w:rsid w:val="000A1E4E"/>
    <w:rsid w:val="000A267D"/>
    <w:rsid w:val="000A3E43"/>
    <w:rsid w:val="000A7EDC"/>
    <w:rsid w:val="000B0051"/>
    <w:rsid w:val="000B16F7"/>
    <w:rsid w:val="000B1B01"/>
    <w:rsid w:val="000B1CFD"/>
    <w:rsid w:val="000B24B6"/>
    <w:rsid w:val="000B45C4"/>
    <w:rsid w:val="000B61AE"/>
    <w:rsid w:val="000B7C24"/>
    <w:rsid w:val="000C00D2"/>
    <w:rsid w:val="000C1A39"/>
    <w:rsid w:val="000C271E"/>
    <w:rsid w:val="000D29D1"/>
    <w:rsid w:val="000D511C"/>
    <w:rsid w:val="000E0F4D"/>
    <w:rsid w:val="000E4632"/>
    <w:rsid w:val="000E504E"/>
    <w:rsid w:val="000E54E1"/>
    <w:rsid w:val="000F02DE"/>
    <w:rsid w:val="000F1181"/>
    <w:rsid w:val="000F59AC"/>
    <w:rsid w:val="000F5EFD"/>
    <w:rsid w:val="000F603A"/>
    <w:rsid w:val="000F62E1"/>
    <w:rsid w:val="000F674A"/>
    <w:rsid w:val="00100327"/>
    <w:rsid w:val="00100374"/>
    <w:rsid w:val="00102C0A"/>
    <w:rsid w:val="001045E4"/>
    <w:rsid w:val="00110203"/>
    <w:rsid w:val="00110FC3"/>
    <w:rsid w:val="001111E2"/>
    <w:rsid w:val="0011331A"/>
    <w:rsid w:val="001143F4"/>
    <w:rsid w:val="001168DE"/>
    <w:rsid w:val="00117BEF"/>
    <w:rsid w:val="00117CFA"/>
    <w:rsid w:val="00120549"/>
    <w:rsid w:val="00120D98"/>
    <w:rsid w:val="00126025"/>
    <w:rsid w:val="00130092"/>
    <w:rsid w:val="00131389"/>
    <w:rsid w:val="00131649"/>
    <w:rsid w:val="00134A5D"/>
    <w:rsid w:val="001378CF"/>
    <w:rsid w:val="001406C0"/>
    <w:rsid w:val="00140BD9"/>
    <w:rsid w:val="00142231"/>
    <w:rsid w:val="00142B53"/>
    <w:rsid w:val="00143217"/>
    <w:rsid w:val="00143861"/>
    <w:rsid w:val="00144235"/>
    <w:rsid w:val="001448B4"/>
    <w:rsid w:val="001449FF"/>
    <w:rsid w:val="001468C8"/>
    <w:rsid w:val="00147BE5"/>
    <w:rsid w:val="001509CD"/>
    <w:rsid w:val="00151DCD"/>
    <w:rsid w:val="001527DF"/>
    <w:rsid w:val="001649AD"/>
    <w:rsid w:val="00164B5D"/>
    <w:rsid w:val="00166599"/>
    <w:rsid w:val="001670A8"/>
    <w:rsid w:val="00171C68"/>
    <w:rsid w:val="00171DF6"/>
    <w:rsid w:val="0017444F"/>
    <w:rsid w:val="00175EB2"/>
    <w:rsid w:val="0017641D"/>
    <w:rsid w:val="00180744"/>
    <w:rsid w:val="0018144A"/>
    <w:rsid w:val="00182495"/>
    <w:rsid w:val="0018260A"/>
    <w:rsid w:val="00182964"/>
    <w:rsid w:val="00182D08"/>
    <w:rsid w:val="00184C38"/>
    <w:rsid w:val="00185908"/>
    <w:rsid w:val="00185BE6"/>
    <w:rsid w:val="001932BF"/>
    <w:rsid w:val="00193FC7"/>
    <w:rsid w:val="0019485B"/>
    <w:rsid w:val="00194E24"/>
    <w:rsid w:val="00196073"/>
    <w:rsid w:val="001A1AFE"/>
    <w:rsid w:val="001A409D"/>
    <w:rsid w:val="001A4604"/>
    <w:rsid w:val="001A4753"/>
    <w:rsid w:val="001A596E"/>
    <w:rsid w:val="001A6E26"/>
    <w:rsid w:val="001B1E49"/>
    <w:rsid w:val="001B2DF2"/>
    <w:rsid w:val="001B653D"/>
    <w:rsid w:val="001B7729"/>
    <w:rsid w:val="001C0FE1"/>
    <w:rsid w:val="001C1517"/>
    <w:rsid w:val="001C2799"/>
    <w:rsid w:val="001C28D7"/>
    <w:rsid w:val="001C32AB"/>
    <w:rsid w:val="001C4719"/>
    <w:rsid w:val="001C50FE"/>
    <w:rsid w:val="001C7A45"/>
    <w:rsid w:val="001C7B62"/>
    <w:rsid w:val="001D0A22"/>
    <w:rsid w:val="001D216D"/>
    <w:rsid w:val="001D4186"/>
    <w:rsid w:val="001D4CE1"/>
    <w:rsid w:val="001D71AE"/>
    <w:rsid w:val="001E3909"/>
    <w:rsid w:val="001E3FF2"/>
    <w:rsid w:val="001E490D"/>
    <w:rsid w:val="001E546F"/>
    <w:rsid w:val="001E5DD7"/>
    <w:rsid w:val="001E71EF"/>
    <w:rsid w:val="001F0E0B"/>
    <w:rsid w:val="001F436C"/>
    <w:rsid w:val="001F5CE4"/>
    <w:rsid w:val="002004C3"/>
    <w:rsid w:val="002007D8"/>
    <w:rsid w:val="00201444"/>
    <w:rsid w:val="002014BB"/>
    <w:rsid w:val="00201E96"/>
    <w:rsid w:val="00204565"/>
    <w:rsid w:val="002061E4"/>
    <w:rsid w:val="0020684B"/>
    <w:rsid w:val="00211C6B"/>
    <w:rsid w:val="00212BFC"/>
    <w:rsid w:val="00220E97"/>
    <w:rsid w:val="00227E66"/>
    <w:rsid w:val="00230FB2"/>
    <w:rsid w:val="0023107D"/>
    <w:rsid w:val="002312D8"/>
    <w:rsid w:val="00231463"/>
    <w:rsid w:val="002350F4"/>
    <w:rsid w:val="00235EBE"/>
    <w:rsid w:val="0023615B"/>
    <w:rsid w:val="002361BF"/>
    <w:rsid w:val="00236F5B"/>
    <w:rsid w:val="00242B58"/>
    <w:rsid w:val="002435BD"/>
    <w:rsid w:val="00243F5C"/>
    <w:rsid w:val="00245336"/>
    <w:rsid w:val="002467E3"/>
    <w:rsid w:val="00246819"/>
    <w:rsid w:val="00246D0D"/>
    <w:rsid w:val="00251A85"/>
    <w:rsid w:val="002547D0"/>
    <w:rsid w:val="00257776"/>
    <w:rsid w:val="002618E0"/>
    <w:rsid w:val="00262A94"/>
    <w:rsid w:val="0026312E"/>
    <w:rsid w:val="00263D1F"/>
    <w:rsid w:val="00263E65"/>
    <w:rsid w:val="00264EB1"/>
    <w:rsid w:val="0027058C"/>
    <w:rsid w:val="00272AAA"/>
    <w:rsid w:val="00274E20"/>
    <w:rsid w:val="00275DE1"/>
    <w:rsid w:val="00276000"/>
    <w:rsid w:val="00282A48"/>
    <w:rsid w:val="00282E27"/>
    <w:rsid w:val="0028337F"/>
    <w:rsid w:val="002841DD"/>
    <w:rsid w:val="0029092B"/>
    <w:rsid w:val="00290CC5"/>
    <w:rsid w:val="00292C03"/>
    <w:rsid w:val="002933F5"/>
    <w:rsid w:val="00294401"/>
    <w:rsid w:val="0029625F"/>
    <w:rsid w:val="002A2BBD"/>
    <w:rsid w:val="002A2DBF"/>
    <w:rsid w:val="002A412B"/>
    <w:rsid w:val="002A4135"/>
    <w:rsid w:val="002A756F"/>
    <w:rsid w:val="002A7BAC"/>
    <w:rsid w:val="002B03C9"/>
    <w:rsid w:val="002B121C"/>
    <w:rsid w:val="002B1633"/>
    <w:rsid w:val="002B1982"/>
    <w:rsid w:val="002B5905"/>
    <w:rsid w:val="002B74B9"/>
    <w:rsid w:val="002C0739"/>
    <w:rsid w:val="002C1543"/>
    <w:rsid w:val="002C40F5"/>
    <w:rsid w:val="002D00A8"/>
    <w:rsid w:val="002D3762"/>
    <w:rsid w:val="002D4370"/>
    <w:rsid w:val="002D5091"/>
    <w:rsid w:val="002D74E4"/>
    <w:rsid w:val="002E05CB"/>
    <w:rsid w:val="002E0C37"/>
    <w:rsid w:val="002E2B65"/>
    <w:rsid w:val="002E4941"/>
    <w:rsid w:val="002E4CF4"/>
    <w:rsid w:val="002E5A70"/>
    <w:rsid w:val="002F24F2"/>
    <w:rsid w:val="002F2781"/>
    <w:rsid w:val="002F3157"/>
    <w:rsid w:val="002F35A3"/>
    <w:rsid w:val="002F454F"/>
    <w:rsid w:val="002F4629"/>
    <w:rsid w:val="002F485E"/>
    <w:rsid w:val="002F597B"/>
    <w:rsid w:val="002F7738"/>
    <w:rsid w:val="00301B9A"/>
    <w:rsid w:val="00303C37"/>
    <w:rsid w:val="003053E5"/>
    <w:rsid w:val="00306C21"/>
    <w:rsid w:val="00310876"/>
    <w:rsid w:val="0031147D"/>
    <w:rsid w:val="003126C3"/>
    <w:rsid w:val="00313FE8"/>
    <w:rsid w:val="0031676F"/>
    <w:rsid w:val="00320F19"/>
    <w:rsid w:val="00322663"/>
    <w:rsid w:val="00322F7A"/>
    <w:rsid w:val="00322FAA"/>
    <w:rsid w:val="003262C4"/>
    <w:rsid w:val="003267F0"/>
    <w:rsid w:val="00326C6E"/>
    <w:rsid w:val="00326DAA"/>
    <w:rsid w:val="00331047"/>
    <w:rsid w:val="00331DD5"/>
    <w:rsid w:val="00333C21"/>
    <w:rsid w:val="003359AB"/>
    <w:rsid w:val="00344EC1"/>
    <w:rsid w:val="00345FD3"/>
    <w:rsid w:val="0034776F"/>
    <w:rsid w:val="003479AB"/>
    <w:rsid w:val="0035297E"/>
    <w:rsid w:val="003553CA"/>
    <w:rsid w:val="0035594B"/>
    <w:rsid w:val="00360DE6"/>
    <w:rsid w:val="003618BB"/>
    <w:rsid w:val="00361A02"/>
    <w:rsid w:val="00367938"/>
    <w:rsid w:val="00371167"/>
    <w:rsid w:val="00371BE5"/>
    <w:rsid w:val="00373A39"/>
    <w:rsid w:val="00373E8F"/>
    <w:rsid w:val="00374D31"/>
    <w:rsid w:val="003765FC"/>
    <w:rsid w:val="003772E6"/>
    <w:rsid w:val="00381506"/>
    <w:rsid w:val="00383258"/>
    <w:rsid w:val="003855BB"/>
    <w:rsid w:val="00385A84"/>
    <w:rsid w:val="00386AC8"/>
    <w:rsid w:val="00387B10"/>
    <w:rsid w:val="00387F88"/>
    <w:rsid w:val="003902F9"/>
    <w:rsid w:val="003904F7"/>
    <w:rsid w:val="00391A76"/>
    <w:rsid w:val="003935C6"/>
    <w:rsid w:val="00393683"/>
    <w:rsid w:val="0039420E"/>
    <w:rsid w:val="003947CA"/>
    <w:rsid w:val="00396BA9"/>
    <w:rsid w:val="003A02C3"/>
    <w:rsid w:val="003A19A7"/>
    <w:rsid w:val="003A2039"/>
    <w:rsid w:val="003A25D7"/>
    <w:rsid w:val="003A439C"/>
    <w:rsid w:val="003A5492"/>
    <w:rsid w:val="003B04E9"/>
    <w:rsid w:val="003B1A6A"/>
    <w:rsid w:val="003B2144"/>
    <w:rsid w:val="003B3403"/>
    <w:rsid w:val="003B4BE9"/>
    <w:rsid w:val="003B5911"/>
    <w:rsid w:val="003B5B2C"/>
    <w:rsid w:val="003C03A7"/>
    <w:rsid w:val="003C1B7D"/>
    <w:rsid w:val="003C72DE"/>
    <w:rsid w:val="003D08E9"/>
    <w:rsid w:val="003D13C0"/>
    <w:rsid w:val="003D155D"/>
    <w:rsid w:val="003D1C3E"/>
    <w:rsid w:val="003D3578"/>
    <w:rsid w:val="003D444F"/>
    <w:rsid w:val="003D5D45"/>
    <w:rsid w:val="003D65B5"/>
    <w:rsid w:val="003D6BCC"/>
    <w:rsid w:val="003D6E9C"/>
    <w:rsid w:val="003D77A4"/>
    <w:rsid w:val="003E1CE7"/>
    <w:rsid w:val="003E20A6"/>
    <w:rsid w:val="003E2952"/>
    <w:rsid w:val="003F0FBF"/>
    <w:rsid w:val="003F537D"/>
    <w:rsid w:val="00401679"/>
    <w:rsid w:val="004016FD"/>
    <w:rsid w:val="00401834"/>
    <w:rsid w:val="004025EC"/>
    <w:rsid w:val="00404B46"/>
    <w:rsid w:val="004053FA"/>
    <w:rsid w:val="00406C1D"/>
    <w:rsid w:val="0040733A"/>
    <w:rsid w:val="0041307D"/>
    <w:rsid w:val="0041646C"/>
    <w:rsid w:val="00417573"/>
    <w:rsid w:val="0042205D"/>
    <w:rsid w:val="004220E8"/>
    <w:rsid w:val="00424404"/>
    <w:rsid w:val="00424D48"/>
    <w:rsid w:val="0042578F"/>
    <w:rsid w:val="00426031"/>
    <w:rsid w:val="0042754B"/>
    <w:rsid w:val="004326B7"/>
    <w:rsid w:val="004339C9"/>
    <w:rsid w:val="004344CA"/>
    <w:rsid w:val="0043581D"/>
    <w:rsid w:val="00435A10"/>
    <w:rsid w:val="00437B64"/>
    <w:rsid w:val="0044109A"/>
    <w:rsid w:val="00442C8B"/>
    <w:rsid w:val="004459F9"/>
    <w:rsid w:val="004462D8"/>
    <w:rsid w:val="004464D8"/>
    <w:rsid w:val="004478B8"/>
    <w:rsid w:val="00450B7C"/>
    <w:rsid w:val="004516F0"/>
    <w:rsid w:val="00452DE0"/>
    <w:rsid w:val="00452F96"/>
    <w:rsid w:val="004537F0"/>
    <w:rsid w:val="00457AE9"/>
    <w:rsid w:val="0046121E"/>
    <w:rsid w:val="0046144F"/>
    <w:rsid w:val="00463F72"/>
    <w:rsid w:val="00464AF1"/>
    <w:rsid w:val="00465093"/>
    <w:rsid w:val="00465304"/>
    <w:rsid w:val="00466882"/>
    <w:rsid w:val="00466F54"/>
    <w:rsid w:val="004703BE"/>
    <w:rsid w:val="004730AD"/>
    <w:rsid w:val="00473A01"/>
    <w:rsid w:val="0047625E"/>
    <w:rsid w:val="004768F3"/>
    <w:rsid w:val="00480C6F"/>
    <w:rsid w:val="00480E4C"/>
    <w:rsid w:val="00483262"/>
    <w:rsid w:val="00487984"/>
    <w:rsid w:val="00491A83"/>
    <w:rsid w:val="00491B23"/>
    <w:rsid w:val="00492F9A"/>
    <w:rsid w:val="0049321B"/>
    <w:rsid w:val="00494C19"/>
    <w:rsid w:val="00495740"/>
    <w:rsid w:val="004958E2"/>
    <w:rsid w:val="00495E72"/>
    <w:rsid w:val="00497D12"/>
    <w:rsid w:val="004A2839"/>
    <w:rsid w:val="004A3541"/>
    <w:rsid w:val="004A6A35"/>
    <w:rsid w:val="004A7B26"/>
    <w:rsid w:val="004B2802"/>
    <w:rsid w:val="004B7752"/>
    <w:rsid w:val="004C07C8"/>
    <w:rsid w:val="004C0BA6"/>
    <w:rsid w:val="004C1CCB"/>
    <w:rsid w:val="004D0B53"/>
    <w:rsid w:val="004D0D24"/>
    <w:rsid w:val="004D0F70"/>
    <w:rsid w:val="004D12F9"/>
    <w:rsid w:val="004D1575"/>
    <w:rsid w:val="004D1C30"/>
    <w:rsid w:val="004D238A"/>
    <w:rsid w:val="004D2A74"/>
    <w:rsid w:val="004D4353"/>
    <w:rsid w:val="004D444A"/>
    <w:rsid w:val="004D530B"/>
    <w:rsid w:val="004E0255"/>
    <w:rsid w:val="004E0305"/>
    <w:rsid w:val="004E139D"/>
    <w:rsid w:val="004E2103"/>
    <w:rsid w:val="004E2627"/>
    <w:rsid w:val="004E2CC0"/>
    <w:rsid w:val="004E3E87"/>
    <w:rsid w:val="004E40C9"/>
    <w:rsid w:val="004E68AE"/>
    <w:rsid w:val="004E705C"/>
    <w:rsid w:val="004E7DA4"/>
    <w:rsid w:val="004F2AF6"/>
    <w:rsid w:val="004F2BCB"/>
    <w:rsid w:val="004F3AE6"/>
    <w:rsid w:val="004F4F37"/>
    <w:rsid w:val="004F5C19"/>
    <w:rsid w:val="004F7225"/>
    <w:rsid w:val="00501BB5"/>
    <w:rsid w:val="00501FA1"/>
    <w:rsid w:val="0050317E"/>
    <w:rsid w:val="00504057"/>
    <w:rsid w:val="00510A88"/>
    <w:rsid w:val="005110B6"/>
    <w:rsid w:val="00511D07"/>
    <w:rsid w:val="00512329"/>
    <w:rsid w:val="005126EA"/>
    <w:rsid w:val="00513FE2"/>
    <w:rsid w:val="005211D7"/>
    <w:rsid w:val="0052333B"/>
    <w:rsid w:val="0052368B"/>
    <w:rsid w:val="005236EC"/>
    <w:rsid w:val="00523C7E"/>
    <w:rsid w:val="005240AA"/>
    <w:rsid w:val="00525E7A"/>
    <w:rsid w:val="00526653"/>
    <w:rsid w:val="00532959"/>
    <w:rsid w:val="00532F4F"/>
    <w:rsid w:val="005343C6"/>
    <w:rsid w:val="00534E7B"/>
    <w:rsid w:val="005358B4"/>
    <w:rsid w:val="005366D2"/>
    <w:rsid w:val="00537593"/>
    <w:rsid w:val="00537C2A"/>
    <w:rsid w:val="00540151"/>
    <w:rsid w:val="005406A6"/>
    <w:rsid w:val="00543E52"/>
    <w:rsid w:val="005471AD"/>
    <w:rsid w:val="00547E83"/>
    <w:rsid w:val="00560B74"/>
    <w:rsid w:val="005627B0"/>
    <w:rsid w:val="00563CF0"/>
    <w:rsid w:val="00564477"/>
    <w:rsid w:val="00565C09"/>
    <w:rsid w:val="005670BF"/>
    <w:rsid w:val="00570076"/>
    <w:rsid w:val="00574EBC"/>
    <w:rsid w:val="005759E7"/>
    <w:rsid w:val="00577452"/>
    <w:rsid w:val="00577D0D"/>
    <w:rsid w:val="005816FB"/>
    <w:rsid w:val="00584CAD"/>
    <w:rsid w:val="00585B01"/>
    <w:rsid w:val="00587961"/>
    <w:rsid w:val="005902F4"/>
    <w:rsid w:val="005919A5"/>
    <w:rsid w:val="005937CB"/>
    <w:rsid w:val="00594542"/>
    <w:rsid w:val="0059468B"/>
    <w:rsid w:val="005950F3"/>
    <w:rsid w:val="00595E9D"/>
    <w:rsid w:val="00595FCB"/>
    <w:rsid w:val="005963F4"/>
    <w:rsid w:val="00597B0B"/>
    <w:rsid w:val="005A0916"/>
    <w:rsid w:val="005A2870"/>
    <w:rsid w:val="005A292A"/>
    <w:rsid w:val="005A3ECC"/>
    <w:rsid w:val="005B1C60"/>
    <w:rsid w:val="005B4256"/>
    <w:rsid w:val="005B6434"/>
    <w:rsid w:val="005B71B6"/>
    <w:rsid w:val="005C171C"/>
    <w:rsid w:val="005C23E8"/>
    <w:rsid w:val="005C5612"/>
    <w:rsid w:val="005C567B"/>
    <w:rsid w:val="005C6213"/>
    <w:rsid w:val="005C6F28"/>
    <w:rsid w:val="005D1973"/>
    <w:rsid w:val="005D4967"/>
    <w:rsid w:val="005D4FB1"/>
    <w:rsid w:val="005D5B99"/>
    <w:rsid w:val="005D77ED"/>
    <w:rsid w:val="005E07B4"/>
    <w:rsid w:val="005E207E"/>
    <w:rsid w:val="005E2C92"/>
    <w:rsid w:val="005E38F4"/>
    <w:rsid w:val="005E3C41"/>
    <w:rsid w:val="005E4209"/>
    <w:rsid w:val="005E46FD"/>
    <w:rsid w:val="005F0481"/>
    <w:rsid w:val="005F071A"/>
    <w:rsid w:val="005F1067"/>
    <w:rsid w:val="005F1FB1"/>
    <w:rsid w:val="005F3D35"/>
    <w:rsid w:val="005F4791"/>
    <w:rsid w:val="005F488E"/>
    <w:rsid w:val="005F587D"/>
    <w:rsid w:val="005F58D8"/>
    <w:rsid w:val="005F67DB"/>
    <w:rsid w:val="005F70A4"/>
    <w:rsid w:val="005F78BA"/>
    <w:rsid w:val="0060016F"/>
    <w:rsid w:val="00600181"/>
    <w:rsid w:val="00601083"/>
    <w:rsid w:val="0060117B"/>
    <w:rsid w:val="0060127E"/>
    <w:rsid w:val="006019C8"/>
    <w:rsid w:val="0060266F"/>
    <w:rsid w:val="006035EE"/>
    <w:rsid w:val="00603BF9"/>
    <w:rsid w:val="006045EB"/>
    <w:rsid w:val="0061051F"/>
    <w:rsid w:val="00611A74"/>
    <w:rsid w:val="0061221E"/>
    <w:rsid w:val="0061488B"/>
    <w:rsid w:val="00615A4E"/>
    <w:rsid w:val="00617E2D"/>
    <w:rsid w:val="00623277"/>
    <w:rsid w:val="00624D53"/>
    <w:rsid w:val="00625541"/>
    <w:rsid w:val="006300AC"/>
    <w:rsid w:val="00630A38"/>
    <w:rsid w:val="00631978"/>
    <w:rsid w:val="00631B5A"/>
    <w:rsid w:val="00632017"/>
    <w:rsid w:val="00632F78"/>
    <w:rsid w:val="00633C5F"/>
    <w:rsid w:val="00637A0B"/>
    <w:rsid w:val="00642C90"/>
    <w:rsid w:val="006431A4"/>
    <w:rsid w:val="0064350F"/>
    <w:rsid w:val="00643FF5"/>
    <w:rsid w:val="0064507C"/>
    <w:rsid w:val="00646984"/>
    <w:rsid w:val="006472E5"/>
    <w:rsid w:val="00650031"/>
    <w:rsid w:val="0065046F"/>
    <w:rsid w:val="00652AF4"/>
    <w:rsid w:val="00654224"/>
    <w:rsid w:val="006543FC"/>
    <w:rsid w:val="0065539B"/>
    <w:rsid w:val="00656D50"/>
    <w:rsid w:val="00660781"/>
    <w:rsid w:val="00660A4D"/>
    <w:rsid w:val="00660D16"/>
    <w:rsid w:val="00663656"/>
    <w:rsid w:val="00665BE4"/>
    <w:rsid w:val="006662E2"/>
    <w:rsid w:val="006718A7"/>
    <w:rsid w:val="00671ECD"/>
    <w:rsid w:val="00672189"/>
    <w:rsid w:val="00675656"/>
    <w:rsid w:val="00676576"/>
    <w:rsid w:val="00676CB7"/>
    <w:rsid w:val="00681B60"/>
    <w:rsid w:val="00683BD7"/>
    <w:rsid w:val="00683DDB"/>
    <w:rsid w:val="00683EF7"/>
    <w:rsid w:val="00684961"/>
    <w:rsid w:val="00685897"/>
    <w:rsid w:val="00685E92"/>
    <w:rsid w:val="006871E4"/>
    <w:rsid w:val="00687893"/>
    <w:rsid w:val="0069304E"/>
    <w:rsid w:val="00693B4F"/>
    <w:rsid w:val="00696084"/>
    <w:rsid w:val="006A188F"/>
    <w:rsid w:val="006A4A25"/>
    <w:rsid w:val="006A60E2"/>
    <w:rsid w:val="006B2EA4"/>
    <w:rsid w:val="006B42A0"/>
    <w:rsid w:val="006B59BF"/>
    <w:rsid w:val="006B741E"/>
    <w:rsid w:val="006C07D4"/>
    <w:rsid w:val="006C0FA2"/>
    <w:rsid w:val="006C3C35"/>
    <w:rsid w:val="006C3E39"/>
    <w:rsid w:val="006C46CD"/>
    <w:rsid w:val="006C5CCD"/>
    <w:rsid w:val="006C6D9A"/>
    <w:rsid w:val="006C70E6"/>
    <w:rsid w:val="006D167B"/>
    <w:rsid w:val="006D1F76"/>
    <w:rsid w:val="006D5F04"/>
    <w:rsid w:val="006D7DFC"/>
    <w:rsid w:val="006E1720"/>
    <w:rsid w:val="006E4219"/>
    <w:rsid w:val="006E5A06"/>
    <w:rsid w:val="006E6111"/>
    <w:rsid w:val="006E7359"/>
    <w:rsid w:val="006F00C3"/>
    <w:rsid w:val="006F0F9A"/>
    <w:rsid w:val="006F2082"/>
    <w:rsid w:val="006F30DC"/>
    <w:rsid w:val="006F348E"/>
    <w:rsid w:val="006F3FFF"/>
    <w:rsid w:val="006F41FA"/>
    <w:rsid w:val="007025A6"/>
    <w:rsid w:val="00702A5E"/>
    <w:rsid w:val="00703096"/>
    <w:rsid w:val="0070382A"/>
    <w:rsid w:val="0070529E"/>
    <w:rsid w:val="0070556D"/>
    <w:rsid w:val="00705EE4"/>
    <w:rsid w:val="00705FFF"/>
    <w:rsid w:val="00711008"/>
    <w:rsid w:val="00711069"/>
    <w:rsid w:val="007123A4"/>
    <w:rsid w:val="00712C78"/>
    <w:rsid w:val="00714ED6"/>
    <w:rsid w:val="007178DA"/>
    <w:rsid w:val="00720719"/>
    <w:rsid w:val="007306A9"/>
    <w:rsid w:val="00730E76"/>
    <w:rsid w:val="00731310"/>
    <w:rsid w:val="00733CFB"/>
    <w:rsid w:val="00733F98"/>
    <w:rsid w:val="00735A82"/>
    <w:rsid w:val="00737EBE"/>
    <w:rsid w:val="007412F6"/>
    <w:rsid w:val="00741C8F"/>
    <w:rsid w:val="007421DA"/>
    <w:rsid w:val="00742437"/>
    <w:rsid w:val="00742B30"/>
    <w:rsid w:val="00744A36"/>
    <w:rsid w:val="00744EA7"/>
    <w:rsid w:val="00745E79"/>
    <w:rsid w:val="007508F9"/>
    <w:rsid w:val="0076144F"/>
    <w:rsid w:val="00765E9E"/>
    <w:rsid w:val="00766171"/>
    <w:rsid w:val="00766C97"/>
    <w:rsid w:val="00771BD3"/>
    <w:rsid w:val="007724E6"/>
    <w:rsid w:val="00772D8B"/>
    <w:rsid w:val="00772E7F"/>
    <w:rsid w:val="00774B0B"/>
    <w:rsid w:val="007771E4"/>
    <w:rsid w:val="00777A4A"/>
    <w:rsid w:val="007808D7"/>
    <w:rsid w:val="00780EC3"/>
    <w:rsid w:val="00781189"/>
    <w:rsid w:val="00781B58"/>
    <w:rsid w:val="00784968"/>
    <w:rsid w:val="00792534"/>
    <w:rsid w:val="00794483"/>
    <w:rsid w:val="007A66B4"/>
    <w:rsid w:val="007A6CE5"/>
    <w:rsid w:val="007B027E"/>
    <w:rsid w:val="007B14CF"/>
    <w:rsid w:val="007B17B1"/>
    <w:rsid w:val="007B2200"/>
    <w:rsid w:val="007B41C6"/>
    <w:rsid w:val="007B46E2"/>
    <w:rsid w:val="007B5DD1"/>
    <w:rsid w:val="007C146E"/>
    <w:rsid w:val="007C1786"/>
    <w:rsid w:val="007C1A84"/>
    <w:rsid w:val="007C32F8"/>
    <w:rsid w:val="007C5114"/>
    <w:rsid w:val="007C5E05"/>
    <w:rsid w:val="007C7BFD"/>
    <w:rsid w:val="007D0CE7"/>
    <w:rsid w:val="007D182D"/>
    <w:rsid w:val="007D51FA"/>
    <w:rsid w:val="007D5C48"/>
    <w:rsid w:val="007E02C4"/>
    <w:rsid w:val="007E10FF"/>
    <w:rsid w:val="007E1C87"/>
    <w:rsid w:val="007E447E"/>
    <w:rsid w:val="007E5151"/>
    <w:rsid w:val="007E7D09"/>
    <w:rsid w:val="007F0ECE"/>
    <w:rsid w:val="007F298F"/>
    <w:rsid w:val="007F3672"/>
    <w:rsid w:val="007F647E"/>
    <w:rsid w:val="007F6F15"/>
    <w:rsid w:val="007F7078"/>
    <w:rsid w:val="007F7C48"/>
    <w:rsid w:val="00802A9F"/>
    <w:rsid w:val="00803283"/>
    <w:rsid w:val="008070BF"/>
    <w:rsid w:val="00807BEB"/>
    <w:rsid w:val="00815394"/>
    <w:rsid w:val="008165AB"/>
    <w:rsid w:val="00816F06"/>
    <w:rsid w:val="00817B5A"/>
    <w:rsid w:val="008202C9"/>
    <w:rsid w:val="00821614"/>
    <w:rsid w:val="00821B53"/>
    <w:rsid w:val="00822915"/>
    <w:rsid w:val="00823A32"/>
    <w:rsid w:val="00826472"/>
    <w:rsid w:val="0082763B"/>
    <w:rsid w:val="00830F1B"/>
    <w:rsid w:val="00831617"/>
    <w:rsid w:val="008318D3"/>
    <w:rsid w:val="00832676"/>
    <w:rsid w:val="008331F3"/>
    <w:rsid w:val="00833DA0"/>
    <w:rsid w:val="00835062"/>
    <w:rsid w:val="008353DE"/>
    <w:rsid w:val="00837034"/>
    <w:rsid w:val="008377B9"/>
    <w:rsid w:val="00837E22"/>
    <w:rsid w:val="00837FCB"/>
    <w:rsid w:val="00842B3C"/>
    <w:rsid w:val="00843146"/>
    <w:rsid w:val="00847C77"/>
    <w:rsid w:val="00850E59"/>
    <w:rsid w:val="008565D9"/>
    <w:rsid w:val="0085712B"/>
    <w:rsid w:val="00863D28"/>
    <w:rsid w:val="008660B1"/>
    <w:rsid w:val="00866A81"/>
    <w:rsid w:val="00866C4C"/>
    <w:rsid w:val="0086768A"/>
    <w:rsid w:val="00867D9C"/>
    <w:rsid w:val="008717F1"/>
    <w:rsid w:val="0087187A"/>
    <w:rsid w:val="008756CE"/>
    <w:rsid w:val="00875B04"/>
    <w:rsid w:val="00875EB0"/>
    <w:rsid w:val="0087647A"/>
    <w:rsid w:val="008805B2"/>
    <w:rsid w:val="00880CD7"/>
    <w:rsid w:val="00882B68"/>
    <w:rsid w:val="00886FF2"/>
    <w:rsid w:val="00894579"/>
    <w:rsid w:val="008949FF"/>
    <w:rsid w:val="008A61A5"/>
    <w:rsid w:val="008A6CE0"/>
    <w:rsid w:val="008A7358"/>
    <w:rsid w:val="008A73D5"/>
    <w:rsid w:val="008A7D0F"/>
    <w:rsid w:val="008B05AE"/>
    <w:rsid w:val="008B1D23"/>
    <w:rsid w:val="008B1D7B"/>
    <w:rsid w:val="008B3F27"/>
    <w:rsid w:val="008B4DBC"/>
    <w:rsid w:val="008B710E"/>
    <w:rsid w:val="008B756C"/>
    <w:rsid w:val="008C0A1A"/>
    <w:rsid w:val="008D1D81"/>
    <w:rsid w:val="008D2B71"/>
    <w:rsid w:val="008D54DB"/>
    <w:rsid w:val="008D5A87"/>
    <w:rsid w:val="008D5DE7"/>
    <w:rsid w:val="008D6ABA"/>
    <w:rsid w:val="008D6D58"/>
    <w:rsid w:val="008E0FC3"/>
    <w:rsid w:val="008E4CF3"/>
    <w:rsid w:val="008E4D51"/>
    <w:rsid w:val="008F0166"/>
    <w:rsid w:val="008F12B4"/>
    <w:rsid w:val="008F1CDE"/>
    <w:rsid w:val="008F50B8"/>
    <w:rsid w:val="008F7255"/>
    <w:rsid w:val="009003C1"/>
    <w:rsid w:val="00901CBB"/>
    <w:rsid w:val="00902E64"/>
    <w:rsid w:val="00903892"/>
    <w:rsid w:val="00907202"/>
    <w:rsid w:val="00907530"/>
    <w:rsid w:val="009075CA"/>
    <w:rsid w:val="00907668"/>
    <w:rsid w:val="00907C67"/>
    <w:rsid w:val="00907D10"/>
    <w:rsid w:val="00910051"/>
    <w:rsid w:val="00910721"/>
    <w:rsid w:val="00912328"/>
    <w:rsid w:val="00913F26"/>
    <w:rsid w:val="009148BB"/>
    <w:rsid w:val="00914913"/>
    <w:rsid w:val="00914FB8"/>
    <w:rsid w:val="00917955"/>
    <w:rsid w:val="009229D0"/>
    <w:rsid w:val="00926240"/>
    <w:rsid w:val="00926758"/>
    <w:rsid w:val="00926770"/>
    <w:rsid w:val="0092680C"/>
    <w:rsid w:val="00926B0B"/>
    <w:rsid w:val="00930270"/>
    <w:rsid w:val="009310AC"/>
    <w:rsid w:val="00934001"/>
    <w:rsid w:val="00934319"/>
    <w:rsid w:val="00936A9D"/>
    <w:rsid w:val="00942792"/>
    <w:rsid w:val="00943D49"/>
    <w:rsid w:val="009442F2"/>
    <w:rsid w:val="00945ACC"/>
    <w:rsid w:val="00947DD9"/>
    <w:rsid w:val="009502B6"/>
    <w:rsid w:val="00950483"/>
    <w:rsid w:val="00953841"/>
    <w:rsid w:val="0095584C"/>
    <w:rsid w:val="00956D43"/>
    <w:rsid w:val="00961737"/>
    <w:rsid w:val="00962347"/>
    <w:rsid w:val="009663FB"/>
    <w:rsid w:val="0096702D"/>
    <w:rsid w:val="00967ABE"/>
    <w:rsid w:val="0097004F"/>
    <w:rsid w:val="00973F38"/>
    <w:rsid w:val="00975555"/>
    <w:rsid w:val="00976954"/>
    <w:rsid w:val="009808C7"/>
    <w:rsid w:val="0098133D"/>
    <w:rsid w:val="00982760"/>
    <w:rsid w:val="00984FB9"/>
    <w:rsid w:val="00985376"/>
    <w:rsid w:val="0098593C"/>
    <w:rsid w:val="00991033"/>
    <w:rsid w:val="00991C00"/>
    <w:rsid w:val="0099344F"/>
    <w:rsid w:val="009944F4"/>
    <w:rsid w:val="009958A4"/>
    <w:rsid w:val="00996E34"/>
    <w:rsid w:val="009A0822"/>
    <w:rsid w:val="009A0871"/>
    <w:rsid w:val="009A12EE"/>
    <w:rsid w:val="009A3CFB"/>
    <w:rsid w:val="009A5CC3"/>
    <w:rsid w:val="009A5EBB"/>
    <w:rsid w:val="009B052B"/>
    <w:rsid w:val="009B1011"/>
    <w:rsid w:val="009B349A"/>
    <w:rsid w:val="009B3C49"/>
    <w:rsid w:val="009B7155"/>
    <w:rsid w:val="009C061B"/>
    <w:rsid w:val="009C0B04"/>
    <w:rsid w:val="009C20E7"/>
    <w:rsid w:val="009C233A"/>
    <w:rsid w:val="009C7826"/>
    <w:rsid w:val="009C7DE7"/>
    <w:rsid w:val="009C7E52"/>
    <w:rsid w:val="009D2311"/>
    <w:rsid w:val="009D3EE5"/>
    <w:rsid w:val="009D3F09"/>
    <w:rsid w:val="009D5AE0"/>
    <w:rsid w:val="009E09FE"/>
    <w:rsid w:val="009E0BC9"/>
    <w:rsid w:val="009E0E22"/>
    <w:rsid w:val="009E2D4A"/>
    <w:rsid w:val="009E2D7B"/>
    <w:rsid w:val="009E46D7"/>
    <w:rsid w:val="009E530D"/>
    <w:rsid w:val="009E6B12"/>
    <w:rsid w:val="009E765B"/>
    <w:rsid w:val="009F060F"/>
    <w:rsid w:val="009F145D"/>
    <w:rsid w:val="009F1609"/>
    <w:rsid w:val="009F16D8"/>
    <w:rsid w:val="009F498B"/>
    <w:rsid w:val="009F4B64"/>
    <w:rsid w:val="009F7163"/>
    <w:rsid w:val="00A0260C"/>
    <w:rsid w:val="00A032A3"/>
    <w:rsid w:val="00A049B7"/>
    <w:rsid w:val="00A06251"/>
    <w:rsid w:val="00A065EA"/>
    <w:rsid w:val="00A0690B"/>
    <w:rsid w:val="00A07705"/>
    <w:rsid w:val="00A10A62"/>
    <w:rsid w:val="00A11417"/>
    <w:rsid w:val="00A11662"/>
    <w:rsid w:val="00A126F6"/>
    <w:rsid w:val="00A15D0A"/>
    <w:rsid w:val="00A16B7C"/>
    <w:rsid w:val="00A17F56"/>
    <w:rsid w:val="00A2028F"/>
    <w:rsid w:val="00A2186A"/>
    <w:rsid w:val="00A23087"/>
    <w:rsid w:val="00A27C72"/>
    <w:rsid w:val="00A27C9A"/>
    <w:rsid w:val="00A3074F"/>
    <w:rsid w:val="00A307C4"/>
    <w:rsid w:val="00A365EE"/>
    <w:rsid w:val="00A36625"/>
    <w:rsid w:val="00A367D7"/>
    <w:rsid w:val="00A37237"/>
    <w:rsid w:val="00A3751C"/>
    <w:rsid w:val="00A4241C"/>
    <w:rsid w:val="00A42DB4"/>
    <w:rsid w:val="00A43CBE"/>
    <w:rsid w:val="00A44048"/>
    <w:rsid w:val="00A45002"/>
    <w:rsid w:val="00A45147"/>
    <w:rsid w:val="00A452B5"/>
    <w:rsid w:val="00A4647F"/>
    <w:rsid w:val="00A46C76"/>
    <w:rsid w:val="00A50141"/>
    <w:rsid w:val="00A516FF"/>
    <w:rsid w:val="00A51D6A"/>
    <w:rsid w:val="00A5427D"/>
    <w:rsid w:val="00A545E9"/>
    <w:rsid w:val="00A5525B"/>
    <w:rsid w:val="00A56D54"/>
    <w:rsid w:val="00A57048"/>
    <w:rsid w:val="00A61CFA"/>
    <w:rsid w:val="00A63264"/>
    <w:rsid w:val="00A65CFB"/>
    <w:rsid w:val="00A67AE9"/>
    <w:rsid w:val="00A70669"/>
    <w:rsid w:val="00A70BCB"/>
    <w:rsid w:val="00A72667"/>
    <w:rsid w:val="00A72F28"/>
    <w:rsid w:val="00A75D15"/>
    <w:rsid w:val="00A77169"/>
    <w:rsid w:val="00A83CB8"/>
    <w:rsid w:val="00A85296"/>
    <w:rsid w:val="00A86C30"/>
    <w:rsid w:val="00A86FEC"/>
    <w:rsid w:val="00A87F0D"/>
    <w:rsid w:val="00A901BA"/>
    <w:rsid w:val="00A903CE"/>
    <w:rsid w:val="00A91365"/>
    <w:rsid w:val="00A939A3"/>
    <w:rsid w:val="00A95616"/>
    <w:rsid w:val="00A959B4"/>
    <w:rsid w:val="00AA53F2"/>
    <w:rsid w:val="00AB007F"/>
    <w:rsid w:val="00AB28D3"/>
    <w:rsid w:val="00AB29BF"/>
    <w:rsid w:val="00AB320B"/>
    <w:rsid w:val="00AB33DF"/>
    <w:rsid w:val="00AB3566"/>
    <w:rsid w:val="00AB391C"/>
    <w:rsid w:val="00AB425D"/>
    <w:rsid w:val="00AB54DD"/>
    <w:rsid w:val="00AB6A44"/>
    <w:rsid w:val="00AB7FFE"/>
    <w:rsid w:val="00AC00EC"/>
    <w:rsid w:val="00AC2AF5"/>
    <w:rsid w:val="00AD0277"/>
    <w:rsid w:val="00AD0A1C"/>
    <w:rsid w:val="00AD462B"/>
    <w:rsid w:val="00AD46A3"/>
    <w:rsid w:val="00AD687B"/>
    <w:rsid w:val="00AE323D"/>
    <w:rsid w:val="00AE32AB"/>
    <w:rsid w:val="00AE438D"/>
    <w:rsid w:val="00AE484E"/>
    <w:rsid w:val="00AE52B4"/>
    <w:rsid w:val="00AE6720"/>
    <w:rsid w:val="00AF0DED"/>
    <w:rsid w:val="00AF3C21"/>
    <w:rsid w:val="00AF4FDC"/>
    <w:rsid w:val="00AF50EF"/>
    <w:rsid w:val="00B029AA"/>
    <w:rsid w:val="00B05450"/>
    <w:rsid w:val="00B05FEE"/>
    <w:rsid w:val="00B06CFF"/>
    <w:rsid w:val="00B070FE"/>
    <w:rsid w:val="00B07343"/>
    <w:rsid w:val="00B07642"/>
    <w:rsid w:val="00B11D80"/>
    <w:rsid w:val="00B125EF"/>
    <w:rsid w:val="00B132AB"/>
    <w:rsid w:val="00B14727"/>
    <w:rsid w:val="00B15F4D"/>
    <w:rsid w:val="00B15FEA"/>
    <w:rsid w:val="00B16919"/>
    <w:rsid w:val="00B17422"/>
    <w:rsid w:val="00B215EC"/>
    <w:rsid w:val="00B21D13"/>
    <w:rsid w:val="00B22C3E"/>
    <w:rsid w:val="00B251B8"/>
    <w:rsid w:val="00B25745"/>
    <w:rsid w:val="00B31498"/>
    <w:rsid w:val="00B34265"/>
    <w:rsid w:val="00B36727"/>
    <w:rsid w:val="00B4164F"/>
    <w:rsid w:val="00B44673"/>
    <w:rsid w:val="00B46668"/>
    <w:rsid w:val="00B47AA4"/>
    <w:rsid w:val="00B47DE5"/>
    <w:rsid w:val="00B5039E"/>
    <w:rsid w:val="00B51C89"/>
    <w:rsid w:val="00B54F41"/>
    <w:rsid w:val="00B559D0"/>
    <w:rsid w:val="00B5755C"/>
    <w:rsid w:val="00B579F0"/>
    <w:rsid w:val="00B60325"/>
    <w:rsid w:val="00B60BFC"/>
    <w:rsid w:val="00B615C5"/>
    <w:rsid w:val="00B61600"/>
    <w:rsid w:val="00B61E17"/>
    <w:rsid w:val="00B66361"/>
    <w:rsid w:val="00B7182B"/>
    <w:rsid w:val="00B72D99"/>
    <w:rsid w:val="00B73D8E"/>
    <w:rsid w:val="00B741A2"/>
    <w:rsid w:val="00B75C15"/>
    <w:rsid w:val="00B76C05"/>
    <w:rsid w:val="00B80209"/>
    <w:rsid w:val="00B81C15"/>
    <w:rsid w:val="00B81FD7"/>
    <w:rsid w:val="00B8202D"/>
    <w:rsid w:val="00B82BD5"/>
    <w:rsid w:val="00B839C4"/>
    <w:rsid w:val="00B83B90"/>
    <w:rsid w:val="00B845DE"/>
    <w:rsid w:val="00B84F57"/>
    <w:rsid w:val="00B861B6"/>
    <w:rsid w:val="00B876DA"/>
    <w:rsid w:val="00B918B8"/>
    <w:rsid w:val="00B929E8"/>
    <w:rsid w:val="00B92AE3"/>
    <w:rsid w:val="00B958D1"/>
    <w:rsid w:val="00B967A4"/>
    <w:rsid w:val="00B96B17"/>
    <w:rsid w:val="00BA051E"/>
    <w:rsid w:val="00BA152A"/>
    <w:rsid w:val="00BA1B94"/>
    <w:rsid w:val="00BA218F"/>
    <w:rsid w:val="00BA2A40"/>
    <w:rsid w:val="00BA4141"/>
    <w:rsid w:val="00BA47C0"/>
    <w:rsid w:val="00BA7A33"/>
    <w:rsid w:val="00BB5A6D"/>
    <w:rsid w:val="00BB6619"/>
    <w:rsid w:val="00BC1FF2"/>
    <w:rsid w:val="00BC33E8"/>
    <w:rsid w:val="00BC4FB8"/>
    <w:rsid w:val="00BC571E"/>
    <w:rsid w:val="00BC7004"/>
    <w:rsid w:val="00BD0DA5"/>
    <w:rsid w:val="00BD4C5A"/>
    <w:rsid w:val="00BD7DB3"/>
    <w:rsid w:val="00BE0215"/>
    <w:rsid w:val="00BE0325"/>
    <w:rsid w:val="00BE0DD2"/>
    <w:rsid w:val="00BE2FF2"/>
    <w:rsid w:val="00BE32E2"/>
    <w:rsid w:val="00BE61D1"/>
    <w:rsid w:val="00BE66DE"/>
    <w:rsid w:val="00BF0E0A"/>
    <w:rsid w:val="00BF0FC8"/>
    <w:rsid w:val="00BF2DE5"/>
    <w:rsid w:val="00BF3D2A"/>
    <w:rsid w:val="00BF4B5C"/>
    <w:rsid w:val="00BF4E43"/>
    <w:rsid w:val="00BF6EF2"/>
    <w:rsid w:val="00C006A9"/>
    <w:rsid w:val="00C0103C"/>
    <w:rsid w:val="00C01795"/>
    <w:rsid w:val="00C0287E"/>
    <w:rsid w:val="00C05EEE"/>
    <w:rsid w:val="00C07A26"/>
    <w:rsid w:val="00C10FB7"/>
    <w:rsid w:val="00C12155"/>
    <w:rsid w:val="00C13D4E"/>
    <w:rsid w:val="00C14671"/>
    <w:rsid w:val="00C17478"/>
    <w:rsid w:val="00C17D05"/>
    <w:rsid w:val="00C21A7D"/>
    <w:rsid w:val="00C2213A"/>
    <w:rsid w:val="00C24181"/>
    <w:rsid w:val="00C27EAB"/>
    <w:rsid w:val="00C31C15"/>
    <w:rsid w:val="00C3223E"/>
    <w:rsid w:val="00C32CAD"/>
    <w:rsid w:val="00C336E3"/>
    <w:rsid w:val="00C33BE2"/>
    <w:rsid w:val="00C3414B"/>
    <w:rsid w:val="00C34827"/>
    <w:rsid w:val="00C351C0"/>
    <w:rsid w:val="00C35DC6"/>
    <w:rsid w:val="00C365FF"/>
    <w:rsid w:val="00C37FCA"/>
    <w:rsid w:val="00C41126"/>
    <w:rsid w:val="00C413FE"/>
    <w:rsid w:val="00C427C8"/>
    <w:rsid w:val="00C43031"/>
    <w:rsid w:val="00C4479E"/>
    <w:rsid w:val="00C44E56"/>
    <w:rsid w:val="00C45BA7"/>
    <w:rsid w:val="00C474CD"/>
    <w:rsid w:val="00C51888"/>
    <w:rsid w:val="00C51F82"/>
    <w:rsid w:val="00C520C3"/>
    <w:rsid w:val="00C528E5"/>
    <w:rsid w:val="00C52C3D"/>
    <w:rsid w:val="00C52D8F"/>
    <w:rsid w:val="00C538D9"/>
    <w:rsid w:val="00C55872"/>
    <w:rsid w:val="00C5620B"/>
    <w:rsid w:val="00C56EB6"/>
    <w:rsid w:val="00C5771D"/>
    <w:rsid w:val="00C60273"/>
    <w:rsid w:val="00C67C8A"/>
    <w:rsid w:val="00C702AE"/>
    <w:rsid w:val="00C7033D"/>
    <w:rsid w:val="00C716D9"/>
    <w:rsid w:val="00C71E1F"/>
    <w:rsid w:val="00C732F4"/>
    <w:rsid w:val="00C74F25"/>
    <w:rsid w:val="00C801C7"/>
    <w:rsid w:val="00C80386"/>
    <w:rsid w:val="00C82D76"/>
    <w:rsid w:val="00C8323F"/>
    <w:rsid w:val="00C8420A"/>
    <w:rsid w:val="00C85684"/>
    <w:rsid w:val="00C87AF4"/>
    <w:rsid w:val="00C942C4"/>
    <w:rsid w:val="00C94C95"/>
    <w:rsid w:val="00C967AE"/>
    <w:rsid w:val="00CA00CE"/>
    <w:rsid w:val="00CA2B6D"/>
    <w:rsid w:val="00CA2E19"/>
    <w:rsid w:val="00CA3ED8"/>
    <w:rsid w:val="00CA4FFE"/>
    <w:rsid w:val="00CA5962"/>
    <w:rsid w:val="00CA5F0C"/>
    <w:rsid w:val="00CB1FFD"/>
    <w:rsid w:val="00CB3CA5"/>
    <w:rsid w:val="00CB6478"/>
    <w:rsid w:val="00CB65BA"/>
    <w:rsid w:val="00CB69BF"/>
    <w:rsid w:val="00CB785E"/>
    <w:rsid w:val="00CC129D"/>
    <w:rsid w:val="00CC2C32"/>
    <w:rsid w:val="00CC3B46"/>
    <w:rsid w:val="00CC4A2F"/>
    <w:rsid w:val="00CC524F"/>
    <w:rsid w:val="00CC56AD"/>
    <w:rsid w:val="00CC6B1A"/>
    <w:rsid w:val="00CD10D5"/>
    <w:rsid w:val="00CD1406"/>
    <w:rsid w:val="00CD17AB"/>
    <w:rsid w:val="00CD21DE"/>
    <w:rsid w:val="00CD2534"/>
    <w:rsid w:val="00CD288F"/>
    <w:rsid w:val="00CD2E03"/>
    <w:rsid w:val="00CD5CB5"/>
    <w:rsid w:val="00CD63EA"/>
    <w:rsid w:val="00CD6DC7"/>
    <w:rsid w:val="00CE1C63"/>
    <w:rsid w:val="00CE2BDC"/>
    <w:rsid w:val="00CE3C5B"/>
    <w:rsid w:val="00CE5F67"/>
    <w:rsid w:val="00CE65D5"/>
    <w:rsid w:val="00CE6E0F"/>
    <w:rsid w:val="00CE6F89"/>
    <w:rsid w:val="00CE7722"/>
    <w:rsid w:val="00CF3080"/>
    <w:rsid w:val="00CF40AB"/>
    <w:rsid w:val="00CF63E9"/>
    <w:rsid w:val="00D031E7"/>
    <w:rsid w:val="00D03848"/>
    <w:rsid w:val="00D07603"/>
    <w:rsid w:val="00D07957"/>
    <w:rsid w:val="00D07EE3"/>
    <w:rsid w:val="00D13840"/>
    <w:rsid w:val="00D1503F"/>
    <w:rsid w:val="00D16E4D"/>
    <w:rsid w:val="00D21970"/>
    <w:rsid w:val="00D225D5"/>
    <w:rsid w:val="00D228F4"/>
    <w:rsid w:val="00D22A29"/>
    <w:rsid w:val="00D23215"/>
    <w:rsid w:val="00D25A3E"/>
    <w:rsid w:val="00D261EF"/>
    <w:rsid w:val="00D3286D"/>
    <w:rsid w:val="00D33AED"/>
    <w:rsid w:val="00D33C8B"/>
    <w:rsid w:val="00D34521"/>
    <w:rsid w:val="00D345F3"/>
    <w:rsid w:val="00D3599F"/>
    <w:rsid w:val="00D419AB"/>
    <w:rsid w:val="00D43492"/>
    <w:rsid w:val="00D472F7"/>
    <w:rsid w:val="00D50058"/>
    <w:rsid w:val="00D51102"/>
    <w:rsid w:val="00D52C24"/>
    <w:rsid w:val="00D53013"/>
    <w:rsid w:val="00D5677E"/>
    <w:rsid w:val="00D572A8"/>
    <w:rsid w:val="00D60826"/>
    <w:rsid w:val="00D6234C"/>
    <w:rsid w:val="00D64A76"/>
    <w:rsid w:val="00D65062"/>
    <w:rsid w:val="00D65726"/>
    <w:rsid w:val="00D6778C"/>
    <w:rsid w:val="00D723AF"/>
    <w:rsid w:val="00D75FC6"/>
    <w:rsid w:val="00D76E62"/>
    <w:rsid w:val="00D82943"/>
    <w:rsid w:val="00D82A3B"/>
    <w:rsid w:val="00D82BC2"/>
    <w:rsid w:val="00D841DE"/>
    <w:rsid w:val="00D8660C"/>
    <w:rsid w:val="00D879E4"/>
    <w:rsid w:val="00D91567"/>
    <w:rsid w:val="00D91B93"/>
    <w:rsid w:val="00D93285"/>
    <w:rsid w:val="00D94D69"/>
    <w:rsid w:val="00D95496"/>
    <w:rsid w:val="00D95FC5"/>
    <w:rsid w:val="00D977C1"/>
    <w:rsid w:val="00D97E93"/>
    <w:rsid w:val="00DA2139"/>
    <w:rsid w:val="00DA470C"/>
    <w:rsid w:val="00DA4BC3"/>
    <w:rsid w:val="00DA5CC2"/>
    <w:rsid w:val="00DA7759"/>
    <w:rsid w:val="00DB2CA1"/>
    <w:rsid w:val="00DB4EAF"/>
    <w:rsid w:val="00DB60ED"/>
    <w:rsid w:val="00DB67FD"/>
    <w:rsid w:val="00DC1103"/>
    <w:rsid w:val="00DC300A"/>
    <w:rsid w:val="00DC365B"/>
    <w:rsid w:val="00DC4309"/>
    <w:rsid w:val="00DC433A"/>
    <w:rsid w:val="00DC5135"/>
    <w:rsid w:val="00DC5A61"/>
    <w:rsid w:val="00DC6D68"/>
    <w:rsid w:val="00DC78C7"/>
    <w:rsid w:val="00DD0133"/>
    <w:rsid w:val="00DD0389"/>
    <w:rsid w:val="00DD1ABC"/>
    <w:rsid w:val="00DD1B05"/>
    <w:rsid w:val="00DD2E4F"/>
    <w:rsid w:val="00DD61B2"/>
    <w:rsid w:val="00DD702C"/>
    <w:rsid w:val="00DE0479"/>
    <w:rsid w:val="00DE07CD"/>
    <w:rsid w:val="00DE10D2"/>
    <w:rsid w:val="00DE48B7"/>
    <w:rsid w:val="00DE577E"/>
    <w:rsid w:val="00DE6883"/>
    <w:rsid w:val="00DF006F"/>
    <w:rsid w:val="00DF00BF"/>
    <w:rsid w:val="00DF0D66"/>
    <w:rsid w:val="00DF1809"/>
    <w:rsid w:val="00DF1A5A"/>
    <w:rsid w:val="00DF3C04"/>
    <w:rsid w:val="00DF4019"/>
    <w:rsid w:val="00DF46E3"/>
    <w:rsid w:val="00DF4E19"/>
    <w:rsid w:val="00DF5BE4"/>
    <w:rsid w:val="00DF6B71"/>
    <w:rsid w:val="00DF7D18"/>
    <w:rsid w:val="00E00F98"/>
    <w:rsid w:val="00E02984"/>
    <w:rsid w:val="00E053A7"/>
    <w:rsid w:val="00E0568A"/>
    <w:rsid w:val="00E05E25"/>
    <w:rsid w:val="00E066F5"/>
    <w:rsid w:val="00E06EE4"/>
    <w:rsid w:val="00E07713"/>
    <w:rsid w:val="00E10686"/>
    <w:rsid w:val="00E1170B"/>
    <w:rsid w:val="00E11B36"/>
    <w:rsid w:val="00E13321"/>
    <w:rsid w:val="00E13413"/>
    <w:rsid w:val="00E134FB"/>
    <w:rsid w:val="00E152D8"/>
    <w:rsid w:val="00E16D31"/>
    <w:rsid w:val="00E170D8"/>
    <w:rsid w:val="00E17323"/>
    <w:rsid w:val="00E22107"/>
    <w:rsid w:val="00E22520"/>
    <w:rsid w:val="00E23A8A"/>
    <w:rsid w:val="00E245FE"/>
    <w:rsid w:val="00E251EE"/>
    <w:rsid w:val="00E25272"/>
    <w:rsid w:val="00E27CEC"/>
    <w:rsid w:val="00E27D5A"/>
    <w:rsid w:val="00E30492"/>
    <w:rsid w:val="00E31A92"/>
    <w:rsid w:val="00E32968"/>
    <w:rsid w:val="00E41802"/>
    <w:rsid w:val="00E41FBD"/>
    <w:rsid w:val="00E42B72"/>
    <w:rsid w:val="00E433E9"/>
    <w:rsid w:val="00E43D12"/>
    <w:rsid w:val="00E43FB1"/>
    <w:rsid w:val="00E44DAC"/>
    <w:rsid w:val="00E44F27"/>
    <w:rsid w:val="00E508B4"/>
    <w:rsid w:val="00E51018"/>
    <w:rsid w:val="00E519EA"/>
    <w:rsid w:val="00E535B6"/>
    <w:rsid w:val="00E549CE"/>
    <w:rsid w:val="00E54E69"/>
    <w:rsid w:val="00E610E0"/>
    <w:rsid w:val="00E61A8E"/>
    <w:rsid w:val="00E6235B"/>
    <w:rsid w:val="00E6568A"/>
    <w:rsid w:val="00E65B57"/>
    <w:rsid w:val="00E668AA"/>
    <w:rsid w:val="00E66DA5"/>
    <w:rsid w:val="00E701F3"/>
    <w:rsid w:val="00E74667"/>
    <w:rsid w:val="00E75701"/>
    <w:rsid w:val="00E75CFB"/>
    <w:rsid w:val="00E81B52"/>
    <w:rsid w:val="00E833A9"/>
    <w:rsid w:val="00E83AE3"/>
    <w:rsid w:val="00E847DE"/>
    <w:rsid w:val="00E8735F"/>
    <w:rsid w:val="00E90096"/>
    <w:rsid w:val="00E90EDE"/>
    <w:rsid w:val="00E9587D"/>
    <w:rsid w:val="00EA30E4"/>
    <w:rsid w:val="00EA3196"/>
    <w:rsid w:val="00EA4DBC"/>
    <w:rsid w:val="00EA689C"/>
    <w:rsid w:val="00EA6ABB"/>
    <w:rsid w:val="00EB2439"/>
    <w:rsid w:val="00EB2C2E"/>
    <w:rsid w:val="00EB2DF4"/>
    <w:rsid w:val="00EB2F56"/>
    <w:rsid w:val="00EB4A34"/>
    <w:rsid w:val="00EB5A45"/>
    <w:rsid w:val="00EC18DC"/>
    <w:rsid w:val="00EC38C6"/>
    <w:rsid w:val="00EC510D"/>
    <w:rsid w:val="00EC5AC4"/>
    <w:rsid w:val="00EC7DC0"/>
    <w:rsid w:val="00ED0BF5"/>
    <w:rsid w:val="00ED1CD9"/>
    <w:rsid w:val="00ED226A"/>
    <w:rsid w:val="00ED450B"/>
    <w:rsid w:val="00ED5C24"/>
    <w:rsid w:val="00ED7BFE"/>
    <w:rsid w:val="00EE04DC"/>
    <w:rsid w:val="00EE1E6D"/>
    <w:rsid w:val="00EE2B1D"/>
    <w:rsid w:val="00EE30F5"/>
    <w:rsid w:val="00EF22E9"/>
    <w:rsid w:val="00EF2474"/>
    <w:rsid w:val="00EF4B85"/>
    <w:rsid w:val="00F008C7"/>
    <w:rsid w:val="00F00AC1"/>
    <w:rsid w:val="00F022DB"/>
    <w:rsid w:val="00F03BBD"/>
    <w:rsid w:val="00F04152"/>
    <w:rsid w:val="00F0444F"/>
    <w:rsid w:val="00F0777D"/>
    <w:rsid w:val="00F07B18"/>
    <w:rsid w:val="00F15D47"/>
    <w:rsid w:val="00F16346"/>
    <w:rsid w:val="00F17780"/>
    <w:rsid w:val="00F2011A"/>
    <w:rsid w:val="00F22037"/>
    <w:rsid w:val="00F22E50"/>
    <w:rsid w:val="00F239B8"/>
    <w:rsid w:val="00F267D7"/>
    <w:rsid w:val="00F26FCE"/>
    <w:rsid w:val="00F304B4"/>
    <w:rsid w:val="00F31278"/>
    <w:rsid w:val="00F35C12"/>
    <w:rsid w:val="00F35D1C"/>
    <w:rsid w:val="00F35E23"/>
    <w:rsid w:val="00F43B16"/>
    <w:rsid w:val="00F4631D"/>
    <w:rsid w:val="00F4706B"/>
    <w:rsid w:val="00F501B8"/>
    <w:rsid w:val="00F5240C"/>
    <w:rsid w:val="00F61CE5"/>
    <w:rsid w:val="00F63226"/>
    <w:rsid w:val="00F64F18"/>
    <w:rsid w:val="00F66796"/>
    <w:rsid w:val="00F67016"/>
    <w:rsid w:val="00F67C78"/>
    <w:rsid w:val="00F67EDD"/>
    <w:rsid w:val="00F77A0F"/>
    <w:rsid w:val="00F841A4"/>
    <w:rsid w:val="00F85CB2"/>
    <w:rsid w:val="00F86316"/>
    <w:rsid w:val="00F87EF4"/>
    <w:rsid w:val="00F91514"/>
    <w:rsid w:val="00F91F34"/>
    <w:rsid w:val="00F93E5B"/>
    <w:rsid w:val="00F942E7"/>
    <w:rsid w:val="00F965D4"/>
    <w:rsid w:val="00F96A8E"/>
    <w:rsid w:val="00FA3F22"/>
    <w:rsid w:val="00FA503E"/>
    <w:rsid w:val="00FA617B"/>
    <w:rsid w:val="00FB0EE5"/>
    <w:rsid w:val="00FB1020"/>
    <w:rsid w:val="00FB15CC"/>
    <w:rsid w:val="00FB21BA"/>
    <w:rsid w:val="00FB36D0"/>
    <w:rsid w:val="00FB7472"/>
    <w:rsid w:val="00FB7988"/>
    <w:rsid w:val="00FC081E"/>
    <w:rsid w:val="00FC17F1"/>
    <w:rsid w:val="00FC2FB7"/>
    <w:rsid w:val="00FC2FC6"/>
    <w:rsid w:val="00FC3AB9"/>
    <w:rsid w:val="00FC4365"/>
    <w:rsid w:val="00FD0616"/>
    <w:rsid w:val="00FD175B"/>
    <w:rsid w:val="00FD1F5C"/>
    <w:rsid w:val="00FD2B3C"/>
    <w:rsid w:val="00FD2BFE"/>
    <w:rsid w:val="00FD3E19"/>
    <w:rsid w:val="00FD5C5B"/>
    <w:rsid w:val="00FD63FA"/>
    <w:rsid w:val="00FD75A7"/>
    <w:rsid w:val="00FE07FC"/>
    <w:rsid w:val="00FE226E"/>
    <w:rsid w:val="00FE2EF1"/>
    <w:rsid w:val="00FE4507"/>
    <w:rsid w:val="00FE75D3"/>
    <w:rsid w:val="00FE7E48"/>
    <w:rsid w:val="00FF1364"/>
    <w:rsid w:val="00FF2D10"/>
    <w:rsid w:val="00FF2D5C"/>
    <w:rsid w:val="00FF3718"/>
    <w:rsid w:val="00FF467B"/>
    <w:rsid w:val="00FF5A65"/>
    <w:rsid w:val="00FF6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74F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9"/>
    <w:qFormat/>
    <w:rsid w:val="00093A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9"/>
    <w:unhideWhenUsed/>
    <w:qFormat/>
    <w:rsid w:val="001406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qFormat/>
    <w:rsid w:val="001E490D"/>
    <w:pPr>
      <w:tabs>
        <w:tab w:val="num" w:pos="540"/>
      </w:tabs>
      <w:spacing w:after="0" w:line="240" w:lineRule="exact"/>
      <w:ind w:firstLine="180"/>
      <w:jc w:val="both"/>
      <w:outlineLvl w:val="2"/>
    </w:pPr>
    <w:rPr>
      <w:rFonts w:ascii="Times New Roman" w:eastAsia="Times New Roman" w:hAnsi="Times New Roman" w:cs="Times New Roman"/>
      <w:i/>
      <w:iCs/>
      <w:noProof/>
      <w:sz w:val="20"/>
      <w:szCs w:val="20"/>
      <w:lang w:eastAsia="en-US"/>
    </w:rPr>
  </w:style>
  <w:style w:type="paragraph" w:styleId="Heading4">
    <w:name w:val="heading 4"/>
    <w:basedOn w:val="Normal"/>
    <w:next w:val="Normal"/>
    <w:link w:val="Heading4Char"/>
    <w:uiPriority w:val="99"/>
    <w:qFormat/>
    <w:rsid w:val="001E490D"/>
    <w:pPr>
      <w:tabs>
        <w:tab w:val="num" w:pos="720"/>
      </w:tabs>
      <w:spacing w:before="40" w:after="40" w:line="240" w:lineRule="auto"/>
      <w:ind w:firstLine="360"/>
      <w:jc w:val="both"/>
      <w:outlineLvl w:val="3"/>
    </w:pPr>
    <w:rPr>
      <w:rFonts w:ascii="Times New Roman" w:eastAsia="Times New Roman" w:hAnsi="Times New Roman" w:cs="Times New Roman"/>
      <w:i/>
      <w:iCs/>
      <w:noProof/>
      <w:sz w:val="20"/>
      <w:szCs w:val="20"/>
      <w:lang w:eastAsia="en-US"/>
    </w:rPr>
  </w:style>
  <w:style w:type="paragraph" w:styleId="Heading5">
    <w:name w:val="heading 5"/>
    <w:basedOn w:val="Normal"/>
    <w:next w:val="Normal"/>
    <w:link w:val="Heading5Char"/>
    <w:uiPriority w:val="99"/>
    <w:qFormat/>
    <w:rsid w:val="001E490D"/>
    <w:pPr>
      <w:tabs>
        <w:tab w:val="left" w:pos="360"/>
      </w:tabs>
      <w:spacing w:before="160" w:after="80" w:line="240" w:lineRule="auto"/>
      <w:jc w:val="center"/>
      <w:outlineLvl w:val="4"/>
    </w:pPr>
    <w:rPr>
      <w:rFonts w:ascii="Times New Roman" w:eastAsia="Times New Roman" w:hAnsi="Times New Roman" w:cs="Times New Roman"/>
      <w:smallCaps/>
      <w:noProo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93A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9"/>
    <w:rsid w:val="001406C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9"/>
    <w:rsid w:val="001E490D"/>
    <w:rPr>
      <w:rFonts w:ascii="Times New Roman" w:eastAsia="Times New Roman" w:hAnsi="Times New Roman" w:cs="Times New Roman"/>
      <w:i/>
      <w:iCs/>
      <w:noProof/>
      <w:sz w:val="20"/>
      <w:szCs w:val="20"/>
      <w:lang w:eastAsia="en-US"/>
    </w:rPr>
  </w:style>
  <w:style w:type="character" w:customStyle="1" w:styleId="Heading4Char">
    <w:name w:val="Heading 4 Char"/>
    <w:basedOn w:val="DefaultParagraphFont"/>
    <w:link w:val="Heading4"/>
    <w:uiPriority w:val="99"/>
    <w:rsid w:val="001E490D"/>
    <w:rPr>
      <w:rFonts w:ascii="Times New Roman" w:eastAsia="Times New Roman" w:hAnsi="Times New Roman" w:cs="Times New Roman"/>
      <w:i/>
      <w:iCs/>
      <w:noProof/>
      <w:sz w:val="20"/>
      <w:szCs w:val="20"/>
      <w:lang w:eastAsia="en-US"/>
    </w:rPr>
  </w:style>
  <w:style w:type="character" w:customStyle="1" w:styleId="Heading5Char">
    <w:name w:val="Heading 5 Char"/>
    <w:basedOn w:val="DefaultParagraphFont"/>
    <w:link w:val="Heading5"/>
    <w:uiPriority w:val="99"/>
    <w:rsid w:val="001E490D"/>
    <w:rPr>
      <w:rFonts w:ascii="Times New Roman" w:eastAsia="Times New Roman" w:hAnsi="Times New Roman" w:cs="Times New Roman"/>
      <w:smallCaps/>
      <w:noProof/>
      <w:sz w:val="20"/>
      <w:szCs w:val="20"/>
      <w:lang w:eastAsia="en-US"/>
    </w:rPr>
  </w:style>
  <w:style w:type="paragraph" w:styleId="ListParagraph">
    <w:name w:val="List Paragraph"/>
    <w:basedOn w:val="Normal"/>
    <w:link w:val="ListParagraphChar"/>
    <w:uiPriority w:val="34"/>
    <w:qFormat/>
    <w:rsid w:val="000A7EDC"/>
    <w:pPr>
      <w:ind w:left="720"/>
      <w:contextualSpacing/>
    </w:pPr>
    <w:rPr>
      <w:rFonts w:ascii="Times New Roman" w:hAnsi="Times New Roman"/>
    </w:rPr>
  </w:style>
  <w:style w:type="character" w:customStyle="1" w:styleId="ListParagraphChar">
    <w:name w:val="List Paragraph Char"/>
    <w:basedOn w:val="DefaultParagraphFont"/>
    <w:link w:val="ListParagraph"/>
    <w:uiPriority w:val="34"/>
    <w:rsid w:val="000A7EDC"/>
    <w:rPr>
      <w:rFonts w:ascii="Times New Roman" w:hAnsi="Times New Roman"/>
    </w:rPr>
  </w:style>
  <w:style w:type="character" w:customStyle="1" w:styleId="apple-converted-space">
    <w:name w:val="apple-converted-space"/>
    <w:basedOn w:val="DefaultParagraphFont"/>
    <w:rsid w:val="00093A25"/>
  </w:style>
  <w:style w:type="character" w:styleId="PlaceholderText">
    <w:name w:val="Placeholder Text"/>
    <w:basedOn w:val="DefaultParagraphFont"/>
    <w:uiPriority w:val="99"/>
    <w:semiHidden/>
    <w:rsid w:val="00ED5C24"/>
    <w:rPr>
      <w:color w:val="808080"/>
    </w:rPr>
  </w:style>
  <w:style w:type="character" w:styleId="Hyperlink">
    <w:name w:val="Hyperlink"/>
    <w:basedOn w:val="DefaultParagraphFont"/>
    <w:uiPriority w:val="99"/>
    <w:unhideWhenUsed/>
    <w:rsid w:val="004464D8"/>
    <w:rPr>
      <w:color w:val="0563C1" w:themeColor="hyperlink"/>
      <w:u w:val="single"/>
    </w:rPr>
  </w:style>
  <w:style w:type="character" w:styleId="FollowedHyperlink">
    <w:name w:val="FollowedHyperlink"/>
    <w:basedOn w:val="DefaultParagraphFont"/>
    <w:uiPriority w:val="99"/>
    <w:semiHidden/>
    <w:unhideWhenUsed/>
    <w:rsid w:val="004464D8"/>
    <w:rPr>
      <w:color w:val="954F72" w:themeColor="followedHyperlink"/>
      <w:u w:val="single"/>
    </w:rPr>
  </w:style>
  <w:style w:type="table" w:styleId="TableGrid">
    <w:name w:val="Table Grid"/>
    <w:basedOn w:val="TableNormal"/>
    <w:uiPriority w:val="59"/>
    <w:rsid w:val="001E4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4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90D"/>
    <w:rPr>
      <w:rFonts w:ascii="Tahoma" w:hAnsi="Tahoma" w:cs="Tahoma"/>
      <w:sz w:val="16"/>
      <w:szCs w:val="16"/>
    </w:rPr>
  </w:style>
  <w:style w:type="paragraph" w:styleId="BodyText">
    <w:name w:val="Body Text"/>
    <w:basedOn w:val="Normal"/>
    <w:link w:val="BodyTextChar"/>
    <w:uiPriority w:val="99"/>
    <w:rsid w:val="001E490D"/>
    <w:pPr>
      <w:spacing w:after="120" w:line="228" w:lineRule="auto"/>
      <w:ind w:firstLine="288"/>
      <w:jc w:val="both"/>
    </w:pPr>
    <w:rPr>
      <w:rFonts w:ascii="Times New Roman" w:eastAsia="Times New Roman" w:hAnsi="Times New Roman" w:cs="Times New Roman"/>
      <w:spacing w:val="-1"/>
      <w:sz w:val="20"/>
      <w:szCs w:val="20"/>
      <w:lang w:eastAsia="en-US"/>
    </w:rPr>
  </w:style>
  <w:style w:type="character" w:customStyle="1" w:styleId="BodyTextChar">
    <w:name w:val="Body Text Char"/>
    <w:basedOn w:val="DefaultParagraphFont"/>
    <w:link w:val="BodyText"/>
    <w:uiPriority w:val="99"/>
    <w:rsid w:val="001E490D"/>
    <w:rPr>
      <w:rFonts w:ascii="Times New Roman" w:eastAsia="Times New Roman" w:hAnsi="Times New Roman" w:cs="Times New Roman"/>
      <w:spacing w:val="-1"/>
      <w:sz w:val="20"/>
      <w:szCs w:val="20"/>
      <w:lang w:eastAsia="en-US"/>
    </w:rPr>
  </w:style>
  <w:style w:type="paragraph" w:customStyle="1" w:styleId="tablehead">
    <w:name w:val="table head"/>
    <w:uiPriority w:val="99"/>
    <w:rsid w:val="001E490D"/>
    <w:pPr>
      <w:numPr>
        <w:numId w:val="4"/>
      </w:numPr>
      <w:spacing w:before="240" w:after="120" w:line="216" w:lineRule="auto"/>
      <w:jc w:val="center"/>
    </w:pPr>
    <w:rPr>
      <w:rFonts w:ascii="Times New Roman" w:eastAsia="Times New Roman" w:hAnsi="Times New Roman" w:cs="Times New Roman"/>
      <w:smallCaps/>
      <w:noProof/>
      <w:sz w:val="16"/>
      <w:szCs w:val="16"/>
      <w:lang w:eastAsia="en-US"/>
    </w:rPr>
  </w:style>
  <w:style w:type="paragraph" w:customStyle="1" w:styleId="Abstract">
    <w:name w:val="Abstract"/>
    <w:uiPriority w:val="99"/>
    <w:rsid w:val="001E490D"/>
    <w:pPr>
      <w:spacing w:after="200" w:line="240" w:lineRule="auto"/>
      <w:ind w:firstLine="274"/>
      <w:jc w:val="both"/>
    </w:pPr>
    <w:rPr>
      <w:rFonts w:ascii="Times New Roman" w:eastAsia="Times New Roman" w:hAnsi="Times New Roman" w:cs="Times New Roman"/>
      <w:b/>
      <w:bCs/>
      <w:sz w:val="18"/>
      <w:szCs w:val="18"/>
      <w:lang w:eastAsia="en-US"/>
    </w:rPr>
  </w:style>
  <w:style w:type="paragraph" w:customStyle="1" w:styleId="Affiliation">
    <w:name w:val="Affiliation"/>
    <w:rsid w:val="001E490D"/>
    <w:pPr>
      <w:spacing w:after="0" w:line="240" w:lineRule="auto"/>
      <w:jc w:val="center"/>
    </w:pPr>
    <w:rPr>
      <w:rFonts w:ascii="Times New Roman" w:eastAsia="Times New Roman" w:hAnsi="Times New Roman" w:cs="Times New Roman"/>
      <w:sz w:val="20"/>
      <w:szCs w:val="20"/>
      <w:lang w:eastAsia="en-US"/>
    </w:rPr>
  </w:style>
  <w:style w:type="paragraph" w:customStyle="1" w:styleId="Author">
    <w:name w:val="Author"/>
    <w:uiPriority w:val="99"/>
    <w:rsid w:val="001E490D"/>
    <w:pPr>
      <w:spacing w:before="360" w:after="40" w:line="240" w:lineRule="auto"/>
      <w:jc w:val="center"/>
    </w:pPr>
    <w:rPr>
      <w:rFonts w:ascii="Times New Roman" w:eastAsia="Times New Roman" w:hAnsi="Times New Roman" w:cs="Times New Roman"/>
      <w:noProof/>
      <w:lang w:eastAsia="en-US"/>
    </w:rPr>
  </w:style>
  <w:style w:type="paragraph" w:customStyle="1" w:styleId="bulletlist">
    <w:name w:val="bullet list"/>
    <w:basedOn w:val="BodyText"/>
    <w:rsid w:val="001E490D"/>
    <w:pPr>
      <w:numPr>
        <w:numId w:val="5"/>
      </w:numPr>
      <w:tabs>
        <w:tab w:val="clear" w:pos="648"/>
        <w:tab w:val="left" w:pos="288"/>
      </w:tabs>
      <w:ind w:left="576" w:hanging="288"/>
    </w:pPr>
    <w:rPr>
      <w:rFonts w:eastAsia="MS Mincho"/>
    </w:rPr>
  </w:style>
  <w:style w:type="paragraph" w:customStyle="1" w:styleId="equation">
    <w:name w:val="equation"/>
    <w:basedOn w:val="Normal"/>
    <w:uiPriority w:val="99"/>
    <w:rsid w:val="001E490D"/>
    <w:pPr>
      <w:tabs>
        <w:tab w:val="center" w:pos="2520"/>
        <w:tab w:val="right" w:pos="5040"/>
      </w:tabs>
      <w:spacing w:before="240" w:after="240" w:line="216" w:lineRule="auto"/>
      <w:jc w:val="center"/>
    </w:pPr>
    <w:rPr>
      <w:rFonts w:ascii="Symbol" w:eastAsia="Times New Roman" w:hAnsi="Symbol" w:cs="Symbol"/>
      <w:sz w:val="20"/>
      <w:szCs w:val="20"/>
      <w:lang w:eastAsia="en-US"/>
    </w:rPr>
  </w:style>
  <w:style w:type="paragraph" w:customStyle="1" w:styleId="figurecaption">
    <w:name w:val="figure caption"/>
    <w:basedOn w:val="Normal"/>
    <w:link w:val="figurecaptionChar"/>
    <w:rsid w:val="002D00A8"/>
    <w:pPr>
      <w:numPr>
        <w:numId w:val="6"/>
      </w:numPr>
      <w:tabs>
        <w:tab w:val="left" w:pos="533"/>
      </w:tabs>
      <w:spacing w:before="80" w:after="200" w:line="240" w:lineRule="auto"/>
      <w:jc w:val="both"/>
    </w:pPr>
    <w:rPr>
      <w:rFonts w:ascii="Times New Roman" w:eastAsia="Times New Roman" w:hAnsi="Times New Roman" w:cs="Times New Roman"/>
      <w:noProof/>
      <w:szCs w:val="16"/>
      <w:lang w:eastAsia="en-US"/>
    </w:rPr>
  </w:style>
  <w:style w:type="character" w:customStyle="1" w:styleId="figurecaptionChar">
    <w:name w:val="figure caption Char"/>
    <w:basedOn w:val="DefaultParagraphFont"/>
    <w:link w:val="figurecaption"/>
    <w:rsid w:val="002D00A8"/>
    <w:rPr>
      <w:rFonts w:ascii="Times New Roman" w:eastAsia="Times New Roman" w:hAnsi="Times New Roman" w:cs="Times New Roman"/>
      <w:noProof/>
      <w:szCs w:val="16"/>
      <w:lang w:eastAsia="en-US"/>
    </w:rPr>
  </w:style>
  <w:style w:type="paragraph" w:customStyle="1" w:styleId="footnote">
    <w:name w:val="footnote"/>
    <w:uiPriority w:val="99"/>
    <w:rsid w:val="001E490D"/>
    <w:pPr>
      <w:framePr w:hSpace="187" w:vSpace="187" w:wrap="notBeside" w:vAnchor="text" w:hAnchor="page" w:x="6121" w:y="577"/>
      <w:numPr>
        <w:numId w:val="7"/>
      </w:numPr>
      <w:spacing w:after="40" w:line="240" w:lineRule="auto"/>
    </w:pPr>
    <w:rPr>
      <w:rFonts w:ascii="Times New Roman" w:eastAsia="Times New Roman" w:hAnsi="Times New Roman" w:cs="Times New Roman"/>
      <w:sz w:val="16"/>
      <w:szCs w:val="16"/>
      <w:lang w:eastAsia="en-US"/>
    </w:rPr>
  </w:style>
  <w:style w:type="paragraph" w:customStyle="1" w:styleId="keywords">
    <w:name w:val="key words"/>
    <w:uiPriority w:val="99"/>
    <w:rsid w:val="001E490D"/>
    <w:pPr>
      <w:spacing w:after="120" w:line="240" w:lineRule="auto"/>
      <w:ind w:firstLine="274"/>
      <w:jc w:val="both"/>
    </w:pPr>
    <w:rPr>
      <w:rFonts w:ascii="Times New Roman" w:eastAsia="Times New Roman" w:hAnsi="Times New Roman" w:cs="Times New Roman"/>
      <w:b/>
      <w:bCs/>
      <w:i/>
      <w:iCs/>
      <w:noProof/>
      <w:sz w:val="18"/>
      <w:szCs w:val="18"/>
      <w:lang w:eastAsia="en-US"/>
    </w:rPr>
  </w:style>
  <w:style w:type="paragraph" w:customStyle="1" w:styleId="papersubtitle">
    <w:name w:val="paper subtitle"/>
    <w:uiPriority w:val="99"/>
    <w:rsid w:val="001E490D"/>
    <w:pPr>
      <w:spacing w:after="120" w:line="240" w:lineRule="auto"/>
      <w:jc w:val="center"/>
    </w:pPr>
    <w:rPr>
      <w:rFonts w:ascii="Times New Roman" w:eastAsia="Times New Roman" w:hAnsi="Times New Roman" w:cs="Times New Roman"/>
      <w:bCs/>
      <w:noProof/>
      <w:sz w:val="28"/>
      <w:szCs w:val="28"/>
      <w:lang w:eastAsia="en-US"/>
    </w:rPr>
  </w:style>
  <w:style w:type="paragraph" w:customStyle="1" w:styleId="papertitle">
    <w:name w:val="paper title"/>
    <w:uiPriority w:val="99"/>
    <w:rsid w:val="001E490D"/>
    <w:pPr>
      <w:spacing w:after="120" w:line="240" w:lineRule="auto"/>
      <w:jc w:val="center"/>
    </w:pPr>
    <w:rPr>
      <w:rFonts w:ascii="Times New Roman" w:eastAsia="Times New Roman" w:hAnsi="Times New Roman" w:cs="Times New Roman"/>
      <w:bCs/>
      <w:noProof/>
      <w:sz w:val="48"/>
      <w:szCs w:val="48"/>
      <w:lang w:eastAsia="en-US"/>
    </w:rPr>
  </w:style>
  <w:style w:type="paragraph" w:customStyle="1" w:styleId="references">
    <w:name w:val="references"/>
    <w:uiPriority w:val="99"/>
    <w:rsid w:val="001E490D"/>
    <w:pPr>
      <w:numPr>
        <w:numId w:val="8"/>
      </w:numPr>
      <w:spacing w:after="50" w:line="180" w:lineRule="exact"/>
      <w:jc w:val="both"/>
    </w:pPr>
    <w:rPr>
      <w:rFonts w:ascii="Times New Roman" w:eastAsia="Times New Roman" w:hAnsi="Times New Roman" w:cs="Times New Roman"/>
      <w:noProof/>
      <w:sz w:val="16"/>
      <w:szCs w:val="16"/>
      <w:lang w:eastAsia="en-US"/>
    </w:rPr>
  </w:style>
  <w:style w:type="paragraph" w:customStyle="1" w:styleId="sponsors">
    <w:name w:val="sponsors"/>
    <w:rsid w:val="001E490D"/>
    <w:pPr>
      <w:framePr w:wrap="auto" w:hAnchor="text" w:x="615" w:y="2239"/>
      <w:pBdr>
        <w:top w:val="single" w:sz="4" w:space="2" w:color="auto"/>
      </w:pBdr>
      <w:spacing w:after="0" w:line="240" w:lineRule="auto"/>
      <w:ind w:firstLine="288"/>
    </w:pPr>
    <w:rPr>
      <w:rFonts w:ascii="Times New Roman" w:eastAsia="Times New Roman" w:hAnsi="Times New Roman" w:cs="Times New Roman"/>
      <w:sz w:val="16"/>
      <w:szCs w:val="16"/>
      <w:lang w:eastAsia="en-US"/>
    </w:rPr>
  </w:style>
  <w:style w:type="paragraph" w:customStyle="1" w:styleId="tablecolhead">
    <w:name w:val="table col head"/>
    <w:basedOn w:val="Normal"/>
    <w:uiPriority w:val="99"/>
    <w:rsid w:val="001E490D"/>
    <w:pPr>
      <w:spacing w:after="0" w:line="240" w:lineRule="auto"/>
      <w:jc w:val="center"/>
    </w:pPr>
    <w:rPr>
      <w:rFonts w:ascii="Times New Roman" w:eastAsia="Times New Roman" w:hAnsi="Times New Roman" w:cs="Times New Roman"/>
      <w:b/>
      <w:bCs/>
      <w:sz w:val="16"/>
      <w:szCs w:val="16"/>
      <w:lang w:eastAsia="en-US"/>
    </w:rPr>
  </w:style>
  <w:style w:type="paragraph" w:customStyle="1" w:styleId="tablecolsubhead">
    <w:name w:val="table col subhead"/>
    <w:basedOn w:val="tablecolhead"/>
    <w:uiPriority w:val="99"/>
    <w:rsid w:val="001E490D"/>
    <w:rPr>
      <w:i/>
      <w:iCs/>
      <w:sz w:val="15"/>
      <w:szCs w:val="15"/>
    </w:rPr>
  </w:style>
  <w:style w:type="paragraph" w:customStyle="1" w:styleId="tablecopy">
    <w:name w:val="table copy"/>
    <w:uiPriority w:val="99"/>
    <w:rsid w:val="001E490D"/>
    <w:pPr>
      <w:spacing w:after="0" w:line="240" w:lineRule="auto"/>
      <w:jc w:val="both"/>
    </w:pPr>
    <w:rPr>
      <w:rFonts w:ascii="Times New Roman" w:eastAsia="Times New Roman" w:hAnsi="Times New Roman" w:cs="Times New Roman"/>
      <w:noProof/>
      <w:sz w:val="16"/>
      <w:szCs w:val="16"/>
      <w:lang w:eastAsia="en-US"/>
    </w:rPr>
  </w:style>
  <w:style w:type="paragraph" w:customStyle="1" w:styleId="tablefootnote">
    <w:name w:val="table footnote"/>
    <w:uiPriority w:val="99"/>
    <w:rsid w:val="001E490D"/>
    <w:pPr>
      <w:numPr>
        <w:numId w:val="9"/>
      </w:numPr>
      <w:tabs>
        <w:tab w:val="left" w:pos="29"/>
      </w:tabs>
      <w:spacing w:before="60" w:after="30" w:line="240" w:lineRule="auto"/>
      <w:ind w:left="360"/>
      <w:jc w:val="right"/>
    </w:pPr>
    <w:rPr>
      <w:rFonts w:ascii="Times New Roman" w:eastAsia="MS Mincho" w:hAnsi="Times New Roman" w:cs="Times New Roman"/>
      <w:sz w:val="12"/>
      <w:szCs w:val="12"/>
      <w:lang w:eastAsia="en-US"/>
    </w:rPr>
  </w:style>
  <w:style w:type="paragraph" w:customStyle="1" w:styleId="Default">
    <w:name w:val="Default"/>
    <w:rsid w:val="001E490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E490D"/>
    <w:pPr>
      <w:tabs>
        <w:tab w:val="center" w:pos="4680"/>
        <w:tab w:val="right" w:pos="9360"/>
      </w:tabs>
      <w:spacing w:after="0" w:line="240" w:lineRule="auto"/>
      <w:jc w:val="center"/>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uiPriority w:val="99"/>
    <w:rsid w:val="001E490D"/>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1E490D"/>
    <w:pPr>
      <w:tabs>
        <w:tab w:val="center" w:pos="4680"/>
        <w:tab w:val="right" w:pos="9360"/>
      </w:tabs>
      <w:spacing w:after="0" w:line="240" w:lineRule="auto"/>
      <w:jc w:val="center"/>
    </w:pPr>
    <w:rPr>
      <w:rFonts w:ascii="Times New Roman" w:eastAsia="Times New Roman" w:hAnsi="Times New Roman" w:cs="Times New Roman"/>
      <w:sz w:val="20"/>
      <w:szCs w:val="20"/>
      <w:lang w:eastAsia="en-US"/>
    </w:rPr>
  </w:style>
  <w:style w:type="character" w:customStyle="1" w:styleId="FooterChar">
    <w:name w:val="Footer Char"/>
    <w:basedOn w:val="DefaultParagraphFont"/>
    <w:link w:val="Footer"/>
    <w:uiPriority w:val="99"/>
    <w:rsid w:val="001E490D"/>
    <w:rPr>
      <w:rFonts w:ascii="Times New Roman" w:eastAsia="Times New Roman" w:hAnsi="Times New Roman" w:cs="Times New Roman"/>
      <w:sz w:val="20"/>
      <w:szCs w:val="20"/>
      <w:lang w:eastAsia="en-US"/>
    </w:rPr>
  </w:style>
  <w:style w:type="paragraph" w:customStyle="1" w:styleId="mytitle">
    <w:name w:val="mytitle"/>
    <w:link w:val="mytitleChar"/>
    <w:qFormat/>
    <w:rsid w:val="00DB67FD"/>
    <w:pPr>
      <w:spacing w:after="200" w:line="276" w:lineRule="auto"/>
      <w:jc w:val="center"/>
    </w:pPr>
    <w:rPr>
      <w:rFonts w:ascii="Times New Roman" w:eastAsia="Times New Roman" w:hAnsi="Times New Roman" w:cs="Times New Roman"/>
      <w:b/>
      <w:bCs/>
      <w:caps/>
      <w:kern w:val="36"/>
      <w:sz w:val="32"/>
      <w:szCs w:val="28"/>
    </w:rPr>
  </w:style>
  <w:style w:type="character" w:customStyle="1" w:styleId="mytitleChar">
    <w:name w:val="mytitle Char"/>
    <w:basedOn w:val="Heading1Char"/>
    <w:link w:val="mytitle"/>
    <w:rsid w:val="00DB67FD"/>
    <w:rPr>
      <w:rFonts w:ascii="Times New Roman" w:eastAsia="Times New Roman" w:hAnsi="Times New Roman" w:cs="Times New Roman"/>
      <w:b/>
      <w:bCs/>
      <w:caps/>
      <w:kern w:val="36"/>
      <w:sz w:val="32"/>
      <w:szCs w:val="28"/>
    </w:rPr>
  </w:style>
  <w:style w:type="paragraph" w:styleId="Caption">
    <w:name w:val="caption"/>
    <w:basedOn w:val="Normal"/>
    <w:next w:val="Normal"/>
    <w:uiPriority w:val="35"/>
    <w:unhideWhenUsed/>
    <w:qFormat/>
    <w:rsid w:val="000A7EDC"/>
    <w:pPr>
      <w:spacing w:after="200" w:line="240" w:lineRule="auto"/>
      <w:jc w:val="center"/>
    </w:pPr>
    <w:rPr>
      <w:rFonts w:ascii="Times New Roman" w:hAnsi="Times New Roman" w:cs="Times New Roman"/>
      <w:iCs/>
    </w:rPr>
  </w:style>
  <w:style w:type="paragraph" w:styleId="TableofFigures">
    <w:name w:val="table of figures"/>
    <w:basedOn w:val="Normal"/>
    <w:next w:val="Normal"/>
    <w:uiPriority w:val="99"/>
    <w:unhideWhenUsed/>
    <w:rsid w:val="00DB67FD"/>
    <w:pPr>
      <w:spacing w:after="0"/>
    </w:pPr>
    <w:rPr>
      <w:rFonts w:ascii="Times New Roman" w:hAnsi="Times New Roman"/>
    </w:rPr>
  </w:style>
  <w:style w:type="paragraph" w:customStyle="1" w:styleId="Style1">
    <w:name w:val="Style1"/>
    <w:basedOn w:val="ListParagraph"/>
    <w:link w:val="Style1Char"/>
    <w:qFormat/>
    <w:rsid w:val="005211D7"/>
    <w:pPr>
      <w:spacing w:line="480" w:lineRule="auto"/>
      <w:ind w:left="786" w:right="110"/>
      <w:jc w:val="center"/>
    </w:pPr>
    <w:rPr>
      <w:rFonts w:cs="Times New Roman"/>
    </w:rPr>
  </w:style>
  <w:style w:type="character" w:customStyle="1" w:styleId="Style1Char">
    <w:name w:val="Style1 Char"/>
    <w:basedOn w:val="ListParagraphChar"/>
    <w:link w:val="Style1"/>
    <w:rsid w:val="005211D7"/>
    <w:rPr>
      <w:rFonts w:ascii="Times New Roman" w:hAnsi="Times New Roman" w:cs="Times New Roman"/>
    </w:rPr>
  </w:style>
  <w:style w:type="paragraph" w:customStyle="1" w:styleId="Figure">
    <w:name w:val="Figure"/>
    <w:basedOn w:val="figurecaption"/>
    <w:link w:val="FigureChar"/>
    <w:qFormat/>
    <w:rsid w:val="00C702AE"/>
    <w:pPr>
      <w:spacing w:line="480" w:lineRule="auto"/>
      <w:ind w:left="786" w:right="110"/>
      <w:jc w:val="center"/>
    </w:pPr>
  </w:style>
  <w:style w:type="character" w:customStyle="1" w:styleId="FigureChar">
    <w:name w:val="Figure Char"/>
    <w:basedOn w:val="figurecaptionChar"/>
    <w:link w:val="Figure"/>
    <w:rsid w:val="00C702AE"/>
    <w:rPr>
      <w:rFonts w:ascii="Times New Roman" w:eastAsia="Times New Roman" w:hAnsi="Times New Roman" w:cs="Times New Roman"/>
      <w:noProof/>
      <w:szCs w:val="16"/>
      <w:lang w:eastAsia="en-US"/>
    </w:rPr>
  </w:style>
  <w:style w:type="paragraph" w:styleId="TOCHeading">
    <w:name w:val="TOC Heading"/>
    <w:basedOn w:val="Heading1"/>
    <w:next w:val="Normal"/>
    <w:uiPriority w:val="39"/>
    <w:unhideWhenUsed/>
    <w:qFormat/>
    <w:rsid w:val="007771E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eastAsia="en-US"/>
    </w:rPr>
  </w:style>
  <w:style w:type="paragraph" w:styleId="TOC1">
    <w:name w:val="toc 1"/>
    <w:basedOn w:val="Normal"/>
    <w:next w:val="Normal"/>
    <w:autoRedefine/>
    <w:uiPriority w:val="39"/>
    <w:unhideWhenUsed/>
    <w:rsid w:val="00245336"/>
    <w:pPr>
      <w:tabs>
        <w:tab w:val="left" w:pos="440"/>
        <w:tab w:val="right" w:leader="dot" w:pos="9230"/>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7771E4"/>
    <w:pPr>
      <w:spacing w:after="100"/>
      <w:ind w:left="220"/>
    </w:pPr>
  </w:style>
  <w:style w:type="paragraph" w:styleId="TOC3">
    <w:name w:val="toc 3"/>
    <w:basedOn w:val="Normal"/>
    <w:next w:val="Normal"/>
    <w:autoRedefine/>
    <w:uiPriority w:val="39"/>
    <w:unhideWhenUsed/>
    <w:rsid w:val="007771E4"/>
    <w:pPr>
      <w:spacing w:after="100"/>
      <w:ind w:left="440"/>
    </w:pPr>
  </w:style>
  <w:style w:type="character" w:styleId="CommentReference">
    <w:name w:val="annotation reference"/>
    <w:basedOn w:val="DefaultParagraphFont"/>
    <w:uiPriority w:val="99"/>
    <w:semiHidden/>
    <w:unhideWhenUsed/>
    <w:rsid w:val="00BA051E"/>
    <w:rPr>
      <w:sz w:val="18"/>
      <w:szCs w:val="18"/>
    </w:rPr>
  </w:style>
  <w:style w:type="paragraph" w:styleId="CommentText">
    <w:name w:val="annotation text"/>
    <w:basedOn w:val="Normal"/>
    <w:link w:val="CommentTextChar"/>
    <w:uiPriority w:val="99"/>
    <w:semiHidden/>
    <w:unhideWhenUsed/>
    <w:rsid w:val="00BA051E"/>
    <w:pPr>
      <w:spacing w:line="240" w:lineRule="auto"/>
    </w:pPr>
    <w:rPr>
      <w:sz w:val="24"/>
      <w:szCs w:val="24"/>
    </w:rPr>
  </w:style>
  <w:style w:type="character" w:customStyle="1" w:styleId="CommentTextChar">
    <w:name w:val="Comment Text Char"/>
    <w:basedOn w:val="DefaultParagraphFont"/>
    <w:link w:val="CommentText"/>
    <w:uiPriority w:val="99"/>
    <w:semiHidden/>
    <w:rsid w:val="00BA051E"/>
    <w:rPr>
      <w:sz w:val="24"/>
      <w:szCs w:val="24"/>
    </w:rPr>
  </w:style>
  <w:style w:type="paragraph" w:styleId="CommentSubject">
    <w:name w:val="annotation subject"/>
    <w:basedOn w:val="CommentText"/>
    <w:next w:val="CommentText"/>
    <w:link w:val="CommentSubjectChar"/>
    <w:uiPriority w:val="99"/>
    <w:semiHidden/>
    <w:unhideWhenUsed/>
    <w:rsid w:val="00BA051E"/>
    <w:rPr>
      <w:b/>
      <w:bCs/>
      <w:sz w:val="20"/>
      <w:szCs w:val="20"/>
    </w:rPr>
  </w:style>
  <w:style w:type="character" w:customStyle="1" w:styleId="CommentSubjectChar">
    <w:name w:val="Comment Subject Char"/>
    <w:basedOn w:val="CommentTextChar"/>
    <w:link w:val="CommentSubject"/>
    <w:uiPriority w:val="99"/>
    <w:semiHidden/>
    <w:rsid w:val="00BA051E"/>
    <w:rPr>
      <w:b/>
      <w:bCs/>
      <w:sz w:val="20"/>
      <w:szCs w:val="20"/>
    </w:rPr>
  </w:style>
  <w:style w:type="paragraph" w:customStyle="1" w:styleId="sectionheadnonums">
    <w:name w:val="section head (no nums)"/>
    <w:basedOn w:val="Normal"/>
    <w:rsid w:val="00371167"/>
    <w:pPr>
      <w:spacing w:before="120" w:after="120" w:line="240" w:lineRule="auto"/>
      <w:jc w:val="center"/>
    </w:pPr>
    <w:rPr>
      <w:rFonts w:ascii="Times New Roman" w:eastAsia="SimSun" w:hAnsi="Times New Roman" w:cs="Times New Roman"/>
      <w:smallCaps/>
      <w:sz w:val="20"/>
      <w:szCs w:val="20"/>
    </w:rPr>
  </w:style>
  <w:style w:type="paragraph" w:styleId="NormalWeb">
    <w:name w:val="Normal (Web)"/>
    <w:basedOn w:val="Normal"/>
    <w:uiPriority w:val="99"/>
    <w:unhideWhenUsed/>
    <w:rsid w:val="00371167"/>
    <w:pPr>
      <w:spacing w:before="100" w:beforeAutospacing="1" w:after="100" w:afterAutospacing="1" w:line="240" w:lineRule="auto"/>
    </w:pPr>
    <w:rPr>
      <w:rFonts w:ascii="Times New Roman" w:hAnsi="Times New Roman" w:cs="Times New Roman"/>
      <w:sz w:val="24"/>
      <w:szCs w:val="24"/>
    </w:rPr>
  </w:style>
  <w:style w:type="paragraph" w:customStyle="1" w:styleId="Text">
    <w:name w:val="Text"/>
    <w:basedOn w:val="Normal"/>
    <w:rsid w:val="00371167"/>
    <w:pPr>
      <w:widowControl w:val="0"/>
      <w:spacing w:after="0" w:line="252" w:lineRule="auto"/>
      <w:ind w:firstLine="240"/>
      <w:jc w:val="both"/>
    </w:pPr>
    <w:rPr>
      <w:rFonts w:ascii="Times New Roman" w:eastAsia="SimSun" w:hAnsi="Times New Roman" w:cs="Times New Roman"/>
      <w:sz w:val="20"/>
      <w:szCs w:val="20"/>
      <w:lang w:eastAsia="en-US"/>
    </w:rPr>
  </w:style>
  <w:style w:type="paragraph" w:customStyle="1" w:styleId="TableTitle">
    <w:name w:val="Table Title"/>
    <w:basedOn w:val="Normal"/>
    <w:rsid w:val="00371167"/>
    <w:pPr>
      <w:spacing w:after="0" w:line="240" w:lineRule="auto"/>
      <w:jc w:val="center"/>
    </w:pPr>
    <w:rPr>
      <w:rFonts w:ascii="Times New Roman" w:eastAsia="SimSun" w:hAnsi="Times New Roman" w:cs="Times New Roman"/>
      <w:smallCaps/>
      <w:sz w:val="16"/>
      <w:szCs w:val="20"/>
      <w:lang w:eastAsia="en-US"/>
    </w:rPr>
  </w:style>
  <w:style w:type="paragraph" w:styleId="Title">
    <w:name w:val="Title"/>
    <w:basedOn w:val="Normal"/>
    <w:next w:val="Normal"/>
    <w:link w:val="TitleChar"/>
    <w:uiPriority w:val="10"/>
    <w:qFormat/>
    <w:rsid w:val="004E705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E705C"/>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9"/>
    <w:qFormat/>
    <w:rsid w:val="00093A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9"/>
    <w:unhideWhenUsed/>
    <w:qFormat/>
    <w:rsid w:val="001406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qFormat/>
    <w:rsid w:val="001E490D"/>
    <w:pPr>
      <w:tabs>
        <w:tab w:val="num" w:pos="540"/>
      </w:tabs>
      <w:spacing w:after="0" w:line="240" w:lineRule="exact"/>
      <w:ind w:firstLine="180"/>
      <w:jc w:val="both"/>
      <w:outlineLvl w:val="2"/>
    </w:pPr>
    <w:rPr>
      <w:rFonts w:ascii="Times New Roman" w:eastAsia="Times New Roman" w:hAnsi="Times New Roman" w:cs="Times New Roman"/>
      <w:i/>
      <w:iCs/>
      <w:noProof/>
      <w:sz w:val="20"/>
      <w:szCs w:val="20"/>
      <w:lang w:eastAsia="en-US"/>
    </w:rPr>
  </w:style>
  <w:style w:type="paragraph" w:styleId="Heading4">
    <w:name w:val="heading 4"/>
    <w:basedOn w:val="Normal"/>
    <w:next w:val="Normal"/>
    <w:link w:val="Heading4Char"/>
    <w:uiPriority w:val="99"/>
    <w:qFormat/>
    <w:rsid w:val="001E490D"/>
    <w:pPr>
      <w:tabs>
        <w:tab w:val="num" w:pos="720"/>
      </w:tabs>
      <w:spacing w:before="40" w:after="40" w:line="240" w:lineRule="auto"/>
      <w:ind w:firstLine="360"/>
      <w:jc w:val="both"/>
      <w:outlineLvl w:val="3"/>
    </w:pPr>
    <w:rPr>
      <w:rFonts w:ascii="Times New Roman" w:eastAsia="Times New Roman" w:hAnsi="Times New Roman" w:cs="Times New Roman"/>
      <w:i/>
      <w:iCs/>
      <w:noProof/>
      <w:sz w:val="20"/>
      <w:szCs w:val="20"/>
      <w:lang w:eastAsia="en-US"/>
    </w:rPr>
  </w:style>
  <w:style w:type="paragraph" w:styleId="Heading5">
    <w:name w:val="heading 5"/>
    <w:basedOn w:val="Normal"/>
    <w:next w:val="Normal"/>
    <w:link w:val="Heading5Char"/>
    <w:uiPriority w:val="99"/>
    <w:qFormat/>
    <w:rsid w:val="001E490D"/>
    <w:pPr>
      <w:tabs>
        <w:tab w:val="left" w:pos="360"/>
      </w:tabs>
      <w:spacing w:before="160" w:after="80" w:line="240" w:lineRule="auto"/>
      <w:jc w:val="center"/>
      <w:outlineLvl w:val="4"/>
    </w:pPr>
    <w:rPr>
      <w:rFonts w:ascii="Times New Roman" w:eastAsia="Times New Roman" w:hAnsi="Times New Roman" w:cs="Times New Roman"/>
      <w:smallCaps/>
      <w:noProo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93A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9"/>
    <w:rsid w:val="001406C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9"/>
    <w:rsid w:val="001E490D"/>
    <w:rPr>
      <w:rFonts w:ascii="Times New Roman" w:eastAsia="Times New Roman" w:hAnsi="Times New Roman" w:cs="Times New Roman"/>
      <w:i/>
      <w:iCs/>
      <w:noProof/>
      <w:sz w:val="20"/>
      <w:szCs w:val="20"/>
      <w:lang w:eastAsia="en-US"/>
    </w:rPr>
  </w:style>
  <w:style w:type="character" w:customStyle="1" w:styleId="Heading4Char">
    <w:name w:val="Heading 4 Char"/>
    <w:basedOn w:val="DefaultParagraphFont"/>
    <w:link w:val="Heading4"/>
    <w:uiPriority w:val="99"/>
    <w:rsid w:val="001E490D"/>
    <w:rPr>
      <w:rFonts w:ascii="Times New Roman" w:eastAsia="Times New Roman" w:hAnsi="Times New Roman" w:cs="Times New Roman"/>
      <w:i/>
      <w:iCs/>
      <w:noProof/>
      <w:sz w:val="20"/>
      <w:szCs w:val="20"/>
      <w:lang w:eastAsia="en-US"/>
    </w:rPr>
  </w:style>
  <w:style w:type="character" w:customStyle="1" w:styleId="Heading5Char">
    <w:name w:val="Heading 5 Char"/>
    <w:basedOn w:val="DefaultParagraphFont"/>
    <w:link w:val="Heading5"/>
    <w:uiPriority w:val="99"/>
    <w:rsid w:val="001E490D"/>
    <w:rPr>
      <w:rFonts w:ascii="Times New Roman" w:eastAsia="Times New Roman" w:hAnsi="Times New Roman" w:cs="Times New Roman"/>
      <w:smallCaps/>
      <w:noProof/>
      <w:sz w:val="20"/>
      <w:szCs w:val="20"/>
      <w:lang w:eastAsia="en-US"/>
    </w:rPr>
  </w:style>
  <w:style w:type="paragraph" w:styleId="ListParagraph">
    <w:name w:val="List Paragraph"/>
    <w:basedOn w:val="Normal"/>
    <w:link w:val="ListParagraphChar"/>
    <w:uiPriority w:val="34"/>
    <w:qFormat/>
    <w:rsid w:val="000A7EDC"/>
    <w:pPr>
      <w:ind w:left="720"/>
      <w:contextualSpacing/>
    </w:pPr>
    <w:rPr>
      <w:rFonts w:ascii="Times New Roman" w:hAnsi="Times New Roman"/>
    </w:rPr>
  </w:style>
  <w:style w:type="character" w:customStyle="1" w:styleId="ListParagraphChar">
    <w:name w:val="List Paragraph Char"/>
    <w:basedOn w:val="DefaultParagraphFont"/>
    <w:link w:val="ListParagraph"/>
    <w:uiPriority w:val="34"/>
    <w:rsid w:val="000A7EDC"/>
    <w:rPr>
      <w:rFonts w:ascii="Times New Roman" w:hAnsi="Times New Roman"/>
    </w:rPr>
  </w:style>
  <w:style w:type="character" w:customStyle="1" w:styleId="apple-converted-space">
    <w:name w:val="apple-converted-space"/>
    <w:basedOn w:val="DefaultParagraphFont"/>
    <w:rsid w:val="00093A25"/>
  </w:style>
  <w:style w:type="character" w:styleId="PlaceholderText">
    <w:name w:val="Placeholder Text"/>
    <w:basedOn w:val="DefaultParagraphFont"/>
    <w:uiPriority w:val="99"/>
    <w:semiHidden/>
    <w:rsid w:val="00ED5C24"/>
    <w:rPr>
      <w:color w:val="808080"/>
    </w:rPr>
  </w:style>
  <w:style w:type="character" w:styleId="Hyperlink">
    <w:name w:val="Hyperlink"/>
    <w:basedOn w:val="DefaultParagraphFont"/>
    <w:uiPriority w:val="99"/>
    <w:unhideWhenUsed/>
    <w:rsid w:val="004464D8"/>
    <w:rPr>
      <w:color w:val="0563C1" w:themeColor="hyperlink"/>
      <w:u w:val="single"/>
    </w:rPr>
  </w:style>
  <w:style w:type="character" w:styleId="FollowedHyperlink">
    <w:name w:val="FollowedHyperlink"/>
    <w:basedOn w:val="DefaultParagraphFont"/>
    <w:uiPriority w:val="99"/>
    <w:semiHidden/>
    <w:unhideWhenUsed/>
    <w:rsid w:val="004464D8"/>
    <w:rPr>
      <w:color w:val="954F72" w:themeColor="followedHyperlink"/>
      <w:u w:val="single"/>
    </w:rPr>
  </w:style>
  <w:style w:type="table" w:styleId="TableGrid">
    <w:name w:val="Table Grid"/>
    <w:basedOn w:val="TableNormal"/>
    <w:uiPriority w:val="59"/>
    <w:rsid w:val="001E4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4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90D"/>
    <w:rPr>
      <w:rFonts w:ascii="Tahoma" w:hAnsi="Tahoma" w:cs="Tahoma"/>
      <w:sz w:val="16"/>
      <w:szCs w:val="16"/>
    </w:rPr>
  </w:style>
  <w:style w:type="paragraph" w:styleId="BodyText">
    <w:name w:val="Body Text"/>
    <w:basedOn w:val="Normal"/>
    <w:link w:val="BodyTextChar"/>
    <w:uiPriority w:val="99"/>
    <w:rsid w:val="001E490D"/>
    <w:pPr>
      <w:spacing w:after="120" w:line="228" w:lineRule="auto"/>
      <w:ind w:firstLine="288"/>
      <w:jc w:val="both"/>
    </w:pPr>
    <w:rPr>
      <w:rFonts w:ascii="Times New Roman" w:eastAsia="Times New Roman" w:hAnsi="Times New Roman" w:cs="Times New Roman"/>
      <w:spacing w:val="-1"/>
      <w:sz w:val="20"/>
      <w:szCs w:val="20"/>
      <w:lang w:eastAsia="en-US"/>
    </w:rPr>
  </w:style>
  <w:style w:type="character" w:customStyle="1" w:styleId="BodyTextChar">
    <w:name w:val="Body Text Char"/>
    <w:basedOn w:val="DefaultParagraphFont"/>
    <w:link w:val="BodyText"/>
    <w:uiPriority w:val="99"/>
    <w:rsid w:val="001E490D"/>
    <w:rPr>
      <w:rFonts w:ascii="Times New Roman" w:eastAsia="Times New Roman" w:hAnsi="Times New Roman" w:cs="Times New Roman"/>
      <w:spacing w:val="-1"/>
      <w:sz w:val="20"/>
      <w:szCs w:val="20"/>
      <w:lang w:eastAsia="en-US"/>
    </w:rPr>
  </w:style>
  <w:style w:type="paragraph" w:customStyle="1" w:styleId="tablehead">
    <w:name w:val="table head"/>
    <w:uiPriority w:val="99"/>
    <w:rsid w:val="001E490D"/>
    <w:pPr>
      <w:numPr>
        <w:numId w:val="4"/>
      </w:numPr>
      <w:spacing w:before="240" w:after="120" w:line="216" w:lineRule="auto"/>
      <w:jc w:val="center"/>
    </w:pPr>
    <w:rPr>
      <w:rFonts w:ascii="Times New Roman" w:eastAsia="Times New Roman" w:hAnsi="Times New Roman" w:cs="Times New Roman"/>
      <w:smallCaps/>
      <w:noProof/>
      <w:sz w:val="16"/>
      <w:szCs w:val="16"/>
      <w:lang w:eastAsia="en-US"/>
    </w:rPr>
  </w:style>
  <w:style w:type="paragraph" w:customStyle="1" w:styleId="Abstract">
    <w:name w:val="Abstract"/>
    <w:uiPriority w:val="99"/>
    <w:rsid w:val="001E490D"/>
    <w:pPr>
      <w:spacing w:after="200" w:line="240" w:lineRule="auto"/>
      <w:ind w:firstLine="274"/>
      <w:jc w:val="both"/>
    </w:pPr>
    <w:rPr>
      <w:rFonts w:ascii="Times New Roman" w:eastAsia="Times New Roman" w:hAnsi="Times New Roman" w:cs="Times New Roman"/>
      <w:b/>
      <w:bCs/>
      <w:sz w:val="18"/>
      <w:szCs w:val="18"/>
      <w:lang w:eastAsia="en-US"/>
    </w:rPr>
  </w:style>
  <w:style w:type="paragraph" w:customStyle="1" w:styleId="Affiliation">
    <w:name w:val="Affiliation"/>
    <w:rsid w:val="001E490D"/>
    <w:pPr>
      <w:spacing w:after="0" w:line="240" w:lineRule="auto"/>
      <w:jc w:val="center"/>
    </w:pPr>
    <w:rPr>
      <w:rFonts w:ascii="Times New Roman" w:eastAsia="Times New Roman" w:hAnsi="Times New Roman" w:cs="Times New Roman"/>
      <w:sz w:val="20"/>
      <w:szCs w:val="20"/>
      <w:lang w:eastAsia="en-US"/>
    </w:rPr>
  </w:style>
  <w:style w:type="paragraph" w:customStyle="1" w:styleId="Author">
    <w:name w:val="Author"/>
    <w:uiPriority w:val="99"/>
    <w:rsid w:val="001E490D"/>
    <w:pPr>
      <w:spacing w:before="360" w:after="40" w:line="240" w:lineRule="auto"/>
      <w:jc w:val="center"/>
    </w:pPr>
    <w:rPr>
      <w:rFonts w:ascii="Times New Roman" w:eastAsia="Times New Roman" w:hAnsi="Times New Roman" w:cs="Times New Roman"/>
      <w:noProof/>
      <w:lang w:eastAsia="en-US"/>
    </w:rPr>
  </w:style>
  <w:style w:type="paragraph" w:customStyle="1" w:styleId="bulletlist">
    <w:name w:val="bullet list"/>
    <w:basedOn w:val="BodyText"/>
    <w:rsid w:val="001E490D"/>
    <w:pPr>
      <w:numPr>
        <w:numId w:val="5"/>
      </w:numPr>
      <w:tabs>
        <w:tab w:val="clear" w:pos="648"/>
        <w:tab w:val="left" w:pos="288"/>
      </w:tabs>
      <w:ind w:left="576" w:hanging="288"/>
    </w:pPr>
    <w:rPr>
      <w:rFonts w:eastAsia="MS Mincho"/>
    </w:rPr>
  </w:style>
  <w:style w:type="paragraph" w:customStyle="1" w:styleId="equation">
    <w:name w:val="equation"/>
    <w:basedOn w:val="Normal"/>
    <w:uiPriority w:val="99"/>
    <w:rsid w:val="001E490D"/>
    <w:pPr>
      <w:tabs>
        <w:tab w:val="center" w:pos="2520"/>
        <w:tab w:val="right" w:pos="5040"/>
      </w:tabs>
      <w:spacing w:before="240" w:after="240" w:line="216" w:lineRule="auto"/>
      <w:jc w:val="center"/>
    </w:pPr>
    <w:rPr>
      <w:rFonts w:ascii="Symbol" w:eastAsia="Times New Roman" w:hAnsi="Symbol" w:cs="Symbol"/>
      <w:sz w:val="20"/>
      <w:szCs w:val="20"/>
      <w:lang w:eastAsia="en-US"/>
    </w:rPr>
  </w:style>
  <w:style w:type="paragraph" w:customStyle="1" w:styleId="figurecaption">
    <w:name w:val="figure caption"/>
    <w:basedOn w:val="Normal"/>
    <w:link w:val="figurecaptionChar"/>
    <w:rsid w:val="002D00A8"/>
    <w:pPr>
      <w:numPr>
        <w:numId w:val="6"/>
      </w:numPr>
      <w:tabs>
        <w:tab w:val="left" w:pos="533"/>
      </w:tabs>
      <w:spacing w:before="80" w:after="200" w:line="240" w:lineRule="auto"/>
      <w:jc w:val="both"/>
    </w:pPr>
    <w:rPr>
      <w:rFonts w:ascii="Times New Roman" w:eastAsia="Times New Roman" w:hAnsi="Times New Roman" w:cs="Times New Roman"/>
      <w:noProof/>
      <w:szCs w:val="16"/>
      <w:lang w:eastAsia="en-US"/>
    </w:rPr>
  </w:style>
  <w:style w:type="character" w:customStyle="1" w:styleId="figurecaptionChar">
    <w:name w:val="figure caption Char"/>
    <w:basedOn w:val="DefaultParagraphFont"/>
    <w:link w:val="figurecaption"/>
    <w:rsid w:val="002D00A8"/>
    <w:rPr>
      <w:rFonts w:ascii="Times New Roman" w:eastAsia="Times New Roman" w:hAnsi="Times New Roman" w:cs="Times New Roman"/>
      <w:noProof/>
      <w:szCs w:val="16"/>
      <w:lang w:eastAsia="en-US"/>
    </w:rPr>
  </w:style>
  <w:style w:type="paragraph" w:customStyle="1" w:styleId="footnote">
    <w:name w:val="footnote"/>
    <w:uiPriority w:val="99"/>
    <w:rsid w:val="001E490D"/>
    <w:pPr>
      <w:framePr w:hSpace="187" w:vSpace="187" w:wrap="notBeside" w:vAnchor="text" w:hAnchor="page" w:x="6121" w:y="577"/>
      <w:numPr>
        <w:numId w:val="7"/>
      </w:numPr>
      <w:spacing w:after="40" w:line="240" w:lineRule="auto"/>
    </w:pPr>
    <w:rPr>
      <w:rFonts w:ascii="Times New Roman" w:eastAsia="Times New Roman" w:hAnsi="Times New Roman" w:cs="Times New Roman"/>
      <w:sz w:val="16"/>
      <w:szCs w:val="16"/>
      <w:lang w:eastAsia="en-US"/>
    </w:rPr>
  </w:style>
  <w:style w:type="paragraph" w:customStyle="1" w:styleId="keywords">
    <w:name w:val="key words"/>
    <w:uiPriority w:val="99"/>
    <w:rsid w:val="001E490D"/>
    <w:pPr>
      <w:spacing w:after="120" w:line="240" w:lineRule="auto"/>
      <w:ind w:firstLine="274"/>
      <w:jc w:val="both"/>
    </w:pPr>
    <w:rPr>
      <w:rFonts w:ascii="Times New Roman" w:eastAsia="Times New Roman" w:hAnsi="Times New Roman" w:cs="Times New Roman"/>
      <w:b/>
      <w:bCs/>
      <w:i/>
      <w:iCs/>
      <w:noProof/>
      <w:sz w:val="18"/>
      <w:szCs w:val="18"/>
      <w:lang w:eastAsia="en-US"/>
    </w:rPr>
  </w:style>
  <w:style w:type="paragraph" w:customStyle="1" w:styleId="papersubtitle">
    <w:name w:val="paper subtitle"/>
    <w:uiPriority w:val="99"/>
    <w:rsid w:val="001E490D"/>
    <w:pPr>
      <w:spacing w:after="120" w:line="240" w:lineRule="auto"/>
      <w:jc w:val="center"/>
    </w:pPr>
    <w:rPr>
      <w:rFonts w:ascii="Times New Roman" w:eastAsia="Times New Roman" w:hAnsi="Times New Roman" w:cs="Times New Roman"/>
      <w:bCs/>
      <w:noProof/>
      <w:sz w:val="28"/>
      <w:szCs w:val="28"/>
      <w:lang w:eastAsia="en-US"/>
    </w:rPr>
  </w:style>
  <w:style w:type="paragraph" w:customStyle="1" w:styleId="papertitle">
    <w:name w:val="paper title"/>
    <w:uiPriority w:val="99"/>
    <w:rsid w:val="001E490D"/>
    <w:pPr>
      <w:spacing w:after="120" w:line="240" w:lineRule="auto"/>
      <w:jc w:val="center"/>
    </w:pPr>
    <w:rPr>
      <w:rFonts w:ascii="Times New Roman" w:eastAsia="Times New Roman" w:hAnsi="Times New Roman" w:cs="Times New Roman"/>
      <w:bCs/>
      <w:noProof/>
      <w:sz w:val="48"/>
      <w:szCs w:val="48"/>
      <w:lang w:eastAsia="en-US"/>
    </w:rPr>
  </w:style>
  <w:style w:type="paragraph" w:customStyle="1" w:styleId="references">
    <w:name w:val="references"/>
    <w:uiPriority w:val="99"/>
    <w:rsid w:val="001E490D"/>
    <w:pPr>
      <w:numPr>
        <w:numId w:val="8"/>
      </w:numPr>
      <w:spacing w:after="50" w:line="180" w:lineRule="exact"/>
      <w:jc w:val="both"/>
    </w:pPr>
    <w:rPr>
      <w:rFonts w:ascii="Times New Roman" w:eastAsia="Times New Roman" w:hAnsi="Times New Roman" w:cs="Times New Roman"/>
      <w:noProof/>
      <w:sz w:val="16"/>
      <w:szCs w:val="16"/>
      <w:lang w:eastAsia="en-US"/>
    </w:rPr>
  </w:style>
  <w:style w:type="paragraph" w:customStyle="1" w:styleId="sponsors">
    <w:name w:val="sponsors"/>
    <w:rsid w:val="001E490D"/>
    <w:pPr>
      <w:framePr w:wrap="auto" w:hAnchor="text" w:x="615" w:y="2239"/>
      <w:pBdr>
        <w:top w:val="single" w:sz="4" w:space="2" w:color="auto"/>
      </w:pBdr>
      <w:spacing w:after="0" w:line="240" w:lineRule="auto"/>
      <w:ind w:firstLine="288"/>
    </w:pPr>
    <w:rPr>
      <w:rFonts w:ascii="Times New Roman" w:eastAsia="Times New Roman" w:hAnsi="Times New Roman" w:cs="Times New Roman"/>
      <w:sz w:val="16"/>
      <w:szCs w:val="16"/>
      <w:lang w:eastAsia="en-US"/>
    </w:rPr>
  </w:style>
  <w:style w:type="paragraph" w:customStyle="1" w:styleId="tablecolhead">
    <w:name w:val="table col head"/>
    <w:basedOn w:val="Normal"/>
    <w:uiPriority w:val="99"/>
    <w:rsid w:val="001E490D"/>
    <w:pPr>
      <w:spacing w:after="0" w:line="240" w:lineRule="auto"/>
      <w:jc w:val="center"/>
    </w:pPr>
    <w:rPr>
      <w:rFonts w:ascii="Times New Roman" w:eastAsia="Times New Roman" w:hAnsi="Times New Roman" w:cs="Times New Roman"/>
      <w:b/>
      <w:bCs/>
      <w:sz w:val="16"/>
      <w:szCs w:val="16"/>
      <w:lang w:eastAsia="en-US"/>
    </w:rPr>
  </w:style>
  <w:style w:type="paragraph" w:customStyle="1" w:styleId="tablecolsubhead">
    <w:name w:val="table col subhead"/>
    <w:basedOn w:val="tablecolhead"/>
    <w:uiPriority w:val="99"/>
    <w:rsid w:val="001E490D"/>
    <w:rPr>
      <w:i/>
      <w:iCs/>
      <w:sz w:val="15"/>
      <w:szCs w:val="15"/>
    </w:rPr>
  </w:style>
  <w:style w:type="paragraph" w:customStyle="1" w:styleId="tablecopy">
    <w:name w:val="table copy"/>
    <w:uiPriority w:val="99"/>
    <w:rsid w:val="001E490D"/>
    <w:pPr>
      <w:spacing w:after="0" w:line="240" w:lineRule="auto"/>
      <w:jc w:val="both"/>
    </w:pPr>
    <w:rPr>
      <w:rFonts w:ascii="Times New Roman" w:eastAsia="Times New Roman" w:hAnsi="Times New Roman" w:cs="Times New Roman"/>
      <w:noProof/>
      <w:sz w:val="16"/>
      <w:szCs w:val="16"/>
      <w:lang w:eastAsia="en-US"/>
    </w:rPr>
  </w:style>
  <w:style w:type="paragraph" w:customStyle="1" w:styleId="tablefootnote">
    <w:name w:val="table footnote"/>
    <w:uiPriority w:val="99"/>
    <w:rsid w:val="001E490D"/>
    <w:pPr>
      <w:numPr>
        <w:numId w:val="9"/>
      </w:numPr>
      <w:tabs>
        <w:tab w:val="left" w:pos="29"/>
      </w:tabs>
      <w:spacing w:before="60" w:after="30" w:line="240" w:lineRule="auto"/>
      <w:ind w:left="360"/>
      <w:jc w:val="right"/>
    </w:pPr>
    <w:rPr>
      <w:rFonts w:ascii="Times New Roman" w:eastAsia="MS Mincho" w:hAnsi="Times New Roman" w:cs="Times New Roman"/>
      <w:sz w:val="12"/>
      <w:szCs w:val="12"/>
      <w:lang w:eastAsia="en-US"/>
    </w:rPr>
  </w:style>
  <w:style w:type="paragraph" w:customStyle="1" w:styleId="Default">
    <w:name w:val="Default"/>
    <w:rsid w:val="001E490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E490D"/>
    <w:pPr>
      <w:tabs>
        <w:tab w:val="center" w:pos="4680"/>
        <w:tab w:val="right" w:pos="9360"/>
      </w:tabs>
      <w:spacing w:after="0" w:line="240" w:lineRule="auto"/>
      <w:jc w:val="center"/>
    </w:pPr>
    <w:rPr>
      <w:rFonts w:ascii="Times New Roman" w:eastAsia="Times New Roman" w:hAnsi="Times New Roman" w:cs="Times New Roman"/>
      <w:sz w:val="20"/>
      <w:szCs w:val="20"/>
      <w:lang w:eastAsia="en-US"/>
    </w:rPr>
  </w:style>
  <w:style w:type="character" w:customStyle="1" w:styleId="HeaderChar">
    <w:name w:val="Header Char"/>
    <w:basedOn w:val="DefaultParagraphFont"/>
    <w:link w:val="Header"/>
    <w:uiPriority w:val="99"/>
    <w:rsid w:val="001E490D"/>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1E490D"/>
    <w:pPr>
      <w:tabs>
        <w:tab w:val="center" w:pos="4680"/>
        <w:tab w:val="right" w:pos="9360"/>
      </w:tabs>
      <w:spacing w:after="0" w:line="240" w:lineRule="auto"/>
      <w:jc w:val="center"/>
    </w:pPr>
    <w:rPr>
      <w:rFonts w:ascii="Times New Roman" w:eastAsia="Times New Roman" w:hAnsi="Times New Roman" w:cs="Times New Roman"/>
      <w:sz w:val="20"/>
      <w:szCs w:val="20"/>
      <w:lang w:eastAsia="en-US"/>
    </w:rPr>
  </w:style>
  <w:style w:type="character" w:customStyle="1" w:styleId="FooterChar">
    <w:name w:val="Footer Char"/>
    <w:basedOn w:val="DefaultParagraphFont"/>
    <w:link w:val="Footer"/>
    <w:uiPriority w:val="99"/>
    <w:rsid w:val="001E490D"/>
    <w:rPr>
      <w:rFonts w:ascii="Times New Roman" w:eastAsia="Times New Roman" w:hAnsi="Times New Roman" w:cs="Times New Roman"/>
      <w:sz w:val="20"/>
      <w:szCs w:val="20"/>
      <w:lang w:eastAsia="en-US"/>
    </w:rPr>
  </w:style>
  <w:style w:type="paragraph" w:customStyle="1" w:styleId="mytitle">
    <w:name w:val="mytitle"/>
    <w:link w:val="mytitleChar"/>
    <w:qFormat/>
    <w:rsid w:val="00DB67FD"/>
    <w:pPr>
      <w:spacing w:after="200" w:line="276" w:lineRule="auto"/>
      <w:jc w:val="center"/>
    </w:pPr>
    <w:rPr>
      <w:rFonts w:ascii="Times New Roman" w:eastAsia="Times New Roman" w:hAnsi="Times New Roman" w:cs="Times New Roman"/>
      <w:b/>
      <w:bCs/>
      <w:caps/>
      <w:kern w:val="36"/>
      <w:sz w:val="32"/>
      <w:szCs w:val="28"/>
    </w:rPr>
  </w:style>
  <w:style w:type="character" w:customStyle="1" w:styleId="mytitleChar">
    <w:name w:val="mytitle Char"/>
    <w:basedOn w:val="Heading1Char"/>
    <w:link w:val="mytitle"/>
    <w:rsid w:val="00DB67FD"/>
    <w:rPr>
      <w:rFonts w:ascii="Times New Roman" w:eastAsia="Times New Roman" w:hAnsi="Times New Roman" w:cs="Times New Roman"/>
      <w:b/>
      <w:bCs/>
      <w:caps/>
      <w:kern w:val="36"/>
      <w:sz w:val="32"/>
      <w:szCs w:val="28"/>
    </w:rPr>
  </w:style>
  <w:style w:type="paragraph" w:styleId="Caption">
    <w:name w:val="caption"/>
    <w:basedOn w:val="Normal"/>
    <w:next w:val="Normal"/>
    <w:uiPriority w:val="35"/>
    <w:unhideWhenUsed/>
    <w:qFormat/>
    <w:rsid w:val="000A7EDC"/>
    <w:pPr>
      <w:spacing w:after="200" w:line="240" w:lineRule="auto"/>
      <w:jc w:val="center"/>
    </w:pPr>
    <w:rPr>
      <w:rFonts w:ascii="Times New Roman" w:hAnsi="Times New Roman" w:cs="Times New Roman"/>
      <w:iCs/>
    </w:rPr>
  </w:style>
  <w:style w:type="paragraph" w:styleId="TableofFigures">
    <w:name w:val="table of figures"/>
    <w:basedOn w:val="Normal"/>
    <w:next w:val="Normal"/>
    <w:uiPriority w:val="99"/>
    <w:unhideWhenUsed/>
    <w:rsid w:val="00DB67FD"/>
    <w:pPr>
      <w:spacing w:after="0"/>
    </w:pPr>
    <w:rPr>
      <w:rFonts w:ascii="Times New Roman" w:hAnsi="Times New Roman"/>
    </w:rPr>
  </w:style>
  <w:style w:type="paragraph" w:customStyle="1" w:styleId="Style1">
    <w:name w:val="Style1"/>
    <w:basedOn w:val="ListParagraph"/>
    <w:link w:val="Style1Char"/>
    <w:qFormat/>
    <w:rsid w:val="005211D7"/>
    <w:pPr>
      <w:spacing w:line="480" w:lineRule="auto"/>
      <w:ind w:left="786" w:right="110"/>
      <w:jc w:val="center"/>
    </w:pPr>
    <w:rPr>
      <w:rFonts w:cs="Times New Roman"/>
    </w:rPr>
  </w:style>
  <w:style w:type="character" w:customStyle="1" w:styleId="Style1Char">
    <w:name w:val="Style1 Char"/>
    <w:basedOn w:val="ListParagraphChar"/>
    <w:link w:val="Style1"/>
    <w:rsid w:val="005211D7"/>
    <w:rPr>
      <w:rFonts w:ascii="Times New Roman" w:hAnsi="Times New Roman" w:cs="Times New Roman"/>
    </w:rPr>
  </w:style>
  <w:style w:type="paragraph" w:customStyle="1" w:styleId="Figure">
    <w:name w:val="Figure"/>
    <w:basedOn w:val="figurecaption"/>
    <w:link w:val="FigureChar"/>
    <w:qFormat/>
    <w:rsid w:val="00C702AE"/>
    <w:pPr>
      <w:spacing w:line="480" w:lineRule="auto"/>
      <w:ind w:left="786" w:right="110"/>
      <w:jc w:val="center"/>
    </w:pPr>
  </w:style>
  <w:style w:type="character" w:customStyle="1" w:styleId="FigureChar">
    <w:name w:val="Figure Char"/>
    <w:basedOn w:val="figurecaptionChar"/>
    <w:link w:val="Figure"/>
    <w:rsid w:val="00C702AE"/>
    <w:rPr>
      <w:rFonts w:ascii="Times New Roman" w:eastAsia="Times New Roman" w:hAnsi="Times New Roman" w:cs="Times New Roman"/>
      <w:noProof/>
      <w:szCs w:val="16"/>
      <w:lang w:eastAsia="en-US"/>
    </w:rPr>
  </w:style>
  <w:style w:type="paragraph" w:styleId="TOCHeading">
    <w:name w:val="TOC Heading"/>
    <w:basedOn w:val="Heading1"/>
    <w:next w:val="Normal"/>
    <w:uiPriority w:val="39"/>
    <w:unhideWhenUsed/>
    <w:qFormat/>
    <w:rsid w:val="007771E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eastAsia="en-US"/>
    </w:rPr>
  </w:style>
  <w:style w:type="paragraph" w:styleId="TOC1">
    <w:name w:val="toc 1"/>
    <w:basedOn w:val="Normal"/>
    <w:next w:val="Normal"/>
    <w:autoRedefine/>
    <w:uiPriority w:val="39"/>
    <w:unhideWhenUsed/>
    <w:rsid w:val="00245336"/>
    <w:pPr>
      <w:tabs>
        <w:tab w:val="left" w:pos="440"/>
        <w:tab w:val="right" w:leader="dot" w:pos="9230"/>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7771E4"/>
    <w:pPr>
      <w:spacing w:after="100"/>
      <w:ind w:left="220"/>
    </w:pPr>
  </w:style>
  <w:style w:type="paragraph" w:styleId="TOC3">
    <w:name w:val="toc 3"/>
    <w:basedOn w:val="Normal"/>
    <w:next w:val="Normal"/>
    <w:autoRedefine/>
    <w:uiPriority w:val="39"/>
    <w:unhideWhenUsed/>
    <w:rsid w:val="007771E4"/>
    <w:pPr>
      <w:spacing w:after="100"/>
      <w:ind w:left="440"/>
    </w:pPr>
  </w:style>
  <w:style w:type="character" w:styleId="CommentReference">
    <w:name w:val="annotation reference"/>
    <w:basedOn w:val="DefaultParagraphFont"/>
    <w:uiPriority w:val="99"/>
    <w:semiHidden/>
    <w:unhideWhenUsed/>
    <w:rsid w:val="00BA051E"/>
    <w:rPr>
      <w:sz w:val="18"/>
      <w:szCs w:val="18"/>
    </w:rPr>
  </w:style>
  <w:style w:type="paragraph" w:styleId="CommentText">
    <w:name w:val="annotation text"/>
    <w:basedOn w:val="Normal"/>
    <w:link w:val="CommentTextChar"/>
    <w:uiPriority w:val="99"/>
    <w:semiHidden/>
    <w:unhideWhenUsed/>
    <w:rsid w:val="00BA051E"/>
    <w:pPr>
      <w:spacing w:line="240" w:lineRule="auto"/>
    </w:pPr>
    <w:rPr>
      <w:sz w:val="24"/>
      <w:szCs w:val="24"/>
    </w:rPr>
  </w:style>
  <w:style w:type="character" w:customStyle="1" w:styleId="CommentTextChar">
    <w:name w:val="Comment Text Char"/>
    <w:basedOn w:val="DefaultParagraphFont"/>
    <w:link w:val="CommentText"/>
    <w:uiPriority w:val="99"/>
    <w:semiHidden/>
    <w:rsid w:val="00BA051E"/>
    <w:rPr>
      <w:sz w:val="24"/>
      <w:szCs w:val="24"/>
    </w:rPr>
  </w:style>
  <w:style w:type="paragraph" w:styleId="CommentSubject">
    <w:name w:val="annotation subject"/>
    <w:basedOn w:val="CommentText"/>
    <w:next w:val="CommentText"/>
    <w:link w:val="CommentSubjectChar"/>
    <w:uiPriority w:val="99"/>
    <w:semiHidden/>
    <w:unhideWhenUsed/>
    <w:rsid w:val="00BA051E"/>
    <w:rPr>
      <w:b/>
      <w:bCs/>
      <w:sz w:val="20"/>
      <w:szCs w:val="20"/>
    </w:rPr>
  </w:style>
  <w:style w:type="character" w:customStyle="1" w:styleId="CommentSubjectChar">
    <w:name w:val="Comment Subject Char"/>
    <w:basedOn w:val="CommentTextChar"/>
    <w:link w:val="CommentSubject"/>
    <w:uiPriority w:val="99"/>
    <w:semiHidden/>
    <w:rsid w:val="00BA051E"/>
    <w:rPr>
      <w:b/>
      <w:bCs/>
      <w:sz w:val="20"/>
      <w:szCs w:val="20"/>
    </w:rPr>
  </w:style>
  <w:style w:type="paragraph" w:customStyle="1" w:styleId="sectionheadnonums">
    <w:name w:val="section head (no nums)"/>
    <w:basedOn w:val="Normal"/>
    <w:rsid w:val="00371167"/>
    <w:pPr>
      <w:spacing w:before="120" w:after="120" w:line="240" w:lineRule="auto"/>
      <w:jc w:val="center"/>
    </w:pPr>
    <w:rPr>
      <w:rFonts w:ascii="Times New Roman" w:eastAsia="SimSun" w:hAnsi="Times New Roman" w:cs="Times New Roman"/>
      <w:smallCaps/>
      <w:sz w:val="20"/>
      <w:szCs w:val="20"/>
    </w:rPr>
  </w:style>
  <w:style w:type="paragraph" w:styleId="NormalWeb">
    <w:name w:val="Normal (Web)"/>
    <w:basedOn w:val="Normal"/>
    <w:uiPriority w:val="99"/>
    <w:unhideWhenUsed/>
    <w:rsid w:val="00371167"/>
    <w:pPr>
      <w:spacing w:before="100" w:beforeAutospacing="1" w:after="100" w:afterAutospacing="1" w:line="240" w:lineRule="auto"/>
    </w:pPr>
    <w:rPr>
      <w:rFonts w:ascii="Times New Roman" w:hAnsi="Times New Roman" w:cs="Times New Roman"/>
      <w:sz w:val="24"/>
      <w:szCs w:val="24"/>
    </w:rPr>
  </w:style>
  <w:style w:type="paragraph" w:customStyle="1" w:styleId="Text">
    <w:name w:val="Text"/>
    <w:basedOn w:val="Normal"/>
    <w:rsid w:val="00371167"/>
    <w:pPr>
      <w:widowControl w:val="0"/>
      <w:spacing w:after="0" w:line="252" w:lineRule="auto"/>
      <w:ind w:firstLine="240"/>
      <w:jc w:val="both"/>
    </w:pPr>
    <w:rPr>
      <w:rFonts w:ascii="Times New Roman" w:eastAsia="SimSun" w:hAnsi="Times New Roman" w:cs="Times New Roman"/>
      <w:sz w:val="20"/>
      <w:szCs w:val="20"/>
      <w:lang w:eastAsia="en-US"/>
    </w:rPr>
  </w:style>
  <w:style w:type="paragraph" w:customStyle="1" w:styleId="TableTitle">
    <w:name w:val="Table Title"/>
    <w:basedOn w:val="Normal"/>
    <w:rsid w:val="00371167"/>
    <w:pPr>
      <w:spacing w:after="0" w:line="240" w:lineRule="auto"/>
      <w:jc w:val="center"/>
    </w:pPr>
    <w:rPr>
      <w:rFonts w:ascii="Times New Roman" w:eastAsia="SimSun" w:hAnsi="Times New Roman" w:cs="Times New Roman"/>
      <w:smallCaps/>
      <w:sz w:val="16"/>
      <w:szCs w:val="20"/>
      <w:lang w:eastAsia="en-US"/>
    </w:rPr>
  </w:style>
  <w:style w:type="paragraph" w:styleId="Title">
    <w:name w:val="Title"/>
    <w:basedOn w:val="Normal"/>
    <w:next w:val="Normal"/>
    <w:link w:val="TitleChar"/>
    <w:uiPriority w:val="10"/>
    <w:qFormat/>
    <w:rsid w:val="004E705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E705C"/>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618601">
      <w:bodyDiv w:val="1"/>
      <w:marLeft w:val="0"/>
      <w:marRight w:val="0"/>
      <w:marTop w:val="0"/>
      <w:marBottom w:val="0"/>
      <w:divBdr>
        <w:top w:val="none" w:sz="0" w:space="0" w:color="auto"/>
        <w:left w:val="none" w:sz="0" w:space="0" w:color="auto"/>
        <w:bottom w:val="none" w:sz="0" w:space="0" w:color="auto"/>
        <w:right w:val="none" w:sz="0" w:space="0" w:color="auto"/>
      </w:divBdr>
    </w:div>
    <w:div w:id="804737585">
      <w:bodyDiv w:val="1"/>
      <w:marLeft w:val="0"/>
      <w:marRight w:val="0"/>
      <w:marTop w:val="0"/>
      <w:marBottom w:val="0"/>
      <w:divBdr>
        <w:top w:val="none" w:sz="0" w:space="0" w:color="auto"/>
        <w:left w:val="none" w:sz="0" w:space="0" w:color="auto"/>
        <w:bottom w:val="none" w:sz="0" w:space="0" w:color="auto"/>
        <w:right w:val="none" w:sz="0" w:space="0" w:color="auto"/>
      </w:divBdr>
    </w:div>
    <w:div w:id="1271352275">
      <w:bodyDiv w:val="1"/>
      <w:marLeft w:val="0"/>
      <w:marRight w:val="0"/>
      <w:marTop w:val="0"/>
      <w:marBottom w:val="0"/>
      <w:divBdr>
        <w:top w:val="none" w:sz="0" w:space="0" w:color="auto"/>
        <w:left w:val="none" w:sz="0" w:space="0" w:color="auto"/>
        <w:bottom w:val="none" w:sz="0" w:space="0" w:color="auto"/>
        <w:right w:val="none" w:sz="0" w:space="0" w:color="auto"/>
      </w:divBdr>
    </w:div>
    <w:div w:id="1581207831">
      <w:bodyDiv w:val="1"/>
      <w:marLeft w:val="0"/>
      <w:marRight w:val="0"/>
      <w:marTop w:val="0"/>
      <w:marBottom w:val="0"/>
      <w:divBdr>
        <w:top w:val="none" w:sz="0" w:space="0" w:color="auto"/>
        <w:left w:val="none" w:sz="0" w:space="0" w:color="auto"/>
        <w:bottom w:val="none" w:sz="0" w:space="0" w:color="auto"/>
        <w:right w:val="none" w:sz="0" w:space="0" w:color="auto"/>
      </w:divBdr>
    </w:div>
    <w:div w:id="1701929925">
      <w:bodyDiv w:val="1"/>
      <w:marLeft w:val="0"/>
      <w:marRight w:val="0"/>
      <w:marTop w:val="0"/>
      <w:marBottom w:val="0"/>
      <w:divBdr>
        <w:top w:val="none" w:sz="0" w:space="0" w:color="auto"/>
        <w:left w:val="none" w:sz="0" w:space="0" w:color="auto"/>
        <w:bottom w:val="none" w:sz="0" w:space="0" w:color="auto"/>
        <w:right w:val="none" w:sz="0" w:space="0" w:color="auto"/>
      </w:divBdr>
    </w:div>
    <w:div w:id="191319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7.bin"/><Relationship Id="rId21" Type="http://schemas.openxmlformats.org/officeDocument/2006/relationships/image" Target="media/image10.emf"/><Relationship Id="rId42" Type="http://schemas.openxmlformats.org/officeDocument/2006/relationships/image" Target="media/image20.emf"/><Relationship Id="rId63" Type="http://schemas.openxmlformats.org/officeDocument/2006/relationships/oleObject" Target="embeddings/oleObject16.bin"/><Relationship Id="rId84" Type="http://schemas.openxmlformats.org/officeDocument/2006/relationships/image" Target="media/image43.emf"/><Relationship Id="rId138" Type="http://schemas.openxmlformats.org/officeDocument/2006/relationships/image" Target="media/image74.emf"/><Relationship Id="rId159" Type="http://schemas.openxmlformats.org/officeDocument/2006/relationships/oleObject" Target="embeddings/oleObject53.bin"/><Relationship Id="rId170" Type="http://schemas.openxmlformats.org/officeDocument/2006/relationships/oleObject" Target="embeddings/oleObject59.bin"/><Relationship Id="rId191" Type="http://schemas.openxmlformats.org/officeDocument/2006/relationships/image" Target="media/image101.emf"/><Relationship Id="rId205" Type="http://schemas.openxmlformats.org/officeDocument/2006/relationships/image" Target="media/image109.emf"/><Relationship Id="rId226" Type="http://schemas.openxmlformats.org/officeDocument/2006/relationships/oleObject" Target="embeddings/oleObject84.bin"/><Relationship Id="rId247" Type="http://schemas.openxmlformats.org/officeDocument/2006/relationships/oleObject" Target="embeddings/oleObject93.bin"/><Relationship Id="rId107" Type="http://schemas.openxmlformats.org/officeDocument/2006/relationships/oleObject" Target="embeddings/oleObject32.bin"/><Relationship Id="rId11" Type="http://schemas.openxmlformats.org/officeDocument/2006/relationships/image" Target="media/image2.png"/><Relationship Id="rId32" Type="http://schemas.openxmlformats.org/officeDocument/2006/relationships/image" Target="media/image15.emf"/><Relationship Id="rId53" Type="http://schemas.openxmlformats.org/officeDocument/2006/relationships/oleObject" Target="embeddings/oleObject12.bin"/><Relationship Id="rId74" Type="http://schemas.openxmlformats.org/officeDocument/2006/relationships/oleObject" Target="embeddings/oleObject18.bin"/><Relationship Id="rId128" Type="http://schemas.openxmlformats.org/officeDocument/2006/relationships/image" Target="media/image66.emf"/><Relationship Id="rId149" Type="http://schemas.openxmlformats.org/officeDocument/2006/relationships/oleObject" Target="embeddings/oleObject48.bin"/><Relationship Id="rId5" Type="http://schemas.openxmlformats.org/officeDocument/2006/relationships/settings" Target="settings.xml"/><Relationship Id="rId95" Type="http://schemas.openxmlformats.org/officeDocument/2006/relationships/image" Target="media/image48.emf"/><Relationship Id="rId160" Type="http://schemas.openxmlformats.org/officeDocument/2006/relationships/image" Target="media/image86.emf"/><Relationship Id="rId181" Type="http://schemas.openxmlformats.org/officeDocument/2006/relationships/image" Target="media/image96.emf"/><Relationship Id="rId216" Type="http://schemas.openxmlformats.org/officeDocument/2006/relationships/oleObject" Target="embeddings/oleObject79.bin"/><Relationship Id="rId237" Type="http://schemas.openxmlformats.org/officeDocument/2006/relationships/oleObject" Target="embeddings/oleObject88.bin"/><Relationship Id="rId258" Type="http://schemas.openxmlformats.org/officeDocument/2006/relationships/fontTable" Target="fontTable.xml"/><Relationship Id="rId22" Type="http://schemas.openxmlformats.org/officeDocument/2006/relationships/package" Target="embeddings/Microsoft_Visio___2222222222222222222222222222222222222.vsdx"/><Relationship Id="rId43" Type="http://schemas.openxmlformats.org/officeDocument/2006/relationships/oleObject" Target="embeddings/oleObject7.bin"/><Relationship Id="rId64" Type="http://schemas.openxmlformats.org/officeDocument/2006/relationships/image" Target="media/image31.emf"/><Relationship Id="rId118" Type="http://schemas.openxmlformats.org/officeDocument/2006/relationships/image" Target="media/image60.emf"/><Relationship Id="rId139" Type="http://schemas.openxmlformats.org/officeDocument/2006/relationships/oleObject" Target="embeddings/oleObject44.bin"/><Relationship Id="rId85" Type="http://schemas.openxmlformats.org/officeDocument/2006/relationships/oleObject" Target="embeddings/oleObject22.bin"/><Relationship Id="rId150" Type="http://schemas.openxmlformats.org/officeDocument/2006/relationships/image" Target="media/image81.emf"/><Relationship Id="rId171" Type="http://schemas.openxmlformats.org/officeDocument/2006/relationships/image" Target="media/image91.emf"/><Relationship Id="rId192" Type="http://schemas.openxmlformats.org/officeDocument/2006/relationships/oleObject" Target="embeddings/oleObject69.bin"/><Relationship Id="rId206" Type="http://schemas.openxmlformats.org/officeDocument/2006/relationships/oleObject" Target="embeddings/oleObject75.bin"/><Relationship Id="rId227" Type="http://schemas.openxmlformats.org/officeDocument/2006/relationships/image" Target="media/image121.emf"/><Relationship Id="rId248" Type="http://schemas.openxmlformats.org/officeDocument/2006/relationships/image" Target="media/image133.emf"/><Relationship Id="rId12" Type="http://schemas.openxmlformats.org/officeDocument/2006/relationships/image" Target="media/image3.png"/><Relationship Id="rId33" Type="http://schemas.openxmlformats.org/officeDocument/2006/relationships/package" Target="embeddings/Microsoft_Visio___6666666666666666666666666666666666666.vsdx"/><Relationship Id="rId108" Type="http://schemas.openxmlformats.org/officeDocument/2006/relationships/image" Target="media/image55.emf"/><Relationship Id="rId129" Type="http://schemas.openxmlformats.org/officeDocument/2006/relationships/image" Target="media/image67.emf"/><Relationship Id="rId54" Type="http://schemas.openxmlformats.org/officeDocument/2006/relationships/image" Target="media/image26.wmf"/><Relationship Id="rId75" Type="http://schemas.openxmlformats.org/officeDocument/2006/relationships/image" Target="media/image38.emf"/><Relationship Id="rId96" Type="http://schemas.openxmlformats.org/officeDocument/2006/relationships/oleObject" Target="embeddings/oleObject27.bin"/><Relationship Id="rId140" Type="http://schemas.openxmlformats.org/officeDocument/2006/relationships/image" Target="media/image75.emf"/><Relationship Id="rId161" Type="http://schemas.openxmlformats.org/officeDocument/2006/relationships/oleObject" Target="embeddings/oleObject54.bin"/><Relationship Id="rId182" Type="http://schemas.openxmlformats.org/officeDocument/2006/relationships/oleObject" Target="embeddings/oleObject64.bin"/><Relationship Id="rId217" Type="http://schemas.openxmlformats.org/officeDocument/2006/relationships/image" Target="media/image116.emf"/><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oleObject" Target="embeddings/oleObject78.bin"/><Relationship Id="rId233" Type="http://schemas.openxmlformats.org/officeDocument/2006/relationships/image" Target="media/image124.emf"/><Relationship Id="rId238" Type="http://schemas.openxmlformats.org/officeDocument/2006/relationships/image" Target="media/image128.emf"/><Relationship Id="rId254" Type="http://schemas.openxmlformats.org/officeDocument/2006/relationships/hyperlink" Target="http://www.emersonnetworkpower.com/documentation/enus/brands/netsure/documents/netsure-4015%20system.pdf" TargetMode="External"/><Relationship Id="rId259" Type="http://schemas.openxmlformats.org/officeDocument/2006/relationships/theme" Target="theme/theme1.xml"/><Relationship Id="rId23" Type="http://schemas.openxmlformats.org/officeDocument/2006/relationships/image" Target="media/image11.emf"/><Relationship Id="rId28" Type="http://schemas.openxmlformats.org/officeDocument/2006/relationships/image" Target="media/image13.emf"/><Relationship Id="rId49" Type="http://schemas.openxmlformats.org/officeDocument/2006/relationships/oleObject" Target="embeddings/oleObject10.bin"/><Relationship Id="rId114" Type="http://schemas.openxmlformats.org/officeDocument/2006/relationships/image" Target="media/image58.emf"/><Relationship Id="rId119" Type="http://schemas.openxmlformats.org/officeDocument/2006/relationships/oleObject" Target="embeddings/oleObject38.bin"/><Relationship Id="rId44" Type="http://schemas.openxmlformats.org/officeDocument/2006/relationships/image" Target="media/image21.emf"/><Relationship Id="rId60" Type="http://schemas.openxmlformats.org/officeDocument/2006/relationships/image" Target="media/image29.emf"/><Relationship Id="rId65" Type="http://schemas.openxmlformats.org/officeDocument/2006/relationships/package" Target="embeddings/Microsoft_Visio___1010101010101010101010101010101010101010109999999999999999.vsdx"/><Relationship Id="rId81" Type="http://schemas.openxmlformats.org/officeDocument/2006/relationships/oleObject" Target="embeddings/oleObject20.bin"/><Relationship Id="rId86" Type="http://schemas.openxmlformats.org/officeDocument/2006/relationships/image" Target="media/image44.emf"/><Relationship Id="rId130" Type="http://schemas.openxmlformats.org/officeDocument/2006/relationships/image" Target="media/image68.emf"/><Relationship Id="rId135" Type="http://schemas.openxmlformats.org/officeDocument/2006/relationships/image" Target="media/image72.emf"/><Relationship Id="rId151" Type="http://schemas.openxmlformats.org/officeDocument/2006/relationships/oleObject" Target="embeddings/oleObject49.bin"/><Relationship Id="rId156" Type="http://schemas.openxmlformats.org/officeDocument/2006/relationships/image" Target="media/image84.emf"/><Relationship Id="rId177" Type="http://schemas.openxmlformats.org/officeDocument/2006/relationships/image" Target="media/image94.emf"/><Relationship Id="rId198" Type="http://schemas.openxmlformats.org/officeDocument/2006/relationships/image" Target="media/image105.emf"/><Relationship Id="rId172" Type="http://schemas.openxmlformats.org/officeDocument/2006/relationships/oleObject" Target="embeddings/oleObject60.bin"/><Relationship Id="rId193" Type="http://schemas.openxmlformats.org/officeDocument/2006/relationships/image" Target="media/image102.emf"/><Relationship Id="rId202" Type="http://schemas.openxmlformats.org/officeDocument/2006/relationships/oleObject" Target="embeddings/oleObject73.bin"/><Relationship Id="rId207" Type="http://schemas.openxmlformats.org/officeDocument/2006/relationships/image" Target="media/image110.emf"/><Relationship Id="rId223" Type="http://schemas.openxmlformats.org/officeDocument/2006/relationships/image" Target="media/image119.emf"/><Relationship Id="rId228" Type="http://schemas.openxmlformats.org/officeDocument/2006/relationships/oleObject" Target="embeddings/oleObject85.bin"/><Relationship Id="rId244" Type="http://schemas.openxmlformats.org/officeDocument/2006/relationships/image" Target="media/image131.emf"/><Relationship Id="rId249" Type="http://schemas.openxmlformats.org/officeDocument/2006/relationships/oleObject" Target="embeddings/oleObject94.bin"/><Relationship Id="rId13" Type="http://schemas.openxmlformats.org/officeDocument/2006/relationships/image" Target="media/image4.png"/><Relationship Id="rId18" Type="http://schemas.openxmlformats.org/officeDocument/2006/relationships/image" Target="media/image8.emf"/><Relationship Id="rId39" Type="http://schemas.openxmlformats.org/officeDocument/2006/relationships/package" Target="embeddings/Microsoft_Visio___7777777777777777777777777777777777777.vsdx"/><Relationship Id="rId109" Type="http://schemas.openxmlformats.org/officeDocument/2006/relationships/oleObject" Target="embeddings/oleObject33.bin"/><Relationship Id="rId34" Type="http://schemas.openxmlformats.org/officeDocument/2006/relationships/image" Target="media/image16.emf"/><Relationship Id="rId50" Type="http://schemas.openxmlformats.org/officeDocument/2006/relationships/image" Target="media/image24.emf"/><Relationship Id="rId55" Type="http://schemas.openxmlformats.org/officeDocument/2006/relationships/oleObject" Target="embeddings/oleObject13.bin"/><Relationship Id="rId76" Type="http://schemas.openxmlformats.org/officeDocument/2006/relationships/package" Target="embeddings/Microsoft_Visio___12121212121212121212121212121212121212121211111111111111111111111111111111.vsdx"/><Relationship Id="rId97" Type="http://schemas.openxmlformats.org/officeDocument/2006/relationships/image" Target="media/image49.emf"/><Relationship Id="rId104" Type="http://schemas.openxmlformats.org/officeDocument/2006/relationships/image" Target="media/image53.emf"/><Relationship Id="rId120" Type="http://schemas.openxmlformats.org/officeDocument/2006/relationships/image" Target="media/image61.emf"/><Relationship Id="rId125" Type="http://schemas.openxmlformats.org/officeDocument/2006/relationships/oleObject" Target="embeddings/oleObject40.bin"/><Relationship Id="rId141" Type="http://schemas.openxmlformats.org/officeDocument/2006/relationships/oleObject" Target="embeddings/oleObject45.bin"/><Relationship Id="rId146" Type="http://schemas.openxmlformats.org/officeDocument/2006/relationships/image" Target="media/image79.emf"/><Relationship Id="rId167" Type="http://schemas.openxmlformats.org/officeDocument/2006/relationships/image" Target="media/image89.emf"/><Relationship Id="rId188" Type="http://schemas.openxmlformats.org/officeDocument/2006/relationships/oleObject" Target="embeddings/oleObject67.bin"/><Relationship Id="rId7" Type="http://schemas.openxmlformats.org/officeDocument/2006/relationships/footnotes" Target="footnotes.xml"/><Relationship Id="rId71" Type="http://schemas.openxmlformats.org/officeDocument/2006/relationships/image" Target="media/image35.emf"/><Relationship Id="rId92" Type="http://schemas.openxmlformats.org/officeDocument/2006/relationships/oleObject" Target="embeddings/oleObject25.bin"/><Relationship Id="rId162" Type="http://schemas.openxmlformats.org/officeDocument/2006/relationships/image" Target="media/image87.emf"/><Relationship Id="rId183" Type="http://schemas.openxmlformats.org/officeDocument/2006/relationships/image" Target="media/image97.emf"/><Relationship Id="rId213" Type="http://schemas.openxmlformats.org/officeDocument/2006/relationships/image" Target="media/image113.emf"/><Relationship Id="rId218" Type="http://schemas.openxmlformats.org/officeDocument/2006/relationships/oleObject" Target="embeddings/oleObject80.bin"/><Relationship Id="rId234" Type="http://schemas.openxmlformats.org/officeDocument/2006/relationships/image" Target="media/image125.emf"/><Relationship Id="rId239" Type="http://schemas.openxmlformats.org/officeDocument/2006/relationships/oleObject" Target="embeddings/oleObject89.bin"/><Relationship Id="rId2" Type="http://schemas.openxmlformats.org/officeDocument/2006/relationships/numbering" Target="numbering.xml"/><Relationship Id="rId29" Type="http://schemas.openxmlformats.org/officeDocument/2006/relationships/package" Target="embeddings/Microsoft_Visio___4444444444444444444444444444444444444.vsdx"/><Relationship Id="rId250" Type="http://schemas.openxmlformats.org/officeDocument/2006/relationships/image" Target="media/image134.emf"/><Relationship Id="rId255" Type="http://schemas.openxmlformats.org/officeDocument/2006/relationships/hyperlink" Target="http://www.vicorpower.com/" TargetMode="External"/><Relationship Id="rId24" Type="http://schemas.openxmlformats.org/officeDocument/2006/relationships/oleObject" Target="embeddings/oleObject2.bin"/><Relationship Id="rId40" Type="http://schemas.openxmlformats.org/officeDocument/2006/relationships/image" Target="media/image19.emf"/><Relationship Id="rId45" Type="http://schemas.openxmlformats.org/officeDocument/2006/relationships/oleObject" Target="embeddings/oleObject8.bin"/><Relationship Id="rId66" Type="http://schemas.openxmlformats.org/officeDocument/2006/relationships/image" Target="media/image32.emf"/><Relationship Id="rId87" Type="http://schemas.openxmlformats.org/officeDocument/2006/relationships/oleObject" Target="embeddings/oleObject23.bin"/><Relationship Id="rId110" Type="http://schemas.openxmlformats.org/officeDocument/2006/relationships/image" Target="media/image56.emf"/><Relationship Id="rId115" Type="http://schemas.openxmlformats.org/officeDocument/2006/relationships/oleObject" Target="embeddings/oleObject36.bin"/><Relationship Id="rId131" Type="http://schemas.openxmlformats.org/officeDocument/2006/relationships/oleObject" Target="embeddings/oleObject42.bin"/><Relationship Id="rId136" Type="http://schemas.openxmlformats.org/officeDocument/2006/relationships/image" Target="media/image73.emf"/><Relationship Id="rId157" Type="http://schemas.openxmlformats.org/officeDocument/2006/relationships/oleObject" Target="embeddings/oleObject52.bin"/><Relationship Id="rId178" Type="http://schemas.openxmlformats.org/officeDocument/2006/relationships/oleObject" Target="embeddings/oleObject63.bin"/><Relationship Id="rId61" Type="http://schemas.openxmlformats.org/officeDocument/2006/relationships/package" Target="embeddings/Microsoft_Visio___8888888888888888888888888888888888888.vsdx"/><Relationship Id="rId82" Type="http://schemas.openxmlformats.org/officeDocument/2006/relationships/image" Target="media/image42.emf"/><Relationship Id="rId152" Type="http://schemas.openxmlformats.org/officeDocument/2006/relationships/image" Target="media/image82.emf"/><Relationship Id="rId173" Type="http://schemas.openxmlformats.org/officeDocument/2006/relationships/image" Target="media/image92.emf"/><Relationship Id="rId194" Type="http://schemas.openxmlformats.org/officeDocument/2006/relationships/oleObject" Target="embeddings/oleObject70.bin"/><Relationship Id="rId199" Type="http://schemas.openxmlformats.org/officeDocument/2006/relationships/image" Target="media/image106.emf"/><Relationship Id="rId203" Type="http://schemas.openxmlformats.org/officeDocument/2006/relationships/image" Target="media/image108.emf"/><Relationship Id="rId208" Type="http://schemas.openxmlformats.org/officeDocument/2006/relationships/oleObject" Target="embeddings/oleObject76.bin"/><Relationship Id="rId229" Type="http://schemas.openxmlformats.org/officeDocument/2006/relationships/image" Target="media/image122.emf"/><Relationship Id="rId19" Type="http://schemas.openxmlformats.org/officeDocument/2006/relationships/image" Target="media/image9.emf"/><Relationship Id="rId224" Type="http://schemas.openxmlformats.org/officeDocument/2006/relationships/oleObject" Target="embeddings/oleObject83.bin"/><Relationship Id="rId240" Type="http://schemas.openxmlformats.org/officeDocument/2006/relationships/image" Target="media/image129.emf"/><Relationship Id="rId245" Type="http://schemas.openxmlformats.org/officeDocument/2006/relationships/oleObject" Target="embeddings/oleObject92.bin"/><Relationship Id="rId14" Type="http://schemas.openxmlformats.org/officeDocument/2006/relationships/image" Target="media/image5.png"/><Relationship Id="rId30" Type="http://schemas.openxmlformats.org/officeDocument/2006/relationships/image" Target="media/image14.emf"/><Relationship Id="rId35" Type="http://schemas.openxmlformats.org/officeDocument/2006/relationships/oleObject" Target="embeddings/oleObject4.bin"/><Relationship Id="rId56" Type="http://schemas.openxmlformats.org/officeDocument/2006/relationships/image" Target="media/image27.wmf"/><Relationship Id="rId77" Type="http://schemas.openxmlformats.org/officeDocument/2006/relationships/image" Target="media/image39.png"/><Relationship Id="rId100" Type="http://schemas.openxmlformats.org/officeDocument/2006/relationships/image" Target="media/image51.emf"/><Relationship Id="rId105" Type="http://schemas.openxmlformats.org/officeDocument/2006/relationships/oleObject" Target="embeddings/oleObject31.bin"/><Relationship Id="rId126" Type="http://schemas.openxmlformats.org/officeDocument/2006/relationships/image" Target="media/image65.emf"/><Relationship Id="rId147" Type="http://schemas.openxmlformats.org/officeDocument/2006/relationships/oleObject" Target="embeddings/oleObject47.bin"/><Relationship Id="rId168" Type="http://schemas.openxmlformats.org/officeDocument/2006/relationships/oleObject" Target="embeddings/oleObject58.bin"/><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image" Target="media/image36.emf"/><Relationship Id="rId93" Type="http://schemas.openxmlformats.org/officeDocument/2006/relationships/image" Target="media/image47.emf"/><Relationship Id="rId98" Type="http://schemas.openxmlformats.org/officeDocument/2006/relationships/image" Target="media/image50.emf"/><Relationship Id="rId121" Type="http://schemas.openxmlformats.org/officeDocument/2006/relationships/image" Target="media/image62.emf"/><Relationship Id="rId142" Type="http://schemas.openxmlformats.org/officeDocument/2006/relationships/image" Target="media/image76.emf"/><Relationship Id="rId163" Type="http://schemas.openxmlformats.org/officeDocument/2006/relationships/oleObject" Target="embeddings/oleObject55.bin"/><Relationship Id="rId184" Type="http://schemas.openxmlformats.org/officeDocument/2006/relationships/oleObject" Target="embeddings/oleObject65.bin"/><Relationship Id="rId189" Type="http://schemas.openxmlformats.org/officeDocument/2006/relationships/image" Target="media/image100.emf"/><Relationship Id="rId219" Type="http://schemas.openxmlformats.org/officeDocument/2006/relationships/image" Target="media/image117.emf"/><Relationship Id="rId3" Type="http://schemas.openxmlformats.org/officeDocument/2006/relationships/styles" Target="styles.xml"/><Relationship Id="rId214" Type="http://schemas.openxmlformats.org/officeDocument/2006/relationships/image" Target="media/image114.emf"/><Relationship Id="rId230" Type="http://schemas.openxmlformats.org/officeDocument/2006/relationships/oleObject" Target="embeddings/oleObject86.bin"/><Relationship Id="rId235" Type="http://schemas.openxmlformats.org/officeDocument/2006/relationships/image" Target="media/image126.emf"/><Relationship Id="rId251" Type="http://schemas.openxmlformats.org/officeDocument/2006/relationships/image" Target="media/image135.emf"/><Relationship Id="rId256" Type="http://schemas.openxmlformats.org/officeDocument/2006/relationships/hyperlink" Target="http://cdn.vicorpower.com/documents/datasheets/Picor/ds_pi34xx-00.pdf" TargetMode="External"/><Relationship Id="rId25" Type="http://schemas.openxmlformats.org/officeDocument/2006/relationships/oleObject" Target="embeddings/oleObject3.bin"/><Relationship Id="rId46" Type="http://schemas.openxmlformats.org/officeDocument/2006/relationships/image" Target="media/image22.emf"/><Relationship Id="rId67" Type="http://schemas.openxmlformats.org/officeDocument/2006/relationships/package" Target="embeddings/Microsoft_Visio___11111111111111111111111111111111111111111110101010101010101010101010101010.vsdx"/><Relationship Id="rId116" Type="http://schemas.openxmlformats.org/officeDocument/2006/relationships/image" Target="media/image59.emf"/><Relationship Id="rId137" Type="http://schemas.openxmlformats.org/officeDocument/2006/relationships/oleObject" Target="embeddings/oleObject43.bin"/><Relationship Id="rId158" Type="http://schemas.openxmlformats.org/officeDocument/2006/relationships/image" Target="media/image85.emf"/><Relationship Id="rId20" Type="http://schemas.openxmlformats.org/officeDocument/2006/relationships/oleObject" Target="embeddings/oleObject1.bin"/><Relationship Id="rId41" Type="http://schemas.openxmlformats.org/officeDocument/2006/relationships/oleObject" Target="embeddings/oleObject6.bin"/><Relationship Id="rId62" Type="http://schemas.openxmlformats.org/officeDocument/2006/relationships/image" Target="media/image30.emf"/><Relationship Id="rId83" Type="http://schemas.openxmlformats.org/officeDocument/2006/relationships/oleObject" Target="embeddings/oleObject21.bin"/><Relationship Id="rId88" Type="http://schemas.openxmlformats.org/officeDocument/2006/relationships/image" Target="media/image45.emf"/><Relationship Id="rId111" Type="http://schemas.openxmlformats.org/officeDocument/2006/relationships/oleObject" Target="embeddings/oleObject34.bin"/><Relationship Id="rId132" Type="http://schemas.openxmlformats.org/officeDocument/2006/relationships/image" Target="media/image69.png"/><Relationship Id="rId153" Type="http://schemas.openxmlformats.org/officeDocument/2006/relationships/oleObject" Target="embeddings/oleObject50.bin"/><Relationship Id="rId174" Type="http://schemas.openxmlformats.org/officeDocument/2006/relationships/oleObject" Target="embeddings/oleObject61.bin"/><Relationship Id="rId179" Type="http://schemas.openxmlformats.org/officeDocument/2006/relationships/image" Target="media/image95.emf"/><Relationship Id="rId195" Type="http://schemas.openxmlformats.org/officeDocument/2006/relationships/image" Target="media/image103.emf"/><Relationship Id="rId209" Type="http://schemas.openxmlformats.org/officeDocument/2006/relationships/image" Target="media/image111.emf"/><Relationship Id="rId190" Type="http://schemas.openxmlformats.org/officeDocument/2006/relationships/oleObject" Target="embeddings/oleObject68.bin"/><Relationship Id="rId204" Type="http://schemas.openxmlformats.org/officeDocument/2006/relationships/oleObject" Target="embeddings/oleObject74.bin"/><Relationship Id="rId220" Type="http://schemas.openxmlformats.org/officeDocument/2006/relationships/oleObject" Target="embeddings/oleObject81.bin"/><Relationship Id="rId225" Type="http://schemas.openxmlformats.org/officeDocument/2006/relationships/image" Target="media/image120.emf"/><Relationship Id="rId241" Type="http://schemas.openxmlformats.org/officeDocument/2006/relationships/oleObject" Target="embeddings/oleObject90.bin"/><Relationship Id="rId246" Type="http://schemas.openxmlformats.org/officeDocument/2006/relationships/image" Target="media/image132.emf"/><Relationship Id="rId15" Type="http://schemas.openxmlformats.org/officeDocument/2006/relationships/image" Target="media/image6.png"/><Relationship Id="rId36" Type="http://schemas.openxmlformats.org/officeDocument/2006/relationships/image" Target="media/image17.emf"/><Relationship Id="rId57" Type="http://schemas.openxmlformats.org/officeDocument/2006/relationships/oleObject" Target="embeddings/oleObject14.bin"/><Relationship Id="rId106" Type="http://schemas.openxmlformats.org/officeDocument/2006/relationships/image" Target="media/image54.emf"/><Relationship Id="rId127" Type="http://schemas.openxmlformats.org/officeDocument/2006/relationships/oleObject" Target="embeddings/oleObject41.bin"/><Relationship Id="rId10" Type="http://schemas.openxmlformats.org/officeDocument/2006/relationships/image" Target="media/image1.png"/><Relationship Id="rId31" Type="http://schemas.openxmlformats.org/officeDocument/2006/relationships/package" Target="embeddings/Microsoft_Visio___5555555555555555555555555555555555555.vsdx"/><Relationship Id="rId52" Type="http://schemas.openxmlformats.org/officeDocument/2006/relationships/image" Target="media/image25.wmf"/><Relationship Id="rId73" Type="http://schemas.openxmlformats.org/officeDocument/2006/relationships/image" Target="media/image37.emf"/><Relationship Id="rId78" Type="http://schemas.openxmlformats.org/officeDocument/2006/relationships/image" Target="media/image40.emf"/><Relationship Id="rId94" Type="http://schemas.openxmlformats.org/officeDocument/2006/relationships/oleObject" Target="embeddings/oleObject26.bin"/><Relationship Id="rId99" Type="http://schemas.openxmlformats.org/officeDocument/2006/relationships/oleObject" Target="embeddings/oleObject28.bin"/><Relationship Id="rId101" Type="http://schemas.openxmlformats.org/officeDocument/2006/relationships/oleObject" Target="embeddings/oleObject29.bin"/><Relationship Id="rId122" Type="http://schemas.openxmlformats.org/officeDocument/2006/relationships/image" Target="media/image63.emf"/><Relationship Id="rId143" Type="http://schemas.openxmlformats.org/officeDocument/2006/relationships/image" Target="media/image77.emf"/><Relationship Id="rId148" Type="http://schemas.openxmlformats.org/officeDocument/2006/relationships/image" Target="media/image80.emf"/><Relationship Id="rId164" Type="http://schemas.openxmlformats.org/officeDocument/2006/relationships/image" Target="media/image88.emf"/><Relationship Id="rId169" Type="http://schemas.openxmlformats.org/officeDocument/2006/relationships/image" Target="media/image90.emf"/><Relationship Id="rId185" Type="http://schemas.openxmlformats.org/officeDocument/2006/relationships/image" Target="media/image98.emf"/><Relationship Id="rId4" Type="http://schemas.microsoft.com/office/2007/relationships/stylesWithEffects" Target="stylesWithEffects.xml"/><Relationship Id="rId9" Type="http://schemas.openxmlformats.org/officeDocument/2006/relationships/footer" Target="footer1.xml"/><Relationship Id="rId180" Type="http://schemas.openxmlformats.org/officeDocument/2006/relationships/hyperlink" Target="http://ixdev.ixys.com/DataSheet/18fa38b6-02d8-4483-9f14-b0b53fabee7a.pdf" TargetMode="External"/><Relationship Id="rId210" Type="http://schemas.openxmlformats.org/officeDocument/2006/relationships/oleObject" Target="embeddings/oleObject77.bin"/><Relationship Id="rId215" Type="http://schemas.openxmlformats.org/officeDocument/2006/relationships/image" Target="media/image115.emf"/><Relationship Id="rId236" Type="http://schemas.openxmlformats.org/officeDocument/2006/relationships/image" Target="media/image127.emf"/><Relationship Id="rId257" Type="http://schemas.openxmlformats.org/officeDocument/2006/relationships/header" Target="header1.xml"/><Relationship Id="rId26" Type="http://schemas.openxmlformats.org/officeDocument/2006/relationships/image" Target="media/image12.emf"/><Relationship Id="rId231" Type="http://schemas.openxmlformats.org/officeDocument/2006/relationships/image" Target="media/image123.emf"/><Relationship Id="rId252" Type="http://schemas.openxmlformats.org/officeDocument/2006/relationships/image" Target="media/image136.emf"/><Relationship Id="rId47" Type="http://schemas.openxmlformats.org/officeDocument/2006/relationships/oleObject" Target="embeddings/oleObject9.bin"/><Relationship Id="rId68" Type="http://schemas.openxmlformats.org/officeDocument/2006/relationships/image" Target="media/image33.png"/><Relationship Id="rId89" Type="http://schemas.openxmlformats.org/officeDocument/2006/relationships/oleObject" Target="embeddings/oleObject24.bin"/><Relationship Id="rId112" Type="http://schemas.openxmlformats.org/officeDocument/2006/relationships/image" Target="media/image57.emf"/><Relationship Id="rId133" Type="http://schemas.openxmlformats.org/officeDocument/2006/relationships/image" Target="media/image70.png"/><Relationship Id="rId154" Type="http://schemas.openxmlformats.org/officeDocument/2006/relationships/image" Target="media/image83.emf"/><Relationship Id="rId175" Type="http://schemas.openxmlformats.org/officeDocument/2006/relationships/image" Target="media/image93.emf"/><Relationship Id="rId196" Type="http://schemas.openxmlformats.org/officeDocument/2006/relationships/oleObject" Target="embeddings/oleObject71.bin"/><Relationship Id="rId200" Type="http://schemas.openxmlformats.org/officeDocument/2006/relationships/oleObject" Target="embeddings/oleObject72.bin"/><Relationship Id="rId16" Type="http://schemas.openxmlformats.org/officeDocument/2006/relationships/image" Target="media/image7.emf"/><Relationship Id="rId221" Type="http://schemas.openxmlformats.org/officeDocument/2006/relationships/image" Target="media/image118.emf"/><Relationship Id="rId242" Type="http://schemas.openxmlformats.org/officeDocument/2006/relationships/image" Target="media/image130.emf"/><Relationship Id="rId37" Type="http://schemas.openxmlformats.org/officeDocument/2006/relationships/oleObject" Target="embeddings/oleObject5.bin"/><Relationship Id="rId58" Type="http://schemas.openxmlformats.org/officeDocument/2006/relationships/image" Target="media/image28.wmf"/><Relationship Id="rId79" Type="http://schemas.openxmlformats.org/officeDocument/2006/relationships/oleObject" Target="embeddings/oleObject19.bin"/><Relationship Id="rId102" Type="http://schemas.openxmlformats.org/officeDocument/2006/relationships/image" Target="media/image52.emf"/><Relationship Id="rId123" Type="http://schemas.openxmlformats.org/officeDocument/2006/relationships/oleObject" Target="embeddings/oleObject39.bin"/><Relationship Id="rId144" Type="http://schemas.openxmlformats.org/officeDocument/2006/relationships/image" Target="media/image78.emf"/><Relationship Id="rId90" Type="http://schemas.openxmlformats.org/officeDocument/2006/relationships/chart" Target="charts/chart1.xml"/><Relationship Id="rId165" Type="http://schemas.openxmlformats.org/officeDocument/2006/relationships/oleObject" Target="embeddings/oleObject56.bin"/><Relationship Id="rId186" Type="http://schemas.openxmlformats.org/officeDocument/2006/relationships/oleObject" Target="embeddings/oleObject66.bin"/><Relationship Id="rId211" Type="http://schemas.openxmlformats.org/officeDocument/2006/relationships/image" Target="media/image112.emf"/><Relationship Id="rId232" Type="http://schemas.openxmlformats.org/officeDocument/2006/relationships/oleObject" Target="embeddings/oleObject87.bin"/><Relationship Id="rId253" Type="http://schemas.openxmlformats.org/officeDocument/2006/relationships/oleObject" Target="embeddings/oleObject95.bin"/><Relationship Id="rId27" Type="http://schemas.openxmlformats.org/officeDocument/2006/relationships/package" Target="embeddings/Microsoft_Visio___3333333333333333333333333333333333333.vsdx"/><Relationship Id="rId48" Type="http://schemas.openxmlformats.org/officeDocument/2006/relationships/image" Target="media/image23.emf"/><Relationship Id="rId69" Type="http://schemas.openxmlformats.org/officeDocument/2006/relationships/image" Target="media/image34.emf"/><Relationship Id="rId113" Type="http://schemas.openxmlformats.org/officeDocument/2006/relationships/oleObject" Target="embeddings/oleObject35.bin"/><Relationship Id="rId134" Type="http://schemas.openxmlformats.org/officeDocument/2006/relationships/image" Target="media/image71.emf"/><Relationship Id="rId80" Type="http://schemas.openxmlformats.org/officeDocument/2006/relationships/image" Target="media/image41.emf"/><Relationship Id="rId155" Type="http://schemas.openxmlformats.org/officeDocument/2006/relationships/oleObject" Target="embeddings/oleObject51.bin"/><Relationship Id="rId176" Type="http://schemas.openxmlformats.org/officeDocument/2006/relationships/oleObject" Target="embeddings/oleObject62.bin"/><Relationship Id="rId197" Type="http://schemas.openxmlformats.org/officeDocument/2006/relationships/image" Target="media/image104.emf"/><Relationship Id="rId201" Type="http://schemas.openxmlformats.org/officeDocument/2006/relationships/image" Target="media/image107.emf"/><Relationship Id="rId222" Type="http://schemas.openxmlformats.org/officeDocument/2006/relationships/oleObject" Target="embeddings/oleObject82.bin"/><Relationship Id="rId243" Type="http://schemas.openxmlformats.org/officeDocument/2006/relationships/oleObject" Target="embeddings/oleObject91.bin"/><Relationship Id="rId17" Type="http://schemas.openxmlformats.org/officeDocument/2006/relationships/package" Target="embeddings/Microsoft_Visio___1111111111111111111111111111111111111.vsdx"/><Relationship Id="rId38" Type="http://schemas.openxmlformats.org/officeDocument/2006/relationships/image" Target="media/image18.emf"/><Relationship Id="rId59" Type="http://schemas.openxmlformats.org/officeDocument/2006/relationships/oleObject" Target="embeddings/oleObject15.bin"/><Relationship Id="rId103" Type="http://schemas.openxmlformats.org/officeDocument/2006/relationships/oleObject" Target="embeddings/oleObject30.bin"/><Relationship Id="rId124" Type="http://schemas.openxmlformats.org/officeDocument/2006/relationships/image" Target="media/image64.emf"/><Relationship Id="rId70" Type="http://schemas.openxmlformats.org/officeDocument/2006/relationships/oleObject" Target="embeddings/oleObject17.bin"/><Relationship Id="rId91" Type="http://schemas.openxmlformats.org/officeDocument/2006/relationships/image" Target="media/image46.emf"/><Relationship Id="rId145" Type="http://schemas.openxmlformats.org/officeDocument/2006/relationships/oleObject" Target="embeddings/oleObject46.bin"/><Relationship Id="rId166" Type="http://schemas.openxmlformats.org/officeDocument/2006/relationships/oleObject" Target="embeddings/oleObject57.bin"/><Relationship Id="rId187" Type="http://schemas.openxmlformats.org/officeDocument/2006/relationships/image" Target="media/image99.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US" sz="1200" i="0" dirty="0" smtClean="0">
                <a:solidFill>
                  <a:sysClr val="windowText" lastClr="000000"/>
                </a:solidFill>
              </a:rPr>
              <a:t>Full Load Loss </a:t>
            </a:r>
            <a:r>
              <a:rPr lang="en-US" sz="1200" i="0" dirty="0">
                <a:solidFill>
                  <a:sysClr val="windowText" lastClr="000000"/>
                </a:solidFill>
              </a:rPr>
              <a:t>Distribution</a:t>
            </a:r>
          </a:p>
        </c:rich>
      </c:tx>
      <c:layout>
        <c:manualLayout>
          <c:xMode val="edge"/>
          <c:yMode val="edge"/>
          <c:x val="0.25734820444659467"/>
          <c:y val="2.4315769102847898E-2"/>
        </c:manualLayout>
      </c:layout>
      <c:overlay val="0"/>
      <c:spPr>
        <a:noFill/>
        <a:ln>
          <a:noFill/>
        </a:ln>
        <a:effectLst/>
      </c:spPr>
    </c:title>
    <c:autoTitleDeleted val="0"/>
    <c:plotArea>
      <c:layout>
        <c:manualLayout>
          <c:layoutTarget val="inner"/>
          <c:xMode val="edge"/>
          <c:yMode val="edge"/>
          <c:x val="6.142493915445757E-2"/>
          <c:y val="0.10577841434836402"/>
          <c:w val="0.64659190560363633"/>
          <c:h val="0.79116309245675676"/>
        </c:manualLayout>
      </c:layout>
      <c:barChart>
        <c:barDir val="col"/>
        <c:grouping val="stacked"/>
        <c:varyColors val="0"/>
        <c:ser>
          <c:idx val="0"/>
          <c:order val="0"/>
          <c:tx>
            <c:strRef>
              <c:f>Sheet1!$B$1</c:f>
              <c:strCache>
                <c:ptCount val="1"/>
                <c:pt idx="0">
                  <c:v>Transformer</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Sheet1!$B$2:$B$4</c:f>
              <c:numCache>
                <c:formatCode>General</c:formatCode>
                <c:ptCount val="3"/>
                <c:pt idx="0">
                  <c:v>10.199999999999999</c:v>
                </c:pt>
                <c:pt idx="1">
                  <c:v>18.2</c:v>
                </c:pt>
                <c:pt idx="2">
                  <c:v>10.8</c:v>
                </c:pt>
              </c:numCache>
            </c:numRef>
          </c:val>
        </c:ser>
        <c:ser>
          <c:idx val="1"/>
          <c:order val="1"/>
          <c:tx>
            <c:strRef>
              <c:f>Sheet1!$C$1</c:f>
              <c:strCache>
                <c:ptCount val="1"/>
                <c:pt idx="0">
                  <c:v>Pri. IBA</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Sheet1!$C$2:$C$4</c:f>
              <c:numCache>
                <c:formatCode>General</c:formatCode>
                <c:ptCount val="3"/>
                <c:pt idx="0">
                  <c:v>4.26</c:v>
                </c:pt>
                <c:pt idx="1">
                  <c:v>0</c:v>
                </c:pt>
                <c:pt idx="2">
                  <c:v>0</c:v>
                </c:pt>
              </c:numCache>
            </c:numRef>
          </c:val>
        </c:ser>
        <c:ser>
          <c:idx val="2"/>
          <c:order val="2"/>
          <c:tx>
            <c:strRef>
              <c:f>Sheet1!$D$1</c:f>
              <c:strCache>
                <c:ptCount val="1"/>
                <c:pt idx="0">
                  <c:v>Pri. HV POL</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Sheet1!$D$2:$D$4</c:f>
              <c:numCache>
                <c:formatCode>General</c:formatCode>
                <c:ptCount val="3"/>
                <c:pt idx="0">
                  <c:v>0</c:v>
                </c:pt>
                <c:pt idx="1">
                  <c:v>11</c:v>
                </c:pt>
                <c:pt idx="2">
                  <c:v>15.2</c:v>
                </c:pt>
              </c:numCache>
            </c:numRef>
          </c:val>
        </c:ser>
        <c:ser>
          <c:idx val="3"/>
          <c:order val="3"/>
          <c:tx>
            <c:strRef>
              <c:f>Sheet1!$E$1</c:f>
              <c:strCache>
                <c:ptCount val="1"/>
                <c:pt idx="0">
                  <c:v>SR IBC</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Sheet1!$E$2:$E$4</c:f>
              <c:numCache>
                <c:formatCode>General</c:formatCode>
                <c:ptCount val="3"/>
                <c:pt idx="0">
                  <c:v>4.5999999999999996</c:v>
                </c:pt>
                <c:pt idx="1">
                  <c:v>0</c:v>
                </c:pt>
                <c:pt idx="2">
                  <c:v>0</c:v>
                </c:pt>
              </c:numCache>
            </c:numRef>
          </c:val>
        </c:ser>
        <c:ser>
          <c:idx val="4"/>
          <c:order val="4"/>
          <c:tx>
            <c:strRef>
              <c:f>Sheet1!$F$1</c:f>
              <c:strCache>
                <c:ptCount val="1"/>
                <c:pt idx="0">
                  <c:v>HS. POL</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Sheet1!$F$2:$F$4</c:f>
              <c:numCache>
                <c:formatCode>General</c:formatCode>
                <c:ptCount val="3"/>
                <c:pt idx="0">
                  <c:v>20.6</c:v>
                </c:pt>
                <c:pt idx="1">
                  <c:v>0</c:v>
                </c:pt>
                <c:pt idx="2">
                  <c:v>0</c:v>
                </c:pt>
              </c:numCache>
            </c:numRef>
          </c:val>
        </c:ser>
        <c:ser>
          <c:idx val="5"/>
          <c:order val="5"/>
          <c:tx>
            <c:strRef>
              <c:f>Sheet1!$G$1</c:f>
              <c:strCache>
                <c:ptCount val="1"/>
                <c:pt idx="0">
                  <c:v>LS. POL</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Sheet1!$G$2:$G$4</c:f>
              <c:numCache>
                <c:formatCode>General</c:formatCode>
                <c:ptCount val="3"/>
                <c:pt idx="0">
                  <c:v>6.1</c:v>
                </c:pt>
                <c:pt idx="1">
                  <c:v>0</c:v>
                </c:pt>
                <c:pt idx="2">
                  <c:v>0</c:v>
                </c:pt>
              </c:numCache>
            </c:numRef>
          </c:val>
        </c:ser>
        <c:ser>
          <c:idx val="6"/>
          <c:order val="6"/>
          <c:tx>
            <c:strRef>
              <c:f>Sheet1!$H$1</c:f>
              <c:strCache>
                <c:ptCount val="1"/>
                <c:pt idx="0">
                  <c:v>SR HVPOL</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Sheet1!$A$2:$A$4</c:f>
              <c:strCache>
                <c:ptCount val="3"/>
                <c:pt idx="0">
                  <c:v>IBA </c:v>
                </c:pt>
                <c:pt idx="1">
                  <c:v>HV w/ Full bridge</c:v>
                </c:pt>
                <c:pt idx="2">
                  <c:v>HV w/ Half bridge</c:v>
                </c:pt>
              </c:strCache>
            </c:strRef>
          </c:cat>
          <c:val>
            <c:numRef>
              <c:f>Sheet1!$H$2:$H$4</c:f>
              <c:numCache>
                <c:formatCode>General</c:formatCode>
                <c:ptCount val="3"/>
                <c:pt idx="0">
                  <c:v>0</c:v>
                </c:pt>
                <c:pt idx="1">
                  <c:v>8.76</c:v>
                </c:pt>
                <c:pt idx="2">
                  <c:v>10.8</c:v>
                </c:pt>
              </c:numCache>
            </c:numRef>
          </c:val>
        </c:ser>
        <c:ser>
          <c:idx val="7"/>
          <c:order val="7"/>
          <c:tx>
            <c:strRef>
              <c:f>Sheet1!$I$1</c:f>
              <c:strCache>
                <c:ptCount val="1"/>
                <c:pt idx="0">
                  <c:v>Output inductor</c:v>
                </c:pt>
              </c:strCache>
            </c:strRef>
          </c:tx>
          <c:invertIfNegative val="0"/>
          <c:cat>
            <c:strRef>
              <c:f>Sheet1!$A$2:$A$4</c:f>
              <c:strCache>
                <c:ptCount val="3"/>
                <c:pt idx="0">
                  <c:v>IBA </c:v>
                </c:pt>
                <c:pt idx="1">
                  <c:v>HV w/ Full bridge</c:v>
                </c:pt>
                <c:pt idx="2">
                  <c:v>HV w/ Half bridge</c:v>
                </c:pt>
              </c:strCache>
            </c:strRef>
          </c:cat>
          <c:val>
            <c:numRef>
              <c:f>Sheet1!$I$2:$I$4</c:f>
              <c:numCache>
                <c:formatCode>General</c:formatCode>
                <c:ptCount val="3"/>
                <c:pt idx="0">
                  <c:v>4.62</c:v>
                </c:pt>
                <c:pt idx="1">
                  <c:v>3.76</c:v>
                </c:pt>
                <c:pt idx="2">
                  <c:v>5.76</c:v>
                </c:pt>
              </c:numCache>
            </c:numRef>
          </c:val>
        </c:ser>
        <c:ser>
          <c:idx val="8"/>
          <c:order val="8"/>
          <c:tx>
            <c:strRef>
              <c:f>Sheet1!$J$1</c:f>
              <c:strCache>
                <c:ptCount val="1"/>
                <c:pt idx="0">
                  <c:v>Capacitor</c:v>
                </c:pt>
              </c:strCache>
            </c:strRef>
          </c:tx>
          <c:invertIfNegative val="0"/>
          <c:cat>
            <c:strRef>
              <c:f>Sheet1!$A$2:$A$4</c:f>
              <c:strCache>
                <c:ptCount val="3"/>
                <c:pt idx="0">
                  <c:v>IBA </c:v>
                </c:pt>
                <c:pt idx="1">
                  <c:v>HV w/ Full bridge</c:v>
                </c:pt>
                <c:pt idx="2">
                  <c:v>HV w/ Half bridge</c:v>
                </c:pt>
              </c:strCache>
            </c:strRef>
          </c:cat>
          <c:val>
            <c:numRef>
              <c:f>Sheet1!$J$2:$J$4</c:f>
              <c:numCache>
                <c:formatCode>General</c:formatCode>
                <c:ptCount val="3"/>
                <c:pt idx="0">
                  <c:v>0.4</c:v>
                </c:pt>
                <c:pt idx="1">
                  <c:v>0.4</c:v>
                </c:pt>
                <c:pt idx="2">
                  <c:v>0.4</c:v>
                </c:pt>
              </c:numCache>
            </c:numRef>
          </c:val>
        </c:ser>
        <c:dLbls>
          <c:showLegendKey val="0"/>
          <c:showVal val="0"/>
          <c:showCatName val="0"/>
          <c:showSerName val="0"/>
          <c:showPercent val="0"/>
          <c:showBubbleSize val="0"/>
        </c:dLbls>
        <c:gapWidth val="100"/>
        <c:overlap val="100"/>
        <c:axId val="236482944"/>
        <c:axId val="236484480"/>
      </c:barChart>
      <c:catAx>
        <c:axId val="2364829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236484480"/>
        <c:crosses val="autoZero"/>
        <c:auto val="1"/>
        <c:lblAlgn val="ctr"/>
        <c:lblOffset val="100"/>
        <c:noMultiLvlLbl val="0"/>
      </c:catAx>
      <c:valAx>
        <c:axId val="2364844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1" u="none" strike="noStrike" kern="1200" baseline="0">
                <a:solidFill>
                  <a:sysClr val="windowText" lastClr="000000"/>
                </a:solidFill>
                <a:latin typeface="+mn-lt"/>
                <a:ea typeface="+mn-ea"/>
                <a:cs typeface="+mn-cs"/>
              </a:defRPr>
            </a:pPr>
            <a:endParaRPr lang="en-US"/>
          </a:p>
        </c:txPr>
        <c:crossAx val="236482944"/>
        <c:crosses val="autoZero"/>
        <c:crossBetween val="between"/>
      </c:valAx>
      <c:spPr>
        <a:noFill/>
        <a:ln>
          <a:noFill/>
        </a:ln>
        <a:effectLst/>
      </c:spPr>
    </c:plotArea>
    <c:legend>
      <c:legendPos val="r"/>
      <c:legendEntry>
        <c:idx val="2"/>
        <c:txPr>
          <a:bodyPr rot="0" spcFirstLastPara="1" vertOverflow="ellipsis" vert="horz" wrap="square" anchor="ctr" anchorCtr="1"/>
          <a:lstStyle/>
          <a:p>
            <a:pPr>
              <a:defRPr sz="1000" b="1" i="0" u="none" strike="noStrike" kern="1200" baseline="0">
                <a:solidFill>
                  <a:srgbClr val="FF0000"/>
                </a:solidFill>
                <a:latin typeface="+mn-lt"/>
                <a:ea typeface="+mn-ea"/>
                <a:cs typeface="+mn-cs"/>
              </a:defRPr>
            </a:pPr>
            <a:endParaRPr lang="en-US"/>
          </a:p>
        </c:txPr>
      </c:legendEntry>
      <c:legendEntry>
        <c:idx val="3"/>
        <c:txPr>
          <a:bodyPr rot="0" spcFirstLastPara="1" vertOverflow="ellipsis" vert="horz" wrap="square" anchor="ctr" anchorCtr="1"/>
          <a:lstStyle/>
          <a:p>
            <a:pPr>
              <a:defRPr sz="1000" b="1" i="0" u="none" strike="noStrike" kern="1200" baseline="0">
                <a:solidFill>
                  <a:srgbClr val="00B050"/>
                </a:solidFill>
                <a:latin typeface="+mn-lt"/>
                <a:ea typeface="+mn-ea"/>
                <a:cs typeface="+mn-cs"/>
              </a:defRPr>
            </a:pPr>
            <a:endParaRPr lang="en-US"/>
          </a:p>
        </c:txPr>
      </c:legendEntry>
      <c:legendEntry>
        <c:idx val="4"/>
        <c:txPr>
          <a:bodyPr rot="0" spcFirstLastPara="1" vertOverflow="ellipsis" vert="horz" wrap="square" anchor="ctr" anchorCtr="1"/>
          <a:lstStyle/>
          <a:p>
            <a:pPr>
              <a:defRPr sz="1000" b="1" i="0" u="none" strike="noStrike" kern="1200" baseline="0">
                <a:solidFill>
                  <a:srgbClr val="00B050"/>
                </a:solidFill>
                <a:latin typeface="+mn-lt"/>
                <a:ea typeface="+mn-ea"/>
                <a:cs typeface="+mn-cs"/>
              </a:defRPr>
            </a:pPr>
            <a:endParaRPr lang="en-US"/>
          </a:p>
        </c:txPr>
      </c:legendEntry>
      <c:legendEntry>
        <c:idx val="5"/>
        <c:txPr>
          <a:bodyPr rot="0" spcFirstLastPara="1" vertOverflow="ellipsis" vert="horz" wrap="square" anchor="ctr" anchorCtr="1"/>
          <a:lstStyle/>
          <a:p>
            <a:pPr>
              <a:defRPr sz="1000" b="1" i="0" u="none" strike="noStrike" kern="1200" baseline="0">
                <a:solidFill>
                  <a:srgbClr val="00B050"/>
                </a:solidFill>
                <a:latin typeface="+mn-lt"/>
                <a:ea typeface="+mn-ea"/>
                <a:cs typeface="+mn-cs"/>
              </a:defRPr>
            </a:pPr>
            <a:endParaRPr lang="en-US"/>
          </a:p>
        </c:txPr>
      </c:legendEntry>
      <c:legendEntry>
        <c:idx val="6"/>
        <c:txPr>
          <a:bodyPr rot="0" spcFirstLastPara="1" vertOverflow="ellipsis" vert="horz" wrap="square" anchor="ctr" anchorCtr="1"/>
          <a:lstStyle/>
          <a:p>
            <a:pPr>
              <a:defRPr sz="1000" b="1" i="0" u="none" strike="noStrike" kern="1200" baseline="0">
                <a:solidFill>
                  <a:srgbClr val="FF0000"/>
                </a:solidFill>
                <a:latin typeface="+mn-lt"/>
                <a:ea typeface="+mn-ea"/>
                <a:cs typeface="+mn-cs"/>
              </a:defRPr>
            </a:pPr>
            <a:endParaRPr lang="en-US"/>
          </a:p>
        </c:txPr>
      </c:legendEntry>
      <c:legendEntry>
        <c:idx val="7"/>
        <c:txPr>
          <a:bodyPr rot="0" spcFirstLastPara="1" vertOverflow="ellipsis" vert="horz" wrap="square" anchor="ctr" anchorCtr="1"/>
          <a:lstStyle/>
          <a:p>
            <a:pPr>
              <a:defRPr sz="1000" b="1" i="0" u="none" strike="noStrike" kern="1200" baseline="0">
                <a:solidFill>
                  <a:srgbClr val="00B050"/>
                </a:solidFill>
                <a:latin typeface="+mn-lt"/>
                <a:ea typeface="+mn-ea"/>
                <a:cs typeface="+mn-cs"/>
              </a:defRPr>
            </a:pPr>
            <a:endParaRPr lang="en-US"/>
          </a:p>
        </c:txPr>
      </c:legendEntry>
      <c:layout>
        <c:manualLayout>
          <c:xMode val="edge"/>
          <c:yMode val="edge"/>
          <c:x val="0.72113633754964301"/>
          <c:y val="0.29582783258076273"/>
          <c:w val="0.18217540989194533"/>
          <c:h val="0.6129801147737888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0.00169</cdr:x>
      <cdr:y>0.02521</cdr:y>
    </cdr:from>
    <cdr:to>
      <cdr:x>0.08816</cdr:x>
      <cdr:y>0.12348</cdr:y>
    </cdr:to>
    <cdr:sp macro="" textlink="">
      <cdr:nvSpPr>
        <cdr:cNvPr id="2" name="Text Box 1"/>
        <cdr:cNvSpPr txBox="1"/>
      </cdr:nvSpPr>
      <cdr:spPr>
        <a:xfrm xmlns:a="http://schemas.openxmlformats.org/drawingml/2006/main">
          <a:off x="9525" y="103156"/>
          <a:ext cx="486527" cy="4021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dirty="0"/>
            <a:t>(W)</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52C72-2A9C-46EB-9BA8-132DDD38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2541</TotalTime>
  <Pages>169</Pages>
  <Words>35223</Words>
  <Characters>200776</Characters>
  <Application>Microsoft Office Word</Application>
  <DocSecurity>0</DocSecurity>
  <Lines>1673</Lines>
  <Paragraphs>471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235528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Cui, Yutian</cp:lastModifiedBy>
  <cp:revision>14</cp:revision>
  <cp:lastPrinted>2016-01-14T20:29:00Z</cp:lastPrinted>
  <dcterms:created xsi:type="dcterms:W3CDTF">2016-01-19T15:03:00Z</dcterms:created>
  <dcterms:modified xsi:type="dcterms:W3CDTF">2016-01-25T23:32:00Z</dcterms:modified>
</cp:coreProperties>
</file>