
<file path=[Content_Types].xml><?xml version="1.0" encoding="utf-8"?>
<Types xmlns="http://schemas.openxmlformats.org/package/2006/content-types">
  <Default Extension="xml" ContentType="application/xml"/>
  <Default Extension="jpeg" ContentType="image/jpeg"/>
  <Default Extension="png" ContentType="image/png"/>
  <Default Extension="wdp" ContentType="image/vnd.ms-photo"/>
  <Default Extension="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chart2.xml" ContentType="application/vnd.openxmlformats-officedocument.drawingml.chart+xml"/>
  <Override PartName="/word/charts/chart3.xml" ContentType="application/vnd.openxmlformats-officedocument.drawingml.chart+xml"/>
  <Override PartName="/word/charts/chart4.xml" ContentType="application/vnd.openxmlformats-officedocument.drawingml.chart+xml"/>
  <Override PartName="/word/charts/chart5.xml" ContentType="application/vnd.openxmlformats-officedocument.drawingml.chart+xml"/>
  <Override PartName="/word/charts/chart6.xml" ContentType="application/vnd.openxmlformats-officedocument.drawingml.chart+xml"/>
  <Override PartName="/word/charts/chart7.xml" ContentType="application/vnd.openxmlformats-officedocument.drawingml.chart+xml"/>
  <Override PartName="/word/charts/chart8.xml" ContentType="application/vnd.openxmlformats-officedocument.drawingml.chart+xml"/>
  <Override PartName="/word/charts/chart9.xml" ContentType="application/vnd.openxmlformats-officedocument.drawingml.chart+xml"/>
  <Override PartName="/word/charts/chart10.xml" ContentType="application/vnd.openxmlformats-officedocument.drawingml.chart+xml"/>
  <Override PartName="/word/charts/chart11.xml" ContentType="application/vnd.openxmlformats-officedocument.drawingml.chart+xml"/>
  <Override PartName="/word/charts/chart12.xml" ContentType="application/vnd.openxmlformats-officedocument.drawingml.chart+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FFFFF"/>
  <w:body>
    <w:p w14:paraId="18BB48EC" w14:textId="77777777" w:rsidR="009811E3" w:rsidRDefault="009811E3">
      <w:pPr>
        <w:pStyle w:val="normal0"/>
        <w:spacing w:line="480" w:lineRule="auto"/>
        <w:jc w:val="center"/>
        <w:rPr>
          <w:rFonts w:ascii="Times New Roman" w:eastAsia="Times New Roman" w:hAnsi="Times New Roman" w:cs="Times New Roman"/>
          <w:b/>
          <w:sz w:val="28"/>
          <w:szCs w:val="28"/>
        </w:rPr>
      </w:pPr>
    </w:p>
    <w:p w14:paraId="63E951DC" w14:textId="77777777" w:rsidR="009811E3" w:rsidRDefault="009811E3">
      <w:pPr>
        <w:pStyle w:val="normal0"/>
        <w:spacing w:line="480" w:lineRule="auto"/>
        <w:jc w:val="center"/>
        <w:rPr>
          <w:rFonts w:ascii="Times New Roman" w:eastAsia="Times New Roman" w:hAnsi="Times New Roman" w:cs="Times New Roman"/>
          <w:b/>
          <w:sz w:val="28"/>
          <w:szCs w:val="28"/>
        </w:rPr>
      </w:pPr>
    </w:p>
    <w:p w14:paraId="08F653BF" w14:textId="77777777" w:rsidR="009811E3" w:rsidRDefault="009811E3">
      <w:pPr>
        <w:pStyle w:val="normal0"/>
        <w:spacing w:line="480" w:lineRule="auto"/>
        <w:jc w:val="center"/>
        <w:rPr>
          <w:rFonts w:ascii="Times New Roman" w:eastAsia="Times New Roman" w:hAnsi="Times New Roman" w:cs="Times New Roman"/>
          <w:b/>
          <w:sz w:val="28"/>
          <w:szCs w:val="28"/>
        </w:rPr>
      </w:pPr>
    </w:p>
    <w:p w14:paraId="6CF76C4C" w14:textId="77777777" w:rsidR="009811E3" w:rsidRDefault="00A26503">
      <w:pPr>
        <w:pStyle w:val="normal0"/>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 xml:space="preserve">An Analysis of South-South Relations: </w:t>
      </w:r>
    </w:p>
    <w:p w14:paraId="6B029C5D" w14:textId="77777777" w:rsidR="009811E3" w:rsidRDefault="00A26503">
      <w:pPr>
        <w:pStyle w:val="normal0"/>
        <w:spacing w:line="480" w:lineRule="auto"/>
        <w:jc w:val="center"/>
        <w:rPr>
          <w:rFonts w:ascii="Times New Roman" w:eastAsia="Times New Roman" w:hAnsi="Times New Roman" w:cs="Times New Roman"/>
          <w:b/>
          <w:sz w:val="28"/>
          <w:szCs w:val="28"/>
        </w:rPr>
      </w:pPr>
      <w:r>
        <w:rPr>
          <w:rFonts w:ascii="Times New Roman" w:eastAsia="Times New Roman" w:hAnsi="Times New Roman" w:cs="Times New Roman"/>
          <w:b/>
          <w:sz w:val="28"/>
          <w:szCs w:val="28"/>
        </w:rPr>
        <w:t>Exploring the Influence of China on the Ghanaian Economy</w:t>
      </w:r>
    </w:p>
    <w:p w14:paraId="5E358642" w14:textId="77777777" w:rsidR="00D17218" w:rsidRDefault="00D17218" w:rsidP="00D17218">
      <w:pPr>
        <w:pStyle w:val="normal0"/>
        <w:spacing w:line="480" w:lineRule="auto"/>
        <w:rPr>
          <w:rFonts w:ascii="Times New Roman" w:eastAsia="Times New Roman" w:hAnsi="Times New Roman" w:cs="Times New Roman"/>
          <w:b/>
          <w:sz w:val="28"/>
          <w:szCs w:val="28"/>
        </w:rPr>
      </w:pPr>
    </w:p>
    <w:p w14:paraId="466C7029" w14:textId="77777777" w:rsidR="00622433" w:rsidRPr="00D17218" w:rsidRDefault="00A26503" w:rsidP="00A26503">
      <w:pPr>
        <w:pStyle w:val="normal0"/>
        <w:jc w:val="center"/>
        <w:rPr>
          <w:rFonts w:ascii="Times New Roman" w:eastAsia="Times New Roman" w:hAnsi="Times New Roman" w:cs="Times New Roman"/>
          <w:b/>
        </w:rPr>
      </w:pPr>
      <w:r w:rsidRPr="00D17218">
        <w:rPr>
          <w:rFonts w:ascii="Times New Roman" w:eastAsia="Times New Roman" w:hAnsi="Times New Roman" w:cs="Times New Roman"/>
          <w:b/>
        </w:rPr>
        <w:t>Jordan Bakke</w:t>
      </w:r>
    </w:p>
    <w:p w14:paraId="4917BB19" w14:textId="77777777" w:rsidR="00922DF1" w:rsidRDefault="00922DF1" w:rsidP="00A26503">
      <w:pPr>
        <w:pStyle w:val="normal0"/>
        <w:jc w:val="center"/>
        <w:rPr>
          <w:rFonts w:ascii="Times New Roman" w:eastAsia="Times New Roman" w:hAnsi="Times New Roman" w:cs="Times New Roman"/>
        </w:rPr>
      </w:pPr>
    </w:p>
    <w:p w14:paraId="2E717EA2" w14:textId="77777777" w:rsidR="00922DF1" w:rsidRDefault="00922DF1" w:rsidP="00A26503">
      <w:pPr>
        <w:pStyle w:val="normal0"/>
        <w:jc w:val="center"/>
        <w:rPr>
          <w:rFonts w:ascii="Times New Roman" w:eastAsia="Times New Roman" w:hAnsi="Times New Roman" w:cs="Times New Roman"/>
        </w:rPr>
      </w:pPr>
    </w:p>
    <w:p w14:paraId="5313CA71" w14:textId="77777777" w:rsidR="00922DF1" w:rsidRDefault="00922DF1" w:rsidP="00A26503">
      <w:pPr>
        <w:pStyle w:val="normal0"/>
        <w:jc w:val="center"/>
        <w:rPr>
          <w:rFonts w:ascii="Times New Roman" w:eastAsia="Times New Roman" w:hAnsi="Times New Roman" w:cs="Times New Roman"/>
        </w:rPr>
      </w:pPr>
    </w:p>
    <w:p w14:paraId="394A36BB" w14:textId="77777777" w:rsidR="00922DF1" w:rsidRDefault="00922DF1" w:rsidP="00A26503">
      <w:pPr>
        <w:pStyle w:val="normal0"/>
        <w:jc w:val="center"/>
        <w:rPr>
          <w:rFonts w:ascii="Times New Roman" w:eastAsia="Times New Roman" w:hAnsi="Times New Roman" w:cs="Times New Roman"/>
        </w:rPr>
      </w:pPr>
    </w:p>
    <w:p w14:paraId="6F226A10" w14:textId="77777777" w:rsidR="00922DF1" w:rsidRDefault="00922DF1" w:rsidP="00A26503">
      <w:pPr>
        <w:pStyle w:val="normal0"/>
        <w:jc w:val="center"/>
        <w:rPr>
          <w:rFonts w:ascii="Times New Roman" w:eastAsia="Times New Roman" w:hAnsi="Times New Roman" w:cs="Times New Roman"/>
        </w:rPr>
      </w:pPr>
    </w:p>
    <w:p w14:paraId="164BE89E" w14:textId="77777777" w:rsidR="00922DF1" w:rsidRDefault="00922DF1" w:rsidP="00A26503">
      <w:pPr>
        <w:pStyle w:val="normal0"/>
        <w:jc w:val="center"/>
        <w:rPr>
          <w:rFonts w:ascii="Times New Roman" w:eastAsia="Times New Roman" w:hAnsi="Times New Roman" w:cs="Times New Roman"/>
        </w:rPr>
      </w:pPr>
    </w:p>
    <w:p w14:paraId="7927B22A" w14:textId="77777777" w:rsidR="00922DF1" w:rsidRDefault="00922DF1" w:rsidP="00A26503">
      <w:pPr>
        <w:pStyle w:val="normal0"/>
        <w:jc w:val="center"/>
        <w:rPr>
          <w:rFonts w:ascii="Times New Roman" w:eastAsia="Times New Roman" w:hAnsi="Times New Roman" w:cs="Times New Roman"/>
        </w:rPr>
      </w:pPr>
    </w:p>
    <w:p w14:paraId="02EADB04" w14:textId="77777777" w:rsidR="00922DF1" w:rsidRDefault="00922DF1" w:rsidP="00A26503">
      <w:pPr>
        <w:pStyle w:val="normal0"/>
        <w:jc w:val="center"/>
        <w:rPr>
          <w:rFonts w:ascii="Times New Roman" w:eastAsia="Times New Roman" w:hAnsi="Times New Roman" w:cs="Times New Roman"/>
        </w:rPr>
      </w:pPr>
    </w:p>
    <w:p w14:paraId="06E0CF58" w14:textId="77777777" w:rsidR="00922DF1" w:rsidRDefault="00922DF1" w:rsidP="00A26503">
      <w:pPr>
        <w:pStyle w:val="normal0"/>
        <w:jc w:val="center"/>
        <w:rPr>
          <w:rFonts w:ascii="Times New Roman" w:eastAsia="Times New Roman" w:hAnsi="Times New Roman" w:cs="Times New Roman"/>
        </w:rPr>
      </w:pPr>
    </w:p>
    <w:p w14:paraId="797F20DC" w14:textId="77777777" w:rsidR="00922DF1" w:rsidRDefault="00922DF1" w:rsidP="00A26503">
      <w:pPr>
        <w:pStyle w:val="normal0"/>
        <w:jc w:val="center"/>
        <w:rPr>
          <w:rFonts w:ascii="Times New Roman" w:eastAsia="Times New Roman" w:hAnsi="Times New Roman" w:cs="Times New Roman"/>
        </w:rPr>
      </w:pPr>
    </w:p>
    <w:p w14:paraId="1D1C8A1B" w14:textId="77777777" w:rsidR="00922DF1" w:rsidRDefault="00922DF1" w:rsidP="00A26503">
      <w:pPr>
        <w:pStyle w:val="normal0"/>
        <w:jc w:val="center"/>
        <w:rPr>
          <w:rFonts w:ascii="Times New Roman" w:eastAsia="Times New Roman" w:hAnsi="Times New Roman" w:cs="Times New Roman"/>
        </w:rPr>
      </w:pPr>
    </w:p>
    <w:p w14:paraId="6AEAF19E" w14:textId="77777777" w:rsidR="00922DF1" w:rsidRDefault="00922DF1" w:rsidP="00A26503">
      <w:pPr>
        <w:pStyle w:val="normal0"/>
        <w:jc w:val="center"/>
        <w:rPr>
          <w:rFonts w:ascii="Times New Roman" w:eastAsia="Times New Roman" w:hAnsi="Times New Roman" w:cs="Times New Roman"/>
        </w:rPr>
      </w:pPr>
    </w:p>
    <w:p w14:paraId="524422FF" w14:textId="77777777" w:rsidR="00922DF1" w:rsidRDefault="00922DF1" w:rsidP="00A26503">
      <w:pPr>
        <w:pStyle w:val="normal0"/>
        <w:jc w:val="center"/>
        <w:rPr>
          <w:rFonts w:ascii="Times New Roman" w:eastAsia="Times New Roman" w:hAnsi="Times New Roman" w:cs="Times New Roman"/>
        </w:rPr>
      </w:pPr>
    </w:p>
    <w:p w14:paraId="1AFF805B" w14:textId="77777777" w:rsidR="00922DF1" w:rsidRDefault="00922DF1" w:rsidP="00A26503">
      <w:pPr>
        <w:pStyle w:val="normal0"/>
        <w:jc w:val="center"/>
        <w:rPr>
          <w:rFonts w:ascii="Times New Roman" w:eastAsia="Times New Roman" w:hAnsi="Times New Roman" w:cs="Times New Roman"/>
        </w:rPr>
      </w:pPr>
    </w:p>
    <w:p w14:paraId="56EBF63A" w14:textId="77777777" w:rsidR="00922DF1" w:rsidRDefault="00922DF1" w:rsidP="00A26503">
      <w:pPr>
        <w:pStyle w:val="normal0"/>
        <w:jc w:val="center"/>
        <w:rPr>
          <w:rFonts w:ascii="Times New Roman" w:eastAsia="Times New Roman" w:hAnsi="Times New Roman" w:cs="Times New Roman"/>
        </w:rPr>
      </w:pPr>
    </w:p>
    <w:p w14:paraId="355200BD" w14:textId="77777777" w:rsidR="00922DF1" w:rsidRDefault="00922DF1" w:rsidP="00A26503">
      <w:pPr>
        <w:pStyle w:val="normal0"/>
        <w:jc w:val="center"/>
        <w:rPr>
          <w:rFonts w:ascii="Times New Roman" w:eastAsia="Times New Roman" w:hAnsi="Times New Roman" w:cs="Times New Roman"/>
        </w:rPr>
      </w:pPr>
    </w:p>
    <w:p w14:paraId="25F31B31" w14:textId="77777777" w:rsidR="00922DF1" w:rsidRDefault="00922DF1" w:rsidP="00A26503">
      <w:pPr>
        <w:pStyle w:val="normal0"/>
        <w:jc w:val="center"/>
        <w:rPr>
          <w:rFonts w:ascii="Times New Roman" w:eastAsia="Times New Roman" w:hAnsi="Times New Roman" w:cs="Times New Roman"/>
        </w:rPr>
      </w:pPr>
    </w:p>
    <w:p w14:paraId="7A66FA0B" w14:textId="77777777" w:rsidR="00922DF1" w:rsidRDefault="00922DF1" w:rsidP="00A26503">
      <w:pPr>
        <w:pStyle w:val="normal0"/>
        <w:jc w:val="center"/>
        <w:rPr>
          <w:rFonts w:ascii="Times New Roman" w:eastAsia="Times New Roman" w:hAnsi="Times New Roman" w:cs="Times New Roman"/>
        </w:rPr>
      </w:pPr>
    </w:p>
    <w:p w14:paraId="5B9370A1" w14:textId="77777777" w:rsidR="00922DF1" w:rsidRDefault="00922DF1" w:rsidP="00A26503">
      <w:pPr>
        <w:pStyle w:val="normal0"/>
        <w:jc w:val="center"/>
        <w:rPr>
          <w:rFonts w:ascii="Times New Roman" w:eastAsia="Times New Roman" w:hAnsi="Times New Roman" w:cs="Times New Roman"/>
        </w:rPr>
      </w:pPr>
    </w:p>
    <w:p w14:paraId="4254BB69" w14:textId="77777777" w:rsidR="00922DF1" w:rsidRDefault="00922DF1" w:rsidP="00A26503">
      <w:pPr>
        <w:pStyle w:val="normal0"/>
        <w:jc w:val="center"/>
        <w:rPr>
          <w:rFonts w:ascii="Times New Roman" w:eastAsia="Times New Roman" w:hAnsi="Times New Roman" w:cs="Times New Roman"/>
        </w:rPr>
      </w:pPr>
    </w:p>
    <w:p w14:paraId="47A68CB3" w14:textId="77777777" w:rsidR="00922DF1" w:rsidRDefault="00922DF1" w:rsidP="00A26503">
      <w:pPr>
        <w:pStyle w:val="normal0"/>
        <w:jc w:val="center"/>
        <w:rPr>
          <w:rFonts w:ascii="Times New Roman" w:eastAsia="Times New Roman" w:hAnsi="Times New Roman" w:cs="Times New Roman"/>
        </w:rPr>
      </w:pPr>
    </w:p>
    <w:p w14:paraId="5B709BE6" w14:textId="77777777" w:rsidR="00922DF1" w:rsidRDefault="00922DF1" w:rsidP="00A26503">
      <w:pPr>
        <w:pStyle w:val="normal0"/>
        <w:jc w:val="center"/>
        <w:rPr>
          <w:rFonts w:ascii="Times New Roman" w:eastAsia="Times New Roman" w:hAnsi="Times New Roman" w:cs="Times New Roman"/>
        </w:rPr>
      </w:pPr>
    </w:p>
    <w:p w14:paraId="0A199D7A" w14:textId="77777777" w:rsidR="00922DF1" w:rsidRDefault="00922DF1" w:rsidP="00A26503">
      <w:pPr>
        <w:pStyle w:val="normal0"/>
        <w:jc w:val="center"/>
        <w:rPr>
          <w:rFonts w:ascii="Times New Roman" w:eastAsia="Times New Roman" w:hAnsi="Times New Roman" w:cs="Times New Roman"/>
        </w:rPr>
      </w:pPr>
    </w:p>
    <w:p w14:paraId="13BAF969" w14:textId="77777777" w:rsidR="00922DF1" w:rsidRDefault="00922DF1" w:rsidP="00A26503">
      <w:pPr>
        <w:pStyle w:val="normal0"/>
        <w:jc w:val="center"/>
        <w:rPr>
          <w:rFonts w:ascii="Times New Roman" w:eastAsia="Times New Roman" w:hAnsi="Times New Roman" w:cs="Times New Roman"/>
        </w:rPr>
      </w:pPr>
    </w:p>
    <w:p w14:paraId="06FEEB71" w14:textId="77777777" w:rsidR="00922DF1" w:rsidRDefault="00922DF1" w:rsidP="00A26503">
      <w:pPr>
        <w:pStyle w:val="normal0"/>
        <w:jc w:val="center"/>
        <w:rPr>
          <w:rFonts w:ascii="Times New Roman" w:eastAsia="Times New Roman" w:hAnsi="Times New Roman" w:cs="Times New Roman"/>
        </w:rPr>
      </w:pPr>
    </w:p>
    <w:p w14:paraId="7C9B0DA9" w14:textId="77777777" w:rsidR="00922DF1" w:rsidRDefault="00922DF1" w:rsidP="00A26503">
      <w:pPr>
        <w:pStyle w:val="normal0"/>
        <w:jc w:val="center"/>
        <w:rPr>
          <w:rFonts w:ascii="Times New Roman" w:eastAsia="Times New Roman" w:hAnsi="Times New Roman" w:cs="Times New Roman"/>
        </w:rPr>
      </w:pPr>
    </w:p>
    <w:p w14:paraId="636814C3" w14:textId="77777777" w:rsidR="00922DF1" w:rsidRDefault="00922DF1" w:rsidP="00A26503">
      <w:pPr>
        <w:pStyle w:val="normal0"/>
        <w:jc w:val="center"/>
        <w:rPr>
          <w:rFonts w:ascii="Times New Roman" w:eastAsia="Times New Roman" w:hAnsi="Times New Roman" w:cs="Times New Roman"/>
        </w:rPr>
      </w:pPr>
    </w:p>
    <w:p w14:paraId="2AF16D29" w14:textId="77777777" w:rsidR="00922DF1" w:rsidRDefault="00922DF1" w:rsidP="00A26503">
      <w:pPr>
        <w:pStyle w:val="normal0"/>
        <w:jc w:val="center"/>
        <w:rPr>
          <w:rFonts w:ascii="Times New Roman" w:eastAsia="Times New Roman" w:hAnsi="Times New Roman" w:cs="Times New Roman"/>
        </w:rPr>
      </w:pPr>
    </w:p>
    <w:p w14:paraId="0AF57C17" w14:textId="77777777" w:rsidR="00D17218" w:rsidRDefault="00D17218" w:rsidP="00D17218">
      <w:pPr>
        <w:pStyle w:val="normal0"/>
        <w:rPr>
          <w:rFonts w:ascii="Times New Roman" w:eastAsia="Times New Roman" w:hAnsi="Times New Roman" w:cs="Times New Roman"/>
        </w:rPr>
      </w:pPr>
    </w:p>
    <w:p w14:paraId="06A628B2" w14:textId="77777777" w:rsidR="00922DF1" w:rsidRDefault="00922DF1" w:rsidP="00A26503">
      <w:pPr>
        <w:pStyle w:val="normal0"/>
        <w:jc w:val="center"/>
        <w:rPr>
          <w:rFonts w:ascii="Times New Roman" w:eastAsia="Times New Roman" w:hAnsi="Times New Roman" w:cs="Times New Roman"/>
        </w:rPr>
      </w:pPr>
    </w:p>
    <w:p w14:paraId="2F73D9D4" w14:textId="77777777" w:rsidR="00922DF1" w:rsidRDefault="00922DF1" w:rsidP="00A26503">
      <w:pPr>
        <w:pStyle w:val="normal0"/>
        <w:jc w:val="center"/>
        <w:rPr>
          <w:rFonts w:ascii="Times New Roman" w:eastAsia="Times New Roman" w:hAnsi="Times New Roman" w:cs="Times New Roman"/>
        </w:rPr>
      </w:pPr>
    </w:p>
    <w:p w14:paraId="0A787774" w14:textId="77777777" w:rsidR="00D17218" w:rsidRDefault="00D17218" w:rsidP="00DE1C41">
      <w:pPr>
        <w:pStyle w:val="TOC1"/>
      </w:pPr>
    </w:p>
    <w:p w14:paraId="48B28F6A" w14:textId="77777777" w:rsidR="00AE0D00" w:rsidRPr="00AE0D00" w:rsidRDefault="00AE0D00" w:rsidP="00AE0D00">
      <w:pPr>
        <w:pStyle w:val="TOC1"/>
        <w:tabs>
          <w:tab w:val="right" w:leader="dot" w:pos="9350"/>
        </w:tabs>
        <w:spacing w:line="480" w:lineRule="auto"/>
        <w:rPr>
          <w:rFonts w:ascii="Times New Roman" w:eastAsiaTheme="minorEastAsia" w:hAnsi="Times New Roman" w:cs="Times New Roman"/>
          <w:b w:val="0"/>
          <w:noProof/>
          <w:color w:val="auto"/>
          <w:sz w:val="28"/>
          <w:szCs w:val="28"/>
          <w:lang w:eastAsia="ja-JP"/>
        </w:rPr>
      </w:pPr>
      <w:r w:rsidRPr="00AE0D00">
        <w:rPr>
          <w:rFonts w:ascii="Times New Roman" w:hAnsi="Times New Roman" w:cs="Times New Roman"/>
          <w:caps/>
          <w:sz w:val="28"/>
          <w:szCs w:val="28"/>
          <w:u w:val="single"/>
        </w:rPr>
        <w:fldChar w:fldCharType="begin" w:fldLock="1"/>
      </w:r>
      <w:r w:rsidRPr="00AE0D00">
        <w:rPr>
          <w:rFonts w:ascii="Times New Roman" w:hAnsi="Times New Roman" w:cs="Times New Roman"/>
          <w:caps/>
          <w:sz w:val="28"/>
          <w:szCs w:val="28"/>
          <w:u w:val="single"/>
        </w:rPr>
        <w:instrText xml:space="preserve"> TOC \o "1-3" \f \t "Heading 7,1" </w:instrText>
      </w:r>
      <w:r w:rsidRPr="00AE0D00">
        <w:rPr>
          <w:rFonts w:ascii="Times New Roman" w:hAnsi="Times New Roman" w:cs="Times New Roman"/>
          <w:caps/>
          <w:sz w:val="28"/>
          <w:szCs w:val="28"/>
          <w:u w:val="single"/>
        </w:rPr>
        <w:fldChar w:fldCharType="separate"/>
      </w:r>
      <w:r w:rsidRPr="00AE0D00">
        <w:rPr>
          <w:rFonts w:ascii="Times New Roman" w:hAnsi="Times New Roman" w:cs="Times New Roman"/>
          <w:noProof/>
          <w:sz w:val="28"/>
          <w:szCs w:val="28"/>
        </w:rPr>
        <w:t>Introduction</w:t>
      </w:r>
      <w:r w:rsidRPr="00AE0D00">
        <w:rPr>
          <w:rFonts w:ascii="Times New Roman" w:hAnsi="Times New Roman" w:cs="Times New Roman"/>
          <w:noProof/>
          <w:sz w:val="28"/>
          <w:szCs w:val="28"/>
        </w:rPr>
        <w:tab/>
      </w:r>
      <w:r w:rsidRPr="00AE0D00">
        <w:rPr>
          <w:rFonts w:ascii="Times New Roman" w:hAnsi="Times New Roman" w:cs="Times New Roman"/>
          <w:noProof/>
          <w:sz w:val="28"/>
          <w:szCs w:val="28"/>
        </w:rPr>
        <w:fldChar w:fldCharType="begin" w:fldLock="1"/>
      </w:r>
      <w:r w:rsidRPr="00AE0D00">
        <w:rPr>
          <w:rFonts w:ascii="Times New Roman" w:hAnsi="Times New Roman" w:cs="Times New Roman"/>
          <w:noProof/>
          <w:sz w:val="28"/>
          <w:szCs w:val="28"/>
        </w:rPr>
        <w:instrText xml:space="preserve"> PAGEREF _Toc355812154 \h </w:instrText>
      </w:r>
      <w:r w:rsidRPr="00AE0D00">
        <w:rPr>
          <w:rFonts w:ascii="Times New Roman" w:hAnsi="Times New Roman" w:cs="Times New Roman"/>
          <w:noProof/>
          <w:sz w:val="28"/>
          <w:szCs w:val="28"/>
        </w:rPr>
      </w:r>
      <w:r w:rsidRPr="00AE0D00">
        <w:rPr>
          <w:rFonts w:ascii="Times New Roman" w:hAnsi="Times New Roman" w:cs="Times New Roman"/>
          <w:noProof/>
          <w:sz w:val="28"/>
          <w:szCs w:val="28"/>
        </w:rPr>
        <w:fldChar w:fldCharType="separate"/>
      </w:r>
      <w:r w:rsidRPr="00AE0D00">
        <w:rPr>
          <w:rFonts w:ascii="Times New Roman" w:hAnsi="Times New Roman" w:cs="Times New Roman"/>
          <w:noProof/>
          <w:sz w:val="28"/>
          <w:szCs w:val="28"/>
        </w:rPr>
        <w:t>3</w:t>
      </w:r>
      <w:r w:rsidRPr="00AE0D00">
        <w:rPr>
          <w:rFonts w:ascii="Times New Roman" w:hAnsi="Times New Roman" w:cs="Times New Roman"/>
          <w:noProof/>
          <w:sz w:val="28"/>
          <w:szCs w:val="28"/>
        </w:rPr>
        <w:fldChar w:fldCharType="end"/>
      </w:r>
    </w:p>
    <w:p w14:paraId="0534C1EF" w14:textId="77777777" w:rsidR="00AE0D00" w:rsidRPr="00AE0D00" w:rsidRDefault="00AE0D00" w:rsidP="00AE0D00">
      <w:pPr>
        <w:pStyle w:val="TOC1"/>
        <w:tabs>
          <w:tab w:val="right" w:leader="dot" w:pos="9350"/>
        </w:tabs>
        <w:spacing w:line="480" w:lineRule="auto"/>
        <w:rPr>
          <w:rFonts w:ascii="Times New Roman" w:eastAsiaTheme="minorEastAsia" w:hAnsi="Times New Roman" w:cs="Times New Roman"/>
          <w:b w:val="0"/>
          <w:noProof/>
          <w:color w:val="auto"/>
          <w:sz w:val="28"/>
          <w:szCs w:val="28"/>
          <w:lang w:eastAsia="ja-JP"/>
        </w:rPr>
      </w:pPr>
      <w:r w:rsidRPr="00AE0D00">
        <w:rPr>
          <w:rFonts w:ascii="Times New Roman" w:hAnsi="Times New Roman" w:cs="Times New Roman"/>
          <w:noProof/>
          <w:sz w:val="28"/>
          <w:szCs w:val="28"/>
        </w:rPr>
        <w:t>Research Questions</w:t>
      </w:r>
      <w:r w:rsidRPr="00AE0D00">
        <w:rPr>
          <w:rFonts w:ascii="Times New Roman" w:hAnsi="Times New Roman" w:cs="Times New Roman"/>
          <w:noProof/>
          <w:sz w:val="28"/>
          <w:szCs w:val="28"/>
        </w:rPr>
        <w:tab/>
      </w:r>
      <w:r w:rsidRPr="00AE0D00">
        <w:rPr>
          <w:rFonts w:ascii="Times New Roman" w:hAnsi="Times New Roman" w:cs="Times New Roman"/>
          <w:noProof/>
          <w:sz w:val="28"/>
          <w:szCs w:val="28"/>
        </w:rPr>
        <w:fldChar w:fldCharType="begin" w:fldLock="1"/>
      </w:r>
      <w:r w:rsidRPr="00AE0D00">
        <w:rPr>
          <w:rFonts w:ascii="Times New Roman" w:hAnsi="Times New Roman" w:cs="Times New Roman"/>
          <w:noProof/>
          <w:sz w:val="28"/>
          <w:szCs w:val="28"/>
        </w:rPr>
        <w:instrText xml:space="preserve"> PAGEREF _Toc355812155 \h </w:instrText>
      </w:r>
      <w:r w:rsidRPr="00AE0D00">
        <w:rPr>
          <w:rFonts w:ascii="Times New Roman" w:hAnsi="Times New Roman" w:cs="Times New Roman"/>
          <w:noProof/>
          <w:sz w:val="28"/>
          <w:szCs w:val="28"/>
        </w:rPr>
      </w:r>
      <w:r w:rsidRPr="00AE0D00">
        <w:rPr>
          <w:rFonts w:ascii="Times New Roman" w:hAnsi="Times New Roman" w:cs="Times New Roman"/>
          <w:noProof/>
          <w:sz w:val="28"/>
          <w:szCs w:val="28"/>
        </w:rPr>
        <w:fldChar w:fldCharType="separate"/>
      </w:r>
      <w:r w:rsidRPr="00AE0D00">
        <w:rPr>
          <w:rFonts w:ascii="Times New Roman" w:hAnsi="Times New Roman" w:cs="Times New Roman"/>
          <w:noProof/>
          <w:sz w:val="28"/>
          <w:szCs w:val="28"/>
        </w:rPr>
        <w:t>4</w:t>
      </w:r>
      <w:r w:rsidRPr="00AE0D00">
        <w:rPr>
          <w:rFonts w:ascii="Times New Roman" w:hAnsi="Times New Roman" w:cs="Times New Roman"/>
          <w:noProof/>
          <w:sz w:val="28"/>
          <w:szCs w:val="28"/>
        </w:rPr>
        <w:fldChar w:fldCharType="end"/>
      </w:r>
    </w:p>
    <w:p w14:paraId="54009AEE" w14:textId="77777777" w:rsidR="00AE0D00" w:rsidRPr="00AE0D00" w:rsidRDefault="00AE0D00" w:rsidP="00AE0D00">
      <w:pPr>
        <w:pStyle w:val="TOC1"/>
        <w:tabs>
          <w:tab w:val="right" w:leader="dot" w:pos="9350"/>
        </w:tabs>
        <w:spacing w:line="480" w:lineRule="auto"/>
        <w:rPr>
          <w:rFonts w:ascii="Times New Roman" w:eastAsiaTheme="minorEastAsia" w:hAnsi="Times New Roman" w:cs="Times New Roman"/>
          <w:b w:val="0"/>
          <w:noProof/>
          <w:color w:val="auto"/>
          <w:sz w:val="28"/>
          <w:szCs w:val="28"/>
          <w:lang w:eastAsia="ja-JP"/>
        </w:rPr>
      </w:pPr>
      <w:r w:rsidRPr="00AE0D00">
        <w:rPr>
          <w:rFonts w:ascii="Times New Roman" w:hAnsi="Times New Roman" w:cs="Times New Roman"/>
          <w:noProof/>
          <w:sz w:val="28"/>
          <w:szCs w:val="28"/>
        </w:rPr>
        <w:t>History of Ghanaian Relations with China</w:t>
      </w:r>
      <w:r w:rsidRPr="00AE0D00">
        <w:rPr>
          <w:rFonts w:ascii="Times New Roman" w:hAnsi="Times New Roman" w:cs="Times New Roman"/>
          <w:noProof/>
          <w:sz w:val="28"/>
          <w:szCs w:val="28"/>
        </w:rPr>
        <w:tab/>
      </w:r>
      <w:r w:rsidRPr="00AE0D00">
        <w:rPr>
          <w:rFonts w:ascii="Times New Roman" w:hAnsi="Times New Roman" w:cs="Times New Roman"/>
          <w:noProof/>
          <w:sz w:val="28"/>
          <w:szCs w:val="28"/>
        </w:rPr>
        <w:fldChar w:fldCharType="begin" w:fldLock="1"/>
      </w:r>
      <w:r w:rsidRPr="00AE0D00">
        <w:rPr>
          <w:rFonts w:ascii="Times New Roman" w:hAnsi="Times New Roman" w:cs="Times New Roman"/>
          <w:noProof/>
          <w:sz w:val="28"/>
          <w:szCs w:val="28"/>
        </w:rPr>
        <w:instrText xml:space="preserve"> PAGEREF _Toc355812156 \h </w:instrText>
      </w:r>
      <w:r w:rsidRPr="00AE0D00">
        <w:rPr>
          <w:rFonts w:ascii="Times New Roman" w:hAnsi="Times New Roman" w:cs="Times New Roman"/>
          <w:noProof/>
          <w:sz w:val="28"/>
          <w:szCs w:val="28"/>
        </w:rPr>
      </w:r>
      <w:r w:rsidRPr="00AE0D00">
        <w:rPr>
          <w:rFonts w:ascii="Times New Roman" w:hAnsi="Times New Roman" w:cs="Times New Roman"/>
          <w:noProof/>
          <w:sz w:val="28"/>
          <w:szCs w:val="28"/>
        </w:rPr>
        <w:fldChar w:fldCharType="separate"/>
      </w:r>
      <w:r w:rsidRPr="00AE0D00">
        <w:rPr>
          <w:rFonts w:ascii="Times New Roman" w:hAnsi="Times New Roman" w:cs="Times New Roman"/>
          <w:noProof/>
          <w:sz w:val="28"/>
          <w:szCs w:val="28"/>
        </w:rPr>
        <w:t>5</w:t>
      </w:r>
      <w:r w:rsidRPr="00AE0D00">
        <w:rPr>
          <w:rFonts w:ascii="Times New Roman" w:hAnsi="Times New Roman" w:cs="Times New Roman"/>
          <w:noProof/>
          <w:sz w:val="28"/>
          <w:szCs w:val="28"/>
        </w:rPr>
        <w:fldChar w:fldCharType="end"/>
      </w:r>
    </w:p>
    <w:p w14:paraId="364483A3" w14:textId="77777777" w:rsidR="00AE0D00" w:rsidRPr="00AE0D00" w:rsidRDefault="00AE0D00" w:rsidP="00AE0D00">
      <w:pPr>
        <w:pStyle w:val="TOC1"/>
        <w:tabs>
          <w:tab w:val="right" w:leader="dot" w:pos="9350"/>
        </w:tabs>
        <w:spacing w:line="480" w:lineRule="auto"/>
        <w:rPr>
          <w:rFonts w:ascii="Times New Roman" w:eastAsiaTheme="minorEastAsia" w:hAnsi="Times New Roman" w:cs="Times New Roman"/>
          <w:b w:val="0"/>
          <w:noProof/>
          <w:color w:val="auto"/>
          <w:sz w:val="28"/>
          <w:szCs w:val="28"/>
          <w:lang w:eastAsia="ja-JP"/>
        </w:rPr>
      </w:pPr>
      <w:r w:rsidRPr="00AE0D00">
        <w:rPr>
          <w:rFonts w:ascii="Times New Roman" w:hAnsi="Times New Roman" w:cs="Times New Roman"/>
          <w:noProof/>
          <w:sz w:val="28"/>
          <w:szCs w:val="28"/>
        </w:rPr>
        <w:t>China’s BIT with Africa</w:t>
      </w:r>
      <w:r w:rsidRPr="00AE0D00">
        <w:rPr>
          <w:rFonts w:ascii="Times New Roman" w:hAnsi="Times New Roman" w:cs="Times New Roman"/>
          <w:noProof/>
          <w:sz w:val="28"/>
          <w:szCs w:val="28"/>
        </w:rPr>
        <w:tab/>
      </w:r>
      <w:r w:rsidRPr="00AE0D00">
        <w:rPr>
          <w:rFonts w:ascii="Times New Roman" w:hAnsi="Times New Roman" w:cs="Times New Roman"/>
          <w:noProof/>
          <w:sz w:val="28"/>
          <w:szCs w:val="28"/>
        </w:rPr>
        <w:fldChar w:fldCharType="begin" w:fldLock="1"/>
      </w:r>
      <w:r w:rsidRPr="00AE0D00">
        <w:rPr>
          <w:rFonts w:ascii="Times New Roman" w:hAnsi="Times New Roman" w:cs="Times New Roman"/>
          <w:noProof/>
          <w:sz w:val="28"/>
          <w:szCs w:val="28"/>
        </w:rPr>
        <w:instrText xml:space="preserve"> PAGEREF _Toc355812157 \h </w:instrText>
      </w:r>
      <w:r w:rsidRPr="00AE0D00">
        <w:rPr>
          <w:rFonts w:ascii="Times New Roman" w:hAnsi="Times New Roman" w:cs="Times New Roman"/>
          <w:noProof/>
          <w:sz w:val="28"/>
          <w:szCs w:val="28"/>
        </w:rPr>
      </w:r>
      <w:r w:rsidRPr="00AE0D00">
        <w:rPr>
          <w:rFonts w:ascii="Times New Roman" w:hAnsi="Times New Roman" w:cs="Times New Roman"/>
          <w:noProof/>
          <w:sz w:val="28"/>
          <w:szCs w:val="28"/>
        </w:rPr>
        <w:fldChar w:fldCharType="separate"/>
      </w:r>
      <w:r w:rsidRPr="00AE0D00">
        <w:rPr>
          <w:rFonts w:ascii="Times New Roman" w:hAnsi="Times New Roman" w:cs="Times New Roman"/>
          <w:noProof/>
          <w:sz w:val="28"/>
          <w:szCs w:val="28"/>
        </w:rPr>
        <w:t>11</w:t>
      </w:r>
      <w:r w:rsidRPr="00AE0D00">
        <w:rPr>
          <w:rFonts w:ascii="Times New Roman" w:hAnsi="Times New Roman" w:cs="Times New Roman"/>
          <w:noProof/>
          <w:sz w:val="28"/>
          <w:szCs w:val="28"/>
        </w:rPr>
        <w:fldChar w:fldCharType="end"/>
      </w:r>
    </w:p>
    <w:p w14:paraId="7D7AE29F" w14:textId="77777777" w:rsidR="00AE0D00" w:rsidRPr="00AE0D00" w:rsidRDefault="00AE0D00" w:rsidP="00AE0D00">
      <w:pPr>
        <w:pStyle w:val="TOC1"/>
        <w:tabs>
          <w:tab w:val="right" w:leader="dot" w:pos="9350"/>
        </w:tabs>
        <w:spacing w:line="480" w:lineRule="auto"/>
        <w:rPr>
          <w:rFonts w:ascii="Times New Roman" w:eastAsiaTheme="minorEastAsia" w:hAnsi="Times New Roman" w:cs="Times New Roman"/>
          <w:b w:val="0"/>
          <w:noProof/>
          <w:color w:val="auto"/>
          <w:sz w:val="28"/>
          <w:szCs w:val="28"/>
          <w:lang w:eastAsia="ja-JP"/>
        </w:rPr>
      </w:pPr>
      <w:r w:rsidRPr="00AE0D00">
        <w:rPr>
          <w:rFonts w:ascii="Times New Roman" w:hAnsi="Times New Roman" w:cs="Times New Roman"/>
          <w:noProof/>
          <w:sz w:val="28"/>
          <w:szCs w:val="28"/>
        </w:rPr>
        <w:t>Criticism of BIT</w:t>
      </w:r>
      <w:r w:rsidRPr="00AE0D00">
        <w:rPr>
          <w:rFonts w:ascii="Times New Roman" w:hAnsi="Times New Roman" w:cs="Times New Roman"/>
          <w:noProof/>
          <w:sz w:val="28"/>
          <w:szCs w:val="28"/>
        </w:rPr>
        <w:tab/>
      </w:r>
      <w:r w:rsidRPr="00AE0D00">
        <w:rPr>
          <w:rFonts w:ascii="Times New Roman" w:hAnsi="Times New Roman" w:cs="Times New Roman"/>
          <w:noProof/>
          <w:sz w:val="28"/>
          <w:szCs w:val="28"/>
        </w:rPr>
        <w:fldChar w:fldCharType="begin" w:fldLock="1"/>
      </w:r>
      <w:r w:rsidRPr="00AE0D00">
        <w:rPr>
          <w:rFonts w:ascii="Times New Roman" w:hAnsi="Times New Roman" w:cs="Times New Roman"/>
          <w:noProof/>
          <w:sz w:val="28"/>
          <w:szCs w:val="28"/>
        </w:rPr>
        <w:instrText xml:space="preserve"> PAGEREF _Toc355812158 \h </w:instrText>
      </w:r>
      <w:r w:rsidRPr="00AE0D00">
        <w:rPr>
          <w:rFonts w:ascii="Times New Roman" w:hAnsi="Times New Roman" w:cs="Times New Roman"/>
          <w:noProof/>
          <w:sz w:val="28"/>
          <w:szCs w:val="28"/>
        </w:rPr>
      </w:r>
      <w:r w:rsidRPr="00AE0D00">
        <w:rPr>
          <w:rFonts w:ascii="Times New Roman" w:hAnsi="Times New Roman" w:cs="Times New Roman"/>
          <w:noProof/>
          <w:sz w:val="28"/>
          <w:szCs w:val="28"/>
        </w:rPr>
        <w:fldChar w:fldCharType="separate"/>
      </w:r>
      <w:r w:rsidRPr="00AE0D00">
        <w:rPr>
          <w:rFonts w:ascii="Times New Roman" w:hAnsi="Times New Roman" w:cs="Times New Roman"/>
          <w:noProof/>
          <w:sz w:val="28"/>
          <w:szCs w:val="28"/>
        </w:rPr>
        <w:t>12</w:t>
      </w:r>
      <w:r w:rsidRPr="00AE0D00">
        <w:rPr>
          <w:rFonts w:ascii="Times New Roman" w:hAnsi="Times New Roman" w:cs="Times New Roman"/>
          <w:noProof/>
          <w:sz w:val="28"/>
          <w:szCs w:val="28"/>
        </w:rPr>
        <w:fldChar w:fldCharType="end"/>
      </w:r>
    </w:p>
    <w:p w14:paraId="6E54E8DE" w14:textId="77777777" w:rsidR="00AE0D00" w:rsidRPr="00AE0D00" w:rsidRDefault="00AE0D00" w:rsidP="00AE0D00">
      <w:pPr>
        <w:pStyle w:val="TOC1"/>
        <w:tabs>
          <w:tab w:val="right" w:leader="dot" w:pos="9350"/>
        </w:tabs>
        <w:spacing w:line="480" w:lineRule="auto"/>
        <w:rPr>
          <w:rFonts w:ascii="Times New Roman" w:eastAsiaTheme="minorEastAsia" w:hAnsi="Times New Roman" w:cs="Times New Roman"/>
          <w:b w:val="0"/>
          <w:noProof/>
          <w:color w:val="auto"/>
          <w:sz w:val="28"/>
          <w:szCs w:val="28"/>
          <w:lang w:eastAsia="ja-JP"/>
        </w:rPr>
      </w:pPr>
      <w:r w:rsidRPr="00AE0D00">
        <w:rPr>
          <w:rFonts w:ascii="Times New Roman" w:hAnsi="Times New Roman" w:cs="Times New Roman"/>
          <w:noProof/>
          <w:sz w:val="28"/>
          <w:szCs w:val="28"/>
        </w:rPr>
        <w:t>The Effect of FDI on African States</w:t>
      </w:r>
      <w:r w:rsidRPr="00AE0D00">
        <w:rPr>
          <w:rFonts w:ascii="Times New Roman" w:hAnsi="Times New Roman" w:cs="Times New Roman"/>
          <w:noProof/>
          <w:sz w:val="28"/>
          <w:szCs w:val="28"/>
        </w:rPr>
        <w:tab/>
      </w:r>
      <w:r w:rsidRPr="00AE0D00">
        <w:rPr>
          <w:rFonts w:ascii="Times New Roman" w:hAnsi="Times New Roman" w:cs="Times New Roman"/>
          <w:noProof/>
          <w:sz w:val="28"/>
          <w:szCs w:val="28"/>
        </w:rPr>
        <w:fldChar w:fldCharType="begin" w:fldLock="1"/>
      </w:r>
      <w:r w:rsidRPr="00AE0D00">
        <w:rPr>
          <w:rFonts w:ascii="Times New Roman" w:hAnsi="Times New Roman" w:cs="Times New Roman"/>
          <w:noProof/>
          <w:sz w:val="28"/>
          <w:szCs w:val="28"/>
        </w:rPr>
        <w:instrText xml:space="preserve"> PAGEREF _Toc355812159 \h </w:instrText>
      </w:r>
      <w:r w:rsidRPr="00AE0D00">
        <w:rPr>
          <w:rFonts w:ascii="Times New Roman" w:hAnsi="Times New Roman" w:cs="Times New Roman"/>
          <w:noProof/>
          <w:sz w:val="28"/>
          <w:szCs w:val="28"/>
        </w:rPr>
      </w:r>
      <w:r w:rsidRPr="00AE0D00">
        <w:rPr>
          <w:rFonts w:ascii="Times New Roman" w:hAnsi="Times New Roman" w:cs="Times New Roman"/>
          <w:noProof/>
          <w:sz w:val="28"/>
          <w:szCs w:val="28"/>
        </w:rPr>
        <w:fldChar w:fldCharType="separate"/>
      </w:r>
      <w:r w:rsidRPr="00AE0D00">
        <w:rPr>
          <w:rFonts w:ascii="Times New Roman" w:hAnsi="Times New Roman" w:cs="Times New Roman"/>
          <w:noProof/>
          <w:sz w:val="28"/>
          <w:szCs w:val="28"/>
        </w:rPr>
        <w:t>16</w:t>
      </w:r>
      <w:r w:rsidRPr="00AE0D00">
        <w:rPr>
          <w:rFonts w:ascii="Times New Roman" w:hAnsi="Times New Roman" w:cs="Times New Roman"/>
          <w:noProof/>
          <w:sz w:val="28"/>
          <w:szCs w:val="28"/>
        </w:rPr>
        <w:fldChar w:fldCharType="end"/>
      </w:r>
    </w:p>
    <w:p w14:paraId="4A767745" w14:textId="77777777" w:rsidR="00AE0D00" w:rsidRPr="00AE0D00" w:rsidRDefault="00AE0D00" w:rsidP="00AE0D00">
      <w:pPr>
        <w:pStyle w:val="TOC1"/>
        <w:tabs>
          <w:tab w:val="right" w:leader="dot" w:pos="9350"/>
        </w:tabs>
        <w:spacing w:line="480" w:lineRule="auto"/>
        <w:rPr>
          <w:rFonts w:ascii="Times New Roman" w:eastAsiaTheme="minorEastAsia" w:hAnsi="Times New Roman" w:cs="Times New Roman"/>
          <w:b w:val="0"/>
          <w:noProof/>
          <w:color w:val="auto"/>
          <w:sz w:val="28"/>
          <w:szCs w:val="28"/>
          <w:lang w:eastAsia="ja-JP"/>
        </w:rPr>
      </w:pPr>
      <w:r w:rsidRPr="00AE0D00">
        <w:rPr>
          <w:rFonts w:ascii="Times New Roman" w:hAnsi="Times New Roman" w:cs="Times New Roman"/>
          <w:noProof/>
          <w:sz w:val="28"/>
          <w:szCs w:val="28"/>
        </w:rPr>
        <w:t>$3 Billion Trade Deal</w:t>
      </w:r>
      <w:r w:rsidRPr="00AE0D00">
        <w:rPr>
          <w:rFonts w:ascii="Times New Roman" w:hAnsi="Times New Roman" w:cs="Times New Roman"/>
          <w:noProof/>
          <w:sz w:val="28"/>
          <w:szCs w:val="28"/>
        </w:rPr>
        <w:tab/>
      </w:r>
      <w:r w:rsidRPr="00AE0D00">
        <w:rPr>
          <w:rFonts w:ascii="Times New Roman" w:hAnsi="Times New Roman" w:cs="Times New Roman"/>
          <w:noProof/>
          <w:sz w:val="28"/>
          <w:szCs w:val="28"/>
        </w:rPr>
        <w:fldChar w:fldCharType="begin" w:fldLock="1"/>
      </w:r>
      <w:r w:rsidRPr="00AE0D00">
        <w:rPr>
          <w:rFonts w:ascii="Times New Roman" w:hAnsi="Times New Roman" w:cs="Times New Roman"/>
          <w:noProof/>
          <w:sz w:val="28"/>
          <w:szCs w:val="28"/>
        </w:rPr>
        <w:instrText xml:space="preserve"> PAGEREF _Toc355812160 \h </w:instrText>
      </w:r>
      <w:r w:rsidRPr="00AE0D00">
        <w:rPr>
          <w:rFonts w:ascii="Times New Roman" w:hAnsi="Times New Roman" w:cs="Times New Roman"/>
          <w:noProof/>
          <w:sz w:val="28"/>
          <w:szCs w:val="28"/>
        </w:rPr>
      </w:r>
      <w:r w:rsidRPr="00AE0D00">
        <w:rPr>
          <w:rFonts w:ascii="Times New Roman" w:hAnsi="Times New Roman" w:cs="Times New Roman"/>
          <w:noProof/>
          <w:sz w:val="28"/>
          <w:szCs w:val="28"/>
        </w:rPr>
        <w:fldChar w:fldCharType="separate"/>
      </w:r>
      <w:r w:rsidRPr="00AE0D00">
        <w:rPr>
          <w:rFonts w:ascii="Times New Roman" w:hAnsi="Times New Roman" w:cs="Times New Roman"/>
          <w:noProof/>
          <w:sz w:val="28"/>
          <w:szCs w:val="28"/>
        </w:rPr>
        <w:t>20</w:t>
      </w:r>
      <w:r w:rsidRPr="00AE0D00">
        <w:rPr>
          <w:rFonts w:ascii="Times New Roman" w:hAnsi="Times New Roman" w:cs="Times New Roman"/>
          <w:noProof/>
          <w:sz w:val="28"/>
          <w:szCs w:val="28"/>
        </w:rPr>
        <w:fldChar w:fldCharType="end"/>
      </w:r>
    </w:p>
    <w:p w14:paraId="3DCA7E30" w14:textId="77777777" w:rsidR="00AE0D00" w:rsidRPr="00AE0D00" w:rsidRDefault="00AE0D00" w:rsidP="00AE0D00">
      <w:pPr>
        <w:pStyle w:val="TOC1"/>
        <w:tabs>
          <w:tab w:val="right" w:leader="dot" w:pos="9350"/>
        </w:tabs>
        <w:spacing w:line="480" w:lineRule="auto"/>
        <w:rPr>
          <w:rFonts w:ascii="Times New Roman" w:eastAsiaTheme="minorEastAsia" w:hAnsi="Times New Roman" w:cs="Times New Roman"/>
          <w:b w:val="0"/>
          <w:noProof/>
          <w:color w:val="auto"/>
          <w:sz w:val="28"/>
          <w:szCs w:val="28"/>
          <w:lang w:eastAsia="ja-JP"/>
        </w:rPr>
      </w:pPr>
      <w:r w:rsidRPr="00AE0D00">
        <w:rPr>
          <w:rFonts w:ascii="Times New Roman" w:hAnsi="Times New Roman" w:cs="Times New Roman"/>
          <w:noProof/>
          <w:sz w:val="28"/>
          <w:szCs w:val="28"/>
        </w:rPr>
        <w:t>The Bui Dam</w:t>
      </w:r>
      <w:r w:rsidRPr="00AE0D00">
        <w:rPr>
          <w:rFonts w:ascii="Times New Roman" w:hAnsi="Times New Roman" w:cs="Times New Roman"/>
          <w:noProof/>
          <w:sz w:val="28"/>
          <w:szCs w:val="28"/>
        </w:rPr>
        <w:tab/>
      </w:r>
      <w:r w:rsidRPr="00AE0D00">
        <w:rPr>
          <w:rFonts w:ascii="Times New Roman" w:hAnsi="Times New Roman" w:cs="Times New Roman"/>
          <w:noProof/>
          <w:sz w:val="28"/>
          <w:szCs w:val="28"/>
        </w:rPr>
        <w:fldChar w:fldCharType="begin" w:fldLock="1"/>
      </w:r>
      <w:r w:rsidRPr="00AE0D00">
        <w:rPr>
          <w:rFonts w:ascii="Times New Roman" w:hAnsi="Times New Roman" w:cs="Times New Roman"/>
          <w:noProof/>
          <w:sz w:val="28"/>
          <w:szCs w:val="28"/>
        </w:rPr>
        <w:instrText xml:space="preserve"> PAGEREF _Toc355812161 \h </w:instrText>
      </w:r>
      <w:r w:rsidRPr="00AE0D00">
        <w:rPr>
          <w:rFonts w:ascii="Times New Roman" w:hAnsi="Times New Roman" w:cs="Times New Roman"/>
          <w:noProof/>
          <w:sz w:val="28"/>
          <w:szCs w:val="28"/>
        </w:rPr>
      </w:r>
      <w:r w:rsidRPr="00AE0D00">
        <w:rPr>
          <w:rFonts w:ascii="Times New Roman" w:hAnsi="Times New Roman" w:cs="Times New Roman"/>
          <w:noProof/>
          <w:sz w:val="28"/>
          <w:szCs w:val="28"/>
        </w:rPr>
        <w:fldChar w:fldCharType="separate"/>
      </w:r>
      <w:r w:rsidRPr="00AE0D00">
        <w:rPr>
          <w:rFonts w:ascii="Times New Roman" w:hAnsi="Times New Roman" w:cs="Times New Roman"/>
          <w:noProof/>
          <w:sz w:val="28"/>
          <w:szCs w:val="28"/>
        </w:rPr>
        <w:t>23</w:t>
      </w:r>
      <w:r w:rsidRPr="00AE0D00">
        <w:rPr>
          <w:rFonts w:ascii="Times New Roman" w:hAnsi="Times New Roman" w:cs="Times New Roman"/>
          <w:noProof/>
          <w:sz w:val="28"/>
          <w:szCs w:val="28"/>
        </w:rPr>
        <w:fldChar w:fldCharType="end"/>
      </w:r>
    </w:p>
    <w:p w14:paraId="1C57D566" w14:textId="77777777" w:rsidR="00AE0D00" w:rsidRPr="00AE0D00" w:rsidRDefault="00AE0D00" w:rsidP="00AE0D00">
      <w:pPr>
        <w:pStyle w:val="TOC1"/>
        <w:tabs>
          <w:tab w:val="right" w:leader="dot" w:pos="9350"/>
        </w:tabs>
        <w:spacing w:line="480" w:lineRule="auto"/>
        <w:rPr>
          <w:rFonts w:ascii="Times New Roman" w:eastAsiaTheme="minorEastAsia" w:hAnsi="Times New Roman" w:cs="Times New Roman"/>
          <w:b w:val="0"/>
          <w:noProof/>
          <w:color w:val="auto"/>
          <w:sz w:val="28"/>
          <w:szCs w:val="28"/>
          <w:lang w:eastAsia="ja-JP"/>
        </w:rPr>
      </w:pPr>
      <w:r w:rsidRPr="00AE0D00">
        <w:rPr>
          <w:rFonts w:ascii="Times New Roman" w:hAnsi="Times New Roman" w:cs="Times New Roman"/>
          <w:noProof/>
          <w:sz w:val="28"/>
          <w:szCs w:val="28"/>
        </w:rPr>
        <w:t>Need for Infrastructure</w:t>
      </w:r>
      <w:r w:rsidRPr="00AE0D00">
        <w:rPr>
          <w:rFonts w:ascii="Times New Roman" w:hAnsi="Times New Roman" w:cs="Times New Roman"/>
          <w:noProof/>
          <w:sz w:val="28"/>
          <w:szCs w:val="28"/>
        </w:rPr>
        <w:tab/>
      </w:r>
      <w:r w:rsidRPr="00AE0D00">
        <w:rPr>
          <w:rFonts w:ascii="Times New Roman" w:hAnsi="Times New Roman" w:cs="Times New Roman"/>
          <w:noProof/>
          <w:sz w:val="28"/>
          <w:szCs w:val="28"/>
        </w:rPr>
        <w:fldChar w:fldCharType="begin" w:fldLock="1"/>
      </w:r>
      <w:r w:rsidRPr="00AE0D00">
        <w:rPr>
          <w:rFonts w:ascii="Times New Roman" w:hAnsi="Times New Roman" w:cs="Times New Roman"/>
          <w:noProof/>
          <w:sz w:val="28"/>
          <w:szCs w:val="28"/>
        </w:rPr>
        <w:instrText xml:space="preserve"> PAGEREF _Toc355812162 \h </w:instrText>
      </w:r>
      <w:r w:rsidRPr="00AE0D00">
        <w:rPr>
          <w:rFonts w:ascii="Times New Roman" w:hAnsi="Times New Roman" w:cs="Times New Roman"/>
          <w:noProof/>
          <w:sz w:val="28"/>
          <w:szCs w:val="28"/>
        </w:rPr>
      </w:r>
      <w:r w:rsidRPr="00AE0D00">
        <w:rPr>
          <w:rFonts w:ascii="Times New Roman" w:hAnsi="Times New Roman" w:cs="Times New Roman"/>
          <w:noProof/>
          <w:sz w:val="28"/>
          <w:szCs w:val="28"/>
        </w:rPr>
        <w:fldChar w:fldCharType="separate"/>
      </w:r>
      <w:r w:rsidRPr="00AE0D00">
        <w:rPr>
          <w:rFonts w:ascii="Times New Roman" w:hAnsi="Times New Roman" w:cs="Times New Roman"/>
          <w:noProof/>
          <w:sz w:val="28"/>
          <w:szCs w:val="28"/>
        </w:rPr>
        <w:t>27</w:t>
      </w:r>
      <w:r w:rsidRPr="00AE0D00">
        <w:rPr>
          <w:rFonts w:ascii="Times New Roman" w:hAnsi="Times New Roman" w:cs="Times New Roman"/>
          <w:noProof/>
          <w:sz w:val="28"/>
          <w:szCs w:val="28"/>
        </w:rPr>
        <w:fldChar w:fldCharType="end"/>
      </w:r>
    </w:p>
    <w:p w14:paraId="70A27B59" w14:textId="77777777" w:rsidR="00AE0D00" w:rsidRPr="00AE0D00" w:rsidRDefault="00AE0D00" w:rsidP="00AE0D00">
      <w:pPr>
        <w:pStyle w:val="TOC1"/>
        <w:tabs>
          <w:tab w:val="right" w:leader="dot" w:pos="9350"/>
        </w:tabs>
        <w:spacing w:line="480" w:lineRule="auto"/>
        <w:rPr>
          <w:rFonts w:ascii="Times New Roman" w:eastAsiaTheme="minorEastAsia" w:hAnsi="Times New Roman" w:cs="Times New Roman"/>
          <w:b w:val="0"/>
          <w:noProof/>
          <w:color w:val="auto"/>
          <w:sz w:val="28"/>
          <w:szCs w:val="28"/>
          <w:lang w:eastAsia="ja-JP"/>
        </w:rPr>
      </w:pPr>
      <w:r w:rsidRPr="00AE0D00">
        <w:rPr>
          <w:rFonts w:ascii="Times New Roman" w:hAnsi="Times New Roman" w:cs="Times New Roman"/>
          <w:noProof/>
          <w:sz w:val="28"/>
          <w:szCs w:val="28"/>
        </w:rPr>
        <w:t>China and Ghana Alignment</w:t>
      </w:r>
      <w:r w:rsidRPr="00AE0D00">
        <w:rPr>
          <w:rFonts w:ascii="Times New Roman" w:hAnsi="Times New Roman" w:cs="Times New Roman"/>
          <w:noProof/>
          <w:sz w:val="28"/>
          <w:szCs w:val="28"/>
        </w:rPr>
        <w:tab/>
      </w:r>
      <w:r w:rsidRPr="00AE0D00">
        <w:rPr>
          <w:rFonts w:ascii="Times New Roman" w:hAnsi="Times New Roman" w:cs="Times New Roman"/>
          <w:noProof/>
          <w:sz w:val="28"/>
          <w:szCs w:val="28"/>
        </w:rPr>
        <w:fldChar w:fldCharType="begin" w:fldLock="1"/>
      </w:r>
      <w:r w:rsidRPr="00AE0D00">
        <w:rPr>
          <w:rFonts w:ascii="Times New Roman" w:hAnsi="Times New Roman" w:cs="Times New Roman"/>
          <w:noProof/>
          <w:sz w:val="28"/>
          <w:szCs w:val="28"/>
        </w:rPr>
        <w:instrText xml:space="preserve"> PAGEREF _Toc355812163 \h </w:instrText>
      </w:r>
      <w:r w:rsidRPr="00AE0D00">
        <w:rPr>
          <w:rFonts w:ascii="Times New Roman" w:hAnsi="Times New Roman" w:cs="Times New Roman"/>
          <w:noProof/>
          <w:sz w:val="28"/>
          <w:szCs w:val="28"/>
        </w:rPr>
      </w:r>
      <w:r w:rsidRPr="00AE0D00">
        <w:rPr>
          <w:rFonts w:ascii="Times New Roman" w:hAnsi="Times New Roman" w:cs="Times New Roman"/>
          <w:noProof/>
          <w:sz w:val="28"/>
          <w:szCs w:val="28"/>
        </w:rPr>
        <w:fldChar w:fldCharType="separate"/>
      </w:r>
      <w:r w:rsidRPr="00AE0D00">
        <w:rPr>
          <w:rFonts w:ascii="Times New Roman" w:hAnsi="Times New Roman" w:cs="Times New Roman"/>
          <w:noProof/>
          <w:sz w:val="28"/>
          <w:szCs w:val="28"/>
        </w:rPr>
        <w:t>28</w:t>
      </w:r>
      <w:r w:rsidRPr="00AE0D00">
        <w:rPr>
          <w:rFonts w:ascii="Times New Roman" w:hAnsi="Times New Roman" w:cs="Times New Roman"/>
          <w:noProof/>
          <w:sz w:val="28"/>
          <w:szCs w:val="28"/>
        </w:rPr>
        <w:fldChar w:fldCharType="end"/>
      </w:r>
    </w:p>
    <w:p w14:paraId="624BD7F0" w14:textId="62C7549E" w:rsidR="00C3424B" w:rsidRPr="00C3424B" w:rsidRDefault="00AE0D00" w:rsidP="00C3424B">
      <w:pPr>
        <w:pStyle w:val="TOC1"/>
        <w:tabs>
          <w:tab w:val="right" w:leader="dot" w:pos="9350"/>
        </w:tabs>
        <w:spacing w:line="480" w:lineRule="auto"/>
        <w:rPr>
          <w:rFonts w:ascii="Times New Roman" w:hAnsi="Times New Roman" w:cs="Times New Roman"/>
          <w:noProof/>
          <w:sz w:val="28"/>
          <w:szCs w:val="28"/>
        </w:rPr>
      </w:pPr>
      <w:r w:rsidRPr="00AE0D00">
        <w:rPr>
          <w:rFonts w:ascii="Times New Roman" w:hAnsi="Times New Roman" w:cs="Times New Roman"/>
          <w:noProof/>
          <w:sz w:val="28"/>
          <w:szCs w:val="28"/>
        </w:rPr>
        <w:t>Trade Statistics</w:t>
      </w:r>
      <w:r w:rsidRPr="00AE0D00">
        <w:rPr>
          <w:rFonts w:ascii="Times New Roman" w:hAnsi="Times New Roman" w:cs="Times New Roman"/>
          <w:noProof/>
          <w:sz w:val="28"/>
          <w:szCs w:val="28"/>
        </w:rPr>
        <w:tab/>
      </w:r>
      <w:r w:rsidRPr="00AE0D00">
        <w:rPr>
          <w:rFonts w:ascii="Times New Roman" w:hAnsi="Times New Roman" w:cs="Times New Roman"/>
          <w:noProof/>
          <w:sz w:val="28"/>
          <w:szCs w:val="28"/>
        </w:rPr>
        <w:fldChar w:fldCharType="begin" w:fldLock="1"/>
      </w:r>
      <w:r w:rsidRPr="00AE0D00">
        <w:rPr>
          <w:rFonts w:ascii="Times New Roman" w:hAnsi="Times New Roman" w:cs="Times New Roman"/>
          <w:noProof/>
          <w:sz w:val="28"/>
          <w:szCs w:val="28"/>
        </w:rPr>
        <w:instrText xml:space="preserve"> PAGEREF _Toc355812164 \h </w:instrText>
      </w:r>
      <w:r w:rsidRPr="00AE0D00">
        <w:rPr>
          <w:rFonts w:ascii="Times New Roman" w:hAnsi="Times New Roman" w:cs="Times New Roman"/>
          <w:noProof/>
          <w:sz w:val="28"/>
          <w:szCs w:val="28"/>
        </w:rPr>
      </w:r>
      <w:r w:rsidRPr="00AE0D00">
        <w:rPr>
          <w:rFonts w:ascii="Times New Roman" w:hAnsi="Times New Roman" w:cs="Times New Roman"/>
          <w:noProof/>
          <w:sz w:val="28"/>
          <w:szCs w:val="28"/>
        </w:rPr>
        <w:fldChar w:fldCharType="separate"/>
      </w:r>
      <w:r w:rsidRPr="00AE0D00">
        <w:rPr>
          <w:rFonts w:ascii="Times New Roman" w:hAnsi="Times New Roman" w:cs="Times New Roman"/>
          <w:noProof/>
          <w:sz w:val="28"/>
          <w:szCs w:val="28"/>
        </w:rPr>
        <w:t>34</w:t>
      </w:r>
      <w:r w:rsidRPr="00AE0D00">
        <w:rPr>
          <w:rFonts w:ascii="Times New Roman" w:hAnsi="Times New Roman" w:cs="Times New Roman"/>
          <w:noProof/>
          <w:sz w:val="28"/>
          <w:szCs w:val="28"/>
        </w:rPr>
        <w:fldChar w:fldCharType="end"/>
      </w:r>
    </w:p>
    <w:p w14:paraId="064E0525" w14:textId="50981619" w:rsidR="00AE0D00" w:rsidRPr="00C3424B" w:rsidRDefault="00AE0D00" w:rsidP="00AE0D00">
      <w:pPr>
        <w:pStyle w:val="TOC1"/>
        <w:tabs>
          <w:tab w:val="right" w:leader="dot" w:pos="9350"/>
        </w:tabs>
        <w:spacing w:line="480" w:lineRule="auto"/>
        <w:rPr>
          <w:rFonts w:ascii="Times New Roman" w:hAnsi="Times New Roman" w:cs="Times New Roman"/>
          <w:noProof/>
          <w:sz w:val="28"/>
          <w:szCs w:val="28"/>
        </w:rPr>
      </w:pPr>
      <w:r w:rsidRPr="00AE0D00">
        <w:rPr>
          <w:rFonts w:ascii="Times New Roman" w:hAnsi="Times New Roman" w:cs="Times New Roman"/>
          <w:noProof/>
          <w:sz w:val="28"/>
          <w:szCs w:val="28"/>
        </w:rPr>
        <w:t>Conclusion</w:t>
      </w:r>
      <w:r w:rsidRPr="00AE0D00">
        <w:rPr>
          <w:rFonts w:ascii="Times New Roman" w:hAnsi="Times New Roman" w:cs="Times New Roman"/>
          <w:noProof/>
          <w:sz w:val="28"/>
          <w:szCs w:val="28"/>
        </w:rPr>
        <w:tab/>
      </w:r>
      <w:r w:rsidRPr="00AE0D00">
        <w:rPr>
          <w:rFonts w:ascii="Times New Roman" w:hAnsi="Times New Roman" w:cs="Times New Roman"/>
          <w:noProof/>
          <w:sz w:val="28"/>
          <w:szCs w:val="28"/>
        </w:rPr>
        <w:fldChar w:fldCharType="begin" w:fldLock="1"/>
      </w:r>
      <w:r w:rsidRPr="00AE0D00">
        <w:rPr>
          <w:rFonts w:ascii="Times New Roman" w:hAnsi="Times New Roman" w:cs="Times New Roman"/>
          <w:noProof/>
          <w:sz w:val="28"/>
          <w:szCs w:val="28"/>
        </w:rPr>
        <w:instrText xml:space="preserve"> PAGEREF _Toc355812165 \h </w:instrText>
      </w:r>
      <w:r w:rsidRPr="00AE0D00">
        <w:rPr>
          <w:rFonts w:ascii="Times New Roman" w:hAnsi="Times New Roman" w:cs="Times New Roman"/>
          <w:noProof/>
          <w:sz w:val="28"/>
          <w:szCs w:val="28"/>
        </w:rPr>
      </w:r>
      <w:r w:rsidRPr="00AE0D00">
        <w:rPr>
          <w:rFonts w:ascii="Times New Roman" w:hAnsi="Times New Roman" w:cs="Times New Roman"/>
          <w:noProof/>
          <w:sz w:val="28"/>
          <w:szCs w:val="28"/>
        </w:rPr>
        <w:fldChar w:fldCharType="separate"/>
      </w:r>
      <w:r w:rsidRPr="00AE0D00">
        <w:rPr>
          <w:rFonts w:ascii="Times New Roman" w:hAnsi="Times New Roman" w:cs="Times New Roman"/>
          <w:noProof/>
          <w:sz w:val="28"/>
          <w:szCs w:val="28"/>
        </w:rPr>
        <w:t>41</w:t>
      </w:r>
      <w:r w:rsidRPr="00AE0D00">
        <w:rPr>
          <w:rFonts w:ascii="Times New Roman" w:hAnsi="Times New Roman" w:cs="Times New Roman"/>
          <w:noProof/>
          <w:sz w:val="28"/>
          <w:szCs w:val="28"/>
        </w:rPr>
        <w:fldChar w:fldCharType="end"/>
      </w:r>
    </w:p>
    <w:p w14:paraId="7F17B25F" w14:textId="54A71D3A" w:rsidR="009811E3" w:rsidRPr="00D17218" w:rsidRDefault="00AE0D00" w:rsidP="00AE0D00">
      <w:pPr>
        <w:pStyle w:val="Heading7"/>
        <w:spacing w:line="480" w:lineRule="auto"/>
        <w:rPr>
          <w:rFonts w:cs="Times New Roman"/>
          <w:sz w:val="26"/>
          <w:szCs w:val="26"/>
        </w:rPr>
      </w:pPr>
      <w:r w:rsidRPr="00AE0D00">
        <w:rPr>
          <w:rFonts w:eastAsia="Cambria" w:cs="Times New Roman"/>
          <w:caps/>
          <w:color w:val="000000"/>
          <w:szCs w:val="28"/>
          <w:u w:val="single"/>
        </w:rPr>
        <w:fldChar w:fldCharType="end"/>
      </w:r>
      <w:r w:rsidR="00A26503" w:rsidRPr="00AE0D00">
        <w:rPr>
          <w:rFonts w:cs="Times New Roman"/>
          <w:szCs w:val="28"/>
        </w:rPr>
        <w:br w:type="page"/>
      </w:r>
    </w:p>
    <w:p w14:paraId="1A7F6779" w14:textId="6D1585F3" w:rsidR="00403ADD" w:rsidRDefault="00AE0D00" w:rsidP="00403ADD">
      <w:pPr>
        <w:pStyle w:val="Heading7"/>
      </w:pPr>
      <w:r>
        <w:t>Reference:</w:t>
      </w:r>
      <w:r w:rsidR="0072601F">
        <w:t xml:space="preserve"> Key Terms Explained</w:t>
      </w:r>
      <w:r w:rsidR="00F707DC">
        <w:t>*</w:t>
      </w:r>
    </w:p>
    <w:p w14:paraId="6DC59479" w14:textId="77777777" w:rsidR="00403ADD" w:rsidRPr="00403ADD" w:rsidRDefault="00403ADD" w:rsidP="00403ADD">
      <w:pPr>
        <w:pStyle w:val="TOC1"/>
      </w:pPr>
    </w:p>
    <w:p w14:paraId="24B158DD" w14:textId="77777777" w:rsidR="00403ADD" w:rsidRPr="00E72E78" w:rsidRDefault="00403ADD" w:rsidP="006C6003">
      <w:pPr>
        <w:pStyle w:val="TOC1"/>
        <w:spacing w:line="360" w:lineRule="auto"/>
        <w:rPr>
          <w:rFonts w:ascii="Times New Roman" w:hAnsi="Times New Roman" w:cs="Times New Roman"/>
          <w:b w:val="0"/>
          <w:color w:val="auto"/>
        </w:rPr>
      </w:pPr>
      <w:r w:rsidRPr="00E72E78">
        <w:rPr>
          <w:rFonts w:ascii="Times New Roman" w:hAnsi="Times New Roman" w:cs="Times New Roman"/>
          <w:color w:val="auto"/>
        </w:rPr>
        <w:t>Bilateral Trade Agreement: “</w:t>
      </w:r>
      <w:r w:rsidRPr="00E72E78">
        <w:rPr>
          <w:rFonts w:ascii="Times New Roman" w:hAnsi="Times New Roman" w:cs="Times New Roman"/>
          <w:b w:val="0"/>
          <w:color w:val="auto"/>
        </w:rPr>
        <w:t>Bilateral investment treaties (or, BITs) are international agreements establishing the terms and conditions for private investment by nationals and companies of one state in another state” (Cornell Law)</w:t>
      </w:r>
    </w:p>
    <w:p w14:paraId="42AAC9D6" w14:textId="77777777" w:rsidR="00403ADD" w:rsidRPr="00E72E78" w:rsidRDefault="00403ADD" w:rsidP="006C6003">
      <w:pPr>
        <w:pStyle w:val="TOC1"/>
        <w:spacing w:line="360" w:lineRule="auto"/>
        <w:rPr>
          <w:rFonts w:ascii="Times New Roman" w:hAnsi="Times New Roman" w:cs="Times New Roman"/>
          <w:b w:val="0"/>
          <w:color w:val="auto"/>
        </w:rPr>
      </w:pPr>
      <w:r w:rsidRPr="00E72E78">
        <w:rPr>
          <w:rFonts w:ascii="Times New Roman" w:hAnsi="Times New Roman" w:cs="Times New Roman"/>
          <w:color w:val="auto"/>
        </w:rPr>
        <w:t>Foreign Direct Investment: “</w:t>
      </w:r>
      <w:r w:rsidRPr="00E72E78">
        <w:rPr>
          <w:rFonts w:ascii="Times New Roman" w:hAnsi="Times New Roman" w:cs="Times New Roman"/>
          <w:b w:val="0"/>
          <w:color w:val="auto"/>
        </w:rPr>
        <w:t>The International Monetary Fund (“IMF”) defines foreign direct investment (“FDI”) as a “cross-border investment” in which an investor that is “resident in one economy [has] control or a significant degree of influence on the management of an enterprise that is resident in another economy.” IMF, Balance of Payments and International Investment Position Manual 100 (6th ed. 2009). The direct investor’s managerial role distinguishes FDI, an active form of investment, from portfolio investment, a passive form” (Cornell Law)</w:t>
      </w:r>
    </w:p>
    <w:p w14:paraId="2D0DEF62" w14:textId="2849FACE" w:rsidR="00403ADD" w:rsidRPr="00E72E78" w:rsidRDefault="00403ADD" w:rsidP="006C6003">
      <w:pPr>
        <w:pStyle w:val="NormalWeb"/>
        <w:shd w:val="clear" w:color="auto" w:fill="FFFFFF"/>
        <w:spacing w:before="150" w:beforeAutospacing="0" w:after="150" w:afterAutospacing="0" w:line="360" w:lineRule="auto"/>
        <w:ind w:right="150"/>
        <w:rPr>
          <w:rFonts w:ascii="Times New Roman" w:hAnsi="Times New Roman"/>
          <w:sz w:val="24"/>
          <w:szCs w:val="24"/>
        </w:rPr>
      </w:pPr>
      <w:r w:rsidRPr="00E72E78">
        <w:rPr>
          <w:rFonts w:ascii="Times New Roman" w:hAnsi="Times New Roman"/>
          <w:b/>
          <w:sz w:val="24"/>
          <w:szCs w:val="24"/>
        </w:rPr>
        <w:t>Harmonized System Code: “</w:t>
      </w:r>
      <w:r w:rsidRPr="00E72E78">
        <w:rPr>
          <w:rFonts w:ascii="Times New Roman" w:hAnsi="Times New Roman"/>
          <w:sz w:val="24"/>
          <w:szCs w:val="24"/>
        </w:rPr>
        <w:t>The Harmonized Commodity Description and Coding System generally referred to as "Harmonized System" or simply "HS" is a multipurpose international product nomenclature developed by</w:t>
      </w:r>
      <w:r w:rsidR="0072601F" w:rsidRPr="00E72E78">
        <w:rPr>
          <w:rFonts w:ascii="Times New Roman" w:hAnsi="Times New Roman"/>
          <w:sz w:val="24"/>
          <w:szCs w:val="24"/>
        </w:rPr>
        <w:t xml:space="preserve"> the World Customs Organization.</w:t>
      </w:r>
    </w:p>
    <w:p w14:paraId="0AA557E0" w14:textId="3107A31E" w:rsidR="00403ADD" w:rsidRPr="00E72E78" w:rsidRDefault="00403ADD" w:rsidP="006C6003">
      <w:pPr>
        <w:pStyle w:val="NormalWeb"/>
        <w:shd w:val="clear" w:color="auto" w:fill="FFFFFF"/>
        <w:spacing w:before="150" w:beforeAutospacing="0" w:after="150" w:afterAutospacing="0" w:line="360" w:lineRule="auto"/>
        <w:ind w:right="150"/>
        <w:rPr>
          <w:rFonts w:ascii="Times New Roman" w:hAnsi="Times New Roman"/>
          <w:sz w:val="24"/>
          <w:szCs w:val="24"/>
        </w:rPr>
      </w:pPr>
      <w:r w:rsidRPr="00E72E78">
        <w:rPr>
          <w:rFonts w:ascii="Times New Roman" w:hAnsi="Times New Roman"/>
          <w:sz w:val="24"/>
          <w:szCs w:val="24"/>
        </w:rPr>
        <w:t xml:space="preserve">It comprises about 5,000 commodity groups; each identified by a </w:t>
      </w:r>
      <w:r w:rsidR="0072601F" w:rsidRPr="00E72E78">
        <w:rPr>
          <w:rFonts w:ascii="Times New Roman" w:hAnsi="Times New Roman"/>
          <w:sz w:val="24"/>
          <w:szCs w:val="24"/>
        </w:rPr>
        <w:t>six-digit</w:t>
      </w:r>
      <w:r w:rsidRPr="00E72E78">
        <w:rPr>
          <w:rFonts w:ascii="Times New Roman" w:hAnsi="Times New Roman"/>
          <w:sz w:val="24"/>
          <w:szCs w:val="24"/>
        </w:rPr>
        <w:t xml:space="preserve"> code, arranged in a legal and logical structure and is supported by well-defined rules to achieve uniform classification</w:t>
      </w:r>
      <w:r w:rsidR="0072601F" w:rsidRPr="00E72E78">
        <w:rPr>
          <w:rFonts w:ascii="Times New Roman" w:hAnsi="Times New Roman"/>
          <w:sz w:val="24"/>
          <w:szCs w:val="24"/>
        </w:rPr>
        <w:t xml:space="preserve">” </w:t>
      </w:r>
    </w:p>
    <w:p w14:paraId="1149D8CD" w14:textId="419D05B0" w:rsidR="00F707DC" w:rsidRPr="00E72E78" w:rsidRDefault="00F707DC" w:rsidP="006C6003">
      <w:pPr>
        <w:pStyle w:val="NormalWeb"/>
        <w:shd w:val="clear" w:color="auto" w:fill="FFFFFF"/>
        <w:spacing w:before="150" w:beforeAutospacing="0" w:after="150" w:afterAutospacing="0" w:line="360" w:lineRule="auto"/>
        <w:ind w:right="150"/>
        <w:rPr>
          <w:rFonts w:ascii="Times New Roman" w:hAnsi="Times New Roman"/>
          <w:sz w:val="24"/>
          <w:szCs w:val="24"/>
        </w:rPr>
      </w:pPr>
      <w:r w:rsidRPr="00E72E78">
        <w:rPr>
          <w:rFonts w:ascii="Times New Roman" w:hAnsi="Times New Roman"/>
          <w:sz w:val="24"/>
          <w:szCs w:val="24"/>
        </w:rPr>
        <w:t>The system is used by more than 200 countries and economies as a basis for their Customs tariffs and for the collection of international trade statistics. Over 98 % of the merchandise in international trade is classified in terms of the HS” (World Customs Organization).</w:t>
      </w:r>
    </w:p>
    <w:p w14:paraId="0428D49E" w14:textId="6DC0B40F" w:rsidR="00403ADD" w:rsidRPr="00E72E78" w:rsidRDefault="00403ADD" w:rsidP="006C6003">
      <w:pPr>
        <w:pStyle w:val="TOC1"/>
        <w:spacing w:line="360" w:lineRule="auto"/>
        <w:rPr>
          <w:rFonts w:ascii="Times New Roman" w:hAnsi="Times New Roman" w:cs="Times New Roman"/>
          <w:b w:val="0"/>
          <w:color w:val="auto"/>
        </w:rPr>
      </w:pPr>
      <w:r w:rsidRPr="00E72E78">
        <w:rPr>
          <w:rFonts w:ascii="Times New Roman" w:hAnsi="Times New Roman" w:cs="Times New Roman"/>
          <w:color w:val="auto"/>
        </w:rPr>
        <w:t>Neocolonialism:</w:t>
      </w:r>
      <w:r w:rsidRPr="00E72E78">
        <w:rPr>
          <w:rFonts w:ascii="Times New Roman" w:hAnsi="Times New Roman" w:cs="Times New Roman"/>
          <w:b w:val="0"/>
          <w:color w:val="auto"/>
        </w:rPr>
        <w:t xml:space="preserve"> “</w:t>
      </w:r>
      <w:r w:rsidR="00F707DC" w:rsidRPr="00E72E78">
        <w:rPr>
          <w:rFonts w:ascii="Times New Roman" w:hAnsi="Times New Roman" w:cs="Times New Roman"/>
          <w:b w:val="0"/>
          <w:color w:val="auto"/>
        </w:rPr>
        <w:t>t</w:t>
      </w:r>
      <w:r w:rsidRPr="00E72E78">
        <w:rPr>
          <w:rFonts w:ascii="Times New Roman" w:hAnsi="Times New Roman" w:cs="Times New Roman"/>
          <w:b w:val="0"/>
          <w:color w:val="auto"/>
        </w:rPr>
        <w:t xml:space="preserve">he economic and political policies by which a great power indirectly maintains or extends its influence over other areas or people” </w:t>
      </w:r>
      <w:r w:rsidR="0072601F" w:rsidRPr="00E72E78">
        <w:rPr>
          <w:rFonts w:ascii="Times New Roman" w:hAnsi="Times New Roman" w:cs="Times New Roman"/>
          <w:b w:val="0"/>
          <w:color w:val="auto"/>
        </w:rPr>
        <w:t>(</w:t>
      </w:r>
      <w:r w:rsidRPr="00E72E78">
        <w:rPr>
          <w:rFonts w:ascii="Times New Roman" w:hAnsi="Times New Roman" w:cs="Times New Roman"/>
          <w:b w:val="0"/>
          <w:color w:val="auto"/>
        </w:rPr>
        <w:t>Webster</w:t>
      </w:r>
      <w:r w:rsidR="0072601F" w:rsidRPr="00E72E78">
        <w:rPr>
          <w:rFonts w:ascii="Times New Roman" w:hAnsi="Times New Roman" w:cs="Times New Roman"/>
          <w:b w:val="0"/>
          <w:color w:val="auto"/>
        </w:rPr>
        <w:t xml:space="preserve"> Dictionary).</w:t>
      </w:r>
    </w:p>
    <w:p w14:paraId="3FF00768" w14:textId="77777777" w:rsidR="00F707DC" w:rsidRPr="00E72E78" w:rsidRDefault="00F707DC" w:rsidP="006C6003">
      <w:pPr>
        <w:spacing w:line="360" w:lineRule="auto"/>
        <w:rPr>
          <w:rFonts w:ascii="Times New Roman" w:hAnsi="Times New Roman" w:cs="Times New Roman"/>
          <w:color w:val="auto"/>
        </w:rPr>
      </w:pPr>
    </w:p>
    <w:p w14:paraId="6F943570" w14:textId="0BA80835" w:rsidR="00403ADD" w:rsidRPr="00E72E78" w:rsidRDefault="00403ADD" w:rsidP="006C6003">
      <w:pPr>
        <w:spacing w:line="360" w:lineRule="auto"/>
        <w:rPr>
          <w:rFonts w:ascii="Times New Roman" w:hAnsi="Times New Roman" w:cs="Times New Roman"/>
          <w:color w:val="auto"/>
        </w:rPr>
      </w:pPr>
      <w:r w:rsidRPr="00E72E78">
        <w:rPr>
          <w:rFonts w:ascii="Times New Roman" w:hAnsi="Times New Roman" w:cs="Times New Roman"/>
          <w:b/>
          <w:color w:val="auto"/>
        </w:rPr>
        <w:t xml:space="preserve">Tranche: </w:t>
      </w:r>
      <w:r w:rsidRPr="00E72E78">
        <w:rPr>
          <w:rFonts w:ascii="Times New Roman" w:hAnsi="Times New Roman" w:cs="Times New Roman"/>
          <w:color w:val="auto"/>
        </w:rPr>
        <w:t>“a division or portion of a pool or whole</w:t>
      </w:r>
      <w:proofErr w:type="gramStart"/>
      <w:r w:rsidRPr="00E72E78">
        <w:rPr>
          <w:rFonts w:ascii="Times New Roman" w:hAnsi="Times New Roman" w:cs="Times New Roman"/>
          <w:color w:val="auto"/>
        </w:rPr>
        <w:t>;</w:t>
      </w:r>
      <w:proofErr w:type="gramEnd"/>
      <w:r w:rsidRPr="00E72E78">
        <w:rPr>
          <w:rFonts w:ascii="Times New Roman" w:hAnsi="Times New Roman" w:cs="Times New Roman"/>
          <w:color w:val="auto"/>
        </w:rPr>
        <w:t xml:space="preserve"> specifically:  an issue of bonds derived from a pooling of like obligations (such as securitized mortgage debt) that is differentiated from other issues especially by maturity or rate of return”  (Webster Dictionary). In this paper it is used to describe a pool of a loan. Tranches can be taken separately and at different times</w:t>
      </w:r>
      <w:r w:rsidR="006E14A1" w:rsidRPr="00E72E78">
        <w:rPr>
          <w:rFonts w:ascii="Times New Roman" w:hAnsi="Times New Roman" w:cs="Times New Roman"/>
          <w:color w:val="auto"/>
        </w:rPr>
        <w:t>.</w:t>
      </w:r>
    </w:p>
    <w:p w14:paraId="25AE1C39" w14:textId="77777777" w:rsidR="00E72E78" w:rsidRDefault="00E72E78" w:rsidP="006C6003">
      <w:pPr>
        <w:spacing w:line="360" w:lineRule="auto"/>
        <w:rPr>
          <w:rFonts w:ascii="Times New Roman" w:eastAsia="Times New Roman" w:hAnsi="Times New Roman" w:cs="Times New Roman"/>
          <w:b/>
          <w:color w:val="auto"/>
          <w:shd w:val="clear" w:color="auto" w:fill="FFFFFF"/>
        </w:rPr>
      </w:pPr>
    </w:p>
    <w:p w14:paraId="23025DD4" w14:textId="15E61D12" w:rsidR="00E72E78" w:rsidRDefault="00E72E78" w:rsidP="006C6003">
      <w:pPr>
        <w:spacing w:line="360" w:lineRule="auto"/>
        <w:rPr>
          <w:rFonts w:ascii="Times New Roman" w:eastAsia="Times New Roman" w:hAnsi="Times New Roman" w:cs="Times New Roman"/>
          <w:color w:val="auto"/>
        </w:rPr>
      </w:pPr>
      <w:r w:rsidRPr="00E72E78">
        <w:rPr>
          <w:rFonts w:ascii="Times New Roman" w:eastAsia="Times New Roman" w:hAnsi="Times New Roman" w:cs="Times New Roman"/>
          <w:b/>
          <w:color w:val="auto"/>
          <w:shd w:val="clear" w:color="auto" w:fill="FFFFFF"/>
        </w:rPr>
        <w:t>London Interbank Offered Rate</w:t>
      </w:r>
      <w:r w:rsidR="006E14A1" w:rsidRPr="00E72E78">
        <w:rPr>
          <w:rFonts w:ascii="Times New Roman" w:hAnsi="Times New Roman" w:cs="Times New Roman"/>
          <w:b/>
          <w:color w:val="auto"/>
        </w:rPr>
        <w:t xml:space="preserve"> </w:t>
      </w:r>
      <w:r w:rsidRPr="00E72E78">
        <w:rPr>
          <w:rFonts w:ascii="Times New Roman" w:hAnsi="Times New Roman" w:cs="Times New Roman"/>
          <w:b/>
          <w:color w:val="auto"/>
        </w:rPr>
        <w:t>(</w:t>
      </w:r>
      <w:r w:rsidR="006C6003" w:rsidRPr="00E72E78">
        <w:rPr>
          <w:rFonts w:ascii="Times New Roman" w:hAnsi="Times New Roman" w:cs="Times New Roman"/>
          <w:b/>
          <w:color w:val="auto"/>
        </w:rPr>
        <w:t>LIBOR</w:t>
      </w:r>
      <w:r w:rsidR="006C6003" w:rsidRPr="00E72E78">
        <w:rPr>
          <w:rFonts w:ascii="Times New Roman" w:eastAsia="Times New Roman" w:hAnsi="Times New Roman" w:cs="Times New Roman"/>
          <w:b/>
          <w:color w:val="auto"/>
          <w:shd w:val="clear" w:color="auto" w:fill="FFFFFF"/>
        </w:rPr>
        <w:t>)</w:t>
      </w:r>
      <w:r w:rsidRPr="00E72E78">
        <w:rPr>
          <w:rFonts w:ascii="Times New Roman" w:eastAsia="Times New Roman" w:hAnsi="Times New Roman" w:cs="Times New Roman"/>
          <w:b/>
          <w:color w:val="auto"/>
          <w:shd w:val="clear" w:color="auto" w:fill="FFFFFF"/>
        </w:rPr>
        <w:t>-</w:t>
      </w:r>
      <w:r>
        <w:rPr>
          <w:rFonts w:ascii="Times New Roman" w:eastAsia="Times New Roman" w:hAnsi="Times New Roman" w:cs="Times New Roman"/>
          <w:color w:val="auto"/>
          <w:shd w:val="clear" w:color="auto" w:fill="FFFFFF"/>
        </w:rPr>
        <w:t xml:space="preserve"> </w:t>
      </w:r>
      <w:r w:rsidR="006E14A1" w:rsidRPr="00E72E78">
        <w:rPr>
          <w:rFonts w:ascii="Times New Roman" w:hAnsi="Times New Roman" w:cs="Times New Roman"/>
          <w:b/>
          <w:color w:val="auto"/>
        </w:rPr>
        <w:t>“</w:t>
      </w:r>
      <w:r w:rsidR="006E14A1" w:rsidRPr="00E72E78">
        <w:rPr>
          <w:rFonts w:ascii="Times New Roman" w:eastAsia="Times New Roman" w:hAnsi="Times New Roman" w:cs="Times New Roman"/>
          <w:color w:val="auto"/>
          <w:shd w:val="clear" w:color="auto" w:fill="FFFFFF"/>
        </w:rPr>
        <w:t>LIBOR or ICE LIBOR (previously</w:t>
      </w:r>
      <w:r w:rsidR="006E14A1" w:rsidRPr="00E72E78">
        <w:rPr>
          <w:rStyle w:val="apple-converted-space"/>
          <w:rFonts w:ascii="Times New Roman" w:eastAsia="Times New Roman" w:hAnsi="Times New Roman" w:cs="Times New Roman"/>
          <w:color w:val="auto"/>
          <w:shd w:val="clear" w:color="auto" w:fill="FFFFFF"/>
        </w:rPr>
        <w:t> </w:t>
      </w:r>
      <w:hyperlink r:id="rId7" w:history="1">
        <w:r w:rsidR="006E14A1" w:rsidRPr="003A748B">
          <w:rPr>
            <w:rStyle w:val="Hyperlink"/>
            <w:rFonts w:ascii="Times New Roman" w:eastAsia="Times New Roman" w:hAnsi="Times New Roman" w:cs="Times New Roman"/>
            <w:color w:val="auto"/>
            <w:u w:val="none"/>
          </w:rPr>
          <w:t>BBA</w:t>
        </w:r>
      </w:hyperlink>
      <w:r w:rsidR="006E14A1" w:rsidRPr="003A748B">
        <w:rPr>
          <w:rStyle w:val="apple-converted-space"/>
          <w:rFonts w:ascii="Times New Roman" w:eastAsia="Times New Roman" w:hAnsi="Times New Roman" w:cs="Times New Roman"/>
          <w:color w:val="auto"/>
          <w:shd w:val="clear" w:color="auto" w:fill="FFFFFF"/>
        </w:rPr>
        <w:t> </w:t>
      </w:r>
      <w:r w:rsidR="006E14A1" w:rsidRPr="00E72E78">
        <w:rPr>
          <w:rFonts w:ascii="Times New Roman" w:eastAsia="Times New Roman" w:hAnsi="Times New Roman" w:cs="Times New Roman"/>
          <w:color w:val="auto"/>
          <w:shd w:val="clear" w:color="auto" w:fill="FFFFFF"/>
        </w:rPr>
        <w:t>LIBOR) is a</w:t>
      </w:r>
      <w:r w:rsidR="006E14A1" w:rsidRPr="00E72E78">
        <w:rPr>
          <w:rStyle w:val="apple-converted-space"/>
          <w:rFonts w:ascii="Times New Roman" w:eastAsia="Times New Roman" w:hAnsi="Times New Roman" w:cs="Times New Roman"/>
          <w:color w:val="auto"/>
          <w:shd w:val="clear" w:color="auto" w:fill="FFFFFF"/>
        </w:rPr>
        <w:t> </w:t>
      </w:r>
      <w:hyperlink r:id="rId8" w:history="1">
        <w:r w:rsidR="006E14A1" w:rsidRPr="003A748B">
          <w:rPr>
            <w:rStyle w:val="Hyperlink"/>
            <w:rFonts w:ascii="Times New Roman" w:eastAsia="Times New Roman" w:hAnsi="Times New Roman" w:cs="Times New Roman"/>
            <w:color w:val="auto"/>
            <w:u w:val="none"/>
          </w:rPr>
          <w:t>benchmark</w:t>
        </w:r>
      </w:hyperlink>
      <w:r w:rsidR="006E14A1" w:rsidRPr="00E72E78">
        <w:rPr>
          <w:rStyle w:val="apple-converted-space"/>
          <w:rFonts w:ascii="Times New Roman" w:eastAsia="Times New Roman" w:hAnsi="Times New Roman" w:cs="Times New Roman"/>
          <w:color w:val="auto"/>
          <w:shd w:val="clear" w:color="auto" w:fill="FFFFFF"/>
        </w:rPr>
        <w:t> </w:t>
      </w:r>
      <w:r w:rsidR="006E14A1" w:rsidRPr="00E72E78">
        <w:rPr>
          <w:rFonts w:ascii="Times New Roman" w:eastAsia="Times New Roman" w:hAnsi="Times New Roman" w:cs="Times New Roman"/>
          <w:color w:val="auto"/>
          <w:shd w:val="clear" w:color="auto" w:fill="FFFFFF"/>
        </w:rPr>
        <w:t>rate that some of the world’s leading banks charge each other for short-term loans. It stands for Intercontinental Exchange London Interbank Offered Rate and serves as the first step to calculating interest rates on various loans throughout the world. LIBOR is administered by the ICE Benchmark Administration (IBA), and is based on five currencies: U.S. dollar (USD),</w:t>
      </w:r>
      <w:r w:rsidR="006E14A1" w:rsidRPr="00E72E78">
        <w:rPr>
          <w:rStyle w:val="apple-converted-space"/>
          <w:rFonts w:ascii="Times New Roman" w:eastAsia="Times New Roman" w:hAnsi="Times New Roman" w:cs="Times New Roman"/>
          <w:color w:val="auto"/>
          <w:shd w:val="clear" w:color="auto" w:fill="FFFFFF"/>
        </w:rPr>
        <w:t> </w:t>
      </w:r>
      <w:hyperlink r:id="rId9" w:history="1">
        <w:r w:rsidR="006E14A1" w:rsidRPr="003A748B">
          <w:rPr>
            <w:rStyle w:val="Hyperlink"/>
            <w:rFonts w:ascii="Times New Roman" w:eastAsia="Times New Roman" w:hAnsi="Times New Roman" w:cs="Times New Roman"/>
            <w:color w:val="auto"/>
            <w:u w:val="none"/>
          </w:rPr>
          <w:t>Euro (EUR),</w:t>
        </w:r>
      </w:hyperlink>
      <w:r w:rsidR="006E14A1" w:rsidRPr="00E72E78">
        <w:rPr>
          <w:rStyle w:val="apple-converted-space"/>
          <w:rFonts w:ascii="Times New Roman" w:eastAsia="Times New Roman" w:hAnsi="Times New Roman" w:cs="Times New Roman"/>
          <w:color w:val="auto"/>
          <w:shd w:val="clear" w:color="auto" w:fill="FFFFFF"/>
        </w:rPr>
        <w:t> </w:t>
      </w:r>
      <w:r w:rsidR="006E14A1" w:rsidRPr="00E72E78">
        <w:rPr>
          <w:rFonts w:ascii="Times New Roman" w:eastAsia="Times New Roman" w:hAnsi="Times New Roman" w:cs="Times New Roman"/>
          <w:color w:val="auto"/>
          <w:shd w:val="clear" w:color="auto" w:fill="FFFFFF"/>
        </w:rPr>
        <w:t>pound sterling (GBP), Japanese yen (JPY) and Swiss franc (CHF), and serves seven different maturities: overnight, one week, and 1, 2, 3, 6 and 12 months. There are a total of 35 different LIBOR rates each business day. The most commonly quoted rate is the three-month U.S. dollar rate”</w:t>
      </w:r>
      <w:r w:rsidR="006E14A1" w:rsidRPr="00E72E78">
        <w:rPr>
          <w:rFonts w:ascii="Times New Roman" w:eastAsia="Times New Roman" w:hAnsi="Times New Roman" w:cs="Times New Roman"/>
          <w:color w:val="auto"/>
        </w:rPr>
        <w:t xml:space="preserve"> (</w:t>
      </w:r>
      <w:r w:rsidRPr="00E72E78">
        <w:rPr>
          <w:rFonts w:ascii="Times New Roman" w:hAnsi="Times New Roman" w:cs="Times New Roman"/>
          <w:color w:val="auto"/>
        </w:rPr>
        <w:t>Rodriguez 2015</w:t>
      </w:r>
      <w:r w:rsidR="006E14A1" w:rsidRPr="00E72E78">
        <w:rPr>
          <w:rFonts w:ascii="Times New Roman" w:eastAsia="Times New Roman" w:hAnsi="Times New Roman" w:cs="Times New Roman"/>
          <w:color w:val="auto"/>
        </w:rPr>
        <w:t>).</w:t>
      </w:r>
    </w:p>
    <w:p w14:paraId="37F5F8C2" w14:textId="77777777" w:rsidR="006C6003" w:rsidRPr="00E72E78" w:rsidRDefault="006C6003" w:rsidP="006C6003">
      <w:pPr>
        <w:spacing w:line="360" w:lineRule="auto"/>
        <w:rPr>
          <w:rFonts w:ascii="Times New Roman" w:eastAsia="Times New Roman" w:hAnsi="Times New Roman" w:cs="Times New Roman"/>
          <w:color w:val="auto"/>
        </w:rPr>
      </w:pPr>
    </w:p>
    <w:p w14:paraId="167278BE" w14:textId="76D35D45" w:rsidR="00E72E78" w:rsidRPr="00E72E78" w:rsidRDefault="00E72E78" w:rsidP="006C6003">
      <w:pPr>
        <w:spacing w:line="360" w:lineRule="auto"/>
        <w:rPr>
          <w:rFonts w:ascii="Times New Roman" w:eastAsia="Times New Roman" w:hAnsi="Times New Roman" w:cs="Times New Roman"/>
          <w:color w:val="auto"/>
        </w:rPr>
      </w:pPr>
      <w:r w:rsidRPr="00E72E78">
        <w:rPr>
          <w:rFonts w:ascii="Times New Roman" w:eastAsia="Times New Roman" w:hAnsi="Times New Roman" w:cs="Times New Roman"/>
          <w:b/>
          <w:color w:val="auto"/>
        </w:rPr>
        <w:t>Commercial Interest Reference Rate (CIRR)-</w:t>
      </w:r>
      <w:r w:rsidRPr="00E72E78">
        <w:rPr>
          <w:rFonts w:ascii="Times New Roman" w:eastAsia="Times New Roman" w:hAnsi="Times New Roman" w:cs="Times New Roman"/>
          <w:color w:val="auto"/>
          <w:shd w:val="clear" w:color="auto" w:fill="FFFFFF"/>
        </w:rPr>
        <w:t xml:space="preserve"> </w:t>
      </w:r>
      <w:r>
        <w:rPr>
          <w:rFonts w:ascii="Times New Roman" w:eastAsia="Times New Roman" w:hAnsi="Times New Roman" w:cs="Times New Roman"/>
          <w:color w:val="auto"/>
          <w:shd w:val="clear" w:color="auto" w:fill="FFFFFF"/>
        </w:rPr>
        <w:t>“</w:t>
      </w:r>
      <w:r w:rsidRPr="00E72E78">
        <w:rPr>
          <w:rFonts w:ascii="Times New Roman" w:eastAsia="Times New Roman" w:hAnsi="Times New Roman" w:cs="Times New Roman"/>
          <w:color w:val="auto"/>
          <w:shd w:val="clear" w:color="auto" w:fill="FFFFFF"/>
        </w:rPr>
        <w:t>A set of currency-specific interest rates for major OECD countries. CIRRs have been established for 15 currencies, the majority of which are based on three-, five- and seven-year bond yields, plus a margin, according to the length of the repayment period. They are adjusted monthly. In particular, CIRRs represent the minimum interest rates that shall apply to official financing support under the Arrangement on Officially Supported Export Credits and its Sector Understandings” (OECD).</w:t>
      </w:r>
    </w:p>
    <w:p w14:paraId="0CE198FD" w14:textId="665639E7" w:rsidR="00E72E78" w:rsidRDefault="00E72E78" w:rsidP="006E14A1">
      <w:pPr>
        <w:rPr>
          <w:rFonts w:eastAsia="Times New Roman" w:cs="Times New Roman"/>
        </w:rPr>
      </w:pPr>
    </w:p>
    <w:p w14:paraId="6C7CD298" w14:textId="7F5A7036" w:rsidR="006E14A1" w:rsidRPr="006E14A1" w:rsidRDefault="006E14A1" w:rsidP="00403ADD">
      <w:pPr>
        <w:spacing w:line="360" w:lineRule="auto"/>
        <w:rPr>
          <w:rFonts w:ascii="Times New Roman" w:hAnsi="Times New Roman" w:cs="Times New Roman"/>
          <w:b/>
          <w:color w:val="auto"/>
        </w:rPr>
      </w:pPr>
    </w:p>
    <w:p w14:paraId="09C41A2B" w14:textId="498FD760" w:rsidR="00AE0D00" w:rsidRPr="00AE0D00" w:rsidRDefault="00AE0D00" w:rsidP="00AE0D00"/>
    <w:p w14:paraId="49419DB4" w14:textId="77777777" w:rsidR="00DE1C41" w:rsidRPr="00DE1C41" w:rsidRDefault="00DE1C41" w:rsidP="00DE1C41"/>
    <w:p w14:paraId="4FDDD599" w14:textId="77777777" w:rsidR="00403ADD" w:rsidRDefault="00403ADD" w:rsidP="00403ADD">
      <w:pPr>
        <w:pStyle w:val="TOC1"/>
      </w:pPr>
    </w:p>
    <w:p w14:paraId="269A0FD8" w14:textId="77777777" w:rsidR="006C34A0" w:rsidRDefault="006C34A0" w:rsidP="006C34A0"/>
    <w:p w14:paraId="7F5EA7EF" w14:textId="77777777" w:rsidR="006C34A0" w:rsidRDefault="006C34A0" w:rsidP="006C34A0"/>
    <w:p w14:paraId="6D5D6D30" w14:textId="77777777" w:rsidR="006C34A0" w:rsidRDefault="006C34A0" w:rsidP="006C34A0"/>
    <w:p w14:paraId="3432C3E6" w14:textId="77777777" w:rsidR="006C34A0" w:rsidRDefault="006C34A0" w:rsidP="006C34A0"/>
    <w:p w14:paraId="1A9212F8" w14:textId="77777777" w:rsidR="006C34A0" w:rsidRDefault="006C34A0" w:rsidP="006C34A0"/>
    <w:p w14:paraId="70EE6159" w14:textId="77777777" w:rsidR="006C34A0" w:rsidRDefault="006C34A0" w:rsidP="006C34A0"/>
    <w:p w14:paraId="04198873" w14:textId="77777777" w:rsidR="006C34A0" w:rsidRDefault="006C34A0" w:rsidP="006C34A0"/>
    <w:p w14:paraId="629453A8" w14:textId="77777777" w:rsidR="006C34A0" w:rsidRDefault="006C34A0" w:rsidP="006C34A0"/>
    <w:p w14:paraId="6F5A307D" w14:textId="77777777" w:rsidR="006C34A0" w:rsidRDefault="006C34A0" w:rsidP="006C34A0"/>
    <w:p w14:paraId="72033128" w14:textId="77777777" w:rsidR="006C34A0" w:rsidRDefault="006C34A0" w:rsidP="006C34A0"/>
    <w:p w14:paraId="7F81AE35" w14:textId="77777777" w:rsidR="006C34A0" w:rsidRDefault="006C34A0" w:rsidP="006C34A0"/>
    <w:p w14:paraId="2D053000" w14:textId="77777777" w:rsidR="006C34A0" w:rsidRDefault="006C34A0" w:rsidP="006C34A0"/>
    <w:p w14:paraId="3B0F3682" w14:textId="77777777" w:rsidR="006C34A0" w:rsidRDefault="006C34A0" w:rsidP="006C34A0"/>
    <w:p w14:paraId="51AAF025" w14:textId="77777777" w:rsidR="006C34A0" w:rsidRDefault="006C34A0" w:rsidP="006C34A0"/>
    <w:p w14:paraId="25CB89E5" w14:textId="77777777" w:rsidR="006C34A0" w:rsidRDefault="006C34A0" w:rsidP="006C34A0"/>
    <w:p w14:paraId="0C75D07D" w14:textId="77777777" w:rsidR="006C34A0" w:rsidRPr="006C34A0" w:rsidRDefault="006C34A0" w:rsidP="006C34A0"/>
    <w:p w14:paraId="4B22F374" w14:textId="77777777" w:rsidR="009811E3" w:rsidRPr="00922DF1" w:rsidRDefault="00A26503" w:rsidP="00922DF1">
      <w:pPr>
        <w:pStyle w:val="Heading7"/>
      </w:pPr>
      <w:bookmarkStart w:id="0" w:name="_Toc355812154"/>
      <w:r w:rsidRPr="00922DF1">
        <w:t>Introduction</w:t>
      </w:r>
      <w:bookmarkEnd w:id="0"/>
    </w:p>
    <w:p w14:paraId="16E2763F" w14:textId="77777777" w:rsidR="00922DF1" w:rsidRPr="00922DF1" w:rsidRDefault="00922DF1" w:rsidP="00922DF1"/>
    <w:p w14:paraId="08DEFED8" w14:textId="775E1BBC" w:rsidR="009811E3" w:rsidRDefault="00A26503" w:rsidP="00D17218">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paper examines South-South trade relations; specifically </w:t>
      </w:r>
      <w:r w:rsidR="00814604">
        <w:rPr>
          <w:rFonts w:ascii="Times New Roman" w:eastAsia="Times New Roman" w:hAnsi="Times New Roman" w:cs="Times New Roman"/>
        </w:rPr>
        <w:t>exploring</w:t>
      </w:r>
      <w:r>
        <w:rPr>
          <w:rFonts w:ascii="Times New Roman" w:eastAsia="Times New Roman" w:hAnsi="Times New Roman" w:cs="Times New Roman"/>
        </w:rPr>
        <w:t xml:space="preserve"> Ghana and its relations with China. Trade agreements between Global South countries </w:t>
      </w:r>
      <w:r w:rsidR="00814604">
        <w:rPr>
          <w:rFonts w:ascii="Times New Roman" w:eastAsia="Times New Roman" w:hAnsi="Times New Roman" w:cs="Times New Roman"/>
        </w:rPr>
        <w:t>formerly</w:t>
      </w:r>
      <w:r>
        <w:rPr>
          <w:rFonts w:ascii="Times New Roman" w:eastAsia="Times New Roman" w:hAnsi="Times New Roman" w:cs="Times New Roman"/>
        </w:rPr>
        <w:t xml:space="preserve"> comprise</w:t>
      </w:r>
      <w:r w:rsidR="00814604">
        <w:rPr>
          <w:rFonts w:ascii="Times New Roman" w:eastAsia="Times New Roman" w:hAnsi="Times New Roman" w:cs="Times New Roman"/>
        </w:rPr>
        <w:t>d</w:t>
      </w:r>
      <w:r>
        <w:rPr>
          <w:rFonts w:ascii="Times New Roman" w:eastAsia="Times New Roman" w:hAnsi="Times New Roman" w:cs="Times New Roman"/>
        </w:rPr>
        <w:t xml:space="preserve"> very little of all trade agreements, consisting of around 20% in 1970, but </w:t>
      </w:r>
      <w:r w:rsidR="00814604">
        <w:rPr>
          <w:rFonts w:ascii="Times New Roman" w:eastAsia="Times New Roman" w:hAnsi="Times New Roman" w:cs="Times New Roman"/>
        </w:rPr>
        <w:t>as of 2010</w:t>
      </w:r>
      <w:r>
        <w:rPr>
          <w:rFonts w:ascii="Times New Roman" w:eastAsia="Times New Roman" w:hAnsi="Times New Roman" w:cs="Times New Roman"/>
        </w:rPr>
        <w:t xml:space="preserve"> South-South agreements encompass around 65% of all preferential trade agreements, a sign of a shift in global commerce (WTO 2011</w:t>
      </w:r>
      <w:r w:rsidR="004A3ECF">
        <w:rPr>
          <w:rFonts w:ascii="Times New Roman" w:eastAsia="Times New Roman" w:hAnsi="Times New Roman" w:cs="Times New Roman"/>
        </w:rPr>
        <w:t>, 55-56</w:t>
      </w:r>
      <w:r>
        <w:rPr>
          <w:rFonts w:ascii="Times New Roman" w:eastAsia="Times New Roman" w:hAnsi="Times New Roman" w:cs="Times New Roman"/>
        </w:rPr>
        <w:t xml:space="preserve">). South-South agreements in Africa </w:t>
      </w:r>
      <w:r w:rsidR="00F83DFB">
        <w:rPr>
          <w:rFonts w:ascii="Times New Roman" w:eastAsia="Times New Roman" w:hAnsi="Times New Roman" w:cs="Times New Roman"/>
        </w:rPr>
        <w:t>are viewed</w:t>
      </w:r>
      <w:r>
        <w:rPr>
          <w:rFonts w:ascii="Times New Roman" w:eastAsia="Times New Roman" w:hAnsi="Times New Roman" w:cs="Times New Roman"/>
        </w:rPr>
        <w:t xml:space="preserve"> as an effective way to promote business and create infrastructure in order to overcome some of the major impediments for effective business. China especially has seen a </w:t>
      </w:r>
      <w:r w:rsidR="00F83DFB">
        <w:rPr>
          <w:rFonts w:ascii="Times New Roman" w:eastAsia="Times New Roman" w:hAnsi="Times New Roman" w:cs="Times New Roman"/>
        </w:rPr>
        <w:t>sizeable</w:t>
      </w:r>
      <w:r>
        <w:rPr>
          <w:rFonts w:ascii="Times New Roman" w:eastAsia="Times New Roman" w:hAnsi="Times New Roman" w:cs="Times New Roman"/>
        </w:rPr>
        <w:t xml:space="preserve"> </w:t>
      </w:r>
      <w:r w:rsidR="00F83DFB">
        <w:rPr>
          <w:rFonts w:ascii="Times New Roman" w:eastAsia="Times New Roman" w:hAnsi="Times New Roman" w:cs="Times New Roman"/>
        </w:rPr>
        <w:t>surge</w:t>
      </w:r>
      <w:r w:rsidR="0039399B">
        <w:rPr>
          <w:rFonts w:ascii="Times New Roman" w:eastAsia="Times New Roman" w:hAnsi="Times New Roman" w:cs="Times New Roman"/>
        </w:rPr>
        <w:t xml:space="preserve"> in trade exports to Africa, but</w:t>
      </w:r>
      <w:r>
        <w:rPr>
          <w:rFonts w:ascii="Times New Roman" w:eastAsia="Times New Roman" w:hAnsi="Times New Roman" w:cs="Times New Roman"/>
        </w:rPr>
        <w:t xml:space="preserve"> China is not only involved with Africa through trade. The country is also increasing its FDI (Financial Direct Investment)</w:t>
      </w:r>
      <w:r w:rsidR="00403ADD">
        <w:rPr>
          <w:rFonts w:ascii="Times New Roman" w:eastAsia="Times New Roman" w:hAnsi="Times New Roman" w:cs="Times New Roman"/>
        </w:rPr>
        <w:t>*</w:t>
      </w:r>
      <w:r>
        <w:rPr>
          <w:rFonts w:ascii="Times New Roman" w:eastAsia="Times New Roman" w:hAnsi="Times New Roman" w:cs="Times New Roman"/>
        </w:rPr>
        <w:t xml:space="preserve"> to the continent and is offering loans through their export-import bank. Many African leaders see </w:t>
      </w:r>
      <w:r w:rsidR="00F83DFB">
        <w:rPr>
          <w:rFonts w:ascii="Times New Roman" w:eastAsia="Times New Roman" w:hAnsi="Times New Roman" w:cs="Times New Roman"/>
        </w:rPr>
        <w:t>the</w:t>
      </w:r>
      <w:r>
        <w:rPr>
          <w:rFonts w:ascii="Times New Roman" w:eastAsia="Times New Roman" w:hAnsi="Times New Roman" w:cs="Times New Roman"/>
        </w:rPr>
        <w:t xml:space="preserve"> relationship as beneficial, but some question the intentions of the Chinese government and the effects that Chinese goods are having on African economies. </w:t>
      </w:r>
      <w:r w:rsidR="006D3B72">
        <w:rPr>
          <w:rFonts w:ascii="Times New Roman" w:eastAsia="Times New Roman" w:hAnsi="Times New Roman" w:cs="Times New Roman"/>
        </w:rPr>
        <w:t>As of 2013 China composed</w:t>
      </w:r>
      <w:r w:rsidR="00F83DFB">
        <w:rPr>
          <w:rFonts w:ascii="Times New Roman" w:eastAsia="Times New Roman" w:hAnsi="Times New Roman" w:cs="Times New Roman"/>
        </w:rPr>
        <w:t xml:space="preserve"> a major percentage of countries’ imports including </w:t>
      </w:r>
      <w:r w:rsidR="00C01FC2" w:rsidRPr="00C01FC2">
        <w:rPr>
          <w:rFonts w:ascii="Times New Roman" w:eastAsia="Times New Roman" w:hAnsi="Times New Roman" w:cs="Times New Roman"/>
        </w:rPr>
        <w:t>22%</w:t>
      </w:r>
      <w:r w:rsidR="00C01FC2">
        <w:rPr>
          <w:rFonts w:ascii="Times New Roman" w:eastAsia="Times New Roman" w:hAnsi="Times New Roman" w:cs="Times New Roman"/>
        </w:rPr>
        <w:t xml:space="preserve"> in </w:t>
      </w:r>
      <w:r w:rsidR="00C01FC2" w:rsidRPr="00C01FC2">
        <w:rPr>
          <w:rFonts w:ascii="Times New Roman" w:eastAsia="Times New Roman" w:hAnsi="Times New Roman" w:cs="Times New Roman"/>
        </w:rPr>
        <w:t>Nigeria</w:t>
      </w:r>
      <w:r w:rsidR="00C01FC2">
        <w:rPr>
          <w:rFonts w:ascii="Times New Roman" w:eastAsia="Times New Roman" w:hAnsi="Times New Roman" w:cs="Times New Roman"/>
        </w:rPr>
        <w:t xml:space="preserve">, </w:t>
      </w:r>
      <w:r w:rsidR="00C01FC2" w:rsidRPr="00C01FC2">
        <w:rPr>
          <w:rFonts w:ascii="Times New Roman" w:eastAsia="Times New Roman" w:hAnsi="Times New Roman" w:cs="Times New Roman"/>
        </w:rPr>
        <w:t>11</w:t>
      </w:r>
      <w:r w:rsidR="00C01FC2">
        <w:rPr>
          <w:rFonts w:ascii="Times New Roman" w:eastAsia="Times New Roman" w:hAnsi="Times New Roman" w:cs="Times New Roman"/>
        </w:rPr>
        <w:t>% in Cote d'i</w:t>
      </w:r>
      <w:r w:rsidR="00C01FC2" w:rsidRPr="00C01FC2">
        <w:rPr>
          <w:rFonts w:ascii="Times New Roman" w:eastAsia="Times New Roman" w:hAnsi="Times New Roman" w:cs="Times New Roman"/>
        </w:rPr>
        <w:t>voire</w:t>
      </w:r>
      <w:r w:rsidR="00C01FC2">
        <w:rPr>
          <w:rFonts w:ascii="Times New Roman" w:eastAsia="Times New Roman" w:hAnsi="Times New Roman" w:cs="Times New Roman"/>
        </w:rPr>
        <w:t xml:space="preserve">, </w:t>
      </w:r>
      <w:r w:rsidR="00C01FC2" w:rsidRPr="00C01FC2">
        <w:rPr>
          <w:rFonts w:ascii="Times New Roman" w:eastAsia="Times New Roman" w:hAnsi="Times New Roman" w:cs="Times New Roman"/>
        </w:rPr>
        <w:t>11%</w:t>
      </w:r>
      <w:r w:rsidR="003544D6">
        <w:rPr>
          <w:rFonts w:ascii="Times New Roman" w:eastAsia="Times New Roman" w:hAnsi="Times New Roman" w:cs="Times New Roman"/>
        </w:rPr>
        <w:t>,</w:t>
      </w:r>
      <w:r w:rsidR="00C01FC2" w:rsidRPr="00C01FC2">
        <w:rPr>
          <w:rFonts w:ascii="Times New Roman" w:eastAsia="Times New Roman" w:hAnsi="Times New Roman" w:cs="Times New Roman"/>
        </w:rPr>
        <w:t xml:space="preserve"> in Togo, 14% in Democratic Republic of the Congo, and 15% in South Africa</w:t>
      </w:r>
      <w:r w:rsidR="00C01FC2">
        <w:rPr>
          <w:rFonts w:ascii="Times New Roman" w:eastAsia="Times New Roman" w:hAnsi="Times New Roman" w:cs="Times New Roman"/>
        </w:rPr>
        <w:t xml:space="preserve"> as of 2013 (OEC). Because</w:t>
      </w:r>
      <w:r>
        <w:rPr>
          <w:rFonts w:ascii="Times New Roman" w:eastAsia="Times New Roman" w:hAnsi="Times New Roman" w:cs="Times New Roman"/>
        </w:rPr>
        <w:t xml:space="preserve"> </w:t>
      </w:r>
      <w:r w:rsidR="00C01FC2">
        <w:rPr>
          <w:rFonts w:ascii="Times New Roman" w:eastAsia="Times New Roman" w:hAnsi="Times New Roman" w:cs="Times New Roman"/>
        </w:rPr>
        <w:t xml:space="preserve">of this </w:t>
      </w:r>
      <w:r w:rsidR="00F83DFB">
        <w:rPr>
          <w:rFonts w:ascii="Times New Roman" w:eastAsia="Times New Roman" w:hAnsi="Times New Roman" w:cs="Times New Roman"/>
        </w:rPr>
        <w:t>rise</w:t>
      </w:r>
      <w:r w:rsidR="00C01FC2">
        <w:rPr>
          <w:rFonts w:ascii="Times New Roman" w:eastAsia="Times New Roman" w:hAnsi="Times New Roman" w:cs="Times New Roman"/>
        </w:rPr>
        <w:t>,</w:t>
      </w:r>
      <w:r>
        <w:rPr>
          <w:rFonts w:ascii="Times New Roman" w:eastAsia="Times New Roman" w:hAnsi="Times New Roman" w:cs="Times New Roman"/>
        </w:rPr>
        <w:t xml:space="preserve"> </w:t>
      </w:r>
      <w:r w:rsidR="00F83DFB">
        <w:rPr>
          <w:rFonts w:ascii="Times New Roman" w:eastAsia="Times New Roman" w:hAnsi="Times New Roman" w:cs="Times New Roman"/>
        </w:rPr>
        <w:t xml:space="preserve">there have been </w:t>
      </w:r>
      <w:r>
        <w:rPr>
          <w:rFonts w:ascii="Times New Roman" w:eastAsia="Times New Roman" w:hAnsi="Times New Roman" w:cs="Times New Roman"/>
        </w:rPr>
        <w:t xml:space="preserve">objections to </w:t>
      </w:r>
      <w:r w:rsidR="00F83DFB">
        <w:rPr>
          <w:rFonts w:ascii="Times New Roman" w:eastAsia="Times New Roman" w:hAnsi="Times New Roman" w:cs="Times New Roman"/>
        </w:rPr>
        <w:t>China’s</w:t>
      </w:r>
      <w:r>
        <w:rPr>
          <w:rFonts w:ascii="Times New Roman" w:eastAsia="Times New Roman" w:hAnsi="Times New Roman" w:cs="Times New Roman"/>
        </w:rPr>
        <w:t xml:space="preserve"> involvement in Africa, such as the idea that China is flooding the African continent with cheap goods thus destroying African industry. </w:t>
      </w:r>
      <w:r w:rsidR="00F83DFB">
        <w:rPr>
          <w:rFonts w:ascii="Times New Roman" w:eastAsia="Times New Roman" w:hAnsi="Times New Roman" w:cs="Times New Roman"/>
        </w:rPr>
        <w:t>The</w:t>
      </w:r>
      <w:r>
        <w:rPr>
          <w:rFonts w:ascii="Times New Roman" w:eastAsia="Times New Roman" w:hAnsi="Times New Roman" w:cs="Times New Roman"/>
        </w:rPr>
        <w:t xml:space="preserve"> argument is prevalent in Ghana where Chinese exports have increased more than 10 fold since 2000. </w:t>
      </w:r>
      <w:r w:rsidR="00F707DC">
        <w:rPr>
          <w:rFonts w:ascii="Times New Roman" w:eastAsia="Times New Roman" w:hAnsi="Times New Roman" w:cs="Times New Roman"/>
        </w:rPr>
        <w:t xml:space="preserve">Ghana </w:t>
      </w:r>
      <w:r w:rsidR="00F83DFB">
        <w:rPr>
          <w:rFonts w:ascii="Times New Roman" w:eastAsia="Times New Roman" w:hAnsi="Times New Roman" w:cs="Times New Roman"/>
        </w:rPr>
        <w:t>is one of the leaders of West</w:t>
      </w:r>
      <w:r w:rsidR="00F707DC">
        <w:rPr>
          <w:rFonts w:ascii="Times New Roman" w:eastAsia="Times New Roman" w:hAnsi="Times New Roman" w:cs="Times New Roman"/>
        </w:rPr>
        <w:t xml:space="preserve"> Africa politically and economically</w:t>
      </w:r>
      <w:r w:rsidR="00F83DFB">
        <w:rPr>
          <w:rFonts w:ascii="Times New Roman" w:eastAsia="Times New Roman" w:hAnsi="Times New Roman" w:cs="Times New Roman"/>
        </w:rPr>
        <w:t>,</w:t>
      </w:r>
      <w:r w:rsidR="00F707DC">
        <w:rPr>
          <w:rFonts w:ascii="Times New Roman" w:eastAsia="Times New Roman" w:hAnsi="Times New Roman" w:cs="Times New Roman"/>
        </w:rPr>
        <w:t xml:space="preserve"> and it is becoming involved with China in multiple ways. </w:t>
      </w:r>
      <w:r>
        <w:rPr>
          <w:rFonts w:ascii="Times New Roman" w:eastAsia="Times New Roman" w:hAnsi="Times New Roman" w:cs="Times New Roman"/>
        </w:rPr>
        <w:t xml:space="preserve">Ghana is not only entangled with the Chinese through trade and FDI, but </w:t>
      </w:r>
      <w:r w:rsidR="00F83DFB">
        <w:rPr>
          <w:rFonts w:ascii="Times New Roman" w:eastAsia="Times New Roman" w:hAnsi="Times New Roman" w:cs="Times New Roman"/>
        </w:rPr>
        <w:t>Ghana also recently</w:t>
      </w:r>
      <w:r>
        <w:rPr>
          <w:rFonts w:ascii="Times New Roman" w:eastAsia="Times New Roman" w:hAnsi="Times New Roman" w:cs="Times New Roman"/>
        </w:rPr>
        <w:t xml:space="preserve"> received</w:t>
      </w:r>
      <w:r w:rsidR="00F83DFB">
        <w:rPr>
          <w:rFonts w:ascii="Times New Roman" w:eastAsia="Times New Roman" w:hAnsi="Times New Roman" w:cs="Times New Roman"/>
        </w:rPr>
        <w:t xml:space="preserve"> an</w:t>
      </w:r>
      <w:r>
        <w:rPr>
          <w:rFonts w:ascii="Times New Roman" w:eastAsia="Times New Roman" w:hAnsi="Times New Roman" w:cs="Times New Roman"/>
        </w:rPr>
        <w:t xml:space="preserve"> infrastructure for resource right loans from the Chinese valued at $1.5 billion.</w:t>
      </w:r>
      <w:r w:rsidR="00C01FC2">
        <w:rPr>
          <w:rFonts w:ascii="Times New Roman" w:eastAsia="Times New Roman" w:hAnsi="Times New Roman" w:cs="Times New Roman"/>
        </w:rPr>
        <w:t xml:space="preserve"> </w:t>
      </w:r>
      <w:r w:rsidR="00F707DC">
        <w:rPr>
          <w:rFonts w:ascii="Times New Roman" w:eastAsia="Times New Roman" w:hAnsi="Times New Roman" w:cs="Times New Roman"/>
        </w:rPr>
        <w:t xml:space="preserve">Ghana has been framing </w:t>
      </w:r>
      <w:r w:rsidR="00F83DFB">
        <w:rPr>
          <w:rFonts w:ascii="Times New Roman" w:eastAsia="Times New Roman" w:hAnsi="Times New Roman" w:cs="Times New Roman"/>
        </w:rPr>
        <w:t>the</w:t>
      </w:r>
      <w:r w:rsidR="00F707DC">
        <w:rPr>
          <w:rFonts w:ascii="Times New Roman" w:eastAsia="Times New Roman" w:hAnsi="Times New Roman" w:cs="Times New Roman"/>
        </w:rPr>
        <w:t xml:space="preserve"> relationship as win-win, but many are concerned that China is establishing a neocolonial* relationship. </w:t>
      </w:r>
      <w:r w:rsidR="00F83DFB">
        <w:rPr>
          <w:rFonts w:ascii="Times New Roman" w:eastAsia="Times New Roman" w:hAnsi="Times New Roman" w:cs="Times New Roman"/>
        </w:rPr>
        <w:t>The</w:t>
      </w:r>
      <w:r w:rsidR="00F707DC">
        <w:rPr>
          <w:rFonts w:ascii="Times New Roman" w:eastAsia="Times New Roman" w:hAnsi="Times New Roman" w:cs="Times New Roman"/>
        </w:rPr>
        <w:t xml:space="preserve"> relationship</w:t>
      </w:r>
      <w:r w:rsidR="006C6003">
        <w:rPr>
          <w:rFonts w:ascii="Times New Roman" w:eastAsia="Times New Roman" w:hAnsi="Times New Roman" w:cs="Times New Roman"/>
        </w:rPr>
        <w:t xml:space="preserve"> is</w:t>
      </w:r>
      <w:r w:rsidR="00F707DC">
        <w:rPr>
          <w:rFonts w:ascii="Times New Roman" w:eastAsia="Times New Roman" w:hAnsi="Times New Roman" w:cs="Times New Roman"/>
        </w:rPr>
        <w:t xml:space="preserve"> concerning considering the geo-political significance of Ghana as the first Sub-Saharan African nation to gain its independence and </w:t>
      </w:r>
      <w:r w:rsidR="00F83DFB">
        <w:rPr>
          <w:rFonts w:ascii="Times New Roman" w:eastAsia="Times New Roman" w:hAnsi="Times New Roman" w:cs="Times New Roman"/>
        </w:rPr>
        <w:t>as an</w:t>
      </w:r>
      <w:r w:rsidR="00F707DC">
        <w:rPr>
          <w:rFonts w:ascii="Times New Roman" w:eastAsia="Times New Roman" w:hAnsi="Times New Roman" w:cs="Times New Roman"/>
        </w:rPr>
        <w:t xml:space="preserve"> economic leader of the region. Because of Ghana’s involvement with China in a myriad of ways and its significance it can serve as a barometer for the region as a whole in order to ascertain important questions about the influence of China on West Africa</w:t>
      </w:r>
    </w:p>
    <w:p w14:paraId="6DE36188" w14:textId="77777777" w:rsidR="009811E3" w:rsidRPr="00922DF1" w:rsidRDefault="00A26503" w:rsidP="00922DF1">
      <w:pPr>
        <w:pStyle w:val="Heading7"/>
      </w:pPr>
      <w:bookmarkStart w:id="1" w:name="_Toc355812155"/>
      <w:r w:rsidRPr="00922DF1">
        <w:t>Research Questions</w:t>
      </w:r>
      <w:bookmarkEnd w:id="1"/>
    </w:p>
    <w:p w14:paraId="4721A008" w14:textId="77777777" w:rsidR="00922DF1" w:rsidRPr="00922DF1" w:rsidRDefault="00922DF1" w:rsidP="00922DF1"/>
    <w:p w14:paraId="70053609" w14:textId="6FD19F44" w:rsidR="009811E3" w:rsidRDefault="00303B32">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Is China creating neocolonial ties in Ghana? In order to answer this question, </w:t>
      </w:r>
      <w:r w:rsidR="00645D46">
        <w:rPr>
          <w:rFonts w:ascii="Times New Roman" w:eastAsia="Times New Roman" w:hAnsi="Times New Roman" w:cs="Times New Roman"/>
        </w:rPr>
        <w:t>this</w:t>
      </w:r>
      <w:r>
        <w:rPr>
          <w:rFonts w:ascii="Times New Roman" w:eastAsia="Times New Roman" w:hAnsi="Times New Roman" w:cs="Times New Roman"/>
        </w:rPr>
        <w:t xml:space="preserve"> paper will focus on the idea that neocolonialism occurs through inequitable deals, the control of the foreign economies, and political control. </w:t>
      </w:r>
      <w:r w:rsidR="00F83DFB">
        <w:rPr>
          <w:rFonts w:ascii="Times New Roman" w:eastAsia="Times New Roman" w:hAnsi="Times New Roman" w:cs="Times New Roman"/>
        </w:rPr>
        <w:t>T</w:t>
      </w:r>
      <w:r>
        <w:rPr>
          <w:rFonts w:ascii="Times New Roman" w:eastAsia="Times New Roman" w:hAnsi="Times New Roman" w:cs="Times New Roman"/>
        </w:rPr>
        <w:t>he</w:t>
      </w:r>
      <w:r w:rsidR="00A26503">
        <w:rPr>
          <w:rFonts w:ascii="Times New Roman" w:eastAsia="Times New Roman" w:hAnsi="Times New Roman" w:cs="Times New Roman"/>
        </w:rPr>
        <w:t xml:space="preserve"> questions posed by this paper are as follows: Are infrastructure deals cost effective, are Chinese goods destroying Ghanaian </w:t>
      </w:r>
      <w:r w:rsidR="0047222E">
        <w:rPr>
          <w:rFonts w:ascii="Times New Roman" w:eastAsia="Times New Roman" w:hAnsi="Times New Roman" w:cs="Times New Roman"/>
        </w:rPr>
        <w:t>exports</w:t>
      </w:r>
      <w:r w:rsidR="00A26503">
        <w:rPr>
          <w:rFonts w:ascii="Times New Roman" w:eastAsia="Times New Roman" w:hAnsi="Times New Roman" w:cs="Times New Roman"/>
        </w:rPr>
        <w:t>, and is China influencing Ghana politically? This paper will explore these questions by examining imports and exports, the effect of Financial Direct Investment, Bilateral Investment Treaties</w:t>
      </w:r>
      <w:r w:rsidR="00CD64C8">
        <w:rPr>
          <w:rFonts w:ascii="Times New Roman" w:eastAsia="Times New Roman" w:hAnsi="Times New Roman" w:cs="Times New Roman"/>
        </w:rPr>
        <w:t>*</w:t>
      </w:r>
      <w:r w:rsidR="00A26503">
        <w:rPr>
          <w:rFonts w:ascii="Times New Roman" w:eastAsia="Times New Roman" w:hAnsi="Times New Roman" w:cs="Times New Roman"/>
        </w:rPr>
        <w:t xml:space="preserve">, UN Voting Records, and infrastructure for resource agreements to </w:t>
      </w:r>
      <w:r w:rsidR="0047222E">
        <w:rPr>
          <w:rFonts w:ascii="Times New Roman" w:eastAsia="Times New Roman" w:hAnsi="Times New Roman" w:cs="Times New Roman"/>
        </w:rPr>
        <w:t>assess</w:t>
      </w:r>
      <w:r w:rsidR="00A26503">
        <w:rPr>
          <w:rFonts w:ascii="Times New Roman" w:eastAsia="Times New Roman" w:hAnsi="Times New Roman" w:cs="Times New Roman"/>
        </w:rPr>
        <w:t xml:space="preserve"> the argument that </w:t>
      </w:r>
      <w:r w:rsidR="005C1A00">
        <w:rPr>
          <w:rFonts w:ascii="Times New Roman" w:eastAsia="Times New Roman" w:hAnsi="Times New Roman" w:cs="Times New Roman"/>
        </w:rPr>
        <w:t xml:space="preserve">Chinese </w:t>
      </w:r>
      <w:r w:rsidR="0039399B">
        <w:rPr>
          <w:rFonts w:ascii="Times New Roman" w:eastAsia="Times New Roman" w:hAnsi="Times New Roman" w:cs="Times New Roman"/>
        </w:rPr>
        <w:t xml:space="preserve">development </w:t>
      </w:r>
      <w:r w:rsidR="005C1A00">
        <w:rPr>
          <w:rFonts w:ascii="Times New Roman" w:eastAsia="Times New Roman" w:hAnsi="Times New Roman" w:cs="Times New Roman"/>
        </w:rPr>
        <w:t xml:space="preserve">in Ghana </w:t>
      </w:r>
      <w:r w:rsidR="00A26503">
        <w:rPr>
          <w:rFonts w:ascii="Times New Roman" w:eastAsia="Times New Roman" w:hAnsi="Times New Roman" w:cs="Times New Roman"/>
        </w:rPr>
        <w:t>should not been seen as progress, but rather neocolonial</w:t>
      </w:r>
      <w:r w:rsidR="0072745A">
        <w:rPr>
          <w:rFonts w:ascii="Times New Roman" w:eastAsia="Times New Roman" w:hAnsi="Times New Roman" w:cs="Times New Roman"/>
        </w:rPr>
        <w:t xml:space="preserve"> practices</w:t>
      </w:r>
      <w:r w:rsidR="00A26503">
        <w:rPr>
          <w:rFonts w:ascii="Times New Roman" w:eastAsia="Times New Roman" w:hAnsi="Times New Roman" w:cs="Times New Roman"/>
        </w:rPr>
        <w:t xml:space="preserve">. </w:t>
      </w:r>
    </w:p>
    <w:p w14:paraId="12F6DD06" w14:textId="2202F4CA" w:rsidR="009811E3" w:rsidRPr="00D17218" w:rsidRDefault="00A26503" w:rsidP="00D17218">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My findings refute this idea and reveal that while loans are not always </w:t>
      </w:r>
      <w:r w:rsidR="0072745A">
        <w:rPr>
          <w:rFonts w:ascii="Times New Roman" w:eastAsia="Times New Roman" w:hAnsi="Times New Roman" w:cs="Times New Roman"/>
        </w:rPr>
        <w:t>equitable</w:t>
      </w:r>
      <w:r>
        <w:rPr>
          <w:rFonts w:ascii="Times New Roman" w:eastAsia="Times New Roman" w:hAnsi="Times New Roman" w:cs="Times New Roman"/>
        </w:rPr>
        <w:t xml:space="preserve">, they are filling a major hole in the Ghanaian economy. If loans are </w:t>
      </w:r>
      <w:r w:rsidR="0072745A">
        <w:rPr>
          <w:rFonts w:ascii="Times New Roman" w:eastAsia="Times New Roman" w:hAnsi="Times New Roman" w:cs="Times New Roman"/>
        </w:rPr>
        <w:t>taken</w:t>
      </w:r>
      <w:r>
        <w:rPr>
          <w:rFonts w:ascii="Times New Roman" w:eastAsia="Times New Roman" w:hAnsi="Times New Roman" w:cs="Times New Roman"/>
        </w:rPr>
        <w:t xml:space="preserve"> out overtime and paid back responsibly, they should bolster the struggling infrastructure of t</w:t>
      </w:r>
      <w:r w:rsidR="0072745A">
        <w:rPr>
          <w:rFonts w:ascii="Times New Roman" w:eastAsia="Times New Roman" w:hAnsi="Times New Roman" w:cs="Times New Roman"/>
        </w:rPr>
        <w:t>he country. Along the same line</w:t>
      </w:r>
      <w:r>
        <w:rPr>
          <w:rFonts w:ascii="Times New Roman" w:eastAsia="Times New Roman" w:hAnsi="Times New Roman" w:cs="Times New Roman"/>
        </w:rPr>
        <w:t>, this paper did not find a further aligning of Chinese and Ghanaian decisions</w:t>
      </w:r>
      <w:r w:rsidR="001D188F">
        <w:rPr>
          <w:rFonts w:ascii="Times New Roman" w:eastAsia="Times New Roman" w:hAnsi="Times New Roman" w:cs="Times New Roman"/>
        </w:rPr>
        <w:t xml:space="preserve"> and did not find sufficient results to show that Chinese industry was causing Ghanaian industry to decline</w:t>
      </w:r>
      <w:r>
        <w:rPr>
          <w:rFonts w:ascii="Times New Roman" w:eastAsia="Times New Roman" w:hAnsi="Times New Roman" w:cs="Times New Roman"/>
        </w:rPr>
        <w:t>.</w:t>
      </w:r>
    </w:p>
    <w:p w14:paraId="2389FC6F" w14:textId="1405E1B5" w:rsidR="009811E3" w:rsidRPr="00922DF1" w:rsidRDefault="0072745A" w:rsidP="00922DF1">
      <w:pPr>
        <w:pStyle w:val="Heading7"/>
      </w:pPr>
      <w:bookmarkStart w:id="2" w:name="_Toc355812156"/>
      <w:r>
        <w:t>History of Ghanaian R</w:t>
      </w:r>
      <w:r w:rsidR="00A26503" w:rsidRPr="00922DF1">
        <w:t>elations with China</w:t>
      </w:r>
      <w:bookmarkEnd w:id="2"/>
    </w:p>
    <w:p w14:paraId="7FA5EC36" w14:textId="77777777" w:rsidR="00922DF1" w:rsidRPr="00922DF1" w:rsidRDefault="00922DF1" w:rsidP="00922DF1"/>
    <w:p w14:paraId="741D5E83" w14:textId="5E70B769" w:rsidR="0024626D" w:rsidRDefault="00A26503" w:rsidP="00456FF4">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Ghana was </w:t>
      </w:r>
      <w:r w:rsidR="00456FF4">
        <w:rPr>
          <w:rFonts w:ascii="Times New Roman" w:eastAsia="Times New Roman" w:hAnsi="Times New Roman" w:cs="Times New Roman"/>
        </w:rPr>
        <w:t>the</w:t>
      </w:r>
      <w:r>
        <w:rPr>
          <w:rFonts w:ascii="Times New Roman" w:eastAsia="Times New Roman" w:hAnsi="Times New Roman" w:cs="Times New Roman"/>
        </w:rPr>
        <w:t xml:space="preserve"> first African countries to sign a bilateral trade agreement with the Chinese in the 1980s. During this time of </w:t>
      </w:r>
      <w:r w:rsidR="00456FF4">
        <w:rPr>
          <w:rFonts w:ascii="Times New Roman" w:eastAsia="Times New Roman" w:hAnsi="Times New Roman" w:cs="Times New Roman"/>
        </w:rPr>
        <w:t>improved</w:t>
      </w:r>
      <w:r>
        <w:rPr>
          <w:rFonts w:ascii="Times New Roman" w:eastAsia="Times New Roman" w:hAnsi="Times New Roman" w:cs="Times New Roman"/>
        </w:rPr>
        <w:t xml:space="preserve"> Chinese openness, Ghana was the only African state of the 30 countries that signed a Bilateral Investment Treaty (BIT) with China (</w:t>
      </w:r>
      <w:proofErr w:type="spellStart"/>
      <w:r>
        <w:rPr>
          <w:rFonts w:ascii="Times New Roman" w:eastAsia="Times New Roman" w:hAnsi="Times New Roman" w:cs="Times New Roman"/>
        </w:rPr>
        <w:t>Kidane</w:t>
      </w:r>
      <w:proofErr w:type="spellEnd"/>
      <w:r w:rsidR="004A3ECF">
        <w:rPr>
          <w:rFonts w:ascii="Times New Roman" w:eastAsia="Times New Roman" w:hAnsi="Times New Roman" w:cs="Times New Roman"/>
        </w:rPr>
        <w:t xml:space="preserve"> </w:t>
      </w:r>
      <w:r w:rsidR="004A3ECF" w:rsidRPr="003A70EB">
        <w:rPr>
          <w:rFonts w:ascii="Times New Roman" w:eastAsia="Times New Roman" w:hAnsi="Times New Roman" w:cs="Times New Roman"/>
          <w:shd w:val="clear" w:color="auto" w:fill="FFFFFF"/>
        </w:rPr>
        <w:t>2016</w:t>
      </w:r>
      <w:r>
        <w:rPr>
          <w:rFonts w:ascii="Times New Roman" w:eastAsia="Times New Roman" w:hAnsi="Times New Roman" w:cs="Times New Roman"/>
        </w:rPr>
        <w:t xml:space="preserve">). This is significant because it was a South-South interaction that involved two countries of different regions that were seen as potential powers for their continents. While there has been an increase in overall South-South cooperation, there is no denying that the rise of China has had a significant impact on this </w:t>
      </w:r>
      <w:r w:rsidR="00456FF4">
        <w:rPr>
          <w:rFonts w:ascii="Times New Roman" w:eastAsia="Times New Roman" w:hAnsi="Times New Roman" w:cs="Times New Roman"/>
        </w:rPr>
        <w:t>proliferation</w:t>
      </w:r>
      <w:r>
        <w:rPr>
          <w:rFonts w:ascii="Times New Roman" w:eastAsia="Times New Roman" w:hAnsi="Times New Roman" w:cs="Times New Roman"/>
        </w:rPr>
        <w:t xml:space="preserve">. </w:t>
      </w:r>
      <w:r w:rsidR="00456FF4">
        <w:rPr>
          <w:rFonts w:ascii="Times New Roman" w:eastAsia="Times New Roman" w:hAnsi="Times New Roman" w:cs="Times New Roman"/>
        </w:rPr>
        <w:t>The</w:t>
      </w:r>
      <w:r>
        <w:rPr>
          <w:rFonts w:ascii="Times New Roman" w:eastAsia="Times New Roman" w:hAnsi="Times New Roman" w:cs="Times New Roman"/>
        </w:rPr>
        <w:t xml:space="preserve"> rise of cooperation can be seen through a major increase in </w:t>
      </w:r>
      <w:r w:rsidR="0072745A">
        <w:rPr>
          <w:rFonts w:ascii="Times New Roman" w:eastAsia="Times New Roman" w:hAnsi="Times New Roman" w:cs="Times New Roman"/>
        </w:rPr>
        <w:t xml:space="preserve">the </w:t>
      </w:r>
      <w:r>
        <w:rPr>
          <w:rFonts w:ascii="Times New Roman" w:eastAsia="Times New Roman" w:hAnsi="Times New Roman" w:cs="Times New Roman"/>
        </w:rPr>
        <w:t xml:space="preserve">percentage of imports </w:t>
      </w:r>
      <w:r w:rsidR="0072745A">
        <w:rPr>
          <w:rFonts w:ascii="Times New Roman" w:eastAsia="Times New Roman" w:hAnsi="Times New Roman" w:cs="Times New Roman"/>
        </w:rPr>
        <w:t>from China to Ghana</w:t>
      </w:r>
      <w:r>
        <w:rPr>
          <w:rFonts w:ascii="Times New Roman" w:eastAsia="Times New Roman" w:hAnsi="Times New Roman" w:cs="Times New Roman"/>
        </w:rPr>
        <w:t>. In 2001</w:t>
      </w:r>
      <w:r w:rsidR="00456FF4">
        <w:rPr>
          <w:rFonts w:ascii="Times New Roman" w:eastAsia="Times New Roman" w:hAnsi="Times New Roman" w:cs="Times New Roman"/>
        </w:rPr>
        <w:t>,</w:t>
      </w:r>
      <w:r>
        <w:rPr>
          <w:rFonts w:ascii="Times New Roman" w:eastAsia="Times New Roman" w:hAnsi="Times New Roman" w:cs="Times New Roman"/>
        </w:rPr>
        <w:t xml:space="preserve"> </w:t>
      </w:r>
      <w:r w:rsidR="0072745A">
        <w:rPr>
          <w:rFonts w:ascii="Times New Roman" w:eastAsia="Times New Roman" w:hAnsi="Times New Roman" w:cs="Times New Roman"/>
        </w:rPr>
        <w:t>China comprised less than 5% of Ghanaian</w:t>
      </w:r>
      <w:r>
        <w:rPr>
          <w:rFonts w:ascii="Times New Roman" w:eastAsia="Times New Roman" w:hAnsi="Times New Roman" w:cs="Times New Roman"/>
        </w:rPr>
        <w:t xml:space="preserve"> imports and </w:t>
      </w:r>
      <w:r w:rsidR="00456FF4">
        <w:rPr>
          <w:rFonts w:ascii="Times New Roman" w:eastAsia="Times New Roman" w:hAnsi="Times New Roman" w:cs="Times New Roman"/>
        </w:rPr>
        <w:t>has</w:t>
      </w:r>
      <w:r>
        <w:rPr>
          <w:rFonts w:ascii="Times New Roman" w:eastAsia="Times New Roman" w:hAnsi="Times New Roman" w:cs="Times New Roman"/>
        </w:rPr>
        <w:t xml:space="preserve"> now risen </w:t>
      </w:r>
      <w:r w:rsidR="0072745A">
        <w:rPr>
          <w:rFonts w:ascii="Times New Roman" w:eastAsia="Times New Roman" w:hAnsi="Times New Roman" w:cs="Times New Roman"/>
        </w:rPr>
        <w:t>to</w:t>
      </w:r>
      <w:r w:rsidR="00821C0C">
        <w:rPr>
          <w:rFonts w:ascii="Times New Roman" w:eastAsia="Times New Roman" w:hAnsi="Times New Roman" w:cs="Times New Roman"/>
        </w:rPr>
        <w:t xml:space="preserve"> around</w:t>
      </w:r>
      <w:r>
        <w:rPr>
          <w:rFonts w:ascii="Times New Roman" w:eastAsia="Times New Roman" w:hAnsi="Times New Roman" w:cs="Times New Roman"/>
        </w:rPr>
        <w:t xml:space="preserve"> 17-2</w:t>
      </w:r>
      <w:r w:rsidR="004A3ECF">
        <w:rPr>
          <w:rFonts w:ascii="Times New Roman" w:eastAsia="Times New Roman" w:hAnsi="Times New Roman" w:cs="Times New Roman"/>
        </w:rPr>
        <w:t>3%</w:t>
      </w:r>
      <w:r w:rsidR="00821C0C">
        <w:rPr>
          <w:rFonts w:ascii="Times New Roman" w:eastAsia="Times New Roman" w:hAnsi="Times New Roman" w:cs="Times New Roman"/>
        </w:rPr>
        <w:t xml:space="preserve"> in 2013</w:t>
      </w:r>
      <w:r w:rsidR="004A3ECF">
        <w:rPr>
          <w:rFonts w:ascii="Times New Roman" w:eastAsia="Times New Roman" w:hAnsi="Times New Roman" w:cs="Times New Roman"/>
        </w:rPr>
        <w:t xml:space="preserve"> (</w:t>
      </w:r>
      <w:r w:rsidR="00821C0C" w:rsidRPr="00821C0C">
        <w:rPr>
          <w:rFonts w:ascii="Times New Roman" w:eastAsia="Times New Roman" w:hAnsi="Times New Roman" w:cs="Times New Roman"/>
        </w:rPr>
        <w:t>United Nations Commission on International Trade La</w:t>
      </w:r>
      <w:r w:rsidR="00821C0C">
        <w:rPr>
          <w:rFonts w:ascii="Times New Roman" w:eastAsia="Times New Roman" w:hAnsi="Times New Roman" w:cs="Times New Roman"/>
        </w:rPr>
        <w:t>w, 1970-2015).</w:t>
      </w:r>
      <w:r w:rsidR="00860BC4">
        <w:rPr>
          <w:rFonts w:ascii="Times New Roman" w:eastAsia="Times New Roman" w:hAnsi="Times New Roman" w:cs="Times New Roman"/>
        </w:rPr>
        <w:t xml:space="preserve"> Trade is not always reciprocated as Ghanaian exports to China have stayed below 5% of Ghana’s total exports singling a large trade imbalance</w:t>
      </w:r>
      <w:r w:rsidR="00081427">
        <w:rPr>
          <w:rFonts w:ascii="Times New Roman" w:eastAsia="Times New Roman" w:hAnsi="Times New Roman" w:cs="Times New Roman"/>
        </w:rPr>
        <w:t xml:space="preserve"> (OEC)</w:t>
      </w:r>
      <w:r w:rsidR="00860BC4">
        <w:rPr>
          <w:rFonts w:ascii="Times New Roman" w:eastAsia="Times New Roman" w:hAnsi="Times New Roman" w:cs="Times New Roman"/>
        </w:rPr>
        <w:t>. Trade is extremely important in the Ghanaian case, as trade as a percent of GDP was 99% in 2015 only surpassed by Togo and Liberia in the region (World Ban</w:t>
      </w:r>
      <w:r w:rsidR="00081427">
        <w:rPr>
          <w:rFonts w:ascii="Times New Roman" w:eastAsia="Times New Roman" w:hAnsi="Times New Roman" w:cs="Times New Roman"/>
        </w:rPr>
        <w:t>k</w:t>
      </w:r>
      <w:r w:rsidR="00860BC4">
        <w:rPr>
          <w:rFonts w:ascii="Times New Roman" w:eastAsia="Times New Roman" w:hAnsi="Times New Roman" w:cs="Times New Roman"/>
        </w:rPr>
        <w:t xml:space="preserve">). </w:t>
      </w:r>
      <w:r>
        <w:rPr>
          <w:rFonts w:ascii="Times New Roman" w:eastAsia="Times New Roman" w:hAnsi="Times New Roman" w:cs="Times New Roman"/>
        </w:rPr>
        <w:t xml:space="preserve">China is increasingly having an impact on developing nations. Some experts have argued that this </w:t>
      </w:r>
      <w:r w:rsidR="0072745A">
        <w:rPr>
          <w:rFonts w:ascii="Times New Roman" w:eastAsia="Times New Roman" w:hAnsi="Times New Roman" w:cs="Times New Roman"/>
        </w:rPr>
        <w:t>is a</w:t>
      </w:r>
      <w:r>
        <w:rPr>
          <w:rFonts w:ascii="Times New Roman" w:eastAsia="Times New Roman" w:hAnsi="Times New Roman" w:cs="Times New Roman"/>
        </w:rPr>
        <w:t xml:space="preserve"> natural progression for China as it becomes more integrated into the world economy and will assist in spurring global growth, while others worry about the effect that such a large producer will have on the developing world.</w:t>
      </w:r>
    </w:p>
    <w:p w14:paraId="6C11A525" w14:textId="45553C12" w:rsidR="00383532" w:rsidRDefault="00A26503" w:rsidP="0024626D">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 </w:t>
      </w:r>
      <w:r w:rsidR="0024626D">
        <w:rPr>
          <w:noProof/>
        </w:rPr>
        <w:drawing>
          <wp:inline distT="0" distB="0" distL="0" distR="0" wp14:anchorId="262EA3F3" wp14:editId="1383E0D6">
            <wp:extent cx="5486400" cy="2514600"/>
            <wp:effectExtent l="0" t="0" r="25400" b="25400"/>
            <wp:docPr id="1" name="Chart 1"/>
            <wp:cNvGraphicFramePr/>
            <a:graphic xmlns:a="http://schemas.openxmlformats.org/drawingml/2006/main">
              <a:graphicData uri="http://schemas.openxmlformats.org/drawingml/2006/chart">
                <c:chart xmlns:c="http://schemas.openxmlformats.org/drawingml/2006/chart" xmlns:r="http://schemas.openxmlformats.org/officeDocument/2006/relationships" r:id="rId10"/>
              </a:graphicData>
            </a:graphic>
          </wp:inline>
        </w:drawing>
      </w:r>
    </w:p>
    <w:p w14:paraId="43640A4C" w14:textId="77777777" w:rsidR="00301463" w:rsidRDefault="00301463">
      <w:pPr>
        <w:pStyle w:val="normal0"/>
        <w:spacing w:line="480" w:lineRule="auto"/>
        <w:jc w:val="center"/>
        <w:rPr>
          <w:rFonts w:ascii="Times New Roman" w:eastAsia="Times New Roman" w:hAnsi="Times New Roman" w:cs="Times New Roman"/>
        </w:rPr>
      </w:pPr>
    </w:p>
    <w:p w14:paraId="6F3C38A8" w14:textId="6351E294"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idea that China is having a negative effect on developing world is not new. When a country has such a meteoric rise to become the second largest exporter of goods in a relatively rapid time span there is going to be an impact on the world economy, </w:t>
      </w:r>
      <w:r w:rsidR="0072745A">
        <w:rPr>
          <w:rFonts w:ascii="Times New Roman" w:eastAsia="Times New Roman" w:hAnsi="Times New Roman" w:cs="Times New Roman"/>
        </w:rPr>
        <w:t>and</w:t>
      </w:r>
      <w:r>
        <w:rPr>
          <w:rFonts w:ascii="Times New Roman" w:eastAsia="Times New Roman" w:hAnsi="Times New Roman" w:cs="Times New Roman"/>
        </w:rPr>
        <w:t xml:space="preserve"> China has argued that the impact on the world and especially the Global South is extremely positive. China has </w:t>
      </w:r>
      <w:r w:rsidR="00456FF4">
        <w:rPr>
          <w:rFonts w:ascii="Times New Roman" w:eastAsia="Times New Roman" w:hAnsi="Times New Roman" w:cs="Times New Roman"/>
        </w:rPr>
        <w:t>fashioned</w:t>
      </w:r>
      <w:r>
        <w:rPr>
          <w:rFonts w:ascii="Times New Roman" w:eastAsia="Times New Roman" w:hAnsi="Times New Roman" w:cs="Times New Roman"/>
        </w:rPr>
        <w:t xml:space="preserve"> itself as a champion of the Global South and </w:t>
      </w:r>
      <w:r w:rsidR="00456FF4">
        <w:rPr>
          <w:rFonts w:ascii="Times New Roman" w:eastAsia="Times New Roman" w:hAnsi="Times New Roman" w:cs="Times New Roman"/>
        </w:rPr>
        <w:t>a</w:t>
      </w:r>
      <w:r>
        <w:rPr>
          <w:rFonts w:ascii="Times New Roman" w:eastAsia="Times New Roman" w:hAnsi="Times New Roman" w:cs="Times New Roman"/>
        </w:rPr>
        <w:t xml:space="preserve"> provider of mutual growth as it contrasts itself to the others powers of the world that have histories of colonialism. </w:t>
      </w:r>
      <w:r w:rsidR="00456FF4">
        <w:rPr>
          <w:rFonts w:ascii="Times New Roman" w:eastAsia="Times New Roman" w:hAnsi="Times New Roman" w:cs="Times New Roman"/>
        </w:rPr>
        <w:t>Contrastingly the West has advocated that China is negative for the Global South</w:t>
      </w:r>
      <w:r>
        <w:rPr>
          <w:rFonts w:ascii="Times New Roman" w:eastAsia="Times New Roman" w:hAnsi="Times New Roman" w:cs="Times New Roman"/>
        </w:rPr>
        <w:t>,</w:t>
      </w:r>
      <w:r w:rsidR="00456FF4">
        <w:rPr>
          <w:rFonts w:ascii="Times New Roman" w:eastAsia="Times New Roman" w:hAnsi="Times New Roman" w:cs="Times New Roman"/>
        </w:rPr>
        <w:t xml:space="preserve"> but</w:t>
      </w:r>
      <w:r>
        <w:rPr>
          <w:rFonts w:ascii="Times New Roman" w:eastAsia="Times New Roman" w:hAnsi="Times New Roman" w:cs="Times New Roman"/>
        </w:rPr>
        <w:t xml:space="preserve"> it is difficult to </w:t>
      </w:r>
      <w:r w:rsidR="00456FF4">
        <w:rPr>
          <w:rFonts w:ascii="Times New Roman" w:eastAsia="Times New Roman" w:hAnsi="Times New Roman" w:cs="Times New Roman"/>
        </w:rPr>
        <w:t>realize</w:t>
      </w:r>
      <w:r>
        <w:rPr>
          <w:rFonts w:ascii="Times New Roman" w:eastAsia="Times New Roman" w:hAnsi="Times New Roman" w:cs="Times New Roman"/>
        </w:rPr>
        <w:t xml:space="preserve"> whether this is political posturing or if </w:t>
      </w:r>
      <w:r w:rsidR="00456FF4">
        <w:rPr>
          <w:rFonts w:ascii="Times New Roman" w:eastAsia="Times New Roman" w:hAnsi="Times New Roman" w:cs="Times New Roman"/>
        </w:rPr>
        <w:t>Western leaders</w:t>
      </w:r>
      <w:r>
        <w:rPr>
          <w:rFonts w:ascii="Times New Roman" w:eastAsia="Times New Roman" w:hAnsi="Times New Roman" w:cs="Times New Roman"/>
        </w:rPr>
        <w:t xml:space="preserve"> truly believe China is detrimental to the development of the African continent.</w:t>
      </w:r>
    </w:p>
    <w:p w14:paraId="74567C3D" w14:textId="24490C60"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In 2011 then Secretary of State</w:t>
      </w:r>
      <w:r w:rsidR="0072745A">
        <w:rPr>
          <w:rFonts w:ascii="Times New Roman" w:eastAsia="Times New Roman" w:hAnsi="Times New Roman" w:cs="Times New Roman"/>
        </w:rPr>
        <w:t xml:space="preserve"> Hillary</w:t>
      </w:r>
      <w:r>
        <w:rPr>
          <w:rFonts w:ascii="Times New Roman" w:eastAsia="Times New Roman" w:hAnsi="Times New Roman" w:cs="Times New Roman"/>
        </w:rPr>
        <w:t xml:space="preserve"> Clinton implied that China was participating in a new colonialism in Africa</w:t>
      </w:r>
      <w:r w:rsidR="00CB7B70">
        <w:rPr>
          <w:rFonts w:ascii="Times New Roman" w:eastAsia="Times New Roman" w:hAnsi="Times New Roman" w:cs="Times New Roman"/>
        </w:rPr>
        <w:t>,</w:t>
      </w:r>
      <w:r>
        <w:rPr>
          <w:rFonts w:ascii="Times New Roman" w:eastAsia="Times New Roman" w:hAnsi="Times New Roman" w:cs="Times New Roman"/>
        </w:rPr>
        <w:t xml:space="preserve"> </w:t>
      </w:r>
      <w:r w:rsidR="0072745A">
        <w:rPr>
          <w:rFonts w:ascii="Times New Roman" w:eastAsia="Times New Roman" w:hAnsi="Times New Roman" w:cs="Times New Roman"/>
        </w:rPr>
        <w:t>which focused</w:t>
      </w:r>
      <w:r>
        <w:rPr>
          <w:rFonts w:ascii="Times New Roman" w:eastAsia="Times New Roman" w:hAnsi="Times New Roman" w:cs="Times New Roman"/>
        </w:rPr>
        <w:t xml:space="preserve"> on </w:t>
      </w:r>
      <w:r w:rsidR="00CB7B70">
        <w:rPr>
          <w:rFonts w:ascii="Times New Roman" w:eastAsia="Times New Roman" w:hAnsi="Times New Roman" w:cs="Times New Roman"/>
        </w:rPr>
        <w:t>extracting</w:t>
      </w:r>
      <w:r>
        <w:rPr>
          <w:rFonts w:ascii="Times New Roman" w:eastAsia="Times New Roman" w:hAnsi="Times New Roman" w:cs="Times New Roman"/>
        </w:rPr>
        <w:t xml:space="preserve"> resources while not participating in effective development practice</w:t>
      </w:r>
      <w:r w:rsidR="0072745A">
        <w:rPr>
          <w:rFonts w:ascii="Times New Roman" w:eastAsia="Times New Roman" w:hAnsi="Times New Roman" w:cs="Times New Roman"/>
        </w:rPr>
        <w:t>s</w:t>
      </w:r>
      <w:r>
        <w:rPr>
          <w:rFonts w:ascii="Times New Roman" w:eastAsia="Times New Roman" w:hAnsi="Times New Roman" w:cs="Times New Roman"/>
        </w:rPr>
        <w:t xml:space="preserve"> (Zhou</w:t>
      </w:r>
      <w:r w:rsidR="00015763">
        <w:rPr>
          <w:rFonts w:ascii="Times New Roman" w:eastAsia="Times New Roman" w:hAnsi="Times New Roman" w:cs="Times New Roman"/>
        </w:rPr>
        <w:t xml:space="preserve"> </w:t>
      </w:r>
      <w:r w:rsidR="00015763" w:rsidRPr="003A70EB">
        <w:rPr>
          <w:rFonts w:ascii="Times New Roman" w:hAnsi="Times New Roman" w:cs="Times New Roman"/>
        </w:rPr>
        <w:t>2014</w:t>
      </w:r>
      <w:r w:rsidR="00015763">
        <w:rPr>
          <w:rFonts w:ascii="Times New Roman" w:hAnsi="Times New Roman" w:cs="Times New Roman"/>
        </w:rPr>
        <w:t>,</w:t>
      </w:r>
      <w:r>
        <w:rPr>
          <w:rFonts w:ascii="Times New Roman" w:eastAsia="Times New Roman" w:hAnsi="Times New Roman" w:cs="Times New Roman"/>
        </w:rPr>
        <w:t xml:space="preserve"> 1033). This is a </w:t>
      </w:r>
      <w:r w:rsidR="00CB7B70">
        <w:rPr>
          <w:rFonts w:ascii="Times New Roman" w:eastAsia="Times New Roman" w:hAnsi="Times New Roman" w:cs="Times New Roman"/>
        </w:rPr>
        <w:t>sentiment</w:t>
      </w:r>
      <w:r>
        <w:rPr>
          <w:rFonts w:ascii="Times New Roman" w:eastAsia="Times New Roman" w:hAnsi="Times New Roman" w:cs="Times New Roman"/>
        </w:rPr>
        <w:t xml:space="preserve"> that many scholars support. </w:t>
      </w:r>
      <w:proofErr w:type="spellStart"/>
      <w:r>
        <w:rPr>
          <w:rFonts w:ascii="Times New Roman" w:eastAsia="Times New Roman" w:hAnsi="Times New Roman" w:cs="Times New Roman"/>
        </w:rPr>
        <w:t>Giorgia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Giovannetti</w:t>
      </w:r>
      <w:proofErr w:type="spellEnd"/>
      <w:r>
        <w:rPr>
          <w:rFonts w:ascii="Times New Roman" w:eastAsia="Times New Roman" w:hAnsi="Times New Roman" w:cs="Times New Roman"/>
        </w:rPr>
        <w:t xml:space="preserve"> and </w:t>
      </w:r>
      <w:proofErr w:type="spellStart"/>
      <w:r w:rsidR="00015763">
        <w:rPr>
          <w:rFonts w:ascii="Times New Roman" w:eastAsia="Times New Roman" w:hAnsi="Times New Roman" w:cs="Times New Roman"/>
        </w:rPr>
        <w:t>Sanfilippo</w:t>
      </w:r>
      <w:proofErr w:type="spellEnd"/>
      <w:r w:rsidR="00015763">
        <w:rPr>
          <w:rFonts w:ascii="Times New Roman" w:eastAsia="Times New Roman" w:hAnsi="Times New Roman" w:cs="Times New Roman"/>
        </w:rPr>
        <w:t xml:space="preserve"> </w:t>
      </w:r>
      <w:r w:rsidR="00CB7B70">
        <w:rPr>
          <w:rFonts w:ascii="Times New Roman" w:eastAsia="Times New Roman" w:hAnsi="Times New Roman" w:cs="Times New Roman"/>
        </w:rPr>
        <w:t>argue</w:t>
      </w:r>
      <w:r>
        <w:rPr>
          <w:rFonts w:ascii="Times New Roman" w:eastAsia="Times New Roman" w:hAnsi="Times New Roman" w:cs="Times New Roman"/>
        </w:rPr>
        <w:t xml:space="preserve"> that China is having a negative impact on African states by crowding them out of international markets. They frame this idea in the context of a zero-sum ga</w:t>
      </w:r>
      <w:r w:rsidR="0072745A">
        <w:rPr>
          <w:rFonts w:ascii="Times New Roman" w:eastAsia="Times New Roman" w:hAnsi="Times New Roman" w:cs="Times New Roman"/>
        </w:rPr>
        <w:t xml:space="preserve">me, which can be seen when quoting </w:t>
      </w:r>
      <w:r>
        <w:rPr>
          <w:rFonts w:ascii="Times New Roman" w:eastAsia="Times New Roman" w:hAnsi="Times New Roman" w:cs="Times New Roman"/>
        </w:rPr>
        <w:t>Morris’s proposal that, China’s growth “will likely to be at the cost of other clothing producers in the developing world” (</w:t>
      </w:r>
      <w:proofErr w:type="spellStart"/>
      <w:r w:rsidR="00015763" w:rsidRPr="003A70EB">
        <w:rPr>
          <w:rFonts w:ascii="Times New Roman" w:eastAsia="Times New Roman" w:hAnsi="Times New Roman" w:cs="Times New Roman"/>
          <w:shd w:val="clear" w:color="auto" w:fill="FFFFFF"/>
        </w:rPr>
        <w:t>Giorgia</w:t>
      </w:r>
      <w:proofErr w:type="spellEnd"/>
      <w:r w:rsidR="00015763" w:rsidRPr="003A70EB">
        <w:rPr>
          <w:rFonts w:ascii="Times New Roman" w:eastAsia="Times New Roman" w:hAnsi="Times New Roman" w:cs="Times New Roman"/>
          <w:shd w:val="clear" w:color="auto" w:fill="FFFFFF"/>
        </w:rPr>
        <w:t xml:space="preserve"> and </w:t>
      </w:r>
      <w:proofErr w:type="spellStart"/>
      <w:r w:rsidR="00015763">
        <w:rPr>
          <w:rFonts w:ascii="Times New Roman" w:eastAsia="Times New Roman" w:hAnsi="Times New Roman" w:cs="Times New Roman"/>
        </w:rPr>
        <w:t>Sanfilippo</w:t>
      </w:r>
      <w:proofErr w:type="spellEnd"/>
      <w:r w:rsidR="00015763">
        <w:rPr>
          <w:rFonts w:ascii="Times New Roman" w:eastAsia="Times New Roman" w:hAnsi="Times New Roman" w:cs="Times New Roman"/>
        </w:rPr>
        <w:t xml:space="preserve"> 2009, </w:t>
      </w:r>
      <w:r>
        <w:rPr>
          <w:rFonts w:ascii="Times New Roman" w:eastAsia="Times New Roman" w:hAnsi="Times New Roman" w:cs="Times New Roman"/>
        </w:rPr>
        <w:t xml:space="preserve">6). Their conclusion was that there was a negative effect on the exports of African states. They surmised </w:t>
      </w:r>
      <w:r w:rsidR="0072745A">
        <w:rPr>
          <w:rFonts w:ascii="Times New Roman" w:eastAsia="Times New Roman" w:hAnsi="Times New Roman" w:cs="Times New Roman"/>
        </w:rPr>
        <w:t xml:space="preserve">that if Africa and China compete in a sector and China gains that there would be a </w:t>
      </w:r>
      <w:r w:rsidR="00C06CF7">
        <w:rPr>
          <w:rFonts w:ascii="Times New Roman" w:eastAsia="Times New Roman" w:hAnsi="Times New Roman" w:cs="Times New Roman"/>
        </w:rPr>
        <w:t>proportional</w:t>
      </w:r>
      <w:r w:rsidR="0072745A">
        <w:rPr>
          <w:rFonts w:ascii="Times New Roman" w:eastAsia="Times New Roman" w:hAnsi="Times New Roman" w:cs="Times New Roman"/>
        </w:rPr>
        <w:t xml:space="preserve"> de</w:t>
      </w:r>
      <w:r w:rsidR="00C06CF7">
        <w:rPr>
          <w:rFonts w:ascii="Times New Roman" w:eastAsia="Times New Roman" w:hAnsi="Times New Roman" w:cs="Times New Roman"/>
        </w:rPr>
        <w:t>crease for African states in that same sector</w:t>
      </w:r>
      <w:r>
        <w:rPr>
          <w:rFonts w:ascii="Times New Roman" w:eastAsia="Times New Roman" w:hAnsi="Times New Roman" w:cs="Times New Roman"/>
        </w:rPr>
        <w:t xml:space="preserve"> (</w:t>
      </w:r>
      <w:proofErr w:type="spellStart"/>
      <w:r w:rsidR="00015763" w:rsidRPr="003A70EB">
        <w:rPr>
          <w:rFonts w:ascii="Times New Roman" w:eastAsia="Times New Roman" w:hAnsi="Times New Roman" w:cs="Times New Roman"/>
          <w:shd w:val="clear" w:color="auto" w:fill="FFFFFF"/>
        </w:rPr>
        <w:t>Giorgia</w:t>
      </w:r>
      <w:proofErr w:type="spellEnd"/>
      <w:r w:rsidR="00015763" w:rsidRPr="003A70EB">
        <w:rPr>
          <w:rFonts w:ascii="Times New Roman" w:eastAsia="Times New Roman" w:hAnsi="Times New Roman" w:cs="Times New Roman"/>
          <w:shd w:val="clear" w:color="auto" w:fill="FFFFFF"/>
        </w:rPr>
        <w:t xml:space="preserve"> and </w:t>
      </w:r>
      <w:proofErr w:type="spellStart"/>
      <w:r w:rsidR="00015763">
        <w:rPr>
          <w:rFonts w:ascii="Times New Roman" w:eastAsia="Times New Roman" w:hAnsi="Times New Roman" w:cs="Times New Roman"/>
        </w:rPr>
        <w:t>Sanfilippo</w:t>
      </w:r>
      <w:proofErr w:type="spellEnd"/>
      <w:r w:rsidR="00015763">
        <w:rPr>
          <w:rFonts w:ascii="Times New Roman" w:eastAsia="Times New Roman" w:hAnsi="Times New Roman" w:cs="Times New Roman"/>
        </w:rPr>
        <w:t xml:space="preserve"> 2009, </w:t>
      </w:r>
      <w:r>
        <w:rPr>
          <w:rFonts w:ascii="Times New Roman" w:eastAsia="Times New Roman" w:hAnsi="Times New Roman" w:cs="Times New Roman"/>
        </w:rPr>
        <w:t xml:space="preserve">19). Furthermore </w:t>
      </w:r>
      <w:r w:rsidR="00CB7B70">
        <w:rPr>
          <w:rFonts w:ascii="Times New Roman" w:eastAsia="Times New Roman" w:hAnsi="Times New Roman" w:cs="Times New Roman"/>
        </w:rPr>
        <w:t>they stated that the</w:t>
      </w:r>
      <w:r>
        <w:rPr>
          <w:rFonts w:ascii="Times New Roman" w:eastAsia="Times New Roman" w:hAnsi="Times New Roman" w:cs="Times New Roman"/>
        </w:rPr>
        <w:t xml:space="preserve"> industries </w:t>
      </w:r>
      <w:r w:rsidR="00CB7B70">
        <w:rPr>
          <w:rFonts w:ascii="Times New Roman" w:eastAsia="Times New Roman" w:hAnsi="Times New Roman" w:cs="Times New Roman"/>
        </w:rPr>
        <w:t>to be affected</w:t>
      </w:r>
      <w:r>
        <w:rPr>
          <w:rFonts w:ascii="Times New Roman" w:eastAsia="Times New Roman" w:hAnsi="Times New Roman" w:cs="Times New Roman"/>
        </w:rPr>
        <w:t xml:space="preserve"> were textiles, clothing, machinery, and equipment. </w:t>
      </w:r>
    </w:p>
    <w:p w14:paraId="34E93010" w14:textId="705780F1" w:rsidR="009811E3" w:rsidRDefault="00A26503">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Not all analysts support this </w:t>
      </w:r>
      <w:r w:rsidR="006C5A69">
        <w:rPr>
          <w:rFonts w:ascii="Times New Roman" w:eastAsia="Times New Roman" w:hAnsi="Times New Roman" w:cs="Times New Roman"/>
        </w:rPr>
        <w:t>view</w:t>
      </w:r>
      <w:r>
        <w:rPr>
          <w:rFonts w:ascii="Times New Roman" w:eastAsia="Times New Roman" w:hAnsi="Times New Roman" w:cs="Times New Roman"/>
        </w:rPr>
        <w:t xml:space="preserve">. There has been a pushback from some scholars saying that there is no neocolonialism occurring and China is a positive force for the country. Famed economist and writer </w:t>
      </w:r>
      <w:proofErr w:type="spellStart"/>
      <w:r>
        <w:rPr>
          <w:rFonts w:ascii="Times New Roman" w:eastAsia="Times New Roman" w:hAnsi="Times New Roman" w:cs="Times New Roman"/>
        </w:rPr>
        <w:t>Damibisa</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Moyo</w:t>
      </w:r>
      <w:proofErr w:type="spellEnd"/>
      <w:r>
        <w:rPr>
          <w:rFonts w:ascii="Times New Roman" w:eastAsia="Times New Roman" w:hAnsi="Times New Roman" w:cs="Times New Roman"/>
        </w:rPr>
        <w:t xml:space="preserve"> wrote that the intentions of China were “</w:t>
      </w:r>
      <w:r>
        <w:rPr>
          <w:rFonts w:ascii="Times New Roman" w:eastAsia="Times New Roman" w:hAnsi="Times New Roman" w:cs="Times New Roman"/>
          <w:highlight w:val="white"/>
        </w:rPr>
        <w:t>quite pure” and that according to pew research Africans see Chinese growth as “beneficial” (NY Times</w:t>
      </w:r>
      <w:r w:rsidR="00C06CF7">
        <w:rPr>
          <w:rFonts w:ascii="Times New Roman" w:eastAsia="Times New Roman" w:hAnsi="Times New Roman" w:cs="Times New Roman"/>
          <w:highlight w:val="white"/>
        </w:rPr>
        <w:t xml:space="preserve"> 2012</w:t>
      </w:r>
      <w:r>
        <w:rPr>
          <w:rFonts w:ascii="Times New Roman" w:eastAsia="Times New Roman" w:hAnsi="Times New Roman" w:cs="Times New Roman"/>
          <w:highlight w:val="white"/>
        </w:rPr>
        <w:t xml:space="preserve">). She ends her column by stating that the real issue is international aid flows, which she has long been proponent of abolishing. Others state that the idea of Chinese goods destroying African markets is unfounded. Nigeria’s President was quoted saying, </w:t>
      </w:r>
      <w:r>
        <w:rPr>
          <w:rFonts w:ascii="Times New Roman" w:eastAsia="Times New Roman" w:hAnsi="Times New Roman" w:cs="Times New Roman"/>
        </w:rPr>
        <w:t xml:space="preserve">“This is the century for China to lead the world. And when you are leading the world, we want to be very close behind you” (Zhou, 1038-1039). Some African leaders carry the belief they are forming a mutual coalition with China. </w:t>
      </w:r>
      <w:r w:rsidR="006535BD">
        <w:rPr>
          <w:rFonts w:ascii="Times New Roman" w:eastAsia="Times New Roman" w:hAnsi="Times New Roman" w:cs="Times New Roman"/>
        </w:rPr>
        <w:t>This idea</w:t>
      </w:r>
      <w:r>
        <w:rPr>
          <w:rFonts w:ascii="Times New Roman" w:eastAsia="Times New Roman" w:hAnsi="Times New Roman" w:cs="Times New Roman"/>
        </w:rPr>
        <w:t xml:space="preserve"> follows the sentiment that Global-South relations are inherently less exploitative because there is no history of colonization. Furthermore, there seems to be a feeling that the </w:t>
      </w:r>
      <w:r w:rsidR="00C06CF7">
        <w:rPr>
          <w:rFonts w:ascii="Times New Roman" w:eastAsia="Times New Roman" w:hAnsi="Times New Roman" w:cs="Times New Roman"/>
        </w:rPr>
        <w:t>West</w:t>
      </w:r>
      <w:r>
        <w:rPr>
          <w:rFonts w:ascii="Times New Roman" w:eastAsia="Times New Roman" w:hAnsi="Times New Roman" w:cs="Times New Roman"/>
        </w:rPr>
        <w:t xml:space="preserve"> uses this kind of propaganda to </w:t>
      </w:r>
      <w:r w:rsidR="006C5A69">
        <w:rPr>
          <w:rFonts w:ascii="Times New Roman" w:eastAsia="Times New Roman" w:hAnsi="Times New Roman" w:cs="Times New Roman"/>
        </w:rPr>
        <w:t>sully</w:t>
      </w:r>
      <w:r>
        <w:rPr>
          <w:rFonts w:ascii="Times New Roman" w:eastAsia="Times New Roman" w:hAnsi="Times New Roman" w:cs="Times New Roman"/>
        </w:rPr>
        <w:t xml:space="preserve"> China’s relations. Senegal’s President stated it simply when he was said “today, it is very clear that Europe is close to losing the battle of competition in Africa” (Zhou</w:t>
      </w:r>
      <w:r w:rsidR="00015763">
        <w:rPr>
          <w:rFonts w:ascii="Times New Roman" w:eastAsia="Times New Roman" w:hAnsi="Times New Roman" w:cs="Times New Roman"/>
        </w:rPr>
        <w:t xml:space="preserve"> </w:t>
      </w:r>
      <w:r w:rsidR="00015763" w:rsidRPr="003A70EB">
        <w:rPr>
          <w:rFonts w:ascii="Times New Roman" w:hAnsi="Times New Roman" w:cs="Times New Roman"/>
        </w:rPr>
        <w:t>2014</w:t>
      </w:r>
      <w:r>
        <w:rPr>
          <w:rFonts w:ascii="Times New Roman" w:eastAsia="Times New Roman" w:hAnsi="Times New Roman" w:cs="Times New Roman"/>
        </w:rPr>
        <w:t xml:space="preserve">, 1038). For Africa, </w:t>
      </w:r>
      <w:r w:rsidR="006C5A69">
        <w:rPr>
          <w:rFonts w:ascii="Times New Roman" w:eastAsia="Times New Roman" w:hAnsi="Times New Roman" w:cs="Times New Roman"/>
        </w:rPr>
        <w:t>it is imperative to choose</w:t>
      </w:r>
      <w:r w:rsidR="00572E8C">
        <w:rPr>
          <w:rFonts w:ascii="Times New Roman" w:eastAsia="Times New Roman" w:hAnsi="Times New Roman" w:cs="Times New Roman"/>
        </w:rPr>
        <w:t xml:space="preserve"> the</w:t>
      </w:r>
      <w:r>
        <w:rPr>
          <w:rFonts w:ascii="Times New Roman" w:eastAsia="Times New Roman" w:hAnsi="Times New Roman" w:cs="Times New Roman"/>
        </w:rPr>
        <w:t xml:space="preserve"> best development partner and many leaders believe China is the best option.</w:t>
      </w:r>
    </w:p>
    <w:p w14:paraId="0CD9E5C0" w14:textId="6705BBEB" w:rsidR="00B216AE"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China has long been seen as a violator of human rights, but some argue that this allegation is overstated. Some</w:t>
      </w:r>
      <w:r w:rsidR="00572E8C">
        <w:rPr>
          <w:rFonts w:ascii="Times New Roman" w:eastAsia="Times New Roman" w:hAnsi="Times New Roman" w:cs="Times New Roman"/>
        </w:rPr>
        <w:t xml:space="preserve"> scholars</w:t>
      </w:r>
      <w:r>
        <w:rPr>
          <w:rFonts w:ascii="Times New Roman" w:eastAsia="Times New Roman" w:hAnsi="Times New Roman" w:cs="Times New Roman"/>
        </w:rPr>
        <w:t xml:space="preserve"> </w:t>
      </w:r>
      <w:r w:rsidR="00572E8C">
        <w:rPr>
          <w:rFonts w:ascii="Times New Roman" w:eastAsia="Times New Roman" w:hAnsi="Times New Roman" w:cs="Times New Roman"/>
        </w:rPr>
        <w:t xml:space="preserve">argue </w:t>
      </w:r>
      <w:r>
        <w:rPr>
          <w:rFonts w:ascii="Times New Roman" w:eastAsia="Times New Roman" w:hAnsi="Times New Roman" w:cs="Times New Roman"/>
        </w:rPr>
        <w:t xml:space="preserve">that the West is </w:t>
      </w:r>
      <w:r w:rsidR="00572E8C">
        <w:rPr>
          <w:rFonts w:ascii="Times New Roman" w:eastAsia="Times New Roman" w:hAnsi="Times New Roman" w:cs="Times New Roman"/>
        </w:rPr>
        <w:t xml:space="preserve">also </w:t>
      </w:r>
      <w:r>
        <w:rPr>
          <w:rFonts w:ascii="Times New Roman" w:eastAsia="Times New Roman" w:hAnsi="Times New Roman" w:cs="Times New Roman"/>
        </w:rPr>
        <w:t xml:space="preserve">involved in human rights issues and China is no worse. </w:t>
      </w:r>
      <w:proofErr w:type="spellStart"/>
      <w:r>
        <w:rPr>
          <w:rFonts w:ascii="Times New Roman" w:eastAsia="Times New Roman" w:hAnsi="Times New Roman" w:cs="Times New Roman"/>
        </w:rPr>
        <w:t>Asongu</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Aminkeng</w:t>
      </w:r>
      <w:proofErr w:type="spellEnd"/>
      <w:r>
        <w:rPr>
          <w:rFonts w:ascii="Times New Roman" w:eastAsia="Times New Roman" w:hAnsi="Times New Roman" w:cs="Times New Roman"/>
        </w:rPr>
        <w:t xml:space="preserve"> </w:t>
      </w:r>
      <w:r w:rsidR="00572E8C">
        <w:rPr>
          <w:rFonts w:ascii="Times New Roman" w:eastAsia="Times New Roman" w:hAnsi="Times New Roman" w:cs="Times New Roman"/>
        </w:rPr>
        <w:t>contend</w:t>
      </w:r>
      <w:r>
        <w:rPr>
          <w:rFonts w:ascii="Times New Roman" w:eastAsia="Times New Roman" w:hAnsi="Times New Roman" w:cs="Times New Roman"/>
        </w:rPr>
        <w:t xml:space="preserve"> </w:t>
      </w:r>
      <w:r w:rsidR="00572E8C">
        <w:rPr>
          <w:rFonts w:ascii="Times New Roman" w:eastAsia="Times New Roman" w:hAnsi="Times New Roman" w:cs="Times New Roman"/>
        </w:rPr>
        <w:t xml:space="preserve">that the </w:t>
      </w:r>
      <w:r>
        <w:rPr>
          <w:rFonts w:ascii="Times New Roman" w:eastAsia="Times New Roman" w:hAnsi="Times New Roman" w:cs="Times New Roman"/>
        </w:rPr>
        <w:t>China is bad for Africa</w:t>
      </w:r>
      <w:r w:rsidR="00572E8C">
        <w:rPr>
          <w:rFonts w:ascii="Times New Roman" w:eastAsia="Times New Roman" w:hAnsi="Times New Roman" w:cs="Times New Roman"/>
        </w:rPr>
        <w:t xml:space="preserve"> argument</w:t>
      </w:r>
      <w:r>
        <w:rPr>
          <w:rFonts w:ascii="Times New Roman" w:eastAsia="Times New Roman" w:hAnsi="Times New Roman" w:cs="Times New Roman"/>
        </w:rPr>
        <w:t xml:space="preserve"> is a myth and that there is no substantial evidence to back these ideas up (</w:t>
      </w:r>
      <w:proofErr w:type="spellStart"/>
      <w:r w:rsidR="00015763">
        <w:rPr>
          <w:rFonts w:ascii="Times New Roman" w:eastAsia="Times New Roman" w:hAnsi="Times New Roman" w:cs="Times New Roman"/>
        </w:rPr>
        <w:t>Asongu</w:t>
      </w:r>
      <w:proofErr w:type="spellEnd"/>
      <w:r w:rsidR="00015763">
        <w:rPr>
          <w:rFonts w:ascii="Times New Roman" w:eastAsia="Times New Roman" w:hAnsi="Times New Roman" w:cs="Times New Roman"/>
        </w:rPr>
        <w:t xml:space="preserve"> and </w:t>
      </w:r>
      <w:proofErr w:type="spellStart"/>
      <w:r w:rsidR="00015763">
        <w:rPr>
          <w:rFonts w:ascii="Times New Roman" w:eastAsia="Times New Roman" w:hAnsi="Times New Roman" w:cs="Times New Roman"/>
        </w:rPr>
        <w:t>Aminkeng</w:t>
      </w:r>
      <w:proofErr w:type="spellEnd"/>
      <w:r w:rsidR="00015763">
        <w:rPr>
          <w:rFonts w:ascii="Times New Roman" w:eastAsia="Times New Roman" w:hAnsi="Times New Roman" w:cs="Times New Roman"/>
        </w:rPr>
        <w:t xml:space="preserve"> </w:t>
      </w:r>
      <w:r w:rsidR="00015763" w:rsidRPr="003A70EB">
        <w:rPr>
          <w:rFonts w:ascii="Times New Roman" w:hAnsi="Times New Roman" w:cs="Times New Roman"/>
        </w:rPr>
        <w:t>2013</w:t>
      </w:r>
      <w:r w:rsidR="00015763">
        <w:rPr>
          <w:rFonts w:ascii="Times New Roman" w:hAnsi="Times New Roman" w:cs="Times New Roman"/>
        </w:rPr>
        <w:t xml:space="preserve">, </w:t>
      </w:r>
      <w:r>
        <w:rPr>
          <w:rFonts w:ascii="Times New Roman" w:eastAsia="Times New Roman" w:hAnsi="Times New Roman" w:cs="Times New Roman"/>
        </w:rPr>
        <w:t>261-263). They argue China is mutually beneficial for Africa in the short term, but that Africa needs to look at serious interventionist ideas in the long term (</w:t>
      </w:r>
      <w:proofErr w:type="spellStart"/>
      <w:r w:rsidR="00015763">
        <w:rPr>
          <w:rFonts w:ascii="Times New Roman" w:eastAsia="Times New Roman" w:hAnsi="Times New Roman" w:cs="Times New Roman"/>
        </w:rPr>
        <w:t>Asongu</w:t>
      </w:r>
      <w:proofErr w:type="spellEnd"/>
      <w:r w:rsidR="00015763">
        <w:rPr>
          <w:rFonts w:ascii="Times New Roman" w:eastAsia="Times New Roman" w:hAnsi="Times New Roman" w:cs="Times New Roman"/>
        </w:rPr>
        <w:t xml:space="preserve"> and </w:t>
      </w:r>
      <w:proofErr w:type="spellStart"/>
      <w:r w:rsidR="00015763">
        <w:rPr>
          <w:rFonts w:ascii="Times New Roman" w:eastAsia="Times New Roman" w:hAnsi="Times New Roman" w:cs="Times New Roman"/>
        </w:rPr>
        <w:t>Aminkeng</w:t>
      </w:r>
      <w:proofErr w:type="spellEnd"/>
      <w:r w:rsidR="00015763">
        <w:rPr>
          <w:rFonts w:ascii="Times New Roman" w:eastAsia="Times New Roman" w:hAnsi="Times New Roman" w:cs="Times New Roman"/>
        </w:rPr>
        <w:t xml:space="preserve"> </w:t>
      </w:r>
      <w:r w:rsidR="00015763" w:rsidRPr="003A70EB">
        <w:rPr>
          <w:rFonts w:ascii="Times New Roman" w:hAnsi="Times New Roman" w:cs="Times New Roman"/>
        </w:rPr>
        <w:t>2013</w:t>
      </w:r>
      <w:r w:rsidR="00015763">
        <w:rPr>
          <w:rFonts w:ascii="Times New Roman" w:hAnsi="Times New Roman" w:cs="Times New Roman"/>
        </w:rPr>
        <w:t>,</w:t>
      </w:r>
      <w:r>
        <w:rPr>
          <w:rFonts w:ascii="Times New Roman" w:eastAsia="Times New Roman" w:hAnsi="Times New Roman" w:cs="Times New Roman"/>
        </w:rPr>
        <w:t xml:space="preserve">263). </w:t>
      </w:r>
      <w:proofErr w:type="spellStart"/>
      <w:r w:rsidR="00572E8C">
        <w:rPr>
          <w:rFonts w:ascii="Times New Roman" w:eastAsia="Times New Roman" w:hAnsi="Times New Roman" w:cs="Times New Roman"/>
        </w:rPr>
        <w:t>Asongu</w:t>
      </w:r>
      <w:proofErr w:type="spellEnd"/>
      <w:r w:rsidR="00572E8C">
        <w:rPr>
          <w:rFonts w:ascii="Times New Roman" w:eastAsia="Times New Roman" w:hAnsi="Times New Roman" w:cs="Times New Roman"/>
        </w:rPr>
        <w:t xml:space="preserve"> and </w:t>
      </w:r>
      <w:proofErr w:type="spellStart"/>
      <w:r w:rsidR="00572E8C">
        <w:rPr>
          <w:rFonts w:ascii="Times New Roman" w:eastAsia="Times New Roman" w:hAnsi="Times New Roman" w:cs="Times New Roman"/>
        </w:rPr>
        <w:t>Aminkeng</w:t>
      </w:r>
      <w:proofErr w:type="spellEnd"/>
      <w:r w:rsidR="00572E8C">
        <w:rPr>
          <w:rFonts w:ascii="Times New Roman" w:eastAsia="Times New Roman" w:hAnsi="Times New Roman" w:cs="Times New Roman"/>
        </w:rPr>
        <w:t xml:space="preserve"> </w:t>
      </w:r>
      <w:r>
        <w:rPr>
          <w:rFonts w:ascii="Times New Roman" w:eastAsia="Times New Roman" w:hAnsi="Times New Roman" w:cs="Times New Roman"/>
        </w:rPr>
        <w:t xml:space="preserve">also </w:t>
      </w:r>
      <w:r w:rsidR="00572E8C">
        <w:rPr>
          <w:rFonts w:ascii="Times New Roman" w:eastAsia="Times New Roman" w:hAnsi="Times New Roman" w:cs="Times New Roman"/>
        </w:rPr>
        <w:t>argue</w:t>
      </w:r>
      <w:r>
        <w:rPr>
          <w:rFonts w:ascii="Times New Roman" w:eastAsia="Times New Roman" w:hAnsi="Times New Roman" w:cs="Times New Roman"/>
        </w:rPr>
        <w:t xml:space="preserve"> that China respects workers as much as other western countries and are not violating human rights any more than Western countries and that the burden </w:t>
      </w:r>
      <w:r w:rsidR="00572E8C">
        <w:rPr>
          <w:rFonts w:ascii="Times New Roman" w:eastAsia="Times New Roman" w:hAnsi="Times New Roman" w:cs="Times New Roman"/>
        </w:rPr>
        <w:t>of protection should</w:t>
      </w:r>
      <w:r>
        <w:rPr>
          <w:rFonts w:ascii="Times New Roman" w:eastAsia="Times New Roman" w:hAnsi="Times New Roman" w:cs="Times New Roman"/>
        </w:rPr>
        <w:t xml:space="preserve"> come upon the African countries (</w:t>
      </w:r>
      <w:proofErr w:type="spellStart"/>
      <w:r w:rsidR="00015763">
        <w:rPr>
          <w:rFonts w:ascii="Times New Roman" w:eastAsia="Times New Roman" w:hAnsi="Times New Roman" w:cs="Times New Roman"/>
        </w:rPr>
        <w:t>Asongu</w:t>
      </w:r>
      <w:proofErr w:type="spellEnd"/>
      <w:r w:rsidR="00015763">
        <w:rPr>
          <w:rFonts w:ascii="Times New Roman" w:eastAsia="Times New Roman" w:hAnsi="Times New Roman" w:cs="Times New Roman"/>
        </w:rPr>
        <w:t xml:space="preserve"> and </w:t>
      </w:r>
      <w:proofErr w:type="spellStart"/>
      <w:r w:rsidR="00015763">
        <w:rPr>
          <w:rFonts w:ascii="Times New Roman" w:eastAsia="Times New Roman" w:hAnsi="Times New Roman" w:cs="Times New Roman"/>
        </w:rPr>
        <w:t>Aminkeng</w:t>
      </w:r>
      <w:proofErr w:type="spellEnd"/>
      <w:r w:rsidR="00015763">
        <w:rPr>
          <w:rFonts w:ascii="Times New Roman" w:eastAsia="Times New Roman" w:hAnsi="Times New Roman" w:cs="Times New Roman"/>
        </w:rPr>
        <w:t xml:space="preserve"> </w:t>
      </w:r>
      <w:r w:rsidR="00015763" w:rsidRPr="003A70EB">
        <w:rPr>
          <w:rFonts w:ascii="Times New Roman" w:hAnsi="Times New Roman" w:cs="Times New Roman"/>
        </w:rPr>
        <w:t>2013</w:t>
      </w:r>
      <w:r w:rsidR="00015763">
        <w:rPr>
          <w:rFonts w:ascii="Times New Roman" w:hAnsi="Times New Roman" w:cs="Times New Roman"/>
        </w:rPr>
        <w:t xml:space="preserve">, </w:t>
      </w:r>
      <w:r>
        <w:rPr>
          <w:rFonts w:ascii="Times New Roman" w:eastAsia="Times New Roman" w:hAnsi="Times New Roman" w:cs="Times New Roman"/>
        </w:rPr>
        <w:t xml:space="preserve">270). </w:t>
      </w:r>
      <w:proofErr w:type="spellStart"/>
      <w:r w:rsidR="00B216AE" w:rsidRPr="00B216AE">
        <w:rPr>
          <w:rFonts w:ascii="Times New Roman" w:eastAsia="Times New Roman" w:hAnsi="Times New Roman" w:cs="Times New Roman"/>
        </w:rPr>
        <w:t>Ofodile</w:t>
      </w:r>
      <w:proofErr w:type="spellEnd"/>
      <w:r w:rsidR="00B216AE" w:rsidRPr="00B216AE">
        <w:rPr>
          <w:rFonts w:ascii="Times New Roman" w:eastAsia="Times New Roman" w:hAnsi="Times New Roman" w:cs="Times New Roman"/>
        </w:rPr>
        <w:t xml:space="preserve"> </w:t>
      </w:r>
      <w:r w:rsidR="00B216AE">
        <w:rPr>
          <w:rFonts w:ascii="Times New Roman" w:eastAsia="Times New Roman" w:hAnsi="Times New Roman" w:cs="Times New Roman"/>
        </w:rPr>
        <w:t xml:space="preserve">supports the sentiment that the African nations must be responsible for their workers. </w:t>
      </w:r>
      <w:proofErr w:type="spellStart"/>
      <w:r w:rsidR="00B216AE" w:rsidRPr="00B216AE">
        <w:rPr>
          <w:rFonts w:ascii="Times New Roman" w:eastAsia="Times New Roman" w:hAnsi="Times New Roman" w:cs="Times New Roman"/>
        </w:rPr>
        <w:t>Ofodile</w:t>
      </w:r>
      <w:proofErr w:type="spellEnd"/>
      <w:r w:rsidR="00B216AE" w:rsidRPr="00B216AE">
        <w:rPr>
          <w:rFonts w:ascii="Times New Roman" w:eastAsia="Times New Roman" w:hAnsi="Times New Roman" w:cs="Times New Roman"/>
        </w:rPr>
        <w:t xml:space="preserve"> </w:t>
      </w:r>
      <w:r w:rsidR="00B216AE">
        <w:rPr>
          <w:rFonts w:ascii="Times New Roman" w:eastAsia="Times New Roman" w:hAnsi="Times New Roman" w:cs="Times New Roman"/>
        </w:rPr>
        <w:t>contextualize this argument with the idea of the “race to the bottom” where corporations lower standards in order to become more competitive on the international stage (</w:t>
      </w:r>
      <w:proofErr w:type="spellStart"/>
      <w:r w:rsidR="00B216AE" w:rsidRPr="00B216AE">
        <w:rPr>
          <w:rFonts w:ascii="Times New Roman" w:eastAsia="Times New Roman" w:hAnsi="Times New Roman" w:cs="Times New Roman"/>
        </w:rPr>
        <w:t>Ofodile</w:t>
      </w:r>
      <w:proofErr w:type="spellEnd"/>
      <w:r w:rsidR="00B216AE" w:rsidRPr="00B216AE">
        <w:rPr>
          <w:rFonts w:ascii="Times New Roman" w:eastAsia="Times New Roman" w:hAnsi="Times New Roman" w:cs="Times New Roman"/>
        </w:rPr>
        <w:t xml:space="preserve"> </w:t>
      </w:r>
      <w:r w:rsidR="00B216AE">
        <w:rPr>
          <w:rFonts w:ascii="Times New Roman" w:eastAsia="Times New Roman" w:hAnsi="Times New Roman" w:cs="Times New Roman"/>
        </w:rPr>
        <w:t xml:space="preserve">2013, 200). The race to the bottom phenomenon is an issue across in the developed and developing world as the neoliberal model </w:t>
      </w:r>
      <w:r w:rsidR="00381BE8">
        <w:rPr>
          <w:rFonts w:ascii="Times New Roman" w:eastAsia="Times New Roman" w:hAnsi="Times New Roman" w:cs="Times New Roman"/>
        </w:rPr>
        <w:t xml:space="preserve">searches for the cheapest labor, which </w:t>
      </w:r>
      <w:r w:rsidR="00B216AE">
        <w:rPr>
          <w:rFonts w:ascii="Times New Roman" w:eastAsia="Times New Roman" w:hAnsi="Times New Roman" w:cs="Times New Roman"/>
        </w:rPr>
        <w:t xml:space="preserve">often </w:t>
      </w:r>
      <w:r w:rsidR="00381BE8">
        <w:rPr>
          <w:rFonts w:ascii="Times New Roman" w:eastAsia="Times New Roman" w:hAnsi="Times New Roman" w:cs="Times New Roman"/>
        </w:rPr>
        <w:t>leads to a degradation</w:t>
      </w:r>
      <w:r w:rsidR="00B216AE">
        <w:rPr>
          <w:rFonts w:ascii="Times New Roman" w:eastAsia="Times New Roman" w:hAnsi="Times New Roman" w:cs="Times New Roman"/>
        </w:rPr>
        <w:t xml:space="preserve"> of</w:t>
      </w:r>
      <w:r w:rsidR="00381BE8">
        <w:rPr>
          <w:rFonts w:ascii="Times New Roman" w:eastAsia="Times New Roman" w:hAnsi="Times New Roman" w:cs="Times New Roman"/>
        </w:rPr>
        <w:t xml:space="preserve"> labor</w:t>
      </w:r>
      <w:r w:rsidR="00B216AE">
        <w:rPr>
          <w:rFonts w:ascii="Times New Roman" w:eastAsia="Times New Roman" w:hAnsi="Times New Roman" w:cs="Times New Roman"/>
        </w:rPr>
        <w:t xml:space="preserve"> rights. The only real way to combat this phenomenon is to create laws and enforce laws that protect the workers in the country.</w:t>
      </w:r>
    </w:p>
    <w:p w14:paraId="70E5B20C" w14:textId="2AF24B99"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While there have been abuses and questions </w:t>
      </w:r>
      <w:r w:rsidR="00572E8C">
        <w:rPr>
          <w:rFonts w:ascii="Times New Roman" w:eastAsia="Times New Roman" w:hAnsi="Times New Roman" w:cs="Times New Roman"/>
        </w:rPr>
        <w:t xml:space="preserve">of the </w:t>
      </w:r>
      <w:r>
        <w:rPr>
          <w:rFonts w:ascii="Times New Roman" w:eastAsia="Times New Roman" w:hAnsi="Times New Roman" w:cs="Times New Roman"/>
        </w:rPr>
        <w:t>ethical nature around Western companies such as BP, there are examples of Chinese companies with major labor violations. For example in Zambia, the government had to ask a Zambian-Chinese company to stop locking its</w:t>
      </w:r>
      <w:r w:rsidR="00C06CF7">
        <w:rPr>
          <w:rFonts w:ascii="Times New Roman" w:eastAsia="Times New Roman" w:hAnsi="Times New Roman" w:cs="Times New Roman"/>
        </w:rPr>
        <w:t xml:space="preserve"> worker in the factory at night</w:t>
      </w:r>
      <w:r>
        <w:rPr>
          <w:rFonts w:ascii="Times New Roman" w:eastAsia="Times New Roman" w:hAnsi="Times New Roman" w:cs="Times New Roman"/>
        </w:rPr>
        <w:t xml:space="preserve"> (Zhou</w:t>
      </w:r>
      <w:r w:rsidR="00015763">
        <w:rPr>
          <w:rFonts w:ascii="Times New Roman" w:eastAsia="Times New Roman" w:hAnsi="Times New Roman" w:cs="Times New Roman"/>
        </w:rPr>
        <w:t xml:space="preserve"> 2014,</w:t>
      </w:r>
      <w:r>
        <w:rPr>
          <w:rFonts w:ascii="Times New Roman" w:eastAsia="Times New Roman" w:hAnsi="Times New Roman" w:cs="Times New Roman"/>
        </w:rPr>
        <w:t xml:space="preserve"> 1045). In 2006, there were also riots at </w:t>
      </w:r>
      <w:r w:rsidR="00572E8C">
        <w:rPr>
          <w:rFonts w:ascii="Times New Roman" w:eastAsia="Times New Roman" w:hAnsi="Times New Roman" w:cs="Times New Roman"/>
        </w:rPr>
        <w:t>a</w:t>
      </w:r>
      <w:r>
        <w:rPr>
          <w:rFonts w:ascii="Times New Roman" w:eastAsia="Times New Roman" w:hAnsi="Times New Roman" w:cs="Times New Roman"/>
        </w:rPr>
        <w:t xml:space="preserve"> copper mine in Zambia that led to Chinese workers firing upon and injuring workers. The idea that China is as fair to workers as Western countries is difficult to quantify because many abuses go unseen, such as the Ken </w:t>
      </w:r>
      <w:proofErr w:type="spellStart"/>
      <w:r>
        <w:rPr>
          <w:rFonts w:ascii="Times New Roman" w:eastAsia="Times New Roman" w:hAnsi="Times New Roman" w:cs="Times New Roman"/>
        </w:rPr>
        <w:t>Saro-Wiwa</w:t>
      </w:r>
      <w:proofErr w:type="spellEnd"/>
      <w:r>
        <w:rPr>
          <w:rFonts w:ascii="Times New Roman" w:eastAsia="Times New Roman" w:hAnsi="Times New Roman" w:cs="Times New Roman"/>
        </w:rPr>
        <w:t xml:space="preserve"> scandal in Nigeri</w:t>
      </w:r>
      <w:r w:rsidR="00B216AE">
        <w:rPr>
          <w:rFonts w:ascii="Times New Roman" w:eastAsia="Times New Roman" w:hAnsi="Times New Roman" w:cs="Times New Roman"/>
        </w:rPr>
        <w:t>a. African states need to protect their workers not only with laws, but also the enforcement of the established laws.</w:t>
      </w:r>
    </w:p>
    <w:p w14:paraId="21743F23" w14:textId="70D246DC" w:rsidR="0093139A" w:rsidRDefault="00A26503" w:rsidP="0093139A">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 Another aspect of </w:t>
      </w:r>
      <w:r w:rsidR="00E1431C">
        <w:rPr>
          <w:rFonts w:ascii="Times New Roman" w:eastAsia="Times New Roman" w:hAnsi="Times New Roman" w:cs="Times New Roman"/>
        </w:rPr>
        <w:t>Chinese policy</w:t>
      </w:r>
      <w:r>
        <w:rPr>
          <w:rFonts w:ascii="Times New Roman" w:eastAsia="Times New Roman" w:hAnsi="Times New Roman" w:cs="Times New Roman"/>
        </w:rPr>
        <w:t xml:space="preserve"> that differs from the West is the country</w:t>
      </w:r>
      <w:r w:rsidR="00E1431C">
        <w:rPr>
          <w:rFonts w:ascii="Times New Roman" w:eastAsia="Times New Roman" w:hAnsi="Times New Roman" w:cs="Times New Roman"/>
        </w:rPr>
        <w:t xml:space="preserve">’s willingness </w:t>
      </w:r>
      <w:r>
        <w:rPr>
          <w:rFonts w:ascii="Times New Roman" w:eastAsia="Times New Roman" w:hAnsi="Times New Roman" w:cs="Times New Roman"/>
        </w:rPr>
        <w:t xml:space="preserve">to work with nations that are not seen as </w:t>
      </w:r>
      <w:r w:rsidR="00E1431C">
        <w:rPr>
          <w:rFonts w:ascii="Times New Roman" w:eastAsia="Times New Roman" w:hAnsi="Times New Roman" w:cs="Times New Roman"/>
        </w:rPr>
        <w:t>viable to the Western World</w:t>
      </w:r>
      <w:r>
        <w:rPr>
          <w:rFonts w:ascii="Times New Roman" w:eastAsia="Times New Roman" w:hAnsi="Times New Roman" w:cs="Times New Roman"/>
        </w:rPr>
        <w:t xml:space="preserve">. One example of this is China’s involvement with Sudan during the conflict in Darfur. China bought large amounts of Sudanese oil as well as </w:t>
      </w:r>
      <w:r w:rsidR="00E1431C">
        <w:rPr>
          <w:rFonts w:ascii="Times New Roman" w:eastAsia="Times New Roman" w:hAnsi="Times New Roman" w:cs="Times New Roman"/>
        </w:rPr>
        <w:t>supplied</w:t>
      </w:r>
      <w:r>
        <w:rPr>
          <w:rFonts w:ascii="Times New Roman" w:eastAsia="Times New Roman" w:hAnsi="Times New Roman" w:cs="Times New Roman"/>
        </w:rPr>
        <w:t xml:space="preserve"> the country with arms (Zhou</w:t>
      </w:r>
      <w:r w:rsidR="00015763">
        <w:rPr>
          <w:rFonts w:ascii="Times New Roman" w:eastAsia="Times New Roman" w:hAnsi="Times New Roman" w:cs="Times New Roman"/>
        </w:rPr>
        <w:t xml:space="preserve"> 2014,</w:t>
      </w:r>
      <w:r w:rsidR="00E1431C">
        <w:rPr>
          <w:rFonts w:ascii="Times New Roman" w:eastAsia="Times New Roman" w:hAnsi="Times New Roman" w:cs="Times New Roman"/>
        </w:rPr>
        <w:t xml:space="preserve"> 1040). From the W</w:t>
      </w:r>
      <w:r>
        <w:rPr>
          <w:rFonts w:ascii="Times New Roman" w:eastAsia="Times New Roman" w:hAnsi="Times New Roman" w:cs="Times New Roman"/>
        </w:rPr>
        <w:t xml:space="preserve">estern perspective this </w:t>
      </w:r>
      <w:r w:rsidR="00E1431C">
        <w:rPr>
          <w:rFonts w:ascii="Times New Roman" w:eastAsia="Times New Roman" w:hAnsi="Times New Roman" w:cs="Times New Roman"/>
        </w:rPr>
        <w:t>was</w:t>
      </w:r>
      <w:r>
        <w:rPr>
          <w:rFonts w:ascii="Times New Roman" w:eastAsia="Times New Roman" w:hAnsi="Times New Roman" w:cs="Times New Roman"/>
        </w:rPr>
        <w:t xml:space="preserve"> seen as enabling human right abuses, but the alternative argument is that China is in Africa for business and that is all. This narrative is placed in a neoliberal context where business is an idealistic notion that </w:t>
      </w:r>
      <w:r w:rsidR="00E1431C">
        <w:rPr>
          <w:rFonts w:ascii="Times New Roman" w:eastAsia="Times New Roman" w:hAnsi="Times New Roman" w:cs="Times New Roman"/>
        </w:rPr>
        <w:t>improves</w:t>
      </w:r>
      <w:r>
        <w:rPr>
          <w:rFonts w:ascii="Times New Roman" w:eastAsia="Times New Roman" w:hAnsi="Times New Roman" w:cs="Times New Roman"/>
        </w:rPr>
        <w:t xml:space="preserve"> the lives of many and therefore</w:t>
      </w:r>
      <w:r w:rsidR="00E1431C">
        <w:rPr>
          <w:rFonts w:ascii="Times New Roman" w:eastAsia="Times New Roman" w:hAnsi="Times New Roman" w:cs="Times New Roman"/>
        </w:rPr>
        <w:t xml:space="preserve"> it is</w:t>
      </w:r>
      <w:r>
        <w:rPr>
          <w:rFonts w:ascii="Times New Roman" w:eastAsia="Times New Roman" w:hAnsi="Times New Roman" w:cs="Times New Roman"/>
        </w:rPr>
        <w:t xml:space="preserve"> permissible to turn a blind eye to the issues of the country. The country’s laissez-faire posture is troubling, but the majority of the issues are not as obvious as the conflict in Sudan. Many times the Chinese are stepping into a country that is unstable or has questionable economic strategies that the United States is unwilling to cooperate with. The crux of the argument for Chinese involvement is that they are a good alternative to the conditionalities of the west. </w:t>
      </w:r>
      <w:proofErr w:type="spellStart"/>
      <w:r>
        <w:rPr>
          <w:rFonts w:ascii="Times New Roman" w:eastAsia="Times New Roman" w:hAnsi="Times New Roman" w:cs="Times New Roman"/>
        </w:rPr>
        <w:t>Asongu</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Aminkeng</w:t>
      </w:r>
      <w:proofErr w:type="spellEnd"/>
      <w:r>
        <w:rPr>
          <w:rFonts w:ascii="Times New Roman" w:eastAsia="Times New Roman" w:hAnsi="Times New Roman" w:cs="Times New Roman"/>
        </w:rPr>
        <w:t xml:space="preserve"> </w:t>
      </w:r>
      <w:r w:rsidR="000C32FB">
        <w:rPr>
          <w:rFonts w:ascii="Times New Roman" w:eastAsia="Times New Roman" w:hAnsi="Times New Roman" w:cs="Times New Roman"/>
        </w:rPr>
        <w:t>describe</w:t>
      </w:r>
      <w:r>
        <w:rPr>
          <w:rFonts w:ascii="Times New Roman" w:eastAsia="Times New Roman" w:hAnsi="Times New Roman" w:cs="Times New Roman"/>
        </w:rPr>
        <w:t xml:space="preserve"> the relations</w:t>
      </w:r>
      <w:r w:rsidR="000C32FB">
        <w:rPr>
          <w:rFonts w:ascii="Times New Roman" w:eastAsia="Times New Roman" w:hAnsi="Times New Roman" w:cs="Times New Roman"/>
        </w:rPr>
        <w:t>hip</w:t>
      </w:r>
      <w:r>
        <w:rPr>
          <w:rFonts w:ascii="Times New Roman" w:eastAsia="Times New Roman" w:hAnsi="Times New Roman" w:cs="Times New Roman"/>
        </w:rPr>
        <w:t xml:space="preserve"> as “promising,” but </w:t>
      </w:r>
      <w:r w:rsidR="0093139A">
        <w:rPr>
          <w:rFonts w:ascii="Times New Roman" w:eastAsia="Times New Roman" w:hAnsi="Times New Roman" w:cs="Times New Roman"/>
        </w:rPr>
        <w:t xml:space="preserve">this might be an overstatement. A better </w:t>
      </w:r>
      <w:r w:rsidR="00F305CE">
        <w:rPr>
          <w:rFonts w:ascii="Times New Roman" w:eastAsia="Times New Roman" w:hAnsi="Times New Roman" w:cs="Times New Roman"/>
        </w:rPr>
        <w:t>way to describe their sentiment</w:t>
      </w:r>
      <w:r w:rsidR="0093139A">
        <w:rPr>
          <w:rFonts w:ascii="Times New Roman" w:eastAsia="Times New Roman" w:hAnsi="Times New Roman" w:cs="Times New Roman"/>
        </w:rPr>
        <w:t xml:space="preserve"> would be that they might not be as bad as Western intervention.</w:t>
      </w:r>
    </w:p>
    <w:p w14:paraId="263FFEA6" w14:textId="2C397F84"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authors of pro-China scholarship often focus on China as an alternative to the West, but in reality </w:t>
      </w:r>
      <w:r w:rsidR="00F305CE">
        <w:rPr>
          <w:rFonts w:ascii="Times New Roman" w:eastAsia="Times New Roman" w:hAnsi="Times New Roman" w:cs="Times New Roman"/>
        </w:rPr>
        <w:t>China</w:t>
      </w:r>
      <w:r>
        <w:rPr>
          <w:rFonts w:ascii="Times New Roman" w:eastAsia="Times New Roman" w:hAnsi="Times New Roman" w:cs="Times New Roman"/>
        </w:rPr>
        <w:t xml:space="preserve"> should be treated as a completely different force. The question is whether China is assisting in African development, not is China better for Africa than the United States. It is almost a nihilistic relativism that leads to the argument that it is permissible for a country to </w:t>
      </w:r>
      <w:r w:rsidR="00C06CF7">
        <w:rPr>
          <w:rFonts w:ascii="Times New Roman" w:eastAsia="Times New Roman" w:hAnsi="Times New Roman" w:cs="Times New Roman"/>
        </w:rPr>
        <w:t>enact</w:t>
      </w:r>
      <w:r>
        <w:rPr>
          <w:rFonts w:ascii="Times New Roman" w:eastAsia="Times New Roman" w:hAnsi="Times New Roman" w:cs="Times New Roman"/>
        </w:rPr>
        <w:t xml:space="preserve"> some level of exploitation because other countries exploit on higher levels. This </w:t>
      </w:r>
      <w:r w:rsidR="00F305CE">
        <w:rPr>
          <w:rFonts w:ascii="Times New Roman" w:eastAsia="Times New Roman" w:hAnsi="Times New Roman" w:cs="Times New Roman"/>
        </w:rPr>
        <w:t>sort</w:t>
      </w:r>
      <w:r>
        <w:rPr>
          <w:rFonts w:ascii="Times New Roman" w:eastAsia="Times New Roman" w:hAnsi="Times New Roman" w:cs="Times New Roman"/>
        </w:rPr>
        <w:t xml:space="preserve"> of rhetoric is one of the reasons that Africa is in its current position. </w:t>
      </w:r>
      <w:proofErr w:type="spellStart"/>
      <w:r>
        <w:rPr>
          <w:rFonts w:ascii="Times New Roman" w:eastAsia="Times New Roman" w:hAnsi="Times New Roman" w:cs="Times New Roman"/>
        </w:rPr>
        <w:t>Zuma</w:t>
      </w:r>
      <w:proofErr w:type="spellEnd"/>
      <w:r>
        <w:rPr>
          <w:rFonts w:ascii="Times New Roman" w:eastAsia="Times New Roman" w:hAnsi="Times New Roman" w:cs="Times New Roman"/>
        </w:rPr>
        <w:t xml:space="preserve"> stated in regards to China </w:t>
      </w:r>
      <w:r w:rsidR="00F305CE">
        <w:rPr>
          <w:rFonts w:ascii="Times New Roman" w:eastAsia="Times New Roman" w:hAnsi="Times New Roman" w:cs="Times New Roman"/>
        </w:rPr>
        <w:t xml:space="preserve">involvement: </w:t>
      </w:r>
      <w:r>
        <w:rPr>
          <w:rFonts w:ascii="Times New Roman" w:eastAsia="Times New Roman" w:hAnsi="Times New Roman" w:cs="Times New Roman"/>
        </w:rPr>
        <w:t>“Africa’s past economic experience with Europe dictates a need to be cautious when entering into partnerships with other economies” (</w:t>
      </w:r>
      <w:r w:rsidR="00015763">
        <w:rPr>
          <w:rFonts w:ascii="Times New Roman" w:eastAsia="Times New Roman" w:hAnsi="Times New Roman" w:cs="Times New Roman"/>
        </w:rPr>
        <w:t xml:space="preserve">Zhou 2014, </w:t>
      </w:r>
      <w:r>
        <w:rPr>
          <w:rFonts w:ascii="Times New Roman" w:eastAsia="Times New Roman" w:hAnsi="Times New Roman" w:cs="Times New Roman"/>
        </w:rPr>
        <w:t xml:space="preserve">1033). Also in a neoliberal world, scholars should not be asking the intentions of the country, but rather their effect. The idea that business is a pure force and is mutually beneficial is a false narrative. It can be true, but because China is business friendly it does not mean that it is beneficial. As all of the scholarship has said, more research is needed to predict the long-term effects of these relations. </w:t>
      </w:r>
    </w:p>
    <w:p w14:paraId="0018E819" w14:textId="3A5BA37E"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China is known for having a history of corruption in Africa. While it might be </w:t>
      </w:r>
      <w:r w:rsidR="00381BE8">
        <w:rPr>
          <w:rFonts w:ascii="Times New Roman" w:eastAsia="Times New Roman" w:hAnsi="Times New Roman" w:cs="Times New Roman"/>
        </w:rPr>
        <w:t>exaggerated</w:t>
      </w:r>
      <w:r>
        <w:rPr>
          <w:rFonts w:ascii="Times New Roman" w:eastAsia="Times New Roman" w:hAnsi="Times New Roman" w:cs="Times New Roman"/>
        </w:rPr>
        <w:t>, China has not shied away from controversial statements. One of the leaders of the Chinese Banks recently stated that “transparency and good governance are good terminologies, but achieving them is not a precondition of development; it is rather the result of it” (</w:t>
      </w:r>
      <w:r w:rsidR="00015763">
        <w:rPr>
          <w:rFonts w:ascii="Times New Roman" w:eastAsia="Times New Roman" w:hAnsi="Times New Roman" w:cs="Times New Roman"/>
        </w:rPr>
        <w:t xml:space="preserve">Zhou 2014, </w:t>
      </w:r>
      <w:r>
        <w:rPr>
          <w:rFonts w:ascii="Times New Roman" w:eastAsia="Times New Roman" w:hAnsi="Times New Roman" w:cs="Times New Roman"/>
        </w:rPr>
        <w:t>1042). China seems to be arguing</w:t>
      </w:r>
      <w:r w:rsidR="00C06CF7">
        <w:rPr>
          <w:rFonts w:ascii="Times New Roman" w:eastAsia="Times New Roman" w:hAnsi="Times New Roman" w:cs="Times New Roman"/>
        </w:rPr>
        <w:t xml:space="preserve"> that there is t a trickle-</w:t>
      </w:r>
      <w:r>
        <w:rPr>
          <w:rFonts w:ascii="Times New Roman" w:eastAsia="Times New Roman" w:hAnsi="Times New Roman" w:cs="Times New Roman"/>
        </w:rPr>
        <w:t xml:space="preserve">down effect from development to corruption. Corruption has long been </w:t>
      </w:r>
      <w:r w:rsidR="00F305CE">
        <w:rPr>
          <w:rFonts w:ascii="Times New Roman" w:eastAsia="Times New Roman" w:hAnsi="Times New Roman" w:cs="Times New Roman"/>
        </w:rPr>
        <w:t>problematic</w:t>
      </w:r>
      <w:r w:rsidR="00C06CF7">
        <w:rPr>
          <w:rFonts w:ascii="Times New Roman" w:eastAsia="Times New Roman" w:hAnsi="Times New Roman" w:cs="Times New Roman"/>
        </w:rPr>
        <w:t xml:space="preserve"> for w</w:t>
      </w:r>
      <w:r>
        <w:rPr>
          <w:rFonts w:ascii="Times New Roman" w:eastAsia="Times New Roman" w:hAnsi="Times New Roman" w:cs="Times New Roman"/>
        </w:rPr>
        <w:t xml:space="preserve">estern countries. It seems that if </w:t>
      </w:r>
      <w:r w:rsidR="00381BE8">
        <w:rPr>
          <w:rFonts w:ascii="Times New Roman" w:eastAsia="Times New Roman" w:hAnsi="Times New Roman" w:cs="Times New Roman"/>
        </w:rPr>
        <w:t>one</w:t>
      </w:r>
      <w:r>
        <w:rPr>
          <w:rFonts w:ascii="Times New Roman" w:eastAsia="Times New Roman" w:hAnsi="Times New Roman" w:cs="Times New Roman"/>
        </w:rPr>
        <w:t xml:space="preserve"> </w:t>
      </w:r>
      <w:r w:rsidR="00381BE8">
        <w:rPr>
          <w:rFonts w:ascii="Times New Roman" w:eastAsia="Times New Roman" w:hAnsi="Times New Roman" w:cs="Times New Roman"/>
        </w:rPr>
        <w:t>does not</w:t>
      </w:r>
      <w:r>
        <w:rPr>
          <w:rFonts w:ascii="Times New Roman" w:eastAsia="Times New Roman" w:hAnsi="Times New Roman" w:cs="Times New Roman"/>
        </w:rPr>
        <w:t xml:space="preserve"> indulge in corruption business can fail. It is important not to paint African countries with a wide brush when </w:t>
      </w:r>
      <w:r w:rsidR="00F305CE">
        <w:rPr>
          <w:rFonts w:ascii="Times New Roman" w:eastAsia="Times New Roman" w:hAnsi="Times New Roman" w:cs="Times New Roman"/>
        </w:rPr>
        <w:t>discussing</w:t>
      </w:r>
      <w:r>
        <w:rPr>
          <w:rFonts w:ascii="Times New Roman" w:eastAsia="Times New Roman" w:hAnsi="Times New Roman" w:cs="Times New Roman"/>
        </w:rPr>
        <w:t xml:space="preserve"> </w:t>
      </w:r>
      <w:r w:rsidR="00F305CE">
        <w:rPr>
          <w:rFonts w:ascii="Times New Roman" w:eastAsia="Times New Roman" w:hAnsi="Times New Roman" w:cs="Times New Roman"/>
        </w:rPr>
        <w:t>corruption</w:t>
      </w:r>
      <w:r>
        <w:rPr>
          <w:rFonts w:ascii="Times New Roman" w:eastAsia="Times New Roman" w:hAnsi="Times New Roman" w:cs="Times New Roman"/>
        </w:rPr>
        <w:t>. Namibia stood up to the Chinese government by indicting them on corruption changes (</w:t>
      </w:r>
      <w:r w:rsidR="00015763">
        <w:rPr>
          <w:rFonts w:ascii="Times New Roman" w:eastAsia="Times New Roman" w:hAnsi="Times New Roman" w:cs="Times New Roman"/>
        </w:rPr>
        <w:t xml:space="preserve">Zhou 2014, </w:t>
      </w:r>
      <w:r>
        <w:rPr>
          <w:rFonts w:ascii="Times New Roman" w:eastAsia="Times New Roman" w:hAnsi="Times New Roman" w:cs="Times New Roman"/>
        </w:rPr>
        <w:t>1042). Furthermore, workers in Zambia protested against the Chinese calling them “invaders not investors” (</w:t>
      </w:r>
      <w:r w:rsidR="00015763">
        <w:rPr>
          <w:rFonts w:ascii="Times New Roman" w:eastAsia="Times New Roman" w:hAnsi="Times New Roman" w:cs="Times New Roman"/>
        </w:rPr>
        <w:t xml:space="preserve">Zhou 2014, </w:t>
      </w:r>
      <w:r>
        <w:rPr>
          <w:rFonts w:ascii="Times New Roman" w:eastAsia="Times New Roman" w:hAnsi="Times New Roman" w:cs="Times New Roman"/>
        </w:rPr>
        <w:t xml:space="preserve">1044). The relationship between China and Africa is complicated, but it does seem that Chinese investment gives </w:t>
      </w:r>
      <w:r w:rsidR="00381BE8">
        <w:rPr>
          <w:rFonts w:ascii="Times New Roman" w:eastAsia="Times New Roman" w:hAnsi="Times New Roman" w:cs="Times New Roman"/>
        </w:rPr>
        <w:t>China</w:t>
      </w:r>
      <w:r>
        <w:rPr>
          <w:rFonts w:ascii="Times New Roman" w:eastAsia="Times New Roman" w:hAnsi="Times New Roman" w:cs="Times New Roman"/>
        </w:rPr>
        <w:t xml:space="preserve"> some </w:t>
      </w:r>
      <w:r w:rsidR="00F305CE">
        <w:rPr>
          <w:rFonts w:ascii="Times New Roman" w:eastAsia="Times New Roman" w:hAnsi="Times New Roman" w:cs="Times New Roman"/>
        </w:rPr>
        <w:t xml:space="preserve">leeway </w:t>
      </w:r>
      <w:r>
        <w:rPr>
          <w:rFonts w:ascii="Times New Roman" w:eastAsia="Times New Roman" w:hAnsi="Times New Roman" w:cs="Times New Roman"/>
        </w:rPr>
        <w:t xml:space="preserve">to circumvent the law, but there </w:t>
      </w:r>
      <w:r w:rsidR="00F305CE">
        <w:rPr>
          <w:rFonts w:ascii="Times New Roman" w:eastAsia="Times New Roman" w:hAnsi="Times New Roman" w:cs="Times New Roman"/>
        </w:rPr>
        <w:t>are</w:t>
      </w:r>
      <w:r>
        <w:rPr>
          <w:rFonts w:ascii="Times New Roman" w:eastAsia="Times New Roman" w:hAnsi="Times New Roman" w:cs="Times New Roman"/>
        </w:rPr>
        <w:t xml:space="preserve"> promising actions </w:t>
      </w:r>
      <w:r w:rsidR="00F305CE">
        <w:rPr>
          <w:rFonts w:ascii="Times New Roman" w:eastAsia="Times New Roman" w:hAnsi="Times New Roman" w:cs="Times New Roman"/>
        </w:rPr>
        <w:t>displaying</w:t>
      </w:r>
      <w:r>
        <w:rPr>
          <w:rFonts w:ascii="Times New Roman" w:eastAsia="Times New Roman" w:hAnsi="Times New Roman" w:cs="Times New Roman"/>
        </w:rPr>
        <w:t xml:space="preserve"> that African countries may be bucking this trend.</w:t>
      </w:r>
    </w:p>
    <w:p w14:paraId="568CA6A0" w14:textId="22BF663F" w:rsidR="009811E3" w:rsidRDefault="00A26503">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Some argue that China is moving to a period where they are more sensitive to the local communities because of the financial effect that bad press can have on investments. This can be seen in Ghana where there is a focus on hiring local</w:t>
      </w:r>
      <w:r w:rsidR="00C06CF7">
        <w:rPr>
          <w:rFonts w:ascii="Times New Roman" w:eastAsia="Times New Roman" w:hAnsi="Times New Roman" w:cs="Times New Roman"/>
        </w:rPr>
        <w:t>.</w:t>
      </w:r>
      <w:r>
        <w:rPr>
          <w:rFonts w:ascii="Times New Roman" w:eastAsia="Times New Roman" w:hAnsi="Times New Roman" w:cs="Times New Roman"/>
        </w:rPr>
        <w:t xml:space="preserve"> </w:t>
      </w:r>
      <w:r w:rsidR="00C06CF7">
        <w:rPr>
          <w:rFonts w:ascii="Times New Roman" w:eastAsia="Times New Roman" w:hAnsi="Times New Roman" w:cs="Times New Roman"/>
        </w:rPr>
        <w:t>There</w:t>
      </w:r>
      <w:r w:rsidR="00F305CE">
        <w:rPr>
          <w:rFonts w:ascii="Times New Roman" w:eastAsia="Times New Roman" w:hAnsi="Times New Roman" w:cs="Times New Roman"/>
        </w:rPr>
        <w:t xml:space="preserve"> are</w:t>
      </w:r>
      <w:r w:rsidR="00C06CF7">
        <w:rPr>
          <w:rFonts w:ascii="Times New Roman" w:eastAsia="Times New Roman" w:hAnsi="Times New Roman" w:cs="Times New Roman"/>
        </w:rPr>
        <w:t xml:space="preserve"> instances of Chinese philanthropy such as</w:t>
      </w:r>
      <w:r>
        <w:rPr>
          <w:rFonts w:ascii="Times New Roman" w:eastAsia="Times New Roman" w:hAnsi="Times New Roman" w:cs="Times New Roman"/>
        </w:rPr>
        <w:t xml:space="preserve"> the Chinese donating $700,000 to a university in South Sudan (</w:t>
      </w:r>
      <w:r w:rsidR="00015763">
        <w:rPr>
          <w:rFonts w:ascii="Times New Roman" w:eastAsia="Times New Roman" w:hAnsi="Times New Roman" w:cs="Times New Roman"/>
        </w:rPr>
        <w:t xml:space="preserve">Zhou 2014, </w:t>
      </w:r>
      <w:r>
        <w:rPr>
          <w:rFonts w:ascii="Times New Roman" w:eastAsia="Times New Roman" w:hAnsi="Times New Roman" w:cs="Times New Roman"/>
        </w:rPr>
        <w:t xml:space="preserve">1047). African countries </w:t>
      </w:r>
      <w:r w:rsidR="00F305CE">
        <w:rPr>
          <w:rFonts w:ascii="Times New Roman" w:eastAsia="Times New Roman" w:hAnsi="Times New Roman" w:cs="Times New Roman"/>
        </w:rPr>
        <w:t>must</w:t>
      </w:r>
      <w:r>
        <w:rPr>
          <w:rFonts w:ascii="Times New Roman" w:eastAsia="Times New Roman" w:hAnsi="Times New Roman" w:cs="Times New Roman"/>
        </w:rPr>
        <w:t xml:space="preserve"> force Chinese businesses to be responsible and ethical in their acts. This is best done with an effective press and government that </w:t>
      </w:r>
      <w:r w:rsidR="00381BE8">
        <w:rPr>
          <w:rFonts w:ascii="Times New Roman" w:eastAsia="Times New Roman" w:hAnsi="Times New Roman" w:cs="Times New Roman"/>
        </w:rPr>
        <w:t>are</w:t>
      </w:r>
      <w:r>
        <w:rPr>
          <w:rFonts w:ascii="Times New Roman" w:eastAsia="Times New Roman" w:hAnsi="Times New Roman" w:cs="Times New Roman"/>
        </w:rPr>
        <w:t xml:space="preserve"> willing to take action against governments. While governments may be afraid to expose Chinese businesses because of their financial leverage, it is important for countries to follow the lead of Namibia and take action against these enterprises. Chinese businesses and government must be held accountable for the most effective growth to occur. </w:t>
      </w:r>
    </w:p>
    <w:p w14:paraId="6CE13405" w14:textId="23C24B9E" w:rsidR="009811E3" w:rsidRDefault="00A26503">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ab/>
        <w:t xml:space="preserve">While many politicians have made it seem that China is enacting a large-scale neocolonial venture into Africa, others argue that the approach is more haphazard. Zhou argues that China is </w:t>
      </w:r>
      <w:r w:rsidR="00F305CE">
        <w:rPr>
          <w:rFonts w:ascii="Times New Roman" w:eastAsia="Times New Roman" w:hAnsi="Times New Roman" w:cs="Times New Roman"/>
        </w:rPr>
        <w:t>functioning</w:t>
      </w:r>
      <w:r>
        <w:rPr>
          <w:rFonts w:ascii="Times New Roman" w:eastAsia="Times New Roman" w:hAnsi="Times New Roman" w:cs="Times New Roman"/>
        </w:rPr>
        <w:t xml:space="preserve"> in an ad-hoc manner, correcting the country’s mishaps as they go along.  It might be naïve to believe China does not </w:t>
      </w:r>
      <w:r w:rsidR="00F305CE">
        <w:rPr>
          <w:rFonts w:ascii="Times New Roman" w:eastAsia="Times New Roman" w:hAnsi="Times New Roman" w:cs="Times New Roman"/>
        </w:rPr>
        <w:t xml:space="preserve">possess </w:t>
      </w:r>
      <w:r>
        <w:rPr>
          <w:rFonts w:ascii="Times New Roman" w:eastAsia="Times New Roman" w:hAnsi="Times New Roman" w:cs="Times New Roman"/>
        </w:rPr>
        <w:t xml:space="preserve">an overall plan, but it is fair to say that their venture into Africa has </w:t>
      </w:r>
      <w:r w:rsidR="00F305CE">
        <w:rPr>
          <w:rFonts w:ascii="Times New Roman" w:eastAsia="Times New Roman" w:hAnsi="Times New Roman" w:cs="Times New Roman"/>
        </w:rPr>
        <w:t xml:space="preserve">soften its tone </w:t>
      </w:r>
      <w:r>
        <w:rPr>
          <w:rFonts w:ascii="Times New Roman" w:eastAsia="Times New Roman" w:hAnsi="Times New Roman" w:cs="Times New Roman"/>
        </w:rPr>
        <w:t xml:space="preserve">in recent years. </w:t>
      </w:r>
      <w:r w:rsidR="00F305CE">
        <w:rPr>
          <w:rFonts w:ascii="Times New Roman" w:eastAsia="Times New Roman" w:hAnsi="Times New Roman" w:cs="Times New Roman"/>
        </w:rPr>
        <w:t>China</w:t>
      </w:r>
      <w:r>
        <w:rPr>
          <w:rFonts w:ascii="Times New Roman" w:eastAsia="Times New Roman" w:hAnsi="Times New Roman" w:cs="Times New Roman"/>
        </w:rPr>
        <w:t xml:space="preserve"> do</w:t>
      </w:r>
      <w:r w:rsidR="00F305CE">
        <w:rPr>
          <w:rFonts w:ascii="Times New Roman" w:eastAsia="Times New Roman" w:hAnsi="Times New Roman" w:cs="Times New Roman"/>
        </w:rPr>
        <w:t>es</w:t>
      </w:r>
      <w:r>
        <w:rPr>
          <w:rFonts w:ascii="Times New Roman" w:eastAsia="Times New Roman" w:hAnsi="Times New Roman" w:cs="Times New Roman"/>
        </w:rPr>
        <w:t xml:space="preserve"> not value policy and human rights as </w:t>
      </w:r>
      <w:r w:rsidR="0056567A">
        <w:rPr>
          <w:rFonts w:ascii="Times New Roman" w:eastAsia="Times New Roman" w:hAnsi="Times New Roman" w:cs="Times New Roman"/>
        </w:rPr>
        <w:t>significantly</w:t>
      </w:r>
      <w:r>
        <w:rPr>
          <w:rFonts w:ascii="Times New Roman" w:eastAsia="Times New Roman" w:hAnsi="Times New Roman" w:cs="Times New Roman"/>
        </w:rPr>
        <w:t xml:space="preserve"> as the West, but </w:t>
      </w:r>
      <w:r w:rsidR="0056567A">
        <w:rPr>
          <w:rFonts w:ascii="Times New Roman" w:eastAsia="Times New Roman" w:hAnsi="Times New Roman" w:cs="Times New Roman"/>
        </w:rPr>
        <w:t>China</w:t>
      </w:r>
      <w:r>
        <w:rPr>
          <w:rFonts w:ascii="Times New Roman" w:eastAsia="Times New Roman" w:hAnsi="Times New Roman" w:cs="Times New Roman"/>
        </w:rPr>
        <w:t xml:space="preserve"> </w:t>
      </w:r>
      <w:r w:rsidR="0056567A">
        <w:rPr>
          <w:rFonts w:ascii="Times New Roman" w:eastAsia="Times New Roman" w:hAnsi="Times New Roman" w:cs="Times New Roman"/>
        </w:rPr>
        <w:t>is</w:t>
      </w:r>
      <w:r>
        <w:rPr>
          <w:rFonts w:ascii="Times New Roman" w:eastAsia="Times New Roman" w:hAnsi="Times New Roman" w:cs="Times New Roman"/>
        </w:rPr>
        <w:t xml:space="preserve"> aware that labor right</w:t>
      </w:r>
      <w:r w:rsidR="00F305CE">
        <w:rPr>
          <w:rFonts w:ascii="Times New Roman" w:eastAsia="Times New Roman" w:hAnsi="Times New Roman" w:cs="Times New Roman"/>
        </w:rPr>
        <w:t>s</w:t>
      </w:r>
      <w:r>
        <w:rPr>
          <w:rFonts w:ascii="Times New Roman" w:eastAsia="Times New Roman" w:hAnsi="Times New Roman" w:cs="Times New Roman"/>
        </w:rPr>
        <w:t xml:space="preserve"> violations produce bad press and subsequently can lead to bad business. The question whether China is bad for Africa is </w:t>
      </w:r>
      <w:r w:rsidR="00381BE8">
        <w:rPr>
          <w:rFonts w:ascii="Times New Roman" w:eastAsia="Times New Roman" w:hAnsi="Times New Roman" w:cs="Times New Roman"/>
        </w:rPr>
        <w:t xml:space="preserve">a </w:t>
      </w:r>
      <w:r w:rsidR="0056567A">
        <w:rPr>
          <w:rFonts w:ascii="Times New Roman" w:eastAsia="Times New Roman" w:hAnsi="Times New Roman" w:cs="Times New Roman"/>
        </w:rPr>
        <w:t>challenging</w:t>
      </w:r>
      <w:r>
        <w:rPr>
          <w:rFonts w:ascii="Times New Roman" w:eastAsia="Times New Roman" w:hAnsi="Times New Roman" w:cs="Times New Roman"/>
        </w:rPr>
        <w:t xml:space="preserve"> to answer and must be </w:t>
      </w:r>
      <w:r w:rsidR="0056567A">
        <w:rPr>
          <w:rFonts w:ascii="Times New Roman" w:eastAsia="Times New Roman" w:hAnsi="Times New Roman" w:cs="Times New Roman"/>
        </w:rPr>
        <w:t>accomplished</w:t>
      </w:r>
      <w:r>
        <w:rPr>
          <w:rFonts w:ascii="Times New Roman" w:eastAsia="Times New Roman" w:hAnsi="Times New Roman" w:cs="Times New Roman"/>
        </w:rPr>
        <w:t xml:space="preserve"> on a case-to-case basis. One of the reasons for this is the recent change China has made in their investments, which seem to do a better job of supporting of human rights.</w:t>
      </w:r>
    </w:p>
    <w:p w14:paraId="1695A0E0" w14:textId="77777777" w:rsidR="009811E3" w:rsidRPr="00922DF1" w:rsidRDefault="00A26503" w:rsidP="00922DF1">
      <w:pPr>
        <w:pStyle w:val="Heading7"/>
      </w:pPr>
      <w:bookmarkStart w:id="3" w:name="_Toc355812157"/>
      <w:r w:rsidRPr="00922DF1">
        <w:t>China’s BIT with Africa</w:t>
      </w:r>
      <w:bookmarkEnd w:id="3"/>
    </w:p>
    <w:p w14:paraId="05496B00" w14:textId="77777777" w:rsidR="00922DF1" w:rsidRPr="00922DF1" w:rsidRDefault="00922DF1" w:rsidP="00922DF1"/>
    <w:p w14:paraId="6C9A8643" w14:textId="1AD7A605"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The first BIT (Bilateral Investment Treaty) with Africa was signed in 1989, but since then China has invested heavily in the continent raising the number to 31 as of 2010</w:t>
      </w:r>
      <w:r w:rsidR="0056567A">
        <w:rPr>
          <w:rFonts w:ascii="Times New Roman" w:eastAsia="Times New Roman" w:hAnsi="Times New Roman" w:cs="Times New Roman"/>
        </w:rPr>
        <w:t>,</w:t>
      </w:r>
      <w:r>
        <w:rPr>
          <w:rFonts w:ascii="Times New Roman" w:eastAsia="Times New Roman" w:hAnsi="Times New Roman" w:cs="Times New Roman"/>
        </w:rPr>
        <w:t xml:space="preserve"> and now has trade or economic agreements </w:t>
      </w:r>
      <w:r w:rsidR="001B4042">
        <w:rPr>
          <w:rFonts w:ascii="Times New Roman" w:eastAsia="Times New Roman" w:hAnsi="Times New Roman" w:cs="Times New Roman"/>
        </w:rPr>
        <w:t>with 45 African states (</w:t>
      </w:r>
      <w:proofErr w:type="spellStart"/>
      <w:r w:rsidR="001B4042">
        <w:rPr>
          <w:rFonts w:ascii="Times New Roman" w:eastAsia="Times New Roman" w:hAnsi="Times New Roman" w:cs="Times New Roman"/>
        </w:rPr>
        <w:t>Ofodile</w:t>
      </w:r>
      <w:proofErr w:type="spellEnd"/>
      <w:r w:rsidR="001B4042">
        <w:rPr>
          <w:rFonts w:ascii="Times New Roman" w:eastAsia="Times New Roman" w:hAnsi="Times New Roman" w:cs="Times New Roman"/>
        </w:rPr>
        <w:t xml:space="preserve"> </w:t>
      </w:r>
      <w:r w:rsidR="001B4042" w:rsidRPr="003A70EB">
        <w:rPr>
          <w:rFonts w:ascii="Times New Roman" w:eastAsia="Times New Roman" w:hAnsi="Times New Roman" w:cs="Times New Roman"/>
          <w:shd w:val="clear" w:color="auto" w:fill="FFFFFF"/>
        </w:rPr>
        <w:t>2013</w:t>
      </w:r>
      <w:r w:rsidR="001B4042">
        <w:rPr>
          <w:rFonts w:ascii="Times New Roman" w:eastAsia="Times New Roman" w:hAnsi="Times New Roman" w:cs="Times New Roman"/>
          <w:shd w:val="clear" w:color="auto" w:fill="FFFFFF"/>
        </w:rPr>
        <w:t>,</w:t>
      </w:r>
      <w:r w:rsidR="001B4042">
        <w:rPr>
          <w:rFonts w:ascii="Times New Roman" w:eastAsia="Times New Roman" w:hAnsi="Times New Roman" w:cs="Times New Roman"/>
        </w:rPr>
        <w:t xml:space="preserve"> 133-</w:t>
      </w:r>
      <w:r>
        <w:rPr>
          <w:rFonts w:ascii="Times New Roman" w:eastAsia="Times New Roman" w:hAnsi="Times New Roman" w:cs="Times New Roman"/>
        </w:rPr>
        <w:t xml:space="preserve">158). </w:t>
      </w:r>
      <w:proofErr w:type="spellStart"/>
      <w:r>
        <w:rPr>
          <w:rFonts w:ascii="Times New Roman" w:eastAsia="Times New Roman" w:hAnsi="Times New Roman" w:cs="Times New Roman"/>
        </w:rPr>
        <w:t>Ofodile</w:t>
      </w:r>
      <w:proofErr w:type="spellEnd"/>
      <w:r>
        <w:rPr>
          <w:rFonts w:ascii="Times New Roman" w:eastAsia="Times New Roman" w:hAnsi="Times New Roman" w:cs="Times New Roman"/>
        </w:rPr>
        <w:t xml:space="preserve"> </w:t>
      </w:r>
      <w:r w:rsidR="0056567A">
        <w:rPr>
          <w:rFonts w:ascii="Times New Roman" w:eastAsia="Times New Roman" w:hAnsi="Times New Roman" w:cs="Times New Roman"/>
        </w:rPr>
        <w:t>argues</w:t>
      </w:r>
      <w:r>
        <w:rPr>
          <w:rFonts w:ascii="Times New Roman" w:eastAsia="Times New Roman" w:hAnsi="Times New Roman" w:cs="Times New Roman"/>
        </w:rPr>
        <w:t xml:space="preserve"> that the major pillars of Chinese-Afro BITs are “a broad asset based definition of investments; absolute standards of treatment clauses; relative standards of clauses; protection against expropriation; protection against wars, riots, and related civil disturbances; State-State dispute settlement as well as Investor- State dispute settlement procedures; subrogation clauses; and clauses guaranteeing the right of investors to freely transfer funds” (</w:t>
      </w:r>
      <w:proofErr w:type="spellStart"/>
      <w:r>
        <w:rPr>
          <w:rFonts w:ascii="Times New Roman" w:eastAsia="Times New Roman" w:hAnsi="Times New Roman" w:cs="Times New Roman"/>
        </w:rPr>
        <w:t>Ofodile</w:t>
      </w:r>
      <w:proofErr w:type="spellEnd"/>
      <w:r w:rsidR="001B4042">
        <w:rPr>
          <w:rFonts w:ascii="Times New Roman" w:eastAsia="Times New Roman" w:hAnsi="Times New Roman" w:cs="Times New Roman"/>
        </w:rPr>
        <w:t xml:space="preserve"> </w:t>
      </w:r>
      <w:r w:rsidR="001B4042" w:rsidRPr="003A70EB">
        <w:rPr>
          <w:rFonts w:ascii="Times New Roman" w:eastAsia="Times New Roman" w:hAnsi="Times New Roman" w:cs="Times New Roman"/>
          <w:shd w:val="clear" w:color="auto" w:fill="FFFFFF"/>
        </w:rPr>
        <w:t>2013</w:t>
      </w:r>
      <w:r w:rsidR="001B4042">
        <w:rPr>
          <w:rFonts w:ascii="Times New Roman" w:eastAsia="Times New Roman" w:hAnsi="Times New Roman" w:cs="Times New Roman"/>
          <w:shd w:val="clear" w:color="auto" w:fill="FFFFFF"/>
        </w:rPr>
        <w:t>,</w:t>
      </w:r>
      <w:r>
        <w:rPr>
          <w:rFonts w:ascii="Times New Roman" w:eastAsia="Times New Roman" w:hAnsi="Times New Roman" w:cs="Times New Roman"/>
        </w:rPr>
        <w:t xml:space="preserve"> 159-160.) Scholars also </w:t>
      </w:r>
      <w:r w:rsidR="007A1DE0">
        <w:rPr>
          <w:rFonts w:ascii="Times New Roman" w:eastAsia="Times New Roman" w:hAnsi="Times New Roman" w:cs="Times New Roman"/>
        </w:rPr>
        <w:t>note</w:t>
      </w:r>
      <w:r>
        <w:rPr>
          <w:rFonts w:ascii="Times New Roman" w:eastAsia="Times New Roman" w:hAnsi="Times New Roman" w:cs="Times New Roman"/>
        </w:rPr>
        <w:t xml:space="preserve"> in </w:t>
      </w:r>
      <w:r w:rsidR="007A1DE0">
        <w:rPr>
          <w:rFonts w:ascii="Times New Roman" w:eastAsia="Times New Roman" w:hAnsi="Times New Roman" w:cs="Times New Roman"/>
        </w:rPr>
        <w:t xml:space="preserve">the lack of mention </w:t>
      </w:r>
      <w:r>
        <w:rPr>
          <w:rFonts w:ascii="Times New Roman" w:eastAsia="Times New Roman" w:hAnsi="Times New Roman" w:cs="Times New Roman"/>
        </w:rPr>
        <w:t xml:space="preserve">of human rights, labor rights or environmental regulation </w:t>
      </w:r>
      <w:r w:rsidR="007A1DE0">
        <w:rPr>
          <w:rFonts w:ascii="Times New Roman" w:eastAsia="Times New Roman" w:hAnsi="Times New Roman" w:cs="Times New Roman"/>
        </w:rPr>
        <w:t xml:space="preserve">in these agreements </w:t>
      </w:r>
      <w:r>
        <w:rPr>
          <w:rFonts w:ascii="Times New Roman" w:eastAsia="Times New Roman" w:hAnsi="Times New Roman" w:cs="Times New Roman"/>
        </w:rPr>
        <w:t>(</w:t>
      </w:r>
      <w:proofErr w:type="spellStart"/>
      <w:r>
        <w:rPr>
          <w:rFonts w:ascii="Times New Roman" w:eastAsia="Times New Roman" w:hAnsi="Times New Roman" w:cs="Times New Roman"/>
        </w:rPr>
        <w:t>Ofodile</w:t>
      </w:r>
      <w:proofErr w:type="spellEnd"/>
      <w:r w:rsidR="001B4042">
        <w:rPr>
          <w:rFonts w:ascii="Times New Roman" w:eastAsia="Times New Roman" w:hAnsi="Times New Roman" w:cs="Times New Roman"/>
        </w:rPr>
        <w:t xml:space="preserve"> </w:t>
      </w:r>
      <w:r w:rsidR="001B4042" w:rsidRPr="003A70EB">
        <w:rPr>
          <w:rFonts w:ascii="Times New Roman" w:eastAsia="Times New Roman" w:hAnsi="Times New Roman" w:cs="Times New Roman"/>
          <w:shd w:val="clear" w:color="auto" w:fill="FFFFFF"/>
        </w:rPr>
        <w:t>2013</w:t>
      </w:r>
      <w:r w:rsidR="001B4042">
        <w:rPr>
          <w:rFonts w:ascii="Times New Roman" w:eastAsia="Times New Roman" w:hAnsi="Times New Roman" w:cs="Times New Roman"/>
          <w:shd w:val="clear" w:color="auto" w:fill="FFFFFF"/>
        </w:rPr>
        <w:t>,</w:t>
      </w:r>
      <w:r>
        <w:rPr>
          <w:rFonts w:ascii="Times New Roman" w:eastAsia="Times New Roman" w:hAnsi="Times New Roman" w:cs="Times New Roman"/>
        </w:rPr>
        <w:t xml:space="preserve"> 160). </w:t>
      </w:r>
    </w:p>
    <w:p w14:paraId="7F1D9912" w14:textId="720EC7E2" w:rsidR="009811E3" w:rsidRDefault="0056567A" w:rsidP="00D17218">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China differs from W</w:t>
      </w:r>
      <w:r w:rsidR="00A26503">
        <w:rPr>
          <w:rFonts w:ascii="Times New Roman" w:eastAsia="Times New Roman" w:hAnsi="Times New Roman" w:cs="Times New Roman"/>
        </w:rPr>
        <w:t>estern BITs in a few ways. Afro-China BITs focus on investment protection rather than investment liberalization, which is a major tenet of Western BITs. Under the majority of Afro-China BITs, African countries retain the right to control the industries where Chinese investment is found (</w:t>
      </w:r>
      <w:proofErr w:type="spellStart"/>
      <w:r w:rsidR="00A26503">
        <w:rPr>
          <w:rFonts w:ascii="Times New Roman" w:eastAsia="Times New Roman" w:hAnsi="Times New Roman" w:cs="Times New Roman"/>
        </w:rPr>
        <w:t>Ofodile</w:t>
      </w:r>
      <w:proofErr w:type="spellEnd"/>
      <w:r w:rsidR="001B4042">
        <w:rPr>
          <w:rFonts w:ascii="Times New Roman" w:eastAsia="Times New Roman" w:hAnsi="Times New Roman" w:cs="Times New Roman"/>
        </w:rPr>
        <w:t xml:space="preserve"> </w:t>
      </w:r>
      <w:r w:rsidR="001B4042" w:rsidRPr="003A70EB">
        <w:rPr>
          <w:rFonts w:ascii="Times New Roman" w:eastAsia="Times New Roman" w:hAnsi="Times New Roman" w:cs="Times New Roman"/>
          <w:shd w:val="clear" w:color="auto" w:fill="FFFFFF"/>
        </w:rPr>
        <w:t>2013</w:t>
      </w:r>
      <w:r w:rsidR="001B4042">
        <w:rPr>
          <w:rFonts w:ascii="Times New Roman" w:eastAsia="Times New Roman" w:hAnsi="Times New Roman" w:cs="Times New Roman"/>
          <w:shd w:val="clear" w:color="auto" w:fill="FFFFFF"/>
        </w:rPr>
        <w:t>,</w:t>
      </w:r>
      <w:r w:rsidR="00A26503">
        <w:rPr>
          <w:rFonts w:ascii="Times New Roman" w:eastAsia="Times New Roman" w:hAnsi="Times New Roman" w:cs="Times New Roman"/>
        </w:rPr>
        <w:t xml:space="preserve"> 177). </w:t>
      </w:r>
      <w:proofErr w:type="spellStart"/>
      <w:r w:rsidR="00A26503">
        <w:rPr>
          <w:rFonts w:ascii="Times New Roman" w:eastAsia="Times New Roman" w:hAnsi="Times New Roman" w:cs="Times New Roman"/>
        </w:rPr>
        <w:t>Ofodile</w:t>
      </w:r>
      <w:proofErr w:type="spellEnd"/>
      <w:r w:rsidR="00A26503">
        <w:rPr>
          <w:rFonts w:ascii="Times New Roman" w:eastAsia="Times New Roman" w:hAnsi="Times New Roman" w:cs="Times New Roman"/>
        </w:rPr>
        <w:t xml:space="preserve"> </w:t>
      </w:r>
      <w:r>
        <w:rPr>
          <w:rFonts w:ascii="Times New Roman" w:eastAsia="Times New Roman" w:hAnsi="Times New Roman" w:cs="Times New Roman"/>
        </w:rPr>
        <w:t>has</w:t>
      </w:r>
      <w:r w:rsidR="00A26503">
        <w:rPr>
          <w:rFonts w:ascii="Times New Roman" w:eastAsia="Times New Roman" w:hAnsi="Times New Roman" w:cs="Times New Roman"/>
        </w:rPr>
        <w:t xml:space="preserve"> issue with this broad definition of investment. </w:t>
      </w:r>
      <w:proofErr w:type="spellStart"/>
      <w:r>
        <w:rPr>
          <w:rFonts w:ascii="Times New Roman" w:eastAsia="Times New Roman" w:hAnsi="Times New Roman" w:cs="Times New Roman"/>
        </w:rPr>
        <w:t>Ofodile</w:t>
      </w:r>
      <w:proofErr w:type="spellEnd"/>
      <w:r>
        <w:rPr>
          <w:rFonts w:ascii="Times New Roman" w:eastAsia="Times New Roman" w:hAnsi="Times New Roman" w:cs="Times New Roman"/>
        </w:rPr>
        <w:t xml:space="preserve"> </w:t>
      </w:r>
      <w:r w:rsidR="00A26503">
        <w:rPr>
          <w:rFonts w:ascii="Times New Roman" w:eastAsia="Times New Roman" w:hAnsi="Times New Roman" w:cs="Times New Roman"/>
        </w:rPr>
        <w:t>states that it is troublesome that there is not protection against land being acquired for non-business activities and commercial goods being produced by Chinese nationals in the African country only for sale to other nationals in a different country (</w:t>
      </w:r>
      <w:proofErr w:type="spellStart"/>
      <w:r w:rsidR="001B4042">
        <w:rPr>
          <w:rFonts w:ascii="Times New Roman" w:eastAsia="Times New Roman" w:hAnsi="Times New Roman" w:cs="Times New Roman"/>
        </w:rPr>
        <w:t>Ofodile</w:t>
      </w:r>
      <w:proofErr w:type="spellEnd"/>
      <w:r w:rsidR="001B4042">
        <w:rPr>
          <w:rFonts w:ascii="Times New Roman" w:eastAsia="Times New Roman" w:hAnsi="Times New Roman" w:cs="Times New Roman"/>
        </w:rPr>
        <w:t xml:space="preserve"> </w:t>
      </w:r>
      <w:r w:rsidR="001B4042" w:rsidRPr="003A70EB">
        <w:rPr>
          <w:rFonts w:ascii="Times New Roman" w:eastAsia="Times New Roman" w:hAnsi="Times New Roman" w:cs="Times New Roman"/>
          <w:shd w:val="clear" w:color="auto" w:fill="FFFFFF"/>
        </w:rPr>
        <w:t>2013</w:t>
      </w:r>
      <w:r w:rsidR="001B4042">
        <w:rPr>
          <w:rFonts w:ascii="Times New Roman" w:eastAsia="Times New Roman" w:hAnsi="Times New Roman" w:cs="Times New Roman"/>
          <w:shd w:val="clear" w:color="auto" w:fill="FFFFFF"/>
        </w:rPr>
        <w:t>,</w:t>
      </w:r>
      <w:r w:rsidR="001B4042">
        <w:rPr>
          <w:rFonts w:ascii="Times New Roman" w:eastAsia="Times New Roman" w:hAnsi="Times New Roman" w:cs="Times New Roman"/>
        </w:rPr>
        <w:t xml:space="preserve"> </w:t>
      </w:r>
      <w:r w:rsidR="00A26503">
        <w:rPr>
          <w:rFonts w:ascii="Times New Roman" w:eastAsia="Times New Roman" w:hAnsi="Times New Roman" w:cs="Times New Roman"/>
        </w:rPr>
        <w:t xml:space="preserve">182). These are common in other BITs, but this lack of protection can conceivably lead to land grabbing and creation of industry that does </w:t>
      </w:r>
      <w:r>
        <w:rPr>
          <w:rFonts w:ascii="Times New Roman" w:eastAsia="Times New Roman" w:hAnsi="Times New Roman" w:cs="Times New Roman"/>
        </w:rPr>
        <w:t>not promote development</w:t>
      </w:r>
      <w:r w:rsidR="00A26503">
        <w:rPr>
          <w:rFonts w:ascii="Times New Roman" w:eastAsia="Times New Roman" w:hAnsi="Times New Roman" w:cs="Times New Roman"/>
        </w:rPr>
        <w:t xml:space="preserve"> </w:t>
      </w:r>
      <w:r>
        <w:rPr>
          <w:rFonts w:ascii="Times New Roman" w:eastAsia="Times New Roman" w:hAnsi="Times New Roman" w:cs="Times New Roman"/>
        </w:rPr>
        <w:t>of the</w:t>
      </w:r>
      <w:r w:rsidR="00A26503">
        <w:rPr>
          <w:rFonts w:ascii="Times New Roman" w:eastAsia="Times New Roman" w:hAnsi="Times New Roman" w:cs="Times New Roman"/>
        </w:rPr>
        <w:t xml:space="preserve"> African country. The purpose of these agreements is to have mutual growth, but</w:t>
      </w:r>
      <w:r w:rsidR="00C06CF7">
        <w:rPr>
          <w:rFonts w:ascii="Times New Roman" w:eastAsia="Times New Roman" w:hAnsi="Times New Roman" w:cs="Times New Roman"/>
        </w:rPr>
        <w:t xml:space="preserve"> the</w:t>
      </w:r>
      <w:r w:rsidR="00A26503">
        <w:rPr>
          <w:rFonts w:ascii="Times New Roman" w:eastAsia="Times New Roman" w:hAnsi="Times New Roman" w:cs="Times New Roman"/>
        </w:rPr>
        <w:t xml:space="preserve"> vagueness of investment leads to loopholes that </w:t>
      </w:r>
      <w:r>
        <w:rPr>
          <w:rFonts w:ascii="Times New Roman" w:eastAsia="Times New Roman" w:hAnsi="Times New Roman" w:cs="Times New Roman"/>
        </w:rPr>
        <w:t>have the potential to</w:t>
      </w:r>
      <w:r w:rsidR="00A26503">
        <w:rPr>
          <w:rFonts w:ascii="Times New Roman" w:eastAsia="Times New Roman" w:hAnsi="Times New Roman" w:cs="Times New Roman"/>
        </w:rPr>
        <w:t xml:space="preserve"> exploit African nations. </w:t>
      </w:r>
      <w:proofErr w:type="spellStart"/>
      <w:r w:rsidR="00A26503">
        <w:rPr>
          <w:rFonts w:ascii="Times New Roman" w:eastAsia="Times New Roman" w:hAnsi="Times New Roman" w:cs="Times New Roman"/>
        </w:rPr>
        <w:t>Ofodile</w:t>
      </w:r>
      <w:proofErr w:type="spellEnd"/>
      <w:r w:rsidR="00A26503">
        <w:rPr>
          <w:rFonts w:ascii="Times New Roman" w:eastAsia="Times New Roman" w:hAnsi="Times New Roman" w:cs="Times New Roman"/>
        </w:rPr>
        <w:t xml:space="preserve"> states that these agreements carry many of the same aspects of Afro-North Agreements including the “standard guarantees,” pay little attention to countries right to development and changing circumstances, and </w:t>
      </w:r>
      <w:r>
        <w:rPr>
          <w:rFonts w:ascii="Times New Roman" w:eastAsia="Times New Roman" w:hAnsi="Times New Roman" w:cs="Times New Roman"/>
        </w:rPr>
        <w:t>do</w:t>
      </w:r>
      <w:r w:rsidR="00A26503">
        <w:rPr>
          <w:rFonts w:ascii="Times New Roman" w:eastAsia="Times New Roman" w:hAnsi="Times New Roman" w:cs="Times New Roman"/>
        </w:rPr>
        <w:t xml:space="preserve"> not have “provisions providing for “special and differential treatment</w:t>
      </w:r>
      <w:r w:rsidR="00600E50">
        <w:rPr>
          <w:rFonts w:ascii="Times New Roman" w:eastAsia="Times New Roman" w:hAnsi="Times New Roman" w:cs="Times New Roman"/>
        </w:rPr>
        <w:t>”</w:t>
      </w:r>
      <w:r w:rsidR="00A26503">
        <w:rPr>
          <w:rFonts w:ascii="Times New Roman" w:eastAsia="Times New Roman" w:hAnsi="Times New Roman" w:cs="Times New Roman"/>
        </w:rPr>
        <w:t xml:space="preserve"> (</w:t>
      </w:r>
      <w:proofErr w:type="spellStart"/>
      <w:r w:rsidR="001B4042">
        <w:rPr>
          <w:rFonts w:ascii="Times New Roman" w:eastAsia="Times New Roman" w:hAnsi="Times New Roman" w:cs="Times New Roman"/>
        </w:rPr>
        <w:t>Ofodile</w:t>
      </w:r>
      <w:proofErr w:type="spellEnd"/>
      <w:r w:rsidR="001B4042">
        <w:rPr>
          <w:rFonts w:ascii="Times New Roman" w:eastAsia="Times New Roman" w:hAnsi="Times New Roman" w:cs="Times New Roman"/>
        </w:rPr>
        <w:t xml:space="preserve"> </w:t>
      </w:r>
      <w:r w:rsidR="001B4042" w:rsidRPr="003A70EB">
        <w:rPr>
          <w:rFonts w:ascii="Times New Roman" w:eastAsia="Times New Roman" w:hAnsi="Times New Roman" w:cs="Times New Roman"/>
          <w:shd w:val="clear" w:color="auto" w:fill="FFFFFF"/>
        </w:rPr>
        <w:t>2013</w:t>
      </w:r>
      <w:r w:rsidR="001B4042">
        <w:rPr>
          <w:rFonts w:ascii="Times New Roman" w:eastAsia="Times New Roman" w:hAnsi="Times New Roman" w:cs="Times New Roman"/>
          <w:shd w:val="clear" w:color="auto" w:fill="FFFFFF"/>
        </w:rPr>
        <w:t>,</w:t>
      </w:r>
      <w:r w:rsidR="001B4042">
        <w:rPr>
          <w:rFonts w:ascii="Times New Roman" w:eastAsia="Times New Roman" w:hAnsi="Times New Roman" w:cs="Times New Roman"/>
        </w:rPr>
        <w:t xml:space="preserve"> </w:t>
      </w:r>
      <w:r w:rsidR="00A26503">
        <w:rPr>
          <w:rFonts w:ascii="Times New Roman" w:eastAsia="Times New Roman" w:hAnsi="Times New Roman" w:cs="Times New Roman"/>
        </w:rPr>
        <w:t xml:space="preserve">178). </w:t>
      </w:r>
    </w:p>
    <w:p w14:paraId="2D863490" w14:textId="77777777" w:rsidR="009811E3" w:rsidRPr="00922DF1" w:rsidRDefault="00A26503" w:rsidP="00922DF1">
      <w:pPr>
        <w:pStyle w:val="Heading7"/>
      </w:pPr>
      <w:bookmarkStart w:id="4" w:name="_Toc355812158"/>
      <w:r w:rsidRPr="00922DF1">
        <w:t>Criticism of BIT</w:t>
      </w:r>
      <w:bookmarkEnd w:id="4"/>
    </w:p>
    <w:p w14:paraId="109B36E1" w14:textId="77777777" w:rsidR="00922DF1" w:rsidRPr="00922DF1" w:rsidRDefault="00922DF1" w:rsidP="00922DF1"/>
    <w:p w14:paraId="2D9522EA" w14:textId="2DEA9468"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Some </w:t>
      </w:r>
      <w:r w:rsidR="0056567A">
        <w:rPr>
          <w:rFonts w:ascii="Times New Roman" w:eastAsia="Times New Roman" w:hAnsi="Times New Roman" w:cs="Times New Roman"/>
        </w:rPr>
        <w:t>scholars argue</w:t>
      </w:r>
      <w:r>
        <w:rPr>
          <w:rFonts w:ascii="Times New Roman" w:eastAsia="Times New Roman" w:hAnsi="Times New Roman" w:cs="Times New Roman"/>
        </w:rPr>
        <w:t xml:space="preserve"> that the lack of flexibility in BITs is concerning because it does not allow the state to </w:t>
      </w:r>
      <w:r w:rsidR="0056567A">
        <w:rPr>
          <w:rFonts w:ascii="Times New Roman" w:eastAsia="Times New Roman" w:hAnsi="Times New Roman" w:cs="Times New Roman"/>
        </w:rPr>
        <w:t>alter</w:t>
      </w:r>
      <w:r>
        <w:rPr>
          <w:rFonts w:ascii="Times New Roman" w:eastAsia="Times New Roman" w:hAnsi="Times New Roman" w:cs="Times New Roman"/>
        </w:rPr>
        <w:t xml:space="preserve"> agreement</w:t>
      </w:r>
      <w:r w:rsidR="0056567A">
        <w:rPr>
          <w:rFonts w:ascii="Times New Roman" w:eastAsia="Times New Roman" w:hAnsi="Times New Roman" w:cs="Times New Roman"/>
        </w:rPr>
        <w:t>s</w:t>
      </w:r>
      <w:r>
        <w:rPr>
          <w:rFonts w:ascii="Times New Roman" w:eastAsia="Times New Roman" w:hAnsi="Times New Roman" w:cs="Times New Roman"/>
        </w:rPr>
        <w:t xml:space="preserve"> in order to follow development policy. </w:t>
      </w:r>
      <w:proofErr w:type="spellStart"/>
      <w:r>
        <w:rPr>
          <w:rFonts w:ascii="Times New Roman" w:eastAsia="Times New Roman" w:hAnsi="Times New Roman" w:cs="Times New Roman"/>
        </w:rPr>
        <w:t>Ofodile</w:t>
      </w:r>
      <w:proofErr w:type="spellEnd"/>
      <w:r>
        <w:rPr>
          <w:rFonts w:ascii="Times New Roman" w:eastAsia="Times New Roman" w:hAnsi="Times New Roman" w:cs="Times New Roman"/>
        </w:rPr>
        <w:t xml:space="preserve"> agrees with the idea that flexibility is needed, but says flexibility can be extrapolated from the adjustment clause (</w:t>
      </w:r>
      <w:proofErr w:type="spellStart"/>
      <w:r w:rsidR="001B4042">
        <w:rPr>
          <w:rFonts w:ascii="Times New Roman" w:eastAsia="Times New Roman" w:hAnsi="Times New Roman" w:cs="Times New Roman"/>
        </w:rPr>
        <w:t>Ofodile</w:t>
      </w:r>
      <w:proofErr w:type="spellEnd"/>
      <w:r w:rsidR="001B4042">
        <w:rPr>
          <w:rFonts w:ascii="Times New Roman" w:eastAsia="Times New Roman" w:hAnsi="Times New Roman" w:cs="Times New Roman"/>
        </w:rPr>
        <w:t xml:space="preserve"> </w:t>
      </w:r>
      <w:r w:rsidR="001B4042" w:rsidRPr="003A70EB">
        <w:rPr>
          <w:rFonts w:ascii="Times New Roman" w:eastAsia="Times New Roman" w:hAnsi="Times New Roman" w:cs="Times New Roman"/>
          <w:shd w:val="clear" w:color="auto" w:fill="FFFFFF"/>
        </w:rPr>
        <w:t>2013</w:t>
      </w:r>
      <w:r w:rsidR="001B4042">
        <w:rPr>
          <w:rFonts w:ascii="Times New Roman" w:eastAsia="Times New Roman" w:hAnsi="Times New Roman" w:cs="Times New Roman"/>
          <w:shd w:val="clear" w:color="auto" w:fill="FFFFFF"/>
        </w:rPr>
        <w:t>,</w:t>
      </w:r>
      <w:r w:rsidR="001B4042">
        <w:rPr>
          <w:rFonts w:ascii="Times New Roman" w:eastAsia="Times New Roman" w:hAnsi="Times New Roman" w:cs="Times New Roman"/>
        </w:rPr>
        <w:t xml:space="preserve"> </w:t>
      </w:r>
      <w:r w:rsidR="00600E50">
        <w:rPr>
          <w:rFonts w:ascii="Times New Roman" w:eastAsia="Times New Roman" w:hAnsi="Times New Roman" w:cs="Times New Roman"/>
        </w:rPr>
        <w:t>179</w:t>
      </w:r>
      <w:r>
        <w:rPr>
          <w:rFonts w:ascii="Times New Roman" w:eastAsia="Times New Roman" w:hAnsi="Times New Roman" w:cs="Times New Roman"/>
        </w:rPr>
        <w:t>)</w:t>
      </w:r>
      <w:r w:rsidR="00600E50">
        <w:rPr>
          <w:rFonts w:ascii="Times New Roman" w:eastAsia="Times New Roman" w:hAnsi="Times New Roman" w:cs="Times New Roman"/>
        </w:rPr>
        <w:t>.</w:t>
      </w:r>
      <w:r>
        <w:rPr>
          <w:rFonts w:ascii="Times New Roman" w:eastAsia="Times New Roman" w:hAnsi="Times New Roman" w:cs="Times New Roman"/>
        </w:rPr>
        <w:t xml:space="preserve"> The admission clause is found in article 2 of the Ghana-China BIT and states that investment</w:t>
      </w:r>
      <w:r w:rsidR="0056567A">
        <w:rPr>
          <w:rFonts w:ascii="Times New Roman" w:eastAsia="Times New Roman" w:hAnsi="Times New Roman" w:cs="Times New Roman"/>
        </w:rPr>
        <w:t xml:space="preserve"> must be</w:t>
      </w:r>
      <w:r>
        <w:rPr>
          <w:rFonts w:ascii="Times New Roman" w:eastAsia="Times New Roman" w:hAnsi="Times New Roman" w:cs="Times New Roman"/>
        </w:rPr>
        <w:t xml:space="preserve"> “in accordance with its laws and regulations” (</w:t>
      </w:r>
      <w:proofErr w:type="spellStart"/>
      <w:r w:rsidR="001B4042">
        <w:rPr>
          <w:rFonts w:ascii="Times New Roman" w:eastAsia="Times New Roman" w:hAnsi="Times New Roman" w:cs="Times New Roman"/>
        </w:rPr>
        <w:t>Ofodile</w:t>
      </w:r>
      <w:proofErr w:type="spellEnd"/>
      <w:r w:rsidR="001B4042">
        <w:rPr>
          <w:rFonts w:ascii="Times New Roman" w:eastAsia="Times New Roman" w:hAnsi="Times New Roman" w:cs="Times New Roman"/>
        </w:rPr>
        <w:t xml:space="preserve"> </w:t>
      </w:r>
      <w:r w:rsidR="001B4042" w:rsidRPr="003A70EB">
        <w:rPr>
          <w:rFonts w:ascii="Times New Roman" w:eastAsia="Times New Roman" w:hAnsi="Times New Roman" w:cs="Times New Roman"/>
          <w:shd w:val="clear" w:color="auto" w:fill="FFFFFF"/>
        </w:rPr>
        <w:t>2013</w:t>
      </w:r>
      <w:r w:rsidR="001B4042">
        <w:rPr>
          <w:rFonts w:ascii="Times New Roman" w:eastAsia="Times New Roman" w:hAnsi="Times New Roman" w:cs="Times New Roman"/>
          <w:shd w:val="clear" w:color="auto" w:fill="FFFFFF"/>
        </w:rPr>
        <w:t>,</w:t>
      </w:r>
      <w:r w:rsidR="001B4042">
        <w:rPr>
          <w:rFonts w:ascii="Times New Roman" w:eastAsia="Times New Roman" w:hAnsi="Times New Roman" w:cs="Times New Roman"/>
        </w:rPr>
        <w:t xml:space="preserve"> </w:t>
      </w:r>
      <w:r>
        <w:rPr>
          <w:rFonts w:ascii="Times New Roman" w:eastAsia="Times New Roman" w:hAnsi="Times New Roman" w:cs="Times New Roman"/>
        </w:rPr>
        <w:t xml:space="preserve">164). This means that legislation can be created </w:t>
      </w:r>
      <w:r w:rsidR="0056567A">
        <w:rPr>
          <w:rFonts w:ascii="Times New Roman" w:eastAsia="Times New Roman" w:hAnsi="Times New Roman" w:cs="Times New Roman"/>
        </w:rPr>
        <w:t>ad-hoc</w:t>
      </w:r>
      <w:r>
        <w:rPr>
          <w:rFonts w:ascii="Times New Roman" w:eastAsia="Times New Roman" w:hAnsi="Times New Roman" w:cs="Times New Roman"/>
        </w:rPr>
        <w:t xml:space="preserve"> to control investments. There is no reason Ghana cannot create laws that curb the FDI that is coming into the country through legislation, but at the same time there is a Most-Favored-Nations Clause that protects against discrimination against the country. There cannot be laws that favor other countries over each other in the agreement, so if there were to be regulations they would have to be across all sectors (</w:t>
      </w:r>
      <w:proofErr w:type="spellStart"/>
      <w:r w:rsidR="001B4042">
        <w:rPr>
          <w:rFonts w:ascii="Times New Roman" w:eastAsia="Times New Roman" w:hAnsi="Times New Roman" w:cs="Times New Roman"/>
        </w:rPr>
        <w:t>Ofodile</w:t>
      </w:r>
      <w:proofErr w:type="spellEnd"/>
      <w:r w:rsidR="001B4042">
        <w:rPr>
          <w:rFonts w:ascii="Times New Roman" w:eastAsia="Times New Roman" w:hAnsi="Times New Roman" w:cs="Times New Roman"/>
        </w:rPr>
        <w:t xml:space="preserve"> </w:t>
      </w:r>
      <w:r w:rsidR="001B4042" w:rsidRPr="003A70EB">
        <w:rPr>
          <w:rFonts w:ascii="Times New Roman" w:eastAsia="Times New Roman" w:hAnsi="Times New Roman" w:cs="Times New Roman"/>
          <w:shd w:val="clear" w:color="auto" w:fill="FFFFFF"/>
        </w:rPr>
        <w:t>2013</w:t>
      </w:r>
      <w:r w:rsidR="001B4042">
        <w:rPr>
          <w:rFonts w:ascii="Times New Roman" w:eastAsia="Times New Roman" w:hAnsi="Times New Roman" w:cs="Times New Roman"/>
          <w:shd w:val="clear" w:color="auto" w:fill="FFFFFF"/>
        </w:rPr>
        <w:t>,</w:t>
      </w:r>
      <w:r w:rsidR="001B4042">
        <w:rPr>
          <w:rFonts w:ascii="Times New Roman" w:eastAsia="Times New Roman" w:hAnsi="Times New Roman" w:cs="Times New Roman"/>
        </w:rPr>
        <w:t xml:space="preserve"> </w:t>
      </w:r>
      <w:r>
        <w:rPr>
          <w:rFonts w:ascii="Times New Roman" w:eastAsia="Times New Roman" w:hAnsi="Times New Roman" w:cs="Times New Roman"/>
        </w:rPr>
        <w:t xml:space="preserve">168). This clause can be troublesome as seen in the case of </w:t>
      </w:r>
      <w:proofErr w:type="spellStart"/>
      <w:r>
        <w:rPr>
          <w:rFonts w:ascii="Times New Roman" w:eastAsia="Times New Roman" w:hAnsi="Times New Roman" w:cs="Times New Roman"/>
        </w:rPr>
        <w:t>Maffezini</w:t>
      </w:r>
      <w:proofErr w:type="spellEnd"/>
      <w:r>
        <w:rPr>
          <w:rFonts w:ascii="Times New Roman" w:eastAsia="Times New Roman" w:hAnsi="Times New Roman" w:cs="Times New Roman"/>
        </w:rPr>
        <w:t xml:space="preserve"> v. the Kingdom of Spain regarding the BIT between Argentina and Spain. </w:t>
      </w:r>
      <w:proofErr w:type="spellStart"/>
      <w:r>
        <w:rPr>
          <w:rFonts w:ascii="Times New Roman" w:eastAsia="Times New Roman" w:hAnsi="Times New Roman" w:cs="Times New Roman"/>
        </w:rPr>
        <w:t>Maffezini</w:t>
      </w:r>
      <w:proofErr w:type="spellEnd"/>
      <w:r>
        <w:rPr>
          <w:rFonts w:ascii="Times New Roman" w:eastAsia="Times New Roman" w:hAnsi="Times New Roman" w:cs="Times New Roman"/>
        </w:rPr>
        <w:t xml:space="preserve"> was able to use the Most-Favored Nation clause to </w:t>
      </w:r>
      <w:r w:rsidR="00C06CF7">
        <w:rPr>
          <w:rFonts w:ascii="Times New Roman" w:eastAsia="Times New Roman" w:hAnsi="Times New Roman" w:cs="Times New Roman"/>
        </w:rPr>
        <w:t>enact</w:t>
      </w:r>
      <w:r>
        <w:rPr>
          <w:rFonts w:ascii="Times New Roman" w:eastAsia="Times New Roman" w:hAnsi="Times New Roman" w:cs="Times New Roman"/>
        </w:rPr>
        <w:t xml:space="preserve"> portions of the Chile-Spain BIT to gain more auspicious </w:t>
      </w:r>
      <w:r w:rsidR="0070770F">
        <w:rPr>
          <w:rFonts w:ascii="Times New Roman" w:eastAsia="Times New Roman" w:hAnsi="Times New Roman" w:cs="Times New Roman"/>
        </w:rPr>
        <w:t>FDI</w:t>
      </w:r>
      <w:r>
        <w:rPr>
          <w:rFonts w:ascii="Times New Roman" w:eastAsia="Times New Roman" w:hAnsi="Times New Roman" w:cs="Times New Roman"/>
        </w:rPr>
        <w:t xml:space="preserve"> terms (</w:t>
      </w:r>
      <w:proofErr w:type="spellStart"/>
      <w:r w:rsidR="001B4042">
        <w:rPr>
          <w:rFonts w:ascii="Times New Roman" w:eastAsia="Times New Roman" w:hAnsi="Times New Roman" w:cs="Times New Roman"/>
        </w:rPr>
        <w:t>Ofodile</w:t>
      </w:r>
      <w:proofErr w:type="spellEnd"/>
      <w:r w:rsidR="001B4042">
        <w:rPr>
          <w:rFonts w:ascii="Times New Roman" w:eastAsia="Times New Roman" w:hAnsi="Times New Roman" w:cs="Times New Roman"/>
        </w:rPr>
        <w:t xml:space="preserve"> </w:t>
      </w:r>
      <w:r w:rsidR="001B4042" w:rsidRPr="003A70EB">
        <w:rPr>
          <w:rFonts w:ascii="Times New Roman" w:eastAsia="Times New Roman" w:hAnsi="Times New Roman" w:cs="Times New Roman"/>
          <w:shd w:val="clear" w:color="auto" w:fill="FFFFFF"/>
        </w:rPr>
        <w:t>2013</w:t>
      </w:r>
      <w:r w:rsidR="001B4042">
        <w:rPr>
          <w:rFonts w:ascii="Times New Roman" w:eastAsia="Times New Roman" w:hAnsi="Times New Roman" w:cs="Times New Roman"/>
          <w:shd w:val="clear" w:color="auto" w:fill="FFFFFF"/>
        </w:rPr>
        <w:t>,</w:t>
      </w:r>
      <w:r w:rsidR="001B4042">
        <w:rPr>
          <w:rFonts w:ascii="Times New Roman" w:eastAsia="Times New Roman" w:hAnsi="Times New Roman" w:cs="Times New Roman"/>
        </w:rPr>
        <w:t xml:space="preserve"> </w:t>
      </w:r>
      <w:r>
        <w:rPr>
          <w:rFonts w:ascii="Times New Roman" w:eastAsia="Times New Roman" w:hAnsi="Times New Roman" w:cs="Times New Roman"/>
        </w:rPr>
        <w:t xml:space="preserve">184). While the admission clause protects the country’s sectors, the Most-Favored Nation clause </w:t>
      </w:r>
      <w:r w:rsidR="0070770F">
        <w:rPr>
          <w:rFonts w:ascii="Times New Roman" w:eastAsia="Times New Roman" w:hAnsi="Times New Roman" w:cs="Times New Roman"/>
        </w:rPr>
        <w:t>enables</w:t>
      </w:r>
      <w:r>
        <w:rPr>
          <w:rFonts w:ascii="Times New Roman" w:eastAsia="Times New Roman" w:hAnsi="Times New Roman" w:cs="Times New Roman"/>
        </w:rPr>
        <w:t xml:space="preserve"> other countries cannot be involved in a sector if the Chinese </w:t>
      </w:r>
      <w:r w:rsidR="0070770F">
        <w:rPr>
          <w:rFonts w:ascii="Times New Roman" w:eastAsia="Times New Roman" w:hAnsi="Times New Roman" w:cs="Times New Roman"/>
        </w:rPr>
        <w:t>are not</w:t>
      </w:r>
      <w:r>
        <w:rPr>
          <w:rFonts w:ascii="Times New Roman" w:eastAsia="Times New Roman" w:hAnsi="Times New Roman" w:cs="Times New Roman"/>
        </w:rPr>
        <w:t xml:space="preserve">, </w:t>
      </w:r>
      <w:r w:rsidR="0070770F">
        <w:rPr>
          <w:rFonts w:ascii="Times New Roman" w:eastAsia="Times New Roman" w:hAnsi="Times New Roman" w:cs="Times New Roman"/>
        </w:rPr>
        <w:t xml:space="preserve">thus </w:t>
      </w:r>
      <w:r>
        <w:rPr>
          <w:rFonts w:ascii="Times New Roman" w:eastAsia="Times New Roman" w:hAnsi="Times New Roman" w:cs="Times New Roman"/>
        </w:rPr>
        <w:t>limiting development options.</w:t>
      </w:r>
    </w:p>
    <w:p w14:paraId="4D69484B" w14:textId="13FA9035"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While the Most-Favored Nation clause can be troublesome, the admission clause </w:t>
      </w:r>
      <w:r w:rsidR="0070770F">
        <w:rPr>
          <w:rFonts w:ascii="Times New Roman" w:eastAsia="Times New Roman" w:hAnsi="Times New Roman" w:cs="Times New Roman"/>
        </w:rPr>
        <w:t xml:space="preserve">limits </w:t>
      </w:r>
      <w:r>
        <w:rPr>
          <w:rFonts w:ascii="Times New Roman" w:eastAsia="Times New Roman" w:hAnsi="Times New Roman" w:cs="Times New Roman"/>
        </w:rPr>
        <w:t>Chinese companies</w:t>
      </w:r>
      <w:r w:rsidR="0070770F">
        <w:rPr>
          <w:rFonts w:ascii="Times New Roman" w:eastAsia="Times New Roman" w:hAnsi="Times New Roman" w:cs="Times New Roman"/>
        </w:rPr>
        <w:t xml:space="preserve"> that</w:t>
      </w:r>
      <w:r>
        <w:rPr>
          <w:rFonts w:ascii="Times New Roman" w:eastAsia="Times New Roman" w:hAnsi="Times New Roman" w:cs="Times New Roman"/>
        </w:rPr>
        <w:t xml:space="preserve"> do not have establishment rights and can be regulated by the country. This is related to the idea that treaties have protection of investment, but do not have the same full-liberalized ideas that are present in many United States BITs. There is a question to why the countries in Africa did not call for more protection and flexibility in these agreements. The admission clause is as strong as explicit laws and articles</w:t>
      </w:r>
      <w:r w:rsidR="00EF6808">
        <w:rPr>
          <w:rFonts w:ascii="Times New Roman" w:eastAsia="Times New Roman" w:hAnsi="Times New Roman" w:cs="Times New Roman"/>
        </w:rPr>
        <w:t xml:space="preserve"> and should </w:t>
      </w:r>
      <w:r w:rsidR="00014A10">
        <w:rPr>
          <w:rFonts w:ascii="Times New Roman" w:eastAsia="Times New Roman" w:hAnsi="Times New Roman" w:cs="Times New Roman"/>
        </w:rPr>
        <w:t xml:space="preserve">be </w:t>
      </w:r>
      <w:r w:rsidR="00EF6808">
        <w:rPr>
          <w:rFonts w:ascii="Times New Roman" w:eastAsia="Times New Roman" w:hAnsi="Times New Roman" w:cs="Times New Roman"/>
        </w:rPr>
        <w:t>used as such. While a preamble</w:t>
      </w:r>
      <w:r>
        <w:rPr>
          <w:rFonts w:ascii="Times New Roman" w:eastAsia="Times New Roman" w:hAnsi="Times New Roman" w:cs="Times New Roman"/>
        </w:rPr>
        <w:t xml:space="preserve"> </w:t>
      </w:r>
      <w:r w:rsidR="00EF6808">
        <w:rPr>
          <w:rFonts w:ascii="Times New Roman" w:eastAsia="Times New Roman" w:hAnsi="Times New Roman" w:cs="Times New Roman"/>
        </w:rPr>
        <w:t xml:space="preserve">is </w:t>
      </w:r>
      <w:r>
        <w:rPr>
          <w:rFonts w:ascii="Times New Roman" w:eastAsia="Times New Roman" w:hAnsi="Times New Roman" w:cs="Times New Roman"/>
        </w:rPr>
        <w:t xml:space="preserve">not law as of the Vienna Convention on the Law of Treaties </w:t>
      </w:r>
      <w:r w:rsidR="00EF6808">
        <w:rPr>
          <w:rFonts w:ascii="Times New Roman" w:eastAsia="Times New Roman" w:hAnsi="Times New Roman" w:cs="Times New Roman"/>
        </w:rPr>
        <w:t xml:space="preserve">they </w:t>
      </w:r>
      <w:r>
        <w:rPr>
          <w:rFonts w:ascii="Times New Roman" w:eastAsia="Times New Roman" w:hAnsi="Times New Roman" w:cs="Times New Roman"/>
        </w:rPr>
        <w:t xml:space="preserve">do create a </w:t>
      </w:r>
      <w:r w:rsidR="00EF6808">
        <w:rPr>
          <w:rFonts w:ascii="Times New Roman" w:eastAsia="Times New Roman" w:hAnsi="Times New Roman" w:cs="Times New Roman"/>
        </w:rPr>
        <w:t xml:space="preserve">strong or weak </w:t>
      </w:r>
      <w:r>
        <w:rPr>
          <w:rFonts w:ascii="Times New Roman" w:eastAsia="Times New Roman" w:hAnsi="Times New Roman" w:cs="Times New Roman"/>
        </w:rPr>
        <w:t xml:space="preserve">tone for the treaty. One of the portions that </w:t>
      </w:r>
      <w:r w:rsidR="00EF6808">
        <w:rPr>
          <w:rFonts w:ascii="Times New Roman" w:eastAsia="Times New Roman" w:hAnsi="Times New Roman" w:cs="Times New Roman"/>
        </w:rPr>
        <w:t>are</w:t>
      </w:r>
      <w:r>
        <w:rPr>
          <w:rFonts w:ascii="Times New Roman" w:eastAsia="Times New Roman" w:hAnsi="Times New Roman" w:cs="Times New Roman"/>
        </w:rPr>
        <w:t xml:space="preserve"> not as strong is the labor rights section. As a report from the African </w:t>
      </w:r>
      <w:proofErr w:type="spellStart"/>
      <w:r>
        <w:rPr>
          <w:rFonts w:ascii="Times New Roman" w:eastAsia="Times New Roman" w:hAnsi="Times New Roman" w:cs="Times New Roman"/>
        </w:rPr>
        <w:t>Labour</w:t>
      </w:r>
      <w:proofErr w:type="spellEnd"/>
      <w:r>
        <w:rPr>
          <w:rFonts w:ascii="Times New Roman" w:eastAsia="Times New Roman" w:hAnsi="Times New Roman" w:cs="Times New Roman"/>
        </w:rPr>
        <w:t xml:space="preserve"> Research Network revealed, there is a common trend of Chinese employers violating worker rights which they state has led to deaths in Kenya and Nigeria (</w:t>
      </w:r>
      <w:proofErr w:type="spellStart"/>
      <w:r>
        <w:rPr>
          <w:rFonts w:ascii="Times New Roman" w:eastAsia="Times New Roman" w:hAnsi="Times New Roman" w:cs="Times New Roman"/>
        </w:rPr>
        <w:t>Baah</w:t>
      </w:r>
      <w:proofErr w:type="spellEnd"/>
      <w:r>
        <w:rPr>
          <w:rFonts w:ascii="Times New Roman" w:eastAsia="Times New Roman" w:hAnsi="Times New Roman" w:cs="Times New Roman"/>
        </w:rPr>
        <w:t xml:space="preserve"> and</w:t>
      </w:r>
      <w:r w:rsidR="002D29DC">
        <w:rPr>
          <w:rFonts w:ascii="Times New Roman" w:eastAsia="Times New Roman" w:hAnsi="Times New Roman" w:cs="Times New Roman"/>
        </w:rPr>
        <w:t xml:space="preserve"> </w:t>
      </w:r>
      <w:proofErr w:type="spellStart"/>
      <w:r w:rsidR="002D29DC">
        <w:rPr>
          <w:rFonts w:ascii="Times New Roman" w:eastAsia="Times New Roman" w:hAnsi="Times New Roman" w:cs="Times New Roman"/>
        </w:rPr>
        <w:t>Jauch</w:t>
      </w:r>
      <w:proofErr w:type="spellEnd"/>
      <w:r w:rsidR="002D29DC" w:rsidRPr="002D29DC">
        <w:rPr>
          <w:rFonts w:ascii="Times New Roman" w:hAnsi="Times New Roman" w:cs="Times New Roman"/>
        </w:rPr>
        <w:t xml:space="preserve"> </w:t>
      </w:r>
      <w:r w:rsidR="002D29DC" w:rsidRPr="006A0966">
        <w:rPr>
          <w:rFonts w:ascii="Times New Roman" w:hAnsi="Times New Roman" w:cs="Times New Roman"/>
        </w:rPr>
        <w:t>2009</w:t>
      </w:r>
      <w:r w:rsidR="002D29DC">
        <w:rPr>
          <w:rFonts w:ascii="Times New Roman" w:hAnsi="Times New Roman" w:cs="Times New Roman"/>
        </w:rPr>
        <w:t>,</w:t>
      </w:r>
      <w:r>
        <w:rPr>
          <w:rFonts w:ascii="Times New Roman" w:eastAsia="Times New Roman" w:hAnsi="Times New Roman" w:cs="Times New Roman"/>
        </w:rPr>
        <w:t xml:space="preserve"> 13). In order to protect workers there should be more explicit language that is found in other BITs between nations of great economic power and countries of lower GDP.</w:t>
      </w:r>
      <w:r w:rsidR="0070770F">
        <w:rPr>
          <w:rFonts w:ascii="Times New Roman" w:eastAsia="Times New Roman" w:hAnsi="Times New Roman" w:cs="Times New Roman"/>
        </w:rPr>
        <w:t xml:space="preserve"> As discussed earlier, the race to the bottom phenomenon is proving problematic for developing countries and thus a preponderance of the regulations are not being enforced</w:t>
      </w:r>
      <w:r>
        <w:rPr>
          <w:rFonts w:ascii="Times New Roman" w:eastAsia="Times New Roman" w:hAnsi="Times New Roman" w:cs="Times New Roman"/>
        </w:rPr>
        <w:t xml:space="preserve">. </w:t>
      </w:r>
      <w:proofErr w:type="spellStart"/>
      <w:r>
        <w:rPr>
          <w:rFonts w:ascii="Times New Roman" w:eastAsia="Times New Roman" w:hAnsi="Times New Roman" w:cs="Times New Roman"/>
        </w:rPr>
        <w:t>Ofodile</w:t>
      </w:r>
      <w:proofErr w:type="spellEnd"/>
      <w:r>
        <w:rPr>
          <w:rFonts w:ascii="Times New Roman" w:eastAsia="Times New Roman" w:hAnsi="Times New Roman" w:cs="Times New Roman"/>
        </w:rPr>
        <w:t xml:space="preserve"> attributes the lack of protection measures to “lack of negotiation capacity, disparities in bargaining power, lack of appreciation of the legal implications of BITs” to name a few</w:t>
      </w:r>
      <w:r w:rsidR="002D29DC">
        <w:rPr>
          <w:rFonts w:ascii="Times New Roman" w:eastAsia="Times New Roman" w:hAnsi="Times New Roman" w:cs="Times New Roman"/>
        </w:rPr>
        <w:t xml:space="preserve"> (2013, 180)</w:t>
      </w:r>
      <w:r w:rsidR="00600E50">
        <w:rPr>
          <w:rFonts w:ascii="Times New Roman" w:eastAsia="Times New Roman" w:hAnsi="Times New Roman" w:cs="Times New Roman"/>
        </w:rPr>
        <w:t>.</w:t>
      </w:r>
      <w:r>
        <w:rPr>
          <w:rFonts w:ascii="Times New Roman" w:eastAsia="Times New Roman" w:hAnsi="Times New Roman" w:cs="Times New Roman"/>
        </w:rPr>
        <w:t xml:space="preserve"> </w:t>
      </w:r>
    </w:p>
    <w:p w14:paraId="5B07448E" w14:textId="45CAB8B0" w:rsidR="009811E3" w:rsidRDefault="0070770F">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Afro-China</w:t>
      </w:r>
      <w:r w:rsidR="00A26503">
        <w:rPr>
          <w:rFonts w:ascii="Times New Roman" w:eastAsia="Times New Roman" w:hAnsi="Times New Roman" w:cs="Times New Roman"/>
        </w:rPr>
        <w:t xml:space="preserve"> agreements are beneficial in the that they do not require states to fully liberalize and the admission clause gives flexibility to the state, but at the same time these agreements have no language of economic development, have a broad definition of asset based investment, and vague </w:t>
      </w:r>
      <w:r>
        <w:rPr>
          <w:rFonts w:ascii="Times New Roman" w:eastAsia="Times New Roman" w:hAnsi="Times New Roman" w:cs="Times New Roman"/>
        </w:rPr>
        <w:t>phrasing</w:t>
      </w:r>
      <w:r w:rsidR="00A26503">
        <w:rPr>
          <w:rFonts w:ascii="Times New Roman" w:eastAsia="Times New Roman" w:hAnsi="Times New Roman" w:cs="Times New Roman"/>
        </w:rPr>
        <w:t xml:space="preserve"> of promotion and expropriation. The African BITs are full of </w:t>
      </w:r>
      <w:r>
        <w:rPr>
          <w:rFonts w:ascii="Times New Roman" w:eastAsia="Times New Roman" w:hAnsi="Times New Roman" w:cs="Times New Roman"/>
        </w:rPr>
        <w:t>ambiguous</w:t>
      </w:r>
      <w:r w:rsidR="00A26503">
        <w:rPr>
          <w:rFonts w:ascii="Times New Roman" w:eastAsia="Times New Roman" w:hAnsi="Times New Roman" w:cs="Times New Roman"/>
        </w:rPr>
        <w:t xml:space="preserve"> language that is difficult to determine the true nature of. The ideas of “full and complete protection and security,” “non-discrimination,” “fair and equitable treatment,” and “unreasonableness” makes it difficult to determine the effect and true meaning behind the idea of promotion. The language is profuse enough to have scholars question whether these terms could be used against the African state in arbitration (</w:t>
      </w:r>
      <w:proofErr w:type="spellStart"/>
      <w:r w:rsidR="00A26503">
        <w:rPr>
          <w:rFonts w:ascii="Times New Roman" w:eastAsia="Times New Roman" w:hAnsi="Times New Roman" w:cs="Times New Roman"/>
        </w:rPr>
        <w:t>Ofodile</w:t>
      </w:r>
      <w:proofErr w:type="spellEnd"/>
      <w:r w:rsidR="002D29DC">
        <w:rPr>
          <w:rFonts w:ascii="Times New Roman" w:eastAsia="Times New Roman" w:hAnsi="Times New Roman" w:cs="Times New Roman"/>
        </w:rPr>
        <w:t xml:space="preserve"> 2013,</w:t>
      </w:r>
      <w:r w:rsidR="00A26503">
        <w:rPr>
          <w:rFonts w:ascii="Times New Roman" w:eastAsia="Times New Roman" w:hAnsi="Times New Roman" w:cs="Times New Roman"/>
        </w:rPr>
        <w:t xml:space="preserve"> 183). The same can be seen in the terms of expropriation. In the case of </w:t>
      </w:r>
      <w:proofErr w:type="spellStart"/>
      <w:r w:rsidR="00A26503">
        <w:rPr>
          <w:rFonts w:ascii="Times New Roman" w:eastAsia="Times New Roman" w:hAnsi="Times New Roman" w:cs="Times New Roman"/>
        </w:rPr>
        <w:t>Biwater</w:t>
      </w:r>
      <w:proofErr w:type="spellEnd"/>
      <w:r w:rsidR="00A26503">
        <w:rPr>
          <w:rFonts w:ascii="Times New Roman" w:eastAsia="Times New Roman" w:hAnsi="Times New Roman" w:cs="Times New Roman"/>
        </w:rPr>
        <w:t xml:space="preserve"> </w:t>
      </w:r>
      <w:proofErr w:type="spellStart"/>
      <w:r w:rsidR="00A26503">
        <w:rPr>
          <w:rFonts w:ascii="Times New Roman" w:eastAsia="Times New Roman" w:hAnsi="Times New Roman" w:cs="Times New Roman"/>
        </w:rPr>
        <w:t>Gauff</w:t>
      </w:r>
      <w:proofErr w:type="spellEnd"/>
      <w:r w:rsidR="00A26503">
        <w:rPr>
          <w:rFonts w:ascii="Times New Roman" w:eastAsia="Times New Roman" w:hAnsi="Times New Roman" w:cs="Times New Roman"/>
        </w:rPr>
        <w:t xml:space="preserve"> Ltd. v. United Republic of Tanzania, which is an intertwining of the privatization push by the World Bank and the push back by African states, these issues with expropriation are evident. It is often seen that developing nations are complicit with </w:t>
      </w:r>
      <w:r>
        <w:rPr>
          <w:rFonts w:ascii="Times New Roman" w:eastAsia="Times New Roman" w:hAnsi="Times New Roman" w:cs="Times New Roman"/>
        </w:rPr>
        <w:t xml:space="preserve">neoliberal privation of </w:t>
      </w:r>
      <w:r w:rsidR="00A26503">
        <w:rPr>
          <w:rFonts w:ascii="Times New Roman" w:eastAsia="Times New Roman" w:hAnsi="Times New Roman" w:cs="Times New Roman"/>
        </w:rPr>
        <w:t xml:space="preserve">water hikes with the best example being the Cochabamba Water War in Bolivia. In 2003, Tanzania received a </w:t>
      </w:r>
      <w:r w:rsidR="00A26503">
        <w:rPr>
          <w:rFonts w:ascii="Times New Roman" w:eastAsia="Times New Roman" w:hAnsi="Times New Roman" w:cs="Times New Roman"/>
          <w:highlight w:val="white"/>
        </w:rPr>
        <w:t xml:space="preserve">$140 million loan </w:t>
      </w:r>
      <w:r w:rsidR="00A26503">
        <w:rPr>
          <w:rFonts w:ascii="Times New Roman" w:eastAsia="Times New Roman" w:hAnsi="Times New Roman" w:cs="Times New Roman"/>
        </w:rPr>
        <w:t xml:space="preserve">from the World Bank and other international banks to build water infrastructure in Dar es Salaam. The Tanzanian government came to an agreement where City Water (owned by </w:t>
      </w:r>
      <w:proofErr w:type="spellStart"/>
      <w:r w:rsidR="00A26503">
        <w:rPr>
          <w:rFonts w:ascii="Times New Roman" w:eastAsia="Times New Roman" w:hAnsi="Times New Roman" w:cs="Times New Roman"/>
        </w:rPr>
        <w:t>Biwater</w:t>
      </w:r>
      <w:proofErr w:type="spellEnd"/>
      <w:r w:rsidR="00A26503">
        <w:rPr>
          <w:rFonts w:ascii="Times New Roman" w:eastAsia="Times New Roman" w:hAnsi="Times New Roman" w:cs="Times New Roman"/>
        </w:rPr>
        <w:t xml:space="preserve"> </w:t>
      </w:r>
      <w:proofErr w:type="spellStart"/>
      <w:r w:rsidR="00A26503">
        <w:rPr>
          <w:rFonts w:ascii="Times New Roman" w:eastAsia="Times New Roman" w:hAnsi="Times New Roman" w:cs="Times New Roman"/>
        </w:rPr>
        <w:t>Gauff</w:t>
      </w:r>
      <w:proofErr w:type="spellEnd"/>
      <w:r w:rsidR="00A26503">
        <w:rPr>
          <w:rFonts w:ascii="Times New Roman" w:eastAsia="Times New Roman" w:hAnsi="Times New Roman" w:cs="Times New Roman"/>
        </w:rPr>
        <w:t xml:space="preserve">) would receive rights to run the sewage treatment for 10 years where it would </w:t>
      </w:r>
      <w:r w:rsidR="00A26503">
        <w:rPr>
          <w:rFonts w:ascii="Times New Roman" w:eastAsia="Times New Roman" w:hAnsi="Times New Roman" w:cs="Times New Roman"/>
          <w:highlight w:val="white"/>
        </w:rPr>
        <w:t xml:space="preserve">collect an operator tariff as well as other fees while paying rental fees to Dar </w:t>
      </w:r>
      <w:proofErr w:type="spellStart"/>
      <w:r w:rsidR="00A26503">
        <w:rPr>
          <w:rFonts w:ascii="Times New Roman" w:eastAsia="Times New Roman" w:hAnsi="Times New Roman" w:cs="Times New Roman"/>
          <w:highlight w:val="white"/>
        </w:rPr>
        <w:t>es</w:t>
      </w:r>
      <w:proofErr w:type="spellEnd"/>
      <w:r w:rsidR="00A26503">
        <w:rPr>
          <w:rFonts w:ascii="Times New Roman" w:eastAsia="Times New Roman" w:hAnsi="Times New Roman" w:cs="Times New Roman"/>
          <w:highlight w:val="white"/>
        </w:rPr>
        <w:t xml:space="preserve"> Salaam Water and Sewerage Authority (</w:t>
      </w:r>
      <w:proofErr w:type="spellStart"/>
      <w:r w:rsidR="00A26503">
        <w:rPr>
          <w:rFonts w:ascii="Times New Roman" w:eastAsia="Times New Roman" w:hAnsi="Times New Roman" w:cs="Times New Roman"/>
          <w:highlight w:val="white"/>
        </w:rPr>
        <w:t>Bjorklund</w:t>
      </w:r>
      <w:proofErr w:type="spellEnd"/>
      <w:r w:rsidR="00A26503">
        <w:rPr>
          <w:rFonts w:ascii="Times New Roman" w:eastAsia="Times New Roman" w:hAnsi="Times New Roman" w:cs="Times New Roman"/>
          <w:highlight w:val="white"/>
        </w:rPr>
        <w:t xml:space="preserve">, 2008). </w:t>
      </w:r>
      <w:proofErr w:type="spellStart"/>
      <w:r w:rsidR="00A26503">
        <w:rPr>
          <w:rFonts w:ascii="Times New Roman" w:eastAsia="Times New Roman" w:hAnsi="Times New Roman" w:cs="Times New Roman"/>
        </w:rPr>
        <w:t>Biwater</w:t>
      </w:r>
      <w:proofErr w:type="spellEnd"/>
      <w:r w:rsidR="00A26503">
        <w:rPr>
          <w:rFonts w:ascii="Times New Roman" w:eastAsia="Times New Roman" w:hAnsi="Times New Roman" w:cs="Times New Roman"/>
        </w:rPr>
        <w:t xml:space="preserve"> </w:t>
      </w:r>
      <w:proofErr w:type="spellStart"/>
      <w:r w:rsidR="00A26503">
        <w:rPr>
          <w:rFonts w:ascii="Times New Roman" w:eastAsia="Times New Roman" w:hAnsi="Times New Roman" w:cs="Times New Roman"/>
        </w:rPr>
        <w:t>Gauff</w:t>
      </w:r>
      <w:proofErr w:type="spellEnd"/>
      <w:r w:rsidR="00A26503">
        <w:rPr>
          <w:rFonts w:ascii="Times New Roman" w:eastAsia="Times New Roman" w:hAnsi="Times New Roman" w:cs="Times New Roman"/>
        </w:rPr>
        <w:t xml:space="preserve"> underestimated the difficulties of infrastructure, billing, push back from the people, and competition from illegal sources, so they attempted to raise the operational tariff, which Tanzania saw as unwarranted. Tanzania attempted to take back facilities after repudiating the contract (</w:t>
      </w:r>
      <w:proofErr w:type="spellStart"/>
      <w:r w:rsidR="00A26503">
        <w:rPr>
          <w:rFonts w:ascii="Times New Roman" w:eastAsia="Times New Roman" w:hAnsi="Times New Roman" w:cs="Times New Roman"/>
          <w:highlight w:val="white"/>
        </w:rPr>
        <w:t>Bjorklund</w:t>
      </w:r>
      <w:proofErr w:type="spellEnd"/>
      <w:r w:rsidR="00DD6F57">
        <w:rPr>
          <w:rFonts w:ascii="Times New Roman" w:eastAsia="Times New Roman" w:hAnsi="Times New Roman" w:cs="Times New Roman"/>
          <w:highlight w:val="white"/>
        </w:rPr>
        <w:t>,</w:t>
      </w:r>
      <w:r w:rsidR="00A26503">
        <w:rPr>
          <w:rFonts w:ascii="Times New Roman" w:eastAsia="Times New Roman" w:hAnsi="Times New Roman" w:cs="Times New Roman"/>
          <w:highlight w:val="white"/>
        </w:rPr>
        <w:t xml:space="preserve"> 2008). Consequently, </w:t>
      </w:r>
      <w:proofErr w:type="spellStart"/>
      <w:r w:rsidR="00A26503">
        <w:rPr>
          <w:rFonts w:ascii="Times New Roman" w:eastAsia="Times New Roman" w:hAnsi="Times New Roman" w:cs="Times New Roman"/>
        </w:rPr>
        <w:t>Biwater</w:t>
      </w:r>
      <w:proofErr w:type="spellEnd"/>
      <w:r w:rsidR="00A26503">
        <w:rPr>
          <w:rFonts w:ascii="Times New Roman" w:eastAsia="Times New Roman" w:hAnsi="Times New Roman" w:cs="Times New Roman"/>
        </w:rPr>
        <w:t xml:space="preserve"> decided to claim damages between $19-20 million. The court decided in favor of </w:t>
      </w:r>
      <w:proofErr w:type="spellStart"/>
      <w:r w:rsidR="00A26503">
        <w:rPr>
          <w:rFonts w:ascii="Times New Roman" w:eastAsia="Times New Roman" w:hAnsi="Times New Roman" w:cs="Times New Roman"/>
        </w:rPr>
        <w:t>Biwater</w:t>
      </w:r>
      <w:proofErr w:type="spellEnd"/>
      <w:r w:rsidR="00A26503">
        <w:rPr>
          <w:rFonts w:ascii="Times New Roman" w:eastAsia="Times New Roman" w:hAnsi="Times New Roman" w:cs="Times New Roman"/>
        </w:rPr>
        <w:t xml:space="preserve"> using the broad definition of investment and expropriation in the case saying the seizure of facilities was illegal (</w:t>
      </w:r>
      <w:proofErr w:type="spellStart"/>
      <w:r w:rsidR="00A26503">
        <w:rPr>
          <w:rFonts w:ascii="Times New Roman" w:eastAsia="Times New Roman" w:hAnsi="Times New Roman" w:cs="Times New Roman"/>
        </w:rPr>
        <w:t>Ofodile</w:t>
      </w:r>
      <w:proofErr w:type="spellEnd"/>
      <w:r w:rsidR="00DD6F57">
        <w:rPr>
          <w:rFonts w:ascii="Times New Roman" w:eastAsia="Times New Roman" w:hAnsi="Times New Roman" w:cs="Times New Roman"/>
        </w:rPr>
        <w:t xml:space="preserve"> 2013,</w:t>
      </w:r>
      <w:r w:rsidR="00A26503">
        <w:rPr>
          <w:rFonts w:ascii="Times New Roman" w:eastAsia="Times New Roman" w:hAnsi="Times New Roman" w:cs="Times New Roman"/>
        </w:rPr>
        <w:t xml:space="preserve"> 183) (</w:t>
      </w:r>
      <w:proofErr w:type="spellStart"/>
      <w:r w:rsidR="00A26503">
        <w:rPr>
          <w:rFonts w:ascii="Times New Roman" w:eastAsia="Times New Roman" w:hAnsi="Times New Roman" w:cs="Times New Roman"/>
          <w:highlight w:val="white"/>
        </w:rPr>
        <w:t>Bjorklund</w:t>
      </w:r>
      <w:proofErr w:type="spellEnd"/>
      <w:r w:rsidR="00DD6F57">
        <w:rPr>
          <w:rFonts w:ascii="Times New Roman" w:eastAsia="Times New Roman" w:hAnsi="Times New Roman" w:cs="Times New Roman"/>
          <w:highlight w:val="white"/>
        </w:rPr>
        <w:t>,</w:t>
      </w:r>
      <w:r w:rsidR="00A26503">
        <w:rPr>
          <w:rFonts w:ascii="Times New Roman" w:eastAsia="Times New Roman" w:hAnsi="Times New Roman" w:cs="Times New Roman"/>
          <w:highlight w:val="white"/>
        </w:rPr>
        <w:t xml:space="preserve"> 2008). It was determined that the monetary loss was due to mismanagement before the actual injury occurred, so there was no monetary loss and therefore no award. While Tanzania lost no funds in </w:t>
      </w:r>
      <w:r w:rsidR="00903303">
        <w:rPr>
          <w:rFonts w:ascii="Times New Roman" w:eastAsia="Times New Roman" w:hAnsi="Times New Roman" w:cs="Times New Roman"/>
          <w:highlight w:val="white"/>
        </w:rPr>
        <w:t>the incident</w:t>
      </w:r>
      <w:r w:rsidR="00A26503">
        <w:rPr>
          <w:rFonts w:ascii="Times New Roman" w:eastAsia="Times New Roman" w:hAnsi="Times New Roman" w:cs="Times New Roman"/>
          <w:highlight w:val="white"/>
        </w:rPr>
        <w:t xml:space="preserve">, the case does show that Tanzania was in violation of treaties and that these broad definitions set in BITs can in fact have adverse effects. As seen in this example, these treaties are important, and the vague and broad use can be used against a host country attempting to protect its people from unreasonable </w:t>
      </w:r>
      <w:r w:rsidR="00903303">
        <w:rPr>
          <w:rFonts w:ascii="Times New Roman" w:eastAsia="Times New Roman" w:hAnsi="Times New Roman" w:cs="Times New Roman"/>
          <w:highlight w:val="white"/>
        </w:rPr>
        <w:t>measures</w:t>
      </w:r>
      <w:r w:rsidR="00A26503">
        <w:rPr>
          <w:rFonts w:ascii="Times New Roman" w:eastAsia="Times New Roman" w:hAnsi="Times New Roman" w:cs="Times New Roman"/>
          <w:highlight w:val="white"/>
        </w:rPr>
        <w:t xml:space="preserve">. </w:t>
      </w:r>
    </w:p>
    <w:p w14:paraId="1996852B" w14:textId="04A0B9D6" w:rsidR="009811E3" w:rsidRDefault="00A26503" w:rsidP="00600E50">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When addressing the question are BITs good for Africa and specifically Ghana, a straightforward answer is difficult to find. It is difficult to make the </w:t>
      </w:r>
      <w:r w:rsidR="006D3B72">
        <w:rPr>
          <w:rFonts w:ascii="Times New Roman" w:eastAsia="Times New Roman" w:hAnsi="Times New Roman" w:cs="Times New Roman"/>
        </w:rPr>
        <w:t>assertion</w:t>
      </w:r>
      <w:r>
        <w:rPr>
          <w:rFonts w:ascii="Times New Roman" w:eastAsia="Times New Roman" w:hAnsi="Times New Roman" w:cs="Times New Roman"/>
        </w:rPr>
        <w:t xml:space="preserve"> Afro-Chinese BITs are unfair to African countries. They are not overly restricting and give the Global South control in their economy. At the same time it can be said that these agreements are not overly beneficial or particularly protect the industries of the Global South. A good amount of </w:t>
      </w:r>
      <w:r w:rsidR="00903303">
        <w:rPr>
          <w:rFonts w:ascii="Times New Roman" w:eastAsia="Times New Roman" w:hAnsi="Times New Roman" w:cs="Times New Roman"/>
        </w:rPr>
        <w:t xml:space="preserve">the success </w:t>
      </w:r>
      <w:r w:rsidR="007A1DE0">
        <w:rPr>
          <w:rFonts w:ascii="Times New Roman" w:eastAsia="Times New Roman" w:hAnsi="Times New Roman" w:cs="Times New Roman"/>
        </w:rPr>
        <w:t>of</w:t>
      </w:r>
      <w:r w:rsidR="00903303">
        <w:rPr>
          <w:rFonts w:ascii="Times New Roman" w:eastAsia="Times New Roman" w:hAnsi="Times New Roman" w:cs="Times New Roman"/>
        </w:rPr>
        <w:t xml:space="preserve"> the agreement</w:t>
      </w:r>
      <w:r>
        <w:rPr>
          <w:rFonts w:ascii="Times New Roman" w:eastAsia="Times New Roman" w:hAnsi="Times New Roman" w:cs="Times New Roman"/>
        </w:rPr>
        <w:t xml:space="preserve"> depends on how </w:t>
      </w:r>
      <w:r w:rsidR="00903303">
        <w:rPr>
          <w:rFonts w:ascii="Times New Roman" w:eastAsia="Times New Roman" w:hAnsi="Times New Roman" w:cs="Times New Roman"/>
        </w:rPr>
        <w:t>they</w:t>
      </w:r>
      <w:r>
        <w:rPr>
          <w:rFonts w:ascii="Times New Roman" w:eastAsia="Times New Roman" w:hAnsi="Times New Roman" w:cs="Times New Roman"/>
        </w:rPr>
        <w:t xml:space="preserve"> are used. </w:t>
      </w:r>
      <w:r w:rsidR="00903303">
        <w:rPr>
          <w:rFonts w:ascii="Times New Roman" w:eastAsia="Times New Roman" w:hAnsi="Times New Roman" w:cs="Times New Roman"/>
        </w:rPr>
        <w:t>U</w:t>
      </w:r>
      <w:r>
        <w:rPr>
          <w:rFonts w:ascii="Times New Roman" w:eastAsia="Times New Roman" w:hAnsi="Times New Roman" w:cs="Times New Roman"/>
        </w:rPr>
        <w:t xml:space="preserve">se of the admission clause or the expansionary nature of some of the vague terms could shift the equity of the agreement especially in arbitration. </w:t>
      </w:r>
      <w:proofErr w:type="spellStart"/>
      <w:r>
        <w:rPr>
          <w:rFonts w:ascii="Times New Roman" w:eastAsia="Times New Roman" w:hAnsi="Times New Roman" w:cs="Times New Roman"/>
        </w:rPr>
        <w:t>Ofodile</w:t>
      </w:r>
      <w:proofErr w:type="spellEnd"/>
      <w:r>
        <w:rPr>
          <w:rFonts w:ascii="Times New Roman" w:eastAsia="Times New Roman" w:hAnsi="Times New Roman" w:cs="Times New Roman"/>
        </w:rPr>
        <w:t xml:space="preserve"> states that while the BITs have different characteristics than the North-South agreements they share the same goals, which are “coverage of investment issues, and development dimension” (</w:t>
      </w:r>
      <w:proofErr w:type="spellStart"/>
      <w:r w:rsidR="00DD6F57">
        <w:rPr>
          <w:rFonts w:ascii="Times New Roman" w:eastAsia="Times New Roman" w:hAnsi="Times New Roman" w:cs="Times New Roman"/>
        </w:rPr>
        <w:t>Ofodile</w:t>
      </w:r>
      <w:proofErr w:type="spellEnd"/>
      <w:r w:rsidR="00DD6F57">
        <w:rPr>
          <w:rFonts w:ascii="Times New Roman" w:eastAsia="Times New Roman" w:hAnsi="Times New Roman" w:cs="Times New Roman"/>
        </w:rPr>
        <w:t xml:space="preserve"> 2013, </w:t>
      </w:r>
      <w:r>
        <w:rPr>
          <w:rFonts w:ascii="Times New Roman" w:eastAsia="Times New Roman" w:hAnsi="Times New Roman" w:cs="Times New Roman"/>
        </w:rPr>
        <w:t xml:space="preserve">206). </w:t>
      </w:r>
      <w:proofErr w:type="spellStart"/>
      <w:r>
        <w:rPr>
          <w:rFonts w:ascii="Times New Roman" w:eastAsia="Times New Roman" w:hAnsi="Times New Roman" w:cs="Times New Roman"/>
        </w:rPr>
        <w:t>Kidane</w:t>
      </w:r>
      <w:proofErr w:type="spellEnd"/>
      <w:r>
        <w:rPr>
          <w:rFonts w:ascii="Times New Roman" w:eastAsia="Times New Roman" w:hAnsi="Times New Roman" w:cs="Times New Roman"/>
        </w:rPr>
        <w:t xml:space="preserve"> on the other hand states that while they do share some characteristics it is difficult to assert that China is attempting the follow the same path as the North (</w:t>
      </w:r>
      <w:r w:rsidR="00DD6F57" w:rsidRPr="003A70EB">
        <w:rPr>
          <w:rFonts w:ascii="Times New Roman" w:eastAsia="Times New Roman" w:hAnsi="Times New Roman" w:cs="Times New Roman"/>
          <w:shd w:val="clear" w:color="auto" w:fill="FFFFFF"/>
        </w:rPr>
        <w:t>2016</w:t>
      </w:r>
      <w:r w:rsidR="00DD6F57">
        <w:rPr>
          <w:rFonts w:ascii="Times New Roman" w:eastAsia="Times New Roman" w:hAnsi="Times New Roman" w:cs="Times New Roman"/>
          <w:shd w:val="clear" w:color="auto" w:fill="FFFFFF"/>
        </w:rPr>
        <w:t xml:space="preserve">, </w:t>
      </w:r>
      <w:r>
        <w:rPr>
          <w:rFonts w:ascii="Times New Roman" w:eastAsia="Times New Roman" w:hAnsi="Times New Roman" w:cs="Times New Roman"/>
        </w:rPr>
        <w:t xml:space="preserve">176). At the same time </w:t>
      </w:r>
      <w:proofErr w:type="spellStart"/>
      <w:r>
        <w:rPr>
          <w:rFonts w:ascii="Times New Roman" w:eastAsia="Times New Roman" w:hAnsi="Times New Roman" w:cs="Times New Roman"/>
        </w:rPr>
        <w:t>Ofodile</w:t>
      </w:r>
      <w:proofErr w:type="spellEnd"/>
      <w:r>
        <w:rPr>
          <w:rFonts w:ascii="Times New Roman" w:eastAsia="Times New Roman" w:hAnsi="Times New Roman" w:cs="Times New Roman"/>
        </w:rPr>
        <w:t xml:space="preserve"> rejects the idea that these treaties are providing something better through South-South cooperation (</w:t>
      </w:r>
      <w:r w:rsidR="00DD6F57">
        <w:rPr>
          <w:rFonts w:ascii="Times New Roman" w:eastAsia="Times New Roman" w:hAnsi="Times New Roman" w:cs="Times New Roman"/>
        </w:rPr>
        <w:t xml:space="preserve">2013, </w:t>
      </w:r>
      <w:r>
        <w:rPr>
          <w:rFonts w:ascii="Times New Roman" w:eastAsia="Times New Roman" w:hAnsi="Times New Roman" w:cs="Times New Roman"/>
        </w:rPr>
        <w:t xml:space="preserve">206). The notion that China is providing a more equitable </w:t>
      </w:r>
      <w:r w:rsidR="00903303">
        <w:rPr>
          <w:rFonts w:ascii="Times New Roman" w:eastAsia="Times New Roman" w:hAnsi="Times New Roman" w:cs="Times New Roman"/>
        </w:rPr>
        <w:t>economic</w:t>
      </w:r>
      <w:r>
        <w:rPr>
          <w:rFonts w:ascii="Times New Roman" w:eastAsia="Times New Roman" w:hAnsi="Times New Roman" w:cs="Times New Roman"/>
        </w:rPr>
        <w:t xml:space="preserve"> partner is not seen in the treaties, as there are not any overwhelming concessions that display China has a more benevolent ideal than any Western state. What both scholars can agree on is that these agreements are not doing enough to pull in FDI and need to be renegotiated as Africa still has the lowest FDI of any continent. </w:t>
      </w:r>
      <w:proofErr w:type="spellStart"/>
      <w:r>
        <w:rPr>
          <w:rFonts w:ascii="Times New Roman" w:eastAsia="Times New Roman" w:hAnsi="Times New Roman" w:cs="Times New Roman"/>
        </w:rPr>
        <w:t>Kidane</w:t>
      </w:r>
      <w:proofErr w:type="spellEnd"/>
      <w:r>
        <w:rPr>
          <w:rFonts w:ascii="Times New Roman" w:eastAsia="Times New Roman" w:hAnsi="Times New Roman" w:cs="Times New Roman"/>
        </w:rPr>
        <w:t xml:space="preserve"> goes as far to say that these agreements are “sporadic, outdated, uninformed by recent developments, incoherent, and even purposeless” (</w:t>
      </w:r>
      <w:r w:rsidR="00DD6F57">
        <w:rPr>
          <w:rFonts w:ascii="Times New Roman" w:eastAsia="Times New Roman" w:hAnsi="Times New Roman" w:cs="Times New Roman"/>
        </w:rPr>
        <w:t xml:space="preserve">2016, </w:t>
      </w:r>
      <w:r>
        <w:rPr>
          <w:rFonts w:ascii="Times New Roman" w:eastAsia="Times New Roman" w:hAnsi="Times New Roman" w:cs="Times New Roman"/>
        </w:rPr>
        <w:t xml:space="preserve">176). While I agree with </w:t>
      </w:r>
      <w:proofErr w:type="spellStart"/>
      <w:r w:rsidR="00903303">
        <w:rPr>
          <w:rFonts w:ascii="Times New Roman" w:eastAsia="Times New Roman" w:hAnsi="Times New Roman" w:cs="Times New Roman"/>
        </w:rPr>
        <w:t>Kidance</w:t>
      </w:r>
      <w:proofErr w:type="spellEnd"/>
      <w:r>
        <w:rPr>
          <w:rFonts w:ascii="Times New Roman" w:eastAsia="Times New Roman" w:hAnsi="Times New Roman" w:cs="Times New Roman"/>
        </w:rPr>
        <w:t xml:space="preserve"> in the respect that China does not realize that it is a superpower and has failed to use its financial power in treaties, it is important not to dismiss these treaties as benign. These agreements do hold legal power and create tie</w:t>
      </w:r>
      <w:r w:rsidR="00903303">
        <w:rPr>
          <w:rFonts w:ascii="Times New Roman" w:eastAsia="Times New Roman" w:hAnsi="Times New Roman" w:cs="Times New Roman"/>
        </w:rPr>
        <w:t>s</w:t>
      </w:r>
      <w:r>
        <w:rPr>
          <w:rFonts w:ascii="Times New Roman" w:eastAsia="Times New Roman" w:hAnsi="Times New Roman" w:cs="Times New Roman"/>
        </w:rPr>
        <w:t xml:space="preserve"> between countries. As can be seen in the Tanzanian case, vague language in treaties can be used to bar countries from providing basic resources from their people at affordable prices. BITs do not show any pattern of neocolonialism, but they do beg the </w:t>
      </w:r>
      <w:r w:rsidR="00D65B20">
        <w:rPr>
          <w:rFonts w:ascii="Times New Roman" w:eastAsia="Times New Roman" w:hAnsi="Times New Roman" w:cs="Times New Roman"/>
        </w:rPr>
        <w:t>questions if the countries are able to protect their markets through such acts as the admission clause why are</w:t>
      </w:r>
      <w:r>
        <w:rPr>
          <w:rFonts w:ascii="Times New Roman" w:eastAsia="Times New Roman" w:hAnsi="Times New Roman" w:cs="Times New Roman"/>
        </w:rPr>
        <w:t xml:space="preserve"> they </w:t>
      </w:r>
      <w:r w:rsidR="00903303">
        <w:rPr>
          <w:rFonts w:ascii="Times New Roman" w:eastAsia="Times New Roman" w:hAnsi="Times New Roman" w:cs="Times New Roman"/>
        </w:rPr>
        <w:t>not protecting their industries</w:t>
      </w:r>
      <w:r>
        <w:rPr>
          <w:rFonts w:ascii="Times New Roman" w:eastAsia="Times New Roman" w:hAnsi="Times New Roman" w:cs="Times New Roman"/>
        </w:rPr>
        <w:t>?</w:t>
      </w:r>
    </w:p>
    <w:p w14:paraId="3E7F85D5" w14:textId="77777777" w:rsidR="009811E3" w:rsidRPr="00922DF1" w:rsidRDefault="00A26503" w:rsidP="00922DF1">
      <w:pPr>
        <w:pStyle w:val="Heading7"/>
      </w:pPr>
      <w:bookmarkStart w:id="5" w:name="_Toc355812159"/>
      <w:r w:rsidRPr="00922DF1">
        <w:t>The Effect of FDI on African States</w:t>
      </w:r>
      <w:bookmarkEnd w:id="5"/>
    </w:p>
    <w:p w14:paraId="3D3E1399" w14:textId="77777777" w:rsidR="00922DF1" w:rsidRPr="00922DF1" w:rsidRDefault="00922DF1" w:rsidP="00922DF1"/>
    <w:p w14:paraId="1182988C" w14:textId="5DC287DA"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While considering the role of BITs, it is also important to study the effect of the FDI in country. Many economist</w:t>
      </w:r>
      <w:r w:rsidR="00EF6808">
        <w:rPr>
          <w:rFonts w:ascii="Times New Roman" w:eastAsia="Times New Roman" w:hAnsi="Times New Roman" w:cs="Times New Roman"/>
        </w:rPr>
        <w:t>s</w:t>
      </w:r>
      <w:r>
        <w:rPr>
          <w:rFonts w:ascii="Times New Roman" w:eastAsia="Times New Roman" w:hAnsi="Times New Roman" w:cs="Times New Roman"/>
        </w:rPr>
        <w:t xml:space="preserve"> state that FDI spurs growth through “finance saving gaps, introduce superior, cutting-edge technology and managerial skills which ultimately impact positively on the recipient economy.” (</w:t>
      </w:r>
      <w:proofErr w:type="spellStart"/>
      <w:r w:rsidR="00DD6F57">
        <w:rPr>
          <w:rFonts w:ascii="–'F5ø◊ÁË" w:hAnsi="–'F5ø◊ÁË" w:cs="–'F5ø◊ÁË"/>
        </w:rPr>
        <w:t>Sakyi</w:t>
      </w:r>
      <w:proofErr w:type="spellEnd"/>
      <w:r w:rsidR="00DD6F57">
        <w:rPr>
          <w:rFonts w:ascii="–'F5ø◊ÁË" w:hAnsi="–'F5ø◊ÁË" w:cs="–'F5ø◊ÁË"/>
        </w:rPr>
        <w:t xml:space="preserve">, Commodore, and </w:t>
      </w:r>
      <w:proofErr w:type="spellStart"/>
      <w:r w:rsidR="00DD6F57">
        <w:rPr>
          <w:rFonts w:ascii="–'F5ø◊ÁË" w:hAnsi="–'F5ø◊ÁË" w:cs="–'F5ø◊ÁË"/>
        </w:rPr>
        <w:t>Opoku</w:t>
      </w:r>
      <w:proofErr w:type="spellEnd"/>
      <w:r w:rsidR="00DD6F57">
        <w:rPr>
          <w:rFonts w:ascii="–'F5ø◊ÁË" w:hAnsi="–'F5ø◊ÁË" w:cs="–'F5ø◊ÁË"/>
        </w:rPr>
        <w:t>, 2015,</w:t>
      </w:r>
      <w:r w:rsidR="00DD6F57">
        <w:rPr>
          <w:rFonts w:ascii="Times New Roman" w:eastAsia="Times New Roman" w:hAnsi="Times New Roman" w:cs="Times New Roman"/>
        </w:rPr>
        <w:t xml:space="preserve"> </w:t>
      </w:r>
      <w:r>
        <w:rPr>
          <w:rFonts w:ascii="Times New Roman" w:eastAsia="Times New Roman" w:hAnsi="Times New Roman" w:cs="Times New Roman"/>
        </w:rPr>
        <w:t>8). While OECD (</w:t>
      </w:r>
      <w:r>
        <w:rPr>
          <w:rFonts w:ascii="Times New Roman" w:eastAsia="Times New Roman" w:hAnsi="Times New Roman" w:cs="Times New Roman"/>
          <w:highlight w:val="white"/>
        </w:rPr>
        <w:t>Organization for Economic Co-operation and Development)</w:t>
      </w:r>
      <w:r>
        <w:rPr>
          <w:rFonts w:ascii="Times New Roman" w:eastAsia="Times New Roman" w:hAnsi="Times New Roman" w:cs="Times New Roman"/>
        </w:rPr>
        <w:t xml:space="preserve"> countries experience significant positive impacts from FDI, the effect on African states is debatable. First African states receive far less FDI than OECD countries. OECD countries received 87% of the world’s FDI, while African states only received around 2%, which was the lowest of any region in the world (Wilson and </w:t>
      </w:r>
      <w:proofErr w:type="spellStart"/>
      <w:r>
        <w:rPr>
          <w:rFonts w:ascii="Times New Roman" w:eastAsia="Times New Roman" w:hAnsi="Times New Roman" w:cs="Times New Roman"/>
        </w:rPr>
        <w:t>Cacho</w:t>
      </w:r>
      <w:proofErr w:type="spellEnd"/>
      <w:r w:rsidR="00EA585F">
        <w:rPr>
          <w:rFonts w:ascii="Times New Roman" w:eastAsia="Times New Roman" w:hAnsi="Times New Roman" w:cs="Times New Roman"/>
        </w:rPr>
        <w:t xml:space="preserve"> </w:t>
      </w:r>
      <w:r w:rsidR="00EA585F" w:rsidRPr="003A70EB">
        <w:rPr>
          <w:rFonts w:ascii="Times New Roman" w:eastAsia="Times New Roman" w:hAnsi="Times New Roman" w:cs="Times New Roman"/>
          <w:shd w:val="clear" w:color="auto" w:fill="FFFFFF"/>
        </w:rPr>
        <w:t>2007</w:t>
      </w:r>
      <w:r w:rsidR="00EA585F">
        <w:rPr>
          <w:rFonts w:ascii="Times New Roman" w:eastAsia="Times New Roman" w:hAnsi="Times New Roman" w:cs="Times New Roman"/>
          <w:shd w:val="clear" w:color="auto" w:fill="FFFFFF"/>
        </w:rPr>
        <w:t>,</w:t>
      </w:r>
      <w:r>
        <w:rPr>
          <w:rFonts w:ascii="Times New Roman" w:eastAsia="Times New Roman" w:hAnsi="Times New Roman" w:cs="Times New Roman"/>
        </w:rPr>
        <w:t xml:space="preserve"> 6-8). Lack of FDI and trade openness </w:t>
      </w:r>
      <w:r w:rsidR="00EF6808">
        <w:rPr>
          <w:rFonts w:ascii="Times New Roman" w:eastAsia="Times New Roman" w:hAnsi="Times New Roman" w:cs="Times New Roman"/>
        </w:rPr>
        <w:t>is</w:t>
      </w:r>
      <w:r>
        <w:rPr>
          <w:rFonts w:ascii="Times New Roman" w:eastAsia="Times New Roman" w:hAnsi="Times New Roman" w:cs="Times New Roman"/>
        </w:rPr>
        <w:t xml:space="preserve"> seen as two of the major inhibitors keeping African economies from growth. While there are some reports that show this, I will argue that it is more about FDI management and that trade openness should be followed once there are viable industries. This argument strengthens the idea that BITs are important and the strategic uses of BITs are important for job creation in the region.</w:t>
      </w:r>
    </w:p>
    <w:p w14:paraId="5A22DCAB" w14:textId="79CB1130"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Ghana has recently been receiving more and more FDI. </w:t>
      </w:r>
      <w:r w:rsidR="00AC223C">
        <w:rPr>
          <w:rFonts w:ascii="Times New Roman" w:eastAsia="Times New Roman" w:hAnsi="Times New Roman" w:cs="Times New Roman"/>
        </w:rPr>
        <w:t xml:space="preserve">In the mid 2000s, FDI flows were under $500,000 million, but as of 2015 this number was over $3 billion (World Bank). </w:t>
      </w:r>
      <w:r w:rsidR="00E9264A">
        <w:rPr>
          <w:rFonts w:ascii="Times New Roman" w:eastAsia="Times New Roman" w:hAnsi="Times New Roman" w:cs="Times New Roman"/>
        </w:rPr>
        <w:t xml:space="preserve">Furthermore, FDI was 8% of GDP in 2015, which is a substantial increase from the 1-4% that was seen in the 1990s.  </w:t>
      </w:r>
      <w:r>
        <w:rPr>
          <w:rFonts w:ascii="Times New Roman" w:eastAsia="Times New Roman" w:hAnsi="Times New Roman" w:cs="Times New Roman"/>
        </w:rPr>
        <w:t xml:space="preserve">The effects of this FDI are debated. The relationship between the recent high levels of imports that have been coming into the country has economist speculating if the dual effect of foreign goods and foreign money will have a beneficial effect on the Ghanaian economy. According to </w:t>
      </w:r>
      <w:proofErr w:type="spellStart"/>
      <w:r w:rsidR="00D65B20">
        <w:rPr>
          <w:rFonts w:ascii="Times New Roman" w:eastAsia="Times New Roman" w:hAnsi="Times New Roman" w:cs="Times New Roman"/>
        </w:rPr>
        <w:t>Sakyi</w:t>
      </w:r>
      <w:proofErr w:type="spellEnd"/>
      <w:r w:rsidR="00D65B20">
        <w:rPr>
          <w:rFonts w:ascii="–'F5ø◊ÁË" w:hAnsi="–'F5ø◊ÁË" w:cs="–'F5ø◊ÁË"/>
        </w:rPr>
        <w:t xml:space="preserve">, Commodore, and </w:t>
      </w:r>
      <w:proofErr w:type="spellStart"/>
      <w:r w:rsidR="00D65B20">
        <w:rPr>
          <w:rFonts w:ascii="–'F5ø◊ÁË" w:hAnsi="–'F5ø◊ÁË" w:cs="–'F5ø◊ÁË"/>
        </w:rPr>
        <w:t>Opoku</w:t>
      </w:r>
      <w:proofErr w:type="spellEnd"/>
      <w:r>
        <w:rPr>
          <w:rFonts w:ascii="Times New Roman" w:eastAsia="Times New Roman" w:hAnsi="Times New Roman" w:cs="Times New Roman"/>
        </w:rPr>
        <w:t xml:space="preserve">, </w:t>
      </w:r>
      <w:r w:rsidR="00E2329C">
        <w:rPr>
          <w:rFonts w:ascii="Times New Roman" w:eastAsia="Times New Roman" w:hAnsi="Times New Roman" w:cs="Times New Roman"/>
        </w:rPr>
        <w:t>FDI and exports in Ghana comple</w:t>
      </w:r>
      <w:r>
        <w:rPr>
          <w:rFonts w:ascii="Times New Roman" w:eastAsia="Times New Roman" w:hAnsi="Times New Roman" w:cs="Times New Roman"/>
        </w:rPr>
        <w:t>ment each other in stimulating long term growth, which suggests that there are high levels of “integration of trade into FDI initiatives.”</w:t>
      </w:r>
      <w:proofErr w:type="gramStart"/>
      <w:r w:rsidR="00EA585F">
        <w:rPr>
          <w:rFonts w:ascii="Times New Roman" w:eastAsia="Times New Roman" w:hAnsi="Times New Roman" w:cs="Times New Roman"/>
        </w:rPr>
        <w:t>(</w:t>
      </w:r>
      <w:proofErr w:type="spellStart"/>
      <w:r w:rsidR="00EA585F">
        <w:rPr>
          <w:rFonts w:ascii="Times New Roman" w:eastAsia="Times New Roman" w:hAnsi="Times New Roman" w:cs="Times New Roman"/>
        </w:rPr>
        <w:t>Sakyi</w:t>
      </w:r>
      <w:proofErr w:type="spellEnd"/>
      <w:r w:rsidR="00DD6F57">
        <w:rPr>
          <w:rFonts w:ascii="–'F5ø◊ÁË" w:hAnsi="–'F5ø◊ÁË" w:cs="–'F5ø◊ÁË"/>
        </w:rPr>
        <w:t xml:space="preserve">, Commodore, and </w:t>
      </w:r>
      <w:proofErr w:type="spellStart"/>
      <w:r w:rsidR="00DD6F57">
        <w:rPr>
          <w:rFonts w:ascii="–'F5ø◊ÁË" w:hAnsi="–'F5ø◊ÁË" w:cs="–'F5ø◊ÁË"/>
        </w:rPr>
        <w:t>Opoku</w:t>
      </w:r>
      <w:proofErr w:type="spellEnd"/>
      <w:r w:rsidR="00DD6F57">
        <w:rPr>
          <w:rFonts w:ascii="–'F5ø◊ÁË" w:hAnsi="–'F5ø◊ÁË" w:cs="–'F5ø◊ÁË"/>
        </w:rPr>
        <w:t xml:space="preserve"> 2015, </w:t>
      </w:r>
      <w:r>
        <w:rPr>
          <w:rFonts w:ascii="Times New Roman" w:eastAsia="Times New Roman" w:hAnsi="Times New Roman" w:cs="Times New Roman"/>
        </w:rPr>
        <w:t>9).</w:t>
      </w:r>
      <w:proofErr w:type="gramEnd"/>
      <w:r>
        <w:rPr>
          <w:rFonts w:ascii="Times New Roman" w:eastAsia="Times New Roman" w:hAnsi="Times New Roman" w:cs="Times New Roman"/>
        </w:rPr>
        <w:t xml:space="preserve"> This leads </w:t>
      </w:r>
      <w:proofErr w:type="spellStart"/>
      <w:r w:rsidR="00DD6F57">
        <w:rPr>
          <w:rFonts w:ascii="–'F5ø◊ÁË" w:hAnsi="–'F5ø◊ÁË" w:cs="–'F5ø◊ÁË"/>
        </w:rPr>
        <w:t>Sakyi</w:t>
      </w:r>
      <w:proofErr w:type="spellEnd"/>
      <w:r w:rsidR="00DD6F57">
        <w:rPr>
          <w:rFonts w:ascii="–'F5ø◊ÁË" w:hAnsi="–'F5ø◊ÁË" w:cs="–'F5ø◊ÁË"/>
        </w:rPr>
        <w:t xml:space="preserve">, Commodore, and </w:t>
      </w:r>
      <w:proofErr w:type="spellStart"/>
      <w:r w:rsidR="00DD6F57">
        <w:rPr>
          <w:rFonts w:ascii="–'F5ø◊ÁË" w:hAnsi="–'F5ø◊ÁË" w:cs="–'F5ø◊ÁË"/>
        </w:rPr>
        <w:t>Opoku</w:t>
      </w:r>
      <w:proofErr w:type="spellEnd"/>
      <w:r w:rsidR="00DD6F57">
        <w:rPr>
          <w:rFonts w:ascii="–'F5ø◊ÁË" w:hAnsi="–'F5ø◊ÁË" w:cs="–'F5ø◊ÁË"/>
        </w:rPr>
        <w:t xml:space="preserve"> </w:t>
      </w:r>
      <w:r>
        <w:rPr>
          <w:rFonts w:ascii="Times New Roman" w:eastAsia="Times New Roman" w:hAnsi="Times New Roman" w:cs="Times New Roman"/>
        </w:rPr>
        <w:t>to assert that Ghana should focus on comparative advantage industries</w:t>
      </w:r>
      <w:r w:rsidR="00D65B20">
        <w:rPr>
          <w:rFonts w:ascii="Times New Roman" w:eastAsia="Times New Roman" w:hAnsi="Times New Roman" w:cs="Times New Roman"/>
        </w:rPr>
        <w:t xml:space="preserve"> and </w:t>
      </w:r>
      <w:r w:rsidR="00600E50">
        <w:rPr>
          <w:rFonts w:ascii="Times New Roman" w:eastAsia="Times New Roman" w:hAnsi="Times New Roman" w:cs="Times New Roman"/>
        </w:rPr>
        <w:t>push</w:t>
      </w:r>
      <w:r>
        <w:rPr>
          <w:rFonts w:ascii="Times New Roman" w:eastAsia="Times New Roman" w:hAnsi="Times New Roman" w:cs="Times New Roman"/>
        </w:rPr>
        <w:t xml:space="preserve"> for the basic neoliberal ideals of trade liberalization and FDI driving growth (</w:t>
      </w:r>
      <w:r w:rsidR="00DD6F57">
        <w:rPr>
          <w:rFonts w:ascii="Times New Roman" w:eastAsia="Times New Roman" w:hAnsi="Times New Roman" w:cs="Times New Roman"/>
        </w:rPr>
        <w:t xml:space="preserve">2015, </w:t>
      </w:r>
      <w:r>
        <w:rPr>
          <w:rFonts w:ascii="Times New Roman" w:eastAsia="Times New Roman" w:hAnsi="Times New Roman" w:cs="Times New Roman"/>
        </w:rPr>
        <w:t xml:space="preserve">5,10). Trade openness leads to increases in foreign capital investment and export related industries are strengthened leading to increased growth. </w:t>
      </w:r>
      <w:proofErr w:type="spellStart"/>
      <w:r w:rsidR="00DD6F57">
        <w:rPr>
          <w:rFonts w:ascii="–'F5ø◊ÁË" w:hAnsi="–'F5ø◊ÁË" w:cs="–'F5ø◊ÁË"/>
        </w:rPr>
        <w:t>Sakyi</w:t>
      </w:r>
      <w:proofErr w:type="spellEnd"/>
      <w:r w:rsidR="00DD6F57">
        <w:rPr>
          <w:rFonts w:ascii="–'F5ø◊ÁË" w:hAnsi="–'F5ø◊ÁË" w:cs="–'F5ø◊ÁË"/>
        </w:rPr>
        <w:t xml:space="preserve">, Commodore, and </w:t>
      </w:r>
      <w:proofErr w:type="spellStart"/>
      <w:r w:rsidR="00DD6F57">
        <w:rPr>
          <w:rFonts w:ascii="–'F5ø◊ÁË" w:hAnsi="–'F5ø◊ÁË" w:cs="–'F5ø◊ÁË"/>
        </w:rPr>
        <w:t>Opoku</w:t>
      </w:r>
      <w:proofErr w:type="spellEnd"/>
      <w:r w:rsidR="00DD6F57">
        <w:rPr>
          <w:rFonts w:ascii="–'F5ø◊ÁË" w:hAnsi="–'F5ø◊ÁË" w:cs="–'F5ø◊ÁË"/>
        </w:rPr>
        <w:t xml:space="preserve"> </w:t>
      </w:r>
      <w:r>
        <w:rPr>
          <w:rFonts w:ascii="Times New Roman" w:eastAsia="Times New Roman" w:hAnsi="Times New Roman" w:cs="Times New Roman"/>
        </w:rPr>
        <w:t>came to this conclusion by finding that “an increase in FDI inflows triggers positive GDP growth in the long-run" (</w:t>
      </w:r>
      <w:r w:rsidR="00DD6F57">
        <w:rPr>
          <w:rFonts w:ascii="Times New Roman" w:eastAsia="Times New Roman" w:hAnsi="Times New Roman" w:cs="Times New Roman"/>
        </w:rPr>
        <w:t xml:space="preserve">2015, </w:t>
      </w:r>
      <w:r>
        <w:rPr>
          <w:rFonts w:ascii="Times New Roman" w:eastAsia="Times New Roman" w:hAnsi="Times New Roman" w:cs="Times New Roman"/>
        </w:rPr>
        <w:t xml:space="preserve">7). Trade openness and FDI’s relation to GDP growth are most prominent in their model when exports were used as a proxy for trade openness. </w:t>
      </w:r>
      <w:proofErr w:type="spellStart"/>
      <w:r w:rsidR="00DD6F57">
        <w:rPr>
          <w:rFonts w:ascii="–'F5ø◊ÁË" w:hAnsi="–'F5ø◊ÁË" w:cs="–'F5ø◊ÁË"/>
        </w:rPr>
        <w:t>Sakyi</w:t>
      </w:r>
      <w:proofErr w:type="spellEnd"/>
      <w:r w:rsidR="00DD6F57">
        <w:rPr>
          <w:rFonts w:ascii="–'F5ø◊ÁË" w:hAnsi="–'F5ø◊ÁË" w:cs="–'F5ø◊ÁË"/>
        </w:rPr>
        <w:t xml:space="preserve">, Commodore, and </w:t>
      </w:r>
      <w:proofErr w:type="spellStart"/>
      <w:r w:rsidR="00DD6F57">
        <w:rPr>
          <w:rFonts w:ascii="–'F5ø◊ÁË" w:hAnsi="–'F5ø◊ÁË" w:cs="–'F5ø◊ÁË"/>
        </w:rPr>
        <w:t>Opoku</w:t>
      </w:r>
      <w:proofErr w:type="spellEnd"/>
      <w:r w:rsidR="00DD6F57">
        <w:rPr>
          <w:rFonts w:ascii="–'F5ø◊ÁË" w:hAnsi="–'F5ø◊ÁË" w:cs="–'F5ø◊ÁË"/>
        </w:rPr>
        <w:t xml:space="preserve"> </w:t>
      </w:r>
      <w:r w:rsidR="00DD6F57">
        <w:rPr>
          <w:rFonts w:ascii="Times New Roman" w:eastAsia="Times New Roman" w:hAnsi="Times New Roman" w:cs="Times New Roman"/>
        </w:rPr>
        <w:t>debate</w:t>
      </w:r>
      <w:r>
        <w:rPr>
          <w:rFonts w:ascii="Times New Roman" w:eastAsia="Times New Roman" w:hAnsi="Times New Roman" w:cs="Times New Roman"/>
        </w:rPr>
        <w:t xml:space="preserve"> </w:t>
      </w:r>
      <w:r w:rsidR="00C92C1A">
        <w:rPr>
          <w:rFonts w:ascii="Times New Roman" w:eastAsia="Times New Roman" w:hAnsi="Times New Roman" w:cs="Times New Roman"/>
        </w:rPr>
        <w:t xml:space="preserve">that their findings show </w:t>
      </w:r>
      <w:r>
        <w:rPr>
          <w:rFonts w:ascii="Times New Roman" w:eastAsia="Times New Roman" w:hAnsi="Times New Roman" w:cs="Times New Roman"/>
        </w:rPr>
        <w:t xml:space="preserve">that </w:t>
      </w:r>
      <w:r w:rsidR="00C92C1A">
        <w:rPr>
          <w:rFonts w:ascii="Times New Roman" w:eastAsia="Times New Roman" w:hAnsi="Times New Roman" w:cs="Times New Roman"/>
        </w:rPr>
        <w:t>FDI</w:t>
      </w:r>
      <w:r>
        <w:rPr>
          <w:rFonts w:ascii="Times New Roman" w:eastAsia="Times New Roman" w:hAnsi="Times New Roman" w:cs="Times New Roman"/>
        </w:rPr>
        <w:t xml:space="preserve"> is creating high paying jobs. While there </w:t>
      </w:r>
      <w:r w:rsidR="00C92C1A">
        <w:rPr>
          <w:rFonts w:ascii="Times New Roman" w:eastAsia="Times New Roman" w:hAnsi="Times New Roman" w:cs="Times New Roman"/>
        </w:rPr>
        <w:t>is a</w:t>
      </w:r>
      <w:r>
        <w:rPr>
          <w:rFonts w:ascii="Times New Roman" w:eastAsia="Times New Roman" w:hAnsi="Times New Roman" w:cs="Times New Roman"/>
        </w:rPr>
        <w:t xml:space="preserve"> large increase in exports, which has had a great effect on GDP, the major exports of Ghana are raw resources. If Ghana is attempting to industrialize and leave the resource-exporting model, this assertion of trade openness is not as strong because the exports that are being used as a proxy are mostly oil, cocoa, and gold. The World Bank reports that there has been </w:t>
      </w:r>
      <w:r w:rsidR="00C92C1A">
        <w:rPr>
          <w:rFonts w:ascii="Times New Roman" w:eastAsia="Times New Roman" w:hAnsi="Times New Roman" w:cs="Times New Roman"/>
        </w:rPr>
        <w:t>growth</w:t>
      </w:r>
      <w:r>
        <w:rPr>
          <w:rFonts w:ascii="Times New Roman" w:eastAsia="Times New Roman" w:hAnsi="Times New Roman" w:cs="Times New Roman"/>
        </w:rPr>
        <w:t xml:space="preserve"> in employment, but this has been mostly in the informal sector (</w:t>
      </w:r>
      <w:r w:rsidR="00DD6F57">
        <w:rPr>
          <w:rFonts w:ascii="Times New Roman" w:eastAsia="Times New Roman" w:hAnsi="Times New Roman" w:cs="Times New Roman"/>
        </w:rPr>
        <w:t>World Bank</w:t>
      </w:r>
      <w:r>
        <w:rPr>
          <w:rFonts w:ascii="Times New Roman" w:eastAsia="Times New Roman" w:hAnsi="Times New Roman" w:cs="Times New Roman"/>
        </w:rPr>
        <w:t xml:space="preserve"> 2011, 4). This is not to say that there has not been growth in the formal sector, but the growth has been not been proportional to the growth in the informal sector (</w:t>
      </w:r>
      <w:r w:rsidR="00DD6F57">
        <w:rPr>
          <w:rFonts w:ascii="Times New Roman" w:eastAsia="Times New Roman" w:hAnsi="Times New Roman" w:cs="Times New Roman"/>
        </w:rPr>
        <w:t>World Bank</w:t>
      </w:r>
      <w:r>
        <w:rPr>
          <w:rFonts w:ascii="Times New Roman" w:eastAsia="Times New Roman" w:hAnsi="Times New Roman" w:cs="Times New Roman"/>
        </w:rPr>
        <w:t xml:space="preserve"> 2011</w:t>
      </w:r>
      <w:r w:rsidR="00DD6F57">
        <w:rPr>
          <w:rFonts w:ascii="Times New Roman" w:eastAsia="Times New Roman" w:hAnsi="Times New Roman" w:cs="Times New Roman"/>
        </w:rPr>
        <w:t>,</w:t>
      </w:r>
      <w:r>
        <w:rPr>
          <w:rFonts w:ascii="Times New Roman" w:eastAsia="Times New Roman" w:hAnsi="Times New Roman" w:cs="Times New Roman"/>
        </w:rPr>
        <w:t xml:space="preserve"> 5). Others have found that FDI has only had a positive effect for certain segments of the population because of its focus on the mining se</w:t>
      </w:r>
      <w:r w:rsidR="00EA585F">
        <w:rPr>
          <w:rFonts w:ascii="Times New Roman" w:eastAsia="Times New Roman" w:hAnsi="Times New Roman" w:cs="Times New Roman"/>
        </w:rPr>
        <w:t>ctor (</w:t>
      </w:r>
      <w:proofErr w:type="spellStart"/>
      <w:r w:rsidR="00EA585F">
        <w:rPr>
          <w:rFonts w:ascii="Times New Roman" w:eastAsia="Times New Roman" w:hAnsi="Times New Roman" w:cs="Times New Roman"/>
        </w:rPr>
        <w:t>Frimpong</w:t>
      </w:r>
      <w:proofErr w:type="spellEnd"/>
      <w:r w:rsidR="00EA585F">
        <w:rPr>
          <w:rFonts w:ascii="Times New Roman" w:eastAsia="Times New Roman" w:hAnsi="Times New Roman" w:cs="Times New Roman"/>
        </w:rPr>
        <w:t xml:space="preserve"> and </w:t>
      </w:r>
      <w:proofErr w:type="spellStart"/>
      <w:r w:rsidR="00EA585F">
        <w:rPr>
          <w:rFonts w:ascii="Times New Roman" w:eastAsia="Times New Roman" w:hAnsi="Times New Roman" w:cs="Times New Roman"/>
        </w:rPr>
        <w:t>Oteng-Abayie</w:t>
      </w:r>
      <w:proofErr w:type="spellEnd"/>
      <w:r w:rsidR="00EA585F">
        <w:rPr>
          <w:rFonts w:ascii="Times New Roman" w:eastAsia="Times New Roman" w:hAnsi="Times New Roman" w:cs="Times New Roman"/>
        </w:rPr>
        <w:t xml:space="preserve"> </w:t>
      </w:r>
      <w:r w:rsidR="00EA585F" w:rsidRPr="003A70EB">
        <w:rPr>
          <w:rFonts w:ascii="Times New Roman" w:eastAsia="Times New Roman" w:hAnsi="Times New Roman" w:cs="Times New Roman"/>
          <w:shd w:val="clear" w:color="auto" w:fill="FFFFFF"/>
        </w:rPr>
        <w:t>2006</w:t>
      </w:r>
      <w:r w:rsidR="00EA585F">
        <w:rPr>
          <w:rFonts w:ascii="Times New Roman" w:eastAsia="Times New Roman" w:hAnsi="Times New Roman" w:cs="Times New Roman"/>
          <w:shd w:val="clear" w:color="auto" w:fill="FFFFFF"/>
        </w:rPr>
        <w:t xml:space="preserve">, </w:t>
      </w:r>
      <w:r>
        <w:rPr>
          <w:rFonts w:ascii="Times New Roman" w:eastAsia="Times New Roman" w:hAnsi="Times New Roman" w:cs="Times New Roman"/>
        </w:rPr>
        <w:t xml:space="preserve">16). </w:t>
      </w:r>
      <w:proofErr w:type="spellStart"/>
      <w:r w:rsidR="00C92C1A">
        <w:rPr>
          <w:rFonts w:ascii="Times New Roman" w:eastAsia="Times New Roman" w:hAnsi="Times New Roman" w:cs="Times New Roman"/>
        </w:rPr>
        <w:t>Frimpong</w:t>
      </w:r>
      <w:proofErr w:type="spellEnd"/>
      <w:r w:rsidR="00C92C1A">
        <w:rPr>
          <w:rFonts w:ascii="Times New Roman" w:eastAsia="Times New Roman" w:hAnsi="Times New Roman" w:cs="Times New Roman"/>
        </w:rPr>
        <w:t xml:space="preserve"> and </w:t>
      </w:r>
      <w:proofErr w:type="spellStart"/>
      <w:r w:rsidR="00C92C1A">
        <w:rPr>
          <w:rFonts w:ascii="Times New Roman" w:eastAsia="Times New Roman" w:hAnsi="Times New Roman" w:cs="Times New Roman"/>
        </w:rPr>
        <w:t>Oteng-Abayie</w:t>
      </w:r>
      <w:proofErr w:type="spellEnd"/>
      <w:r w:rsidR="00C92C1A">
        <w:rPr>
          <w:rFonts w:ascii="Times New Roman" w:eastAsia="Times New Roman" w:hAnsi="Times New Roman" w:cs="Times New Roman"/>
        </w:rPr>
        <w:t xml:space="preserve"> </w:t>
      </w:r>
      <w:r>
        <w:rPr>
          <w:rFonts w:ascii="Times New Roman" w:eastAsia="Times New Roman" w:hAnsi="Times New Roman" w:cs="Times New Roman"/>
        </w:rPr>
        <w:t xml:space="preserve">state that trade openness and FDI are increasing the wealth of the nation, but these gains have been highly unequal. In a UNICEF report on Ghanaian Inequality, it was cited that the </w:t>
      </w:r>
      <w:proofErr w:type="spellStart"/>
      <w:r>
        <w:rPr>
          <w:rFonts w:ascii="Times New Roman" w:eastAsia="Times New Roman" w:hAnsi="Times New Roman" w:cs="Times New Roman"/>
        </w:rPr>
        <w:t>Gini</w:t>
      </w:r>
      <w:proofErr w:type="spellEnd"/>
      <w:r>
        <w:rPr>
          <w:rFonts w:ascii="Times New Roman" w:eastAsia="Times New Roman" w:hAnsi="Times New Roman" w:cs="Times New Roman"/>
        </w:rPr>
        <w:t xml:space="preserve"> coefficient has risen from 37 to 41 percent over the past few years (UNICEF 2016</w:t>
      </w:r>
      <w:r w:rsidR="00EA585F">
        <w:rPr>
          <w:rFonts w:ascii="Times New Roman" w:eastAsia="Times New Roman" w:hAnsi="Times New Roman" w:cs="Times New Roman"/>
        </w:rPr>
        <w:t>,</w:t>
      </w:r>
      <w:r>
        <w:rPr>
          <w:rFonts w:ascii="Times New Roman" w:eastAsia="Times New Roman" w:hAnsi="Times New Roman" w:cs="Times New Roman"/>
        </w:rPr>
        <w:t xml:space="preserve"> 1). FDI can be a driver of growth, but in the Ghanaian case trade openness does not equal exports. Instead it displays an increase in mineral resources.</w:t>
      </w:r>
    </w:p>
    <w:p w14:paraId="0678739A" w14:textId="77777777" w:rsidR="009811E3" w:rsidRDefault="00A26503">
      <w:pPr>
        <w:pStyle w:val="normal0"/>
        <w:spacing w:line="480" w:lineRule="auto"/>
        <w:rPr>
          <w:rFonts w:ascii="Times New Roman" w:eastAsia="Times New Roman" w:hAnsi="Times New Roman" w:cs="Times New Roman"/>
        </w:rPr>
      </w:pPr>
      <w:r>
        <w:rPr>
          <w:noProof/>
        </w:rPr>
        <w:drawing>
          <wp:inline distT="0" distB="0" distL="0" distR="0" wp14:anchorId="592AD677" wp14:editId="5B72686C">
            <wp:extent cx="5486400" cy="1947899"/>
            <wp:effectExtent l="0" t="0" r="0" b="0"/>
            <wp:docPr id="4" name="image13.png"/>
            <wp:cNvGraphicFramePr/>
            <a:graphic xmlns:a="http://schemas.openxmlformats.org/drawingml/2006/main">
              <a:graphicData uri="http://schemas.openxmlformats.org/drawingml/2006/picture">
                <pic:pic xmlns:pic="http://schemas.openxmlformats.org/drawingml/2006/picture">
                  <pic:nvPicPr>
                    <pic:cNvPr id="0" name="image13.png"/>
                    <pic:cNvPicPr preferRelativeResize="0"/>
                  </pic:nvPicPr>
                  <pic:blipFill>
                    <a:blip r:embed="rId11"/>
                    <a:srcRect/>
                    <a:stretch>
                      <a:fillRect/>
                    </a:stretch>
                  </pic:blipFill>
                  <pic:spPr>
                    <a:xfrm>
                      <a:off x="0" y="0"/>
                      <a:ext cx="5486400" cy="1947899"/>
                    </a:xfrm>
                    <a:prstGeom prst="rect">
                      <a:avLst/>
                    </a:prstGeom>
                    <a:ln/>
                  </pic:spPr>
                </pic:pic>
              </a:graphicData>
            </a:graphic>
          </wp:inline>
        </w:drawing>
      </w:r>
    </w:p>
    <w:p w14:paraId="55F78880" w14:textId="5FFA5976" w:rsidR="009811E3" w:rsidRPr="00600E50" w:rsidRDefault="00A26503">
      <w:pPr>
        <w:pStyle w:val="normal0"/>
        <w:spacing w:line="480" w:lineRule="auto"/>
        <w:rPr>
          <w:rFonts w:ascii="Times New Roman" w:eastAsia="Times New Roman" w:hAnsi="Times New Roman" w:cs="Times New Roman"/>
          <w:i/>
        </w:rPr>
      </w:pPr>
      <w:r w:rsidRPr="00600E50">
        <w:rPr>
          <w:rFonts w:ascii="Times New Roman" w:eastAsia="Times New Roman" w:hAnsi="Times New Roman" w:cs="Times New Roman"/>
          <w:i/>
        </w:rPr>
        <w:t xml:space="preserve">Table from </w:t>
      </w:r>
      <w:proofErr w:type="spellStart"/>
      <w:r w:rsidR="00EA585F" w:rsidRPr="00600E50">
        <w:rPr>
          <w:rFonts w:ascii="–'F5ø◊ÁË" w:hAnsi="–'F5ø◊ÁË" w:cs="–'F5ø◊ÁË"/>
          <w:i/>
        </w:rPr>
        <w:t>Sakyi</w:t>
      </w:r>
      <w:proofErr w:type="spellEnd"/>
      <w:r w:rsidR="00EA585F" w:rsidRPr="00600E50">
        <w:rPr>
          <w:rFonts w:ascii="–'F5ø◊ÁË" w:hAnsi="–'F5ø◊ÁË" w:cs="–'F5ø◊ÁË"/>
          <w:i/>
        </w:rPr>
        <w:t xml:space="preserve">, Commodore, and </w:t>
      </w:r>
      <w:proofErr w:type="spellStart"/>
      <w:r w:rsidR="00EA585F" w:rsidRPr="00600E50">
        <w:rPr>
          <w:rFonts w:ascii="–'F5ø◊ÁË" w:hAnsi="–'F5ø◊ÁË" w:cs="–'F5ø◊ÁË"/>
          <w:i/>
        </w:rPr>
        <w:t>Opoku</w:t>
      </w:r>
      <w:proofErr w:type="spellEnd"/>
      <w:r w:rsidRPr="00600E50">
        <w:rPr>
          <w:rFonts w:ascii="Times New Roman" w:eastAsia="Times New Roman" w:hAnsi="Times New Roman" w:cs="Times New Roman"/>
          <w:i/>
        </w:rPr>
        <w:t>, 2</w:t>
      </w:r>
    </w:p>
    <w:p w14:paraId="143C8120" w14:textId="3374AF6B"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This argument can be seen in the above graph, which </w:t>
      </w:r>
      <w:proofErr w:type="spellStart"/>
      <w:r w:rsidR="00EA585F">
        <w:rPr>
          <w:rFonts w:ascii="–'F5ø◊ÁË" w:hAnsi="–'F5ø◊ÁË" w:cs="–'F5ø◊ÁË"/>
        </w:rPr>
        <w:t>Sakyi</w:t>
      </w:r>
      <w:proofErr w:type="spellEnd"/>
      <w:r w:rsidR="00EA585F">
        <w:rPr>
          <w:rFonts w:ascii="–'F5ø◊ÁË" w:hAnsi="–'F5ø◊ÁË" w:cs="–'F5ø◊ÁË"/>
        </w:rPr>
        <w:t xml:space="preserve">, Commodore, and </w:t>
      </w:r>
      <w:proofErr w:type="spellStart"/>
      <w:r w:rsidR="00EA585F">
        <w:rPr>
          <w:rFonts w:ascii="–'F5ø◊ÁË" w:hAnsi="–'F5ø◊ÁË" w:cs="–'F5ø◊ÁË"/>
        </w:rPr>
        <w:t>Opoku</w:t>
      </w:r>
      <w:proofErr w:type="spellEnd"/>
      <w:r w:rsidR="00EA585F">
        <w:rPr>
          <w:rFonts w:ascii="–'F5ø◊ÁË" w:hAnsi="–'F5ø◊ÁË" w:cs="–'F5ø◊ÁË"/>
        </w:rPr>
        <w:t xml:space="preserve"> </w:t>
      </w:r>
      <w:r>
        <w:rPr>
          <w:rFonts w:ascii="Times New Roman" w:eastAsia="Times New Roman" w:hAnsi="Times New Roman" w:cs="Times New Roman"/>
        </w:rPr>
        <w:t xml:space="preserve">use to argue that GDP is tied to trade openness and FDI. The main problem with </w:t>
      </w:r>
      <w:r w:rsidR="00C92C1A">
        <w:rPr>
          <w:rFonts w:ascii="Times New Roman" w:eastAsia="Times New Roman" w:hAnsi="Times New Roman" w:cs="Times New Roman"/>
        </w:rPr>
        <w:t>the</w:t>
      </w:r>
      <w:r>
        <w:rPr>
          <w:rFonts w:ascii="Times New Roman" w:eastAsia="Times New Roman" w:hAnsi="Times New Roman" w:cs="Times New Roman"/>
        </w:rPr>
        <w:t xml:space="preserve"> graph is the way it </w:t>
      </w:r>
      <w:r w:rsidR="00C92C1A">
        <w:rPr>
          <w:rFonts w:ascii="Times New Roman" w:eastAsia="Times New Roman" w:hAnsi="Times New Roman" w:cs="Times New Roman"/>
        </w:rPr>
        <w:t>displays</w:t>
      </w:r>
      <w:r>
        <w:rPr>
          <w:rFonts w:ascii="Times New Roman" w:eastAsia="Times New Roman" w:hAnsi="Times New Roman" w:cs="Times New Roman"/>
        </w:rPr>
        <w:t xml:space="preserve"> time. It shows low FDI in 2000-2004 and then an increase in FDI in 2005-09, but a decrease in exports as a percent of GDP. Then in 2010-11, there is a </w:t>
      </w:r>
      <w:r w:rsidR="00C92C1A">
        <w:rPr>
          <w:rFonts w:ascii="Times New Roman" w:eastAsia="Times New Roman" w:hAnsi="Times New Roman" w:cs="Times New Roman"/>
        </w:rPr>
        <w:t>massive</w:t>
      </w:r>
      <w:r>
        <w:rPr>
          <w:rFonts w:ascii="Times New Roman" w:eastAsia="Times New Roman" w:hAnsi="Times New Roman" w:cs="Times New Roman"/>
        </w:rPr>
        <w:t xml:space="preserve"> increase of FDI leading to exports as a part of GDP to rise by over 10%. The issue is this is the same year that Ghana discovered oil and increased gold production at the same time. The graph does not prove that FDI is increasing manufacturing but does show that FDI follows resources and can follow those resources quickly. The issue is that FDI can be fickle and leave very quickly when resources are not in demand (Wilson and </w:t>
      </w:r>
      <w:proofErr w:type="spellStart"/>
      <w:r>
        <w:rPr>
          <w:rFonts w:ascii="Times New Roman" w:eastAsia="Times New Roman" w:hAnsi="Times New Roman" w:cs="Times New Roman"/>
        </w:rPr>
        <w:t>Cacho</w:t>
      </w:r>
      <w:proofErr w:type="spellEnd"/>
      <w:r w:rsidR="00EA585F">
        <w:rPr>
          <w:rFonts w:ascii="Times New Roman" w:eastAsia="Times New Roman" w:hAnsi="Times New Roman" w:cs="Times New Roman"/>
        </w:rPr>
        <w:t xml:space="preserve"> </w:t>
      </w:r>
      <w:r w:rsidR="00EA585F" w:rsidRPr="003A70EB">
        <w:rPr>
          <w:rFonts w:ascii="Times New Roman" w:eastAsia="Times New Roman" w:hAnsi="Times New Roman" w:cs="Times New Roman"/>
          <w:shd w:val="clear" w:color="auto" w:fill="FFFFFF"/>
        </w:rPr>
        <w:t>2007</w:t>
      </w:r>
      <w:r>
        <w:rPr>
          <w:rFonts w:ascii="Times New Roman" w:eastAsia="Times New Roman" w:hAnsi="Times New Roman" w:cs="Times New Roman"/>
        </w:rPr>
        <w:t xml:space="preserve">, 33). </w:t>
      </w:r>
      <w:r w:rsidR="00C92C1A">
        <w:rPr>
          <w:rFonts w:ascii="Times New Roman" w:eastAsia="Times New Roman" w:hAnsi="Times New Roman" w:cs="Times New Roman"/>
        </w:rPr>
        <w:t>The</w:t>
      </w:r>
      <w:r>
        <w:rPr>
          <w:rFonts w:ascii="Times New Roman" w:eastAsia="Times New Roman" w:hAnsi="Times New Roman" w:cs="Times New Roman"/>
        </w:rPr>
        <w:t xml:space="preserve"> table shows the volatility of FDI rather than its ability to produce growth. The volatility is even more concerning when it is considered that as of 2002 developing nations’ FDI was around 33% of their GDP, while developed nations were much lower at 19%. The reliance of FDI is problematic and must be structured to ensure growth.</w:t>
      </w:r>
    </w:p>
    <w:p w14:paraId="2569E17C" w14:textId="77777777" w:rsidR="00667168" w:rsidRDefault="00A26503" w:rsidP="00667168">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Wilson and </w:t>
      </w:r>
      <w:proofErr w:type="spellStart"/>
      <w:r>
        <w:rPr>
          <w:rFonts w:ascii="Times New Roman" w:eastAsia="Times New Roman" w:hAnsi="Times New Roman" w:cs="Times New Roman"/>
        </w:rPr>
        <w:t>Cacho</w:t>
      </w:r>
      <w:proofErr w:type="spellEnd"/>
      <w:r>
        <w:rPr>
          <w:rFonts w:ascii="Times New Roman" w:eastAsia="Times New Roman" w:hAnsi="Times New Roman" w:cs="Times New Roman"/>
        </w:rPr>
        <w:t xml:space="preserve"> have a more tempered view of the relationship between trade liberalization and growth. In their research they have found that while trade lib</w:t>
      </w:r>
      <w:r w:rsidR="00E2329C">
        <w:rPr>
          <w:rFonts w:ascii="Times New Roman" w:eastAsia="Times New Roman" w:hAnsi="Times New Roman" w:cs="Times New Roman"/>
        </w:rPr>
        <w:t>eralization does produce growth,</w:t>
      </w:r>
      <w:r>
        <w:rPr>
          <w:rFonts w:ascii="Times New Roman" w:eastAsia="Times New Roman" w:hAnsi="Times New Roman" w:cs="Times New Roman"/>
        </w:rPr>
        <w:t xml:space="preserve"> FDI must be invested strategically and trade openness does not assist in improving the “geographical and sectorial distribution of FDI” but must be supported by policies within and between nations (</w:t>
      </w:r>
      <w:r w:rsidR="00EA585F" w:rsidRPr="003A70EB">
        <w:rPr>
          <w:rFonts w:ascii="Times New Roman" w:eastAsia="Times New Roman" w:hAnsi="Times New Roman" w:cs="Times New Roman"/>
          <w:shd w:val="clear" w:color="auto" w:fill="FFFFFF"/>
        </w:rPr>
        <w:t>2007</w:t>
      </w:r>
      <w:r w:rsidR="00EA585F">
        <w:rPr>
          <w:rFonts w:ascii="Times New Roman" w:eastAsia="Times New Roman" w:hAnsi="Times New Roman" w:cs="Times New Roman"/>
          <w:shd w:val="clear" w:color="auto" w:fill="FFFFFF"/>
        </w:rPr>
        <w:t xml:space="preserve">, </w:t>
      </w:r>
      <w:r>
        <w:rPr>
          <w:rFonts w:ascii="Times New Roman" w:eastAsia="Times New Roman" w:hAnsi="Times New Roman" w:cs="Times New Roman"/>
        </w:rPr>
        <w:t xml:space="preserve">6). </w:t>
      </w:r>
      <w:proofErr w:type="spellStart"/>
      <w:r>
        <w:rPr>
          <w:rFonts w:ascii="Times New Roman" w:eastAsia="Times New Roman" w:hAnsi="Times New Roman" w:cs="Times New Roman"/>
        </w:rPr>
        <w:t>Enu</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Havi</w:t>
      </w:r>
      <w:proofErr w:type="spellEnd"/>
      <w:r>
        <w:rPr>
          <w:rFonts w:ascii="Times New Roman" w:eastAsia="Times New Roman" w:hAnsi="Times New Roman" w:cs="Times New Roman"/>
        </w:rPr>
        <w:t>, and Hagan also found that FDI must be channeled into productive areas of the economy such as agriculture, education, and health (</w:t>
      </w:r>
      <w:r w:rsidR="00D65B20">
        <w:rPr>
          <w:rFonts w:ascii="Times New Roman" w:eastAsia="Times New Roman" w:hAnsi="Times New Roman" w:cs="Times New Roman"/>
        </w:rPr>
        <w:t xml:space="preserve">2013, </w:t>
      </w:r>
      <w:r>
        <w:rPr>
          <w:rFonts w:ascii="Times New Roman" w:eastAsia="Times New Roman" w:hAnsi="Times New Roman" w:cs="Times New Roman"/>
        </w:rPr>
        <w:t xml:space="preserve">189). Many economists agree that FDI can produce long-term growth for a country when invested into the appropriate industries. Ghana must </w:t>
      </w:r>
      <w:r w:rsidR="00C92C1A">
        <w:rPr>
          <w:rFonts w:ascii="Times New Roman" w:eastAsia="Times New Roman" w:hAnsi="Times New Roman" w:cs="Times New Roman"/>
        </w:rPr>
        <w:t>ensure</w:t>
      </w:r>
      <w:r>
        <w:rPr>
          <w:rFonts w:ascii="Times New Roman" w:eastAsia="Times New Roman" w:hAnsi="Times New Roman" w:cs="Times New Roman"/>
        </w:rPr>
        <w:t xml:space="preserve"> that their FDI is channeled into long-term industry. This is why BITs are important</w:t>
      </w:r>
      <w:r w:rsidR="00C92C1A">
        <w:rPr>
          <w:rFonts w:ascii="Times New Roman" w:eastAsia="Times New Roman" w:hAnsi="Times New Roman" w:cs="Times New Roman"/>
        </w:rPr>
        <w:t xml:space="preserve"> as they give countries the ability</w:t>
      </w:r>
      <w:r>
        <w:rPr>
          <w:rFonts w:ascii="Times New Roman" w:eastAsia="Times New Roman" w:hAnsi="Times New Roman" w:cs="Times New Roman"/>
        </w:rPr>
        <w:t xml:space="preserve"> to strategically focus on certain industries. BITs can be enforced to protect industry while also strategically using the flows from FDI.</w:t>
      </w:r>
    </w:p>
    <w:p w14:paraId="59BEA3B1" w14:textId="54982E78" w:rsidR="009811E3" w:rsidRDefault="00667168" w:rsidP="00667168">
      <w:pPr>
        <w:pStyle w:val="normal0"/>
        <w:spacing w:line="480" w:lineRule="auto"/>
        <w:ind w:firstLine="720"/>
        <w:rPr>
          <w:rFonts w:ascii="Times New Roman" w:eastAsia="Times New Roman" w:hAnsi="Times New Roman" w:cs="Times New Roman"/>
        </w:rPr>
      </w:pPr>
      <w:r w:rsidRPr="00667168">
        <w:rPr>
          <w:rFonts w:ascii="Times New Roman" w:eastAsia="Times New Roman" w:hAnsi="Times New Roman" w:cs="Times New Roman"/>
        </w:rPr>
        <w:t xml:space="preserve"> </w:t>
      </w:r>
      <w:r>
        <w:rPr>
          <w:rFonts w:ascii="Times New Roman" w:eastAsia="Times New Roman" w:hAnsi="Times New Roman" w:cs="Times New Roman"/>
        </w:rPr>
        <w:t xml:space="preserve">It is also important to consider the type of FDI that is entering a country. Greenfield FDI involves the building of a new business, while Brownfield is the acquisition of </w:t>
      </w:r>
      <w:r w:rsidR="008E34C4">
        <w:rPr>
          <w:rFonts w:ascii="Times New Roman" w:eastAsia="Times New Roman" w:hAnsi="Times New Roman" w:cs="Times New Roman"/>
        </w:rPr>
        <w:t>an established</w:t>
      </w:r>
      <w:r>
        <w:rPr>
          <w:rFonts w:ascii="Times New Roman" w:eastAsia="Times New Roman" w:hAnsi="Times New Roman" w:cs="Times New Roman"/>
        </w:rPr>
        <w:t xml:space="preserve"> company. Greenfield </w:t>
      </w:r>
      <w:r w:rsidR="00186004">
        <w:rPr>
          <w:rFonts w:ascii="Times New Roman" w:eastAsia="Times New Roman" w:hAnsi="Times New Roman" w:cs="Times New Roman"/>
        </w:rPr>
        <w:t>is more apt to produce</w:t>
      </w:r>
      <w:r>
        <w:rPr>
          <w:rFonts w:ascii="Times New Roman" w:eastAsia="Times New Roman" w:hAnsi="Times New Roman" w:cs="Times New Roman"/>
        </w:rPr>
        <w:t xml:space="preserve"> growth for the country, while brownfield offers very little technology transfer and other spill over effects. For reference</w:t>
      </w:r>
      <w:r w:rsidR="008E34C4">
        <w:rPr>
          <w:rFonts w:ascii="Times New Roman" w:eastAsia="Times New Roman" w:hAnsi="Times New Roman" w:cs="Times New Roman"/>
        </w:rPr>
        <w:t>,</w:t>
      </w:r>
      <w:r>
        <w:rPr>
          <w:rFonts w:ascii="Times New Roman" w:eastAsia="Times New Roman" w:hAnsi="Times New Roman" w:cs="Times New Roman"/>
        </w:rPr>
        <w:t xml:space="preserve"> Ghana had $15 </w:t>
      </w:r>
      <w:r w:rsidRPr="0094413F">
        <w:rPr>
          <w:rFonts w:ascii="Times New Roman" w:eastAsia="Times New Roman" w:hAnsi="Times New Roman" w:cs="Times New Roman"/>
        </w:rPr>
        <w:t xml:space="preserve">billion </w:t>
      </w:r>
      <w:r>
        <w:rPr>
          <w:rFonts w:ascii="Times New Roman" w:eastAsia="Times New Roman" w:hAnsi="Times New Roman" w:cs="Times New Roman"/>
        </w:rPr>
        <w:t>mergers and transitions (Brownfield</w:t>
      </w:r>
      <w:r w:rsidR="008E34C4">
        <w:rPr>
          <w:rFonts w:ascii="Times New Roman" w:eastAsia="Times New Roman" w:hAnsi="Times New Roman" w:cs="Times New Roman"/>
        </w:rPr>
        <w:t xml:space="preserve"> FDI</w:t>
      </w:r>
      <w:r>
        <w:rPr>
          <w:rFonts w:ascii="Times New Roman" w:eastAsia="Times New Roman" w:hAnsi="Times New Roman" w:cs="Times New Roman"/>
        </w:rPr>
        <w:t xml:space="preserve">) </w:t>
      </w:r>
      <w:r w:rsidRPr="0094413F">
        <w:rPr>
          <w:rFonts w:ascii="Times New Roman" w:eastAsia="Times New Roman" w:hAnsi="Times New Roman" w:cs="Times New Roman"/>
        </w:rPr>
        <w:t>from 2004 to 2016</w:t>
      </w:r>
      <w:r>
        <w:rPr>
          <w:rFonts w:ascii="Times New Roman" w:eastAsia="Times New Roman" w:hAnsi="Times New Roman" w:cs="Times New Roman"/>
        </w:rPr>
        <w:t xml:space="preserve"> (Goodman 2017, 4)</w:t>
      </w:r>
      <w:r w:rsidRPr="0094413F">
        <w:rPr>
          <w:rFonts w:ascii="Times New Roman" w:eastAsia="Times New Roman" w:hAnsi="Times New Roman" w:cs="Times New Roman"/>
        </w:rPr>
        <w:t>.</w:t>
      </w:r>
      <w:r>
        <w:rPr>
          <w:rFonts w:ascii="Times New Roman" w:eastAsia="Times New Roman" w:hAnsi="Times New Roman" w:cs="Times New Roman"/>
        </w:rPr>
        <w:t xml:space="preserve"> Between 2</w:t>
      </w:r>
      <w:r w:rsidR="008E34C4">
        <w:rPr>
          <w:rFonts w:ascii="Times New Roman" w:eastAsia="Times New Roman" w:hAnsi="Times New Roman" w:cs="Times New Roman"/>
        </w:rPr>
        <w:t xml:space="preserve">004-2014 Ghana brought in </w:t>
      </w:r>
      <w:r>
        <w:rPr>
          <w:rFonts w:ascii="Times New Roman" w:eastAsia="Times New Roman" w:hAnsi="Times New Roman" w:cs="Times New Roman"/>
        </w:rPr>
        <w:t xml:space="preserve">around 16.5 billion in FDI (World Bank). </w:t>
      </w:r>
      <w:r w:rsidR="008E34C4">
        <w:rPr>
          <w:rFonts w:ascii="Times New Roman" w:eastAsia="Times New Roman" w:hAnsi="Times New Roman" w:cs="Times New Roman"/>
        </w:rPr>
        <w:t xml:space="preserve">Depending on the </w:t>
      </w:r>
      <w:r>
        <w:rPr>
          <w:rFonts w:ascii="Times New Roman" w:eastAsia="Times New Roman" w:hAnsi="Times New Roman" w:cs="Times New Roman"/>
        </w:rPr>
        <w:t>final figure</w:t>
      </w:r>
      <w:r w:rsidR="008E34C4">
        <w:rPr>
          <w:rFonts w:ascii="Times New Roman" w:eastAsia="Times New Roman" w:hAnsi="Times New Roman" w:cs="Times New Roman"/>
        </w:rPr>
        <w:t>s</w:t>
      </w:r>
      <w:r>
        <w:rPr>
          <w:rFonts w:ascii="Times New Roman" w:eastAsia="Times New Roman" w:hAnsi="Times New Roman" w:cs="Times New Roman"/>
        </w:rPr>
        <w:t xml:space="preserve"> for 2015 and 2016 </w:t>
      </w:r>
      <w:r w:rsidR="008E34C4">
        <w:rPr>
          <w:rFonts w:ascii="Times New Roman" w:eastAsia="Times New Roman" w:hAnsi="Times New Roman" w:cs="Times New Roman"/>
        </w:rPr>
        <w:t xml:space="preserve">one can estimate that </w:t>
      </w:r>
      <w:r>
        <w:rPr>
          <w:rFonts w:ascii="Times New Roman" w:eastAsia="Times New Roman" w:hAnsi="Times New Roman" w:cs="Times New Roman"/>
        </w:rPr>
        <w:t>brownfield investments comprise a high amount</w:t>
      </w:r>
      <w:r w:rsidR="008E34C4">
        <w:rPr>
          <w:rFonts w:ascii="Times New Roman" w:eastAsia="Times New Roman" w:hAnsi="Times New Roman" w:cs="Times New Roman"/>
        </w:rPr>
        <w:t xml:space="preserve"> of FDI, </w:t>
      </w:r>
      <w:r>
        <w:rPr>
          <w:rFonts w:ascii="Times New Roman" w:eastAsia="Times New Roman" w:hAnsi="Times New Roman" w:cs="Times New Roman"/>
        </w:rPr>
        <w:t>figuring to be well above 70%. This high level of brownfield investment is problematic and does not point to FDI that is going to produce substantial growth.</w:t>
      </w:r>
    </w:p>
    <w:p w14:paraId="0413FDD7" w14:textId="2BA5D9D4" w:rsidR="00667168" w:rsidRDefault="00A26503" w:rsidP="00667168">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Another way BITs are related to trade and FDI is the idea that the enforcement of BIT law produces a decrease in the amount of FDI that a country will receive. </w:t>
      </w:r>
      <w:proofErr w:type="spellStart"/>
      <w:r>
        <w:rPr>
          <w:rFonts w:ascii="Times New Roman" w:eastAsia="Times New Roman" w:hAnsi="Times New Roman" w:cs="Times New Roman"/>
        </w:rPr>
        <w:t>Barrell</w:t>
      </w:r>
      <w:proofErr w:type="spellEnd"/>
      <w:r>
        <w:rPr>
          <w:rFonts w:ascii="Times New Roman" w:eastAsia="Times New Roman" w:hAnsi="Times New Roman" w:cs="Times New Roman"/>
        </w:rPr>
        <w:t xml:space="preserve"> and Pain found that the number of anti-dumping cases affect the decision to invest in a country. </w:t>
      </w:r>
      <w:proofErr w:type="spellStart"/>
      <w:r>
        <w:rPr>
          <w:rFonts w:ascii="Times New Roman" w:eastAsia="Times New Roman" w:hAnsi="Times New Roman" w:cs="Times New Roman"/>
        </w:rPr>
        <w:t>Sibanda</w:t>
      </w:r>
      <w:proofErr w:type="spellEnd"/>
      <w:r>
        <w:rPr>
          <w:rFonts w:ascii="Times New Roman" w:eastAsia="Times New Roman" w:hAnsi="Times New Roman" w:cs="Times New Roman"/>
        </w:rPr>
        <w:t xml:space="preserve"> also stated that anti-dumping and anti-competition measures had clearly had an impact </w:t>
      </w:r>
      <w:r w:rsidR="00E2329C">
        <w:rPr>
          <w:rFonts w:ascii="Times New Roman" w:eastAsia="Times New Roman" w:hAnsi="Times New Roman" w:cs="Times New Roman"/>
        </w:rPr>
        <w:t>on the inflow of FDI (133). This observation</w:t>
      </w:r>
      <w:r>
        <w:rPr>
          <w:rFonts w:ascii="Times New Roman" w:eastAsia="Times New Roman" w:hAnsi="Times New Roman" w:cs="Times New Roman"/>
        </w:rPr>
        <w:t xml:space="preserve"> </w:t>
      </w:r>
      <w:r w:rsidR="006D3B72">
        <w:rPr>
          <w:rFonts w:ascii="Times New Roman" w:eastAsia="Times New Roman" w:hAnsi="Times New Roman" w:cs="Times New Roman"/>
        </w:rPr>
        <w:t>provides a disincentive for</w:t>
      </w:r>
      <w:r>
        <w:rPr>
          <w:rFonts w:ascii="Times New Roman" w:eastAsia="Times New Roman" w:hAnsi="Times New Roman" w:cs="Times New Roman"/>
        </w:rPr>
        <w:t xml:space="preserve"> Ghana </w:t>
      </w:r>
      <w:r w:rsidR="00E9264A">
        <w:rPr>
          <w:rFonts w:ascii="Times New Roman" w:eastAsia="Times New Roman" w:hAnsi="Times New Roman" w:cs="Times New Roman"/>
        </w:rPr>
        <w:t>to</w:t>
      </w:r>
      <w:r>
        <w:rPr>
          <w:rFonts w:ascii="Times New Roman" w:eastAsia="Times New Roman" w:hAnsi="Times New Roman" w:cs="Times New Roman"/>
        </w:rPr>
        <w:t xml:space="preserve"> </w:t>
      </w:r>
      <w:r w:rsidR="00E9264A">
        <w:rPr>
          <w:rFonts w:ascii="Times New Roman" w:eastAsia="Times New Roman" w:hAnsi="Times New Roman" w:cs="Times New Roman"/>
        </w:rPr>
        <w:t>impose</w:t>
      </w:r>
      <w:r>
        <w:rPr>
          <w:rFonts w:ascii="Times New Roman" w:eastAsia="Times New Roman" w:hAnsi="Times New Roman" w:cs="Times New Roman"/>
        </w:rPr>
        <w:t xml:space="preserve"> anti-dumping laws even though they might have the power </w:t>
      </w:r>
      <w:r w:rsidR="00E9264A">
        <w:rPr>
          <w:rFonts w:ascii="Times New Roman" w:eastAsia="Times New Roman" w:hAnsi="Times New Roman" w:cs="Times New Roman"/>
        </w:rPr>
        <w:t>to do so</w:t>
      </w:r>
      <w:r>
        <w:rPr>
          <w:rFonts w:ascii="Times New Roman" w:eastAsia="Times New Roman" w:hAnsi="Times New Roman" w:cs="Times New Roman"/>
        </w:rPr>
        <w:t xml:space="preserve">. For this reason the entanglement with China becomes more </w:t>
      </w:r>
      <w:r w:rsidR="00D65B20">
        <w:rPr>
          <w:rFonts w:ascii="Times New Roman" w:eastAsia="Times New Roman" w:hAnsi="Times New Roman" w:cs="Times New Roman"/>
        </w:rPr>
        <w:t>tenuous</w:t>
      </w:r>
      <w:r>
        <w:rPr>
          <w:rFonts w:ascii="Times New Roman" w:eastAsia="Times New Roman" w:hAnsi="Times New Roman" w:cs="Times New Roman"/>
        </w:rPr>
        <w:t>.  China has been increasing their investment to Ghana in the last few years</w:t>
      </w:r>
      <w:r w:rsidR="00D65B20">
        <w:rPr>
          <w:rFonts w:ascii="Times New Roman" w:eastAsia="Times New Roman" w:hAnsi="Times New Roman" w:cs="Times New Roman"/>
        </w:rPr>
        <w:t xml:space="preserve"> as can be seen in the able below, but it is unclear whether this increase is having an effect on Ghana pursuing </w:t>
      </w:r>
      <w:r w:rsidR="00667168">
        <w:rPr>
          <w:rFonts w:ascii="Times New Roman" w:eastAsia="Times New Roman" w:hAnsi="Times New Roman" w:cs="Times New Roman"/>
        </w:rPr>
        <w:t xml:space="preserve">ant-dumping measures. If China is crowding out Ghanaian industry, Ghana will be less likely for Ghana to act because of its entanglements in Chinese FDI. </w:t>
      </w:r>
    </w:p>
    <w:p w14:paraId="019A92CC" w14:textId="31D2EE7D" w:rsidR="009811E3" w:rsidRDefault="00A26503">
      <w:pPr>
        <w:pStyle w:val="normal0"/>
        <w:spacing w:line="480" w:lineRule="auto"/>
        <w:ind w:firstLine="720"/>
        <w:rPr>
          <w:rFonts w:ascii="Times New Roman" w:eastAsia="Times New Roman" w:hAnsi="Times New Roman" w:cs="Times New Roman"/>
          <w:i/>
        </w:rPr>
      </w:pPr>
      <w:r>
        <w:rPr>
          <w:noProof/>
        </w:rPr>
        <w:drawing>
          <wp:inline distT="0" distB="0" distL="0" distR="0" wp14:anchorId="4F1CE53A" wp14:editId="0F10B197">
            <wp:extent cx="5138363" cy="1889760"/>
            <wp:effectExtent l="0" t="0" r="0" b="0"/>
            <wp:docPr id="3" name="image12.png"/>
            <wp:cNvGraphicFramePr/>
            <a:graphic xmlns:a="http://schemas.openxmlformats.org/drawingml/2006/main">
              <a:graphicData uri="http://schemas.openxmlformats.org/drawingml/2006/picture">
                <pic:pic xmlns:pic="http://schemas.openxmlformats.org/drawingml/2006/picture">
                  <pic:nvPicPr>
                    <pic:cNvPr id="0" name="image12.png"/>
                    <pic:cNvPicPr preferRelativeResize="0"/>
                  </pic:nvPicPr>
                  <pic:blipFill>
                    <a:blip r:embed="rId12"/>
                    <a:srcRect/>
                    <a:stretch>
                      <a:fillRect/>
                    </a:stretch>
                  </pic:blipFill>
                  <pic:spPr>
                    <a:xfrm>
                      <a:off x="0" y="0"/>
                      <a:ext cx="5138619" cy="1889854"/>
                    </a:xfrm>
                    <a:prstGeom prst="rect">
                      <a:avLst/>
                    </a:prstGeom>
                    <a:ln/>
                  </pic:spPr>
                </pic:pic>
              </a:graphicData>
            </a:graphic>
          </wp:inline>
        </w:drawing>
      </w:r>
    </w:p>
    <w:p w14:paraId="27A82F0C" w14:textId="77777777" w:rsidR="009811E3" w:rsidRPr="00922DF1" w:rsidRDefault="00922DF1" w:rsidP="00922DF1">
      <w:pPr>
        <w:pStyle w:val="Heading7"/>
      </w:pPr>
      <w:bookmarkStart w:id="6" w:name="_Toc355812160"/>
      <w:r w:rsidRPr="00922DF1">
        <w:t>$3 Billion Trade D</w:t>
      </w:r>
      <w:r w:rsidR="00A26503" w:rsidRPr="00922DF1">
        <w:t>eal</w:t>
      </w:r>
      <w:bookmarkEnd w:id="6"/>
    </w:p>
    <w:p w14:paraId="7A219FCB" w14:textId="77777777" w:rsidR="00922DF1" w:rsidRPr="00922DF1" w:rsidRDefault="00922DF1" w:rsidP="00922DF1"/>
    <w:p w14:paraId="76FC370A" w14:textId="3BD21F1D"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China has started to become involved in more loans to the Ghanaian </w:t>
      </w:r>
      <w:r w:rsidR="006E14A1">
        <w:rPr>
          <w:rFonts w:ascii="Times New Roman" w:eastAsia="Times New Roman" w:hAnsi="Times New Roman" w:cs="Times New Roman"/>
        </w:rPr>
        <w:t>government</w:t>
      </w:r>
      <w:r>
        <w:rPr>
          <w:rFonts w:ascii="Times New Roman" w:eastAsia="Times New Roman" w:hAnsi="Times New Roman" w:cs="Times New Roman"/>
        </w:rPr>
        <w:t>. In 2011 Ghana took out its largest loan at $3 billion from the China Development Bank</w:t>
      </w:r>
      <w:r w:rsidR="009B1CEF">
        <w:rPr>
          <w:rFonts w:ascii="Times New Roman" w:eastAsia="Times New Roman" w:hAnsi="Times New Roman" w:cs="Times New Roman"/>
        </w:rPr>
        <w:t xml:space="preserve"> (CDB)</w:t>
      </w:r>
      <w:r>
        <w:rPr>
          <w:rFonts w:ascii="Times New Roman" w:eastAsia="Times New Roman" w:hAnsi="Times New Roman" w:cs="Times New Roman"/>
        </w:rPr>
        <w:t>, which</w:t>
      </w:r>
      <w:r w:rsidR="00E2329C">
        <w:rPr>
          <w:rFonts w:ascii="Times New Roman" w:eastAsia="Times New Roman" w:hAnsi="Times New Roman" w:cs="Times New Roman"/>
        </w:rPr>
        <w:t xml:space="preserve"> is owned by the Chinese state</w:t>
      </w:r>
      <w:r w:rsidR="006E14A1">
        <w:rPr>
          <w:rFonts w:ascii="Times New Roman" w:eastAsia="Times New Roman" w:hAnsi="Times New Roman" w:cs="Times New Roman"/>
        </w:rPr>
        <w:t>. It</w:t>
      </w:r>
      <w:r w:rsidR="00E2329C">
        <w:rPr>
          <w:rFonts w:ascii="Times New Roman" w:eastAsia="Times New Roman" w:hAnsi="Times New Roman" w:cs="Times New Roman"/>
        </w:rPr>
        <w:t xml:space="preserve"> was</w:t>
      </w:r>
      <w:r>
        <w:rPr>
          <w:rFonts w:ascii="Times New Roman" w:eastAsia="Times New Roman" w:hAnsi="Times New Roman" w:cs="Times New Roman"/>
        </w:rPr>
        <w:t xml:space="preserve"> </w:t>
      </w:r>
      <w:r w:rsidR="00E2329C">
        <w:rPr>
          <w:rFonts w:ascii="Times New Roman" w:eastAsia="Times New Roman" w:hAnsi="Times New Roman" w:cs="Times New Roman"/>
        </w:rPr>
        <w:t xml:space="preserve">to be </w:t>
      </w:r>
      <w:r>
        <w:rPr>
          <w:rFonts w:ascii="Times New Roman" w:eastAsia="Times New Roman" w:hAnsi="Times New Roman" w:cs="Times New Roman"/>
        </w:rPr>
        <w:t>taken in two tranches</w:t>
      </w:r>
      <w:r w:rsidR="006E14A1">
        <w:rPr>
          <w:rFonts w:ascii="Times New Roman" w:eastAsia="Times New Roman" w:hAnsi="Times New Roman" w:cs="Times New Roman"/>
        </w:rPr>
        <w:t>*</w:t>
      </w:r>
      <w:r>
        <w:rPr>
          <w:rFonts w:ascii="Times New Roman" w:eastAsia="Times New Roman" w:hAnsi="Times New Roman" w:cs="Times New Roman"/>
        </w:rPr>
        <w:t xml:space="preserve"> valued at 1.5 billion each. The first tranche is at a rate of 2.95% per annum plus LIBOR</w:t>
      </w:r>
      <w:r w:rsidR="006E14A1">
        <w:rPr>
          <w:rFonts w:ascii="Times New Roman" w:eastAsia="Times New Roman" w:hAnsi="Times New Roman" w:cs="Times New Roman"/>
        </w:rPr>
        <w:t>*</w:t>
      </w:r>
      <w:r>
        <w:rPr>
          <w:rFonts w:ascii="Times New Roman" w:eastAsia="Times New Roman" w:hAnsi="Times New Roman" w:cs="Times New Roman"/>
        </w:rPr>
        <w:t xml:space="preserve"> over 15 years with a 5-year grace period and the second is 2.85% per annum plus LIBOR over 10 years with a 3-year grace period. There is also an “originator” fee or upfront fee as it is called in the document of .25% which .125% of must be paid in the first 20 days (</w:t>
      </w:r>
      <w:r w:rsidR="006B6817">
        <w:rPr>
          <w:rFonts w:ascii="Times New Roman" w:hAnsi="Times New Roman" w:cs="Times New Roman"/>
        </w:rPr>
        <w:t xml:space="preserve">Ministry </w:t>
      </w:r>
      <w:r w:rsidR="006B6817" w:rsidRPr="002D6973">
        <w:rPr>
          <w:rFonts w:ascii="Times New Roman" w:hAnsi="Times New Roman" w:cs="Times New Roman"/>
        </w:rPr>
        <w:t>for Finance &amp; Economic Planning</w:t>
      </w:r>
      <w:r w:rsidR="006B6817">
        <w:rPr>
          <w:rFonts w:ascii="Times New Roman" w:hAnsi="Times New Roman" w:cs="Times New Roman"/>
        </w:rPr>
        <w:t xml:space="preserve"> 2011, 2</w:t>
      </w:r>
      <w:r>
        <w:rPr>
          <w:rFonts w:ascii="Times New Roman" w:eastAsia="Times New Roman" w:hAnsi="Times New Roman" w:cs="Times New Roman"/>
        </w:rPr>
        <w:t xml:space="preserve">). The focus of the loan will be infrastructure projects the first being the Western Corridor Gas Infrastructure Project with access roads and bridges upgrades and ICT enabled Surveillance Project. The Ministry of Finance names 12 potential projects that could be included in this agreement and would be finalized in a subsidiary agreement. These projects include railways, toll roads, and irrigation projects. The payment for this project will be financed through the sale of oil. The oil is coming from the Jubilee fields, which produces around 80,000 barrels a day and 13,000 is claimed by Ghana. The payment will be sent to UNIPEC (China International United Petroleum &amp; Chemicals Co., Ltd.) </w:t>
      </w:r>
      <w:proofErr w:type="gramStart"/>
      <w:r>
        <w:rPr>
          <w:rFonts w:ascii="Times New Roman" w:eastAsia="Times New Roman" w:hAnsi="Times New Roman" w:cs="Times New Roman"/>
        </w:rPr>
        <w:t>(Vibe Ghana).</w:t>
      </w:r>
      <w:proofErr w:type="gramEnd"/>
      <w:r>
        <w:rPr>
          <w:rFonts w:ascii="Times New Roman" w:eastAsia="Times New Roman" w:hAnsi="Times New Roman" w:cs="Times New Roman"/>
        </w:rPr>
        <w:t xml:space="preserve"> The number of barrels is estimated to b</w:t>
      </w:r>
      <w:r w:rsidR="00E72E78">
        <w:rPr>
          <w:rFonts w:ascii="Times New Roman" w:eastAsia="Times New Roman" w:hAnsi="Times New Roman" w:cs="Times New Roman"/>
        </w:rPr>
        <w:t>e around 5 cargo ships a year (M</w:t>
      </w:r>
      <w:r>
        <w:rPr>
          <w:rFonts w:ascii="Times New Roman" w:eastAsia="Times New Roman" w:hAnsi="Times New Roman" w:cs="Times New Roman"/>
        </w:rPr>
        <w:t xml:space="preserve">odern Ghana). The loan has been divisive with some members of parliament stating that it is funds needed to bolster the economy, while others stating that </w:t>
      </w:r>
      <w:r w:rsidR="00E80076">
        <w:rPr>
          <w:rFonts w:ascii="Times New Roman" w:eastAsia="Times New Roman" w:hAnsi="Times New Roman" w:cs="Times New Roman"/>
        </w:rPr>
        <w:t>China is robbing the country</w:t>
      </w:r>
      <w:r>
        <w:rPr>
          <w:rFonts w:ascii="Times New Roman" w:eastAsia="Times New Roman" w:hAnsi="Times New Roman" w:cs="Times New Roman"/>
        </w:rPr>
        <w:t>.</w:t>
      </w:r>
    </w:p>
    <w:p w14:paraId="44D8640F" w14:textId="339C8891"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highlight w:val="white"/>
        </w:rPr>
        <w:t xml:space="preserve">Oppositions in parliament have </w:t>
      </w:r>
      <w:r w:rsidR="00E80076">
        <w:rPr>
          <w:rFonts w:ascii="Times New Roman" w:eastAsia="Times New Roman" w:hAnsi="Times New Roman" w:cs="Times New Roman"/>
          <w:highlight w:val="white"/>
        </w:rPr>
        <w:t>argued</w:t>
      </w:r>
      <w:r>
        <w:rPr>
          <w:rFonts w:ascii="Times New Roman" w:eastAsia="Times New Roman" w:hAnsi="Times New Roman" w:cs="Times New Roman"/>
          <w:highlight w:val="white"/>
        </w:rPr>
        <w:t xml:space="preserve"> that the loan will end up costing the coun</w:t>
      </w:r>
      <w:r w:rsidR="00E2329C">
        <w:rPr>
          <w:rFonts w:ascii="Times New Roman" w:eastAsia="Times New Roman" w:hAnsi="Times New Roman" w:cs="Times New Roman"/>
          <w:highlight w:val="white"/>
        </w:rPr>
        <w:t>try over $5 billion in interest</w:t>
      </w:r>
      <w:r>
        <w:rPr>
          <w:rFonts w:ascii="Times New Roman" w:eastAsia="Times New Roman" w:hAnsi="Times New Roman" w:cs="Times New Roman"/>
          <w:highlight w:val="white"/>
        </w:rPr>
        <w:t xml:space="preserve"> (Newsweek Africa).</w:t>
      </w:r>
      <w:r>
        <w:rPr>
          <w:rFonts w:ascii="Times New Roman" w:eastAsia="Times New Roman" w:hAnsi="Times New Roman" w:cs="Times New Roman"/>
        </w:rPr>
        <w:t xml:space="preserve"> </w:t>
      </w:r>
      <w:r w:rsidR="00E80076">
        <w:rPr>
          <w:rFonts w:ascii="Times New Roman" w:eastAsia="Times New Roman" w:hAnsi="Times New Roman" w:cs="Times New Roman"/>
        </w:rPr>
        <w:t>This</w:t>
      </w:r>
      <w:r>
        <w:rPr>
          <w:rFonts w:ascii="Times New Roman" w:eastAsia="Times New Roman" w:hAnsi="Times New Roman" w:cs="Times New Roman"/>
        </w:rPr>
        <w:t xml:space="preserve"> speculation is based on the fact that the interest on the loan is 2.95% for the first tranche plus the LIBOR. The LIBOR at the time when the bill was being discussed was around .2%, but since has risen to </w:t>
      </w:r>
      <w:r w:rsidR="00E2329C">
        <w:rPr>
          <w:rFonts w:ascii="Times New Roman" w:eastAsia="Times New Roman" w:hAnsi="Times New Roman" w:cs="Times New Roman"/>
        </w:rPr>
        <w:t xml:space="preserve">around 1.5% </w:t>
      </w:r>
      <w:r w:rsidR="00E80076">
        <w:rPr>
          <w:rFonts w:ascii="Times New Roman" w:eastAsia="Times New Roman" w:hAnsi="Times New Roman" w:cs="Times New Roman"/>
        </w:rPr>
        <w:t xml:space="preserve">as of 2017 </w:t>
      </w:r>
      <w:r w:rsidR="00E2329C">
        <w:rPr>
          <w:rFonts w:ascii="Times New Roman" w:eastAsia="Times New Roman" w:hAnsi="Times New Roman" w:cs="Times New Roman"/>
        </w:rPr>
        <w:t xml:space="preserve">(Beard, </w:t>
      </w:r>
      <w:r>
        <w:rPr>
          <w:rFonts w:ascii="Times New Roman" w:eastAsia="Times New Roman" w:hAnsi="Times New Roman" w:cs="Times New Roman"/>
        </w:rPr>
        <w:t>4). Their calculations predict a high LIBOR rate and while it is not out of the question (it was 5% in 2007 and was 10% in the late 80s), it would need to take a large jump. A quick calculation holding the interest at 5% constant and using both grace periods assuming interest accrues during these periods comes to around 4 billion, which is sizable, but to reach the number he assumes one would have to go back to the 7% rate that was occurring in 2000. This is not out of the question, but rates were well under 1% when this deal was agreed to</w:t>
      </w:r>
      <w:r w:rsidR="00E80076">
        <w:rPr>
          <w:rFonts w:ascii="Times New Roman" w:eastAsia="Times New Roman" w:hAnsi="Times New Roman" w:cs="Times New Roman"/>
        </w:rPr>
        <w:t>,</w:t>
      </w:r>
      <w:r>
        <w:rPr>
          <w:rFonts w:ascii="Times New Roman" w:eastAsia="Times New Roman" w:hAnsi="Times New Roman" w:cs="Times New Roman"/>
        </w:rPr>
        <w:t xml:space="preserve"> and if Ghana does not use the grace period the loan will</w:t>
      </w:r>
      <w:r w:rsidR="00E80076">
        <w:rPr>
          <w:rFonts w:ascii="Times New Roman" w:eastAsia="Times New Roman" w:hAnsi="Times New Roman" w:cs="Times New Roman"/>
        </w:rPr>
        <w:t xml:space="preserve"> be</w:t>
      </w:r>
      <w:r>
        <w:rPr>
          <w:rFonts w:ascii="Times New Roman" w:eastAsia="Times New Roman" w:hAnsi="Times New Roman" w:cs="Times New Roman"/>
        </w:rPr>
        <w:t xml:space="preserve"> paid well below </w:t>
      </w:r>
      <w:r w:rsidR="00E80076">
        <w:rPr>
          <w:rFonts w:ascii="Times New Roman" w:eastAsia="Times New Roman" w:hAnsi="Times New Roman" w:cs="Times New Roman"/>
        </w:rPr>
        <w:t>the</w:t>
      </w:r>
      <w:r>
        <w:rPr>
          <w:rFonts w:ascii="Times New Roman" w:eastAsia="Times New Roman" w:hAnsi="Times New Roman" w:cs="Times New Roman"/>
        </w:rPr>
        <w:t xml:space="preserve"> $5 billion number. There are many variables to a loan service like this</w:t>
      </w:r>
      <w:r w:rsidR="00E80076">
        <w:rPr>
          <w:rFonts w:ascii="Times New Roman" w:eastAsia="Times New Roman" w:hAnsi="Times New Roman" w:cs="Times New Roman"/>
        </w:rPr>
        <w:t xml:space="preserve"> that</w:t>
      </w:r>
      <w:r>
        <w:rPr>
          <w:rFonts w:ascii="Times New Roman" w:eastAsia="Times New Roman" w:hAnsi="Times New Roman" w:cs="Times New Roman"/>
        </w:rPr>
        <w:t xml:space="preserve"> can backfire such as oil prices and the LIBOR rate. The loan in this way posses many risks and is subject to the international finance markets.</w:t>
      </w:r>
      <w:r w:rsidR="00171320">
        <w:rPr>
          <w:rFonts w:ascii="Times New Roman" w:eastAsia="Times New Roman" w:hAnsi="Times New Roman" w:cs="Times New Roman"/>
        </w:rPr>
        <w:t xml:space="preserve"> </w:t>
      </w:r>
    </w:p>
    <w:p w14:paraId="3C835CCE" w14:textId="1E14BA5F"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Ghana has declined to take the second tranche $1.5 b</w:t>
      </w:r>
      <w:r w:rsidR="00171320">
        <w:rPr>
          <w:rFonts w:ascii="Times New Roman" w:eastAsia="Times New Roman" w:hAnsi="Times New Roman" w:cs="Times New Roman"/>
        </w:rPr>
        <w:t>illion of the $3 billion deal (B</w:t>
      </w:r>
      <w:r>
        <w:rPr>
          <w:rFonts w:ascii="Times New Roman" w:eastAsia="Times New Roman" w:hAnsi="Times New Roman" w:cs="Times New Roman"/>
        </w:rPr>
        <w:t>usiness news). It is not completely revealed why this occurred, but some have discussed that the issue was that China sought to pay $85 per barrel when the asking price was around $100 which would have resulted in aroun</w:t>
      </w:r>
      <w:r w:rsidR="00171320">
        <w:rPr>
          <w:rFonts w:ascii="Times New Roman" w:eastAsia="Times New Roman" w:hAnsi="Times New Roman" w:cs="Times New Roman"/>
        </w:rPr>
        <w:t>d $18 billion lose in revenue (Adam</w:t>
      </w:r>
      <w:r>
        <w:rPr>
          <w:rFonts w:ascii="Times New Roman" w:eastAsia="Times New Roman" w:hAnsi="Times New Roman" w:cs="Times New Roman"/>
        </w:rPr>
        <w:t xml:space="preserve">, </w:t>
      </w:r>
      <w:r w:rsidR="00171320">
        <w:rPr>
          <w:rFonts w:ascii="Times New Roman" w:eastAsia="Times New Roman" w:hAnsi="Times New Roman" w:cs="Times New Roman"/>
        </w:rPr>
        <w:t xml:space="preserve">2014, </w:t>
      </w:r>
      <w:r>
        <w:rPr>
          <w:rFonts w:ascii="Times New Roman" w:eastAsia="Times New Roman" w:hAnsi="Times New Roman" w:cs="Times New Roman"/>
        </w:rPr>
        <w:t xml:space="preserve">7). This $85 number has been a number of </w:t>
      </w:r>
      <w:r w:rsidR="004A3ECF">
        <w:rPr>
          <w:rFonts w:ascii="Times New Roman" w:eastAsia="Times New Roman" w:hAnsi="Times New Roman" w:cs="Times New Roman"/>
        </w:rPr>
        <w:t>disputes</w:t>
      </w:r>
      <w:r>
        <w:rPr>
          <w:rFonts w:ascii="Times New Roman" w:eastAsia="Times New Roman" w:hAnsi="Times New Roman" w:cs="Times New Roman"/>
        </w:rPr>
        <w:t xml:space="preserve">. The minister of finance, Seth </w:t>
      </w:r>
      <w:proofErr w:type="spellStart"/>
      <w:r>
        <w:rPr>
          <w:rFonts w:ascii="Times New Roman" w:eastAsia="Times New Roman" w:hAnsi="Times New Roman" w:cs="Times New Roman"/>
        </w:rPr>
        <w:t>Terkper</w:t>
      </w:r>
      <w:proofErr w:type="spellEnd"/>
      <w:r>
        <w:rPr>
          <w:rFonts w:ascii="Times New Roman" w:eastAsia="Times New Roman" w:hAnsi="Times New Roman" w:cs="Times New Roman"/>
        </w:rPr>
        <w:t>, denied that this number was true (</w:t>
      </w:r>
      <w:proofErr w:type="spellStart"/>
      <w:r>
        <w:rPr>
          <w:rFonts w:ascii="Times New Roman" w:eastAsia="Times New Roman" w:hAnsi="Times New Roman" w:cs="Times New Roman"/>
        </w:rPr>
        <w:t>Newtime</w:t>
      </w:r>
      <w:proofErr w:type="spellEnd"/>
      <w:r>
        <w:rPr>
          <w:rFonts w:ascii="Times New Roman" w:eastAsia="Times New Roman" w:hAnsi="Times New Roman" w:cs="Times New Roman"/>
        </w:rPr>
        <w:t xml:space="preserve"> Africa). </w:t>
      </w:r>
      <w:proofErr w:type="spellStart"/>
      <w:r>
        <w:rPr>
          <w:rFonts w:ascii="Times New Roman" w:eastAsia="Times New Roman" w:hAnsi="Times New Roman" w:cs="Times New Roman"/>
        </w:rPr>
        <w:t>Terkper</w:t>
      </w:r>
      <w:proofErr w:type="spellEnd"/>
      <w:r>
        <w:rPr>
          <w:rFonts w:ascii="Times New Roman" w:eastAsia="Times New Roman" w:hAnsi="Times New Roman" w:cs="Times New Roman"/>
        </w:rPr>
        <w:t xml:space="preserve"> instead said that the number is not pegged at all and rather that oil prices are too volatile to have a set price and stated “off-taker agreement calls for the use of average prices that will be adjusted periodically” (</w:t>
      </w:r>
      <w:proofErr w:type="spellStart"/>
      <w:r>
        <w:rPr>
          <w:rFonts w:ascii="Times New Roman" w:eastAsia="Times New Roman" w:hAnsi="Times New Roman" w:cs="Times New Roman"/>
        </w:rPr>
        <w:t>Newtime</w:t>
      </w:r>
      <w:proofErr w:type="spellEnd"/>
      <w:r>
        <w:rPr>
          <w:rFonts w:ascii="Times New Roman" w:eastAsia="Times New Roman" w:hAnsi="Times New Roman" w:cs="Times New Roman"/>
        </w:rPr>
        <w:t xml:space="preserve"> Africa). The minority in parliament has not stated a number that oil is being sold at, but has stated that Ghana will be giving away </w:t>
      </w:r>
      <w:r w:rsidR="00D65B20">
        <w:rPr>
          <w:rFonts w:ascii="Times New Roman" w:eastAsia="Times New Roman" w:hAnsi="Times New Roman" w:cs="Times New Roman"/>
        </w:rPr>
        <w:t>$</w:t>
      </w:r>
      <w:r>
        <w:rPr>
          <w:rFonts w:ascii="Times New Roman" w:eastAsia="Times New Roman" w:hAnsi="Times New Roman" w:cs="Times New Roman"/>
        </w:rPr>
        <w:t xml:space="preserve">750 million in oil for the loans. It is difficult to determine the set price that has been chosen for the first tranche and that price is a large determinant </w:t>
      </w:r>
      <w:r w:rsidR="00E80076">
        <w:rPr>
          <w:rFonts w:ascii="Times New Roman" w:eastAsia="Times New Roman" w:hAnsi="Times New Roman" w:cs="Times New Roman"/>
        </w:rPr>
        <w:t>of</w:t>
      </w:r>
      <w:r>
        <w:rPr>
          <w:rFonts w:ascii="Times New Roman" w:eastAsia="Times New Roman" w:hAnsi="Times New Roman" w:cs="Times New Roman"/>
        </w:rPr>
        <w:t xml:space="preserve"> the effectiveness of the loan. Ghana should be giving away some amount of their oil for the loan as they attempt to exchange their resources for real infrastructure. There has to be some give and take, but </w:t>
      </w:r>
      <w:r w:rsidR="00E2329C">
        <w:rPr>
          <w:rFonts w:ascii="Times New Roman" w:eastAsia="Times New Roman" w:hAnsi="Times New Roman" w:cs="Times New Roman"/>
        </w:rPr>
        <w:t xml:space="preserve">one must </w:t>
      </w:r>
      <w:r w:rsidR="00E80076">
        <w:rPr>
          <w:rFonts w:ascii="Times New Roman" w:eastAsia="Times New Roman" w:hAnsi="Times New Roman" w:cs="Times New Roman"/>
        </w:rPr>
        <w:t>differentiate</w:t>
      </w:r>
      <w:r w:rsidR="00E2329C">
        <w:rPr>
          <w:rFonts w:ascii="Times New Roman" w:eastAsia="Times New Roman" w:hAnsi="Times New Roman" w:cs="Times New Roman"/>
        </w:rPr>
        <w:t xml:space="preserve"> between co</w:t>
      </w:r>
      <w:r w:rsidR="00E80076">
        <w:rPr>
          <w:rFonts w:ascii="Times New Roman" w:eastAsia="Times New Roman" w:hAnsi="Times New Roman" w:cs="Times New Roman"/>
        </w:rPr>
        <w:t>mpromise and an unbalanced deal.</w:t>
      </w:r>
      <w:r>
        <w:rPr>
          <w:rFonts w:ascii="Times New Roman" w:eastAsia="Times New Roman" w:hAnsi="Times New Roman" w:cs="Times New Roman"/>
        </w:rPr>
        <w:t xml:space="preserve"> For example, Russia has made similar deals and charges $3 below market price to the Chinese (Beard</w:t>
      </w:r>
      <w:r w:rsidR="00171320">
        <w:rPr>
          <w:rFonts w:ascii="Times New Roman" w:eastAsia="Times New Roman" w:hAnsi="Times New Roman" w:cs="Times New Roman"/>
        </w:rPr>
        <w:t>,</w:t>
      </w:r>
      <w:r>
        <w:rPr>
          <w:rFonts w:ascii="Times New Roman" w:eastAsia="Times New Roman" w:hAnsi="Times New Roman" w:cs="Times New Roman"/>
        </w:rPr>
        <w:t xml:space="preserve"> 6). If this was the case in the Ghanaian example it would seem that the loan was much more attractive.</w:t>
      </w:r>
    </w:p>
    <w:p w14:paraId="168C1E02" w14:textId="5A78D60D"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There are also concerns over who is building these projects. The infrastructure ventures will be using Chinese workers rather than Ghanaian companies (</w:t>
      </w:r>
      <w:proofErr w:type="spellStart"/>
      <w:r>
        <w:rPr>
          <w:rFonts w:ascii="Times New Roman" w:eastAsia="Times New Roman" w:hAnsi="Times New Roman" w:cs="Times New Roman"/>
        </w:rPr>
        <w:t>Newstime</w:t>
      </w:r>
      <w:proofErr w:type="spellEnd"/>
      <w:r>
        <w:rPr>
          <w:rFonts w:ascii="Times New Roman" w:eastAsia="Times New Roman" w:hAnsi="Times New Roman" w:cs="Times New Roman"/>
        </w:rPr>
        <w:t xml:space="preserve"> Africa). The contract stipulates that 60% of the loan must be used on contracts that involve Chinese firms (Beard</w:t>
      </w:r>
      <w:r w:rsidR="00171320">
        <w:rPr>
          <w:rFonts w:ascii="Times New Roman" w:eastAsia="Times New Roman" w:hAnsi="Times New Roman" w:cs="Times New Roman"/>
        </w:rPr>
        <w:t>,</w:t>
      </w:r>
      <w:r>
        <w:rPr>
          <w:rFonts w:ascii="Times New Roman" w:eastAsia="Times New Roman" w:hAnsi="Times New Roman" w:cs="Times New Roman"/>
        </w:rPr>
        <w:t xml:space="preserve"> 7). This outsourcing clause is a major issue. While Chinese industry might be more efficient, Ghana is not investing in their domestic construction companies. If their major infrastructure projects continue to follow this model, then this is a serious loss to the construction companies and to Ghanaian employment.  This is not to say that this also doesn’t occur with some World Bank loans that often have transparency clauses included to ensure that the lowest bid for a project wins, but it is difficult for domestic construction companies to build the resources to compete for these contracts when they are not even afforded their own country’s projects (Beard</w:t>
      </w:r>
      <w:r w:rsidR="00171320">
        <w:rPr>
          <w:rFonts w:ascii="Times New Roman" w:eastAsia="Times New Roman" w:hAnsi="Times New Roman" w:cs="Times New Roman"/>
        </w:rPr>
        <w:t>,</w:t>
      </w:r>
      <w:r>
        <w:rPr>
          <w:rFonts w:ascii="Times New Roman" w:eastAsia="Times New Roman" w:hAnsi="Times New Roman" w:cs="Times New Roman"/>
        </w:rPr>
        <w:t xml:space="preserve"> 7). The Chinese are not only being provided access to resources, but they are also being provided access to Ghanaian markets. </w:t>
      </w:r>
      <w:r w:rsidR="00E80076">
        <w:rPr>
          <w:rFonts w:ascii="Times New Roman" w:eastAsia="Times New Roman" w:hAnsi="Times New Roman" w:cs="Times New Roman"/>
        </w:rPr>
        <w:t>Furthermore, Beard, who cites studies that support the idea that there is very little transfer of skills and technology between Chinese and Ghanaian workers, weakens the Chinese case</w:t>
      </w:r>
      <w:r>
        <w:rPr>
          <w:rFonts w:ascii="Times New Roman" w:eastAsia="Times New Roman" w:hAnsi="Times New Roman" w:cs="Times New Roman"/>
        </w:rPr>
        <w:t xml:space="preserve">. </w:t>
      </w:r>
    </w:p>
    <w:p w14:paraId="1867FE08" w14:textId="1C3EA309"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There are a</w:t>
      </w:r>
      <w:r w:rsidR="00E80076">
        <w:rPr>
          <w:rFonts w:ascii="Times New Roman" w:eastAsia="Times New Roman" w:hAnsi="Times New Roman" w:cs="Times New Roman"/>
        </w:rPr>
        <w:t>lso reports that there been corruption</w:t>
      </w:r>
      <w:r>
        <w:rPr>
          <w:rFonts w:ascii="Times New Roman" w:eastAsia="Times New Roman" w:hAnsi="Times New Roman" w:cs="Times New Roman"/>
        </w:rPr>
        <w:t xml:space="preserve"> in the negotiations and this is the reason for the speed of the dealings. Gabby </w:t>
      </w:r>
      <w:proofErr w:type="spellStart"/>
      <w:r>
        <w:rPr>
          <w:rFonts w:ascii="Times New Roman" w:eastAsia="Times New Roman" w:hAnsi="Times New Roman" w:cs="Times New Roman"/>
        </w:rPr>
        <w:t>Asare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Otchere</w:t>
      </w:r>
      <w:proofErr w:type="spellEnd"/>
      <w:r>
        <w:rPr>
          <w:rFonts w:ascii="Times New Roman" w:eastAsia="Times New Roman" w:hAnsi="Times New Roman" w:cs="Times New Roman"/>
        </w:rPr>
        <w:t xml:space="preserve"> </w:t>
      </w:r>
      <w:proofErr w:type="spellStart"/>
      <w:r>
        <w:rPr>
          <w:rFonts w:ascii="Times New Roman" w:eastAsia="Times New Roman" w:hAnsi="Times New Roman" w:cs="Times New Roman"/>
        </w:rPr>
        <w:t>Darko</w:t>
      </w:r>
      <w:proofErr w:type="spellEnd"/>
      <w:r>
        <w:rPr>
          <w:rFonts w:ascii="Times New Roman" w:eastAsia="Times New Roman" w:hAnsi="Times New Roman" w:cs="Times New Roman"/>
        </w:rPr>
        <w:t xml:space="preserve">, who was the Executive Director of the </w:t>
      </w:r>
      <w:proofErr w:type="spellStart"/>
      <w:r>
        <w:rPr>
          <w:rFonts w:ascii="Times New Roman" w:eastAsia="Times New Roman" w:hAnsi="Times New Roman" w:cs="Times New Roman"/>
        </w:rPr>
        <w:t>Danquah</w:t>
      </w:r>
      <w:proofErr w:type="spellEnd"/>
      <w:r>
        <w:rPr>
          <w:rFonts w:ascii="Times New Roman" w:eastAsia="Times New Roman" w:hAnsi="Times New Roman" w:cs="Times New Roman"/>
        </w:rPr>
        <w:t xml:space="preserve"> Institute, </w:t>
      </w:r>
      <w:r w:rsidR="006D3B72">
        <w:rPr>
          <w:rFonts w:ascii="Times New Roman" w:eastAsia="Times New Roman" w:hAnsi="Times New Roman" w:cs="Times New Roman"/>
        </w:rPr>
        <w:t>argued</w:t>
      </w:r>
      <w:r>
        <w:rPr>
          <w:rFonts w:ascii="Times New Roman" w:eastAsia="Times New Roman" w:hAnsi="Times New Roman" w:cs="Times New Roman"/>
        </w:rPr>
        <w:t xml:space="preserve"> that </w:t>
      </w:r>
      <w:r w:rsidR="00E80076">
        <w:rPr>
          <w:rFonts w:ascii="Times New Roman" w:eastAsia="Times New Roman" w:hAnsi="Times New Roman" w:cs="Times New Roman"/>
        </w:rPr>
        <w:t xml:space="preserve">there </w:t>
      </w:r>
      <w:r>
        <w:rPr>
          <w:rFonts w:ascii="Times New Roman" w:eastAsia="Times New Roman" w:hAnsi="Times New Roman" w:cs="Times New Roman"/>
        </w:rPr>
        <w:t xml:space="preserve">were $30 million in arrangement fees, but this claim was dismissed by members of parliament (My Joy Online). Seth </w:t>
      </w:r>
      <w:proofErr w:type="spellStart"/>
      <w:r>
        <w:rPr>
          <w:rFonts w:ascii="Times New Roman" w:eastAsia="Times New Roman" w:hAnsi="Times New Roman" w:cs="Times New Roman"/>
        </w:rPr>
        <w:t>Tekper</w:t>
      </w:r>
      <w:proofErr w:type="spellEnd"/>
      <w:r>
        <w:rPr>
          <w:rFonts w:ascii="Times New Roman" w:eastAsia="Times New Roman" w:hAnsi="Times New Roman" w:cs="Times New Roman"/>
        </w:rPr>
        <w:t xml:space="preserve"> has stated that the agreement was solely between the</w:t>
      </w:r>
      <w:r w:rsidR="009B1CEF">
        <w:rPr>
          <w:rFonts w:ascii="Times New Roman" w:eastAsia="Times New Roman" w:hAnsi="Times New Roman" w:cs="Times New Roman"/>
        </w:rPr>
        <w:t xml:space="preserve"> Ghanaian government and the CDB</w:t>
      </w:r>
      <w:r>
        <w:rPr>
          <w:rFonts w:ascii="Times New Roman" w:eastAsia="Times New Roman" w:hAnsi="Times New Roman" w:cs="Times New Roman"/>
        </w:rPr>
        <w:t xml:space="preserve"> did not need any extra facilitator fees. He also cites that there </w:t>
      </w:r>
      <w:r w:rsidR="00171320">
        <w:rPr>
          <w:rFonts w:ascii="Times New Roman" w:eastAsia="Times New Roman" w:hAnsi="Times New Roman" w:cs="Times New Roman"/>
        </w:rPr>
        <w:t>is</w:t>
      </w:r>
      <w:r>
        <w:rPr>
          <w:rFonts w:ascii="Times New Roman" w:eastAsia="Times New Roman" w:hAnsi="Times New Roman" w:cs="Times New Roman"/>
        </w:rPr>
        <w:t xml:space="preserve"> administration charges already included in the document in the form of the upfront fee. There </w:t>
      </w:r>
      <w:r w:rsidR="00E2329C">
        <w:rPr>
          <w:rFonts w:ascii="Times New Roman" w:eastAsia="Times New Roman" w:hAnsi="Times New Roman" w:cs="Times New Roman"/>
        </w:rPr>
        <w:t>are</w:t>
      </w:r>
      <w:r>
        <w:rPr>
          <w:rFonts w:ascii="Times New Roman" w:eastAsia="Times New Roman" w:hAnsi="Times New Roman" w:cs="Times New Roman"/>
        </w:rPr>
        <w:t xml:space="preserve"> often of claims of corrupt dealings</w:t>
      </w:r>
      <w:r w:rsidR="00E2329C">
        <w:rPr>
          <w:rFonts w:ascii="Times New Roman" w:eastAsia="Times New Roman" w:hAnsi="Times New Roman" w:cs="Times New Roman"/>
        </w:rPr>
        <w:t>,</w:t>
      </w:r>
      <w:r>
        <w:rPr>
          <w:rFonts w:ascii="Times New Roman" w:eastAsia="Times New Roman" w:hAnsi="Times New Roman" w:cs="Times New Roman"/>
        </w:rPr>
        <w:t xml:space="preserve"> and it is often too difficult to make sense of the validity of these statements because they can be so politically charged.</w:t>
      </w:r>
    </w:p>
    <w:p w14:paraId="6889416F" w14:textId="22E8C0BD" w:rsidR="00566772" w:rsidRDefault="00A26503" w:rsidP="00922DF1">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While there are obvious issues with the contract, one must also consider the advantages. Because th</w:t>
      </w:r>
      <w:r w:rsidR="009B1CEF">
        <w:rPr>
          <w:rFonts w:ascii="Times New Roman" w:eastAsia="Times New Roman" w:hAnsi="Times New Roman" w:cs="Times New Roman"/>
        </w:rPr>
        <w:t>e loan is going through the CDB,</w:t>
      </w:r>
      <w:r>
        <w:rPr>
          <w:rFonts w:ascii="Times New Roman" w:eastAsia="Times New Roman" w:hAnsi="Times New Roman" w:cs="Times New Roman"/>
        </w:rPr>
        <w:t xml:space="preserve"> Ghana can avoid many of the conditions and red tape that is associated with World Bank loans. The contract also was expedited for a serious need in the Ghanaian economy. Beard found that the Ghanaian government had been in contact with the World Bank, but during their negotiations China stepped in with an offer. On paper all of these conditions look very promising, but the success of the contract rest on the variable factors. For one, if the loan is paid back without use of the grace period the government saves</w:t>
      </w:r>
      <w:r w:rsidR="009B1CEF">
        <w:rPr>
          <w:rFonts w:ascii="Times New Roman" w:eastAsia="Times New Roman" w:hAnsi="Times New Roman" w:cs="Times New Roman"/>
        </w:rPr>
        <w:t>, Ghana</w:t>
      </w:r>
      <w:r>
        <w:rPr>
          <w:rFonts w:ascii="Times New Roman" w:eastAsia="Times New Roman" w:hAnsi="Times New Roman" w:cs="Times New Roman"/>
        </w:rPr>
        <w:t xml:space="preserve"> millions in interest. Second, if LIBOR stays relatively low it greatly changes the amount of interest paid. Finally the most important variable is how much under market price the Chinese are paying for this oil. It is not disclosed, but is a major factor when estimating the true cost of the loan. Without this number estimates can have a very large range. </w:t>
      </w:r>
    </w:p>
    <w:p w14:paraId="74A038EE" w14:textId="77777777" w:rsidR="009811E3" w:rsidRPr="00922DF1" w:rsidRDefault="00A26503" w:rsidP="00922DF1">
      <w:pPr>
        <w:pStyle w:val="Heading7"/>
      </w:pPr>
      <w:bookmarkStart w:id="7" w:name="_Toc355812161"/>
      <w:r w:rsidRPr="00922DF1">
        <w:t>The Bui Dam</w:t>
      </w:r>
      <w:bookmarkEnd w:id="7"/>
    </w:p>
    <w:p w14:paraId="41B4FB19" w14:textId="77777777" w:rsidR="00922DF1" w:rsidRPr="00922DF1" w:rsidRDefault="00922DF1" w:rsidP="00922DF1"/>
    <w:p w14:paraId="5711B2A4" w14:textId="0C38F070" w:rsidR="009811E3" w:rsidRDefault="00A26503">
      <w:pPr>
        <w:pStyle w:val="normal0"/>
        <w:spacing w:line="480" w:lineRule="auto"/>
        <w:ind w:firstLine="720"/>
        <w:rPr>
          <w:rFonts w:ascii="Times New Roman" w:eastAsia="Times New Roman" w:hAnsi="Times New Roman" w:cs="Times New Roman"/>
          <w:b/>
          <w:sz w:val="60"/>
          <w:szCs w:val="60"/>
        </w:rPr>
      </w:pPr>
      <w:r>
        <w:rPr>
          <w:rFonts w:ascii="Times New Roman" w:eastAsia="Times New Roman" w:hAnsi="Times New Roman" w:cs="Times New Roman"/>
        </w:rPr>
        <w:t>The Bui Dam was a project that many countries attempt</w:t>
      </w:r>
      <w:r w:rsidR="00E2329C">
        <w:rPr>
          <w:rFonts w:ascii="Times New Roman" w:eastAsia="Times New Roman" w:hAnsi="Times New Roman" w:cs="Times New Roman"/>
        </w:rPr>
        <w:t>ed</w:t>
      </w:r>
      <w:r>
        <w:rPr>
          <w:rFonts w:ascii="Times New Roman" w:eastAsia="Times New Roman" w:hAnsi="Times New Roman" w:cs="Times New Roman"/>
        </w:rPr>
        <w:t xml:space="preserve"> to negotiate to build over a </w:t>
      </w:r>
      <w:r w:rsidR="00CB035C">
        <w:rPr>
          <w:rFonts w:ascii="Times New Roman" w:eastAsia="Times New Roman" w:hAnsi="Times New Roman" w:cs="Times New Roman"/>
        </w:rPr>
        <w:t>50-year</w:t>
      </w:r>
      <w:r>
        <w:rPr>
          <w:rFonts w:ascii="Times New Roman" w:eastAsia="Times New Roman" w:hAnsi="Times New Roman" w:cs="Times New Roman"/>
        </w:rPr>
        <w:t xml:space="preserve"> period, but because of changing government regulations no foreign state </w:t>
      </w:r>
      <w:r w:rsidR="00F9518C">
        <w:rPr>
          <w:rFonts w:ascii="Times New Roman" w:eastAsia="Times New Roman" w:hAnsi="Times New Roman" w:cs="Times New Roman"/>
        </w:rPr>
        <w:t>agreed to</w:t>
      </w:r>
      <w:r>
        <w:rPr>
          <w:rFonts w:ascii="Times New Roman" w:eastAsia="Times New Roman" w:hAnsi="Times New Roman" w:cs="Times New Roman"/>
        </w:rPr>
        <w:t xml:space="preserve"> the project until the mid 2000</w:t>
      </w:r>
      <w:r w:rsidR="00F9518C">
        <w:rPr>
          <w:rFonts w:ascii="Times New Roman" w:eastAsia="Times New Roman" w:hAnsi="Times New Roman" w:cs="Times New Roman"/>
        </w:rPr>
        <w:t>s</w:t>
      </w:r>
      <w:r>
        <w:rPr>
          <w:rFonts w:ascii="Times New Roman" w:eastAsia="Times New Roman" w:hAnsi="Times New Roman" w:cs="Times New Roman"/>
        </w:rPr>
        <w:t xml:space="preserve"> when the Chinese became involved (</w:t>
      </w:r>
      <w:proofErr w:type="spellStart"/>
      <w:r>
        <w:rPr>
          <w:rFonts w:ascii="Times New Roman" w:eastAsia="Times New Roman" w:hAnsi="Times New Roman" w:cs="Times New Roman"/>
        </w:rPr>
        <w:t>Hensengerth</w:t>
      </w:r>
      <w:proofErr w:type="spellEnd"/>
      <w:r>
        <w:rPr>
          <w:rFonts w:ascii="Times New Roman" w:eastAsia="Times New Roman" w:hAnsi="Times New Roman" w:cs="Times New Roman"/>
        </w:rPr>
        <w:t xml:space="preserve"> </w:t>
      </w:r>
      <w:r w:rsidR="006B6817" w:rsidRPr="003A70EB">
        <w:rPr>
          <w:rFonts w:ascii="Times New Roman" w:eastAsia="Times New Roman" w:hAnsi="Times New Roman" w:cs="Times New Roman"/>
          <w:shd w:val="clear" w:color="auto" w:fill="FFFFFF"/>
        </w:rPr>
        <w:t>2013</w:t>
      </w:r>
      <w:r w:rsidR="006B6817">
        <w:rPr>
          <w:rFonts w:ascii="Times New Roman" w:eastAsia="Times New Roman" w:hAnsi="Times New Roman" w:cs="Times New Roman"/>
          <w:shd w:val="clear" w:color="auto" w:fill="FFFFFF"/>
        </w:rPr>
        <w:t xml:space="preserve">, </w:t>
      </w:r>
      <w:r>
        <w:rPr>
          <w:rFonts w:ascii="Times New Roman" w:eastAsia="Times New Roman" w:hAnsi="Times New Roman" w:cs="Times New Roman"/>
        </w:rPr>
        <w:t xml:space="preserve">286). For this reason, there have </w:t>
      </w:r>
      <w:r w:rsidR="00E8227C">
        <w:rPr>
          <w:rFonts w:ascii="Times New Roman" w:eastAsia="Times New Roman" w:hAnsi="Times New Roman" w:cs="Times New Roman"/>
        </w:rPr>
        <w:t xml:space="preserve">been </w:t>
      </w:r>
      <w:r>
        <w:rPr>
          <w:rFonts w:ascii="Times New Roman" w:eastAsia="Times New Roman" w:hAnsi="Times New Roman" w:cs="Times New Roman"/>
        </w:rPr>
        <w:t xml:space="preserve">many European countries involved in the project. Even though China was providing a $662 million loan through the China Export Import Bank and </w:t>
      </w:r>
      <w:r w:rsidR="00F9518C">
        <w:rPr>
          <w:rFonts w:ascii="Times New Roman" w:eastAsia="Times New Roman" w:hAnsi="Times New Roman" w:cs="Times New Roman"/>
        </w:rPr>
        <w:t xml:space="preserve">the Chinese </w:t>
      </w:r>
      <w:proofErr w:type="spellStart"/>
      <w:r>
        <w:rPr>
          <w:rFonts w:ascii="Times New Roman" w:eastAsia="Times New Roman" w:hAnsi="Times New Roman" w:cs="Times New Roman"/>
        </w:rPr>
        <w:t>Sinohydro</w:t>
      </w:r>
      <w:proofErr w:type="spellEnd"/>
      <w:r>
        <w:rPr>
          <w:rFonts w:ascii="Times New Roman" w:eastAsia="Times New Roman" w:hAnsi="Times New Roman" w:cs="Times New Roman"/>
        </w:rPr>
        <w:t xml:space="preserve"> was the construction company, other European countries wrote and designed the dam plans (</w:t>
      </w:r>
      <w:proofErr w:type="spellStart"/>
      <w:r>
        <w:rPr>
          <w:rFonts w:ascii="Times New Roman" w:eastAsia="Times New Roman" w:hAnsi="Times New Roman" w:cs="Times New Roman"/>
        </w:rPr>
        <w:t>Hensengerth</w:t>
      </w:r>
      <w:proofErr w:type="spellEnd"/>
      <w:r w:rsidR="00E21223">
        <w:rPr>
          <w:rFonts w:ascii="Times New Roman" w:eastAsia="Times New Roman" w:hAnsi="Times New Roman" w:cs="Times New Roman"/>
        </w:rPr>
        <w:t xml:space="preserve"> </w:t>
      </w:r>
      <w:r w:rsidR="006B6817" w:rsidRPr="003A70EB">
        <w:rPr>
          <w:rFonts w:ascii="Times New Roman" w:eastAsia="Times New Roman" w:hAnsi="Times New Roman" w:cs="Times New Roman"/>
          <w:shd w:val="clear" w:color="auto" w:fill="FFFFFF"/>
        </w:rPr>
        <w:t>2013</w:t>
      </w:r>
      <w:r w:rsidR="006B6817">
        <w:rPr>
          <w:rFonts w:ascii="Times New Roman" w:eastAsia="Times New Roman" w:hAnsi="Times New Roman" w:cs="Times New Roman"/>
          <w:shd w:val="clear" w:color="auto" w:fill="FFFFFF"/>
        </w:rPr>
        <w:t>,</w:t>
      </w:r>
      <w:r>
        <w:rPr>
          <w:rFonts w:ascii="Times New Roman" w:eastAsia="Times New Roman" w:hAnsi="Times New Roman" w:cs="Times New Roman"/>
        </w:rPr>
        <w:t xml:space="preserve"> 293). One of the reasons for this use of European firms was because the project had been in the development process for so long that the Ghanaian government already had relationships with companies who had done work on the planning of the dam. For example, in the 1990s the French company Coyne </w:t>
      </w:r>
      <w:proofErr w:type="gramStart"/>
      <w:r>
        <w:rPr>
          <w:rFonts w:ascii="Times New Roman" w:eastAsia="Times New Roman" w:hAnsi="Times New Roman" w:cs="Times New Roman"/>
        </w:rPr>
        <w:t>et</w:t>
      </w:r>
      <w:proofErr w:type="gramEnd"/>
      <w:r>
        <w:rPr>
          <w:rFonts w:ascii="Times New Roman" w:eastAsia="Times New Roman" w:hAnsi="Times New Roman" w:cs="Times New Roman"/>
        </w:rPr>
        <w:t xml:space="preserve"> </w:t>
      </w:r>
      <w:proofErr w:type="spellStart"/>
      <w:r>
        <w:rPr>
          <w:rFonts w:ascii="Times New Roman" w:eastAsia="Times New Roman" w:hAnsi="Times New Roman" w:cs="Times New Roman"/>
        </w:rPr>
        <w:t>Bellier</w:t>
      </w:r>
      <w:proofErr w:type="spellEnd"/>
      <w:r>
        <w:rPr>
          <w:rFonts w:ascii="Times New Roman" w:eastAsia="Times New Roman" w:hAnsi="Times New Roman" w:cs="Times New Roman"/>
        </w:rPr>
        <w:t xml:space="preserve"> did a feasibility report on the area around the dam (</w:t>
      </w:r>
      <w:proofErr w:type="spellStart"/>
      <w:r>
        <w:rPr>
          <w:rFonts w:ascii="Times New Roman" w:eastAsia="Times New Roman" w:hAnsi="Times New Roman" w:cs="Times New Roman"/>
        </w:rPr>
        <w:t>Hensengerth</w:t>
      </w:r>
      <w:proofErr w:type="spellEnd"/>
      <w:r w:rsidR="006B6817">
        <w:rPr>
          <w:rFonts w:ascii="Times New Roman" w:eastAsia="Times New Roman" w:hAnsi="Times New Roman" w:cs="Times New Roman"/>
        </w:rPr>
        <w:t xml:space="preserve"> </w:t>
      </w:r>
      <w:r w:rsidR="006B6817" w:rsidRPr="003A70EB">
        <w:rPr>
          <w:rFonts w:ascii="Times New Roman" w:eastAsia="Times New Roman" w:hAnsi="Times New Roman" w:cs="Times New Roman"/>
          <w:shd w:val="clear" w:color="auto" w:fill="FFFFFF"/>
        </w:rPr>
        <w:t>2013</w:t>
      </w:r>
      <w:r w:rsidR="006B6817">
        <w:rPr>
          <w:rFonts w:ascii="Times New Roman" w:eastAsia="Times New Roman" w:hAnsi="Times New Roman" w:cs="Times New Roman"/>
          <w:shd w:val="clear" w:color="auto" w:fill="FFFFFF"/>
        </w:rPr>
        <w:t xml:space="preserve">, </w:t>
      </w:r>
      <w:r w:rsidR="006B6817">
        <w:rPr>
          <w:rFonts w:ascii="Times New Roman" w:eastAsia="Times New Roman" w:hAnsi="Times New Roman" w:cs="Times New Roman"/>
        </w:rPr>
        <w:t>291</w:t>
      </w:r>
      <w:r>
        <w:rPr>
          <w:rFonts w:ascii="Times New Roman" w:eastAsia="Times New Roman" w:hAnsi="Times New Roman" w:cs="Times New Roman"/>
        </w:rPr>
        <w:t xml:space="preserve">). Ghana similarly used a UK based firm who did the Environmental Social Impact Assessment for the project. This international use of information and firms shapes this project very differently from other projects where China </w:t>
      </w:r>
      <w:r w:rsidR="00F9518C">
        <w:rPr>
          <w:rFonts w:ascii="Times New Roman" w:eastAsia="Times New Roman" w:hAnsi="Times New Roman" w:cs="Times New Roman"/>
        </w:rPr>
        <w:t>has</w:t>
      </w:r>
      <w:r>
        <w:rPr>
          <w:rFonts w:ascii="Times New Roman" w:eastAsia="Times New Roman" w:hAnsi="Times New Roman" w:cs="Times New Roman"/>
        </w:rPr>
        <w:t xml:space="preserve"> complete control over the development and implementation. This strategy produced a project that </w:t>
      </w:r>
      <w:r w:rsidR="00F9518C">
        <w:rPr>
          <w:rFonts w:ascii="Times New Roman" w:eastAsia="Times New Roman" w:hAnsi="Times New Roman" w:cs="Times New Roman"/>
        </w:rPr>
        <w:t>was</w:t>
      </w:r>
      <w:r>
        <w:rPr>
          <w:rFonts w:ascii="Times New Roman" w:eastAsia="Times New Roman" w:hAnsi="Times New Roman" w:cs="Times New Roman"/>
        </w:rPr>
        <w:t xml:space="preserve"> more in line with international standard</w:t>
      </w:r>
      <w:r w:rsidR="00F9518C">
        <w:rPr>
          <w:rFonts w:ascii="Times New Roman" w:eastAsia="Times New Roman" w:hAnsi="Times New Roman" w:cs="Times New Roman"/>
        </w:rPr>
        <w:t>s of environmentalism and hedged</w:t>
      </w:r>
      <w:r>
        <w:rPr>
          <w:rFonts w:ascii="Times New Roman" w:eastAsia="Times New Roman" w:hAnsi="Times New Roman" w:cs="Times New Roman"/>
        </w:rPr>
        <w:t xml:space="preserve"> risk. </w:t>
      </w:r>
    </w:p>
    <w:p w14:paraId="5CFF1F22" w14:textId="7F6CBA19"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 reason for the building of the dam was to support Ghana’s struggling energy infrastructure and was built to be the third largest in the country after the </w:t>
      </w:r>
      <w:proofErr w:type="spellStart"/>
      <w:r>
        <w:rPr>
          <w:rFonts w:ascii="Times New Roman" w:eastAsia="Times New Roman" w:hAnsi="Times New Roman" w:cs="Times New Roman"/>
        </w:rPr>
        <w:t>Akosombo</w:t>
      </w:r>
      <w:proofErr w:type="spellEnd"/>
      <w:r>
        <w:rPr>
          <w:rFonts w:ascii="Times New Roman" w:eastAsia="Times New Roman" w:hAnsi="Times New Roman" w:cs="Times New Roman"/>
        </w:rPr>
        <w:t xml:space="preserve"> and </w:t>
      </w:r>
      <w:proofErr w:type="spellStart"/>
      <w:r>
        <w:rPr>
          <w:rFonts w:ascii="Times New Roman" w:eastAsia="Times New Roman" w:hAnsi="Times New Roman" w:cs="Times New Roman"/>
        </w:rPr>
        <w:t>Kpong</w:t>
      </w:r>
      <w:proofErr w:type="spellEnd"/>
      <w:r w:rsidR="00E8227C">
        <w:rPr>
          <w:rFonts w:ascii="Times New Roman" w:eastAsia="Times New Roman" w:hAnsi="Times New Roman" w:cs="Times New Roman"/>
        </w:rPr>
        <w:t xml:space="preserve"> dams</w:t>
      </w:r>
      <w:r>
        <w:rPr>
          <w:rFonts w:ascii="Times New Roman" w:eastAsia="Times New Roman" w:hAnsi="Times New Roman" w:cs="Times New Roman"/>
        </w:rPr>
        <w:t xml:space="preserve"> (</w:t>
      </w:r>
      <w:proofErr w:type="spellStart"/>
      <w:r>
        <w:rPr>
          <w:rFonts w:ascii="Times New Roman" w:eastAsia="Times New Roman" w:hAnsi="Times New Roman" w:cs="Times New Roman"/>
        </w:rPr>
        <w:t>Hensengerth</w:t>
      </w:r>
      <w:proofErr w:type="spellEnd"/>
      <w:r w:rsidR="006B6817">
        <w:rPr>
          <w:rFonts w:ascii="Times New Roman" w:eastAsia="Times New Roman" w:hAnsi="Times New Roman" w:cs="Times New Roman"/>
        </w:rPr>
        <w:t xml:space="preserve"> </w:t>
      </w:r>
      <w:r w:rsidR="006B6817" w:rsidRPr="003A70EB">
        <w:rPr>
          <w:rFonts w:ascii="Times New Roman" w:eastAsia="Times New Roman" w:hAnsi="Times New Roman" w:cs="Times New Roman"/>
          <w:shd w:val="clear" w:color="auto" w:fill="FFFFFF"/>
        </w:rPr>
        <w:t>2010</w:t>
      </w:r>
      <w:r w:rsidR="006B6817">
        <w:rPr>
          <w:rFonts w:ascii="Times New Roman" w:eastAsia="Times New Roman" w:hAnsi="Times New Roman" w:cs="Times New Roman"/>
          <w:shd w:val="clear" w:color="auto" w:fill="FFFFFF"/>
        </w:rPr>
        <w:t>,</w:t>
      </w:r>
      <w:r>
        <w:rPr>
          <w:rFonts w:ascii="Times New Roman" w:eastAsia="Times New Roman" w:hAnsi="Times New Roman" w:cs="Times New Roman"/>
        </w:rPr>
        <w:t xml:space="preserve"> 230). The Ghanaian government is attempting to remedy this problem </w:t>
      </w:r>
      <w:r w:rsidR="00E8227C">
        <w:rPr>
          <w:rFonts w:ascii="Times New Roman" w:eastAsia="Times New Roman" w:hAnsi="Times New Roman" w:cs="Times New Roman"/>
        </w:rPr>
        <w:t>by</w:t>
      </w:r>
      <w:r>
        <w:rPr>
          <w:rFonts w:ascii="Times New Roman" w:eastAsia="Times New Roman" w:hAnsi="Times New Roman" w:cs="Times New Roman"/>
        </w:rPr>
        <w:t xml:space="preserve"> adding three other hydroelectric projects as well as improving the dams that are currently providing power. The Ghanaian government has more goals than just improving the power grid though. The government is also attempting to strengthen trade ties with the Chinese. One of the reasons cited by </w:t>
      </w:r>
      <w:proofErr w:type="spellStart"/>
      <w:r>
        <w:rPr>
          <w:rFonts w:ascii="Times New Roman" w:eastAsia="Times New Roman" w:hAnsi="Times New Roman" w:cs="Times New Roman"/>
        </w:rPr>
        <w:t>Hensengerth</w:t>
      </w:r>
      <w:proofErr w:type="spellEnd"/>
      <w:r>
        <w:rPr>
          <w:rFonts w:ascii="Times New Roman" w:eastAsia="Times New Roman" w:hAnsi="Times New Roman" w:cs="Times New Roman"/>
        </w:rPr>
        <w:t xml:space="preserve"> for Ghana engaging is that they also want to increase their cocoa exports to China. This </w:t>
      </w:r>
      <w:r w:rsidR="00E8227C">
        <w:rPr>
          <w:rFonts w:ascii="Times New Roman" w:eastAsia="Times New Roman" w:hAnsi="Times New Roman" w:cs="Times New Roman"/>
        </w:rPr>
        <w:t xml:space="preserve">motive </w:t>
      </w:r>
      <w:r>
        <w:rPr>
          <w:rFonts w:ascii="Times New Roman" w:eastAsia="Times New Roman" w:hAnsi="Times New Roman" w:cs="Times New Roman"/>
        </w:rPr>
        <w:t xml:space="preserve">is evident when one sees </w:t>
      </w:r>
      <w:r w:rsidR="00F9518C">
        <w:rPr>
          <w:rFonts w:ascii="Times New Roman" w:eastAsia="Times New Roman" w:hAnsi="Times New Roman" w:cs="Times New Roman"/>
        </w:rPr>
        <w:t>that the</w:t>
      </w:r>
      <w:r>
        <w:rPr>
          <w:rFonts w:ascii="Times New Roman" w:eastAsia="Times New Roman" w:hAnsi="Times New Roman" w:cs="Times New Roman"/>
        </w:rPr>
        <w:t xml:space="preserve"> terms of the loan</w:t>
      </w:r>
      <w:r w:rsidR="00E8227C">
        <w:rPr>
          <w:rFonts w:ascii="Times New Roman" w:eastAsia="Times New Roman" w:hAnsi="Times New Roman" w:cs="Times New Roman"/>
        </w:rPr>
        <w:t xml:space="preserve"> include</w:t>
      </w:r>
      <w:r>
        <w:rPr>
          <w:rFonts w:ascii="Times New Roman" w:eastAsia="Times New Roman" w:hAnsi="Times New Roman" w:cs="Times New Roman"/>
        </w:rPr>
        <w:t xml:space="preserve"> Ghana selling their cocoa to pay off the loan. For this to occur the Chinese </w:t>
      </w:r>
      <w:r w:rsidR="00E21223">
        <w:rPr>
          <w:rFonts w:ascii="Times New Roman" w:eastAsia="Times New Roman" w:hAnsi="Times New Roman" w:cs="Times New Roman"/>
        </w:rPr>
        <w:t>have committed to buying 30,000</w:t>
      </w:r>
      <w:r w:rsidR="00E8227C">
        <w:rPr>
          <w:rFonts w:ascii="Times New Roman" w:eastAsia="Times New Roman" w:hAnsi="Times New Roman" w:cs="Times New Roman"/>
        </w:rPr>
        <w:t xml:space="preserve"> tons of cocoa </w:t>
      </w:r>
      <w:r>
        <w:rPr>
          <w:rFonts w:ascii="Times New Roman" w:eastAsia="Times New Roman" w:hAnsi="Times New Roman" w:cs="Times New Roman"/>
        </w:rPr>
        <w:t>at market price until the dam is completed (</w:t>
      </w:r>
      <w:proofErr w:type="spellStart"/>
      <w:r w:rsidR="00F9518C">
        <w:rPr>
          <w:rFonts w:ascii="Times New Roman" w:eastAsia="Times New Roman" w:hAnsi="Times New Roman" w:cs="Times New Roman"/>
        </w:rPr>
        <w:t>Hensengerth</w:t>
      </w:r>
      <w:proofErr w:type="spellEnd"/>
      <w:r w:rsidR="00F9518C">
        <w:rPr>
          <w:rFonts w:ascii="Times New Roman" w:eastAsia="Times New Roman" w:hAnsi="Times New Roman" w:cs="Times New Roman"/>
        </w:rPr>
        <w:t xml:space="preserve"> </w:t>
      </w:r>
      <w:r w:rsidR="006B6817">
        <w:rPr>
          <w:rFonts w:ascii="Times New Roman" w:eastAsia="Times New Roman" w:hAnsi="Times New Roman" w:cs="Times New Roman"/>
        </w:rPr>
        <w:t xml:space="preserve">2013, </w:t>
      </w:r>
      <w:r>
        <w:rPr>
          <w:rFonts w:ascii="Times New Roman" w:eastAsia="Times New Roman" w:hAnsi="Times New Roman" w:cs="Times New Roman"/>
        </w:rPr>
        <w:t>295). For reference as of April 14, 2017 that is around $580,000,000 worth of cocoa.  This differs from the $3 billion deal because coco is being bought at market price rather than for a discount. The revenue from the cocoa goes straight to the China Exim Bank. The idea is that China will become reliant on Ghanaian Cocoa and will continue to buy from Ghana even after the terms of the loan, but when one looks at the terms of the loan it is a steep cost to pay.</w:t>
      </w:r>
      <w:r w:rsidR="00F725A0">
        <w:rPr>
          <w:rFonts w:ascii="Times New Roman" w:eastAsia="Times New Roman" w:hAnsi="Times New Roman" w:cs="Times New Roman"/>
        </w:rPr>
        <w:t xml:space="preserve"> There is a major flaw in this thinking because of the threat of climate change. It is difficult to predict the effect that climate change will have on the region, but Ghana has already seen years where climate change significantly affected their yields. In 2003, Ghanaians </w:t>
      </w:r>
      <w:r w:rsidR="00CB035C">
        <w:rPr>
          <w:rFonts w:ascii="Times New Roman" w:eastAsia="Times New Roman" w:hAnsi="Times New Roman" w:cs="Times New Roman"/>
        </w:rPr>
        <w:t xml:space="preserve">cocoa </w:t>
      </w:r>
      <w:r w:rsidR="00F725A0">
        <w:rPr>
          <w:rFonts w:ascii="Times New Roman" w:eastAsia="Times New Roman" w:hAnsi="Times New Roman" w:cs="Times New Roman"/>
        </w:rPr>
        <w:t xml:space="preserve">production went down from </w:t>
      </w:r>
      <w:r w:rsidR="00F725A0" w:rsidRPr="00F725A0">
        <w:rPr>
          <w:rFonts w:ascii="Times New Roman" w:eastAsia="Times New Roman" w:hAnsi="Times New Roman" w:cs="Times New Roman"/>
        </w:rPr>
        <w:t>5000kg</w:t>
      </w:r>
      <w:r w:rsidR="00F725A0">
        <w:rPr>
          <w:rFonts w:ascii="Times New Roman" w:eastAsia="Times New Roman" w:hAnsi="Times New Roman" w:cs="Times New Roman"/>
        </w:rPr>
        <w:t xml:space="preserve"> to 2000kg due to climate factors (</w:t>
      </w:r>
      <w:proofErr w:type="spellStart"/>
      <w:r w:rsidR="00F725A0" w:rsidRPr="00F725A0">
        <w:rPr>
          <w:rFonts w:ascii="Times New Roman" w:eastAsia="Times New Roman" w:hAnsi="Times New Roman" w:cs="Times New Roman"/>
        </w:rPr>
        <w:t>Codjoe</w:t>
      </w:r>
      <w:proofErr w:type="spellEnd"/>
      <w:r w:rsidR="00F725A0" w:rsidRPr="00F725A0">
        <w:rPr>
          <w:rFonts w:ascii="Times New Roman" w:eastAsia="Times New Roman" w:hAnsi="Times New Roman" w:cs="Times New Roman"/>
        </w:rPr>
        <w:t xml:space="preserve">, </w:t>
      </w:r>
      <w:proofErr w:type="spellStart"/>
      <w:r w:rsidR="00F725A0" w:rsidRPr="00F725A0">
        <w:rPr>
          <w:rFonts w:ascii="Times New Roman" w:eastAsia="Times New Roman" w:hAnsi="Times New Roman" w:cs="Times New Roman"/>
        </w:rPr>
        <w:t>Ocansey</w:t>
      </w:r>
      <w:proofErr w:type="spellEnd"/>
      <w:r w:rsidR="00F725A0" w:rsidRPr="00F725A0">
        <w:rPr>
          <w:rFonts w:ascii="Times New Roman" w:eastAsia="Times New Roman" w:hAnsi="Times New Roman" w:cs="Times New Roman"/>
        </w:rPr>
        <w:t xml:space="preserve">, </w:t>
      </w:r>
      <w:proofErr w:type="spellStart"/>
      <w:r w:rsidR="00F725A0" w:rsidRPr="00F725A0">
        <w:rPr>
          <w:rFonts w:ascii="Times New Roman" w:eastAsia="Times New Roman" w:hAnsi="Times New Roman" w:cs="Times New Roman"/>
        </w:rPr>
        <w:t>Boateng</w:t>
      </w:r>
      <w:proofErr w:type="spellEnd"/>
      <w:r w:rsidR="00F725A0" w:rsidRPr="00F725A0">
        <w:rPr>
          <w:rFonts w:ascii="Times New Roman" w:eastAsia="Times New Roman" w:hAnsi="Times New Roman" w:cs="Times New Roman"/>
        </w:rPr>
        <w:t xml:space="preserve">, </w:t>
      </w:r>
      <w:r w:rsidR="00F725A0">
        <w:rPr>
          <w:rFonts w:ascii="Times New Roman" w:eastAsia="Times New Roman" w:hAnsi="Times New Roman" w:cs="Times New Roman"/>
        </w:rPr>
        <w:t xml:space="preserve">and </w:t>
      </w:r>
      <w:proofErr w:type="spellStart"/>
      <w:r w:rsidR="00F725A0">
        <w:rPr>
          <w:rFonts w:ascii="Times New Roman" w:eastAsia="Times New Roman" w:hAnsi="Times New Roman" w:cs="Times New Roman"/>
        </w:rPr>
        <w:t>Ofori</w:t>
      </w:r>
      <w:proofErr w:type="spellEnd"/>
      <w:r w:rsidR="00F725A0">
        <w:rPr>
          <w:rFonts w:ascii="Times New Roman" w:eastAsia="Times New Roman" w:hAnsi="Times New Roman" w:cs="Times New Roman"/>
        </w:rPr>
        <w:t xml:space="preserve"> 2013, 19). It is difficult to assess the impact of climate change on the future, but this is a serious concern moving forward.</w:t>
      </w:r>
    </w:p>
    <w:p w14:paraId="425A4839" w14:textId="59BD4AC0"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The terms of the loan consisted of three parts. It included a $298.5 million buyers credit coming from the China Exim Bank, a loan from the government of Ghana and a concessional loan of $263.5 million that had funding from the government of China (</w:t>
      </w:r>
      <w:proofErr w:type="spellStart"/>
      <w:r>
        <w:rPr>
          <w:rFonts w:ascii="Times New Roman" w:eastAsia="Times New Roman" w:hAnsi="Times New Roman" w:cs="Times New Roman"/>
        </w:rPr>
        <w:t>Hensengerth</w:t>
      </w:r>
      <w:proofErr w:type="spellEnd"/>
      <w:r w:rsidR="006B6817">
        <w:rPr>
          <w:rFonts w:ascii="Times New Roman" w:eastAsia="Times New Roman" w:hAnsi="Times New Roman" w:cs="Times New Roman"/>
        </w:rPr>
        <w:t>, 2010 261</w:t>
      </w:r>
      <w:r>
        <w:rPr>
          <w:rFonts w:ascii="Times New Roman" w:eastAsia="Times New Roman" w:hAnsi="Times New Roman" w:cs="Times New Roman"/>
        </w:rPr>
        <w:t xml:space="preserve">). These numbers have been debated from a few sources. </w:t>
      </w:r>
      <w:proofErr w:type="spellStart"/>
      <w:r>
        <w:rPr>
          <w:rFonts w:ascii="Times New Roman" w:eastAsia="Times New Roman" w:hAnsi="Times New Roman" w:cs="Times New Roman"/>
        </w:rPr>
        <w:t>Hensengerth</w:t>
      </w:r>
      <w:proofErr w:type="spellEnd"/>
      <w:r>
        <w:rPr>
          <w:rFonts w:ascii="Times New Roman" w:eastAsia="Times New Roman" w:hAnsi="Times New Roman" w:cs="Times New Roman"/>
        </w:rPr>
        <w:t xml:space="preserve"> </w:t>
      </w:r>
      <w:r w:rsidR="006D3B72">
        <w:rPr>
          <w:rFonts w:ascii="Times New Roman" w:eastAsia="Times New Roman" w:hAnsi="Times New Roman" w:cs="Times New Roman"/>
        </w:rPr>
        <w:t>contends</w:t>
      </w:r>
      <w:r>
        <w:rPr>
          <w:rFonts w:ascii="Times New Roman" w:eastAsia="Times New Roman" w:hAnsi="Times New Roman" w:cs="Times New Roman"/>
        </w:rPr>
        <w:t xml:space="preserve"> that the number is 2% over </w:t>
      </w:r>
      <w:r w:rsidR="006E14A1">
        <w:rPr>
          <w:rFonts w:ascii="Times New Roman" w:eastAsia="Times New Roman" w:hAnsi="Times New Roman" w:cs="Times New Roman"/>
        </w:rPr>
        <w:t>Commercial</w:t>
      </w:r>
      <w:r w:rsidR="006E14A1" w:rsidRPr="006E14A1">
        <w:rPr>
          <w:rFonts w:ascii="Times New Roman" w:eastAsia="Times New Roman" w:hAnsi="Times New Roman" w:cs="Times New Roman"/>
        </w:rPr>
        <w:t xml:space="preserve"> </w:t>
      </w:r>
      <w:r w:rsidR="006E14A1">
        <w:rPr>
          <w:rFonts w:ascii="Times New Roman" w:eastAsia="Times New Roman" w:hAnsi="Times New Roman" w:cs="Times New Roman"/>
        </w:rPr>
        <w:t>Interest Reference Rate (CIRR)</w:t>
      </w:r>
      <w:r w:rsidR="00E72E78">
        <w:rPr>
          <w:rFonts w:ascii="Times New Roman" w:eastAsia="Times New Roman" w:hAnsi="Times New Roman" w:cs="Times New Roman"/>
        </w:rPr>
        <w:t>*</w:t>
      </w:r>
      <w:r w:rsidR="006E14A1">
        <w:rPr>
          <w:rFonts w:ascii="Times New Roman" w:eastAsia="Times New Roman" w:hAnsi="Times New Roman" w:cs="Times New Roman"/>
        </w:rPr>
        <w:t xml:space="preserve"> </w:t>
      </w:r>
      <w:r>
        <w:rPr>
          <w:rFonts w:ascii="Times New Roman" w:eastAsia="Times New Roman" w:hAnsi="Times New Roman" w:cs="Times New Roman"/>
        </w:rPr>
        <w:t xml:space="preserve">over 20 years and </w:t>
      </w:r>
      <w:r w:rsidR="006D3B72">
        <w:rPr>
          <w:rFonts w:ascii="Times New Roman" w:eastAsia="Times New Roman" w:hAnsi="Times New Roman" w:cs="Times New Roman"/>
        </w:rPr>
        <w:t>argues</w:t>
      </w:r>
      <w:r>
        <w:rPr>
          <w:rFonts w:ascii="Times New Roman" w:eastAsia="Times New Roman" w:hAnsi="Times New Roman" w:cs="Times New Roman"/>
        </w:rPr>
        <w:t xml:space="preserve"> that his information came from interviews with the ministry of finance and economic planning, while </w:t>
      </w:r>
      <w:proofErr w:type="spellStart"/>
      <w:r>
        <w:rPr>
          <w:rFonts w:ascii="Times New Roman" w:eastAsia="Times New Roman" w:hAnsi="Times New Roman" w:cs="Times New Roman"/>
        </w:rPr>
        <w:t>Brautigam’s</w:t>
      </w:r>
      <w:proofErr w:type="spellEnd"/>
      <w:r>
        <w:rPr>
          <w:rFonts w:ascii="Times New Roman" w:eastAsia="Times New Roman" w:hAnsi="Times New Roman" w:cs="Times New Roman"/>
        </w:rPr>
        <w:t xml:space="preserve"> number of .75% interest rate plus CIRR comes from her book </w:t>
      </w:r>
      <w:r>
        <w:rPr>
          <w:rFonts w:ascii="Times New Roman" w:eastAsia="Times New Roman" w:hAnsi="Times New Roman" w:cs="Times New Roman"/>
          <w:i/>
        </w:rPr>
        <w:t>The Dragon's Gift: The Real Story of China in Africa</w:t>
      </w:r>
      <w:r w:rsidR="00171320">
        <w:rPr>
          <w:rFonts w:ascii="Times New Roman" w:eastAsia="Times New Roman" w:hAnsi="Times New Roman" w:cs="Times New Roman"/>
          <w:i/>
        </w:rPr>
        <w:t xml:space="preserve"> </w:t>
      </w:r>
      <w:r w:rsidR="00171320">
        <w:rPr>
          <w:rFonts w:ascii="Times New Roman" w:eastAsia="Times New Roman" w:hAnsi="Times New Roman" w:cs="Times New Roman"/>
        </w:rPr>
        <w:t>(index, 2009)</w:t>
      </w:r>
      <w:r>
        <w:rPr>
          <w:rFonts w:ascii="Times New Roman" w:eastAsia="Times New Roman" w:hAnsi="Times New Roman" w:cs="Times New Roman"/>
        </w:rPr>
        <w:t xml:space="preserve">. This is much higher than the rates cited in the $3 billion deal because LIBOR is currently much less than CIRR. LIBOR </w:t>
      </w:r>
      <w:r w:rsidR="00F9518C">
        <w:rPr>
          <w:rFonts w:ascii="Times New Roman" w:eastAsia="Times New Roman" w:hAnsi="Times New Roman" w:cs="Times New Roman"/>
        </w:rPr>
        <w:t>was</w:t>
      </w:r>
      <w:r>
        <w:rPr>
          <w:rFonts w:ascii="Times New Roman" w:eastAsia="Times New Roman" w:hAnsi="Times New Roman" w:cs="Times New Roman"/>
        </w:rPr>
        <w:t xml:space="preserve"> at 1.42</w:t>
      </w:r>
      <w:r w:rsidR="00E8227C">
        <w:rPr>
          <w:rFonts w:ascii="Times New Roman" w:eastAsia="Times New Roman" w:hAnsi="Times New Roman" w:cs="Times New Roman"/>
        </w:rPr>
        <w:t>%</w:t>
      </w:r>
      <w:r>
        <w:rPr>
          <w:rFonts w:ascii="Times New Roman" w:eastAsia="Times New Roman" w:hAnsi="Times New Roman" w:cs="Times New Roman"/>
        </w:rPr>
        <w:t xml:space="preserve"> and CIRR is over 3.5%</w:t>
      </w:r>
      <w:r w:rsidR="00F9518C">
        <w:rPr>
          <w:rFonts w:ascii="Times New Roman" w:eastAsia="Times New Roman" w:hAnsi="Times New Roman" w:cs="Times New Roman"/>
        </w:rPr>
        <w:t xml:space="preserve"> as of 2017</w:t>
      </w:r>
      <w:r>
        <w:rPr>
          <w:rFonts w:ascii="Times New Roman" w:eastAsia="Times New Roman" w:hAnsi="Times New Roman" w:cs="Times New Roman"/>
        </w:rPr>
        <w:t xml:space="preserve">. Even with this steep price the Ghanaian government cites the profit potential of the dam and its ability to pay off the rest of the loan. The Ministry of Finance and Economic Planning estimates the dam has the potential to produce 400 MW. The ministry estimates that even if the rate for energy decreases it will still produce enough energy to fund the building of the dam. For this reason the government is </w:t>
      </w:r>
      <w:r w:rsidR="006D3B72">
        <w:rPr>
          <w:rFonts w:ascii="Times New Roman" w:eastAsia="Times New Roman" w:hAnsi="Times New Roman" w:cs="Times New Roman"/>
        </w:rPr>
        <w:t>asserting</w:t>
      </w:r>
      <w:r>
        <w:rPr>
          <w:rFonts w:ascii="Times New Roman" w:eastAsia="Times New Roman" w:hAnsi="Times New Roman" w:cs="Times New Roman"/>
        </w:rPr>
        <w:t xml:space="preserve"> that the building of the da</w:t>
      </w:r>
      <w:r w:rsidR="006B6817">
        <w:rPr>
          <w:rFonts w:ascii="Times New Roman" w:eastAsia="Times New Roman" w:hAnsi="Times New Roman" w:cs="Times New Roman"/>
        </w:rPr>
        <w:t>m is “sustainable” (</w:t>
      </w:r>
      <w:proofErr w:type="spellStart"/>
      <w:r w:rsidR="006B6817">
        <w:rPr>
          <w:rFonts w:ascii="Times New Roman" w:eastAsia="Times New Roman" w:hAnsi="Times New Roman" w:cs="Times New Roman"/>
        </w:rPr>
        <w:t>Hensengerth</w:t>
      </w:r>
      <w:proofErr w:type="spellEnd"/>
      <w:r w:rsidR="006B6817">
        <w:rPr>
          <w:rFonts w:ascii="Times New Roman" w:eastAsia="Times New Roman" w:hAnsi="Times New Roman" w:cs="Times New Roman"/>
        </w:rPr>
        <w:t xml:space="preserve"> 2010, </w:t>
      </w:r>
      <w:r>
        <w:rPr>
          <w:rFonts w:ascii="Times New Roman" w:eastAsia="Times New Roman" w:hAnsi="Times New Roman" w:cs="Times New Roman"/>
        </w:rPr>
        <w:t xml:space="preserve">256). It is difficult to estimate the true cost of running the dam and the repairs that might occur in running the dam, and one cannot predict weather patterns and the volume of water that will actually be fueling the dam, but using the statistics that the Ministry of Finance and Economic Planning </w:t>
      </w:r>
      <w:r w:rsidR="00F9518C">
        <w:rPr>
          <w:rFonts w:ascii="Times New Roman" w:eastAsia="Times New Roman" w:hAnsi="Times New Roman" w:cs="Times New Roman"/>
        </w:rPr>
        <w:t>provides</w:t>
      </w:r>
      <w:r>
        <w:rPr>
          <w:rFonts w:ascii="Times New Roman" w:eastAsia="Times New Roman" w:hAnsi="Times New Roman" w:cs="Times New Roman"/>
        </w:rPr>
        <w:t xml:space="preserve"> it would take around 4 years for the dam to produce the revenue equal to the project (the math is included below). It is important to note that this is total revenue and not profit, but the dam is producing a large amount of energy and the Chinese are buying large amounts of cocoa, so it is believable that this loan can be paid in the 20 year period. </w:t>
      </w:r>
    </w:p>
    <w:p w14:paraId="1C9189A0" w14:textId="77777777" w:rsidR="009811E3" w:rsidRDefault="00A26503">
      <w:pPr>
        <w:pStyle w:val="normal0"/>
        <w:spacing w:line="480" w:lineRule="auto"/>
        <w:rPr>
          <w:rFonts w:ascii="Times New Roman" w:eastAsia="Times New Roman" w:hAnsi="Times New Roman" w:cs="Times New Roman"/>
        </w:rPr>
      </w:pPr>
      <w:r>
        <w:rPr>
          <w:noProof/>
        </w:rPr>
        <w:drawing>
          <wp:inline distT="0" distB="0" distL="0" distR="0" wp14:anchorId="75FA0061" wp14:editId="12ED6F85">
            <wp:extent cx="5032041" cy="1987297"/>
            <wp:effectExtent l="0" t="0" r="0" b="0"/>
            <wp:docPr id="6" name="image15.png"/>
            <wp:cNvGraphicFramePr/>
            <a:graphic xmlns:a="http://schemas.openxmlformats.org/drawingml/2006/main">
              <a:graphicData uri="http://schemas.openxmlformats.org/drawingml/2006/picture">
                <pic:pic xmlns:pic="http://schemas.openxmlformats.org/drawingml/2006/picture">
                  <pic:nvPicPr>
                    <pic:cNvPr id="0" name="image15.png"/>
                    <pic:cNvPicPr preferRelativeResize="0"/>
                  </pic:nvPicPr>
                  <pic:blipFill>
                    <a:blip r:embed="rId13"/>
                    <a:srcRect/>
                    <a:stretch>
                      <a:fillRect/>
                    </a:stretch>
                  </pic:blipFill>
                  <pic:spPr>
                    <a:xfrm>
                      <a:off x="0" y="0"/>
                      <a:ext cx="5032041" cy="1987297"/>
                    </a:xfrm>
                    <a:prstGeom prst="rect">
                      <a:avLst/>
                    </a:prstGeom>
                    <a:ln/>
                  </pic:spPr>
                </pic:pic>
              </a:graphicData>
            </a:graphic>
          </wp:inline>
        </w:drawing>
      </w:r>
    </w:p>
    <w:p w14:paraId="16598D94" w14:textId="77777777" w:rsidR="00A26503" w:rsidRPr="004E0B40" w:rsidRDefault="00F872A1" w:rsidP="00A26503">
      <w:pPr>
        <w:jc w:val="center"/>
        <w:rPr>
          <w:rFonts w:ascii="Times New Roman" w:hAnsi="Times New Roman" w:cs="Times New Roman"/>
          <w:b/>
        </w:rPr>
      </w:pPr>
      <m:oMathPara>
        <m:oMath>
          <m:f>
            <m:fPr>
              <m:ctrlPr>
                <w:rPr>
                  <w:rFonts w:ascii="Cambria Math" w:hAnsi="Cambria Math" w:cs="Times New Roman"/>
                  <w:b/>
                  <w:i/>
                </w:rPr>
              </m:ctrlPr>
            </m:fPr>
            <m:num>
              <m:r>
                <m:rPr>
                  <m:sty m:val="bi"/>
                </m:rPr>
                <w:rPr>
                  <w:rFonts w:ascii="Cambria Math" w:hAnsi="Cambria Math" w:cs="Times New Roman"/>
                </w:rPr>
                <m:t>4.5 cents</m:t>
              </m:r>
            </m:num>
            <m:den>
              <m:r>
                <m:rPr>
                  <m:sty m:val="bi"/>
                </m:rPr>
                <w:rPr>
                  <w:rFonts w:ascii="Cambria Math" w:hAnsi="Cambria Math" w:cs="Times New Roman"/>
                </w:rPr>
                <m:t xml:space="preserve"> Killow</m:t>
              </m:r>
              <m:r>
                <m:rPr>
                  <m:sty m:val="bi"/>
                </m:rPr>
                <w:rPr>
                  <w:rFonts w:ascii="Cambria Math" w:hAnsi="Cambria Math" w:cs="Times New Roman"/>
                </w:rPr>
                <m:t>att hour</m:t>
              </m:r>
            </m:den>
          </m:f>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Killowatt</m:t>
              </m:r>
            </m:num>
            <m:den>
              <m:r>
                <m:rPr>
                  <m:sty m:val="bi"/>
                </m:rPr>
                <w:rPr>
                  <w:rFonts w:ascii="Cambria Math" w:hAnsi="Cambria Math" w:cs="Times New Roman"/>
                </w:rPr>
                <m:t>1000 watts</m:t>
              </m:r>
            </m:den>
          </m:f>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.0045 Cents</m:t>
              </m:r>
            </m:num>
            <m:den>
              <m:r>
                <m:rPr>
                  <m:sty m:val="bi"/>
                </m:rPr>
                <w:rPr>
                  <w:rFonts w:ascii="Cambria Math" w:hAnsi="Cambria Math" w:cs="Times New Roman"/>
                </w:rPr>
                <m:t>Watt hours</m:t>
              </m:r>
            </m:den>
          </m:f>
        </m:oMath>
      </m:oMathPara>
    </w:p>
    <w:p w14:paraId="04992110" w14:textId="77777777" w:rsidR="00A26503" w:rsidRPr="004E0B40" w:rsidRDefault="00A26503" w:rsidP="00A26503">
      <w:pPr>
        <w:jc w:val="center"/>
        <w:rPr>
          <w:rFonts w:ascii="Times New Roman" w:hAnsi="Times New Roman" w:cs="Times New Roman"/>
          <w:b/>
        </w:rPr>
      </w:pPr>
    </w:p>
    <w:p w14:paraId="0196226E" w14:textId="77777777" w:rsidR="00A26503" w:rsidRPr="004E0B40" w:rsidRDefault="00F872A1" w:rsidP="00A26503">
      <w:pPr>
        <w:jc w:val="center"/>
        <w:rPr>
          <w:rFonts w:ascii="Times New Roman" w:hAnsi="Times New Roman" w:cs="Times New Roman"/>
          <w:b/>
        </w:rPr>
      </w:pPr>
      <m:oMathPara>
        <m:oMath>
          <m:f>
            <m:fPr>
              <m:ctrlPr>
                <w:rPr>
                  <w:rFonts w:ascii="Cambria Math" w:hAnsi="Cambria Math" w:cs="Times New Roman"/>
                  <w:b/>
                  <w:i/>
                </w:rPr>
              </m:ctrlPr>
            </m:fPr>
            <m:num>
              <m:r>
                <m:rPr>
                  <m:sty m:val="bi"/>
                </m:rPr>
                <w:rPr>
                  <w:rFonts w:ascii="Cambria Math" w:hAnsi="Cambria Math" w:cs="Times New Roman"/>
                </w:rPr>
                <m:t>.0045 Cents</m:t>
              </m:r>
            </m:num>
            <m:den>
              <m:r>
                <m:rPr>
                  <m:sty m:val="bi"/>
                </m:rPr>
                <w:rPr>
                  <w:rFonts w:ascii="Cambria Math" w:hAnsi="Cambria Math" w:cs="Times New Roman"/>
                </w:rPr>
                <m:t>Watt hours</m:t>
              </m:r>
            </m:den>
          </m:f>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1 hour</m:t>
              </m:r>
            </m:num>
            <m:den>
              <m:r>
                <m:rPr>
                  <m:sty m:val="bi"/>
                </m:rPr>
                <w:rPr>
                  <w:rFonts w:ascii="Cambria Math" w:hAnsi="Cambria Math" w:cs="Times New Roman"/>
                </w:rPr>
                <m:t>3600 seconds</m:t>
              </m:r>
            </m:den>
          </m:f>
          <m:f>
            <m:fPr>
              <m:ctrlPr>
                <w:rPr>
                  <w:rFonts w:ascii="Cambria Math" w:hAnsi="Cambria Math" w:cs="Times New Roman"/>
                  <w:b/>
                  <w:i/>
                </w:rPr>
              </m:ctrlPr>
            </m:fPr>
            <m:num>
              <m:r>
                <m:rPr>
                  <m:sty m:val="bi"/>
                </m:rPr>
                <w:rPr>
                  <w:rFonts w:ascii="Cambria Math" w:hAnsi="Cambria Math" w:cs="Times New Roman"/>
                </w:rPr>
                <m:t>=.00000125 Cents</m:t>
              </m:r>
            </m:num>
            <m:den>
              <m:r>
                <m:rPr>
                  <m:sty m:val="bi"/>
                </m:rPr>
                <w:rPr>
                  <w:rFonts w:ascii="Cambria Math" w:hAnsi="Cambria Math" w:cs="Times New Roman"/>
                </w:rPr>
                <m:t>Joule</m:t>
              </m:r>
            </m:den>
          </m:f>
        </m:oMath>
      </m:oMathPara>
    </w:p>
    <w:p w14:paraId="77B3919A" w14:textId="77777777" w:rsidR="00A26503" w:rsidRPr="004E0B40" w:rsidRDefault="00A26503" w:rsidP="00A26503">
      <w:pPr>
        <w:jc w:val="center"/>
        <w:rPr>
          <w:rFonts w:ascii="Times New Roman" w:hAnsi="Times New Roman" w:cs="Times New Roman"/>
          <w:b/>
        </w:rPr>
      </w:pPr>
    </w:p>
    <w:p w14:paraId="3EE5B144" w14:textId="77777777" w:rsidR="00A26503" w:rsidRPr="004E0B40" w:rsidRDefault="00F872A1" w:rsidP="00A26503">
      <w:pPr>
        <w:jc w:val="center"/>
        <w:rPr>
          <w:rFonts w:ascii="Times New Roman" w:hAnsi="Times New Roman" w:cs="Times New Roman"/>
          <w:b/>
        </w:rPr>
      </w:pPr>
      <m:oMathPara>
        <m:oMath>
          <m:f>
            <m:fPr>
              <m:ctrlPr>
                <w:rPr>
                  <w:rFonts w:ascii="Cambria Math" w:hAnsi="Cambria Math" w:cs="Times New Roman"/>
                  <w:b/>
                  <w:i/>
                </w:rPr>
              </m:ctrlPr>
            </m:fPr>
            <m:num>
              <m:r>
                <m:rPr>
                  <m:sty m:val="bi"/>
                </m:rPr>
                <w:rPr>
                  <w:rFonts w:ascii="Cambria Math" w:hAnsi="Cambria Math" w:cs="Times New Roman"/>
                </w:rPr>
                <m:t>500 cents</m:t>
              </m:r>
            </m:num>
            <m:den>
              <m:r>
                <m:rPr>
                  <m:sty m:val="bi"/>
                </m:rPr>
                <w:rPr>
                  <w:rFonts w:ascii="Cambria Math" w:hAnsi="Cambria Math" w:cs="Times New Roman"/>
                </w:rPr>
                <m:t xml:space="preserve"> Joule</m:t>
              </m:r>
            </m:den>
          </m:f>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400×</m:t>
              </m:r>
              <m:sSup>
                <m:sSupPr>
                  <m:ctrlPr>
                    <w:rPr>
                      <w:rFonts w:ascii="Cambria Math" w:hAnsi="Cambria Math" w:cs="Times New Roman"/>
                      <w:b/>
                      <w:i/>
                    </w:rPr>
                  </m:ctrlPr>
                </m:sSupPr>
                <m:e>
                  <m:r>
                    <m:rPr>
                      <m:sty m:val="bi"/>
                    </m:rPr>
                    <w:rPr>
                      <w:rFonts w:ascii="Cambria Math" w:hAnsi="Cambria Math" w:cs="Times New Roman"/>
                    </w:rPr>
                    <m:t>10</m:t>
                  </m:r>
                </m:e>
                <m:sup>
                  <m:r>
                    <m:rPr>
                      <m:sty m:val="bi"/>
                    </m:rPr>
                    <w:rPr>
                      <w:rFonts w:ascii="Cambria Math" w:hAnsi="Cambria Math" w:cs="Times New Roman"/>
                    </w:rPr>
                    <m:t>6</m:t>
                  </m:r>
                </m:sup>
              </m:sSup>
              <m:r>
                <m:rPr>
                  <m:sty m:val="bi"/>
                </m:rPr>
                <w:rPr>
                  <w:rFonts w:ascii="Cambria Math" w:hAnsi="Cambria Math" w:cs="Times New Roman"/>
                </w:rPr>
                <m:t>Joule</m:t>
              </m:r>
            </m:num>
            <m:den>
              <m:r>
                <m:rPr>
                  <m:sty m:val="bi"/>
                </m:rPr>
                <w:rPr>
                  <w:rFonts w:ascii="Cambria Math" w:hAnsi="Cambria Math" w:cs="Times New Roman"/>
                </w:rPr>
                <m:t xml:space="preserve"> Seconds</m:t>
              </m:r>
            </m:den>
          </m:f>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500 Cents</m:t>
              </m:r>
            </m:num>
            <m:den>
              <m:r>
                <m:rPr>
                  <m:sty m:val="bi"/>
                </m:rPr>
                <w:rPr>
                  <w:rFonts w:ascii="Cambria Math" w:hAnsi="Cambria Math" w:cs="Times New Roman"/>
                </w:rPr>
                <m:t xml:space="preserve"> Seconds</m:t>
              </m:r>
            </m:den>
          </m:f>
        </m:oMath>
      </m:oMathPara>
    </w:p>
    <w:p w14:paraId="0CCE4783" w14:textId="77777777" w:rsidR="00A26503" w:rsidRPr="004E0B40" w:rsidRDefault="00A26503" w:rsidP="00A26503">
      <w:pPr>
        <w:jc w:val="center"/>
        <w:rPr>
          <w:rFonts w:ascii="Times New Roman" w:hAnsi="Times New Roman" w:cs="Times New Roman"/>
          <w:b/>
        </w:rPr>
      </w:pPr>
    </w:p>
    <w:p w14:paraId="609A1CD8" w14:textId="77777777" w:rsidR="00A26503" w:rsidRPr="004E0B40" w:rsidRDefault="00A26503" w:rsidP="00A26503">
      <w:pPr>
        <w:jc w:val="center"/>
        <w:rPr>
          <w:rFonts w:ascii="Times New Roman" w:hAnsi="Times New Roman" w:cs="Times New Roman"/>
          <w:b/>
        </w:rPr>
      </w:pPr>
      <w:r w:rsidRPr="004E0B40">
        <w:rPr>
          <w:rFonts w:ascii="Times New Roman" w:hAnsi="Times New Roman" w:cs="Times New Roman"/>
          <w:b/>
        </w:rPr>
        <w:t>$662 Million=62,200,000,000 Cents</w:t>
      </w:r>
    </w:p>
    <w:p w14:paraId="13516369" w14:textId="77777777" w:rsidR="00A26503" w:rsidRPr="004E0B40" w:rsidRDefault="00A26503" w:rsidP="00A26503">
      <w:pPr>
        <w:jc w:val="center"/>
        <w:rPr>
          <w:rFonts w:ascii="Times New Roman" w:hAnsi="Times New Roman" w:cs="Times New Roman"/>
          <w:b/>
        </w:rPr>
      </w:pPr>
    </w:p>
    <w:p w14:paraId="345F7DED" w14:textId="77777777" w:rsidR="00A26503" w:rsidRPr="004E0B40" w:rsidRDefault="00A26503" w:rsidP="00A26503">
      <w:pPr>
        <w:jc w:val="center"/>
        <w:rPr>
          <w:rFonts w:ascii="Times New Roman" w:hAnsi="Times New Roman" w:cs="Times New Roman"/>
          <w:b/>
        </w:rPr>
      </w:pPr>
      <m:oMathPara>
        <m:oMath>
          <m:r>
            <m:rPr>
              <m:sty m:val="b"/>
            </m:rPr>
            <w:rPr>
              <w:rFonts w:ascii="Cambria Math" w:hAnsi="Cambria Math" w:cs="Times New Roman"/>
            </w:rPr>
            <m:t>62,200,000,000 Cents÷</m:t>
          </m:r>
          <m:f>
            <m:fPr>
              <m:ctrlPr>
                <w:rPr>
                  <w:rFonts w:ascii="Cambria Math" w:hAnsi="Cambria Math" w:cs="Times New Roman"/>
                  <w:b/>
                </w:rPr>
              </m:ctrlPr>
            </m:fPr>
            <m:num>
              <m:r>
                <m:rPr>
                  <m:sty m:val="b"/>
                </m:rPr>
                <w:rPr>
                  <w:rFonts w:ascii="Cambria Math" w:hAnsi="Cambria Math" w:cs="Times New Roman"/>
                </w:rPr>
                <m:t>500 Cents</m:t>
              </m:r>
            </m:num>
            <m:den>
              <m:r>
                <m:rPr>
                  <m:sty m:val="bi"/>
                </m:rPr>
                <w:rPr>
                  <w:rFonts w:ascii="Cambria Math" w:hAnsi="Cambria Math" w:cs="Times New Roman"/>
                </w:rPr>
                <m:t>1 Second</m:t>
              </m:r>
            </m:den>
          </m:f>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124,400,000 Cents</m:t>
              </m:r>
            </m:num>
            <m:den>
              <m:r>
                <m:rPr>
                  <m:sty m:val="bi"/>
                </m:rPr>
                <w:rPr>
                  <w:rFonts w:ascii="Cambria Math" w:hAnsi="Cambria Math" w:cs="Times New Roman"/>
                </w:rPr>
                <m:t>Seconds</m:t>
              </m:r>
            </m:den>
          </m:f>
        </m:oMath>
      </m:oMathPara>
    </w:p>
    <w:p w14:paraId="4E6EAB36" w14:textId="77777777" w:rsidR="00A26503" w:rsidRPr="004E0B40" w:rsidRDefault="00A26503" w:rsidP="00A26503">
      <w:pPr>
        <w:jc w:val="center"/>
        <w:rPr>
          <w:rFonts w:ascii="Times New Roman" w:hAnsi="Times New Roman" w:cs="Times New Roman"/>
          <w:b/>
        </w:rPr>
      </w:pPr>
    </w:p>
    <w:p w14:paraId="06AB26B7" w14:textId="77777777" w:rsidR="00A26503" w:rsidRPr="004E0B40" w:rsidRDefault="00F872A1" w:rsidP="00A26503">
      <w:pPr>
        <w:rPr>
          <w:rFonts w:ascii="Times New Roman" w:hAnsi="Times New Roman" w:cs="Times New Roman"/>
          <w:b/>
        </w:rPr>
      </w:pPr>
      <m:oMathPara>
        <m:oMath>
          <m:d>
            <m:dPr>
              <m:begChr m:val="["/>
              <m:endChr m:val="]"/>
              <m:ctrlPr>
                <w:rPr>
                  <w:rFonts w:ascii="Cambria Math" w:hAnsi="Cambria Math" w:cs="Times New Roman"/>
                  <w:b/>
                  <w:i/>
                </w:rPr>
              </m:ctrlPr>
            </m:dPr>
            <m:e>
              <m:d>
                <m:dPr>
                  <m:begChr m:val="⌈"/>
                  <m:endChr m:val="⌉"/>
                  <m:ctrlPr>
                    <w:rPr>
                      <w:rFonts w:ascii="Cambria Math" w:hAnsi="Cambria Math" w:cs="Times New Roman"/>
                      <w:b/>
                      <w:i/>
                    </w:rPr>
                  </m:ctrlPr>
                </m:dPr>
                <m:e>
                  <m:f>
                    <m:fPr>
                      <m:ctrlPr>
                        <w:rPr>
                          <w:rFonts w:ascii="Cambria Math" w:hAnsi="Cambria Math" w:cs="Times New Roman"/>
                          <w:b/>
                          <w:i/>
                        </w:rPr>
                      </m:ctrlPr>
                    </m:fPr>
                    <m:num>
                      <m:r>
                        <m:rPr>
                          <m:sty m:val="bi"/>
                        </m:rPr>
                        <w:rPr>
                          <w:rFonts w:ascii="Cambria Math" w:hAnsi="Cambria Math" w:cs="Times New Roman"/>
                        </w:rPr>
                        <m:t>124,40</m:t>
                      </m:r>
                      <m:r>
                        <m:rPr>
                          <m:sty m:val="bi"/>
                        </m:rPr>
                        <w:rPr>
                          <w:rFonts w:ascii="Cambria Math" w:hAnsi="Cambria Math" w:cs="Times New Roman"/>
                        </w:rPr>
                        <m:t>0,000 Cents</m:t>
                      </m:r>
                    </m:num>
                    <m:den>
                      <m:r>
                        <m:rPr>
                          <m:sty m:val="bi"/>
                        </m:rPr>
                        <w:rPr>
                          <w:rFonts w:ascii="Cambria Math" w:hAnsi="Cambria Math" w:cs="Times New Roman"/>
                        </w:rPr>
                        <m:t>Seconds</m:t>
                      </m:r>
                    </m:den>
                  </m:f>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3600 Seconds</m:t>
                      </m:r>
                    </m:num>
                    <m:den>
                      <m:r>
                        <m:rPr>
                          <m:sty m:val="bi"/>
                        </m:rPr>
                        <w:rPr>
                          <w:rFonts w:ascii="Cambria Math" w:hAnsi="Cambria Math" w:cs="Times New Roman"/>
                        </w:rPr>
                        <m:t>Hours</m:t>
                      </m:r>
                    </m:den>
                  </m:f>
                </m:e>
              </m:d>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24</m:t>
                  </m:r>
                  <m:r>
                    <m:rPr>
                      <m:sty m:val="bi"/>
                    </m:rPr>
                    <w:rPr>
                      <w:rFonts w:ascii="Cambria Math" w:hAnsi="Cambria Math" w:cs="Times New Roman"/>
                    </w:rPr>
                    <m:t>hrs</m:t>
                  </m:r>
                </m:num>
                <m:den>
                  <m:r>
                    <m:rPr>
                      <m:sty m:val="bi"/>
                    </m:rPr>
                    <w:rPr>
                      <w:rFonts w:ascii="Cambria Math" w:hAnsi="Cambria Math" w:cs="Times New Roman"/>
                    </w:rPr>
                    <m:t>day</m:t>
                  </m:r>
                </m:den>
              </m:f>
            </m:e>
          </m:d>
          <m:r>
            <m:rPr>
              <m:sty m:val="bi"/>
            </m:rPr>
            <w:rPr>
              <w:rFonts w:ascii="Cambria Math" w:hAnsi="Cambria Math" w:cs="Times New Roman"/>
            </w:rPr>
            <m:t>÷</m:t>
          </m:r>
          <m:f>
            <m:fPr>
              <m:ctrlPr>
                <w:rPr>
                  <w:rFonts w:ascii="Cambria Math" w:hAnsi="Cambria Math" w:cs="Times New Roman"/>
                  <w:b/>
                  <w:i/>
                </w:rPr>
              </m:ctrlPr>
            </m:fPr>
            <m:num>
              <m:r>
                <m:rPr>
                  <m:sty m:val="bi"/>
                </m:rPr>
                <w:rPr>
                  <w:rFonts w:ascii="Cambria Math" w:hAnsi="Cambria Math" w:cs="Times New Roman"/>
                </w:rPr>
                <m:t>365 days</m:t>
              </m:r>
            </m:num>
            <m:den>
              <m:r>
                <m:rPr>
                  <m:sty m:val="bi"/>
                </m:rPr>
                <w:rPr>
                  <w:rFonts w:ascii="Cambria Math" w:hAnsi="Cambria Math" w:cs="Times New Roman"/>
                </w:rPr>
                <m:t>year</m:t>
              </m:r>
            </m:den>
          </m:f>
        </m:oMath>
      </m:oMathPara>
    </w:p>
    <w:p w14:paraId="6EF8E3C3" w14:textId="77777777" w:rsidR="00A26503" w:rsidRPr="004E0B40" w:rsidRDefault="00A26503" w:rsidP="00A26503">
      <w:pPr>
        <w:rPr>
          <w:rFonts w:ascii="Times New Roman" w:hAnsi="Times New Roman" w:cs="Times New Roman"/>
          <w:b/>
        </w:rPr>
      </w:pPr>
    </w:p>
    <w:p w14:paraId="5D46B343" w14:textId="77777777" w:rsidR="00A26503" w:rsidRPr="00877223" w:rsidRDefault="00A26503" w:rsidP="00A26503">
      <w:pPr>
        <w:jc w:val="center"/>
        <w:rPr>
          <w:rFonts w:ascii="Times New Roman" w:hAnsi="Times New Roman" w:cs="Times New Roman"/>
          <w:b/>
        </w:rPr>
      </w:pPr>
      <w:r w:rsidRPr="004E0B40">
        <w:rPr>
          <w:rFonts w:ascii="Times New Roman" w:hAnsi="Times New Roman" w:cs="Times New Roman"/>
          <w:b/>
        </w:rPr>
        <w:t>=3.94 years</w:t>
      </w:r>
    </w:p>
    <w:p w14:paraId="7C580241" w14:textId="77777777" w:rsidR="009811E3" w:rsidRDefault="009811E3">
      <w:pPr>
        <w:pStyle w:val="normal0"/>
        <w:spacing w:line="480" w:lineRule="auto"/>
        <w:rPr>
          <w:rFonts w:ascii="Times New Roman" w:eastAsia="Times New Roman" w:hAnsi="Times New Roman" w:cs="Times New Roman"/>
        </w:rPr>
      </w:pPr>
    </w:p>
    <w:p w14:paraId="575B6D8D" w14:textId="5B495F39" w:rsidR="00566772" w:rsidRDefault="00A26503" w:rsidP="00922DF1">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It is interesting to examine the differences in job regulations between the two projects as well. The Bui dam stipulates that 3,000 Ghanaian workers are employed while only around a 1,000 can be Chinese (</w:t>
      </w:r>
      <w:proofErr w:type="spellStart"/>
      <w:r>
        <w:rPr>
          <w:rFonts w:ascii="Times New Roman" w:eastAsia="Times New Roman" w:hAnsi="Times New Roman" w:cs="Times New Roman"/>
        </w:rPr>
        <w:t>Hensengerth</w:t>
      </w:r>
      <w:proofErr w:type="spellEnd"/>
      <w:r w:rsidR="006B6817">
        <w:rPr>
          <w:rFonts w:ascii="Times New Roman" w:eastAsia="Times New Roman" w:hAnsi="Times New Roman" w:cs="Times New Roman"/>
        </w:rPr>
        <w:t xml:space="preserve"> 2010,</w:t>
      </w:r>
      <w:r>
        <w:rPr>
          <w:rFonts w:ascii="Times New Roman" w:eastAsia="Times New Roman" w:hAnsi="Times New Roman" w:cs="Times New Roman"/>
        </w:rPr>
        <w:t xml:space="preserve"> 261). There is debate if there were 2,000 or 3,000 Ghanaians employed at the project, but reports confirm that there were only 700-1000 Chinese working the project. The Chinese did have to adhere to the Ghanaian labor laws and ran into issues with the Ghanaian laborers over working conditions. There were complainants about the living conditions where workers had to live 5-10 in a room. The Ghanaians attempted to unionize to </w:t>
      </w:r>
      <w:r w:rsidR="00F9518C">
        <w:rPr>
          <w:rFonts w:ascii="Times New Roman" w:eastAsia="Times New Roman" w:hAnsi="Times New Roman" w:cs="Times New Roman"/>
        </w:rPr>
        <w:t>receive</w:t>
      </w:r>
      <w:r>
        <w:rPr>
          <w:rFonts w:ascii="Times New Roman" w:eastAsia="Times New Roman" w:hAnsi="Times New Roman" w:cs="Times New Roman"/>
        </w:rPr>
        <w:t xml:space="preserve"> the pay and benefits that they were entitled to under Ghanaian law. After years of negotiations, ambassador </w:t>
      </w:r>
      <w:r w:rsidR="00C92C1A">
        <w:rPr>
          <w:rFonts w:ascii="Times New Roman" w:eastAsia="Times New Roman" w:hAnsi="Times New Roman" w:cs="Times New Roman"/>
        </w:rPr>
        <w:t>meetings</w:t>
      </w:r>
      <w:r>
        <w:rPr>
          <w:rFonts w:ascii="Times New Roman" w:eastAsia="Times New Roman" w:hAnsi="Times New Roman" w:cs="Times New Roman"/>
        </w:rPr>
        <w:t>, employees quitting, and doctors refusing to give workers the sick leave they were entitled to, the Trades Union Congress settled on a 80% increase for laborers and a 67% increase for artisans (</w:t>
      </w:r>
      <w:proofErr w:type="spellStart"/>
      <w:r>
        <w:rPr>
          <w:rFonts w:ascii="Times New Roman" w:eastAsia="Times New Roman" w:hAnsi="Times New Roman" w:cs="Times New Roman"/>
        </w:rPr>
        <w:t>Hensengerth</w:t>
      </w:r>
      <w:proofErr w:type="spellEnd"/>
      <w:r w:rsidR="006B6817">
        <w:rPr>
          <w:rFonts w:ascii="Times New Roman" w:eastAsia="Times New Roman" w:hAnsi="Times New Roman" w:cs="Times New Roman"/>
        </w:rPr>
        <w:t xml:space="preserve"> 2010,</w:t>
      </w:r>
      <w:r>
        <w:rPr>
          <w:rFonts w:ascii="Times New Roman" w:eastAsia="Times New Roman" w:hAnsi="Times New Roman" w:cs="Times New Roman"/>
        </w:rPr>
        <w:t xml:space="preserve"> 261). While there have been issues with the building of the dam, the main modes of paying back </w:t>
      </w:r>
      <w:r w:rsidR="00CB035C">
        <w:rPr>
          <w:rFonts w:ascii="Times New Roman" w:eastAsia="Times New Roman" w:hAnsi="Times New Roman" w:cs="Times New Roman"/>
        </w:rPr>
        <w:t>may seem sound, but there are major risk involved</w:t>
      </w:r>
      <w:r>
        <w:rPr>
          <w:rFonts w:ascii="Times New Roman" w:eastAsia="Times New Roman" w:hAnsi="Times New Roman" w:cs="Times New Roman"/>
        </w:rPr>
        <w:t>. Whenever paying a loan back with commodities there are always risk</w:t>
      </w:r>
      <w:r w:rsidR="00E8227C">
        <w:rPr>
          <w:rFonts w:ascii="Times New Roman" w:eastAsia="Times New Roman" w:hAnsi="Times New Roman" w:cs="Times New Roman"/>
        </w:rPr>
        <w:t>s</w:t>
      </w:r>
      <w:r>
        <w:rPr>
          <w:rFonts w:ascii="Times New Roman" w:eastAsia="Times New Roman" w:hAnsi="Times New Roman" w:cs="Times New Roman"/>
        </w:rPr>
        <w:t xml:space="preserve"> because of market fluctuations</w:t>
      </w:r>
      <w:r w:rsidR="00CB035C">
        <w:rPr>
          <w:rFonts w:ascii="Times New Roman" w:eastAsia="Times New Roman" w:hAnsi="Times New Roman" w:cs="Times New Roman"/>
        </w:rPr>
        <w:t xml:space="preserve"> and unknown factors such as climate change</w:t>
      </w:r>
      <w:r>
        <w:rPr>
          <w:rFonts w:ascii="Times New Roman" w:eastAsia="Times New Roman" w:hAnsi="Times New Roman" w:cs="Times New Roman"/>
        </w:rPr>
        <w:t>, but the Ghanaian government seems to have the proj</w:t>
      </w:r>
      <w:r w:rsidR="00E8227C">
        <w:rPr>
          <w:rFonts w:ascii="Times New Roman" w:eastAsia="Times New Roman" w:hAnsi="Times New Roman" w:cs="Times New Roman"/>
        </w:rPr>
        <w:t>ect well funded. The main issue</w:t>
      </w:r>
      <w:r>
        <w:rPr>
          <w:rFonts w:ascii="Times New Roman" w:eastAsia="Times New Roman" w:hAnsi="Times New Roman" w:cs="Times New Roman"/>
        </w:rPr>
        <w:t xml:space="preserve"> </w:t>
      </w:r>
      <w:r w:rsidR="00E8227C">
        <w:rPr>
          <w:rFonts w:ascii="Times New Roman" w:eastAsia="Times New Roman" w:hAnsi="Times New Roman" w:cs="Times New Roman"/>
        </w:rPr>
        <w:t>is</w:t>
      </w:r>
      <w:r>
        <w:rPr>
          <w:rFonts w:ascii="Times New Roman" w:eastAsia="Times New Roman" w:hAnsi="Times New Roman" w:cs="Times New Roman"/>
        </w:rPr>
        <w:t xml:space="preserve"> the high levels of interest that are incorporated from the CIRR +2%. This is very high for a loan. Export banks usually charge the CIRR flat rate. This being said, if the dam brings in the expected revenue the high interest rate should not be a problem.</w:t>
      </w:r>
    </w:p>
    <w:p w14:paraId="69869077" w14:textId="77777777" w:rsidR="009811E3" w:rsidRPr="00922DF1" w:rsidRDefault="00922DF1" w:rsidP="00922DF1">
      <w:pPr>
        <w:pStyle w:val="Heading7"/>
      </w:pPr>
      <w:bookmarkStart w:id="8" w:name="_Toc355812162"/>
      <w:r w:rsidRPr="00922DF1">
        <w:t>Need for I</w:t>
      </w:r>
      <w:r w:rsidR="00A26503" w:rsidRPr="00922DF1">
        <w:t>nfrastructure</w:t>
      </w:r>
      <w:bookmarkEnd w:id="8"/>
      <w:r w:rsidR="00A26503" w:rsidRPr="00922DF1">
        <w:t xml:space="preserve"> </w:t>
      </w:r>
    </w:p>
    <w:p w14:paraId="6A6101B1" w14:textId="77777777" w:rsidR="00922DF1" w:rsidRPr="00922DF1" w:rsidRDefault="00922DF1" w:rsidP="00922DF1"/>
    <w:p w14:paraId="268AC2B0" w14:textId="5D5F5850" w:rsidR="009811E3" w:rsidRDefault="00A26503" w:rsidP="00922DF1">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While there is debate whether these agreements are “good” deals, the reality is that Ghana is facing a major infrastructure deficit that is impeding their growth. A study by the World Bank concluded that Ghana has an infrastructure deficit of $1.5 billion per year over the next 10 years (World Finance). In 2012</w:t>
      </w:r>
      <w:r w:rsidR="002F5DCB">
        <w:rPr>
          <w:rFonts w:ascii="Times New Roman" w:eastAsia="Times New Roman" w:hAnsi="Times New Roman" w:cs="Times New Roman"/>
        </w:rPr>
        <w:t>,</w:t>
      </w:r>
      <w:r>
        <w:rPr>
          <w:rFonts w:ascii="Times New Roman" w:eastAsia="Times New Roman" w:hAnsi="Times New Roman" w:cs="Times New Roman"/>
        </w:rPr>
        <w:t xml:space="preserve"> Ghana ranked 110</w:t>
      </w:r>
      <w:r>
        <w:rPr>
          <w:rFonts w:ascii="Times New Roman" w:eastAsia="Times New Roman" w:hAnsi="Times New Roman" w:cs="Times New Roman"/>
          <w:vertAlign w:val="superscript"/>
        </w:rPr>
        <w:t>th</w:t>
      </w:r>
      <w:r w:rsidR="00F9518C">
        <w:rPr>
          <w:rFonts w:ascii="Times New Roman" w:eastAsia="Times New Roman" w:hAnsi="Times New Roman" w:cs="Times New Roman"/>
        </w:rPr>
        <w:t xml:space="preserve"> in the Global C</w:t>
      </w:r>
      <w:r>
        <w:rPr>
          <w:rFonts w:ascii="Times New Roman" w:eastAsia="Times New Roman" w:hAnsi="Times New Roman" w:cs="Times New Roman"/>
        </w:rPr>
        <w:t xml:space="preserve">ompetitiveness Index </w:t>
      </w:r>
      <w:r w:rsidR="00F9518C">
        <w:rPr>
          <w:rFonts w:ascii="Times New Roman" w:eastAsia="Times New Roman" w:hAnsi="Times New Roman" w:cs="Times New Roman"/>
        </w:rPr>
        <w:t xml:space="preserve">and scored </w:t>
      </w:r>
      <w:r>
        <w:rPr>
          <w:rFonts w:ascii="Times New Roman" w:eastAsia="Times New Roman" w:hAnsi="Times New Roman" w:cs="Times New Roman"/>
        </w:rPr>
        <w:t xml:space="preserve">a 2.87 out of 7 </w:t>
      </w:r>
      <w:r w:rsidR="00F9518C">
        <w:rPr>
          <w:rFonts w:ascii="Times New Roman" w:eastAsia="Times New Roman" w:hAnsi="Times New Roman" w:cs="Times New Roman"/>
        </w:rPr>
        <w:t xml:space="preserve">in infrastructure </w:t>
      </w:r>
      <w:r>
        <w:rPr>
          <w:rFonts w:ascii="Times New Roman" w:eastAsia="Times New Roman" w:hAnsi="Times New Roman" w:cs="Times New Roman"/>
        </w:rPr>
        <w:t>(Schwab</w:t>
      </w:r>
      <w:r w:rsidR="00255984">
        <w:rPr>
          <w:rFonts w:ascii="Times New Roman" w:eastAsia="Times New Roman" w:hAnsi="Times New Roman" w:cs="Times New Roman"/>
        </w:rPr>
        <w:t xml:space="preserve"> 2011,</w:t>
      </w:r>
      <w:r>
        <w:rPr>
          <w:rFonts w:ascii="Times New Roman" w:eastAsia="Times New Roman" w:hAnsi="Times New Roman" w:cs="Times New Roman"/>
        </w:rPr>
        <w:t xml:space="preserve"> 16). The yearly Global Competitiveness Report is released by the World Economic Forum and ranks infrastructure as one of the major factors in the competitiveness of a country’s economy and </w:t>
      </w:r>
      <w:r w:rsidR="00F9518C">
        <w:rPr>
          <w:rFonts w:ascii="Times New Roman" w:eastAsia="Times New Roman" w:hAnsi="Times New Roman" w:cs="Times New Roman"/>
        </w:rPr>
        <w:t>states,</w:t>
      </w:r>
      <w:r>
        <w:rPr>
          <w:rFonts w:ascii="Times New Roman" w:eastAsia="Times New Roman" w:hAnsi="Times New Roman" w:cs="Times New Roman"/>
        </w:rPr>
        <w:t xml:space="preserve"> “extensive and efficient infrastructure is critical for ensuring the effective functioning of the economy” (</w:t>
      </w:r>
      <w:r w:rsidR="00255984">
        <w:rPr>
          <w:rFonts w:ascii="Times New Roman" w:eastAsia="Times New Roman" w:hAnsi="Times New Roman" w:cs="Times New Roman"/>
        </w:rPr>
        <w:t xml:space="preserve">Schwab 2011, </w:t>
      </w:r>
      <w:r>
        <w:rPr>
          <w:rFonts w:ascii="Times New Roman" w:eastAsia="Times New Roman" w:hAnsi="Times New Roman" w:cs="Times New Roman"/>
        </w:rPr>
        <w:t xml:space="preserve">5). PWC </w:t>
      </w:r>
      <w:r w:rsidR="00517DA1">
        <w:rPr>
          <w:rFonts w:ascii="Times New Roman" w:eastAsia="Times New Roman" w:hAnsi="Times New Roman" w:cs="Times New Roman"/>
        </w:rPr>
        <w:t>argues</w:t>
      </w:r>
      <w:r>
        <w:rPr>
          <w:rFonts w:ascii="Times New Roman" w:eastAsia="Times New Roman" w:hAnsi="Times New Roman" w:cs="Times New Roman"/>
        </w:rPr>
        <w:t xml:space="preserve"> that this lack of infrastructure is affecting the efficiency of </w:t>
      </w:r>
      <w:r w:rsidR="00517DA1">
        <w:rPr>
          <w:rFonts w:ascii="Times New Roman" w:eastAsia="Times New Roman" w:hAnsi="Times New Roman" w:cs="Times New Roman"/>
        </w:rPr>
        <w:t>Ghana’s</w:t>
      </w:r>
      <w:r>
        <w:rPr>
          <w:rFonts w:ascii="Times New Roman" w:eastAsia="Times New Roman" w:hAnsi="Times New Roman" w:cs="Times New Roman"/>
        </w:rPr>
        <w:t xml:space="preserve"> logistics programs thus affecting </w:t>
      </w:r>
      <w:r w:rsidR="00517DA1">
        <w:rPr>
          <w:rFonts w:ascii="Times New Roman" w:eastAsia="Times New Roman" w:hAnsi="Times New Roman" w:cs="Times New Roman"/>
        </w:rPr>
        <w:t>Ghana’s</w:t>
      </w:r>
      <w:r>
        <w:rPr>
          <w:rFonts w:ascii="Times New Roman" w:eastAsia="Times New Roman" w:hAnsi="Times New Roman" w:cs="Times New Roman"/>
        </w:rPr>
        <w:t xml:space="preserve"> commerce. </w:t>
      </w:r>
      <w:proofErr w:type="gramStart"/>
      <w:r>
        <w:rPr>
          <w:rFonts w:ascii="Times New Roman" w:eastAsia="Times New Roman" w:hAnsi="Times New Roman" w:cs="Times New Roman"/>
        </w:rPr>
        <w:t xml:space="preserve">(PWC </w:t>
      </w:r>
      <w:r w:rsidR="00255984">
        <w:rPr>
          <w:rFonts w:ascii="Times New Roman" w:eastAsia="Times New Roman" w:hAnsi="Times New Roman" w:cs="Times New Roman"/>
        </w:rPr>
        <w:t xml:space="preserve">2013, </w:t>
      </w:r>
      <w:r>
        <w:rPr>
          <w:rFonts w:ascii="Times New Roman" w:eastAsia="Times New Roman" w:hAnsi="Times New Roman" w:cs="Times New Roman"/>
        </w:rPr>
        <w:t>46).</w:t>
      </w:r>
      <w:proofErr w:type="gramEnd"/>
      <w:r>
        <w:rPr>
          <w:rFonts w:ascii="Times New Roman" w:eastAsia="Times New Roman" w:hAnsi="Times New Roman" w:cs="Times New Roman"/>
        </w:rPr>
        <w:t xml:space="preserve"> PWC describes Ghana’s infrastructure as hopeful because of the potential infrastructure investments that could be made with oil revenues, but the company also states that their lack of infrastructure is one of the reasons that the country cannot break into the middle-income category of countries. The company also found in their report that infrastructure matches socioeconomic </w:t>
      </w:r>
      <w:r w:rsidR="00E8227C">
        <w:rPr>
          <w:rFonts w:ascii="Times New Roman" w:eastAsia="Times New Roman" w:hAnsi="Times New Roman" w:cs="Times New Roman"/>
        </w:rPr>
        <w:t xml:space="preserve">status </w:t>
      </w:r>
      <w:r>
        <w:rPr>
          <w:rFonts w:ascii="Times New Roman" w:eastAsia="Times New Roman" w:hAnsi="Times New Roman" w:cs="Times New Roman"/>
        </w:rPr>
        <w:t>in the country with the South having more sound infrastructure than the North (</w:t>
      </w:r>
      <w:r w:rsidR="00255984">
        <w:rPr>
          <w:rFonts w:ascii="Times New Roman" w:eastAsia="Times New Roman" w:hAnsi="Times New Roman" w:cs="Times New Roman"/>
        </w:rPr>
        <w:t xml:space="preserve">PWC 2013, </w:t>
      </w:r>
      <w:r>
        <w:rPr>
          <w:rFonts w:ascii="Times New Roman" w:eastAsia="Times New Roman" w:hAnsi="Times New Roman" w:cs="Times New Roman"/>
        </w:rPr>
        <w:t xml:space="preserve">47). The country’s infrastructure issues are impeding the country’s growth and exacerbating SES divides in the country. In fact the World Bank estimates that if Ghana was able to raise their infrastructure to the level of a middle-income country specifically Mauritius, that it could raise </w:t>
      </w:r>
      <w:r w:rsidR="00517DA1">
        <w:rPr>
          <w:rFonts w:ascii="Times New Roman" w:eastAsia="Times New Roman" w:hAnsi="Times New Roman" w:cs="Times New Roman"/>
        </w:rPr>
        <w:t>their</w:t>
      </w:r>
      <w:r>
        <w:rPr>
          <w:rFonts w:ascii="Times New Roman" w:eastAsia="Times New Roman" w:hAnsi="Times New Roman" w:cs="Times New Roman"/>
        </w:rPr>
        <w:t xml:space="preserve"> GDP</w:t>
      </w:r>
      <w:r w:rsidR="00517DA1">
        <w:rPr>
          <w:rFonts w:ascii="Times New Roman" w:eastAsia="Times New Roman" w:hAnsi="Times New Roman" w:cs="Times New Roman"/>
        </w:rPr>
        <w:t xml:space="preserve"> growth by</w:t>
      </w:r>
      <w:r>
        <w:rPr>
          <w:rFonts w:ascii="Times New Roman" w:eastAsia="Times New Roman" w:hAnsi="Times New Roman" w:cs="Times New Roman"/>
        </w:rPr>
        <w:t xml:space="preserve"> 2.7% </w:t>
      </w:r>
      <w:r w:rsidR="00517DA1">
        <w:rPr>
          <w:rFonts w:ascii="Times New Roman" w:eastAsia="Times New Roman" w:hAnsi="Times New Roman" w:cs="Times New Roman"/>
        </w:rPr>
        <w:t>per</w:t>
      </w:r>
      <w:r>
        <w:rPr>
          <w:rFonts w:ascii="Times New Roman" w:eastAsia="Times New Roman" w:hAnsi="Times New Roman" w:cs="Times New Roman"/>
        </w:rPr>
        <w:t xml:space="preserve"> annum (</w:t>
      </w:r>
      <w:r w:rsidR="00255984">
        <w:rPr>
          <w:rFonts w:ascii="Times New Roman" w:eastAsia="Times New Roman" w:hAnsi="Times New Roman" w:cs="Times New Roman"/>
        </w:rPr>
        <w:t xml:space="preserve">Foster and </w:t>
      </w:r>
      <w:proofErr w:type="spellStart"/>
      <w:r w:rsidR="00255984">
        <w:rPr>
          <w:rFonts w:ascii="Times New Roman" w:hAnsi="Times New Roman" w:cs="Times New Roman"/>
        </w:rPr>
        <w:t>Pusha</w:t>
      </w:r>
      <w:proofErr w:type="spellEnd"/>
      <w:r w:rsidR="00255984">
        <w:rPr>
          <w:rFonts w:ascii="Times New Roman" w:hAnsi="Times New Roman" w:cs="Times New Roman"/>
        </w:rPr>
        <w:t xml:space="preserve"> 2011,</w:t>
      </w:r>
      <w:r w:rsidR="00255984">
        <w:rPr>
          <w:rFonts w:ascii="Times New Roman" w:eastAsia="Times New Roman" w:hAnsi="Times New Roman" w:cs="Times New Roman"/>
        </w:rPr>
        <w:t xml:space="preserve"> </w:t>
      </w:r>
      <w:r>
        <w:rPr>
          <w:rFonts w:ascii="Times New Roman" w:eastAsia="Times New Roman" w:hAnsi="Times New Roman" w:cs="Times New Roman"/>
        </w:rPr>
        <w:t>iv). The country’s lack of infrastructure has lost the country money before. In 2006-07 when there was a power shortage due to drought</w:t>
      </w:r>
      <w:r w:rsidR="00517DA1">
        <w:rPr>
          <w:rFonts w:ascii="Times New Roman" w:eastAsia="Times New Roman" w:hAnsi="Times New Roman" w:cs="Times New Roman"/>
        </w:rPr>
        <w:t xml:space="preserve"> and</w:t>
      </w:r>
      <w:r>
        <w:rPr>
          <w:rFonts w:ascii="Times New Roman" w:eastAsia="Times New Roman" w:hAnsi="Times New Roman" w:cs="Times New Roman"/>
        </w:rPr>
        <w:t xml:space="preserve"> it is estimated the country lost 1.9% off their GDP growth (</w:t>
      </w:r>
      <w:r w:rsidR="00255984">
        <w:rPr>
          <w:rFonts w:ascii="Times New Roman" w:eastAsia="Times New Roman" w:hAnsi="Times New Roman" w:cs="Times New Roman"/>
        </w:rPr>
        <w:t xml:space="preserve">Foster and </w:t>
      </w:r>
      <w:proofErr w:type="spellStart"/>
      <w:r w:rsidR="00255984">
        <w:rPr>
          <w:rFonts w:ascii="Times New Roman" w:hAnsi="Times New Roman" w:cs="Times New Roman"/>
        </w:rPr>
        <w:t>Pusha</w:t>
      </w:r>
      <w:proofErr w:type="spellEnd"/>
      <w:r w:rsidR="00255984">
        <w:rPr>
          <w:rFonts w:ascii="Times New Roman" w:hAnsi="Times New Roman" w:cs="Times New Roman"/>
        </w:rPr>
        <w:t xml:space="preserve"> 2011,</w:t>
      </w:r>
      <w:r w:rsidR="00255984">
        <w:rPr>
          <w:rFonts w:ascii="Times New Roman" w:eastAsia="Times New Roman" w:hAnsi="Times New Roman" w:cs="Times New Roman"/>
        </w:rPr>
        <w:t xml:space="preserve"> iv </w:t>
      </w:r>
      <w:r>
        <w:rPr>
          <w:rFonts w:ascii="Times New Roman" w:eastAsia="Times New Roman" w:hAnsi="Times New Roman" w:cs="Times New Roman"/>
        </w:rPr>
        <w:t xml:space="preserve">21). When viable, hydroelectric power is much more </w:t>
      </w:r>
      <w:r w:rsidR="00517DA1">
        <w:rPr>
          <w:rFonts w:ascii="Times New Roman" w:eastAsia="Times New Roman" w:hAnsi="Times New Roman" w:cs="Times New Roman"/>
        </w:rPr>
        <w:t>affordable</w:t>
      </w:r>
      <w:r>
        <w:rPr>
          <w:rFonts w:ascii="Times New Roman" w:eastAsia="Times New Roman" w:hAnsi="Times New Roman" w:cs="Times New Roman"/>
        </w:rPr>
        <w:t xml:space="preserve"> than oil. Hydroelectric power cost $0.05 per kilowatt-hour, gas-fired generation is around $0.06-0.08 per kilowatt-hour, and oil-based generation is more than $0.20 per kilowatt-hour (</w:t>
      </w:r>
      <w:r w:rsidR="00255984">
        <w:rPr>
          <w:rFonts w:ascii="Times New Roman" w:eastAsia="Times New Roman" w:hAnsi="Times New Roman" w:cs="Times New Roman"/>
        </w:rPr>
        <w:t xml:space="preserve">Foster and </w:t>
      </w:r>
      <w:proofErr w:type="spellStart"/>
      <w:r w:rsidR="00255984">
        <w:rPr>
          <w:rFonts w:ascii="Times New Roman" w:hAnsi="Times New Roman" w:cs="Times New Roman"/>
        </w:rPr>
        <w:t>Pusha</w:t>
      </w:r>
      <w:proofErr w:type="spellEnd"/>
      <w:r w:rsidR="00255984">
        <w:rPr>
          <w:rFonts w:ascii="Times New Roman" w:hAnsi="Times New Roman" w:cs="Times New Roman"/>
        </w:rPr>
        <w:t xml:space="preserve"> 2011,</w:t>
      </w:r>
      <w:r w:rsidR="00255984">
        <w:rPr>
          <w:rFonts w:ascii="Times New Roman" w:eastAsia="Times New Roman" w:hAnsi="Times New Roman" w:cs="Times New Roman"/>
        </w:rPr>
        <w:t xml:space="preserve"> iv </w:t>
      </w:r>
      <w:r>
        <w:rPr>
          <w:rFonts w:ascii="Times New Roman" w:eastAsia="Times New Roman" w:hAnsi="Times New Roman" w:cs="Times New Roman"/>
        </w:rPr>
        <w:t xml:space="preserve">21). Ghana is in need of a major infrastructure improvement, and the country is being held back by its inability to provide sufficient power and logistically infrastructure to sustain efficient commerce. This is the reason that Ghana seems to be is willing to accept loan agreements that are unfavorable. Each year that the Ghanaian government waits on smaller loans from the World Bank, the country is losing </w:t>
      </w:r>
      <w:r w:rsidR="00517DA1">
        <w:rPr>
          <w:rFonts w:ascii="Times New Roman" w:eastAsia="Times New Roman" w:hAnsi="Times New Roman" w:cs="Times New Roman"/>
        </w:rPr>
        <w:t>potential earnings</w:t>
      </w:r>
      <w:r>
        <w:rPr>
          <w:rFonts w:ascii="Times New Roman" w:eastAsia="Times New Roman" w:hAnsi="Times New Roman" w:cs="Times New Roman"/>
        </w:rPr>
        <w:t>. While the debt ratio is becoming concerning, the logic behind these deals is sound considering the potential return on investment.</w:t>
      </w:r>
    </w:p>
    <w:p w14:paraId="345B962E" w14:textId="77777777" w:rsidR="009811E3" w:rsidRPr="00922DF1" w:rsidRDefault="00D17218" w:rsidP="00922DF1">
      <w:pPr>
        <w:pStyle w:val="Heading7"/>
      </w:pPr>
      <w:bookmarkStart w:id="9" w:name="_Toc355812163"/>
      <w:r w:rsidRPr="00922DF1">
        <w:t xml:space="preserve">China </w:t>
      </w:r>
      <w:r>
        <w:t>a</w:t>
      </w:r>
      <w:r w:rsidRPr="00922DF1">
        <w:t>nd Ghana Alignment</w:t>
      </w:r>
      <w:bookmarkEnd w:id="9"/>
    </w:p>
    <w:p w14:paraId="389D3E0D" w14:textId="77777777" w:rsidR="00922DF1" w:rsidRPr="00922DF1" w:rsidRDefault="00922DF1" w:rsidP="00922DF1"/>
    <w:p w14:paraId="20707C82" w14:textId="4D5D8237" w:rsidR="0072601F"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There is </w:t>
      </w:r>
      <w:r w:rsidR="00B4569F">
        <w:rPr>
          <w:rFonts w:ascii="Times New Roman" w:eastAsia="Times New Roman" w:hAnsi="Times New Roman" w:cs="Times New Roman"/>
        </w:rPr>
        <w:t xml:space="preserve">also </w:t>
      </w:r>
      <w:r>
        <w:rPr>
          <w:rFonts w:ascii="Times New Roman" w:eastAsia="Times New Roman" w:hAnsi="Times New Roman" w:cs="Times New Roman"/>
        </w:rPr>
        <w:t>the question whether the Chinese are influencing Ghana. There are a few ways to see if this increase in economic ties is influencing Ghanaian policy. One is the Kastner’s Buying Influence Model, which test to see if Ghana is aligning itself to China politically because of economic ties. (</w:t>
      </w:r>
      <w:r w:rsidR="00255984">
        <w:rPr>
          <w:rFonts w:ascii="Times New Roman" w:eastAsia="Times New Roman" w:hAnsi="Times New Roman" w:cs="Times New Roman"/>
        </w:rPr>
        <w:t xml:space="preserve">Thompson 2012, </w:t>
      </w:r>
      <w:r>
        <w:rPr>
          <w:rFonts w:ascii="Times New Roman" w:eastAsia="Times New Roman" w:hAnsi="Times New Roman" w:cs="Times New Roman"/>
        </w:rPr>
        <w:t>25) Kastner looks at a few main issues to determine if there is a correlation between the two. Kastner focuses on the 2008 Anti-Secession Law that involved Twain, 2005 the “crackdown on unrest in Tibet,” and if the country recognized China as a market economy after their entry into the</w:t>
      </w:r>
      <w:r w:rsidR="00E8227C">
        <w:rPr>
          <w:rFonts w:ascii="Times New Roman" w:eastAsia="Times New Roman" w:hAnsi="Times New Roman" w:cs="Times New Roman"/>
        </w:rPr>
        <w:t xml:space="preserve"> World Trade Organization</w:t>
      </w:r>
      <w:r>
        <w:rPr>
          <w:rFonts w:ascii="Times New Roman" w:eastAsia="Times New Roman" w:hAnsi="Times New Roman" w:cs="Times New Roman"/>
        </w:rPr>
        <w:t xml:space="preserve"> (</w:t>
      </w:r>
      <w:r w:rsidR="00600E50">
        <w:rPr>
          <w:rFonts w:ascii="Times New Roman" w:eastAsia="Times New Roman" w:hAnsi="Times New Roman" w:cs="Times New Roman"/>
        </w:rPr>
        <w:t>Kastner 2016</w:t>
      </w:r>
      <w:r w:rsidR="00255984">
        <w:rPr>
          <w:rFonts w:ascii="Times New Roman" w:eastAsia="Times New Roman" w:hAnsi="Times New Roman" w:cs="Times New Roman"/>
          <w:shd w:val="clear" w:color="auto" w:fill="FFFFFF"/>
        </w:rPr>
        <w:t xml:space="preserve">, </w:t>
      </w:r>
      <w:r w:rsidR="00255984">
        <w:rPr>
          <w:rFonts w:ascii="Times New Roman" w:eastAsia="Times New Roman" w:hAnsi="Times New Roman" w:cs="Times New Roman"/>
        </w:rPr>
        <w:t>997-1001</w:t>
      </w:r>
      <w:r>
        <w:rPr>
          <w:rFonts w:ascii="Times New Roman" w:eastAsia="Times New Roman" w:hAnsi="Times New Roman" w:cs="Times New Roman"/>
        </w:rPr>
        <w:t>). Kastner finds that developing nations with high dependence are much more likely to recognize China as a market economy (</w:t>
      </w:r>
      <w:r w:rsidR="00600E50">
        <w:rPr>
          <w:rFonts w:ascii="Times New Roman" w:eastAsia="Times New Roman" w:hAnsi="Times New Roman" w:cs="Times New Roman"/>
        </w:rPr>
        <w:t>Kastner 2016</w:t>
      </w:r>
      <w:r w:rsidR="00600E50">
        <w:rPr>
          <w:rFonts w:ascii="Times New Roman" w:eastAsia="Times New Roman" w:hAnsi="Times New Roman" w:cs="Times New Roman"/>
          <w:shd w:val="clear" w:color="auto" w:fill="FFFFFF"/>
        </w:rPr>
        <w:t xml:space="preserve">, </w:t>
      </w:r>
      <w:r>
        <w:rPr>
          <w:rFonts w:ascii="Times New Roman" w:eastAsia="Times New Roman" w:hAnsi="Times New Roman" w:cs="Times New Roman"/>
        </w:rPr>
        <w:t>999). The high correlation shows that there is a deepening of economic policy when countries are tied in trade. On the other hand, Kastner did not find that countries decisions on pol</w:t>
      </w:r>
      <w:r w:rsidR="00517DA1">
        <w:rPr>
          <w:rFonts w:ascii="Times New Roman" w:eastAsia="Times New Roman" w:hAnsi="Times New Roman" w:cs="Times New Roman"/>
        </w:rPr>
        <w:t>itical issues were significant</w:t>
      </w:r>
      <w:r>
        <w:rPr>
          <w:rFonts w:ascii="Times New Roman" w:eastAsia="Times New Roman" w:hAnsi="Times New Roman" w:cs="Times New Roman"/>
        </w:rPr>
        <w:t xml:space="preserve"> to their economic ties to China especially if it was a high stakes issue (</w:t>
      </w:r>
      <w:r w:rsidR="00600E50">
        <w:rPr>
          <w:rFonts w:ascii="Times New Roman" w:eastAsia="Times New Roman" w:hAnsi="Times New Roman" w:cs="Times New Roman"/>
        </w:rPr>
        <w:t>Kastner 2016</w:t>
      </w:r>
      <w:r w:rsidR="00255984">
        <w:rPr>
          <w:rFonts w:ascii="Times New Roman" w:eastAsia="Times New Roman" w:hAnsi="Times New Roman" w:cs="Times New Roman"/>
          <w:shd w:val="clear" w:color="auto" w:fill="FFFFFF"/>
        </w:rPr>
        <w:t xml:space="preserve">, </w:t>
      </w:r>
      <w:r>
        <w:rPr>
          <w:rFonts w:ascii="Times New Roman" w:eastAsia="Times New Roman" w:hAnsi="Times New Roman" w:cs="Times New Roman"/>
        </w:rPr>
        <w:t>999). Ghana supported the one China policy</w:t>
      </w:r>
      <w:r w:rsidR="00517DA1">
        <w:rPr>
          <w:rFonts w:ascii="Times New Roman" w:eastAsia="Times New Roman" w:hAnsi="Times New Roman" w:cs="Times New Roman"/>
        </w:rPr>
        <w:t xml:space="preserve"> and did recognize China under World Trade Organization status</w:t>
      </w:r>
      <w:r>
        <w:rPr>
          <w:rFonts w:ascii="Times New Roman" w:eastAsia="Times New Roman" w:hAnsi="Times New Roman" w:cs="Times New Roman"/>
        </w:rPr>
        <w:t>, but has stayed mostly quiet on Chinese issues, (</w:t>
      </w:r>
      <w:r w:rsidR="00255984">
        <w:rPr>
          <w:rFonts w:ascii="Times New Roman" w:eastAsia="Times New Roman" w:hAnsi="Times New Roman" w:cs="Times New Roman"/>
        </w:rPr>
        <w:t xml:space="preserve">Thompson 2012, </w:t>
      </w:r>
      <w:r>
        <w:rPr>
          <w:rFonts w:ascii="Times New Roman" w:eastAsia="Times New Roman" w:hAnsi="Times New Roman" w:cs="Times New Roman"/>
        </w:rPr>
        <w:t>55).</w:t>
      </w:r>
      <w:r w:rsidR="003A7063">
        <w:rPr>
          <w:rFonts w:ascii="Times New Roman" w:eastAsia="Times New Roman" w:hAnsi="Times New Roman" w:cs="Times New Roman"/>
        </w:rPr>
        <w:t xml:space="preserve"> These results show that Ghana has some political ties to Ghana, but that they are not deep.</w:t>
      </w:r>
      <w:r>
        <w:rPr>
          <w:rFonts w:ascii="Times New Roman" w:eastAsia="Times New Roman" w:hAnsi="Times New Roman" w:cs="Times New Roman"/>
        </w:rPr>
        <w:t xml:space="preserve"> Kastner’s debate seems fairly shallow and narrow. While it does focus on key issues, it is difficult to make definitive statements about how a country aligns with another nation over three decisions.</w:t>
      </w:r>
    </w:p>
    <w:p w14:paraId="03623C50" w14:textId="00F6ABE6"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 </w:t>
      </w:r>
      <w:r w:rsidR="003A7063">
        <w:rPr>
          <w:rFonts w:ascii="Times New Roman" w:eastAsia="Times New Roman" w:hAnsi="Times New Roman" w:cs="Times New Roman"/>
        </w:rPr>
        <w:t>To deepen the analysis,</w:t>
      </w:r>
      <w:r>
        <w:rPr>
          <w:rFonts w:ascii="Times New Roman" w:eastAsia="Times New Roman" w:hAnsi="Times New Roman" w:cs="Times New Roman"/>
        </w:rPr>
        <w:t xml:space="preserve"> I compiled UN voting data to see if Ghana was aligning with China </w:t>
      </w:r>
      <w:r w:rsidRPr="00517DA1">
        <w:rPr>
          <w:rFonts w:ascii="Times New Roman" w:eastAsia="Times New Roman" w:hAnsi="Times New Roman" w:cs="Times New Roman"/>
          <w:color w:val="auto"/>
        </w:rPr>
        <w:t>politically</w:t>
      </w:r>
      <w:r w:rsidR="00894FD2" w:rsidRPr="00517DA1">
        <w:rPr>
          <w:rFonts w:ascii="Times New Roman" w:eastAsia="Times New Roman" w:hAnsi="Times New Roman" w:cs="Times New Roman"/>
          <w:color w:val="auto"/>
        </w:rPr>
        <w:t xml:space="preserve"> (</w:t>
      </w:r>
      <w:r w:rsidR="00894FD2" w:rsidRPr="00517DA1">
        <w:rPr>
          <w:rFonts w:ascii="Times New Roman" w:eastAsia="Times New Roman" w:hAnsi="Times New Roman" w:cs="Times New Roman"/>
          <w:color w:val="auto"/>
          <w:shd w:val="clear" w:color="auto" w:fill="FFFFFF"/>
        </w:rPr>
        <w:t>Voeten 2013)</w:t>
      </w:r>
      <w:r w:rsidRPr="00517DA1">
        <w:rPr>
          <w:rFonts w:ascii="Times New Roman" w:eastAsia="Times New Roman" w:hAnsi="Times New Roman" w:cs="Times New Roman"/>
          <w:color w:val="auto"/>
        </w:rPr>
        <w:t>.</w:t>
      </w:r>
      <w:r w:rsidR="0072601F" w:rsidRPr="00517DA1">
        <w:rPr>
          <w:rFonts w:ascii="Times New Roman" w:eastAsia="Times New Roman" w:hAnsi="Times New Roman" w:cs="Times New Roman"/>
          <w:color w:val="auto"/>
        </w:rPr>
        <w:t xml:space="preserve"> There</w:t>
      </w:r>
      <w:r w:rsidR="0072601F">
        <w:rPr>
          <w:rFonts w:ascii="Times New Roman" w:eastAsia="Times New Roman" w:hAnsi="Times New Roman" w:cs="Times New Roman"/>
        </w:rPr>
        <w:t xml:space="preserve"> is a large amount of existing literature on the effect of trade and FDI on UN voting. Existing scholarship shows that as states become more involved in trade with China they become more likely to converge with China on policy (</w:t>
      </w:r>
      <w:r w:rsidR="0072601F" w:rsidRPr="0072601F">
        <w:rPr>
          <w:rFonts w:ascii="Times New Roman" w:eastAsia="Times New Roman" w:hAnsi="Times New Roman" w:cs="Times New Roman"/>
        </w:rPr>
        <w:t>Flores-</w:t>
      </w:r>
      <w:proofErr w:type="spellStart"/>
      <w:r w:rsidR="0072601F" w:rsidRPr="0072601F">
        <w:rPr>
          <w:rFonts w:ascii="Times New Roman" w:eastAsia="Times New Roman" w:hAnsi="Times New Roman" w:cs="Times New Roman"/>
        </w:rPr>
        <w:t>Macı´as</w:t>
      </w:r>
      <w:proofErr w:type="spellEnd"/>
      <w:r w:rsidR="0072601F">
        <w:rPr>
          <w:rFonts w:ascii="Times New Roman" w:eastAsia="Times New Roman" w:hAnsi="Times New Roman" w:cs="Times New Roman"/>
        </w:rPr>
        <w:t xml:space="preserve"> and </w:t>
      </w:r>
      <w:r w:rsidR="0072601F" w:rsidRPr="0072601F">
        <w:rPr>
          <w:rFonts w:ascii="Times New Roman" w:eastAsia="Times New Roman" w:hAnsi="Times New Roman" w:cs="Times New Roman"/>
        </w:rPr>
        <w:t>Kreps</w:t>
      </w:r>
      <w:r w:rsidR="003A7063">
        <w:rPr>
          <w:rFonts w:ascii="Times New Roman" w:eastAsia="Times New Roman" w:hAnsi="Times New Roman" w:cs="Times New Roman"/>
        </w:rPr>
        <w:t xml:space="preserve"> 2013</w:t>
      </w:r>
      <w:r w:rsidR="0072601F">
        <w:rPr>
          <w:rFonts w:ascii="Times New Roman" w:eastAsia="Times New Roman" w:hAnsi="Times New Roman" w:cs="Times New Roman"/>
        </w:rPr>
        <w:t>, 357 and 370). If this assertion is true there should be an increase in UN voting alignment as trade increases. Trade is not the only significant</w:t>
      </w:r>
      <w:r w:rsidR="00C01FC2">
        <w:rPr>
          <w:rFonts w:ascii="Times New Roman" w:eastAsia="Times New Roman" w:hAnsi="Times New Roman" w:cs="Times New Roman"/>
        </w:rPr>
        <w:t xml:space="preserve"> factor in voting alignment as it has been found that foreign aid is </w:t>
      </w:r>
      <w:r w:rsidR="00517DA1">
        <w:rPr>
          <w:rFonts w:ascii="Times New Roman" w:eastAsia="Times New Roman" w:hAnsi="Times New Roman" w:cs="Times New Roman"/>
        </w:rPr>
        <w:t xml:space="preserve">an </w:t>
      </w:r>
      <w:r w:rsidR="00C01FC2">
        <w:rPr>
          <w:rFonts w:ascii="Times New Roman" w:eastAsia="Times New Roman" w:hAnsi="Times New Roman" w:cs="Times New Roman"/>
        </w:rPr>
        <w:t>important factor in foreign policy convergence (</w:t>
      </w:r>
      <w:proofErr w:type="spellStart"/>
      <w:r w:rsidR="00C01FC2">
        <w:rPr>
          <w:rFonts w:ascii="Times New Roman" w:eastAsia="Times New Roman" w:hAnsi="Times New Roman" w:cs="Times New Roman"/>
        </w:rPr>
        <w:t>Rai</w:t>
      </w:r>
      <w:proofErr w:type="spellEnd"/>
      <w:r w:rsidR="00C01FC2">
        <w:rPr>
          <w:rFonts w:ascii="Times New Roman" w:eastAsia="Times New Roman" w:hAnsi="Times New Roman" w:cs="Times New Roman"/>
        </w:rPr>
        <w:t xml:space="preserve"> 1980, 275). For this paper, there will be multiple test run, to see if as trade with China has increased there has been a convergence of policy.</w:t>
      </w:r>
      <w:r>
        <w:rPr>
          <w:rFonts w:ascii="Times New Roman" w:eastAsia="Times New Roman" w:hAnsi="Times New Roman" w:cs="Times New Roman"/>
        </w:rPr>
        <w:t xml:space="preserve"> The first graph shows the percentage of times that there was a Yes-No vote between the two countries. It is difficult to ascertain the reasoning for an abstain vote or </w:t>
      </w:r>
      <w:r w:rsidR="00517DA1">
        <w:rPr>
          <w:rFonts w:ascii="Times New Roman" w:eastAsia="Times New Roman" w:hAnsi="Times New Roman" w:cs="Times New Roman"/>
        </w:rPr>
        <w:t xml:space="preserve">a </w:t>
      </w:r>
      <w:r>
        <w:rPr>
          <w:rFonts w:ascii="Times New Roman" w:eastAsia="Times New Roman" w:hAnsi="Times New Roman" w:cs="Times New Roman"/>
        </w:rPr>
        <w:t>not present, so all votes where a party did not vote yes or no were thrown out.</w:t>
      </w:r>
      <w:r w:rsidR="00517DA1">
        <w:rPr>
          <w:rFonts w:ascii="Times New Roman" w:eastAsia="Times New Roman" w:hAnsi="Times New Roman" w:cs="Times New Roman"/>
        </w:rPr>
        <w:t xml:space="preserve"> The graph below displays the percentage of times that China and Ghana had a Yes-No decision in the listed time period. Again this graph does not include any votes </w:t>
      </w:r>
      <w:r w:rsidR="00B4569F">
        <w:rPr>
          <w:rFonts w:ascii="Times New Roman" w:eastAsia="Times New Roman" w:hAnsi="Times New Roman" w:cs="Times New Roman"/>
        </w:rPr>
        <w:t>of abstain or not present</w:t>
      </w:r>
      <w:r w:rsidR="00517DA1">
        <w:rPr>
          <w:rFonts w:ascii="Times New Roman" w:eastAsia="Times New Roman" w:hAnsi="Times New Roman" w:cs="Times New Roman"/>
        </w:rPr>
        <w:t xml:space="preserve">. </w:t>
      </w:r>
      <w:r>
        <w:rPr>
          <w:rFonts w:ascii="Times New Roman" w:eastAsia="Times New Roman" w:hAnsi="Times New Roman" w:cs="Times New Roman"/>
        </w:rPr>
        <w:t xml:space="preserve"> As can be seen below there is a very low inference of the</w:t>
      </w:r>
      <w:r w:rsidR="003A7063">
        <w:rPr>
          <w:rFonts w:ascii="Times New Roman" w:eastAsia="Times New Roman" w:hAnsi="Times New Roman" w:cs="Times New Roman"/>
        </w:rPr>
        <w:t xml:space="preserve"> occurrences where the</w:t>
      </w:r>
      <w:r>
        <w:rPr>
          <w:rFonts w:ascii="Times New Roman" w:eastAsia="Times New Roman" w:hAnsi="Times New Roman" w:cs="Times New Roman"/>
        </w:rPr>
        <w:t xml:space="preserve"> countries </w:t>
      </w:r>
      <w:r w:rsidR="003A7063">
        <w:rPr>
          <w:rFonts w:ascii="Times New Roman" w:eastAsia="Times New Roman" w:hAnsi="Times New Roman" w:cs="Times New Roman"/>
        </w:rPr>
        <w:t>voted</w:t>
      </w:r>
      <w:r>
        <w:rPr>
          <w:rFonts w:ascii="Times New Roman" w:eastAsia="Times New Roman" w:hAnsi="Times New Roman" w:cs="Times New Roman"/>
        </w:rPr>
        <w:t xml:space="preserve"> against each other. It occurred zero times between 2000-2005, 2.2% in 2006-2010, and 1.78% during 2011-2014. This does not mean that the countries agreed on all other issues. There were many votes where one party would vote against a proposal and the other would abstain. It is impossible to be able to tell why the country did this on every occurrence. What this graph does show is that there is only a very small change even though there is a large increase in trade during this time. </w:t>
      </w:r>
      <w:r w:rsidR="00517DA1">
        <w:rPr>
          <w:noProof/>
        </w:rPr>
        <w:drawing>
          <wp:inline distT="0" distB="0" distL="0" distR="0" wp14:anchorId="5FD40E12" wp14:editId="3B3E8110">
            <wp:extent cx="5715000" cy="2514600"/>
            <wp:effectExtent l="0" t="0" r="25400" b="25400"/>
            <wp:docPr id="39" name="Chart 39"/>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inline>
        </w:drawing>
      </w:r>
    </w:p>
    <w:p w14:paraId="6AB07664" w14:textId="246DE88B" w:rsidR="009811E3" w:rsidRDefault="00A26503">
      <w:pPr>
        <w:pStyle w:val="normal0"/>
        <w:spacing w:line="480" w:lineRule="auto"/>
        <w:rPr>
          <w:rFonts w:ascii="Times New Roman" w:eastAsia="Times New Roman" w:hAnsi="Times New Roman" w:cs="Times New Roman"/>
        </w:rPr>
      </w:pPr>
      <w:r>
        <w:rPr>
          <w:rFonts w:ascii="Times New Roman" w:eastAsia="Times New Roman" w:hAnsi="Times New Roman" w:cs="Times New Roman"/>
        </w:rPr>
        <w:t xml:space="preserve"> </w:t>
      </w:r>
      <w:r>
        <w:rPr>
          <w:rFonts w:ascii="Times New Roman" w:eastAsia="Times New Roman" w:hAnsi="Times New Roman" w:cs="Times New Roman"/>
        </w:rPr>
        <w:tab/>
      </w:r>
      <w:r w:rsidR="00517DA1">
        <w:rPr>
          <w:rFonts w:ascii="Times New Roman" w:eastAsia="Times New Roman" w:hAnsi="Times New Roman" w:cs="Times New Roman"/>
        </w:rPr>
        <w:t>The next test</w:t>
      </w:r>
      <w:r>
        <w:rPr>
          <w:rFonts w:ascii="Times New Roman" w:eastAsia="Times New Roman" w:hAnsi="Times New Roman" w:cs="Times New Roman"/>
        </w:rPr>
        <w:t xml:space="preserve"> include</w:t>
      </w:r>
      <w:r w:rsidR="00517DA1">
        <w:rPr>
          <w:rFonts w:ascii="Times New Roman" w:eastAsia="Times New Roman" w:hAnsi="Times New Roman" w:cs="Times New Roman"/>
        </w:rPr>
        <w:t>s</w:t>
      </w:r>
      <w:r>
        <w:rPr>
          <w:rFonts w:ascii="Times New Roman" w:eastAsia="Times New Roman" w:hAnsi="Times New Roman" w:cs="Times New Roman"/>
        </w:rPr>
        <w:t xml:space="preserve"> abstain votes because there is some debate as to whether </w:t>
      </w:r>
      <w:proofErr w:type="gramStart"/>
      <w:r>
        <w:rPr>
          <w:rFonts w:ascii="Times New Roman" w:eastAsia="Times New Roman" w:hAnsi="Times New Roman" w:cs="Times New Roman"/>
        </w:rPr>
        <w:t>an abstain</w:t>
      </w:r>
      <w:proofErr w:type="gramEnd"/>
      <w:r>
        <w:rPr>
          <w:rFonts w:ascii="Times New Roman" w:eastAsia="Times New Roman" w:hAnsi="Times New Roman" w:cs="Times New Roman"/>
        </w:rPr>
        <w:t xml:space="preserve"> vote is actually a third choice between yes and no. </w:t>
      </w:r>
      <w:r w:rsidR="00517DA1">
        <w:rPr>
          <w:rFonts w:ascii="Times New Roman" w:eastAsia="Times New Roman" w:hAnsi="Times New Roman" w:cs="Times New Roman"/>
        </w:rPr>
        <w:t>This data set still excludes</w:t>
      </w:r>
      <w:r>
        <w:rPr>
          <w:rFonts w:ascii="Times New Roman" w:eastAsia="Times New Roman" w:hAnsi="Times New Roman" w:cs="Times New Roman"/>
        </w:rPr>
        <w:t xml:space="preserve"> not-presents, but when there </w:t>
      </w:r>
      <w:r w:rsidR="00E8227C">
        <w:rPr>
          <w:rFonts w:ascii="Times New Roman" w:eastAsia="Times New Roman" w:hAnsi="Times New Roman" w:cs="Times New Roman"/>
        </w:rPr>
        <w:t>were</w:t>
      </w:r>
      <w:r>
        <w:rPr>
          <w:rFonts w:ascii="Times New Roman" w:eastAsia="Times New Roman" w:hAnsi="Times New Roman" w:cs="Times New Roman"/>
        </w:rPr>
        <w:t xml:space="preserve"> disagreements whether </w:t>
      </w:r>
      <w:proofErr w:type="gramStart"/>
      <w:r>
        <w:rPr>
          <w:rFonts w:ascii="Times New Roman" w:eastAsia="Times New Roman" w:hAnsi="Times New Roman" w:cs="Times New Roman"/>
        </w:rPr>
        <w:t>yes-no</w:t>
      </w:r>
      <w:proofErr w:type="gramEnd"/>
      <w:r>
        <w:rPr>
          <w:rFonts w:ascii="Times New Roman" w:eastAsia="Times New Roman" w:hAnsi="Times New Roman" w:cs="Times New Roman"/>
        </w:rPr>
        <w:t xml:space="preserve"> or no-abstain or yes-abstain </w:t>
      </w:r>
      <w:r w:rsidR="00E8227C">
        <w:rPr>
          <w:rFonts w:ascii="Times New Roman" w:eastAsia="Times New Roman" w:hAnsi="Times New Roman" w:cs="Times New Roman"/>
        </w:rPr>
        <w:t>they were</w:t>
      </w:r>
      <w:r>
        <w:rPr>
          <w:rFonts w:ascii="Times New Roman" w:eastAsia="Times New Roman" w:hAnsi="Times New Roman" w:cs="Times New Roman"/>
        </w:rPr>
        <w:t xml:space="preserve"> counted as non-congruence. As can be seen be in the graph below the non-congruence rate is much higher than just the instances were China and Ghana vote Yes to No. The interesting thing is that there is almost no change over the last 15 years even though trade, FDI, and loans have increased incredibly. The Non-congruence rates only shift .4% between the three time periods. It does not seem that the loans or FDI is affecting the political decisions of Ghana in reference to China in this model. </w:t>
      </w:r>
    </w:p>
    <w:p w14:paraId="300557E6" w14:textId="5809D085" w:rsidR="00517DA1" w:rsidRDefault="00517DA1">
      <w:pPr>
        <w:pStyle w:val="normal0"/>
        <w:spacing w:line="480" w:lineRule="auto"/>
        <w:rPr>
          <w:rFonts w:ascii="Times New Roman" w:eastAsia="Times New Roman" w:hAnsi="Times New Roman" w:cs="Times New Roman"/>
        </w:rPr>
      </w:pPr>
      <w:r>
        <w:rPr>
          <w:noProof/>
        </w:rPr>
        <w:drawing>
          <wp:inline distT="0" distB="0" distL="0" distR="0" wp14:anchorId="0B91607A" wp14:editId="6F6C754B">
            <wp:extent cx="4572000" cy="3650711"/>
            <wp:effectExtent l="0" t="0" r="0" b="6985"/>
            <wp:docPr id="5"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5">
                      <a:extLst>
                        <a:ext uri="{28A0092B-C50C-407E-A947-70E740481C1C}">
                          <a14:useLocalDpi xmlns:a14="http://schemas.microsoft.com/office/drawing/2010/main" val="0"/>
                        </a:ext>
                      </a:extLst>
                    </a:blip>
                    <a:srcRect/>
                    <a:stretch>
                      <a:fillRect/>
                    </a:stretch>
                  </pic:blipFill>
                  <pic:spPr bwMode="auto">
                    <a:xfrm>
                      <a:off x="0" y="0"/>
                      <a:ext cx="4573014" cy="3651521"/>
                    </a:xfrm>
                    <a:prstGeom prst="rect">
                      <a:avLst/>
                    </a:prstGeom>
                    <a:noFill/>
                    <a:ln>
                      <a:noFill/>
                    </a:ln>
                  </pic:spPr>
                </pic:pic>
              </a:graphicData>
            </a:graphic>
          </wp:inline>
        </w:drawing>
      </w:r>
    </w:p>
    <w:p w14:paraId="30C04C31" w14:textId="5C93D535" w:rsidR="009811E3" w:rsidRDefault="00A26503" w:rsidP="002F5DCB">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The next graph shows the congruence</w:t>
      </w:r>
      <w:r w:rsidR="00DC6503">
        <w:rPr>
          <w:rFonts w:ascii="Times New Roman" w:eastAsia="Times New Roman" w:hAnsi="Times New Roman" w:cs="Times New Roman"/>
        </w:rPr>
        <w:t xml:space="preserve"> rate</w:t>
      </w:r>
      <w:r>
        <w:rPr>
          <w:rFonts w:ascii="Times New Roman" w:eastAsia="Times New Roman" w:hAnsi="Times New Roman" w:cs="Times New Roman"/>
        </w:rPr>
        <w:t xml:space="preserve"> between the countries when abstain and not present votes are included as non-congruent.</w:t>
      </w:r>
      <w:r w:rsidR="00DC6503">
        <w:rPr>
          <w:rFonts w:ascii="Times New Roman" w:eastAsia="Times New Roman" w:hAnsi="Times New Roman" w:cs="Times New Roman"/>
        </w:rPr>
        <w:t xml:space="preserve"> This graph counts yes-no, abstain-not present, not present-yes, abstain-no, not present-no, and abstain-yes as non-congruence </w:t>
      </w:r>
      <w:r w:rsidR="002D6DA2">
        <w:rPr>
          <w:rFonts w:ascii="Times New Roman" w:eastAsia="Times New Roman" w:hAnsi="Times New Roman" w:cs="Times New Roman"/>
        </w:rPr>
        <w:t>scenarios</w:t>
      </w:r>
      <w:r w:rsidR="00DC6503">
        <w:rPr>
          <w:rFonts w:ascii="Times New Roman" w:eastAsia="Times New Roman" w:hAnsi="Times New Roman" w:cs="Times New Roman"/>
        </w:rPr>
        <w:t>.</w:t>
      </w:r>
      <w:r>
        <w:rPr>
          <w:rFonts w:ascii="Times New Roman" w:eastAsia="Times New Roman" w:hAnsi="Times New Roman" w:cs="Times New Roman"/>
        </w:rPr>
        <w:t xml:space="preserve"> The reason </w:t>
      </w:r>
      <w:r w:rsidR="00DC6503">
        <w:rPr>
          <w:rFonts w:ascii="Times New Roman" w:eastAsia="Times New Roman" w:hAnsi="Times New Roman" w:cs="Times New Roman"/>
        </w:rPr>
        <w:t xml:space="preserve">for </w:t>
      </w:r>
      <w:r>
        <w:rPr>
          <w:rFonts w:ascii="Times New Roman" w:eastAsia="Times New Roman" w:hAnsi="Times New Roman" w:cs="Times New Roman"/>
        </w:rPr>
        <w:t xml:space="preserve">this method </w:t>
      </w:r>
      <w:r w:rsidR="00DC6503">
        <w:rPr>
          <w:rFonts w:ascii="Times New Roman" w:eastAsia="Times New Roman" w:hAnsi="Times New Roman" w:cs="Times New Roman"/>
        </w:rPr>
        <w:t>is</w:t>
      </w:r>
      <w:r>
        <w:rPr>
          <w:rFonts w:ascii="Times New Roman" w:eastAsia="Times New Roman" w:hAnsi="Times New Roman" w:cs="Times New Roman"/>
        </w:rPr>
        <w:t xml:space="preserve"> that this is the method that the United States State Department used in many of their reports.</w:t>
      </w:r>
      <w:r w:rsidR="00DC6503">
        <w:rPr>
          <w:rFonts w:ascii="Times New Roman" w:eastAsia="Times New Roman" w:hAnsi="Times New Roman" w:cs="Times New Roman"/>
        </w:rPr>
        <w:t xml:space="preserve"> It is important to note that there is a shift from measuring non-congruence to congruence in this graph.</w:t>
      </w:r>
      <w:r>
        <w:rPr>
          <w:rFonts w:ascii="Times New Roman" w:eastAsia="Times New Roman" w:hAnsi="Times New Roman" w:cs="Times New Roman"/>
        </w:rPr>
        <w:t xml:space="preserve"> In this case it can be seen that there is a large drop off between </w:t>
      </w:r>
      <w:r w:rsidR="003A7063">
        <w:rPr>
          <w:rFonts w:ascii="Times New Roman" w:eastAsia="Times New Roman" w:hAnsi="Times New Roman" w:cs="Times New Roman"/>
        </w:rPr>
        <w:t>2006-</w:t>
      </w:r>
      <w:r>
        <w:rPr>
          <w:rFonts w:ascii="Times New Roman" w:eastAsia="Times New Roman" w:hAnsi="Times New Roman" w:cs="Times New Roman"/>
        </w:rPr>
        <w:t>2010 and 2011</w:t>
      </w:r>
      <w:r w:rsidR="003A7063">
        <w:rPr>
          <w:rFonts w:ascii="Times New Roman" w:eastAsia="Times New Roman" w:hAnsi="Times New Roman" w:cs="Times New Roman"/>
        </w:rPr>
        <w:t>-2014</w:t>
      </w:r>
      <w:r>
        <w:rPr>
          <w:rFonts w:ascii="Times New Roman" w:eastAsia="Times New Roman" w:hAnsi="Times New Roman" w:cs="Times New Roman"/>
        </w:rPr>
        <w:t>. This is interesting considering the</w:t>
      </w:r>
      <w:r w:rsidR="002F5DCB">
        <w:rPr>
          <w:rFonts w:ascii="Times New Roman" w:eastAsia="Times New Roman" w:hAnsi="Times New Roman" w:cs="Times New Roman"/>
        </w:rPr>
        <w:t xml:space="preserve"> $3 billion</w:t>
      </w:r>
      <w:r>
        <w:rPr>
          <w:rFonts w:ascii="Times New Roman" w:eastAsia="Times New Roman" w:hAnsi="Times New Roman" w:cs="Times New Roman"/>
        </w:rPr>
        <w:t xml:space="preserve"> loan was made in 2011. This graph seems to point to the idea that China is not gaining that much influence because of these loan deals</w:t>
      </w:r>
      <w:r w:rsidR="002F5DCB">
        <w:rPr>
          <w:rFonts w:ascii="Times New Roman" w:eastAsia="Times New Roman" w:hAnsi="Times New Roman" w:cs="Times New Roman"/>
        </w:rPr>
        <w:t xml:space="preserve"> and increased trade</w:t>
      </w:r>
      <w:r>
        <w:rPr>
          <w:rFonts w:ascii="Times New Roman" w:eastAsia="Times New Roman" w:hAnsi="Times New Roman" w:cs="Times New Roman"/>
        </w:rPr>
        <w:t>.</w:t>
      </w:r>
      <w:r w:rsidR="00D05A0A" w:rsidRPr="00D05A0A">
        <w:rPr>
          <w:noProof/>
        </w:rPr>
        <w:t xml:space="preserve"> </w:t>
      </w:r>
      <w:r w:rsidR="00D05A0A">
        <w:rPr>
          <w:noProof/>
        </w:rPr>
        <w:drawing>
          <wp:inline distT="0" distB="0" distL="0" distR="0" wp14:anchorId="3BC5ECB0" wp14:editId="3315F554">
            <wp:extent cx="5359400" cy="3441700"/>
            <wp:effectExtent l="0" t="0" r="25400" b="12700"/>
            <wp:docPr id="14" name="Chart 14"/>
            <wp:cNvGraphicFramePr/>
            <a:graphic xmlns:a="http://schemas.openxmlformats.org/drawingml/2006/main">
              <a:graphicData uri="http://schemas.openxmlformats.org/drawingml/2006/chart">
                <c:chart xmlns:c="http://schemas.openxmlformats.org/drawingml/2006/chart" xmlns:r="http://schemas.openxmlformats.org/officeDocument/2006/relationships" r:id="rId16"/>
              </a:graphicData>
            </a:graphic>
          </wp:inline>
        </w:drawing>
      </w:r>
    </w:p>
    <w:p w14:paraId="5C37C9AB" w14:textId="48C852BC" w:rsidR="009811E3" w:rsidRDefault="00A2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To examine this question even closer I measured the congruence that occurs in human right</w:t>
      </w:r>
      <w:r w:rsidR="00F305CE">
        <w:rPr>
          <w:rFonts w:ascii="Times New Roman" w:eastAsia="Times New Roman" w:hAnsi="Times New Roman" w:cs="Times New Roman"/>
        </w:rPr>
        <w:t>s</w:t>
      </w:r>
      <w:r>
        <w:rPr>
          <w:rFonts w:ascii="Times New Roman" w:eastAsia="Times New Roman" w:hAnsi="Times New Roman" w:cs="Times New Roman"/>
        </w:rPr>
        <w:t xml:space="preserve"> votes because these are often seen as more important votes.</w:t>
      </w:r>
      <w:r w:rsidR="00DC6503">
        <w:rPr>
          <w:rFonts w:ascii="Times New Roman" w:eastAsia="Times New Roman" w:hAnsi="Times New Roman" w:cs="Times New Roman"/>
        </w:rPr>
        <w:t xml:space="preserve"> The following graph uses the same State Department model that was used in the last test.</w:t>
      </w:r>
      <w:r>
        <w:rPr>
          <w:rFonts w:ascii="Times New Roman" w:eastAsia="Times New Roman" w:hAnsi="Times New Roman" w:cs="Times New Roman"/>
        </w:rPr>
        <w:t xml:space="preserve"> The report </w:t>
      </w:r>
      <w:proofErr w:type="spellStart"/>
      <w:r w:rsidR="002D6DA2">
        <w:rPr>
          <w:rFonts w:ascii="Times New Roman" w:eastAsia="Times New Roman" w:hAnsi="Times New Roman" w:cs="Times New Roman"/>
        </w:rPr>
        <w:t>displYS</w:t>
      </w:r>
      <w:proofErr w:type="spellEnd"/>
      <w:r>
        <w:rPr>
          <w:rFonts w:ascii="Times New Roman" w:eastAsia="Times New Roman" w:hAnsi="Times New Roman" w:cs="Times New Roman"/>
        </w:rPr>
        <w:t xml:space="preserve"> a similar </w:t>
      </w:r>
      <w:r w:rsidR="00DC6503">
        <w:rPr>
          <w:rFonts w:ascii="Times New Roman" w:eastAsia="Times New Roman" w:hAnsi="Times New Roman" w:cs="Times New Roman"/>
        </w:rPr>
        <w:t>result</w:t>
      </w:r>
      <w:r>
        <w:rPr>
          <w:rFonts w:ascii="Times New Roman" w:eastAsia="Times New Roman" w:hAnsi="Times New Roman" w:cs="Times New Roman"/>
        </w:rPr>
        <w:t xml:space="preserve"> where Ghana is becoming less tied with China even though trade and FDI have increased over time. </w:t>
      </w:r>
    </w:p>
    <w:p w14:paraId="6340851A" w14:textId="1D882ACE" w:rsidR="009811E3" w:rsidRDefault="00D05A0A">
      <w:pPr>
        <w:pStyle w:val="normal0"/>
        <w:spacing w:line="480" w:lineRule="auto"/>
        <w:jc w:val="center"/>
        <w:rPr>
          <w:rFonts w:ascii="Times New Roman" w:eastAsia="Times New Roman" w:hAnsi="Times New Roman" w:cs="Times New Roman"/>
        </w:rPr>
      </w:pPr>
      <w:r>
        <w:rPr>
          <w:noProof/>
        </w:rPr>
        <w:drawing>
          <wp:inline distT="0" distB="0" distL="0" distR="0" wp14:anchorId="53C6E686" wp14:editId="17F5EB66">
            <wp:extent cx="4841119" cy="2628900"/>
            <wp:effectExtent l="0" t="0" r="36195" b="12700"/>
            <wp:docPr id="15" name="Chart 15"/>
            <wp:cNvGraphicFramePr/>
            <a:graphic xmlns:a="http://schemas.openxmlformats.org/drawingml/2006/main">
              <a:graphicData uri="http://schemas.openxmlformats.org/drawingml/2006/chart">
                <c:chart xmlns:c="http://schemas.openxmlformats.org/drawingml/2006/chart" xmlns:r="http://schemas.openxmlformats.org/officeDocument/2006/relationships" r:id="rId17"/>
              </a:graphicData>
            </a:graphic>
          </wp:inline>
        </w:drawing>
      </w:r>
    </w:p>
    <w:p w14:paraId="64AD8C10" w14:textId="323684BC" w:rsidR="00DC6503" w:rsidRDefault="00A26503" w:rsidP="00DC6503">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In the same way</w:t>
      </w:r>
      <w:r w:rsidR="00DC6503">
        <w:rPr>
          <w:rFonts w:ascii="Times New Roman" w:eastAsia="Times New Roman" w:hAnsi="Times New Roman" w:cs="Times New Roman"/>
        </w:rPr>
        <w:t>,</w:t>
      </w:r>
      <w:r>
        <w:rPr>
          <w:rFonts w:ascii="Times New Roman" w:eastAsia="Times New Roman" w:hAnsi="Times New Roman" w:cs="Times New Roman"/>
        </w:rPr>
        <w:t xml:space="preserve"> I measured the </w:t>
      </w:r>
      <w:r w:rsidR="00DC6503">
        <w:rPr>
          <w:rFonts w:ascii="Times New Roman" w:eastAsia="Times New Roman" w:hAnsi="Times New Roman" w:cs="Times New Roman"/>
        </w:rPr>
        <w:t>congruence</w:t>
      </w:r>
      <w:r>
        <w:rPr>
          <w:rFonts w:ascii="Times New Roman" w:eastAsia="Times New Roman" w:hAnsi="Times New Roman" w:cs="Times New Roman"/>
        </w:rPr>
        <w:t xml:space="preserve"> </w:t>
      </w:r>
      <w:r w:rsidR="00DC6503">
        <w:rPr>
          <w:rFonts w:ascii="Times New Roman" w:eastAsia="Times New Roman" w:hAnsi="Times New Roman" w:cs="Times New Roman"/>
        </w:rPr>
        <w:t xml:space="preserve">of </w:t>
      </w:r>
      <w:r>
        <w:rPr>
          <w:rFonts w:ascii="Times New Roman" w:eastAsia="Times New Roman" w:hAnsi="Times New Roman" w:cs="Times New Roman"/>
        </w:rPr>
        <w:t xml:space="preserve">Ghana </w:t>
      </w:r>
      <w:r w:rsidR="00DC6503">
        <w:rPr>
          <w:rFonts w:ascii="Times New Roman" w:eastAsia="Times New Roman" w:hAnsi="Times New Roman" w:cs="Times New Roman"/>
        </w:rPr>
        <w:t>and US</w:t>
      </w:r>
      <w:r>
        <w:rPr>
          <w:rFonts w:ascii="Times New Roman" w:eastAsia="Times New Roman" w:hAnsi="Times New Roman" w:cs="Times New Roman"/>
        </w:rPr>
        <w:t xml:space="preserve"> votes. Over the 2000s Ghana has increased their </w:t>
      </w:r>
      <w:r w:rsidR="002D6DA2">
        <w:rPr>
          <w:rFonts w:ascii="Times New Roman" w:eastAsia="Times New Roman" w:hAnsi="Times New Roman" w:cs="Times New Roman"/>
        </w:rPr>
        <w:t>congruence rate with</w:t>
      </w:r>
      <w:r>
        <w:rPr>
          <w:rFonts w:ascii="Times New Roman" w:eastAsia="Times New Roman" w:hAnsi="Times New Roman" w:cs="Times New Roman"/>
        </w:rPr>
        <w:t xml:space="preserve"> the US</w:t>
      </w:r>
      <w:r w:rsidR="00894FD2">
        <w:rPr>
          <w:rFonts w:ascii="Times New Roman" w:eastAsia="Times New Roman" w:hAnsi="Times New Roman" w:cs="Times New Roman"/>
        </w:rPr>
        <w:t xml:space="preserve"> (State Department 2000-2014)</w:t>
      </w:r>
      <w:r>
        <w:rPr>
          <w:rFonts w:ascii="Times New Roman" w:eastAsia="Times New Roman" w:hAnsi="Times New Roman" w:cs="Times New Roman"/>
        </w:rPr>
        <w:t xml:space="preserve">. </w:t>
      </w:r>
      <w:r w:rsidR="002F5DCB">
        <w:rPr>
          <w:rFonts w:ascii="Times New Roman" w:eastAsia="Times New Roman" w:hAnsi="Times New Roman" w:cs="Times New Roman"/>
        </w:rPr>
        <w:t>The congruence between Ghana and the US was low in</w:t>
      </w:r>
      <w:r>
        <w:rPr>
          <w:rFonts w:ascii="Times New Roman" w:eastAsia="Times New Roman" w:hAnsi="Times New Roman" w:cs="Times New Roman"/>
        </w:rPr>
        <w:t xml:space="preserve"> 2002-2008 where the coincidence was below 20%, but as trade increased</w:t>
      </w:r>
      <w:r w:rsidR="002F5DCB">
        <w:rPr>
          <w:rFonts w:ascii="Times New Roman" w:eastAsia="Times New Roman" w:hAnsi="Times New Roman" w:cs="Times New Roman"/>
        </w:rPr>
        <w:t xml:space="preserve"> with China</w:t>
      </w:r>
      <w:r>
        <w:rPr>
          <w:rFonts w:ascii="Times New Roman" w:eastAsia="Times New Roman" w:hAnsi="Times New Roman" w:cs="Times New Roman"/>
        </w:rPr>
        <w:t xml:space="preserve"> in the early 2010’s the </w:t>
      </w:r>
      <w:r w:rsidR="002F5DCB">
        <w:rPr>
          <w:rFonts w:ascii="Times New Roman" w:eastAsia="Times New Roman" w:hAnsi="Times New Roman" w:cs="Times New Roman"/>
        </w:rPr>
        <w:t>congruence between Ghana and the US</w:t>
      </w:r>
      <w:r>
        <w:rPr>
          <w:rFonts w:ascii="Times New Roman" w:eastAsia="Times New Roman" w:hAnsi="Times New Roman" w:cs="Times New Roman"/>
        </w:rPr>
        <w:t xml:space="preserve"> rose d</w:t>
      </w:r>
      <w:r w:rsidR="00DC6503">
        <w:rPr>
          <w:rFonts w:ascii="Times New Roman" w:eastAsia="Times New Roman" w:hAnsi="Times New Roman" w:cs="Times New Roman"/>
        </w:rPr>
        <w:t xml:space="preserve">ramatically reaching 47% in 2013. </w:t>
      </w:r>
      <w:r>
        <w:rPr>
          <w:rFonts w:ascii="Times New Roman" w:eastAsia="Times New Roman" w:hAnsi="Times New Roman" w:cs="Times New Roman"/>
        </w:rPr>
        <w:t>There does no</w:t>
      </w:r>
      <w:r w:rsidR="002D6DA2">
        <w:rPr>
          <w:rFonts w:ascii="Times New Roman" w:eastAsia="Times New Roman" w:hAnsi="Times New Roman" w:cs="Times New Roman"/>
        </w:rPr>
        <w:t xml:space="preserve">t seem to be a trend where Ghana </w:t>
      </w:r>
      <w:proofErr w:type="spellStart"/>
      <w:proofErr w:type="gramStart"/>
      <w:r w:rsidR="002D6DA2">
        <w:rPr>
          <w:rFonts w:ascii="Times New Roman" w:eastAsia="Times New Roman" w:hAnsi="Times New Roman" w:cs="Times New Roman"/>
        </w:rPr>
        <w:t>ias</w:t>
      </w:r>
      <w:proofErr w:type="spellEnd"/>
      <w:proofErr w:type="gramEnd"/>
      <w:r>
        <w:rPr>
          <w:rFonts w:ascii="Times New Roman" w:eastAsia="Times New Roman" w:hAnsi="Times New Roman" w:cs="Times New Roman"/>
        </w:rPr>
        <w:t xml:space="preserve"> aligning itself with China over the United States in these political issues. </w:t>
      </w:r>
      <w:r w:rsidR="00DC6503">
        <w:rPr>
          <w:rFonts w:ascii="Times New Roman" w:eastAsia="Times New Roman" w:hAnsi="Times New Roman" w:cs="Times New Roman"/>
        </w:rPr>
        <w:t>It is important to note that the United States has increased their aid to Ghana significantly in the last 10 years. In 2011 it was over $150 million. While China gave over $10 b</w:t>
      </w:r>
      <w:r w:rsidR="002F5DCB">
        <w:rPr>
          <w:rFonts w:ascii="Times New Roman" w:eastAsia="Times New Roman" w:hAnsi="Times New Roman" w:cs="Times New Roman"/>
        </w:rPr>
        <w:t>illion to Ghana between 2000-201</w:t>
      </w:r>
      <w:r w:rsidR="00DC6503">
        <w:rPr>
          <w:rFonts w:ascii="Times New Roman" w:eastAsia="Times New Roman" w:hAnsi="Times New Roman" w:cs="Times New Roman"/>
        </w:rPr>
        <w:t>3, the United States has recently surpassed them in aid (</w:t>
      </w:r>
      <w:r w:rsidR="00DC6503" w:rsidRPr="00422C6C">
        <w:rPr>
          <w:rFonts w:ascii="Times New Roman" w:hAnsi="Times New Roman" w:cs="Times New Roman"/>
        </w:rPr>
        <w:t>For</w:t>
      </w:r>
      <w:r w:rsidR="00DC6503">
        <w:rPr>
          <w:rFonts w:ascii="Times New Roman" w:hAnsi="Times New Roman" w:cs="Times New Roman"/>
        </w:rPr>
        <w:t>eign Assistance</w:t>
      </w:r>
      <w:r w:rsidR="00DC6503">
        <w:rPr>
          <w:rFonts w:ascii="Times New Roman" w:eastAsia="Times New Roman" w:hAnsi="Times New Roman" w:cs="Times New Roman"/>
        </w:rPr>
        <w:t>).</w:t>
      </w:r>
      <w:bookmarkStart w:id="10" w:name="_lga46q33hju2" w:colFirst="0" w:colLast="0"/>
      <w:bookmarkEnd w:id="10"/>
      <w:r w:rsidR="00DC6503">
        <w:rPr>
          <w:rFonts w:ascii="Times New Roman" w:eastAsia="Times New Roman" w:hAnsi="Times New Roman" w:cs="Times New Roman"/>
        </w:rPr>
        <w:t xml:space="preserve"> While American politicians state that China is increasing their influence in the region and practicing new forms of colonialism, the data shows that China is losing influence in the region due to increased American aid in the region as can be seen in the graph below. This debunks the idea that China is controlling Ghanaian decisions from a political standpoint. The next section will examine the idea that China still has control over Ghanaian markets.</w:t>
      </w:r>
      <w:bookmarkStart w:id="11" w:name="_gjdgxs" w:colFirst="0" w:colLast="0"/>
      <w:bookmarkEnd w:id="11"/>
    </w:p>
    <w:p w14:paraId="0001C890" w14:textId="77777777" w:rsidR="009811E3" w:rsidRDefault="009811E3">
      <w:pPr>
        <w:pStyle w:val="normal0"/>
        <w:rPr>
          <w:rFonts w:ascii="Times New Roman" w:eastAsia="Times New Roman" w:hAnsi="Times New Roman" w:cs="Times New Roman"/>
        </w:rPr>
      </w:pPr>
    </w:p>
    <w:p w14:paraId="246F6FE3" w14:textId="44CDF6FC" w:rsidR="009811E3" w:rsidRDefault="003215F4">
      <w:pPr>
        <w:pStyle w:val="normal0"/>
        <w:spacing w:line="480" w:lineRule="auto"/>
        <w:rPr>
          <w:rFonts w:ascii="Times New Roman" w:eastAsia="Times New Roman" w:hAnsi="Times New Roman" w:cs="Times New Roman"/>
        </w:rPr>
      </w:pPr>
      <w:r>
        <w:rPr>
          <w:noProof/>
        </w:rPr>
        <w:drawing>
          <wp:inline distT="0" distB="0" distL="0" distR="0" wp14:anchorId="262B842B" wp14:editId="50DA2F8F">
            <wp:extent cx="6400800" cy="2971236"/>
            <wp:effectExtent l="0" t="0" r="25400" b="26035"/>
            <wp:docPr id="18" name="Chart 18"/>
            <wp:cNvGraphicFramePr/>
            <a:graphic xmlns:a="http://schemas.openxmlformats.org/drawingml/2006/main">
              <a:graphicData uri="http://schemas.openxmlformats.org/drawingml/2006/chart">
                <c:chart xmlns:c="http://schemas.openxmlformats.org/drawingml/2006/chart" xmlns:r="http://schemas.openxmlformats.org/officeDocument/2006/relationships" r:id="rId18"/>
              </a:graphicData>
            </a:graphic>
          </wp:inline>
        </w:drawing>
      </w:r>
    </w:p>
    <w:p w14:paraId="64BD9DA0" w14:textId="77777777" w:rsidR="00566772" w:rsidRPr="00922DF1" w:rsidRDefault="00A26503" w:rsidP="00922DF1">
      <w:pPr>
        <w:pStyle w:val="Heading7"/>
      </w:pPr>
      <w:bookmarkStart w:id="12" w:name="_Toc355812164"/>
      <w:r w:rsidRPr="00922DF1">
        <w:t>Trade Statistics</w:t>
      </w:r>
      <w:bookmarkEnd w:id="12"/>
    </w:p>
    <w:p w14:paraId="5954F158" w14:textId="77777777" w:rsidR="00922DF1" w:rsidRPr="00922DF1" w:rsidRDefault="00922DF1" w:rsidP="00922DF1"/>
    <w:p w14:paraId="2ABB9E3A" w14:textId="708EE17B" w:rsidR="00566772" w:rsidRDefault="0051437F" w:rsidP="00566772">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One of the</w:t>
      </w:r>
      <w:r w:rsidR="00566772">
        <w:rPr>
          <w:rFonts w:ascii="Times New Roman" w:eastAsia="Times New Roman" w:hAnsi="Times New Roman" w:cs="Times New Roman"/>
        </w:rPr>
        <w:t xml:space="preserve"> question</w:t>
      </w:r>
      <w:r>
        <w:rPr>
          <w:rFonts w:ascii="Times New Roman" w:eastAsia="Times New Roman" w:hAnsi="Times New Roman" w:cs="Times New Roman"/>
        </w:rPr>
        <w:t>s</w:t>
      </w:r>
      <w:r w:rsidR="00566772">
        <w:rPr>
          <w:rFonts w:ascii="Times New Roman" w:eastAsia="Times New Roman" w:hAnsi="Times New Roman" w:cs="Times New Roman"/>
        </w:rPr>
        <w:t xml:space="preserve"> that </w:t>
      </w:r>
      <w:r>
        <w:rPr>
          <w:rFonts w:ascii="Times New Roman" w:eastAsia="Times New Roman" w:hAnsi="Times New Roman" w:cs="Times New Roman"/>
        </w:rPr>
        <w:t>are</w:t>
      </w:r>
      <w:r w:rsidR="00566772">
        <w:rPr>
          <w:rFonts w:ascii="Times New Roman" w:eastAsia="Times New Roman" w:hAnsi="Times New Roman" w:cs="Times New Roman"/>
        </w:rPr>
        <w:t xml:space="preserve"> being asked in this paper is whether entanglements with China are affecting Ghanaian economic decisions. As </w:t>
      </w:r>
      <w:r w:rsidR="00E8227C">
        <w:rPr>
          <w:rFonts w:ascii="Times New Roman" w:eastAsia="Times New Roman" w:hAnsi="Times New Roman" w:cs="Times New Roman"/>
        </w:rPr>
        <w:t xml:space="preserve">previously stated, </w:t>
      </w:r>
      <w:r w:rsidR="00566772">
        <w:rPr>
          <w:rFonts w:ascii="Times New Roman" w:eastAsia="Times New Roman" w:hAnsi="Times New Roman" w:cs="Times New Roman"/>
        </w:rPr>
        <w:t xml:space="preserve">China has been accused of dumping their goods onto Ghanaian markets and forcing out industry with cheap merchandise. </w:t>
      </w:r>
      <w:r w:rsidR="003A7063">
        <w:rPr>
          <w:rFonts w:ascii="Times New Roman" w:eastAsia="Times New Roman" w:hAnsi="Times New Roman" w:cs="Times New Roman"/>
        </w:rPr>
        <w:t xml:space="preserve">In this section, bivariate test will examine whether there is a relationship between new high levels of Chinese imports and Ghanaian exports in the same sector. </w:t>
      </w:r>
      <w:r w:rsidR="00566772">
        <w:rPr>
          <w:rFonts w:ascii="Times New Roman" w:eastAsia="Times New Roman" w:hAnsi="Times New Roman" w:cs="Times New Roman"/>
        </w:rPr>
        <w:t xml:space="preserve">One of these areas that have been highlighted is the textiles industry. The textile industry is interesting specifically in Ghana. Ghana has been complaining that China is affecting traditional clothing industry. When looking at the data, there has been a large increase in the amount of textiles that are coming into the country. As </w:t>
      </w:r>
      <w:r w:rsidR="00D47470">
        <w:rPr>
          <w:rFonts w:ascii="Times New Roman" w:eastAsia="Times New Roman" w:hAnsi="Times New Roman" w:cs="Times New Roman"/>
        </w:rPr>
        <w:t>seen in the graph below textile</w:t>
      </w:r>
      <w:r w:rsidR="00566772">
        <w:rPr>
          <w:rFonts w:ascii="Times New Roman" w:eastAsia="Times New Roman" w:hAnsi="Times New Roman" w:cs="Times New Roman"/>
        </w:rPr>
        <w:t xml:space="preserve"> imports have skyrocketed in the last 10 years rising from under $50 million to over 600 million</w:t>
      </w:r>
      <w:r w:rsidR="009C3676">
        <w:rPr>
          <w:rFonts w:ascii="Times New Roman" w:eastAsia="Times New Roman" w:hAnsi="Times New Roman" w:cs="Times New Roman"/>
        </w:rPr>
        <w:t xml:space="preserve"> (A</w:t>
      </w:r>
      <w:r w:rsidR="008C53AB">
        <w:rPr>
          <w:rFonts w:ascii="Times New Roman" w:eastAsia="Times New Roman" w:hAnsi="Times New Roman" w:cs="Times New Roman"/>
        </w:rPr>
        <w:t>ppendix A)</w:t>
      </w:r>
      <w:r w:rsidR="00566772">
        <w:rPr>
          <w:rFonts w:ascii="Times New Roman" w:eastAsia="Times New Roman" w:hAnsi="Times New Roman" w:cs="Times New Roman"/>
        </w:rPr>
        <w:t>. If one examines the exports from Ghana</w:t>
      </w:r>
      <w:r w:rsidR="00D47470">
        <w:rPr>
          <w:rFonts w:ascii="Times New Roman" w:eastAsia="Times New Roman" w:hAnsi="Times New Roman" w:cs="Times New Roman"/>
        </w:rPr>
        <w:t>,</w:t>
      </w:r>
      <w:r w:rsidR="00566772">
        <w:rPr>
          <w:rFonts w:ascii="Times New Roman" w:eastAsia="Times New Roman" w:hAnsi="Times New Roman" w:cs="Times New Roman"/>
        </w:rPr>
        <w:t xml:space="preserve"> exports vary incredibly</w:t>
      </w:r>
      <w:r w:rsidR="008C53AB">
        <w:rPr>
          <w:rFonts w:ascii="Times New Roman" w:eastAsia="Times New Roman" w:hAnsi="Times New Roman" w:cs="Times New Roman"/>
        </w:rPr>
        <w:t xml:space="preserve"> (</w:t>
      </w:r>
      <w:r w:rsidR="009C3676">
        <w:rPr>
          <w:rFonts w:ascii="Times New Roman" w:eastAsia="Times New Roman" w:hAnsi="Times New Roman" w:cs="Times New Roman"/>
        </w:rPr>
        <w:t>Appendix</w:t>
      </w:r>
      <w:r w:rsidR="008C53AB">
        <w:rPr>
          <w:rFonts w:ascii="Times New Roman" w:eastAsia="Times New Roman" w:hAnsi="Times New Roman" w:cs="Times New Roman"/>
        </w:rPr>
        <w:t xml:space="preserve"> B)</w:t>
      </w:r>
      <w:r w:rsidR="00566772">
        <w:rPr>
          <w:rFonts w:ascii="Times New Roman" w:eastAsia="Times New Roman" w:hAnsi="Times New Roman" w:cs="Times New Roman"/>
        </w:rPr>
        <w:t xml:space="preserve">. It has been stated that export data </w:t>
      </w:r>
      <w:r>
        <w:rPr>
          <w:rFonts w:ascii="Times New Roman" w:eastAsia="Times New Roman" w:hAnsi="Times New Roman" w:cs="Times New Roman"/>
        </w:rPr>
        <w:t>is sometimes unreliable which makes it difficult to determine the effect for the country.</w:t>
      </w:r>
      <w:r w:rsidR="00D8735D">
        <w:rPr>
          <w:rFonts w:ascii="Times New Roman" w:eastAsia="Times New Roman" w:hAnsi="Times New Roman" w:cs="Times New Roman"/>
        </w:rPr>
        <w:t xml:space="preserve"> </w:t>
      </w:r>
      <w:r w:rsidR="009C3676">
        <w:rPr>
          <w:rFonts w:ascii="Times New Roman" w:eastAsia="Times New Roman" w:hAnsi="Times New Roman" w:cs="Times New Roman"/>
        </w:rPr>
        <w:t>For this reason,</w:t>
      </w:r>
      <w:r w:rsidR="00D47470">
        <w:rPr>
          <w:rFonts w:ascii="Times New Roman" w:eastAsia="Times New Roman" w:hAnsi="Times New Roman" w:cs="Times New Roman"/>
        </w:rPr>
        <w:t xml:space="preserve"> it was deemed that the textile industry should not be included in this test and rather </w:t>
      </w:r>
      <w:r>
        <w:rPr>
          <w:rFonts w:ascii="Times New Roman" w:eastAsia="Times New Roman" w:hAnsi="Times New Roman" w:cs="Times New Roman"/>
        </w:rPr>
        <w:t>industries that have a similar flood of Chinese goods, but had more steady data</w:t>
      </w:r>
      <w:r w:rsidR="00DD7174">
        <w:rPr>
          <w:rFonts w:ascii="Times New Roman" w:eastAsia="Times New Roman" w:hAnsi="Times New Roman" w:cs="Times New Roman"/>
        </w:rPr>
        <w:t xml:space="preserve"> would be </w:t>
      </w:r>
      <w:r w:rsidR="009C3676">
        <w:rPr>
          <w:rFonts w:ascii="Times New Roman" w:eastAsia="Times New Roman" w:hAnsi="Times New Roman" w:cs="Times New Roman"/>
        </w:rPr>
        <w:t>included</w:t>
      </w:r>
      <w:r>
        <w:rPr>
          <w:rFonts w:ascii="Times New Roman" w:eastAsia="Times New Roman" w:hAnsi="Times New Roman" w:cs="Times New Roman"/>
        </w:rPr>
        <w:t xml:space="preserve">. The data </w:t>
      </w:r>
      <w:r w:rsidR="000A332A">
        <w:rPr>
          <w:rFonts w:ascii="Times New Roman" w:eastAsia="Times New Roman" w:hAnsi="Times New Roman" w:cs="Times New Roman"/>
        </w:rPr>
        <w:t xml:space="preserve">I </w:t>
      </w:r>
      <w:r>
        <w:rPr>
          <w:rFonts w:ascii="Times New Roman" w:eastAsia="Times New Roman" w:hAnsi="Times New Roman" w:cs="Times New Roman"/>
        </w:rPr>
        <w:t xml:space="preserve">examined is also not general </w:t>
      </w:r>
      <w:r w:rsidR="00F93262">
        <w:rPr>
          <w:rFonts w:ascii="Times New Roman" w:eastAsia="Times New Roman" w:hAnsi="Times New Roman" w:cs="Times New Roman"/>
        </w:rPr>
        <w:t>like</w:t>
      </w:r>
      <w:r>
        <w:rPr>
          <w:rFonts w:ascii="Times New Roman" w:eastAsia="Times New Roman" w:hAnsi="Times New Roman" w:cs="Times New Roman"/>
        </w:rPr>
        <w:t xml:space="preserve"> textiles, but is specific such as certain types of pesticides or wooden furniture. The </w:t>
      </w:r>
      <w:r w:rsidR="00DD7174">
        <w:rPr>
          <w:rFonts w:ascii="Times New Roman" w:eastAsia="Times New Roman" w:hAnsi="Times New Roman" w:cs="Times New Roman"/>
        </w:rPr>
        <w:t>tests that were</w:t>
      </w:r>
      <w:r>
        <w:rPr>
          <w:rFonts w:ascii="Times New Roman" w:eastAsia="Times New Roman" w:hAnsi="Times New Roman" w:cs="Times New Roman"/>
        </w:rPr>
        <w:t xml:space="preserve"> run were </w:t>
      </w:r>
      <w:r w:rsidR="00DD7174">
        <w:rPr>
          <w:rFonts w:ascii="Times New Roman" w:eastAsia="Times New Roman" w:hAnsi="Times New Roman" w:cs="Times New Roman"/>
        </w:rPr>
        <w:t xml:space="preserve">simple </w:t>
      </w:r>
      <w:r w:rsidR="009C3676">
        <w:rPr>
          <w:rFonts w:ascii="Times New Roman" w:eastAsia="Times New Roman" w:hAnsi="Times New Roman" w:cs="Times New Roman"/>
        </w:rPr>
        <w:t>bivariate test</w:t>
      </w:r>
      <w:r>
        <w:rPr>
          <w:rFonts w:ascii="Times New Roman" w:eastAsia="Times New Roman" w:hAnsi="Times New Roman" w:cs="Times New Roman"/>
        </w:rPr>
        <w:t xml:space="preserve"> to determine the </w:t>
      </w:r>
      <w:r w:rsidR="00DD7174">
        <w:rPr>
          <w:rFonts w:ascii="Times New Roman" w:eastAsia="Times New Roman" w:hAnsi="Times New Roman" w:cs="Times New Roman"/>
        </w:rPr>
        <w:t>relationship that was</w:t>
      </w:r>
      <w:r>
        <w:rPr>
          <w:rFonts w:ascii="Times New Roman" w:eastAsia="Times New Roman" w:hAnsi="Times New Roman" w:cs="Times New Roman"/>
        </w:rPr>
        <w:t xml:space="preserve"> occurring in industries where Chinese goods were flooding the market. </w:t>
      </w:r>
      <w:r w:rsidR="004939C3">
        <w:rPr>
          <w:rFonts w:ascii="Times New Roman" w:eastAsia="Times New Roman" w:hAnsi="Times New Roman" w:cs="Times New Roman"/>
        </w:rPr>
        <w:t>This</w:t>
      </w:r>
      <w:r>
        <w:rPr>
          <w:rFonts w:ascii="Times New Roman" w:eastAsia="Times New Roman" w:hAnsi="Times New Roman" w:cs="Times New Roman"/>
        </w:rPr>
        <w:t xml:space="preserve"> test </w:t>
      </w:r>
      <w:r w:rsidR="004939C3">
        <w:rPr>
          <w:rFonts w:ascii="Times New Roman" w:eastAsia="Times New Roman" w:hAnsi="Times New Roman" w:cs="Times New Roman"/>
        </w:rPr>
        <w:t>does</w:t>
      </w:r>
      <w:r>
        <w:rPr>
          <w:rFonts w:ascii="Times New Roman" w:eastAsia="Times New Roman" w:hAnsi="Times New Roman" w:cs="Times New Roman"/>
        </w:rPr>
        <w:t xml:space="preserve"> not determine whether the industry was affected by the imports, but show</w:t>
      </w:r>
      <w:r w:rsidR="00F93262">
        <w:rPr>
          <w:rFonts w:ascii="Times New Roman" w:eastAsia="Times New Roman" w:hAnsi="Times New Roman" w:cs="Times New Roman"/>
        </w:rPr>
        <w:t>s</w:t>
      </w:r>
      <w:r>
        <w:rPr>
          <w:rFonts w:ascii="Times New Roman" w:eastAsia="Times New Roman" w:hAnsi="Times New Roman" w:cs="Times New Roman"/>
        </w:rPr>
        <w:t xml:space="preserve"> </w:t>
      </w:r>
      <w:r w:rsidR="00DD7174">
        <w:rPr>
          <w:rFonts w:ascii="Times New Roman" w:eastAsia="Times New Roman" w:hAnsi="Times New Roman" w:cs="Times New Roman"/>
        </w:rPr>
        <w:t xml:space="preserve">if there is a relationship </w:t>
      </w:r>
      <w:r w:rsidR="003A7063">
        <w:rPr>
          <w:rFonts w:ascii="Times New Roman" w:eastAsia="Times New Roman" w:hAnsi="Times New Roman" w:cs="Times New Roman"/>
        </w:rPr>
        <w:t>imports and exports</w:t>
      </w:r>
      <w:r>
        <w:rPr>
          <w:rFonts w:ascii="Times New Roman" w:eastAsia="Times New Roman" w:hAnsi="Times New Roman" w:cs="Times New Roman"/>
        </w:rPr>
        <w:t xml:space="preserve">. </w:t>
      </w:r>
      <w:r w:rsidR="001D188F">
        <w:rPr>
          <w:rFonts w:ascii="Times New Roman" w:eastAsia="Times New Roman" w:hAnsi="Times New Roman" w:cs="Times New Roman"/>
        </w:rPr>
        <w:t xml:space="preserve">The question that </w:t>
      </w:r>
      <w:r w:rsidR="00DD7174">
        <w:rPr>
          <w:rFonts w:ascii="Times New Roman" w:eastAsia="Times New Roman" w:hAnsi="Times New Roman" w:cs="Times New Roman"/>
        </w:rPr>
        <w:t>these tests are</w:t>
      </w:r>
      <w:r w:rsidR="001D188F">
        <w:rPr>
          <w:rFonts w:ascii="Times New Roman" w:eastAsia="Times New Roman" w:hAnsi="Times New Roman" w:cs="Times New Roman"/>
        </w:rPr>
        <w:t xml:space="preserve"> attempting to answer is if Ghanaian </w:t>
      </w:r>
      <w:r w:rsidR="000A332A">
        <w:rPr>
          <w:rFonts w:ascii="Times New Roman" w:eastAsia="Times New Roman" w:hAnsi="Times New Roman" w:cs="Times New Roman"/>
        </w:rPr>
        <w:t>exports decline</w:t>
      </w:r>
      <w:r w:rsidR="001D188F">
        <w:rPr>
          <w:rFonts w:ascii="Times New Roman" w:eastAsia="Times New Roman" w:hAnsi="Times New Roman" w:cs="Times New Roman"/>
        </w:rPr>
        <w:t xml:space="preserve"> upon the entrance of high volumes of Chinese </w:t>
      </w:r>
      <w:r w:rsidR="003A7063">
        <w:rPr>
          <w:rFonts w:ascii="Times New Roman" w:eastAsia="Times New Roman" w:hAnsi="Times New Roman" w:cs="Times New Roman"/>
        </w:rPr>
        <w:t>imports</w:t>
      </w:r>
      <w:r w:rsidR="001D188F">
        <w:rPr>
          <w:rFonts w:ascii="Times New Roman" w:eastAsia="Times New Roman" w:hAnsi="Times New Roman" w:cs="Times New Roman"/>
        </w:rPr>
        <w:t>.</w:t>
      </w:r>
      <w:r w:rsidR="000A332A">
        <w:rPr>
          <w:rFonts w:ascii="Times New Roman" w:eastAsia="Times New Roman" w:hAnsi="Times New Roman" w:cs="Times New Roman"/>
        </w:rPr>
        <w:t xml:space="preserve"> This </w:t>
      </w:r>
      <w:r w:rsidR="00794BD8">
        <w:rPr>
          <w:rFonts w:ascii="Times New Roman" w:eastAsia="Times New Roman" w:hAnsi="Times New Roman" w:cs="Times New Roman"/>
        </w:rPr>
        <w:t>test</w:t>
      </w:r>
      <w:r w:rsidR="00794BD8" w:rsidRPr="00794BD8">
        <w:rPr>
          <w:rFonts w:ascii="Times New Roman" w:eastAsia="Times New Roman" w:hAnsi="Times New Roman" w:cs="Times New Roman"/>
        </w:rPr>
        <w:t xml:space="preserve"> cannot answer the question if China's industry is negatively effecting Ghanaian production</w:t>
      </w:r>
      <w:r w:rsidR="002D6DA2">
        <w:rPr>
          <w:rFonts w:ascii="Times New Roman" w:eastAsia="Times New Roman" w:hAnsi="Times New Roman" w:cs="Times New Roman"/>
        </w:rPr>
        <w:t xml:space="preserve"> overall</w:t>
      </w:r>
      <w:r w:rsidR="00794BD8" w:rsidRPr="00794BD8">
        <w:rPr>
          <w:rFonts w:ascii="Times New Roman" w:eastAsia="Times New Roman" w:hAnsi="Times New Roman" w:cs="Times New Roman"/>
        </w:rPr>
        <w:t xml:space="preserve">, but there is not as much evidence that China is causing factories to shut down if exports are still high. This makes the assumption that domestic production and exports are compliments, </w:t>
      </w:r>
      <w:r w:rsidR="00794BD8">
        <w:rPr>
          <w:rFonts w:ascii="Times New Roman" w:eastAsia="Times New Roman" w:hAnsi="Times New Roman" w:cs="Times New Roman"/>
        </w:rPr>
        <w:t xml:space="preserve">which </w:t>
      </w:r>
      <w:r w:rsidR="00DD7174">
        <w:rPr>
          <w:rFonts w:ascii="Times New Roman" w:eastAsia="Times New Roman" w:hAnsi="Times New Roman" w:cs="Times New Roman"/>
        </w:rPr>
        <w:t>varies</w:t>
      </w:r>
      <w:r w:rsidR="00794BD8" w:rsidRPr="00794BD8">
        <w:rPr>
          <w:rFonts w:ascii="Times New Roman" w:eastAsia="Times New Roman" w:hAnsi="Times New Roman" w:cs="Times New Roman"/>
        </w:rPr>
        <w:t xml:space="preserve">. For this reason, </w:t>
      </w:r>
      <w:r w:rsidR="004939C3">
        <w:rPr>
          <w:rFonts w:ascii="Times New Roman" w:eastAsia="Times New Roman" w:hAnsi="Times New Roman" w:cs="Times New Roman"/>
        </w:rPr>
        <w:t>this</w:t>
      </w:r>
      <w:r w:rsidR="00794BD8" w:rsidRPr="00794BD8">
        <w:rPr>
          <w:rFonts w:ascii="Times New Roman" w:eastAsia="Times New Roman" w:hAnsi="Times New Roman" w:cs="Times New Roman"/>
        </w:rPr>
        <w:t xml:space="preserve"> test cannot make a </w:t>
      </w:r>
      <w:r w:rsidR="006D3B72" w:rsidRPr="00794BD8">
        <w:rPr>
          <w:rFonts w:ascii="Times New Roman" w:eastAsia="Times New Roman" w:hAnsi="Times New Roman" w:cs="Times New Roman"/>
        </w:rPr>
        <w:t>assertion</w:t>
      </w:r>
      <w:r w:rsidR="00794BD8" w:rsidRPr="00794BD8">
        <w:rPr>
          <w:rFonts w:ascii="Times New Roman" w:eastAsia="Times New Roman" w:hAnsi="Times New Roman" w:cs="Times New Roman"/>
        </w:rPr>
        <w:t xml:space="preserve"> such as China is or is not effecting Ghanaian industry, but it can see if Chinese imports are effecting production in certain exports industry which would thus exacerbate the trade deficit. </w:t>
      </w:r>
    </w:p>
    <w:p w14:paraId="00C8E9B9" w14:textId="346D2CF0" w:rsidR="00E02BD3" w:rsidRPr="008F5F93" w:rsidRDefault="00E02BD3" w:rsidP="008F5F93">
      <w:pPr>
        <w:pStyle w:val="normal0"/>
        <w:spacing w:line="480" w:lineRule="auto"/>
        <w:rPr>
          <w:rFonts w:ascii="Times New Roman" w:eastAsia="Times New Roman" w:hAnsi="Times New Roman" w:cs="Times New Roman"/>
        </w:rPr>
      </w:pPr>
      <w:r>
        <w:rPr>
          <w:rFonts w:ascii="Times New Roman" w:eastAsia="Times New Roman" w:hAnsi="Times New Roman" w:cs="Times New Roman"/>
          <w:sz w:val="28"/>
          <w:szCs w:val="28"/>
        </w:rPr>
        <w:tab/>
      </w:r>
      <w:r w:rsidRPr="00E02BD3">
        <w:rPr>
          <w:rFonts w:ascii="Times New Roman" w:eastAsia="Times New Roman" w:hAnsi="Times New Roman" w:cs="Times New Roman"/>
        </w:rPr>
        <w:t xml:space="preserve">The </w:t>
      </w:r>
      <w:r>
        <w:rPr>
          <w:rFonts w:ascii="Times New Roman" w:eastAsia="Times New Roman" w:hAnsi="Times New Roman" w:cs="Times New Roman"/>
        </w:rPr>
        <w:t xml:space="preserve">first industry is the wooden furniture </w:t>
      </w:r>
      <w:r w:rsidR="002167E4">
        <w:rPr>
          <w:rFonts w:ascii="Times New Roman" w:eastAsia="Times New Roman" w:hAnsi="Times New Roman" w:cs="Times New Roman"/>
        </w:rPr>
        <w:t xml:space="preserve">industry that has the </w:t>
      </w:r>
      <w:r w:rsidR="00CD64C8">
        <w:rPr>
          <w:rFonts w:ascii="Times New Roman" w:eastAsia="Times New Roman" w:hAnsi="Times New Roman" w:cs="Times New Roman"/>
        </w:rPr>
        <w:t>Harmonized System (HS)*</w:t>
      </w:r>
      <w:r w:rsidR="002167E4">
        <w:rPr>
          <w:rFonts w:ascii="Times New Roman" w:eastAsia="Times New Roman" w:hAnsi="Times New Roman" w:cs="Times New Roman"/>
        </w:rPr>
        <w:t xml:space="preserve"> number of </w:t>
      </w:r>
      <w:r w:rsidR="002167E4" w:rsidRPr="002167E4">
        <w:rPr>
          <w:rFonts w:ascii="Times New Roman" w:eastAsia="Times New Roman" w:hAnsi="Times New Roman" w:cs="Times New Roman"/>
        </w:rPr>
        <w:t>904630</w:t>
      </w:r>
      <w:r>
        <w:rPr>
          <w:rFonts w:ascii="Times New Roman" w:eastAsia="Times New Roman" w:hAnsi="Times New Roman" w:cs="Times New Roman"/>
        </w:rPr>
        <w:t>. In 2006</w:t>
      </w:r>
      <w:r w:rsidR="002D6DA2">
        <w:rPr>
          <w:rFonts w:ascii="Times New Roman" w:eastAsia="Times New Roman" w:hAnsi="Times New Roman" w:cs="Times New Roman"/>
        </w:rPr>
        <w:t>,</w:t>
      </w:r>
      <w:r w:rsidR="00184328">
        <w:rPr>
          <w:rFonts w:ascii="Times New Roman" w:eastAsia="Times New Roman" w:hAnsi="Times New Roman" w:cs="Times New Roman"/>
        </w:rPr>
        <w:t xml:space="preserve"> Ghanaian exports of</w:t>
      </w:r>
      <w:r>
        <w:rPr>
          <w:rFonts w:ascii="Times New Roman" w:eastAsia="Times New Roman" w:hAnsi="Times New Roman" w:cs="Times New Roman"/>
        </w:rPr>
        <w:t xml:space="preserve"> wooden furniture </w:t>
      </w:r>
      <w:r w:rsidR="00184328">
        <w:rPr>
          <w:rFonts w:ascii="Times New Roman" w:eastAsia="Times New Roman" w:hAnsi="Times New Roman" w:cs="Times New Roman"/>
        </w:rPr>
        <w:t xml:space="preserve">were over $10 million, but around this same time there was a surge of Chinese imports and by 2014 Ghanaian exports of wooden furniture were around $1 million and Chinese imports of the same material were over $10 million. When running a </w:t>
      </w:r>
      <w:r w:rsidR="009C3676">
        <w:rPr>
          <w:rFonts w:ascii="Times New Roman" w:eastAsia="Times New Roman" w:hAnsi="Times New Roman" w:cs="Times New Roman"/>
        </w:rPr>
        <w:t>bivariate</w:t>
      </w:r>
      <w:r w:rsidR="00184328">
        <w:rPr>
          <w:rFonts w:ascii="Times New Roman" w:eastAsia="Times New Roman" w:hAnsi="Times New Roman" w:cs="Times New Roman"/>
        </w:rPr>
        <w:t xml:space="preserve"> test one can see that Chinese imports</w:t>
      </w:r>
      <w:r w:rsidR="00DD7174">
        <w:rPr>
          <w:rFonts w:ascii="Times New Roman" w:eastAsia="Times New Roman" w:hAnsi="Times New Roman" w:cs="Times New Roman"/>
        </w:rPr>
        <w:t xml:space="preserve"> and Ghanaian exports have a negative slope, but only have a R-squared of .44, which shows somewhat of a relationship, but is not very significant. </w:t>
      </w:r>
      <w:r w:rsidR="00F93262">
        <w:rPr>
          <w:rFonts w:ascii="Times New Roman" w:eastAsia="Times New Roman" w:hAnsi="Times New Roman" w:cs="Times New Roman"/>
        </w:rPr>
        <w:t>When one examines the graph one can see</w:t>
      </w:r>
      <w:r w:rsidR="00184328">
        <w:rPr>
          <w:rFonts w:ascii="Times New Roman" w:eastAsia="Times New Roman" w:hAnsi="Times New Roman" w:cs="Times New Roman"/>
        </w:rPr>
        <w:t xml:space="preserve"> </w:t>
      </w:r>
      <w:r w:rsidR="00F93262">
        <w:rPr>
          <w:rFonts w:ascii="Times New Roman" w:eastAsia="Times New Roman" w:hAnsi="Times New Roman" w:cs="Times New Roman"/>
        </w:rPr>
        <w:t xml:space="preserve">a </w:t>
      </w:r>
      <w:r w:rsidR="00184328">
        <w:rPr>
          <w:rFonts w:ascii="Times New Roman" w:eastAsia="Times New Roman" w:hAnsi="Times New Roman" w:cs="Times New Roman"/>
        </w:rPr>
        <w:t>relationship where Chinese goods begin to rise as Ghanaian</w:t>
      </w:r>
      <w:r w:rsidR="00DD7174">
        <w:rPr>
          <w:rFonts w:ascii="Times New Roman" w:eastAsia="Times New Roman" w:hAnsi="Times New Roman" w:cs="Times New Roman"/>
        </w:rPr>
        <w:t xml:space="preserve"> goods fall</w:t>
      </w:r>
      <w:r w:rsidR="002167E4">
        <w:rPr>
          <w:rFonts w:ascii="Times New Roman" w:eastAsia="Times New Roman" w:hAnsi="Times New Roman" w:cs="Times New Roman"/>
        </w:rPr>
        <w:t>. One can make the argument that this is an example of Chinese using their markets to destroy Ghanaian industry thus making Ghana reliant on China, but the issue is that this relationship is rare in my findings. The other industries that were studied showed a much more benign relationship.</w:t>
      </w:r>
    </w:p>
    <w:p w14:paraId="6284C113" w14:textId="20AFBE03" w:rsidR="008F5F93" w:rsidRDefault="002167E4" w:rsidP="00E02BD3">
      <w:r>
        <w:rPr>
          <w:noProof/>
        </w:rPr>
        <w:drawing>
          <wp:inline distT="0" distB="0" distL="0" distR="0" wp14:anchorId="3EBAF4EA" wp14:editId="669ED299">
            <wp:extent cx="6057900" cy="2286000"/>
            <wp:effectExtent l="0" t="0" r="12700" b="25400"/>
            <wp:docPr id="23" name="Chart 23"/>
            <wp:cNvGraphicFramePr/>
            <a:graphic xmlns:a="http://schemas.openxmlformats.org/drawingml/2006/main">
              <a:graphicData uri="http://schemas.openxmlformats.org/drawingml/2006/chart">
                <c:chart xmlns:c="http://schemas.openxmlformats.org/drawingml/2006/chart" xmlns:r="http://schemas.openxmlformats.org/officeDocument/2006/relationships" r:id="rId19"/>
              </a:graphicData>
            </a:graphic>
          </wp:inline>
        </w:drawing>
      </w:r>
    </w:p>
    <w:p w14:paraId="760231DD" w14:textId="77777777" w:rsidR="006F3C9F" w:rsidRDefault="006F3C9F" w:rsidP="00E02BD3"/>
    <w:p w14:paraId="19EFD464" w14:textId="62BB83F7" w:rsidR="008F5F93" w:rsidRDefault="008F5F93" w:rsidP="00E02BD3">
      <w:r>
        <w:rPr>
          <w:noProof/>
        </w:rPr>
        <w:drawing>
          <wp:inline distT="0" distB="0" distL="0" distR="0" wp14:anchorId="203E26E3" wp14:editId="4D7FE9C4">
            <wp:extent cx="3886200" cy="3327543"/>
            <wp:effectExtent l="0" t="0" r="0" b="0"/>
            <wp:docPr id="2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0">
                      <a:extLst>
                        <a:ext uri="{28A0092B-C50C-407E-A947-70E740481C1C}">
                          <a14:useLocalDpi xmlns:a14="http://schemas.microsoft.com/office/drawing/2010/main" val="0"/>
                        </a:ext>
                      </a:extLst>
                    </a:blip>
                    <a:srcRect/>
                    <a:stretch>
                      <a:fillRect/>
                    </a:stretch>
                  </pic:blipFill>
                  <pic:spPr bwMode="auto">
                    <a:xfrm>
                      <a:off x="0" y="0"/>
                      <a:ext cx="3888383" cy="3329412"/>
                    </a:xfrm>
                    <a:prstGeom prst="rect">
                      <a:avLst/>
                    </a:prstGeom>
                    <a:noFill/>
                    <a:ln>
                      <a:noFill/>
                    </a:ln>
                  </pic:spPr>
                </pic:pic>
              </a:graphicData>
            </a:graphic>
          </wp:inline>
        </w:drawing>
      </w:r>
    </w:p>
    <w:p w14:paraId="683C6BDD" w14:textId="77777777" w:rsidR="00E02BD3" w:rsidRDefault="00E02BD3" w:rsidP="00E02BD3"/>
    <w:p w14:paraId="6A501C17" w14:textId="54536284" w:rsidR="002167E4" w:rsidRDefault="002167E4" w:rsidP="00B6443F">
      <w:pPr>
        <w:spacing w:line="480" w:lineRule="auto"/>
        <w:ind w:firstLine="720"/>
      </w:pPr>
      <w:r>
        <w:t xml:space="preserve">The next test is run on </w:t>
      </w:r>
      <w:r w:rsidR="008F5F93">
        <w:t>Aeration Machinery</w:t>
      </w:r>
      <w:r>
        <w:t xml:space="preserve"> that </w:t>
      </w:r>
      <w:r w:rsidR="00DD7174">
        <w:t>has</w:t>
      </w:r>
      <w:r>
        <w:t xml:space="preserve"> the HS number of </w:t>
      </w:r>
      <w:r w:rsidR="008F5F93">
        <w:t>842230</w:t>
      </w:r>
      <w:r>
        <w:t xml:space="preserve">. The results are quite different. The Chinese again enter the market at a high rate, but the Ghanaian exports are much less affected. When the </w:t>
      </w:r>
      <w:r w:rsidR="00DD7174">
        <w:t>Bivariate fit test</w:t>
      </w:r>
      <w:r>
        <w:t xml:space="preserve"> is run there are positive trends for both industries even though Ghana is importing large amounts of </w:t>
      </w:r>
      <w:r w:rsidR="002D6DA2">
        <w:t>machinery</w:t>
      </w:r>
      <w:r>
        <w:t xml:space="preserve"> each year.</w:t>
      </w:r>
      <w:r w:rsidR="00DD7174">
        <w:t xml:space="preserve"> The R-squared is extremely low in this case at .10, which shows there is very little relationship between exports and imports</w:t>
      </w:r>
      <w:r w:rsidR="002D6DA2">
        <w:t>.</w:t>
      </w:r>
      <w:r>
        <w:t xml:space="preserve"> This </w:t>
      </w:r>
      <w:r w:rsidR="002D6DA2">
        <w:t>graph is indicative of the majority of the findings.</w:t>
      </w:r>
    </w:p>
    <w:p w14:paraId="1E52877B" w14:textId="46F116D6" w:rsidR="002167E4" w:rsidRDefault="002167E4" w:rsidP="002167E4"/>
    <w:p w14:paraId="5F244D74" w14:textId="77777777" w:rsidR="0079785B" w:rsidRDefault="0079785B" w:rsidP="002167E4"/>
    <w:p w14:paraId="0EBC37D5" w14:textId="09E25D60" w:rsidR="002167E4" w:rsidRDefault="00D470FD" w:rsidP="002167E4">
      <w:r>
        <w:rPr>
          <w:noProof/>
        </w:rPr>
        <w:drawing>
          <wp:inline distT="0" distB="0" distL="0" distR="0" wp14:anchorId="7CA6F544" wp14:editId="35880EA5">
            <wp:extent cx="5486400" cy="2171700"/>
            <wp:effectExtent l="0" t="0" r="25400" b="12700"/>
            <wp:docPr id="24" name="Chart 24"/>
            <wp:cNvGraphicFramePr/>
            <a:graphic xmlns:a="http://schemas.openxmlformats.org/drawingml/2006/main">
              <a:graphicData uri="http://schemas.openxmlformats.org/drawingml/2006/chart">
                <c:chart xmlns:c="http://schemas.openxmlformats.org/drawingml/2006/chart" xmlns:r="http://schemas.openxmlformats.org/officeDocument/2006/relationships" r:id="rId21"/>
              </a:graphicData>
            </a:graphic>
          </wp:inline>
        </w:drawing>
      </w:r>
    </w:p>
    <w:p w14:paraId="0C6B7BDB" w14:textId="2A05E89C" w:rsidR="008F5F93" w:rsidRDefault="002D6DA2" w:rsidP="002167E4">
      <w:r>
        <w:rPr>
          <w:noProof/>
        </w:rPr>
        <w:drawing>
          <wp:inline distT="0" distB="0" distL="0" distR="0" wp14:anchorId="3FB9837C" wp14:editId="4AF60B95">
            <wp:extent cx="5486400" cy="2306548"/>
            <wp:effectExtent l="0" t="0" r="25400" b="30480"/>
            <wp:docPr id="19" name="Chart 19"/>
            <wp:cNvGraphicFramePr/>
            <a:graphic xmlns:a="http://schemas.openxmlformats.org/drawingml/2006/main">
              <a:graphicData uri="http://schemas.openxmlformats.org/drawingml/2006/chart">
                <c:chart xmlns:c="http://schemas.openxmlformats.org/drawingml/2006/chart" xmlns:r="http://schemas.openxmlformats.org/officeDocument/2006/relationships" r:id="rId22"/>
              </a:graphicData>
            </a:graphic>
          </wp:inline>
        </w:drawing>
      </w:r>
    </w:p>
    <w:p w14:paraId="65B68DF0" w14:textId="65E5684E" w:rsidR="0079785B" w:rsidRDefault="008F5F93" w:rsidP="002167E4">
      <w:r>
        <w:rPr>
          <w:noProof/>
        </w:rPr>
        <w:drawing>
          <wp:inline distT="0" distB="0" distL="0" distR="0" wp14:anchorId="2C96A60A" wp14:editId="1F52F2A5">
            <wp:extent cx="2788025" cy="3200400"/>
            <wp:effectExtent l="0" t="0" r="6350" b="0"/>
            <wp:docPr id="35" name="Picture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2788827" cy="3201320"/>
                    </a:xfrm>
                    <a:prstGeom prst="rect">
                      <a:avLst/>
                    </a:prstGeom>
                    <a:noFill/>
                    <a:ln>
                      <a:noFill/>
                    </a:ln>
                  </pic:spPr>
                </pic:pic>
              </a:graphicData>
            </a:graphic>
          </wp:inline>
        </w:drawing>
      </w:r>
    </w:p>
    <w:p w14:paraId="5B0A8C88" w14:textId="77777777" w:rsidR="00D63DD9" w:rsidRDefault="00D63DD9" w:rsidP="002167E4">
      <w:bookmarkStart w:id="13" w:name="_GoBack"/>
      <w:bookmarkEnd w:id="13"/>
    </w:p>
    <w:p w14:paraId="020C84A4" w14:textId="7D60278E" w:rsidR="0079785B" w:rsidRDefault="0079785B" w:rsidP="00B6443F">
      <w:pPr>
        <w:spacing w:line="480" w:lineRule="auto"/>
        <w:ind w:firstLine="720"/>
      </w:pPr>
      <w:r>
        <w:t>The next good has similar resu</w:t>
      </w:r>
      <w:r w:rsidR="001D188F">
        <w:t xml:space="preserve">lts as </w:t>
      </w:r>
      <w:r w:rsidR="00D470FD">
        <w:t>machinery for aerating beverages</w:t>
      </w:r>
      <w:r w:rsidR="001D188F">
        <w:t>. Rubber or</w:t>
      </w:r>
      <w:r>
        <w:t xml:space="preserve"> HS 401120 has seen a large increase in </w:t>
      </w:r>
      <w:r w:rsidR="002D6DA2">
        <w:t>imports</w:t>
      </w:r>
      <w:r>
        <w:t xml:space="preserve"> from China, but when one looks at the Bivariate</w:t>
      </w:r>
      <w:r w:rsidR="00DD7174">
        <w:t xml:space="preserve"> fit</w:t>
      </w:r>
      <w:r>
        <w:t xml:space="preserve"> test </w:t>
      </w:r>
      <w:r w:rsidR="006C34A0">
        <w:t xml:space="preserve">there seems to be a positive relationship between the two, while it is important to </w:t>
      </w:r>
      <w:r w:rsidR="00F93262">
        <w:t xml:space="preserve">note </w:t>
      </w:r>
      <w:r w:rsidR="006C34A0">
        <w:t>that again the R-squared is low at .51.</w:t>
      </w:r>
    </w:p>
    <w:p w14:paraId="354943D2" w14:textId="77777777" w:rsidR="0079785B" w:rsidRDefault="0079785B" w:rsidP="0079785B"/>
    <w:p w14:paraId="56BBAAA1" w14:textId="51EAE725" w:rsidR="0079785B" w:rsidRDefault="007D2C2B" w:rsidP="0079785B">
      <w:r>
        <w:rPr>
          <w:noProof/>
        </w:rPr>
        <w:drawing>
          <wp:inline distT="0" distB="0" distL="0" distR="0" wp14:anchorId="3BB2632A" wp14:editId="6CA19EA1">
            <wp:extent cx="5829300" cy="2404153"/>
            <wp:effectExtent l="0" t="0" r="12700" b="34290"/>
            <wp:docPr id="11" name="Chart 11"/>
            <wp:cNvGraphicFramePr/>
            <a:graphic xmlns:a="http://schemas.openxmlformats.org/drawingml/2006/main">
              <a:graphicData uri="http://schemas.openxmlformats.org/drawingml/2006/chart">
                <c:chart xmlns:c="http://schemas.openxmlformats.org/drawingml/2006/chart" xmlns:r="http://schemas.openxmlformats.org/officeDocument/2006/relationships" r:id="rId24"/>
              </a:graphicData>
            </a:graphic>
          </wp:inline>
        </w:drawing>
      </w:r>
    </w:p>
    <w:p w14:paraId="15FD0C5A" w14:textId="27CFA520" w:rsidR="007D2C2B" w:rsidRDefault="007D2C2B" w:rsidP="0079785B">
      <w:r>
        <w:rPr>
          <w:noProof/>
        </w:rPr>
        <w:drawing>
          <wp:inline distT="0" distB="0" distL="0" distR="0" wp14:anchorId="63FE7A97" wp14:editId="5822C75F">
            <wp:extent cx="5829300" cy="2026578"/>
            <wp:effectExtent l="0" t="0" r="12700" b="31115"/>
            <wp:docPr id="13" name="Chart 13"/>
            <wp:cNvGraphicFramePr/>
            <a:graphic xmlns:a="http://schemas.openxmlformats.org/drawingml/2006/main">
              <a:graphicData uri="http://schemas.openxmlformats.org/drawingml/2006/chart">
                <c:chart xmlns:c="http://schemas.openxmlformats.org/drawingml/2006/chart" xmlns:r="http://schemas.openxmlformats.org/officeDocument/2006/relationships" r:id="rId25"/>
              </a:graphicData>
            </a:graphic>
          </wp:inline>
        </w:drawing>
      </w:r>
    </w:p>
    <w:p w14:paraId="364AAB58" w14:textId="77777777" w:rsidR="0079785B" w:rsidRDefault="0079785B" w:rsidP="0079785B"/>
    <w:p w14:paraId="699C24D6" w14:textId="5739AF65" w:rsidR="0079785B" w:rsidRDefault="008F5F93" w:rsidP="0079785B">
      <w:r>
        <w:rPr>
          <w:noProof/>
        </w:rPr>
        <w:drawing>
          <wp:inline distT="0" distB="0" distL="0" distR="0" wp14:anchorId="00C3DF1A" wp14:editId="4A1E37B6">
            <wp:extent cx="3657600" cy="2783489"/>
            <wp:effectExtent l="0" t="0" r="0" b="10795"/>
            <wp:docPr id="36"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26">
                      <a:extLst>
                        <a:ext uri="{28A0092B-C50C-407E-A947-70E740481C1C}">
                          <a14:useLocalDpi xmlns:a14="http://schemas.microsoft.com/office/drawing/2010/main" val="0"/>
                        </a:ext>
                      </a:extLst>
                    </a:blip>
                    <a:srcRect/>
                    <a:stretch>
                      <a:fillRect/>
                    </a:stretch>
                  </pic:blipFill>
                  <pic:spPr bwMode="auto">
                    <a:xfrm>
                      <a:off x="0" y="0"/>
                      <a:ext cx="3657988" cy="2783784"/>
                    </a:xfrm>
                    <a:prstGeom prst="rect">
                      <a:avLst/>
                    </a:prstGeom>
                    <a:noFill/>
                    <a:ln>
                      <a:noFill/>
                    </a:ln>
                  </pic:spPr>
                </pic:pic>
              </a:graphicData>
            </a:graphic>
          </wp:inline>
        </w:drawing>
      </w:r>
    </w:p>
    <w:p w14:paraId="263E05BA" w14:textId="77777777" w:rsidR="0079785B" w:rsidRDefault="0079785B" w:rsidP="0079785B"/>
    <w:p w14:paraId="0DEC24E6" w14:textId="015FE751" w:rsidR="0064564D" w:rsidRDefault="0079785B" w:rsidP="00D63DD9">
      <w:pPr>
        <w:spacing w:line="480" w:lineRule="auto"/>
        <w:ind w:firstLine="720"/>
      </w:pPr>
      <w:r>
        <w:t xml:space="preserve">The final test shows another industry that has seen high levels of </w:t>
      </w:r>
      <w:r w:rsidR="001D188F">
        <w:t>Chinese imports</w:t>
      </w:r>
      <w:r>
        <w:t xml:space="preserve">. Ghana has seen Chinese imports of pesticides skyrocket in the last fifteen years, but the effect on the Ghanaian export market of pesticides has been minimal. Ghana is buying over $20 million in foreign imports in China to support their agriculture industry. Ghanaian </w:t>
      </w:r>
      <w:r w:rsidR="0064564D">
        <w:t>pesticides have not seen the same amount of growth, but when one examines the bivariate test there is not a negative slope</w:t>
      </w:r>
      <w:r w:rsidR="006C34A0">
        <w:t>, but the R-squared is so low at .0005 that there can be very little extrapolated from the test</w:t>
      </w:r>
      <w:r w:rsidR="0064564D">
        <w:t xml:space="preserve">. </w:t>
      </w:r>
    </w:p>
    <w:p w14:paraId="37505223" w14:textId="77777777" w:rsidR="0064564D" w:rsidRDefault="0064564D" w:rsidP="0064564D"/>
    <w:p w14:paraId="1F6BE69A" w14:textId="138B3968" w:rsidR="0064564D" w:rsidRDefault="002D6DA2" w:rsidP="0064564D">
      <w:r>
        <w:rPr>
          <w:noProof/>
        </w:rPr>
        <w:drawing>
          <wp:inline distT="0" distB="0" distL="0" distR="0" wp14:anchorId="5F2618EE" wp14:editId="53974D9C">
            <wp:extent cx="5717569" cy="2155004"/>
            <wp:effectExtent l="0" t="0" r="22860" b="29845"/>
            <wp:docPr id="16" name="Chart 16"/>
            <wp:cNvGraphicFramePr/>
            <a:graphic xmlns:a="http://schemas.openxmlformats.org/drawingml/2006/main">
              <a:graphicData uri="http://schemas.openxmlformats.org/drawingml/2006/chart">
                <c:chart xmlns:c="http://schemas.openxmlformats.org/drawingml/2006/chart" xmlns:r="http://schemas.openxmlformats.org/officeDocument/2006/relationships" r:id="rId27"/>
              </a:graphicData>
            </a:graphic>
          </wp:inline>
        </w:drawing>
      </w:r>
      <w:r w:rsidR="0064564D">
        <w:rPr>
          <w:noProof/>
        </w:rPr>
        <w:drawing>
          <wp:inline distT="0" distB="0" distL="0" distR="0" wp14:anchorId="7938FC16" wp14:editId="679E67BD">
            <wp:extent cx="5717569" cy="1966217"/>
            <wp:effectExtent l="0" t="0" r="22860" b="15240"/>
            <wp:docPr id="17" name="Chart 17"/>
            <wp:cNvGraphicFramePr/>
            <a:graphic xmlns:a="http://schemas.openxmlformats.org/drawingml/2006/main">
              <a:graphicData uri="http://schemas.openxmlformats.org/drawingml/2006/chart">
                <c:chart xmlns:c="http://schemas.openxmlformats.org/drawingml/2006/chart" xmlns:r="http://schemas.openxmlformats.org/officeDocument/2006/relationships" r:id="rId28"/>
              </a:graphicData>
            </a:graphic>
          </wp:inline>
        </w:drawing>
      </w:r>
    </w:p>
    <w:p w14:paraId="77065F65" w14:textId="097EE315" w:rsidR="008F5F93" w:rsidRDefault="008F5F93" w:rsidP="0064564D"/>
    <w:p w14:paraId="097A6C47" w14:textId="308B4EFF" w:rsidR="0064564D" w:rsidRDefault="008F5F93" w:rsidP="0064564D">
      <w:r>
        <w:rPr>
          <w:noProof/>
        </w:rPr>
        <w:drawing>
          <wp:inline distT="0" distB="0" distL="0" distR="0" wp14:anchorId="6A3D1711" wp14:editId="01073387">
            <wp:extent cx="2922827" cy="3657600"/>
            <wp:effectExtent l="0" t="0" r="0" b="0"/>
            <wp:docPr id="37" name="Picture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pic:cNvPicPr>
                      <a:picLocks noChangeAspect="1" noChangeArrowheads="1"/>
                    </pic:cNvPicPr>
                  </pic:nvPicPr>
                  <pic:blipFill>
                    <a:blip r:embed="rId29">
                      <a:extLst>
                        <a:ext uri="{28A0092B-C50C-407E-A947-70E740481C1C}">
                          <a14:useLocalDpi xmlns:a14="http://schemas.microsoft.com/office/drawing/2010/main" val="0"/>
                        </a:ext>
                      </a:extLst>
                    </a:blip>
                    <a:srcRect/>
                    <a:stretch>
                      <a:fillRect/>
                    </a:stretch>
                  </pic:blipFill>
                  <pic:spPr bwMode="auto">
                    <a:xfrm>
                      <a:off x="0" y="0"/>
                      <a:ext cx="2923186" cy="3658049"/>
                    </a:xfrm>
                    <a:prstGeom prst="rect">
                      <a:avLst/>
                    </a:prstGeom>
                    <a:noFill/>
                    <a:ln>
                      <a:noFill/>
                    </a:ln>
                  </pic:spPr>
                </pic:pic>
              </a:graphicData>
            </a:graphic>
          </wp:inline>
        </w:drawing>
      </w:r>
    </w:p>
    <w:p w14:paraId="516A8352" w14:textId="77777777" w:rsidR="0064564D" w:rsidRDefault="0064564D" w:rsidP="0064564D"/>
    <w:p w14:paraId="7E3CD48D" w14:textId="7650DF71" w:rsidR="0064564D" w:rsidRDefault="0064564D" w:rsidP="00B6443F">
      <w:pPr>
        <w:spacing w:line="480" w:lineRule="auto"/>
        <w:ind w:firstLine="720"/>
      </w:pPr>
      <w:r>
        <w:t>The narrative that Chinese goods are flooding into Ghanaian markets</w:t>
      </w:r>
      <w:r w:rsidR="002D6DA2">
        <w:t xml:space="preserve"> and destroying exports</w:t>
      </w:r>
      <w:r>
        <w:t xml:space="preserve"> is not supported by these tests. There are instances where this does occur such as the wooden furniture market, but this is correlation not causality, and one cannot make this case across all markets. </w:t>
      </w:r>
      <w:r w:rsidR="006C34A0">
        <w:t>None of the test</w:t>
      </w:r>
      <w:r w:rsidR="00F93262">
        <w:t>s</w:t>
      </w:r>
      <w:r w:rsidR="006C34A0">
        <w:t xml:space="preserve"> </w:t>
      </w:r>
      <w:r w:rsidR="00F93262">
        <w:t>have</w:t>
      </w:r>
      <w:r w:rsidR="006C34A0">
        <w:t xml:space="preserve"> high enough R-squares to make much comment on the effect of imports on exports</w:t>
      </w:r>
      <w:r w:rsidR="002D6DA2">
        <w:t xml:space="preserve"> through correlation</w:t>
      </w:r>
      <w:r w:rsidR="006C34A0">
        <w:t xml:space="preserve">. </w:t>
      </w:r>
      <w:r>
        <w:t>T</w:t>
      </w:r>
      <w:r w:rsidR="004939C3">
        <w:t>here is a lack of conclusive</w:t>
      </w:r>
      <w:r>
        <w:t xml:space="preserve"> evidence that point to Ghanaian industries declining after the entry of high volumes of Chinese goods. This lack of evidence hurts the case that China is practicing neocolonialism in Ghana.</w:t>
      </w:r>
    </w:p>
    <w:p w14:paraId="4656E826" w14:textId="741E0D28" w:rsidR="00C3424B" w:rsidRPr="009C3676" w:rsidRDefault="00C3424B" w:rsidP="009C3676">
      <w:pPr>
        <w:spacing w:line="480" w:lineRule="auto"/>
        <w:ind w:firstLine="720"/>
        <w:rPr>
          <w:rFonts w:ascii="Times New Roman" w:hAnsi="Times New Roman" w:cs="Times New Roman"/>
        </w:rPr>
      </w:pPr>
      <w:r>
        <w:rPr>
          <w:rFonts w:ascii="Times New Roman" w:hAnsi="Times New Roman" w:cs="Times New Roman"/>
        </w:rPr>
        <w:t xml:space="preserve">Trade is not only bilateral between China and Ghana; the question of neocolonialism in Ghana can have widespread implications for the state of the rest of the continent. This is true particularly in Nigeria where there has been similar infrastructure for trade deals. Nigeria had a 22% of its imports coming from China, while South Africa has increased to 15% as of 2013. </w:t>
      </w:r>
      <w:r w:rsidR="00CB3B25">
        <w:rPr>
          <w:rFonts w:ascii="Times New Roman" w:hAnsi="Times New Roman" w:cs="Times New Roman"/>
        </w:rPr>
        <w:t xml:space="preserve">China is integrating into the major powers of Africa and the effects can be widespread. </w:t>
      </w:r>
      <w:r>
        <w:rPr>
          <w:rFonts w:ascii="Times New Roman" w:hAnsi="Times New Roman" w:cs="Times New Roman"/>
        </w:rPr>
        <w:t>The issue that China presents is a potential to decrease inter-African trade. Ghana had imported 9.4% and 4.8% of total imports from Nigeria and South Africa respectively as of 2005, but this number has decreased to 6.2% and 2.3%</w:t>
      </w:r>
      <w:r w:rsidR="00CB3B25">
        <w:rPr>
          <w:rFonts w:ascii="Times New Roman" w:hAnsi="Times New Roman" w:cs="Times New Roman"/>
        </w:rPr>
        <w:t xml:space="preserve"> as of 2014</w:t>
      </w:r>
      <w:r>
        <w:rPr>
          <w:rFonts w:ascii="Times New Roman" w:hAnsi="Times New Roman" w:cs="Times New Roman"/>
        </w:rPr>
        <w:t xml:space="preserve"> (OEC). </w:t>
      </w:r>
      <w:r w:rsidR="00CB3B25">
        <w:rPr>
          <w:rFonts w:ascii="Times New Roman" w:hAnsi="Times New Roman" w:cs="Times New Roman"/>
        </w:rPr>
        <w:t xml:space="preserve">The effect on African imports is less pronounced in Nigeria because it has never had large flows of African goods, and the same can be said for South Africa, but inter-African trade import for the </w:t>
      </w:r>
      <w:r w:rsidR="009C3676">
        <w:rPr>
          <w:rFonts w:ascii="Times New Roman" w:hAnsi="Times New Roman" w:cs="Times New Roman"/>
        </w:rPr>
        <w:t>long-term</w:t>
      </w:r>
      <w:r w:rsidR="00CB3B25">
        <w:rPr>
          <w:rFonts w:ascii="Times New Roman" w:hAnsi="Times New Roman" w:cs="Times New Roman"/>
        </w:rPr>
        <w:t xml:space="preserve"> growth of the continent and Chinese goods threaten that mutual growth.</w:t>
      </w:r>
    </w:p>
    <w:p w14:paraId="7EB31769" w14:textId="77777777" w:rsidR="0064564D" w:rsidRPr="00922DF1" w:rsidRDefault="0064564D" w:rsidP="00922DF1">
      <w:pPr>
        <w:pStyle w:val="Heading7"/>
      </w:pPr>
      <w:bookmarkStart w:id="14" w:name="_Toc355812165"/>
      <w:r w:rsidRPr="00922DF1">
        <w:t>Conclusion</w:t>
      </w:r>
      <w:bookmarkEnd w:id="14"/>
    </w:p>
    <w:p w14:paraId="37961074" w14:textId="77777777" w:rsidR="00922DF1" w:rsidRPr="00922DF1" w:rsidRDefault="00922DF1" w:rsidP="00922DF1"/>
    <w:p w14:paraId="13020EFB" w14:textId="5A3BD7BA" w:rsidR="006E50C3" w:rsidRDefault="001D188F" w:rsidP="009C3676">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Ghana has had increasing ties with China over the last 20 years. There have been increases in trade as well as increases in FDI and loans coming from the Chinese government. The reaction from this new relationship has been mixed. In</w:t>
      </w:r>
      <w:r w:rsidR="00E666F7">
        <w:rPr>
          <w:rFonts w:ascii="Times New Roman" w:eastAsia="Times New Roman" w:hAnsi="Times New Roman" w:cs="Times New Roman"/>
        </w:rPr>
        <w:t xml:space="preserve"> reference to</w:t>
      </w:r>
      <w:r>
        <w:rPr>
          <w:rFonts w:ascii="Times New Roman" w:eastAsia="Times New Roman" w:hAnsi="Times New Roman" w:cs="Times New Roman"/>
        </w:rPr>
        <w:t xml:space="preserve"> the </w:t>
      </w:r>
      <w:r w:rsidR="00E666F7">
        <w:rPr>
          <w:rFonts w:ascii="Times New Roman" w:eastAsia="Times New Roman" w:hAnsi="Times New Roman" w:cs="Times New Roman"/>
        </w:rPr>
        <w:t xml:space="preserve">larger </w:t>
      </w:r>
      <w:r>
        <w:rPr>
          <w:rFonts w:ascii="Times New Roman" w:eastAsia="Times New Roman" w:hAnsi="Times New Roman" w:cs="Times New Roman"/>
        </w:rPr>
        <w:t xml:space="preserve">scope of Africa, American politicians argue that China is bad for Africa and is establishing ties that resemble old </w:t>
      </w:r>
      <w:r w:rsidR="00622433">
        <w:rPr>
          <w:rFonts w:ascii="Times New Roman" w:eastAsia="Times New Roman" w:hAnsi="Times New Roman" w:cs="Times New Roman"/>
        </w:rPr>
        <w:t>colonialist</w:t>
      </w:r>
      <w:r>
        <w:rPr>
          <w:rFonts w:ascii="Times New Roman" w:eastAsia="Times New Roman" w:hAnsi="Times New Roman" w:cs="Times New Roman"/>
        </w:rPr>
        <w:t xml:space="preserve"> </w:t>
      </w:r>
      <w:r w:rsidR="00E666F7">
        <w:rPr>
          <w:rFonts w:ascii="Times New Roman" w:eastAsia="Times New Roman" w:hAnsi="Times New Roman" w:cs="Times New Roman"/>
        </w:rPr>
        <w:t>relations</w:t>
      </w:r>
      <w:r>
        <w:rPr>
          <w:rFonts w:ascii="Times New Roman" w:eastAsia="Times New Roman" w:hAnsi="Times New Roman" w:cs="Times New Roman"/>
        </w:rPr>
        <w:t xml:space="preserve">. Other leaders </w:t>
      </w:r>
      <w:r w:rsidR="006D3B72">
        <w:rPr>
          <w:rFonts w:ascii="Times New Roman" w:eastAsia="Times New Roman" w:hAnsi="Times New Roman" w:cs="Times New Roman"/>
        </w:rPr>
        <w:t>argue</w:t>
      </w:r>
      <w:r>
        <w:rPr>
          <w:rFonts w:ascii="Times New Roman" w:eastAsia="Times New Roman" w:hAnsi="Times New Roman" w:cs="Times New Roman"/>
        </w:rPr>
        <w:t xml:space="preserve"> that China is the future and is providing Africa with important resources. In order to explore these ideas, this paper looked at BITs, </w:t>
      </w:r>
      <w:r w:rsidR="00622433">
        <w:rPr>
          <w:rFonts w:ascii="Times New Roman" w:eastAsia="Times New Roman" w:hAnsi="Times New Roman" w:cs="Times New Roman"/>
        </w:rPr>
        <w:t>FDI flows, Infrastructure for resource agreements, China-Ghana political alignment</w:t>
      </w:r>
      <w:r w:rsidR="004939C3">
        <w:rPr>
          <w:rFonts w:ascii="Times New Roman" w:eastAsia="Times New Roman" w:hAnsi="Times New Roman" w:cs="Times New Roman"/>
        </w:rPr>
        <w:t>,</w:t>
      </w:r>
      <w:r w:rsidR="00622433">
        <w:rPr>
          <w:rFonts w:ascii="Times New Roman" w:eastAsia="Times New Roman" w:hAnsi="Times New Roman" w:cs="Times New Roman"/>
        </w:rPr>
        <w:t xml:space="preserve"> and the increase of imports from China. It found that while BIT laws were not unequal they did very little to help attract FDI to Ghana. What they did provide </w:t>
      </w:r>
      <w:r w:rsidR="00E666F7">
        <w:rPr>
          <w:rFonts w:ascii="Times New Roman" w:eastAsia="Times New Roman" w:hAnsi="Times New Roman" w:cs="Times New Roman"/>
        </w:rPr>
        <w:t>were</w:t>
      </w:r>
      <w:r w:rsidR="00622433">
        <w:rPr>
          <w:rFonts w:ascii="Times New Roman" w:eastAsia="Times New Roman" w:hAnsi="Times New Roman" w:cs="Times New Roman"/>
        </w:rPr>
        <w:t xml:space="preserve"> </w:t>
      </w:r>
      <w:r w:rsidR="00E666F7">
        <w:rPr>
          <w:rFonts w:ascii="Times New Roman" w:eastAsia="Times New Roman" w:hAnsi="Times New Roman" w:cs="Times New Roman"/>
        </w:rPr>
        <w:t>important</w:t>
      </w:r>
      <w:r w:rsidR="00622433">
        <w:rPr>
          <w:rFonts w:ascii="Times New Roman" w:eastAsia="Times New Roman" w:hAnsi="Times New Roman" w:cs="Times New Roman"/>
        </w:rPr>
        <w:t xml:space="preserve"> clauses that provide protection for certain industries. FDI analysis determined that while FDI can be positive for a country it must be channeled into the correct industries and should be focused on sustainable industries instead of raw resources. When loo</w:t>
      </w:r>
      <w:r w:rsidR="00E666F7">
        <w:rPr>
          <w:rFonts w:ascii="Times New Roman" w:eastAsia="Times New Roman" w:hAnsi="Times New Roman" w:cs="Times New Roman"/>
        </w:rPr>
        <w:t>king at the Infrastructure for Resource A</w:t>
      </w:r>
      <w:r w:rsidR="00622433">
        <w:rPr>
          <w:rFonts w:ascii="Times New Roman" w:eastAsia="Times New Roman" w:hAnsi="Times New Roman" w:cs="Times New Roman"/>
        </w:rPr>
        <w:t>greements</w:t>
      </w:r>
      <w:r w:rsidR="00D17218">
        <w:rPr>
          <w:rFonts w:ascii="Times New Roman" w:eastAsia="Times New Roman" w:hAnsi="Times New Roman" w:cs="Times New Roman"/>
        </w:rPr>
        <w:t xml:space="preserve"> there are many questions left unanswered about the price that the Chinese are paying for the oil, but the reality is that the Ghanaian economy is losing around 2.7% of their GDP growth per year because of their</w:t>
      </w:r>
      <w:r w:rsidR="00E666F7">
        <w:rPr>
          <w:rFonts w:ascii="Times New Roman" w:eastAsia="Times New Roman" w:hAnsi="Times New Roman" w:cs="Times New Roman"/>
        </w:rPr>
        <w:t xml:space="preserve"> lack of</w:t>
      </w:r>
      <w:r w:rsidR="00D17218">
        <w:rPr>
          <w:rFonts w:ascii="Times New Roman" w:eastAsia="Times New Roman" w:hAnsi="Times New Roman" w:cs="Times New Roman"/>
        </w:rPr>
        <w:t xml:space="preserve"> infrastructure. While the deals may be in favor of the Chinese, Ghana has to </w:t>
      </w:r>
      <w:r w:rsidR="009C3676">
        <w:rPr>
          <w:rFonts w:ascii="Times New Roman" w:eastAsia="Times New Roman" w:hAnsi="Times New Roman" w:cs="Times New Roman"/>
        </w:rPr>
        <w:t>accept</w:t>
      </w:r>
      <w:r w:rsidR="00D17218">
        <w:rPr>
          <w:rFonts w:ascii="Times New Roman" w:eastAsia="Times New Roman" w:hAnsi="Times New Roman" w:cs="Times New Roman"/>
        </w:rPr>
        <w:t xml:space="preserve"> an unequal agreement in order to receive large loans of this kind</w:t>
      </w:r>
      <w:r w:rsidR="006E50C3">
        <w:rPr>
          <w:rFonts w:ascii="Times New Roman" w:eastAsia="Times New Roman" w:hAnsi="Times New Roman" w:cs="Times New Roman"/>
        </w:rPr>
        <w:t>. The Chinese are charging higher than normal interest rates, but these deals are not exploitive in the way that some politicians frame them. Ghana has the means to pay off these loans</w:t>
      </w:r>
      <w:r w:rsidR="002D6DA2">
        <w:rPr>
          <w:rFonts w:ascii="Times New Roman" w:eastAsia="Times New Roman" w:hAnsi="Times New Roman" w:cs="Times New Roman"/>
        </w:rPr>
        <w:t>,</w:t>
      </w:r>
      <w:r w:rsidR="006E50C3">
        <w:rPr>
          <w:rFonts w:ascii="Times New Roman" w:eastAsia="Times New Roman" w:hAnsi="Times New Roman" w:cs="Times New Roman"/>
        </w:rPr>
        <w:t xml:space="preserve"> and if the infrastructure is effective</w:t>
      </w:r>
      <w:r w:rsidR="00A01C2B">
        <w:rPr>
          <w:rFonts w:ascii="Times New Roman" w:eastAsia="Times New Roman" w:hAnsi="Times New Roman" w:cs="Times New Roman"/>
        </w:rPr>
        <w:t>,</w:t>
      </w:r>
      <w:r w:rsidR="006E50C3">
        <w:rPr>
          <w:rFonts w:ascii="Times New Roman" w:eastAsia="Times New Roman" w:hAnsi="Times New Roman" w:cs="Times New Roman"/>
        </w:rPr>
        <w:t xml:space="preserve"> it will be a key way to fill the energy gap that is plaguing the country’s industry. </w:t>
      </w:r>
    </w:p>
    <w:p w14:paraId="510568AF" w14:textId="4BF3B686" w:rsidR="006E50C3" w:rsidRDefault="006E50C3" w:rsidP="00A01C2B">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 xml:space="preserve">In the same way, the idea that China is controlling Ghana politically is unfounded. As Ghana has become more involved with China it has also started receiving high volumes of aid from the United States. The result of these aid flows has been Ghana aligning less and less with China in UN votes. Finally the idea that China is causing Ghanaian industry to decline is mostly unfounded. There have been instances such as the wooden furniture industry that </w:t>
      </w:r>
      <w:r w:rsidR="00A01C2B">
        <w:rPr>
          <w:rFonts w:ascii="Times New Roman" w:eastAsia="Times New Roman" w:hAnsi="Times New Roman" w:cs="Times New Roman"/>
        </w:rPr>
        <w:t>has</w:t>
      </w:r>
      <w:r>
        <w:rPr>
          <w:rFonts w:ascii="Times New Roman" w:eastAsia="Times New Roman" w:hAnsi="Times New Roman" w:cs="Times New Roman"/>
        </w:rPr>
        <w:t xml:space="preserve"> seen a decline since Ghana has begun importing goods, but the majority of industries tested did not see this decline. </w:t>
      </w:r>
    </w:p>
    <w:p w14:paraId="578DCF93" w14:textId="5FAE1E80" w:rsidR="006E50C3" w:rsidRPr="001D188F" w:rsidRDefault="00FC0492" w:rsidP="009C3676">
      <w:pPr>
        <w:pStyle w:val="normal0"/>
        <w:spacing w:line="480" w:lineRule="auto"/>
        <w:ind w:firstLine="720"/>
        <w:rPr>
          <w:rFonts w:ascii="Times New Roman" w:eastAsia="Times New Roman" w:hAnsi="Times New Roman" w:cs="Times New Roman"/>
        </w:rPr>
      </w:pPr>
      <w:r>
        <w:rPr>
          <w:rFonts w:ascii="Times New Roman" w:eastAsia="Times New Roman" w:hAnsi="Times New Roman" w:cs="Times New Roman"/>
        </w:rPr>
        <w:t>This paper does not find the evidence for China imposing ne</w:t>
      </w:r>
      <w:r w:rsidR="000C32FB">
        <w:rPr>
          <w:rFonts w:ascii="Times New Roman" w:eastAsia="Times New Roman" w:hAnsi="Times New Roman" w:cs="Times New Roman"/>
        </w:rPr>
        <w:t>ocolonist</w:t>
      </w:r>
      <w:r>
        <w:rPr>
          <w:rFonts w:ascii="Times New Roman" w:eastAsia="Times New Roman" w:hAnsi="Times New Roman" w:cs="Times New Roman"/>
        </w:rPr>
        <w:t xml:space="preserve"> policies in Ghana to be substantial. There is </w:t>
      </w:r>
      <w:r w:rsidR="004939C3">
        <w:rPr>
          <w:rFonts w:ascii="Times New Roman" w:eastAsia="Times New Roman" w:hAnsi="Times New Roman" w:cs="Times New Roman"/>
        </w:rPr>
        <w:t>a lack of</w:t>
      </w:r>
      <w:r>
        <w:rPr>
          <w:rFonts w:ascii="Times New Roman" w:eastAsia="Times New Roman" w:hAnsi="Times New Roman" w:cs="Times New Roman"/>
        </w:rPr>
        <w:t xml:space="preserve"> evidence that China is using </w:t>
      </w:r>
      <w:r w:rsidR="000C32FB">
        <w:rPr>
          <w:rFonts w:ascii="Times New Roman" w:eastAsia="Times New Roman" w:hAnsi="Times New Roman" w:cs="Times New Roman"/>
        </w:rPr>
        <w:t xml:space="preserve">these infrastructure for resource deals to extract goods while giving nothing in return. Ghana is receiving </w:t>
      </w:r>
      <w:r w:rsidR="009C3676">
        <w:rPr>
          <w:rFonts w:ascii="Times New Roman" w:eastAsia="Times New Roman" w:hAnsi="Times New Roman" w:cs="Times New Roman"/>
        </w:rPr>
        <w:t>essential</w:t>
      </w:r>
      <w:r w:rsidR="000C32FB">
        <w:rPr>
          <w:rFonts w:ascii="Times New Roman" w:eastAsia="Times New Roman" w:hAnsi="Times New Roman" w:cs="Times New Roman"/>
        </w:rPr>
        <w:t xml:space="preserve"> infrastructure to support their growth. The deal may be </w:t>
      </w:r>
      <w:r w:rsidR="00E666F7">
        <w:rPr>
          <w:rFonts w:ascii="Times New Roman" w:eastAsia="Times New Roman" w:hAnsi="Times New Roman" w:cs="Times New Roman"/>
        </w:rPr>
        <w:t>imbalanced</w:t>
      </w:r>
      <w:r w:rsidR="000C32FB">
        <w:rPr>
          <w:rFonts w:ascii="Times New Roman" w:eastAsia="Times New Roman" w:hAnsi="Times New Roman" w:cs="Times New Roman"/>
        </w:rPr>
        <w:t>, but not in a way that seems exploitive. China is not destroying the Ghanaian</w:t>
      </w:r>
      <w:r w:rsidR="00A01C2B">
        <w:rPr>
          <w:rFonts w:ascii="Times New Roman" w:eastAsia="Times New Roman" w:hAnsi="Times New Roman" w:cs="Times New Roman"/>
        </w:rPr>
        <w:t xml:space="preserve"> export</w:t>
      </w:r>
      <w:r w:rsidR="000C32FB">
        <w:rPr>
          <w:rFonts w:ascii="Times New Roman" w:eastAsia="Times New Roman" w:hAnsi="Times New Roman" w:cs="Times New Roman"/>
        </w:rPr>
        <w:t xml:space="preserve"> economy with their cheap goods </w:t>
      </w:r>
      <w:r w:rsidR="00E666F7">
        <w:rPr>
          <w:rFonts w:ascii="Times New Roman" w:eastAsia="Times New Roman" w:hAnsi="Times New Roman" w:cs="Times New Roman"/>
        </w:rPr>
        <w:t xml:space="preserve">and </w:t>
      </w:r>
      <w:r w:rsidR="000C32FB">
        <w:rPr>
          <w:rFonts w:ascii="Times New Roman" w:eastAsia="Times New Roman" w:hAnsi="Times New Roman" w:cs="Times New Roman"/>
        </w:rPr>
        <w:t>has not become a pawn of China in international politics either. American politicians who fear the Chinese’s motives in Africa push for the narrative of China being bad for Africa, but these fears are mostly unfounded. It is true that Chinese imports can have negative effects on certain industries, but the BITs that are negotiated give Ghana the flexibility to protect</w:t>
      </w:r>
      <w:r w:rsidR="00E666F7">
        <w:rPr>
          <w:rFonts w:ascii="Times New Roman" w:eastAsia="Times New Roman" w:hAnsi="Times New Roman" w:cs="Times New Roman"/>
        </w:rPr>
        <w:t xml:space="preserve"> their</w:t>
      </w:r>
      <w:r w:rsidR="000C32FB">
        <w:rPr>
          <w:rFonts w:ascii="Times New Roman" w:eastAsia="Times New Roman" w:hAnsi="Times New Roman" w:cs="Times New Roman"/>
        </w:rPr>
        <w:t xml:space="preserve"> industries. If Ghana is fiscally responsible with the loans, and uses their BITs to protect certain industries and drive FDI to sustainable </w:t>
      </w:r>
      <w:r w:rsidR="00E666F7">
        <w:rPr>
          <w:rFonts w:ascii="Times New Roman" w:eastAsia="Times New Roman" w:hAnsi="Times New Roman" w:cs="Times New Roman"/>
        </w:rPr>
        <w:t>activities the</w:t>
      </w:r>
      <w:r w:rsidR="000C32FB">
        <w:rPr>
          <w:rFonts w:ascii="Times New Roman" w:eastAsia="Times New Roman" w:hAnsi="Times New Roman" w:cs="Times New Roman"/>
        </w:rPr>
        <w:t xml:space="preserve">n the Chinese relationship could be very positive. I do not know if I agree with the idea from </w:t>
      </w:r>
      <w:proofErr w:type="spellStart"/>
      <w:r w:rsidR="000C32FB">
        <w:rPr>
          <w:rFonts w:ascii="Times New Roman" w:eastAsia="Times New Roman" w:hAnsi="Times New Roman" w:cs="Times New Roman"/>
        </w:rPr>
        <w:t>Moyo</w:t>
      </w:r>
      <w:proofErr w:type="spellEnd"/>
      <w:r w:rsidR="000C32FB">
        <w:rPr>
          <w:rFonts w:ascii="Times New Roman" w:eastAsia="Times New Roman" w:hAnsi="Times New Roman" w:cs="Times New Roman"/>
        </w:rPr>
        <w:t xml:space="preserve"> that the intentions of the Chinese are “quite pure,” but I agree with </w:t>
      </w:r>
      <w:proofErr w:type="spellStart"/>
      <w:r w:rsidR="000C32FB">
        <w:rPr>
          <w:rFonts w:ascii="Times New Roman" w:eastAsia="Times New Roman" w:hAnsi="Times New Roman" w:cs="Times New Roman"/>
        </w:rPr>
        <w:t>Asongu</w:t>
      </w:r>
      <w:proofErr w:type="spellEnd"/>
      <w:r w:rsidR="000C32FB">
        <w:rPr>
          <w:rFonts w:ascii="Times New Roman" w:eastAsia="Times New Roman" w:hAnsi="Times New Roman" w:cs="Times New Roman"/>
        </w:rPr>
        <w:t xml:space="preserve"> and </w:t>
      </w:r>
      <w:proofErr w:type="spellStart"/>
      <w:r w:rsidR="000C32FB">
        <w:rPr>
          <w:rFonts w:ascii="Times New Roman" w:eastAsia="Times New Roman" w:hAnsi="Times New Roman" w:cs="Times New Roman"/>
        </w:rPr>
        <w:t>Aminkeng</w:t>
      </w:r>
      <w:proofErr w:type="spellEnd"/>
      <w:r w:rsidR="000C32FB">
        <w:rPr>
          <w:rFonts w:ascii="Times New Roman" w:eastAsia="Times New Roman" w:hAnsi="Times New Roman" w:cs="Times New Roman"/>
        </w:rPr>
        <w:t xml:space="preserve"> when they state that the relationship is “promising.” The </w:t>
      </w:r>
      <w:r w:rsidR="002043FB">
        <w:rPr>
          <w:rFonts w:ascii="Times New Roman" w:eastAsia="Times New Roman" w:hAnsi="Times New Roman" w:cs="Times New Roman"/>
        </w:rPr>
        <w:t>success</w:t>
      </w:r>
      <w:r w:rsidR="000C32FB">
        <w:rPr>
          <w:rFonts w:ascii="Times New Roman" w:eastAsia="Times New Roman" w:hAnsi="Times New Roman" w:cs="Times New Roman"/>
        </w:rPr>
        <w:t xml:space="preserve"> of the relationship </w:t>
      </w:r>
      <w:r w:rsidR="002043FB">
        <w:rPr>
          <w:rFonts w:ascii="Times New Roman" w:eastAsia="Times New Roman" w:hAnsi="Times New Roman" w:cs="Times New Roman"/>
        </w:rPr>
        <w:t>is dependent</w:t>
      </w:r>
      <w:r w:rsidR="000C32FB">
        <w:rPr>
          <w:rFonts w:ascii="Times New Roman" w:eastAsia="Times New Roman" w:hAnsi="Times New Roman" w:cs="Times New Roman"/>
        </w:rPr>
        <w:t xml:space="preserve"> </w:t>
      </w:r>
      <w:r w:rsidR="002043FB">
        <w:rPr>
          <w:rFonts w:ascii="Times New Roman" w:eastAsia="Times New Roman" w:hAnsi="Times New Roman" w:cs="Times New Roman"/>
        </w:rPr>
        <w:t>on</w:t>
      </w:r>
      <w:r w:rsidR="000C32FB">
        <w:rPr>
          <w:rFonts w:ascii="Times New Roman" w:eastAsia="Times New Roman" w:hAnsi="Times New Roman" w:cs="Times New Roman"/>
        </w:rPr>
        <w:t xml:space="preserve"> the decision makers in Ghana. If </w:t>
      </w:r>
      <w:r w:rsidR="002043FB">
        <w:rPr>
          <w:rFonts w:ascii="Times New Roman" w:eastAsia="Times New Roman" w:hAnsi="Times New Roman" w:cs="Times New Roman"/>
        </w:rPr>
        <w:t>Ghana protects their industries and stands up to bad loans such as the second tr</w:t>
      </w:r>
      <w:r w:rsidR="00E666F7">
        <w:rPr>
          <w:rFonts w:ascii="Times New Roman" w:eastAsia="Times New Roman" w:hAnsi="Times New Roman" w:cs="Times New Roman"/>
        </w:rPr>
        <w:t>anche of the $3 billion deal the</w:t>
      </w:r>
      <w:r w:rsidR="002043FB">
        <w:rPr>
          <w:rFonts w:ascii="Times New Roman" w:eastAsia="Times New Roman" w:hAnsi="Times New Roman" w:cs="Times New Roman"/>
        </w:rPr>
        <w:t>n the relationship can bolster their economy while providing consumer surplus in areas where Ghana has little industry.</w:t>
      </w:r>
    </w:p>
    <w:p w14:paraId="7661179C" w14:textId="77777777" w:rsidR="0064564D" w:rsidRDefault="0064564D" w:rsidP="0064564D">
      <w:pPr>
        <w:spacing w:line="480" w:lineRule="auto"/>
      </w:pPr>
    </w:p>
    <w:p w14:paraId="05D3BA61" w14:textId="77777777" w:rsidR="0064564D" w:rsidRDefault="0064564D" w:rsidP="0079785B">
      <w:pPr>
        <w:spacing w:line="480" w:lineRule="auto"/>
      </w:pPr>
    </w:p>
    <w:p w14:paraId="26A1D4B6" w14:textId="77777777" w:rsidR="0079785B" w:rsidRDefault="0079785B" w:rsidP="0079785B">
      <w:pPr>
        <w:spacing w:line="480" w:lineRule="auto"/>
      </w:pPr>
    </w:p>
    <w:p w14:paraId="296A09CF" w14:textId="77777777" w:rsidR="002167E4" w:rsidRDefault="002167E4" w:rsidP="002167E4"/>
    <w:p w14:paraId="64070CCF" w14:textId="77777777" w:rsidR="002167E4" w:rsidRDefault="002167E4" w:rsidP="002167E4"/>
    <w:p w14:paraId="7D834D64" w14:textId="77777777" w:rsidR="002167E4" w:rsidRDefault="002167E4" w:rsidP="002167E4"/>
    <w:p w14:paraId="313D009F" w14:textId="77777777" w:rsidR="002167E4" w:rsidRDefault="002167E4" w:rsidP="002167E4"/>
    <w:p w14:paraId="0C4DA104" w14:textId="77777777" w:rsidR="002167E4" w:rsidRDefault="002167E4" w:rsidP="00E02BD3"/>
    <w:p w14:paraId="1926D459" w14:textId="77777777" w:rsidR="00E02BD3" w:rsidRDefault="00E02BD3" w:rsidP="00E02BD3"/>
    <w:p w14:paraId="01AD0F29" w14:textId="77777777" w:rsidR="00E02BD3" w:rsidRDefault="00E02BD3" w:rsidP="00E02BD3"/>
    <w:p w14:paraId="672B4D8B" w14:textId="77777777" w:rsidR="00E02BD3" w:rsidRDefault="00E02BD3" w:rsidP="00E02BD3"/>
    <w:p w14:paraId="034AA971" w14:textId="77777777" w:rsidR="00E02BD3" w:rsidRDefault="00E02BD3" w:rsidP="00E02BD3"/>
    <w:p w14:paraId="6252F34B" w14:textId="77777777" w:rsidR="00E02BD3" w:rsidRDefault="00E02BD3" w:rsidP="00E02BD3"/>
    <w:p w14:paraId="234C7AA3" w14:textId="77777777" w:rsidR="00E02BD3" w:rsidRDefault="00E02BD3" w:rsidP="00E02BD3"/>
    <w:p w14:paraId="48098965" w14:textId="77777777" w:rsidR="00E02BD3" w:rsidRDefault="00E02BD3" w:rsidP="00E02BD3"/>
    <w:p w14:paraId="30E8BACA" w14:textId="77777777" w:rsidR="00E02BD3" w:rsidRDefault="00E02BD3" w:rsidP="00E02BD3"/>
    <w:p w14:paraId="6B529BB7" w14:textId="77777777" w:rsidR="00E02BD3" w:rsidRDefault="00E02BD3" w:rsidP="00E02BD3"/>
    <w:p w14:paraId="5B2CAE7E" w14:textId="77777777" w:rsidR="00E02BD3" w:rsidRDefault="00E02BD3" w:rsidP="00E02BD3"/>
    <w:p w14:paraId="1F5AEA58" w14:textId="77777777" w:rsidR="00A11579" w:rsidRDefault="00A11579" w:rsidP="00E02BD3"/>
    <w:p w14:paraId="27B82393" w14:textId="77777777" w:rsidR="00835A65" w:rsidRDefault="00835A65" w:rsidP="00E02BD3"/>
    <w:p w14:paraId="32EE828B" w14:textId="77777777" w:rsidR="0064564D" w:rsidRDefault="0064564D" w:rsidP="00E02BD3"/>
    <w:p w14:paraId="1CEEF1F4" w14:textId="2CF64021" w:rsidR="008C53AB" w:rsidRPr="008C53AB" w:rsidRDefault="008C53AB" w:rsidP="008C53AB">
      <w:pPr>
        <w:jc w:val="center"/>
        <w:rPr>
          <w:b/>
          <w:sz w:val="28"/>
          <w:szCs w:val="28"/>
        </w:rPr>
      </w:pPr>
      <w:r w:rsidRPr="008C53AB">
        <w:rPr>
          <w:b/>
          <w:sz w:val="28"/>
          <w:szCs w:val="28"/>
        </w:rPr>
        <w:t>Bibliography</w:t>
      </w:r>
    </w:p>
    <w:p w14:paraId="688AB0F0" w14:textId="77777777" w:rsidR="006C34A0" w:rsidRDefault="006C34A0" w:rsidP="006C34A0">
      <w:pPr>
        <w:autoSpaceDE w:val="0"/>
        <w:autoSpaceDN w:val="0"/>
        <w:adjustRightInd w:val="0"/>
        <w:spacing w:line="480" w:lineRule="auto"/>
        <w:rPr>
          <w:rFonts w:ascii="Times New Roman" w:hAnsi="Times New Roman" w:cs="Times New Roman"/>
        </w:rPr>
      </w:pPr>
    </w:p>
    <w:p w14:paraId="2BB2E751" w14:textId="77777777" w:rsidR="006C34A0" w:rsidRPr="00C92C1A" w:rsidRDefault="006C34A0" w:rsidP="00C92C1A">
      <w:pPr>
        <w:spacing w:line="480" w:lineRule="auto"/>
        <w:ind w:left="720" w:hanging="720"/>
        <w:rPr>
          <w:rFonts w:ascii="Times New Roman" w:hAnsi="Times New Roman" w:cs="Times New Roman"/>
        </w:rPr>
      </w:pPr>
      <w:r w:rsidRPr="00C92C1A">
        <w:rPr>
          <w:rFonts w:ascii="Times New Roman" w:hAnsi="Times New Roman" w:cs="Times New Roman"/>
        </w:rPr>
        <w:t>"Foreign direct investment, net inflows (</w:t>
      </w:r>
      <w:proofErr w:type="spellStart"/>
      <w:r w:rsidRPr="00C92C1A">
        <w:rPr>
          <w:rFonts w:ascii="Times New Roman" w:hAnsi="Times New Roman" w:cs="Times New Roman"/>
        </w:rPr>
        <w:t>BoP</w:t>
      </w:r>
      <w:proofErr w:type="spellEnd"/>
      <w:r w:rsidRPr="00C92C1A">
        <w:rPr>
          <w:rFonts w:ascii="Times New Roman" w:hAnsi="Times New Roman" w:cs="Times New Roman"/>
        </w:rPr>
        <w:t xml:space="preserve">, current US$)." </w:t>
      </w:r>
      <w:proofErr w:type="gramStart"/>
      <w:r w:rsidRPr="00C92C1A">
        <w:rPr>
          <w:rFonts w:ascii="Times New Roman" w:hAnsi="Times New Roman" w:cs="Times New Roman"/>
        </w:rPr>
        <w:t>Foreign direct investment, net inflows (</w:t>
      </w:r>
      <w:proofErr w:type="spellStart"/>
      <w:r w:rsidRPr="00C92C1A">
        <w:rPr>
          <w:rFonts w:ascii="Times New Roman" w:hAnsi="Times New Roman" w:cs="Times New Roman"/>
        </w:rPr>
        <w:t>BoP</w:t>
      </w:r>
      <w:proofErr w:type="spellEnd"/>
      <w:r w:rsidRPr="00C92C1A">
        <w:rPr>
          <w:rFonts w:ascii="Times New Roman" w:hAnsi="Times New Roman" w:cs="Times New Roman"/>
        </w:rPr>
        <w:t>, current US$) | Data.</w:t>
      </w:r>
      <w:proofErr w:type="gramEnd"/>
      <w:r w:rsidRPr="00C92C1A">
        <w:rPr>
          <w:rFonts w:ascii="Times New Roman" w:hAnsi="Times New Roman" w:cs="Times New Roman"/>
        </w:rPr>
        <w:t xml:space="preserve"> Accessed May 08, 2017. http://data.worldbank.org/indicator/BX.KLT.DINV.CD.WD</w:t>
      </w:r>
      <w:proofErr w:type="gramStart"/>
      <w:r w:rsidRPr="00C92C1A">
        <w:rPr>
          <w:rFonts w:ascii="Times New Roman" w:hAnsi="Times New Roman" w:cs="Times New Roman"/>
        </w:rPr>
        <w:t>?locations</w:t>
      </w:r>
      <w:proofErr w:type="gramEnd"/>
      <w:r w:rsidRPr="00C92C1A">
        <w:rPr>
          <w:rFonts w:ascii="Times New Roman" w:hAnsi="Times New Roman" w:cs="Times New Roman"/>
        </w:rPr>
        <w:t>=GH.</w:t>
      </w:r>
    </w:p>
    <w:p w14:paraId="0960D922" w14:textId="77777777" w:rsidR="006C34A0" w:rsidRPr="00C92C1A" w:rsidRDefault="006C34A0" w:rsidP="00C92C1A">
      <w:pPr>
        <w:spacing w:line="480" w:lineRule="auto"/>
        <w:ind w:left="720" w:hanging="720"/>
        <w:rPr>
          <w:rFonts w:ascii="Times New Roman" w:hAnsi="Times New Roman" w:cs="Times New Roman"/>
        </w:rPr>
      </w:pPr>
      <w:r w:rsidRPr="00C92C1A">
        <w:rPr>
          <w:rFonts w:ascii="Times New Roman" w:hAnsi="Times New Roman" w:cs="Times New Roman"/>
        </w:rPr>
        <w:t xml:space="preserve">"ForeignAssistance.gov." </w:t>
      </w:r>
      <w:proofErr w:type="gramStart"/>
      <w:r w:rsidRPr="00C92C1A">
        <w:rPr>
          <w:rFonts w:ascii="Times New Roman" w:hAnsi="Times New Roman" w:cs="Times New Roman"/>
        </w:rPr>
        <w:t>Ghana | ForeignAssistance.gov.</w:t>
      </w:r>
      <w:proofErr w:type="gramEnd"/>
      <w:r w:rsidRPr="00C92C1A">
        <w:rPr>
          <w:rFonts w:ascii="Times New Roman" w:hAnsi="Times New Roman" w:cs="Times New Roman"/>
        </w:rPr>
        <w:t xml:space="preserve"> Accessed May 07, 2017. </w:t>
      </w:r>
      <w:hyperlink r:id="rId30" w:history="1">
        <w:r w:rsidRPr="00C92C1A">
          <w:rPr>
            <w:rStyle w:val="Hyperlink"/>
            <w:rFonts w:ascii="Times New Roman" w:hAnsi="Times New Roman" w:cs="Times New Roman"/>
          </w:rPr>
          <w:t>http://beta.foreignassistance.gov/explore/country/Ghana</w:t>
        </w:r>
      </w:hyperlink>
      <w:r w:rsidRPr="00C92C1A">
        <w:rPr>
          <w:rFonts w:ascii="Times New Roman" w:hAnsi="Times New Roman" w:cs="Times New Roman"/>
        </w:rPr>
        <w:t>.</w:t>
      </w:r>
    </w:p>
    <w:p w14:paraId="6376A47F" w14:textId="77777777" w:rsidR="006C34A0" w:rsidRPr="00C92C1A" w:rsidRDefault="006C34A0" w:rsidP="00C92C1A">
      <w:pPr>
        <w:pStyle w:val="Default"/>
        <w:spacing w:line="480" w:lineRule="auto"/>
        <w:ind w:left="720" w:hanging="720"/>
        <w:rPr>
          <w:rFonts w:ascii="Times New Roman" w:hAnsi="Times New Roman" w:cs="Times New Roman"/>
        </w:rPr>
      </w:pPr>
      <w:r w:rsidRPr="00C92C1A">
        <w:rPr>
          <w:rFonts w:ascii="Times New Roman" w:hAnsi="Times New Roman" w:cs="Times New Roman"/>
        </w:rPr>
        <w:t xml:space="preserve">"Ghana steps up infrastructure investment." World Finance. Accessed April 24, 2017. </w:t>
      </w:r>
      <w:hyperlink r:id="rId31" w:history="1">
        <w:r w:rsidRPr="00C92C1A">
          <w:rPr>
            <w:rStyle w:val="Hyperlink"/>
            <w:rFonts w:ascii="Times New Roman" w:hAnsi="Times New Roman" w:cs="Times New Roman"/>
          </w:rPr>
          <w:t>http://www.worldfinance.com/inward-investment/middle-east-and-africa/ghana-steps-up-infrastructure-investment-programme</w:t>
        </w:r>
      </w:hyperlink>
      <w:r w:rsidRPr="00C92C1A">
        <w:rPr>
          <w:rFonts w:ascii="Times New Roman" w:hAnsi="Times New Roman" w:cs="Times New Roman"/>
        </w:rPr>
        <w:t>.</w:t>
      </w:r>
    </w:p>
    <w:p w14:paraId="59919059" w14:textId="77777777" w:rsidR="006C34A0" w:rsidRPr="00C92C1A" w:rsidRDefault="006C34A0" w:rsidP="00C92C1A">
      <w:pPr>
        <w:spacing w:line="480" w:lineRule="auto"/>
        <w:ind w:left="720" w:hanging="720"/>
        <w:rPr>
          <w:rFonts w:ascii="Times New Roman" w:hAnsi="Times New Roman" w:cs="Times New Roman"/>
        </w:rPr>
      </w:pPr>
      <w:r w:rsidRPr="00C92C1A">
        <w:rPr>
          <w:rFonts w:ascii="Times New Roman" w:hAnsi="Times New Roman" w:cs="Times New Roman"/>
        </w:rPr>
        <w:t xml:space="preserve">"In Ghana – The $3 billion Chinese loan and the controversies surrounding it." </w:t>
      </w:r>
      <w:proofErr w:type="spellStart"/>
      <w:r w:rsidRPr="00C92C1A">
        <w:rPr>
          <w:rFonts w:ascii="Times New Roman" w:hAnsi="Times New Roman" w:cs="Times New Roman"/>
        </w:rPr>
        <w:t>Newstime</w:t>
      </w:r>
      <w:proofErr w:type="spellEnd"/>
      <w:r w:rsidRPr="00C92C1A">
        <w:rPr>
          <w:rFonts w:ascii="Times New Roman" w:hAnsi="Times New Roman" w:cs="Times New Roman"/>
        </w:rPr>
        <w:t xml:space="preserve"> Africa. Accessed April 24, 2017. </w:t>
      </w:r>
      <w:hyperlink r:id="rId32" w:history="1">
        <w:r w:rsidRPr="00C92C1A">
          <w:rPr>
            <w:rStyle w:val="Hyperlink"/>
            <w:rFonts w:ascii="Times New Roman" w:hAnsi="Times New Roman" w:cs="Times New Roman"/>
          </w:rPr>
          <w:t>http://www.newstimeafrica.com/archives/25036</w:t>
        </w:r>
      </w:hyperlink>
      <w:r w:rsidRPr="00C92C1A">
        <w:rPr>
          <w:rFonts w:ascii="Times New Roman" w:hAnsi="Times New Roman" w:cs="Times New Roman"/>
        </w:rPr>
        <w:t>.</w:t>
      </w:r>
    </w:p>
    <w:p w14:paraId="405B9BF8" w14:textId="77777777" w:rsidR="006C34A0" w:rsidRPr="00C92C1A" w:rsidRDefault="006C34A0" w:rsidP="00C92C1A">
      <w:pPr>
        <w:spacing w:line="480" w:lineRule="auto"/>
        <w:ind w:left="720" w:hanging="720"/>
        <w:rPr>
          <w:rFonts w:ascii="Times New Roman" w:hAnsi="Times New Roman" w:cs="Times New Roman"/>
        </w:rPr>
      </w:pPr>
      <w:r w:rsidRPr="00C92C1A">
        <w:rPr>
          <w:rFonts w:ascii="Times New Roman" w:hAnsi="Times New Roman" w:cs="Times New Roman"/>
        </w:rPr>
        <w:t xml:space="preserve">"Products exported by Ghana (1995-2014)." </w:t>
      </w:r>
      <w:proofErr w:type="gramStart"/>
      <w:r w:rsidRPr="00C92C1A">
        <w:rPr>
          <w:rFonts w:ascii="Times New Roman" w:hAnsi="Times New Roman" w:cs="Times New Roman"/>
        </w:rPr>
        <w:t>The Observatory of Economic Complexity.</w:t>
      </w:r>
      <w:proofErr w:type="gramEnd"/>
      <w:r w:rsidRPr="00C92C1A">
        <w:rPr>
          <w:rFonts w:ascii="Times New Roman" w:hAnsi="Times New Roman" w:cs="Times New Roman"/>
        </w:rPr>
        <w:t xml:space="preserve"> Accessed April 24, 2017. </w:t>
      </w:r>
      <w:hyperlink r:id="rId33" w:history="1">
        <w:r w:rsidRPr="00C92C1A">
          <w:rPr>
            <w:rStyle w:val="Hyperlink"/>
            <w:rFonts w:ascii="Times New Roman" w:hAnsi="Times New Roman" w:cs="Times New Roman"/>
          </w:rPr>
          <w:t>http://atlas.media.mit.edu/en/visualize/line/hs92/export/gha/all/show/1995.2014/</w:t>
        </w:r>
      </w:hyperlink>
      <w:r w:rsidRPr="00C92C1A">
        <w:rPr>
          <w:rFonts w:ascii="Times New Roman" w:hAnsi="Times New Roman" w:cs="Times New Roman"/>
        </w:rPr>
        <w:t>.</w:t>
      </w:r>
    </w:p>
    <w:p w14:paraId="157B59AE" w14:textId="77777777" w:rsidR="006C34A0" w:rsidRPr="00C92C1A" w:rsidRDefault="006C34A0" w:rsidP="00C92C1A">
      <w:pPr>
        <w:spacing w:line="480" w:lineRule="auto"/>
        <w:ind w:left="720" w:hanging="720"/>
        <w:rPr>
          <w:rFonts w:ascii="Times New Roman" w:hAnsi="Times New Roman" w:cs="Times New Roman"/>
        </w:rPr>
      </w:pPr>
      <w:r w:rsidRPr="00C92C1A">
        <w:rPr>
          <w:rFonts w:ascii="Times New Roman" w:hAnsi="Times New Roman" w:cs="Times New Roman"/>
        </w:rPr>
        <w:t>"Tranche." Merriam-Webster. Accessed May 07, 2017. https://www.merriam-webster.com/dictionary/tranche</w:t>
      </w:r>
      <w:proofErr w:type="gramStart"/>
      <w:r w:rsidRPr="00C92C1A">
        <w:rPr>
          <w:rFonts w:ascii="Times New Roman" w:hAnsi="Times New Roman" w:cs="Times New Roman"/>
        </w:rPr>
        <w:t>?utm</w:t>
      </w:r>
      <w:proofErr w:type="gramEnd"/>
      <w:r w:rsidRPr="00C92C1A">
        <w:rPr>
          <w:rFonts w:ascii="Times New Roman" w:hAnsi="Times New Roman" w:cs="Times New Roman"/>
        </w:rPr>
        <w:t>_campaign=sd&amp;utm_medium=serp&amp;utm_source=jsonld.</w:t>
      </w:r>
    </w:p>
    <w:p w14:paraId="382C20DC" w14:textId="77777777" w:rsidR="006C34A0" w:rsidRPr="00C92C1A" w:rsidRDefault="006C34A0" w:rsidP="00C92C1A">
      <w:pPr>
        <w:spacing w:line="480" w:lineRule="auto"/>
        <w:ind w:left="720" w:hanging="720"/>
        <w:rPr>
          <w:rFonts w:ascii="Times New Roman" w:hAnsi="Times New Roman" w:cs="Times New Roman"/>
        </w:rPr>
      </w:pPr>
      <w:r w:rsidRPr="00C92C1A">
        <w:rPr>
          <w:rFonts w:ascii="Times New Roman" w:hAnsi="Times New Roman" w:cs="Times New Roman"/>
        </w:rPr>
        <w:t xml:space="preserve">"Visualizing China's Aid to Africa." </w:t>
      </w:r>
      <w:proofErr w:type="spellStart"/>
      <w:r w:rsidRPr="00C92C1A">
        <w:rPr>
          <w:rFonts w:ascii="Times New Roman" w:hAnsi="Times New Roman" w:cs="Times New Roman"/>
        </w:rPr>
        <w:t>ChinaFile</w:t>
      </w:r>
      <w:proofErr w:type="spellEnd"/>
      <w:r w:rsidRPr="00C92C1A">
        <w:rPr>
          <w:rFonts w:ascii="Times New Roman" w:hAnsi="Times New Roman" w:cs="Times New Roman"/>
        </w:rPr>
        <w:t xml:space="preserve">. July 11, 2016. Accessed April 24, 2017. </w:t>
      </w:r>
      <w:hyperlink r:id="rId34" w:history="1">
        <w:r w:rsidRPr="00C92C1A">
          <w:rPr>
            <w:rStyle w:val="Hyperlink"/>
            <w:rFonts w:ascii="Times New Roman" w:hAnsi="Times New Roman" w:cs="Times New Roman"/>
          </w:rPr>
          <w:t>http://www.chinafile.com/infographics/visualizing-chinas-aid-africa</w:t>
        </w:r>
      </w:hyperlink>
      <w:r w:rsidRPr="00C92C1A">
        <w:rPr>
          <w:rFonts w:ascii="Times New Roman" w:hAnsi="Times New Roman" w:cs="Times New Roman"/>
        </w:rPr>
        <w:t>.</w:t>
      </w:r>
    </w:p>
    <w:p w14:paraId="0FF557B0" w14:textId="77777777" w:rsidR="006C34A0" w:rsidRPr="00C92C1A" w:rsidRDefault="006C34A0" w:rsidP="00C92C1A">
      <w:pPr>
        <w:spacing w:line="480" w:lineRule="auto"/>
        <w:ind w:left="720" w:hanging="720"/>
        <w:rPr>
          <w:rFonts w:ascii="Times New Roman" w:hAnsi="Times New Roman" w:cs="Times New Roman"/>
        </w:rPr>
      </w:pPr>
      <w:r w:rsidRPr="00C92C1A">
        <w:rPr>
          <w:rFonts w:ascii="Times New Roman" w:hAnsi="Times New Roman" w:cs="Times New Roman"/>
        </w:rPr>
        <w:t xml:space="preserve">"Welcome to the website of the WCO." </w:t>
      </w:r>
      <w:proofErr w:type="gramStart"/>
      <w:r w:rsidRPr="00C92C1A">
        <w:rPr>
          <w:rFonts w:ascii="Times New Roman" w:hAnsi="Times New Roman" w:cs="Times New Roman"/>
        </w:rPr>
        <w:t>World Customs Organization.</w:t>
      </w:r>
      <w:proofErr w:type="gramEnd"/>
      <w:r w:rsidRPr="00C92C1A">
        <w:rPr>
          <w:rFonts w:ascii="Times New Roman" w:hAnsi="Times New Roman" w:cs="Times New Roman"/>
        </w:rPr>
        <w:t xml:space="preserve"> Accessed May 07, 2017. http://www.wcoomd.org/en/topics/nomenclature/overview/what-is-the-harmonized-system.aspx.</w:t>
      </w:r>
    </w:p>
    <w:p w14:paraId="5231C484" w14:textId="77777777" w:rsidR="006C34A0" w:rsidRPr="00C92C1A" w:rsidRDefault="006C34A0" w:rsidP="00C92C1A">
      <w:pPr>
        <w:autoSpaceDE w:val="0"/>
        <w:autoSpaceDN w:val="0"/>
        <w:adjustRightInd w:val="0"/>
        <w:spacing w:line="480" w:lineRule="auto"/>
        <w:ind w:left="720" w:hanging="720"/>
        <w:rPr>
          <w:rFonts w:ascii="Times New Roman" w:hAnsi="Times New Roman" w:cs="Times New Roman"/>
        </w:rPr>
      </w:pPr>
      <w:r w:rsidRPr="00C92C1A">
        <w:rPr>
          <w:rFonts w:ascii="Times New Roman" w:hAnsi="Times New Roman" w:cs="Times New Roman"/>
        </w:rPr>
        <w:t xml:space="preserve">Ana Cristina </w:t>
      </w:r>
      <w:proofErr w:type="spellStart"/>
      <w:r w:rsidRPr="00C92C1A">
        <w:rPr>
          <w:rFonts w:ascii="Times New Roman" w:hAnsi="Times New Roman" w:cs="Times New Roman"/>
        </w:rPr>
        <w:t>Alves</w:t>
      </w:r>
      <w:proofErr w:type="spellEnd"/>
      <w:r w:rsidRPr="00C92C1A">
        <w:rPr>
          <w:rFonts w:ascii="Times New Roman" w:hAnsi="Times New Roman" w:cs="Times New Roman"/>
        </w:rPr>
        <w:t xml:space="preserve"> (2013) China's ‘win-win’ cooperation: Unpacking the impact of infrastructure-for-resources deals in Africa, South African Journal of International Affairs, 20:2, 207-226, DOI: 10.1080/10220461.2013.811337</w:t>
      </w:r>
    </w:p>
    <w:p w14:paraId="5A4CE407" w14:textId="77777777" w:rsidR="006C34A0" w:rsidRPr="00C92C1A" w:rsidRDefault="006C34A0" w:rsidP="00C92C1A">
      <w:pPr>
        <w:pStyle w:val="Default"/>
        <w:spacing w:line="480" w:lineRule="auto"/>
        <w:ind w:left="720" w:hanging="720"/>
        <w:rPr>
          <w:rFonts w:ascii="Times New Roman" w:hAnsi="Times New Roman" w:cs="Times New Roman"/>
        </w:rPr>
      </w:pPr>
      <w:proofErr w:type="spellStart"/>
      <w:r w:rsidRPr="00C92C1A">
        <w:rPr>
          <w:rFonts w:ascii="Times New Roman" w:hAnsi="Times New Roman" w:cs="Times New Roman"/>
        </w:rPr>
        <w:t>Baah</w:t>
      </w:r>
      <w:proofErr w:type="spellEnd"/>
      <w:r w:rsidRPr="00C92C1A">
        <w:rPr>
          <w:rFonts w:ascii="Times New Roman" w:hAnsi="Times New Roman" w:cs="Times New Roman"/>
        </w:rPr>
        <w:t xml:space="preserve">, Anthony Yaw, and Herbert </w:t>
      </w:r>
      <w:proofErr w:type="spellStart"/>
      <w:r w:rsidRPr="00C92C1A">
        <w:rPr>
          <w:rFonts w:ascii="Times New Roman" w:hAnsi="Times New Roman" w:cs="Times New Roman"/>
        </w:rPr>
        <w:t>Jauch</w:t>
      </w:r>
      <w:proofErr w:type="spellEnd"/>
      <w:r w:rsidRPr="00C92C1A">
        <w:rPr>
          <w:rFonts w:ascii="Times New Roman" w:hAnsi="Times New Roman" w:cs="Times New Roman"/>
        </w:rPr>
        <w:t xml:space="preserve">  (2009), Chinese Investments in Africa: A </w:t>
      </w:r>
      <w:proofErr w:type="spellStart"/>
      <w:r w:rsidRPr="00C92C1A">
        <w:rPr>
          <w:rFonts w:ascii="Times New Roman" w:hAnsi="Times New Roman" w:cs="Times New Roman"/>
        </w:rPr>
        <w:t>Labour</w:t>
      </w:r>
      <w:proofErr w:type="spellEnd"/>
      <w:r w:rsidRPr="00C92C1A">
        <w:rPr>
          <w:rFonts w:ascii="Times New Roman" w:hAnsi="Times New Roman" w:cs="Times New Roman"/>
        </w:rPr>
        <w:t xml:space="preserve"> Perspective, Accra and Windhoek: African </w:t>
      </w:r>
      <w:proofErr w:type="spellStart"/>
      <w:r w:rsidRPr="00C92C1A">
        <w:rPr>
          <w:rFonts w:ascii="Times New Roman" w:hAnsi="Times New Roman" w:cs="Times New Roman"/>
        </w:rPr>
        <w:t>Labour</w:t>
      </w:r>
      <w:proofErr w:type="spellEnd"/>
      <w:r w:rsidRPr="00C92C1A">
        <w:rPr>
          <w:rFonts w:ascii="Times New Roman" w:hAnsi="Times New Roman" w:cs="Times New Roman"/>
        </w:rPr>
        <w:t xml:space="preserve"> Research Network.</w:t>
      </w:r>
    </w:p>
    <w:p w14:paraId="52D4C5D8" w14:textId="77777777" w:rsidR="006C34A0" w:rsidRPr="00C92C1A" w:rsidRDefault="006C34A0" w:rsidP="00C92C1A">
      <w:pPr>
        <w:spacing w:line="480" w:lineRule="auto"/>
        <w:ind w:left="720" w:hanging="720"/>
        <w:rPr>
          <w:rFonts w:ascii="Times New Roman" w:eastAsia="Times New Roman" w:hAnsi="Times New Roman" w:cs="Times New Roman"/>
        </w:rPr>
      </w:pPr>
      <w:proofErr w:type="spellStart"/>
      <w:r w:rsidRPr="00C92C1A">
        <w:rPr>
          <w:rFonts w:ascii="Times New Roman" w:eastAsia="Times New Roman" w:hAnsi="Times New Roman" w:cs="Times New Roman"/>
          <w:shd w:val="clear" w:color="auto" w:fill="FFFFFF"/>
        </w:rPr>
        <w:t>Barrell</w:t>
      </w:r>
      <w:proofErr w:type="spellEnd"/>
      <w:r w:rsidRPr="00C92C1A">
        <w:rPr>
          <w:rFonts w:ascii="Times New Roman" w:eastAsia="Times New Roman" w:hAnsi="Times New Roman" w:cs="Times New Roman"/>
          <w:shd w:val="clear" w:color="auto" w:fill="FFFFFF"/>
        </w:rPr>
        <w:t>, and Pain. "Trade Restraints and Japanese Direct Investment Flows." </w:t>
      </w:r>
      <w:r w:rsidRPr="00C92C1A">
        <w:rPr>
          <w:rFonts w:ascii="Times New Roman" w:eastAsia="Times New Roman" w:hAnsi="Times New Roman" w:cs="Times New Roman"/>
          <w:i/>
          <w:iCs/>
          <w:bdr w:val="none" w:sz="0" w:space="0" w:color="auto" w:frame="1"/>
          <w:shd w:val="clear" w:color="auto" w:fill="FFFFFF"/>
        </w:rPr>
        <w:t>European Economic Review</w:t>
      </w:r>
      <w:r w:rsidRPr="00C92C1A">
        <w:rPr>
          <w:rFonts w:ascii="Times New Roman" w:eastAsia="Times New Roman" w:hAnsi="Times New Roman" w:cs="Times New Roman"/>
          <w:shd w:val="clear" w:color="auto" w:fill="FFFFFF"/>
        </w:rPr>
        <w:t> 43, no. 1 (1999): 29-45.</w:t>
      </w:r>
    </w:p>
    <w:p w14:paraId="47B6DF7D" w14:textId="77777777" w:rsidR="006C34A0" w:rsidRPr="00C92C1A" w:rsidRDefault="006C34A0" w:rsidP="00C92C1A">
      <w:pPr>
        <w:spacing w:line="480" w:lineRule="auto"/>
        <w:ind w:left="720" w:hanging="720"/>
        <w:rPr>
          <w:rFonts w:ascii="Times New Roman" w:hAnsi="Times New Roman" w:cs="Times New Roman"/>
        </w:rPr>
      </w:pPr>
      <w:r w:rsidRPr="00C92C1A">
        <w:rPr>
          <w:rFonts w:ascii="Times New Roman" w:hAnsi="Times New Roman" w:cs="Times New Roman"/>
        </w:rPr>
        <w:t xml:space="preserve">Beard, Lucas. Choosing China: Ghana’s $3 Billion Loan Decision. Report. </w:t>
      </w:r>
      <w:proofErr w:type="spellStart"/>
      <w:r w:rsidRPr="00C92C1A">
        <w:rPr>
          <w:rFonts w:ascii="Times New Roman" w:hAnsi="Times New Roman" w:cs="Times New Roman"/>
        </w:rPr>
        <w:t>Standford</w:t>
      </w:r>
      <w:proofErr w:type="spellEnd"/>
      <w:r w:rsidRPr="00C92C1A">
        <w:rPr>
          <w:rFonts w:ascii="Times New Roman" w:hAnsi="Times New Roman" w:cs="Times New Roman"/>
        </w:rPr>
        <w:t xml:space="preserve"> University. 1-37.</w:t>
      </w:r>
    </w:p>
    <w:p w14:paraId="4DA88717" w14:textId="77777777" w:rsidR="006C34A0" w:rsidRPr="00C92C1A" w:rsidRDefault="006C34A0" w:rsidP="00C92C1A">
      <w:pPr>
        <w:pStyle w:val="Default"/>
        <w:spacing w:line="480" w:lineRule="auto"/>
        <w:ind w:left="720" w:hanging="720"/>
        <w:rPr>
          <w:rFonts w:ascii="Times New Roman" w:hAnsi="Times New Roman" w:cs="Times New Roman"/>
        </w:rPr>
      </w:pPr>
      <w:proofErr w:type="spellStart"/>
      <w:r w:rsidRPr="00C92C1A">
        <w:rPr>
          <w:rFonts w:ascii="Times New Roman" w:hAnsi="Times New Roman" w:cs="Times New Roman"/>
        </w:rPr>
        <w:t>Bjorklund</w:t>
      </w:r>
      <w:proofErr w:type="spellEnd"/>
      <w:r w:rsidRPr="00C92C1A">
        <w:rPr>
          <w:rFonts w:ascii="Times New Roman" w:hAnsi="Times New Roman" w:cs="Times New Roman"/>
        </w:rPr>
        <w:t>, Andrea. "ICSID Tribunal Finds Tanzania To Have Violated Bilateral Investment Treaty But Declines To Award Any Damages." Www.asil.org. December 31, 2008.</w:t>
      </w:r>
    </w:p>
    <w:p w14:paraId="55535E89" w14:textId="77777777" w:rsidR="006C34A0" w:rsidRPr="00C92C1A" w:rsidRDefault="006C34A0" w:rsidP="00C92C1A">
      <w:pPr>
        <w:spacing w:line="480" w:lineRule="auto"/>
        <w:ind w:left="720" w:hanging="720"/>
        <w:rPr>
          <w:rFonts w:ascii="Times New Roman" w:hAnsi="Times New Roman" w:cs="Times New Roman"/>
        </w:rPr>
      </w:pPr>
      <w:proofErr w:type="spellStart"/>
      <w:r w:rsidRPr="00C92C1A">
        <w:rPr>
          <w:rFonts w:ascii="Times New Roman" w:hAnsi="Times New Roman" w:cs="Times New Roman"/>
        </w:rPr>
        <w:t>Boateng</w:t>
      </w:r>
      <w:proofErr w:type="spellEnd"/>
      <w:r w:rsidRPr="00C92C1A">
        <w:rPr>
          <w:rFonts w:ascii="Times New Roman" w:hAnsi="Times New Roman" w:cs="Times New Roman"/>
        </w:rPr>
        <w:t xml:space="preserve">, Michael </w:t>
      </w:r>
      <w:proofErr w:type="spellStart"/>
      <w:r w:rsidRPr="00C92C1A">
        <w:rPr>
          <w:rFonts w:ascii="Times New Roman" w:hAnsi="Times New Roman" w:cs="Times New Roman"/>
        </w:rPr>
        <w:t>Ofori</w:t>
      </w:r>
      <w:proofErr w:type="spellEnd"/>
      <w:r w:rsidRPr="00C92C1A">
        <w:rPr>
          <w:rFonts w:ascii="Times New Roman" w:hAnsi="Times New Roman" w:cs="Times New Roman"/>
        </w:rPr>
        <w:t xml:space="preserve"> </w:t>
      </w:r>
      <w:proofErr w:type="spellStart"/>
      <w:r w:rsidRPr="00C92C1A">
        <w:rPr>
          <w:rFonts w:ascii="Times New Roman" w:hAnsi="Times New Roman" w:cs="Times New Roman"/>
        </w:rPr>
        <w:t>Amanfo</w:t>
      </w:r>
      <w:proofErr w:type="spellEnd"/>
      <w:r w:rsidRPr="00C92C1A">
        <w:rPr>
          <w:rFonts w:ascii="Times New Roman" w:hAnsi="Times New Roman" w:cs="Times New Roman"/>
        </w:rPr>
        <w:t xml:space="preserve">. "Controversial China loan: Gabby should read more - Stan </w:t>
      </w:r>
      <w:proofErr w:type="spellStart"/>
      <w:r w:rsidRPr="00C92C1A">
        <w:rPr>
          <w:rFonts w:ascii="Times New Roman" w:hAnsi="Times New Roman" w:cs="Times New Roman"/>
        </w:rPr>
        <w:t>Dogbe</w:t>
      </w:r>
      <w:proofErr w:type="spellEnd"/>
      <w:r w:rsidRPr="00C92C1A">
        <w:rPr>
          <w:rFonts w:ascii="Times New Roman" w:hAnsi="Times New Roman" w:cs="Times New Roman"/>
        </w:rPr>
        <w:t xml:space="preserve">." Politics. Accessed April 24, 2017. </w:t>
      </w:r>
      <w:hyperlink r:id="rId35" w:history="1">
        <w:r w:rsidRPr="00C92C1A">
          <w:rPr>
            <w:rStyle w:val="Hyperlink"/>
            <w:rFonts w:ascii="Times New Roman" w:hAnsi="Times New Roman" w:cs="Times New Roman"/>
          </w:rPr>
          <w:t>http://politics.myjoyonline.com/pages/news/201108/71827.php</w:t>
        </w:r>
      </w:hyperlink>
      <w:r w:rsidRPr="00C92C1A">
        <w:rPr>
          <w:rFonts w:ascii="Times New Roman" w:hAnsi="Times New Roman" w:cs="Times New Roman"/>
        </w:rPr>
        <w:t>.</w:t>
      </w:r>
    </w:p>
    <w:p w14:paraId="7A5E9E29" w14:textId="77777777" w:rsidR="006C34A0" w:rsidRPr="00C92C1A" w:rsidRDefault="006C34A0" w:rsidP="00C92C1A">
      <w:pPr>
        <w:spacing w:line="480" w:lineRule="auto"/>
        <w:ind w:left="720" w:hanging="720"/>
        <w:rPr>
          <w:rFonts w:ascii="Times New Roman" w:eastAsia="Times New Roman" w:hAnsi="Times New Roman" w:cs="Times New Roman"/>
        </w:rPr>
      </w:pPr>
      <w:proofErr w:type="spellStart"/>
      <w:r w:rsidRPr="00C92C1A">
        <w:rPr>
          <w:rFonts w:ascii="Times New Roman" w:eastAsia="Times New Roman" w:hAnsi="Times New Roman" w:cs="Times New Roman"/>
          <w:shd w:val="clear" w:color="auto" w:fill="FFFFFF"/>
        </w:rPr>
        <w:t>Brautigam</w:t>
      </w:r>
      <w:proofErr w:type="spellEnd"/>
      <w:r w:rsidRPr="00C92C1A">
        <w:rPr>
          <w:rFonts w:ascii="Times New Roman" w:eastAsia="Times New Roman" w:hAnsi="Times New Roman" w:cs="Times New Roman"/>
          <w:shd w:val="clear" w:color="auto" w:fill="FFFFFF"/>
        </w:rPr>
        <w:t>, Deborah. </w:t>
      </w:r>
      <w:r w:rsidRPr="00C92C1A">
        <w:rPr>
          <w:rFonts w:ascii="Times New Roman" w:eastAsia="Times New Roman" w:hAnsi="Times New Roman" w:cs="Times New Roman"/>
          <w:i/>
          <w:iCs/>
          <w:bdr w:val="none" w:sz="0" w:space="0" w:color="auto" w:frame="1"/>
          <w:shd w:val="clear" w:color="auto" w:fill="FFFFFF"/>
        </w:rPr>
        <w:t xml:space="preserve">The Dragon's </w:t>
      </w:r>
      <w:proofErr w:type="gramStart"/>
      <w:r w:rsidRPr="00C92C1A">
        <w:rPr>
          <w:rFonts w:ascii="Times New Roman" w:eastAsia="Times New Roman" w:hAnsi="Times New Roman" w:cs="Times New Roman"/>
          <w:i/>
          <w:iCs/>
          <w:bdr w:val="none" w:sz="0" w:space="0" w:color="auto" w:frame="1"/>
          <w:shd w:val="clear" w:color="auto" w:fill="FFFFFF"/>
        </w:rPr>
        <w:t>Gift :</w:t>
      </w:r>
      <w:proofErr w:type="gramEnd"/>
      <w:r w:rsidRPr="00C92C1A">
        <w:rPr>
          <w:rFonts w:ascii="Times New Roman" w:eastAsia="Times New Roman" w:hAnsi="Times New Roman" w:cs="Times New Roman"/>
          <w:i/>
          <w:iCs/>
          <w:bdr w:val="none" w:sz="0" w:space="0" w:color="auto" w:frame="1"/>
          <w:shd w:val="clear" w:color="auto" w:fill="FFFFFF"/>
        </w:rPr>
        <w:t xml:space="preserve"> The Real Story of China in Africa</w:t>
      </w:r>
      <w:r w:rsidRPr="00C92C1A">
        <w:rPr>
          <w:rFonts w:ascii="Times New Roman" w:eastAsia="Times New Roman" w:hAnsi="Times New Roman" w:cs="Times New Roman"/>
          <w:shd w:val="clear" w:color="auto" w:fill="FFFFFF"/>
        </w:rPr>
        <w:t xml:space="preserve">. </w:t>
      </w:r>
      <w:proofErr w:type="gramStart"/>
      <w:r w:rsidRPr="00C92C1A">
        <w:rPr>
          <w:rFonts w:ascii="Times New Roman" w:eastAsia="Times New Roman" w:hAnsi="Times New Roman" w:cs="Times New Roman"/>
          <w:shd w:val="clear" w:color="auto" w:fill="FFFFFF"/>
        </w:rPr>
        <w:t>Oxford ;</w:t>
      </w:r>
      <w:proofErr w:type="gramEnd"/>
      <w:r w:rsidRPr="00C92C1A">
        <w:rPr>
          <w:rFonts w:ascii="Times New Roman" w:eastAsia="Times New Roman" w:hAnsi="Times New Roman" w:cs="Times New Roman"/>
          <w:shd w:val="clear" w:color="auto" w:fill="FFFFFF"/>
        </w:rPr>
        <w:t xml:space="preserve"> New York: Oxford University Press, 2009.</w:t>
      </w:r>
    </w:p>
    <w:p w14:paraId="1AE6766B" w14:textId="77777777" w:rsidR="006C34A0" w:rsidRPr="00C92C1A" w:rsidRDefault="006C34A0" w:rsidP="00C92C1A">
      <w:pPr>
        <w:spacing w:line="480" w:lineRule="auto"/>
        <w:ind w:left="720" w:hanging="720"/>
        <w:rPr>
          <w:rFonts w:ascii="Times New Roman" w:hAnsi="Times New Roman" w:cs="Times New Roman"/>
        </w:rPr>
      </w:pPr>
      <w:r w:rsidRPr="00C92C1A">
        <w:rPr>
          <w:rFonts w:ascii="Times New Roman" w:hAnsi="Times New Roman" w:cs="Times New Roman"/>
        </w:rPr>
        <w:t>Cooke, Edgar, Sarah Hague, and Andy McKay. The Ghana Poverty and Inequality Report: Using the 6th Ghana Living Standards Survey 2016. Report. UNICEF. 1-43.</w:t>
      </w:r>
    </w:p>
    <w:p w14:paraId="1659B387" w14:textId="77777777" w:rsidR="006C34A0" w:rsidRPr="00C92C1A" w:rsidRDefault="006C34A0" w:rsidP="00C92C1A">
      <w:pPr>
        <w:autoSpaceDE w:val="0"/>
        <w:autoSpaceDN w:val="0"/>
        <w:adjustRightInd w:val="0"/>
        <w:spacing w:line="480" w:lineRule="auto"/>
        <w:ind w:left="720" w:hanging="720"/>
        <w:rPr>
          <w:rFonts w:ascii="Times New Roman" w:hAnsi="Times New Roman" w:cs="Times New Roman"/>
        </w:rPr>
      </w:pPr>
      <w:r w:rsidRPr="00C92C1A">
        <w:rPr>
          <w:rFonts w:ascii="Times New Roman" w:hAnsi="Times New Roman" w:cs="Times New Roman"/>
        </w:rPr>
        <w:t xml:space="preserve">Daniel </w:t>
      </w:r>
      <w:proofErr w:type="spellStart"/>
      <w:r w:rsidRPr="00C92C1A">
        <w:rPr>
          <w:rFonts w:ascii="Times New Roman" w:hAnsi="Times New Roman" w:cs="Times New Roman"/>
        </w:rPr>
        <w:t>Sakyi</w:t>
      </w:r>
      <w:proofErr w:type="spellEnd"/>
      <w:r w:rsidRPr="00C92C1A">
        <w:rPr>
          <w:rFonts w:ascii="Times New Roman" w:hAnsi="Times New Roman" w:cs="Times New Roman"/>
        </w:rPr>
        <w:t xml:space="preserve">, Richmond Commodore &amp; Eric Evans </w:t>
      </w:r>
      <w:proofErr w:type="spellStart"/>
      <w:r w:rsidRPr="00C92C1A">
        <w:rPr>
          <w:rFonts w:ascii="Times New Roman" w:hAnsi="Times New Roman" w:cs="Times New Roman"/>
        </w:rPr>
        <w:t>Osei</w:t>
      </w:r>
      <w:proofErr w:type="spellEnd"/>
      <w:r w:rsidRPr="00C92C1A">
        <w:rPr>
          <w:rFonts w:ascii="Times New Roman" w:hAnsi="Times New Roman" w:cs="Times New Roman"/>
        </w:rPr>
        <w:t xml:space="preserve"> </w:t>
      </w:r>
      <w:proofErr w:type="spellStart"/>
      <w:r w:rsidRPr="00C92C1A">
        <w:rPr>
          <w:rFonts w:ascii="Times New Roman" w:hAnsi="Times New Roman" w:cs="Times New Roman"/>
        </w:rPr>
        <w:t>Opoku</w:t>
      </w:r>
      <w:proofErr w:type="spellEnd"/>
      <w:r w:rsidRPr="00C92C1A">
        <w:rPr>
          <w:rFonts w:ascii="Times New Roman" w:hAnsi="Times New Roman" w:cs="Times New Roman"/>
        </w:rPr>
        <w:t xml:space="preserve"> (2015) Foreign Direct Investment, Trade Openness and Economic Growth in Ghana: An Empirical Investigation, Journal of African Business, 16:1-2, 1-15, DOI: 10.1080/15228916.2015.1061283</w:t>
      </w:r>
    </w:p>
    <w:p w14:paraId="0A48EE8E" w14:textId="77777777" w:rsidR="006C34A0" w:rsidRPr="00C92C1A" w:rsidRDefault="006C34A0" w:rsidP="00C92C1A">
      <w:pPr>
        <w:spacing w:line="480" w:lineRule="auto"/>
        <w:ind w:left="720" w:hanging="720"/>
        <w:rPr>
          <w:rFonts w:ascii="Times New Roman" w:eastAsia="Times New Roman" w:hAnsi="Times New Roman" w:cs="Times New Roman"/>
        </w:rPr>
      </w:pPr>
      <w:proofErr w:type="spellStart"/>
      <w:r w:rsidRPr="00C92C1A">
        <w:rPr>
          <w:rFonts w:ascii="Times New Roman" w:eastAsia="Times New Roman" w:hAnsi="Times New Roman" w:cs="Times New Roman"/>
        </w:rPr>
        <w:t>Enu</w:t>
      </w:r>
      <w:proofErr w:type="spellEnd"/>
      <w:r w:rsidRPr="00C92C1A">
        <w:rPr>
          <w:rFonts w:ascii="Times New Roman" w:eastAsia="Times New Roman" w:hAnsi="Times New Roman" w:cs="Times New Roman"/>
        </w:rPr>
        <w:t xml:space="preserve">, Patrick, Emmanuel </w:t>
      </w:r>
      <w:proofErr w:type="spellStart"/>
      <w:r w:rsidRPr="00C92C1A">
        <w:rPr>
          <w:rFonts w:ascii="Times New Roman" w:eastAsia="Times New Roman" w:hAnsi="Times New Roman" w:cs="Times New Roman"/>
        </w:rPr>
        <w:t>Havi</w:t>
      </w:r>
      <w:proofErr w:type="spellEnd"/>
      <w:r w:rsidRPr="00C92C1A">
        <w:rPr>
          <w:rFonts w:ascii="Times New Roman" w:eastAsia="Times New Roman" w:hAnsi="Times New Roman" w:cs="Times New Roman"/>
        </w:rPr>
        <w:t>, and Edmond Hagan. "The Impact of Foreign Trade on Economic Growth in Ghana (1980 – 2012)." International Journal of Academic Research in Economics and Management Sciences 2, no. 5 (September 2013): 174-91.</w:t>
      </w:r>
    </w:p>
    <w:p w14:paraId="2AF46D04" w14:textId="77777777" w:rsidR="006C34A0" w:rsidRPr="00C92C1A" w:rsidRDefault="006C34A0" w:rsidP="00C92C1A">
      <w:pPr>
        <w:spacing w:line="480" w:lineRule="auto"/>
        <w:ind w:left="720" w:hanging="720"/>
        <w:rPr>
          <w:rFonts w:ascii="Times New Roman" w:eastAsia="Times New Roman" w:hAnsi="Times New Roman" w:cs="Times New Roman"/>
        </w:rPr>
      </w:pPr>
      <w:proofErr w:type="gramStart"/>
      <w:r w:rsidRPr="00C92C1A">
        <w:rPr>
          <w:rFonts w:ascii="Times New Roman" w:eastAsia="Times New Roman" w:hAnsi="Times New Roman" w:cs="Times New Roman"/>
          <w:color w:val="333333"/>
          <w:shd w:val="clear" w:color="auto" w:fill="FFFFFF"/>
        </w:rPr>
        <w:t xml:space="preserve">Erik </w:t>
      </w:r>
      <w:proofErr w:type="spellStart"/>
      <w:r w:rsidRPr="00C92C1A">
        <w:rPr>
          <w:rFonts w:ascii="Times New Roman" w:eastAsia="Times New Roman" w:hAnsi="Times New Roman" w:cs="Times New Roman"/>
          <w:color w:val="333333"/>
          <w:shd w:val="clear" w:color="auto" w:fill="FFFFFF"/>
        </w:rPr>
        <w:t>Voeten</w:t>
      </w:r>
      <w:proofErr w:type="spellEnd"/>
      <w:r w:rsidRPr="00C92C1A">
        <w:rPr>
          <w:rFonts w:ascii="Times New Roman" w:eastAsia="Times New Roman" w:hAnsi="Times New Roman" w:cs="Times New Roman"/>
          <w:color w:val="333333"/>
          <w:shd w:val="clear" w:color="auto" w:fill="FFFFFF"/>
        </w:rPr>
        <w:t xml:space="preserve"> "Data and Analyses of Voting in the UN General Assembly" </w:t>
      </w:r>
      <w:proofErr w:type="spellStart"/>
      <w:r w:rsidRPr="00C92C1A">
        <w:rPr>
          <w:rFonts w:ascii="Times New Roman" w:eastAsia="Times New Roman" w:hAnsi="Times New Roman" w:cs="Times New Roman"/>
          <w:color w:val="333333"/>
          <w:shd w:val="clear" w:color="auto" w:fill="FFFFFF"/>
        </w:rPr>
        <w:t>Routledge</w:t>
      </w:r>
      <w:proofErr w:type="spellEnd"/>
      <w:r w:rsidRPr="00C92C1A">
        <w:rPr>
          <w:rFonts w:ascii="Times New Roman" w:eastAsia="Times New Roman" w:hAnsi="Times New Roman" w:cs="Times New Roman"/>
          <w:color w:val="333333"/>
          <w:shd w:val="clear" w:color="auto" w:fill="FFFFFF"/>
        </w:rPr>
        <w:t xml:space="preserve"> Handbook of International Organization, edited by Bob </w:t>
      </w:r>
      <w:proofErr w:type="spellStart"/>
      <w:r w:rsidRPr="00C92C1A">
        <w:rPr>
          <w:rFonts w:ascii="Times New Roman" w:eastAsia="Times New Roman" w:hAnsi="Times New Roman" w:cs="Times New Roman"/>
          <w:color w:val="333333"/>
          <w:shd w:val="clear" w:color="auto" w:fill="FFFFFF"/>
        </w:rPr>
        <w:t>Reinalda</w:t>
      </w:r>
      <w:proofErr w:type="spellEnd"/>
      <w:r w:rsidRPr="00C92C1A">
        <w:rPr>
          <w:rFonts w:ascii="Times New Roman" w:eastAsia="Times New Roman" w:hAnsi="Times New Roman" w:cs="Times New Roman"/>
          <w:color w:val="333333"/>
          <w:shd w:val="clear" w:color="auto" w:fill="FFFFFF"/>
        </w:rPr>
        <w:t xml:space="preserve"> (published May 27, 2013).</w:t>
      </w:r>
      <w:proofErr w:type="gramEnd"/>
      <w:r w:rsidRPr="00C92C1A">
        <w:rPr>
          <w:rFonts w:ascii="Times New Roman" w:eastAsia="Times New Roman" w:hAnsi="Times New Roman" w:cs="Times New Roman"/>
          <w:color w:val="333333"/>
          <w:shd w:val="clear" w:color="auto" w:fill="FFFFFF"/>
        </w:rPr>
        <w:t xml:space="preserve"> Available at SSRN: http://ssrn.com/abstract=2111149</w:t>
      </w:r>
    </w:p>
    <w:p w14:paraId="7E070B77" w14:textId="4C43439B" w:rsidR="006C34A0" w:rsidRPr="00C92C1A" w:rsidRDefault="006C34A0" w:rsidP="00C92C1A">
      <w:pPr>
        <w:widowControl/>
        <w:spacing w:line="480" w:lineRule="auto"/>
        <w:ind w:left="720" w:hanging="720"/>
        <w:rPr>
          <w:rFonts w:ascii="Times New Roman" w:eastAsia="Times New Roman" w:hAnsi="Times New Roman" w:cs="Times New Roman"/>
          <w:color w:val="auto"/>
        </w:rPr>
      </w:pPr>
      <w:proofErr w:type="gramStart"/>
      <w:r w:rsidRPr="00C92C1A">
        <w:rPr>
          <w:rFonts w:ascii="Times New Roman" w:eastAsia="Times New Roman" w:hAnsi="Times New Roman" w:cs="Times New Roman"/>
          <w:shd w:val="clear" w:color="auto" w:fill="FFFFFF"/>
        </w:rPr>
        <w:t>Flores-</w:t>
      </w:r>
      <w:proofErr w:type="spellStart"/>
      <w:r w:rsidRPr="00C92C1A">
        <w:rPr>
          <w:rFonts w:ascii="Times New Roman" w:eastAsia="Times New Roman" w:hAnsi="Times New Roman" w:cs="Times New Roman"/>
          <w:shd w:val="clear" w:color="auto" w:fill="FFFFFF"/>
        </w:rPr>
        <w:t>Macías</w:t>
      </w:r>
      <w:proofErr w:type="spellEnd"/>
      <w:r w:rsidRPr="00C92C1A">
        <w:rPr>
          <w:rFonts w:ascii="Times New Roman" w:eastAsia="Times New Roman" w:hAnsi="Times New Roman" w:cs="Times New Roman"/>
          <w:shd w:val="clear" w:color="auto" w:fill="FFFFFF"/>
        </w:rPr>
        <w:t>, Gustavo A., and Sarah E. Kreps.</w:t>
      </w:r>
      <w:proofErr w:type="gramEnd"/>
      <w:r w:rsidRPr="00C92C1A">
        <w:rPr>
          <w:rFonts w:ascii="Times New Roman" w:eastAsia="Times New Roman" w:hAnsi="Times New Roman" w:cs="Times New Roman"/>
          <w:shd w:val="clear" w:color="auto" w:fill="FFFFFF"/>
        </w:rPr>
        <w:t xml:space="preserve"> </w:t>
      </w:r>
      <w:r w:rsidR="003A7063">
        <w:rPr>
          <w:rFonts w:ascii="Times New Roman" w:eastAsia="Times New Roman" w:hAnsi="Times New Roman" w:cs="Times New Roman"/>
          <w:shd w:val="clear" w:color="auto" w:fill="FFFFFF"/>
        </w:rPr>
        <w:t>2013.</w:t>
      </w:r>
      <w:r w:rsidRPr="00C92C1A">
        <w:rPr>
          <w:rFonts w:ascii="Times New Roman" w:eastAsia="Times New Roman" w:hAnsi="Times New Roman" w:cs="Times New Roman"/>
          <w:shd w:val="clear" w:color="auto" w:fill="FFFFFF"/>
        </w:rPr>
        <w:t>"The Foreign Policy Consequences of Trade: China’s Commercial Relations with Africa and Latin America, 1992–2006." </w:t>
      </w:r>
      <w:proofErr w:type="gramStart"/>
      <w:r w:rsidRPr="00C92C1A">
        <w:rPr>
          <w:rFonts w:ascii="Times New Roman" w:eastAsia="Times New Roman" w:hAnsi="Times New Roman" w:cs="Times New Roman"/>
          <w:i/>
          <w:iCs/>
          <w:bdr w:val="none" w:sz="0" w:space="0" w:color="auto" w:frame="1"/>
          <w:shd w:val="clear" w:color="auto" w:fill="FFFFFF"/>
        </w:rPr>
        <w:t>The Journal of Politics</w:t>
      </w:r>
      <w:r w:rsidRPr="00C92C1A">
        <w:rPr>
          <w:rFonts w:ascii="Times New Roman" w:eastAsia="Times New Roman" w:hAnsi="Times New Roman" w:cs="Times New Roman"/>
          <w:shd w:val="clear" w:color="auto" w:fill="FFFFFF"/>
        </w:rPr>
        <w:t> 75, no. 2, 357-71.</w:t>
      </w:r>
      <w:proofErr w:type="gramEnd"/>
    </w:p>
    <w:p w14:paraId="6F4FCC57" w14:textId="77777777" w:rsidR="006C34A0" w:rsidRPr="00C92C1A" w:rsidRDefault="006C34A0" w:rsidP="00C92C1A">
      <w:pPr>
        <w:pStyle w:val="Default"/>
        <w:spacing w:line="480" w:lineRule="auto"/>
        <w:ind w:left="720" w:hanging="720"/>
        <w:rPr>
          <w:rFonts w:ascii="Times New Roman" w:hAnsi="Times New Roman" w:cs="Times New Roman"/>
        </w:rPr>
      </w:pPr>
      <w:r w:rsidRPr="00C92C1A">
        <w:rPr>
          <w:rFonts w:ascii="Times New Roman" w:hAnsi="Times New Roman" w:cs="Times New Roman"/>
        </w:rPr>
        <w:t xml:space="preserve">Foster, Vivien and </w:t>
      </w:r>
      <w:proofErr w:type="spellStart"/>
      <w:r w:rsidRPr="00C92C1A">
        <w:rPr>
          <w:rFonts w:ascii="Times New Roman" w:hAnsi="Times New Roman" w:cs="Times New Roman"/>
        </w:rPr>
        <w:t>Nataliya</w:t>
      </w:r>
      <w:proofErr w:type="spellEnd"/>
      <w:r w:rsidRPr="00C92C1A">
        <w:rPr>
          <w:rFonts w:ascii="Times New Roman" w:hAnsi="Times New Roman" w:cs="Times New Roman"/>
        </w:rPr>
        <w:t xml:space="preserve"> </w:t>
      </w:r>
      <w:proofErr w:type="spellStart"/>
      <w:r w:rsidRPr="00C92C1A">
        <w:rPr>
          <w:rFonts w:ascii="Times New Roman" w:hAnsi="Times New Roman" w:cs="Times New Roman"/>
        </w:rPr>
        <w:t>Pusha</w:t>
      </w:r>
      <w:proofErr w:type="spellEnd"/>
      <w:r w:rsidRPr="00C92C1A">
        <w:rPr>
          <w:rFonts w:ascii="Times New Roman" w:hAnsi="Times New Roman" w:cs="Times New Roman"/>
        </w:rPr>
        <w:t xml:space="preserve">. (2011). Ghana's infrastructure: A Continental Perspective. </w:t>
      </w:r>
      <w:proofErr w:type="gramStart"/>
      <w:r w:rsidRPr="00C92C1A">
        <w:rPr>
          <w:rFonts w:ascii="Times New Roman" w:hAnsi="Times New Roman" w:cs="Times New Roman"/>
        </w:rPr>
        <w:t>Policy Research working paper; no.</w:t>
      </w:r>
      <w:proofErr w:type="gramEnd"/>
      <w:r w:rsidRPr="00C92C1A">
        <w:rPr>
          <w:rFonts w:ascii="Times New Roman" w:hAnsi="Times New Roman" w:cs="Times New Roman"/>
        </w:rPr>
        <w:t xml:space="preserve"> WPS 5600. Washington, DC: World Bank. </w:t>
      </w:r>
      <w:hyperlink r:id="rId36" w:history="1">
        <w:r w:rsidRPr="00C92C1A">
          <w:rPr>
            <w:rStyle w:val="Hyperlink"/>
            <w:rFonts w:ascii="Times New Roman" w:hAnsi="Times New Roman" w:cs="Times New Roman"/>
          </w:rPr>
          <w:t>http://documents.worldbank.org/curated/en/525051468250877163/Ghanas-infrastructure-a-continental-perspective</w:t>
        </w:r>
      </w:hyperlink>
    </w:p>
    <w:p w14:paraId="635F0609" w14:textId="77777777" w:rsidR="006C34A0" w:rsidRPr="00C92C1A" w:rsidRDefault="006C34A0" w:rsidP="00C92C1A">
      <w:pPr>
        <w:spacing w:line="480" w:lineRule="auto"/>
        <w:ind w:left="720" w:hanging="720"/>
        <w:rPr>
          <w:rFonts w:ascii="Times New Roman" w:eastAsia="Times New Roman" w:hAnsi="Times New Roman" w:cs="Times New Roman"/>
        </w:rPr>
      </w:pPr>
      <w:proofErr w:type="spellStart"/>
      <w:r w:rsidRPr="00C92C1A">
        <w:rPr>
          <w:rFonts w:ascii="Times New Roman" w:eastAsia="Times New Roman" w:hAnsi="Times New Roman" w:cs="Times New Roman"/>
          <w:shd w:val="clear" w:color="auto" w:fill="FFFFFF"/>
        </w:rPr>
        <w:t>Fosu</w:t>
      </w:r>
      <w:proofErr w:type="spellEnd"/>
      <w:r w:rsidRPr="00C92C1A">
        <w:rPr>
          <w:rFonts w:ascii="Times New Roman" w:eastAsia="Times New Roman" w:hAnsi="Times New Roman" w:cs="Times New Roman"/>
          <w:shd w:val="clear" w:color="auto" w:fill="FFFFFF"/>
        </w:rPr>
        <w:t xml:space="preserve">, </w:t>
      </w:r>
      <w:proofErr w:type="spellStart"/>
      <w:r w:rsidRPr="00C92C1A">
        <w:rPr>
          <w:rFonts w:ascii="Times New Roman" w:eastAsia="Times New Roman" w:hAnsi="Times New Roman" w:cs="Times New Roman"/>
          <w:shd w:val="clear" w:color="auto" w:fill="FFFFFF"/>
        </w:rPr>
        <w:t>Oteng-Abayie</w:t>
      </w:r>
      <w:proofErr w:type="spellEnd"/>
      <w:r w:rsidRPr="00C92C1A">
        <w:rPr>
          <w:rFonts w:ascii="Times New Roman" w:eastAsia="Times New Roman" w:hAnsi="Times New Roman" w:cs="Times New Roman"/>
          <w:shd w:val="clear" w:color="auto" w:fill="FFFFFF"/>
        </w:rPr>
        <w:t xml:space="preserve"> Eric, and Magnus, </w:t>
      </w:r>
      <w:proofErr w:type="spellStart"/>
      <w:r w:rsidRPr="00C92C1A">
        <w:rPr>
          <w:rFonts w:ascii="Times New Roman" w:eastAsia="Times New Roman" w:hAnsi="Times New Roman" w:cs="Times New Roman"/>
          <w:shd w:val="clear" w:color="auto" w:fill="FFFFFF"/>
        </w:rPr>
        <w:t>Frimpong</w:t>
      </w:r>
      <w:proofErr w:type="spellEnd"/>
      <w:r w:rsidRPr="00C92C1A">
        <w:rPr>
          <w:rFonts w:ascii="Times New Roman" w:eastAsia="Times New Roman" w:hAnsi="Times New Roman" w:cs="Times New Roman"/>
          <w:shd w:val="clear" w:color="auto" w:fill="FFFFFF"/>
        </w:rPr>
        <w:t xml:space="preserve"> Joseph. "Bounds Testing Approach to </w:t>
      </w:r>
      <w:proofErr w:type="spellStart"/>
      <w:r w:rsidRPr="00C92C1A">
        <w:rPr>
          <w:rFonts w:ascii="Times New Roman" w:eastAsia="Times New Roman" w:hAnsi="Times New Roman" w:cs="Times New Roman"/>
          <w:shd w:val="clear" w:color="auto" w:fill="FFFFFF"/>
        </w:rPr>
        <w:t>Cointegration</w:t>
      </w:r>
      <w:proofErr w:type="spellEnd"/>
      <w:r w:rsidRPr="00C92C1A">
        <w:rPr>
          <w:rFonts w:ascii="Times New Roman" w:eastAsia="Times New Roman" w:hAnsi="Times New Roman" w:cs="Times New Roman"/>
          <w:shd w:val="clear" w:color="auto" w:fill="FFFFFF"/>
        </w:rPr>
        <w:t>: An Examination of Foreign Direct Investment Trade and Growth Relationships." </w:t>
      </w:r>
      <w:r w:rsidRPr="00C92C1A">
        <w:rPr>
          <w:rFonts w:ascii="Times New Roman" w:eastAsia="Times New Roman" w:hAnsi="Times New Roman" w:cs="Times New Roman"/>
          <w:i/>
          <w:iCs/>
          <w:bdr w:val="none" w:sz="0" w:space="0" w:color="auto" w:frame="1"/>
          <w:shd w:val="clear" w:color="auto" w:fill="FFFFFF"/>
        </w:rPr>
        <w:t>American Journal of Applied Sciences</w:t>
      </w:r>
      <w:r w:rsidRPr="00C92C1A">
        <w:rPr>
          <w:rFonts w:ascii="Times New Roman" w:eastAsia="Times New Roman" w:hAnsi="Times New Roman" w:cs="Times New Roman"/>
          <w:shd w:val="clear" w:color="auto" w:fill="FFFFFF"/>
        </w:rPr>
        <w:t> 3, no. 11 (2006): 2079.</w:t>
      </w:r>
    </w:p>
    <w:p w14:paraId="4F777EC8" w14:textId="77777777" w:rsidR="006C34A0" w:rsidRPr="00C92C1A" w:rsidRDefault="006C34A0" w:rsidP="00C92C1A">
      <w:pPr>
        <w:pStyle w:val="Default"/>
        <w:spacing w:line="480" w:lineRule="auto"/>
        <w:ind w:left="720" w:hanging="720"/>
        <w:rPr>
          <w:rFonts w:ascii="Times New Roman" w:hAnsi="Times New Roman" w:cs="Times New Roman"/>
        </w:rPr>
      </w:pPr>
      <w:r w:rsidRPr="00C92C1A">
        <w:rPr>
          <w:rFonts w:ascii="Times New Roman" w:hAnsi="Times New Roman" w:cs="Times New Roman"/>
        </w:rPr>
        <w:t xml:space="preserve">Ghana. </w:t>
      </w:r>
      <w:proofErr w:type="gramStart"/>
      <w:r w:rsidRPr="00C92C1A">
        <w:rPr>
          <w:rFonts w:ascii="Times New Roman" w:hAnsi="Times New Roman" w:cs="Times New Roman"/>
        </w:rPr>
        <w:t>Ministry for Finance &amp; Economic Planning.</w:t>
      </w:r>
      <w:proofErr w:type="gramEnd"/>
      <w:r w:rsidRPr="00C92C1A">
        <w:rPr>
          <w:rFonts w:ascii="Times New Roman" w:hAnsi="Times New Roman" w:cs="Times New Roman"/>
        </w:rPr>
        <w:t xml:space="preserve"> </w:t>
      </w:r>
      <w:proofErr w:type="gramStart"/>
      <w:r w:rsidRPr="00C92C1A">
        <w:rPr>
          <w:rFonts w:ascii="Times New Roman" w:hAnsi="Times New Roman" w:cs="Times New Roman"/>
        </w:rPr>
        <w:t>US$3 Billion Term Loan Facility Agreement Between China Development Bank (</w:t>
      </w:r>
      <w:proofErr w:type="spellStart"/>
      <w:r w:rsidRPr="00C92C1A">
        <w:rPr>
          <w:rFonts w:ascii="Times New Roman" w:hAnsi="Times New Roman" w:cs="Times New Roman"/>
        </w:rPr>
        <w:t>Cdb</w:t>
      </w:r>
      <w:proofErr w:type="spellEnd"/>
      <w:r w:rsidRPr="00C92C1A">
        <w:rPr>
          <w:rFonts w:ascii="Times New Roman" w:hAnsi="Times New Roman" w:cs="Times New Roman"/>
        </w:rPr>
        <w:t xml:space="preserve">) and </w:t>
      </w:r>
      <w:proofErr w:type="spellStart"/>
      <w:r w:rsidRPr="00C92C1A">
        <w:rPr>
          <w:rFonts w:ascii="Times New Roman" w:hAnsi="Times New Roman" w:cs="Times New Roman"/>
        </w:rPr>
        <w:t>Governement</w:t>
      </w:r>
      <w:proofErr w:type="spellEnd"/>
      <w:r w:rsidRPr="00C92C1A">
        <w:rPr>
          <w:rFonts w:ascii="Times New Roman" w:hAnsi="Times New Roman" w:cs="Times New Roman"/>
        </w:rPr>
        <w:t xml:space="preserve"> of Ghana (Gog) – Summary.</w:t>
      </w:r>
      <w:proofErr w:type="gramEnd"/>
      <w:r w:rsidRPr="00C92C1A">
        <w:rPr>
          <w:rFonts w:ascii="Times New Roman" w:hAnsi="Times New Roman" w:cs="Times New Roman"/>
        </w:rPr>
        <w:t xml:space="preserve"> 2011. 1-4.</w:t>
      </w:r>
    </w:p>
    <w:p w14:paraId="36478DA2" w14:textId="77777777" w:rsidR="006C34A0" w:rsidRDefault="006C34A0" w:rsidP="00C92C1A">
      <w:pPr>
        <w:spacing w:line="480" w:lineRule="auto"/>
        <w:ind w:left="720" w:hanging="720"/>
        <w:rPr>
          <w:rFonts w:ascii="Times New Roman" w:eastAsia="Times New Roman" w:hAnsi="Times New Roman" w:cs="Times New Roman"/>
          <w:shd w:val="clear" w:color="auto" w:fill="FFFFFF"/>
        </w:rPr>
      </w:pPr>
      <w:proofErr w:type="spellStart"/>
      <w:r w:rsidRPr="00C92C1A">
        <w:rPr>
          <w:rFonts w:ascii="Times New Roman" w:eastAsia="Times New Roman" w:hAnsi="Times New Roman" w:cs="Times New Roman"/>
          <w:shd w:val="clear" w:color="auto" w:fill="FFFFFF"/>
        </w:rPr>
        <w:t>Giorgia</w:t>
      </w:r>
      <w:proofErr w:type="spellEnd"/>
      <w:r w:rsidRPr="00C92C1A">
        <w:rPr>
          <w:rFonts w:ascii="Times New Roman" w:eastAsia="Times New Roman" w:hAnsi="Times New Roman" w:cs="Times New Roman"/>
          <w:shd w:val="clear" w:color="auto" w:fill="FFFFFF"/>
        </w:rPr>
        <w:t xml:space="preserve"> </w:t>
      </w:r>
      <w:proofErr w:type="spellStart"/>
      <w:r w:rsidRPr="00C92C1A">
        <w:rPr>
          <w:rFonts w:ascii="Times New Roman" w:eastAsia="Times New Roman" w:hAnsi="Times New Roman" w:cs="Times New Roman"/>
          <w:shd w:val="clear" w:color="auto" w:fill="FFFFFF"/>
        </w:rPr>
        <w:t>Giovannetti</w:t>
      </w:r>
      <w:proofErr w:type="spellEnd"/>
      <w:r w:rsidRPr="00C92C1A">
        <w:rPr>
          <w:rFonts w:ascii="Times New Roman" w:eastAsia="Times New Roman" w:hAnsi="Times New Roman" w:cs="Times New Roman"/>
          <w:shd w:val="clear" w:color="auto" w:fill="FFFFFF"/>
        </w:rPr>
        <w:t xml:space="preserve">, and Marco </w:t>
      </w:r>
      <w:proofErr w:type="spellStart"/>
      <w:r w:rsidRPr="00C92C1A">
        <w:rPr>
          <w:rFonts w:ascii="Times New Roman" w:eastAsia="Times New Roman" w:hAnsi="Times New Roman" w:cs="Times New Roman"/>
          <w:shd w:val="clear" w:color="auto" w:fill="FFFFFF"/>
        </w:rPr>
        <w:t>Sanfilippo</w:t>
      </w:r>
      <w:proofErr w:type="spellEnd"/>
      <w:r w:rsidRPr="00C92C1A">
        <w:rPr>
          <w:rFonts w:ascii="Times New Roman" w:eastAsia="Times New Roman" w:hAnsi="Times New Roman" w:cs="Times New Roman"/>
          <w:shd w:val="clear" w:color="auto" w:fill="FFFFFF"/>
        </w:rPr>
        <w:t>. "Do Chinese Exports Crowd-out African Goods? An Econometric Analysis by Country and Sector." </w:t>
      </w:r>
      <w:r w:rsidRPr="00C92C1A">
        <w:rPr>
          <w:rFonts w:ascii="Times New Roman" w:eastAsia="Times New Roman" w:hAnsi="Times New Roman" w:cs="Times New Roman"/>
          <w:i/>
          <w:iCs/>
          <w:bdr w:val="none" w:sz="0" w:space="0" w:color="auto" w:frame="1"/>
          <w:shd w:val="clear" w:color="auto" w:fill="FFFFFF"/>
        </w:rPr>
        <w:t>European Journal of Development Research</w:t>
      </w:r>
      <w:r w:rsidRPr="00C92C1A">
        <w:rPr>
          <w:rFonts w:ascii="Times New Roman" w:eastAsia="Times New Roman" w:hAnsi="Times New Roman" w:cs="Times New Roman"/>
          <w:shd w:val="clear" w:color="auto" w:fill="FFFFFF"/>
        </w:rPr>
        <w:t> 21, no. 4 (2009): 506.</w:t>
      </w:r>
    </w:p>
    <w:p w14:paraId="7211448F" w14:textId="77777777" w:rsidR="006C34A0" w:rsidRPr="00C92C1A" w:rsidRDefault="006C34A0" w:rsidP="00C92C1A">
      <w:pPr>
        <w:spacing w:line="480" w:lineRule="auto"/>
        <w:ind w:left="720" w:hanging="720"/>
        <w:rPr>
          <w:rFonts w:ascii="Times New Roman" w:eastAsia="Times New Roman" w:hAnsi="Times New Roman" w:cs="Times New Roman"/>
        </w:rPr>
      </w:pPr>
      <w:r w:rsidRPr="0094413F">
        <w:rPr>
          <w:rFonts w:ascii="Times New Roman" w:eastAsia="Times New Roman" w:hAnsi="Times New Roman" w:cs="Times New Roman"/>
        </w:rPr>
        <w:t xml:space="preserve">Goodman AMC LLC. </w:t>
      </w:r>
      <w:proofErr w:type="gramStart"/>
      <w:r w:rsidRPr="0094413F">
        <w:rPr>
          <w:rFonts w:ascii="Times New Roman" w:eastAsia="Times New Roman" w:hAnsi="Times New Roman" w:cs="Times New Roman"/>
        </w:rPr>
        <w:t>Ghana’s Mergers &amp; Acquisitions Report 2017.</w:t>
      </w:r>
      <w:proofErr w:type="gramEnd"/>
      <w:r w:rsidRPr="0094413F">
        <w:rPr>
          <w:rFonts w:ascii="Times New Roman" w:eastAsia="Times New Roman" w:hAnsi="Times New Roman" w:cs="Times New Roman"/>
        </w:rPr>
        <w:t xml:space="preserve"> Report. 2017.</w:t>
      </w:r>
    </w:p>
    <w:p w14:paraId="1B801172" w14:textId="77777777" w:rsidR="006C34A0" w:rsidRPr="00C92C1A" w:rsidRDefault="006C34A0" w:rsidP="00C92C1A">
      <w:pPr>
        <w:spacing w:line="480" w:lineRule="auto"/>
        <w:ind w:left="720" w:hanging="720"/>
        <w:rPr>
          <w:rFonts w:ascii="Times New Roman" w:eastAsia="Times New Roman" w:hAnsi="Times New Roman" w:cs="Times New Roman"/>
        </w:rPr>
      </w:pPr>
      <w:proofErr w:type="spellStart"/>
      <w:r w:rsidRPr="00C92C1A">
        <w:rPr>
          <w:rFonts w:ascii="Times New Roman" w:eastAsia="Times New Roman" w:hAnsi="Times New Roman" w:cs="Times New Roman"/>
          <w:shd w:val="clear" w:color="auto" w:fill="FFFFFF"/>
        </w:rPr>
        <w:t>Hensengerth</w:t>
      </w:r>
      <w:proofErr w:type="spellEnd"/>
      <w:r w:rsidRPr="00C92C1A">
        <w:rPr>
          <w:rFonts w:ascii="Times New Roman" w:eastAsia="Times New Roman" w:hAnsi="Times New Roman" w:cs="Times New Roman"/>
          <w:shd w:val="clear" w:color="auto" w:fill="FFFFFF"/>
        </w:rPr>
        <w:t xml:space="preserve">, Oliver. "Chinese Hydropower Companies and Environmental Norms in Countries of the Global South: The Involvement of </w:t>
      </w:r>
      <w:proofErr w:type="spellStart"/>
      <w:r w:rsidRPr="00C92C1A">
        <w:rPr>
          <w:rFonts w:ascii="Times New Roman" w:eastAsia="Times New Roman" w:hAnsi="Times New Roman" w:cs="Times New Roman"/>
          <w:shd w:val="clear" w:color="auto" w:fill="FFFFFF"/>
        </w:rPr>
        <w:t>Sinohydro</w:t>
      </w:r>
      <w:proofErr w:type="spellEnd"/>
      <w:r w:rsidRPr="00C92C1A">
        <w:rPr>
          <w:rFonts w:ascii="Times New Roman" w:eastAsia="Times New Roman" w:hAnsi="Times New Roman" w:cs="Times New Roman"/>
          <w:shd w:val="clear" w:color="auto" w:fill="FFFFFF"/>
        </w:rPr>
        <w:t xml:space="preserve"> in Ghana’s Bui Dam." </w:t>
      </w:r>
      <w:r w:rsidRPr="00C92C1A">
        <w:rPr>
          <w:rFonts w:ascii="Times New Roman" w:eastAsia="Times New Roman" w:hAnsi="Times New Roman" w:cs="Times New Roman"/>
          <w:i/>
          <w:iCs/>
          <w:bdr w:val="none" w:sz="0" w:space="0" w:color="auto" w:frame="1"/>
          <w:shd w:val="clear" w:color="auto" w:fill="FFFFFF"/>
        </w:rPr>
        <w:t>Environment, Development and Sustainability</w:t>
      </w:r>
      <w:r w:rsidRPr="00C92C1A">
        <w:rPr>
          <w:rFonts w:ascii="Times New Roman" w:eastAsia="Times New Roman" w:hAnsi="Times New Roman" w:cs="Times New Roman"/>
          <w:shd w:val="clear" w:color="auto" w:fill="FFFFFF"/>
        </w:rPr>
        <w:t> 15, no. 2 (2013): 285-300.</w:t>
      </w:r>
    </w:p>
    <w:p w14:paraId="1B2A00AF" w14:textId="77777777" w:rsidR="006C34A0" w:rsidRPr="00C92C1A" w:rsidRDefault="006C34A0" w:rsidP="00C92C1A">
      <w:pPr>
        <w:spacing w:line="480" w:lineRule="auto"/>
        <w:ind w:left="720" w:hanging="720"/>
        <w:rPr>
          <w:rFonts w:ascii="Times New Roman" w:eastAsia="Times New Roman" w:hAnsi="Times New Roman" w:cs="Times New Roman"/>
          <w:shd w:val="clear" w:color="auto" w:fill="FFFFFF"/>
        </w:rPr>
      </w:pPr>
      <w:proofErr w:type="spellStart"/>
      <w:r w:rsidRPr="00C92C1A">
        <w:rPr>
          <w:rFonts w:ascii="Times New Roman" w:eastAsia="Times New Roman" w:hAnsi="Times New Roman" w:cs="Times New Roman"/>
          <w:shd w:val="clear" w:color="auto" w:fill="FFFFFF"/>
        </w:rPr>
        <w:t>Hensengerth</w:t>
      </w:r>
      <w:proofErr w:type="spellEnd"/>
      <w:r w:rsidRPr="00C92C1A">
        <w:rPr>
          <w:rFonts w:ascii="Times New Roman" w:eastAsia="Times New Roman" w:hAnsi="Times New Roman" w:cs="Times New Roman"/>
          <w:shd w:val="clear" w:color="auto" w:fill="FFFFFF"/>
        </w:rPr>
        <w:t>, Oliver. </w:t>
      </w:r>
      <w:r w:rsidRPr="00C92C1A">
        <w:rPr>
          <w:rFonts w:ascii="Times New Roman" w:eastAsia="Times New Roman" w:hAnsi="Times New Roman" w:cs="Times New Roman"/>
          <w:i/>
          <w:iCs/>
          <w:bdr w:val="none" w:sz="0" w:space="0" w:color="auto" w:frame="1"/>
          <w:shd w:val="clear" w:color="auto" w:fill="FFFFFF"/>
        </w:rPr>
        <w:t xml:space="preserve">Regionalism in China-Vietnam </w:t>
      </w:r>
      <w:proofErr w:type="gramStart"/>
      <w:r w:rsidRPr="00C92C1A">
        <w:rPr>
          <w:rFonts w:ascii="Times New Roman" w:eastAsia="Times New Roman" w:hAnsi="Times New Roman" w:cs="Times New Roman"/>
          <w:i/>
          <w:iCs/>
          <w:bdr w:val="none" w:sz="0" w:space="0" w:color="auto" w:frame="1"/>
          <w:shd w:val="clear" w:color="auto" w:fill="FFFFFF"/>
        </w:rPr>
        <w:t>Relations :</w:t>
      </w:r>
      <w:proofErr w:type="gramEnd"/>
      <w:r w:rsidRPr="00C92C1A">
        <w:rPr>
          <w:rFonts w:ascii="Times New Roman" w:eastAsia="Times New Roman" w:hAnsi="Times New Roman" w:cs="Times New Roman"/>
          <w:i/>
          <w:iCs/>
          <w:bdr w:val="none" w:sz="0" w:space="0" w:color="auto" w:frame="1"/>
          <w:shd w:val="clear" w:color="auto" w:fill="FFFFFF"/>
        </w:rPr>
        <w:t xml:space="preserve"> Institution-building in the Greater Mekong </w:t>
      </w:r>
      <w:proofErr w:type="spellStart"/>
      <w:r w:rsidRPr="00C92C1A">
        <w:rPr>
          <w:rFonts w:ascii="Times New Roman" w:eastAsia="Times New Roman" w:hAnsi="Times New Roman" w:cs="Times New Roman"/>
          <w:i/>
          <w:iCs/>
          <w:bdr w:val="none" w:sz="0" w:space="0" w:color="auto" w:frame="1"/>
          <w:shd w:val="clear" w:color="auto" w:fill="FFFFFF"/>
        </w:rPr>
        <w:t>Subregion</w:t>
      </w:r>
      <w:proofErr w:type="spellEnd"/>
      <w:r w:rsidRPr="00C92C1A">
        <w:rPr>
          <w:rFonts w:ascii="Times New Roman" w:eastAsia="Times New Roman" w:hAnsi="Times New Roman" w:cs="Times New Roman"/>
          <w:shd w:val="clear" w:color="auto" w:fill="FFFFFF"/>
        </w:rPr>
        <w:t xml:space="preserve">. </w:t>
      </w:r>
      <w:proofErr w:type="spellStart"/>
      <w:r w:rsidRPr="00C92C1A">
        <w:rPr>
          <w:rFonts w:ascii="Times New Roman" w:eastAsia="Times New Roman" w:hAnsi="Times New Roman" w:cs="Times New Roman"/>
          <w:shd w:val="clear" w:color="auto" w:fill="FFFFFF"/>
        </w:rPr>
        <w:t>Routledge</w:t>
      </w:r>
      <w:proofErr w:type="spellEnd"/>
      <w:r w:rsidRPr="00C92C1A">
        <w:rPr>
          <w:rFonts w:ascii="Times New Roman" w:eastAsia="Times New Roman" w:hAnsi="Times New Roman" w:cs="Times New Roman"/>
          <w:shd w:val="clear" w:color="auto" w:fill="FFFFFF"/>
        </w:rPr>
        <w:t xml:space="preserve"> Contemporary Asia </w:t>
      </w:r>
      <w:proofErr w:type="gramStart"/>
      <w:r w:rsidRPr="00C92C1A">
        <w:rPr>
          <w:rFonts w:ascii="Times New Roman" w:eastAsia="Times New Roman" w:hAnsi="Times New Roman" w:cs="Times New Roman"/>
          <w:shd w:val="clear" w:color="auto" w:fill="FFFFFF"/>
        </w:rPr>
        <w:t>Series ;</w:t>
      </w:r>
      <w:proofErr w:type="gramEnd"/>
      <w:r w:rsidRPr="00C92C1A">
        <w:rPr>
          <w:rFonts w:ascii="Times New Roman" w:eastAsia="Times New Roman" w:hAnsi="Times New Roman" w:cs="Times New Roman"/>
          <w:shd w:val="clear" w:color="auto" w:fill="FFFFFF"/>
        </w:rPr>
        <w:t xml:space="preserve"> 19. </w:t>
      </w:r>
      <w:proofErr w:type="gramStart"/>
      <w:r w:rsidRPr="00C92C1A">
        <w:rPr>
          <w:rFonts w:ascii="Times New Roman" w:eastAsia="Times New Roman" w:hAnsi="Times New Roman" w:cs="Times New Roman"/>
          <w:shd w:val="clear" w:color="auto" w:fill="FFFFFF"/>
        </w:rPr>
        <w:t>London ;</w:t>
      </w:r>
      <w:proofErr w:type="gramEnd"/>
      <w:r w:rsidRPr="00C92C1A">
        <w:rPr>
          <w:rFonts w:ascii="Times New Roman" w:eastAsia="Times New Roman" w:hAnsi="Times New Roman" w:cs="Times New Roman"/>
          <w:shd w:val="clear" w:color="auto" w:fill="FFFFFF"/>
        </w:rPr>
        <w:t xml:space="preserve"> New York: </w:t>
      </w:r>
      <w:proofErr w:type="spellStart"/>
      <w:r w:rsidRPr="00C92C1A">
        <w:rPr>
          <w:rFonts w:ascii="Times New Roman" w:eastAsia="Times New Roman" w:hAnsi="Times New Roman" w:cs="Times New Roman"/>
          <w:shd w:val="clear" w:color="auto" w:fill="FFFFFF"/>
        </w:rPr>
        <w:t>Routledge</w:t>
      </w:r>
      <w:proofErr w:type="spellEnd"/>
      <w:r w:rsidRPr="00C92C1A">
        <w:rPr>
          <w:rFonts w:ascii="Times New Roman" w:eastAsia="Times New Roman" w:hAnsi="Times New Roman" w:cs="Times New Roman"/>
          <w:shd w:val="clear" w:color="auto" w:fill="FFFFFF"/>
        </w:rPr>
        <w:t>, 2010.</w:t>
      </w:r>
    </w:p>
    <w:p w14:paraId="3568EAE1" w14:textId="77777777" w:rsidR="006C34A0" w:rsidRPr="00C92C1A" w:rsidRDefault="006C34A0" w:rsidP="00C92C1A">
      <w:pPr>
        <w:spacing w:line="480" w:lineRule="auto"/>
        <w:ind w:left="720" w:hanging="720"/>
        <w:rPr>
          <w:rFonts w:ascii="Times New Roman" w:eastAsia="Times New Roman" w:hAnsi="Times New Roman" w:cs="Times New Roman"/>
        </w:rPr>
      </w:pPr>
      <w:proofErr w:type="spellStart"/>
      <w:r w:rsidRPr="00C92C1A">
        <w:rPr>
          <w:rFonts w:ascii="Times New Roman" w:eastAsia="Times New Roman" w:hAnsi="Times New Roman" w:cs="Times New Roman"/>
          <w:shd w:val="clear" w:color="auto" w:fill="FFFFFF"/>
        </w:rPr>
        <w:t>Kidane</w:t>
      </w:r>
      <w:proofErr w:type="spellEnd"/>
      <w:r w:rsidRPr="00C92C1A">
        <w:rPr>
          <w:rFonts w:ascii="Times New Roman" w:eastAsia="Times New Roman" w:hAnsi="Times New Roman" w:cs="Times New Roman"/>
          <w:shd w:val="clear" w:color="auto" w:fill="FFFFFF"/>
        </w:rPr>
        <w:t>, Won. "China's Bilateral Investment Treaties with African States in Comparative Context." </w:t>
      </w:r>
      <w:r w:rsidRPr="00C92C1A">
        <w:rPr>
          <w:rFonts w:ascii="Times New Roman" w:eastAsia="Times New Roman" w:hAnsi="Times New Roman" w:cs="Times New Roman"/>
          <w:i/>
          <w:iCs/>
          <w:bdr w:val="none" w:sz="0" w:space="0" w:color="auto" w:frame="1"/>
          <w:shd w:val="clear" w:color="auto" w:fill="FFFFFF"/>
        </w:rPr>
        <w:t>Cornell International Law Journal</w:t>
      </w:r>
      <w:r w:rsidRPr="00C92C1A">
        <w:rPr>
          <w:rFonts w:ascii="Times New Roman" w:eastAsia="Times New Roman" w:hAnsi="Times New Roman" w:cs="Times New Roman"/>
          <w:shd w:val="clear" w:color="auto" w:fill="FFFFFF"/>
        </w:rPr>
        <w:t> 49, no. 1 (2016): 141-77.</w:t>
      </w:r>
    </w:p>
    <w:p w14:paraId="15078126" w14:textId="77777777" w:rsidR="006C34A0" w:rsidRPr="00C92C1A" w:rsidRDefault="006C34A0" w:rsidP="00C92C1A">
      <w:pPr>
        <w:spacing w:line="480" w:lineRule="auto"/>
        <w:ind w:left="720" w:hanging="720"/>
        <w:rPr>
          <w:rFonts w:ascii="Times New Roman" w:eastAsia="Times New Roman" w:hAnsi="Times New Roman" w:cs="Times New Roman"/>
        </w:rPr>
      </w:pPr>
      <w:proofErr w:type="spellStart"/>
      <w:r w:rsidRPr="00C92C1A">
        <w:rPr>
          <w:rFonts w:ascii="Times New Roman" w:hAnsi="Times New Roman" w:cs="Times New Roman"/>
        </w:rPr>
        <w:t>Mamlyuk</w:t>
      </w:r>
      <w:proofErr w:type="spellEnd"/>
      <w:r w:rsidRPr="00C92C1A">
        <w:rPr>
          <w:rFonts w:ascii="Times New Roman" w:hAnsi="Times New Roman" w:cs="Times New Roman"/>
        </w:rPr>
        <w:t xml:space="preserve">, Boris. "Bilateral investment treaty." </w:t>
      </w:r>
      <w:proofErr w:type="gramStart"/>
      <w:r w:rsidRPr="00C92C1A">
        <w:rPr>
          <w:rFonts w:ascii="Times New Roman" w:hAnsi="Times New Roman" w:cs="Times New Roman"/>
        </w:rPr>
        <w:t>LII / Legal Information Institute.</w:t>
      </w:r>
      <w:proofErr w:type="gramEnd"/>
      <w:r w:rsidRPr="00C92C1A">
        <w:rPr>
          <w:rFonts w:ascii="Times New Roman" w:hAnsi="Times New Roman" w:cs="Times New Roman"/>
        </w:rPr>
        <w:t xml:space="preserve"> April 0</w:t>
      </w:r>
      <w:r>
        <w:rPr>
          <w:rFonts w:ascii="Times New Roman" w:hAnsi="Times New Roman" w:cs="Times New Roman"/>
        </w:rPr>
        <w:t xml:space="preserve">4, 2010. Accessed May 08, 2017. </w:t>
      </w:r>
      <w:r w:rsidRPr="00C92C1A">
        <w:rPr>
          <w:rFonts w:ascii="Times New Roman" w:hAnsi="Times New Roman" w:cs="Times New Roman"/>
        </w:rPr>
        <w:t>https://www.law.cornell.edu/wex/bilateral_investment_</w:t>
      </w:r>
      <w:proofErr w:type="gramStart"/>
      <w:r w:rsidRPr="00C92C1A">
        <w:rPr>
          <w:rFonts w:ascii="Times New Roman" w:hAnsi="Times New Roman" w:cs="Times New Roman"/>
        </w:rPr>
        <w:t>treaty.</w:t>
      </w:r>
      <w:r w:rsidRPr="00C92C1A">
        <w:rPr>
          <w:rFonts w:ascii="Times New Roman" w:eastAsia="Times New Roman" w:hAnsi="Times New Roman" w:cs="Times New Roman"/>
          <w:shd w:val="clear" w:color="auto" w:fill="FFFFFF"/>
        </w:rPr>
        <w:t>Kastner</w:t>
      </w:r>
      <w:proofErr w:type="gramEnd"/>
      <w:r w:rsidRPr="00C92C1A">
        <w:rPr>
          <w:rFonts w:ascii="Times New Roman" w:eastAsia="Times New Roman" w:hAnsi="Times New Roman" w:cs="Times New Roman"/>
          <w:shd w:val="clear" w:color="auto" w:fill="FFFFFF"/>
        </w:rPr>
        <w:t>, Scott L. "Buying Influence? Assessing the Political Effects of China’s International Trade." </w:t>
      </w:r>
      <w:r w:rsidRPr="00C92C1A">
        <w:rPr>
          <w:rFonts w:ascii="Times New Roman" w:eastAsia="Times New Roman" w:hAnsi="Times New Roman" w:cs="Times New Roman"/>
          <w:i/>
          <w:iCs/>
          <w:bdr w:val="none" w:sz="0" w:space="0" w:color="auto" w:frame="1"/>
          <w:shd w:val="clear" w:color="auto" w:fill="FFFFFF"/>
        </w:rPr>
        <w:t>Journal of Conflict Resolution</w:t>
      </w:r>
      <w:r w:rsidRPr="00C92C1A">
        <w:rPr>
          <w:rFonts w:ascii="Times New Roman" w:eastAsia="Times New Roman" w:hAnsi="Times New Roman" w:cs="Times New Roman"/>
          <w:shd w:val="clear" w:color="auto" w:fill="FFFFFF"/>
        </w:rPr>
        <w:t> 60, no. 6 (2016): 980-1007.</w:t>
      </w:r>
    </w:p>
    <w:p w14:paraId="5BF24640" w14:textId="77777777" w:rsidR="006C34A0" w:rsidRPr="00C92C1A" w:rsidRDefault="006C34A0" w:rsidP="00C92C1A">
      <w:pPr>
        <w:pStyle w:val="Default"/>
        <w:spacing w:line="480" w:lineRule="auto"/>
        <w:ind w:left="720" w:hanging="720"/>
        <w:rPr>
          <w:rFonts w:ascii="Times New Roman" w:hAnsi="Times New Roman" w:cs="Times New Roman"/>
        </w:rPr>
      </w:pPr>
      <w:r w:rsidRPr="00C92C1A">
        <w:rPr>
          <w:rFonts w:ascii="Times New Roman" w:hAnsi="Times New Roman" w:cs="Times New Roman"/>
        </w:rPr>
        <w:t>Mohammed Amin, Adam. (2014)</w:t>
      </w:r>
      <w:proofErr w:type="gramStart"/>
      <w:r w:rsidRPr="00C92C1A">
        <w:rPr>
          <w:rFonts w:ascii="Times New Roman" w:hAnsi="Times New Roman" w:cs="Times New Roman"/>
        </w:rPr>
        <w:t>. Three Years of Petroleum Revenue Management in Ghana.</w:t>
      </w:r>
      <w:proofErr w:type="gramEnd"/>
      <w:r w:rsidRPr="00C92C1A">
        <w:rPr>
          <w:rFonts w:ascii="Times New Roman" w:hAnsi="Times New Roman" w:cs="Times New Roman"/>
        </w:rPr>
        <w:t xml:space="preserve"> Report. Edited by </w:t>
      </w:r>
      <w:proofErr w:type="spellStart"/>
      <w:r w:rsidRPr="00C92C1A">
        <w:rPr>
          <w:rFonts w:ascii="Times New Roman" w:hAnsi="Times New Roman" w:cs="Times New Roman"/>
        </w:rPr>
        <w:t>Kirsty</w:t>
      </w:r>
      <w:proofErr w:type="spellEnd"/>
      <w:r w:rsidRPr="00C92C1A">
        <w:rPr>
          <w:rFonts w:ascii="Times New Roman" w:hAnsi="Times New Roman" w:cs="Times New Roman"/>
        </w:rPr>
        <w:t xml:space="preserve">, </w:t>
      </w:r>
      <w:proofErr w:type="spellStart"/>
      <w:r w:rsidRPr="00C92C1A">
        <w:rPr>
          <w:rFonts w:ascii="Times New Roman" w:hAnsi="Times New Roman" w:cs="Times New Roman"/>
        </w:rPr>
        <w:t>Wissing</w:t>
      </w:r>
      <w:proofErr w:type="spellEnd"/>
      <w:r w:rsidRPr="00C92C1A">
        <w:rPr>
          <w:rFonts w:ascii="Times New Roman" w:hAnsi="Times New Roman" w:cs="Times New Roman"/>
        </w:rPr>
        <w:t xml:space="preserve">. </w:t>
      </w:r>
      <w:proofErr w:type="gramStart"/>
      <w:r w:rsidRPr="00C92C1A">
        <w:rPr>
          <w:rFonts w:ascii="Times New Roman" w:hAnsi="Times New Roman" w:cs="Times New Roman"/>
        </w:rPr>
        <w:t>Africa Centre for Energy Policy.</w:t>
      </w:r>
      <w:proofErr w:type="gramEnd"/>
    </w:p>
    <w:p w14:paraId="787DEEF8" w14:textId="77777777" w:rsidR="006C34A0" w:rsidRPr="00C92C1A" w:rsidRDefault="006C34A0" w:rsidP="00C92C1A">
      <w:pPr>
        <w:spacing w:line="480" w:lineRule="auto"/>
        <w:ind w:left="720" w:hanging="720"/>
        <w:rPr>
          <w:rFonts w:ascii="Times New Roman" w:hAnsi="Times New Roman" w:cs="Times New Roman"/>
        </w:rPr>
      </w:pPr>
      <w:proofErr w:type="spellStart"/>
      <w:r w:rsidRPr="00C92C1A">
        <w:rPr>
          <w:rFonts w:ascii="Times New Roman" w:hAnsi="Times New Roman" w:cs="Times New Roman"/>
        </w:rPr>
        <w:t>Moyo</w:t>
      </w:r>
      <w:proofErr w:type="spellEnd"/>
      <w:r w:rsidRPr="00C92C1A">
        <w:rPr>
          <w:rFonts w:ascii="Times New Roman" w:hAnsi="Times New Roman" w:cs="Times New Roman"/>
        </w:rPr>
        <w:t xml:space="preserve">, </w:t>
      </w:r>
      <w:proofErr w:type="spellStart"/>
      <w:r w:rsidRPr="00C92C1A">
        <w:rPr>
          <w:rFonts w:ascii="Times New Roman" w:hAnsi="Times New Roman" w:cs="Times New Roman"/>
        </w:rPr>
        <w:t>Dambisa</w:t>
      </w:r>
      <w:proofErr w:type="spellEnd"/>
      <w:r w:rsidRPr="00C92C1A">
        <w:rPr>
          <w:rFonts w:ascii="Times New Roman" w:hAnsi="Times New Roman" w:cs="Times New Roman"/>
        </w:rPr>
        <w:t xml:space="preserve">. "Beijing, a Boon for Africa." </w:t>
      </w:r>
      <w:proofErr w:type="gramStart"/>
      <w:r w:rsidRPr="00C92C1A">
        <w:rPr>
          <w:rFonts w:ascii="Times New Roman" w:hAnsi="Times New Roman" w:cs="Times New Roman"/>
        </w:rPr>
        <w:t>The New York Times.</w:t>
      </w:r>
      <w:proofErr w:type="gramEnd"/>
      <w:r w:rsidRPr="00C92C1A">
        <w:rPr>
          <w:rFonts w:ascii="Times New Roman" w:hAnsi="Times New Roman" w:cs="Times New Roman"/>
        </w:rPr>
        <w:t xml:space="preserve"> June 27, 2012. Accessed April 24, 2017. </w:t>
      </w:r>
      <w:hyperlink r:id="rId37" w:history="1">
        <w:r w:rsidRPr="00C92C1A">
          <w:rPr>
            <w:rStyle w:val="Hyperlink"/>
            <w:rFonts w:ascii="Times New Roman" w:hAnsi="Times New Roman" w:cs="Times New Roman"/>
          </w:rPr>
          <w:t>http://www.nytimes.com/2012/06/28/opinion/beijing-a-boon-for-africa.html</w:t>
        </w:r>
      </w:hyperlink>
      <w:r w:rsidRPr="00C92C1A">
        <w:rPr>
          <w:rFonts w:ascii="Times New Roman" w:hAnsi="Times New Roman" w:cs="Times New Roman"/>
        </w:rPr>
        <w:t>.</w:t>
      </w:r>
    </w:p>
    <w:p w14:paraId="1245AB9D" w14:textId="77777777" w:rsidR="006C34A0" w:rsidRDefault="006C34A0" w:rsidP="00C92C1A">
      <w:pPr>
        <w:autoSpaceDE w:val="0"/>
        <w:autoSpaceDN w:val="0"/>
        <w:adjustRightInd w:val="0"/>
        <w:spacing w:line="480" w:lineRule="auto"/>
        <w:ind w:left="720" w:hanging="720"/>
        <w:rPr>
          <w:rFonts w:ascii="Times New Roman" w:hAnsi="Times New Roman" w:cs="Times New Roman"/>
        </w:rPr>
      </w:pPr>
      <w:r w:rsidRPr="00E72E78">
        <w:rPr>
          <w:rFonts w:ascii="Times New Roman" w:hAnsi="Times New Roman" w:cs="Times New Roman"/>
        </w:rPr>
        <w:t xml:space="preserve">OECD Statistics. OECD Glossary of Statistical Terms - Commercial interest reference rates (CIRRs) Definition. Accessed May 08, 2017. </w:t>
      </w:r>
      <w:hyperlink r:id="rId38" w:history="1">
        <w:r w:rsidRPr="00590E1C">
          <w:rPr>
            <w:rStyle w:val="Hyperlink"/>
            <w:rFonts w:ascii="Times New Roman" w:hAnsi="Times New Roman" w:cs="Times New Roman"/>
          </w:rPr>
          <w:t>https://stats.oecd.org/glossary/detail.asp?ID=5895</w:t>
        </w:r>
      </w:hyperlink>
      <w:r w:rsidRPr="00E72E78">
        <w:rPr>
          <w:rFonts w:ascii="Times New Roman" w:hAnsi="Times New Roman" w:cs="Times New Roman"/>
        </w:rPr>
        <w:t>.</w:t>
      </w:r>
    </w:p>
    <w:p w14:paraId="15D561E8" w14:textId="77777777" w:rsidR="006C34A0" w:rsidRPr="00C92C1A" w:rsidRDefault="006C34A0" w:rsidP="00C92C1A">
      <w:pPr>
        <w:spacing w:line="480" w:lineRule="auto"/>
        <w:ind w:left="720" w:hanging="720"/>
        <w:rPr>
          <w:rFonts w:ascii="Times New Roman" w:eastAsia="Times New Roman" w:hAnsi="Times New Roman" w:cs="Times New Roman"/>
        </w:rPr>
      </w:pPr>
      <w:proofErr w:type="spellStart"/>
      <w:r w:rsidRPr="00C92C1A">
        <w:rPr>
          <w:rFonts w:ascii="Times New Roman" w:eastAsia="Times New Roman" w:hAnsi="Times New Roman" w:cs="Times New Roman"/>
          <w:shd w:val="clear" w:color="auto" w:fill="FFFFFF"/>
        </w:rPr>
        <w:t>Ofodile</w:t>
      </w:r>
      <w:proofErr w:type="spellEnd"/>
      <w:r w:rsidRPr="00C92C1A">
        <w:rPr>
          <w:rFonts w:ascii="Times New Roman" w:eastAsia="Times New Roman" w:hAnsi="Times New Roman" w:cs="Times New Roman"/>
          <w:shd w:val="clear" w:color="auto" w:fill="FFFFFF"/>
        </w:rPr>
        <w:t xml:space="preserve">, </w:t>
      </w:r>
      <w:proofErr w:type="spellStart"/>
      <w:r w:rsidRPr="00C92C1A">
        <w:rPr>
          <w:rFonts w:ascii="Times New Roman" w:eastAsia="Times New Roman" w:hAnsi="Times New Roman" w:cs="Times New Roman"/>
          <w:shd w:val="clear" w:color="auto" w:fill="FFFFFF"/>
        </w:rPr>
        <w:t>Uche</w:t>
      </w:r>
      <w:proofErr w:type="spellEnd"/>
      <w:r w:rsidRPr="00C92C1A">
        <w:rPr>
          <w:rFonts w:ascii="Times New Roman" w:eastAsia="Times New Roman" w:hAnsi="Times New Roman" w:cs="Times New Roman"/>
          <w:shd w:val="clear" w:color="auto" w:fill="FFFFFF"/>
        </w:rPr>
        <w:t xml:space="preserve"> </w:t>
      </w:r>
      <w:proofErr w:type="spellStart"/>
      <w:r w:rsidRPr="00C92C1A">
        <w:rPr>
          <w:rFonts w:ascii="Times New Roman" w:eastAsia="Times New Roman" w:hAnsi="Times New Roman" w:cs="Times New Roman"/>
          <w:shd w:val="clear" w:color="auto" w:fill="FFFFFF"/>
        </w:rPr>
        <w:t>Ewelukwa</w:t>
      </w:r>
      <w:proofErr w:type="spellEnd"/>
      <w:r w:rsidRPr="00C92C1A">
        <w:rPr>
          <w:rFonts w:ascii="Times New Roman" w:eastAsia="Times New Roman" w:hAnsi="Times New Roman" w:cs="Times New Roman"/>
          <w:shd w:val="clear" w:color="auto" w:fill="FFFFFF"/>
        </w:rPr>
        <w:t>. "Africa-China Bilateral Investment Treaties: A Critique." </w:t>
      </w:r>
      <w:r w:rsidRPr="00C92C1A">
        <w:rPr>
          <w:rFonts w:ascii="Times New Roman" w:eastAsia="Times New Roman" w:hAnsi="Times New Roman" w:cs="Times New Roman"/>
          <w:i/>
          <w:iCs/>
          <w:bdr w:val="none" w:sz="0" w:space="0" w:color="auto" w:frame="1"/>
          <w:shd w:val="clear" w:color="auto" w:fill="FFFFFF"/>
        </w:rPr>
        <w:t>Michigan Journal of International Law</w:t>
      </w:r>
      <w:r w:rsidRPr="00C92C1A">
        <w:rPr>
          <w:rFonts w:ascii="Times New Roman" w:eastAsia="Times New Roman" w:hAnsi="Times New Roman" w:cs="Times New Roman"/>
          <w:shd w:val="clear" w:color="auto" w:fill="FFFFFF"/>
        </w:rPr>
        <w:t> 35, no. 1 (2013): 131-211.</w:t>
      </w:r>
    </w:p>
    <w:p w14:paraId="3619B9C7" w14:textId="77777777" w:rsidR="006C34A0" w:rsidRPr="00C92C1A" w:rsidRDefault="006C34A0" w:rsidP="00C92C1A">
      <w:pPr>
        <w:spacing w:line="480" w:lineRule="auto"/>
        <w:ind w:left="720" w:hanging="720"/>
        <w:rPr>
          <w:rFonts w:ascii="Times New Roman" w:hAnsi="Times New Roman" w:cs="Times New Roman"/>
        </w:rPr>
      </w:pPr>
      <w:r w:rsidRPr="00C92C1A">
        <w:rPr>
          <w:rFonts w:ascii="Times New Roman" w:hAnsi="Times New Roman" w:cs="Times New Roman"/>
        </w:rPr>
        <w:t xml:space="preserve">PricewaterhouseCoopers. </w:t>
      </w:r>
      <w:proofErr w:type="gramStart"/>
      <w:r w:rsidRPr="00C92C1A">
        <w:rPr>
          <w:rFonts w:ascii="Times New Roman" w:hAnsi="Times New Roman" w:cs="Times New Roman"/>
        </w:rPr>
        <w:t>Africa Gearing Up.</w:t>
      </w:r>
      <w:proofErr w:type="gramEnd"/>
      <w:r w:rsidRPr="00C92C1A">
        <w:rPr>
          <w:rFonts w:ascii="Times New Roman" w:hAnsi="Times New Roman" w:cs="Times New Roman"/>
        </w:rPr>
        <w:t xml:space="preserve"> Report. 2013. 17-46.</w:t>
      </w:r>
    </w:p>
    <w:p w14:paraId="13F8DF7D" w14:textId="77777777" w:rsidR="006C34A0" w:rsidRPr="00C92C1A" w:rsidRDefault="006C34A0" w:rsidP="00C92C1A">
      <w:pPr>
        <w:widowControl/>
        <w:spacing w:line="480" w:lineRule="auto"/>
        <w:ind w:left="720" w:hanging="720"/>
        <w:rPr>
          <w:rFonts w:ascii="Times New Roman" w:eastAsia="Times New Roman" w:hAnsi="Times New Roman" w:cs="Times New Roman"/>
          <w:color w:val="auto"/>
        </w:rPr>
      </w:pPr>
      <w:proofErr w:type="spellStart"/>
      <w:r w:rsidRPr="00C92C1A">
        <w:rPr>
          <w:rFonts w:ascii="Times New Roman" w:eastAsia="Times New Roman" w:hAnsi="Times New Roman" w:cs="Times New Roman"/>
          <w:shd w:val="clear" w:color="auto" w:fill="FFFFFF"/>
        </w:rPr>
        <w:t>Rai</w:t>
      </w:r>
      <w:proofErr w:type="spellEnd"/>
      <w:r w:rsidRPr="00C92C1A">
        <w:rPr>
          <w:rFonts w:ascii="Times New Roman" w:eastAsia="Times New Roman" w:hAnsi="Times New Roman" w:cs="Times New Roman"/>
          <w:shd w:val="clear" w:color="auto" w:fill="FFFFFF"/>
        </w:rPr>
        <w:t xml:space="preserve">, </w:t>
      </w:r>
      <w:proofErr w:type="spellStart"/>
      <w:r w:rsidRPr="00C92C1A">
        <w:rPr>
          <w:rFonts w:ascii="Times New Roman" w:eastAsia="Times New Roman" w:hAnsi="Times New Roman" w:cs="Times New Roman"/>
          <w:shd w:val="clear" w:color="auto" w:fill="FFFFFF"/>
        </w:rPr>
        <w:t>Kul</w:t>
      </w:r>
      <w:proofErr w:type="spellEnd"/>
      <w:r w:rsidRPr="00C92C1A">
        <w:rPr>
          <w:rFonts w:ascii="Times New Roman" w:eastAsia="Times New Roman" w:hAnsi="Times New Roman" w:cs="Times New Roman"/>
          <w:shd w:val="clear" w:color="auto" w:fill="FFFFFF"/>
        </w:rPr>
        <w:t xml:space="preserve"> B. "Foreign Aid and Voting in the UN General Assembly, 1967-1976." </w:t>
      </w:r>
      <w:r w:rsidRPr="00C92C1A">
        <w:rPr>
          <w:rFonts w:ascii="Times New Roman" w:eastAsia="Times New Roman" w:hAnsi="Times New Roman" w:cs="Times New Roman"/>
          <w:i/>
          <w:iCs/>
          <w:bdr w:val="none" w:sz="0" w:space="0" w:color="auto" w:frame="1"/>
          <w:shd w:val="clear" w:color="auto" w:fill="FFFFFF"/>
        </w:rPr>
        <w:t>Journal of Peace Research</w:t>
      </w:r>
      <w:r w:rsidRPr="00C92C1A">
        <w:rPr>
          <w:rFonts w:ascii="Times New Roman" w:eastAsia="Times New Roman" w:hAnsi="Times New Roman" w:cs="Times New Roman"/>
          <w:shd w:val="clear" w:color="auto" w:fill="FFFFFF"/>
        </w:rPr>
        <w:t> 17, no. 3 (1980): 269-77.</w:t>
      </w:r>
    </w:p>
    <w:p w14:paraId="4DA269DE" w14:textId="77777777" w:rsidR="006C34A0" w:rsidRPr="00C92C1A" w:rsidRDefault="006C34A0" w:rsidP="00C92C1A">
      <w:pPr>
        <w:autoSpaceDE w:val="0"/>
        <w:autoSpaceDN w:val="0"/>
        <w:adjustRightInd w:val="0"/>
        <w:spacing w:line="480" w:lineRule="auto"/>
        <w:ind w:left="720" w:hanging="720"/>
        <w:rPr>
          <w:rFonts w:ascii="Times New Roman" w:hAnsi="Times New Roman" w:cs="Times New Roman"/>
        </w:rPr>
      </w:pPr>
      <w:r w:rsidRPr="00E72E78">
        <w:rPr>
          <w:rFonts w:ascii="Times New Roman" w:hAnsi="Times New Roman" w:cs="Times New Roman"/>
        </w:rPr>
        <w:t xml:space="preserve">Rodriguez, David. "LIBOR." </w:t>
      </w:r>
      <w:proofErr w:type="spellStart"/>
      <w:r w:rsidRPr="00E72E78">
        <w:rPr>
          <w:rFonts w:ascii="Times New Roman" w:hAnsi="Times New Roman" w:cs="Times New Roman"/>
        </w:rPr>
        <w:t>Investopedia</w:t>
      </w:r>
      <w:proofErr w:type="spellEnd"/>
      <w:r w:rsidRPr="00E72E78">
        <w:rPr>
          <w:rFonts w:ascii="Times New Roman" w:hAnsi="Times New Roman" w:cs="Times New Roman"/>
        </w:rPr>
        <w:t>. May 01, 2015. Accessed May 08, 2017. http://www.investopedia.com/terms/l/libor.asp.</w:t>
      </w:r>
    </w:p>
    <w:p w14:paraId="6AC450F9" w14:textId="77777777" w:rsidR="006C34A0" w:rsidRPr="00C92C1A" w:rsidRDefault="006C34A0" w:rsidP="00C92C1A">
      <w:pPr>
        <w:spacing w:line="480" w:lineRule="auto"/>
        <w:ind w:left="720" w:hanging="720"/>
        <w:rPr>
          <w:rFonts w:ascii="Times New Roman" w:eastAsia="Times New Roman" w:hAnsi="Times New Roman" w:cs="Times New Roman"/>
        </w:rPr>
      </w:pPr>
      <w:proofErr w:type="spellStart"/>
      <w:r w:rsidRPr="00C92C1A">
        <w:rPr>
          <w:rFonts w:ascii="Times New Roman" w:eastAsia="Times New Roman" w:hAnsi="Times New Roman" w:cs="Times New Roman"/>
          <w:shd w:val="clear" w:color="auto" w:fill="FFFFFF"/>
        </w:rPr>
        <w:t>Sakyi</w:t>
      </w:r>
      <w:proofErr w:type="spellEnd"/>
      <w:r w:rsidRPr="00C92C1A">
        <w:rPr>
          <w:rFonts w:ascii="Times New Roman" w:eastAsia="Times New Roman" w:hAnsi="Times New Roman" w:cs="Times New Roman"/>
          <w:shd w:val="clear" w:color="auto" w:fill="FFFFFF"/>
        </w:rPr>
        <w:t xml:space="preserve">, Daniel, Richmond Commodore, and Eric Evans </w:t>
      </w:r>
      <w:proofErr w:type="spellStart"/>
      <w:r w:rsidRPr="00C92C1A">
        <w:rPr>
          <w:rFonts w:ascii="Times New Roman" w:eastAsia="Times New Roman" w:hAnsi="Times New Roman" w:cs="Times New Roman"/>
          <w:shd w:val="clear" w:color="auto" w:fill="FFFFFF"/>
        </w:rPr>
        <w:t>Osei</w:t>
      </w:r>
      <w:proofErr w:type="spellEnd"/>
      <w:r w:rsidRPr="00C92C1A">
        <w:rPr>
          <w:rFonts w:ascii="Times New Roman" w:eastAsia="Times New Roman" w:hAnsi="Times New Roman" w:cs="Times New Roman"/>
          <w:shd w:val="clear" w:color="auto" w:fill="FFFFFF"/>
        </w:rPr>
        <w:t xml:space="preserve"> </w:t>
      </w:r>
      <w:proofErr w:type="spellStart"/>
      <w:r w:rsidRPr="00C92C1A">
        <w:rPr>
          <w:rFonts w:ascii="Times New Roman" w:eastAsia="Times New Roman" w:hAnsi="Times New Roman" w:cs="Times New Roman"/>
          <w:shd w:val="clear" w:color="auto" w:fill="FFFFFF"/>
        </w:rPr>
        <w:t>Opoku</w:t>
      </w:r>
      <w:proofErr w:type="spellEnd"/>
      <w:r w:rsidRPr="00C92C1A">
        <w:rPr>
          <w:rFonts w:ascii="Times New Roman" w:eastAsia="Times New Roman" w:hAnsi="Times New Roman" w:cs="Times New Roman"/>
          <w:shd w:val="clear" w:color="auto" w:fill="FFFFFF"/>
        </w:rPr>
        <w:t>. "Foreign Direct Investment, Trade Openness and Economic Growth in Ghana: An Empirical Investigation." </w:t>
      </w:r>
      <w:proofErr w:type="gramStart"/>
      <w:r w:rsidRPr="00C92C1A">
        <w:rPr>
          <w:rFonts w:ascii="Times New Roman" w:eastAsia="Times New Roman" w:hAnsi="Times New Roman" w:cs="Times New Roman"/>
          <w:i/>
          <w:iCs/>
          <w:bdr w:val="none" w:sz="0" w:space="0" w:color="auto" w:frame="1"/>
          <w:shd w:val="clear" w:color="auto" w:fill="FFFFFF"/>
        </w:rPr>
        <w:t>Journal of African Business</w:t>
      </w:r>
      <w:r w:rsidRPr="00C92C1A">
        <w:rPr>
          <w:rFonts w:ascii="Times New Roman" w:eastAsia="Times New Roman" w:hAnsi="Times New Roman" w:cs="Times New Roman"/>
          <w:shd w:val="clear" w:color="auto" w:fill="FFFFFF"/>
        </w:rPr>
        <w:t>, 2015, 1-15.</w:t>
      </w:r>
      <w:proofErr w:type="gramEnd"/>
    </w:p>
    <w:p w14:paraId="08634CCF" w14:textId="77777777" w:rsidR="006C34A0" w:rsidRPr="00C92C1A" w:rsidRDefault="006C34A0" w:rsidP="00C92C1A">
      <w:pPr>
        <w:pStyle w:val="Default"/>
        <w:spacing w:line="480" w:lineRule="auto"/>
        <w:ind w:left="720" w:hanging="720"/>
        <w:rPr>
          <w:rFonts w:ascii="Times New Roman" w:hAnsi="Times New Roman" w:cs="Times New Roman"/>
        </w:rPr>
      </w:pPr>
      <w:r w:rsidRPr="00C92C1A">
        <w:rPr>
          <w:rFonts w:ascii="Times New Roman" w:hAnsi="Times New Roman" w:cs="Times New Roman"/>
        </w:rPr>
        <w:t xml:space="preserve">Schwab, Klaus. The Global Competitiveness Report 2011–2012. Report. </w:t>
      </w:r>
      <w:proofErr w:type="gramStart"/>
      <w:r w:rsidRPr="00C92C1A">
        <w:rPr>
          <w:rFonts w:ascii="Times New Roman" w:hAnsi="Times New Roman" w:cs="Times New Roman"/>
        </w:rPr>
        <w:t>World Economic Forum.</w:t>
      </w:r>
      <w:proofErr w:type="gramEnd"/>
      <w:r w:rsidRPr="00C92C1A">
        <w:rPr>
          <w:rFonts w:ascii="Times New Roman" w:hAnsi="Times New Roman" w:cs="Times New Roman"/>
        </w:rPr>
        <w:t xml:space="preserve"> </w:t>
      </w:r>
      <w:proofErr w:type="gramStart"/>
      <w:r w:rsidRPr="00C92C1A">
        <w:rPr>
          <w:rFonts w:ascii="Times New Roman" w:hAnsi="Times New Roman" w:cs="Times New Roman"/>
        </w:rPr>
        <w:t>Geneva, 2011.</w:t>
      </w:r>
      <w:proofErr w:type="gramEnd"/>
      <w:r w:rsidRPr="00C92C1A">
        <w:rPr>
          <w:rFonts w:ascii="Times New Roman" w:hAnsi="Times New Roman" w:cs="Times New Roman"/>
        </w:rPr>
        <w:t xml:space="preserve"> 1-544.</w:t>
      </w:r>
    </w:p>
    <w:p w14:paraId="64864756" w14:textId="77777777" w:rsidR="006C34A0" w:rsidRPr="00C92C1A" w:rsidRDefault="006C34A0" w:rsidP="00C92C1A">
      <w:pPr>
        <w:spacing w:line="480" w:lineRule="auto"/>
        <w:ind w:left="720" w:hanging="720"/>
        <w:rPr>
          <w:rFonts w:ascii="Times New Roman" w:hAnsi="Times New Roman" w:cs="Times New Roman"/>
        </w:rPr>
      </w:pPr>
      <w:proofErr w:type="spellStart"/>
      <w:r w:rsidRPr="00C92C1A">
        <w:rPr>
          <w:rFonts w:ascii="Times New Roman" w:hAnsi="Times New Roman" w:cs="Times New Roman"/>
        </w:rPr>
        <w:t>Sibanda</w:t>
      </w:r>
      <w:proofErr w:type="spellEnd"/>
      <w:r w:rsidRPr="00C92C1A">
        <w:rPr>
          <w:rFonts w:ascii="Times New Roman" w:hAnsi="Times New Roman" w:cs="Times New Roman"/>
        </w:rPr>
        <w:t xml:space="preserve">, O. S. (2014). </w:t>
      </w:r>
      <w:proofErr w:type="gramStart"/>
      <w:r w:rsidRPr="00C92C1A">
        <w:rPr>
          <w:rFonts w:ascii="Times New Roman" w:hAnsi="Times New Roman" w:cs="Times New Roman"/>
        </w:rPr>
        <w:t>The effects of the South African anti-dumping and competition measures upon foreign direct investment.</w:t>
      </w:r>
      <w:proofErr w:type="gramEnd"/>
      <w:r w:rsidRPr="00C92C1A">
        <w:rPr>
          <w:rFonts w:ascii="Times New Roman" w:hAnsi="Times New Roman" w:cs="Times New Roman"/>
        </w:rPr>
        <w:t xml:space="preserve"> </w:t>
      </w:r>
      <w:proofErr w:type="gramStart"/>
      <w:r w:rsidRPr="00C92C1A">
        <w:rPr>
          <w:rFonts w:ascii="Times New Roman" w:hAnsi="Times New Roman" w:cs="Times New Roman"/>
        </w:rPr>
        <w:t xml:space="preserve">Journal of </w:t>
      </w:r>
      <w:proofErr w:type="spellStart"/>
      <w:r w:rsidRPr="00C92C1A">
        <w:rPr>
          <w:rFonts w:ascii="Times New Roman" w:hAnsi="Times New Roman" w:cs="Times New Roman"/>
        </w:rPr>
        <w:t>Buisness</w:t>
      </w:r>
      <w:proofErr w:type="spellEnd"/>
      <w:r w:rsidRPr="00C92C1A">
        <w:rPr>
          <w:rFonts w:ascii="Times New Roman" w:hAnsi="Times New Roman" w:cs="Times New Roman"/>
        </w:rPr>
        <w:t xml:space="preserve"> and Retail Management Research </w:t>
      </w:r>
      <w:proofErr w:type="spellStart"/>
      <w:r w:rsidRPr="00C92C1A">
        <w:rPr>
          <w:rFonts w:ascii="Times New Roman" w:hAnsi="Times New Roman" w:cs="Times New Roman"/>
        </w:rPr>
        <w:t>vol</w:t>
      </w:r>
      <w:proofErr w:type="spellEnd"/>
      <w:r w:rsidRPr="00C92C1A">
        <w:rPr>
          <w:rFonts w:ascii="Times New Roman" w:hAnsi="Times New Roman" w:cs="Times New Roman"/>
        </w:rPr>
        <w:t xml:space="preserve"> 9(1) p 128 –134.</w:t>
      </w:r>
      <w:proofErr w:type="gramEnd"/>
    </w:p>
    <w:p w14:paraId="0E6B998B" w14:textId="77777777" w:rsidR="006C34A0" w:rsidRPr="00C92C1A" w:rsidRDefault="006C34A0" w:rsidP="00C92C1A">
      <w:pPr>
        <w:spacing w:line="480" w:lineRule="auto"/>
        <w:ind w:left="720" w:hanging="720"/>
        <w:rPr>
          <w:rFonts w:ascii="Times New Roman" w:eastAsia="Times New Roman" w:hAnsi="Times New Roman" w:cs="Times New Roman"/>
        </w:rPr>
      </w:pPr>
      <w:proofErr w:type="spellStart"/>
      <w:r w:rsidRPr="00C92C1A">
        <w:rPr>
          <w:rFonts w:ascii="Times New Roman" w:eastAsia="Times New Roman" w:hAnsi="Times New Roman" w:cs="Times New Roman"/>
          <w:shd w:val="clear" w:color="auto" w:fill="FFFFFF"/>
        </w:rPr>
        <w:t>Sibanda</w:t>
      </w:r>
      <w:proofErr w:type="spellEnd"/>
      <w:r w:rsidRPr="00C92C1A">
        <w:rPr>
          <w:rFonts w:ascii="Times New Roman" w:eastAsia="Times New Roman" w:hAnsi="Times New Roman" w:cs="Times New Roman"/>
          <w:shd w:val="clear" w:color="auto" w:fill="FFFFFF"/>
        </w:rPr>
        <w:t xml:space="preserve">, </w:t>
      </w:r>
      <w:proofErr w:type="spellStart"/>
      <w:r w:rsidRPr="00C92C1A">
        <w:rPr>
          <w:rFonts w:ascii="Times New Roman" w:eastAsia="Times New Roman" w:hAnsi="Times New Roman" w:cs="Times New Roman"/>
          <w:shd w:val="clear" w:color="auto" w:fill="FFFFFF"/>
        </w:rPr>
        <w:t>Omphemetse</w:t>
      </w:r>
      <w:proofErr w:type="spellEnd"/>
      <w:r w:rsidRPr="00C92C1A">
        <w:rPr>
          <w:rFonts w:ascii="Times New Roman" w:eastAsia="Times New Roman" w:hAnsi="Times New Roman" w:cs="Times New Roman"/>
          <w:shd w:val="clear" w:color="auto" w:fill="FFFFFF"/>
        </w:rPr>
        <w:t xml:space="preserve"> S. "The South African Anti-dumping Law: Consistency with the GATT Anti-Dumping Code." </w:t>
      </w:r>
      <w:r w:rsidRPr="00C92C1A">
        <w:rPr>
          <w:rFonts w:ascii="Times New Roman" w:eastAsia="Times New Roman" w:hAnsi="Times New Roman" w:cs="Times New Roman"/>
          <w:i/>
          <w:iCs/>
          <w:bdr w:val="none" w:sz="0" w:space="0" w:color="auto" w:frame="1"/>
          <w:shd w:val="clear" w:color="auto" w:fill="FFFFFF"/>
        </w:rPr>
        <w:t>The Comparative and International Law Journal of Southern Africa</w:t>
      </w:r>
      <w:r w:rsidRPr="00C92C1A">
        <w:rPr>
          <w:rFonts w:ascii="Times New Roman" w:eastAsia="Times New Roman" w:hAnsi="Times New Roman" w:cs="Times New Roman"/>
          <w:shd w:val="clear" w:color="auto" w:fill="FFFFFF"/>
        </w:rPr>
        <w:t> 34, no. 2 (2001): 242-57.</w:t>
      </w:r>
    </w:p>
    <w:p w14:paraId="50EE212B" w14:textId="77777777" w:rsidR="006C34A0" w:rsidRPr="00C92C1A" w:rsidRDefault="006C34A0" w:rsidP="00C92C1A">
      <w:pPr>
        <w:autoSpaceDE w:val="0"/>
        <w:autoSpaceDN w:val="0"/>
        <w:adjustRightInd w:val="0"/>
        <w:spacing w:line="480" w:lineRule="auto"/>
        <w:ind w:left="720" w:hanging="720"/>
        <w:rPr>
          <w:rFonts w:ascii="Times New Roman" w:hAnsi="Times New Roman" w:cs="Times New Roman"/>
        </w:rPr>
      </w:pPr>
      <w:proofErr w:type="spellStart"/>
      <w:r w:rsidRPr="00C92C1A">
        <w:rPr>
          <w:rFonts w:ascii="Times New Roman" w:hAnsi="Times New Roman" w:cs="Times New Roman"/>
        </w:rPr>
        <w:t>Simplice</w:t>
      </w:r>
      <w:proofErr w:type="spellEnd"/>
      <w:r w:rsidRPr="00C92C1A">
        <w:rPr>
          <w:rFonts w:ascii="Times New Roman" w:hAnsi="Times New Roman" w:cs="Times New Roman"/>
        </w:rPr>
        <w:t xml:space="preserve"> A. </w:t>
      </w:r>
      <w:proofErr w:type="spellStart"/>
      <w:r w:rsidRPr="00C92C1A">
        <w:rPr>
          <w:rFonts w:ascii="Times New Roman" w:hAnsi="Times New Roman" w:cs="Times New Roman"/>
        </w:rPr>
        <w:t>Asongu</w:t>
      </w:r>
      <w:proofErr w:type="spellEnd"/>
      <w:r w:rsidRPr="00C92C1A">
        <w:rPr>
          <w:rFonts w:ascii="Times New Roman" w:hAnsi="Times New Roman" w:cs="Times New Roman"/>
        </w:rPr>
        <w:t xml:space="preserve"> &amp; Gilbert A.A. </w:t>
      </w:r>
      <w:proofErr w:type="spellStart"/>
      <w:r w:rsidRPr="00C92C1A">
        <w:rPr>
          <w:rFonts w:ascii="Times New Roman" w:hAnsi="Times New Roman" w:cs="Times New Roman"/>
        </w:rPr>
        <w:t>Aminkeng</w:t>
      </w:r>
      <w:proofErr w:type="spellEnd"/>
      <w:r w:rsidRPr="00C92C1A">
        <w:rPr>
          <w:rFonts w:ascii="Times New Roman" w:hAnsi="Times New Roman" w:cs="Times New Roman"/>
        </w:rPr>
        <w:t xml:space="preserve"> (2013) The economic consequences of China–Africa relations: debunking myths in the debate, Journal of Chinese Economic and Business Studies, 11:4, 261-277, DOI: 10.1080/14765284.2013.838384</w:t>
      </w:r>
    </w:p>
    <w:p w14:paraId="5A7B46E3" w14:textId="77777777" w:rsidR="006C34A0" w:rsidRPr="00C92C1A" w:rsidRDefault="006C34A0" w:rsidP="00C92C1A">
      <w:pPr>
        <w:spacing w:line="480" w:lineRule="auto"/>
        <w:ind w:left="720" w:hanging="720"/>
        <w:rPr>
          <w:rFonts w:ascii="Times New Roman" w:hAnsi="Times New Roman" w:cs="Times New Roman"/>
        </w:rPr>
      </w:pPr>
      <w:r w:rsidRPr="00C92C1A">
        <w:rPr>
          <w:rFonts w:ascii="Times New Roman" w:hAnsi="Times New Roman" w:cs="Times New Roman"/>
        </w:rPr>
        <w:t xml:space="preserve">Thompson, Reagan. "Assessing the Chinese Influence in Ghana, Angola, and Zimbabwe: The Impact of Politics, Partners, and Petro." </w:t>
      </w:r>
      <w:proofErr w:type="gramStart"/>
      <w:r w:rsidRPr="00C92C1A">
        <w:rPr>
          <w:rFonts w:ascii="Times New Roman" w:hAnsi="Times New Roman" w:cs="Times New Roman"/>
        </w:rPr>
        <w:t xml:space="preserve">Master's thesis, </w:t>
      </w:r>
      <w:proofErr w:type="spellStart"/>
      <w:r w:rsidRPr="00C92C1A">
        <w:rPr>
          <w:rFonts w:ascii="Times New Roman" w:hAnsi="Times New Roman" w:cs="Times New Roman"/>
        </w:rPr>
        <w:t>Standford</w:t>
      </w:r>
      <w:proofErr w:type="spellEnd"/>
      <w:r w:rsidRPr="00C92C1A">
        <w:rPr>
          <w:rFonts w:ascii="Times New Roman" w:hAnsi="Times New Roman" w:cs="Times New Roman"/>
        </w:rPr>
        <w:t xml:space="preserve"> University, 2012.</w:t>
      </w:r>
      <w:proofErr w:type="gramEnd"/>
    </w:p>
    <w:p w14:paraId="465B4B41" w14:textId="77777777" w:rsidR="006C34A0" w:rsidRPr="00C92C1A" w:rsidRDefault="006C34A0" w:rsidP="00C92C1A">
      <w:pPr>
        <w:spacing w:line="480" w:lineRule="auto"/>
        <w:ind w:left="720" w:hanging="720"/>
        <w:rPr>
          <w:rFonts w:ascii="Times New Roman" w:eastAsia="Times New Roman" w:hAnsi="Times New Roman" w:cs="Times New Roman"/>
        </w:rPr>
      </w:pPr>
      <w:proofErr w:type="gramStart"/>
      <w:r w:rsidRPr="00C92C1A">
        <w:rPr>
          <w:rFonts w:ascii="Times New Roman" w:eastAsia="Times New Roman" w:hAnsi="Times New Roman" w:cs="Times New Roman"/>
          <w:shd w:val="clear" w:color="auto" w:fill="FFFFFF"/>
        </w:rPr>
        <w:t>United Nations Commission on International Trade Law.</w:t>
      </w:r>
      <w:proofErr w:type="gramEnd"/>
      <w:r w:rsidRPr="00C92C1A">
        <w:rPr>
          <w:rFonts w:ascii="Times New Roman" w:eastAsia="Times New Roman" w:hAnsi="Times New Roman" w:cs="Times New Roman"/>
          <w:shd w:val="clear" w:color="auto" w:fill="FFFFFF"/>
        </w:rPr>
        <w:t> </w:t>
      </w:r>
      <w:r w:rsidRPr="00C92C1A">
        <w:rPr>
          <w:rFonts w:ascii="Times New Roman" w:eastAsia="Times New Roman" w:hAnsi="Times New Roman" w:cs="Times New Roman"/>
          <w:i/>
          <w:iCs/>
          <w:bdr w:val="none" w:sz="0" w:space="0" w:color="auto" w:frame="1"/>
          <w:shd w:val="clear" w:color="auto" w:fill="FFFFFF"/>
        </w:rPr>
        <w:t>Yearbook - United Nations Commission on International Trade Law</w:t>
      </w:r>
      <w:r w:rsidRPr="00C92C1A">
        <w:rPr>
          <w:rFonts w:ascii="Times New Roman" w:eastAsia="Times New Roman" w:hAnsi="Times New Roman" w:cs="Times New Roman"/>
          <w:shd w:val="clear" w:color="auto" w:fill="FFFFFF"/>
        </w:rPr>
        <w:t>, 1970.</w:t>
      </w:r>
    </w:p>
    <w:p w14:paraId="3762DFD2" w14:textId="77777777" w:rsidR="006C34A0" w:rsidRPr="00C92C1A" w:rsidRDefault="006C34A0" w:rsidP="00C92C1A">
      <w:pPr>
        <w:pStyle w:val="Default"/>
        <w:spacing w:line="480" w:lineRule="auto"/>
        <w:ind w:left="720" w:hanging="720"/>
        <w:rPr>
          <w:rFonts w:ascii="Times New Roman" w:hAnsi="Times New Roman" w:cs="Times New Roman"/>
        </w:rPr>
      </w:pPr>
      <w:r w:rsidRPr="00C92C1A">
        <w:rPr>
          <w:rFonts w:ascii="Times New Roman" w:hAnsi="Times New Roman" w:cs="Times New Roman"/>
        </w:rPr>
        <w:t>United States. State Department. Voting Practices in the United Nations, 2000-2014.</w:t>
      </w:r>
    </w:p>
    <w:p w14:paraId="673141A5" w14:textId="77777777" w:rsidR="006C34A0" w:rsidRPr="00C92C1A" w:rsidRDefault="006C34A0" w:rsidP="00C92C1A">
      <w:pPr>
        <w:spacing w:line="480" w:lineRule="auto"/>
        <w:ind w:left="720" w:hanging="720"/>
        <w:rPr>
          <w:rFonts w:ascii="Times New Roman" w:hAnsi="Times New Roman" w:cs="Times New Roman"/>
        </w:rPr>
      </w:pPr>
      <w:proofErr w:type="spellStart"/>
      <w:r w:rsidRPr="00C92C1A">
        <w:rPr>
          <w:rFonts w:ascii="Times New Roman" w:hAnsi="Times New Roman" w:cs="Times New Roman"/>
        </w:rPr>
        <w:t>VibeGhana</w:t>
      </w:r>
      <w:proofErr w:type="spellEnd"/>
      <w:r w:rsidRPr="00C92C1A">
        <w:rPr>
          <w:rFonts w:ascii="Times New Roman" w:hAnsi="Times New Roman" w:cs="Times New Roman"/>
        </w:rPr>
        <w:t xml:space="preserve">. "Parliament approves </w:t>
      </w:r>
      <w:proofErr w:type="spellStart"/>
      <w:r w:rsidRPr="00C92C1A">
        <w:rPr>
          <w:rFonts w:ascii="Times New Roman" w:hAnsi="Times New Roman" w:cs="Times New Roman"/>
        </w:rPr>
        <w:t>offtaker</w:t>
      </w:r>
      <w:proofErr w:type="spellEnd"/>
      <w:r w:rsidRPr="00C92C1A">
        <w:rPr>
          <w:rFonts w:ascii="Times New Roman" w:hAnsi="Times New Roman" w:cs="Times New Roman"/>
        </w:rPr>
        <w:t xml:space="preserve"> agreement for lifting of Jubilee crude." Ghana News, Breaking News, Ghana Sports, Ghana Politics, Ghana Movies, Ghana Entertainment, Ghana web </w:t>
      </w:r>
      <w:proofErr w:type="spellStart"/>
      <w:r w:rsidRPr="00C92C1A">
        <w:rPr>
          <w:rFonts w:ascii="Times New Roman" w:hAnsi="Times New Roman" w:cs="Times New Roman"/>
        </w:rPr>
        <w:t>tv</w:t>
      </w:r>
      <w:proofErr w:type="spellEnd"/>
      <w:r w:rsidRPr="00C92C1A">
        <w:rPr>
          <w:rFonts w:ascii="Times New Roman" w:hAnsi="Times New Roman" w:cs="Times New Roman"/>
        </w:rPr>
        <w:t xml:space="preserve">. Accessed April 24, 2017. </w:t>
      </w:r>
      <w:hyperlink r:id="rId39" w:history="1">
        <w:r w:rsidRPr="00C92C1A">
          <w:rPr>
            <w:rStyle w:val="Hyperlink"/>
            <w:rFonts w:ascii="Times New Roman" w:hAnsi="Times New Roman" w:cs="Times New Roman"/>
          </w:rPr>
          <w:t>http://vibeghana.com/2012/03/01/parliament-approves-offtaker-agreement-for-lifting-of-jubilee-crude/</w:t>
        </w:r>
      </w:hyperlink>
      <w:r w:rsidRPr="00C92C1A">
        <w:rPr>
          <w:rFonts w:ascii="Times New Roman" w:hAnsi="Times New Roman" w:cs="Times New Roman"/>
        </w:rPr>
        <w:t>.</w:t>
      </w:r>
    </w:p>
    <w:p w14:paraId="67B04648" w14:textId="77777777" w:rsidR="006C34A0" w:rsidRPr="00C92C1A" w:rsidRDefault="006C34A0" w:rsidP="00C92C1A">
      <w:pPr>
        <w:spacing w:line="480" w:lineRule="auto"/>
        <w:ind w:left="720" w:hanging="720"/>
        <w:rPr>
          <w:rFonts w:ascii="Times New Roman" w:eastAsia="Times New Roman" w:hAnsi="Times New Roman" w:cs="Times New Roman"/>
        </w:rPr>
      </w:pPr>
      <w:r w:rsidRPr="00C92C1A">
        <w:rPr>
          <w:rFonts w:ascii="Times New Roman" w:eastAsia="Times New Roman" w:hAnsi="Times New Roman" w:cs="Times New Roman"/>
          <w:shd w:val="clear" w:color="auto" w:fill="FFFFFF"/>
        </w:rPr>
        <w:t>Wilson, Norbert</w:t>
      </w:r>
      <w:proofErr w:type="gramStart"/>
      <w:r w:rsidRPr="00C92C1A">
        <w:rPr>
          <w:rFonts w:ascii="Times New Roman" w:eastAsia="Times New Roman" w:hAnsi="Times New Roman" w:cs="Times New Roman"/>
          <w:shd w:val="clear" w:color="auto" w:fill="FFFFFF"/>
        </w:rPr>
        <w:t>.,</w:t>
      </w:r>
      <w:proofErr w:type="gramEnd"/>
      <w:r w:rsidRPr="00C92C1A">
        <w:rPr>
          <w:rFonts w:ascii="Times New Roman" w:eastAsia="Times New Roman" w:hAnsi="Times New Roman" w:cs="Times New Roman"/>
          <w:shd w:val="clear" w:color="auto" w:fill="FFFFFF"/>
        </w:rPr>
        <w:t xml:space="preserve"> and </w:t>
      </w:r>
      <w:proofErr w:type="spellStart"/>
      <w:r w:rsidRPr="00C92C1A">
        <w:rPr>
          <w:rFonts w:ascii="Times New Roman" w:eastAsia="Times New Roman" w:hAnsi="Times New Roman" w:cs="Times New Roman"/>
          <w:shd w:val="clear" w:color="auto" w:fill="FFFFFF"/>
        </w:rPr>
        <w:t>Cacho</w:t>
      </w:r>
      <w:proofErr w:type="spellEnd"/>
      <w:r w:rsidRPr="00C92C1A">
        <w:rPr>
          <w:rFonts w:ascii="Times New Roman" w:eastAsia="Times New Roman" w:hAnsi="Times New Roman" w:cs="Times New Roman"/>
          <w:shd w:val="clear" w:color="auto" w:fill="FFFFFF"/>
        </w:rPr>
        <w:t>, Joyce. </w:t>
      </w:r>
      <w:r w:rsidRPr="00C92C1A">
        <w:rPr>
          <w:rFonts w:ascii="Times New Roman" w:eastAsia="Times New Roman" w:hAnsi="Times New Roman" w:cs="Times New Roman"/>
          <w:i/>
          <w:iCs/>
          <w:bdr w:val="none" w:sz="0" w:space="0" w:color="auto" w:frame="1"/>
          <w:shd w:val="clear" w:color="auto" w:fill="FFFFFF"/>
        </w:rPr>
        <w:t xml:space="preserve">Linkage Between Foreign Direct Investment, Trade and Trade </w:t>
      </w:r>
      <w:proofErr w:type="gramStart"/>
      <w:r w:rsidRPr="00C92C1A">
        <w:rPr>
          <w:rFonts w:ascii="Times New Roman" w:eastAsia="Times New Roman" w:hAnsi="Times New Roman" w:cs="Times New Roman"/>
          <w:i/>
          <w:iCs/>
          <w:bdr w:val="none" w:sz="0" w:space="0" w:color="auto" w:frame="1"/>
          <w:shd w:val="clear" w:color="auto" w:fill="FFFFFF"/>
        </w:rPr>
        <w:t>Policy :</w:t>
      </w:r>
      <w:proofErr w:type="gramEnd"/>
      <w:r w:rsidRPr="00C92C1A">
        <w:rPr>
          <w:rFonts w:ascii="Times New Roman" w:eastAsia="Times New Roman" w:hAnsi="Times New Roman" w:cs="Times New Roman"/>
          <w:i/>
          <w:iCs/>
          <w:bdr w:val="none" w:sz="0" w:space="0" w:color="auto" w:frame="1"/>
          <w:shd w:val="clear" w:color="auto" w:fill="FFFFFF"/>
        </w:rPr>
        <w:t xml:space="preserve"> An Economic Analysis with Application to the Food Sector in OECD Countries and Case Studies in Ghana, Mozambique, Tunisia and Uganda</w:t>
      </w:r>
      <w:r w:rsidRPr="00C92C1A">
        <w:rPr>
          <w:rFonts w:ascii="Times New Roman" w:eastAsia="Times New Roman" w:hAnsi="Times New Roman" w:cs="Times New Roman"/>
          <w:shd w:val="clear" w:color="auto" w:fill="FFFFFF"/>
        </w:rPr>
        <w:t xml:space="preserve">. </w:t>
      </w:r>
      <w:proofErr w:type="gramStart"/>
      <w:r w:rsidRPr="00C92C1A">
        <w:rPr>
          <w:rFonts w:ascii="Times New Roman" w:eastAsia="Times New Roman" w:hAnsi="Times New Roman" w:cs="Times New Roman"/>
          <w:shd w:val="clear" w:color="auto" w:fill="FFFFFF"/>
        </w:rPr>
        <w:t>OECD Trade Policy Papers No.50.</w:t>
      </w:r>
      <w:proofErr w:type="gramEnd"/>
      <w:r w:rsidRPr="00C92C1A">
        <w:rPr>
          <w:rFonts w:ascii="Times New Roman" w:eastAsia="Times New Roman" w:hAnsi="Times New Roman" w:cs="Times New Roman"/>
          <w:shd w:val="clear" w:color="auto" w:fill="FFFFFF"/>
        </w:rPr>
        <w:t xml:space="preserve"> Paris: OECD Publishing, 2007.</w:t>
      </w:r>
    </w:p>
    <w:p w14:paraId="70853535" w14:textId="77777777" w:rsidR="006C34A0" w:rsidRPr="00C92C1A" w:rsidRDefault="006C34A0" w:rsidP="00C92C1A">
      <w:pPr>
        <w:pStyle w:val="Default"/>
        <w:spacing w:line="480" w:lineRule="auto"/>
        <w:ind w:left="720" w:hanging="720"/>
        <w:rPr>
          <w:rFonts w:ascii="Times New Roman" w:hAnsi="Times New Roman" w:cs="Times New Roman"/>
        </w:rPr>
      </w:pPr>
      <w:r w:rsidRPr="00C92C1A">
        <w:rPr>
          <w:rFonts w:ascii="Times New Roman" w:hAnsi="Times New Roman" w:cs="Times New Roman"/>
        </w:rPr>
        <w:t>World Bank. Harnessing Youth Potential in Ghana A Policy Note. Report. 2016. 1-24.</w:t>
      </w:r>
    </w:p>
    <w:p w14:paraId="41573887" w14:textId="77777777" w:rsidR="006C34A0" w:rsidRPr="00C92C1A" w:rsidRDefault="006C34A0" w:rsidP="00C92C1A">
      <w:pPr>
        <w:spacing w:line="480" w:lineRule="auto"/>
        <w:ind w:left="720" w:hanging="720"/>
        <w:rPr>
          <w:rFonts w:ascii="Times New Roman" w:hAnsi="Times New Roman" w:cs="Times New Roman"/>
        </w:rPr>
      </w:pPr>
      <w:proofErr w:type="gramStart"/>
      <w:r w:rsidRPr="00C92C1A">
        <w:rPr>
          <w:rFonts w:ascii="Times New Roman" w:hAnsi="Times New Roman" w:cs="Times New Roman"/>
        </w:rPr>
        <w:t>World Trade Organization.</w:t>
      </w:r>
      <w:proofErr w:type="gramEnd"/>
      <w:r w:rsidRPr="00C92C1A">
        <w:rPr>
          <w:rFonts w:ascii="Times New Roman" w:hAnsi="Times New Roman" w:cs="Times New Roman"/>
        </w:rPr>
        <w:t xml:space="preserve"> World Trade Report 2011- The WTO and Preferential Trade Agreements: From Co-existence to Coherence. Report. 46-90.</w:t>
      </w:r>
    </w:p>
    <w:p w14:paraId="4A2059B3" w14:textId="77777777" w:rsidR="006C34A0" w:rsidRDefault="006C34A0" w:rsidP="00C92C1A">
      <w:pPr>
        <w:autoSpaceDE w:val="0"/>
        <w:autoSpaceDN w:val="0"/>
        <w:adjustRightInd w:val="0"/>
        <w:spacing w:line="480" w:lineRule="auto"/>
        <w:ind w:left="720" w:hanging="720"/>
        <w:rPr>
          <w:rFonts w:ascii="Times New Roman" w:hAnsi="Times New Roman" w:cs="Times New Roman"/>
        </w:rPr>
      </w:pPr>
      <w:proofErr w:type="gramStart"/>
      <w:r w:rsidRPr="00C92C1A">
        <w:rPr>
          <w:rFonts w:ascii="Times New Roman" w:hAnsi="Times New Roman" w:cs="Times New Roman"/>
        </w:rPr>
        <w:t xml:space="preserve">Zhao, </w:t>
      </w:r>
      <w:proofErr w:type="spellStart"/>
      <w:r w:rsidRPr="00C92C1A">
        <w:rPr>
          <w:rFonts w:ascii="Times New Roman" w:hAnsi="Times New Roman" w:cs="Times New Roman"/>
        </w:rPr>
        <w:t>Suisheng</w:t>
      </w:r>
      <w:proofErr w:type="spellEnd"/>
      <w:r w:rsidRPr="00C92C1A">
        <w:rPr>
          <w:rFonts w:ascii="Times New Roman" w:hAnsi="Times New Roman" w:cs="Times New Roman"/>
        </w:rPr>
        <w:t xml:space="preserve"> (2014) A Neo-Colonialist Predator or Development Partner?</w:t>
      </w:r>
      <w:proofErr w:type="gramEnd"/>
      <w:r w:rsidRPr="00C92C1A">
        <w:rPr>
          <w:rFonts w:ascii="Times New Roman" w:hAnsi="Times New Roman" w:cs="Times New Roman"/>
        </w:rPr>
        <w:t xml:space="preserve"> China's engagement and rebalance in Africa, Journal of Contemporary China, 23:90, 1033-1052, DOI: 10.1080/10670564.2014.898893</w:t>
      </w:r>
    </w:p>
    <w:p w14:paraId="74D2E2E9" w14:textId="2FE3A86D" w:rsidR="00C92C1A" w:rsidRPr="00F725A0" w:rsidRDefault="00F725A0" w:rsidP="00F725A0">
      <w:pPr>
        <w:spacing w:line="480" w:lineRule="auto"/>
        <w:ind w:left="720" w:hanging="720"/>
        <w:rPr>
          <w:rFonts w:ascii="Times New Roman" w:hAnsi="Times New Roman" w:cs="Times New Roman"/>
        </w:rPr>
      </w:pPr>
      <w:proofErr w:type="spellStart"/>
      <w:r w:rsidRPr="00F725A0">
        <w:rPr>
          <w:rFonts w:ascii="Times New Roman" w:hAnsi="Times New Roman" w:cs="Times New Roman"/>
        </w:rPr>
        <w:t>Codjoe</w:t>
      </w:r>
      <w:proofErr w:type="spellEnd"/>
      <w:r w:rsidRPr="00F725A0">
        <w:rPr>
          <w:rFonts w:ascii="Times New Roman" w:hAnsi="Times New Roman" w:cs="Times New Roman"/>
        </w:rPr>
        <w:t xml:space="preserve"> Francis Nana Yaw, </w:t>
      </w:r>
      <w:proofErr w:type="spellStart"/>
      <w:r w:rsidRPr="00F725A0">
        <w:rPr>
          <w:rFonts w:ascii="Times New Roman" w:hAnsi="Times New Roman" w:cs="Times New Roman"/>
        </w:rPr>
        <w:t>Ocansey</w:t>
      </w:r>
      <w:proofErr w:type="spellEnd"/>
      <w:r w:rsidRPr="00F725A0">
        <w:rPr>
          <w:rFonts w:ascii="Times New Roman" w:hAnsi="Times New Roman" w:cs="Times New Roman"/>
        </w:rPr>
        <w:t xml:space="preserve">, C. K., </w:t>
      </w:r>
      <w:proofErr w:type="spellStart"/>
      <w:r w:rsidRPr="00F725A0">
        <w:rPr>
          <w:rFonts w:ascii="Times New Roman" w:hAnsi="Times New Roman" w:cs="Times New Roman"/>
        </w:rPr>
        <w:t>Boateng</w:t>
      </w:r>
      <w:proofErr w:type="spellEnd"/>
      <w:r w:rsidRPr="00F725A0">
        <w:rPr>
          <w:rFonts w:ascii="Times New Roman" w:hAnsi="Times New Roman" w:cs="Times New Roman"/>
        </w:rPr>
        <w:t xml:space="preserve">, D. O., &amp; </w:t>
      </w:r>
      <w:proofErr w:type="spellStart"/>
      <w:r w:rsidRPr="00F725A0">
        <w:rPr>
          <w:rFonts w:ascii="Times New Roman" w:hAnsi="Times New Roman" w:cs="Times New Roman"/>
        </w:rPr>
        <w:t>Ofori</w:t>
      </w:r>
      <w:proofErr w:type="spellEnd"/>
      <w:r w:rsidRPr="00F725A0">
        <w:rPr>
          <w:rFonts w:ascii="Times New Roman" w:hAnsi="Times New Roman" w:cs="Times New Roman"/>
        </w:rPr>
        <w:t xml:space="preserve">, J. (2013). Climate Change Awareness and Coping Strategies of Cocoa Farmers in Rural Ghana. </w:t>
      </w:r>
      <w:proofErr w:type="gramStart"/>
      <w:r w:rsidRPr="00F725A0">
        <w:rPr>
          <w:rFonts w:ascii="Times New Roman" w:hAnsi="Times New Roman" w:cs="Times New Roman"/>
        </w:rPr>
        <w:t>Journal of Biology, Agriculture and Healthcare, 3(11), 19-30.</w:t>
      </w:r>
      <w:proofErr w:type="gramEnd"/>
    </w:p>
    <w:p w14:paraId="59580DFD" w14:textId="77777777" w:rsidR="00C92C1A" w:rsidRDefault="00C92C1A" w:rsidP="008C53AB">
      <w:pPr>
        <w:jc w:val="center"/>
        <w:rPr>
          <w:b/>
          <w:sz w:val="28"/>
          <w:szCs w:val="28"/>
        </w:rPr>
      </w:pPr>
    </w:p>
    <w:p w14:paraId="221D7ACE" w14:textId="77777777" w:rsidR="00C92C1A" w:rsidRDefault="00C92C1A" w:rsidP="008C53AB">
      <w:pPr>
        <w:jc w:val="center"/>
        <w:rPr>
          <w:b/>
          <w:sz w:val="28"/>
          <w:szCs w:val="28"/>
        </w:rPr>
      </w:pPr>
    </w:p>
    <w:p w14:paraId="5E76FDF8" w14:textId="77777777" w:rsidR="008C53AB" w:rsidRDefault="008C53AB" w:rsidP="008C53AB">
      <w:pPr>
        <w:jc w:val="center"/>
        <w:rPr>
          <w:b/>
          <w:sz w:val="28"/>
          <w:szCs w:val="28"/>
        </w:rPr>
      </w:pPr>
    </w:p>
    <w:p w14:paraId="15F9F5ED" w14:textId="77777777" w:rsidR="008C53AB" w:rsidRDefault="008C53AB" w:rsidP="008C53AB">
      <w:pPr>
        <w:jc w:val="center"/>
        <w:rPr>
          <w:b/>
          <w:sz w:val="28"/>
          <w:szCs w:val="28"/>
        </w:rPr>
      </w:pPr>
    </w:p>
    <w:p w14:paraId="315C4EFA" w14:textId="77777777" w:rsidR="008C53AB" w:rsidRDefault="008C53AB" w:rsidP="008C53AB">
      <w:pPr>
        <w:jc w:val="center"/>
        <w:rPr>
          <w:b/>
          <w:sz w:val="28"/>
          <w:szCs w:val="28"/>
        </w:rPr>
      </w:pPr>
    </w:p>
    <w:p w14:paraId="3D4EAA68" w14:textId="77777777" w:rsidR="008C53AB" w:rsidRDefault="008C53AB" w:rsidP="008C53AB">
      <w:pPr>
        <w:jc w:val="center"/>
        <w:rPr>
          <w:b/>
          <w:sz w:val="28"/>
          <w:szCs w:val="28"/>
        </w:rPr>
      </w:pPr>
    </w:p>
    <w:p w14:paraId="0DEC2C9A" w14:textId="77777777" w:rsidR="008C53AB" w:rsidRDefault="008C53AB" w:rsidP="008C53AB">
      <w:pPr>
        <w:jc w:val="center"/>
        <w:rPr>
          <w:b/>
          <w:sz w:val="28"/>
          <w:szCs w:val="28"/>
        </w:rPr>
      </w:pPr>
    </w:p>
    <w:p w14:paraId="3877DB19" w14:textId="77777777" w:rsidR="008C53AB" w:rsidRDefault="008C53AB" w:rsidP="008C53AB">
      <w:pPr>
        <w:jc w:val="center"/>
        <w:rPr>
          <w:b/>
          <w:sz w:val="28"/>
          <w:szCs w:val="28"/>
        </w:rPr>
      </w:pPr>
    </w:p>
    <w:p w14:paraId="57364C5F" w14:textId="77777777" w:rsidR="008C53AB" w:rsidRDefault="008C53AB" w:rsidP="009C3676">
      <w:pPr>
        <w:rPr>
          <w:b/>
          <w:sz w:val="28"/>
          <w:szCs w:val="28"/>
        </w:rPr>
      </w:pPr>
    </w:p>
    <w:p w14:paraId="393A53A5" w14:textId="77777777" w:rsidR="009C3676" w:rsidRDefault="009C3676" w:rsidP="009C3676">
      <w:pPr>
        <w:rPr>
          <w:b/>
          <w:sz w:val="28"/>
          <w:szCs w:val="28"/>
        </w:rPr>
      </w:pPr>
    </w:p>
    <w:p w14:paraId="1F1DD44B" w14:textId="7C3C021C" w:rsidR="0064564D" w:rsidRDefault="008C53AB" w:rsidP="008C53AB">
      <w:pPr>
        <w:jc w:val="center"/>
        <w:rPr>
          <w:b/>
          <w:sz w:val="28"/>
          <w:szCs w:val="28"/>
        </w:rPr>
      </w:pPr>
      <w:r w:rsidRPr="008C53AB">
        <w:rPr>
          <w:b/>
          <w:sz w:val="28"/>
          <w:szCs w:val="28"/>
        </w:rPr>
        <w:t>Appendix A</w:t>
      </w:r>
      <w:r w:rsidR="00AF561E">
        <w:rPr>
          <w:b/>
          <w:sz w:val="28"/>
          <w:szCs w:val="28"/>
        </w:rPr>
        <w:t xml:space="preserve"> (In Reference to Textiles)</w:t>
      </w:r>
    </w:p>
    <w:p w14:paraId="6B44880B" w14:textId="77777777" w:rsidR="00E02BD3" w:rsidRDefault="00E02BD3" w:rsidP="00E02BD3"/>
    <w:p w14:paraId="3F23EB6F" w14:textId="2ADD6E9E" w:rsidR="00E02BD3" w:rsidRDefault="00422C6C" w:rsidP="00E02BD3">
      <w:pPr>
        <w:pStyle w:val="normal0"/>
        <w:spacing w:line="480" w:lineRule="auto"/>
        <w:ind w:firstLine="720"/>
        <w:rPr>
          <w:rFonts w:ascii="Times New Roman" w:eastAsia="Times New Roman" w:hAnsi="Times New Roman" w:cs="Times New Roman"/>
        </w:rPr>
      </w:pPr>
      <w:r>
        <w:rPr>
          <w:noProof/>
        </w:rPr>
        <w:drawing>
          <wp:inline distT="0" distB="0" distL="0" distR="0" wp14:anchorId="5DF36D0C" wp14:editId="2CDC14A5">
            <wp:extent cx="5824163" cy="2954925"/>
            <wp:effectExtent l="0" t="0" r="0" b="0"/>
            <wp:docPr id="38" name="Picture 3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40">
                      <a:extLst>
                        <a:ext uri="{BEBA8EAE-BF5A-486C-A8C5-ECC9F3942E4B}">
                          <a14:imgProps xmlns:a14="http://schemas.microsoft.com/office/drawing/2010/main">
                            <a14:imgLayer r:embed="rId41">
                              <a14:imgEffect>
                                <a14:brightnessContrast bright="40000" contrast="57000"/>
                              </a14:imgEffect>
                            </a14:imgLayer>
                          </a14:imgProps>
                        </a:ext>
                        <a:ext uri="{28A0092B-C50C-407E-A947-70E740481C1C}">
                          <a14:useLocalDpi xmlns:a14="http://schemas.microsoft.com/office/drawing/2010/main" val="0"/>
                        </a:ext>
                      </a:extLst>
                    </a:blip>
                    <a:srcRect/>
                    <a:stretch>
                      <a:fillRect/>
                    </a:stretch>
                  </pic:blipFill>
                  <pic:spPr bwMode="auto">
                    <a:xfrm>
                      <a:off x="0" y="0"/>
                      <a:ext cx="5824163" cy="2954925"/>
                    </a:xfrm>
                    <a:prstGeom prst="rect">
                      <a:avLst/>
                    </a:prstGeom>
                    <a:noFill/>
                    <a:ln>
                      <a:noFill/>
                    </a:ln>
                  </pic:spPr>
                </pic:pic>
              </a:graphicData>
            </a:graphic>
          </wp:inline>
        </w:drawing>
      </w:r>
    </w:p>
    <w:p w14:paraId="7DDCFEC4" w14:textId="77777777" w:rsidR="00A11579" w:rsidRDefault="00A11579" w:rsidP="00422C6C">
      <w:pPr>
        <w:jc w:val="center"/>
        <w:rPr>
          <w:b/>
          <w:sz w:val="28"/>
          <w:szCs w:val="28"/>
        </w:rPr>
      </w:pPr>
    </w:p>
    <w:p w14:paraId="2226AC60" w14:textId="77777777" w:rsidR="00A11579" w:rsidRDefault="00A11579" w:rsidP="00422C6C">
      <w:pPr>
        <w:jc w:val="center"/>
        <w:rPr>
          <w:b/>
          <w:sz w:val="28"/>
          <w:szCs w:val="28"/>
        </w:rPr>
      </w:pPr>
    </w:p>
    <w:p w14:paraId="40AFAC6D" w14:textId="77777777" w:rsidR="00A11579" w:rsidRDefault="00A11579" w:rsidP="00422C6C">
      <w:pPr>
        <w:jc w:val="center"/>
        <w:rPr>
          <w:b/>
          <w:sz w:val="28"/>
          <w:szCs w:val="28"/>
        </w:rPr>
      </w:pPr>
    </w:p>
    <w:p w14:paraId="2E76AB5D" w14:textId="77777777" w:rsidR="00A11579" w:rsidRDefault="00A11579" w:rsidP="00422C6C">
      <w:pPr>
        <w:jc w:val="center"/>
        <w:rPr>
          <w:b/>
          <w:sz w:val="28"/>
          <w:szCs w:val="28"/>
        </w:rPr>
      </w:pPr>
    </w:p>
    <w:p w14:paraId="208BA868" w14:textId="408D61E1" w:rsidR="008C53AB" w:rsidRDefault="008C53AB" w:rsidP="00422C6C">
      <w:pPr>
        <w:jc w:val="center"/>
        <w:rPr>
          <w:b/>
          <w:sz w:val="28"/>
          <w:szCs w:val="28"/>
        </w:rPr>
      </w:pPr>
      <w:r w:rsidRPr="008C53AB">
        <w:rPr>
          <w:b/>
          <w:sz w:val="28"/>
          <w:szCs w:val="28"/>
        </w:rPr>
        <w:t>Appendix</w:t>
      </w:r>
      <w:r>
        <w:rPr>
          <w:b/>
          <w:sz w:val="28"/>
          <w:szCs w:val="28"/>
        </w:rPr>
        <w:t xml:space="preserve"> B</w:t>
      </w:r>
      <w:r w:rsidR="00AF561E">
        <w:rPr>
          <w:b/>
          <w:sz w:val="28"/>
          <w:szCs w:val="28"/>
        </w:rPr>
        <w:t xml:space="preserve"> (In Reference to Textiles)</w:t>
      </w:r>
    </w:p>
    <w:p w14:paraId="747107D0" w14:textId="77777777" w:rsidR="00AF561E" w:rsidRPr="00422C6C" w:rsidRDefault="00AF561E" w:rsidP="00422C6C">
      <w:pPr>
        <w:jc w:val="center"/>
        <w:rPr>
          <w:b/>
          <w:sz w:val="28"/>
          <w:szCs w:val="28"/>
        </w:rPr>
      </w:pPr>
    </w:p>
    <w:p w14:paraId="600BC848" w14:textId="77777777" w:rsidR="00E02BD3" w:rsidRDefault="00E02BD3" w:rsidP="00E02BD3">
      <w:pPr>
        <w:pStyle w:val="normal0"/>
        <w:spacing w:line="480" w:lineRule="auto"/>
        <w:rPr>
          <w:rFonts w:ascii="Times New Roman" w:eastAsia="Times New Roman" w:hAnsi="Times New Roman" w:cs="Times New Roman"/>
        </w:rPr>
      </w:pPr>
      <w:r w:rsidRPr="00E02BD3">
        <w:rPr>
          <w:noProof/>
        </w:rPr>
        <w:lastRenderedPageBreak/>
        <w:drawing>
          <wp:inline distT="0" distB="0" distL="0" distR="0" wp14:anchorId="010107A9" wp14:editId="57C87716">
            <wp:extent cx="6286500" cy="2698251"/>
            <wp:effectExtent l="0" t="0" r="0" b="0"/>
            <wp:docPr id="26" name="image10.jpg"/>
            <wp:cNvGraphicFramePr/>
            <a:graphic xmlns:a="http://schemas.openxmlformats.org/drawingml/2006/main">
              <a:graphicData uri="http://schemas.openxmlformats.org/drawingml/2006/picture">
                <pic:pic xmlns:pic="http://schemas.openxmlformats.org/drawingml/2006/picture">
                  <pic:nvPicPr>
                    <pic:cNvPr id="0" name="image10.jpg"/>
                    <pic:cNvPicPr preferRelativeResize="0"/>
                  </pic:nvPicPr>
                  <pic:blipFill>
                    <a:blip r:embed="rId42">
                      <a:extLst>
                        <a:ext uri="{BEBA8EAE-BF5A-486C-A8C5-ECC9F3942E4B}">
                          <a14:imgProps xmlns:a14="http://schemas.microsoft.com/office/drawing/2010/main">
                            <a14:imgLayer r:embed="rId43">
                              <a14:imgEffect>
                                <a14:brightnessContrast bright="40000" contrast="40000"/>
                              </a14:imgEffect>
                            </a14:imgLayer>
                          </a14:imgProps>
                        </a:ext>
                      </a:extLst>
                    </a:blip>
                    <a:srcRect/>
                    <a:stretch>
                      <a:fillRect/>
                    </a:stretch>
                  </pic:blipFill>
                  <pic:spPr>
                    <a:xfrm>
                      <a:off x="0" y="0"/>
                      <a:ext cx="6286500" cy="2698251"/>
                    </a:xfrm>
                    <a:prstGeom prst="rect">
                      <a:avLst/>
                    </a:prstGeom>
                    <a:ln/>
                  </pic:spPr>
                </pic:pic>
              </a:graphicData>
            </a:graphic>
          </wp:inline>
        </w:drawing>
      </w:r>
    </w:p>
    <w:p w14:paraId="3F0F4C85" w14:textId="77777777" w:rsidR="00E02BD3" w:rsidRDefault="00E02BD3" w:rsidP="00E02BD3"/>
    <w:p w14:paraId="48F76667" w14:textId="77777777" w:rsidR="00E02BD3" w:rsidRPr="00E02BD3" w:rsidRDefault="00E02BD3" w:rsidP="00E02BD3">
      <w:pPr>
        <w:pStyle w:val="normal0"/>
        <w:spacing w:line="480" w:lineRule="auto"/>
        <w:rPr>
          <w:rFonts w:ascii="Times New Roman" w:eastAsia="Times New Roman" w:hAnsi="Times New Roman" w:cs="Times New Roman"/>
        </w:rPr>
      </w:pPr>
    </w:p>
    <w:sectPr w:rsidR="00E02BD3" w:rsidRPr="00E02BD3" w:rsidSect="0084465F">
      <w:headerReference w:type="even" r:id="rId44"/>
      <w:headerReference w:type="default" r:id="rId45"/>
      <w:pgSz w:w="12240" w:h="15840"/>
      <w:pgMar w:top="1440" w:right="1440" w:bottom="1440" w:left="1440" w:header="0" w:footer="720" w:gutter="0"/>
      <w:pgNumType w:start="0"/>
      <w:cols w:space="720"/>
      <w:titlePg/>
    </w:sectPr>
  </w:body>
</w:document>
</file>

<file path=word/endnotes.xml><?xml version="1.0" encoding="utf-8"?>
<w:end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055486D7" w14:textId="77777777" w:rsidR="002D6DA2" w:rsidRDefault="002D6DA2">
      <w:r>
        <w:separator/>
      </w:r>
    </w:p>
  </w:endnote>
  <w:endnote w:type="continuationSeparator" w:id="0">
    <w:p w14:paraId="3784A513" w14:textId="77777777" w:rsidR="002D6DA2" w:rsidRDefault="002D6DA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mbria">
    <w:panose1 w:val="02040503050406030204"/>
    <w:charset w:val="00"/>
    <w:family w:val="auto"/>
    <w:pitch w:val="variable"/>
    <w:sig w:usb0="E00002FF" w:usb1="400004FF" w:usb2="00000000" w:usb3="00000000" w:csb0="0000019F" w:csb1="00000000"/>
  </w:font>
  <w:font w:name="Times New Roman">
    <w:panose1 w:val="02020603050405020304"/>
    <w:charset w:val="00"/>
    <w:family w:val="auto"/>
    <w:pitch w:val="variable"/>
    <w:sig w:usb0="E0002AFF" w:usb1="C0007841" w:usb2="00000009" w:usb3="00000000" w:csb0="000001FF" w:csb1="00000000"/>
  </w:font>
  <w:font w:name="ＭＳ ゴシック">
    <w:charset w:val="4E"/>
    <w:family w:val="auto"/>
    <w:pitch w:val="variable"/>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Georgia">
    <w:panose1 w:val="02040502050405020303"/>
    <w:charset w:val="00"/>
    <w:family w:val="auto"/>
    <w:pitch w:val="variable"/>
    <w:sig w:usb0="00000003" w:usb1="00000000" w:usb2="00000000" w:usb3="00000000" w:csb0="00000001" w:csb1="00000000"/>
  </w:font>
  <w:font w:name="Lucida Grande">
    <w:panose1 w:val="020B0600040502020204"/>
    <w:charset w:val="00"/>
    <w:family w:val="auto"/>
    <w:pitch w:val="variable"/>
    <w:sig w:usb0="E1000AEF" w:usb1="5000A1FF" w:usb2="00000000" w:usb3="00000000" w:csb0="000001BF" w:csb1="00000000"/>
  </w:font>
  <w:font w:name="ＭＳ 明朝">
    <w:charset w:val="4E"/>
    <w:family w:val="auto"/>
    <w:pitch w:val="variable"/>
    <w:sig w:usb0="00000001" w:usb1="08070000" w:usb2="00000010" w:usb3="00000000" w:csb0="00020000" w:csb1="00000000"/>
  </w:font>
  <w:font w:name="Times">
    <w:panose1 w:val="02000500000000000000"/>
    <w:charset w:val="00"/>
    <w:family w:val="auto"/>
    <w:pitch w:val="variable"/>
    <w:sig w:usb0="00000003" w:usb1="00000000" w:usb2="00000000" w:usb3="00000000" w:csb0="00000001" w:csb1="00000000"/>
  </w:font>
  <w:font w:name="–'F5ø◊ÁË">
    <w:altName w:val="Cambria"/>
    <w:panose1 w:val="00000000000000000000"/>
    <w:charset w:val="4D"/>
    <w:family w:val="auto"/>
    <w:notTrueType/>
    <w:pitch w:val="default"/>
    <w:sig w:usb0="00000003" w:usb1="00000000" w:usb2="00000000" w:usb3="00000000" w:csb0="00000001" w:csb1="00000000"/>
  </w:font>
  <w:font w:name="Cambria Math">
    <w:panose1 w:val="02040503050406030204"/>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notes.xml><?xml version="1.0" encoding="utf-8"?>
<w:footnot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60FE93A4" w14:textId="77777777" w:rsidR="002D6DA2" w:rsidRDefault="002D6DA2">
      <w:r>
        <w:separator/>
      </w:r>
    </w:p>
  </w:footnote>
  <w:footnote w:type="continuationSeparator" w:id="0">
    <w:p w14:paraId="50836974" w14:textId="77777777" w:rsidR="002D6DA2" w:rsidRDefault="002D6DA2">
      <w:r>
        <w:continuationSeparator/>
      </w:r>
    </w:p>
  </w:footnote>
</w:footnotes>
</file>

<file path=word/header1.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51051A1" w14:textId="77777777" w:rsidR="002D6DA2" w:rsidRDefault="002D6DA2" w:rsidP="0084465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end"/>
    </w:r>
  </w:p>
  <w:p w14:paraId="48B2079B" w14:textId="77777777" w:rsidR="002D6DA2" w:rsidRDefault="002D6DA2" w:rsidP="0084465F">
    <w:pPr>
      <w:pStyle w:val="Header"/>
      <w:framePr w:wrap="around" w:vAnchor="text" w:hAnchor="margin" w:xAlign="right" w:y="1"/>
      <w:ind w:right="360"/>
      <w:rPr>
        <w:rStyle w:val="PageNumber"/>
      </w:rPr>
    </w:pPr>
    <w:r>
      <w:rPr>
        <w:rStyle w:val="PageNumber"/>
      </w:rPr>
      <w:fldChar w:fldCharType="begin"/>
    </w:r>
    <w:r>
      <w:rPr>
        <w:rStyle w:val="PageNumber"/>
      </w:rPr>
      <w:instrText xml:space="preserve">PAGE  </w:instrText>
    </w:r>
    <w:r>
      <w:rPr>
        <w:rStyle w:val="PageNumber"/>
      </w:rPr>
      <w:fldChar w:fldCharType="end"/>
    </w:r>
  </w:p>
  <w:p w14:paraId="10665832" w14:textId="77777777" w:rsidR="002D6DA2" w:rsidRDefault="002D6DA2" w:rsidP="006C6003">
    <w:pPr>
      <w:pStyle w:val="Header"/>
      <w:ind w:right="360"/>
    </w:pPr>
  </w:p>
</w:hdr>
</file>

<file path=word/header2.xml><?xml version="1.0" encoding="utf-8"?>
<w:hdr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0DAB420" w14:textId="77777777" w:rsidR="002D6DA2" w:rsidRDefault="002D6DA2" w:rsidP="0084465F">
    <w:pPr>
      <w:pStyle w:val="Header"/>
      <w:framePr w:wrap="around" w:vAnchor="text" w:hAnchor="margin" w:xAlign="right" w:y="1"/>
      <w:rPr>
        <w:rStyle w:val="PageNumber"/>
      </w:rPr>
    </w:pPr>
    <w:r>
      <w:rPr>
        <w:rStyle w:val="PageNumber"/>
      </w:rPr>
      <w:fldChar w:fldCharType="begin"/>
    </w:r>
    <w:r>
      <w:rPr>
        <w:rStyle w:val="PageNumber"/>
      </w:rPr>
      <w:instrText xml:space="preserve">PAGE  </w:instrText>
    </w:r>
    <w:r>
      <w:rPr>
        <w:rStyle w:val="PageNumber"/>
      </w:rPr>
      <w:fldChar w:fldCharType="separate"/>
    </w:r>
    <w:r w:rsidR="00D63DD9">
      <w:rPr>
        <w:rStyle w:val="PageNumber"/>
        <w:noProof/>
      </w:rPr>
      <w:t>35</w:t>
    </w:r>
    <w:r>
      <w:rPr>
        <w:rStyle w:val="PageNumber"/>
      </w:rPr>
      <w:fldChar w:fldCharType="end"/>
    </w:r>
  </w:p>
  <w:p w14:paraId="63E94593" w14:textId="61741ECC" w:rsidR="002D6DA2" w:rsidRDefault="002D6DA2" w:rsidP="006C6003">
    <w:pPr>
      <w:pStyle w:val="normal0"/>
      <w:ind w:right="360"/>
      <w:jc w:val="right"/>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4"/>
  <w:displayBackgroundShape/>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
  <w:rsids>
    <w:rsidRoot w:val="009811E3"/>
    <w:rsid w:val="00002248"/>
    <w:rsid w:val="00014A10"/>
    <w:rsid w:val="00015763"/>
    <w:rsid w:val="00081427"/>
    <w:rsid w:val="000A332A"/>
    <w:rsid w:val="000C32FB"/>
    <w:rsid w:val="00171320"/>
    <w:rsid w:val="00174971"/>
    <w:rsid w:val="00184328"/>
    <w:rsid w:val="00186004"/>
    <w:rsid w:val="001B4042"/>
    <w:rsid w:val="001C6FA9"/>
    <w:rsid w:val="001D188F"/>
    <w:rsid w:val="002043FB"/>
    <w:rsid w:val="002071D1"/>
    <w:rsid w:val="002167E4"/>
    <w:rsid w:val="0024626D"/>
    <w:rsid w:val="00255984"/>
    <w:rsid w:val="00273F5A"/>
    <w:rsid w:val="002A2BD4"/>
    <w:rsid w:val="002B36AD"/>
    <w:rsid w:val="002D29DC"/>
    <w:rsid w:val="002D6DA2"/>
    <w:rsid w:val="002F5DCB"/>
    <w:rsid w:val="00301463"/>
    <w:rsid w:val="00303B32"/>
    <w:rsid w:val="003215F4"/>
    <w:rsid w:val="003251E0"/>
    <w:rsid w:val="003544D6"/>
    <w:rsid w:val="0036090B"/>
    <w:rsid w:val="00381BE8"/>
    <w:rsid w:val="00383532"/>
    <w:rsid w:val="0039399B"/>
    <w:rsid w:val="003A7063"/>
    <w:rsid w:val="003A748B"/>
    <w:rsid w:val="00403ADD"/>
    <w:rsid w:val="00422C6C"/>
    <w:rsid w:val="00456FF4"/>
    <w:rsid w:val="0047222E"/>
    <w:rsid w:val="004939C3"/>
    <w:rsid w:val="00497E54"/>
    <w:rsid w:val="004A3ECF"/>
    <w:rsid w:val="0051330A"/>
    <w:rsid w:val="0051437F"/>
    <w:rsid w:val="00517DA1"/>
    <w:rsid w:val="0056567A"/>
    <w:rsid w:val="00566772"/>
    <w:rsid w:val="00572E8C"/>
    <w:rsid w:val="005C1A00"/>
    <w:rsid w:val="00600E50"/>
    <w:rsid w:val="00622433"/>
    <w:rsid w:val="0064564D"/>
    <w:rsid w:val="00645D46"/>
    <w:rsid w:val="006506F1"/>
    <w:rsid w:val="006535BD"/>
    <w:rsid w:val="00667168"/>
    <w:rsid w:val="006B6817"/>
    <w:rsid w:val="006C34A0"/>
    <w:rsid w:val="006C5A69"/>
    <w:rsid w:val="006C6003"/>
    <w:rsid w:val="006D3B72"/>
    <w:rsid w:val="006E14A1"/>
    <w:rsid w:val="006E50C3"/>
    <w:rsid w:val="006F3C9F"/>
    <w:rsid w:val="0070770F"/>
    <w:rsid w:val="0072516B"/>
    <w:rsid w:val="0072601F"/>
    <w:rsid w:val="0072745A"/>
    <w:rsid w:val="007404CF"/>
    <w:rsid w:val="00780360"/>
    <w:rsid w:val="00794BD8"/>
    <w:rsid w:val="0079785B"/>
    <w:rsid w:val="007A1DE0"/>
    <w:rsid w:val="007D2C2B"/>
    <w:rsid w:val="007E28B3"/>
    <w:rsid w:val="00805F3A"/>
    <w:rsid w:val="00814604"/>
    <w:rsid w:val="00821C0C"/>
    <w:rsid w:val="00835A65"/>
    <w:rsid w:val="0084465F"/>
    <w:rsid w:val="00860BC4"/>
    <w:rsid w:val="00894FD2"/>
    <w:rsid w:val="008C53AB"/>
    <w:rsid w:val="008E34C4"/>
    <w:rsid w:val="008F5F93"/>
    <w:rsid w:val="00903303"/>
    <w:rsid w:val="00922DF1"/>
    <w:rsid w:val="0093139A"/>
    <w:rsid w:val="0094413F"/>
    <w:rsid w:val="009811E3"/>
    <w:rsid w:val="009817DC"/>
    <w:rsid w:val="009B1CEF"/>
    <w:rsid w:val="009C3676"/>
    <w:rsid w:val="00A01C2B"/>
    <w:rsid w:val="00A11579"/>
    <w:rsid w:val="00A26503"/>
    <w:rsid w:val="00A911FD"/>
    <w:rsid w:val="00AC223C"/>
    <w:rsid w:val="00AE0D00"/>
    <w:rsid w:val="00AF561E"/>
    <w:rsid w:val="00B216AE"/>
    <w:rsid w:val="00B4569F"/>
    <w:rsid w:val="00B6443F"/>
    <w:rsid w:val="00BA5601"/>
    <w:rsid w:val="00BE2F77"/>
    <w:rsid w:val="00C01FC2"/>
    <w:rsid w:val="00C06CF7"/>
    <w:rsid w:val="00C075D7"/>
    <w:rsid w:val="00C141EF"/>
    <w:rsid w:val="00C3424B"/>
    <w:rsid w:val="00C43DE5"/>
    <w:rsid w:val="00C92C1A"/>
    <w:rsid w:val="00CB035C"/>
    <w:rsid w:val="00CB3B25"/>
    <w:rsid w:val="00CB7B70"/>
    <w:rsid w:val="00CC0BB0"/>
    <w:rsid w:val="00CD2E89"/>
    <w:rsid w:val="00CD64C8"/>
    <w:rsid w:val="00D05A0A"/>
    <w:rsid w:val="00D17218"/>
    <w:rsid w:val="00D315C3"/>
    <w:rsid w:val="00D470FD"/>
    <w:rsid w:val="00D47470"/>
    <w:rsid w:val="00D63DD9"/>
    <w:rsid w:val="00D65B20"/>
    <w:rsid w:val="00D73D02"/>
    <w:rsid w:val="00D8735D"/>
    <w:rsid w:val="00DC6503"/>
    <w:rsid w:val="00DD6F57"/>
    <w:rsid w:val="00DD7174"/>
    <w:rsid w:val="00DE1C41"/>
    <w:rsid w:val="00E02BD3"/>
    <w:rsid w:val="00E1431C"/>
    <w:rsid w:val="00E21223"/>
    <w:rsid w:val="00E2329C"/>
    <w:rsid w:val="00E666F7"/>
    <w:rsid w:val="00E72E78"/>
    <w:rsid w:val="00E80076"/>
    <w:rsid w:val="00E8227C"/>
    <w:rsid w:val="00E9264A"/>
    <w:rsid w:val="00EA585F"/>
    <w:rsid w:val="00EE478F"/>
    <w:rsid w:val="00EF6808"/>
    <w:rsid w:val="00F072E1"/>
    <w:rsid w:val="00F305CE"/>
    <w:rsid w:val="00F4759E"/>
    <w:rsid w:val="00F707DC"/>
    <w:rsid w:val="00F725A0"/>
    <w:rsid w:val="00F83DFB"/>
    <w:rsid w:val="00F872A1"/>
    <w:rsid w:val="00F93262"/>
    <w:rsid w:val="00F9518C"/>
    <w:rsid w:val="00FC049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FD3FED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mbria" w:eastAsia="Cambria" w:hAnsi="Cambria" w:cs="Cambria"/>
        <w:color w:val="000000"/>
        <w:sz w:val="24"/>
        <w:szCs w:val="24"/>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contextualSpacing/>
      <w:outlineLvl w:val="0"/>
    </w:pPr>
    <w:rPr>
      <w:b/>
      <w:sz w:val="48"/>
      <w:szCs w:val="48"/>
    </w:rPr>
  </w:style>
  <w:style w:type="paragraph" w:styleId="Heading2">
    <w:name w:val="heading 2"/>
    <w:basedOn w:val="normal0"/>
    <w:next w:val="normal0"/>
    <w:pPr>
      <w:keepNext/>
      <w:keepLines/>
      <w:spacing w:before="360" w:after="80"/>
      <w:contextualSpacing/>
      <w:outlineLvl w:val="1"/>
    </w:pPr>
    <w:rPr>
      <w:b/>
      <w:sz w:val="36"/>
      <w:szCs w:val="36"/>
    </w:rPr>
  </w:style>
  <w:style w:type="paragraph" w:styleId="Heading3">
    <w:name w:val="heading 3"/>
    <w:basedOn w:val="normal0"/>
    <w:next w:val="normal0"/>
    <w:pPr>
      <w:keepNext/>
      <w:keepLines/>
      <w:spacing w:before="280" w:after="80"/>
      <w:contextualSpacing/>
      <w:outlineLvl w:val="2"/>
    </w:pPr>
    <w:rPr>
      <w:b/>
      <w:sz w:val="28"/>
      <w:szCs w:val="28"/>
    </w:rPr>
  </w:style>
  <w:style w:type="paragraph" w:styleId="Heading4">
    <w:name w:val="heading 4"/>
    <w:basedOn w:val="normal0"/>
    <w:next w:val="normal0"/>
    <w:pPr>
      <w:keepNext/>
      <w:keepLines/>
      <w:spacing w:before="240" w:after="40"/>
      <w:contextualSpacing/>
      <w:outlineLvl w:val="3"/>
    </w:pPr>
    <w:rPr>
      <w:b/>
    </w:rPr>
  </w:style>
  <w:style w:type="paragraph" w:styleId="Heading5">
    <w:name w:val="heading 5"/>
    <w:basedOn w:val="normal0"/>
    <w:next w:val="normal0"/>
    <w:pPr>
      <w:keepNext/>
      <w:keepLines/>
      <w:spacing w:before="220" w:after="40"/>
      <w:contextualSpacing/>
      <w:outlineLvl w:val="4"/>
    </w:pPr>
    <w:rPr>
      <w:b/>
      <w:sz w:val="22"/>
      <w:szCs w:val="22"/>
    </w:rPr>
  </w:style>
  <w:style w:type="paragraph" w:styleId="Heading6">
    <w:name w:val="heading 6"/>
    <w:basedOn w:val="normal0"/>
    <w:next w:val="normal0"/>
    <w:pPr>
      <w:keepNext/>
      <w:keepLines/>
      <w:spacing w:before="200" w:after="40"/>
      <w:contextualSpacing/>
      <w:outlineLvl w:val="5"/>
    </w:pPr>
    <w:rPr>
      <w:b/>
      <w:sz w:val="20"/>
      <w:szCs w:val="20"/>
    </w:rPr>
  </w:style>
  <w:style w:type="paragraph" w:styleId="Heading7">
    <w:name w:val="heading 7"/>
    <w:basedOn w:val="Normal"/>
    <w:next w:val="TOC1"/>
    <w:link w:val="Heading7Char"/>
    <w:uiPriority w:val="9"/>
    <w:unhideWhenUsed/>
    <w:qFormat/>
    <w:rsid w:val="00922DF1"/>
    <w:pPr>
      <w:keepNext/>
      <w:keepLines/>
      <w:spacing w:before="200"/>
      <w:jc w:val="center"/>
      <w:outlineLvl w:val="6"/>
    </w:pPr>
    <w:rPr>
      <w:rFonts w:ascii="Times New Roman" w:eastAsiaTheme="majorEastAsia" w:hAnsi="Times New Roman" w:cstheme="majorBidi"/>
      <w:b/>
      <w:iCs/>
      <w:color w:val="auto"/>
      <w:sz w:val="28"/>
    </w:rPr>
  </w:style>
  <w:style w:type="paragraph" w:styleId="Heading8">
    <w:name w:val="heading 8"/>
    <w:basedOn w:val="Normal"/>
    <w:next w:val="Normal"/>
    <w:link w:val="Heading8Char"/>
    <w:uiPriority w:val="9"/>
    <w:unhideWhenUsed/>
    <w:qFormat/>
    <w:rsid w:val="00922DF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922D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contextualSpacing/>
    </w:pPr>
    <w:rPr>
      <w:b/>
      <w:sz w:val="72"/>
      <w:szCs w:val="72"/>
    </w:rPr>
  </w:style>
  <w:style w:type="paragraph" w:styleId="Subtitle">
    <w:name w:val="Subtitle"/>
    <w:basedOn w:val="normal0"/>
    <w:next w:val="normal0"/>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44" w:type="dxa"/>
        <w:bottom w:w="0" w:type="dxa"/>
        <w:right w:w="144" w:type="dxa"/>
      </w:tblCellMar>
    </w:tblPr>
  </w:style>
  <w:style w:type="paragraph" w:styleId="BalloonText">
    <w:name w:val="Balloon Text"/>
    <w:basedOn w:val="Normal"/>
    <w:link w:val="BalloonTextChar"/>
    <w:uiPriority w:val="99"/>
    <w:semiHidden/>
    <w:unhideWhenUsed/>
    <w:rsid w:val="00A2650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26503"/>
    <w:rPr>
      <w:rFonts w:ascii="Lucida Grande" w:hAnsi="Lucida Grande" w:cs="Lucida Grande"/>
      <w:sz w:val="18"/>
      <w:szCs w:val="18"/>
    </w:rPr>
  </w:style>
  <w:style w:type="paragraph" w:styleId="TOC1">
    <w:name w:val="toc 1"/>
    <w:basedOn w:val="Normal"/>
    <w:next w:val="Normal"/>
    <w:autoRedefine/>
    <w:uiPriority w:val="39"/>
    <w:unhideWhenUsed/>
    <w:rsid w:val="00DE1C41"/>
    <w:pPr>
      <w:spacing w:before="120"/>
    </w:pPr>
    <w:rPr>
      <w:rFonts w:asciiTheme="minorHAnsi" w:hAnsiTheme="minorHAnsi"/>
      <w:b/>
    </w:rPr>
  </w:style>
  <w:style w:type="paragraph" w:styleId="TOC2">
    <w:name w:val="toc 2"/>
    <w:basedOn w:val="Normal"/>
    <w:next w:val="Normal"/>
    <w:autoRedefine/>
    <w:uiPriority w:val="39"/>
    <w:unhideWhenUsed/>
    <w:rsid w:val="00622433"/>
    <w:pPr>
      <w:ind w:left="240"/>
    </w:pPr>
    <w:rPr>
      <w:rFonts w:asciiTheme="minorHAnsi" w:hAnsiTheme="minorHAnsi"/>
      <w:b/>
      <w:sz w:val="22"/>
      <w:szCs w:val="22"/>
    </w:rPr>
  </w:style>
  <w:style w:type="paragraph" w:styleId="TOC3">
    <w:name w:val="toc 3"/>
    <w:basedOn w:val="Normal"/>
    <w:next w:val="Normal"/>
    <w:autoRedefine/>
    <w:uiPriority w:val="39"/>
    <w:unhideWhenUsed/>
    <w:rsid w:val="00622433"/>
    <w:pPr>
      <w:ind w:left="480"/>
    </w:pPr>
    <w:rPr>
      <w:rFonts w:asciiTheme="minorHAnsi" w:hAnsiTheme="minorHAnsi"/>
      <w:sz w:val="22"/>
      <w:szCs w:val="22"/>
    </w:rPr>
  </w:style>
  <w:style w:type="paragraph" w:styleId="TOC4">
    <w:name w:val="toc 4"/>
    <w:basedOn w:val="Normal"/>
    <w:next w:val="Normal"/>
    <w:autoRedefine/>
    <w:uiPriority w:val="39"/>
    <w:unhideWhenUsed/>
    <w:rsid w:val="00622433"/>
    <w:pPr>
      <w:ind w:left="720"/>
    </w:pPr>
    <w:rPr>
      <w:rFonts w:asciiTheme="minorHAnsi" w:hAnsiTheme="minorHAnsi"/>
      <w:sz w:val="20"/>
      <w:szCs w:val="20"/>
    </w:rPr>
  </w:style>
  <w:style w:type="paragraph" w:styleId="TOC5">
    <w:name w:val="toc 5"/>
    <w:basedOn w:val="Normal"/>
    <w:next w:val="Normal"/>
    <w:autoRedefine/>
    <w:uiPriority w:val="39"/>
    <w:unhideWhenUsed/>
    <w:rsid w:val="00622433"/>
    <w:pPr>
      <w:ind w:left="960"/>
    </w:pPr>
    <w:rPr>
      <w:rFonts w:asciiTheme="minorHAnsi" w:hAnsiTheme="minorHAnsi"/>
      <w:sz w:val="20"/>
      <w:szCs w:val="20"/>
    </w:rPr>
  </w:style>
  <w:style w:type="paragraph" w:styleId="TOC6">
    <w:name w:val="toc 6"/>
    <w:basedOn w:val="Normal"/>
    <w:next w:val="Normal"/>
    <w:autoRedefine/>
    <w:uiPriority w:val="39"/>
    <w:unhideWhenUsed/>
    <w:rsid w:val="00622433"/>
    <w:pPr>
      <w:ind w:left="1200"/>
    </w:pPr>
    <w:rPr>
      <w:rFonts w:asciiTheme="minorHAnsi" w:hAnsiTheme="minorHAnsi"/>
      <w:sz w:val="20"/>
      <w:szCs w:val="20"/>
    </w:rPr>
  </w:style>
  <w:style w:type="paragraph" w:styleId="TOC7">
    <w:name w:val="toc 7"/>
    <w:basedOn w:val="Normal"/>
    <w:next w:val="Normal"/>
    <w:autoRedefine/>
    <w:uiPriority w:val="39"/>
    <w:unhideWhenUsed/>
    <w:rsid w:val="00622433"/>
    <w:pPr>
      <w:ind w:left="1440"/>
    </w:pPr>
    <w:rPr>
      <w:rFonts w:asciiTheme="minorHAnsi" w:hAnsiTheme="minorHAnsi"/>
      <w:sz w:val="20"/>
      <w:szCs w:val="20"/>
    </w:rPr>
  </w:style>
  <w:style w:type="paragraph" w:styleId="TOC8">
    <w:name w:val="toc 8"/>
    <w:basedOn w:val="Normal"/>
    <w:next w:val="Normal"/>
    <w:autoRedefine/>
    <w:uiPriority w:val="39"/>
    <w:unhideWhenUsed/>
    <w:rsid w:val="00622433"/>
    <w:pPr>
      <w:ind w:left="1680"/>
    </w:pPr>
    <w:rPr>
      <w:rFonts w:asciiTheme="minorHAnsi" w:hAnsiTheme="minorHAnsi"/>
      <w:sz w:val="20"/>
      <w:szCs w:val="20"/>
    </w:rPr>
  </w:style>
  <w:style w:type="paragraph" w:styleId="TOC9">
    <w:name w:val="toc 9"/>
    <w:basedOn w:val="Normal"/>
    <w:next w:val="Normal"/>
    <w:autoRedefine/>
    <w:uiPriority w:val="39"/>
    <w:unhideWhenUsed/>
    <w:rsid w:val="00622433"/>
    <w:pPr>
      <w:ind w:left="1920"/>
    </w:pPr>
    <w:rPr>
      <w:rFonts w:asciiTheme="minorHAnsi" w:hAnsiTheme="minorHAnsi"/>
      <w:sz w:val="20"/>
      <w:szCs w:val="20"/>
    </w:rPr>
  </w:style>
  <w:style w:type="character" w:customStyle="1" w:styleId="Heading7Char">
    <w:name w:val="Heading 7 Char"/>
    <w:basedOn w:val="DefaultParagraphFont"/>
    <w:link w:val="Heading7"/>
    <w:uiPriority w:val="9"/>
    <w:rsid w:val="00922DF1"/>
    <w:rPr>
      <w:rFonts w:ascii="Times New Roman" w:eastAsiaTheme="majorEastAsia" w:hAnsi="Times New Roman" w:cstheme="majorBidi"/>
      <w:b/>
      <w:iCs/>
      <w:color w:val="auto"/>
      <w:sz w:val="28"/>
    </w:rPr>
  </w:style>
  <w:style w:type="character" w:customStyle="1" w:styleId="Heading8Char">
    <w:name w:val="Heading 8 Char"/>
    <w:basedOn w:val="DefaultParagraphFont"/>
    <w:link w:val="Heading8"/>
    <w:uiPriority w:val="9"/>
    <w:rsid w:val="00922DF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922DF1"/>
    <w:rPr>
      <w:rFonts w:asciiTheme="majorHAnsi" w:eastAsiaTheme="majorEastAsia" w:hAnsiTheme="majorHAnsi" w:cstheme="majorBidi"/>
      <w:i/>
      <w:iCs/>
      <w:color w:val="404040" w:themeColor="text1" w:themeTint="BF"/>
      <w:sz w:val="20"/>
      <w:szCs w:val="20"/>
    </w:rPr>
  </w:style>
  <w:style w:type="character" w:styleId="SubtleEmphasis">
    <w:name w:val="Subtle Emphasis"/>
    <w:basedOn w:val="DefaultParagraphFont"/>
    <w:uiPriority w:val="19"/>
    <w:qFormat/>
    <w:rsid w:val="00922DF1"/>
    <w:rPr>
      <w:i/>
      <w:iCs/>
      <w:color w:val="808080" w:themeColor="text1" w:themeTint="7F"/>
    </w:rPr>
  </w:style>
  <w:style w:type="character" w:styleId="Emphasis">
    <w:name w:val="Emphasis"/>
    <w:basedOn w:val="DefaultParagraphFont"/>
    <w:uiPriority w:val="20"/>
    <w:qFormat/>
    <w:rsid w:val="00922DF1"/>
    <w:rPr>
      <w:i/>
      <w:iCs/>
    </w:rPr>
  </w:style>
  <w:style w:type="character" w:styleId="IntenseEmphasis">
    <w:name w:val="Intense Emphasis"/>
    <w:basedOn w:val="DefaultParagraphFont"/>
    <w:uiPriority w:val="21"/>
    <w:qFormat/>
    <w:rsid w:val="00922DF1"/>
    <w:rPr>
      <w:b/>
      <w:bCs/>
      <w:i/>
      <w:iCs/>
      <w:color w:val="4F81BD" w:themeColor="accent1"/>
    </w:rPr>
  </w:style>
  <w:style w:type="character" w:styleId="Strong">
    <w:name w:val="Strong"/>
    <w:basedOn w:val="DefaultParagraphFont"/>
    <w:uiPriority w:val="22"/>
    <w:qFormat/>
    <w:rsid w:val="00922DF1"/>
    <w:rPr>
      <w:b/>
      <w:bCs/>
    </w:rPr>
  </w:style>
  <w:style w:type="paragraph" w:styleId="Quote">
    <w:name w:val="Quote"/>
    <w:basedOn w:val="Normal"/>
    <w:next w:val="Normal"/>
    <w:link w:val="QuoteChar"/>
    <w:uiPriority w:val="29"/>
    <w:qFormat/>
    <w:rsid w:val="00922DF1"/>
    <w:rPr>
      <w:i/>
      <w:iCs/>
      <w:color w:val="000000" w:themeColor="text1"/>
    </w:rPr>
  </w:style>
  <w:style w:type="character" w:customStyle="1" w:styleId="QuoteChar">
    <w:name w:val="Quote Char"/>
    <w:basedOn w:val="DefaultParagraphFont"/>
    <w:link w:val="Quote"/>
    <w:uiPriority w:val="29"/>
    <w:rsid w:val="00922DF1"/>
    <w:rPr>
      <w:i/>
      <w:iCs/>
      <w:color w:val="000000" w:themeColor="text1"/>
    </w:rPr>
  </w:style>
  <w:style w:type="paragraph" w:styleId="IntenseQuote">
    <w:name w:val="Intense Quote"/>
    <w:basedOn w:val="Normal"/>
    <w:next w:val="Normal"/>
    <w:link w:val="IntenseQuoteChar"/>
    <w:uiPriority w:val="30"/>
    <w:qFormat/>
    <w:rsid w:val="00922DF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922DF1"/>
    <w:rPr>
      <w:b/>
      <w:bCs/>
      <w:i/>
      <w:iCs/>
      <w:color w:val="4F81BD" w:themeColor="accent1"/>
    </w:rPr>
  </w:style>
  <w:style w:type="character" w:styleId="SubtleReference">
    <w:name w:val="Subtle Reference"/>
    <w:basedOn w:val="DefaultParagraphFont"/>
    <w:uiPriority w:val="31"/>
    <w:qFormat/>
    <w:rsid w:val="00922DF1"/>
    <w:rPr>
      <w:smallCaps/>
      <w:color w:val="C0504D" w:themeColor="accent2"/>
      <w:u w:val="single"/>
    </w:rPr>
  </w:style>
  <w:style w:type="paragraph" w:styleId="Header">
    <w:name w:val="header"/>
    <w:basedOn w:val="Normal"/>
    <w:link w:val="HeaderChar"/>
    <w:uiPriority w:val="99"/>
    <w:unhideWhenUsed/>
    <w:rsid w:val="00D17218"/>
    <w:pPr>
      <w:tabs>
        <w:tab w:val="center" w:pos="4320"/>
        <w:tab w:val="right" w:pos="8640"/>
      </w:tabs>
    </w:pPr>
  </w:style>
  <w:style w:type="character" w:customStyle="1" w:styleId="HeaderChar">
    <w:name w:val="Header Char"/>
    <w:basedOn w:val="DefaultParagraphFont"/>
    <w:link w:val="Header"/>
    <w:uiPriority w:val="99"/>
    <w:rsid w:val="00D17218"/>
  </w:style>
  <w:style w:type="paragraph" w:styleId="Footer">
    <w:name w:val="footer"/>
    <w:basedOn w:val="Normal"/>
    <w:link w:val="FooterChar"/>
    <w:uiPriority w:val="99"/>
    <w:unhideWhenUsed/>
    <w:rsid w:val="00D17218"/>
    <w:pPr>
      <w:tabs>
        <w:tab w:val="center" w:pos="4320"/>
        <w:tab w:val="right" w:pos="8640"/>
      </w:tabs>
    </w:pPr>
  </w:style>
  <w:style w:type="character" w:customStyle="1" w:styleId="FooterChar">
    <w:name w:val="Footer Char"/>
    <w:basedOn w:val="DefaultParagraphFont"/>
    <w:link w:val="Footer"/>
    <w:uiPriority w:val="99"/>
    <w:rsid w:val="00D17218"/>
  </w:style>
  <w:style w:type="character" w:styleId="Hyperlink">
    <w:name w:val="Hyperlink"/>
    <w:basedOn w:val="DefaultParagraphFont"/>
    <w:uiPriority w:val="99"/>
    <w:unhideWhenUsed/>
    <w:rsid w:val="008C53AB"/>
    <w:rPr>
      <w:color w:val="0000FF" w:themeColor="hyperlink"/>
      <w:u w:val="single"/>
    </w:rPr>
  </w:style>
  <w:style w:type="paragraph" w:customStyle="1" w:styleId="Default">
    <w:name w:val="Default"/>
    <w:rsid w:val="008C53AB"/>
    <w:pPr>
      <w:autoSpaceDE w:val="0"/>
      <w:autoSpaceDN w:val="0"/>
      <w:adjustRightInd w:val="0"/>
    </w:pPr>
    <w:rPr>
      <w:rFonts w:ascii="Calibri" w:eastAsiaTheme="minorEastAsia" w:hAnsi="Calibri" w:cs="Calibri"/>
    </w:rPr>
  </w:style>
  <w:style w:type="character" w:customStyle="1" w:styleId="apple-converted-space">
    <w:name w:val="apple-converted-space"/>
    <w:basedOn w:val="DefaultParagraphFont"/>
    <w:rsid w:val="00422C6C"/>
  </w:style>
  <w:style w:type="paragraph" w:styleId="NormalWeb">
    <w:name w:val="Normal (Web)"/>
    <w:basedOn w:val="Normal"/>
    <w:uiPriority w:val="99"/>
    <w:semiHidden/>
    <w:unhideWhenUsed/>
    <w:rsid w:val="00AE0D00"/>
    <w:pPr>
      <w:widowControl/>
      <w:spacing w:before="100" w:beforeAutospacing="1" w:after="100" w:afterAutospacing="1"/>
    </w:pPr>
    <w:rPr>
      <w:rFonts w:ascii="Times" w:hAnsi="Times" w:cs="Times New Roman"/>
      <w:color w:val="auto"/>
      <w:sz w:val="20"/>
      <w:szCs w:val="20"/>
    </w:rPr>
  </w:style>
  <w:style w:type="paragraph" w:styleId="ListParagraph">
    <w:name w:val="List Paragraph"/>
    <w:basedOn w:val="Normal"/>
    <w:uiPriority w:val="34"/>
    <w:qFormat/>
    <w:rsid w:val="00AF561E"/>
    <w:pPr>
      <w:ind w:left="720"/>
      <w:contextualSpacing/>
    </w:pPr>
  </w:style>
  <w:style w:type="character" w:styleId="PageNumber">
    <w:name w:val="page number"/>
    <w:basedOn w:val="DefaultParagraphFont"/>
    <w:uiPriority w:val="99"/>
    <w:semiHidden/>
    <w:unhideWhenUsed/>
    <w:rsid w:val="006C6003"/>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mbria" w:eastAsia="Cambria" w:hAnsi="Cambria" w:cs="Cambria"/>
        <w:color w:val="000000"/>
        <w:sz w:val="24"/>
        <w:szCs w:val="24"/>
        <w:lang w:val="en-US" w:eastAsia="en-US" w:bidi="ar-SA"/>
      </w:rPr>
    </w:rPrDefault>
    <w:pPrDefault>
      <w:pPr>
        <w:widowControl w:val="0"/>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0"/>
    <w:next w:val="normal0"/>
    <w:pPr>
      <w:keepNext/>
      <w:keepLines/>
      <w:spacing w:before="480" w:after="120"/>
      <w:contextualSpacing/>
      <w:outlineLvl w:val="0"/>
    </w:pPr>
    <w:rPr>
      <w:b/>
      <w:sz w:val="48"/>
      <w:szCs w:val="48"/>
    </w:rPr>
  </w:style>
  <w:style w:type="paragraph" w:styleId="Heading2">
    <w:name w:val="heading 2"/>
    <w:basedOn w:val="normal0"/>
    <w:next w:val="normal0"/>
    <w:pPr>
      <w:keepNext/>
      <w:keepLines/>
      <w:spacing w:before="360" w:after="80"/>
      <w:contextualSpacing/>
      <w:outlineLvl w:val="1"/>
    </w:pPr>
    <w:rPr>
      <w:b/>
      <w:sz w:val="36"/>
      <w:szCs w:val="36"/>
    </w:rPr>
  </w:style>
  <w:style w:type="paragraph" w:styleId="Heading3">
    <w:name w:val="heading 3"/>
    <w:basedOn w:val="normal0"/>
    <w:next w:val="normal0"/>
    <w:pPr>
      <w:keepNext/>
      <w:keepLines/>
      <w:spacing w:before="280" w:after="80"/>
      <w:contextualSpacing/>
      <w:outlineLvl w:val="2"/>
    </w:pPr>
    <w:rPr>
      <w:b/>
      <w:sz w:val="28"/>
      <w:szCs w:val="28"/>
    </w:rPr>
  </w:style>
  <w:style w:type="paragraph" w:styleId="Heading4">
    <w:name w:val="heading 4"/>
    <w:basedOn w:val="normal0"/>
    <w:next w:val="normal0"/>
    <w:pPr>
      <w:keepNext/>
      <w:keepLines/>
      <w:spacing w:before="240" w:after="40"/>
      <w:contextualSpacing/>
      <w:outlineLvl w:val="3"/>
    </w:pPr>
    <w:rPr>
      <w:b/>
    </w:rPr>
  </w:style>
  <w:style w:type="paragraph" w:styleId="Heading5">
    <w:name w:val="heading 5"/>
    <w:basedOn w:val="normal0"/>
    <w:next w:val="normal0"/>
    <w:pPr>
      <w:keepNext/>
      <w:keepLines/>
      <w:spacing w:before="220" w:after="40"/>
      <w:contextualSpacing/>
      <w:outlineLvl w:val="4"/>
    </w:pPr>
    <w:rPr>
      <w:b/>
      <w:sz w:val="22"/>
      <w:szCs w:val="22"/>
    </w:rPr>
  </w:style>
  <w:style w:type="paragraph" w:styleId="Heading6">
    <w:name w:val="heading 6"/>
    <w:basedOn w:val="normal0"/>
    <w:next w:val="normal0"/>
    <w:pPr>
      <w:keepNext/>
      <w:keepLines/>
      <w:spacing w:before="200" w:after="40"/>
      <w:contextualSpacing/>
      <w:outlineLvl w:val="5"/>
    </w:pPr>
    <w:rPr>
      <w:b/>
      <w:sz w:val="20"/>
      <w:szCs w:val="20"/>
    </w:rPr>
  </w:style>
  <w:style w:type="paragraph" w:styleId="Heading7">
    <w:name w:val="heading 7"/>
    <w:basedOn w:val="Normal"/>
    <w:next w:val="TOC1"/>
    <w:link w:val="Heading7Char"/>
    <w:uiPriority w:val="9"/>
    <w:unhideWhenUsed/>
    <w:qFormat/>
    <w:rsid w:val="00922DF1"/>
    <w:pPr>
      <w:keepNext/>
      <w:keepLines/>
      <w:spacing w:before="200"/>
      <w:jc w:val="center"/>
      <w:outlineLvl w:val="6"/>
    </w:pPr>
    <w:rPr>
      <w:rFonts w:ascii="Times New Roman" w:eastAsiaTheme="majorEastAsia" w:hAnsi="Times New Roman" w:cstheme="majorBidi"/>
      <w:b/>
      <w:iCs/>
      <w:color w:val="auto"/>
      <w:sz w:val="28"/>
    </w:rPr>
  </w:style>
  <w:style w:type="paragraph" w:styleId="Heading8">
    <w:name w:val="heading 8"/>
    <w:basedOn w:val="Normal"/>
    <w:next w:val="Normal"/>
    <w:link w:val="Heading8Char"/>
    <w:uiPriority w:val="9"/>
    <w:unhideWhenUsed/>
    <w:qFormat/>
    <w:rsid w:val="00922DF1"/>
    <w:pPr>
      <w:keepNext/>
      <w:keepLines/>
      <w:spacing w:before="200"/>
      <w:outlineLvl w:val="7"/>
    </w:pPr>
    <w:rPr>
      <w:rFonts w:asciiTheme="majorHAnsi" w:eastAsiaTheme="majorEastAsia" w:hAnsiTheme="majorHAnsi" w:cstheme="majorBidi"/>
      <w:color w:val="404040" w:themeColor="text1" w:themeTint="BF"/>
      <w:sz w:val="20"/>
      <w:szCs w:val="20"/>
    </w:rPr>
  </w:style>
  <w:style w:type="paragraph" w:styleId="Heading9">
    <w:name w:val="heading 9"/>
    <w:basedOn w:val="Normal"/>
    <w:next w:val="Normal"/>
    <w:link w:val="Heading9Char"/>
    <w:uiPriority w:val="9"/>
    <w:unhideWhenUsed/>
    <w:qFormat/>
    <w:rsid w:val="00922DF1"/>
    <w:pPr>
      <w:keepNext/>
      <w:keepLines/>
      <w:spacing w:before="20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normal0">
    <w:name w:val="normal"/>
  </w:style>
  <w:style w:type="paragraph" w:styleId="Title">
    <w:name w:val="Title"/>
    <w:basedOn w:val="normal0"/>
    <w:next w:val="normal0"/>
    <w:pPr>
      <w:keepNext/>
      <w:keepLines/>
      <w:spacing w:before="480" w:after="120"/>
      <w:contextualSpacing/>
    </w:pPr>
    <w:rPr>
      <w:b/>
      <w:sz w:val="72"/>
      <w:szCs w:val="72"/>
    </w:rPr>
  </w:style>
  <w:style w:type="paragraph" w:styleId="Subtitle">
    <w:name w:val="Subtitle"/>
    <w:basedOn w:val="normal0"/>
    <w:next w:val="normal0"/>
    <w:pPr>
      <w:keepNext/>
      <w:keepLines/>
      <w:spacing w:before="360" w:after="80"/>
      <w:contextualSpacing/>
    </w:pPr>
    <w:rPr>
      <w:rFonts w:ascii="Georgia" w:eastAsia="Georgia" w:hAnsi="Georgia" w:cs="Georgia"/>
      <w:i/>
      <w:color w:val="666666"/>
      <w:sz w:val="48"/>
      <w:szCs w:val="48"/>
    </w:rPr>
  </w:style>
  <w:style w:type="table" w:customStyle="1" w:styleId="a">
    <w:basedOn w:val="TableNormal"/>
    <w:tblPr>
      <w:tblStyleRowBandSize w:val="1"/>
      <w:tblStyleColBandSize w:val="1"/>
      <w:tblInd w:w="0" w:type="dxa"/>
      <w:tblCellMar>
        <w:top w:w="0" w:type="dxa"/>
        <w:left w:w="144" w:type="dxa"/>
        <w:bottom w:w="0" w:type="dxa"/>
        <w:right w:w="144" w:type="dxa"/>
      </w:tblCellMar>
    </w:tblPr>
  </w:style>
  <w:style w:type="paragraph" w:styleId="BalloonText">
    <w:name w:val="Balloon Text"/>
    <w:basedOn w:val="Normal"/>
    <w:link w:val="BalloonTextChar"/>
    <w:uiPriority w:val="99"/>
    <w:semiHidden/>
    <w:unhideWhenUsed/>
    <w:rsid w:val="00A2650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A26503"/>
    <w:rPr>
      <w:rFonts w:ascii="Lucida Grande" w:hAnsi="Lucida Grande" w:cs="Lucida Grande"/>
      <w:sz w:val="18"/>
      <w:szCs w:val="18"/>
    </w:rPr>
  </w:style>
  <w:style w:type="paragraph" w:styleId="TOC1">
    <w:name w:val="toc 1"/>
    <w:basedOn w:val="Normal"/>
    <w:next w:val="Normal"/>
    <w:autoRedefine/>
    <w:uiPriority w:val="39"/>
    <w:unhideWhenUsed/>
    <w:rsid w:val="00DE1C41"/>
    <w:pPr>
      <w:spacing w:before="120"/>
    </w:pPr>
    <w:rPr>
      <w:rFonts w:asciiTheme="minorHAnsi" w:hAnsiTheme="minorHAnsi"/>
      <w:b/>
    </w:rPr>
  </w:style>
  <w:style w:type="paragraph" w:styleId="TOC2">
    <w:name w:val="toc 2"/>
    <w:basedOn w:val="Normal"/>
    <w:next w:val="Normal"/>
    <w:autoRedefine/>
    <w:uiPriority w:val="39"/>
    <w:unhideWhenUsed/>
    <w:rsid w:val="00622433"/>
    <w:pPr>
      <w:ind w:left="240"/>
    </w:pPr>
    <w:rPr>
      <w:rFonts w:asciiTheme="minorHAnsi" w:hAnsiTheme="minorHAnsi"/>
      <w:b/>
      <w:sz w:val="22"/>
      <w:szCs w:val="22"/>
    </w:rPr>
  </w:style>
  <w:style w:type="paragraph" w:styleId="TOC3">
    <w:name w:val="toc 3"/>
    <w:basedOn w:val="Normal"/>
    <w:next w:val="Normal"/>
    <w:autoRedefine/>
    <w:uiPriority w:val="39"/>
    <w:unhideWhenUsed/>
    <w:rsid w:val="00622433"/>
    <w:pPr>
      <w:ind w:left="480"/>
    </w:pPr>
    <w:rPr>
      <w:rFonts w:asciiTheme="minorHAnsi" w:hAnsiTheme="minorHAnsi"/>
      <w:sz w:val="22"/>
      <w:szCs w:val="22"/>
    </w:rPr>
  </w:style>
  <w:style w:type="paragraph" w:styleId="TOC4">
    <w:name w:val="toc 4"/>
    <w:basedOn w:val="Normal"/>
    <w:next w:val="Normal"/>
    <w:autoRedefine/>
    <w:uiPriority w:val="39"/>
    <w:unhideWhenUsed/>
    <w:rsid w:val="00622433"/>
    <w:pPr>
      <w:ind w:left="720"/>
    </w:pPr>
    <w:rPr>
      <w:rFonts w:asciiTheme="minorHAnsi" w:hAnsiTheme="minorHAnsi"/>
      <w:sz w:val="20"/>
      <w:szCs w:val="20"/>
    </w:rPr>
  </w:style>
  <w:style w:type="paragraph" w:styleId="TOC5">
    <w:name w:val="toc 5"/>
    <w:basedOn w:val="Normal"/>
    <w:next w:val="Normal"/>
    <w:autoRedefine/>
    <w:uiPriority w:val="39"/>
    <w:unhideWhenUsed/>
    <w:rsid w:val="00622433"/>
    <w:pPr>
      <w:ind w:left="960"/>
    </w:pPr>
    <w:rPr>
      <w:rFonts w:asciiTheme="minorHAnsi" w:hAnsiTheme="minorHAnsi"/>
      <w:sz w:val="20"/>
      <w:szCs w:val="20"/>
    </w:rPr>
  </w:style>
  <w:style w:type="paragraph" w:styleId="TOC6">
    <w:name w:val="toc 6"/>
    <w:basedOn w:val="Normal"/>
    <w:next w:val="Normal"/>
    <w:autoRedefine/>
    <w:uiPriority w:val="39"/>
    <w:unhideWhenUsed/>
    <w:rsid w:val="00622433"/>
    <w:pPr>
      <w:ind w:left="1200"/>
    </w:pPr>
    <w:rPr>
      <w:rFonts w:asciiTheme="minorHAnsi" w:hAnsiTheme="minorHAnsi"/>
      <w:sz w:val="20"/>
      <w:szCs w:val="20"/>
    </w:rPr>
  </w:style>
  <w:style w:type="paragraph" w:styleId="TOC7">
    <w:name w:val="toc 7"/>
    <w:basedOn w:val="Normal"/>
    <w:next w:val="Normal"/>
    <w:autoRedefine/>
    <w:uiPriority w:val="39"/>
    <w:unhideWhenUsed/>
    <w:rsid w:val="00622433"/>
    <w:pPr>
      <w:ind w:left="1440"/>
    </w:pPr>
    <w:rPr>
      <w:rFonts w:asciiTheme="minorHAnsi" w:hAnsiTheme="minorHAnsi"/>
      <w:sz w:val="20"/>
      <w:szCs w:val="20"/>
    </w:rPr>
  </w:style>
  <w:style w:type="paragraph" w:styleId="TOC8">
    <w:name w:val="toc 8"/>
    <w:basedOn w:val="Normal"/>
    <w:next w:val="Normal"/>
    <w:autoRedefine/>
    <w:uiPriority w:val="39"/>
    <w:unhideWhenUsed/>
    <w:rsid w:val="00622433"/>
    <w:pPr>
      <w:ind w:left="1680"/>
    </w:pPr>
    <w:rPr>
      <w:rFonts w:asciiTheme="minorHAnsi" w:hAnsiTheme="minorHAnsi"/>
      <w:sz w:val="20"/>
      <w:szCs w:val="20"/>
    </w:rPr>
  </w:style>
  <w:style w:type="paragraph" w:styleId="TOC9">
    <w:name w:val="toc 9"/>
    <w:basedOn w:val="Normal"/>
    <w:next w:val="Normal"/>
    <w:autoRedefine/>
    <w:uiPriority w:val="39"/>
    <w:unhideWhenUsed/>
    <w:rsid w:val="00622433"/>
    <w:pPr>
      <w:ind w:left="1920"/>
    </w:pPr>
    <w:rPr>
      <w:rFonts w:asciiTheme="minorHAnsi" w:hAnsiTheme="minorHAnsi"/>
      <w:sz w:val="20"/>
      <w:szCs w:val="20"/>
    </w:rPr>
  </w:style>
  <w:style w:type="character" w:customStyle="1" w:styleId="Heading7Char">
    <w:name w:val="Heading 7 Char"/>
    <w:basedOn w:val="DefaultParagraphFont"/>
    <w:link w:val="Heading7"/>
    <w:uiPriority w:val="9"/>
    <w:rsid w:val="00922DF1"/>
    <w:rPr>
      <w:rFonts w:ascii="Times New Roman" w:eastAsiaTheme="majorEastAsia" w:hAnsi="Times New Roman" w:cstheme="majorBidi"/>
      <w:b/>
      <w:iCs/>
      <w:color w:val="auto"/>
      <w:sz w:val="28"/>
    </w:rPr>
  </w:style>
  <w:style w:type="character" w:customStyle="1" w:styleId="Heading8Char">
    <w:name w:val="Heading 8 Char"/>
    <w:basedOn w:val="DefaultParagraphFont"/>
    <w:link w:val="Heading8"/>
    <w:uiPriority w:val="9"/>
    <w:rsid w:val="00922DF1"/>
    <w:rPr>
      <w:rFonts w:asciiTheme="majorHAnsi" w:eastAsiaTheme="majorEastAsia" w:hAnsiTheme="majorHAnsi" w:cstheme="majorBidi"/>
      <w:color w:val="404040" w:themeColor="text1" w:themeTint="BF"/>
      <w:sz w:val="20"/>
      <w:szCs w:val="20"/>
    </w:rPr>
  </w:style>
  <w:style w:type="character" w:customStyle="1" w:styleId="Heading9Char">
    <w:name w:val="Heading 9 Char"/>
    <w:basedOn w:val="DefaultParagraphFont"/>
    <w:link w:val="Heading9"/>
    <w:uiPriority w:val="9"/>
    <w:rsid w:val="00922DF1"/>
    <w:rPr>
      <w:rFonts w:asciiTheme="majorHAnsi" w:eastAsiaTheme="majorEastAsia" w:hAnsiTheme="majorHAnsi" w:cstheme="majorBidi"/>
      <w:i/>
      <w:iCs/>
      <w:color w:val="404040" w:themeColor="text1" w:themeTint="BF"/>
      <w:sz w:val="20"/>
      <w:szCs w:val="20"/>
    </w:rPr>
  </w:style>
  <w:style w:type="character" w:styleId="SubtleEmphasis">
    <w:name w:val="Subtle Emphasis"/>
    <w:basedOn w:val="DefaultParagraphFont"/>
    <w:uiPriority w:val="19"/>
    <w:qFormat/>
    <w:rsid w:val="00922DF1"/>
    <w:rPr>
      <w:i/>
      <w:iCs/>
      <w:color w:val="808080" w:themeColor="text1" w:themeTint="7F"/>
    </w:rPr>
  </w:style>
  <w:style w:type="character" w:styleId="Emphasis">
    <w:name w:val="Emphasis"/>
    <w:basedOn w:val="DefaultParagraphFont"/>
    <w:uiPriority w:val="20"/>
    <w:qFormat/>
    <w:rsid w:val="00922DF1"/>
    <w:rPr>
      <w:i/>
      <w:iCs/>
    </w:rPr>
  </w:style>
  <w:style w:type="character" w:styleId="IntenseEmphasis">
    <w:name w:val="Intense Emphasis"/>
    <w:basedOn w:val="DefaultParagraphFont"/>
    <w:uiPriority w:val="21"/>
    <w:qFormat/>
    <w:rsid w:val="00922DF1"/>
    <w:rPr>
      <w:b/>
      <w:bCs/>
      <w:i/>
      <w:iCs/>
      <w:color w:val="4F81BD" w:themeColor="accent1"/>
    </w:rPr>
  </w:style>
  <w:style w:type="character" w:styleId="Strong">
    <w:name w:val="Strong"/>
    <w:basedOn w:val="DefaultParagraphFont"/>
    <w:uiPriority w:val="22"/>
    <w:qFormat/>
    <w:rsid w:val="00922DF1"/>
    <w:rPr>
      <w:b/>
      <w:bCs/>
    </w:rPr>
  </w:style>
  <w:style w:type="paragraph" w:styleId="Quote">
    <w:name w:val="Quote"/>
    <w:basedOn w:val="Normal"/>
    <w:next w:val="Normal"/>
    <w:link w:val="QuoteChar"/>
    <w:uiPriority w:val="29"/>
    <w:qFormat/>
    <w:rsid w:val="00922DF1"/>
    <w:rPr>
      <w:i/>
      <w:iCs/>
      <w:color w:val="000000" w:themeColor="text1"/>
    </w:rPr>
  </w:style>
  <w:style w:type="character" w:customStyle="1" w:styleId="QuoteChar">
    <w:name w:val="Quote Char"/>
    <w:basedOn w:val="DefaultParagraphFont"/>
    <w:link w:val="Quote"/>
    <w:uiPriority w:val="29"/>
    <w:rsid w:val="00922DF1"/>
    <w:rPr>
      <w:i/>
      <w:iCs/>
      <w:color w:val="000000" w:themeColor="text1"/>
    </w:rPr>
  </w:style>
  <w:style w:type="paragraph" w:styleId="IntenseQuote">
    <w:name w:val="Intense Quote"/>
    <w:basedOn w:val="Normal"/>
    <w:next w:val="Normal"/>
    <w:link w:val="IntenseQuoteChar"/>
    <w:uiPriority w:val="30"/>
    <w:qFormat/>
    <w:rsid w:val="00922DF1"/>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922DF1"/>
    <w:rPr>
      <w:b/>
      <w:bCs/>
      <w:i/>
      <w:iCs/>
      <w:color w:val="4F81BD" w:themeColor="accent1"/>
    </w:rPr>
  </w:style>
  <w:style w:type="character" w:styleId="SubtleReference">
    <w:name w:val="Subtle Reference"/>
    <w:basedOn w:val="DefaultParagraphFont"/>
    <w:uiPriority w:val="31"/>
    <w:qFormat/>
    <w:rsid w:val="00922DF1"/>
    <w:rPr>
      <w:smallCaps/>
      <w:color w:val="C0504D" w:themeColor="accent2"/>
      <w:u w:val="single"/>
    </w:rPr>
  </w:style>
  <w:style w:type="paragraph" w:styleId="Header">
    <w:name w:val="header"/>
    <w:basedOn w:val="Normal"/>
    <w:link w:val="HeaderChar"/>
    <w:uiPriority w:val="99"/>
    <w:unhideWhenUsed/>
    <w:rsid w:val="00D17218"/>
    <w:pPr>
      <w:tabs>
        <w:tab w:val="center" w:pos="4320"/>
        <w:tab w:val="right" w:pos="8640"/>
      </w:tabs>
    </w:pPr>
  </w:style>
  <w:style w:type="character" w:customStyle="1" w:styleId="HeaderChar">
    <w:name w:val="Header Char"/>
    <w:basedOn w:val="DefaultParagraphFont"/>
    <w:link w:val="Header"/>
    <w:uiPriority w:val="99"/>
    <w:rsid w:val="00D17218"/>
  </w:style>
  <w:style w:type="paragraph" w:styleId="Footer">
    <w:name w:val="footer"/>
    <w:basedOn w:val="Normal"/>
    <w:link w:val="FooterChar"/>
    <w:uiPriority w:val="99"/>
    <w:unhideWhenUsed/>
    <w:rsid w:val="00D17218"/>
    <w:pPr>
      <w:tabs>
        <w:tab w:val="center" w:pos="4320"/>
        <w:tab w:val="right" w:pos="8640"/>
      </w:tabs>
    </w:pPr>
  </w:style>
  <w:style w:type="character" w:customStyle="1" w:styleId="FooterChar">
    <w:name w:val="Footer Char"/>
    <w:basedOn w:val="DefaultParagraphFont"/>
    <w:link w:val="Footer"/>
    <w:uiPriority w:val="99"/>
    <w:rsid w:val="00D17218"/>
  </w:style>
  <w:style w:type="character" w:styleId="Hyperlink">
    <w:name w:val="Hyperlink"/>
    <w:basedOn w:val="DefaultParagraphFont"/>
    <w:uiPriority w:val="99"/>
    <w:unhideWhenUsed/>
    <w:rsid w:val="008C53AB"/>
    <w:rPr>
      <w:color w:val="0000FF" w:themeColor="hyperlink"/>
      <w:u w:val="single"/>
    </w:rPr>
  </w:style>
  <w:style w:type="paragraph" w:customStyle="1" w:styleId="Default">
    <w:name w:val="Default"/>
    <w:rsid w:val="008C53AB"/>
    <w:pPr>
      <w:autoSpaceDE w:val="0"/>
      <w:autoSpaceDN w:val="0"/>
      <w:adjustRightInd w:val="0"/>
    </w:pPr>
    <w:rPr>
      <w:rFonts w:ascii="Calibri" w:eastAsiaTheme="minorEastAsia" w:hAnsi="Calibri" w:cs="Calibri"/>
    </w:rPr>
  </w:style>
  <w:style w:type="character" w:customStyle="1" w:styleId="apple-converted-space">
    <w:name w:val="apple-converted-space"/>
    <w:basedOn w:val="DefaultParagraphFont"/>
    <w:rsid w:val="00422C6C"/>
  </w:style>
  <w:style w:type="paragraph" w:styleId="NormalWeb">
    <w:name w:val="Normal (Web)"/>
    <w:basedOn w:val="Normal"/>
    <w:uiPriority w:val="99"/>
    <w:semiHidden/>
    <w:unhideWhenUsed/>
    <w:rsid w:val="00AE0D00"/>
    <w:pPr>
      <w:widowControl/>
      <w:spacing w:before="100" w:beforeAutospacing="1" w:after="100" w:afterAutospacing="1"/>
    </w:pPr>
    <w:rPr>
      <w:rFonts w:ascii="Times" w:hAnsi="Times" w:cs="Times New Roman"/>
      <w:color w:val="auto"/>
      <w:sz w:val="20"/>
      <w:szCs w:val="20"/>
    </w:rPr>
  </w:style>
  <w:style w:type="paragraph" w:styleId="ListParagraph">
    <w:name w:val="List Paragraph"/>
    <w:basedOn w:val="Normal"/>
    <w:uiPriority w:val="34"/>
    <w:qFormat/>
    <w:rsid w:val="00AF561E"/>
    <w:pPr>
      <w:ind w:left="720"/>
      <w:contextualSpacing/>
    </w:pPr>
  </w:style>
  <w:style w:type="character" w:styleId="PageNumber">
    <w:name w:val="page number"/>
    <w:basedOn w:val="DefaultParagraphFont"/>
    <w:uiPriority w:val="99"/>
    <w:semiHidden/>
    <w:unhideWhenUsed/>
    <w:rsid w:val="006C600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676631">
      <w:bodyDiv w:val="1"/>
      <w:marLeft w:val="0"/>
      <w:marRight w:val="0"/>
      <w:marTop w:val="0"/>
      <w:marBottom w:val="0"/>
      <w:divBdr>
        <w:top w:val="none" w:sz="0" w:space="0" w:color="auto"/>
        <w:left w:val="none" w:sz="0" w:space="0" w:color="auto"/>
        <w:bottom w:val="none" w:sz="0" w:space="0" w:color="auto"/>
        <w:right w:val="none" w:sz="0" w:space="0" w:color="auto"/>
      </w:divBdr>
    </w:div>
    <w:div w:id="55277107">
      <w:bodyDiv w:val="1"/>
      <w:marLeft w:val="0"/>
      <w:marRight w:val="0"/>
      <w:marTop w:val="0"/>
      <w:marBottom w:val="0"/>
      <w:divBdr>
        <w:top w:val="none" w:sz="0" w:space="0" w:color="auto"/>
        <w:left w:val="none" w:sz="0" w:space="0" w:color="auto"/>
        <w:bottom w:val="none" w:sz="0" w:space="0" w:color="auto"/>
        <w:right w:val="none" w:sz="0" w:space="0" w:color="auto"/>
      </w:divBdr>
    </w:div>
    <w:div w:id="75445503">
      <w:bodyDiv w:val="1"/>
      <w:marLeft w:val="0"/>
      <w:marRight w:val="0"/>
      <w:marTop w:val="0"/>
      <w:marBottom w:val="0"/>
      <w:divBdr>
        <w:top w:val="none" w:sz="0" w:space="0" w:color="auto"/>
        <w:left w:val="none" w:sz="0" w:space="0" w:color="auto"/>
        <w:bottom w:val="none" w:sz="0" w:space="0" w:color="auto"/>
        <w:right w:val="none" w:sz="0" w:space="0" w:color="auto"/>
      </w:divBdr>
    </w:div>
    <w:div w:id="117651643">
      <w:bodyDiv w:val="1"/>
      <w:marLeft w:val="0"/>
      <w:marRight w:val="0"/>
      <w:marTop w:val="0"/>
      <w:marBottom w:val="0"/>
      <w:divBdr>
        <w:top w:val="none" w:sz="0" w:space="0" w:color="auto"/>
        <w:left w:val="none" w:sz="0" w:space="0" w:color="auto"/>
        <w:bottom w:val="none" w:sz="0" w:space="0" w:color="auto"/>
        <w:right w:val="none" w:sz="0" w:space="0" w:color="auto"/>
      </w:divBdr>
    </w:div>
    <w:div w:id="178858669">
      <w:bodyDiv w:val="1"/>
      <w:marLeft w:val="0"/>
      <w:marRight w:val="0"/>
      <w:marTop w:val="0"/>
      <w:marBottom w:val="0"/>
      <w:divBdr>
        <w:top w:val="none" w:sz="0" w:space="0" w:color="auto"/>
        <w:left w:val="none" w:sz="0" w:space="0" w:color="auto"/>
        <w:bottom w:val="none" w:sz="0" w:space="0" w:color="auto"/>
        <w:right w:val="none" w:sz="0" w:space="0" w:color="auto"/>
      </w:divBdr>
    </w:div>
    <w:div w:id="424494923">
      <w:bodyDiv w:val="1"/>
      <w:marLeft w:val="0"/>
      <w:marRight w:val="0"/>
      <w:marTop w:val="0"/>
      <w:marBottom w:val="0"/>
      <w:divBdr>
        <w:top w:val="none" w:sz="0" w:space="0" w:color="auto"/>
        <w:left w:val="none" w:sz="0" w:space="0" w:color="auto"/>
        <w:bottom w:val="none" w:sz="0" w:space="0" w:color="auto"/>
        <w:right w:val="none" w:sz="0" w:space="0" w:color="auto"/>
      </w:divBdr>
    </w:div>
    <w:div w:id="604653517">
      <w:bodyDiv w:val="1"/>
      <w:marLeft w:val="0"/>
      <w:marRight w:val="0"/>
      <w:marTop w:val="0"/>
      <w:marBottom w:val="0"/>
      <w:divBdr>
        <w:top w:val="none" w:sz="0" w:space="0" w:color="auto"/>
        <w:left w:val="none" w:sz="0" w:space="0" w:color="auto"/>
        <w:bottom w:val="none" w:sz="0" w:space="0" w:color="auto"/>
        <w:right w:val="none" w:sz="0" w:space="0" w:color="auto"/>
      </w:divBdr>
    </w:div>
    <w:div w:id="736166319">
      <w:bodyDiv w:val="1"/>
      <w:marLeft w:val="0"/>
      <w:marRight w:val="0"/>
      <w:marTop w:val="0"/>
      <w:marBottom w:val="0"/>
      <w:divBdr>
        <w:top w:val="none" w:sz="0" w:space="0" w:color="auto"/>
        <w:left w:val="none" w:sz="0" w:space="0" w:color="auto"/>
        <w:bottom w:val="none" w:sz="0" w:space="0" w:color="auto"/>
        <w:right w:val="none" w:sz="0" w:space="0" w:color="auto"/>
      </w:divBdr>
    </w:div>
    <w:div w:id="765419842">
      <w:bodyDiv w:val="1"/>
      <w:marLeft w:val="0"/>
      <w:marRight w:val="0"/>
      <w:marTop w:val="0"/>
      <w:marBottom w:val="0"/>
      <w:divBdr>
        <w:top w:val="none" w:sz="0" w:space="0" w:color="auto"/>
        <w:left w:val="none" w:sz="0" w:space="0" w:color="auto"/>
        <w:bottom w:val="none" w:sz="0" w:space="0" w:color="auto"/>
        <w:right w:val="none" w:sz="0" w:space="0" w:color="auto"/>
      </w:divBdr>
    </w:div>
    <w:div w:id="875430215">
      <w:bodyDiv w:val="1"/>
      <w:marLeft w:val="0"/>
      <w:marRight w:val="0"/>
      <w:marTop w:val="0"/>
      <w:marBottom w:val="0"/>
      <w:divBdr>
        <w:top w:val="none" w:sz="0" w:space="0" w:color="auto"/>
        <w:left w:val="none" w:sz="0" w:space="0" w:color="auto"/>
        <w:bottom w:val="none" w:sz="0" w:space="0" w:color="auto"/>
        <w:right w:val="none" w:sz="0" w:space="0" w:color="auto"/>
      </w:divBdr>
    </w:div>
    <w:div w:id="922764811">
      <w:bodyDiv w:val="1"/>
      <w:marLeft w:val="0"/>
      <w:marRight w:val="0"/>
      <w:marTop w:val="0"/>
      <w:marBottom w:val="0"/>
      <w:divBdr>
        <w:top w:val="none" w:sz="0" w:space="0" w:color="auto"/>
        <w:left w:val="none" w:sz="0" w:space="0" w:color="auto"/>
        <w:bottom w:val="none" w:sz="0" w:space="0" w:color="auto"/>
        <w:right w:val="none" w:sz="0" w:space="0" w:color="auto"/>
      </w:divBdr>
    </w:div>
    <w:div w:id="931671071">
      <w:bodyDiv w:val="1"/>
      <w:marLeft w:val="0"/>
      <w:marRight w:val="0"/>
      <w:marTop w:val="0"/>
      <w:marBottom w:val="0"/>
      <w:divBdr>
        <w:top w:val="none" w:sz="0" w:space="0" w:color="auto"/>
        <w:left w:val="none" w:sz="0" w:space="0" w:color="auto"/>
        <w:bottom w:val="none" w:sz="0" w:space="0" w:color="auto"/>
        <w:right w:val="none" w:sz="0" w:space="0" w:color="auto"/>
      </w:divBdr>
    </w:div>
    <w:div w:id="1040477411">
      <w:bodyDiv w:val="1"/>
      <w:marLeft w:val="0"/>
      <w:marRight w:val="0"/>
      <w:marTop w:val="0"/>
      <w:marBottom w:val="0"/>
      <w:divBdr>
        <w:top w:val="none" w:sz="0" w:space="0" w:color="auto"/>
        <w:left w:val="none" w:sz="0" w:space="0" w:color="auto"/>
        <w:bottom w:val="none" w:sz="0" w:space="0" w:color="auto"/>
        <w:right w:val="none" w:sz="0" w:space="0" w:color="auto"/>
      </w:divBdr>
    </w:div>
    <w:div w:id="1083408094">
      <w:bodyDiv w:val="1"/>
      <w:marLeft w:val="0"/>
      <w:marRight w:val="0"/>
      <w:marTop w:val="0"/>
      <w:marBottom w:val="0"/>
      <w:divBdr>
        <w:top w:val="none" w:sz="0" w:space="0" w:color="auto"/>
        <w:left w:val="none" w:sz="0" w:space="0" w:color="auto"/>
        <w:bottom w:val="none" w:sz="0" w:space="0" w:color="auto"/>
        <w:right w:val="none" w:sz="0" w:space="0" w:color="auto"/>
      </w:divBdr>
    </w:div>
    <w:div w:id="1133017442">
      <w:bodyDiv w:val="1"/>
      <w:marLeft w:val="0"/>
      <w:marRight w:val="0"/>
      <w:marTop w:val="0"/>
      <w:marBottom w:val="0"/>
      <w:divBdr>
        <w:top w:val="none" w:sz="0" w:space="0" w:color="auto"/>
        <w:left w:val="none" w:sz="0" w:space="0" w:color="auto"/>
        <w:bottom w:val="none" w:sz="0" w:space="0" w:color="auto"/>
        <w:right w:val="none" w:sz="0" w:space="0" w:color="auto"/>
      </w:divBdr>
    </w:div>
    <w:div w:id="1247954357">
      <w:bodyDiv w:val="1"/>
      <w:marLeft w:val="0"/>
      <w:marRight w:val="0"/>
      <w:marTop w:val="0"/>
      <w:marBottom w:val="0"/>
      <w:divBdr>
        <w:top w:val="none" w:sz="0" w:space="0" w:color="auto"/>
        <w:left w:val="none" w:sz="0" w:space="0" w:color="auto"/>
        <w:bottom w:val="none" w:sz="0" w:space="0" w:color="auto"/>
        <w:right w:val="none" w:sz="0" w:space="0" w:color="auto"/>
      </w:divBdr>
    </w:div>
    <w:div w:id="1321815095">
      <w:bodyDiv w:val="1"/>
      <w:marLeft w:val="0"/>
      <w:marRight w:val="0"/>
      <w:marTop w:val="0"/>
      <w:marBottom w:val="0"/>
      <w:divBdr>
        <w:top w:val="none" w:sz="0" w:space="0" w:color="auto"/>
        <w:left w:val="none" w:sz="0" w:space="0" w:color="auto"/>
        <w:bottom w:val="none" w:sz="0" w:space="0" w:color="auto"/>
        <w:right w:val="none" w:sz="0" w:space="0" w:color="auto"/>
      </w:divBdr>
    </w:div>
    <w:div w:id="1635672620">
      <w:bodyDiv w:val="1"/>
      <w:marLeft w:val="0"/>
      <w:marRight w:val="0"/>
      <w:marTop w:val="0"/>
      <w:marBottom w:val="0"/>
      <w:divBdr>
        <w:top w:val="none" w:sz="0" w:space="0" w:color="auto"/>
        <w:left w:val="none" w:sz="0" w:space="0" w:color="auto"/>
        <w:bottom w:val="none" w:sz="0" w:space="0" w:color="auto"/>
        <w:right w:val="none" w:sz="0" w:space="0" w:color="auto"/>
      </w:divBdr>
    </w:div>
    <w:div w:id="1692486307">
      <w:bodyDiv w:val="1"/>
      <w:marLeft w:val="0"/>
      <w:marRight w:val="0"/>
      <w:marTop w:val="0"/>
      <w:marBottom w:val="0"/>
      <w:divBdr>
        <w:top w:val="none" w:sz="0" w:space="0" w:color="auto"/>
        <w:left w:val="none" w:sz="0" w:space="0" w:color="auto"/>
        <w:bottom w:val="none" w:sz="0" w:space="0" w:color="auto"/>
        <w:right w:val="none" w:sz="0" w:space="0" w:color="auto"/>
      </w:divBdr>
    </w:div>
    <w:div w:id="1790279304">
      <w:bodyDiv w:val="1"/>
      <w:marLeft w:val="0"/>
      <w:marRight w:val="0"/>
      <w:marTop w:val="0"/>
      <w:marBottom w:val="0"/>
      <w:divBdr>
        <w:top w:val="none" w:sz="0" w:space="0" w:color="auto"/>
        <w:left w:val="none" w:sz="0" w:space="0" w:color="auto"/>
        <w:bottom w:val="none" w:sz="0" w:space="0" w:color="auto"/>
        <w:right w:val="none" w:sz="0" w:space="0" w:color="auto"/>
      </w:divBdr>
    </w:div>
    <w:div w:id="1816332457">
      <w:bodyDiv w:val="1"/>
      <w:marLeft w:val="0"/>
      <w:marRight w:val="0"/>
      <w:marTop w:val="0"/>
      <w:marBottom w:val="0"/>
      <w:divBdr>
        <w:top w:val="none" w:sz="0" w:space="0" w:color="auto"/>
        <w:left w:val="none" w:sz="0" w:space="0" w:color="auto"/>
        <w:bottom w:val="none" w:sz="0" w:space="0" w:color="auto"/>
        <w:right w:val="none" w:sz="0" w:space="0" w:color="auto"/>
      </w:divBdr>
    </w:div>
    <w:div w:id="1942952952">
      <w:bodyDiv w:val="1"/>
      <w:marLeft w:val="0"/>
      <w:marRight w:val="0"/>
      <w:marTop w:val="0"/>
      <w:marBottom w:val="0"/>
      <w:divBdr>
        <w:top w:val="none" w:sz="0" w:space="0" w:color="auto"/>
        <w:left w:val="none" w:sz="0" w:space="0" w:color="auto"/>
        <w:bottom w:val="none" w:sz="0" w:space="0" w:color="auto"/>
        <w:right w:val="none" w:sz="0" w:space="0" w:color="auto"/>
      </w:divBdr>
    </w:div>
    <w:div w:id="1950383723">
      <w:bodyDiv w:val="1"/>
      <w:marLeft w:val="0"/>
      <w:marRight w:val="0"/>
      <w:marTop w:val="0"/>
      <w:marBottom w:val="0"/>
      <w:divBdr>
        <w:top w:val="none" w:sz="0" w:space="0" w:color="auto"/>
        <w:left w:val="none" w:sz="0" w:space="0" w:color="auto"/>
        <w:bottom w:val="none" w:sz="0" w:space="0" w:color="auto"/>
        <w:right w:val="none" w:sz="0" w:space="0" w:color="auto"/>
      </w:divBdr>
    </w:div>
    <w:div w:id="1983775869">
      <w:bodyDiv w:val="1"/>
      <w:marLeft w:val="0"/>
      <w:marRight w:val="0"/>
      <w:marTop w:val="0"/>
      <w:marBottom w:val="0"/>
      <w:divBdr>
        <w:top w:val="none" w:sz="0" w:space="0" w:color="auto"/>
        <w:left w:val="none" w:sz="0" w:space="0" w:color="auto"/>
        <w:bottom w:val="none" w:sz="0" w:space="0" w:color="auto"/>
        <w:right w:val="none" w:sz="0" w:space="0" w:color="auto"/>
      </w:divBdr>
    </w:div>
    <w:div w:id="2027976742">
      <w:bodyDiv w:val="1"/>
      <w:marLeft w:val="0"/>
      <w:marRight w:val="0"/>
      <w:marTop w:val="0"/>
      <w:marBottom w:val="0"/>
      <w:divBdr>
        <w:top w:val="none" w:sz="0" w:space="0" w:color="auto"/>
        <w:left w:val="none" w:sz="0" w:space="0" w:color="auto"/>
        <w:bottom w:val="none" w:sz="0" w:space="0" w:color="auto"/>
        <w:right w:val="none" w:sz="0" w:space="0" w:color="auto"/>
      </w:divBdr>
    </w:div>
    <w:div w:id="2051223777">
      <w:bodyDiv w:val="1"/>
      <w:marLeft w:val="0"/>
      <w:marRight w:val="0"/>
      <w:marTop w:val="0"/>
      <w:marBottom w:val="0"/>
      <w:divBdr>
        <w:top w:val="none" w:sz="0" w:space="0" w:color="auto"/>
        <w:left w:val="none" w:sz="0" w:space="0" w:color="auto"/>
        <w:bottom w:val="none" w:sz="0" w:space="0" w:color="auto"/>
        <w:right w:val="none" w:sz="0" w:space="0" w:color="auto"/>
      </w:divBdr>
    </w:div>
    <w:div w:id="2119370166">
      <w:bodyDiv w:val="1"/>
      <w:marLeft w:val="0"/>
      <w:marRight w:val="0"/>
      <w:marTop w:val="0"/>
      <w:marBottom w:val="0"/>
      <w:divBdr>
        <w:top w:val="none" w:sz="0" w:space="0" w:color="auto"/>
        <w:left w:val="none" w:sz="0" w:space="0" w:color="auto"/>
        <w:bottom w:val="none" w:sz="0" w:space="0" w:color="auto"/>
        <w:right w:val="none" w:sz="0" w:space="0" w:color="auto"/>
      </w:divBdr>
    </w:div>
  </w:divs>
  <w:doNotSaveAsSingleFile/>
</w:webSettings>
</file>

<file path=word/_rels/document.xml.rels><?xml version="1.0" encoding="UTF-8" standalone="yes"?>
<Relationships xmlns="http://schemas.openxmlformats.org/package/2006/relationships"><Relationship Id="rId46" Type="http://schemas.openxmlformats.org/officeDocument/2006/relationships/fontTable" Target="fontTable.xml"/><Relationship Id="rId47" Type="http://schemas.openxmlformats.org/officeDocument/2006/relationships/theme" Target="theme/theme1.xml"/><Relationship Id="rId20" Type="http://schemas.openxmlformats.org/officeDocument/2006/relationships/image" Target="media/image5.png"/><Relationship Id="rId21" Type="http://schemas.openxmlformats.org/officeDocument/2006/relationships/chart" Target="charts/chart7.xml"/><Relationship Id="rId22" Type="http://schemas.openxmlformats.org/officeDocument/2006/relationships/chart" Target="charts/chart8.xml"/><Relationship Id="rId23" Type="http://schemas.openxmlformats.org/officeDocument/2006/relationships/image" Target="media/image6.png"/><Relationship Id="rId24" Type="http://schemas.openxmlformats.org/officeDocument/2006/relationships/chart" Target="charts/chart9.xml"/><Relationship Id="rId25" Type="http://schemas.openxmlformats.org/officeDocument/2006/relationships/chart" Target="charts/chart10.xml"/><Relationship Id="rId26" Type="http://schemas.openxmlformats.org/officeDocument/2006/relationships/image" Target="media/image7.png"/><Relationship Id="rId27" Type="http://schemas.openxmlformats.org/officeDocument/2006/relationships/chart" Target="charts/chart11.xml"/><Relationship Id="rId28" Type="http://schemas.openxmlformats.org/officeDocument/2006/relationships/chart" Target="charts/chart12.xml"/><Relationship Id="rId29" Type="http://schemas.openxmlformats.org/officeDocument/2006/relationships/image" Target="media/image8.png"/><Relationship Id="rId1" Type="http://schemas.openxmlformats.org/officeDocument/2006/relationships/styles" Target="styles.xml"/><Relationship Id="rId2" Type="http://schemas.microsoft.com/office/2007/relationships/stylesWithEffects" Target="stylesWithEffects.xml"/><Relationship Id="rId3" Type="http://schemas.openxmlformats.org/officeDocument/2006/relationships/settings" Target="settings.xml"/><Relationship Id="rId4" Type="http://schemas.openxmlformats.org/officeDocument/2006/relationships/webSettings" Target="webSettings.xml"/><Relationship Id="rId5" Type="http://schemas.openxmlformats.org/officeDocument/2006/relationships/footnotes" Target="footnotes.xml"/><Relationship Id="rId30" Type="http://schemas.openxmlformats.org/officeDocument/2006/relationships/hyperlink" Target="http://beta.foreignassistance.gov/explore/country/Ghana" TargetMode="External"/><Relationship Id="rId31" Type="http://schemas.openxmlformats.org/officeDocument/2006/relationships/hyperlink" Target="http://www.worldfinance.com/inward-investment/middle-east-and-africa/ghana-steps-up-infrastructure-investment-programme" TargetMode="External"/><Relationship Id="rId32" Type="http://schemas.openxmlformats.org/officeDocument/2006/relationships/hyperlink" Target="http://www.newstimeafrica.com/archives/25036" TargetMode="External"/><Relationship Id="rId9" Type="http://schemas.openxmlformats.org/officeDocument/2006/relationships/hyperlink" Target="http://www.investopedia.com/terms/e/euro.asp" TargetMode="External"/><Relationship Id="rId6" Type="http://schemas.openxmlformats.org/officeDocument/2006/relationships/endnotes" Target="endnotes.xml"/><Relationship Id="rId7" Type="http://schemas.openxmlformats.org/officeDocument/2006/relationships/hyperlink" Target="http://www.investopedia.com/terms/b/britishba.asp" TargetMode="External"/><Relationship Id="rId8" Type="http://schemas.openxmlformats.org/officeDocument/2006/relationships/hyperlink" Target="http://www.investopedia.com/terms/b/benchmark.asp" TargetMode="External"/><Relationship Id="rId33" Type="http://schemas.openxmlformats.org/officeDocument/2006/relationships/hyperlink" Target="http://atlas.media.mit.edu/en/visualize/line/hs92/export/gha/all/show/1995.2014/" TargetMode="External"/><Relationship Id="rId34" Type="http://schemas.openxmlformats.org/officeDocument/2006/relationships/hyperlink" Target="http://www.chinafile.com/infographics/visualizing-chinas-aid-africa" TargetMode="External"/><Relationship Id="rId35" Type="http://schemas.openxmlformats.org/officeDocument/2006/relationships/hyperlink" Target="http://politics.myjoyonline.com/pages/news/201108/71827.php" TargetMode="External"/><Relationship Id="rId36" Type="http://schemas.openxmlformats.org/officeDocument/2006/relationships/hyperlink" Target="http://documents.worldbank.org/curated/en/525051468250877163/Ghanas-infrastructure-a-continental-perspective" TargetMode="External"/><Relationship Id="rId10" Type="http://schemas.openxmlformats.org/officeDocument/2006/relationships/chart" Target="charts/chart1.xml"/><Relationship Id="rId11" Type="http://schemas.openxmlformats.org/officeDocument/2006/relationships/image" Target="media/image1.png"/><Relationship Id="rId12" Type="http://schemas.openxmlformats.org/officeDocument/2006/relationships/image" Target="media/image2.png"/><Relationship Id="rId13" Type="http://schemas.openxmlformats.org/officeDocument/2006/relationships/image" Target="media/image3.png"/><Relationship Id="rId14" Type="http://schemas.openxmlformats.org/officeDocument/2006/relationships/chart" Target="charts/chart2.xml"/><Relationship Id="rId15" Type="http://schemas.openxmlformats.org/officeDocument/2006/relationships/image" Target="media/image4.png"/><Relationship Id="rId16" Type="http://schemas.openxmlformats.org/officeDocument/2006/relationships/chart" Target="charts/chart3.xml"/><Relationship Id="rId17" Type="http://schemas.openxmlformats.org/officeDocument/2006/relationships/chart" Target="charts/chart4.xml"/><Relationship Id="rId18" Type="http://schemas.openxmlformats.org/officeDocument/2006/relationships/chart" Target="charts/chart5.xml"/><Relationship Id="rId19" Type="http://schemas.openxmlformats.org/officeDocument/2006/relationships/chart" Target="charts/chart6.xml"/><Relationship Id="rId37" Type="http://schemas.openxmlformats.org/officeDocument/2006/relationships/hyperlink" Target="http://www.nytimes.com/2012/06/28/opinion/beijing-a-boon-for-africa.html" TargetMode="External"/><Relationship Id="rId38" Type="http://schemas.openxmlformats.org/officeDocument/2006/relationships/hyperlink" Target="https://stats.oecd.org/glossary/detail.asp?ID=5895" TargetMode="External"/><Relationship Id="rId39" Type="http://schemas.openxmlformats.org/officeDocument/2006/relationships/hyperlink" Target="http://vibeghana.com/2012/03/01/parliament-approves-offtaker-agreement-for-lifting-of-jubilee-crude/" TargetMode="External"/><Relationship Id="rId40" Type="http://schemas.openxmlformats.org/officeDocument/2006/relationships/image" Target="media/image9.jpeg"/><Relationship Id="rId41" Type="http://schemas.microsoft.com/office/2007/relationships/hdphoto" Target="media/hdphoto1.wdp"/><Relationship Id="rId42" Type="http://schemas.openxmlformats.org/officeDocument/2006/relationships/image" Target="media/image10.jpeg"/><Relationship Id="rId43" Type="http://schemas.microsoft.com/office/2007/relationships/hdphoto" Target="media/hdphoto2.wdp"/><Relationship Id="rId44" Type="http://schemas.openxmlformats.org/officeDocument/2006/relationships/header" Target="header1.xml"/><Relationship Id="rId45" Type="http://schemas.openxmlformats.org/officeDocument/2006/relationships/header" Target="header2.xml"/></Relationships>
</file>

<file path=word/charts/_rels/chart1.xml.rels><?xml version="1.0" encoding="UTF-8" standalone="yes"?>
<Relationships xmlns="http://schemas.openxmlformats.org/package/2006/relationships"><Relationship Id="rId1" Type="http://schemas.openxmlformats.org/officeDocument/2006/relationships/oleObject" Target="Macintosh%20HD:Users:Bakke:Desktop:china%20percent%20imports.xlsx" TargetMode="External"/></Relationships>
</file>

<file path=word/charts/_rels/chart2.xml.rels><?xml version="1.0" encoding="UTF-8" standalone="yes"?>
<Relationships xmlns="http://schemas.openxmlformats.org/package/2006/relationships"><Relationship Id="rId1" Type="http://schemas.openxmlformats.org/officeDocument/2006/relationships/oleObject" Target="Macintosh%20HD:Users:Bakke:Desktop:China%20in%20Africa:un%20voting%20data%20new%20clean.xlsx" TargetMode="External"/></Relationships>
</file>

<file path=word/charts/_rels/chart3.xml.rels><?xml version="1.0" encoding="UTF-8" standalone="yes"?>
<Relationships xmlns="http://schemas.openxmlformats.org/package/2006/relationships"><Relationship Id="rId1" Type="http://schemas.openxmlformats.org/officeDocument/2006/relationships/oleObject" Target="Macintosh%20HD:Users:Bakke:Desktop:China%20in%20Africa:UN%20Voting%20Records%202000-2014%20China%20and%20Ghana.xlsx" TargetMode="External"/></Relationships>
</file>

<file path=word/charts/_rels/chart4.xml.rels><?xml version="1.0" encoding="UTF-8" standalone="yes"?>
<Relationships xmlns="http://schemas.openxmlformats.org/package/2006/relationships"><Relationship Id="rId1" Type="http://schemas.openxmlformats.org/officeDocument/2006/relationships/oleObject" Target="Macintosh%20HD:Users:Bakke:Desktop:China%20in%20Africa:UN%20voting%20state.xlsx" TargetMode="External"/></Relationships>
</file>

<file path=word/charts/_rels/chart5.xml.rels><?xml version="1.0" encoding="UTF-8" standalone="yes"?>
<Relationships xmlns="http://schemas.openxmlformats.org/package/2006/relationships"><Relationship Id="rId1" Type="http://schemas.openxmlformats.org/officeDocument/2006/relationships/oleObject" Target="Macintosh%20HD:Users:Bakke:Desktop:China%20in%20Africa:UN%20Voting%20Records%202000-2014%20China%20and%20Ghana.xlsx" TargetMode="External"/></Relationships>
</file>

<file path=word/charts/_rels/chart6.xml.rels><?xml version="1.0" encoding="UTF-8" standalone="yes"?>
<Relationships xmlns="http://schemas.openxmlformats.org/package/2006/relationships"><Relationship Id="rId1" Type="http://schemas.openxmlformats.org/officeDocument/2006/relationships/oleObject" Target="Macintosh%20HD:Users:Bakke:Desktop:China%20in%20Africa:trade%20data%20whole.xlsx" TargetMode="External"/></Relationships>
</file>

<file path=word/charts/_rels/chart7.xml.rels><?xml version="1.0" encoding="UTF-8" standalone="yes"?>
<Relationships xmlns="http://schemas.openxmlformats.org/package/2006/relationships"><Relationship Id="rId1" Type="http://schemas.openxmlformats.org/officeDocument/2006/relationships/oleObject" Target="Macintosh%20HD:Users:Bakke:Desktop:China%20in%20Africa:trade%20data%20whole.xlsx" TargetMode="External"/></Relationships>
</file>

<file path=word/charts/_rels/chart8.xml.rels><?xml version="1.0" encoding="UTF-8" standalone="yes"?>
<Relationships xmlns="http://schemas.openxmlformats.org/package/2006/relationships"><Relationship Id="rId1" Type="http://schemas.openxmlformats.org/officeDocument/2006/relationships/oleObject" Target="Macintosh%20HD:Users:Bakke:Desktop:China%20in%20Africa:trade%20data%20whole.xlsx" TargetMode="External"/></Relationships>
</file>

<file path=word/charts/_rels/chart9.xml.rels><?xml version="1.0" encoding="UTF-8" standalone="yes"?>
<Relationships xmlns="http://schemas.openxmlformats.org/package/2006/relationships"><Relationship Id="rId1" Type="http://schemas.openxmlformats.org/officeDocument/2006/relationships/oleObject" Target="Macintosh%20HD:Users:Bakke:Desktop:China%20in%20Africa:un%20voting%20data%20new%20clean.xlsx" TargetMode="External"/></Relationships>
</file>

<file path=word/charts/_rels/chart10.xml.rels><?xml version="1.0" encoding="UTF-8" standalone="yes"?>
<Relationships xmlns="http://schemas.openxmlformats.org/package/2006/relationships"><Relationship Id="rId1" Type="http://schemas.openxmlformats.org/officeDocument/2006/relationships/oleObject" Target="Macintosh%20HD:Users:Bakke:Desktop:China%20in%20Africa:un%20voting%20data%20new%20clean.xlsx" TargetMode="External"/></Relationships>
</file>

<file path=word/charts/_rels/chart11.xml.rels><?xml version="1.0" encoding="UTF-8" standalone="yes"?>
<Relationships xmlns="http://schemas.openxmlformats.org/package/2006/relationships"><Relationship Id="rId1" Type="http://schemas.openxmlformats.org/officeDocument/2006/relationships/oleObject" Target="Macintosh%20HD:Users:Bakke:Desktop:China%20in%20Africa:trade%20data%20whole.xlsx" TargetMode="External"/></Relationships>
</file>

<file path=word/charts/_rels/chart12.xml.rels><?xml version="1.0" encoding="UTF-8" standalone="yes"?>
<Relationships xmlns="http://schemas.openxmlformats.org/package/2006/relationships"><Relationship Id="rId1" Type="http://schemas.openxmlformats.org/officeDocument/2006/relationships/oleObject" Target="Macintosh%20HD:Users:Bakke:Desktop:China%20in%20Africa:trade%20data%20whole.xlsx" TargetMode="External"/></Relationships>
</file>

<file path=word/charts/chart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a:t>Percentage of Total Exports and Imports going and coming</a:t>
            </a:r>
            <a:r>
              <a:rPr lang="en-US" baseline="0"/>
              <a:t> from China</a:t>
            </a:r>
            <a:endParaRPr lang="en-US"/>
          </a:p>
        </c:rich>
      </c:tx>
      <c:layout/>
      <c:overlay val="0"/>
    </c:title>
    <c:autoTitleDeleted val="0"/>
    <c:plotArea>
      <c:layout/>
      <c:lineChart>
        <c:grouping val="standard"/>
        <c:varyColors val="0"/>
        <c:ser>
          <c:idx val="0"/>
          <c:order val="0"/>
          <c:tx>
            <c:v>Imports</c:v>
          </c:tx>
          <c:marker>
            <c:symbol val="none"/>
          </c:marker>
          <c:cat>
            <c:strRef>
              <c:f>'Partner-Timeseries'!$E$1:$Q$1</c:f>
              <c:strCache>
                <c:ptCount val="13"/>
                <c:pt idx="0">
                  <c:v>2001</c:v>
                </c:pt>
                <c:pt idx="1">
                  <c:v>2002</c:v>
                </c:pt>
                <c:pt idx="2">
                  <c:v>2003</c:v>
                </c:pt>
                <c:pt idx="3">
                  <c:v>2004</c:v>
                </c:pt>
                <c:pt idx="4">
                  <c:v>2005</c:v>
                </c:pt>
                <c:pt idx="5">
                  <c:v>2006</c:v>
                </c:pt>
                <c:pt idx="6">
                  <c:v>2007</c:v>
                </c:pt>
                <c:pt idx="7">
                  <c:v>2008</c:v>
                </c:pt>
                <c:pt idx="8">
                  <c:v>2009</c:v>
                </c:pt>
                <c:pt idx="9">
                  <c:v>2010</c:v>
                </c:pt>
                <c:pt idx="10">
                  <c:v>2011</c:v>
                </c:pt>
                <c:pt idx="11">
                  <c:v>2012</c:v>
                </c:pt>
                <c:pt idx="12">
                  <c:v>2013</c:v>
                </c:pt>
              </c:strCache>
            </c:strRef>
          </c:cat>
          <c:val>
            <c:numRef>
              <c:f>'Partner-Timeseries'!$E$2:$Q$2</c:f>
              <c:numCache>
                <c:formatCode>0.00%</c:formatCode>
                <c:ptCount val="13"/>
                <c:pt idx="0">
                  <c:v>0.038684</c:v>
                </c:pt>
                <c:pt idx="1">
                  <c:v>0.047378</c:v>
                </c:pt>
                <c:pt idx="2">
                  <c:v>0.055941</c:v>
                </c:pt>
                <c:pt idx="3">
                  <c:v>0.089547</c:v>
                </c:pt>
                <c:pt idx="4">
                  <c:v>0.081132</c:v>
                </c:pt>
                <c:pt idx="5">
                  <c:v>0.094588</c:v>
                </c:pt>
                <c:pt idx="6">
                  <c:v>0.110748</c:v>
                </c:pt>
                <c:pt idx="7">
                  <c:v>0.117105</c:v>
                </c:pt>
                <c:pt idx="8">
                  <c:v>0.129291</c:v>
                </c:pt>
                <c:pt idx="9">
                  <c:v>0.131675</c:v>
                </c:pt>
                <c:pt idx="10">
                  <c:v>0.163625</c:v>
                </c:pt>
                <c:pt idx="11">
                  <c:v>0.177303</c:v>
                </c:pt>
                <c:pt idx="12">
                  <c:v>0.17834</c:v>
                </c:pt>
              </c:numCache>
            </c:numRef>
          </c:val>
          <c:smooth val="0"/>
        </c:ser>
        <c:ser>
          <c:idx val="1"/>
          <c:order val="1"/>
          <c:tx>
            <c:v>Exports</c:v>
          </c:tx>
          <c:marker>
            <c:symbol val="none"/>
          </c:marker>
          <c:val>
            <c:numRef>
              <c:f>'Partner-Timeseries'!$E$3:$Q$3</c:f>
              <c:numCache>
                <c:formatCode>0%</c:formatCode>
                <c:ptCount val="13"/>
                <c:pt idx="0">
                  <c:v>0.02</c:v>
                </c:pt>
                <c:pt idx="1">
                  <c:v>0.018</c:v>
                </c:pt>
                <c:pt idx="2">
                  <c:v>0.022</c:v>
                </c:pt>
                <c:pt idx="3">
                  <c:v>0.037</c:v>
                </c:pt>
                <c:pt idx="4">
                  <c:v>0.023</c:v>
                </c:pt>
                <c:pt idx="5">
                  <c:v>0.018</c:v>
                </c:pt>
                <c:pt idx="6">
                  <c:v>0.011</c:v>
                </c:pt>
                <c:pt idx="7">
                  <c:v>0.015</c:v>
                </c:pt>
                <c:pt idx="8">
                  <c:v>0.012</c:v>
                </c:pt>
                <c:pt idx="9">
                  <c:v>0.016</c:v>
                </c:pt>
                <c:pt idx="10">
                  <c:v>0.025</c:v>
                </c:pt>
                <c:pt idx="11">
                  <c:v>0.038</c:v>
                </c:pt>
                <c:pt idx="12">
                  <c:v>0.036</c:v>
                </c:pt>
              </c:numCache>
            </c:numRef>
          </c:val>
          <c:smooth val="0"/>
        </c:ser>
        <c:dLbls>
          <c:showLegendKey val="0"/>
          <c:showVal val="0"/>
          <c:showCatName val="0"/>
          <c:showSerName val="0"/>
          <c:showPercent val="0"/>
          <c:showBubbleSize val="0"/>
        </c:dLbls>
        <c:marker val="1"/>
        <c:smooth val="0"/>
        <c:axId val="-2104705816"/>
        <c:axId val="-2104686120"/>
      </c:lineChart>
      <c:catAx>
        <c:axId val="-2104705816"/>
        <c:scaling>
          <c:orientation val="minMax"/>
        </c:scaling>
        <c:delete val="0"/>
        <c:axPos val="b"/>
        <c:majorTickMark val="none"/>
        <c:minorTickMark val="none"/>
        <c:tickLblPos val="nextTo"/>
        <c:crossAx val="-2104686120"/>
        <c:crosses val="autoZero"/>
        <c:auto val="1"/>
        <c:lblAlgn val="ctr"/>
        <c:lblOffset val="100"/>
        <c:noMultiLvlLbl val="0"/>
      </c:catAx>
      <c:valAx>
        <c:axId val="-2104686120"/>
        <c:scaling>
          <c:orientation val="minMax"/>
        </c:scaling>
        <c:delete val="0"/>
        <c:axPos val="l"/>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a:t>Percentage of Total Imports</a:t>
                </a:r>
              </a:p>
            </c:rich>
          </c:tx>
          <c:layout/>
          <c:overlay val="0"/>
        </c:title>
        <c:numFmt formatCode="0.00%" sourceLinked="1"/>
        <c:majorTickMark val="none"/>
        <c:minorTickMark val="none"/>
        <c:tickLblPos val="nextTo"/>
        <c:crossAx val="-2104705816"/>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China and Ghana Yes-No</a:t>
            </a:r>
            <a:r>
              <a:rPr lang="en-US" baseline="0"/>
              <a:t> Percentage</a:t>
            </a:r>
            <a:endParaRPr lang="en-US"/>
          </a:p>
        </c:rich>
      </c:tx>
      <c:layout/>
      <c:overlay val="0"/>
    </c:title>
    <c:autoTitleDeleted val="0"/>
    <c:plotArea>
      <c:layout/>
      <c:lineChart>
        <c:grouping val="standard"/>
        <c:varyColors val="0"/>
        <c:ser>
          <c:idx val="0"/>
          <c:order val="0"/>
          <c:marker>
            <c:symbol val="none"/>
          </c:marker>
          <c:cat>
            <c:strRef>
              <c:f>'Macintosh HD:Users:Bakke:Desktop:China in Africa:[UN Voting Records 2000-2014 China and Ghana.xlsx]2011-2014'!$K$14:$K$16</c:f>
              <c:strCache>
                <c:ptCount val="3"/>
                <c:pt idx="0">
                  <c:v>_x0007_2000-05</c:v>
                </c:pt>
                <c:pt idx="1">
                  <c:v>_x0007_2006-10</c:v>
                </c:pt>
                <c:pt idx="2">
                  <c:v>_x0007_2011-14</c:v>
                </c:pt>
              </c:strCache>
            </c:strRef>
          </c:cat>
          <c:val>
            <c:numRef>
              <c:f>'Macintosh HD:Users:Bakke:Desktop:China in Africa:[UN Voting Records 2000-2014 China and Ghana.xlsx]2011-2014'!$F$20:$F$22</c:f>
              <c:numCache>
                <c:formatCode>General</c:formatCode>
                <c:ptCount val="3"/>
                <c:pt idx="0">
                  <c:v>0.0</c:v>
                </c:pt>
                <c:pt idx="1">
                  <c:v>0.0220820189274448</c:v>
                </c:pt>
                <c:pt idx="2">
                  <c:v>0.0177514792899408</c:v>
                </c:pt>
              </c:numCache>
            </c:numRef>
          </c:val>
          <c:smooth val="0"/>
        </c:ser>
        <c:dLbls>
          <c:showLegendKey val="0"/>
          <c:showVal val="0"/>
          <c:showCatName val="0"/>
          <c:showSerName val="0"/>
          <c:showPercent val="0"/>
          <c:showBubbleSize val="0"/>
        </c:dLbls>
        <c:marker val="1"/>
        <c:smooth val="0"/>
        <c:axId val="-2118911368"/>
        <c:axId val="-2118567864"/>
      </c:lineChart>
      <c:catAx>
        <c:axId val="-2118911368"/>
        <c:scaling>
          <c:orientation val="minMax"/>
        </c:scaling>
        <c:delete val="0"/>
        <c:axPos val="b"/>
        <c:majorTickMark val="none"/>
        <c:minorTickMark val="none"/>
        <c:tickLblPos val="nextTo"/>
        <c:crossAx val="-2118567864"/>
        <c:crosses val="autoZero"/>
        <c:auto val="1"/>
        <c:lblAlgn val="ctr"/>
        <c:lblOffset val="100"/>
        <c:noMultiLvlLbl val="0"/>
      </c:catAx>
      <c:valAx>
        <c:axId val="-2118567864"/>
        <c:scaling>
          <c:orientation val="minMax"/>
        </c:scaling>
        <c:delete val="0"/>
        <c:axPos val="l"/>
        <c:majorGridlines/>
        <c:title>
          <c:tx>
            <c:rich>
              <a:bodyPr/>
              <a:lstStyle/>
              <a:p>
                <a:pPr>
                  <a:defRPr/>
                </a:pPr>
                <a:r>
                  <a:rPr lang="en-US"/>
                  <a:t>China</a:t>
                </a:r>
                <a:r>
                  <a:rPr lang="en-US" baseline="0"/>
                  <a:t>-Ghana NonCongruence Percentage</a:t>
                </a:r>
                <a:endParaRPr lang="en-US"/>
              </a:p>
            </c:rich>
          </c:tx>
          <c:layout/>
          <c:overlay val="0"/>
        </c:title>
        <c:numFmt formatCode="General" sourceLinked="1"/>
        <c:majorTickMark val="none"/>
        <c:minorTickMark val="none"/>
        <c:tickLblPos val="nextTo"/>
        <c:crossAx val="-2118911368"/>
        <c:crosses val="autoZero"/>
        <c:crossBetween val="between"/>
      </c:valAx>
      <c:spPr>
        <a:noFill/>
        <a:ln w="25400">
          <a:noFill/>
        </a:ln>
      </c:spPr>
    </c:plotArea>
    <c:plotVisOnly val="1"/>
    <c:dispBlanksAs val="gap"/>
    <c:showDLblsOverMax val="0"/>
  </c:chart>
  <c:externalData r:id="rId1">
    <c:autoUpdate val="0"/>
  </c:externalData>
</c:chartSpace>
</file>

<file path=word/charts/chart3.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UN Assembly Voting Congruence Rate </a:t>
            </a:r>
            <a:r>
              <a:rPr lang="en-US" baseline="0"/>
              <a:t>Ghana and China State Department Method</a:t>
            </a:r>
            <a:endParaRPr lang="en-US"/>
          </a:p>
        </c:rich>
      </c:tx>
      <c:layout/>
      <c:overlay val="0"/>
    </c:title>
    <c:autoTitleDeleted val="0"/>
    <c:plotArea>
      <c:layout/>
      <c:barChart>
        <c:barDir val="col"/>
        <c:grouping val="clustered"/>
        <c:varyColors val="0"/>
        <c:ser>
          <c:idx val="0"/>
          <c:order val="0"/>
          <c:tx>
            <c:v>Congruence Rate</c:v>
          </c:tx>
          <c:invertIfNegative val="0"/>
          <c:cat>
            <c:strRef>
              <c:f>'2006-2010'!$J$12:$J$14</c:f>
              <c:strCache>
                <c:ptCount val="3"/>
                <c:pt idx="0">
                  <c:v>2000-2005</c:v>
                </c:pt>
                <c:pt idx="1">
                  <c:v>2006-2010</c:v>
                </c:pt>
                <c:pt idx="2">
                  <c:v>2011-2014</c:v>
                </c:pt>
              </c:strCache>
            </c:strRef>
          </c:cat>
          <c:val>
            <c:numRef>
              <c:f>'2006-2010'!$K$12:$K$14</c:f>
              <c:numCache>
                <c:formatCode>0.0%</c:formatCode>
                <c:ptCount val="3"/>
                <c:pt idx="0">
                  <c:v>0.825</c:v>
                </c:pt>
                <c:pt idx="1">
                  <c:v>0.802</c:v>
                </c:pt>
                <c:pt idx="2">
                  <c:v>0.607</c:v>
                </c:pt>
              </c:numCache>
            </c:numRef>
          </c:val>
        </c:ser>
        <c:dLbls>
          <c:showLegendKey val="0"/>
          <c:showVal val="0"/>
          <c:showCatName val="0"/>
          <c:showSerName val="0"/>
          <c:showPercent val="0"/>
          <c:showBubbleSize val="0"/>
        </c:dLbls>
        <c:gapWidth val="150"/>
        <c:axId val="-2136442120"/>
        <c:axId val="-2120540888"/>
      </c:barChart>
      <c:catAx>
        <c:axId val="-2136442120"/>
        <c:scaling>
          <c:orientation val="minMax"/>
        </c:scaling>
        <c:delete val="0"/>
        <c:axPos val="b"/>
        <c:majorTickMark val="none"/>
        <c:minorTickMark val="none"/>
        <c:tickLblPos val="nextTo"/>
        <c:crossAx val="-2120540888"/>
        <c:crosses val="autoZero"/>
        <c:auto val="1"/>
        <c:lblAlgn val="ctr"/>
        <c:lblOffset val="100"/>
        <c:noMultiLvlLbl val="0"/>
      </c:catAx>
      <c:valAx>
        <c:axId val="-2120540888"/>
        <c:scaling>
          <c:orientation val="minMax"/>
        </c:scaling>
        <c:delete val="0"/>
        <c:axPos val="l"/>
        <c:majorGridlines/>
        <c:title>
          <c:tx>
            <c:rich>
              <a:bodyPr/>
              <a:lstStyle/>
              <a:p>
                <a:pPr>
                  <a:defRPr/>
                </a:pPr>
                <a:r>
                  <a:rPr lang="en-US"/>
                  <a:t>Percentage</a:t>
                </a:r>
                <a:r>
                  <a:rPr lang="en-US" baseline="0"/>
                  <a:t> of Congruence </a:t>
                </a:r>
              </a:p>
              <a:p>
                <a:pPr>
                  <a:defRPr/>
                </a:pPr>
                <a:r>
                  <a:rPr lang="en-US" baseline="0"/>
                  <a:t>Between Ghana and China</a:t>
                </a:r>
                <a:endParaRPr lang="en-US"/>
              </a:p>
            </c:rich>
          </c:tx>
          <c:layout>
            <c:manualLayout>
              <c:xMode val="edge"/>
              <c:yMode val="edge"/>
              <c:x val="0.0829383886255924"/>
              <c:y val="0.354981549815498"/>
            </c:manualLayout>
          </c:layout>
          <c:overlay val="0"/>
        </c:title>
        <c:numFmt formatCode="0.0%" sourceLinked="1"/>
        <c:majorTickMark val="none"/>
        <c:minorTickMark val="none"/>
        <c:tickLblPos val="nextTo"/>
        <c:crossAx val="-2136442120"/>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4.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a:t>UN Assembly Human</a:t>
            </a:r>
            <a:r>
              <a:rPr lang="en-US" baseline="0"/>
              <a:t> Rights</a:t>
            </a:r>
            <a:r>
              <a:rPr lang="en-US"/>
              <a:t> Voting Congruence Rate Ghana and China </a:t>
            </a:r>
          </a:p>
        </c:rich>
      </c:tx>
      <c:layout/>
      <c:overlay val="0"/>
    </c:title>
    <c:autoTitleDeleted val="0"/>
    <c:plotArea>
      <c:layout/>
      <c:barChart>
        <c:barDir val="col"/>
        <c:grouping val="clustered"/>
        <c:varyColors val="0"/>
        <c:ser>
          <c:idx val="0"/>
          <c:order val="0"/>
          <c:tx>
            <c:v>Congruence Rate</c:v>
          </c:tx>
          <c:invertIfNegative val="0"/>
          <c:cat>
            <c:strRef>
              <c:f>Sheet6!$C$7:$C$9</c:f>
              <c:strCache>
                <c:ptCount val="3"/>
                <c:pt idx="0">
                  <c:v>2000-2005</c:v>
                </c:pt>
                <c:pt idx="1">
                  <c:v>2006-2010</c:v>
                </c:pt>
                <c:pt idx="2">
                  <c:v>2011-2014</c:v>
                </c:pt>
              </c:strCache>
            </c:strRef>
          </c:cat>
          <c:val>
            <c:numRef>
              <c:f>Sheet6!$D$7:$D$9</c:f>
              <c:numCache>
                <c:formatCode>0.0%</c:formatCode>
                <c:ptCount val="3"/>
                <c:pt idx="0">
                  <c:v>0.672</c:v>
                </c:pt>
                <c:pt idx="1">
                  <c:v>0.576</c:v>
                </c:pt>
                <c:pt idx="2">
                  <c:v>0.418</c:v>
                </c:pt>
              </c:numCache>
            </c:numRef>
          </c:val>
        </c:ser>
        <c:dLbls>
          <c:showLegendKey val="0"/>
          <c:showVal val="0"/>
          <c:showCatName val="0"/>
          <c:showSerName val="0"/>
          <c:showPercent val="0"/>
          <c:showBubbleSize val="0"/>
        </c:dLbls>
        <c:gapWidth val="150"/>
        <c:axId val="-2117895208"/>
        <c:axId val="-2116714104"/>
      </c:barChart>
      <c:catAx>
        <c:axId val="-2117895208"/>
        <c:scaling>
          <c:orientation val="minMax"/>
        </c:scaling>
        <c:delete val="0"/>
        <c:axPos val="b"/>
        <c:majorTickMark val="none"/>
        <c:minorTickMark val="none"/>
        <c:tickLblPos val="nextTo"/>
        <c:crossAx val="-2116714104"/>
        <c:crosses val="autoZero"/>
        <c:auto val="1"/>
        <c:lblAlgn val="ctr"/>
        <c:lblOffset val="100"/>
        <c:noMultiLvlLbl val="0"/>
      </c:catAx>
      <c:valAx>
        <c:axId val="-2116714104"/>
        <c:scaling>
          <c:orientation val="minMax"/>
        </c:scaling>
        <c:delete val="0"/>
        <c:axPos val="l"/>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a:t>Percentage of Congruence </a:t>
                </a:r>
              </a:p>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a:t>Between Ghana and China</a:t>
                </a:r>
              </a:p>
            </c:rich>
          </c:tx>
          <c:layout>
            <c:manualLayout>
              <c:xMode val="edge"/>
              <c:yMode val="edge"/>
              <c:x val="0.0419782237964056"/>
              <c:y val="0.242512077294686"/>
            </c:manualLayout>
          </c:layout>
          <c:overlay val="0"/>
        </c:title>
        <c:numFmt formatCode="0.0%" sourceLinked="1"/>
        <c:majorTickMark val="none"/>
        <c:minorTickMark val="none"/>
        <c:tickLblPos val="nextTo"/>
        <c:crossAx val="-2117895208"/>
        <c:crosses val="autoZero"/>
        <c:crossBetween val="between"/>
      </c:valAx>
      <c:dTable>
        <c:showHorzBorder val="1"/>
        <c:showVertBorder val="1"/>
        <c:showOutline val="1"/>
        <c:showKeys val="1"/>
      </c:dTable>
    </c:plotArea>
    <c:plotVisOnly val="1"/>
    <c:dispBlanksAs val="gap"/>
    <c:showDLblsOverMax val="0"/>
  </c:chart>
  <c:externalData r:id="rId1">
    <c:autoUpdate val="0"/>
  </c:externalData>
</c:chartSpace>
</file>

<file path=word/charts/chart5.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Foreign</a:t>
            </a:r>
            <a:r>
              <a:rPr lang="en-US" baseline="0"/>
              <a:t> Aid Funding and UN Voting Congruence</a:t>
            </a:r>
            <a:endParaRPr lang="en-US"/>
          </a:p>
        </c:rich>
      </c:tx>
      <c:layout/>
      <c:overlay val="0"/>
    </c:title>
    <c:autoTitleDeleted val="0"/>
    <c:plotArea>
      <c:layout>
        <c:manualLayout>
          <c:layoutTarget val="inner"/>
          <c:xMode val="edge"/>
          <c:yMode val="edge"/>
          <c:x val="0.179019497562805"/>
          <c:y val="0.194913443043385"/>
          <c:w val="0.517414385701787"/>
          <c:h val="0.688252924357954"/>
        </c:manualLayout>
      </c:layout>
      <c:lineChart>
        <c:grouping val="standard"/>
        <c:varyColors val="0"/>
        <c:ser>
          <c:idx val="1"/>
          <c:order val="1"/>
          <c:tx>
            <c:v>Foreign Aid Money from US to China</c:v>
          </c:tx>
          <c:marker>
            <c:symbol val="none"/>
          </c:marker>
          <c:cat>
            <c:numRef>
              <c:f>Sheet7!$I$43:$Q$43</c:f>
              <c:numCache>
                <c:formatCode>General</c:formatCode>
                <c:ptCount val="9"/>
                <c:pt idx="0">
                  <c:v>2006.0</c:v>
                </c:pt>
                <c:pt idx="1">
                  <c:v>2007.0</c:v>
                </c:pt>
                <c:pt idx="2">
                  <c:v>2008.0</c:v>
                </c:pt>
                <c:pt idx="3">
                  <c:v>2009.0</c:v>
                </c:pt>
                <c:pt idx="4">
                  <c:v>2010.0</c:v>
                </c:pt>
                <c:pt idx="5">
                  <c:v>2011.0</c:v>
                </c:pt>
                <c:pt idx="6">
                  <c:v>2012.0</c:v>
                </c:pt>
                <c:pt idx="7">
                  <c:v>2013.0</c:v>
                </c:pt>
                <c:pt idx="8">
                  <c:v>2014.0</c:v>
                </c:pt>
              </c:numCache>
            </c:numRef>
          </c:cat>
          <c:val>
            <c:numRef>
              <c:f>Sheet7!$I$47:$Q$47</c:f>
              <c:numCache>
                <c:formatCode>_-"$"* #,##0.00_-;\-"$"* #,##0.00_-;_-"$"* "-"??_-;_-@_-</c:formatCode>
                <c:ptCount val="9"/>
                <c:pt idx="0">
                  <c:v>69.41</c:v>
                </c:pt>
                <c:pt idx="1">
                  <c:v>60.71</c:v>
                </c:pt>
                <c:pt idx="2">
                  <c:v>80.89</c:v>
                </c:pt>
                <c:pt idx="3">
                  <c:v>147.52</c:v>
                </c:pt>
                <c:pt idx="4">
                  <c:v>141.0</c:v>
                </c:pt>
                <c:pt idx="5">
                  <c:v>166.0</c:v>
                </c:pt>
                <c:pt idx="6">
                  <c:v>174.0</c:v>
                </c:pt>
                <c:pt idx="7">
                  <c:v>154.0</c:v>
                </c:pt>
                <c:pt idx="8">
                  <c:v>138.0</c:v>
                </c:pt>
              </c:numCache>
            </c:numRef>
          </c:val>
          <c:smooth val="0"/>
        </c:ser>
        <c:dLbls>
          <c:showLegendKey val="0"/>
          <c:showVal val="0"/>
          <c:showCatName val="0"/>
          <c:showSerName val="0"/>
          <c:showPercent val="0"/>
          <c:showBubbleSize val="0"/>
        </c:dLbls>
        <c:marker val="1"/>
        <c:smooth val="0"/>
        <c:axId val="-2118035800"/>
        <c:axId val="-2117736440"/>
      </c:lineChart>
      <c:lineChart>
        <c:grouping val="standard"/>
        <c:varyColors val="0"/>
        <c:ser>
          <c:idx val="0"/>
          <c:order val="0"/>
          <c:tx>
            <c:v>Congruence Rate of Ghana and US</c:v>
          </c:tx>
          <c:marker>
            <c:symbol val="none"/>
          </c:marker>
          <c:cat>
            <c:numRef>
              <c:f>Sheet7!$I$43:$Q$43</c:f>
              <c:numCache>
                <c:formatCode>General</c:formatCode>
                <c:ptCount val="9"/>
                <c:pt idx="0">
                  <c:v>2006.0</c:v>
                </c:pt>
                <c:pt idx="1">
                  <c:v>2007.0</c:v>
                </c:pt>
                <c:pt idx="2">
                  <c:v>2008.0</c:v>
                </c:pt>
                <c:pt idx="3">
                  <c:v>2009.0</c:v>
                </c:pt>
                <c:pt idx="4">
                  <c:v>2010.0</c:v>
                </c:pt>
                <c:pt idx="5">
                  <c:v>2011.0</c:v>
                </c:pt>
                <c:pt idx="6">
                  <c:v>2012.0</c:v>
                </c:pt>
                <c:pt idx="7">
                  <c:v>2013.0</c:v>
                </c:pt>
                <c:pt idx="8">
                  <c:v>2014.0</c:v>
                </c:pt>
              </c:numCache>
            </c:numRef>
          </c:cat>
          <c:val>
            <c:numRef>
              <c:f>Sheet7!$I$44:$Q$44</c:f>
              <c:numCache>
                <c:formatCode>0%</c:formatCode>
                <c:ptCount val="9"/>
                <c:pt idx="0">
                  <c:v>0.159</c:v>
                </c:pt>
                <c:pt idx="1">
                  <c:v>0.105</c:v>
                </c:pt>
                <c:pt idx="2">
                  <c:v>0.182</c:v>
                </c:pt>
                <c:pt idx="3">
                  <c:v>0.33</c:v>
                </c:pt>
                <c:pt idx="4">
                  <c:v>0.33</c:v>
                </c:pt>
                <c:pt idx="5">
                  <c:v>0.4522</c:v>
                </c:pt>
                <c:pt idx="6">
                  <c:v>0.44</c:v>
                </c:pt>
                <c:pt idx="7">
                  <c:v>0.471</c:v>
                </c:pt>
                <c:pt idx="8">
                  <c:v>0.425</c:v>
                </c:pt>
              </c:numCache>
            </c:numRef>
          </c:val>
          <c:smooth val="0"/>
        </c:ser>
        <c:dLbls>
          <c:showLegendKey val="0"/>
          <c:showVal val="0"/>
          <c:showCatName val="0"/>
          <c:showSerName val="0"/>
          <c:showPercent val="0"/>
          <c:showBubbleSize val="0"/>
        </c:dLbls>
        <c:marker val="1"/>
        <c:smooth val="0"/>
        <c:axId val="-2119205016"/>
        <c:axId val="-2117673768"/>
      </c:lineChart>
      <c:catAx>
        <c:axId val="-2118035800"/>
        <c:scaling>
          <c:orientation val="minMax"/>
        </c:scaling>
        <c:delete val="0"/>
        <c:axPos val="b"/>
        <c:numFmt formatCode="General" sourceLinked="1"/>
        <c:majorTickMark val="none"/>
        <c:minorTickMark val="none"/>
        <c:tickLblPos val="nextTo"/>
        <c:crossAx val="-2117736440"/>
        <c:crosses val="autoZero"/>
        <c:auto val="1"/>
        <c:lblAlgn val="ctr"/>
        <c:lblOffset val="100"/>
        <c:noMultiLvlLbl val="0"/>
      </c:catAx>
      <c:valAx>
        <c:axId val="-2117736440"/>
        <c:scaling>
          <c:orientation val="minMax"/>
        </c:scaling>
        <c:delete val="0"/>
        <c:axPos val="l"/>
        <c:majorGridlines/>
        <c:title>
          <c:tx>
            <c:rich>
              <a:bodyPr/>
              <a:lstStyle/>
              <a:p>
                <a:pPr>
                  <a:defRPr/>
                </a:pPr>
                <a:r>
                  <a:rPr lang="en-US"/>
                  <a:t>Percentage</a:t>
                </a:r>
                <a:r>
                  <a:rPr lang="en-US" baseline="0"/>
                  <a:t> of Congruence between and Foreign Aid Money in Millions</a:t>
                </a:r>
                <a:endParaRPr lang="en-US"/>
              </a:p>
            </c:rich>
          </c:tx>
          <c:layout/>
          <c:overlay val="0"/>
        </c:title>
        <c:numFmt formatCode="_-&quot;$&quot;* #,##0.00_-;\-&quot;$&quot;* #,##0.00_-;_-&quot;$&quot;* &quot;-&quot;??_-;_-@_-" sourceLinked="1"/>
        <c:majorTickMark val="none"/>
        <c:minorTickMark val="none"/>
        <c:tickLblPos val="nextTo"/>
        <c:crossAx val="-2118035800"/>
        <c:crosses val="autoZero"/>
        <c:crossBetween val="between"/>
      </c:valAx>
      <c:valAx>
        <c:axId val="-2117673768"/>
        <c:scaling>
          <c:orientation val="minMax"/>
        </c:scaling>
        <c:delete val="0"/>
        <c:axPos val="r"/>
        <c:numFmt formatCode="0%" sourceLinked="1"/>
        <c:majorTickMark val="out"/>
        <c:minorTickMark val="none"/>
        <c:tickLblPos val="nextTo"/>
        <c:crossAx val="-2119205016"/>
        <c:crosses val="max"/>
        <c:crossBetween val="between"/>
      </c:valAx>
      <c:catAx>
        <c:axId val="-2119205016"/>
        <c:scaling>
          <c:orientation val="minMax"/>
        </c:scaling>
        <c:delete val="1"/>
        <c:axPos val="b"/>
        <c:numFmt formatCode="General" sourceLinked="1"/>
        <c:majorTickMark val="out"/>
        <c:minorTickMark val="none"/>
        <c:tickLblPos val="nextTo"/>
        <c:crossAx val="-2117673768"/>
        <c:crosses val="autoZero"/>
        <c:auto val="1"/>
        <c:lblAlgn val="ctr"/>
        <c:lblOffset val="100"/>
        <c:noMultiLvlLbl val="0"/>
      </c:catAx>
    </c:plotArea>
    <c:legend>
      <c:legendPos val="r"/>
      <c:layout>
        <c:manualLayout>
          <c:xMode val="edge"/>
          <c:yMode val="edge"/>
          <c:x val="0.767857142857143"/>
          <c:y val="0.43628812267242"/>
          <c:w val="0.216269841269841"/>
          <c:h val="0.266769432192423"/>
        </c:manualLayout>
      </c:layout>
      <c:overlay val="0"/>
    </c:legend>
    <c:plotVisOnly val="1"/>
    <c:dispBlanksAs val="gap"/>
    <c:showDLblsOverMax val="0"/>
  </c:chart>
  <c:externalData r:id="rId1">
    <c:autoUpdate val="0"/>
  </c:externalData>
</c:chartSpace>
</file>

<file path=word/charts/chart6.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904630</a:t>
            </a:r>
            <a:r>
              <a:rPr lang="en-US" baseline="0"/>
              <a:t> Wooden Funiture</a:t>
            </a:r>
            <a:endParaRPr lang="en-US"/>
          </a:p>
        </c:rich>
      </c:tx>
      <c:layout/>
      <c:overlay val="0"/>
    </c:title>
    <c:autoTitleDeleted val="0"/>
    <c:plotArea>
      <c:layout/>
      <c:lineChart>
        <c:grouping val="standard"/>
        <c:varyColors val="0"/>
        <c:ser>
          <c:idx val="0"/>
          <c:order val="0"/>
          <c:tx>
            <c:v>Ghana Exports</c:v>
          </c:tx>
          <c:marker>
            <c:symbol val="none"/>
          </c:marker>
          <c:cat>
            <c:numRef>
              <c:f>Sheet1!$J$176:$J$194</c:f>
              <c:numCache>
                <c:formatCode>General</c:formatCode>
                <c:ptCount val="19"/>
                <c:pt idx="0">
                  <c:v>1996.0</c:v>
                </c:pt>
                <c:pt idx="1">
                  <c:v>1997.0</c:v>
                </c:pt>
                <c:pt idx="2">
                  <c:v>1998.0</c:v>
                </c:pt>
                <c:pt idx="3">
                  <c:v>1999.0</c:v>
                </c:pt>
                <c:pt idx="4">
                  <c:v>2000.0</c:v>
                </c:pt>
                <c:pt idx="5">
                  <c:v>2001.0</c:v>
                </c:pt>
                <c:pt idx="6">
                  <c:v>2002.0</c:v>
                </c:pt>
                <c:pt idx="7">
                  <c:v>2003.0</c:v>
                </c:pt>
                <c:pt idx="8">
                  <c:v>2004.0</c:v>
                </c:pt>
                <c:pt idx="9">
                  <c:v>2005.0</c:v>
                </c:pt>
                <c:pt idx="10">
                  <c:v>2006.0</c:v>
                </c:pt>
                <c:pt idx="11">
                  <c:v>2007.0</c:v>
                </c:pt>
                <c:pt idx="12">
                  <c:v>2008.0</c:v>
                </c:pt>
                <c:pt idx="13">
                  <c:v>2009.0</c:v>
                </c:pt>
                <c:pt idx="14">
                  <c:v>2010.0</c:v>
                </c:pt>
                <c:pt idx="15">
                  <c:v>2011.0</c:v>
                </c:pt>
                <c:pt idx="16">
                  <c:v>2012.0</c:v>
                </c:pt>
                <c:pt idx="17">
                  <c:v>2013.0</c:v>
                </c:pt>
                <c:pt idx="18">
                  <c:v>2014.0</c:v>
                </c:pt>
              </c:numCache>
            </c:numRef>
          </c:cat>
          <c:val>
            <c:numRef>
              <c:f>Sheet1!$N$176:$N$194</c:f>
              <c:numCache>
                <c:formatCode>0</c:formatCode>
                <c:ptCount val="19"/>
                <c:pt idx="0">
                  <c:v>2.69170228E6</c:v>
                </c:pt>
                <c:pt idx="1">
                  <c:v>4.89410298E6</c:v>
                </c:pt>
                <c:pt idx="2">
                  <c:v>7.5598814E6</c:v>
                </c:pt>
                <c:pt idx="3">
                  <c:v>6.79205103E6</c:v>
                </c:pt>
                <c:pt idx="4">
                  <c:v>7.27512568E6</c:v>
                </c:pt>
                <c:pt idx="5">
                  <c:v>7.93857114E6</c:v>
                </c:pt>
                <c:pt idx="6">
                  <c:v>7.43711248E6</c:v>
                </c:pt>
                <c:pt idx="7">
                  <c:v>5.96753805E6</c:v>
                </c:pt>
                <c:pt idx="8">
                  <c:v>8.41095592E6</c:v>
                </c:pt>
                <c:pt idx="9">
                  <c:v>4.95606438E6</c:v>
                </c:pt>
                <c:pt idx="10">
                  <c:v>1.069341292E7</c:v>
                </c:pt>
                <c:pt idx="11">
                  <c:v>4.52930159E6</c:v>
                </c:pt>
                <c:pt idx="12">
                  <c:v>3.50149837E6</c:v>
                </c:pt>
                <c:pt idx="13">
                  <c:v>2.43817836E6</c:v>
                </c:pt>
                <c:pt idx="14">
                  <c:v>619993.54</c:v>
                </c:pt>
                <c:pt idx="15">
                  <c:v>1.0362142E6</c:v>
                </c:pt>
                <c:pt idx="16">
                  <c:v>834553.96</c:v>
                </c:pt>
                <c:pt idx="17">
                  <c:v>1.60537096E6</c:v>
                </c:pt>
                <c:pt idx="18">
                  <c:v>723259.9</c:v>
                </c:pt>
              </c:numCache>
            </c:numRef>
          </c:val>
          <c:smooth val="0"/>
        </c:ser>
        <c:ser>
          <c:idx val="1"/>
          <c:order val="1"/>
          <c:tx>
            <c:v>China Imports</c:v>
          </c:tx>
          <c:marker>
            <c:symbol val="none"/>
          </c:marker>
          <c:val>
            <c:numRef>
              <c:f>Sheet1!$D$175:$D$193</c:f>
              <c:numCache>
                <c:formatCode>0</c:formatCode>
                <c:ptCount val="19"/>
                <c:pt idx="0">
                  <c:v>12056.63</c:v>
                </c:pt>
                <c:pt idx="1">
                  <c:v>6549.63</c:v>
                </c:pt>
                <c:pt idx="2">
                  <c:v>7531.42</c:v>
                </c:pt>
                <c:pt idx="3">
                  <c:v>10394.66</c:v>
                </c:pt>
                <c:pt idx="4">
                  <c:v>38440.17</c:v>
                </c:pt>
                <c:pt idx="5">
                  <c:v>21129.94</c:v>
                </c:pt>
                <c:pt idx="6">
                  <c:v>9590.349999999999</c:v>
                </c:pt>
                <c:pt idx="7">
                  <c:v>82831.72</c:v>
                </c:pt>
                <c:pt idx="8">
                  <c:v>63404.0</c:v>
                </c:pt>
                <c:pt idx="9">
                  <c:v>737992.24</c:v>
                </c:pt>
                <c:pt idx="10">
                  <c:v>1.42546696E6</c:v>
                </c:pt>
                <c:pt idx="11">
                  <c:v>2.10522619E6</c:v>
                </c:pt>
                <c:pt idx="12">
                  <c:v>2.22809368E6</c:v>
                </c:pt>
                <c:pt idx="13">
                  <c:v>1.66309291E6</c:v>
                </c:pt>
                <c:pt idx="14">
                  <c:v>2.01425629E6</c:v>
                </c:pt>
                <c:pt idx="15">
                  <c:v>3.41999064E6</c:v>
                </c:pt>
                <c:pt idx="16">
                  <c:v>3.44558374E6</c:v>
                </c:pt>
                <c:pt idx="17">
                  <c:v>5.27130811E6</c:v>
                </c:pt>
                <c:pt idx="18">
                  <c:v>1.055558E7</c:v>
                </c:pt>
              </c:numCache>
            </c:numRef>
          </c:val>
          <c:smooth val="0"/>
        </c:ser>
        <c:dLbls>
          <c:showLegendKey val="0"/>
          <c:showVal val="0"/>
          <c:showCatName val="0"/>
          <c:showSerName val="0"/>
          <c:showPercent val="0"/>
          <c:showBubbleSize val="0"/>
        </c:dLbls>
        <c:marker val="1"/>
        <c:smooth val="0"/>
        <c:axId val="2097245432"/>
        <c:axId val="2097242360"/>
      </c:lineChart>
      <c:catAx>
        <c:axId val="2097245432"/>
        <c:scaling>
          <c:orientation val="minMax"/>
        </c:scaling>
        <c:delete val="0"/>
        <c:axPos val="b"/>
        <c:numFmt formatCode="General" sourceLinked="1"/>
        <c:majorTickMark val="none"/>
        <c:minorTickMark val="none"/>
        <c:tickLblPos val="nextTo"/>
        <c:crossAx val="2097242360"/>
        <c:crosses val="autoZero"/>
        <c:auto val="1"/>
        <c:lblAlgn val="ctr"/>
        <c:lblOffset val="100"/>
        <c:tickLblSkip val="2"/>
        <c:tickMarkSkip val="2"/>
        <c:noMultiLvlLbl val="0"/>
      </c:catAx>
      <c:valAx>
        <c:axId val="2097242360"/>
        <c:scaling>
          <c:orientation val="minMax"/>
        </c:scaling>
        <c:delete val="0"/>
        <c:axPos val="l"/>
        <c:majorGridlines/>
        <c:title>
          <c:tx>
            <c:rich>
              <a:bodyPr/>
              <a:lstStyle/>
              <a:p>
                <a:pPr>
                  <a:defRPr/>
                </a:pPr>
                <a:r>
                  <a:rPr lang="en-US"/>
                  <a:t>Import/Export Value</a:t>
                </a:r>
              </a:p>
            </c:rich>
          </c:tx>
          <c:layout>
            <c:manualLayout>
              <c:xMode val="edge"/>
              <c:yMode val="edge"/>
              <c:x val="0.0341880341880342"/>
              <c:y val="0.245510936989879"/>
            </c:manualLayout>
          </c:layout>
          <c:overlay val="0"/>
        </c:title>
        <c:numFmt formatCode="&quot;$&quot;#,##0.00" sourceLinked="0"/>
        <c:majorTickMark val="none"/>
        <c:minorTickMark val="none"/>
        <c:tickLblPos val="nextTo"/>
        <c:crossAx val="2097245432"/>
        <c:crosses val="autoZero"/>
        <c:crossBetween val="between"/>
      </c:valAx>
    </c:plotArea>
    <c:legend>
      <c:legendPos val="r"/>
      <c:layout/>
      <c:overlay val="0"/>
    </c:legend>
    <c:plotVisOnly val="1"/>
    <c:dispBlanksAs val="gap"/>
    <c:showDLblsOverMax val="0"/>
  </c:chart>
  <c:externalData r:id="rId1">
    <c:autoUpdate val="0"/>
  </c:externalData>
</c:chartSpace>
</file>

<file path=word/charts/chart7.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sz="1800" b="1" i="0" baseline="0">
                <a:effectLst/>
              </a:rPr>
              <a:t>842230 Machinary For Aerating Beverages </a:t>
            </a:r>
            <a:r>
              <a:rPr lang="en-US" sz="1800" b="1" i="0" baseline="0">
                <a:effectLst/>
              </a:rPr>
              <a:t>China Imports</a:t>
            </a:r>
            <a:endParaRPr lang="en-US">
              <a:effectLst/>
            </a:endParaRPr>
          </a:p>
        </c:rich>
      </c:tx>
      <c:layout/>
      <c:overlay val="0"/>
    </c:title>
    <c:autoTitleDeleted val="0"/>
    <c:plotArea>
      <c:layout/>
      <c:lineChart>
        <c:grouping val="standard"/>
        <c:varyColors val="0"/>
        <c:ser>
          <c:idx val="0"/>
          <c:order val="0"/>
          <c:marker>
            <c:symbol val="none"/>
          </c:marker>
          <c:cat>
            <c:numRef>
              <c:f>Sheet1!$A$65:$A$78</c:f>
              <c:numCache>
                <c:formatCode>General</c:formatCode>
                <c:ptCount val="14"/>
                <c:pt idx="0">
                  <c:v>2001.0</c:v>
                </c:pt>
                <c:pt idx="1">
                  <c:v>2002.0</c:v>
                </c:pt>
                <c:pt idx="2">
                  <c:v>2003.0</c:v>
                </c:pt>
                <c:pt idx="3">
                  <c:v>2004.0</c:v>
                </c:pt>
                <c:pt idx="4">
                  <c:v>2005.0</c:v>
                </c:pt>
                <c:pt idx="5">
                  <c:v>2006.0</c:v>
                </c:pt>
                <c:pt idx="6">
                  <c:v>2007.0</c:v>
                </c:pt>
                <c:pt idx="7">
                  <c:v>2008.0</c:v>
                </c:pt>
                <c:pt idx="8">
                  <c:v>2009.0</c:v>
                </c:pt>
                <c:pt idx="9">
                  <c:v>2010.0</c:v>
                </c:pt>
                <c:pt idx="10">
                  <c:v>2011.0</c:v>
                </c:pt>
                <c:pt idx="11">
                  <c:v>2012.0</c:v>
                </c:pt>
                <c:pt idx="12">
                  <c:v>2013.0</c:v>
                </c:pt>
                <c:pt idx="13">
                  <c:v>2014.0</c:v>
                </c:pt>
              </c:numCache>
            </c:numRef>
          </c:cat>
          <c:val>
            <c:numRef>
              <c:f>Sheet1!$M$67:$M$80</c:f>
              <c:numCache>
                <c:formatCode>General</c:formatCode>
                <c:ptCount val="14"/>
                <c:pt idx="0">
                  <c:v>24749.27</c:v>
                </c:pt>
                <c:pt idx="1">
                  <c:v>272033.53</c:v>
                </c:pt>
                <c:pt idx="2">
                  <c:v>1.259958E6</c:v>
                </c:pt>
                <c:pt idx="3">
                  <c:v>1.007292E6</c:v>
                </c:pt>
                <c:pt idx="4">
                  <c:v>1.00841531E6</c:v>
                </c:pt>
                <c:pt idx="5">
                  <c:v>881390.09</c:v>
                </c:pt>
                <c:pt idx="6">
                  <c:v>2.12835031E6</c:v>
                </c:pt>
                <c:pt idx="7">
                  <c:v>1.71157233E6</c:v>
                </c:pt>
                <c:pt idx="8">
                  <c:v>1.35947048E6</c:v>
                </c:pt>
                <c:pt idx="9">
                  <c:v>1.6213506E6</c:v>
                </c:pt>
                <c:pt idx="10">
                  <c:v>1.78744565E6</c:v>
                </c:pt>
                <c:pt idx="11">
                  <c:v>2.68972622E6</c:v>
                </c:pt>
                <c:pt idx="12">
                  <c:v>2.85037887E6</c:v>
                </c:pt>
                <c:pt idx="13">
                  <c:v>2.742523E6</c:v>
                </c:pt>
              </c:numCache>
            </c:numRef>
          </c:val>
          <c:smooth val="0"/>
        </c:ser>
        <c:dLbls>
          <c:showLegendKey val="0"/>
          <c:showVal val="0"/>
          <c:showCatName val="0"/>
          <c:showSerName val="0"/>
          <c:showPercent val="0"/>
          <c:showBubbleSize val="0"/>
        </c:dLbls>
        <c:marker val="1"/>
        <c:smooth val="0"/>
        <c:axId val="-2115058424"/>
        <c:axId val="-2134271304"/>
      </c:lineChart>
      <c:catAx>
        <c:axId val="-2115058424"/>
        <c:scaling>
          <c:orientation val="minMax"/>
        </c:scaling>
        <c:delete val="0"/>
        <c:axPos val="b"/>
        <c:numFmt formatCode="General" sourceLinked="1"/>
        <c:majorTickMark val="none"/>
        <c:minorTickMark val="none"/>
        <c:tickLblPos val="nextTo"/>
        <c:crossAx val="-2134271304"/>
        <c:crosses val="autoZero"/>
        <c:auto val="1"/>
        <c:lblAlgn val="ctr"/>
        <c:lblOffset val="100"/>
        <c:noMultiLvlLbl val="0"/>
      </c:catAx>
      <c:valAx>
        <c:axId val="-2134271304"/>
        <c:scaling>
          <c:orientation val="minMax"/>
        </c:scaling>
        <c:delete val="0"/>
        <c:axPos val="l"/>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a:t>Import Value</a:t>
                </a:r>
              </a:p>
            </c:rich>
          </c:tx>
          <c:layout/>
          <c:overlay val="0"/>
        </c:title>
        <c:numFmt formatCode="&quot;$&quot;#,##0.00" sourceLinked="0"/>
        <c:majorTickMark val="none"/>
        <c:minorTickMark val="none"/>
        <c:tickLblPos val="nextTo"/>
        <c:crossAx val="-2115058424"/>
        <c:crosses val="autoZero"/>
        <c:crossBetween val="between"/>
      </c:valAx>
    </c:plotArea>
    <c:plotVisOnly val="1"/>
    <c:dispBlanksAs val="gap"/>
    <c:showDLblsOverMax val="0"/>
  </c:chart>
  <c:externalData r:id="rId1">
    <c:autoUpdate val="0"/>
  </c:externalData>
</c:chartSpace>
</file>

<file path=word/charts/chart8.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a:t>842230 Machinary For Aerating</a:t>
            </a:r>
            <a:r>
              <a:rPr lang="en-US" baseline="0"/>
              <a:t> Beverages </a:t>
            </a:r>
            <a:r>
              <a:rPr lang="en-US" sz="1800" b="1" i="0" baseline="0">
                <a:effectLst/>
              </a:rPr>
              <a:t>Ghana Exports</a:t>
            </a:r>
            <a:endParaRPr lang="en-US">
              <a:effectLst/>
            </a:endParaRPr>
          </a:p>
        </c:rich>
      </c:tx>
      <c:layout/>
      <c:overlay val="0"/>
    </c:title>
    <c:autoTitleDeleted val="0"/>
    <c:plotArea>
      <c:layout/>
      <c:lineChart>
        <c:grouping val="standard"/>
        <c:varyColors val="0"/>
        <c:ser>
          <c:idx val="0"/>
          <c:order val="0"/>
          <c:marker>
            <c:symbol val="none"/>
          </c:marker>
          <c:cat>
            <c:numRef>
              <c:f>Sheet1!$A$65:$A$78</c:f>
              <c:numCache>
                <c:formatCode>General</c:formatCode>
                <c:ptCount val="14"/>
                <c:pt idx="0">
                  <c:v>2001.0</c:v>
                </c:pt>
                <c:pt idx="1">
                  <c:v>2002.0</c:v>
                </c:pt>
                <c:pt idx="2">
                  <c:v>2003.0</c:v>
                </c:pt>
                <c:pt idx="3">
                  <c:v>2004.0</c:v>
                </c:pt>
                <c:pt idx="4">
                  <c:v>2005.0</c:v>
                </c:pt>
                <c:pt idx="5">
                  <c:v>2006.0</c:v>
                </c:pt>
                <c:pt idx="6">
                  <c:v>2007.0</c:v>
                </c:pt>
                <c:pt idx="7">
                  <c:v>2008.0</c:v>
                </c:pt>
                <c:pt idx="8">
                  <c:v>2009.0</c:v>
                </c:pt>
                <c:pt idx="9">
                  <c:v>2010.0</c:v>
                </c:pt>
                <c:pt idx="10">
                  <c:v>2011.0</c:v>
                </c:pt>
                <c:pt idx="11">
                  <c:v>2012.0</c:v>
                </c:pt>
                <c:pt idx="12">
                  <c:v>2013.0</c:v>
                </c:pt>
                <c:pt idx="13">
                  <c:v>2014.0</c:v>
                </c:pt>
              </c:numCache>
            </c:numRef>
          </c:cat>
          <c:val>
            <c:numRef>
              <c:f>Sheet1!$E$65:$E$78</c:f>
              <c:numCache>
                <c:formatCode>General</c:formatCode>
                <c:ptCount val="14"/>
                <c:pt idx="0">
                  <c:v>2920.0</c:v>
                </c:pt>
                <c:pt idx="1">
                  <c:v>54966.0</c:v>
                </c:pt>
                <c:pt idx="2">
                  <c:v>10968.2</c:v>
                </c:pt>
                <c:pt idx="3">
                  <c:v>8214.0</c:v>
                </c:pt>
                <c:pt idx="4">
                  <c:v>51072.55</c:v>
                </c:pt>
                <c:pt idx="5">
                  <c:v>6838.96</c:v>
                </c:pt>
                <c:pt idx="6">
                  <c:v>77174.0</c:v>
                </c:pt>
                <c:pt idx="7">
                  <c:v>134627.79</c:v>
                </c:pt>
                <c:pt idx="8">
                  <c:v>354342.39</c:v>
                </c:pt>
                <c:pt idx="9">
                  <c:v>42249.03</c:v>
                </c:pt>
                <c:pt idx="10">
                  <c:v>543934.55</c:v>
                </c:pt>
                <c:pt idx="11">
                  <c:v>217152.85</c:v>
                </c:pt>
                <c:pt idx="12">
                  <c:v>96806.15</c:v>
                </c:pt>
                <c:pt idx="13">
                  <c:v>105163.0</c:v>
                </c:pt>
              </c:numCache>
            </c:numRef>
          </c:val>
          <c:smooth val="0"/>
        </c:ser>
        <c:dLbls>
          <c:showLegendKey val="0"/>
          <c:showVal val="0"/>
          <c:showCatName val="0"/>
          <c:showSerName val="0"/>
          <c:showPercent val="0"/>
          <c:showBubbleSize val="0"/>
        </c:dLbls>
        <c:marker val="1"/>
        <c:smooth val="0"/>
        <c:axId val="-2133746888"/>
        <c:axId val="-2133786984"/>
      </c:lineChart>
      <c:catAx>
        <c:axId val="-2133746888"/>
        <c:scaling>
          <c:orientation val="minMax"/>
        </c:scaling>
        <c:delete val="0"/>
        <c:axPos val="b"/>
        <c:numFmt formatCode="General" sourceLinked="1"/>
        <c:majorTickMark val="none"/>
        <c:minorTickMark val="none"/>
        <c:tickLblPos val="nextTo"/>
        <c:crossAx val="-2133786984"/>
        <c:crosses val="autoZero"/>
        <c:auto val="1"/>
        <c:lblAlgn val="ctr"/>
        <c:lblOffset val="100"/>
        <c:noMultiLvlLbl val="0"/>
      </c:catAx>
      <c:valAx>
        <c:axId val="-2133786984"/>
        <c:scaling>
          <c:orientation val="minMax"/>
        </c:scaling>
        <c:delete val="0"/>
        <c:axPos val="l"/>
        <c:majorGridlines/>
        <c:title>
          <c:tx>
            <c:rich>
              <a:bodyPr/>
              <a:lstStyle/>
              <a:p>
                <a:pPr>
                  <a:defRPr/>
                </a:pPr>
                <a:r>
                  <a:rPr lang="en-US"/>
                  <a:t>Export Value</a:t>
                </a:r>
              </a:p>
            </c:rich>
          </c:tx>
          <c:layout/>
          <c:overlay val="0"/>
        </c:title>
        <c:numFmt formatCode="&quot;$&quot;#,##0.00" sourceLinked="0"/>
        <c:majorTickMark val="none"/>
        <c:minorTickMark val="none"/>
        <c:tickLblPos val="nextTo"/>
        <c:crossAx val="-2133746888"/>
        <c:crosses val="autoZero"/>
        <c:crossBetween val="between"/>
      </c:valAx>
    </c:plotArea>
    <c:plotVisOnly val="1"/>
    <c:dispBlanksAs val="gap"/>
    <c:showDLblsOverMax val="0"/>
  </c:chart>
  <c:externalData r:id="rId1">
    <c:autoUpdate val="0"/>
  </c:externalData>
</c:chartSpace>
</file>

<file path=word/charts/chart9.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401120 Rubber Imports</a:t>
            </a:r>
            <a:r>
              <a:rPr lang="en-US" baseline="0"/>
              <a:t> from China to Ghana</a:t>
            </a:r>
            <a:endParaRPr lang="en-US"/>
          </a:p>
        </c:rich>
      </c:tx>
      <c:layout/>
      <c:overlay val="0"/>
    </c:title>
    <c:autoTitleDeleted val="0"/>
    <c:plotArea>
      <c:layout/>
      <c:lineChart>
        <c:grouping val="standard"/>
        <c:varyColors val="0"/>
        <c:ser>
          <c:idx val="1"/>
          <c:order val="0"/>
          <c:marker>
            <c:symbol val="none"/>
          </c:marker>
          <c:cat>
            <c:numRef>
              <c:f>'[Toliet Paper 2.xlsx]en_visualize_explore_line_hs92_'!$A$7455:$A$7473</c:f>
              <c:numCache>
                <c:formatCode>General</c:formatCode>
                <c:ptCount val="19"/>
                <c:pt idx="0">
                  <c:v>1996.0</c:v>
                </c:pt>
                <c:pt idx="1">
                  <c:v>1997.0</c:v>
                </c:pt>
                <c:pt idx="2">
                  <c:v>1998.0</c:v>
                </c:pt>
                <c:pt idx="3">
                  <c:v>1999.0</c:v>
                </c:pt>
                <c:pt idx="4">
                  <c:v>2000.0</c:v>
                </c:pt>
                <c:pt idx="5">
                  <c:v>2001.0</c:v>
                </c:pt>
                <c:pt idx="6">
                  <c:v>2002.0</c:v>
                </c:pt>
                <c:pt idx="7">
                  <c:v>2003.0</c:v>
                </c:pt>
                <c:pt idx="8">
                  <c:v>2004.0</c:v>
                </c:pt>
                <c:pt idx="9">
                  <c:v>2005.0</c:v>
                </c:pt>
                <c:pt idx="10">
                  <c:v>2006.0</c:v>
                </c:pt>
                <c:pt idx="11">
                  <c:v>2007.0</c:v>
                </c:pt>
                <c:pt idx="12">
                  <c:v>2008.0</c:v>
                </c:pt>
                <c:pt idx="13">
                  <c:v>2009.0</c:v>
                </c:pt>
                <c:pt idx="14">
                  <c:v>2010.0</c:v>
                </c:pt>
                <c:pt idx="15">
                  <c:v>2011.0</c:v>
                </c:pt>
                <c:pt idx="16">
                  <c:v>2012.0</c:v>
                </c:pt>
                <c:pt idx="17">
                  <c:v>2013.0</c:v>
                </c:pt>
                <c:pt idx="18">
                  <c:v>2014.0</c:v>
                </c:pt>
              </c:numCache>
            </c:numRef>
          </c:cat>
          <c:val>
            <c:numRef>
              <c:f>'[Toliet Paper 2.xlsx]en_visualize_explore_line_hs92_'!$E$7455:$E$7473</c:f>
              <c:numCache>
                <c:formatCode>General</c:formatCode>
                <c:ptCount val="19"/>
                <c:pt idx="0">
                  <c:v>3.06161347E6</c:v>
                </c:pt>
                <c:pt idx="1">
                  <c:v>2.67379341E6</c:v>
                </c:pt>
                <c:pt idx="2">
                  <c:v>1.87400382E6</c:v>
                </c:pt>
                <c:pt idx="3">
                  <c:v>2.04488999E6</c:v>
                </c:pt>
                <c:pt idx="4">
                  <c:v>3.40799495E6</c:v>
                </c:pt>
                <c:pt idx="5">
                  <c:v>5.86257798E6</c:v>
                </c:pt>
                <c:pt idx="6">
                  <c:v>6.69086114E6</c:v>
                </c:pt>
                <c:pt idx="7">
                  <c:v>9.26491422E6</c:v>
                </c:pt>
                <c:pt idx="8">
                  <c:v>9.816881E6</c:v>
                </c:pt>
                <c:pt idx="9">
                  <c:v>1.305973119E7</c:v>
                </c:pt>
                <c:pt idx="10">
                  <c:v>1.642343614E7</c:v>
                </c:pt>
                <c:pt idx="11">
                  <c:v>1.961520066E7</c:v>
                </c:pt>
                <c:pt idx="12">
                  <c:v>1.545793505E7</c:v>
                </c:pt>
                <c:pt idx="13">
                  <c:v>1.470395197E7</c:v>
                </c:pt>
                <c:pt idx="14">
                  <c:v>2.298931635E7</c:v>
                </c:pt>
                <c:pt idx="15">
                  <c:v>3.516763859E7</c:v>
                </c:pt>
                <c:pt idx="16">
                  <c:v>3.31875782E7</c:v>
                </c:pt>
                <c:pt idx="17">
                  <c:v>3.389227211E7</c:v>
                </c:pt>
                <c:pt idx="18">
                  <c:v>4.4145302E7</c:v>
                </c:pt>
              </c:numCache>
            </c:numRef>
          </c:val>
          <c:smooth val="0"/>
        </c:ser>
        <c:dLbls>
          <c:showLegendKey val="0"/>
          <c:showVal val="0"/>
          <c:showCatName val="0"/>
          <c:showSerName val="0"/>
          <c:showPercent val="0"/>
          <c:showBubbleSize val="0"/>
        </c:dLbls>
        <c:marker val="1"/>
        <c:smooth val="0"/>
        <c:axId val="2099899592"/>
        <c:axId val="2099902584"/>
      </c:lineChart>
      <c:catAx>
        <c:axId val="2099899592"/>
        <c:scaling>
          <c:orientation val="minMax"/>
        </c:scaling>
        <c:delete val="0"/>
        <c:axPos val="b"/>
        <c:numFmt formatCode="General" sourceLinked="1"/>
        <c:majorTickMark val="none"/>
        <c:minorTickMark val="none"/>
        <c:tickLblPos val="nextTo"/>
        <c:crossAx val="2099902584"/>
        <c:crosses val="autoZero"/>
        <c:auto val="1"/>
        <c:lblAlgn val="ctr"/>
        <c:lblOffset val="100"/>
        <c:noMultiLvlLbl val="0"/>
      </c:catAx>
      <c:valAx>
        <c:axId val="2099902584"/>
        <c:scaling>
          <c:orientation val="minMax"/>
        </c:scaling>
        <c:delete val="0"/>
        <c:axPos val="l"/>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a:t>Import Value</a:t>
                </a:r>
              </a:p>
            </c:rich>
          </c:tx>
          <c:layout/>
          <c:overlay val="0"/>
        </c:title>
        <c:numFmt formatCode="&quot;$&quot;#,##0.00" sourceLinked="0"/>
        <c:majorTickMark val="none"/>
        <c:minorTickMark val="none"/>
        <c:tickLblPos val="nextTo"/>
        <c:crossAx val="2099899592"/>
        <c:crosses val="autoZero"/>
        <c:crossBetween val="between"/>
      </c:valAx>
    </c:plotArea>
    <c:plotVisOnly val="1"/>
    <c:dispBlanksAs val="gap"/>
    <c:showDLblsOverMax val="0"/>
  </c:chart>
  <c:externalData r:id="rId1">
    <c:autoUpdate val="0"/>
  </c:externalData>
</c:chartSpace>
</file>

<file path=word/charts/chart10.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800" b="1" i="0" u="none" strike="noStrike" kern="1200" baseline="0">
                <a:solidFill>
                  <a:sysClr val="windowText" lastClr="000000"/>
                </a:solidFill>
                <a:latin typeface="+mn-lt"/>
                <a:ea typeface="+mn-ea"/>
                <a:cs typeface="+mn-cs"/>
              </a:defRPr>
            </a:pPr>
            <a:r>
              <a:rPr lang="en-US"/>
              <a:t>401120 Rubber </a:t>
            </a:r>
            <a:r>
              <a:rPr lang="en-US" sz="1800" b="1" i="0" baseline="0">
                <a:effectLst/>
              </a:rPr>
              <a:t>Ghana Exports</a:t>
            </a:r>
            <a:endParaRPr lang="en-US">
              <a:effectLst/>
            </a:endParaRPr>
          </a:p>
        </c:rich>
      </c:tx>
      <c:layout/>
      <c:overlay val="0"/>
    </c:title>
    <c:autoTitleDeleted val="0"/>
    <c:plotArea>
      <c:layout/>
      <c:lineChart>
        <c:grouping val="standard"/>
        <c:varyColors val="0"/>
        <c:ser>
          <c:idx val="2"/>
          <c:order val="0"/>
          <c:marker>
            <c:symbol val="none"/>
          </c:marker>
          <c:cat>
            <c:numRef>
              <c:f>'[trade data whole.xlsx]Sheet1'!$A$126:$A$144</c:f>
              <c:numCache>
                <c:formatCode>General</c:formatCode>
                <c:ptCount val="19"/>
                <c:pt idx="0">
                  <c:v>1996.0</c:v>
                </c:pt>
                <c:pt idx="1">
                  <c:v>1997.0</c:v>
                </c:pt>
                <c:pt idx="2">
                  <c:v>1998.0</c:v>
                </c:pt>
                <c:pt idx="3">
                  <c:v>1999.0</c:v>
                </c:pt>
                <c:pt idx="4">
                  <c:v>2000.0</c:v>
                </c:pt>
                <c:pt idx="5">
                  <c:v>2001.0</c:v>
                </c:pt>
                <c:pt idx="6">
                  <c:v>2002.0</c:v>
                </c:pt>
                <c:pt idx="7">
                  <c:v>2003.0</c:v>
                </c:pt>
                <c:pt idx="8">
                  <c:v>2004.0</c:v>
                </c:pt>
                <c:pt idx="9">
                  <c:v>2005.0</c:v>
                </c:pt>
                <c:pt idx="10">
                  <c:v>2006.0</c:v>
                </c:pt>
                <c:pt idx="11">
                  <c:v>2007.0</c:v>
                </c:pt>
                <c:pt idx="12">
                  <c:v>2008.0</c:v>
                </c:pt>
                <c:pt idx="13">
                  <c:v>2009.0</c:v>
                </c:pt>
                <c:pt idx="14">
                  <c:v>2010.0</c:v>
                </c:pt>
                <c:pt idx="15">
                  <c:v>2011.0</c:v>
                </c:pt>
                <c:pt idx="16">
                  <c:v>2012.0</c:v>
                </c:pt>
                <c:pt idx="17">
                  <c:v>2013.0</c:v>
                </c:pt>
                <c:pt idx="18">
                  <c:v>2014.0</c:v>
                </c:pt>
              </c:numCache>
            </c:numRef>
          </c:cat>
          <c:val>
            <c:numRef>
              <c:f>'[trade data whole.xlsx]Sheet1'!$E$126:$E$144</c:f>
              <c:numCache>
                <c:formatCode>General</c:formatCode>
                <c:ptCount val="19"/>
                <c:pt idx="0">
                  <c:v>223398.15</c:v>
                </c:pt>
                <c:pt idx="1">
                  <c:v>552655.36</c:v>
                </c:pt>
                <c:pt idx="2">
                  <c:v>381852.93</c:v>
                </c:pt>
                <c:pt idx="3">
                  <c:v>159655.09</c:v>
                </c:pt>
                <c:pt idx="4">
                  <c:v>520319.81</c:v>
                </c:pt>
                <c:pt idx="5">
                  <c:v>747228.66</c:v>
                </c:pt>
                <c:pt idx="6">
                  <c:v>52802.0</c:v>
                </c:pt>
                <c:pt idx="7">
                  <c:v>586150.64</c:v>
                </c:pt>
                <c:pt idx="8">
                  <c:v>354891.0</c:v>
                </c:pt>
                <c:pt idx="9">
                  <c:v>762164.0</c:v>
                </c:pt>
                <c:pt idx="10">
                  <c:v>64416.29</c:v>
                </c:pt>
                <c:pt idx="11">
                  <c:v>401311.57</c:v>
                </c:pt>
                <c:pt idx="12">
                  <c:v>115220.32</c:v>
                </c:pt>
                <c:pt idx="13">
                  <c:v>446395.12</c:v>
                </c:pt>
                <c:pt idx="14">
                  <c:v>289596.04</c:v>
                </c:pt>
                <c:pt idx="15">
                  <c:v>878517.34</c:v>
                </c:pt>
                <c:pt idx="16">
                  <c:v>1.42983451E6</c:v>
                </c:pt>
                <c:pt idx="17">
                  <c:v>1.50236284E6</c:v>
                </c:pt>
                <c:pt idx="18">
                  <c:v>1.240722E6</c:v>
                </c:pt>
              </c:numCache>
            </c:numRef>
          </c:val>
          <c:smooth val="0"/>
        </c:ser>
        <c:dLbls>
          <c:showLegendKey val="0"/>
          <c:showVal val="0"/>
          <c:showCatName val="0"/>
          <c:showSerName val="0"/>
          <c:showPercent val="0"/>
          <c:showBubbleSize val="0"/>
        </c:dLbls>
        <c:marker val="1"/>
        <c:smooth val="0"/>
        <c:axId val="2061722776"/>
        <c:axId val="2061719768"/>
      </c:lineChart>
      <c:catAx>
        <c:axId val="2061722776"/>
        <c:scaling>
          <c:orientation val="minMax"/>
        </c:scaling>
        <c:delete val="0"/>
        <c:axPos val="b"/>
        <c:numFmt formatCode="General" sourceLinked="1"/>
        <c:majorTickMark val="none"/>
        <c:minorTickMark val="none"/>
        <c:tickLblPos val="nextTo"/>
        <c:crossAx val="2061719768"/>
        <c:crosses val="autoZero"/>
        <c:auto val="1"/>
        <c:lblAlgn val="ctr"/>
        <c:lblOffset val="100"/>
        <c:noMultiLvlLbl val="0"/>
      </c:catAx>
      <c:valAx>
        <c:axId val="2061719768"/>
        <c:scaling>
          <c:orientation val="minMax"/>
        </c:scaling>
        <c:delete val="0"/>
        <c:axPos val="l"/>
        <c:majorGridlines/>
        <c:title>
          <c:tx>
            <c:rich>
              <a:bodyPr/>
              <a:lstStyle/>
              <a:p>
                <a:pPr marL="0" marR="0" indent="0" algn="ctr" defTabSz="914400" rtl="0" eaLnBrk="1" fontAlgn="auto" latinLnBrk="0" hangingPunct="1">
                  <a:lnSpc>
                    <a:spcPct val="100000"/>
                  </a:lnSpc>
                  <a:spcBef>
                    <a:spcPts val="0"/>
                  </a:spcBef>
                  <a:spcAft>
                    <a:spcPts val="0"/>
                  </a:spcAft>
                  <a:buClrTx/>
                  <a:buSzTx/>
                  <a:buFontTx/>
                  <a:buNone/>
                  <a:tabLst/>
                  <a:defRPr sz="1000" b="1" i="0" u="none" strike="noStrike" kern="1200" baseline="0">
                    <a:solidFill>
                      <a:sysClr val="windowText" lastClr="000000"/>
                    </a:solidFill>
                    <a:latin typeface="+mn-lt"/>
                    <a:ea typeface="+mn-ea"/>
                    <a:cs typeface="+mn-cs"/>
                  </a:defRPr>
                </a:pPr>
                <a:r>
                  <a:rPr lang="en-US"/>
                  <a:t>Export Value</a:t>
                </a:r>
              </a:p>
            </c:rich>
          </c:tx>
          <c:layout/>
          <c:overlay val="0"/>
        </c:title>
        <c:numFmt formatCode="&quot;$&quot;#,##0.00" sourceLinked="0"/>
        <c:majorTickMark val="none"/>
        <c:minorTickMark val="none"/>
        <c:tickLblPos val="nextTo"/>
        <c:crossAx val="2061722776"/>
        <c:crosses val="autoZero"/>
        <c:crossBetween val="between"/>
      </c:valAx>
    </c:plotArea>
    <c:plotVisOnly val="1"/>
    <c:dispBlanksAs val="gap"/>
    <c:showDLblsOverMax val="0"/>
  </c:chart>
  <c:externalData r:id="rId1">
    <c:autoUpdate val="0"/>
  </c:externalData>
</c:chartSpace>
</file>

<file path=word/charts/chart11.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Ghana Export of 380810 Pesticides</a:t>
            </a:r>
          </a:p>
        </c:rich>
      </c:tx>
      <c:layout/>
      <c:overlay val="0"/>
    </c:title>
    <c:autoTitleDeleted val="0"/>
    <c:plotArea>
      <c:layout/>
      <c:lineChart>
        <c:grouping val="standard"/>
        <c:varyColors val="0"/>
        <c:ser>
          <c:idx val="0"/>
          <c:order val="0"/>
          <c:tx>
            <c:v>Ghana Export</c:v>
          </c:tx>
          <c:marker>
            <c:symbol val="none"/>
          </c:marker>
          <c:cat>
            <c:numRef>
              <c:f>Sheet1!$J$149:$J$168</c:f>
              <c:numCache>
                <c:formatCode>General</c:formatCode>
                <c:ptCount val="20"/>
                <c:pt idx="0">
                  <c:v>1995.0</c:v>
                </c:pt>
                <c:pt idx="1">
                  <c:v>1996.0</c:v>
                </c:pt>
                <c:pt idx="2">
                  <c:v>1997.0</c:v>
                </c:pt>
                <c:pt idx="3">
                  <c:v>1998.0</c:v>
                </c:pt>
                <c:pt idx="4">
                  <c:v>1999.0</c:v>
                </c:pt>
                <c:pt idx="5">
                  <c:v>2000.0</c:v>
                </c:pt>
                <c:pt idx="6">
                  <c:v>2001.0</c:v>
                </c:pt>
                <c:pt idx="7">
                  <c:v>2002.0</c:v>
                </c:pt>
                <c:pt idx="8">
                  <c:v>2003.0</c:v>
                </c:pt>
                <c:pt idx="9">
                  <c:v>2004.0</c:v>
                </c:pt>
                <c:pt idx="10">
                  <c:v>2005.0</c:v>
                </c:pt>
                <c:pt idx="11">
                  <c:v>2006.0</c:v>
                </c:pt>
                <c:pt idx="12">
                  <c:v>2007.0</c:v>
                </c:pt>
                <c:pt idx="13">
                  <c:v>2008.0</c:v>
                </c:pt>
                <c:pt idx="14">
                  <c:v>2009.0</c:v>
                </c:pt>
                <c:pt idx="15">
                  <c:v>2010.0</c:v>
                </c:pt>
                <c:pt idx="16">
                  <c:v>2011.0</c:v>
                </c:pt>
                <c:pt idx="17">
                  <c:v>2012.0</c:v>
                </c:pt>
                <c:pt idx="18">
                  <c:v>2013.0</c:v>
                </c:pt>
                <c:pt idx="19">
                  <c:v>2014.0</c:v>
                </c:pt>
              </c:numCache>
            </c:numRef>
          </c:cat>
          <c:val>
            <c:numRef>
              <c:f>Sheet1!$N$149:$N$168</c:f>
              <c:numCache>
                <c:formatCode>General</c:formatCode>
                <c:ptCount val="20"/>
                <c:pt idx="0">
                  <c:v>3978.0</c:v>
                </c:pt>
                <c:pt idx="1">
                  <c:v>74257.0</c:v>
                </c:pt>
                <c:pt idx="2">
                  <c:v>46521.72</c:v>
                </c:pt>
                <c:pt idx="3">
                  <c:v>13928.62</c:v>
                </c:pt>
                <c:pt idx="4">
                  <c:v>1.32703061E6</c:v>
                </c:pt>
                <c:pt idx="5">
                  <c:v>95042.16</c:v>
                </c:pt>
                <c:pt idx="6">
                  <c:v>2.45651284E6</c:v>
                </c:pt>
                <c:pt idx="7">
                  <c:v>59054.0</c:v>
                </c:pt>
                <c:pt idx="8">
                  <c:v>129770.15</c:v>
                </c:pt>
                <c:pt idx="9">
                  <c:v>146110.0</c:v>
                </c:pt>
                <c:pt idx="10">
                  <c:v>55984.0</c:v>
                </c:pt>
                <c:pt idx="11">
                  <c:v>54520.66</c:v>
                </c:pt>
                <c:pt idx="12">
                  <c:v>1.55398402E6</c:v>
                </c:pt>
                <c:pt idx="13">
                  <c:v>143553.55</c:v>
                </c:pt>
                <c:pt idx="14">
                  <c:v>16637.0</c:v>
                </c:pt>
                <c:pt idx="15">
                  <c:v>258750.0</c:v>
                </c:pt>
                <c:pt idx="16">
                  <c:v>68734.39</c:v>
                </c:pt>
                <c:pt idx="17">
                  <c:v>374561.79</c:v>
                </c:pt>
                <c:pt idx="18">
                  <c:v>485134.44</c:v>
                </c:pt>
                <c:pt idx="19">
                  <c:v>466725.0</c:v>
                </c:pt>
              </c:numCache>
            </c:numRef>
          </c:val>
          <c:smooth val="0"/>
        </c:ser>
        <c:dLbls>
          <c:showLegendKey val="0"/>
          <c:showVal val="0"/>
          <c:showCatName val="0"/>
          <c:showSerName val="0"/>
          <c:showPercent val="0"/>
          <c:showBubbleSize val="0"/>
        </c:dLbls>
        <c:marker val="1"/>
        <c:smooth val="0"/>
        <c:axId val="-2121511528"/>
        <c:axId val="-2116051400"/>
      </c:lineChart>
      <c:catAx>
        <c:axId val="-2121511528"/>
        <c:scaling>
          <c:orientation val="minMax"/>
        </c:scaling>
        <c:delete val="0"/>
        <c:axPos val="b"/>
        <c:numFmt formatCode="General" sourceLinked="1"/>
        <c:majorTickMark val="none"/>
        <c:minorTickMark val="none"/>
        <c:tickLblPos val="nextTo"/>
        <c:crossAx val="-2116051400"/>
        <c:crosses val="autoZero"/>
        <c:auto val="1"/>
        <c:lblAlgn val="ctr"/>
        <c:lblOffset val="100"/>
        <c:tickLblSkip val="2"/>
        <c:tickMarkSkip val="1"/>
        <c:noMultiLvlLbl val="0"/>
      </c:catAx>
      <c:valAx>
        <c:axId val="-2116051400"/>
        <c:scaling>
          <c:orientation val="minMax"/>
        </c:scaling>
        <c:delete val="0"/>
        <c:axPos val="l"/>
        <c:majorGridlines/>
        <c:title>
          <c:tx>
            <c:rich>
              <a:bodyPr/>
              <a:lstStyle/>
              <a:p>
                <a:pPr>
                  <a:defRPr/>
                </a:pPr>
                <a:r>
                  <a:rPr lang="en-US"/>
                  <a:t>Export</a:t>
                </a:r>
                <a:r>
                  <a:rPr lang="en-US" baseline="0"/>
                  <a:t> Value</a:t>
                </a:r>
                <a:endParaRPr lang="en-US"/>
              </a:p>
            </c:rich>
          </c:tx>
          <c:layout/>
          <c:overlay val="0"/>
        </c:title>
        <c:numFmt formatCode="&quot;$&quot;#,##0.00" sourceLinked="0"/>
        <c:majorTickMark val="none"/>
        <c:minorTickMark val="none"/>
        <c:tickLblPos val="nextTo"/>
        <c:crossAx val="-2121511528"/>
        <c:crosses val="autoZero"/>
        <c:crossBetween val="between"/>
      </c:valAx>
    </c:plotArea>
    <c:plotVisOnly val="1"/>
    <c:dispBlanksAs val="gap"/>
    <c:showDLblsOverMax val="0"/>
  </c:chart>
  <c:externalData r:id="rId1">
    <c:autoUpdate val="0"/>
  </c:externalData>
</c:chartSpace>
</file>

<file path=word/charts/chart12.xml><?xml version="1.0" encoding="utf-8"?>
<c:chartSpace xmlns:c="http://schemas.openxmlformats.org/drawingml/2006/chart" xmlns:a="http://schemas.openxmlformats.org/drawingml/2006/main" xmlns:r="http://schemas.openxmlformats.org/officeDocument/2006/relationships">
  <c:date1904 val="0"/>
  <c:lang val="en-US"/>
  <c:roundedCorners val="0"/>
  <mc:AlternateContent xmlns:mc="http://schemas.openxmlformats.org/markup-compatibility/2006">
    <mc:Choice xmlns:c14="http://schemas.microsoft.com/office/drawing/2007/8/2/chart" Requires="c14">
      <c14:style val="118"/>
    </mc:Choice>
    <mc:Fallback>
      <c:style val="18"/>
    </mc:Fallback>
  </mc:AlternateContent>
  <c:chart>
    <c:title>
      <c:tx>
        <c:rich>
          <a:bodyPr/>
          <a:lstStyle/>
          <a:p>
            <a:pPr>
              <a:defRPr/>
            </a:pPr>
            <a:r>
              <a:rPr lang="en-US"/>
              <a:t>China Imports</a:t>
            </a:r>
            <a:r>
              <a:rPr lang="en-US" baseline="0"/>
              <a:t> of 380810 Pesticide</a:t>
            </a:r>
            <a:endParaRPr lang="en-US"/>
          </a:p>
        </c:rich>
      </c:tx>
      <c:layout/>
      <c:overlay val="0"/>
    </c:title>
    <c:autoTitleDeleted val="0"/>
    <c:plotArea>
      <c:layout/>
      <c:lineChart>
        <c:grouping val="standard"/>
        <c:varyColors val="0"/>
        <c:ser>
          <c:idx val="0"/>
          <c:order val="0"/>
          <c:marker>
            <c:symbol val="none"/>
          </c:marker>
          <c:cat>
            <c:numRef>
              <c:f>Sheet1!$J$149:$J$169</c:f>
              <c:numCache>
                <c:formatCode>General</c:formatCode>
                <c:ptCount val="21"/>
                <c:pt idx="0">
                  <c:v>1995.0</c:v>
                </c:pt>
                <c:pt idx="1">
                  <c:v>1996.0</c:v>
                </c:pt>
                <c:pt idx="2">
                  <c:v>1997.0</c:v>
                </c:pt>
                <c:pt idx="3">
                  <c:v>1998.0</c:v>
                </c:pt>
                <c:pt idx="4">
                  <c:v>1999.0</c:v>
                </c:pt>
                <c:pt idx="5">
                  <c:v>2000.0</c:v>
                </c:pt>
                <c:pt idx="6">
                  <c:v>2001.0</c:v>
                </c:pt>
                <c:pt idx="7">
                  <c:v>2002.0</c:v>
                </c:pt>
                <c:pt idx="8">
                  <c:v>2003.0</c:v>
                </c:pt>
                <c:pt idx="9">
                  <c:v>2004.0</c:v>
                </c:pt>
                <c:pt idx="10">
                  <c:v>2005.0</c:v>
                </c:pt>
                <c:pt idx="11">
                  <c:v>2006.0</c:v>
                </c:pt>
                <c:pt idx="12">
                  <c:v>2007.0</c:v>
                </c:pt>
                <c:pt idx="13">
                  <c:v>2008.0</c:v>
                </c:pt>
                <c:pt idx="14">
                  <c:v>2009.0</c:v>
                </c:pt>
                <c:pt idx="15">
                  <c:v>2010.0</c:v>
                </c:pt>
                <c:pt idx="16">
                  <c:v>2011.0</c:v>
                </c:pt>
                <c:pt idx="17">
                  <c:v>2012.0</c:v>
                </c:pt>
                <c:pt idx="18">
                  <c:v>2013.0</c:v>
                </c:pt>
                <c:pt idx="19">
                  <c:v>2014.0</c:v>
                </c:pt>
              </c:numCache>
            </c:numRef>
          </c:cat>
          <c:val>
            <c:numRef>
              <c:f>Sheet1!$D$149:$D$168</c:f>
              <c:numCache>
                <c:formatCode>General</c:formatCode>
                <c:ptCount val="20"/>
                <c:pt idx="0">
                  <c:v>53832.0</c:v>
                </c:pt>
                <c:pt idx="1">
                  <c:v>158136.17</c:v>
                </c:pt>
                <c:pt idx="2">
                  <c:v>91352.56</c:v>
                </c:pt>
                <c:pt idx="3">
                  <c:v>137996.72</c:v>
                </c:pt>
                <c:pt idx="4">
                  <c:v>92793.61</c:v>
                </c:pt>
                <c:pt idx="5">
                  <c:v>73780.39</c:v>
                </c:pt>
                <c:pt idx="6">
                  <c:v>206543.67</c:v>
                </c:pt>
                <c:pt idx="7">
                  <c:v>3.48432691E6</c:v>
                </c:pt>
                <c:pt idx="8">
                  <c:v>291970.3</c:v>
                </c:pt>
                <c:pt idx="9">
                  <c:v>2.785831E6</c:v>
                </c:pt>
                <c:pt idx="10">
                  <c:v>1.52622553E6</c:v>
                </c:pt>
                <c:pt idx="11">
                  <c:v>3.87585163E6</c:v>
                </c:pt>
                <c:pt idx="12">
                  <c:v>6.52731188E6</c:v>
                </c:pt>
                <c:pt idx="13">
                  <c:v>9.66651199E6</c:v>
                </c:pt>
                <c:pt idx="14">
                  <c:v>8.74944612E6</c:v>
                </c:pt>
                <c:pt idx="15">
                  <c:v>1.478585704E7</c:v>
                </c:pt>
                <c:pt idx="16">
                  <c:v>2.227980047E7</c:v>
                </c:pt>
                <c:pt idx="17">
                  <c:v>1.915138517E7</c:v>
                </c:pt>
                <c:pt idx="18">
                  <c:v>1.88673957E7</c:v>
                </c:pt>
                <c:pt idx="19">
                  <c:v>2.1747871E7</c:v>
                </c:pt>
              </c:numCache>
            </c:numRef>
          </c:val>
          <c:smooth val="0"/>
        </c:ser>
        <c:dLbls>
          <c:showLegendKey val="0"/>
          <c:showVal val="0"/>
          <c:showCatName val="0"/>
          <c:showSerName val="0"/>
          <c:showPercent val="0"/>
          <c:showBubbleSize val="0"/>
        </c:dLbls>
        <c:marker val="1"/>
        <c:smooth val="0"/>
        <c:axId val="2061702600"/>
        <c:axId val="2061699592"/>
      </c:lineChart>
      <c:catAx>
        <c:axId val="2061702600"/>
        <c:scaling>
          <c:orientation val="minMax"/>
        </c:scaling>
        <c:delete val="0"/>
        <c:axPos val="b"/>
        <c:numFmt formatCode="General" sourceLinked="1"/>
        <c:majorTickMark val="none"/>
        <c:minorTickMark val="none"/>
        <c:tickLblPos val="nextTo"/>
        <c:crossAx val="2061699592"/>
        <c:crosses val="autoZero"/>
        <c:auto val="1"/>
        <c:lblAlgn val="ctr"/>
        <c:lblOffset val="100"/>
        <c:tickLblSkip val="2"/>
        <c:tickMarkSkip val="2"/>
        <c:noMultiLvlLbl val="0"/>
      </c:catAx>
      <c:valAx>
        <c:axId val="2061699592"/>
        <c:scaling>
          <c:orientation val="minMax"/>
        </c:scaling>
        <c:delete val="0"/>
        <c:axPos val="l"/>
        <c:majorGridlines/>
        <c:title>
          <c:tx>
            <c:rich>
              <a:bodyPr/>
              <a:lstStyle/>
              <a:p>
                <a:pPr>
                  <a:defRPr/>
                </a:pPr>
                <a:r>
                  <a:rPr lang="en-US"/>
                  <a:t>Import</a:t>
                </a:r>
                <a:r>
                  <a:rPr lang="en-US" baseline="0"/>
                  <a:t> Value</a:t>
                </a:r>
                <a:endParaRPr lang="en-US"/>
              </a:p>
            </c:rich>
          </c:tx>
          <c:layout/>
          <c:overlay val="0"/>
        </c:title>
        <c:numFmt formatCode="&quot;$&quot;#,##0.00" sourceLinked="0"/>
        <c:majorTickMark val="none"/>
        <c:minorTickMark val="none"/>
        <c:tickLblPos val="nextTo"/>
        <c:crossAx val="2061702600"/>
        <c:crosses val="autoZero"/>
        <c:crossBetween val="between"/>
      </c:valAx>
    </c:plotArea>
    <c:plotVisOnly val="1"/>
    <c:dispBlanksAs val="gap"/>
    <c:showDLblsOverMax val="0"/>
  </c:chart>
  <c:externalData r:id="rId1">
    <c:autoUpdate val="0"/>
  </c:externalData>
</c:chartSpace>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6</TotalTime>
  <Pages>53</Pages>
  <Words>12487</Words>
  <Characters>71177</Characters>
  <Application>Microsoft Macintosh Word</Application>
  <DocSecurity>0</DocSecurity>
  <Lines>593</Lines>
  <Paragraphs>166</Paragraphs>
  <ScaleCrop>false</ScaleCrop>
  <Company/>
  <LinksUpToDate>false</LinksUpToDate>
  <CharactersWithSpaces>83498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Jordan Bakke</cp:lastModifiedBy>
  <cp:revision>6</cp:revision>
  <dcterms:created xsi:type="dcterms:W3CDTF">2017-05-09T13:42:00Z</dcterms:created>
  <dcterms:modified xsi:type="dcterms:W3CDTF">2017-05-09T13:48:00Z</dcterms:modified>
</cp:coreProperties>
</file>