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CD8C0C" w14:textId="4BC9E2B7" w:rsidR="003D07F7" w:rsidRPr="00746D2F" w:rsidRDefault="008B4F15">
      <w:pPr>
        <w:jc w:val="center"/>
        <w:rPr>
          <w:rFonts w:ascii="Times New Roman" w:hAnsi="Times New Roman" w:cs="Times New Roman"/>
          <w:b/>
          <w:sz w:val="36"/>
          <w:szCs w:val="36"/>
          <w:lang w:val="en-CA"/>
        </w:rPr>
      </w:pPr>
      <w:r w:rsidRPr="00746D2F">
        <w:rPr>
          <w:rFonts w:ascii="Times New Roman" w:hAnsi="Times New Roman" w:cs="Times New Roman"/>
          <w:b/>
          <w:sz w:val="36"/>
          <w:szCs w:val="36"/>
          <w:lang w:val="en-CA"/>
        </w:rPr>
        <w:t xml:space="preserve">Ion Irradiation Effects on Damage Annealing and Dopant Activation in Single Crystal </w:t>
      </w:r>
      <w:proofErr w:type="spellStart"/>
      <w:r w:rsidRPr="00746D2F">
        <w:rPr>
          <w:rFonts w:ascii="Times New Roman" w:hAnsi="Times New Roman" w:cs="Times New Roman"/>
          <w:b/>
          <w:sz w:val="36"/>
          <w:szCs w:val="36"/>
          <w:lang w:val="en-CA"/>
        </w:rPr>
        <w:t>SiC</w:t>
      </w:r>
      <w:proofErr w:type="spellEnd"/>
    </w:p>
    <w:p w14:paraId="7B827F7F" w14:textId="77777777" w:rsidR="00236E6D" w:rsidRPr="00746D2F" w:rsidRDefault="00236E6D">
      <w:pPr>
        <w:jc w:val="center"/>
        <w:rPr>
          <w:rFonts w:ascii="Times New Roman" w:hAnsi="Times New Roman" w:cs="Times New Roman"/>
          <w:sz w:val="36"/>
          <w:szCs w:val="36"/>
        </w:rPr>
      </w:pPr>
    </w:p>
    <w:p w14:paraId="586234DB" w14:textId="77777777" w:rsidR="00236E6D" w:rsidRPr="00746D2F" w:rsidRDefault="00236E6D">
      <w:pPr>
        <w:jc w:val="center"/>
        <w:rPr>
          <w:rFonts w:ascii="Times New Roman" w:hAnsi="Times New Roman" w:cs="Times New Roman"/>
          <w:sz w:val="36"/>
          <w:szCs w:val="36"/>
        </w:rPr>
      </w:pPr>
    </w:p>
    <w:p w14:paraId="4A928A01" w14:textId="77777777" w:rsidR="00236E6D" w:rsidRPr="00746D2F" w:rsidRDefault="00236E6D">
      <w:pPr>
        <w:jc w:val="center"/>
        <w:rPr>
          <w:rFonts w:ascii="Times New Roman" w:hAnsi="Times New Roman" w:cs="Times New Roman"/>
          <w:sz w:val="36"/>
          <w:szCs w:val="36"/>
        </w:rPr>
      </w:pPr>
    </w:p>
    <w:p w14:paraId="72C51709" w14:textId="77777777" w:rsidR="00236E6D" w:rsidRPr="00746D2F" w:rsidRDefault="00236E6D">
      <w:pPr>
        <w:jc w:val="center"/>
        <w:rPr>
          <w:rFonts w:ascii="Times New Roman" w:hAnsi="Times New Roman" w:cs="Times New Roman"/>
          <w:sz w:val="36"/>
          <w:szCs w:val="36"/>
        </w:rPr>
      </w:pPr>
    </w:p>
    <w:p w14:paraId="0E11A9D6" w14:textId="77777777" w:rsidR="00236E6D" w:rsidRPr="00746D2F" w:rsidRDefault="00236E6D">
      <w:pPr>
        <w:jc w:val="center"/>
        <w:rPr>
          <w:rFonts w:ascii="Times New Roman" w:hAnsi="Times New Roman" w:cs="Times New Roman"/>
          <w:sz w:val="36"/>
          <w:szCs w:val="36"/>
        </w:rPr>
      </w:pPr>
    </w:p>
    <w:p w14:paraId="56AD2A11" w14:textId="77777777" w:rsidR="00236E6D" w:rsidRPr="00746D2F" w:rsidRDefault="00236E6D">
      <w:pPr>
        <w:jc w:val="center"/>
        <w:rPr>
          <w:rFonts w:ascii="Times New Roman" w:hAnsi="Times New Roman" w:cs="Times New Roman"/>
          <w:sz w:val="36"/>
          <w:szCs w:val="36"/>
        </w:rPr>
      </w:pPr>
    </w:p>
    <w:p w14:paraId="4C33B846" w14:textId="77777777" w:rsidR="00236E6D" w:rsidRPr="00746D2F" w:rsidRDefault="00236E6D">
      <w:pPr>
        <w:jc w:val="center"/>
        <w:rPr>
          <w:rFonts w:ascii="Times New Roman" w:hAnsi="Times New Roman" w:cs="Times New Roman"/>
          <w:sz w:val="36"/>
          <w:szCs w:val="36"/>
        </w:rPr>
      </w:pPr>
    </w:p>
    <w:p w14:paraId="7731370F" w14:textId="77777777" w:rsidR="00236E6D" w:rsidRPr="00746D2F" w:rsidRDefault="00236E6D">
      <w:pPr>
        <w:jc w:val="center"/>
        <w:rPr>
          <w:rFonts w:ascii="Times New Roman" w:hAnsi="Times New Roman" w:cs="Times New Roman"/>
          <w:sz w:val="36"/>
          <w:szCs w:val="36"/>
        </w:rPr>
      </w:pPr>
    </w:p>
    <w:p w14:paraId="361A2E4A" w14:textId="77777777" w:rsidR="00236E6D" w:rsidRPr="00746D2F" w:rsidRDefault="00236E6D">
      <w:pPr>
        <w:jc w:val="center"/>
        <w:rPr>
          <w:rFonts w:ascii="Times New Roman" w:hAnsi="Times New Roman" w:cs="Times New Roman"/>
          <w:sz w:val="36"/>
          <w:szCs w:val="36"/>
        </w:rPr>
      </w:pPr>
    </w:p>
    <w:p w14:paraId="256E9FD5" w14:textId="1730E616" w:rsidR="00236E6D" w:rsidRPr="00746D2F" w:rsidRDefault="009C755C">
      <w:pPr>
        <w:jc w:val="center"/>
        <w:rPr>
          <w:rFonts w:ascii="Times New Roman" w:hAnsi="Times New Roman" w:cs="Times New Roman"/>
          <w:sz w:val="36"/>
          <w:szCs w:val="36"/>
        </w:rPr>
      </w:pPr>
      <w:r w:rsidRPr="00746D2F">
        <w:rPr>
          <w:rFonts w:ascii="Times New Roman" w:hAnsi="Times New Roman" w:cs="Times New Roman"/>
          <w:sz w:val="36"/>
          <w:szCs w:val="36"/>
        </w:rPr>
        <w:t xml:space="preserve">A </w:t>
      </w:r>
      <w:r w:rsidR="009E22A4">
        <w:rPr>
          <w:rFonts w:ascii="Times New Roman" w:hAnsi="Times New Roman" w:cs="Times New Roman"/>
          <w:sz w:val="36"/>
          <w:szCs w:val="36"/>
        </w:rPr>
        <w:t>Dissertation</w:t>
      </w:r>
      <w:r w:rsidRPr="00746D2F">
        <w:rPr>
          <w:rFonts w:ascii="Times New Roman" w:hAnsi="Times New Roman" w:cs="Times New Roman"/>
          <w:sz w:val="36"/>
          <w:szCs w:val="36"/>
        </w:rPr>
        <w:t xml:space="preserve"> Presented for</w:t>
      </w:r>
      <w:r w:rsidR="008865B6" w:rsidRPr="00746D2F">
        <w:rPr>
          <w:rFonts w:ascii="Times New Roman" w:hAnsi="Times New Roman" w:cs="Times New Roman"/>
          <w:sz w:val="36"/>
          <w:szCs w:val="36"/>
        </w:rPr>
        <w:t xml:space="preserve"> the</w:t>
      </w:r>
    </w:p>
    <w:p w14:paraId="1FF664C7" w14:textId="543755B1" w:rsidR="009C755C" w:rsidRPr="00746D2F" w:rsidRDefault="008B4F15">
      <w:pPr>
        <w:jc w:val="center"/>
        <w:rPr>
          <w:rFonts w:ascii="Times New Roman" w:hAnsi="Times New Roman" w:cs="Times New Roman"/>
          <w:sz w:val="36"/>
          <w:szCs w:val="36"/>
        </w:rPr>
      </w:pPr>
      <w:r w:rsidRPr="00746D2F">
        <w:rPr>
          <w:rFonts w:ascii="Times New Roman" w:hAnsi="Times New Roman" w:cs="Times New Roman"/>
          <w:sz w:val="36"/>
          <w:szCs w:val="36"/>
        </w:rPr>
        <w:t>Doctor of Philosophy</w:t>
      </w:r>
    </w:p>
    <w:p w14:paraId="4A84FB30" w14:textId="77777777" w:rsidR="009C755C" w:rsidRPr="00746D2F" w:rsidRDefault="009C755C">
      <w:pPr>
        <w:jc w:val="center"/>
        <w:rPr>
          <w:rFonts w:ascii="Times New Roman" w:hAnsi="Times New Roman" w:cs="Times New Roman"/>
          <w:sz w:val="36"/>
          <w:szCs w:val="36"/>
        </w:rPr>
      </w:pPr>
      <w:r w:rsidRPr="00746D2F">
        <w:rPr>
          <w:rFonts w:ascii="Times New Roman" w:hAnsi="Times New Roman" w:cs="Times New Roman"/>
          <w:sz w:val="36"/>
          <w:szCs w:val="36"/>
        </w:rPr>
        <w:t>Degree</w:t>
      </w:r>
    </w:p>
    <w:p w14:paraId="6AA5328E" w14:textId="77777777" w:rsidR="009C755C" w:rsidRPr="00746D2F" w:rsidRDefault="009C755C">
      <w:pPr>
        <w:jc w:val="center"/>
        <w:rPr>
          <w:rFonts w:ascii="Times New Roman" w:hAnsi="Times New Roman" w:cs="Times New Roman"/>
          <w:sz w:val="36"/>
          <w:szCs w:val="36"/>
        </w:rPr>
      </w:pPr>
      <w:r w:rsidRPr="00746D2F">
        <w:rPr>
          <w:rFonts w:ascii="Times New Roman" w:hAnsi="Times New Roman" w:cs="Times New Roman"/>
          <w:sz w:val="36"/>
          <w:szCs w:val="36"/>
        </w:rPr>
        <w:t xml:space="preserve">The </w:t>
      </w:r>
      <w:smartTag w:uri="urn:schemas-microsoft-com:office:smarttags" w:element="PlaceType">
        <w:r w:rsidRPr="00746D2F">
          <w:rPr>
            <w:rFonts w:ascii="Times New Roman" w:hAnsi="Times New Roman" w:cs="Times New Roman"/>
            <w:sz w:val="36"/>
            <w:szCs w:val="36"/>
          </w:rPr>
          <w:t>University</w:t>
        </w:r>
      </w:smartTag>
      <w:r w:rsidRPr="00746D2F">
        <w:rPr>
          <w:rFonts w:ascii="Times New Roman" w:hAnsi="Times New Roman" w:cs="Times New Roman"/>
          <w:sz w:val="36"/>
          <w:szCs w:val="36"/>
        </w:rPr>
        <w:t xml:space="preserve"> of </w:t>
      </w:r>
      <w:smartTag w:uri="urn:schemas-microsoft-com:office:smarttags" w:element="PlaceName">
        <w:r w:rsidRPr="00746D2F">
          <w:rPr>
            <w:rFonts w:ascii="Times New Roman" w:hAnsi="Times New Roman" w:cs="Times New Roman"/>
            <w:sz w:val="36"/>
            <w:szCs w:val="36"/>
          </w:rPr>
          <w:t>Tennessee</w:t>
        </w:r>
      </w:smartTag>
      <w:r w:rsidRPr="00746D2F">
        <w:rPr>
          <w:rFonts w:ascii="Times New Roman" w:hAnsi="Times New Roman" w:cs="Times New Roman"/>
          <w:sz w:val="36"/>
          <w:szCs w:val="36"/>
        </w:rPr>
        <w:t xml:space="preserve">, </w:t>
      </w:r>
      <w:smartTag w:uri="urn:schemas-microsoft-com:office:smarttags" w:element="place">
        <w:smartTag w:uri="urn:schemas-microsoft-com:office:smarttags" w:element="City">
          <w:r w:rsidRPr="00746D2F">
            <w:rPr>
              <w:rFonts w:ascii="Times New Roman" w:hAnsi="Times New Roman" w:cs="Times New Roman"/>
              <w:sz w:val="36"/>
              <w:szCs w:val="36"/>
            </w:rPr>
            <w:t>Knoxville</w:t>
          </w:r>
        </w:smartTag>
      </w:smartTag>
    </w:p>
    <w:p w14:paraId="5E9174C9" w14:textId="77777777" w:rsidR="00236E6D" w:rsidRPr="00746D2F" w:rsidRDefault="00236E6D">
      <w:pPr>
        <w:jc w:val="center"/>
        <w:rPr>
          <w:rFonts w:ascii="Times New Roman" w:hAnsi="Times New Roman" w:cs="Times New Roman"/>
          <w:sz w:val="36"/>
          <w:szCs w:val="36"/>
        </w:rPr>
      </w:pPr>
    </w:p>
    <w:p w14:paraId="0D3A1EE3" w14:textId="77777777" w:rsidR="00236E6D" w:rsidRPr="00746D2F" w:rsidRDefault="00236E6D">
      <w:pPr>
        <w:jc w:val="center"/>
        <w:rPr>
          <w:rFonts w:ascii="Times New Roman" w:hAnsi="Times New Roman" w:cs="Times New Roman"/>
          <w:sz w:val="36"/>
          <w:szCs w:val="36"/>
        </w:rPr>
      </w:pPr>
    </w:p>
    <w:p w14:paraId="09BF921B" w14:textId="77777777" w:rsidR="00236E6D" w:rsidRPr="00746D2F" w:rsidRDefault="00236E6D">
      <w:pPr>
        <w:jc w:val="center"/>
        <w:rPr>
          <w:rFonts w:ascii="Times New Roman" w:hAnsi="Times New Roman" w:cs="Times New Roman"/>
          <w:sz w:val="36"/>
          <w:szCs w:val="36"/>
        </w:rPr>
      </w:pPr>
    </w:p>
    <w:p w14:paraId="1554CCA9" w14:textId="77777777" w:rsidR="00236E6D" w:rsidRPr="00746D2F" w:rsidRDefault="00236E6D">
      <w:pPr>
        <w:jc w:val="center"/>
        <w:rPr>
          <w:rFonts w:ascii="Times New Roman" w:hAnsi="Times New Roman" w:cs="Times New Roman"/>
          <w:sz w:val="36"/>
          <w:szCs w:val="36"/>
        </w:rPr>
      </w:pPr>
    </w:p>
    <w:p w14:paraId="713C215E" w14:textId="77777777" w:rsidR="00236E6D" w:rsidRPr="00746D2F" w:rsidRDefault="00236E6D">
      <w:pPr>
        <w:jc w:val="center"/>
        <w:rPr>
          <w:rFonts w:ascii="Times New Roman" w:hAnsi="Times New Roman" w:cs="Times New Roman"/>
          <w:sz w:val="36"/>
          <w:szCs w:val="36"/>
        </w:rPr>
      </w:pPr>
    </w:p>
    <w:p w14:paraId="2AD91946" w14:textId="77777777" w:rsidR="00236E6D" w:rsidRPr="00746D2F" w:rsidRDefault="00236E6D">
      <w:pPr>
        <w:jc w:val="center"/>
        <w:rPr>
          <w:rFonts w:ascii="Times New Roman" w:hAnsi="Times New Roman" w:cs="Times New Roman"/>
          <w:sz w:val="36"/>
          <w:szCs w:val="36"/>
        </w:rPr>
      </w:pPr>
    </w:p>
    <w:p w14:paraId="65AB4B4C" w14:textId="77777777" w:rsidR="00236E6D" w:rsidRPr="00746D2F" w:rsidRDefault="00236E6D">
      <w:pPr>
        <w:jc w:val="center"/>
        <w:rPr>
          <w:rFonts w:ascii="Times New Roman" w:hAnsi="Times New Roman" w:cs="Times New Roman"/>
          <w:sz w:val="36"/>
          <w:szCs w:val="36"/>
        </w:rPr>
      </w:pPr>
    </w:p>
    <w:p w14:paraId="77749DA3" w14:textId="77777777" w:rsidR="00236E6D" w:rsidRPr="00746D2F" w:rsidRDefault="00236E6D">
      <w:pPr>
        <w:jc w:val="center"/>
        <w:rPr>
          <w:rFonts w:ascii="Times New Roman" w:hAnsi="Times New Roman" w:cs="Times New Roman"/>
          <w:sz w:val="36"/>
          <w:szCs w:val="36"/>
        </w:rPr>
      </w:pPr>
    </w:p>
    <w:p w14:paraId="4FD08028" w14:textId="77777777" w:rsidR="00236E6D" w:rsidRPr="00746D2F" w:rsidRDefault="00236E6D">
      <w:pPr>
        <w:jc w:val="center"/>
        <w:rPr>
          <w:rFonts w:ascii="Times New Roman" w:hAnsi="Times New Roman" w:cs="Times New Roman"/>
          <w:sz w:val="36"/>
          <w:szCs w:val="36"/>
        </w:rPr>
      </w:pPr>
    </w:p>
    <w:p w14:paraId="0CD167CF" w14:textId="77777777" w:rsidR="00236E6D" w:rsidRPr="00746D2F" w:rsidRDefault="00236E6D">
      <w:pPr>
        <w:jc w:val="center"/>
        <w:rPr>
          <w:rFonts w:ascii="Times New Roman" w:hAnsi="Times New Roman" w:cs="Times New Roman"/>
          <w:sz w:val="36"/>
          <w:szCs w:val="36"/>
        </w:rPr>
      </w:pPr>
    </w:p>
    <w:p w14:paraId="58882B8B" w14:textId="77777777" w:rsidR="00236E6D" w:rsidRPr="00746D2F" w:rsidRDefault="00236E6D">
      <w:pPr>
        <w:jc w:val="center"/>
        <w:rPr>
          <w:rFonts w:ascii="Times New Roman" w:hAnsi="Times New Roman" w:cs="Times New Roman"/>
          <w:sz w:val="36"/>
          <w:szCs w:val="36"/>
        </w:rPr>
      </w:pPr>
    </w:p>
    <w:p w14:paraId="7AFB47F0" w14:textId="4A982415" w:rsidR="00236E6D" w:rsidRPr="00746D2F" w:rsidRDefault="008B4F15">
      <w:pPr>
        <w:jc w:val="center"/>
        <w:rPr>
          <w:rFonts w:ascii="Times New Roman" w:hAnsi="Times New Roman" w:cs="Times New Roman"/>
          <w:sz w:val="36"/>
          <w:szCs w:val="36"/>
        </w:rPr>
      </w:pPr>
      <w:r w:rsidRPr="00746D2F">
        <w:rPr>
          <w:rFonts w:ascii="Times New Roman" w:hAnsi="Times New Roman" w:cs="Times New Roman"/>
          <w:sz w:val="36"/>
          <w:szCs w:val="36"/>
        </w:rPr>
        <w:t>Lauren Nuckols</w:t>
      </w:r>
    </w:p>
    <w:p w14:paraId="1503B73A" w14:textId="367A875E" w:rsidR="009E22A4" w:rsidRDefault="009E22A4">
      <w:pPr>
        <w:jc w:val="center"/>
        <w:rPr>
          <w:rFonts w:ascii="Times New Roman" w:hAnsi="Times New Roman" w:cs="Times New Roman"/>
          <w:sz w:val="36"/>
          <w:szCs w:val="36"/>
        </w:rPr>
      </w:pPr>
      <w:r>
        <w:rPr>
          <w:rFonts w:ascii="Times New Roman" w:hAnsi="Times New Roman" w:cs="Times New Roman"/>
          <w:sz w:val="36"/>
          <w:szCs w:val="36"/>
        </w:rPr>
        <w:t xml:space="preserve">May </w:t>
      </w:r>
      <w:r w:rsidR="003963D3" w:rsidRPr="00746D2F">
        <w:rPr>
          <w:rFonts w:ascii="Times New Roman" w:hAnsi="Times New Roman" w:cs="Times New Roman"/>
          <w:sz w:val="36"/>
          <w:szCs w:val="36"/>
        </w:rPr>
        <w:t>20</w:t>
      </w:r>
      <w:r w:rsidR="008B4F15" w:rsidRPr="00746D2F">
        <w:rPr>
          <w:rFonts w:ascii="Times New Roman" w:hAnsi="Times New Roman" w:cs="Times New Roman"/>
          <w:sz w:val="36"/>
          <w:szCs w:val="36"/>
        </w:rPr>
        <w:t>2</w:t>
      </w:r>
      <w:r>
        <w:rPr>
          <w:rFonts w:ascii="Times New Roman" w:hAnsi="Times New Roman" w:cs="Times New Roman"/>
          <w:sz w:val="36"/>
          <w:szCs w:val="36"/>
        </w:rPr>
        <w:t>1</w:t>
      </w:r>
    </w:p>
    <w:p w14:paraId="3E7467FE" w14:textId="333D329E" w:rsidR="009E22A4" w:rsidRDefault="009E22A4" w:rsidP="009E22A4">
      <w:pPr>
        <w:rPr>
          <w:rFonts w:ascii="Times New Roman" w:hAnsi="Times New Roman" w:cs="Times New Roman"/>
          <w:sz w:val="36"/>
          <w:szCs w:val="36"/>
        </w:rPr>
      </w:pPr>
    </w:p>
    <w:p w14:paraId="4DCB96DD" w14:textId="1667705C" w:rsidR="009E22A4" w:rsidRDefault="009E22A4" w:rsidP="009E22A4">
      <w:pPr>
        <w:rPr>
          <w:rFonts w:ascii="Times New Roman" w:hAnsi="Times New Roman" w:cs="Times New Roman"/>
          <w:sz w:val="36"/>
          <w:szCs w:val="36"/>
        </w:rPr>
      </w:pPr>
    </w:p>
    <w:p w14:paraId="78E76A9C" w14:textId="454F8538" w:rsidR="009E22A4" w:rsidRDefault="009E22A4" w:rsidP="009E22A4">
      <w:pPr>
        <w:rPr>
          <w:rFonts w:ascii="Times New Roman" w:hAnsi="Times New Roman" w:cs="Times New Roman"/>
          <w:sz w:val="36"/>
          <w:szCs w:val="36"/>
        </w:rPr>
      </w:pPr>
    </w:p>
    <w:p w14:paraId="74EC87C8" w14:textId="77777777" w:rsidR="009E22A4" w:rsidRDefault="009E22A4" w:rsidP="009E22A4">
      <w:pPr>
        <w:jc w:val="center"/>
        <w:rPr>
          <w:rFonts w:ascii="Times New Roman" w:hAnsi="Times New Roman" w:cs="Times New Roman"/>
        </w:rPr>
      </w:pPr>
    </w:p>
    <w:p w14:paraId="013FDD92" w14:textId="77777777" w:rsidR="009E22A4" w:rsidRDefault="009E22A4" w:rsidP="009E22A4">
      <w:pPr>
        <w:jc w:val="center"/>
        <w:rPr>
          <w:rFonts w:ascii="Times New Roman" w:hAnsi="Times New Roman" w:cs="Times New Roman"/>
        </w:rPr>
      </w:pPr>
    </w:p>
    <w:p w14:paraId="1A9D1DA8" w14:textId="77777777" w:rsidR="009E22A4" w:rsidRDefault="009E22A4" w:rsidP="009E22A4">
      <w:pPr>
        <w:jc w:val="center"/>
        <w:rPr>
          <w:rFonts w:ascii="Times New Roman" w:hAnsi="Times New Roman" w:cs="Times New Roman"/>
        </w:rPr>
      </w:pPr>
    </w:p>
    <w:p w14:paraId="222770F3" w14:textId="77777777" w:rsidR="009E22A4" w:rsidRDefault="009E22A4" w:rsidP="009E22A4">
      <w:pPr>
        <w:jc w:val="center"/>
        <w:rPr>
          <w:rFonts w:ascii="Times New Roman" w:hAnsi="Times New Roman" w:cs="Times New Roman"/>
        </w:rPr>
      </w:pPr>
    </w:p>
    <w:p w14:paraId="49BA6FE3" w14:textId="77777777" w:rsidR="009E22A4" w:rsidRDefault="009E22A4" w:rsidP="009E22A4">
      <w:pPr>
        <w:jc w:val="center"/>
        <w:rPr>
          <w:rFonts w:ascii="Times New Roman" w:hAnsi="Times New Roman" w:cs="Times New Roman"/>
        </w:rPr>
      </w:pPr>
    </w:p>
    <w:p w14:paraId="47C37661" w14:textId="77777777" w:rsidR="009E22A4" w:rsidRDefault="009E22A4" w:rsidP="009E22A4">
      <w:pPr>
        <w:jc w:val="center"/>
        <w:rPr>
          <w:rFonts w:ascii="Times New Roman" w:hAnsi="Times New Roman" w:cs="Times New Roman"/>
        </w:rPr>
      </w:pPr>
    </w:p>
    <w:p w14:paraId="35EE4691" w14:textId="77777777" w:rsidR="009E22A4" w:rsidRDefault="009E22A4" w:rsidP="009E22A4">
      <w:pPr>
        <w:jc w:val="center"/>
        <w:rPr>
          <w:rFonts w:ascii="Times New Roman" w:hAnsi="Times New Roman" w:cs="Times New Roman"/>
        </w:rPr>
      </w:pPr>
    </w:p>
    <w:p w14:paraId="13A4FC8D" w14:textId="77777777" w:rsidR="009E22A4" w:rsidRDefault="009E22A4" w:rsidP="009E22A4">
      <w:pPr>
        <w:jc w:val="center"/>
        <w:rPr>
          <w:rFonts w:ascii="Times New Roman" w:hAnsi="Times New Roman" w:cs="Times New Roman"/>
        </w:rPr>
      </w:pPr>
    </w:p>
    <w:p w14:paraId="3CCCCA30" w14:textId="77777777" w:rsidR="009E22A4" w:rsidRDefault="009E22A4" w:rsidP="009E22A4">
      <w:pPr>
        <w:jc w:val="center"/>
        <w:rPr>
          <w:rFonts w:ascii="Times New Roman" w:hAnsi="Times New Roman" w:cs="Times New Roman"/>
        </w:rPr>
      </w:pPr>
    </w:p>
    <w:p w14:paraId="0EBD30AB" w14:textId="77777777" w:rsidR="009E22A4" w:rsidRDefault="009E22A4" w:rsidP="009E22A4">
      <w:pPr>
        <w:jc w:val="center"/>
        <w:rPr>
          <w:rFonts w:ascii="Times New Roman" w:hAnsi="Times New Roman" w:cs="Times New Roman"/>
        </w:rPr>
      </w:pPr>
    </w:p>
    <w:p w14:paraId="364B828A" w14:textId="77777777" w:rsidR="009E22A4" w:rsidRDefault="009E22A4" w:rsidP="009E22A4">
      <w:pPr>
        <w:jc w:val="center"/>
        <w:rPr>
          <w:rFonts w:ascii="Times New Roman" w:hAnsi="Times New Roman" w:cs="Times New Roman"/>
        </w:rPr>
      </w:pPr>
    </w:p>
    <w:p w14:paraId="4FC9D253" w14:textId="77777777" w:rsidR="009E22A4" w:rsidRDefault="009E22A4" w:rsidP="009E22A4">
      <w:pPr>
        <w:jc w:val="center"/>
        <w:rPr>
          <w:rFonts w:ascii="Times New Roman" w:hAnsi="Times New Roman" w:cs="Times New Roman"/>
        </w:rPr>
      </w:pPr>
    </w:p>
    <w:p w14:paraId="09C0918A" w14:textId="77777777" w:rsidR="009E22A4" w:rsidRDefault="009E22A4" w:rsidP="009E22A4">
      <w:pPr>
        <w:jc w:val="center"/>
        <w:rPr>
          <w:rFonts w:ascii="Times New Roman" w:hAnsi="Times New Roman" w:cs="Times New Roman"/>
        </w:rPr>
      </w:pPr>
    </w:p>
    <w:p w14:paraId="700B4442" w14:textId="77777777" w:rsidR="009E22A4" w:rsidRDefault="009E22A4" w:rsidP="009E22A4">
      <w:pPr>
        <w:jc w:val="center"/>
        <w:rPr>
          <w:rFonts w:ascii="Times New Roman" w:hAnsi="Times New Roman" w:cs="Times New Roman"/>
        </w:rPr>
      </w:pPr>
    </w:p>
    <w:p w14:paraId="5E62CD38" w14:textId="77777777" w:rsidR="009E22A4" w:rsidRDefault="009E22A4" w:rsidP="009E22A4">
      <w:pPr>
        <w:jc w:val="center"/>
        <w:rPr>
          <w:rFonts w:ascii="Times New Roman" w:hAnsi="Times New Roman" w:cs="Times New Roman"/>
        </w:rPr>
      </w:pPr>
    </w:p>
    <w:p w14:paraId="10D4C4E3" w14:textId="7B4698DA" w:rsidR="009E22A4" w:rsidRPr="009E22A4" w:rsidRDefault="009E22A4" w:rsidP="009E22A4">
      <w:pPr>
        <w:spacing w:line="480" w:lineRule="auto"/>
        <w:jc w:val="center"/>
        <w:rPr>
          <w:rFonts w:ascii="Times New Roman" w:hAnsi="Times New Roman" w:cs="Times New Roman"/>
        </w:rPr>
      </w:pPr>
      <w:r w:rsidRPr="009E22A4">
        <w:rPr>
          <w:rFonts w:ascii="Times New Roman" w:hAnsi="Times New Roman" w:cs="Times New Roman"/>
        </w:rPr>
        <w:t>© by Lauren Nuckols, 2021</w:t>
      </w:r>
    </w:p>
    <w:p w14:paraId="33F26562" w14:textId="0391F2DE" w:rsidR="009E22A4" w:rsidRPr="009E22A4" w:rsidRDefault="009E22A4" w:rsidP="009E22A4">
      <w:pPr>
        <w:spacing w:line="480" w:lineRule="auto"/>
        <w:jc w:val="center"/>
        <w:rPr>
          <w:rFonts w:ascii="Times New Roman" w:hAnsi="Times New Roman" w:cs="Times New Roman"/>
        </w:rPr>
      </w:pPr>
      <w:r w:rsidRPr="009E22A4">
        <w:rPr>
          <w:rFonts w:ascii="Times New Roman" w:hAnsi="Times New Roman" w:cs="Times New Roman"/>
        </w:rPr>
        <w:t>All Rights Reserved.</w:t>
      </w:r>
    </w:p>
    <w:p w14:paraId="2C2E1108" w14:textId="111ED756" w:rsidR="009E22A4" w:rsidRDefault="009E22A4" w:rsidP="009E22A4">
      <w:pPr>
        <w:rPr>
          <w:rFonts w:ascii="Times New Roman" w:hAnsi="Times New Roman" w:cs="Times New Roman"/>
          <w:sz w:val="36"/>
          <w:szCs w:val="36"/>
        </w:rPr>
      </w:pPr>
      <w:r>
        <w:rPr>
          <w:rFonts w:ascii="Times New Roman" w:hAnsi="Times New Roman" w:cs="Times New Roman"/>
          <w:sz w:val="36"/>
          <w:szCs w:val="36"/>
        </w:rPr>
        <w:br w:type="page"/>
      </w:r>
    </w:p>
    <w:p w14:paraId="6A3CD497" w14:textId="77777777" w:rsidR="00CE00BC" w:rsidRDefault="00CE00BC" w:rsidP="00CE00BC">
      <w:pPr>
        <w:jc w:val="center"/>
        <w:rPr>
          <w:rFonts w:ascii="Times New Roman" w:hAnsi="Times New Roman" w:cs="Times New Roman"/>
          <w:i/>
          <w:iCs/>
        </w:rPr>
      </w:pPr>
    </w:p>
    <w:p w14:paraId="3DCE51E6" w14:textId="77777777" w:rsidR="00CE00BC" w:rsidRDefault="00CE00BC" w:rsidP="00CE00BC">
      <w:pPr>
        <w:jc w:val="center"/>
        <w:rPr>
          <w:rFonts w:ascii="Times New Roman" w:hAnsi="Times New Roman" w:cs="Times New Roman"/>
          <w:i/>
          <w:iCs/>
        </w:rPr>
      </w:pPr>
    </w:p>
    <w:p w14:paraId="49A6F428" w14:textId="77777777" w:rsidR="00CE00BC" w:rsidRDefault="00CE00BC" w:rsidP="00CE00BC">
      <w:pPr>
        <w:jc w:val="center"/>
        <w:rPr>
          <w:rFonts w:ascii="Times New Roman" w:hAnsi="Times New Roman" w:cs="Times New Roman"/>
          <w:i/>
          <w:iCs/>
        </w:rPr>
      </w:pPr>
    </w:p>
    <w:p w14:paraId="5E45E54E" w14:textId="77777777" w:rsidR="00CE00BC" w:rsidRDefault="00CE00BC" w:rsidP="00CE00BC">
      <w:pPr>
        <w:jc w:val="center"/>
        <w:rPr>
          <w:rFonts w:ascii="Times New Roman" w:hAnsi="Times New Roman" w:cs="Times New Roman"/>
          <w:i/>
          <w:iCs/>
        </w:rPr>
      </w:pPr>
    </w:p>
    <w:p w14:paraId="12B8F005" w14:textId="77777777" w:rsidR="00CE00BC" w:rsidRDefault="00CE00BC" w:rsidP="00CE00BC">
      <w:pPr>
        <w:jc w:val="center"/>
        <w:rPr>
          <w:rFonts w:ascii="Times New Roman" w:hAnsi="Times New Roman" w:cs="Times New Roman"/>
          <w:i/>
          <w:iCs/>
        </w:rPr>
      </w:pPr>
    </w:p>
    <w:p w14:paraId="3D796300" w14:textId="77777777" w:rsidR="00CE00BC" w:rsidRDefault="00CE00BC" w:rsidP="00CE00BC">
      <w:pPr>
        <w:jc w:val="center"/>
        <w:rPr>
          <w:rFonts w:ascii="Times New Roman" w:hAnsi="Times New Roman" w:cs="Times New Roman"/>
          <w:i/>
          <w:iCs/>
        </w:rPr>
      </w:pPr>
    </w:p>
    <w:p w14:paraId="6737C9EB" w14:textId="7BAF6B70" w:rsidR="009E22A4" w:rsidRPr="00CE00BC" w:rsidRDefault="009E22A4" w:rsidP="00CE00BC">
      <w:pPr>
        <w:jc w:val="center"/>
        <w:rPr>
          <w:rFonts w:ascii="Times New Roman" w:hAnsi="Times New Roman" w:cs="Times New Roman"/>
          <w:i/>
          <w:iCs/>
        </w:rPr>
      </w:pPr>
      <w:r w:rsidRPr="00CE00BC">
        <w:rPr>
          <w:rFonts w:ascii="Times New Roman" w:hAnsi="Times New Roman" w:cs="Times New Roman"/>
          <w:i/>
          <w:iCs/>
        </w:rPr>
        <w:t>Dedicated to my husband, Michael</w:t>
      </w:r>
      <w:r w:rsidR="00C225AB">
        <w:rPr>
          <w:rFonts w:ascii="Times New Roman" w:hAnsi="Times New Roman" w:cs="Times New Roman"/>
          <w:i/>
          <w:iCs/>
        </w:rPr>
        <w:t xml:space="preserve">, </w:t>
      </w:r>
      <w:r w:rsidR="00CE00BC" w:rsidRPr="00CE00BC">
        <w:rPr>
          <w:rFonts w:ascii="Times New Roman" w:hAnsi="Times New Roman" w:cs="Times New Roman"/>
          <w:i/>
          <w:iCs/>
        </w:rPr>
        <w:t>my father, David</w:t>
      </w:r>
      <w:r w:rsidR="006C1B86">
        <w:rPr>
          <w:rFonts w:ascii="Times New Roman" w:hAnsi="Times New Roman" w:cs="Times New Roman"/>
          <w:i/>
          <w:iCs/>
        </w:rPr>
        <w:t>.</w:t>
      </w:r>
    </w:p>
    <w:p w14:paraId="74DFA047" w14:textId="354BF939" w:rsidR="00CE00BC" w:rsidRPr="00E204F3" w:rsidRDefault="00CE00BC" w:rsidP="00E204F3">
      <w:pPr>
        <w:jc w:val="center"/>
        <w:rPr>
          <w:rFonts w:ascii="Times New Roman" w:hAnsi="Times New Roman" w:cs="Times New Roman"/>
          <w:b/>
          <w:bCs/>
          <w:sz w:val="36"/>
          <w:szCs w:val="36"/>
        </w:rPr>
      </w:pPr>
      <w:r>
        <w:rPr>
          <w:rFonts w:ascii="Times New Roman" w:hAnsi="Times New Roman" w:cs="Times New Roman"/>
          <w:sz w:val="36"/>
          <w:szCs w:val="36"/>
        </w:rPr>
        <w:br w:type="page"/>
      </w:r>
      <w:r w:rsidR="00E204F3" w:rsidRPr="00E204F3">
        <w:rPr>
          <w:rFonts w:ascii="Times New Roman" w:hAnsi="Times New Roman" w:cs="Times New Roman"/>
          <w:b/>
          <w:bCs/>
          <w:sz w:val="36"/>
          <w:szCs w:val="36"/>
        </w:rPr>
        <w:lastRenderedPageBreak/>
        <w:t>Acknowledgements</w:t>
      </w:r>
    </w:p>
    <w:p w14:paraId="28695327" w14:textId="77777777" w:rsidR="00600538" w:rsidRDefault="00600538" w:rsidP="009E22A4">
      <w:pPr>
        <w:rPr>
          <w:rFonts w:ascii="Times New Roman" w:hAnsi="Times New Roman" w:cs="Times New Roman"/>
        </w:rPr>
      </w:pPr>
    </w:p>
    <w:p w14:paraId="3EA4D87F" w14:textId="3EB7B361" w:rsidR="00E204F3" w:rsidRPr="00600538" w:rsidRDefault="00E204F3" w:rsidP="009E22A4">
      <w:pPr>
        <w:rPr>
          <w:rFonts w:ascii="Times New Roman" w:hAnsi="Times New Roman" w:cs="Times New Roman"/>
        </w:rPr>
      </w:pPr>
      <w:r w:rsidRPr="00600538">
        <w:rPr>
          <w:rFonts w:ascii="Times New Roman" w:hAnsi="Times New Roman" w:cs="Times New Roman"/>
        </w:rPr>
        <w:t>hhhhhhhhhhhhhhhhhhhhhhhhhhhhhhhhhhhhhhhhhhhhhhhhhhhhhhhhhhhhhhhhhhhhhhhhhhhhhhhhhhhhhhhhhhhhhhhhhhhhhhhhhhhhhhhhhhhhhhhhhhhhhhhhhhhhhhhhhhhhhhhhhhhhhhhhhhhhhhhhhhhhhhhhhhhhhhhhhhhhhhhhhhhhhhhhhhhhhhhhhhhhhhhhhhhhhhh</w:t>
      </w:r>
    </w:p>
    <w:p w14:paraId="42DC2AA3" w14:textId="6BA7C5F9" w:rsidR="00E204F3" w:rsidRDefault="00E204F3">
      <w:pPr>
        <w:rPr>
          <w:rFonts w:ascii="Times New Roman" w:hAnsi="Times New Roman" w:cs="Times New Roman"/>
          <w:sz w:val="36"/>
          <w:szCs w:val="36"/>
        </w:rPr>
      </w:pPr>
      <w:r>
        <w:rPr>
          <w:rFonts w:ascii="Times New Roman" w:hAnsi="Times New Roman" w:cs="Times New Roman"/>
          <w:sz w:val="36"/>
          <w:szCs w:val="36"/>
        </w:rPr>
        <w:br w:type="page"/>
      </w:r>
    </w:p>
    <w:p w14:paraId="1E62D440" w14:textId="3D02334D" w:rsidR="00600538" w:rsidRDefault="00600538" w:rsidP="00600538">
      <w:pPr>
        <w:jc w:val="center"/>
        <w:rPr>
          <w:rFonts w:ascii="Times New Roman" w:hAnsi="Times New Roman" w:cs="Times New Roman"/>
          <w:b/>
          <w:bCs/>
          <w:sz w:val="36"/>
          <w:szCs w:val="36"/>
        </w:rPr>
      </w:pPr>
      <w:r w:rsidRPr="00600538">
        <w:rPr>
          <w:rFonts w:ascii="Times New Roman" w:hAnsi="Times New Roman" w:cs="Times New Roman"/>
          <w:b/>
          <w:bCs/>
          <w:sz w:val="36"/>
          <w:szCs w:val="36"/>
        </w:rPr>
        <w:lastRenderedPageBreak/>
        <w:t>Abstract</w:t>
      </w:r>
    </w:p>
    <w:p w14:paraId="1876DF6D" w14:textId="236612E5" w:rsidR="00600538" w:rsidRDefault="00600538" w:rsidP="00600538">
      <w:pPr>
        <w:jc w:val="center"/>
        <w:rPr>
          <w:rFonts w:ascii="Times New Roman" w:hAnsi="Times New Roman" w:cs="Times New Roman"/>
          <w:b/>
          <w:bCs/>
          <w:sz w:val="36"/>
          <w:szCs w:val="36"/>
        </w:rPr>
      </w:pPr>
    </w:p>
    <w:p w14:paraId="1DEF9ACF" w14:textId="5D5DB29E" w:rsidR="00600538" w:rsidRPr="00600538" w:rsidRDefault="00600538" w:rsidP="00600538">
      <w:pPr>
        <w:jc w:val="center"/>
        <w:rPr>
          <w:rFonts w:ascii="Times New Roman" w:hAnsi="Times New Roman" w:cs="Times New Roman"/>
          <w:sz w:val="36"/>
          <w:szCs w:val="36"/>
        </w:rPr>
      </w:pPr>
      <w:proofErr w:type="spellStart"/>
      <w:r w:rsidRPr="00600538">
        <w:rPr>
          <w:rFonts w:ascii="Times New Roman" w:hAnsi="Times New Roman" w:cs="Times New Roman"/>
        </w:rPr>
        <w:t>Lkasdjfkl</w:t>
      </w:r>
      <w:proofErr w:type="spellEnd"/>
      <w:r w:rsidRPr="00600538">
        <w:rPr>
          <w:rFonts w:ascii="Times New Roman" w:hAnsi="Times New Roman" w:cs="Times New Roman"/>
        </w:rPr>
        <w:t xml:space="preserve"> </w:t>
      </w:r>
      <w:proofErr w:type="spellStart"/>
      <w:r w:rsidRPr="00600538">
        <w:rPr>
          <w:rFonts w:ascii="Times New Roman" w:hAnsi="Times New Roman" w:cs="Times New Roman"/>
        </w:rPr>
        <w:t>sadjlf</w:t>
      </w:r>
      <w:proofErr w:type="spellEnd"/>
      <w:r w:rsidRPr="00600538">
        <w:rPr>
          <w:rFonts w:ascii="Times New Roman" w:hAnsi="Times New Roman" w:cs="Times New Roman"/>
        </w:rPr>
        <w:t xml:space="preserve"> </w:t>
      </w:r>
      <w:proofErr w:type="spellStart"/>
      <w:r w:rsidRPr="00600538">
        <w:rPr>
          <w:rFonts w:ascii="Times New Roman" w:hAnsi="Times New Roman" w:cs="Times New Roman"/>
        </w:rPr>
        <w:t>saldkfj</w:t>
      </w:r>
      <w:proofErr w:type="spellEnd"/>
      <w:r w:rsidRPr="00600538">
        <w:rPr>
          <w:rFonts w:ascii="Times New Roman" w:hAnsi="Times New Roman" w:cs="Times New Roman"/>
        </w:rPr>
        <w:t xml:space="preserve"> </w:t>
      </w:r>
      <w:proofErr w:type="spellStart"/>
      <w:r w:rsidRPr="00600538">
        <w:rPr>
          <w:rFonts w:ascii="Times New Roman" w:hAnsi="Times New Roman" w:cs="Times New Roman"/>
        </w:rPr>
        <w:t>lasdkjf</w:t>
      </w:r>
      <w:proofErr w:type="spellEnd"/>
      <w:r w:rsidRPr="00600538">
        <w:rPr>
          <w:rFonts w:ascii="Times New Roman" w:hAnsi="Times New Roman" w:cs="Times New Roman"/>
        </w:rPr>
        <w:t xml:space="preserve"> </w:t>
      </w:r>
      <w:proofErr w:type="spellStart"/>
      <w:r w:rsidRPr="00600538">
        <w:rPr>
          <w:rFonts w:ascii="Times New Roman" w:hAnsi="Times New Roman" w:cs="Times New Roman"/>
        </w:rPr>
        <w:t>laskd</w:t>
      </w:r>
      <w:proofErr w:type="spellEnd"/>
      <w:r w:rsidRPr="00600538">
        <w:rPr>
          <w:rFonts w:ascii="Times New Roman" w:hAnsi="Times New Roman" w:cs="Times New Roman"/>
        </w:rPr>
        <w:t xml:space="preserve"> </w:t>
      </w:r>
      <w:proofErr w:type="spellStart"/>
      <w:r w:rsidRPr="00600538">
        <w:rPr>
          <w:rFonts w:ascii="Times New Roman" w:hAnsi="Times New Roman" w:cs="Times New Roman"/>
        </w:rPr>
        <w:t>flkasdj</w:t>
      </w:r>
      <w:proofErr w:type="spellEnd"/>
      <w:r w:rsidRPr="00600538">
        <w:rPr>
          <w:rFonts w:ascii="Times New Roman" w:hAnsi="Times New Roman" w:cs="Times New Roman"/>
        </w:rPr>
        <w:t xml:space="preserve"> </w:t>
      </w:r>
      <w:proofErr w:type="spellStart"/>
      <w:r w:rsidRPr="00600538">
        <w:rPr>
          <w:rFonts w:ascii="Times New Roman" w:hAnsi="Times New Roman" w:cs="Times New Roman"/>
        </w:rPr>
        <w:t>flkjsdkl</w:t>
      </w:r>
      <w:proofErr w:type="spellEnd"/>
    </w:p>
    <w:p w14:paraId="67D8F4A5" w14:textId="092E523C" w:rsidR="009E22A4" w:rsidRPr="009E22A4" w:rsidRDefault="00600538" w:rsidP="009E22A4">
      <w:pPr>
        <w:rPr>
          <w:rFonts w:ascii="Times New Roman" w:hAnsi="Times New Roman" w:cs="Times New Roman"/>
          <w:sz w:val="36"/>
          <w:szCs w:val="36"/>
        </w:rPr>
      </w:pPr>
      <w:r>
        <w:rPr>
          <w:rFonts w:ascii="Times New Roman" w:hAnsi="Times New Roman" w:cs="Times New Roman"/>
          <w:sz w:val="36"/>
          <w:szCs w:val="36"/>
        </w:rPr>
        <w:br w:type="page"/>
      </w:r>
    </w:p>
    <w:sdt>
      <w:sdtPr>
        <w:rPr>
          <w:b/>
          <w:caps/>
        </w:rPr>
        <w:id w:val="607165129"/>
        <w:docPartObj>
          <w:docPartGallery w:val="Table of Contents"/>
          <w:docPartUnique/>
        </w:docPartObj>
      </w:sdtPr>
      <w:sdtEndPr>
        <w:rPr>
          <w:b w:val="0"/>
          <w:bCs/>
          <w:caps w:val="0"/>
          <w:noProof/>
        </w:rPr>
      </w:sdtEndPr>
      <w:sdtContent>
        <w:p w14:paraId="41D31A26" w14:textId="622A86BC" w:rsidR="00E91931" w:rsidRPr="00746D2F" w:rsidRDefault="00E91931" w:rsidP="008B4F15">
          <w:pPr>
            <w:jc w:val="center"/>
            <w:rPr>
              <w:rFonts w:ascii="Times New Roman" w:hAnsi="Times New Roman" w:cs="Times New Roman"/>
              <w:sz w:val="36"/>
              <w:szCs w:val="36"/>
            </w:rPr>
          </w:pPr>
          <w:r w:rsidRPr="00746D2F">
            <w:rPr>
              <w:rFonts w:ascii="Times New Roman" w:hAnsi="Times New Roman" w:cs="Times New Roman"/>
            </w:rPr>
            <w:t>Table of Contents</w:t>
          </w:r>
        </w:p>
        <w:p w14:paraId="5A9EF7CC" w14:textId="77777777" w:rsidR="00D83B30" w:rsidRPr="00746D2F" w:rsidRDefault="00D83B30" w:rsidP="00D83B30">
          <w:pPr>
            <w:rPr>
              <w:rFonts w:ascii="Times New Roman" w:hAnsi="Times New Roman" w:cs="Times New Roman"/>
            </w:rPr>
          </w:pPr>
        </w:p>
        <w:p w14:paraId="7476E164" w14:textId="6C7EE3F2" w:rsidR="00746D2F" w:rsidRPr="00746D2F" w:rsidRDefault="00E91931">
          <w:pPr>
            <w:pStyle w:val="TOC1"/>
            <w:tabs>
              <w:tab w:val="left" w:pos="480"/>
              <w:tab w:val="right" w:leader="dot" w:pos="8630"/>
            </w:tabs>
            <w:rPr>
              <w:rFonts w:ascii="Times New Roman" w:eastAsiaTheme="minorEastAsia" w:hAnsi="Times New Roman" w:cs="Times New Roman"/>
              <w:noProof/>
              <w:sz w:val="22"/>
              <w:szCs w:val="22"/>
            </w:rPr>
          </w:pPr>
          <w:r w:rsidRPr="00746D2F">
            <w:rPr>
              <w:rFonts w:ascii="Times New Roman" w:hAnsi="Times New Roman" w:cs="Times New Roman"/>
            </w:rPr>
            <w:fldChar w:fldCharType="begin"/>
          </w:r>
          <w:r w:rsidRPr="00746D2F">
            <w:rPr>
              <w:rFonts w:ascii="Times New Roman" w:hAnsi="Times New Roman" w:cs="Times New Roman"/>
            </w:rPr>
            <w:instrText xml:space="preserve"> TOC \o "1-3" \h \z \u </w:instrText>
          </w:r>
          <w:r w:rsidRPr="00746D2F">
            <w:rPr>
              <w:rFonts w:ascii="Times New Roman" w:hAnsi="Times New Roman" w:cs="Times New Roman"/>
            </w:rPr>
            <w:fldChar w:fldCharType="separate"/>
          </w:r>
          <w:hyperlink w:anchor="_Toc42193509" w:history="1">
            <w:r w:rsidR="00746D2F" w:rsidRPr="00746D2F">
              <w:rPr>
                <w:rStyle w:val="Hyperlink"/>
                <w:rFonts w:ascii="Times New Roman" w:hAnsi="Times New Roman" w:cs="Times New Roman"/>
                <w:noProof/>
              </w:rPr>
              <w:t>1.</w:t>
            </w:r>
            <w:r w:rsidR="00746D2F" w:rsidRPr="00746D2F">
              <w:rPr>
                <w:rFonts w:ascii="Times New Roman" w:eastAsiaTheme="minorEastAsia" w:hAnsi="Times New Roman" w:cs="Times New Roman"/>
                <w:noProof/>
                <w:sz w:val="22"/>
                <w:szCs w:val="22"/>
              </w:rPr>
              <w:tab/>
            </w:r>
            <w:r w:rsidR="00746D2F" w:rsidRPr="00746D2F">
              <w:rPr>
                <w:rStyle w:val="Hyperlink"/>
                <w:rFonts w:ascii="Times New Roman" w:hAnsi="Times New Roman" w:cs="Times New Roman"/>
                <w:noProof/>
              </w:rPr>
              <w:t>Introduction</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_Toc42193509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1</w:t>
            </w:r>
            <w:r w:rsidR="00746D2F" w:rsidRPr="00746D2F">
              <w:rPr>
                <w:rFonts w:ascii="Times New Roman" w:hAnsi="Times New Roman" w:cs="Times New Roman"/>
                <w:noProof/>
                <w:webHidden/>
              </w:rPr>
              <w:fldChar w:fldCharType="end"/>
            </w:r>
          </w:hyperlink>
        </w:p>
        <w:p w14:paraId="0FB1BC75" w14:textId="4611B6E2"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10" w:history="1">
            <w:r w:rsidR="00746D2F" w:rsidRPr="00746D2F">
              <w:rPr>
                <w:rStyle w:val="Hyperlink"/>
                <w:rFonts w:ascii="Times New Roman" w:hAnsi="Times New Roman" w:cs="Times New Roman"/>
                <w:noProof/>
              </w:rPr>
              <w:t>1.1 Brief History of Nuclear Energy Use in the United States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_Toc42193510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1</w:t>
            </w:r>
            <w:r w:rsidR="00746D2F" w:rsidRPr="00746D2F">
              <w:rPr>
                <w:rFonts w:ascii="Times New Roman" w:hAnsi="Times New Roman" w:cs="Times New Roman"/>
                <w:noProof/>
                <w:webHidden/>
              </w:rPr>
              <w:fldChar w:fldCharType="end"/>
            </w:r>
          </w:hyperlink>
        </w:p>
        <w:p w14:paraId="3097832F" w14:textId="4ACD3968"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11" w:history="1">
            <w:r w:rsidR="00746D2F" w:rsidRPr="00746D2F">
              <w:rPr>
                <w:rStyle w:val="Hyperlink"/>
                <w:rFonts w:ascii="Times New Roman" w:hAnsi="Times New Roman" w:cs="Times New Roman"/>
                <w:noProof/>
              </w:rPr>
              <w:t>1.2 Generation IV+ Fission Reactors: Overview</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_Toc42193511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3</w:t>
            </w:r>
            <w:r w:rsidR="00746D2F" w:rsidRPr="00746D2F">
              <w:rPr>
                <w:rFonts w:ascii="Times New Roman" w:hAnsi="Times New Roman" w:cs="Times New Roman"/>
                <w:noProof/>
                <w:webHidden/>
              </w:rPr>
              <w:fldChar w:fldCharType="end"/>
            </w:r>
          </w:hyperlink>
        </w:p>
        <w:p w14:paraId="3F908222" w14:textId="6FF372E8"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12" w:history="1">
            <w:r w:rsidR="00746D2F" w:rsidRPr="00746D2F">
              <w:rPr>
                <w:rStyle w:val="Hyperlink"/>
                <w:rFonts w:ascii="Times New Roman" w:hAnsi="Times New Roman" w:cs="Times New Roman"/>
                <w:noProof/>
              </w:rPr>
              <w:t>1.3 Fusion Reactors: Overview</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_Toc42193512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6</w:t>
            </w:r>
            <w:r w:rsidR="00746D2F" w:rsidRPr="00746D2F">
              <w:rPr>
                <w:rFonts w:ascii="Times New Roman" w:hAnsi="Times New Roman" w:cs="Times New Roman"/>
                <w:noProof/>
                <w:webHidden/>
              </w:rPr>
              <w:fldChar w:fldCharType="end"/>
            </w:r>
          </w:hyperlink>
        </w:p>
        <w:p w14:paraId="25DD26F3" w14:textId="42BD72C3"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13" w:history="1">
            <w:r w:rsidR="00746D2F" w:rsidRPr="00746D2F">
              <w:rPr>
                <w:rStyle w:val="Hyperlink"/>
                <w:rFonts w:ascii="Times New Roman" w:hAnsi="Times New Roman" w:cs="Times New Roman"/>
                <w:noProof/>
              </w:rPr>
              <w:t>1.4 Silicon Carbide Overview</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_Toc42193513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9</w:t>
            </w:r>
            <w:r w:rsidR="00746D2F" w:rsidRPr="00746D2F">
              <w:rPr>
                <w:rFonts w:ascii="Times New Roman" w:hAnsi="Times New Roman" w:cs="Times New Roman"/>
                <w:noProof/>
                <w:webHidden/>
              </w:rPr>
              <w:fldChar w:fldCharType="end"/>
            </w:r>
          </w:hyperlink>
        </w:p>
        <w:p w14:paraId="302BEE87" w14:textId="086323A4"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14" w:history="1">
            <w:r w:rsidR="00746D2F" w:rsidRPr="00746D2F">
              <w:rPr>
                <w:rStyle w:val="Hyperlink"/>
                <w:rFonts w:ascii="Times New Roman" w:hAnsi="Times New Roman" w:cs="Times New Roman"/>
                <w:noProof/>
              </w:rPr>
              <w:t>1.5 Transmutation Reactions, Dopants, and Their Effects in SiC</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_Toc42193514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11</w:t>
            </w:r>
            <w:r w:rsidR="00746D2F" w:rsidRPr="00746D2F">
              <w:rPr>
                <w:rFonts w:ascii="Times New Roman" w:hAnsi="Times New Roman" w:cs="Times New Roman"/>
                <w:noProof/>
                <w:webHidden/>
              </w:rPr>
              <w:fldChar w:fldCharType="end"/>
            </w:r>
          </w:hyperlink>
        </w:p>
        <w:p w14:paraId="206A7801" w14:textId="61530D77" w:rsidR="00746D2F" w:rsidRPr="00746D2F" w:rsidRDefault="006C1B86">
          <w:pPr>
            <w:pStyle w:val="TOC1"/>
            <w:tabs>
              <w:tab w:val="left" w:pos="480"/>
              <w:tab w:val="right" w:leader="dot" w:pos="8630"/>
            </w:tabs>
            <w:rPr>
              <w:rFonts w:ascii="Times New Roman" w:eastAsiaTheme="minorEastAsia" w:hAnsi="Times New Roman" w:cs="Times New Roman"/>
              <w:noProof/>
              <w:sz w:val="22"/>
              <w:szCs w:val="22"/>
            </w:rPr>
          </w:pPr>
          <w:hyperlink w:anchor="_Toc42193515" w:history="1">
            <w:r w:rsidR="00746D2F" w:rsidRPr="00746D2F">
              <w:rPr>
                <w:rStyle w:val="Hyperlink"/>
                <w:rFonts w:ascii="Times New Roman" w:hAnsi="Times New Roman" w:cs="Times New Roman"/>
                <w:noProof/>
              </w:rPr>
              <w:t>2.</w:t>
            </w:r>
            <w:r w:rsidR="00746D2F" w:rsidRPr="00746D2F">
              <w:rPr>
                <w:rFonts w:ascii="Times New Roman" w:eastAsiaTheme="minorEastAsia" w:hAnsi="Times New Roman" w:cs="Times New Roman"/>
                <w:noProof/>
                <w:sz w:val="22"/>
                <w:szCs w:val="22"/>
              </w:rPr>
              <w:tab/>
            </w:r>
            <w:r w:rsidR="00746D2F" w:rsidRPr="00746D2F">
              <w:rPr>
                <w:rStyle w:val="Hyperlink"/>
                <w:rFonts w:ascii="Times New Roman" w:hAnsi="Times New Roman" w:cs="Times New Roman"/>
                <w:noProof/>
              </w:rPr>
              <w:t>Literature Review</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_Toc42193515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15</w:t>
            </w:r>
            <w:r w:rsidR="00746D2F" w:rsidRPr="00746D2F">
              <w:rPr>
                <w:rFonts w:ascii="Times New Roman" w:hAnsi="Times New Roman" w:cs="Times New Roman"/>
                <w:noProof/>
                <w:webHidden/>
              </w:rPr>
              <w:fldChar w:fldCharType="end"/>
            </w:r>
          </w:hyperlink>
        </w:p>
        <w:p w14:paraId="2F8A725D" w14:textId="75CB94DB"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16" w:history="1">
            <w:r w:rsidR="00746D2F" w:rsidRPr="00746D2F">
              <w:rPr>
                <w:rStyle w:val="Hyperlink"/>
                <w:rFonts w:ascii="Times New Roman" w:hAnsi="Times New Roman" w:cs="Times New Roman"/>
                <w:noProof/>
              </w:rPr>
              <w:t>2.1 Ions used as a Surrogate for Neutron Irradiations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_Toc42193516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15</w:t>
            </w:r>
            <w:r w:rsidR="00746D2F" w:rsidRPr="00746D2F">
              <w:rPr>
                <w:rFonts w:ascii="Times New Roman" w:hAnsi="Times New Roman" w:cs="Times New Roman"/>
                <w:noProof/>
                <w:webHidden/>
              </w:rPr>
              <w:fldChar w:fldCharType="end"/>
            </w:r>
          </w:hyperlink>
        </w:p>
        <w:p w14:paraId="6D5235DF" w14:textId="7D016ACF"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17" w:history="1">
            <w:r w:rsidR="00746D2F" w:rsidRPr="00746D2F">
              <w:rPr>
                <w:rStyle w:val="Hyperlink"/>
                <w:rFonts w:ascii="Times New Roman" w:hAnsi="Times New Roman" w:cs="Times New Roman"/>
                <w:noProof/>
              </w:rPr>
              <w:t>2.2 Ion Energy Deposition</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_Toc42193517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17</w:t>
            </w:r>
            <w:r w:rsidR="00746D2F" w:rsidRPr="00746D2F">
              <w:rPr>
                <w:rFonts w:ascii="Times New Roman" w:hAnsi="Times New Roman" w:cs="Times New Roman"/>
                <w:noProof/>
                <w:webHidden/>
              </w:rPr>
              <w:fldChar w:fldCharType="end"/>
            </w:r>
          </w:hyperlink>
        </w:p>
        <w:p w14:paraId="05E98EEC" w14:textId="477BCB84"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18" w:history="1">
            <w:r w:rsidR="00746D2F" w:rsidRPr="00746D2F">
              <w:rPr>
                <w:rStyle w:val="Hyperlink"/>
                <w:rFonts w:ascii="Times New Roman" w:hAnsi="Times New Roman" w:cs="Times New Roman"/>
                <w:noProof/>
              </w:rPr>
              <w:t>2.2.1 Nuclear Energy Loss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_Toc42193518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18</w:t>
            </w:r>
            <w:r w:rsidR="00746D2F" w:rsidRPr="00746D2F">
              <w:rPr>
                <w:rFonts w:ascii="Times New Roman" w:hAnsi="Times New Roman" w:cs="Times New Roman"/>
                <w:noProof/>
                <w:webHidden/>
              </w:rPr>
              <w:fldChar w:fldCharType="end"/>
            </w:r>
          </w:hyperlink>
        </w:p>
        <w:p w14:paraId="6C1C9E37" w14:textId="48843757"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19" w:history="1">
            <w:r w:rsidR="00746D2F" w:rsidRPr="00746D2F">
              <w:rPr>
                <w:rStyle w:val="Hyperlink"/>
                <w:rFonts w:ascii="Times New Roman" w:hAnsi="Times New Roman" w:cs="Times New Roman"/>
                <w:noProof/>
              </w:rPr>
              <w:t>2.2.2 Electronic Energy Loss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_Toc42193519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20</w:t>
            </w:r>
            <w:r w:rsidR="00746D2F" w:rsidRPr="00746D2F">
              <w:rPr>
                <w:rFonts w:ascii="Times New Roman" w:hAnsi="Times New Roman" w:cs="Times New Roman"/>
                <w:noProof/>
                <w:webHidden/>
              </w:rPr>
              <w:fldChar w:fldCharType="end"/>
            </w:r>
          </w:hyperlink>
        </w:p>
        <w:p w14:paraId="20EEA3CF" w14:textId="604B50F7" w:rsidR="00746D2F" w:rsidRPr="00746D2F" w:rsidRDefault="006C1B86">
          <w:pPr>
            <w:pStyle w:val="TOC1"/>
            <w:tabs>
              <w:tab w:val="left" w:pos="480"/>
              <w:tab w:val="right" w:leader="dot" w:pos="8630"/>
            </w:tabs>
            <w:rPr>
              <w:rFonts w:ascii="Times New Roman" w:eastAsiaTheme="minorEastAsia" w:hAnsi="Times New Roman" w:cs="Times New Roman"/>
              <w:noProof/>
              <w:sz w:val="22"/>
              <w:szCs w:val="22"/>
            </w:rPr>
          </w:pPr>
          <w:hyperlink w:anchor="_Toc42193520" w:history="1">
            <w:r w:rsidR="00746D2F" w:rsidRPr="00746D2F">
              <w:rPr>
                <w:rStyle w:val="Hyperlink"/>
                <w:rFonts w:ascii="Times New Roman" w:hAnsi="Times New Roman" w:cs="Times New Roman"/>
                <w:noProof/>
              </w:rPr>
              <w:t>3.</w:t>
            </w:r>
            <w:r w:rsidR="00746D2F" w:rsidRPr="00746D2F">
              <w:rPr>
                <w:rFonts w:ascii="Times New Roman" w:eastAsiaTheme="minorEastAsia" w:hAnsi="Times New Roman" w:cs="Times New Roman"/>
                <w:noProof/>
                <w:sz w:val="22"/>
                <w:szCs w:val="22"/>
              </w:rPr>
              <w:tab/>
            </w:r>
            <w:r w:rsidR="00746D2F" w:rsidRPr="00746D2F">
              <w:rPr>
                <w:rStyle w:val="Hyperlink"/>
                <w:rFonts w:ascii="Times New Roman" w:hAnsi="Times New Roman" w:cs="Times New Roman"/>
                <w:noProof/>
              </w:rPr>
              <w:t>Review of Irradiation Effects in SiC Previous Studies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_Toc42193520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22</w:t>
            </w:r>
            <w:r w:rsidR="00746D2F" w:rsidRPr="00746D2F">
              <w:rPr>
                <w:rFonts w:ascii="Times New Roman" w:hAnsi="Times New Roman" w:cs="Times New Roman"/>
                <w:noProof/>
                <w:webHidden/>
              </w:rPr>
              <w:fldChar w:fldCharType="end"/>
            </w:r>
          </w:hyperlink>
        </w:p>
        <w:p w14:paraId="7E0F118A" w14:textId="49763DBE"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21" w:history="1">
            <w:r w:rsidR="00746D2F" w:rsidRPr="00746D2F">
              <w:rPr>
                <w:rStyle w:val="Hyperlink"/>
                <w:rFonts w:ascii="Times New Roman" w:hAnsi="Times New Roman" w:cs="Times New Roman"/>
                <w:noProof/>
              </w:rPr>
              <w:t>3.1 S</w:t>
            </w:r>
            <w:r w:rsidR="00746D2F" w:rsidRPr="00746D2F">
              <w:rPr>
                <w:rStyle w:val="Hyperlink"/>
                <w:rFonts w:ascii="Times New Roman" w:hAnsi="Times New Roman" w:cs="Times New Roman"/>
                <w:noProof/>
                <w:vertAlign w:val="subscript"/>
              </w:rPr>
              <w:t>E</w:t>
            </w:r>
            <w:r w:rsidR="00746D2F" w:rsidRPr="00746D2F">
              <w:rPr>
                <w:rStyle w:val="Hyperlink"/>
                <w:rFonts w:ascii="Times New Roman" w:hAnsi="Times New Roman" w:cs="Times New Roman"/>
                <w:noProof/>
              </w:rPr>
              <w:t xml:space="preserve"> Annealing During SiC Irradiation</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_Toc42193521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22</w:t>
            </w:r>
            <w:r w:rsidR="00746D2F" w:rsidRPr="00746D2F">
              <w:rPr>
                <w:rFonts w:ascii="Times New Roman" w:hAnsi="Times New Roman" w:cs="Times New Roman"/>
                <w:noProof/>
                <w:webHidden/>
              </w:rPr>
              <w:fldChar w:fldCharType="end"/>
            </w:r>
          </w:hyperlink>
        </w:p>
        <w:p w14:paraId="2320D711" w14:textId="1974C55A"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22" w:history="1">
            <w:r w:rsidR="00746D2F" w:rsidRPr="00746D2F">
              <w:rPr>
                <w:rStyle w:val="Hyperlink"/>
                <w:rFonts w:ascii="Times New Roman" w:hAnsi="Times New Roman" w:cs="Times New Roman"/>
                <w:noProof/>
              </w:rPr>
              <w:t>3.2 Temperature Effects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_Toc42193522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28</w:t>
            </w:r>
            <w:r w:rsidR="00746D2F" w:rsidRPr="00746D2F">
              <w:rPr>
                <w:rFonts w:ascii="Times New Roman" w:hAnsi="Times New Roman" w:cs="Times New Roman"/>
                <w:noProof/>
                <w:webHidden/>
              </w:rPr>
              <w:fldChar w:fldCharType="end"/>
            </w:r>
          </w:hyperlink>
        </w:p>
        <w:p w14:paraId="3DE76B70" w14:textId="07F85711" w:rsidR="00746D2F" w:rsidRPr="00746D2F" w:rsidRDefault="006C1B86">
          <w:pPr>
            <w:pStyle w:val="TOC1"/>
            <w:tabs>
              <w:tab w:val="left" w:pos="480"/>
              <w:tab w:val="right" w:leader="dot" w:pos="8630"/>
            </w:tabs>
            <w:rPr>
              <w:rFonts w:ascii="Times New Roman" w:eastAsiaTheme="minorEastAsia" w:hAnsi="Times New Roman" w:cs="Times New Roman"/>
              <w:noProof/>
              <w:sz w:val="22"/>
              <w:szCs w:val="22"/>
            </w:rPr>
          </w:pPr>
          <w:hyperlink w:anchor="_Toc42193523" w:history="1">
            <w:r w:rsidR="00746D2F" w:rsidRPr="00746D2F">
              <w:rPr>
                <w:rStyle w:val="Hyperlink"/>
                <w:rFonts w:ascii="Times New Roman" w:hAnsi="Times New Roman" w:cs="Times New Roman"/>
                <w:noProof/>
              </w:rPr>
              <w:t>4.</w:t>
            </w:r>
            <w:r w:rsidR="00746D2F" w:rsidRPr="00746D2F">
              <w:rPr>
                <w:rFonts w:ascii="Times New Roman" w:eastAsiaTheme="minorEastAsia" w:hAnsi="Times New Roman" w:cs="Times New Roman"/>
                <w:noProof/>
                <w:sz w:val="22"/>
                <w:szCs w:val="22"/>
              </w:rPr>
              <w:tab/>
            </w:r>
            <w:r w:rsidR="00746D2F" w:rsidRPr="00746D2F">
              <w:rPr>
                <w:rStyle w:val="Hyperlink"/>
                <w:rFonts w:ascii="Times New Roman" w:hAnsi="Times New Roman" w:cs="Times New Roman"/>
                <w:noProof/>
              </w:rPr>
              <w:t>Methodology</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_Toc42193523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31</w:t>
            </w:r>
            <w:r w:rsidR="00746D2F" w:rsidRPr="00746D2F">
              <w:rPr>
                <w:rFonts w:ascii="Times New Roman" w:hAnsi="Times New Roman" w:cs="Times New Roman"/>
                <w:noProof/>
                <w:webHidden/>
              </w:rPr>
              <w:fldChar w:fldCharType="end"/>
            </w:r>
          </w:hyperlink>
        </w:p>
        <w:p w14:paraId="72116D5E" w14:textId="38E1AC14" w:rsidR="00746D2F" w:rsidRPr="00746D2F" w:rsidRDefault="006C1B86">
          <w:pPr>
            <w:pStyle w:val="TOC2"/>
            <w:tabs>
              <w:tab w:val="left" w:pos="960"/>
              <w:tab w:val="right" w:leader="dot" w:pos="8630"/>
            </w:tabs>
            <w:rPr>
              <w:rFonts w:ascii="Times New Roman" w:eastAsiaTheme="minorEastAsia" w:hAnsi="Times New Roman" w:cs="Times New Roman"/>
              <w:noProof/>
              <w:sz w:val="22"/>
              <w:szCs w:val="22"/>
            </w:rPr>
          </w:pPr>
          <w:hyperlink w:anchor="_Toc42193524" w:history="1">
            <w:r w:rsidR="00746D2F" w:rsidRPr="00746D2F">
              <w:rPr>
                <w:rStyle w:val="Hyperlink"/>
                <w:rFonts w:ascii="Times New Roman" w:hAnsi="Times New Roman" w:cs="Times New Roman"/>
                <w:noProof/>
              </w:rPr>
              <w:t>4.1</w:t>
            </w:r>
            <w:r w:rsidR="00746D2F" w:rsidRPr="00746D2F">
              <w:rPr>
                <w:rFonts w:ascii="Times New Roman" w:eastAsiaTheme="minorEastAsia" w:hAnsi="Times New Roman" w:cs="Times New Roman"/>
                <w:noProof/>
                <w:sz w:val="22"/>
                <w:szCs w:val="22"/>
              </w:rPr>
              <w:tab/>
            </w:r>
            <w:r w:rsidR="00746D2F" w:rsidRPr="00746D2F">
              <w:rPr>
                <w:rStyle w:val="Hyperlink"/>
                <w:rFonts w:ascii="Times New Roman" w:hAnsi="Times New Roman" w:cs="Times New Roman"/>
                <w:noProof/>
              </w:rPr>
              <w:t>SiC Materials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_Toc42193524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31</w:t>
            </w:r>
            <w:r w:rsidR="00746D2F" w:rsidRPr="00746D2F">
              <w:rPr>
                <w:rFonts w:ascii="Times New Roman" w:hAnsi="Times New Roman" w:cs="Times New Roman"/>
                <w:noProof/>
                <w:webHidden/>
              </w:rPr>
              <w:fldChar w:fldCharType="end"/>
            </w:r>
          </w:hyperlink>
        </w:p>
        <w:p w14:paraId="219DAC81" w14:textId="625A484F"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25" w:history="1">
            <w:r w:rsidR="00746D2F" w:rsidRPr="00746D2F">
              <w:rPr>
                <w:rStyle w:val="Hyperlink"/>
                <w:rFonts w:ascii="Times New Roman" w:hAnsi="Times New Roman" w:cs="Times New Roman"/>
                <w:noProof/>
              </w:rPr>
              <w:t>4.2 Ion Irradiation</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_Toc42193525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32</w:t>
            </w:r>
            <w:r w:rsidR="00746D2F" w:rsidRPr="00746D2F">
              <w:rPr>
                <w:rFonts w:ascii="Times New Roman" w:hAnsi="Times New Roman" w:cs="Times New Roman"/>
                <w:noProof/>
                <w:webHidden/>
              </w:rPr>
              <w:fldChar w:fldCharType="end"/>
            </w:r>
          </w:hyperlink>
        </w:p>
        <w:p w14:paraId="38EFA65B" w14:textId="36242DB8"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26" w:history="1">
            <w:r w:rsidR="00746D2F" w:rsidRPr="00746D2F">
              <w:rPr>
                <w:rStyle w:val="Hyperlink"/>
                <w:rFonts w:ascii="Times New Roman" w:hAnsi="Times New Roman" w:cs="Times New Roman"/>
                <w:noProof/>
              </w:rPr>
              <w:t>4.2.1 Stopping and Range of Ions in Matter (SRIM) Simulations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_Toc42193526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33</w:t>
            </w:r>
            <w:r w:rsidR="00746D2F" w:rsidRPr="00746D2F">
              <w:rPr>
                <w:rFonts w:ascii="Times New Roman" w:hAnsi="Times New Roman" w:cs="Times New Roman"/>
                <w:noProof/>
                <w:webHidden/>
              </w:rPr>
              <w:fldChar w:fldCharType="end"/>
            </w:r>
          </w:hyperlink>
        </w:p>
        <w:p w14:paraId="5CCDD490" w14:textId="413FB61D"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27" w:history="1">
            <w:r w:rsidR="00746D2F" w:rsidRPr="00746D2F">
              <w:rPr>
                <w:rStyle w:val="Hyperlink"/>
                <w:rFonts w:ascii="Times New Roman" w:hAnsi="Times New Roman" w:cs="Times New Roman"/>
                <w:noProof/>
              </w:rPr>
              <w:t>4.2.2 Ion Beam Lab</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_Toc42193527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33</w:t>
            </w:r>
            <w:r w:rsidR="00746D2F" w:rsidRPr="00746D2F">
              <w:rPr>
                <w:rFonts w:ascii="Times New Roman" w:hAnsi="Times New Roman" w:cs="Times New Roman"/>
                <w:noProof/>
                <w:webHidden/>
              </w:rPr>
              <w:fldChar w:fldCharType="end"/>
            </w:r>
          </w:hyperlink>
        </w:p>
        <w:p w14:paraId="5F607A8B" w14:textId="09222778"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28" w:history="1">
            <w:r w:rsidR="00746D2F" w:rsidRPr="00746D2F">
              <w:rPr>
                <w:rStyle w:val="Hyperlink"/>
                <w:rFonts w:ascii="Times New Roman" w:hAnsi="Times New Roman" w:cs="Times New Roman"/>
                <w:noProof/>
              </w:rPr>
              <w:t>4.3 Ion Beam Analysis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_Toc42193528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35</w:t>
            </w:r>
            <w:r w:rsidR="00746D2F" w:rsidRPr="00746D2F">
              <w:rPr>
                <w:rFonts w:ascii="Times New Roman" w:hAnsi="Times New Roman" w:cs="Times New Roman"/>
                <w:noProof/>
                <w:webHidden/>
              </w:rPr>
              <w:fldChar w:fldCharType="end"/>
            </w:r>
          </w:hyperlink>
        </w:p>
        <w:p w14:paraId="134A055C" w14:textId="7EBF36BA"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29" w:history="1">
            <w:r w:rsidR="00746D2F" w:rsidRPr="00746D2F">
              <w:rPr>
                <w:rStyle w:val="Hyperlink"/>
                <w:rFonts w:ascii="Times New Roman" w:hAnsi="Times New Roman" w:cs="Times New Roman"/>
                <w:noProof/>
              </w:rPr>
              <w:t>4.3.1 Rutherford backscattering spectrometry (RBS)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_Toc42193529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36</w:t>
            </w:r>
            <w:r w:rsidR="00746D2F" w:rsidRPr="00746D2F">
              <w:rPr>
                <w:rFonts w:ascii="Times New Roman" w:hAnsi="Times New Roman" w:cs="Times New Roman"/>
                <w:noProof/>
                <w:webHidden/>
              </w:rPr>
              <w:fldChar w:fldCharType="end"/>
            </w:r>
          </w:hyperlink>
        </w:p>
        <w:p w14:paraId="19BC4C40" w14:textId="7FCA0CF4"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30" w:history="1">
            <w:r w:rsidR="00746D2F" w:rsidRPr="00746D2F">
              <w:rPr>
                <w:rStyle w:val="Hyperlink"/>
                <w:rFonts w:ascii="Times New Roman" w:hAnsi="Times New Roman" w:cs="Times New Roman"/>
                <w:noProof/>
              </w:rPr>
              <w:t>4.3.2 Channeling RBS (RBS/C)</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_Toc42193530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38</w:t>
            </w:r>
            <w:r w:rsidR="00746D2F" w:rsidRPr="00746D2F">
              <w:rPr>
                <w:rFonts w:ascii="Times New Roman" w:hAnsi="Times New Roman" w:cs="Times New Roman"/>
                <w:noProof/>
                <w:webHidden/>
              </w:rPr>
              <w:fldChar w:fldCharType="end"/>
            </w:r>
          </w:hyperlink>
        </w:p>
        <w:p w14:paraId="67C60512" w14:textId="4BDD0E7D"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31" w:history="1">
            <w:r w:rsidR="00746D2F" w:rsidRPr="00746D2F">
              <w:rPr>
                <w:rStyle w:val="Hyperlink"/>
                <w:rFonts w:ascii="Times New Roman" w:hAnsi="Times New Roman" w:cs="Times New Roman"/>
                <w:noProof/>
              </w:rPr>
              <w:t>4.3.3 Ion Beam Induced Luminescence (IBIL)</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_Toc42193531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40</w:t>
            </w:r>
            <w:r w:rsidR="00746D2F" w:rsidRPr="00746D2F">
              <w:rPr>
                <w:rFonts w:ascii="Times New Roman" w:hAnsi="Times New Roman" w:cs="Times New Roman"/>
                <w:noProof/>
                <w:webHidden/>
              </w:rPr>
              <w:fldChar w:fldCharType="end"/>
            </w:r>
          </w:hyperlink>
        </w:p>
        <w:p w14:paraId="32BD6ADE" w14:textId="5C991C27"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32" w:history="1">
            <w:r w:rsidR="00746D2F" w:rsidRPr="00746D2F">
              <w:rPr>
                <w:rStyle w:val="Hyperlink"/>
                <w:rFonts w:ascii="Times New Roman" w:hAnsi="Times New Roman" w:cs="Times New Roman"/>
                <w:noProof/>
              </w:rPr>
              <w:t>4.4 Transmission Electron Microscopy (TEM)</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_Toc42193532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41</w:t>
            </w:r>
            <w:r w:rsidR="00746D2F" w:rsidRPr="00746D2F">
              <w:rPr>
                <w:rFonts w:ascii="Times New Roman" w:hAnsi="Times New Roman" w:cs="Times New Roman"/>
                <w:noProof/>
                <w:webHidden/>
              </w:rPr>
              <w:fldChar w:fldCharType="end"/>
            </w:r>
          </w:hyperlink>
        </w:p>
        <w:p w14:paraId="27B98CA2" w14:textId="5A62F62C"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33" w:history="1">
            <w:r w:rsidR="00746D2F" w:rsidRPr="00746D2F">
              <w:rPr>
                <w:rStyle w:val="Hyperlink"/>
                <w:rFonts w:ascii="Times New Roman" w:hAnsi="Times New Roman" w:cs="Times New Roman"/>
                <w:noProof/>
              </w:rPr>
              <w:t>4.4.1 Sample Preparation, Focused Ion Beam (FIB)</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_Toc42193533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41</w:t>
            </w:r>
            <w:r w:rsidR="00746D2F" w:rsidRPr="00746D2F">
              <w:rPr>
                <w:rFonts w:ascii="Times New Roman" w:hAnsi="Times New Roman" w:cs="Times New Roman"/>
                <w:noProof/>
                <w:webHidden/>
              </w:rPr>
              <w:fldChar w:fldCharType="end"/>
            </w:r>
          </w:hyperlink>
        </w:p>
        <w:p w14:paraId="1454EF5B" w14:textId="665097F1"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34" w:history="1">
            <w:r w:rsidR="00746D2F" w:rsidRPr="00746D2F">
              <w:rPr>
                <w:rStyle w:val="Hyperlink"/>
                <w:rFonts w:ascii="Times New Roman" w:hAnsi="Times New Roman" w:cs="Times New Roman"/>
                <w:noProof/>
              </w:rPr>
              <w:t>4.4.2 Electron Energy Loss Spectroscopy (EELS)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_Toc42193534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41</w:t>
            </w:r>
            <w:r w:rsidR="00746D2F" w:rsidRPr="00746D2F">
              <w:rPr>
                <w:rFonts w:ascii="Times New Roman" w:hAnsi="Times New Roman" w:cs="Times New Roman"/>
                <w:noProof/>
                <w:webHidden/>
              </w:rPr>
              <w:fldChar w:fldCharType="end"/>
            </w:r>
          </w:hyperlink>
        </w:p>
        <w:p w14:paraId="196F3AFF" w14:textId="4164B491" w:rsidR="00746D2F" w:rsidRPr="00746D2F" w:rsidRDefault="006C1B86">
          <w:pPr>
            <w:pStyle w:val="TOC1"/>
            <w:tabs>
              <w:tab w:val="left" w:pos="480"/>
              <w:tab w:val="right" w:leader="dot" w:pos="8630"/>
            </w:tabs>
            <w:rPr>
              <w:rFonts w:ascii="Times New Roman" w:eastAsiaTheme="minorEastAsia" w:hAnsi="Times New Roman" w:cs="Times New Roman"/>
              <w:noProof/>
              <w:sz w:val="22"/>
              <w:szCs w:val="22"/>
            </w:rPr>
          </w:pPr>
          <w:hyperlink w:anchor="_Toc42193535" w:history="1">
            <w:r w:rsidR="00746D2F" w:rsidRPr="00746D2F">
              <w:rPr>
                <w:rStyle w:val="Hyperlink"/>
                <w:rFonts w:ascii="Times New Roman" w:hAnsi="Times New Roman" w:cs="Times New Roman"/>
                <w:noProof/>
              </w:rPr>
              <w:t>5.</w:t>
            </w:r>
            <w:r w:rsidR="00746D2F" w:rsidRPr="00746D2F">
              <w:rPr>
                <w:rFonts w:ascii="Times New Roman" w:eastAsiaTheme="minorEastAsia" w:hAnsi="Times New Roman" w:cs="Times New Roman"/>
                <w:noProof/>
                <w:sz w:val="22"/>
                <w:szCs w:val="22"/>
              </w:rPr>
              <w:tab/>
            </w:r>
            <w:r w:rsidR="00746D2F" w:rsidRPr="00746D2F">
              <w:rPr>
                <w:rStyle w:val="Hyperlink"/>
                <w:rFonts w:ascii="Times New Roman" w:hAnsi="Times New Roman" w:cs="Times New Roman"/>
                <w:noProof/>
              </w:rPr>
              <w:t>Preliminary Results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_Toc42193535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43</w:t>
            </w:r>
            <w:r w:rsidR="00746D2F" w:rsidRPr="00746D2F">
              <w:rPr>
                <w:rFonts w:ascii="Times New Roman" w:hAnsi="Times New Roman" w:cs="Times New Roman"/>
                <w:noProof/>
                <w:webHidden/>
              </w:rPr>
              <w:fldChar w:fldCharType="end"/>
            </w:r>
          </w:hyperlink>
        </w:p>
        <w:p w14:paraId="5B37004F" w14:textId="130E4F1D"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36" w:history="1">
            <w:r w:rsidR="00746D2F" w:rsidRPr="00746D2F">
              <w:rPr>
                <w:rStyle w:val="Hyperlink"/>
                <w:rFonts w:ascii="Times New Roman" w:hAnsi="Times New Roman" w:cs="Times New Roman"/>
                <w:noProof/>
              </w:rPr>
              <w:t>5.1 Effects of Recoil Spectra and Coupled Inelastic and Eleastic Energy Dissipation on Defect Survival in 3C-SiC</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_Toc42193536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43</w:t>
            </w:r>
            <w:r w:rsidR="00746D2F" w:rsidRPr="00746D2F">
              <w:rPr>
                <w:rFonts w:ascii="Times New Roman" w:hAnsi="Times New Roman" w:cs="Times New Roman"/>
                <w:noProof/>
                <w:webHidden/>
              </w:rPr>
              <w:fldChar w:fldCharType="end"/>
            </w:r>
          </w:hyperlink>
        </w:p>
        <w:p w14:paraId="6813AEF6" w14:textId="7258C7F2"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37" w:history="1">
            <w:r w:rsidR="00746D2F" w:rsidRPr="00746D2F">
              <w:rPr>
                <w:rStyle w:val="Hyperlink"/>
                <w:rFonts w:ascii="Times New Roman" w:hAnsi="Times New Roman" w:cs="Times New Roman"/>
                <w:noProof/>
              </w:rPr>
              <w:t>5.1.1 SRIM and IM3D Simulations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_Toc42193537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43</w:t>
            </w:r>
            <w:r w:rsidR="00746D2F" w:rsidRPr="00746D2F">
              <w:rPr>
                <w:rFonts w:ascii="Times New Roman" w:hAnsi="Times New Roman" w:cs="Times New Roman"/>
                <w:noProof/>
                <w:webHidden/>
              </w:rPr>
              <w:fldChar w:fldCharType="end"/>
            </w:r>
          </w:hyperlink>
        </w:p>
        <w:p w14:paraId="562C1285" w14:textId="152A609E"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38" w:history="1">
            <w:r w:rsidR="00746D2F" w:rsidRPr="00746D2F">
              <w:rPr>
                <w:rStyle w:val="Hyperlink"/>
                <w:rFonts w:ascii="Times New Roman" w:hAnsi="Times New Roman" w:cs="Times New Roman"/>
                <w:noProof/>
              </w:rPr>
              <w:t>5.1.2 Recoil Spectra</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_Toc42193538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45</w:t>
            </w:r>
            <w:r w:rsidR="00746D2F" w:rsidRPr="00746D2F">
              <w:rPr>
                <w:rFonts w:ascii="Times New Roman" w:hAnsi="Times New Roman" w:cs="Times New Roman"/>
                <w:noProof/>
                <w:webHidden/>
              </w:rPr>
              <w:fldChar w:fldCharType="end"/>
            </w:r>
          </w:hyperlink>
        </w:p>
        <w:p w14:paraId="73CF5B85" w14:textId="6620B3A8"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39" w:history="1">
            <w:r w:rsidR="00746D2F" w:rsidRPr="00746D2F">
              <w:rPr>
                <w:rStyle w:val="Hyperlink"/>
                <w:rFonts w:ascii="Times New Roman" w:hAnsi="Times New Roman" w:cs="Times New Roman"/>
                <w:noProof/>
              </w:rPr>
              <w:t>5.1.3 Disorder Comparison: 5 MeV Si and 10 MeV Au Ion Irradiations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_Toc42193539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48</w:t>
            </w:r>
            <w:r w:rsidR="00746D2F" w:rsidRPr="00746D2F">
              <w:rPr>
                <w:rFonts w:ascii="Times New Roman" w:hAnsi="Times New Roman" w:cs="Times New Roman"/>
                <w:noProof/>
                <w:webHidden/>
              </w:rPr>
              <w:fldChar w:fldCharType="end"/>
            </w:r>
          </w:hyperlink>
        </w:p>
        <w:p w14:paraId="74F6EA09" w14:textId="7EE3C81A"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40" w:history="1">
            <w:r w:rsidR="00746D2F" w:rsidRPr="00746D2F">
              <w:rPr>
                <w:rStyle w:val="Hyperlink"/>
                <w:rFonts w:ascii="Times New Roman" w:hAnsi="Times New Roman" w:cs="Times New Roman"/>
                <w:noProof/>
              </w:rPr>
              <w:t>5.2 Coupled Effects of Electronic and Nuclear Energy Deposition on Damage Accumulation in Ion Irradiated SiC</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_Toc42193540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52</w:t>
            </w:r>
            <w:r w:rsidR="00746D2F" w:rsidRPr="00746D2F">
              <w:rPr>
                <w:rFonts w:ascii="Times New Roman" w:hAnsi="Times New Roman" w:cs="Times New Roman"/>
                <w:noProof/>
                <w:webHidden/>
              </w:rPr>
              <w:fldChar w:fldCharType="end"/>
            </w:r>
          </w:hyperlink>
        </w:p>
        <w:p w14:paraId="3F7D4AB0" w14:textId="741A9E65"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41" w:history="1">
            <w:r w:rsidR="00746D2F" w:rsidRPr="00746D2F">
              <w:rPr>
                <w:rStyle w:val="Hyperlink"/>
                <w:rFonts w:ascii="Times New Roman" w:hAnsi="Times New Roman" w:cs="Times New Roman"/>
                <w:noProof/>
              </w:rPr>
              <w:t>5.2.1 Lower Energy Si Irradiation Disordering</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_Toc42193541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53</w:t>
            </w:r>
            <w:r w:rsidR="00746D2F" w:rsidRPr="00746D2F">
              <w:rPr>
                <w:rFonts w:ascii="Times New Roman" w:hAnsi="Times New Roman" w:cs="Times New Roman"/>
                <w:noProof/>
                <w:webHidden/>
              </w:rPr>
              <w:fldChar w:fldCharType="end"/>
            </w:r>
          </w:hyperlink>
        </w:p>
        <w:p w14:paraId="44A71FAC" w14:textId="4F4DD590"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42" w:history="1">
            <w:r w:rsidR="00746D2F" w:rsidRPr="00746D2F">
              <w:rPr>
                <w:rStyle w:val="Hyperlink"/>
                <w:rFonts w:ascii="Times New Roman" w:hAnsi="Times New Roman" w:cs="Times New Roman"/>
                <w:noProof/>
              </w:rPr>
              <w:t>5.2.2 Higher Energy Si, Ti, and Ni Disordering</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_Toc42193542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54</w:t>
            </w:r>
            <w:r w:rsidR="00746D2F" w:rsidRPr="00746D2F">
              <w:rPr>
                <w:rFonts w:ascii="Times New Roman" w:hAnsi="Times New Roman" w:cs="Times New Roman"/>
                <w:noProof/>
                <w:webHidden/>
              </w:rPr>
              <w:fldChar w:fldCharType="end"/>
            </w:r>
          </w:hyperlink>
        </w:p>
        <w:p w14:paraId="5A76EC3D" w14:textId="36829125"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43" w:history="1">
            <w:r w:rsidR="00746D2F" w:rsidRPr="00746D2F">
              <w:rPr>
                <w:rStyle w:val="Hyperlink"/>
                <w:rFonts w:ascii="Times New Roman" w:hAnsi="Times New Roman" w:cs="Times New Roman"/>
                <w:noProof/>
              </w:rPr>
              <w:t>5.2.3 Electronic energy loss and disordering processes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_Toc42193543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57</w:t>
            </w:r>
            <w:r w:rsidR="00746D2F" w:rsidRPr="00746D2F">
              <w:rPr>
                <w:rFonts w:ascii="Times New Roman" w:hAnsi="Times New Roman" w:cs="Times New Roman"/>
                <w:noProof/>
                <w:webHidden/>
              </w:rPr>
              <w:fldChar w:fldCharType="end"/>
            </w:r>
          </w:hyperlink>
        </w:p>
        <w:p w14:paraId="1F51C970" w14:textId="0B806F67"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44" w:history="1">
            <w:r w:rsidR="00746D2F" w:rsidRPr="00746D2F">
              <w:rPr>
                <w:rStyle w:val="Hyperlink"/>
                <w:rFonts w:ascii="Times New Roman" w:hAnsi="Times New Roman" w:cs="Times New Roman"/>
                <w:noProof/>
              </w:rPr>
              <w:t>5.2.4 S</w:t>
            </w:r>
            <w:r w:rsidR="00746D2F" w:rsidRPr="00746D2F">
              <w:rPr>
                <w:rStyle w:val="Hyperlink"/>
                <w:rFonts w:ascii="Times New Roman" w:hAnsi="Times New Roman" w:cs="Times New Roman"/>
                <w:noProof/>
                <w:vertAlign w:val="subscript"/>
              </w:rPr>
              <w:t>e</w:t>
            </w:r>
            <w:r w:rsidR="00746D2F" w:rsidRPr="00746D2F">
              <w:rPr>
                <w:rStyle w:val="Hyperlink"/>
                <w:rFonts w:ascii="Times New Roman" w:hAnsi="Times New Roman" w:cs="Times New Roman"/>
                <w:noProof/>
              </w:rPr>
              <w:t xml:space="preserve"> Thresholds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_Toc42193544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58</w:t>
            </w:r>
            <w:r w:rsidR="00746D2F" w:rsidRPr="00746D2F">
              <w:rPr>
                <w:rFonts w:ascii="Times New Roman" w:hAnsi="Times New Roman" w:cs="Times New Roman"/>
                <w:noProof/>
                <w:webHidden/>
              </w:rPr>
              <w:fldChar w:fldCharType="end"/>
            </w:r>
          </w:hyperlink>
        </w:p>
        <w:p w14:paraId="1FA98908" w14:textId="4BE1A800" w:rsidR="00746D2F" w:rsidRPr="00746D2F" w:rsidRDefault="006C1B86">
          <w:pPr>
            <w:pStyle w:val="TOC1"/>
            <w:tabs>
              <w:tab w:val="left" w:pos="480"/>
              <w:tab w:val="right" w:leader="dot" w:pos="8630"/>
            </w:tabs>
            <w:rPr>
              <w:rFonts w:ascii="Times New Roman" w:eastAsiaTheme="minorEastAsia" w:hAnsi="Times New Roman" w:cs="Times New Roman"/>
              <w:noProof/>
              <w:sz w:val="22"/>
              <w:szCs w:val="22"/>
            </w:rPr>
          </w:pPr>
          <w:hyperlink w:anchor="_Toc42193545" w:history="1">
            <w:r w:rsidR="00746D2F" w:rsidRPr="00746D2F">
              <w:rPr>
                <w:rStyle w:val="Hyperlink"/>
                <w:rFonts w:ascii="Times New Roman" w:hAnsi="Times New Roman" w:cs="Times New Roman"/>
                <w:noProof/>
              </w:rPr>
              <w:t>6.</w:t>
            </w:r>
            <w:r w:rsidR="00746D2F" w:rsidRPr="00746D2F">
              <w:rPr>
                <w:rFonts w:ascii="Times New Roman" w:eastAsiaTheme="minorEastAsia" w:hAnsi="Times New Roman" w:cs="Times New Roman"/>
                <w:noProof/>
                <w:sz w:val="22"/>
                <w:szCs w:val="22"/>
              </w:rPr>
              <w:tab/>
            </w:r>
            <w:r w:rsidR="00746D2F" w:rsidRPr="00746D2F">
              <w:rPr>
                <w:rStyle w:val="Hyperlink"/>
                <w:rFonts w:ascii="Times New Roman" w:hAnsi="Times New Roman" w:cs="Times New Roman"/>
                <w:noProof/>
              </w:rPr>
              <w:t>Proposed Research</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_Toc42193545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60</w:t>
            </w:r>
            <w:r w:rsidR="00746D2F" w:rsidRPr="00746D2F">
              <w:rPr>
                <w:rFonts w:ascii="Times New Roman" w:hAnsi="Times New Roman" w:cs="Times New Roman"/>
                <w:noProof/>
                <w:webHidden/>
              </w:rPr>
              <w:fldChar w:fldCharType="end"/>
            </w:r>
          </w:hyperlink>
        </w:p>
        <w:p w14:paraId="45FACC5A" w14:textId="5EB56A95"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46" w:history="1">
            <w:r w:rsidR="00746D2F" w:rsidRPr="00746D2F">
              <w:rPr>
                <w:rStyle w:val="Hyperlink"/>
                <w:rFonts w:ascii="Times New Roman" w:hAnsi="Times New Roman" w:cs="Times New Roman"/>
                <w:noProof/>
              </w:rPr>
              <w:t>6.1 Research Objectives and Future Studies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_Toc42193546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61</w:t>
            </w:r>
            <w:r w:rsidR="00746D2F" w:rsidRPr="00746D2F">
              <w:rPr>
                <w:rFonts w:ascii="Times New Roman" w:hAnsi="Times New Roman" w:cs="Times New Roman"/>
                <w:noProof/>
                <w:webHidden/>
              </w:rPr>
              <w:fldChar w:fldCharType="end"/>
            </w:r>
          </w:hyperlink>
        </w:p>
        <w:p w14:paraId="417E675F" w14:textId="14A0E901"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47" w:history="1">
            <w:r w:rsidR="00746D2F" w:rsidRPr="00746D2F">
              <w:rPr>
                <w:rStyle w:val="Hyperlink"/>
                <w:rFonts w:ascii="Times New Roman" w:hAnsi="Times New Roman" w:cs="Times New Roman"/>
                <w:noProof/>
              </w:rPr>
              <w:t>6.1.2 Ionization Effects on SiC Dopants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_Toc42193547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62</w:t>
            </w:r>
            <w:r w:rsidR="00746D2F" w:rsidRPr="00746D2F">
              <w:rPr>
                <w:rFonts w:ascii="Times New Roman" w:hAnsi="Times New Roman" w:cs="Times New Roman"/>
                <w:noProof/>
                <w:webHidden/>
              </w:rPr>
              <w:fldChar w:fldCharType="end"/>
            </w:r>
          </w:hyperlink>
        </w:p>
        <w:p w14:paraId="295076B6" w14:textId="3001A665"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48" w:history="1">
            <w:r w:rsidR="00746D2F" w:rsidRPr="00746D2F">
              <w:rPr>
                <w:rStyle w:val="Hyperlink"/>
                <w:rFonts w:ascii="Times New Roman" w:hAnsi="Times New Roman" w:cs="Times New Roman"/>
                <w:noProof/>
              </w:rPr>
              <w:t>6.2 Summary of Preliminary Results and Proposed Works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_Toc42193548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63</w:t>
            </w:r>
            <w:r w:rsidR="00746D2F" w:rsidRPr="00746D2F">
              <w:rPr>
                <w:rFonts w:ascii="Times New Roman" w:hAnsi="Times New Roman" w:cs="Times New Roman"/>
                <w:noProof/>
                <w:webHidden/>
              </w:rPr>
              <w:fldChar w:fldCharType="end"/>
            </w:r>
          </w:hyperlink>
        </w:p>
        <w:p w14:paraId="0EE6FDBC" w14:textId="5C59AE6D"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49" w:history="1">
            <w:r w:rsidR="00746D2F" w:rsidRPr="00746D2F">
              <w:rPr>
                <w:rStyle w:val="Hyperlink"/>
                <w:rFonts w:ascii="Times New Roman" w:hAnsi="Times New Roman" w:cs="Times New Roman"/>
                <w:noProof/>
              </w:rPr>
              <w:t>6.2.1 Ion Energy Deposition Effects on SiC Defect Formation and Migration</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_Toc42193549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63</w:t>
            </w:r>
            <w:r w:rsidR="00746D2F" w:rsidRPr="00746D2F">
              <w:rPr>
                <w:rFonts w:ascii="Times New Roman" w:hAnsi="Times New Roman" w:cs="Times New Roman"/>
                <w:noProof/>
                <w:webHidden/>
              </w:rPr>
              <w:fldChar w:fldCharType="end"/>
            </w:r>
          </w:hyperlink>
        </w:p>
        <w:p w14:paraId="4EA0D210" w14:textId="53D08883" w:rsidR="00746D2F" w:rsidRPr="00746D2F" w:rsidRDefault="006C1B86">
          <w:pPr>
            <w:pStyle w:val="TOC3"/>
            <w:tabs>
              <w:tab w:val="right" w:leader="dot" w:pos="8630"/>
            </w:tabs>
            <w:rPr>
              <w:rFonts w:ascii="Times New Roman" w:eastAsiaTheme="minorEastAsia" w:hAnsi="Times New Roman" w:cs="Times New Roman"/>
              <w:noProof/>
              <w:sz w:val="22"/>
              <w:szCs w:val="22"/>
            </w:rPr>
          </w:pPr>
          <w:hyperlink w:anchor="_Toc42193550" w:history="1">
            <w:r w:rsidR="00746D2F" w:rsidRPr="00746D2F">
              <w:rPr>
                <w:rStyle w:val="Hyperlink"/>
                <w:rFonts w:ascii="Times New Roman" w:hAnsi="Times New Roman" w:cs="Times New Roman"/>
                <w:noProof/>
              </w:rPr>
              <w:t>6.2.2 Ionization Effects on SiC Dopants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_Toc42193550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64</w:t>
            </w:r>
            <w:r w:rsidR="00746D2F" w:rsidRPr="00746D2F">
              <w:rPr>
                <w:rFonts w:ascii="Times New Roman" w:hAnsi="Times New Roman" w:cs="Times New Roman"/>
                <w:noProof/>
                <w:webHidden/>
              </w:rPr>
              <w:fldChar w:fldCharType="end"/>
            </w:r>
          </w:hyperlink>
        </w:p>
        <w:p w14:paraId="0AA79592" w14:textId="06E69B41" w:rsidR="00746D2F" w:rsidRPr="00746D2F" w:rsidRDefault="006C1B86">
          <w:pPr>
            <w:pStyle w:val="TOC2"/>
            <w:tabs>
              <w:tab w:val="right" w:leader="dot" w:pos="8630"/>
            </w:tabs>
            <w:rPr>
              <w:rFonts w:ascii="Times New Roman" w:eastAsiaTheme="minorEastAsia" w:hAnsi="Times New Roman" w:cs="Times New Roman"/>
              <w:noProof/>
              <w:sz w:val="22"/>
              <w:szCs w:val="22"/>
            </w:rPr>
          </w:pPr>
          <w:hyperlink w:anchor="_Toc42193551" w:history="1">
            <w:r w:rsidR="00746D2F" w:rsidRPr="00746D2F">
              <w:rPr>
                <w:rStyle w:val="Hyperlink"/>
                <w:rFonts w:ascii="Times New Roman" w:hAnsi="Times New Roman" w:cs="Times New Roman"/>
                <w:noProof/>
              </w:rPr>
              <w:t>6.3 Work Plan</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_Toc42193551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65</w:t>
            </w:r>
            <w:r w:rsidR="00746D2F" w:rsidRPr="00746D2F">
              <w:rPr>
                <w:rFonts w:ascii="Times New Roman" w:hAnsi="Times New Roman" w:cs="Times New Roman"/>
                <w:noProof/>
                <w:webHidden/>
              </w:rPr>
              <w:fldChar w:fldCharType="end"/>
            </w:r>
          </w:hyperlink>
        </w:p>
        <w:p w14:paraId="5A21A8C7" w14:textId="1542F4A1" w:rsidR="00746D2F" w:rsidRPr="00746D2F" w:rsidRDefault="006C1B86">
          <w:pPr>
            <w:pStyle w:val="TOC1"/>
            <w:tabs>
              <w:tab w:val="right" w:leader="dot" w:pos="8630"/>
            </w:tabs>
            <w:rPr>
              <w:rFonts w:ascii="Times New Roman" w:eastAsiaTheme="minorEastAsia" w:hAnsi="Times New Roman" w:cs="Times New Roman"/>
              <w:noProof/>
              <w:sz w:val="22"/>
              <w:szCs w:val="22"/>
            </w:rPr>
          </w:pPr>
          <w:hyperlink w:anchor="_Toc42193552" w:history="1">
            <w:r w:rsidR="00746D2F" w:rsidRPr="00746D2F">
              <w:rPr>
                <w:rStyle w:val="Hyperlink"/>
                <w:rFonts w:ascii="Times New Roman" w:hAnsi="Times New Roman" w:cs="Times New Roman"/>
                <w:noProof/>
              </w:rPr>
              <w:t>List of References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_Toc42193552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66</w:t>
            </w:r>
            <w:r w:rsidR="00746D2F" w:rsidRPr="00746D2F">
              <w:rPr>
                <w:rFonts w:ascii="Times New Roman" w:hAnsi="Times New Roman" w:cs="Times New Roman"/>
                <w:noProof/>
                <w:webHidden/>
              </w:rPr>
              <w:fldChar w:fldCharType="end"/>
            </w:r>
          </w:hyperlink>
        </w:p>
        <w:p w14:paraId="4408341A" w14:textId="4CBC2946" w:rsidR="00746D2F" w:rsidRPr="00746D2F" w:rsidRDefault="00746D2F">
          <w:pPr>
            <w:pStyle w:val="TOC1"/>
            <w:tabs>
              <w:tab w:val="right" w:leader="dot" w:pos="8630"/>
            </w:tabs>
            <w:rPr>
              <w:rFonts w:ascii="Times New Roman" w:eastAsiaTheme="minorEastAsia" w:hAnsi="Times New Roman" w:cs="Times New Roman"/>
              <w:noProof/>
              <w:sz w:val="22"/>
              <w:szCs w:val="22"/>
            </w:rPr>
          </w:pPr>
        </w:p>
        <w:p w14:paraId="2A8B25CE" w14:textId="09C3A4B6" w:rsidR="00E91931" w:rsidRDefault="00E91931">
          <w:r w:rsidRPr="00746D2F">
            <w:rPr>
              <w:rFonts w:ascii="Times New Roman" w:hAnsi="Times New Roman" w:cs="Times New Roman"/>
              <w:b/>
              <w:bCs/>
              <w:noProof/>
            </w:rPr>
            <w:fldChar w:fldCharType="end"/>
          </w:r>
        </w:p>
      </w:sdtContent>
    </w:sdt>
    <w:p w14:paraId="373615F8" w14:textId="77777777" w:rsidR="003F7FED" w:rsidRDefault="003F7FED"/>
    <w:p w14:paraId="30F5A589" w14:textId="77777777" w:rsidR="003F7FED" w:rsidRDefault="003F7FED">
      <w:pPr>
        <w:rPr>
          <w:b/>
          <w:bCs/>
          <w:sz w:val="28"/>
          <w:szCs w:val="28"/>
        </w:rPr>
      </w:pPr>
      <w:r>
        <w:rPr>
          <w:b/>
          <w:bCs/>
          <w:sz w:val="28"/>
          <w:szCs w:val="28"/>
        </w:rPr>
        <w:br w:type="page"/>
      </w:r>
    </w:p>
    <w:p w14:paraId="5ADC3576" w14:textId="77777777" w:rsidR="00236E6D" w:rsidRPr="00746D2F" w:rsidRDefault="00236E6D">
      <w:pPr>
        <w:numPr>
          <w:ilvl w:val="12"/>
          <w:numId w:val="0"/>
        </w:numPr>
        <w:jc w:val="center"/>
        <w:rPr>
          <w:rFonts w:ascii="Times New Roman" w:hAnsi="Times New Roman" w:cs="Times New Roman"/>
        </w:rPr>
      </w:pPr>
      <w:r w:rsidRPr="00746D2F">
        <w:rPr>
          <w:rFonts w:ascii="Times New Roman" w:hAnsi="Times New Roman" w:cs="Times New Roman"/>
          <w:b/>
          <w:bCs/>
          <w:sz w:val="28"/>
          <w:szCs w:val="28"/>
        </w:rPr>
        <w:lastRenderedPageBreak/>
        <w:t>LIST OF TABLES</w:t>
      </w:r>
    </w:p>
    <w:p w14:paraId="4CFBCEA7" w14:textId="77777777" w:rsidR="00236E6D" w:rsidRPr="00746D2F" w:rsidRDefault="00236E6D">
      <w:pPr>
        <w:numPr>
          <w:ilvl w:val="12"/>
          <w:numId w:val="0"/>
        </w:numPr>
        <w:jc w:val="center"/>
        <w:rPr>
          <w:rFonts w:ascii="Times New Roman" w:hAnsi="Times New Roman" w:cs="Times New Roman"/>
        </w:rPr>
      </w:pPr>
    </w:p>
    <w:p w14:paraId="7333ADE3" w14:textId="77777777" w:rsidR="00236E6D" w:rsidRPr="00746D2F"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0F50062C" w14:textId="3562B823" w:rsidR="00746D2F" w:rsidRPr="00746D2F" w:rsidRDefault="00665C7E">
      <w:pPr>
        <w:pStyle w:val="TableofFigures"/>
        <w:tabs>
          <w:tab w:val="right" w:leader="dot" w:pos="8630"/>
        </w:tabs>
        <w:rPr>
          <w:rFonts w:ascii="Times New Roman" w:eastAsiaTheme="minorEastAsia" w:hAnsi="Times New Roman" w:cs="Times New Roman"/>
          <w:noProof/>
          <w:sz w:val="22"/>
          <w:szCs w:val="22"/>
        </w:rPr>
      </w:pPr>
      <w:r w:rsidRPr="00746D2F">
        <w:rPr>
          <w:rFonts w:ascii="Times New Roman" w:hAnsi="Times New Roman" w:cs="Times New Roman"/>
        </w:rPr>
        <w:fldChar w:fldCharType="begin"/>
      </w:r>
      <w:r w:rsidR="00236E6D" w:rsidRPr="00746D2F">
        <w:rPr>
          <w:rFonts w:ascii="Times New Roman" w:hAnsi="Times New Roman" w:cs="Times New Roman"/>
        </w:rPr>
        <w:instrText xml:space="preserve"> TOC \h \z \c "Table" </w:instrText>
      </w:r>
      <w:r w:rsidRPr="00746D2F">
        <w:rPr>
          <w:rFonts w:ascii="Times New Roman" w:hAnsi="Times New Roman" w:cs="Times New Roman"/>
        </w:rPr>
        <w:fldChar w:fldCharType="separate"/>
      </w:r>
      <w:hyperlink w:anchor="_Toc42193617" w:history="1">
        <w:r w:rsidR="00746D2F" w:rsidRPr="00746D2F">
          <w:rPr>
            <w:rStyle w:val="Hyperlink"/>
            <w:rFonts w:ascii="Times New Roman" w:hAnsi="Times New Roman" w:cs="Times New Roman"/>
            <w:noProof/>
          </w:rPr>
          <w:t>Table 1</w:t>
        </w:r>
        <w:r w:rsidR="00746D2F" w:rsidRPr="00746D2F">
          <w:rPr>
            <w:rStyle w:val="Hyperlink"/>
            <w:rFonts w:ascii="Times New Roman" w:hAnsi="Times New Roman" w:cs="Times New Roman"/>
            <w:noProof/>
          </w:rPr>
          <w:noBreakHyphen/>
          <w:t>1 Concentration in appm of solid transmutation products produced in SiC for fluences of 1023 n/cm2 from magnetic and inertial fusion energy reactors (MFE and IFE) and high flux isotope fission reactors (HFIR), along with the minimum threshold neutron energy for formation. Data from ref. [29].</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_Toc42193617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13</w:t>
        </w:r>
        <w:r w:rsidR="00746D2F" w:rsidRPr="00746D2F">
          <w:rPr>
            <w:rFonts w:ascii="Times New Roman" w:hAnsi="Times New Roman" w:cs="Times New Roman"/>
            <w:noProof/>
            <w:webHidden/>
          </w:rPr>
          <w:fldChar w:fldCharType="end"/>
        </w:r>
      </w:hyperlink>
    </w:p>
    <w:p w14:paraId="0C098201" w14:textId="35CA3BCF" w:rsidR="00746D2F" w:rsidRPr="00746D2F" w:rsidRDefault="006C1B86">
      <w:pPr>
        <w:pStyle w:val="TableofFigures"/>
        <w:tabs>
          <w:tab w:val="right" w:leader="dot" w:pos="8630"/>
        </w:tabs>
        <w:rPr>
          <w:rFonts w:ascii="Times New Roman" w:eastAsiaTheme="minorEastAsia" w:hAnsi="Times New Roman" w:cs="Times New Roman"/>
          <w:noProof/>
          <w:sz w:val="22"/>
          <w:szCs w:val="22"/>
        </w:rPr>
      </w:pPr>
      <w:hyperlink w:anchor="_Toc42193618" w:history="1">
        <w:r w:rsidR="00746D2F" w:rsidRPr="00746D2F">
          <w:rPr>
            <w:rStyle w:val="Hyperlink"/>
            <w:rFonts w:ascii="Times New Roman" w:hAnsi="Times New Roman" w:cs="Times New Roman"/>
            <w:noProof/>
          </w:rPr>
          <w:t>Table 3</w:t>
        </w:r>
        <w:r w:rsidR="00746D2F" w:rsidRPr="00746D2F">
          <w:rPr>
            <w:rStyle w:val="Hyperlink"/>
            <w:rFonts w:ascii="Times New Roman" w:hAnsi="Times New Roman" w:cs="Times New Roman"/>
            <w:noProof/>
          </w:rPr>
          <w:noBreakHyphen/>
          <w:t>1 Summary of experiments using SHIs to anneal pre-existing damage in SiC. The Se values for the SHI range from 20-33 keV/nm.</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_Toc42193618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24</w:t>
        </w:r>
        <w:r w:rsidR="00746D2F" w:rsidRPr="00746D2F">
          <w:rPr>
            <w:rFonts w:ascii="Times New Roman" w:hAnsi="Times New Roman" w:cs="Times New Roman"/>
            <w:noProof/>
            <w:webHidden/>
          </w:rPr>
          <w:fldChar w:fldCharType="end"/>
        </w:r>
      </w:hyperlink>
    </w:p>
    <w:p w14:paraId="63CD26CB" w14:textId="0A617377" w:rsidR="00746D2F" w:rsidRPr="00746D2F" w:rsidRDefault="006C1B86">
      <w:pPr>
        <w:pStyle w:val="TableofFigures"/>
        <w:tabs>
          <w:tab w:val="right" w:leader="dot" w:pos="8630"/>
        </w:tabs>
        <w:rPr>
          <w:rFonts w:ascii="Times New Roman" w:eastAsiaTheme="minorEastAsia" w:hAnsi="Times New Roman" w:cs="Times New Roman"/>
          <w:noProof/>
          <w:sz w:val="22"/>
          <w:szCs w:val="22"/>
        </w:rPr>
      </w:pPr>
      <w:hyperlink w:anchor="_Toc42193619" w:history="1">
        <w:r w:rsidR="00746D2F" w:rsidRPr="00746D2F">
          <w:rPr>
            <w:rStyle w:val="Hyperlink"/>
            <w:rFonts w:ascii="Times New Roman" w:hAnsi="Times New Roman" w:cs="Times New Roman"/>
            <w:noProof/>
          </w:rPr>
          <w:t>Table 5</w:t>
        </w:r>
        <w:r w:rsidR="00746D2F" w:rsidRPr="00746D2F">
          <w:rPr>
            <w:rStyle w:val="Hyperlink"/>
            <w:rFonts w:ascii="Times New Roman" w:hAnsi="Times New Roman" w:cs="Times New Roman"/>
            <w:noProof/>
          </w:rPr>
          <w:noBreakHyphen/>
          <w:t>1 SRIM (5 MeV Si) and IM3D (10 MeV Au) predicted total ionization, damage energy deposition, and total ionization to energy deposition ratio at different depths.</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_Toc42193619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49</w:t>
        </w:r>
        <w:r w:rsidR="00746D2F" w:rsidRPr="00746D2F">
          <w:rPr>
            <w:rFonts w:ascii="Times New Roman" w:hAnsi="Times New Roman" w:cs="Times New Roman"/>
            <w:noProof/>
            <w:webHidden/>
          </w:rPr>
          <w:fldChar w:fldCharType="end"/>
        </w:r>
      </w:hyperlink>
    </w:p>
    <w:p w14:paraId="5056300F" w14:textId="63581EBC" w:rsidR="00746D2F" w:rsidRPr="00746D2F" w:rsidRDefault="006C1B86">
      <w:pPr>
        <w:pStyle w:val="TableofFigures"/>
        <w:tabs>
          <w:tab w:val="right" w:leader="dot" w:pos="8630"/>
        </w:tabs>
        <w:rPr>
          <w:rFonts w:ascii="Times New Roman" w:eastAsiaTheme="minorEastAsia" w:hAnsi="Times New Roman" w:cs="Times New Roman"/>
          <w:noProof/>
          <w:sz w:val="22"/>
          <w:szCs w:val="22"/>
        </w:rPr>
      </w:pPr>
      <w:hyperlink w:anchor="_Toc42193620" w:history="1">
        <w:r w:rsidR="00746D2F" w:rsidRPr="00746D2F">
          <w:rPr>
            <w:rStyle w:val="Hyperlink"/>
            <w:rFonts w:ascii="Times New Roman" w:hAnsi="Times New Roman" w:cs="Times New Roman"/>
            <w:noProof/>
          </w:rPr>
          <w:t>Table 5</w:t>
        </w:r>
        <w:r w:rsidR="00746D2F" w:rsidRPr="00746D2F">
          <w:rPr>
            <w:rStyle w:val="Hyperlink"/>
            <w:rFonts w:ascii="Times New Roman" w:hAnsi="Times New Roman" w:cs="Times New Roman"/>
            <w:noProof/>
          </w:rPr>
          <w:noBreakHyphen/>
          <w:t>2 SRIM predicted surface valuse of  Se, Sn, and ion range values for various ions on 4H-SiC.</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_Toc42193620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53</w:t>
        </w:r>
        <w:r w:rsidR="00746D2F" w:rsidRPr="00746D2F">
          <w:rPr>
            <w:rFonts w:ascii="Times New Roman" w:hAnsi="Times New Roman" w:cs="Times New Roman"/>
            <w:noProof/>
            <w:webHidden/>
          </w:rPr>
          <w:fldChar w:fldCharType="end"/>
        </w:r>
      </w:hyperlink>
    </w:p>
    <w:p w14:paraId="157E8206" w14:textId="01B3FB10" w:rsidR="00746D2F" w:rsidRPr="00746D2F" w:rsidRDefault="006C1B86">
      <w:pPr>
        <w:pStyle w:val="TableofFigures"/>
        <w:tabs>
          <w:tab w:val="right" w:leader="dot" w:pos="8630"/>
        </w:tabs>
        <w:rPr>
          <w:rFonts w:ascii="Times New Roman" w:eastAsiaTheme="minorEastAsia" w:hAnsi="Times New Roman" w:cs="Times New Roman"/>
          <w:noProof/>
          <w:sz w:val="22"/>
          <w:szCs w:val="22"/>
        </w:rPr>
      </w:pPr>
      <w:hyperlink w:anchor="_Toc42193621" w:history="1">
        <w:r w:rsidR="00746D2F" w:rsidRPr="00746D2F">
          <w:rPr>
            <w:rStyle w:val="Hyperlink"/>
            <w:rFonts w:ascii="Times New Roman" w:hAnsi="Times New Roman" w:cs="Times New Roman"/>
            <w:noProof/>
          </w:rPr>
          <w:t>Table 5</w:t>
        </w:r>
        <w:r w:rsidR="00746D2F" w:rsidRPr="00746D2F">
          <w:rPr>
            <w:rStyle w:val="Hyperlink"/>
            <w:rFonts w:ascii="Times New Roman" w:hAnsi="Times New Roman" w:cs="Times New Roman"/>
            <w:noProof/>
          </w:rPr>
          <w:noBreakHyphen/>
          <w:t>3 S</w:t>
        </w:r>
        <w:r w:rsidR="00746D2F" w:rsidRPr="00746D2F">
          <w:rPr>
            <w:rStyle w:val="Hyperlink"/>
            <w:rFonts w:ascii="Times New Roman" w:hAnsi="Times New Roman" w:cs="Times New Roman"/>
            <w:noProof/>
            <w:vertAlign w:val="subscript"/>
          </w:rPr>
          <w:t>e,th</w:t>
        </w:r>
        <w:r w:rsidR="00746D2F" w:rsidRPr="00746D2F">
          <w:rPr>
            <w:rStyle w:val="Hyperlink"/>
            <w:rFonts w:ascii="Times New Roman" w:hAnsi="Times New Roman" w:cs="Times New Roman"/>
            <w:noProof/>
          </w:rPr>
          <w:t>, E</w:t>
        </w:r>
        <w:r w:rsidR="00746D2F" w:rsidRPr="00746D2F">
          <w:rPr>
            <w:rStyle w:val="Hyperlink"/>
            <w:rFonts w:ascii="Times New Roman" w:hAnsi="Times New Roman" w:cs="Times New Roman"/>
            <w:noProof/>
            <w:vertAlign w:val="subscript"/>
          </w:rPr>
          <w:t>th</w:t>
        </w:r>
        <w:r w:rsidR="00746D2F" w:rsidRPr="00746D2F">
          <w:rPr>
            <w:rStyle w:val="Hyperlink"/>
            <w:rFonts w:ascii="Times New Roman" w:hAnsi="Times New Roman" w:cs="Times New Roman"/>
            <w:noProof/>
          </w:rPr>
          <w:t>, and dose for a fluence of 1×10</w:t>
        </w:r>
        <w:r w:rsidR="00746D2F" w:rsidRPr="00746D2F">
          <w:rPr>
            <w:rStyle w:val="Hyperlink"/>
            <w:rFonts w:ascii="Times New Roman" w:hAnsi="Times New Roman" w:cs="Times New Roman"/>
            <w:noProof/>
            <w:vertAlign w:val="superscript"/>
          </w:rPr>
          <w:t>15</w:t>
        </w:r>
        <w:r w:rsidR="00746D2F" w:rsidRPr="00746D2F">
          <w:rPr>
            <w:rStyle w:val="Hyperlink"/>
            <w:rFonts w:ascii="Times New Roman" w:hAnsi="Times New Roman" w:cs="Times New Roman"/>
            <w:noProof/>
          </w:rPr>
          <w:t xml:space="preserve"> cm</w:t>
        </w:r>
        <w:r w:rsidR="00746D2F" w:rsidRPr="00746D2F">
          <w:rPr>
            <w:rStyle w:val="Hyperlink"/>
            <w:rFonts w:ascii="Times New Roman" w:hAnsi="Times New Roman" w:cs="Times New Roman"/>
            <w:noProof/>
            <w:vertAlign w:val="superscript"/>
          </w:rPr>
          <w:t>-2</w:t>
        </w:r>
        <w:r w:rsidR="00746D2F" w:rsidRPr="00746D2F">
          <w:rPr>
            <w:rStyle w:val="Hyperlink"/>
            <w:rFonts w:ascii="Times New Roman" w:hAnsi="Times New Roman" w:cs="Times New Roman"/>
            <w:noProof/>
          </w:rPr>
          <w:t xml:space="preserve"> at threshold values for all irradiations. (*) represent data obtained by ref [28].</w:t>
        </w:r>
        <w:r w:rsidR="00746D2F" w:rsidRPr="00746D2F">
          <w:rPr>
            <w:rFonts w:ascii="Times New Roman" w:hAnsi="Times New Roman" w:cs="Times New Roman"/>
            <w:noProof/>
            <w:webHidden/>
          </w:rPr>
          <w:tab/>
        </w:r>
        <w:r w:rsidR="00746D2F" w:rsidRPr="00746D2F">
          <w:rPr>
            <w:rFonts w:ascii="Times New Roman" w:hAnsi="Times New Roman" w:cs="Times New Roman"/>
            <w:noProof/>
            <w:webHidden/>
          </w:rPr>
          <w:fldChar w:fldCharType="begin"/>
        </w:r>
        <w:r w:rsidR="00746D2F" w:rsidRPr="00746D2F">
          <w:rPr>
            <w:rFonts w:ascii="Times New Roman" w:hAnsi="Times New Roman" w:cs="Times New Roman"/>
            <w:noProof/>
            <w:webHidden/>
          </w:rPr>
          <w:instrText xml:space="preserve"> PAGEREF _Toc42193621 \h </w:instrText>
        </w:r>
        <w:r w:rsidR="00746D2F" w:rsidRPr="00746D2F">
          <w:rPr>
            <w:rFonts w:ascii="Times New Roman" w:hAnsi="Times New Roman" w:cs="Times New Roman"/>
            <w:noProof/>
            <w:webHidden/>
          </w:rPr>
        </w:r>
        <w:r w:rsidR="00746D2F" w:rsidRPr="00746D2F">
          <w:rPr>
            <w:rFonts w:ascii="Times New Roman" w:hAnsi="Times New Roman" w:cs="Times New Roman"/>
            <w:noProof/>
            <w:webHidden/>
          </w:rPr>
          <w:fldChar w:fldCharType="separate"/>
        </w:r>
        <w:r w:rsidR="00464639">
          <w:rPr>
            <w:rFonts w:ascii="Times New Roman" w:hAnsi="Times New Roman" w:cs="Times New Roman"/>
            <w:noProof/>
            <w:webHidden/>
          </w:rPr>
          <w:t>59</w:t>
        </w:r>
        <w:r w:rsidR="00746D2F" w:rsidRPr="00746D2F">
          <w:rPr>
            <w:rFonts w:ascii="Times New Roman" w:hAnsi="Times New Roman" w:cs="Times New Roman"/>
            <w:noProof/>
            <w:webHidden/>
          </w:rPr>
          <w:fldChar w:fldCharType="end"/>
        </w:r>
      </w:hyperlink>
    </w:p>
    <w:p w14:paraId="06A634B2" w14:textId="314EDA1A" w:rsidR="00236E6D"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746D2F">
        <w:rPr>
          <w:rFonts w:ascii="Times New Roman" w:hAnsi="Times New Roman" w:cs="Times New Roman"/>
        </w:rPr>
        <w:fldChar w:fldCharType="end"/>
      </w:r>
    </w:p>
    <w:p w14:paraId="3140474A" w14:textId="77777777" w:rsidR="00236E6D" w:rsidRDefault="00236E6D">
      <w:pPr>
        <w:spacing w:line="2" w:lineRule="exact"/>
      </w:pPr>
    </w:p>
    <w:p w14:paraId="09FBA552" w14:textId="77777777" w:rsidR="00236E6D" w:rsidRDefault="00236E6D">
      <w:pPr>
        <w:spacing w:line="2" w:lineRule="exact"/>
      </w:pPr>
    </w:p>
    <w:p w14:paraId="1602008D" w14:textId="77777777" w:rsidR="00236E6D" w:rsidRDefault="00236E6D">
      <w:pPr>
        <w:pStyle w:val="Level1"/>
        <w:tabs>
          <w:tab w:val="right" w:leader="dot" w:pos="8228"/>
        </w:tabs>
        <w:ind w:left="0"/>
        <w:rPr>
          <w:b/>
          <w:bCs/>
          <w:sz w:val="28"/>
          <w:szCs w:val="28"/>
        </w:rPr>
      </w:pPr>
    </w:p>
    <w:p w14:paraId="65DBD8D1" w14:textId="77777777" w:rsidR="00236E6D" w:rsidRPr="00746D2F" w:rsidRDefault="00236E6D" w:rsidP="00737F54">
      <w:pPr>
        <w:jc w:val="center"/>
        <w:rPr>
          <w:rFonts w:ascii="Times New Roman" w:hAnsi="Times New Roman" w:cs="Times New Roman"/>
          <w:b/>
        </w:rPr>
      </w:pPr>
      <w:r>
        <w:br w:type="page"/>
      </w:r>
      <w:r w:rsidRPr="00746D2F">
        <w:rPr>
          <w:rFonts w:ascii="Times New Roman" w:hAnsi="Times New Roman" w:cs="Times New Roman"/>
          <w:b/>
          <w:sz w:val="28"/>
        </w:rPr>
        <w:lastRenderedPageBreak/>
        <w:t>LIST OF FIGURES</w:t>
      </w:r>
    </w:p>
    <w:p w14:paraId="7D247466" w14:textId="211A5AB6" w:rsidR="00236E6D" w:rsidRPr="00746D2F" w:rsidRDefault="00236E6D" w:rsidP="000D2BBB">
      <w:pPr>
        <w:numPr>
          <w:ilvl w:val="12"/>
          <w:numId w:val="0"/>
        </w:numPr>
        <w:rPr>
          <w:rFonts w:ascii="Times New Roman" w:hAnsi="Times New Roman" w:cs="Times New Roman"/>
        </w:rPr>
      </w:pPr>
    </w:p>
    <w:p w14:paraId="138E6D20" w14:textId="26932B75" w:rsidR="00464639" w:rsidRPr="00464639" w:rsidRDefault="000D2BBB">
      <w:pPr>
        <w:pStyle w:val="TableofFigures"/>
        <w:tabs>
          <w:tab w:val="right" w:leader="dot" w:pos="8630"/>
        </w:tabs>
        <w:rPr>
          <w:rFonts w:ascii="Times New Roman" w:eastAsiaTheme="minorEastAsia" w:hAnsi="Times New Roman" w:cs="Times New Roman"/>
          <w:noProof/>
          <w:sz w:val="22"/>
          <w:szCs w:val="22"/>
        </w:rPr>
      </w:pPr>
      <w:r w:rsidRPr="00746D2F">
        <w:rPr>
          <w:rFonts w:ascii="Times New Roman" w:hAnsi="Times New Roman" w:cs="Times New Roman"/>
        </w:rPr>
        <w:fldChar w:fldCharType="begin"/>
      </w:r>
      <w:r w:rsidRPr="00746D2F">
        <w:rPr>
          <w:rFonts w:ascii="Times New Roman" w:hAnsi="Times New Roman" w:cs="Times New Roman"/>
        </w:rPr>
        <w:instrText xml:space="preserve"> TOC \h \z \c "Figure" </w:instrText>
      </w:r>
      <w:r w:rsidRPr="00746D2F">
        <w:rPr>
          <w:rFonts w:ascii="Times New Roman" w:hAnsi="Times New Roman" w:cs="Times New Roman"/>
        </w:rPr>
        <w:fldChar w:fldCharType="separate"/>
      </w:r>
      <w:hyperlink r:id="rId8" w:anchor="_Toc43730264" w:history="1">
        <w:r w:rsidR="00464639" w:rsidRPr="00464639">
          <w:rPr>
            <w:rStyle w:val="Hyperlink"/>
            <w:rFonts w:ascii="Times New Roman" w:hAnsi="Times New Roman" w:cs="Times New Roman"/>
            <w:noProof/>
          </w:rPr>
          <w:t>Figure 1</w:t>
        </w:r>
        <w:r w:rsidR="00464639" w:rsidRPr="00464639">
          <w:rPr>
            <w:rStyle w:val="Hyperlink"/>
            <w:rFonts w:ascii="Times New Roman" w:hAnsi="Times New Roman" w:cs="Times New Roman"/>
            <w:noProof/>
          </w:rPr>
          <w:noBreakHyphen/>
          <w:t>1 Timeline of nuclear power plant designs, starting with Gen I prototype reactors to Gen IV future reactors.</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_Toc43730264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2</w:t>
        </w:r>
        <w:r w:rsidR="00464639" w:rsidRPr="00464639">
          <w:rPr>
            <w:rFonts w:ascii="Times New Roman" w:hAnsi="Times New Roman" w:cs="Times New Roman"/>
            <w:noProof/>
            <w:webHidden/>
          </w:rPr>
          <w:fldChar w:fldCharType="end"/>
        </w:r>
      </w:hyperlink>
    </w:p>
    <w:p w14:paraId="59FD1720" w14:textId="7C99A309"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9" w:anchor="_Toc43730265" w:history="1">
        <w:r w:rsidR="00464639" w:rsidRPr="00464639">
          <w:rPr>
            <w:rStyle w:val="Hyperlink"/>
            <w:rFonts w:ascii="Times New Roman" w:hAnsi="Times New Roman" w:cs="Times New Roman"/>
            <w:noProof/>
          </w:rPr>
          <w:t>Figure 1</w:t>
        </w:r>
        <w:r w:rsidR="00464639" w:rsidRPr="00464639">
          <w:rPr>
            <w:rStyle w:val="Hyperlink"/>
            <w:rFonts w:ascii="Times New Roman" w:hAnsi="Times New Roman" w:cs="Times New Roman"/>
            <w:noProof/>
          </w:rPr>
          <w:noBreakHyphen/>
          <w:t>2 MSR schematic including freeze plug and emergency dump tanks, as published in ref. [13].</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_Toc43730265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4</w:t>
        </w:r>
        <w:r w:rsidR="00464639" w:rsidRPr="00464639">
          <w:rPr>
            <w:rFonts w:ascii="Times New Roman" w:hAnsi="Times New Roman" w:cs="Times New Roman"/>
            <w:noProof/>
            <w:webHidden/>
          </w:rPr>
          <w:fldChar w:fldCharType="end"/>
        </w:r>
      </w:hyperlink>
    </w:p>
    <w:p w14:paraId="5D6D10CC" w14:textId="6D725B7F"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10" w:anchor="_Toc43730266" w:history="1">
        <w:r w:rsidR="00464639" w:rsidRPr="00464639">
          <w:rPr>
            <w:rStyle w:val="Hyperlink"/>
            <w:rFonts w:ascii="Times New Roman" w:hAnsi="Times New Roman" w:cs="Times New Roman"/>
            <w:noProof/>
          </w:rPr>
          <w:t>Figure 1</w:t>
        </w:r>
        <w:r w:rsidR="00464639" w:rsidRPr="00464639">
          <w:rPr>
            <w:rStyle w:val="Hyperlink"/>
            <w:rFonts w:ascii="Times New Roman" w:hAnsi="Times New Roman" w:cs="Times New Roman"/>
            <w:noProof/>
          </w:rPr>
          <w:noBreakHyphen/>
          <w:t>3 Schematic of VHTR as published in ref. [13].</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_Toc43730266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6</w:t>
        </w:r>
        <w:r w:rsidR="00464639" w:rsidRPr="00464639">
          <w:rPr>
            <w:rFonts w:ascii="Times New Roman" w:hAnsi="Times New Roman" w:cs="Times New Roman"/>
            <w:noProof/>
            <w:webHidden/>
          </w:rPr>
          <w:fldChar w:fldCharType="end"/>
        </w:r>
      </w:hyperlink>
    </w:p>
    <w:p w14:paraId="3C2A4AB6" w14:textId="77865AB1"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11" w:anchor="_Toc43730267" w:history="1">
        <w:r w:rsidR="00464639" w:rsidRPr="00464639">
          <w:rPr>
            <w:rStyle w:val="Hyperlink"/>
            <w:rFonts w:ascii="Times New Roman" w:hAnsi="Times New Roman" w:cs="Times New Roman"/>
            <w:noProof/>
          </w:rPr>
          <w:t>Figure 1</w:t>
        </w:r>
        <w:r w:rsidR="00464639" w:rsidRPr="00464639">
          <w:rPr>
            <w:rStyle w:val="Hyperlink"/>
            <w:rFonts w:ascii="Times New Roman" w:hAnsi="Times New Roman" w:cs="Times New Roman"/>
            <w:noProof/>
          </w:rPr>
          <w:noBreakHyphen/>
          <w:t>4 Schematic of tokamak reactor.</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_Toc43730267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8</w:t>
        </w:r>
        <w:r w:rsidR="00464639" w:rsidRPr="00464639">
          <w:rPr>
            <w:rFonts w:ascii="Times New Roman" w:hAnsi="Times New Roman" w:cs="Times New Roman"/>
            <w:noProof/>
            <w:webHidden/>
          </w:rPr>
          <w:fldChar w:fldCharType="end"/>
        </w:r>
      </w:hyperlink>
    </w:p>
    <w:p w14:paraId="3D80F179" w14:textId="04B6258B"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12" w:anchor="_Toc43730268" w:history="1">
        <w:r w:rsidR="00464639" w:rsidRPr="00464639">
          <w:rPr>
            <w:rStyle w:val="Hyperlink"/>
            <w:rFonts w:ascii="Times New Roman" w:hAnsi="Times New Roman" w:cs="Times New Roman"/>
            <w:noProof/>
          </w:rPr>
          <w:t>Figure 1</w:t>
        </w:r>
        <w:r w:rsidR="00464639" w:rsidRPr="00464639">
          <w:rPr>
            <w:rStyle w:val="Hyperlink"/>
            <w:rFonts w:ascii="Times New Roman" w:hAnsi="Times New Roman" w:cs="Times New Roman"/>
            <w:noProof/>
          </w:rPr>
          <w:noBreakHyphen/>
          <w:t>5 NIF schematic of inertially confined fusion process. 192 laser beams are directed in a dime sized, gold cylinder, heating the fuel pellet.</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_Toc43730268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8</w:t>
        </w:r>
        <w:r w:rsidR="00464639" w:rsidRPr="00464639">
          <w:rPr>
            <w:rFonts w:ascii="Times New Roman" w:hAnsi="Times New Roman" w:cs="Times New Roman"/>
            <w:noProof/>
            <w:webHidden/>
          </w:rPr>
          <w:fldChar w:fldCharType="end"/>
        </w:r>
      </w:hyperlink>
    </w:p>
    <w:p w14:paraId="16BC8221" w14:textId="38033707"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13" w:anchor="_Toc43730269" w:history="1">
        <w:r w:rsidR="00464639" w:rsidRPr="00464639">
          <w:rPr>
            <w:rStyle w:val="Hyperlink"/>
            <w:rFonts w:ascii="Times New Roman" w:hAnsi="Times New Roman" w:cs="Times New Roman"/>
            <w:noProof/>
          </w:rPr>
          <w:t>Figure 1</w:t>
        </w:r>
        <w:r w:rsidR="00464639" w:rsidRPr="00464639">
          <w:rPr>
            <w:rStyle w:val="Hyperlink"/>
            <w:rFonts w:ascii="Times New Roman" w:hAnsi="Times New Roman" w:cs="Times New Roman"/>
            <w:noProof/>
          </w:rPr>
          <w:noBreakHyphen/>
          <w:t>6 Dose and temperature requirements for structural materials for fission and fusion reactors [8].</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_Toc43730269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9</w:t>
        </w:r>
        <w:r w:rsidR="00464639" w:rsidRPr="00464639">
          <w:rPr>
            <w:rFonts w:ascii="Times New Roman" w:hAnsi="Times New Roman" w:cs="Times New Roman"/>
            <w:noProof/>
            <w:webHidden/>
          </w:rPr>
          <w:fldChar w:fldCharType="end"/>
        </w:r>
      </w:hyperlink>
    </w:p>
    <w:p w14:paraId="58D8F74A" w14:textId="5F092554"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14" w:anchor="_Toc43730270" w:history="1">
        <w:r w:rsidR="00464639" w:rsidRPr="00464639">
          <w:rPr>
            <w:rStyle w:val="Hyperlink"/>
            <w:rFonts w:ascii="Times New Roman" w:hAnsi="Times New Roman" w:cs="Times New Roman"/>
            <w:noProof/>
          </w:rPr>
          <w:t>Figure 1</w:t>
        </w:r>
        <w:r w:rsidR="00464639" w:rsidRPr="00464639">
          <w:rPr>
            <w:rStyle w:val="Hyperlink"/>
            <w:rFonts w:ascii="Times New Roman" w:hAnsi="Times New Roman" w:cs="Times New Roman"/>
            <w:noProof/>
          </w:rPr>
          <w:noBreakHyphen/>
          <w:t>7 Estimated operating temperatures for nuclear structural materials with 10-50 dpa damage levels [8].</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_Toc43730270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9</w:t>
        </w:r>
        <w:r w:rsidR="00464639" w:rsidRPr="00464639">
          <w:rPr>
            <w:rFonts w:ascii="Times New Roman" w:hAnsi="Times New Roman" w:cs="Times New Roman"/>
            <w:noProof/>
            <w:webHidden/>
          </w:rPr>
          <w:fldChar w:fldCharType="end"/>
        </w:r>
      </w:hyperlink>
    </w:p>
    <w:p w14:paraId="1693C0C8" w14:textId="35EF9548"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15" w:anchor="_Toc43730271" w:history="1">
        <w:r w:rsidR="00464639" w:rsidRPr="00464639">
          <w:rPr>
            <w:rStyle w:val="Hyperlink"/>
            <w:rFonts w:ascii="Times New Roman" w:hAnsi="Times New Roman" w:cs="Times New Roman"/>
            <w:noProof/>
          </w:rPr>
          <w:t>Figure 1</w:t>
        </w:r>
        <w:r w:rsidR="00464639" w:rsidRPr="00464639">
          <w:rPr>
            <w:rStyle w:val="Hyperlink"/>
            <w:rFonts w:ascii="Times New Roman" w:hAnsi="Times New Roman" w:cs="Times New Roman"/>
            <w:noProof/>
          </w:rPr>
          <w:noBreakHyphen/>
          <w:t>8 Unit cells of 3C-, 4H-, and 6H-SiC.</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_Toc43730271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11</w:t>
        </w:r>
        <w:r w:rsidR="00464639" w:rsidRPr="00464639">
          <w:rPr>
            <w:rFonts w:ascii="Times New Roman" w:hAnsi="Times New Roman" w:cs="Times New Roman"/>
            <w:noProof/>
            <w:webHidden/>
          </w:rPr>
          <w:fldChar w:fldCharType="end"/>
        </w:r>
      </w:hyperlink>
    </w:p>
    <w:p w14:paraId="3D57658A" w14:textId="566966BA"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16" w:anchor="_Toc43730272" w:history="1">
        <w:r w:rsidR="00464639" w:rsidRPr="00464639">
          <w:rPr>
            <w:rStyle w:val="Hyperlink"/>
            <w:rFonts w:ascii="Times New Roman" w:hAnsi="Times New Roman" w:cs="Times New Roman"/>
            <w:noProof/>
          </w:rPr>
          <w:t>Figure 1</w:t>
        </w:r>
        <w:r w:rsidR="00464639" w:rsidRPr="00464639">
          <w:rPr>
            <w:rStyle w:val="Hyperlink"/>
            <w:rFonts w:ascii="Times New Roman" w:hAnsi="Times New Roman" w:cs="Times New Roman"/>
            <w:noProof/>
          </w:rPr>
          <w:noBreakHyphen/>
          <w:t>9 Gaseous transmutation production (appm/full power year) and damage rates verses depth from plasma for (a) magnetic fusion energy reactor and (b) inertial fusion energy reactor [29].</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_Toc43730272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12</w:t>
        </w:r>
        <w:r w:rsidR="00464639" w:rsidRPr="00464639">
          <w:rPr>
            <w:rFonts w:ascii="Times New Roman" w:hAnsi="Times New Roman" w:cs="Times New Roman"/>
            <w:noProof/>
            <w:webHidden/>
          </w:rPr>
          <w:fldChar w:fldCharType="end"/>
        </w:r>
      </w:hyperlink>
    </w:p>
    <w:p w14:paraId="5CDF3167" w14:textId="48B48A13"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17" w:anchor="_Toc43730273" w:history="1">
        <w:r w:rsidR="00464639" w:rsidRPr="00464639">
          <w:rPr>
            <w:rStyle w:val="Hyperlink"/>
            <w:rFonts w:ascii="Times New Roman" w:hAnsi="Times New Roman" w:cs="Times New Roman"/>
            <w:noProof/>
          </w:rPr>
          <w:t>Figure 2</w:t>
        </w:r>
        <w:r w:rsidR="00464639" w:rsidRPr="00464639">
          <w:rPr>
            <w:rStyle w:val="Hyperlink"/>
            <w:rFonts w:ascii="Times New Roman" w:hAnsi="Times New Roman" w:cs="Times New Roman"/>
            <w:noProof/>
          </w:rPr>
          <w:noBreakHyphen/>
          <w:t>1 SRIM predicted electronic and nuclear energy loss for 2 MeV Au and 21 MeV Si ions in SiC.</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_Toc43730273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17</w:t>
        </w:r>
        <w:r w:rsidR="00464639" w:rsidRPr="00464639">
          <w:rPr>
            <w:rFonts w:ascii="Times New Roman" w:hAnsi="Times New Roman" w:cs="Times New Roman"/>
            <w:noProof/>
            <w:webHidden/>
          </w:rPr>
          <w:fldChar w:fldCharType="end"/>
        </w:r>
      </w:hyperlink>
    </w:p>
    <w:p w14:paraId="79772730" w14:textId="186FDFC5"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18" w:anchor="_Toc43730274" w:history="1">
        <w:r w:rsidR="00464639" w:rsidRPr="00464639">
          <w:rPr>
            <w:rStyle w:val="Hyperlink"/>
            <w:rFonts w:ascii="Times New Roman" w:hAnsi="Times New Roman" w:cs="Times New Roman"/>
            <w:noProof/>
          </w:rPr>
          <w:t>Figure 2</w:t>
        </w:r>
        <w:r w:rsidR="00464639" w:rsidRPr="00464639">
          <w:rPr>
            <w:rStyle w:val="Hyperlink"/>
            <w:rFonts w:ascii="Times New Roman" w:hAnsi="Times New Roman" w:cs="Times New Roman"/>
            <w:noProof/>
          </w:rPr>
          <w:noBreakHyphen/>
          <w:t>2 Energy loss mechanisms as a function of gold ion energy in SiC.</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_Toc43730274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17</w:t>
        </w:r>
        <w:r w:rsidR="00464639" w:rsidRPr="00464639">
          <w:rPr>
            <w:rFonts w:ascii="Times New Roman" w:hAnsi="Times New Roman" w:cs="Times New Roman"/>
            <w:noProof/>
            <w:webHidden/>
          </w:rPr>
          <w:fldChar w:fldCharType="end"/>
        </w:r>
      </w:hyperlink>
    </w:p>
    <w:p w14:paraId="6B27566B" w14:textId="674B788B"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19" w:anchor="_Toc43730275" w:history="1">
        <w:r w:rsidR="00464639" w:rsidRPr="00464639">
          <w:rPr>
            <w:rStyle w:val="Hyperlink"/>
            <w:rFonts w:ascii="Times New Roman" w:hAnsi="Times New Roman" w:cs="Times New Roman"/>
            <w:noProof/>
          </w:rPr>
          <w:t>Figure 3</w:t>
        </w:r>
        <w:r w:rsidR="00464639" w:rsidRPr="00464639">
          <w:rPr>
            <w:rStyle w:val="Hyperlink"/>
            <w:rFonts w:ascii="Times New Roman" w:hAnsi="Times New Roman" w:cs="Times New Roman"/>
            <w:noProof/>
          </w:rPr>
          <w:noBreakHyphen/>
          <w:t>1 Si lattice damage profiles for SiC  pre-damaged 700 keV I ions then annealed with 827 MeV Pb ions (Se ~33 keV/nm) . Fluence units are in ions/cm</w:t>
        </w:r>
        <w:r w:rsidR="00464639" w:rsidRPr="00464639">
          <w:rPr>
            <w:rStyle w:val="Hyperlink"/>
            <w:rFonts w:ascii="Times New Roman" w:hAnsi="Times New Roman" w:cs="Times New Roman"/>
            <w:noProof/>
            <w:vertAlign w:val="superscript"/>
          </w:rPr>
          <w:t>2</w:t>
        </w:r>
        <w:r w:rsidR="00464639" w:rsidRPr="00464639">
          <w:rPr>
            <w:rStyle w:val="Hyperlink"/>
            <w:rFonts w:ascii="Times New Roman" w:hAnsi="Times New Roman" w:cs="Times New Roman"/>
            <w:noProof/>
          </w:rPr>
          <w:t xml:space="preserve"> [63].</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_Toc43730275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23</w:t>
        </w:r>
        <w:r w:rsidR="00464639" w:rsidRPr="00464639">
          <w:rPr>
            <w:rFonts w:ascii="Times New Roman" w:hAnsi="Times New Roman" w:cs="Times New Roman"/>
            <w:noProof/>
            <w:webHidden/>
          </w:rPr>
          <w:fldChar w:fldCharType="end"/>
        </w:r>
      </w:hyperlink>
    </w:p>
    <w:p w14:paraId="5F2B3BFC" w14:textId="5452F141"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20" w:anchor="_Toc43730276" w:history="1">
        <w:r w:rsidR="00464639" w:rsidRPr="00464639">
          <w:rPr>
            <w:rStyle w:val="Hyperlink"/>
            <w:rFonts w:ascii="Times New Roman" w:hAnsi="Times New Roman" w:cs="Times New Roman"/>
            <w:noProof/>
          </w:rPr>
          <w:t>Figure 3</w:t>
        </w:r>
        <w:r w:rsidR="00464639" w:rsidRPr="00464639">
          <w:rPr>
            <w:rStyle w:val="Hyperlink"/>
            <w:rFonts w:ascii="Times New Roman" w:hAnsi="Times New Roman" w:cs="Times New Roman"/>
            <w:noProof/>
          </w:rPr>
          <w:noBreakHyphen/>
          <w:t>2 Plots indicating little detectable damage from irradiations (a) XRD results of nanostructured SiC irradiated with 95 MeV Xe ions, (b) RBS/C results of SC 6H-SiC irradiated with 910 MeV Xe ions [68].</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_Toc43730276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25</w:t>
        </w:r>
        <w:r w:rsidR="00464639" w:rsidRPr="00464639">
          <w:rPr>
            <w:rFonts w:ascii="Times New Roman" w:hAnsi="Times New Roman" w:cs="Times New Roman"/>
            <w:noProof/>
            <w:webHidden/>
          </w:rPr>
          <w:fldChar w:fldCharType="end"/>
        </w:r>
      </w:hyperlink>
    </w:p>
    <w:p w14:paraId="18A908CB" w14:textId="0B481925"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21" w:anchor="_Toc43730277" w:history="1">
        <w:r w:rsidR="00464639" w:rsidRPr="00464639">
          <w:rPr>
            <w:rStyle w:val="Hyperlink"/>
            <w:rFonts w:ascii="Times New Roman" w:hAnsi="Times New Roman" w:cs="Times New Roman"/>
            <w:noProof/>
          </w:rPr>
          <w:t>Figure 3</w:t>
        </w:r>
        <w:r w:rsidR="00464639" w:rsidRPr="00464639">
          <w:rPr>
            <w:rStyle w:val="Hyperlink"/>
            <w:rFonts w:ascii="Times New Roman" w:hAnsi="Times New Roman" w:cs="Times New Roman"/>
            <w:noProof/>
          </w:rPr>
          <w:noBreakHyphen/>
          <w:t>3 Annealing comparison for two initial relative disorder fractions (a) 0.36 and (b) 0.72 [71].</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_Toc43730277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26</w:t>
        </w:r>
        <w:r w:rsidR="00464639" w:rsidRPr="00464639">
          <w:rPr>
            <w:rFonts w:ascii="Times New Roman" w:hAnsi="Times New Roman" w:cs="Times New Roman"/>
            <w:noProof/>
            <w:webHidden/>
          </w:rPr>
          <w:fldChar w:fldCharType="end"/>
        </w:r>
      </w:hyperlink>
    </w:p>
    <w:p w14:paraId="27C309D9" w14:textId="654896B1"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22" w:anchor="_Toc43730278" w:history="1">
        <w:r w:rsidR="00464639" w:rsidRPr="00464639">
          <w:rPr>
            <w:rStyle w:val="Hyperlink"/>
            <w:rFonts w:ascii="Times New Roman" w:hAnsi="Times New Roman" w:cs="Times New Roman"/>
            <w:noProof/>
          </w:rPr>
          <w:t>Figure 3</w:t>
        </w:r>
        <w:r w:rsidR="00464639" w:rsidRPr="00464639">
          <w:rPr>
            <w:rStyle w:val="Hyperlink"/>
            <w:rFonts w:ascii="Times New Roman" w:hAnsi="Times New Roman" w:cs="Times New Roman"/>
            <w:noProof/>
          </w:rPr>
          <w:noBreakHyphen/>
          <w:t>4 Linear dependence of critical amorphization does (determined at disorder level 0.97) on the ratio of ionization to dpa rate [59].</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_Toc43730278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27</w:t>
        </w:r>
        <w:r w:rsidR="00464639" w:rsidRPr="00464639">
          <w:rPr>
            <w:rFonts w:ascii="Times New Roman" w:hAnsi="Times New Roman" w:cs="Times New Roman"/>
            <w:noProof/>
            <w:webHidden/>
          </w:rPr>
          <w:fldChar w:fldCharType="end"/>
        </w:r>
      </w:hyperlink>
    </w:p>
    <w:p w14:paraId="005D82DB" w14:textId="5CB9DEEE"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23" w:anchor="_Toc43730279" w:history="1">
        <w:r w:rsidR="00464639" w:rsidRPr="00464639">
          <w:rPr>
            <w:rStyle w:val="Hyperlink"/>
            <w:rFonts w:ascii="Times New Roman" w:hAnsi="Times New Roman" w:cs="Times New Roman"/>
            <w:noProof/>
          </w:rPr>
          <w:t>Figure 3</w:t>
        </w:r>
        <w:r w:rsidR="00464639" w:rsidRPr="00464639">
          <w:rPr>
            <w:rStyle w:val="Hyperlink"/>
            <w:rFonts w:ascii="Times New Roman" w:hAnsi="Times New Roman" w:cs="Times New Roman"/>
            <w:noProof/>
          </w:rPr>
          <w:noBreakHyphen/>
          <w:t>5 Annealing stages for SiC irradiated at 170 K [73].</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_Toc43730279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28</w:t>
        </w:r>
        <w:r w:rsidR="00464639" w:rsidRPr="00464639">
          <w:rPr>
            <w:rFonts w:ascii="Times New Roman" w:hAnsi="Times New Roman" w:cs="Times New Roman"/>
            <w:noProof/>
            <w:webHidden/>
          </w:rPr>
          <w:fldChar w:fldCharType="end"/>
        </w:r>
      </w:hyperlink>
    </w:p>
    <w:p w14:paraId="1E71C7CE" w14:textId="5BD47339"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24" w:anchor="_Toc43730280" w:history="1">
        <w:r w:rsidR="00464639" w:rsidRPr="00464639">
          <w:rPr>
            <w:rStyle w:val="Hyperlink"/>
            <w:rFonts w:ascii="Times New Roman" w:hAnsi="Times New Roman" w:cs="Times New Roman"/>
            <w:noProof/>
          </w:rPr>
          <w:t>Figure 3</w:t>
        </w:r>
        <w:r w:rsidR="00464639" w:rsidRPr="00464639">
          <w:rPr>
            <w:rStyle w:val="Hyperlink"/>
            <w:rFonts w:ascii="Times New Roman" w:hAnsi="Times New Roman" w:cs="Times New Roman"/>
            <w:noProof/>
          </w:rPr>
          <w:noBreakHyphen/>
          <w:t>6 Disordering as a function of irradiation temperature [76].</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_Toc43730280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29</w:t>
        </w:r>
        <w:r w:rsidR="00464639" w:rsidRPr="00464639">
          <w:rPr>
            <w:rFonts w:ascii="Times New Roman" w:hAnsi="Times New Roman" w:cs="Times New Roman"/>
            <w:noProof/>
            <w:webHidden/>
          </w:rPr>
          <w:fldChar w:fldCharType="end"/>
        </w:r>
      </w:hyperlink>
    </w:p>
    <w:p w14:paraId="0E0ADED1" w14:textId="62C9F99C"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25" w:anchor="_Toc43730281" w:history="1">
        <w:r w:rsidR="00464639" w:rsidRPr="00464639">
          <w:rPr>
            <w:rStyle w:val="Hyperlink"/>
            <w:rFonts w:ascii="Times New Roman" w:hAnsi="Times New Roman" w:cs="Times New Roman"/>
            <w:noProof/>
          </w:rPr>
          <w:t>Figure 3</w:t>
        </w:r>
        <w:r w:rsidR="00464639" w:rsidRPr="00464639">
          <w:rPr>
            <w:rStyle w:val="Hyperlink"/>
            <w:rFonts w:ascii="Times New Roman" w:hAnsi="Times New Roman" w:cs="Times New Roman"/>
            <w:noProof/>
          </w:rPr>
          <w:noBreakHyphen/>
          <w:t>7 Critical temperature of amorphization dependence on incident ion E/M ratio [76-80].</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_Toc43730281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30</w:t>
        </w:r>
        <w:r w:rsidR="00464639" w:rsidRPr="00464639">
          <w:rPr>
            <w:rFonts w:ascii="Times New Roman" w:hAnsi="Times New Roman" w:cs="Times New Roman"/>
            <w:noProof/>
            <w:webHidden/>
          </w:rPr>
          <w:fldChar w:fldCharType="end"/>
        </w:r>
      </w:hyperlink>
    </w:p>
    <w:p w14:paraId="5212A389" w14:textId="4F5171FD"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26" w:anchor="_Toc43730282" w:history="1">
        <w:r w:rsidR="00464639" w:rsidRPr="00464639">
          <w:rPr>
            <w:rStyle w:val="Hyperlink"/>
            <w:rFonts w:ascii="Times New Roman" w:hAnsi="Times New Roman" w:cs="Times New Roman"/>
            <w:noProof/>
          </w:rPr>
          <w:t>Figure 4</w:t>
        </w:r>
        <w:r w:rsidR="00464639" w:rsidRPr="00464639">
          <w:rPr>
            <w:rStyle w:val="Hyperlink"/>
            <w:rFonts w:ascii="Times New Roman" w:hAnsi="Times New Roman" w:cs="Times New Roman"/>
            <w:noProof/>
          </w:rPr>
          <w:noBreakHyphen/>
          <w:t>1 Smart-cut process to generate SiC thin films.</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_Toc43730282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32</w:t>
        </w:r>
        <w:r w:rsidR="00464639" w:rsidRPr="00464639">
          <w:rPr>
            <w:rFonts w:ascii="Times New Roman" w:hAnsi="Times New Roman" w:cs="Times New Roman"/>
            <w:noProof/>
            <w:webHidden/>
          </w:rPr>
          <w:fldChar w:fldCharType="end"/>
        </w:r>
      </w:hyperlink>
    </w:p>
    <w:p w14:paraId="30188DAC" w14:textId="3C5E2240"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w:anchor="_Toc43730283" w:history="1">
        <w:r w:rsidR="00464639" w:rsidRPr="00464639">
          <w:rPr>
            <w:rStyle w:val="Hyperlink"/>
            <w:rFonts w:ascii="Times New Roman" w:hAnsi="Times New Roman" w:cs="Times New Roman"/>
            <w:noProof/>
          </w:rPr>
          <w:t>Figure 4</w:t>
        </w:r>
        <w:r w:rsidR="00464639" w:rsidRPr="00464639">
          <w:rPr>
            <w:rStyle w:val="Hyperlink"/>
            <w:rFonts w:ascii="Times New Roman" w:hAnsi="Times New Roman" w:cs="Times New Roman"/>
            <w:noProof/>
          </w:rPr>
          <w:noBreakHyphen/>
          <w:t>2 IBML a) schematics and b) photo from beamline 6 side of laboratory.</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_Toc43730283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35</w:t>
        </w:r>
        <w:r w:rsidR="00464639" w:rsidRPr="00464639">
          <w:rPr>
            <w:rFonts w:ascii="Times New Roman" w:hAnsi="Times New Roman" w:cs="Times New Roman"/>
            <w:noProof/>
            <w:webHidden/>
          </w:rPr>
          <w:fldChar w:fldCharType="end"/>
        </w:r>
      </w:hyperlink>
    </w:p>
    <w:p w14:paraId="38FFBD3A" w14:textId="0839EE78"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27" w:anchor="_Toc43730284" w:history="1">
        <w:r w:rsidR="00464639" w:rsidRPr="00464639">
          <w:rPr>
            <w:rStyle w:val="Hyperlink"/>
            <w:rFonts w:ascii="Times New Roman" w:hAnsi="Times New Roman" w:cs="Times New Roman"/>
            <w:noProof/>
          </w:rPr>
          <w:t>Figure 4</w:t>
        </w:r>
        <w:r w:rsidR="00464639" w:rsidRPr="00464639">
          <w:rPr>
            <w:rStyle w:val="Hyperlink"/>
            <w:rFonts w:ascii="Times New Roman" w:hAnsi="Times New Roman" w:cs="Times New Roman"/>
            <w:noProof/>
          </w:rPr>
          <w:noBreakHyphen/>
          <w:t>3 K-factor as a function of target mass at θ=155°. Note the greater slope at lower mass targets, indicating better mass resolution.</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_Toc43730284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37</w:t>
        </w:r>
        <w:r w:rsidR="00464639" w:rsidRPr="00464639">
          <w:rPr>
            <w:rFonts w:ascii="Times New Roman" w:hAnsi="Times New Roman" w:cs="Times New Roman"/>
            <w:noProof/>
            <w:webHidden/>
          </w:rPr>
          <w:fldChar w:fldCharType="end"/>
        </w:r>
      </w:hyperlink>
    </w:p>
    <w:p w14:paraId="460B2752" w14:textId="4DCBBE70"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28" w:anchor="_Toc43730285" w:history="1">
        <w:r w:rsidR="00464639" w:rsidRPr="00464639">
          <w:rPr>
            <w:rStyle w:val="Hyperlink"/>
            <w:rFonts w:ascii="Times New Roman" w:hAnsi="Times New Roman" w:cs="Times New Roman"/>
            <w:noProof/>
          </w:rPr>
          <w:t>Figure 4</w:t>
        </w:r>
        <w:r w:rsidR="00464639" w:rsidRPr="00464639">
          <w:rPr>
            <w:rStyle w:val="Hyperlink"/>
            <w:rFonts w:ascii="Times New Roman" w:hAnsi="Times New Roman" w:cs="Times New Roman"/>
            <w:noProof/>
          </w:rPr>
          <w:noBreakHyphen/>
          <w:t>4 Schematic of basic RBS process.</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_Toc43730285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37</w:t>
        </w:r>
        <w:r w:rsidR="00464639" w:rsidRPr="00464639">
          <w:rPr>
            <w:rFonts w:ascii="Times New Roman" w:hAnsi="Times New Roman" w:cs="Times New Roman"/>
            <w:noProof/>
            <w:webHidden/>
          </w:rPr>
          <w:fldChar w:fldCharType="end"/>
        </w:r>
      </w:hyperlink>
    </w:p>
    <w:p w14:paraId="34F0590B" w14:textId="20106382"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29" w:anchor="_Toc43730286" w:history="1">
        <w:r w:rsidR="00464639" w:rsidRPr="00464639">
          <w:rPr>
            <w:rStyle w:val="Hyperlink"/>
            <w:rFonts w:ascii="Times New Roman" w:hAnsi="Times New Roman" w:cs="Times New Roman"/>
            <w:noProof/>
          </w:rPr>
          <w:t>Figure 4</w:t>
        </w:r>
        <w:r w:rsidR="00464639" w:rsidRPr="00464639">
          <w:rPr>
            <w:rStyle w:val="Hyperlink"/>
            <w:rFonts w:ascii="Times New Roman" w:hAnsi="Times New Roman" w:cs="Times New Roman"/>
            <w:noProof/>
          </w:rPr>
          <w:noBreakHyphen/>
          <w:t>5 Schematic of defect effects on incident RBS beam in a channeling orientated crystal: (a) dechanneling due to substitutional defect, (b) channeling in a pristine region, and (c) backscattering due to a displacement or interstitial defect.</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_Toc43730286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39</w:t>
        </w:r>
        <w:r w:rsidR="00464639" w:rsidRPr="00464639">
          <w:rPr>
            <w:rFonts w:ascii="Times New Roman" w:hAnsi="Times New Roman" w:cs="Times New Roman"/>
            <w:noProof/>
            <w:webHidden/>
          </w:rPr>
          <w:fldChar w:fldCharType="end"/>
        </w:r>
      </w:hyperlink>
    </w:p>
    <w:p w14:paraId="0394D630" w14:textId="619B254D"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30" w:anchor="_Toc43730287" w:history="1">
        <w:r w:rsidR="00464639" w:rsidRPr="00464639">
          <w:rPr>
            <w:rStyle w:val="Hyperlink"/>
            <w:rFonts w:ascii="Times New Roman" w:hAnsi="Times New Roman" w:cs="Times New Roman"/>
            <w:noProof/>
          </w:rPr>
          <w:t>Figure 4</w:t>
        </w:r>
        <w:r w:rsidR="00464639" w:rsidRPr="00464639">
          <w:rPr>
            <w:rStyle w:val="Hyperlink"/>
            <w:rFonts w:ascii="Times New Roman" w:hAnsi="Times New Roman" w:cs="Times New Roman"/>
            <w:noProof/>
          </w:rPr>
          <w:noBreakHyphen/>
          <w:t>6 RBS spectra for pristine 4H-SiC in random and channeling orientations.</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_Toc43730287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39</w:t>
        </w:r>
        <w:r w:rsidR="00464639" w:rsidRPr="00464639">
          <w:rPr>
            <w:rFonts w:ascii="Times New Roman" w:hAnsi="Times New Roman" w:cs="Times New Roman"/>
            <w:noProof/>
            <w:webHidden/>
          </w:rPr>
          <w:fldChar w:fldCharType="end"/>
        </w:r>
      </w:hyperlink>
    </w:p>
    <w:p w14:paraId="7FE9A515" w14:textId="5A53BBCD"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31" w:anchor="_Toc43730288" w:history="1">
        <w:r w:rsidR="00464639" w:rsidRPr="00464639">
          <w:rPr>
            <w:rStyle w:val="Hyperlink"/>
            <w:rFonts w:ascii="Times New Roman" w:hAnsi="Times New Roman" w:cs="Times New Roman"/>
            <w:noProof/>
          </w:rPr>
          <w:t>Figure 4</w:t>
        </w:r>
        <w:r w:rsidR="00464639" w:rsidRPr="00464639">
          <w:rPr>
            <w:rStyle w:val="Hyperlink"/>
            <w:rFonts w:ascii="Times New Roman" w:hAnsi="Times New Roman" w:cs="Times New Roman"/>
            <w:noProof/>
          </w:rPr>
          <w:noBreakHyphen/>
          <w:t>7 Schematic of IBIL set up in IBML [88].</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_Toc43730288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40</w:t>
        </w:r>
        <w:r w:rsidR="00464639" w:rsidRPr="00464639">
          <w:rPr>
            <w:rFonts w:ascii="Times New Roman" w:hAnsi="Times New Roman" w:cs="Times New Roman"/>
            <w:noProof/>
            <w:webHidden/>
          </w:rPr>
          <w:fldChar w:fldCharType="end"/>
        </w:r>
      </w:hyperlink>
    </w:p>
    <w:p w14:paraId="416F18EE" w14:textId="36230C2E"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w:anchor="_Toc43730289"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1 (a) SRIM predicted depth profiles of local displacement production per ion for 5 MeV Si ions in SiC. (b) Experimentally derived relative disorder derived and reported by Xue et al. [59].</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_Toc43730289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44</w:t>
        </w:r>
        <w:r w:rsidR="00464639" w:rsidRPr="00464639">
          <w:rPr>
            <w:rFonts w:ascii="Times New Roman" w:hAnsi="Times New Roman" w:cs="Times New Roman"/>
            <w:noProof/>
            <w:webHidden/>
          </w:rPr>
          <w:fldChar w:fldCharType="end"/>
        </w:r>
      </w:hyperlink>
    </w:p>
    <w:p w14:paraId="5E1C3781" w14:textId="339AB3A4"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32" w:anchor="_Toc43730290"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2 Comparison of IM3D and SRIM predicted local displacements production per ions for 10 MeV Au ions in SiC and experimentally derived Si disorder induced with a fluence of 7×10</w:t>
        </w:r>
        <w:r w:rsidR="00464639" w:rsidRPr="00464639">
          <w:rPr>
            <w:rStyle w:val="Hyperlink"/>
            <w:rFonts w:ascii="Times New Roman" w:hAnsi="Times New Roman" w:cs="Times New Roman"/>
            <w:noProof/>
            <w:vertAlign w:val="superscript"/>
          </w:rPr>
          <w:t>13</w:t>
        </w:r>
        <w:r w:rsidR="00464639" w:rsidRPr="00464639">
          <w:rPr>
            <w:rStyle w:val="Hyperlink"/>
            <w:rFonts w:ascii="Times New Roman" w:hAnsi="Times New Roman" w:cs="Times New Roman"/>
            <w:noProof/>
          </w:rPr>
          <w:t xml:space="preserve"> cm</w:t>
        </w:r>
        <w:r w:rsidR="00464639" w:rsidRPr="00464639">
          <w:rPr>
            <w:rStyle w:val="Hyperlink"/>
            <w:rFonts w:ascii="Times New Roman" w:hAnsi="Times New Roman" w:cs="Times New Roman"/>
            <w:noProof/>
            <w:vertAlign w:val="superscript"/>
          </w:rPr>
          <w:t>-2</w:t>
        </w:r>
        <w:r w:rsidR="00464639" w:rsidRPr="00464639">
          <w:rPr>
            <w:rStyle w:val="Hyperlink"/>
            <w:rFonts w:ascii="Times New Roman" w:hAnsi="Times New Roman" w:cs="Times New Roman"/>
            <w:noProof/>
          </w:rPr>
          <w:t>.</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_Toc43730290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44</w:t>
        </w:r>
        <w:r w:rsidR="00464639" w:rsidRPr="00464639">
          <w:rPr>
            <w:rFonts w:ascii="Times New Roman" w:hAnsi="Times New Roman" w:cs="Times New Roman"/>
            <w:noProof/>
            <w:webHidden/>
          </w:rPr>
          <w:fldChar w:fldCharType="end"/>
        </w:r>
      </w:hyperlink>
    </w:p>
    <w:p w14:paraId="7B8A2FEB" w14:textId="491A313D"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33" w:anchor="_Toc43730291"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3 The partitioning of incident ion energy per unit depth to total ionization energy and to the damage energy for (a) 5 MeV Si ions and (b) 10 MeV Au ions.</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_Toc43730291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45</w:t>
        </w:r>
        <w:r w:rsidR="00464639" w:rsidRPr="00464639">
          <w:rPr>
            <w:rFonts w:ascii="Times New Roman" w:hAnsi="Times New Roman" w:cs="Times New Roman"/>
            <w:noProof/>
            <w:webHidden/>
          </w:rPr>
          <w:fldChar w:fldCharType="end"/>
        </w:r>
      </w:hyperlink>
    </w:p>
    <w:p w14:paraId="7F5D4553" w14:textId="010B4A36"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34" w:anchor="_Toc43730292"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4 Weighted primary recoil spectra for 5 MeV Si ions, 10 MeV Au ions, and HFIR neutrons, calculated by Guo et al. [84].</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_Toc43730292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47</w:t>
        </w:r>
        <w:r w:rsidR="00464639" w:rsidRPr="00464639">
          <w:rPr>
            <w:rFonts w:ascii="Times New Roman" w:hAnsi="Times New Roman" w:cs="Times New Roman"/>
            <w:noProof/>
            <w:webHidden/>
          </w:rPr>
          <w:fldChar w:fldCharType="end"/>
        </w:r>
      </w:hyperlink>
    </w:p>
    <w:p w14:paraId="38398434" w14:textId="630BDCBD"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35" w:anchor="_Toc43730293"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5 Radial distribution of displacement collisions by full-cascade SRIM simulations along a section of pathlength from 700 to 800 nm predicted for (a) 5 MeV Si ions and (b) 10 MeV Au ions.</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_Toc43730293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47</w:t>
        </w:r>
        <w:r w:rsidR="00464639" w:rsidRPr="00464639">
          <w:rPr>
            <w:rFonts w:ascii="Times New Roman" w:hAnsi="Times New Roman" w:cs="Times New Roman"/>
            <w:noProof/>
            <w:webHidden/>
          </w:rPr>
          <w:fldChar w:fldCharType="end"/>
        </w:r>
      </w:hyperlink>
    </w:p>
    <w:p w14:paraId="11918CE5" w14:textId="41513183"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36" w:anchor="_Toc43730294"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6 Relative disorder on Si sublattice at the damge peak as a function of damage dose in 3C-SiC irradiated with 5 MeV Si ions and 10 MeV Au ions.</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_Toc43730294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48</w:t>
        </w:r>
        <w:r w:rsidR="00464639" w:rsidRPr="00464639">
          <w:rPr>
            <w:rFonts w:ascii="Times New Roman" w:hAnsi="Times New Roman" w:cs="Times New Roman"/>
            <w:noProof/>
            <w:webHidden/>
          </w:rPr>
          <w:fldChar w:fldCharType="end"/>
        </w:r>
      </w:hyperlink>
    </w:p>
    <w:p w14:paraId="17D6E40B" w14:textId="1265E6A2"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37" w:anchor="_Toc43730295"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7 Relative disorder fraction on the Si sublattice in 3C-SiC as a function of damage dose (dpa) at different depths: (a) 5 MeV Si ions in Si SiC (adapted from Ref [50]); and (b) 10 MeV Au ions.</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_Toc43730295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50</w:t>
        </w:r>
        <w:r w:rsidR="00464639" w:rsidRPr="00464639">
          <w:rPr>
            <w:rFonts w:ascii="Times New Roman" w:hAnsi="Times New Roman" w:cs="Times New Roman"/>
            <w:noProof/>
            <w:webHidden/>
          </w:rPr>
          <w:fldChar w:fldCharType="end"/>
        </w:r>
      </w:hyperlink>
    </w:p>
    <w:p w14:paraId="29F72BFA" w14:textId="3E7BED45"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w:anchor="_Toc43730296"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8 Linear dependence of inverse dose to achieve a specific level of disorder on the ratio of ionization energy to damage energy in SiC at 300 K; (a) disorder level of 0.15 and 0.2 under 5 MeV Si irradiation and (b) disorder levels of 0.2 and 0.4 under 10 MeV Au irradiation.</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_Toc43730296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51</w:t>
        </w:r>
        <w:r w:rsidR="00464639" w:rsidRPr="00464639">
          <w:rPr>
            <w:rFonts w:ascii="Times New Roman" w:hAnsi="Times New Roman" w:cs="Times New Roman"/>
            <w:noProof/>
            <w:webHidden/>
          </w:rPr>
          <w:fldChar w:fldCharType="end"/>
        </w:r>
      </w:hyperlink>
    </w:p>
    <w:p w14:paraId="0A5ECF38" w14:textId="43EB1BFD"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38" w:anchor="_Toc43730297"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9 Disorder on Si-sublattices as a function of depths for (a) 10 MeV Si, (b) 15 MeV Si, and (c) 18 MeV Si irradiations.</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_Toc43730297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53</w:t>
        </w:r>
        <w:r w:rsidR="00464639" w:rsidRPr="00464639">
          <w:rPr>
            <w:rFonts w:ascii="Times New Roman" w:hAnsi="Times New Roman" w:cs="Times New Roman"/>
            <w:noProof/>
            <w:webHidden/>
          </w:rPr>
          <w:fldChar w:fldCharType="end"/>
        </w:r>
      </w:hyperlink>
    </w:p>
    <w:p w14:paraId="72405010" w14:textId="10336B83"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39" w:anchor="_Toc43730298"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10 Si-lattice disorder as a functions of either fluence (a) or dose (b). (a) 15 MeV Si irradiation shows constant disorder with fluences ranging from 5x to 20x10</w:t>
        </w:r>
        <w:r w:rsidR="00464639" w:rsidRPr="00464639">
          <w:rPr>
            <w:rStyle w:val="Hyperlink"/>
            <w:rFonts w:ascii="Times New Roman" w:hAnsi="Times New Roman" w:cs="Times New Roman"/>
            <w:noProof/>
            <w:vertAlign w:val="superscript"/>
          </w:rPr>
          <w:t>15</w:t>
        </w:r>
        <w:r w:rsidR="00464639" w:rsidRPr="00464639">
          <w:rPr>
            <w:rStyle w:val="Hyperlink"/>
            <w:rFonts w:ascii="Times New Roman" w:hAnsi="Times New Roman" w:cs="Times New Roman"/>
            <w:noProof/>
          </w:rPr>
          <w:t xml:space="preserve"> cm</w:t>
        </w:r>
        <w:r w:rsidR="00464639" w:rsidRPr="00464639">
          <w:rPr>
            <w:rStyle w:val="Hyperlink"/>
            <w:rFonts w:ascii="Times New Roman" w:hAnsi="Times New Roman" w:cs="Times New Roman"/>
            <w:noProof/>
            <w:vertAlign w:val="superscript"/>
          </w:rPr>
          <w:t>-2</w:t>
        </w:r>
        <w:r w:rsidR="00464639" w:rsidRPr="00464639">
          <w:rPr>
            <w:rStyle w:val="Hyperlink"/>
            <w:rFonts w:ascii="Times New Roman" w:hAnsi="Times New Roman" w:cs="Times New Roman"/>
            <w:noProof/>
          </w:rPr>
          <w:t>. (b) Comparison of disorder accumulation for 5, 10, and 15 MeV Si irradiations.</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_Toc43730298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54</w:t>
        </w:r>
        <w:r w:rsidR="00464639" w:rsidRPr="00464639">
          <w:rPr>
            <w:rFonts w:ascii="Times New Roman" w:hAnsi="Times New Roman" w:cs="Times New Roman"/>
            <w:noProof/>
            <w:webHidden/>
          </w:rPr>
          <w:fldChar w:fldCharType="end"/>
        </w:r>
      </w:hyperlink>
    </w:p>
    <w:p w14:paraId="284C62E9" w14:textId="47E6A989"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40" w:anchor="_Toc43730299"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11 Si-sublattice disorder as a function of depth for (a) 21 MeV Si, (b) 20 MeV Ti, (c) 23 MeV Ti, and (d) 21 MeV Ni irradiations.</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_Toc43730299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55</w:t>
        </w:r>
        <w:r w:rsidR="00464639" w:rsidRPr="00464639">
          <w:rPr>
            <w:rFonts w:ascii="Times New Roman" w:hAnsi="Times New Roman" w:cs="Times New Roman"/>
            <w:noProof/>
            <w:webHidden/>
          </w:rPr>
          <w:fldChar w:fldCharType="end"/>
        </w:r>
      </w:hyperlink>
    </w:p>
    <w:p w14:paraId="157B4A1B" w14:textId="3F596E0D"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41" w:anchor="_Toc43730300"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12 Radial distribution of displacements and radial temperature profile from inelastic thermal spike model for (a) 18 MeV Si and (b) 20 MeV Ti.</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_Toc43730300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57</w:t>
        </w:r>
        <w:r w:rsidR="00464639" w:rsidRPr="00464639">
          <w:rPr>
            <w:rFonts w:ascii="Times New Roman" w:hAnsi="Times New Roman" w:cs="Times New Roman"/>
            <w:noProof/>
            <w:webHidden/>
          </w:rPr>
          <w:fldChar w:fldCharType="end"/>
        </w:r>
      </w:hyperlink>
    </w:p>
    <w:p w14:paraId="35D6AFE5" w14:textId="795FC727"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w:anchor="_Toc43730301"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13 (a) Si disorder as a function of Se (data from 1x10</w:t>
        </w:r>
        <w:r w:rsidR="00464639" w:rsidRPr="00464639">
          <w:rPr>
            <w:rStyle w:val="Hyperlink"/>
            <w:rFonts w:ascii="Times New Roman" w:hAnsi="Times New Roman" w:cs="Times New Roman"/>
            <w:noProof/>
            <w:vertAlign w:val="superscript"/>
          </w:rPr>
          <w:t>15</w:t>
        </w:r>
        <w:r w:rsidR="00464639" w:rsidRPr="00464639">
          <w:rPr>
            <w:rStyle w:val="Hyperlink"/>
            <w:rFonts w:ascii="Times New Roman" w:hAnsi="Times New Roman" w:cs="Times New Roman"/>
            <w:noProof/>
          </w:rPr>
          <w:t xml:space="preserve"> cm</w:t>
        </w:r>
        <w:r w:rsidR="00464639" w:rsidRPr="00464639">
          <w:rPr>
            <w:rStyle w:val="Hyperlink"/>
            <w:rFonts w:ascii="Times New Roman" w:hAnsi="Times New Roman" w:cs="Times New Roman"/>
            <w:noProof/>
            <w:vertAlign w:val="superscript"/>
          </w:rPr>
          <w:t>-2</w:t>
        </w:r>
        <w:r w:rsidR="00464639" w:rsidRPr="00464639">
          <w:rPr>
            <w:rStyle w:val="Hyperlink"/>
            <w:rFonts w:ascii="Times New Roman" w:hAnsi="Times New Roman" w:cs="Times New Roman"/>
            <w:noProof/>
          </w:rPr>
          <w:t xml:space="preserve"> irradiations). (b) Rate of disorder as a function of incident ion Z values (slopes from (a)).</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_Toc43730301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58</w:t>
        </w:r>
        <w:r w:rsidR="00464639" w:rsidRPr="00464639">
          <w:rPr>
            <w:rFonts w:ascii="Times New Roman" w:hAnsi="Times New Roman" w:cs="Times New Roman"/>
            <w:noProof/>
            <w:webHidden/>
          </w:rPr>
          <w:fldChar w:fldCharType="end"/>
        </w:r>
      </w:hyperlink>
    </w:p>
    <w:p w14:paraId="0826C5FA" w14:textId="3478AF6B"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42" w:anchor="_Toc43730302" w:history="1">
        <w:r w:rsidR="00464639" w:rsidRPr="00464639">
          <w:rPr>
            <w:rStyle w:val="Hyperlink"/>
            <w:rFonts w:ascii="Times New Roman" w:hAnsi="Times New Roman" w:cs="Times New Roman"/>
            <w:noProof/>
          </w:rPr>
          <w:t>Figure 5</w:t>
        </w:r>
        <w:r w:rsidR="00464639" w:rsidRPr="00464639">
          <w:rPr>
            <w:rStyle w:val="Hyperlink"/>
            <w:rFonts w:ascii="Times New Roman" w:hAnsi="Times New Roman" w:cs="Times New Roman"/>
            <w:noProof/>
          </w:rPr>
          <w:noBreakHyphen/>
          <w:t>14 Electronic energy loss thresholds above which full damage suppression occurs, black data points from previous studies and red from this study.</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_Toc43730302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59</w:t>
        </w:r>
        <w:r w:rsidR="00464639" w:rsidRPr="00464639">
          <w:rPr>
            <w:rFonts w:ascii="Times New Roman" w:hAnsi="Times New Roman" w:cs="Times New Roman"/>
            <w:noProof/>
            <w:webHidden/>
          </w:rPr>
          <w:fldChar w:fldCharType="end"/>
        </w:r>
      </w:hyperlink>
    </w:p>
    <w:p w14:paraId="5285BCDE" w14:textId="1C3D6C3F" w:rsidR="00464639" w:rsidRPr="00464639" w:rsidRDefault="006C1B86">
      <w:pPr>
        <w:pStyle w:val="TableofFigures"/>
        <w:tabs>
          <w:tab w:val="right" w:leader="dot" w:pos="8630"/>
        </w:tabs>
        <w:rPr>
          <w:rFonts w:ascii="Times New Roman" w:eastAsiaTheme="minorEastAsia" w:hAnsi="Times New Roman" w:cs="Times New Roman"/>
          <w:noProof/>
          <w:sz w:val="22"/>
          <w:szCs w:val="22"/>
        </w:rPr>
      </w:pPr>
      <w:hyperlink r:id="rId43" w:anchor="_Toc43730303" w:history="1">
        <w:r w:rsidR="00464639" w:rsidRPr="00464639">
          <w:rPr>
            <w:rStyle w:val="Hyperlink"/>
            <w:rFonts w:ascii="Times New Roman" w:hAnsi="Times New Roman" w:cs="Times New Roman"/>
            <w:noProof/>
          </w:rPr>
          <w:t>Figure 6</w:t>
        </w:r>
        <w:r w:rsidR="00464639" w:rsidRPr="00464639">
          <w:rPr>
            <w:rStyle w:val="Hyperlink"/>
            <w:rFonts w:ascii="Times New Roman" w:hAnsi="Times New Roman" w:cs="Times New Roman"/>
            <w:noProof/>
          </w:rPr>
          <w:noBreakHyphen/>
          <w:t>1 Experimental design for SC-SiC studies, experiments surrounded with dashed lines are proposed studies. * study on nanocrystalline SiC</w:t>
        </w:r>
        <w:r w:rsidR="00464639" w:rsidRPr="00464639">
          <w:rPr>
            <w:rFonts w:ascii="Times New Roman" w:hAnsi="Times New Roman" w:cs="Times New Roman"/>
            <w:noProof/>
            <w:webHidden/>
          </w:rPr>
          <w:tab/>
        </w:r>
        <w:r w:rsidR="00464639" w:rsidRPr="00464639">
          <w:rPr>
            <w:rFonts w:ascii="Times New Roman" w:hAnsi="Times New Roman" w:cs="Times New Roman"/>
            <w:noProof/>
            <w:webHidden/>
          </w:rPr>
          <w:fldChar w:fldCharType="begin"/>
        </w:r>
        <w:r w:rsidR="00464639" w:rsidRPr="00464639">
          <w:rPr>
            <w:rFonts w:ascii="Times New Roman" w:hAnsi="Times New Roman" w:cs="Times New Roman"/>
            <w:noProof/>
            <w:webHidden/>
          </w:rPr>
          <w:instrText xml:space="preserve"> PAGEREF _Toc43730303 \h </w:instrText>
        </w:r>
        <w:r w:rsidR="00464639" w:rsidRPr="00464639">
          <w:rPr>
            <w:rFonts w:ascii="Times New Roman" w:hAnsi="Times New Roman" w:cs="Times New Roman"/>
            <w:noProof/>
            <w:webHidden/>
          </w:rPr>
        </w:r>
        <w:r w:rsidR="00464639" w:rsidRPr="00464639">
          <w:rPr>
            <w:rFonts w:ascii="Times New Roman" w:hAnsi="Times New Roman" w:cs="Times New Roman"/>
            <w:noProof/>
            <w:webHidden/>
          </w:rPr>
          <w:fldChar w:fldCharType="separate"/>
        </w:r>
        <w:r w:rsidR="00464639">
          <w:rPr>
            <w:rFonts w:ascii="Times New Roman" w:hAnsi="Times New Roman" w:cs="Times New Roman"/>
            <w:noProof/>
            <w:webHidden/>
          </w:rPr>
          <w:t>60</w:t>
        </w:r>
        <w:r w:rsidR="00464639" w:rsidRPr="00464639">
          <w:rPr>
            <w:rFonts w:ascii="Times New Roman" w:hAnsi="Times New Roman" w:cs="Times New Roman"/>
            <w:noProof/>
            <w:webHidden/>
          </w:rPr>
          <w:fldChar w:fldCharType="end"/>
        </w:r>
      </w:hyperlink>
    </w:p>
    <w:p w14:paraId="5FCF3F34" w14:textId="6FAB8190" w:rsidR="003C1575" w:rsidRDefault="000D2BBB">
      <w:pPr>
        <w:numPr>
          <w:ilvl w:val="12"/>
          <w:numId w:val="0"/>
        </w:numPr>
        <w:sectPr w:rsidR="003C1575" w:rsidSect="008A4E30">
          <w:headerReference w:type="even" r:id="rId44"/>
          <w:headerReference w:type="default" r:id="rId45"/>
          <w:footerReference w:type="default" r:id="rId46"/>
          <w:pgSz w:w="12240" w:h="15840" w:code="1"/>
          <w:pgMar w:top="1440" w:right="1800" w:bottom="1872" w:left="1800" w:header="720" w:footer="1440" w:gutter="0"/>
          <w:pgNumType w:fmt="lowerRoman" w:start="1"/>
          <w:cols w:space="720"/>
          <w:noEndnote/>
          <w:titlePg/>
        </w:sectPr>
      </w:pPr>
      <w:r w:rsidRPr="00746D2F">
        <w:rPr>
          <w:rFonts w:ascii="Times New Roman" w:hAnsi="Times New Roman" w:cs="Times New Roman"/>
        </w:rPr>
        <w:fldChar w:fldCharType="end"/>
      </w:r>
    </w:p>
    <w:p w14:paraId="220CBDF5" w14:textId="12FAB223" w:rsidR="00236E6D" w:rsidRPr="00F25F0B" w:rsidRDefault="00DA203A" w:rsidP="004258CF">
      <w:pPr>
        <w:pStyle w:val="Heading1"/>
      </w:pPr>
      <w:bookmarkStart w:id="0" w:name="_Toc42193509"/>
      <w:r w:rsidRPr="00F25F0B">
        <w:lastRenderedPageBreak/>
        <w:t>Introduction</w:t>
      </w:r>
      <w:bookmarkEnd w:id="0"/>
    </w:p>
    <w:p w14:paraId="7589747D" w14:textId="74D75CD5" w:rsidR="008B4F15" w:rsidRDefault="008B4F15" w:rsidP="00DA203A">
      <w:pPr>
        <w:pStyle w:val="Heading2"/>
        <w:spacing w:line="480" w:lineRule="auto"/>
      </w:pPr>
      <w:bookmarkStart w:id="1" w:name="_Toc42193510"/>
      <w:r w:rsidRPr="008B4F15">
        <w:t>1.1 Brief History of Nuclear Energy Use in the United States</w:t>
      </w:r>
      <w:bookmarkEnd w:id="1"/>
    </w:p>
    <w:p w14:paraId="04A64E18" w14:textId="77A5977D" w:rsidR="008B4F15" w:rsidRDefault="008B4F15" w:rsidP="00DA203A">
      <w:pPr>
        <w:spacing w:line="360" w:lineRule="auto"/>
        <w:contextualSpacing/>
        <w:rPr>
          <w:rFonts w:ascii="Times New Roman" w:hAnsi="Times New Roman" w:cs="Times New Roman"/>
        </w:rPr>
      </w:pPr>
      <w:r>
        <w:rPr>
          <w:rFonts w:ascii="Times New Roman" w:hAnsi="Times New Roman" w:cs="Times New Roman"/>
        </w:rPr>
        <w:tab/>
        <w:t xml:space="preserve">The United States Atomic Energy Commission (AEC) was developed in 1946, shortly after the end of the second world war and the atomic bombings of Hiroshima and Nagasaki. The purpose of the AEC was to encourage and control research on peacetime applications of atomic technology and sciences </w:t>
      </w:r>
      <w:r>
        <w:rPr>
          <w:rFonts w:ascii="Times New Roman" w:hAnsi="Times New Roman" w:cs="Times New Roman"/>
        </w:rPr>
        <w:fldChar w:fldCharType="begin" w:fldLock="1"/>
      </w:r>
      <w:r>
        <w:rPr>
          <w:rFonts w:ascii="Times New Roman" w:hAnsi="Times New Roman" w:cs="Times New Roman"/>
        </w:rPr>
        <w:instrText>ADDIN CSL_CITATION {"citationItems":[{"id":"ITEM-1","itemData":{"DOI":"10.2307/972379","ISSN":"00333352","author":[{"dropping-particle":"","family":"Niehoff","given":"Richard O.","non-dropping-particle":"","parse-names":false,"suffix":""}],"container-title":"Public Administration Review","id":"ITEM-1","issue":"2","issued":{"date-parts":[["1948"]]},"page":"91","title":"Organization and Administration of the United States Atomic Energy Commission","type":"article-journal","volume":"8"},"uris":["http://www.mendeley.com/documents/?uuid=5775bb6a-6020-4e28-aced-731e080d19dd"]}],"mendeley":{"formattedCitation":"[1]","plainTextFormattedCitation":"[1]","previouslyFormattedCitation":"[1]"},"properties":{"noteIndex":0},"schema":"https://github.com/citation-style-language/schema/raw/master/csl-citation.json"}</w:instrText>
      </w:r>
      <w:r>
        <w:rPr>
          <w:rFonts w:ascii="Times New Roman" w:hAnsi="Times New Roman" w:cs="Times New Roman"/>
        </w:rPr>
        <w:fldChar w:fldCharType="separate"/>
      </w:r>
      <w:r w:rsidRPr="00F04C94">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xml:space="preserve">. However, </w:t>
      </w:r>
      <w:r w:rsidR="00800253">
        <w:rPr>
          <w:rFonts w:ascii="Times New Roman" w:hAnsi="Times New Roman" w:cs="Times New Roman"/>
        </w:rPr>
        <w:t xml:space="preserve">only </w:t>
      </w:r>
      <w:r>
        <w:rPr>
          <w:rFonts w:ascii="Times New Roman" w:hAnsi="Times New Roman" w:cs="Times New Roman"/>
        </w:rPr>
        <w:t xml:space="preserve">two years later in 1948 partly as a response to the ramping-up Cold War, President Truman and congress made it clear to AEC directors that the true priority of the commission was to develop and build up an arsenal of new atomic weapons, including hydrogen bombs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{"citationItems":[{"id":"ITEM-1","itemData":{"author":[{"dropping-particle":"","family":"Lowen","given":"Rebecca S","non-dropping-particle":"","parse-names":false,"suffix":""}],"container-title":"Political Science Quarterly","id":"ITEM-1","issue":"3","issued":{"date-parts":[["1987"]]},"page":"459-479","title":"Entering the Atomic Power Race : Science , Industry , and Government Published by : The Academy of Political Science Stable URL : https://www.jstor.org/stable/2151403 Linked references are available on JSTOR for this article : Entering the Atomic Power Ra","type":"article-journal","volume":"102"},"uris":["http://www.mendeley.com/documents/?uuid=529111ff-58f7-45b0-9904-138516f5a2d8"]}],"mendeley":{"formattedCitation":"[2]","plainTextFormattedCitation":"[2]","previouslyFormattedCitation":"[2]"},"properties":{"noteIndex":0},"schema":"https://github.com/citation-style-language/schema/raw/master/csl-citation.json"}</w:instrText>
      </w:r>
      <w:r>
        <w:rPr>
          <w:rFonts w:ascii="Times New Roman" w:hAnsi="Times New Roman" w:cs="Times New Roman"/>
        </w:rPr>
        <w:fldChar w:fldCharType="separate"/>
      </w:r>
      <w:r w:rsidRPr="00B40368">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xml:space="preserve">. In the AEC’s 1949 spending, over 65% of the budget (&gt; $423 million) was designated for developing and producing plutonium and weapons, while 0.3% of the budget ($1.8 million) was designated to a power reactor development program </w:t>
      </w:r>
      <w:r>
        <w:rPr>
          <w:rFonts w:ascii="Times New Roman" w:hAnsi="Times New Roman" w:cs="Times New Roman"/>
        </w:rPr>
        <w:fldChar w:fldCharType="begin" w:fldLock="1"/>
      </w:r>
      <w:r>
        <w:rPr>
          <w:rFonts w:ascii="Times New Roman" w:hAnsi="Times New Roman" w:cs="Times New Roman"/>
        </w:rPr>
        <w:instrText>ADDIN CSL_CITATION {"citationItems":[{"id":"ITEM-1","itemData":{"DOI":"10.1038/183437b0","ISSN":"00280836","container-title":"Major Activities in the Atomic Energy Programs","id":"ITEM-1","issue":"4659","issued":{"date-parts":[["1959"]]},"number-of-pages":"437","title":"17th Seminnual Report of the Atomic Energy Commission","type":"report","volume":"183"},"uris":["http://www.mendeley.com/documents/?uuid=99571934-9c22-4a18-bfcd-6beefd4e5f59"]}],"mendeley":{"formattedCitation":"[3]","plainTextFormattedCitation":"[3]","previouslyFormattedCitation":"[3]"},"properties":{"noteIndex":0},"schema":"https://github.com/citation-style-language/schema/raw/master/csl-citation.json"}</w:instrText>
      </w:r>
      <w:r>
        <w:rPr>
          <w:rFonts w:ascii="Times New Roman" w:hAnsi="Times New Roman" w:cs="Times New Roman"/>
        </w:rPr>
        <w:fldChar w:fldCharType="separate"/>
      </w:r>
      <w:r w:rsidRPr="00B40368">
        <w:rPr>
          <w:rFonts w:ascii="Times New Roman" w:hAnsi="Times New Roman" w:cs="Times New Roman"/>
          <w:noProof/>
        </w:rPr>
        <w:t>[3]</w:t>
      </w:r>
      <w:r>
        <w:rPr>
          <w:rFonts w:ascii="Times New Roman" w:hAnsi="Times New Roman" w:cs="Times New Roman"/>
        </w:rPr>
        <w:fldChar w:fldCharType="end"/>
      </w:r>
      <w:r>
        <w:rPr>
          <w:rFonts w:ascii="Times New Roman" w:hAnsi="Times New Roman" w:cs="Times New Roman"/>
        </w:rPr>
        <w:t xml:space="preserve">.  It was not until 1954, two years after developing and testing the first hydrogen bombs, that construction on the first commercial nuclear power reactor, the </w:t>
      </w:r>
      <w:proofErr w:type="spellStart"/>
      <w:r>
        <w:rPr>
          <w:rFonts w:ascii="Times New Roman" w:hAnsi="Times New Roman" w:cs="Times New Roman"/>
        </w:rPr>
        <w:t>Shippingport</w:t>
      </w:r>
      <w:proofErr w:type="spellEnd"/>
      <w:r>
        <w:rPr>
          <w:rFonts w:ascii="Times New Roman" w:hAnsi="Times New Roman" w:cs="Times New Roman"/>
        </w:rPr>
        <w:t xml:space="preserve"> plant, began </w:t>
      </w:r>
      <w:r>
        <w:rPr>
          <w:rFonts w:ascii="Times New Roman" w:hAnsi="Times New Roman" w:cs="Times New Roman"/>
        </w:rPr>
        <w:fldChar w:fldCharType="begin" w:fldLock="1"/>
      </w:r>
      <w:r>
        <w:rPr>
          <w:rFonts w:ascii="Times New Roman" w:hAnsi="Times New Roman" w:cs="Times New Roman"/>
        </w:rPr>
        <w:instrText>ADDIN CSL_CITATION {"citationItems":[{"id":"ITEM-1","itemData":{"DOI":"10.1049/PBPO052E","ISBN":"9780863419881","abstract":"Explains in detail how nuclear power works, its costs, benefits as part of the electricity supply system and examines its record. This book covers the nuclear power debate.","author":[{"dropping-particle":"","family":"Wood","given":"Janet","non-dropping-particle":"","parse-names":false,"suffix":""}],"container-title":"Nuclear Power","id":"ITEM-1","issued":{"date-parts":[["2007"]]},"number-of-pages":"1-240","title":"Nuclear power","type":"book"},"uris":["http://www.mendeley.com/documents/?uuid=57d58021-4d8a-42d0-9a22-53711b3f603a"]},{"id":"ITEM-2","itemData":{"author":[{"dropping-particle":"","family":"Lowen","given":"Rebecca S","non-dropping-particle":"","parse-names":false,"suffix":""}],"container-title":"Political Science Quarterly","id":"ITEM-2","issue":"3","issued":{"date-parts":[["1987"]]},"page":"459-479","title":"Entering the Atomic Power Race : Science , Industry , and Government Published by : The Academy of Political Science Stable URL : https://www.jstor.org/stable/2151403 Linked references are available on JSTOR for this article : Entering the Atomic Power Ra","type":"article-journal","volume":"102"},"uris":["http://www.mendeley.com/documents/?uuid=529111ff-58f7-45b0-9904-138516f5a2d8"]}],"mendeley":{"formattedCitation":"[2,4]","plainTextFormattedCitation":"[2,4]","previouslyFormattedCitation":"[2,4]"},"properties":{"noteIndex":0},"schema":"https://github.com/citation-style-language/schema/raw/master/csl-citation.json"}</w:instrText>
      </w:r>
      <w:r>
        <w:rPr>
          <w:rFonts w:ascii="Times New Roman" w:hAnsi="Times New Roman" w:cs="Times New Roman"/>
        </w:rPr>
        <w:fldChar w:fldCharType="separate"/>
      </w:r>
      <w:r w:rsidRPr="00B40368">
        <w:rPr>
          <w:rFonts w:ascii="Times New Roman" w:hAnsi="Times New Roman" w:cs="Times New Roman"/>
          <w:noProof/>
        </w:rPr>
        <w:t>[2,4]</w:t>
      </w:r>
      <w:r>
        <w:rPr>
          <w:rFonts w:ascii="Times New Roman" w:hAnsi="Times New Roman" w:cs="Times New Roman"/>
        </w:rPr>
        <w:fldChar w:fldCharType="end"/>
      </w:r>
      <w:r>
        <w:rPr>
          <w:rFonts w:ascii="Times New Roman" w:hAnsi="Times New Roman" w:cs="Times New Roman"/>
        </w:rPr>
        <w:t xml:space="preserve">. </w:t>
      </w:r>
    </w:p>
    <w:p w14:paraId="7B0E9F92" w14:textId="0B5A8A46" w:rsidR="008B4F15" w:rsidRDefault="008B4F15" w:rsidP="00DA203A">
      <w:pPr>
        <w:spacing w:line="360" w:lineRule="auto"/>
        <w:contextualSpacing/>
      </w:pPr>
      <w:r>
        <w:rPr>
          <w:rFonts w:ascii="Times New Roman" w:hAnsi="Times New Roman" w:cs="Times New Roman"/>
        </w:rPr>
        <w:tab/>
        <w:t xml:space="preserve">The </w:t>
      </w:r>
      <w:proofErr w:type="spellStart"/>
      <w:r>
        <w:rPr>
          <w:rFonts w:ascii="Times New Roman" w:hAnsi="Times New Roman" w:cs="Times New Roman"/>
        </w:rPr>
        <w:t>Shippingport</w:t>
      </w:r>
      <w:proofErr w:type="spellEnd"/>
      <w:r>
        <w:rPr>
          <w:rFonts w:ascii="Times New Roman" w:hAnsi="Times New Roman" w:cs="Times New Roman"/>
        </w:rPr>
        <w:t xml:space="preserve"> plant was developed largely for political purposes, so that the US would not lose face as the world’s scientific powerhouse and would be the first nation to develop a commercial nuclear power plant, as, at the time, Russia, Canada, and Britain were all interested in atomic energy and close to building commercial plants. Because of this, </w:t>
      </w:r>
      <w:proofErr w:type="spellStart"/>
      <w:r>
        <w:rPr>
          <w:rFonts w:ascii="Times New Roman" w:hAnsi="Times New Roman" w:cs="Times New Roman"/>
        </w:rPr>
        <w:t>Shippingport</w:t>
      </w:r>
      <w:proofErr w:type="spellEnd"/>
      <w:r>
        <w:rPr>
          <w:rFonts w:ascii="Times New Roman" w:hAnsi="Times New Roman" w:cs="Times New Roman"/>
        </w:rPr>
        <w:t xml:space="preserve"> was designed to maximize build speed. The pressurized light-water reactor used was originally developed for a nuclear-powered aircraft carrier and required 93% enriched uranium and was capable of 60 MWe power output. At the time, the power output and efficiency from the </w:t>
      </w:r>
      <w:proofErr w:type="spellStart"/>
      <w:r>
        <w:rPr>
          <w:rFonts w:ascii="Times New Roman" w:hAnsi="Times New Roman" w:cs="Times New Roman"/>
        </w:rPr>
        <w:t>Shippingport</w:t>
      </w:r>
      <w:proofErr w:type="spellEnd"/>
      <w:r>
        <w:rPr>
          <w:rFonts w:ascii="Times New Roman" w:hAnsi="Times New Roman" w:cs="Times New Roman"/>
        </w:rPr>
        <w:t xml:space="preserve"> plant was impractical and disappointing compared to coal plants. However, the appeal of efficient nuclear power was still</w:t>
      </w:r>
      <w:r w:rsidR="00800253">
        <w:rPr>
          <w:rFonts w:ascii="Times New Roman" w:hAnsi="Times New Roman" w:cs="Times New Roman"/>
        </w:rPr>
        <w:t xml:space="preserve"> a powerful motivator</w:t>
      </w:r>
      <w:r>
        <w:rPr>
          <w:rFonts w:ascii="Times New Roman" w:hAnsi="Times New Roman" w:cs="Times New Roman"/>
        </w:rPr>
        <w:t xml:space="preserve">, so the U.S. government began to invest more into atomic energy and offered subsidies for utility companies to develop next generation nuclear power plants. The next commercial nuclear plants built were boiling water reactors (BWR), where the reactor core boils demineralized water, driving a steam turbine to generate electricity. </w:t>
      </w:r>
      <w:r>
        <w:rPr>
          <w:rFonts w:ascii="Times New Roman" w:hAnsi="Times New Roman" w:cs="Times New Roman"/>
        </w:rPr>
        <w:lastRenderedPageBreak/>
        <w:t xml:space="preserve">Many of these were developed by General Electric as way to make nuclear power plants as cost effective as possible by limiting and standardizing design complexity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{"citationItems":[{"id":"ITEM-1","itemData":{"author":[{"dropping-particle":"","family":"Lowen","given":"Rebecca S","non-dropping-particle":"","parse-names":false,"suffix":""}],"container-title":"Political Science Quarterly","id":"ITEM-1","issue":"3","issued":{"date-parts":[["1987"]]},"page":"459-479","title":"Entering the Atomic Power Race : Science , Industry , and Government Published by : The Academy of Political Science Stable URL : https://www.jstor.org/stable/2151403 Linked references are available on JSTOR for this article : Entering the Atomic Power Ra","type":"article-journal","volume":"102"},"uris":["http://www.mendeley.com/documents/?uuid=529111ff-58f7-45b0-9904-138516f5a2d8"]},{"id":"ITEM-2","itemData":{"DOI":"10.1049/PBPO052E","ISBN":"9780863419881","abstract":"Explains in detail how nuclear power works, its costs, benefits as part of the electricity supply system and examines its record. This book covers the nuclear power debate.","author":[{"dropping-particle":"","family":"Wood","given":"Janet","non-dropping-particle":"","parse-names":false,"suffix":""}],"container-title":"Nuclear Power","id":"ITEM-2","issued":{"date-parts":[["2007"]]},"number-of-pages":"1-240","title":"Nuclear power","type":"book"},"uris":["http://www.mendeley.com/documents/?uuid=57d58021-4d8a-42d0-9a22-53711b3f603a"]},{"id":"ITEM-3","itemData":{"DOI":"10.2307/972379","ISSN":"00333352","author":[{"dropping-particle":"","family":"Niehoff","given":"Richard O.","non-dropping-particle":"","parse-names":false,"suffix":""}],"container-title":"Public Administration Review","id":"ITEM-3","issue":"2","issued":{"date-parts":[["1948"]]},"page":"91","title":"Organization and Administration of the United States Atomic Energy Commission","type":"article-journal","volume":"8"},"uris":["http://www.mendeley.com/documents/?uuid=5775bb6a-6020-4e28-aced-731e080d19dd"]}],"mendeley":{"formattedCitation":"[1,2,4]","plainTextFormattedCitation":"[1,2,4]","previouslyFormattedCitation":"[1,2,4]"},"properties":{"noteIndex":0},"schema":"https://github.com/citation-style-language/schema/raw/master/csl-citation.json"}</w:instrText>
      </w:r>
      <w:r>
        <w:rPr>
          <w:rFonts w:ascii="Times New Roman" w:hAnsi="Times New Roman" w:cs="Times New Roman"/>
        </w:rPr>
        <w:fldChar w:fldCharType="separate"/>
      </w:r>
      <w:r w:rsidRPr="00B40368">
        <w:rPr>
          <w:rFonts w:ascii="Times New Roman" w:hAnsi="Times New Roman" w:cs="Times New Roman"/>
          <w:noProof/>
        </w:rPr>
        <w:t>[1,2,4]</w:t>
      </w:r>
      <w:r>
        <w:rPr>
          <w:rFonts w:ascii="Times New Roman" w:hAnsi="Times New Roman" w:cs="Times New Roman"/>
        </w:rPr>
        <w:fldChar w:fldCharType="end"/>
      </w:r>
      <w:r>
        <w:rPr>
          <w:rFonts w:ascii="Times New Roman" w:hAnsi="Times New Roman" w:cs="Times New Roman"/>
        </w:rPr>
        <w:t>.</w:t>
      </w:r>
    </w:p>
    <w:p w14:paraId="7B0C8E5C" w14:textId="5CB88581" w:rsidR="008B4F15" w:rsidRDefault="00DA203A" w:rsidP="00DA203A">
      <w:pPr>
        <w:spacing w:line="360" w:lineRule="auto"/>
        <w:contextualSpacing/>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14:anchorId="3410C73A" wp14:editId="557279FA">
            <wp:simplePos x="0" y="0"/>
            <wp:positionH relativeFrom="column">
              <wp:posOffset>-33655</wp:posOffset>
            </wp:positionH>
            <wp:positionV relativeFrom="paragraph">
              <wp:posOffset>2632710</wp:posOffset>
            </wp:positionV>
            <wp:extent cx="5748655" cy="2023745"/>
            <wp:effectExtent l="0" t="0" r="4445" b="0"/>
            <wp:wrapTopAndBottom/>
            <wp:docPr id="4" name="Picture 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nerations of fission reactors.JPG"/>
                    <pic:cNvPicPr/>
                  </pic:nvPicPr>
                  <pic:blipFill rotWithShape="1">
                    <a:blip r:embed="rId47">
                      <a:extLst>
                        <a:ext uri="{28A0092B-C50C-407E-A947-70E740481C1C}">
                          <a14:useLocalDpi xmlns:a14="http://schemas.microsoft.com/office/drawing/2010/main" val="0"/>
                        </a:ext>
                      </a:extLst>
                    </a:blip>
                    <a:srcRect l="548" r="447" b="1371"/>
                    <a:stretch/>
                  </pic:blipFill>
                  <pic:spPr bwMode="auto">
                    <a:xfrm>
                      <a:off x="0" y="0"/>
                      <a:ext cx="5748655" cy="2023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4F15">
        <w:rPr>
          <w:rFonts w:ascii="Times New Roman" w:hAnsi="Times New Roman" w:cs="Times New Roman"/>
        </w:rPr>
        <w:tab/>
      </w:r>
      <w:r w:rsidR="008B4F15" w:rsidRPr="00417761">
        <w:rPr>
          <w:rFonts w:ascii="Times New Roman" w:hAnsi="Times New Roman" w:cs="Times New Roman"/>
        </w:rPr>
        <w:t>Since the first commercial nuclear power plants, interest and investments in nuclear power</w:t>
      </w:r>
      <w:r w:rsidR="008B4F15">
        <w:rPr>
          <w:rFonts w:ascii="Times New Roman" w:hAnsi="Times New Roman" w:cs="Times New Roman"/>
        </w:rPr>
        <w:t xml:space="preserve"> </w:t>
      </w:r>
      <w:r w:rsidR="008B4F15" w:rsidRPr="00417761">
        <w:rPr>
          <w:rFonts w:ascii="Times New Roman" w:hAnsi="Times New Roman" w:cs="Times New Roman"/>
        </w:rPr>
        <w:t xml:space="preserve">has </w:t>
      </w:r>
      <w:r w:rsidR="008B4F15">
        <w:rPr>
          <w:rFonts w:ascii="Times New Roman" w:hAnsi="Times New Roman" w:cs="Times New Roman"/>
        </w:rPr>
        <w:t>generally increased, and</w:t>
      </w:r>
      <w:r w:rsidR="008B4F15" w:rsidRPr="00417761">
        <w:rPr>
          <w:rFonts w:ascii="Times New Roman" w:hAnsi="Times New Roman" w:cs="Times New Roman"/>
        </w:rPr>
        <w:t xml:space="preserve"> there has been several nuclear power reactor designs and concepts over time</w:t>
      </w:r>
      <w:r w:rsidR="008B4F15">
        <w:rPr>
          <w:rFonts w:ascii="Times New Roman" w:hAnsi="Times New Roman" w:cs="Times New Roman"/>
        </w:rPr>
        <w:t xml:space="preserve">. Reactor designs are sorted by generation, ranging from Gen 1 </w:t>
      </w:r>
      <w:r w:rsidR="008B4F15" w:rsidRPr="00EB02A6">
        <w:rPr>
          <w:rFonts w:ascii="Times New Roman" w:hAnsi="Times New Roman" w:cs="Times New Roman"/>
        </w:rPr>
        <w:t xml:space="preserve">early prototype reactors, like in the </w:t>
      </w:r>
      <w:proofErr w:type="spellStart"/>
      <w:r w:rsidR="008B4F15" w:rsidRPr="00EB02A6">
        <w:rPr>
          <w:rFonts w:ascii="Times New Roman" w:hAnsi="Times New Roman" w:cs="Times New Roman"/>
        </w:rPr>
        <w:t>Shippingport</w:t>
      </w:r>
      <w:proofErr w:type="spellEnd"/>
      <w:r w:rsidR="008B4F15" w:rsidRPr="00EB02A6">
        <w:rPr>
          <w:rFonts w:ascii="Times New Roman" w:hAnsi="Times New Roman" w:cs="Times New Roman"/>
        </w:rPr>
        <w:t xml:space="preserve"> facility, to Gen IV conceptual reactor designs anticipated for future power needs </w:t>
      </w:r>
      <w:r w:rsidR="008B4F15" w:rsidRPr="00EB02A6">
        <w:rPr>
          <w:rFonts w:ascii="Times New Roman" w:hAnsi="Times New Roman" w:cs="Times New Roman"/>
        </w:rPr>
        <w:fldChar w:fldCharType="begin" w:fldLock="1"/>
      </w:r>
      <w:r w:rsidR="008B4F15" w:rsidRPr="00EB02A6">
        <w:rPr>
          <w:rFonts w:ascii="Times New Roman" w:hAnsi="Times New Roman" w:cs="Times New Roman"/>
        </w:rPr>
        <w:instrText>ADDIN CSL_CITATION {"citationItems":[{"id":"ITEM-1","itemData":{"DOI":"2011","ISBN":"0974-4304","ISSN":"09744304","PMID":"20113280509","abstract":"Background: Antimicrobial are among the most commonly prescribed drug in Paediatics. The caution use for AMAs is very important as their unavailability or resistance can be life threatening. Therefore it is important to study the prescribing pattern of antimicrobial drugs in healthcare centers. It is the first step in evaluating the underlying causes and taking suitable remedial actions Aim: The present study is aimed to determine the prescribing pattern of anti-microbial agents (AMAs) in paediatric patients in a tertiary care hospital in Tamilnadu, India. Methods: This prospective cross-sectional study was undertaken for 6 months between July 2010 and December 2010. The information was collected from inpatient department. WHO recommended drug use indicators were used for data analysis. Results: Altogether 273 patients, 147 males (53.8%) and 126 females (46.2%), were enrolled. Highest rate of AMDs prescription was observed for children aged between 1-5 years. Overall 149 (54.58%) patients were treated with a monotherapy and 78 (28.57%), 41 (15.23%) and 5 (1.83%) patients were treated with two, three and four drug therapies respectively. Most of the patients reported with pneumonia (17.22%), bronchitis (14.28%), acute gastro enteritis (AGE-13.92), viral fever (10.62%), enteric fever (6.23%), whooping cough (5.49%) and others. Among 273 patients, culture test was performed in only 14 cases i.e. (5.13%), only 6 specimens showed positive culture result. Sensitivity analysis was done in 6 cases [UTI (2), pneumonia (2), cellulitis (1) and sepsis (1)]. In all cases the patients were found to be resistant to 6-7 antibiotics. Cephalosporins (38.83%), Aminoglycoside (22.78%) and penicillin derivatives (18.87%) were choice of AMAs for paediatric patients. For 80.95% cases only I.V. route, 5.86% cases only oral route and 13.19% cases both oral and I.V. routes of drug administration were used. Significant difference was found between disease encountered and age of the patients (chi square is equal to 102, P&lt;0.01). Conclusions: Majority of patients were prescribed drugs irrationally without doing any laboratory investigations. Overall extensive poly-pharmacy and poly-pharmacy among antimicrobial agents was noticed.","author":[{"dropping-particle":"","family":"Goldberg","given":"Stephen M.","non-dropping-particle":"","parse-names":false,"suffix":""},{"dropping-particle":"","family":"Rosner","given":"Robert","non-dropping-particle":"","parse-names":false,"suffix":""}],"container-title":"American Academy of Arts and Sciences","id":"ITEM-1","issued":{"date-parts":[["2011"]]},"number-of-pages":"1-40","title":"Nuclear Reactors: Generation to Generation","type":"book"},"uris":["http://www.mendeley.com/documents/?uuid=3bdf2316-abff-4a29-b8d9-06c65449adba"]}],"mendeley":{"formattedCitation":"[5]","plainTextFormattedCitation":"[5]","previouslyFormattedCitation":"[5]"},"properties":{"noteIndex":0},"schema":"https://github.com/citation-style-language/schema/raw/master/csl-citation.json"}</w:instrText>
      </w:r>
      <w:r w:rsidR="008B4F15" w:rsidRPr="00EB02A6">
        <w:rPr>
          <w:rFonts w:ascii="Times New Roman" w:hAnsi="Times New Roman" w:cs="Times New Roman"/>
        </w:rPr>
        <w:fldChar w:fldCharType="separate"/>
      </w:r>
      <w:r w:rsidR="008B4F15" w:rsidRPr="00EB02A6">
        <w:rPr>
          <w:rFonts w:ascii="Times New Roman" w:hAnsi="Times New Roman" w:cs="Times New Roman"/>
          <w:noProof/>
        </w:rPr>
        <w:t>[5]</w:t>
      </w:r>
      <w:r w:rsidR="008B4F15" w:rsidRPr="00EB02A6">
        <w:rPr>
          <w:rFonts w:ascii="Times New Roman" w:hAnsi="Times New Roman" w:cs="Times New Roman"/>
        </w:rPr>
        <w:fldChar w:fldCharType="end"/>
      </w:r>
      <w:r w:rsidR="008B4F15" w:rsidRPr="00EB02A6">
        <w:rPr>
          <w:rFonts w:ascii="Times New Roman" w:hAnsi="Times New Roman" w:cs="Times New Roman"/>
        </w:rPr>
        <w:t xml:space="preserve">, shown in figure 1-1. Presently, with greater instances of climate change induced natural disasters caused by increasing atmospheric greenhouse gases largely from fossil-fuel use, there is renewed interest in more efficient and safe nuclear power plants that utilize fusion and Gen IV fission reactors </w:t>
      </w:r>
      <w:r w:rsidR="008B4F15" w:rsidRPr="00EB02A6">
        <w:rPr>
          <w:rFonts w:ascii="Times New Roman" w:hAnsi="Times New Roman" w:cs="Times New Roman"/>
        </w:rPr>
        <w:fldChar w:fldCharType="begin" w:fldLock="1"/>
      </w:r>
      <w:r w:rsidR="008B4F15" w:rsidRPr="00EB02A6">
        <w:rPr>
          <w:rFonts w:ascii="Times New Roman" w:hAnsi="Times New Roman" w:cs="Times New Roman"/>
        </w:rPr>
        <w:instrText xml:space="preserve">ADDIN CSL_CITATION {"citationItems":[{"id":"ITEM-1","itemData":{"DOI":"10.1038/nmat4838","ISSN":"14764660","abstract":"Nature Materials 16, 15 (2016). doi:10.1038/nmat4838","author":[{"dropping-particle":"","family":"Steven","given":"Chu","non-dropping-particle":"","parse-names":false,"suffix":""},{"dropping-particle":"","family":"Cui","given":"Yi","non-dropping-particle":"","parse-names":false,"suffix":""},{"dropping-particle":"","family":"Liu","given":"Nian","non-dropping-particle":"","parse-names":false,"suffix":""}],"container-title":"Nature Materials","id":"ITEM-1","issue":"1","issued":{"date-parts":[["2016"]]},"page":"15","title":"Materials for sustainable energy","type":"article-journal","volume":"16"},"uris":["http://www.mendeley.com/documents/?uuid=e5903a9b-364e-4c04-aa2e-34cd4839f8a7"]},{"id":"ITEM-2","itemData":{"DOI":"10.1126/science.289.5477.270","ISBN":"0036-8075","ISSN":"0036-8075","PMID":"10894770","abstract":"Recent reconstructions of Northern Hemisphere temperatures and climate forcing over the past 1000 years allow the warming of the 20th century to be placed within a historical context and various mechanisms of climate change to be tested. Comparisons of observations with simulations from an energy balance climate model indicate that as much as 41 to 64% of preanthropogenic (pre-1850) decadal-scale temperature variations was due to changes in solar irradiance and volcanism. Removal of the forced response from reconstructed temperature time series yields residuals that show similar variability to those of control runs of coupled models, thereby lending support to the models’ value as estimates of low-frequency variability in the climate system. Removal of all forcing except greenhouse gases from the </w:instrText>
      </w:r>
      <w:r w:rsidR="008B4F15" w:rsidRPr="00EB02A6">
        <w:rPr>
          <w:rFonts w:ascii="Times New Roman" w:hAnsi="Times New Roman" w:cs="Times New Roman" w:hint="eastAsia"/>
        </w:rPr>
        <w:instrText></w:instrText>
      </w:r>
      <w:r w:rsidR="008B4F15" w:rsidRPr="00EB02A6">
        <w:rPr>
          <w:rFonts w:ascii="Times New Roman" w:hAnsi="Times New Roman" w:cs="Times New Roman"/>
        </w:rPr>
        <w:instrText>1000-year time series results in a residual with a very large late-20th-century warming that closely agrees with the response predicted from greenhouse gas forcing. The combination of a unique level of temperature increase in the late 20th century and improved constraints on the role of natural variability provides further evidence that the greenhouse effect has already established itself above the level of natural variability in the climate system. A 21st-century global warming projection far exceeds the natural variability of the past 1000 years and is greater than the best estimate of global temperature change for the last interglacial.","author":[{"dropping-particle":"","family":"Thomas J.Crowley","given":"","non-dropping-particle":"","parse-names":false,"suffix":""}],"container-title":"Science","id":"ITEM-2","issue":"5477","issued":{"date-parts":[["2000"]]},"page":"270-277","title":"Causes of Climate Change Over the Past 1000 years","type":"article-journal","volume":"289"},"uris":["http://www.mendeley.com/documents/?uuid=9e2102de-5dd4-4170-ae67-a149637d951e"]}],"mendeley":{"formattedCitation":"[6,7]","plainTextFormattedCitation":"[6,7]","previouslyFormattedCitation":"[6,7]"},"properties":{"noteIndex":0},"schema":"https://github.com/citation-style-language/schema/raw/master/csl-citation.json"}</w:instrText>
      </w:r>
      <w:r w:rsidR="008B4F15" w:rsidRPr="00EB02A6">
        <w:rPr>
          <w:rFonts w:ascii="Times New Roman" w:hAnsi="Times New Roman" w:cs="Times New Roman"/>
        </w:rPr>
        <w:fldChar w:fldCharType="separate"/>
      </w:r>
      <w:r w:rsidR="008B4F15" w:rsidRPr="00EB02A6">
        <w:rPr>
          <w:rFonts w:ascii="Times New Roman" w:hAnsi="Times New Roman" w:cs="Times New Roman"/>
          <w:noProof/>
        </w:rPr>
        <w:t>[6,7]</w:t>
      </w:r>
      <w:r w:rsidR="008B4F15" w:rsidRPr="00EB02A6">
        <w:rPr>
          <w:rFonts w:ascii="Times New Roman" w:hAnsi="Times New Roman" w:cs="Times New Roman"/>
        </w:rPr>
        <w:fldChar w:fldCharType="end"/>
      </w:r>
      <w:r w:rsidR="008B4F15" w:rsidRPr="00EB02A6">
        <w:rPr>
          <w:rFonts w:ascii="Times New Roman" w:hAnsi="Times New Roman" w:cs="Times New Roman"/>
        </w:rPr>
        <w:t>. However</w:t>
      </w:r>
      <w:r w:rsidR="008B4F15">
        <w:rPr>
          <w:rFonts w:ascii="Times New Roman" w:hAnsi="Times New Roman" w:cs="Times New Roman"/>
        </w:rPr>
        <w:t xml:space="preserve">, the greater capabilities and safety from next generation power plants require improved technologies. </w:t>
      </w:r>
    </w:p>
    <w:p w14:paraId="65CAA2DD" w14:textId="2DE684F3" w:rsidR="00DA203A" w:rsidRDefault="004258CF" w:rsidP="00DA203A">
      <w:pPr>
        <w:spacing w:line="360" w:lineRule="auto"/>
        <w:contextualSpacing/>
        <w:rPr>
          <w:rFonts w:ascii="Times New Roman" w:hAnsi="Times New Roman" w:cs="Times New Roman"/>
        </w:rPr>
      </w:pPr>
      <w:r>
        <w:rPr>
          <w:noProof/>
        </w:rPr>
        <mc:AlternateContent>
          <mc:Choice Requires="wps">
            <w:drawing>
              <wp:anchor distT="0" distB="0" distL="114300" distR="114300" simplePos="0" relativeHeight="251740160" behindDoc="0" locked="0" layoutInCell="1" allowOverlap="1" wp14:anchorId="3B9A67FC" wp14:editId="14B39547">
                <wp:simplePos x="0" y="0"/>
                <wp:positionH relativeFrom="column">
                  <wp:posOffset>-8255</wp:posOffset>
                </wp:positionH>
                <wp:positionV relativeFrom="paragraph">
                  <wp:posOffset>2229485</wp:posOffset>
                </wp:positionV>
                <wp:extent cx="5748655" cy="635"/>
                <wp:effectExtent l="0" t="0" r="0" b="0"/>
                <wp:wrapTopAndBottom/>
                <wp:docPr id="41" name="Text Box 41"/>
                <wp:cNvGraphicFramePr/>
                <a:graphic xmlns:a="http://schemas.openxmlformats.org/drawingml/2006/main">
                  <a:graphicData uri="http://schemas.microsoft.com/office/word/2010/wordprocessingShape">
                    <wps:wsp>
                      <wps:cNvSpPr txBox="1"/>
                      <wps:spPr>
                        <a:xfrm>
                          <a:off x="0" y="0"/>
                          <a:ext cx="5748655" cy="635"/>
                        </a:xfrm>
                        <a:prstGeom prst="rect">
                          <a:avLst/>
                        </a:prstGeom>
                        <a:solidFill>
                          <a:prstClr val="white"/>
                        </a:solidFill>
                        <a:ln>
                          <a:noFill/>
                        </a:ln>
                      </wps:spPr>
                      <wps:txbx>
                        <w:txbxContent>
                          <w:p w14:paraId="446BE2CB" w14:textId="2F17E792" w:rsidR="006C1B86" w:rsidRPr="001C1767" w:rsidRDefault="006C1B86" w:rsidP="004258CF">
                            <w:pPr>
                              <w:pStyle w:val="Caption"/>
                              <w:rPr>
                                <w:rFonts w:ascii="Arial" w:hAnsi="Arial" w:cs="Arial"/>
                                <w:noProof/>
                                <w:sz w:val="24"/>
                                <w:szCs w:val="24"/>
                              </w:rPr>
                            </w:pPr>
                            <w:bookmarkStart w:id="2" w:name="_Toc43730264"/>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r w:rsidRPr="00DA203A">
                              <w:t xml:space="preserve"> Timeline of nuclear power plant designs, starting with Gen I prototype reactors to Gen IV future reactors.</w:t>
                            </w:r>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B9A67FC" id="_x0000_t202" coordsize="21600,21600" o:spt="202" path="m,l,21600r21600,l21600,xe">
                <v:stroke joinstyle="miter"/>
                <v:path gradientshapeok="t" o:connecttype="rect"/>
              </v:shapetype>
              <v:shape id="Text Box 41" o:spid="_x0000_s1026" type="#_x0000_t202" style="position:absolute;margin-left:-.65pt;margin-top:175.55pt;width:452.65pt;height:.0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" stroked="f">
                <v:textbox style="mso-fit-shape-to-text:t" inset="0,0,0,0">
                  <w:txbxContent>
                    <w:p w14:paraId="446BE2CB" w14:textId="2F17E792" w:rsidR="006C1B86" w:rsidRPr="001C1767" w:rsidRDefault="006C1B86" w:rsidP="004258CF">
                      <w:pPr>
                        <w:pStyle w:val="Caption"/>
                        <w:rPr>
                          <w:rFonts w:ascii="Arial" w:hAnsi="Arial" w:cs="Arial"/>
                          <w:noProof/>
                          <w:sz w:val="24"/>
                          <w:szCs w:val="24"/>
                        </w:rPr>
                      </w:pPr>
                      <w:bookmarkStart w:id="3" w:name="_Toc43730264"/>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r w:rsidRPr="00DA203A">
                        <w:t xml:space="preserve"> Timeline of nuclear power plant designs, starting with Gen I prototype reactors to Gen IV future reactors.</w:t>
                      </w:r>
                      <w:bookmarkEnd w:id="3"/>
                    </w:p>
                  </w:txbxContent>
                </v:textbox>
                <w10:wrap type="topAndBottom"/>
              </v:shape>
            </w:pict>
          </mc:Fallback>
        </mc:AlternateContent>
      </w:r>
    </w:p>
    <w:p w14:paraId="3BF34FE6" w14:textId="403EDFC0" w:rsidR="00236E6D" w:rsidRDefault="00DA203A" w:rsidP="00DA203A">
      <w:pPr>
        <w:numPr>
          <w:ilvl w:val="12"/>
          <w:numId w:val="0"/>
        </w:numPr>
        <w:spacing w:line="360" w:lineRule="auto"/>
      </w:pPr>
      <w:r>
        <w:rPr>
          <w:rFonts w:ascii="Times New Roman" w:hAnsi="Times New Roman" w:cs="Times New Roman"/>
        </w:rPr>
        <w:tab/>
        <w:t xml:space="preserve">The development of fusion and Gen IV fission reactors are, in-part, material limited, as the structural materials required to build the reactors must be extremely high-performance in terms of radiation tolerance, thermal properties, and mechanical properties for a sustained time </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{"citationItems":[{"id":"ITEM-1","itemData":{"DOI":"10.1016/S1369-7021(09)70294-9","ISSN":"13697021","abstract":"Structural materials represent the key for containment of nuclear fuel and fission products as well as reliable and thermodynamically efficient production of electrical energy from nuclear reactors. Similarly, high-performance structural materials will be critical for the future success of proposed fusion energy reactors, which will subject the structures to unprecedented fluxes of high-energy neutrons along with intense thermomechanical stresses. Advanced materials can enable improved reactor performance via increased safety margins and design flexibility, in particular by providing increased strength, thermal creep resistance and superior corrosion and neutron radiation damage resistance. In many cases, a key strategy for designing high-performance radiation-resistant materials is based on the introduction of a high, uniform density of nanoscale particles that simultaneously provide good high temperature strength and neutron radiation damage resistance. © 2009 Elsevier Ltd. All rights reserved.","author":[{"dropping-particle":"","family":"Zinkle","given":"Steven J.","non-dropping-particle":"","parse-names":false,"suffix":""},{"dropping-particle":"","family":"Busby","given":"Jeremy T.","non-dropping-particle":"","parse-names":false,"suffix":""}],"container-title":"Materials Today","id":"ITEM-1","issue":"11","issued":{"date-parts":[["2009"]]},"page":"12-19","publisher":"Elsevier Ltd","title":"Structural materials for fission &amp; fusion energy","type":"article-journal","volume":"12"},"uris":["http://www.mendeley.com/documents/?uuid=61adde28-b106-4804-badb-86797a356929"]},{"id":"ITEM-2","itemData":{"DOI":"10.1016/j.actamat.2012.11.004","ISSN":"13596454","abstract":"Nuclear power currently provides about 13% of electrical power worldwide, and has emerged as a reliable baseload source of electricity. A number of materials challenges must be successfully resolved for nuclear energy to continue to make further improvements in reliability, safety and economics. The operating environment for materials in current and proposed future nuclear energy systems is summarized, along with a description of materials used for the main operating components. Materials challenges associated with power uprates and extensions of the operating lifetimes of reactors are described. The three major materials challenges for the current and next generation of water-cooled fission reactors are centered on two structural materials aging degradation issues (corrosion and stress corrosion cracking of structural materials and neutron-induced embrittlement of reactor pressure vessels), along with improved fuel system reliability and accident tolerance issues. The major corrosion and stress corrosion cracking degradation mechanisms for light-water reactors are reviewed. The materials degradation issues for the Zr alloy-clad UO2 fuel system currently utilized in the majority of commercial nuclear power plants are discussed for normal and off-normal operating conditions. Looking to proposed future (Generation IV) fission and fusion energy systems, there are five key bulk radiation degradation effects (low temperature radiation hardening and embrittlement; radiation-induced and -modified solute segregation and phase stability; irradiation creep; void swelling; and high-temperature helium embrittlement) and a multitude of corrosion and stress corrosion cracking effects (including irradiation-assisted phenomena) that can have a major impact on the performance of structural materials. © 2012 Acta Materialia Inc. Published by Elsevier Ltd. All rights reserved.","author":[{"dropping-particle":"","family":"Zinkle","given":"S. J.","non-dropping-particle":"","parse-names":false,"suffix":""},{"dropping-particle":"","family":"Was","given":"G. S.","non-dropping-particle":"","parse-names":false,"suffix":""}],"container-title":"Acta Materialia","id":"ITEM-2","issue":"3","issued":{"date-parts":[["2013"]]},"page":"735-758","publisher":"Acta Materialia Inc.","title":"Materials challenges in nuclear energy","type":"article-journal","volume":"61"},"uris":["http://www.mendeley.com/documents/?uuid=eb5df2fc-0f26-455f-8a02-9d7e1261917d"]}],"mendeley":{"formattedCitation":"[8,9]","plainTextFormattedCitation":"[8,9]","previouslyFormattedCitation":"[8,9]"},"properties":{"noteIndex":0},"schema":"https://github.com/citation-style-language/schema/raw/master/csl-citation.json"}</w:instrText>
      </w:r>
      <w:r>
        <w:rPr>
          <w:rFonts w:ascii="Times New Roman" w:hAnsi="Times New Roman" w:cs="Times New Roman"/>
        </w:rPr>
        <w:fldChar w:fldCharType="separate"/>
      </w:r>
      <w:r w:rsidRPr="00B40368">
        <w:rPr>
          <w:rFonts w:ascii="Times New Roman" w:hAnsi="Times New Roman" w:cs="Times New Roman"/>
          <w:noProof/>
        </w:rPr>
        <w:t>[8,9]</w:t>
      </w:r>
      <w:r>
        <w:rPr>
          <w:rFonts w:ascii="Times New Roman" w:hAnsi="Times New Roman" w:cs="Times New Roman"/>
        </w:rPr>
        <w:fldChar w:fldCharType="end"/>
      </w:r>
      <w:r>
        <w:rPr>
          <w:rFonts w:ascii="Times New Roman" w:hAnsi="Times New Roman" w:cs="Times New Roman"/>
        </w:rPr>
        <w:t xml:space="preserve">. Energic neutrons produced from fission and fusion reactions cause atom displacements from lattice sites, generating point defects and displacement cascades. Accumulated radiation damage leads to radiation embrittlement, creep, volumetric swelling, and other changes in mechanical properties that shorten the </w:t>
      </w:r>
      <w:r>
        <w:rPr>
          <w:rFonts w:ascii="Times New Roman" w:hAnsi="Times New Roman" w:cs="Times New Roman"/>
        </w:rPr>
        <w:lastRenderedPageBreak/>
        <w:t xml:space="preserve">functional lifetime of the irradiated material. Fully understating and modeling how materials perform long-term in extreme radiation environments at elevated temperatures and doses is necessary for future nuclear power </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{"citationItems":[{"id":"ITEM-1","itemData":{"DOI":"10.1016/S1369-7021(09)70294-9","ISSN":"13697021","abstract":"Structural materials represent the key for containment of nuclear fuel and fission products as well as reliable and thermodynamically efficient production of electrical energy from nuclear reactors. Similarly, high-performance structural materials will be critical for the future success of proposed fusion energy reactors, which will subject the structures to unprecedented fluxes of high-energy neutrons along with intense thermomechanical stresses. Advanced materials can enable improved reactor performance via increased safety margins and design flexibility, in particular by providing increased strength, thermal creep resistance and superior corrosion and neutron radiation damage resistance. In many cases, a key strategy for designing high-performance radiation-resistant materials is based on the introduction of a high, uniform density of nanoscale particles that simultaneously provide good high temperature strength and neutron radiation damage resistance. © 2009 Elsevier Ltd. All rights reserved.","author":[{"dropping-particle":"","family":"Zinkle","given":"Steven J.","non-dropping-particle":"","parse-names":false,"suffix":""},{"dropping-particle":"","family":"Busby","given":"Jeremy T.","non-dropping-particle":"","parse-names":false,"suffix":""}],"container-title":"Materials Today","id":"ITEM-1","issue":"11","issued":{"date-parts":[["2009"]]},"page":"12-19","publisher":"Elsevier Ltd","title":"Structural materials for fission &amp; fusion energy","type":"article-journal","volume":"12"},"uris":["http://www.mendeley.com/documents/?uuid=a3eab8aa-ba96-4c81-920c-67a17e7c0c77"]}],"mendeley":{"formattedCitation":"[8]","plainTextFormattedCitation":"[8]","previouslyFormattedCitation":"[8]"},"properties":{"noteIndex":0},"schema":"https://github.com/citation-style-language/schema/raw/master/csl-citation.json"}</w:instrText>
      </w:r>
      <w:r>
        <w:rPr>
          <w:rFonts w:ascii="Times New Roman" w:hAnsi="Times New Roman" w:cs="Times New Roman"/>
        </w:rPr>
        <w:fldChar w:fldCharType="separate"/>
      </w:r>
      <w:r w:rsidRPr="00B40368">
        <w:rPr>
          <w:rFonts w:ascii="Times New Roman" w:hAnsi="Times New Roman" w:cs="Times New Roman"/>
          <w:noProof/>
        </w:rPr>
        <w:t>[8]</w:t>
      </w:r>
      <w:r>
        <w:rPr>
          <w:rFonts w:ascii="Times New Roman" w:hAnsi="Times New Roman" w:cs="Times New Roman"/>
        </w:rPr>
        <w:fldChar w:fldCharType="end"/>
      </w:r>
      <w:r>
        <w:rPr>
          <w:rFonts w:ascii="Times New Roman" w:hAnsi="Times New Roman" w:cs="Times New Roman"/>
        </w:rPr>
        <w:t>.</w:t>
      </w:r>
    </w:p>
    <w:p w14:paraId="004D096B" w14:textId="77777777" w:rsidR="00236E6D" w:rsidRDefault="00236E6D">
      <w:pPr>
        <w:numPr>
          <w:ilvl w:val="12"/>
          <w:numId w:val="0"/>
        </w:numPr>
      </w:pPr>
      <w:r>
        <w:t xml:space="preserve">  </w:t>
      </w:r>
    </w:p>
    <w:p w14:paraId="266EFFB3" w14:textId="70B3A85C" w:rsidR="00236E6D" w:rsidRPr="00DA203A" w:rsidRDefault="00DA203A" w:rsidP="00DA203A">
      <w:pPr>
        <w:pStyle w:val="Heading2"/>
      </w:pPr>
      <w:bookmarkStart w:id="4" w:name="_Toc42193511"/>
      <w:r w:rsidRPr="00DA203A">
        <w:t>1.2 Generation IV+ Fission Reactors: Overview</w:t>
      </w:r>
      <w:bookmarkEnd w:id="4"/>
    </w:p>
    <w:p w14:paraId="0B5447DB" w14:textId="77777777" w:rsidR="00236E6D" w:rsidRDefault="00236E6D">
      <w:pPr>
        <w:numPr>
          <w:ilvl w:val="12"/>
          <w:numId w:val="0"/>
        </w:numPr>
      </w:pPr>
      <w:r>
        <w:tab/>
      </w:r>
      <w:r>
        <w:tab/>
        <w:t xml:space="preserve"> </w:t>
      </w:r>
    </w:p>
    <w:p w14:paraId="3E7C6A2D" w14:textId="394C90E8" w:rsidR="00DA203A" w:rsidRDefault="00DA203A" w:rsidP="00DA203A">
      <w:pPr>
        <w:spacing w:line="360" w:lineRule="auto"/>
        <w:contextualSpacing/>
        <w:rPr>
          <w:rFonts w:ascii="Times New Roman" w:hAnsi="Times New Roman" w:cs="Times New Roman"/>
        </w:rPr>
      </w:pPr>
      <w:r>
        <w:rPr>
          <w:rFonts w:ascii="Times New Roman" w:hAnsi="Times New Roman" w:cs="Times New Roman"/>
        </w:rPr>
        <w:tab/>
        <w:t xml:space="preserve">In 2000, 10 countries formed the Generation IV </w:t>
      </w:r>
      <w:r w:rsidR="0019136B">
        <w:rPr>
          <w:rFonts w:ascii="Times New Roman" w:hAnsi="Times New Roman" w:cs="Times New Roman"/>
        </w:rPr>
        <w:t>I</w:t>
      </w:r>
      <w:r>
        <w:rPr>
          <w:rFonts w:ascii="Times New Roman" w:hAnsi="Times New Roman" w:cs="Times New Roman"/>
        </w:rPr>
        <w:t>nternational Forum</w:t>
      </w:r>
      <w:r w:rsidR="001B24EE">
        <w:rPr>
          <w:rFonts w:ascii="Times New Roman" w:hAnsi="Times New Roman" w:cs="Times New Roman"/>
        </w:rPr>
        <w:t xml:space="preserve"> (GIF)</w:t>
      </w:r>
      <w:r>
        <w:rPr>
          <w:rFonts w:ascii="Times New Roman" w:hAnsi="Times New Roman" w:cs="Times New Roman"/>
        </w:rPr>
        <w:t xml:space="preserve"> for the purpose of designing and developing new commercial nuclear reactors before 2030. GIF evaluated over 100 potential designs before settling on six general reactor concepts as having the highest potential in achieving the safe, clean, and proliferation-resistant objectives set by the forum. The six reactor concepts considered </w:t>
      </w:r>
      <w:r w:rsidR="000B3744">
        <w:rPr>
          <w:rFonts w:ascii="Times New Roman" w:hAnsi="Times New Roman" w:cs="Times New Roman"/>
        </w:rPr>
        <w:t xml:space="preserve">for </w:t>
      </w:r>
      <w:r>
        <w:rPr>
          <w:rFonts w:ascii="Times New Roman" w:hAnsi="Times New Roman" w:cs="Times New Roman"/>
        </w:rPr>
        <w:t xml:space="preserve">Gen-IV are: sodium cooled fast reactors (SFR), gas cooled fast reactors (GFR), lead cooled fast reactors (LFR), supercritical-water-cooled-reactors (SCWR), super high temperature reactors (VHTR), and molten-salt-fueled reactors (MSR)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{"citationItems":[{"id":"ITEM-1","itemData":{"abstract":"The Generation IV Roadmap exercise culminated in the selection of six Generation IV systems.1 The basis for the selection of six systems was to: • Identify systems that make significant advances toward the technology goals • Ensure that the important missions of electricity generation, hydrogen and process heat production, and actinide management may be adequately addressed by Generation IV systems • Provide some overlapping coverage of capabilities, because not all of the systems may ultimately be viable or attain their performance objectives and attract commercial deployment • Accommodate the range of national priorities and interests of the Forum. The effort today in Generation IV follows through on this basis, with the aim of developing and delivering viable, high-performance systems in a few decades. The six systems are outlined in Table 1. They are described below after a short introduction of the nuclear fuel cycle and followed by summaries regarding fuel cycles and overall sustainability, missions and economic outlook, the approach to safety and reliability, and proliferation resistance and physical protection.","author":[{"dropping-particle":"","family":"GIF","given":"","non-dropping-particle":"","parse-names":false,"suffix":""}],"id":"ITEM-1","issued":{"date-parts":[["2018"]]},"number-of-pages":"96","title":"GIF R&amp;D Outlook for Generation IV Nuclear Energy Systems 2018 Update","type":"report"},"uris":["http://www.mendeley.com/documents/?uuid=cfabdb6c-13d8-4d4f-b305-614ed7f13ff6"]}],"mendeley":{"formattedCitation":"[10]","plainTextFormattedCitation":"[10]","previouslyFormattedCitation":"[10]"},"properties":{"noteIndex":0},"schema":"https://github.com/citation-style-language/schema/raw/master/csl-citation.json"}</w:instrText>
      </w:r>
      <w:r>
        <w:rPr>
          <w:rFonts w:ascii="Times New Roman" w:hAnsi="Times New Roman" w:cs="Times New Roman"/>
        </w:rPr>
        <w:fldChar w:fldCharType="separate"/>
      </w:r>
      <w:r w:rsidRPr="00FB2FC9">
        <w:rPr>
          <w:rFonts w:ascii="Times New Roman" w:hAnsi="Times New Roman" w:cs="Times New Roman"/>
          <w:noProof/>
        </w:rPr>
        <w:t>[10]</w:t>
      </w:r>
      <w:r>
        <w:rPr>
          <w:rFonts w:ascii="Times New Roman" w:hAnsi="Times New Roman" w:cs="Times New Roman"/>
        </w:rPr>
        <w:fldChar w:fldCharType="end"/>
      </w:r>
      <w:r>
        <w:rPr>
          <w:rFonts w:ascii="Times New Roman" w:hAnsi="Times New Roman" w:cs="Times New Roman"/>
        </w:rPr>
        <w:t xml:space="preserve">. </w:t>
      </w:r>
    </w:p>
    <w:p w14:paraId="5159CD0C" w14:textId="4A4735CF" w:rsidR="00236E6D" w:rsidRDefault="00DA203A" w:rsidP="00DA203A">
      <w:pPr>
        <w:numPr>
          <w:ilvl w:val="12"/>
          <w:numId w:val="0"/>
        </w:numPr>
        <w:spacing w:line="360" w:lineRule="auto"/>
        <w:rPr>
          <w:rFonts w:ascii="Times New Roman" w:hAnsi="Times New Roman" w:cs="Times New Roman"/>
        </w:rPr>
      </w:pPr>
      <w:r>
        <w:rPr>
          <w:rFonts w:ascii="Times New Roman" w:hAnsi="Times New Roman" w:cs="Times New Roman"/>
          <w:i/>
          <w:iCs/>
        </w:rPr>
        <w:tab/>
      </w:r>
      <w:r w:rsidRPr="004E2F34">
        <w:rPr>
          <w:rFonts w:ascii="Times New Roman" w:hAnsi="Times New Roman" w:cs="Times New Roman"/>
        </w:rPr>
        <w:t>Reactors are considered ‘fast’ if fission chain reactions are sustained by energetic (&gt; 0.5 MeV) neutrons</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Teplov","given":"P.","non-dropping-particle":"","parse-names":false,"suffix":""},{"dropping-particle":"","family":"Chibiniaev","given":"A.","non-dropping-particle":"","parse-names":false,"suffix":""},{"dropping-particle":"","family":"Bobrov","given":"E.","non-dropping-particle":"","parse-names":false,"suffix":""},{"dropping-particle":"","family":"Alekseev","given":"P.","non-dropping-particle":"","parse-names":false,"suffix":""}],"container-title":"International conference on physics of reactors","id":"ITEM-1","issued":{"date-parts":[["2015"]]},"title":"The main characteristics of the evoluation project VVER-S with spectrum shift regulation","type":"paper-conference"},"uris":["http://www.mendeley.com/documents/?uuid=374aa1aa-6d24-4509-892f-0093f55e6cdc"]}],"mendeley":{"formattedCitation":"[11]","plainTextFormattedCitation":"[11]","previouslyFormattedCitation":"[11]"},"properties":{"noteIndex":0},"schema":"https://github.com/citation-style-language/schema/raw/master/csl-citation.json"}</w:instrText>
      </w:r>
      <w:r>
        <w:rPr>
          <w:rFonts w:ascii="Times New Roman" w:hAnsi="Times New Roman" w:cs="Times New Roman"/>
        </w:rPr>
        <w:fldChar w:fldCharType="separate"/>
      </w:r>
      <w:r w:rsidRPr="004A7EB3">
        <w:rPr>
          <w:rFonts w:ascii="Times New Roman" w:hAnsi="Times New Roman" w:cs="Times New Roman"/>
          <w:noProof/>
        </w:rPr>
        <w:t>[11]</w:t>
      </w:r>
      <w:r>
        <w:rPr>
          <w:rFonts w:ascii="Times New Roman" w:hAnsi="Times New Roman" w:cs="Times New Roman"/>
        </w:rPr>
        <w:fldChar w:fldCharType="end"/>
      </w:r>
      <w:r w:rsidRPr="004E2F34">
        <w:rPr>
          <w:rFonts w:ascii="Times New Roman" w:hAnsi="Times New Roman" w:cs="Times New Roman"/>
        </w:rPr>
        <w:t xml:space="preserve">. These reactors are designed to be more efficient than current light water reactors as both primary isotopes of Uranium (U-238 and U-235) and Plutonium </w:t>
      </w:r>
      <w:r w:rsidR="000B3744">
        <w:rPr>
          <w:rFonts w:ascii="Times New Roman" w:hAnsi="Times New Roman" w:cs="Times New Roman"/>
        </w:rPr>
        <w:t>(Pu-23</w:t>
      </w:r>
      <w:r w:rsidR="001B24EE">
        <w:rPr>
          <w:rFonts w:ascii="Times New Roman" w:hAnsi="Times New Roman" w:cs="Times New Roman"/>
        </w:rPr>
        <w:t>9</w:t>
      </w:r>
      <w:r w:rsidR="000B3744">
        <w:rPr>
          <w:rFonts w:ascii="Times New Roman" w:hAnsi="Times New Roman" w:cs="Times New Roman"/>
        </w:rPr>
        <w:t xml:space="preserve">) </w:t>
      </w:r>
      <w:r w:rsidRPr="004E2F34">
        <w:rPr>
          <w:rFonts w:ascii="Times New Roman" w:hAnsi="Times New Roman" w:cs="Times New Roman"/>
        </w:rPr>
        <w:t>may be used as a fissile source, potentially limiting nuclear proliferation and allowing for nuclear waste from water-cooled reactors to be used a fuel. Gen-IV fast reactor designs are sorted by coolant, all these coolants must be weak neutron moderators to allow for energetic neutron interactions. Liquid metal cooled designs, such as SFR</w:t>
      </w:r>
      <w:r>
        <w:rPr>
          <w:rFonts w:ascii="Times New Roman" w:hAnsi="Times New Roman" w:cs="Times New Roman"/>
        </w:rPr>
        <w:t>,</w:t>
      </w:r>
      <w:r w:rsidRPr="004E2F34">
        <w:rPr>
          <w:rFonts w:ascii="Times New Roman" w:hAnsi="Times New Roman" w:cs="Times New Roman"/>
        </w:rPr>
        <w:t xml:space="preserve"> LFR</w:t>
      </w:r>
      <w:r>
        <w:rPr>
          <w:rFonts w:ascii="Times New Roman" w:hAnsi="Times New Roman" w:cs="Times New Roman"/>
        </w:rPr>
        <w:t>, and MSR</w:t>
      </w:r>
      <w:r w:rsidRPr="004E2F34">
        <w:rPr>
          <w:rFonts w:ascii="Times New Roman" w:hAnsi="Times New Roman" w:cs="Times New Roman"/>
        </w:rPr>
        <w:t xml:space="preserve"> are appealing due to their high thermal conductivity, improved inherent safety, as the reactors do not have to be pressurized, and greater efficiency, as reactors may be ran at higher temperatures compared to LWRs due the high vaporization temperatures of liquid metal coolants.  SFRs are the most developed of the all the Gen-IV reactor designs and have already been built and operated in Russia, Japan, and France. Issues with sodium-cooled reactors </w:t>
      </w:r>
      <w:r>
        <w:rPr>
          <w:rFonts w:ascii="Times New Roman" w:hAnsi="Times New Roman" w:cs="Times New Roman"/>
        </w:rPr>
        <w:t>are</w:t>
      </w:r>
      <w:r w:rsidRPr="004E2F34">
        <w:rPr>
          <w:rFonts w:ascii="Times New Roman" w:hAnsi="Times New Roman" w:cs="Times New Roman"/>
        </w:rPr>
        <w:t xml:space="preserve"> largely</w:t>
      </w:r>
      <w:r>
        <w:rPr>
          <w:rFonts w:ascii="Times New Roman" w:hAnsi="Times New Roman" w:cs="Times New Roman"/>
        </w:rPr>
        <w:t xml:space="preserve"> associated with</w:t>
      </w:r>
      <w:r w:rsidRPr="004E2F34">
        <w:rPr>
          <w:rFonts w:ascii="Times New Roman" w:hAnsi="Times New Roman" w:cs="Times New Roman"/>
        </w:rPr>
        <w:t xml:space="preserve"> the reactiveness of sodium to air and water, making coolant leaks significantly more dangerous than </w:t>
      </w:r>
      <w:r>
        <w:rPr>
          <w:rFonts w:ascii="Times New Roman" w:hAnsi="Times New Roman" w:cs="Times New Roman"/>
        </w:rPr>
        <w:t xml:space="preserve">water leaks </w:t>
      </w:r>
      <w:r w:rsidRPr="004E2F34">
        <w:rPr>
          <w:rFonts w:ascii="Times New Roman" w:hAnsi="Times New Roman" w:cs="Times New Roman"/>
        </w:rPr>
        <w:t xml:space="preserve">in LWRs. Issues with LFRs are associated with the high density and melting temperature of </w:t>
      </w:r>
      <w:r>
        <w:rPr>
          <w:rFonts w:ascii="Times New Roman" w:hAnsi="Times New Roman" w:cs="Times New Roman"/>
        </w:rPr>
        <w:t xml:space="preserve">the </w:t>
      </w:r>
      <w:r w:rsidRPr="004E2F34">
        <w:rPr>
          <w:rFonts w:ascii="Times New Roman" w:hAnsi="Times New Roman" w:cs="Times New Roman"/>
        </w:rPr>
        <w:t>lead</w:t>
      </w:r>
      <w:r>
        <w:rPr>
          <w:rFonts w:ascii="Times New Roman" w:hAnsi="Times New Roman" w:cs="Times New Roman"/>
        </w:rPr>
        <w:t xml:space="preserve"> coolant</w:t>
      </w:r>
      <w:r w:rsidRPr="004E2F34">
        <w:rPr>
          <w:rFonts w:ascii="Times New Roman" w:hAnsi="Times New Roman" w:cs="Times New Roman"/>
        </w:rPr>
        <w:t xml:space="preserve">, making systems heavy and difficult </w:t>
      </w:r>
      <w:r w:rsidRPr="004E2F34">
        <w:rPr>
          <w:rFonts w:ascii="Times New Roman" w:hAnsi="Times New Roman" w:cs="Times New Roman"/>
        </w:rPr>
        <w:lastRenderedPageBreak/>
        <w:t>to engineer</w:t>
      </w:r>
      <w:r>
        <w:rPr>
          <w:rFonts w:ascii="Times New Roman" w:hAnsi="Times New Roman" w:cs="Times New Roman"/>
        </w:rPr>
        <w:t xml:space="preserve"> as to</w:t>
      </w:r>
      <w:r w:rsidRPr="004E2F34">
        <w:rPr>
          <w:rFonts w:ascii="Times New Roman" w:hAnsi="Times New Roman" w:cs="Times New Roman"/>
        </w:rPr>
        <w:t xml:space="preserve"> mitigate risks of</w:t>
      </w:r>
      <w:r>
        <w:rPr>
          <w:rFonts w:ascii="Times New Roman" w:hAnsi="Times New Roman" w:cs="Times New Roman"/>
        </w:rPr>
        <w:t xml:space="preserve"> lead solidifying, which can</w:t>
      </w:r>
      <w:r w:rsidRPr="004E2F34">
        <w:rPr>
          <w:rFonts w:ascii="Times New Roman" w:hAnsi="Times New Roman" w:cs="Times New Roman"/>
        </w:rPr>
        <w:t xml:space="preserve"> damag</w:t>
      </w:r>
      <w:r>
        <w:rPr>
          <w:rFonts w:ascii="Times New Roman" w:hAnsi="Times New Roman" w:cs="Times New Roman"/>
        </w:rPr>
        <w:t>e</w:t>
      </w:r>
      <w:r w:rsidRPr="004E2F34">
        <w:rPr>
          <w:rFonts w:ascii="Times New Roman" w:hAnsi="Times New Roman" w:cs="Times New Roman"/>
        </w:rPr>
        <w:t xml:space="preserve"> pumps and other equipment.</w:t>
      </w:r>
      <w:r>
        <w:rPr>
          <w:rFonts w:ascii="Times New Roman" w:hAnsi="Times New Roman" w:cs="Times New Roman"/>
        </w:rPr>
        <w:t xml:space="preserve"> MSRs are also cooled via liquid metal, primarily molten fluoride salt. However, MSRs are characterized based on fuel source used; fissile materials dissolved directly into the coolant and which can be designed to use thermal or fast neutrons. The appeal of liquid fuel is that fission products may be removed and replaced with fissile materials in</w:t>
      </w:r>
      <w:r w:rsidR="0019136B">
        <w:rPr>
          <w:rFonts w:ascii="Times New Roman" w:hAnsi="Times New Roman" w:cs="Times New Roman"/>
        </w:rPr>
        <w:t xml:space="preserve"> </w:t>
      </w:r>
      <w:r>
        <w:rPr>
          <w:rFonts w:ascii="Times New Roman" w:hAnsi="Times New Roman" w:cs="Times New Roman"/>
        </w:rPr>
        <w:t>situ while running, allowing for over 50% greater of fuel burn up to be achieved. Additionally, passive safety features can be added easily to MSRs, most notably frozen salt plugs, or freeze plugs, keeping fuel and coolant in the reactor vessel. These plugs must be constantly and actively cooled to be kept solid, so that in the event of a power outage or overheating due to run-away reactions</w:t>
      </w:r>
      <w:r w:rsidR="0019136B">
        <w:rPr>
          <w:rFonts w:ascii="Times New Roman" w:hAnsi="Times New Roman" w:cs="Times New Roman"/>
        </w:rPr>
        <w:t>,</w:t>
      </w:r>
      <w:r>
        <w:rPr>
          <w:rFonts w:ascii="Times New Roman" w:hAnsi="Times New Roman" w:cs="Times New Roman"/>
        </w:rPr>
        <w:t xml:space="preserve"> power cooling the plugs is shut off, melting them, and allowing the molten salt to flow to spaced-out emergency dump tanks immediately stopping any nuclear activity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{"citationItems":[{"id":"ITEM-1","itemData":{"author":[{"dropping-particle":"","family":"Till","given":"C. E.","non-dropping-particle":"","parse-names":false,"suffix":""},{"dropping-particle":"","family":"Chang","given":"Y.I","non-dropping-particle":"","parse-names":false,"suffix":""},{"dropping-particle":"","family":"Hannum","given":"W. H.","non-dropping-particle":"","parse-names":false,"suffix":""}],"container-title":"Progress in Nuclear Energy","id":"ITEM-1","issue":"1","issued":{"date-parts":[["1997"]]},"page":"1-7","title":"The Integral Fast Reactor-An Overview","type":"article-journal","volume":"31"},"uris":["http://www.mendeley.com/documents/?uuid=d4bc3d7e-2196-4bb6-a0f1-dc39413d2263"]},{"id":"ITEM-2","itemData":{"DOI":"10.1016/C2014-0-01699-1","ISBN":"9780081001622","abstract":"Handbook of Generation IV Nuclear Reactors presents information on the current fleet of Nuclear Power Plants (NPPs) with water-cooled reactors (Generation III and III+) (96% of 430 power reactors in the world) that have relatively low thermal efficiencies (within the range of 32 36%) compared to those of modern advanced thermal power plants (combined cycle gas-fired power plants - up to 62% and supercritical pressure coal-fired power plants - up to 55%). Moreover, thermal efficiency of the current fleet of NPPs with water-cooled reactors cannot be increased significantly without completely different innovative designs, which are Generation IV reactors. Nuclear power is vital for generating electrical energy without carbon emissions. Complete with the latest research, development, and design, and written by an international team of experts, this handbook is completely dedicated to Generation IV reactors. Presents the first comprehensive handbook dedicated entirely to generation IV nuclear reactors. Reviews the latest trends and developments. Complete with the latest research, development, and design information in generation IV nuclear reactors. Written by an international team of experts in the field.","author":[{"dropping-particle":"","family":"Pioro","given":"Igor L.","non-dropping-particle":"","parse-names":false,"suffix":""}],"container-title":"Handbook of Generation IV Nuclear Reactors","id":"ITEM-2","issued":{"date-parts":[["2016"]]},"number-of-pages":"1-911","title":"Handbook of Generation IV Nuclear Reactors","type":"book"},"uris":["http://www.mendeley.com/documents/?uuid=83b9cb04-57b2-467f-9e3e-3d304af5a626"]},{"id":"ITEM-3","itemData":{"abstract":"The Generation IV Roadmap exercise culminated in the selection of six Generation IV systems.1 The basis for the selection of six systems was to: • Identify systems that make significant advances toward the technology goals • Ensure that the important missions of electricity generation, hydrogen and process heat production, and actinide management may be adequately addressed by Generation IV systems • Provide some overlapping coverage of capabilities, because not all of the systems may ultimately be viable or attain their performance objectives and attract commercial deployment • Accommodate the range of national priorities and interests of the Forum. The effort today in Generation IV follows through on this basis, with the aim of developing and delivering viable, high-performance systems in a few decades. The six systems are outlined in Table 1. They are described below after a short introduction of the nuclear fuel cycle and followed by summaries regarding fuel cycles and overall sustainability, missions and economic outlook, the approach to safety and reliability, and proliferation resistance and physical protection.","author":[{"dropping-particle":"","family":"GIF","given":"","non-dropping-particle":"","parse-names":false,"suffix":""}],"id":"ITEM-3","issued":{"date-parts":[["2018"]]},"number-of-pages":"96","title":"GIF R&amp;D Outlook for Generation IV Nuclear Energy Systems 2018 Update","type":"report"},"uris":["http://www.mendeley.com/documents/?uuid=cfabdb6c-13d8-4d4f-b305-614ed7f13ff6"]}],"mendeley":{"formattedCitation":"[10,12,13]","plainTextFormattedCitation":"[10,12,13]","previouslyFormattedCitation":"[10,12,13]"},"properties":{"noteIndex":0},"schema":"https://github.com/citation-style-language/schema/raw/master/csl-citation.json"}</w:instrText>
      </w:r>
      <w:r>
        <w:rPr>
          <w:rFonts w:ascii="Times New Roman" w:hAnsi="Times New Roman" w:cs="Times New Roman"/>
        </w:rPr>
        <w:fldChar w:fldCharType="separate"/>
      </w:r>
      <w:r w:rsidRPr="009D1EC9">
        <w:rPr>
          <w:rFonts w:ascii="Times New Roman" w:hAnsi="Times New Roman" w:cs="Times New Roman"/>
          <w:noProof/>
        </w:rPr>
        <w:t>[10,12,13]</w:t>
      </w:r>
      <w:r>
        <w:rPr>
          <w:rFonts w:ascii="Times New Roman" w:hAnsi="Times New Roman" w:cs="Times New Roman"/>
        </w:rPr>
        <w:fldChar w:fldCharType="end"/>
      </w:r>
      <w:r>
        <w:rPr>
          <w:rFonts w:ascii="Times New Roman" w:hAnsi="Times New Roman" w:cs="Times New Roman"/>
        </w:rPr>
        <w:t xml:space="preserve"> Figure 1-2 shows the </w:t>
      </w:r>
      <w:r w:rsidR="000B3744">
        <w:rPr>
          <w:rFonts w:ascii="Times New Roman" w:hAnsi="Times New Roman" w:cs="Times New Roman"/>
          <w:noProof/>
        </w:rPr>
        <w:drawing>
          <wp:anchor distT="0" distB="0" distL="114300" distR="114300" simplePos="0" relativeHeight="251665408" behindDoc="0" locked="0" layoutInCell="1" allowOverlap="1" wp14:anchorId="5048A6C8" wp14:editId="643916AF">
            <wp:simplePos x="0" y="0"/>
            <wp:positionH relativeFrom="column">
              <wp:posOffset>633095</wp:posOffset>
            </wp:positionH>
            <wp:positionV relativeFrom="paragraph">
              <wp:posOffset>3375660</wp:posOffset>
            </wp:positionV>
            <wp:extent cx="4434840" cy="3091815"/>
            <wp:effectExtent l="0" t="0" r="3810" b="0"/>
            <wp:wrapTopAndBottom/>
            <wp:docPr id="51" name="Picture 5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SR.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434840" cy="309181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schematic of a basic MSR design </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{"citationItems":[{"id":"ITEM-1","itemData":{"DOI":"10.1016/C2014-0-01699-1","ISBN":"9780081001622","abstract":"Handbook of Generation IV Nuclear Reactors presents information on the current fleet of Nuclear Power Plants (NPPs) with water-cooled reactors (Generation III and III+) (96% of 430 power reactors in the world) that have relatively low thermal efficiencies (within the range of 32 36%) compared to those of modern advanced thermal power plants (combined cycle gas-fired power plants - up to 62% and supercritical pressure coal-fired power plants - up to 55%). Moreover, thermal efficiency of the current fleet of NPPs with water-cooled reactors cannot be increased significantly without completely different innovative designs, which are Generation IV reactors. Nuclear power is vital for generating electrical energy without carbon emissions. Complete with the latest research, development, and design, and written by an international team of experts, this handbook is completely dedicated to Generation IV reactors. Presents the first comprehensive handbook dedicated entirely to generation IV nuclear reactors. Reviews the latest trends and developments. Complete with the latest research, development, and design information in generation IV nuclear reactors. Written by an international team of experts in the field.","author":[{"dropping-particle":"","family":"Pioro","given":"Igor L.","non-dropping-particle":"","parse-names":false,"suffix":""}],"container-title":"Handbook of Generation IV Nuclear Reactors","id":"ITEM-1","issued":{"date-parts":[["2016"]]},"number-of-pages":"1-911","title":"Handbook of Generation IV Nuclear Reactors","type":"book"},"uris":["http://www.mendeley.com/documents/?uuid=83b9cb04-57b2-467f-9e3e-3d304af5a626"]}],"mendeley":{"formattedCitation":"[13]","plainTextFormattedCitation":"[13]","previouslyFormattedCitation":"[13]"},"properties":{"noteIndex":0},"schema":"https://github.com/citation-style-language/schema/raw/master/csl-citation.json"}</w:instrText>
      </w:r>
      <w:r>
        <w:rPr>
          <w:rFonts w:ascii="Times New Roman" w:hAnsi="Times New Roman" w:cs="Times New Roman"/>
        </w:rPr>
        <w:fldChar w:fldCharType="separate"/>
      </w:r>
      <w:r w:rsidRPr="00EC7E14">
        <w:rPr>
          <w:rFonts w:ascii="Times New Roman" w:hAnsi="Times New Roman" w:cs="Times New Roman"/>
          <w:noProof/>
        </w:rPr>
        <w:t>[13]</w:t>
      </w:r>
      <w:r>
        <w:rPr>
          <w:rFonts w:ascii="Times New Roman" w:hAnsi="Times New Roman" w:cs="Times New Roman"/>
        </w:rPr>
        <w:fldChar w:fldCharType="end"/>
      </w:r>
      <w:r>
        <w:rPr>
          <w:rFonts w:ascii="Times New Roman" w:hAnsi="Times New Roman" w:cs="Times New Roman"/>
        </w:rPr>
        <w:t>.</w:t>
      </w:r>
    </w:p>
    <w:p w14:paraId="580A2F30" w14:textId="3F01CC89" w:rsidR="00DA203A" w:rsidRDefault="0019136B" w:rsidP="00DA203A">
      <w:pPr>
        <w:numPr>
          <w:ilvl w:val="12"/>
          <w:numId w:val="0"/>
        </w:numPr>
        <w:spacing w:line="360" w:lineRule="auto"/>
      </w:pPr>
      <w:r>
        <w:rPr>
          <w:noProof/>
        </w:rPr>
        <mc:AlternateContent>
          <mc:Choice Requires="wps">
            <w:drawing>
              <wp:anchor distT="0" distB="0" distL="114300" distR="114300" simplePos="0" relativeHeight="251742208" behindDoc="0" locked="0" layoutInCell="1" allowOverlap="1" wp14:anchorId="6A88CD52" wp14:editId="1DF148CA">
                <wp:simplePos x="0" y="0"/>
                <wp:positionH relativeFrom="column">
                  <wp:posOffset>632460</wp:posOffset>
                </wp:positionH>
                <wp:positionV relativeFrom="paragraph">
                  <wp:posOffset>3289300</wp:posOffset>
                </wp:positionV>
                <wp:extent cx="4434840" cy="635"/>
                <wp:effectExtent l="0" t="0" r="0" b="0"/>
                <wp:wrapTopAndBottom/>
                <wp:docPr id="42" name="Text Box 42"/>
                <wp:cNvGraphicFramePr/>
                <a:graphic xmlns:a="http://schemas.openxmlformats.org/drawingml/2006/main">
                  <a:graphicData uri="http://schemas.microsoft.com/office/word/2010/wordprocessingShape">
                    <wps:wsp>
                      <wps:cNvSpPr txBox="1"/>
                      <wps:spPr>
                        <a:xfrm>
                          <a:off x="0" y="0"/>
                          <a:ext cx="4434840" cy="635"/>
                        </a:xfrm>
                        <a:prstGeom prst="rect">
                          <a:avLst/>
                        </a:prstGeom>
                        <a:solidFill>
                          <a:prstClr val="white"/>
                        </a:solidFill>
                        <a:ln>
                          <a:noFill/>
                        </a:ln>
                      </wps:spPr>
                      <wps:txbx>
                        <w:txbxContent>
                          <w:p w14:paraId="2667A5AA" w14:textId="7EDB7CF7" w:rsidR="006C1B86" w:rsidRPr="00CB5CFF" w:rsidRDefault="006C1B86" w:rsidP="004258CF">
                            <w:pPr>
                              <w:pStyle w:val="Caption"/>
                              <w:rPr>
                                <w:i/>
                                <w:sz w:val="24"/>
                                <w:szCs w:val="24"/>
                              </w:rPr>
                            </w:pPr>
                            <w:bookmarkStart w:id="5" w:name="_Toc43730265"/>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2</w:t>
                            </w:r>
                            <w:r>
                              <w:rPr>
                                <w:noProof/>
                              </w:rPr>
                              <w:fldChar w:fldCharType="end"/>
                            </w:r>
                            <w:r w:rsidRPr="00DA203A">
                              <w:t xml:space="preserve"> MSR schematic including freeze plug and emergency dump tanks, as published in ref. [13].</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88CD52" id="Text Box 42" o:spid="_x0000_s1027" type="#_x0000_t202" style="position:absolute;margin-left:49.8pt;margin-top:259pt;width:349.2pt;height:.0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" stroked="f">
                <v:textbox style="mso-fit-shape-to-text:t" inset="0,0,0,0">
                  <w:txbxContent>
                    <w:p w14:paraId="2667A5AA" w14:textId="7EDB7CF7" w:rsidR="006C1B86" w:rsidRPr="00CB5CFF" w:rsidRDefault="006C1B86" w:rsidP="004258CF">
                      <w:pPr>
                        <w:pStyle w:val="Caption"/>
                        <w:rPr>
                          <w:i/>
                          <w:sz w:val="24"/>
                          <w:szCs w:val="24"/>
                        </w:rPr>
                      </w:pPr>
                      <w:bookmarkStart w:id="6" w:name="_Toc43730265"/>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2</w:t>
                      </w:r>
                      <w:r>
                        <w:rPr>
                          <w:noProof/>
                        </w:rPr>
                        <w:fldChar w:fldCharType="end"/>
                      </w:r>
                      <w:r w:rsidRPr="00DA203A">
                        <w:t xml:space="preserve"> MSR schematic including freeze plug and emergency dump tanks, as published in ref. [13].</w:t>
                      </w:r>
                      <w:bookmarkEnd w:id="6"/>
                    </w:p>
                  </w:txbxContent>
                </v:textbox>
                <w10:wrap type="topAndBottom"/>
              </v:shape>
            </w:pict>
          </mc:Fallback>
        </mc:AlternateContent>
      </w:r>
    </w:p>
    <w:p w14:paraId="39831380" w14:textId="4E0C0AA9" w:rsidR="00236E6D" w:rsidRDefault="00236E6D">
      <w:pPr>
        <w:numPr>
          <w:ilvl w:val="12"/>
          <w:numId w:val="0"/>
        </w:numPr>
      </w:pPr>
    </w:p>
    <w:p w14:paraId="748FF3E8" w14:textId="55AB4D85" w:rsidR="00236E6D" w:rsidRDefault="00236E6D">
      <w:pPr>
        <w:numPr>
          <w:ilvl w:val="12"/>
          <w:numId w:val="0"/>
        </w:numPr>
        <w:rPr>
          <w:b/>
          <w:bCs/>
          <w:i/>
          <w:iCs/>
        </w:rPr>
      </w:pPr>
    </w:p>
    <w:p w14:paraId="518D0663" w14:textId="1F1EDE57" w:rsidR="00236E6D" w:rsidRDefault="00DA203A" w:rsidP="00DA203A">
      <w:pPr>
        <w:numPr>
          <w:ilvl w:val="12"/>
          <w:numId w:val="0"/>
        </w:numPr>
        <w:spacing w:line="360" w:lineRule="auto"/>
        <w:rPr>
          <w:rFonts w:ascii="Times New Roman" w:hAnsi="Times New Roman" w:cs="Times New Roman"/>
        </w:rPr>
      </w:pPr>
      <w:r>
        <w:rPr>
          <w:rFonts w:ascii="Times New Roman" w:hAnsi="Times New Roman" w:cs="Times New Roman"/>
        </w:rPr>
        <w:lastRenderedPageBreak/>
        <w:tab/>
        <w:t>GFR is a general term for a fast reactor that uses gas, such as CO</w:t>
      </w:r>
      <w:r>
        <w:rPr>
          <w:rFonts w:ascii="Times New Roman" w:hAnsi="Times New Roman" w:cs="Times New Roman"/>
          <w:vertAlign w:val="subscript"/>
        </w:rPr>
        <w:t>2</w:t>
      </w:r>
      <w:r>
        <w:rPr>
          <w:rFonts w:ascii="Times New Roman" w:hAnsi="Times New Roman" w:cs="Times New Roman"/>
        </w:rPr>
        <w:t xml:space="preserve"> and </w:t>
      </w:r>
      <w:proofErr w:type="gramStart"/>
      <w:r>
        <w:rPr>
          <w:rFonts w:ascii="Times New Roman" w:hAnsi="Times New Roman" w:cs="Times New Roman"/>
        </w:rPr>
        <w:t>He</w:t>
      </w:r>
      <w:proofErr w:type="gramEnd"/>
      <w:r>
        <w:rPr>
          <w:rFonts w:ascii="Times New Roman" w:hAnsi="Times New Roman" w:cs="Times New Roman"/>
        </w:rPr>
        <w:t>, as a coolant. There is no risk of sudden coolant phase change induced explosions in GFRs. Additionally, VHTRs designs are typically conceptualized also using a gas coolant. VHTR reactions use thermal neutrons where graphite</w:t>
      </w:r>
      <w:r w:rsidR="00247D16">
        <w:rPr>
          <w:rFonts w:ascii="Times New Roman" w:hAnsi="Times New Roman" w:cs="Times New Roman"/>
        </w:rPr>
        <w:t>,</w:t>
      </w:r>
      <w:r>
        <w:rPr>
          <w:rFonts w:ascii="Times New Roman" w:hAnsi="Times New Roman" w:cs="Times New Roman"/>
        </w:rPr>
        <w:t xml:space="preserve"> configured in either prismatic block</w:t>
      </w:r>
      <w:r w:rsidR="00247D16">
        <w:rPr>
          <w:rFonts w:ascii="Times New Roman" w:hAnsi="Times New Roman" w:cs="Times New Roman"/>
        </w:rPr>
        <w:t>s</w:t>
      </w:r>
      <w:r>
        <w:rPr>
          <w:rFonts w:ascii="Times New Roman" w:hAnsi="Times New Roman" w:cs="Times New Roman"/>
        </w:rPr>
        <w:t xml:space="preserve"> or as pebbles</w:t>
      </w:r>
      <w:r w:rsidR="00247D16">
        <w:rPr>
          <w:rFonts w:ascii="Times New Roman" w:hAnsi="Times New Roman" w:cs="Times New Roman"/>
        </w:rPr>
        <w:t>,</w:t>
      </w:r>
      <w:r>
        <w:rPr>
          <w:rFonts w:ascii="Times New Roman" w:hAnsi="Times New Roman" w:cs="Times New Roman"/>
        </w:rPr>
        <w:t xml:space="preserve"> in the core act as</w:t>
      </w:r>
      <w:r w:rsidR="00247D16">
        <w:rPr>
          <w:rFonts w:ascii="Times New Roman" w:hAnsi="Times New Roman" w:cs="Times New Roman"/>
        </w:rPr>
        <w:t xml:space="preserve"> a</w:t>
      </w:r>
      <w:r>
        <w:rPr>
          <w:rFonts w:ascii="Times New Roman" w:hAnsi="Times New Roman" w:cs="Times New Roman"/>
        </w:rPr>
        <w:t xml:space="preserve"> neutron moderator. As the name implies, these reactors are designed to operate at temperatures near 1000°C, meaning that enthalpy from heated coolant can be used to generate hydrogen via thermo-chemical processes. The high operating temperature however, also puts significant thermal stress on reactor structural materials </w:t>
      </w:r>
      <w:r>
        <w:rPr>
          <w:rFonts w:ascii="Times New Roman" w:hAnsi="Times New Roman" w:cs="Times New Roman"/>
        </w:rPr>
        <w:fldChar w:fldCharType="begin" w:fldLock="1"/>
      </w:r>
      <w:r>
        <w:rPr>
          <w:rFonts w:ascii="Times New Roman" w:hAnsi="Times New Roman" w:cs="Times New Roman"/>
        </w:rPr>
        <w:instrText>ADDIN CSL_CITATION {"citationItems":[{"id":"ITEM-1","itemData":{"DOI":"10.1155/2009/965757","ISSN":"16876075","abstract":"A review is given of developments in the area of Gas-Cooled Fast Reactors (GCFR) in the period from roughly 1960 until 1980. During that period, the GCFR concept was expected to increase the breeding gain, the thermal efficiency of a nuclear power plant, and alleviate some of the problems associated with liquid metal coolants. During this period, the GCFR concept was found to be more challenging than liquid-metal-cooled reactors, and none were ever constructed. In the second part of the paper, we provide an overview of the investigations on GCFR since the year 2000, when the Generation IV Initiative rekindled interest in this reactor type. The new GCFR concepts focus primarily on sustainable nuclear power, with very efficient resource use, minimum waste, and a very strong focus on (passive) safety. An overview is presented of the main design characteristics of these Gen IV GCFRs, and a literature list is provided to guide the interested reader towards more detailed publications. © 2009 W. F. G. van Rooijen.","author":[{"dropping-particle":"","family":"Rooijen","given":"W. F.G.","non-dropping-particle":"Van","parse-names":false,"suffix":""}],"container-title":"Science and Technology of Nuclear Installations","id":"ITEM-1","issued":{"date-parts":[["2009"]]},"title":"Gas-cooled fast reactor: A historical overview and future outlook","type":"article-journal","volume":"2009"},"uris":["http://www.mendeley.com/documents/?uuid=e969dec6-477a-494e-8877-a06ebc969ff0"]},{"id":"ITEM-2","itemData":{"abstract":"The Generation IV Roadmap exercise culminated in the selection of six Generation IV systems.1 The basis for the selection of six systems was to: • Identify systems that make significant advances toward the technology goals • Ensure that the important missions of electricity generation, hydrogen and process heat production, and actinide management may be adequately addressed by Generation IV systems • Provide some overlapping coverage of capabilities, because not all of the systems may ultimately be viable or attain their performance objectives and attract commercial deployment • Accommodate the range of national priorities and interests of the Forum. The effort today in Generation IV follows through on this basis, with the aim of developing and delivering viable, high-performance systems in a few decades. The six systems are outlined in Table 1. They are described below after a short introduction of the nuclear fuel cycle and followed by summaries regarding fuel cycles and overall sustainability, missions and economic outlook, the approach to safety and reliability, and proliferation resistance and physical protection.","author":[{"dropping-particle":"","family":"GIF","given":"","non-dropping-particle":"","parse-names":false,"suffix":""}],"id":"ITEM-2","issued":{"date-parts":[["2018"]]},"number-of-pages":"96","title":"GIF R&amp;D Outlook for Generation IV Nuclear Energy Systems 2018 Update","type":"report"},"uris":["http://www.mendeley.com/documents/?uuid=cfabdb6c-13d8-4d4f-b305-614ed7f13ff6"]},{"id":"ITEM-3","itemData":{"DOI":"10.1016/C2014-0-01699-1","ISBN":"9780081001622","abstract":"Handbook of Generation IV Nuclear Reactors presents information on the current fleet of Nuclear Power Plants (NPPs) with water-cooled reactors (Generation III and III+) (96% of 430 power reactors in the world) that have relatively low thermal efficiencies (within the range of 32 36%) compared to those of modern advanced thermal power plants (combined cycle gas-fired power plants - up to 62% and supercritical pressure coal-fired power plants - up to 55%). Moreover, thermal efficiency of the current fleet of NPPs with water-cooled reactors cannot be increased significantly without completely different innovative designs, which are Generation IV reactors. Nuclear power is vital for generating electrical energy without carbon emissions. Complete with the latest research, development, and design, and written by an international team of experts, this handbook is completely dedicated to Generation IV reactors. Presents the first comprehensive handbook dedicated entirely to generation IV nuclear reactors. Reviews the latest trends and developments. Complete with the latest research, development, and design information in generation IV nuclear reactors. Written by an international team of experts in the field.","author":[{"dropping-particle":"","family":"Pioro","given":"Igor L.","non-dropping-particle":"","parse-names":false,"suffix":""}],"container-title":"Handbook of Generation IV Nuclear Reactors","id":"ITEM-3","issued":{"date-parts":[["2016"]]},"number-of-pages":"1-911","title":"Handbook of Generation IV Nuclear Reactors","type":"book"},"uris":["http://www.mendeley.com/documents/?uuid=83b9cb04-57b2-467f-9e3e-3d304af5a626"]}],"mendeley":{"formattedCitation":"[10,13,14]","plainTextFormattedCitation":"[10,13,14]","previouslyFormattedCitation":"[10,13,14]"},"properties":{"noteIndex":0},"schema":"https://github.com/citation-style-language/schema/raw/master/csl-citation.json"}</w:instrText>
      </w:r>
      <w:r>
        <w:rPr>
          <w:rFonts w:ascii="Times New Roman" w:hAnsi="Times New Roman" w:cs="Times New Roman"/>
        </w:rPr>
        <w:fldChar w:fldCharType="separate"/>
      </w:r>
      <w:r w:rsidRPr="005327EA">
        <w:rPr>
          <w:rFonts w:ascii="Times New Roman" w:hAnsi="Times New Roman" w:cs="Times New Roman"/>
          <w:noProof/>
        </w:rPr>
        <w:t>[10,13,14]</w:t>
      </w:r>
      <w:r>
        <w:rPr>
          <w:rFonts w:ascii="Times New Roman" w:hAnsi="Times New Roman" w:cs="Times New Roman"/>
        </w:rPr>
        <w:fldChar w:fldCharType="end"/>
      </w:r>
      <w:r>
        <w:rPr>
          <w:rFonts w:ascii="Times New Roman" w:hAnsi="Times New Roman" w:cs="Times New Roman"/>
        </w:rPr>
        <w:t>.</w:t>
      </w:r>
    </w:p>
    <w:p w14:paraId="55F681C0" w14:textId="57471CE8" w:rsidR="00DA203A" w:rsidRDefault="00DA203A" w:rsidP="00DA203A">
      <w:pPr>
        <w:numPr>
          <w:ilvl w:val="12"/>
          <w:numId w:val="0"/>
        </w:numPr>
        <w:spacing w:line="360" w:lineRule="auto"/>
        <w:rPr>
          <w:rFonts w:ascii="Times New Roman" w:hAnsi="Times New Roman" w:cs="Times New Roman"/>
        </w:rPr>
      </w:pPr>
      <w:r>
        <w:rPr>
          <w:rFonts w:ascii="Times New Roman" w:hAnsi="Times New Roman" w:cs="Times New Roman"/>
        </w:rPr>
        <w:tab/>
        <w:t xml:space="preserve">SCWRs, figure 1-3, are a more thermally efficient version current water reactors. These reactors are designed to operate at very high pressures (&gt; 22.1 MPa) so that coolant water can be heated past its boiling point without boiling. SCWR core designs utilize either thermal or fast neutrons and are more efficient, approaching 44% efficiency, than boiling and light water reactors (up to 36% efficiency) because of their higher operating temperatures and simpler design; only one coolant pump is required to feed cooled coolant back to the reactor. However, the more compact design of SCWR also means smaller coolant buffers, so operating temperatures may become too high for reactor structural materials to withstand, leading to meltdown. Further, the higher operating temperature and pressure of SCWR leads to greater engineering challenges for vessel materials </w:t>
      </w:r>
      <w:r>
        <w:rPr>
          <w:rFonts w:ascii="Times New Roman" w:hAnsi="Times New Roman" w:cs="Times New Roman"/>
        </w:rPr>
        <w:fldChar w:fldCharType="begin" w:fldLock="1"/>
      </w:r>
      <w:r>
        <w:rPr>
          <w:rFonts w:ascii="Times New Roman" w:hAnsi="Times New Roman" w:cs="Times New Roman"/>
        </w:rPr>
        <w:instrText>ADDIN CSL_CITATION {"citationItems":[{"id":"ITEM-1","itemData":{"DOI":"10.1080/18811248.2004.9726346","ISSN":"00223131","abstract":"A mathematical model is developed to study the coupled neuronic thermal-hydraulic stability for a high-temperature reactor cooled and moderated by supercritical-pressure light water (SCLWR-H). The present model incorporates coolant and fuel dynamics as well as reactor neutronics. One-dimensional single-channel single-phase conservation equations are used in the thermal-hydraulics model and point-kinetics approximation is used in the reactor neutronics model. One-dimensional heat conduction equations are used in heat transfer model. The water rod thermal-hydraulic model and heat transfer model are included to study the effects of water rods on reactor stability. The stability of SCLWR-H for full-power and partial-power normal operation is investigated by frequency domain linear stability analysis. The decay ratio for coupled neutronic thermal-hydraulic stability of SCLWR-H is considerable due to the time delay of the heat transfer to the water rod. The stability criterion can be satisfied at normal operation. The sensitivity of the coupled neutronic thermal-hydraulic stability to various operating conditions and design parameters is also studied. © 2004 Taylor &amp; Francis Group, LLC.","author":[{"dropping-particle":"","family":"Yi","given":"Tin Tin","non-dropping-particle":"","parse-names":false,"suffix":""},{"dropping-particle":"","family":"Koshizuka","given":"Seiichi","non-dropping-particle":"","parse-names":false,"suffix":""},{"dropping-particle":"","family":"Oka","given":"Yoshiaki","non-dropping-particle":"","parse-names":false,"suffix":""}],"container-title":"Journal of Nuclear Science and Technology","id":"ITEM-1","issue":"12","issued":{"date-parts":[["2004"]]},"page":"1176-1186","title":"A linear stability analysis of supercritical water reactors, (II) coupled neutronic thermal-hydraulic stability","type":"article-journal","volume":"41"},"uris":["http://www.mendeley.com/documents/?uuid=a213282a-f3aa-404c-83f4-7badb170e499"]},{"id":"ITEM-2","itemData":{"abstract":"The Generation IV Roadmap exercise culminated in the selection of six Generation IV systems.1 The basis for the selection of six systems was to: • Identify systems that make significant advances toward the technology goals • Ensure that the important missions of electricity generation, hydrogen and process heat production, and actinide management may be adequately addressed by Generation IV systems • Provide some overlapping coverage of capabilities, because not all of the systems may ultimately be viable or attain their performance objectives and attract commercial deployment • Accommodate the range of national priorities and interests of the Forum. The effort today in Generation IV follows through on this basis, with the aim of developing and delivering viable, high-performance systems in a few decades. The six systems are outlined in Table 1. They are described below after a short introduction of the nuclear fuel cycle and followed by summaries regarding fuel cycles and overall sustainability, missions and economic outlook, the approach to safety and reliability, and proliferation resistance and physical protection.","author":[{"dropping-particle":"","family":"GIF","given":"","non-dropping-particle":"","parse-names":false,"suffix":""}],"id":"ITEM-2","issued":{"date-parts":[["2018"]]},"number-of-pages":"96","title":"GIF R&amp;D Outlook for Generation IV Nuclear Energy Systems 2018 Update","type":"report"},"uris":["http://www.mendeley.com/documents/?uuid=cfabdb6c-13d8-4d4f-b305-614ed7f13ff6"]},{"id":"ITEM-3","itemData":{"DOI":"10.1016/C2014-0-01699-1","ISBN":"9780081001622","abstract":"Handbook of Generation IV Nuclear Reactors presents information on the current fleet of Nuclear Power Plants (NPPs) with water-cooled reactors (Generation III and III+) (96% of 430 power reactors in the world) that have relatively low thermal efficiencies (within the range of 32 36%) compared to those of modern advanced thermal power plants (combined cycle gas-fired power plants - up to 62% and supercritical pressure coal-fired power plants - up to 55%). Moreover, thermal efficiency of the current fleet of NPPs with water-cooled reactors cannot be increased significantly without completely different innovative designs, which are Generation IV reactors. Nuclear power is vital for generating electrical energy without carbon emissions. Complete with the latest research, development, and design, and written by an international team of experts, this handbook is completely dedicated to Generation IV reactors. Presents the first comprehensive handbook dedicated entirely to generation IV nuclear reactors. Reviews the latest trends and developments. Complete with the latest research, development, and design information in generation IV nuclear reactors. Written by an international team of experts in the field.","author":[{"dropping-particle":"","family":"Pioro","given":"Igor L.","non-dropping-particle":"","parse-names":false,"suffix":""}],"container-title":"Handbook of Generation IV Nuclear Reactors","id":"ITEM-3","issued":{"date-parts":[["2016"]]},"number-of-pages":"1-911","title":"Handbook of Generation IV Nuclear Reactors","type":"book"},"uris":["http://www.mendeley.com/documents/?uuid=83b9cb04-57b2-467f-9e3e-3d304af5a626"]}],"mendeley":{"formattedCitation":"[10,13,15]","plainTextFormattedCitation":"[10,13,15]","previouslyFormattedCitation":"[10,13,15]"},"properties":{"noteIndex":0},"schema":"https://github.com/citation-style-language/schema/raw/master/csl-citation.json"}</w:instrText>
      </w:r>
      <w:r>
        <w:rPr>
          <w:rFonts w:ascii="Times New Roman" w:hAnsi="Times New Roman" w:cs="Times New Roman"/>
        </w:rPr>
        <w:fldChar w:fldCharType="separate"/>
      </w:r>
      <w:r w:rsidRPr="009C015A">
        <w:rPr>
          <w:rFonts w:ascii="Times New Roman" w:hAnsi="Times New Roman" w:cs="Times New Roman"/>
          <w:noProof/>
        </w:rPr>
        <w:t>[10,13,15]</w:t>
      </w:r>
      <w:r>
        <w:rPr>
          <w:rFonts w:ascii="Times New Roman" w:hAnsi="Times New Roman" w:cs="Times New Roman"/>
        </w:rPr>
        <w:fldChar w:fldCharType="end"/>
      </w:r>
      <w:r>
        <w:rPr>
          <w:rFonts w:ascii="Times New Roman" w:hAnsi="Times New Roman" w:cs="Times New Roman"/>
        </w:rPr>
        <w:t>.</w:t>
      </w:r>
    </w:p>
    <w:p w14:paraId="2E6F2014" w14:textId="7AA976D6" w:rsidR="00DA203A" w:rsidRDefault="00DA203A" w:rsidP="00DA203A">
      <w:pPr>
        <w:numPr>
          <w:ilvl w:val="12"/>
          <w:numId w:val="0"/>
        </w:numPr>
        <w:spacing w:line="360" w:lineRule="auto"/>
      </w:pPr>
    </w:p>
    <w:p w14:paraId="5240DF03" w14:textId="4E449764" w:rsidR="000D2BBB" w:rsidRDefault="000D2BBB" w:rsidP="00DA203A">
      <w:pPr>
        <w:numPr>
          <w:ilvl w:val="12"/>
          <w:numId w:val="0"/>
        </w:numPr>
        <w:spacing w:line="360" w:lineRule="auto"/>
      </w:pPr>
    </w:p>
    <w:p w14:paraId="3870C014" w14:textId="158DA1CB" w:rsidR="000D2BBB" w:rsidRDefault="000D2BBB" w:rsidP="00DA203A">
      <w:pPr>
        <w:numPr>
          <w:ilvl w:val="12"/>
          <w:numId w:val="0"/>
        </w:numPr>
        <w:spacing w:line="360" w:lineRule="auto"/>
      </w:pPr>
    </w:p>
    <w:p w14:paraId="7584AA3B" w14:textId="138D4694" w:rsidR="000D2BBB" w:rsidRDefault="000D2BBB" w:rsidP="00DA203A">
      <w:pPr>
        <w:numPr>
          <w:ilvl w:val="12"/>
          <w:numId w:val="0"/>
        </w:numPr>
        <w:spacing w:line="360" w:lineRule="auto"/>
      </w:pPr>
    </w:p>
    <w:p w14:paraId="2DD963FF" w14:textId="4B00FFFA" w:rsidR="000D2BBB" w:rsidRDefault="000D2BBB" w:rsidP="00DA203A">
      <w:pPr>
        <w:numPr>
          <w:ilvl w:val="12"/>
          <w:numId w:val="0"/>
        </w:numPr>
        <w:spacing w:line="360" w:lineRule="auto"/>
      </w:pPr>
    </w:p>
    <w:p w14:paraId="0068FB9B" w14:textId="747A49C7" w:rsidR="000D2BBB" w:rsidRDefault="000D2BBB" w:rsidP="00DA203A">
      <w:pPr>
        <w:numPr>
          <w:ilvl w:val="12"/>
          <w:numId w:val="0"/>
        </w:numPr>
        <w:spacing w:line="360" w:lineRule="auto"/>
      </w:pPr>
    </w:p>
    <w:p w14:paraId="126D4EF5" w14:textId="26A2DBDC" w:rsidR="000D2BBB" w:rsidRDefault="000D2BBB" w:rsidP="00DA203A">
      <w:pPr>
        <w:numPr>
          <w:ilvl w:val="12"/>
          <w:numId w:val="0"/>
        </w:numPr>
        <w:spacing w:line="360" w:lineRule="auto"/>
      </w:pPr>
    </w:p>
    <w:p w14:paraId="50D93E85" w14:textId="3F824ABF" w:rsidR="000D2BBB" w:rsidRDefault="000D2BBB" w:rsidP="00DA203A">
      <w:pPr>
        <w:numPr>
          <w:ilvl w:val="12"/>
          <w:numId w:val="0"/>
        </w:numPr>
        <w:spacing w:line="360" w:lineRule="auto"/>
      </w:pPr>
    </w:p>
    <w:p w14:paraId="047A4B58" w14:textId="3171E8BF" w:rsidR="000D2BBB" w:rsidRDefault="000D2BBB" w:rsidP="00DA203A">
      <w:pPr>
        <w:numPr>
          <w:ilvl w:val="12"/>
          <w:numId w:val="0"/>
        </w:numPr>
        <w:spacing w:line="360" w:lineRule="auto"/>
      </w:pPr>
    </w:p>
    <w:p w14:paraId="79FAC4D2" w14:textId="382B1B35" w:rsidR="000D2BBB" w:rsidRDefault="000D2BBB" w:rsidP="00DA203A">
      <w:pPr>
        <w:numPr>
          <w:ilvl w:val="12"/>
          <w:numId w:val="0"/>
        </w:numPr>
        <w:spacing w:line="360" w:lineRule="auto"/>
      </w:pPr>
    </w:p>
    <w:p w14:paraId="68BF9A8A" w14:textId="45897174" w:rsidR="000D2BBB" w:rsidRDefault="004258CF" w:rsidP="00DA203A">
      <w:pPr>
        <w:numPr>
          <w:ilvl w:val="12"/>
          <w:numId w:val="0"/>
        </w:numPr>
        <w:spacing w:line="360" w:lineRule="auto"/>
      </w:pPr>
      <w:r>
        <w:rPr>
          <w:noProof/>
        </w:rPr>
        <w:lastRenderedPageBreak/>
        <mc:AlternateContent>
          <mc:Choice Requires="wps">
            <w:drawing>
              <wp:anchor distT="0" distB="0" distL="114300" distR="114300" simplePos="0" relativeHeight="251744256" behindDoc="0" locked="0" layoutInCell="1" allowOverlap="1" wp14:anchorId="1DFD0351" wp14:editId="396C872B">
                <wp:simplePos x="0" y="0"/>
                <wp:positionH relativeFrom="column">
                  <wp:posOffset>540418</wp:posOffset>
                </wp:positionH>
                <wp:positionV relativeFrom="paragraph">
                  <wp:posOffset>3335655</wp:posOffset>
                </wp:positionV>
                <wp:extent cx="4392295" cy="635"/>
                <wp:effectExtent l="0" t="0" r="0" b="0"/>
                <wp:wrapTopAndBottom/>
                <wp:docPr id="43" name="Text Box 43"/>
                <wp:cNvGraphicFramePr/>
                <a:graphic xmlns:a="http://schemas.openxmlformats.org/drawingml/2006/main">
                  <a:graphicData uri="http://schemas.microsoft.com/office/word/2010/wordprocessingShape">
                    <wps:wsp>
                      <wps:cNvSpPr txBox="1"/>
                      <wps:spPr>
                        <a:xfrm>
                          <a:off x="0" y="0"/>
                          <a:ext cx="4392295" cy="635"/>
                        </a:xfrm>
                        <a:prstGeom prst="rect">
                          <a:avLst/>
                        </a:prstGeom>
                        <a:solidFill>
                          <a:prstClr val="white"/>
                        </a:solidFill>
                        <a:ln>
                          <a:noFill/>
                        </a:ln>
                      </wps:spPr>
                      <wps:txbx>
                        <w:txbxContent>
                          <w:p w14:paraId="513C95CD" w14:textId="351ED3ED" w:rsidR="006C1B86" w:rsidRPr="00913B7B" w:rsidRDefault="006C1B86" w:rsidP="004258CF">
                            <w:pPr>
                              <w:pStyle w:val="Caption"/>
                              <w:rPr>
                                <w:rFonts w:ascii="Arial" w:hAnsi="Arial" w:cs="Arial"/>
                                <w:noProof/>
                                <w:sz w:val="24"/>
                                <w:szCs w:val="24"/>
                              </w:rPr>
                            </w:pPr>
                            <w:bookmarkStart w:id="7" w:name="_Toc43730266"/>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3</w:t>
                            </w:r>
                            <w:r>
                              <w:rPr>
                                <w:noProof/>
                              </w:rPr>
                              <w:fldChar w:fldCharType="end"/>
                            </w:r>
                            <w:r w:rsidRPr="000D2BBB">
                              <w:t xml:space="preserve"> Schematic of VHTR as published in ref. [13].</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FD0351" id="Text Box 43" o:spid="_x0000_s1028" type="#_x0000_t202" style="position:absolute;margin-left:42.55pt;margin-top:262.65pt;width:345.85pt;height:.0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" stroked="f">
                <v:textbox style="mso-fit-shape-to-text:t" inset="0,0,0,0">
                  <w:txbxContent>
                    <w:p w14:paraId="513C95CD" w14:textId="351ED3ED" w:rsidR="006C1B86" w:rsidRPr="00913B7B" w:rsidRDefault="006C1B86" w:rsidP="004258CF">
                      <w:pPr>
                        <w:pStyle w:val="Caption"/>
                        <w:rPr>
                          <w:rFonts w:ascii="Arial" w:hAnsi="Arial" w:cs="Arial"/>
                          <w:noProof/>
                          <w:sz w:val="24"/>
                          <w:szCs w:val="24"/>
                        </w:rPr>
                      </w:pPr>
                      <w:bookmarkStart w:id="8" w:name="_Toc43730266"/>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3</w:t>
                      </w:r>
                      <w:r>
                        <w:rPr>
                          <w:noProof/>
                        </w:rPr>
                        <w:fldChar w:fldCharType="end"/>
                      </w:r>
                      <w:r w:rsidRPr="000D2BBB">
                        <w:t xml:space="preserve"> Schematic of VHTR as published in ref. [13].</w:t>
                      </w:r>
                      <w:bookmarkEnd w:id="8"/>
                    </w:p>
                  </w:txbxContent>
                </v:textbox>
                <w10:wrap type="topAndBottom"/>
              </v:shape>
            </w:pict>
          </mc:Fallback>
        </mc:AlternateContent>
      </w:r>
      <w:r w:rsidR="000D2BBB">
        <w:rPr>
          <w:rFonts w:ascii="Times New Roman" w:hAnsi="Times New Roman" w:cs="Times New Roman"/>
          <w:noProof/>
        </w:rPr>
        <w:drawing>
          <wp:anchor distT="0" distB="0" distL="114300" distR="114300" simplePos="0" relativeHeight="251669504" behindDoc="0" locked="0" layoutInCell="1" allowOverlap="1" wp14:anchorId="0514504F" wp14:editId="4EA6B8FA">
            <wp:simplePos x="0" y="0"/>
            <wp:positionH relativeFrom="column">
              <wp:posOffset>566420</wp:posOffset>
            </wp:positionH>
            <wp:positionV relativeFrom="paragraph">
              <wp:posOffset>262255</wp:posOffset>
            </wp:positionV>
            <wp:extent cx="4392295" cy="2959100"/>
            <wp:effectExtent l="0" t="0" r="8255" b="0"/>
            <wp:wrapTopAndBottom/>
            <wp:docPr id="53" name="Picture 5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VHTR.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392295" cy="2959100"/>
                    </a:xfrm>
                    <a:prstGeom prst="rect">
                      <a:avLst/>
                    </a:prstGeom>
                  </pic:spPr>
                </pic:pic>
              </a:graphicData>
            </a:graphic>
          </wp:anchor>
        </w:drawing>
      </w:r>
    </w:p>
    <w:p w14:paraId="2A3AEE97" w14:textId="520283DC" w:rsidR="00236E6D" w:rsidRDefault="000D2BBB" w:rsidP="000D2BBB">
      <w:pPr>
        <w:pStyle w:val="Heading2"/>
        <w:spacing w:line="480" w:lineRule="auto"/>
      </w:pPr>
      <w:bookmarkStart w:id="9" w:name="_Toc42193512"/>
      <w:r>
        <w:t>1.3 Fusion Reactors: Overview</w:t>
      </w:r>
      <w:bookmarkEnd w:id="9"/>
    </w:p>
    <w:p w14:paraId="679B5AC5" w14:textId="15C9514C" w:rsidR="000D2BBB" w:rsidRDefault="000D2BBB" w:rsidP="000D2BBB">
      <w:pPr>
        <w:spacing w:line="360" w:lineRule="auto"/>
        <w:contextualSpacing/>
        <w:jc w:val="both"/>
        <w:rPr>
          <w:rFonts w:ascii="Times New Roman" w:hAnsi="Times New Roman" w:cs="Times New Roman"/>
        </w:rPr>
      </w:pPr>
      <w:r>
        <w:rPr>
          <w:rFonts w:ascii="Times New Roman" w:hAnsi="Times New Roman" w:cs="Times New Roman"/>
        </w:rPr>
        <w:tab/>
        <w:t xml:space="preserve">In contrast with fission, where energy is released when the nucleus of unstable atoms decay into smaller atoms, energy from fusion occurs when two light atomic nuclei join to form a larger nucleus. The only known self-sustaining, natural fusion occurs in the heart of stars. However, on earth even replicating the conditions on the sun at a smaller scale would not yield sufficient energy for practical fusion power output; this requires much greater temperatures. </w:t>
      </w:r>
      <w:proofErr w:type="gramStart"/>
      <w:r>
        <w:rPr>
          <w:rFonts w:ascii="Times New Roman" w:hAnsi="Times New Roman" w:cs="Times New Roman"/>
        </w:rPr>
        <w:t>In order to</w:t>
      </w:r>
      <w:proofErr w:type="gramEnd"/>
      <w:r>
        <w:rPr>
          <w:rFonts w:ascii="Times New Roman" w:hAnsi="Times New Roman" w:cs="Times New Roman"/>
        </w:rPr>
        <w:t xml:space="preserve"> fuse, atoms must overcome Coulombic repulsion to allow for nuclear strong forces to take over to join the atoms. In fusion reactors, this is done by both exciting via heat, so that atoms travel faster, and by maximizing the density of fusion fuel. The temperatures required to induce fusion at a rate fast enough to generate a practical energy yield is approximately 150 million K, around 10 times greater than the interior of the sun. While achievable, there are no materials capable to withstand these conditions, but because the high temperatures strip electrons off atoms producing charged </w:t>
      </w:r>
      <w:r>
        <w:rPr>
          <w:rFonts w:ascii="Times New Roman" w:hAnsi="Times New Roman" w:cs="Times New Roman"/>
        </w:rPr>
        <w:lastRenderedPageBreak/>
        <w:t>plasma consisting of free electrons and positively charged ions, methods besides physical barriers may be used for containment.</w:t>
      </w:r>
    </w:p>
    <w:p w14:paraId="4DF61DC5" w14:textId="77777777" w:rsidR="000D2BBB" w:rsidRDefault="000D2BBB" w:rsidP="000D2BBB">
      <w:pPr>
        <w:spacing w:line="360" w:lineRule="auto"/>
        <w:contextualSpacing/>
        <w:jc w:val="both"/>
        <w:rPr>
          <w:rFonts w:ascii="Times New Roman" w:hAnsi="Times New Roman" w:cs="Times New Roman"/>
        </w:rPr>
      </w:pPr>
      <w:r>
        <w:rPr>
          <w:rFonts w:ascii="Times New Roman" w:hAnsi="Times New Roman" w:cs="Times New Roman"/>
        </w:rPr>
        <w:tab/>
        <w:t xml:space="preserve">Because of the extreme conditions required for these reactions, just experimenting with fusion requires massive, expensive, and technologically advanced facilities. Presently, there are no operational, power-producing fusion reactors. However, motivation to develop fusion power is huge because: </w:t>
      </w:r>
    </w:p>
    <w:p w14:paraId="75E0DF1D" w14:textId="77777777" w:rsidR="000D2BBB" w:rsidRPr="004E5D62" w:rsidRDefault="000D2BBB" w:rsidP="000D2BBB">
      <w:pPr>
        <w:pStyle w:val="ListParagraph"/>
        <w:numPr>
          <w:ilvl w:val="0"/>
          <w:numId w:val="6"/>
        </w:numPr>
        <w:spacing w:after="160" w:line="360" w:lineRule="auto"/>
        <w:jc w:val="both"/>
        <w:rPr>
          <w:rFonts w:ascii="Times New Roman" w:hAnsi="Times New Roman" w:cs="Times New Roman"/>
        </w:rPr>
      </w:pPr>
      <w:r w:rsidRPr="004E5D62">
        <w:rPr>
          <w:rFonts w:ascii="Times New Roman" w:hAnsi="Times New Roman" w:cs="Times New Roman"/>
        </w:rPr>
        <w:t xml:space="preserve">Fusion fuel sources </w:t>
      </w:r>
      <w:r>
        <w:rPr>
          <w:rFonts w:ascii="Times New Roman" w:hAnsi="Times New Roman" w:cs="Times New Roman"/>
        </w:rPr>
        <w:t>(</w:t>
      </w:r>
      <w:r w:rsidRPr="004E5D62">
        <w:rPr>
          <w:rFonts w:ascii="Times New Roman" w:hAnsi="Times New Roman" w:cs="Times New Roman"/>
        </w:rPr>
        <w:t>most likely deuterium and tritium</w:t>
      </w:r>
      <w:r>
        <w:rPr>
          <w:rFonts w:ascii="Times New Roman" w:hAnsi="Times New Roman" w:cs="Times New Roman"/>
        </w:rPr>
        <w:t>)</w:t>
      </w:r>
      <w:r w:rsidRPr="004E5D62">
        <w:rPr>
          <w:rFonts w:ascii="Times New Roman" w:hAnsi="Times New Roman" w:cs="Times New Roman"/>
        </w:rPr>
        <w:t xml:space="preserve"> are practically unlimited and do not require mining as they can be harvested from sea water or be </w:t>
      </w:r>
      <w:r>
        <w:rPr>
          <w:rFonts w:ascii="Times New Roman" w:hAnsi="Times New Roman" w:cs="Times New Roman"/>
        </w:rPr>
        <w:t>bred</w:t>
      </w:r>
      <w:r w:rsidRPr="004E5D62">
        <w:rPr>
          <w:rFonts w:ascii="Times New Roman" w:hAnsi="Times New Roman" w:cs="Times New Roman"/>
        </w:rPr>
        <w:t xml:space="preserve"> from </w:t>
      </w:r>
      <w:r>
        <w:rPr>
          <w:rFonts w:ascii="Times New Roman" w:hAnsi="Times New Roman" w:cs="Times New Roman"/>
        </w:rPr>
        <w:t xml:space="preserve">either fission or fusion </w:t>
      </w:r>
      <w:r w:rsidRPr="004E5D62">
        <w:rPr>
          <w:rFonts w:ascii="Times New Roman" w:hAnsi="Times New Roman" w:cs="Times New Roman"/>
        </w:rPr>
        <w:t xml:space="preserve">reactors. </w:t>
      </w:r>
    </w:p>
    <w:p w14:paraId="4EDC3F7D" w14:textId="77777777" w:rsidR="000D2BBB" w:rsidRDefault="000D2BBB" w:rsidP="000D2BBB">
      <w:pPr>
        <w:pStyle w:val="ListParagraph"/>
        <w:numPr>
          <w:ilvl w:val="0"/>
          <w:numId w:val="6"/>
        </w:numPr>
        <w:spacing w:after="160" w:line="360" w:lineRule="auto"/>
        <w:jc w:val="both"/>
        <w:rPr>
          <w:rFonts w:ascii="Times New Roman" w:hAnsi="Times New Roman" w:cs="Times New Roman"/>
        </w:rPr>
      </w:pPr>
      <w:r w:rsidRPr="004E5D62">
        <w:rPr>
          <w:rFonts w:ascii="Times New Roman" w:hAnsi="Times New Roman" w:cs="Times New Roman"/>
        </w:rPr>
        <w:t xml:space="preserve"> </w:t>
      </w:r>
      <w:r>
        <w:rPr>
          <w:rFonts w:ascii="Times New Roman" w:hAnsi="Times New Roman" w:cs="Times New Roman"/>
        </w:rPr>
        <w:t>F</w:t>
      </w:r>
      <w:r w:rsidRPr="004E5D62">
        <w:rPr>
          <w:rFonts w:ascii="Times New Roman" w:hAnsi="Times New Roman" w:cs="Times New Roman"/>
        </w:rPr>
        <w:t xml:space="preserve">usion reactors </w:t>
      </w:r>
      <w:r>
        <w:rPr>
          <w:rFonts w:ascii="Times New Roman" w:hAnsi="Times New Roman" w:cs="Times New Roman"/>
        </w:rPr>
        <w:t>do</w:t>
      </w:r>
      <w:r w:rsidRPr="004E5D62">
        <w:rPr>
          <w:rFonts w:ascii="Times New Roman" w:hAnsi="Times New Roman" w:cs="Times New Roman"/>
        </w:rPr>
        <w:t xml:space="preserve"> not produce greenhouse gase</w:t>
      </w:r>
      <w:r>
        <w:rPr>
          <w:rFonts w:ascii="Times New Roman" w:hAnsi="Times New Roman" w:cs="Times New Roman"/>
        </w:rPr>
        <w:t>s.</w:t>
      </w:r>
    </w:p>
    <w:p w14:paraId="727C843C" w14:textId="3B77BB83" w:rsidR="000D2BBB" w:rsidRDefault="000D2BBB" w:rsidP="000D2BBB">
      <w:pPr>
        <w:pStyle w:val="ListParagraph"/>
        <w:numPr>
          <w:ilvl w:val="0"/>
          <w:numId w:val="6"/>
        </w:numPr>
        <w:spacing w:after="160" w:line="360" w:lineRule="auto"/>
        <w:jc w:val="both"/>
        <w:rPr>
          <w:rFonts w:ascii="Times New Roman" w:hAnsi="Times New Roman" w:cs="Times New Roman"/>
        </w:rPr>
      </w:pPr>
      <w:r w:rsidRPr="004E5D62">
        <w:rPr>
          <w:rFonts w:ascii="Times New Roman" w:hAnsi="Times New Roman" w:cs="Times New Roman"/>
        </w:rPr>
        <w:t xml:space="preserve"> </w:t>
      </w:r>
      <w:r>
        <w:rPr>
          <w:rFonts w:ascii="Times New Roman" w:hAnsi="Times New Roman" w:cs="Times New Roman"/>
        </w:rPr>
        <w:t>No long-lived radioactive n</w:t>
      </w:r>
      <w:r w:rsidRPr="004E5D62">
        <w:rPr>
          <w:rFonts w:ascii="Times New Roman" w:hAnsi="Times New Roman" w:cs="Times New Roman"/>
        </w:rPr>
        <w:t xml:space="preserve">uclear waste </w:t>
      </w:r>
      <w:r>
        <w:rPr>
          <w:rFonts w:ascii="Times New Roman" w:hAnsi="Times New Roman" w:cs="Times New Roman"/>
        </w:rPr>
        <w:t xml:space="preserve">is </w:t>
      </w:r>
      <w:r w:rsidRPr="004E5D62">
        <w:rPr>
          <w:rFonts w:ascii="Times New Roman" w:hAnsi="Times New Roman" w:cs="Times New Roman"/>
        </w:rPr>
        <w:t>produced from fusion reactors</w:t>
      </w:r>
      <w:r>
        <w:rPr>
          <w:rFonts w:ascii="Times New Roman" w:hAnsi="Times New Roman" w:cs="Times New Roman"/>
        </w:rPr>
        <w:t>, and the waste that is produced</w:t>
      </w:r>
      <w:r w:rsidRPr="004E5D62">
        <w:rPr>
          <w:rFonts w:ascii="Times New Roman" w:hAnsi="Times New Roman" w:cs="Times New Roman"/>
        </w:rPr>
        <w:t xml:space="preserve"> is minimal compared to fission reactors</w:t>
      </w:r>
      <w:r>
        <w:rPr>
          <w:rFonts w:ascii="Times New Roman" w:hAnsi="Times New Roman" w:cs="Times New Roman"/>
        </w:rPr>
        <w:t xml:space="preserve">. </w:t>
      </w:r>
    </w:p>
    <w:p w14:paraId="2DE9EC3B" w14:textId="77777777" w:rsidR="000D2BBB" w:rsidRPr="004E5D62" w:rsidRDefault="000D2BBB" w:rsidP="000D2BBB">
      <w:pPr>
        <w:pStyle w:val="ListParagraph"/>
        <w:numPr>
          <w:ilvl w:val="0"/>
          <w:numId w:val="6"/>
        </w:numPr>
        <w:spacing w:after="160" w:line="360" w:lineRule="auto"/>
        <w:jc w:val="both"/>
        <w:rPr>
          <w:rFonts w:ascii="Times New Roman" w:hAnsi="Times New Roman" w:cs="Times New Roman"/>
        </w:rPr>
      </w:pPr>
      <w:r>
        <w:rPr>
          <w:rFonts w:ascii="Times New Roman" w:hAnsi="Times New Roman" w:cs="Times New Roman"/>
        </w:rPr>
        <w:t xml:space="preserve">There is greater inherent safety in running fusion reactors compared to fission reactors. If fusion plasma containment is compromised, the plasma will diffuse, cooling the plasma and halting fusion. </w:t>
      </w:r>
    </w:p>
    <w:p w14:paraId="021865C9" w14:textId="3F781637" w:rsidR="000D2BBB" w:rsidRDefault="000D2BBB" w:rsidP="000D2BBB">
      <w:pPr>
        <w:spacing w:line="360" w:lineRule="auto"/>
        <w:contextualSpacing/>
        <w:jc w:val="both"/>
        <w:rPr>
          <w:rFonts w:ascii="Times New Roman" w:hAnsi="Times New Roman" w:cs="Times New Roman"/>
        </w:rPr>
      </w:pPr>
      <w:r>
        <w:rPr>
          <w:rFonts w:ascii="Times New Roman" w:hAnsi="Times New Roman" w:cs="Times New Roman"/>
        </w:rPr>
        <w:tab/>
        <w:t>There are two established fusion plasma confinement methods currently functioning in fusion test reactors: magnetic and inertial confinement. Magnetic confinement employs a magnetic field to confine the fusion plasma away from container walls. Earliest attempts at fusion starting in the late fifties all utilized magnetic confinement. These reactor designs were characterized based on the path of the plasma from the magnetic field: either circular or helical.  The most developed and well know fusion reactor design is the tokamak, wher</w:t>
      </w:r>
      <w:r w:rsidR="003C6B3B">
        <w:rPr>
          <w:rFonts w:ascii="Times New Roman" w:hAnsi="Times New Roman" w:cs="Times New Roman"/>
        </w:rPr>
        <w:t>e</w:t>
      </w:r>
      <w:r>
        <w:rPr>
          <w:rFonts w:ascii="Times New Roman" w:hAnsi="Times New Roman" w:cs="Times New Roman"/>
        </w:rPr>
        <w:t xml:space="preserve"> plasma is torus shaped via magnetic confinement </w:t>
      </w:r>
      <w:r>
        <w:rPr>
          <w:rFonts w:ascii="Times New Roman" w:hAnsi="Times New Roman" w:cs="Times New Roman"/>
        </w:rPr>
        <w:fldChar w:fldCharType="begin" w:fldLock="1"/>
      </w:r>
      <w:r>
        <w:rPr>
          <w:rFonts w:ascii="Times New Roman" w:hAnsi="Times New Roman" w:cs="Times New Roman"/>
        </w:rPr>
        <w:instrText>ADDIN CSL_CITATION {"citationItems":[{"id":"ITEM-1","itemData":{"DOI":"10.3390/en3111741","ISSN":"19961073","abstract":"Providing a historical overview of 50 years of fusion research, a review of the fundamentals and concepts of fusion and research efforts towards the implementation of a steady state tokamak reactor is presented. In 1990, a steady-state tokamak reactor (SSTR) best utilizing the bootstrap current was developed. Since then, significant efforts have been made in major tokamaks, including JT-60U, exploring advanced regimes relevant to the steady state operation of tokamaks. In this paper, the fundamentals of fusion and plasma confinement, and the concepts and research on current drive and MHD stability of advanced tokamaks towards realization of a steady-state tokamak reactor are reviewed, with an emphasis on the contributions of the JAEA. Finally, a view of fusion energy utilization in the 21st century is introduced. © 2010 by the authors.","author":[{"dropping-particle":"","family":"Kikuchi","given":"Mitsuru","non-dropping-particle":"","parse-names":false,"suffix":""}],"container-title":"Energies","id":"ITEM-1","issue":"11","issued":{"date-parts":[["2010"]]},"page":"1741-1789","title":"A review of fusion and tokamak research towards steady-state operation: A JAEA contribution","type":"article-journal","volume":"3"},"uris":["http://www.mendeley.com/documents/?uuid=a493732d-3a51-4e4c-a399-3ef199cc2f06"]}],"mendeley":{"formattedCitation":"[16]","plainTextFormattedCitation":"[16]","previouslyFormattedCitation":"[16]"},"properties":{"noteIndex":0},"schema":"https://github.com/citation-style-language/schema/raw/master/csl-citation.json"}</w:instrText>
      </w:r>
      <w:r>
        <w:rPr>
          <w:rFonts w:ascii="Times New Roman" w:hAnsi="Times New Roman" w:cs="Times New Roman"/>
        </w:rPr>
        <w:fldChar w:fldCharType="separate"/>
      </w:r>
      <w:r w:rsidRPr="001B54A8">
        <w:rPr>
          <w:rFonts w:ascii="Times New Roman" w:hAnsi="Times New Roman" w:cs="Times New Roman"/>
          <w:noProof/>
        </w:rPr>
        <w:t>[16]</w:t>
      </w:r>
      <w:r>
        <w:rPr>
          <w:rFonts w:ascii="Times New Roman" w:hAnsi="Times New Roman" w:cs="Times New Roman"/>
        </w:rPr>
        <w:fldChar w:fldCharType="end"/>
      </w:r>
      <w:r>
        <w:rPr>
          <w:rFonts w:ascii="Times New Roman" w:hAnsi="Times New Roman" w:cs="Times New Roman"/>
        </w:rPr>
        <w:t xml:space="preserve">, as shown in figure 1-4. The largest fusion reactor design currently being built, ITER, expected to be finished by 2025, is a Tokamak design </w:t>
      </w:r>
      <w:r>
        <w:rPr>
          <w:rFonts w:ascii="Times New Roman" w:hAnsi="Times New Roman" w:cs="Times New Roman"/>
        </w:rPr>
        <w:fldChar w:fldCharType="begin" w:fldLock="1"/>
      </w:r>
      <w:r>
        <w:rPr>
          <w:rFonts w:ascii="Times New Roman" w:hAnsi="Times New Roman" w:cs="Times New Roman"/>
        </w:rPr>
        <w:instrText>ADDIN CSL_CITATION {"citationItems":[{"id":"ITEM-1","itemData":{"DOI":"10.1088/0029-5515/39/9y/307","abstract":"The article summarizes six years of technical work carried out by the ITER Joint\nCentral Team and Home Teams under the terms of the ITER Engineering Design Activities (EDA) Agreement.\nThe major products of this effort are as follows: a comprehensive and detailed engineering design\nwith supporting assessments, cost estimates and a schedule based on industrial studies; a \ncomprehensive safety and environmental assessment; and technology R&amp;D to validate and qualify \nthe design, including proof of technologies and industrial manufacture and testing of full size or\nscalable models of key components. The ITER design is at an advanced stage of maturity and contains\nsufficient technical information to serve as a basis for a decision on construction. The operation\nof ITER will demonstrate the scientific and technological feasibility of fusion energy for \npeaceful purposes.","author":[{"dropping-particle":"","family":"Shimomura","given":"Y","non-dropping-particle":"","parse-names":false,"suffix":""},{"dropping-particle":"","family":"Aymar","given":"R","non-dropping-particle":"","parse-names":false,"suffix":""},{"dropping-particle":"","family":"Chuyanov","given":"V","non-dropping-particle":"","parse-names":false,"suffix":""},{"dropping-particle":"","family":"Huguet","given":"M","non-dropping-particle":"","parse-names":false,"suffix":""},{"dropping-particle":"","family":"Parker","given":"R","non-dropping-particle":"","parse-names":false,"suffix":""},{"dropping-particle":"","family":"Team","given":"ITER Joint Central","non-dropping-particle":"","parse-names":false,"suffix":""}],"container-title":"Nuclear Fusion","id":"ITEM-1","issue":"9Y","issued":{"date-parts":[["1999","9"]]},"page":"1295-1308","publisher":"{IOP} Publishing","title":"{ITER} overview","type":"article-journal","volume":"39"},"uris":["http://www.mendeley.com/documents/?uuid=32235b4f-e43c-40c4-bf5f-9edd2dcd6132"]}],"mendeley":{"formattedCitation":"[17]","plainTextFormattedCitation":"[17]","previouslyFormattedCitation":"[17]"},"properties":{"noteIndex":0},"schema":"https://github.com/citation-style-language/schema/raw/master/csl-citation.json"}</w:instrText>
      </w:r>
      <w:r>
        <w:rPr>
          <w:rFonts w:ascii="Times New Roman" w:hAnsi="Times New Roman" w:cs="Times New Roman"/>
        </w:rPr>
        <w:fldChar w:fldCharType="separate"/>
      </w:r>
      <w:r w:rsidRPr="00834DD3">
        <w:rPr>
          <w:rFonts w:ascii="Times New Roman" w:hAnsi="Times New Roman" w:cs="Times New Roman"/>
          <w:noProof/>
        </w:rPr>
        <w:t>[17]</w:t>
      </w:r>
      <w:r>
        <w:rPr>
          <w:rFonts w:ascii="Times New Roman" w:hAnsi="Times New Roman" w:cs="Times New Roman"/>
        </w:rPr>
        <w:fldChar w:fldCharType="end"/>
      </w:r>
      <w:r>
        <w:rPr>
          <w:rFonts w:ascii="Times New Roman" w:hAnsi="Times New Roman" w:cs="Times New Roman"/>
        </w:rPr>
        <w:t xml:space="preserve">. </w:t>
      </w:r>
    </w:p>
    <w:p w14:paraId="1C763C83" w14:textId="26AD21C8" w:rsidR="000D2BBB" w:rsidRDefault="000D2BBB" w:rsidP="000D2BBB">
      <w:pPr>
        <w:spacing w:line="360" w:lineRule="auto"/>
        <w:contextualSpacing/>
        <w:jc w:val="both"/>
        <w:rPr>
          <w:rFonts w:ascii="Times New Roman" w:hAnsi="Times New Roman" w:cs="Times New Roman"/>
        </w:rPr>
      </w:pPr>
      <w:r>
        <w:rPr>
          <w:rFonts w:ascii="Times New Roman" w:hAnsi="Times New Roman" w:cs="Times New Roman"/>
        </w:rPr>
        <w:tab/>
        <w:t xml:space="preserve">Inertial confinement fusion (ICF) reactors, </w:t>
      </w:r>
      <w:r w:rsidR="003C6B3B">
        <w:rPr>
          <w:rFonts w:ascii="Times New Roman" w:hAnsi="Times New Roman" w:cs="Times New Roman"/>
        </w:rPr>
        <w:t xml:space="preserve">shown in </w:t>
      </w:r>
      <w:r>
        <w:rPr>
          <w:rFonts w:ascii="Times New Roman" w:hAnsi="Times New Roman" w:cs="Times New Roman"/>
        </w:rPr>
        <w:t xml:space="preserve">figure 1-5, were first conceptualized in the 1970’s and built in the 1980’s. These reactors use high energy and flux lasers to compress and heat a small, ~10 mg, deuterium-tritium fuel pellet to induce an explosion on the outer layer of the pellet, forcing the interior of the pellet inward compressing and heating to induce fusion. The largest fusion cross-section reaction occurs </w:t>
      </w:r>
      <w:r>
        <w:rPr>
          <w:rFonts w:ascii="Times New Roman" w:hAnsi="Times New Roman" w:cs="Times New Roman"/>
        </w:rPr>
        <w:lastRenderedPageBreak/>
        <w:t xml:space="preserve">through equation 1-1. This reaction requires temperatures greater than 10 million °C to overcome columbic repulsion between fusing nuclei.  </w:t>
      </w:r>
    </w:p>
    <w:p w14:paraId="7EFC29C1" w14:textId="3BE513DD" w:rsidR="000D2BBB" w:rsidRDefault="000D2BBB" w:rsidP="000D2BBB">
      <w:pPr>
        <w:keepNext/>
        <w:spacing w:line="360" w:lineRule="auto"/>
        <w:contextualSpacing/>
        <w:jc w:val="both"/>
      </w:pPr>
      <m:oMath>
        <m:r>
          <w:rPr>
            <w:rFonts w:ascii="Cambria Math" w:hAnsi="Cambria Math" w:cs="Times New Roman"/>
          </w:rPr>
          <m:t>D+T →n</m:t>
        </m:r>
        <m:d>
          <m:dPr>
            <m:ctrlPr>
              <w:rPr>
                <w:rFonts w:ascii="Cambria Math" w:hAnsi="Cambria Math" w:cs="Times New Roman"/>
                <w:i/>
              </w:rPr>
            </m:ctrlPr>
          </m:dPr>
          <m:e>
            <m:r>
              <w:rPr>
                <w:rFonts w:ascii="Cambria Math" w:hAnsi="Cambria Math" w:cs="Times New Roman"/>
              </w:rPr>
              <m:t>14.1 MeV</m:t>
            </m:r>
          </m:e>
        </m:d>
        <m:r>
          <w:rPr>
            <w:rFonts w:ascii="Cambria Math" w:hAnsi="Cambria Math" w:cs="Times New Roman"/>
          </w:rPr>
          <m:t xml:space="preserve">+ </m:t>
        </m:r>
        <m:sPre>
          <m:sPrePr>
            <m:ctrlPr>
              <w:rPr>
                <w:rFonts w:ascii="Cambria Math" w:hAnsi="Cambria Math" w:cs="Times New Roman"/>
                <w:i/>
              </w:rPr>
            </m:ctrlPr>
          </m:sPrePr>
          <m:sub/>
          <m:sup>
            <m:r>
              <w:rPr>
                <w:rFonts w:ascii="Cambria Math" w:hAnsi="Cambria Math" w:cs="Times New Roman"/>
              </w:rPr>
              <m:t>4</m:t>
            </m:r>
          </m:sup>
          <m:e>
            <m:r>
              <w:rPr>
                <w:rFonts w:ascii="Cambria Math" w:hAnsi="Cambria Math" w:cs="Times New Roman"/>
              </w:rPr>
              <m:t>He</m:t>
            </m:r>
          </m:e>
        </m:sPre>
        <m:d>
          <m:dPr>
            <m:ctrlPr>
              <w:rPr>
                <w:rFonts w:ascii="Cambria Math" w:hAnsi="Cambria Math" w:cs="Times New Roman"/>
                <w:i/>
              </w:rPr>
            </m:ctrlPr>
          </m:dPr>
          <m:e>
            <m:r>
              <w:rPr>
                <w:rFonts w:ascii="Cambria Math" w:hAnsi="Cambria Math" w:cs="Times New Roman"/>
              </w:rPr>
              <m:t>3.5 MeV</m:t>
            </m:r>
          </m:e>
        </m:d>
        <m:r>
          <w:rPr>
            <w:rFonts w:ascii="Cambria Math" w:hAnsi="Cambria Math" w:cs="Times New Roman"/>
          </w:rPr>
          <m:t xml:space="preserve">                                                                   </m:t>
        </m:r>
      </m:oMath>
      <w:r w:rsidRPr="0030068B">
        <w:rPr>
          <w:rFonts w:ascii="Times New Roman" w:hAnsi="Times New Roman" w:cs="Times New Roman"/>
        </w:rPr>
        <w:t>Eq (</w:t>
      </w:r>
      <w:r w:rsidRPr="0030068B">
        <w:rPr>
          <w:rFonts w:ascii="Times New Roman" w:hAnsi="Times New Roman" w:cs="Times New Roman"/>
        </w:rPr>
        <w:fldChar w:fldCharType="begin"/>
      </w:r>
      <w:r w:rsidRPr="0030068B">
        <w:rPr>
          <w:rFonts w:ascii="Times New Roman" w:hAnsi="Times New Roman" w:cs="Times New Roman"/>
        </w:rPr>
        <w:instrText xml:space="preserve"> STYLEREF 1 \s </w:instrText>
      </w:r>
      <w:r w:rsidRPr="0030068B">
        <w:rPr>
          <w:rFonts w:ascii="Times New Roman" w:hAnsi="Times New Roman" w:cs="Times New Roman"/>
        </w:rPr>
        <w:fldChar w:fldCharType="separate"/>
      </w:r>
      <w:r w:rsidR="00464639">
        <w:rPr>
          <w:rFonts w:ascii="Times New Roman" w:hAnsi="Times New Roman" w:cs="Times New Roman"/>
          <w:noProof/>
        </w:rPr>
        <w:t>1</w:t>
      </w:r>
      <w:r w:rsidRPr="0030068B">
        <w:rPr>
          <w:rFonts w:ascii="Times New Roman" w:hAnsi="Times New Roman" w:cs="Times New Roman"/>
        </w:rPr>
        <w:fldChar w:fldCharType="end"/>
      </w:r>
      <w:r w:rsidRPr="0030068B">
        <w:rPr>
          <w:rFonts w:ascii="Times New Roman" w:hAnsi="Times New Roman" w:cs="Times New Roman"/>
        </w:rPr>
        <w:noBreakHyphen/>
      </w:r>
      <w:r w:rsidRPr="0030068B">
        <w:rPr>
          <w:rFonts w:ascii="Times New Roman" w:hAnsi="Times New Roman" w:cs="Times New Roman"/>
        </w:rPr>
        <w:fldChar w:fldCharType="begin"/>
      </w:r>
      <w:r w:rsidRPr="0030068B">
        <w:rPr>
          <w:rFonts w:ascii="Times New Roman" w:hAnsi="Times New Roman" w:cs="Times New Roman"/>
        </w:rPr>
        <w:instrText xml:space="preserve"> SEQ Equation \* ARABIC \s 1 </w:instrText>
      </w:r>
      <w:r w:rsidRPr="0030068B">
        <w:rPr>
          <w:rFonts w:ascii="Times New Roman" w:hAnsi="Times New Roman" w:cs="Times New Roman"/>
        </w:rPr>
        <w:fldChar w:fldCharType="separate"/>
      </w:r>
      <w:r w:rsidR="00464639">
        <w:rPr>
          <w:rFonts w:ascii="Times New Roman" w:hAnsi="Times New Roman" w:cs="Times New Roman"/>
          <w:noProof/>
        </w:rPr>
        <w:t>1</w:t>
      </w:r>
      <w:r w:rsidRPr="0030068B">
        <w:rPr>
          <w:rFonts w:ascii="Times New Roman" w:hAnsi="Times New Roman" w:cs="Times New Roman"/>
        </w:rPr>
        <w:fldChar w:fldCharType="end"/>
      </w:r>
      <w:r w:rsidRPr="0030068B">
        <w:rPr>
          <w:rFonts w:ascii="Times New Roman" w:hAnsi="Times New Roman" w:cs="Times New Roman"/>
        </w:rPr>
        <w:t>)</w:t>
      </w:r>
    </w:p>
    <w:p w14:paraId="2ADACBD9" w14:textId="44DFD131" w:rsidR="000D2BBB" w:rsidRDefault="004258CF" w:rsidP="000D2BBB">
      <w:pPr>
        <w:spacing w:line="360" w:lineRule="auto"/>
        <w:contextualSpacing/>
        <w:jc w:val="both"/>
        <w:rPr>
          <w:rFonts w:ascii="Times New Roman" w:hAnsi="Times New Roman" w:cs="Times New Roman"/>
        </w:rPr>
      </w:pPr>
      <w:r>
        <w:rPr>
          <w:noProof/>
        </w:rPr>
        <mc:AlternateContent>
          <mc:Choice Requires="wps">
            <w:drawing>
              <wp:anchor distT="0" distB="0" distL="114300" distR="114300" simplePos="0" relativeHeight="251675648" behindDoc="0" locked="0" layoutInCell="1" allowOverlap="1" wp14:anchorId="4A70687A" wp14:editId="7513820A">
                <wp:simplePos x="0" y="0"/>
                <wp:positionH relativeFrom="column">
                  <wp:posOffset>897616</wp:posOffset>
                </wp:positionH>
                <wp:positionV relativeFrom="paragraph">
                  <wp:posOffset>3655060</wp:posOffset>
                </wp:positionV>
                <wp:extent cx="4262120" cy="635"/>
                <wp:effectExtent l="0" t="0" r="0" b="0"/>
                <wp:wrapTopAndBottom/>
                <wp:docPr id="8" name="Text Box 8"/>
                <wp:cNvGraphicFramePr/>
                <a:graphic xmlns:a="http://schemas.openxmlformats.org/drawingml/2006/main">
                  <a:graphicData uri="http://schemas.microsoft.com/office/word/2010/wordprocessingShape">
                    <wps:wsp>
                      <wps:cNvSpPr txBox="1"/>
                      <wps:spPr>
                        <a:xfrm>
                          <a:off x="0" y="0"/>
                          <a:ext cx="4262120" cy="635"/>
                        </a:xfrm>
                        <a:prstGeom prst="rect">
                          <a:avLst/>
                        </a:prstGeom>
                        <a:solidFill>
                          <a:prstClr val="white"/>
                        </a:solidFill>
                        <a:ln>
                          <a:noFill/>
                        </a:ln>
                      </wps:spPr>
                      <wps:txbx>
                        <w:txbxContent>
                          <w:p w14:paraId="07846F0F" w14:textId="3E9620BB" w:rsidR="006C1B86" w:rsidRPr="000D2BBB" w:rsidRDefault="006C1B86" w:rsidP="00896831">
                            <w:pPr>
                              <w:pStyle w:val="Caption"/>
                              <w:rPr>
                                <w:noProof/>
                                <w:sz w:val="24"/>
                                <w:szCs w:val="24"/>
                              </w:rPr>
                            </w:pPr>
                            <w:bookmarkStart w:id="10" w:name="_Toc43730267"/>
                            <w:r w:rsidRPr="000D2BBB">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4</w:t>
                            </w:r>
                            <w:r>
                              <w:rPr>
                                <w:noProof/>
                              </w:rPr>
                              <w:fldChar w:fldCharType="end"/>
                            </w:r>
                            <w:r w:rsidRPr="000D2BBB">
                              <w:t xml:space="preserve"> Schematic of tokamak r</w:t>
                            </w:r>
                            <w:r>
                              <w:t>e</w:t>
                            </w:r>
                            <w:r w:rsidRPr="000D2BBB">
                              <w:t>actor.</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70687A" id="Text Box 8" o:spid="_x0000_s1029" type="#_x0000_t202" style="position:absolute;left:0;text-align:left;margin-left:70.7pt;margin-top:287.8pt;width:335.6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" stroked="f">
                <v:textbox style="mso-fit-shape-to-text:t" inset="0,0,0,0">
                  <w:txbxContent>
                    <w:p w14:paraId="07846F0F" w14:textId="3E9620BB" w:rsidR="006C1B86" w:rsidRPr="000D2BBB" w:rsidRDefault="006C1B86" w:rsidP="00896831">
                      <w:pPr>
                        <w:pStyle w:val="Caption"/>
                        <w:rPr>
                          <w:noProof/>
                          <w:sz w:val="24"/>
                          <w:szCs w:val="24"/>
                        </w:rPr>
                      </w:pPr>
                      <w:bookmarkStart w:id="11" w:name="_Toc43730267"/>
                      <w:r w:rsidRPr="000D2BBB">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4</w:t>
                      </w:r>
                      <w:r>
                        <w:rPr>
                          <w:noProof/>
                        </w:rPr>
                        <w:fldChar w:fldCharType="end"/>
                      </w:r>
                      <w:r w:rsidRPr="000D2BBB">
                        <w:t xml:space="preserve"> Schematic of tokamak r</w:t>
                      </w:r>
                      <w:r>
                        <w:t>e</w:t>
                      </w:r>
                      <w:r w:rsidRPr="000D2BBB">
                        <w:t>actor.</w:t>
                      </w:r>
                      <w:bookmarkEnd w:id="11"/>
                    </w:p>
                  </w:txbxContent>
                </v:textbox>
                <w10:wrap type="topAndBottom"/>
              </v:shape>
            </w:pict>
          </mc:Fallback>
        </mc:AlternateContent>
      </w:r>
      <w:r>
        <w:rPr>
          <w:noProof/>
        </w:rPr>
        <mc:AlternateContent>
          <mc:Choice Requires="wps">
            <w:drawing>
              <wp:anchor distT="0" distB="0" distL="114300" distR="114300" simplePos="0" relativeHeight="251678720" behindDoc="0" locked="0" layoutInCell="1" allowOverlap="1" wp14:anchorId="05A77DA4" wp14:editId="369F06D9">
                <wp:simplePos x="0" y="0"/>
                <wp:positionH relativeFrom="column">
                  <wp:posOffset>1108613</wp:posOffset>
                </wp:positionH>
                <wp:positionV relativeFrom="paragraph">
                  <wp:posOffset>6255740</wp:posOffset>
                </wp:positionV>
                <wp:extent cx="3281680" cy="635"/>
                <wp:effectExtent l="0" t="0" r="0" b="0"/>
                <wp:wrapTopAndBottom/>
                <wp:docPr id="11" name="Text Box 11"/>
                <wp:cNvGraphicFramePr/>
                <a:graphic xmlns:a="http://schemas.openxmlformats.org/drawingml/2006/main">
                  <a:graphicData uri="http://schemas.microsoft.com/office/word/2010/wordprocessingShape">
                    <wps:wsp>
                      <wps:cNvSpPr txBox="1"/>
                      <wps:spPr>
                        <a:xfrm>
                          <a:off x="0" y="0"/>
                          <a:ext cx="3281680" cy="635"/>
                        </a:xfrm>
                        <a:prstGeom prst="rect">
                          <a:avLst/>
                        </a:prstGeom>
                        <a:solidFill>
                          <a:prstClr val="white"/>
                        </a:solidFill>
                        <a:ln>
                          <a:noFill/>
                        </a:ln>
                      </wps:spPr>
                      <wps:txbx>
                        <w:txbxContent>
                          <w:p w14:paraId="783C9501" w14:textId="6243951C" w:rsidR="006C1B86" w:rsidRPr="000D2BBB" w:rsidRDefault="006C1B86" w:rsidP="00896831">
                            <w:pPr>
                              <w:pStyle w:val="Caption"/>
                              <w:rPr>
                                <w:noProof/>
                                <w:sz w:val="24"/>
                                <w:szCs w:val="24"/>
                              </w:rPr>
                            </w:pPr>
                            <w:bookmarkStart w:id="12" w:name="_Toc43730268"/>
                            <w:r w:rsidRPr="000D2BBB">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5</w:t>
                            </w:r>
                            <w:r>
                              <w:rPr>
                                <w:noProof/>
                              </w:rPr>
                              <w:fldChar w:fldCharType="end"/>
                            </w:r>
                            <w:r w:rsidRPr="000D2BBB">
                              <w:t xml:space="preserve"> NIF schematic of inertially confined fusion process. 192 laser beams are directed in a dime sized, gold cylinder, heating the fuel pellet.</w:t>
                            </w:r>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A77DA4" id="Text Box 11" o:spid="_x0000_s1030" type="#_x0000_t202" style="position:absolute;left:0;text-align:left;margin-left:87.3pt;margin-top:492.6pt;width:258.4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" stroked="f">
                <v:textbox style="mso-fit-shape-to-text:t" inset="0,0,0,0">
                  <w:txbxContent>
                    <w:p w14:paraId="783C9501" w14:textId="6243951C" w:rsidR="006C1B86" w:rsidRPr="000D2BBB" w:rsidRDefault="006C1B86" w:rsidP="00896831">
                      <w:pPr>
                        <w:pStyle w:val="Caption"/>
                        <w:rPr>
                          <w:noProof/>
                          <w:sz w:val="24"/>
                          <w:szCs w:val="24"/>
                        </w:rPr>
                      </w:pPr>
                      <w:bookmarkStart w:id="13" w:name="_Toc43730268"/>
                      <w:r w:rsidRPr="000D2BBB">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5</w:t>
                      </w:r>
                      <w:r>
                        <w:rPr>
                          <w:noProof/>
                        </w:rPr>
                        <w:fldChar w:fldCharType="end"/>
                      </w:r>
                      <w:r w:rsidRPr="000D2BBB">
                        <w:t xml:space="preserve"> NIF schematic of inertially confined fusion process. 192 laser beams are directed in a dime sized, gold cylinder, heating the fuel pellet.</w:t>
                      </w:r>
                      <w:bookmarkEnd w:id="13"/>
                    </w:p>
                  </w:txbxContent>
                </v:textbox>
                <w10:wrap type="topAndBottom"/>
              </v:shape>
            </w:pict>
          </mc:Fallback>
        </mc:AlternateContent>
      </w:r>
      <w:r>
        <w:rPr>
          <w:rFonts w:ascii="Times New Roman" w:hAnsi="Times New Roman" w:cs="Times New Roman"/>
          <w:noProof/>
        </w:rPr>
        <w:drawing>
          <wp:anchor distT="0" distB="0" distL="114300" distR="114300" simplePos="0" relativeHeight="251676672" behindDoc="0" locked="0" layoutInCell="1" allowOverlap="1" wp14:anchorId="55F27678" wp14:editId="43C87226">
            <wp:simplePos x="0" y="0"/>
            <wp:positionH relativeFrom="column">
              <wp:posOffset>1150554</wp:posOffset>
            </wp:positionH>
            <wp:positionV relativeFrom="paragraph">
              <wp:posOffset>3936365</wp:posOffset>
            </wp:positionV>
            <wp:extent cx="3281680" cy="2379345"/>
            <wp:effectExtent l="0" t="0" r="0" b="1905"/>
            <wp:wrapTopAndBottom/>
            <wp:docPr id="10" name="Picture 10" descr="A picture containing table, sitting, food,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fusion.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281680" cy="237934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rPr>
        <w:drawing>
          <wp:anchor distT="0" distB="0" distL="114300" distR="114300" simplePos="0" relativeHeight="251673600" behindDoc="0" locked="0" layoutInCell="1" allowOverlap="1" wp14:anchorId="4C07FF8C" wp14:editId="64612DA7">
            <wp:simplePos x="0" y="0"/>
            <wp:positionH relativeFrom="column">
              <wp:posOffset>712470</wp:posOffset>
            </wp:positionH>
            <wp:positionV relativeFrom="paragraph">
              <wp:posOffset>1491136</wp:posOffset>
            </wp:positionV>
            <wp:extent cx="4011930" cy="2194560"/>
            <wp:effectExtent l="0" t="0" r="7620" b="0"/>
            <wp:wrapTopAndBottom/>
            <wp:docPr id="9" name="Picture 9"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usion.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011930" cy="2194560"/>
                    </a:xfrm>
                    <a:prstGeom prst="rect">
                      <a:avLst/>
                    </a:prstGeom>
                  </pic:spPr>
                </pic:pic>
              </a:graphicData>
            </a:graphic>
            <wp14:sizeRelH relativeFrom="margin">
              <wp14:pctWidth>0</wp14:pctWidth>
            </wp14:sizeRelH>
            <wp14:sizeRelV relativeFrom="margin">
              <wp14:pctHeight>0</wp14:pctHeight>
            </wp14:sizeRelV>
          </wp:anchor>
        </w:drawing>
      </w:r>
      <w:r w:rsidR="000D2BBB">
        <w:rPr>
          <w:rFonts w:ascii="Times New Roman" w:hAnsi="Times New Roman" w:cs="Times New Roman"/>
        </w:rPr>
        <w:t xml:space="preserve">ICF studies are largely limited to the National Ignition Facility (NIF) at Lawrence Livermore National Laboratory. The goal of the ICF reactor is to achieve ignition, where energy from fused alpha particles is deposited back to the plasma, increasing the temperature and reaction rate, resulting with an energy output much greater than the energy input and loss due to cooling through x-ray radiation and electron conduction </w:t>
      </w:r>
      <w:r w:rsidR="000D2BBB">
        <w:rPr>
          <w:rFonts w:ascii="Times New Roman" w:hAnsi="Times New Roman" w:cs="Times New Roman"/>
        </w:rPr>
        <w:fldChar w:fldCharType="begin" w:fldLock="1"/>
      </w:r>
      <w:r w:rsidR="000D2BBB">
        <w:rPr>
          <w:rFonts w:ascii="Times New Roman" w:hAnsi="Times New Roman" w:cs="Times New Roman"/>
        </w:rPr>
        <w:instrText>ADDIN CSL_CITATION {"citationItems":[{"id":"ITEM-1","itemData":{"DOI":"10.1038/NPHYS3736","ISSN":"17452481","abstract":"The quest for controlled fusion energy has been ongoing for over a half century. The demonstration of ignition and energy gain from thermonuclear fuels in the laboratory has been a major goal of fusion research for decades. Thermonuclear ignition is widely considered a milestone in the development of fusion energy, as well as a major scientific achievement with important applications in national security and basic sciences. The US is arguably the world leader in the inertial confinement approach to fusion and has invested in large facilities to pursue it, with the objective of establishing the science related to the safety and reliability of the stockpile of nuclear weapons. Although significant progress has been made in recent years, major challenges still remain in the quest for thermonuclear ignition via laser fusion. Here, we review the current state of the art in inertial confinement fusion research and describe the underlying physical principles.","author":[{"dropping-particle":"","family":"Betti","given":"R.","non-dropping-particle":"","parse-names":false,"suffix":""},{"dropping-particle":"","family":"Hurricane","given":"O. A.","non-dropping-particle":"","parse-names":false,"suffix":""}],"container-title":"Nature Physics","id":"ITEM-1","issue":"5","issued":{"date-parts":[["2016"]]},"page":"445-448","title":"Inertial-Confinement fusion with lasers","type":"article-journal","volume":"12"},"uris":["http://www.mendeley.com/documents/?uuid=49a2c13b-7ac7-49c1-94e4-fbc98c902092"]}],"mendeley":{"formattedCitation":"[18]","plainTextFormattedCitation":"[18]","previouslyFormattedCitation":"[18]"},"properties":{"noteIndex":0},"schema":"https://github.com/citation-style-language/schema/raw/master/csl-citation.json"}</w:instrText>
      </w:r>
      <w:r w:rsidR="000D2BBB">
        <w:rPr>
          <w:rFonts w:ascii="Times New Roman" w:hAnsi="Times New Roman" w:cs="Times New Roman"/>
        </w:rPr>
        <w:fldChar w:fldCharType="separate"/>
      </w:r>
      <w:r w:rsidR="000D2BBB" w:rsidRPr="00834DD3">
        <w:rPr>
          <w:rFonts w:ascii="Times New Roman" w:hAnsi="Times New Roman" w:cs="Times New Roman"/>
          <w:noProof/>
        </w:rPr>
        <w:t>[18]</w:t>
      </w:r>
      <w:r w:rsidR="000D2BBB">
        <w:rPr>
          <w:rFonts w:ascii="Times New Roman" w:hAnsi="Times New Roman" w:cs="Times New Roman"/>
        </w:rPr>
        <w:fldChar w:fldCharType="end"/>
      </w:r>
      <w:r w:rsidR="000D2BBB">
        <w:rPr>
          <w:rFonts w:ascii="Times New Roman" w:hAnsi="Times New Roman" w:cs="Times New Roman"/>
        </w:rPr>
        <w:t xml:space="preserve">.   </w:t>
      </w:r>
    </w:p>
    <w:p w14:paraId="38C5B0D6" w14:textId="092C5124" w:rsidR="00236E6D" w:rsidRPr="00F25F0B" w:rsidRDefault="00236E6D" w:rsidP="00F25F0B">
      <w:pPr>
        <w:spacing w:line="360" w:lineRule="auto"/>
        <w:contextualSpacing/>
        <w:jc w:val="both"/>
        <w:rPr>
          <w:rFonts w:ascii="Times New Roman" w:hAnsi="Times New Roman" w:cs="Times New Roman"/>
        </w:rPr>
      </w:pPr>
    </w:p>
    <w:p w14:paraId="7BE53024" w14:textId="6944CE9E" w:rsidR="00236E6D" w:rsidRDefault="00F25F0B" w:rsidP="00F25F0B">
      <w:pPr>
        <w:pStyle w:val="Heading2"/>
        <w:spacing w:line="480" w:lineRule="auto"/>
      </w:pPr>
      <w:bookmarkStart w:id="14" w:name="_Toc42193513"/>
      <w:r>
        <w:lastRenderedPageBreak/>
        <w:t>1.4 Silicon Carbide Overview</w:t>
      </w:r>
      <w:bookmarkEnd w:id="14"/>
    </w:p>
    <w:p w14:paraId="17B45D4A" w14:textId="0B073571" w:rsidR="00FF1957" w:rsidRDefault="00F25F0B" w:rsidP="00F25F0B">
      <w:pPr>
        <w:spacing w:line="360" w:lineRule="auto"/>
        <w:contextualSpacing/>
        <w:jc w:val="both"/>
        <w:rPr>
          <w:rFonts w:ascii="Times New Roman" w:hAnsi="Times New Roman" w:cs="Times New Roman"/>
        </w:rPr>
      </w:pPr>
      <w:r>
        <w:rPr>
          <w:rFonts w:ascii="Times New Roman" w:hAnsi="Times New Roman" w:cs="Times New Roman"/>
        </w:rPr>
        <w:tab/>
        <w:t xml:space="preserve">Structural materials for future fusion and fission reactors must be mechanically, thermally, and chemically resistant to the extreme radiation environments over </w:t>
      </w:r>
      <w:r w:rsidR="003C6B3B">
        <w:rPr>
          <w:rFonts w:ascii="Times New Roman" w:hAnsi="Times New Roman" w:cs="Times New Roman"/>
        </w:rPr>
        <w:t xml:space="preserve">a </w:t>
      </w:r>
      <w:r>
        <w:rPr>
          <w:rFonts w:ascii="Times New Roman" w:hAnsi="Times New Roman" w:cs="Times New Roman"/>
        </w:rPr>
        <w:t>prolonged time.</w:t>
      </w:r>
      <w:r w:rsidR="00E20EEA">
        <w:rPr>
          <w:rFonts w:ascii="Times New Roman" w:hAnsi="Times New Roman" w:cs="Times New Roman"/>
        </w:rPr>
        <w:t xml:space="preserve"> </w:t>
      </w:r>
      <w:r w:rsidR="00FF1957">
        <w:rPr>
          <w:rFonts w:ascii="Times New Roman" w:hAnsi="Times New Roman" w:cs="Times New Roman"/>
        </w:rPr>
        <w:t xml:space="preserve">The international standard for quantifying and predicting damage induced by ions, electrons, and neutrons is the </w:t>
      </w:r>
      <w:proofErr w:type="spellStart"/>
      <w:r w:rsidR="00FF1957">
        <w:rPr>
          <w:rFonts w:ascii="Times New Roman" w:hAnsi="Times New Roman" w:cs="Times New Roman"/>
        </w:rPr>
        <w:t>Norgett</w:t>
      </w:r>
      <w:proofErr w:type="spellEnd"/>
      <w:r w:rsidR="00FF1957">
        <w:rPr>
          <w:rFonts w:ascii="Times New Roman" w:hAnsi="Times New Roman" w:cs="Times New Roman"/>
        </w:rPr>
        <w:t>, Robinson, and Torrens (NRT), displacements per atom (</w:t>
      </w:r>
      <w:proofErr w:type="spellStart"/>
      <w:r w:rsidR="00FF1957">
        <w:rPr>
          <w:rFonts w:ascii="Times New Roman" w:hAnsi="Times New Roman" w:cs="Times New Roman"/>
        </w:rPr>
        <w:t>dpa</w:t>
      </w:r>
      <w:proofErr w:type="spellEnd"/>
      <w:r w:rsidR="00FF1957">
        <w:rPr>
          <w:rFonts w:ascii="Times New Roman" w:hAnsi="Times New Roman" w:cs="Times New Roman"/>
        </w:rPr>
        <w:t xml:space="preserve">) formulation. The NRT model is an adaption of the </w:t>
      </w:r>
      <w:proofErr w:type="spellStart"/>
      <w:r w:rsidR="00FF1957">
        <w:rPr>
          <w:rFonts w:ascii="Times New Roman" w:hAnsi="Times New Roman" w:cs="Times New Roman"/>
        </w:rPr>
        <w:t>Kinchin</w:t>
      </w:r>
      <w:proofErr w:type="spellEnd"/>
      <w:r w:rsidR="00FF1957">
        <w:rPr>
          <w:rFonts w:ascii="Times New Roman" w:hAnsi="Times New Roman" w:cs="Times New Roman"/>
        </w:rPr>
        <w:t>-Pease</w:t>
      </w:r>
      <w:r w:rsidR="006845E2">
        <w:rPr>
          <w:rFonts w:ascii="Times New Roman" w:hAnsi="Times New Roman" w:cs="Times New Roman"/>
        </w:rPr>
        <w:t xml:space="preserve"> (KP)</w:t>
      </w:r>
      <w:r w:rsidR="00FF1957">
        <w:rPr>
          <w:rFonts w:ascii="Times New Roman" w:hAnsi="Times New Roman" w:cs="Times New Roman"/>
        </w:rPr>
        <w:t xml:space="preserve"> model, where damage is calculated as the d</w:t>
      </w:r>
      <w:r w:rsidR="00AC6F26">
        <w:rPr>
          <w:rFonts w:ascii="Times New Roman" w:hAnsi="Times New Roman" w:cs="Times New Roman"/>
        </w:rPr>
        <w:t>eposited</w:t>
      </w:r>
      <w:r w:rsidR="00FF1957">
        <w:rPr>
          <w:rFonts w:ascii="Times New Roman" w:hAnsi="Times New Roman" w:cs="Times New Roman"/>
        </w:rPr>
        <w:t xml:space="preserve"> energy (T</w:t>
      </w:r>
      <w:r w:rsidR="00FF1957">
        <w:rPr>
          <w:rFonts w:ascii="Times New Roman" w:hAnsi="Times New Roman" w:cs="Times New Roman"/>
          <w:vertAlign w:val="subscript"/>
        </w:rPr>
        <w:t>d</w:t>
      </w:r>
      <w:r w:rsidR="00FF1957">
        <w:rPr>
          <w:rFonts w:ascii="Times New Roman" w:hAnsi="Times New Roman" w:cs="Times New Roman"/>
        </w:rPr>
        <w:t>) divided by two times the displacement energy (E</w:t>
      </w:r>
      <w:r w:rsidR="00FF1957">
        <w:rPr>
          <w:rFonts w:ascii="Times New Roman" w:hAnsi="Times New Roman" w:cs="Times New Roman"/>
          <w:vertAlign w:val="subscript"/>
        </w:rPr>
        <w:t>d</w:t>
      </w:r>
      <w:r w:rsidR="00FF1957">
        <w:rPr>
          <w:rFonts w:ascii="Times New Roman" w:hAnsi="Times New Roman" w:cs="Times New Roman"/>
        </w:rPr>
        <w:t>, i.e., the minimum incident energy required for an atom in a material to be displaced a sufficient distance to form a stable defect)</w:t>
      </w:r>
      <w:r w:rsidR="006845E2">
        <w:rPr>
          <w:rFonts w:ascii="Times New Roman" w:hAnsi="Times New Roman" w:cs="Times New Roman"/>
        </w:rPr>
        <w:t xml:space="preserve">. The NRT model accounts for the fact that around 20% of the displaced atom sites tends to be refilled by another atom, because of this, the NRT model adds a 0.8 </w:t>
      </w:r>
      <w:proofErr w:type="spellStart"/>
      <w:r w:rsidR="006845E2">
        <w:rPr>
          <w:rFonts w:ascii="Times New Roman" w:hAnsi="Times New Roman" w:cs="Times New Roman"/>
        </w:rPr>
        <w:t>prefactor</w:t>
      </w:r>
      <w:proofErr w:type="spellEnd"/>
      <w:r w:rsidR="006845E2">
        <w:rPr>
          <w:rFonts w:ascii="Times New Roman" w:hAnsi="Times New Roman" w:cs="Times New Roman"/>
        </w:rPr>
        <w:t xml:space="preserve"> to the KP equations. The number of atomic displacements (N</w:t>
      </w:r>
      <w:r w:rsidR="006845E2">
        <w:rPr>
          <w:rFonts w:ascii="Times New Roman" w:hAnsi="Times New Roman" w:cs="Times New Roman"/>
          <w:vertAlign w:val="subscript"/>
        </w:rPr>
        <w:t>d</w:t>
      </w:r>
      <w:r w:rsidR="006845E2">
        <w:rPr>
          <w:rFonts w:ascii="Times New Roman" w:hAnsi="Times New Roman" w:cs="Times New Roman"/>
        </w:rPr>
        <w:t>) as a function of deposited energy (</w:t>
      </w:r>
      <w:proofErr w:type="gramStart"/>
      <w:r w:rsidR="006845E2">
        <w:rPr>
          <w:rFonts w:ascii="Times New Roman" w:hAnsi="Times New Roman" w:cs="Times New Roman"/>
        </w:rPr>
        <w:t>T</w:t>
      </w:r>
      <w:r w:rsidR="006845E2">
        <w:rPr>
          <w:rFonts w:ascii="Times New Roman" w:hAnsi="Times New Roman" w:cs="Times New Roman"/>
          <w:vertAlign w:val="subscript"/>
        </w:rPr>
        <w:t>d</w:t>
      </w:r>
      <w:r w:rsidR="006845E2">
        <w:rPr>
          <w:rFonts w:ascii="Times New Roman" w:hAnsi="Times New Roman" w:cs="Times New Roman"/>
        </w:rPr>
        <w:t>)  predicted</w:t>
      </w:r>
      <w:proofErr w:type="gramEnd"/>
      <w:r w:rsidR="006845E2">
        <w:rPr>
          <w:rFonts w:ascii="Times New Roman" w:hAnsi="Times New Roman" w:cs="Times New Roman"/>
        </w:rPr>
        <w:t xml:space="preserve"> by the NRT equations is shown in equations 1-2. NRT </w:t>
      </w:r>
      <w:proofErr w:type="spellStart"/>
      <w:r w:rsidR="006845E2">
        <w:rPr>
          <w:rFonts w:ascii="Times New Roman" w:hAnsi="Times New Roman" w:cs="Times New Roman"/>
        </w:rPr>
        <w:t>dpa</w:t>
      </w:r>
      <w:proofErr w:type="spellEnd"/>
      <w:r w:rsidR="006845E2">
        <w:rPr>
          <w:rFonts w:ascii="Times New Roman" w:hAnsi="Times New Roman" w:cs="Times New Roman"/>
        </w:rPr>
        <w:t xml:space="preserve"> is</w:t>
      </w:r>
      <w:r w:rsidR="00E0254A">
        <w:rPr>
          <w:rFonts w:ascii="Times New Roman" w:hAnsi="Times New Roman" w:cs="Times New Roman"/>
        </w:rPr>
        <w:t xml:space="preserve"> then</w:t>
      </w:r>
      <w:r w:rsidR="006845E2">
        <w:rPr>
          <w:rFonts w:ascii="Times New Roman" w:hAnsi="Times New Roman" w:cs="Times New Roman"/>
        </w:rPr>
        <w:t xml:space="preserve"> obtained by normalizing the number </w:t>
      </w:r>
      <w:r w:rsidR="00E0254A">
        <w:rPr>
          <w:rFonts w:ascii="Times New Roman" w:hAnsi="Times New Roman" w:cs="Times New Roman"/>
        </w:rPr>
        <w:t xml:space="preserve">of </w:t>
      </w:r>
      <w:r w:rsidR="006845E2">
        <w:rPr>
          <w:rFonts w:ascii="Times New Roman" w:hAnsi="Times New Roman" w:cs="Times New Roman"/>
        </w:rPr>
        <w:t>defects in a volume with the average volume per atom</w:t>
      </w:r>
      <w:r w:rsidR="00AA0BBA">
        <w:rPr>
          <w:rFonts w:ascii="Times New Roman" w:hAnsi="Times New Roman" w:cs="Times New Roman"/>
        </w:rPr>
        <w:t xml:space="preserve"> </w:t>
      </w:r>
      <w:r w:rsidR="00AA0BBA">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{"citationItems":[{"id":"ITEM-1","itemData":{"DOI":"10.1016/j.jnucmat.2018.10.027","ISSN":"00223115","abstract":"Scientific understanding of any kind of radiation effects starts from the primary damage, i.e. the defects that are produced right after an initial atomic displacement event initiated by a high-energy particle. In this Review, we consider the extensive experimental and computer simulation studies that have been performed over the past several decades on what the nature of the primary damage is. We review both the production of crystallographic or topological defects in materials as well as radiation mixing, i.e. the process where atoms in perfect crystallographic positions exchange positions with other ones in non-defective positions. All classes of materials except biological materials are considered. We also consider the recent effort to provide alternatives to the current international standard for quantifying this energetic particle damage, the Norgett-Robinson-Torrens displacements per atom (NRT-dpa) model for metals. We present in detail new complementary displacement production estimators (“athermal recombination corrected dpa” arc-dpa) and atomic mixing (“replacements per atom” rpa) functions that extend the NRT-dpa, and discuss their advantages and limitations.","author":[{"dropping-particle":"","family":"Nordlund","given":"Kai","non-dropping-particle":"","parse-names":false,"suffix":""},{"dropping-particle":"","family":"Zinkle","given":"Steven J.","non-dropping-particle":"","parse-names":false,"suffix":""},{"dropping-particle":"","family":"Sand","given":"Andrea E.","non-dropping-particle":"","parse-names":false,"suffix":""},{"dropping-particle":"","family":"Granberg","given":"Fredric","non-dropping-particle":"","parse-names":false,"suffix":""},{"dropping-particle":"","family":"Averback","given":"Robert S.","non-dropping-particle":"","parse-names":false,"suffix":""},{"dropping-particle":"","family":"Stoller","given":"Roger E.","non-dropping-particle":"","parse-names":false,"suffix":""},{"dropping-particle":"","family":"Suzudo","given":"Tomoaki","non-dropping-particle":"","parse-names":false,"suffix":""},{"dropping-particle":"","family":"Malerba","given":"Lorenzo","non-dropping-particle":"","parse-names":false,"suffix":""},{"dropping-particle":"","family":"Banhart","given":"Florian","non-dropping-particle":"","parse-names":false,"suffix":""},{"dropping-particle":"","family":"Weber","given":"William J.","non-dropping-particle":"","parse-names":false,"suffix":""},{"dropping-particle":"","family":"Willaime","given":"Francois","non-dropping-particle":"","parse-names":false,"suffix":""},{"dropping-particle":"","family":"Dudarev","given":"Sergei L.","non-dropping-particle":"","parse-names":false,"suffix":""},{"dropping-particle":"","family":"Simeone","given":"David","non-dropping-particle":"","parse-names":false,"suffix":""}],"container-title":"Journal of Nuclear Materials","id":"ITEM-1","issued":{"date-parts":[["2018"]]},"page":"450-479","publisher":"Elsevier B.V","title":"Primary radiation damage: A review of current understanding and models","type":"article-journal","volume":"512"},"uris":["http://www.mendeley.com/documents/?uuid=4141912b-e17f-4f49-939f-faabfe523312"]},{"id":"ITEM-2","itemData":{"author":[{"dropping-particle":"","family":"Norgett","given":"M.I.","non-dropping-particle":"","parse-names":false,"suffix":""},{"dropping-particle":"","family":"Robinson","given":"M .T.","non-dropping-particle":"","parse-names":false,"suffix":""},{"dropping-particle":"","family":"Torrens","given":"I.M.","non-dropping-particle":"","parse-names":false,"suffix":""}],"container-title":"Nuclear Engineering and Design","id":"ITEM-2","issued":{"date-parts":[["1975"]]},"page":"50-54","title":"A Proposed Method of Calculating Displacement Dose Rates","type":"article-journal","volume":"33"},"uris":["http://www.mendeley.com/documents/?uuid=f27ee244-0fe1-4fa7-9d3b-4e7a1671049a"]}],"mendeley":{"formattedCitation":"[19,20]","plainTextFormattedCitation":"[19,20]","previouslyFormattedCitation":"[19]"},"properties":{"noteIndex":0},"schema":"https://github.com/citation-style-language/schema/raw/master/csl-citation.json"}</w:instrText>
      </w:r>
      <w:r w:rsidR="00AA0BBA">
        <w:rPr>
          <w:rFonts w:ascii="Times New Roman" w:hAnsi="Times New Roman" w:cs="Times New Roman"/>
        </w:rPr>
        <w:fldChar w:fldCharType="separate"/>
      </w:r>
      <w:r w:rsidR="00AA0BBA" w:rsidRPr="00AA0BBA">
        <w:rPr>
          <w:rFonts w:ascii="Times New Roman" w:hAnsi="Times New Roman" w:cs="Times New Roman"/>
          <w:noProof/>
        </w:rPr>
        <w:t>[19,20]</w:t>
      </w:r>
      <w:r w:rsidR="00AA0BBA">
        <w:rPr>
          <w:rFonts w:ascii="Times New Roman" w:hAnsi="Times New Roman" w:cs="Times New Roman"/>
        </w:rPr>
        <w:fldChar w:fldCharType="end"/>
      </w:r>
      <w:r w:rsidR="006845E2">
        <w:rPr>
          <w:rFonts w:ascii="Times New Roman" w:hAnsi="Times New Roman" w:cs="Times New Roman"/>
        </w:rPr>
        <w:t xml:space="preserve">. </w:t>
      </w:r>
    </w:p>
    <w:p w14:paraId="69CEF0DE" w14:textId="0FC60704" w:rsidR="006845E2" w:rsidRDefault="006C1B86" w:rsidP="00F25F0B">
      <w:pPr>
        <w:spacing w:line="360" w:lineRule="auto"/>
        <w:contextualSpacing/>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 xml:space="preserve">d </m:t>
            </m:r>
          </m:sub>
        </m:sSub>
        <m:r>
          <w:rPr>
            <w:rFonts w:ascii="Cambria Math" w:hAnsi="Cambria Math" w:cs="Times New Roman"/>
          </w:rPr>
          <m:t xml:space="preserve">= </m:t>
        </m:r>
        <m:d>
          <m:dPr>
            <m:begChr m:val="{"/>
            <m:endChr m:val=""/>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 xml:space="preserve">0,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ub>
                </m:sSub>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d</m:t>
                    </m:r>
                  </m:sub>
                </m:sSub>
                <m:r>
                  <w:rPr>
                    <w:rFonts w:ascii="Cambria Math" w:hAnsi="Cambria Math" w:cs="Times New Roman"/>
                  </w:rPr>
                  <m:t xml:space="preserve"> </m:t>
                </m:r>
              </m:e>
              <m:e>
                <m:r>
                  <w:rPr>
                    <w:rFonts w:ascii="Cambria Math" w:hAnsi="Cambria Math" w:cs="Times New Roman"/>
                  </w:rPr>
                  <m:t xml:space="preserve">1,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d</m:t>
                    </m:r>
                  </m:sub>
                </m:sSub>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ub>
                </m:sSub>
                <m:r>
                  <w:rPr>
                    <w:rFonts w:ascii="Cambria Math" w:hAnsi="Cambria Math" w:cs="Times New Roman"/>
                  </w:rPr>
                  <m:t>&lt;</m:t>
                </m:r>
                <m:f>
                  <m:fPr>
                    <m:ctrlPr>
                      <w:rPr>
                        <w:rFonts w:ascii="Cambria Math" w:hAnsi="Cambria Math" w:cs="Times New Roman"/>
                        <w:i/>
                      </w:rPr>
                    </m:ctrlPr>
                  </m:fPr>
                  <m:num>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d</m:t>
                        </m:r>
                      </m:sub>
                    </m:sSub>
                  </m:num>
                  <m:den>
                    <m:r>
                      <w:rPr>
                        <w:rFonts w:ascii="Cambria Math" w:hAnsi="Cambria Math" w:cs="Times New Roman"/>
                      </w:rPr>
                      <m:t>0.8</m:t>
                    </m:r>
                  </m:den>
                </m:f>
              </m:e>
              <m:e>
                <m:f>
                  <m:fPr>
                    <m:ctrlPr>
                      <w:rPr>
                        <w:rFonts w:ascii="Cambria Math" w:hAnsi="Cambria Math" w:cs="Times New Roman"/>
                        <w:i/>
                      </w:rPr>
                    </m:ctrlPr>
                  </m:fPr>
                  <m:num>
                    <m:r>
                      <w:rPr>
                        <w:rFonts w:ascii="Cambria Math" w:hAnsi="Cambria Math" w:cs="Times New Roman"/>
                      </w:rPr>
                      <m:t>0.8</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ub>
                    </m:sSub>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d</m:t>
                        </m:r>
                      </m:sub>
                    </m:sSub>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d</m:t>
                        </m:r>
                      </m:sub>
                    </m:sSub>
                  </m:num>
                  <m:den>
                    <m:r>
                      <w:rPr>
                        <w:rFonts w:ascii="Cambria Math" w:hAnsi="Cambria Math" w:cs="Times New Roman"/>
                      </w:rPr>
                      <m:t>0.8</m:t>
                    </m:r>
                  </m:den>
                </m:f>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ub>
                </m:sSub>
                <m:r>
                  <w:rPr>
                    <w:rFonts w:ascii="Cambria Math" w:hAnsi="Cambria Math" w:cs="Times New Roman"/>
                  </w:rPr>
                  <m:t>&lt;∞</m:t>
                </m:r>
              </m:e>
            </m:eqArr>
          </m:e>
        </m:d>
      </m:oMath>
      <w:r w:rsidR="00130120">
        <w:rPr>
          <w:rFonts w:ascii="Times New Roman" w:hAnsi="Times New Roman" w:cs="Times New Roman"/>
        </w:rPr>
        <w:t xml:space="preserve">                                                                   Eq (1-2)</w:t>
      </w:r>
    </w:p>
    <w:p w14:paraId="38DA6F24" w14:textId="65A7A3ED" w:rsidR="00F25F0B" w:rsidRDefault="00F25F0B" w:rsidP="00F25F0B">
      <w:pPr>
        <w:spacing w:line="360" w:lineRule="auto"/>
        <w:contextualSpacing/>
        <w:jc w:val="both"/>
        <w:rPr>
          <w:rFonts w:ascii="Times New Roman" w:hAnsi="Times New Roman" w:cs="Times New Roman"/>
        </w:rPr>
      </w:pPr>
      <w:r>
        <w:rPr>
          <w:rFonts w:ascii="Times New Roman" w:hAnsi="Times New Roman" w:cs="Times New Roman"/>
        </w:rPr>
        <w:t xml:space="preserve">Figure 1-7 shows the thermal and displacement damage dose operating requirements of structural materials in current fission reactors and anticipated fission and fusion reactors. Additionally, a plot showing the estimated operating temperatures for structural materials with damage levels ranging from 10 to 50 </w:t>
      </w:r>
      <w:proofErr w:type="spellStart"/>
      <w:r>
        <w:rPr>
          <w:rFonts w:ascii="Times New Roman" w:hAnsi="Times New Roman" w:cs="Times New Roman"/>
        </w:rPr>
        <w:t>dpa</w:t>
      </w:r>
      <w:proofErr w:type="spellEnd"/>
      <w:r>
        <w:rPr>
          <w:rFonts w:ascii="Times New Roman" w:hAnsi="Times New Roman" w:cs="Times New Roman"/>
        </w:rPr>
        <w:t xml:space="preserve"> is shown in figure 1-8. </w:t>
      </w:r>
    </w:p>
    <w:p w14:paraId="77D934E2" w14:textId="5AB332ED" w:rsidR="00236E6D" w:rsidRDefault="00F25F0B" w:rsidP="00F25F0B">
      <w:pPr>
        <w:numPr>
          <w:ilvl w:val="12"/>
          <w:numId w:val="0"/>
        </w:numPr>
        <w:spacing w:line="360" w:lineRule="auto"/>
        <w:rPr>
          <w:rFonts w:ascii="Times New Roman" w:hAnsi="Times New Roman" w:cs="Times New Roman"/>
        </w:rPr>
      </w:pPr>
      <w:r>
        <w:rPr>
          <w:rFonts w:ascii="Times New Roman" w:hAnsi="Times New Roman" w:cs="Times New Roman"/>
        </w:rPr>
        <w:tab/>
        <w:t xml:space="preserve">The focus of these studies are on single crystal silicon carbide (SC </w:t>
      </w:r>
      <w:proofErr w:type="spellStart"/>
      <w:r>
        <w:rPr>
          <w:rFonts w:ascii="Times New Roman" w:hAnsi="Times New Roman" w:cs="Times New Roman"/>
        </w:rPr>
        <w:t>SiC</w:t>
      </w:r>
      <w:proofErr w:type="spellEnd"/>
      <w:r>
        <w:rPr>
          <w:rFonts w:ascii="Times New Roman" w:hAnsi="Times New Roman" w:cs="Times New Roman"/>
        </w:rPr>
        <w:t xml:space="preserve">), with the understanding that fundamental research on irradiation effects on SC </w:t>
      </w:r>
      <w:proofErr w:type="spellStart"/>
      <w:r>
        <w:rPr>
          <w:rFonts w:ascii="Times New Roman" w:hAnsi="Times New Roman" w:cs="Times New Roman"/>
        </w:rPr>
        <w:t>SiC</w:t>
      </w:r>
      <w:proofErr w:type="spellEnd"/>
      <w:r>
        <w:rPr>
          <w:rFonts w:ascii="Times New Roman" w:hAnsi="Times New Roman" w:cs="Times New Roman"/>
        </w:rPr>
        <w:t xml:space="preserve"> will, to an extent, translate not only to </w:t>
      </w:r>
      <w:r w:rsidRPr="00DB673B">
        <w:rPr>
          <w:rFonts w:ascii="Times New Roman" w:hAnsi="Times New Roman" w:cs="Times New Roman"/>
        </w:rPr>
        <w:t xml:space="preserve"> </w:t>
      </w:r>
      <w:proofErr w:type="spellStart"/>
      <w:r>
        <w:rPr>
          <w:rFonts w:ascii="Times New Roman" w:hAnsi="Times New Roman" w:cs="Times New Roman"/>
        </w:rPr>
        <w:t>SiC</w:t>
      </w:r>
      <w:r>
        <w:rPr>
          <w:rFonts w:ascii="Times New Roman" w:hAnsi="Times New Roman" w:cs="Times New Roman"/>
          <w:vertAlign w:val="subscript"/>
        </w:rPr>
        <w:t>f</w:t>
      </w:r>
      <w:proofErr w:type="spellEnd"/>
      <w:r>
        <w:rPr>
          <w:rFonts w:ascii="Times New Roman" w:hAnsi="Times New Roman" w:cs="Times New Roman"/>
        </w:rPr>
        <w:t>/</w:t>
      </w:r>
      <w:proofErr w:type="spellStart"/>
      <w:r>
        <w:rPr>
          <w:rFonts w:ascii="Times New Roman" w:hAnsi="Times New Roman" w:cs="Times New Roman"/>
        </w:rPr>
        <w:t>SiC</w:t>
      </w:r>
      <w:proofErr w:type="spellEnd"/>
      <w:r>
        <w:rPr>
          <w:rFonts w:ascii="Times New Roman" w:hAnsi="Times New Roman" w:cs="Times New Roman"/>
        </w:rPr>
        <w:t xml:space="preserve"> (</w:t>
      </w:r>
      <w:proofErr w:type="spellStart"/>
      <w:r>
        <w:rPr>
          <w:rFonts w:ascii="Times New Roman" w:hAnsi="Times New Roman" w:cs="Times New Roman"/>
        </w:rPr>
        <w:t>SiC</w:t>
      </w:r>
      <w:proofErr w:type="spellEnd"/>
      <w:r>
        <w:rPr>
          <w:rFonts w:ascii="Times New Roman" w:hAnsi="Times New Roman" w:cs="Times New Roman"/>
        </w:rPr>
        <w:t xml:space="preserve"> fibers in a </w:t>
      </w:r>
      <w:proofErr w:type="spellStart"/>
      <w:r>
        <w:rPr>
          <w:rFonts w:ascii="Times New Roman" w:hAnsi="Times New Roman" w:cs="Times New Roman"/>
        </w:rPr>
        <w:t>SiC</w:t>
      </w:r>
      <w:proofErr w:type="spellEnd"/>
      <w:r>
        <w:rPr>
          <w:rFonts w:ascii="Times New Roman" w:hAnsi="Times New Roman" w:cs="Times New Roman"/>
        </w:rPr>
        <w:t xml:space="preserve"> matrix) composites for nuclear, structural applications but also to the development of irradiation-effects models for other covalently bonded ceramics. Further, </w:t>
      </w:r>
      <w:proofErr w:type="spellStart"/>
      <w:r>
        <w:rPr>
          <w:rFonts w:ascii="Times New Roman" w:hAnsi="Times New Roman" w:cs="Times New Roman"/>
        </w:rPr>
        <w:t>SiC</w:t>
      </w:r>
      <w:proofErr w:type="spellEnd"/>
      <w:r>
        <w:rPr>
          <w:rFonts w:ascii="Times New Roman" w:hAnsi="Times New Roman" w:cs="Times New Roman"/>
        </w:rPr>
        <w:t xml:space="preserve"> is a promising candidate base-material for electrical devices in harsh environment applications, such as for flow and temperature sensors for MSRs and other nuclear reactors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{"citationItems":[{"id":"ITEM-1","itemData":{"ISBN":"9780894487835","abstract":"Successful ubiquitous deployment of advanced reactors will depend to a large extent on the development of high-performance materials and sensors. Recently, there has been increasing interest in advanced reactors operating at very high temperatures (greater than 700 °C) and using molten salts as the primary coolant. In such reactor systems, temperature and pressure measurements are conducted using standard legacy thermocouples and pressure measurement technologies, both of which suffer from resolution issues, inaccuracies, and drift under harsh operating temperature and radiation conditions. We report on the structural, electrical, and mechanical characteristics of SiC materials and devices for the development of an integrated monolithic sensor unit capable of simultaneously monitoring temperature, pressure and flow in molten salt reactors, while at the same time exhibiting significant improvements in resolution, accuracy and signal-to-noise ratio. Wide bandgap and chemical inertness of SiC make it suitable for harsh environment sensor applications. We report on the development of a SiC pressure sensor exploiting its piezoresistive properties. Attempts have been made to fabricate thermally stable pressure sensor through doping induced high gauge factor. Both n-type and p-type SiC wafers, implanted and in-situ doped, have been investigated in the present study to analyze the impact of dopant type and concentration on the piezoresistive characteristics. The microstructure and composition of SiC samples have been analyzed by AFM, XRD, SIMS, and RBS techniques. The electrical conductivity of the SiC samples has been measured by 4-point probe technique. The mechanical measurements are being conducted on SiC beams with photolithographically defined surface piezoresistors. Temperature dependent electrical properties of the doped SiC sensors are also being investigated to develop high performance sensors that can operate at temperatures beyond the limits of conventional silicon CMOS materials and devices.","author":[{"dropping-particle":"","family":"Joshi","given":"Pooran","non-dropping-particle":"","parse-names":false,"suffix":""},{"dropping-particle":"","family":"Aytug","given":"Tolga","non-dropping-particle":"","parse-names":false,"suffix":""},{"dropping-particle":"","family":"Mahurin","given":"Shannon","non-dropping-particle":"","parse-names":false,"suffix":""},{"dropping-particle":"","family":"Mayes","given":"Richard","non-dropping-particle":"","parse-names":false,"suffix":""},{"dropping-particle":"","family":"Cetiner","given":"Sacit","non-dropping-particle":"","parse-names":false,"suffix":""},{"dropping-particle":"","family":"Wang","given":"Hong","non-dropping-particle":"","parse-names":false,"suffix":""},{"dropping-particle":"","family":"Kravchenko","given":"Ivan","non-dropping-particle":"","parse-names":false,"suffix":""},{"dropping-particle":"","family":"Zhang","given":"Yanwen","non-dropping-particle":"","parse-names":false,"suffix":""},{"dropping-particle":"","family":"Ievlev","given":"Anton","non-dropping-particle":"","parse-names":false,"suffix":""},{"dropping-particle":"","family":"Nuckols","given":"Lauren","non-dropping-particle":"","parse-names":false,"suffix":""},{"dropping-particle":"","family":"Kisner","given":"Roger","non-dropping-particle":"","parse-names":false,"suffix":""},{"dropping-particle":"","family":"Nuckols","given":"Lauren","non-dropping-particle":"","parse-names":false,"suffix":""}],"container-title":"11th Nuclear Plant Instrumentation, Control, and Human-Machine Interface Technologies, NPIC and HMIT 2019","id":"ITEM-1","issued":{"date-parts":[["2019"]]},"page":"1416-1424","title":"Piezoresistive characteristics of silicon carbide for integrated sensor applications","type":"article-journal"},"uris":["http://www.mendeley.com/documents/?uuid=ed4726cc-4570-4ff9-a7df-0972f2c538c0"]}],"mendeley":{"formattedCitation":"[21]","plainTextFormattedCitation":"[21]","previouslyFormattedCitation":"[20]"},"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[21]</w:t>
      </w:r>
      <w:r>
        <w:rPr>
          <w:rFonts w:ascii="Times New Roman" w:hAnsi="Times New Roman" w:cs="Times New Roman"/>
        </w:rPr>
        <w:fldChar w:fldCharType="end"/>
      </w:r>
      <w:r>
        <w:rPr>
          <w:rFonts w:ascii="Times New Roman" w:hAnsi="Times New Roman" w:cs="Times New Roman"/>
        </w:rPr>
        <w:t xml:space="preserve">, Schottky diodes for electronics on inner solar system probes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{"citationItems":[{"id":"ITEM-1","itemData":{"DOI":"10.1109/TIE.2010.2080252","ISSN":"02780046","abstract":"This paper reports on the fabrication technology and packaging strategy for 300-V 5-A silicon carbide Schottky diodes with a wide temperature operation range capability (between -170°C and 300°aC). These diodes have been designed for harsh environment space applications such as inner Solar System exploration probes. Different endurance tests have been performed to evaluate the diode behavior when working at a high temperature and under severe thermal cycling conditions (ranged from -170 °C to 270 C). The radiation hardness capability has been also tested. It has been found that the hermeticity of the package in a neutral atmosphere is a key aspect to avoid an electrical parameter drift. Moreover, the use of gold metallization and gold wire bonds on the anode allows reducing the diode surface and bonding degradation when compared to Al-containing technology. On the back-side cathode contact, the Ti/Ni/Au metallization and AuGe combination have shown a very good behavior. As a result, the manufactured diodes demonstrated high stability for a continuous operation at 285 C. © 2006 IEEE.","author":[{"dropping-particle":"","family":"Godignon","given":"Philippe","non-dropping-particle":"","parse-names":false,"suffix":""},{"dropping-particle":"","family":"Jorda","given":"Xavier","non-dropping-particle":"","parse-names":false,"suffix":""},{"dropping-particle":"","family":"Vellvehi","given":"Miquel","non-dropping-particle":"","parse-names":false,"suffix":""},{"dropping-particle":"","family":"Perpina","given":"Xavier","non-dropping-particle":"","parse-names":false,"suffix":""},{"dropping-particle":"","family":"Banu","given":"Viorel","non-dropping-particle":"","parse-names":false,"suffix":""},{"dropping-particle":"","family":"Lopez","given":"Demetrio","non-dropping-particle":"","parse-names":false,"suffix":""},{"dropping-particle":"","family":"Barbero","given":"Juan","non-dropping-particle":"","parse-names":false,"suffix":""},{"dropping-particle":"","family":"Brosselard","given":"Pierre","non-dropping-particle":"","parse-names":false,"suffix":""},{"dropping-particle":"","family":"Massetti","given":"Silvia","non-dropping-particle":"","parse-names":false,"suffix":""}],"container-title":"IEEE Transactions on Industrial Electronics","id":"ITEM-1","issue":"7","issued":{"date-parts":[["2011"]]},"page":"2582-2589","title":"SiC Schottky diodes for harsh environment space applications","type":"article-journal","volume":"58"},"uris":["http://www.mendeley.com/documents/?uuid=779139a9-b4b3-4bfa-90b6-cfcd5b2ca0d1"]}],"mendeley":{"formattedCitation":"[22]","plainTextFormattedCitation":"[22]","previouslyFormattedCitation":"[21]"},"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[22]</w:t>
      </w:r>
      <w:r>
        <w:rPr>
          <w:rFonts w:ascii="Times New Roman" w:hAnsi="Times New Roman" w:cs="Times New Roman"/>
        </w:rPr>
        <w:fldChar w:fldCharType="end"/>
      </w:r>
      <w:r>
        <w:rPr>
          <w:rFonts w:ascii="Times New Roman" w:hAnsi="Times New Roman" w:cs="Times New Roman"/>
        </w:rPr>
        <w:t xml:space="preserve">, and power processing units for solar electric propulsion </w:t>
      </w:r>
      <w:r>
        <w:rPr>
          <w:rFonts w:ascii="Times New Roman" w:hAnsi="Times New Roman" w:cs="Times New Roman"/>
        </w:rPr>
        <w:lastRenderedPageBreak/>
        <w:t xml:space="preserve">systems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10.1149/06911.0013ecst","ISSN":"1938-6737","author":[{"dropping-particle":"","family":"Scheidegger","given":"R.","non-dropping-particle":"","parse-names":false,"suffix":""},{"dropping-particle":"","family":"Santiago","given":"W.","non-dropping-particle":"","parse-names":false,"suffix":""},{"dropping-particle":"","family":"Bozak","given":"K. E.","non-dropping-particle":"","parse-names":false,"suffix":""},{"dropping-particle":"","family":"Pinero","given":"L. R.","non-dropping-particle":"","parse-names":false,"suffix":""},{"dropping-particle":"","family":"Birchenough","given":"A.","non-dropping-particle":"","parse-names":false,"suffix":""}],"container-title":"ECS Transactions","id":"ITEM-1","issue":"11","issued":{"date-parts":[["2015"]]},"page":"13-19","title":"(Invited) High Power SiC Power Processing Unit Development","type":"article-journal","volume":"69"},"uris":["http://www.mendeley.com/documents/?uuid=d09b3e33-3ecd-4e66-b4c7-65edce5e4cf6"]}],"mendeley":{"formattedCitation":"[23]","plainTextFormattedCitation":"[23]","previouslyFormattedCitation":"[22]"},"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[23]</w:t>
      </w:r>
      <w:r>
        <w:rPr>
          <w:rFonts w:ascii="Times New Roman" w:hAnsi="Times New Roman" w:cs="Times New Roman"/>
        </w:rPr>
        <w:fldChar w:fldCharType="end"/>
      </w:r>
      <w:r>
        <w:rPr>
          <w:rFonts w:ascii="Times New Roman" w:hAnsi="Times New Roman" w:cs="Times New Roman"/>
        </w:rPr>
        <w:t xml:space="preserve">. </w:t>
      </w:r>
      <w:proofErr w:type="spellStart"/>
      <w:r>
        <w:rPr>
          <w:rFonts w:ascii="Times New Roman" w:hAnsi="Times New Roman" w:cs="Times New Roman"/>
        </w:rPr>
        <w:t>SiC</w:t>
      </w:r>
      <w:proofErr w:type="spellEnd"/>
      <w:r>
        <w:rPr>
          <w:rFonts w:ascii="Times New Roman" w:hAnsi="Times New Roman" w:cs="Times New Roman"/>
        </w:rPr>
        <w:t xml:space="preserve"> is also currently used a</w:t>
      </w:r>
      <w:r w:rsidR="003C6B3B">
        <w:rPr>
          <w:rFonts w:ascii="Times New Roman" w:hAnsi="Times New Roman" w:cs="Times New Roman"/>
        </w:rPr>
        <w:t>s a</w:t>
      </w:r>
      <w:r>
        <w:rPr>
          <w:rFonts w:ascii="Times New Roman" w:hAnsi="Times New Roman" w:cs="Times New Roman"/>
        </w:rPr>
        <w:t xml:space="preserve"> cladding layer in tristructural-isotropic (TRISCO) fuel particles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{"citationItems":[{"id":"ITEM-1","itemData":{"DOI":"10.1016/J.JNUCMAT.2007.05.016","ISSN":"0022-3115","abstract":"The SiC layer integrity in the TRISO-coated gas-reactor fuel particle is critical to the performance, allowed burn-up, and hence intrinsic efficiency of high temperature gas cooled reactors. While there has been significant developmental work on manufacturing the fuel particles, detailed understanding of the effects of the complex in-service stress state combined with realistic materials property data under irradiation on fuel particle survival is not adequately understood. This particularly frustrates the modeling efforts that seek to improve fuel performance through basic understanding. In this work a compilation of non-irradiated and irradiated properties of SiC are provided and reviewed and analyzed in terms of application to TRISO fuels. In addition to a compilation and review of literature data, new data generated to fill holes in the existing database is included, specifically in the high-temperature irradiation regime. Another critical piece of information, the strength of the SiC/Pyrolytic carbon interface, was measured and is included, along with a formalism for its analysis. Finally, recommended empirical treatments of the data are suggested.","author":[{"dropping-particle":"","family":"Snead","given":"Lance L.","non-dropping-particle":"","parse-names":false,"suffix":""},{"dropping-particle":"","family":"Nozawa","given":"Takashi","non-dropping-particle":"","parse-names":false,"suffix":""},{"dropping-particle":"","family":"Katoh","given":"Yutai","non-dropping-particle":"","parse-names":false,"suffix":""},{"dropping-particle":"","family":"Byun","given":"Thak-Sang","non-dropping-particle":"","parse-names":false,"suffix":""},{"dropping-particle":"","family":"Kondo","given":"Sosuke","non-dropping-particle":"","parse-names":false,"suffix":""},{"dropping-particle":"","family":"Petti","given":"David A.","non-dropping-particle":"","parse-names":false,"suffix":""}],"container-title":"Journal of Nuclear Materials","id":"ITEM-1","issue":"1-3","issued":{"date-parts":[["2007","9","15"]]},"page":"329-377","publisher":"North-Holland","title":"Handbook of SiC properties for fuel performance modeling","type":"article-journal","volume":"371"},"uris":["http://www.mendeley.com/documents/?uuid=689b9004-9796-35aa-bc98-3d1b6f66507d"]}],"mendeley":{"formattedCitation":"[24]","plainTextFormattedCitation":"[24]","previouslyFormattedCitation":"[23]"},"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[24]</w:t>
      </w:r>
      <w:r>
        <w:rPr>
          <w:rFonts w:ascii="Times New Roman" w:hAnsi="Times New Roman" w:cs="Times New Roman"/>
        </w:rPr>
        <w:fldChar w:fldCharType="end"/>
      </w:r>
      <w:r>
        <w:rPr>
          <w:rFonts w:ascii="Times New Roman" w:hAnsi="Times New Roman" w:cs="Times New Roman"/>
        </w:rPr>
        <w:t xml:space="preserve"> and some point defects within the </w:t>
      </w:r>
      <w:proofErr w:type="spellStart"/>
      <w:r>
        <w:rPr>
          <w:rFonts w:ascii="Times New Roman" w:hAnsi="Times New Roman" w:cs="Times New Roman"/>
        </w:rPr>
        <w:t>SiC</w:t>
      </w:r>
      <w:proofErr w:type="spellEnd"/>
      <w:r>
        <w:rPr>
          <w:rFonts w:ascii="Times New Roman" w:hAnsi="Times New Roman" w:cs="Times New Roman"/>
        </w:rPr>
        <w:t xml:space="preserve"> bandgap are potential qubits for quantum computing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{"citationItems":[{"id":"ITEM-1","itemData":{"DOI":"10.1103/PhysRevB.92.045208","ISSN":"1550235X","abstract":"We employ hybrid density functional calculations to search for defects in different polytypes of SiC that may serve as qubits for quantum computing. We explore the divacancy in 4H- and 3C-SiC, consisting of a carbon vacancy adjacent to a silicon vacancy, and the nitrogen-vacancy (NV) center in 3C-SiC, in which the substitutional NC sits next to a Si vacancy (NC-VSi). The calculated excitation and emission energies of the divacancy in 4H-SiC are in excellent agreement with experimental data, and aid in identifying the four unique configurations of the divacancy with the four distinct zero-phonon lines observed experimentally. For 3C-SiC, we identify the paramagnetic defect that was recently shown to maintain a coherent quantum state up to room temperature as the spin-1 neutral divacancy. Finally, we show that the (NC-VSi)- center in 3C-SiC is highly promising for quantum information science, and we provide guidance for identifying this defect.","author":[{"dropping-particle":"","family":"Gordon","given":"L.","non-dropping-particle":"","parse-names":false,"suffix":""},{"dropping-particle":"","family":"Janotti","given":"A.","non-dropping-particle":"","parse-names":false,"suffix":""},{"dropping-particle":"","family":"Walle","given":"C. G.","non-dropping-particle":"Van De","parse-names":false,"suffix":""}],"container-title":"Physical Review B - Condensed Matter and Materials Physics","id":"ITEM-1","issue":"4","issued":{"date-parts":[["2015"]]},"page":"1-5","title":"Defects as qubits in 3C- and 4H-SiC","type":"article-journal","volume":"92"},"uris":["http://www.mendeley.com/documents/?uuid=c089071e-5f14-4b6b-a805-71b75abec724"]}],"mendeley":{"formattedCitation":"[25]","plainTextFormattedCitation":"[25]","previouslyFormattedCitation":"[24]"},"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[25]</w:t>
      </w:r>
      <w:r>
        <w:rPr>
          <w:rFonts w:ascii="Times New Roman" w:hAnsi="Times New Roman" w:cs="Times New Roman"/>
        </w:rPr>
        <w:fldChar w:fldCharType="end"/>
      </w:r>
      <w:r>
        <w:rPr>
          <w:rFonts w:ascii="Times New Roman" w:hAnsi="Times New Roman" w:cs="Times New Roman"/>
        </w:rPr>
        <w:t xml:space="preserve">. Therefore, understanding how </w:t>
      </w:r>
      <w:proofErr w:type="spellStart"/>
      <w:r>
        <w:rPr>
          <w:rFonts w:ascii="Times New Roman" w:hAnsi="Times New Roman" w:cs="Times New Roman"/>
        </w:rPr>
        <w:t>SiC</w:t>
      </w:r>
      <w:proofErr w:type="spellEnd"/>
      <w:r>
        <w:rPr>
          <w:rFonts w:ascii="Times New Roman" w:hAnsi="Times New Roman" w:cs="Times New Roman"/>
        </w:rPr>
        <w:t xml:space="preserve"> responds to </w:t>
      </w:r>
      <w:r w:rsidR="00DD1B75">
        <w:rPr>
          <w:noProof/>
        </w:rPr>
        <mc:AlternateContent>
          <mc:Choice Requires="wps">
            <w:drawing>
              <wp:anchor distT="0" distB="0" distL="114300" distR="114300" simplePos="0" relativeHeight="251832320" behindDoc="0" locked="0" layoutInCell="1" allowOverlap="1" wp14:anchorId="38AADA72" wp14:editId="427861D2">
                <wp:simplePos x="0" y="0"/>
                <wp:positionH relativeFrom="column">
                  <wp:posOffset>886460</wp:posOffset>
                </wp:positionH>
                <wp:positionV relativeFrom="paragraph">
                  <wp:posOffset>3482975</wp:posOffset>
                </wp:positionV>
                <wp:extent cx="3563620"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3563620" cy="635"/>
                        </a:xfrm>
                        <a:prstGeom prst="rect">
                          <a:avLst/>
                        </a:prstGeom>
                        <a:solidFill>
                          <a:prstClr val="white"/>
                        </a:solidFill>
                        <a:ln>
                          <a:noFill/>
                        </a:ln>
                      </wps:spPr>
                      <wps:txbx>
                        <w:txbxContent>
                          <w:p w14:paraId="14F5FC3B" w14:textId="60B18801" w:rsidR="006C1B86" w:rsidRPr="006B3597" w:rsidRDefault="006C1B86" w:rsidP="00DD1B75">
                            <w:pPr>
                              <w:pStyle w:val="Caption"/>
                              <w:rPr>
                                <w:sz w:val="24"/>
                                <w:szCs w:val="24"/>
                              </w:rPr>
                            </w:pPr>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6</w:t>
                            </w:r>
                            <w:r>
                              <w:rPr>
                                <w:noProof/>
                              </w:rPr>
                              <w:fldChar w:fldCharType="end"/>
                            </w:r>
                            <w:r>
                              <w:t xml:space="preserve"> Dose and temperature requirements for structural materials for fission and fusion reactors [8].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AADA72" id="Text Box 3" o:spid="_x0000_s1031" type="#_x0000_t202" style="position:absolute;margin-left:69.8pt;margin-top:274.25pt;width:280.6pt;height:.05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" stroked="f">
                <v:textbox style="mso-fit-shape-to-text:t" inset="0,0,0,0">
                  <w:txbxContent>
                    <w:p w14:paraId="14F5FC3B" w14:textId="60B18801" w:rsidR="006C1B86" w:rsidRPr="006B3597" w:rsidRDefault="006C1B86" w:rsidP="00DD1B75">
                      <w:pPr>
                        <w:pStyle w:val="Caption"/>
                        <w:rPr>
                          <w:sz w:val="24"/>
                          <w:szCs w:val="24"/>
                        </w:rPr>
                      </w:pPr>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6</w:t>
                      </w:r>
                      <w:r>
                        <w:rPr>
                          <w:noProof/>
                        </w:rPr>
                        <w:fldChar w:fldCharType="end"/>
                      </w:r>
                      <w:r>
                        <w:t xml:space="preserve"> Dose and temperature requirements for structural materials for fission and fusion reactors [8].</w:t>
                      </w:r>
                    </w:p>
                  </w:txbxContent>
                </v:textbox>
                <w10:wrap type="topAndBottom"/>
              </v:shape>
            </w:pict>
          </mc:Fallback>
        </mc:AlternateContent>
      </w:r>
      <w:r w:rsidR="00130120">
        <w:rPr>
          <w:rFonts w:ascii="Times New Roman" w:hAnsi="Times New Roman" w:cs="Times New Roman"/>
          <w:noProof/>
        </w:rPr>
        <w:drawing>
          <wp:anchor distT="0" distB="0" distL="114300" distR="114300" simplePos="0" relativeHeight="251830272" behindDoc="0" locked="0" layoutInCell="1" allowOverlap="1" wp14:anchorId="392D9440" wp14:editId="29868691">
            <wp:simplePos x="0" y="0"/>
            <wp:positionH relativeFrom="column">
              <wp:posOffset>886460</wp:posOffset>
            </wp:positionH>
            <wp:positionV relativeFrom="paragraph">
              <wp:posOffset>1151189</wp:posOffset>
            </wp:positionV>
            <wp:extent cx="3563620" cy="2275205"/>
            <wp:effectExtent l="0" t="0" r="0" b="0"/>
            <wp:wrapTopAndBottom/>
            <wp:docPr id="12" name="Picture 1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ermal and dose stresses.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63620" cy="227520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irradiation is of significant interest for several scientific applications. </w:t>
      </w:r>
    </w:p>
    <w:p w14:paraId="59B303A1" w14:textId="54C94241" w:rsidR="00DD1B75" w:rsidRDefault="00DD1B75" w:rsidP="00F25F0B">
      <w:pPr>
        <w:numPr>
          <w:ilvl w:val="12"/>
          <w:numId w:val="0"/>
        </w:numPr>
        <w:spacing w:line="360" w:lineRule="auto"/>
        <w:contextualSpacing/>
        <w:rPr>
          <w:rFonts w:ascii="Times New Roman" w:hAnsi="Times New Roman" w:cs="Times New Roman"/>
        </w:rPr>
      </w:pPr>
      <w:r>
        <w:rPr>
          <w:noProof/>
        </w:rPr>
        <mc:AlternateContent>
          <mc:Choice Requires="wps">
            <w:drawing>
              <wp:anchor distT="0" distB="0" distL="114300" distR="114300" simplePos="0" relativeHeight="251836416" behindDoc="0" locked="0" layoutInCell="1" allowOverlap="1" wp14:anchorId="47FFA203" wp14:editId="3CD9A6F3">
                <wp:simplePos x="0" y="0"/>
                <wp:positionH relativeFrom="column">
                  <wp:posOffset>727710</wp:posOffset>
                </wp:positionH>
                <wp:positionV relativeFrom="paragraph">
                  <wp:posOffset>5511165</wp:posOffset>
                </wp:positionV>
                <wp:extent cx="3725545" cy="635"/>
                <wp:effectExtent l="0" t="0" r="0" b="0"/>
                <wp:wrapTopAndBottom/>
                <wp:docPr id="5" name="Text Box 5"/>
                <wp:cNvGraphicFramePr/>
                <a:graphic xmlns:a="http://schemas.openxmlformats.org/drawingml/2006/main">
                  <a:graphicData uri="http://schemas.microsoft.com/office/word/2010/wordprocessingShape">
                    <wps:wsp>
                      <wps:cNvSpPr txBox="1"/>
                      <wps:spPr>
                        <a:xfrm>
                          <a:off x="0" y="0"/>
                          <a:ext cx="3725545" cy="635"/>
                        </a:xfrm>
                        <a:prstGeom prst="rect">
                          <a:avLst/>
                        </a:prstGeom>
                        <a:solidFill>
                          <a:prstClr val="white"/>
                        </a:solidFill>
                        <a:ln>
                          <a:noFill/>
                        </a:ln>
                      </wps:spPr>
                      <wps:txbx>
                        <w:txbxContent>
                          <w:p w14:paraId="5EAE0381" w14:textId="78CC7CE2" w:rsidR="006C1B86" w:rsidRPr="00580AB3" w:rsidRDefault="006C1B86" w:rsidP="00DD1B75">
                            <w:pPr>
                              <w:pStyle w:val="Caption"/>
                              <w:rPr>
                                <w:noProof/>
                                <w:sz w:val="24"/>
                                <w:szCs w:val="24"/>
                              </w:rPr>
                            </w:pPr>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7</w:t>
                            </w:r>
                            <w:r>
                              <w:rPr>
                                <w:noProof/>
                              </w:rPr>
                              <w:fldChar w:fldCharType="end"/>
                            </w:r>
                            <w:r>
                              <w:t xml:space="preserve"> Estimated operating temperatures for nuclear structural material with 10 to 50 </w:t>
                            </w:r>
                            <w:proofErr w:type="spellStart"/>
                            <w:r>
                              <w:t>dpa</w:t>
                            </w:r>
                            <w:proofErr w:type="spellEnd"/>
                            <w:r>
                              <w:t xml:space="preserve"> damage levels [8].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FFA203" id="Text Box 5" o:spid="_x0000_s1032" type="#_x0000_t202" style="position:absolute;margin-left:57.3pt;margin-top:433.95pt;width:293.35pt;height:.05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" stroked="f">
                <v:textbox style="mso-fit-shape-to-text:t" inset="0,0,0,0">
                  <w:txbxContent>
                    <w:p w14:paraId="5EAE0381" w14:textId="78CC7CE2" w:rsidR="006C1B86" w:rsidRPr="00580AB3" w:rsidRDefault="006C1B86" w:rsidP="00DD1B75">
                      <w:pPr>
                        <w:pStyle w:val="Caption"/>
                        <w:rPr>
                          <w:noProof/>
                          <w:sz w:val="24"/>
                          <w:szCs w:val="24"/>
                        </w:rPr>
                      </w:pPr>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7</w:t>
                      </w:r>
                      <w:r>
                        <w:rPr>
                          <w:noProof/>
                        </w:rPr>
                        <w:fldChar w:fldCharType="end"/>
                      </w:r>
                      <w:r>
                        <w:t xml:space="preserve"> Estimated operating temperatures for nuclear structural material with 10 to 50 </w:t>
                      </w:r>
                      <w:proofErr w:type="spellStart"/>
                      <w:r>
                        <w:t>dpa</w:t>
                      </w:r>
                      <w:proofErr w:type="spellEnd"/>
                      <w:r>
                        <w:t xml:space="preserve"> damage levels [8].</w:t>
                      </w:r>
                    </w:p>
                  </w:txbxContent>
                </v:textbox>
                <w10:wrap type="topAndBottom"/>
              </v:shape>
            </w:pict>
          </mc:Fallback>
        </mc:AlternateContent>
      </w:r>
      <w:r>
        <w:rPr>
          <w:rFonts w:ascii="Times New Roman" w:hAnsi="Times New Roman" w:cs="Times New Roman"/>
          <w:noProof/>
        </w:rPr>
        <w:drawing>
          <wp:anchor distT="0" distB="0" distL="114300" distR="114300" simplePos="0" relativeHeight="251834368" behindDoc="0" locked="0" layoutInCell="1" allowOverlap="1" wp14:anchorId="0177374E" wp14:editId="12E6E735">
            <wp:simplePos x="0" y="0"/>
            <wp:positionH relativeFrom="column">
              <wp:posOffset>728164</wp:posOffset>
            </wp:positionH>
            <wp:positionV relativeFrom="paragraph">
              <wp:posOffset>3195196</wp:posOffset>
            </wp:positionV>
            <wp:extent cx="3725545" cy="2259330"/>
            <wp:effectExtent l="0" t="0" r="8255" b="7620"/>
            <wp:wrapTopAndBottom/>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uclear materials.png"/>
                    <pic:cNvPicPr/>
                  </pic:nvPicPr>
                  <pic:blipFill rotWithShape="1">
                    <a:blip r:embed="rId53" cstate="print">
                      <a:extLst>
                        <a:ext uri="{28A0092B-C50C-407E-A947-70E740481C1C}">
                          <a14:useLocalDpi xmlns:a14="http://schemas.microsoft.com/office/drawing/2010/main" val="0"/>
                        </a:ext>
                      </a:extLst>
                    </a:blip>
                    <a:srcRect t="8629"/>
                    <a:stretch/>
                  </pic:blipFill>
                  <pic:spPr bwMode="auto">
                    <a:xfrm>
                      <a:off x="0" y="0"/>
                      <a:ext cx="3725545" cy="2259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5F0B">
        <w:rPr>
          <w:rFonts w:ascii="Times New Roman" w:hAnsi="Times New Roman" w:cs="Times New Roman"/>
        </w:rPr>
        <w:tab/>
      </w:r>
    </w:p>
    <w:p w14:paraId="488B13A3" w14:textId="14FEE491" w:rsidR="00DD1B75" w:rsidRDefault="00DD1B75" w:rsidP="00F25F0B">
      <w:pPr>
        <w:numPr>
          <w:ilvl w:val="12"/>
          <w:numId w:val="0"/>
        </w:numPr>
        <w:spacing w:line="360" w:lineRule="auto"/>
        <w:contextualSpacing/>
        <w:rPr>
          <w:rFonts w:ascii="Times New Roman" w:hAnsi="Times New Roman" w:cs="Times New Roman"/>
        </w:rPr>
      </w:pPr>
    </w:p>
    <w:p w14:paraId="4DA1F4AC" w14:textId="47791B44" w:rsidR="00DD1B75" w:rsidRDefault="00DD1B75" w:rsidP="00F25F0B">
      <w:pPr>
        <w:numPr>
          <w:ilvl w:val="12"/>
          <w:numId w:val="0"/>
        </w:numPr>
        <w:spacing w:line="360" w:lineRule="auto"/>
        <w:contextualSpacing/>
        <w:rPr>
          <w:rFonts w:ascii="Times New Roman" w:hAnsi="Times New Roman" w:cs="Times New Roman"/>
        </w:rPr>
      </w:pPr>
    </w:p>
    <w:p w14:paraId="483BD2A6" w14:textId="77777777" w:rsidR="00DD1B75" w:rsidRDefault="00DD1B75" w:rsidP="00F25F0B">
      <w:pPr>
        <w:numPr>
          <w:ilvl w:val="12"/>
          <w:numId w:val="0"/>
        </w:numPr>
        <w:spacing w:line="360" w:lineRule="auto"/>
        <w:contextualSpacing/>
        <w:rPr>
          <w:rFonts w:ascii="Times New Roman" w:hAnsi="Times New Roman" w:cs="Times New Roman"/>
        </w:rPr>
      </w:pPr>
    </w:p>
    <w:p w14:paraId="4AD3153C" w14:textId="58924E1F" w:rsidR="00F25F0B" w:rsidRDefault="00F25F0B" w:rsidP="00F25F0B">
      <w:pPr>
        <w:numPr>
          <w:ilvl w:val="12"/>
          <w:numId w:val="0"/>
        </w:numPr>
        <w:spacing w:line="360" w:lineRule="auto"/>
        <w:contextualSpacing/>
        <w:rPr>
          <w:b/>
          <w:bCs/>
          <w:i/>
          <w:iCs/>
        </w:rPr>
      </w:pPr>
      <w:r>
        <w:rPr>
          <w:rFonts w:ascii="Times New Roman" w:hAnsi="Times New Roman" w:cs="Times New Roman"/>
        </w:rPr>
        <w:t xml:space="preserve">For applications involving extreme environments, the primary appeal of </w:t>
      </w:r>
      <w:proofErr w:type="spellStart"/>
      <w:r>
        <w:rPr>
          <w:rFonts w:ascii="Times New Roman" w:hAnsi="Times New Roman" w:cs="Times New Roman"/>
        </w:rPr>
        <w:t>SiC</w:t>
      </w:r>
      <w:proofErr w:type="spellEnd"/>
      <w:r>
        <w:rPr>
          <w:rFonts w:ascii="Times New Roman" w:hAnsi="Times New Roman" w:cs="Times New Roman"/>
        </w:rPr>
        <w:t xml:space="preserve"> is that it is mechanically and chemically stable and radiation resistant at elevated temperatures. </w:t>
      </w:r>
      <w:proofErr w:type="spellStart"/>
      <w:r>
        <w:rPr>
          <w:rFonts w:ascii="Times New Roman" w:hAnsi="Times New Roman" w:cs="Times New Roman"/>
        </w:rPr>
        <w:t>SiC</w:t>
      </w:r>
      <w:proofErr w:type="spellEnd"/>
      <w:r>
        <w:rPr>
          <w:rFonts w:ascii="Times New Roman" w:hAnsi="Times New Roman" w:cs="Times New Roman"/>
        </w:rPr>
        <w:t xml:space="preserve"> is a wide bandgap semiconductor with a large thermal conductivity. It is primarily covalently bonded with a decomposition temperature exceeding 2</w:t>
      </w:r>
      <w:r w:rsidR="00E43E41">
        <w:rPr>
          <w:rFonts w:ascii="Times New Roman" w:hAnsi="Times New Roman" w:cs="Times New Roman"/>
        </w:rPr>
        <w:t>7</w:t>
      </w:r>
      <w:r>
        <w:rPr>
          <w:rFonts w:ascii="Times New Roman" w:hAnsi="Times New Roman" w:cs="Times New Roman"/>
        </w:rPr>
        <w:t xml:space="preserve">00 </w:t>
      </w:r>
      <w:r w:rsidR="00E43E41">
        <w:rPr>
          <w:rFonts w:ascii="Times New Roman" w:hAnsi="Times New Roman" w:cs="Times New Roman"/>
        </w:rPr>
        <w:t>K</w:t>
      </w:r>
      <w:r>
        <w:rPr>
          <w:rFonts w:ascii="Times New Roman" w:hAnsi="Times New Roman" w:cs="Times New Roman"/>
        </w:rPr>
        <w:t xml:space="preserv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{"citationItems":[{"id":"ITEM-1","itemData":{"DOI":"10.1007/BF02872902","ISSN":"0197-0216","author":[{"dropping-particle":"","family":"Olesinski","given":"R W","non-dropping-particle":"","parse-names":false,"suffix":""},{"dropping-particle":"","family":"Abbaschian","given":"G J","non-dropping-particle":"","parse-names":false,"suffix":""}],"container-title":"Bulletin of Alloy Phase Diagrams","id":"ITEM-1","issue":"5","issued":{"date-parts":[["1984"]]},"page":"486-489","title":"The C−Si (Carbon-Silicon) system","type":"article-journal","volume":"5"},"uris":["http://www.mendeley.com/documents/?uuid=f402d7df-578c-4ec2-bfc2-817bd5f4fcde"]}],"mendeley":{"formattedCitation":"[26]","plainTextFormattedCitation":"[26]","previouslyFormattedCitation":"[25]"},"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[26]</w:t>
      </w:r>
      <w:r>
        <w:rPr>
          <w:rFonts w:ascii="Times New Roman" w:hAnsi="Times New Roman" w:cs="Times New Roman"/>
        </w:rPr>
        <w:fldChar w:fldCharType="end"/>
      </w:r>
      <w:r>
        <w:rPr>
          <w:rFonts w:ascii="Times New Roman" w:hAnsi="Times New Roman" w:cs="Times New Roman"/>
        </w:rPr>
        <w:t>. The ionic character of the C-Si bond is ~8% and has sp</w:t>
      </w:r>
      <w:r>
        <w:rPr>
          <w:rFonts w:ascii="Times New Roman" w:hAnsi="Times New Roman" w:cs="Times New Roman"/>
          <w:vertAlign w:val="superscript"/>
        </w:rPr>
        <w:t>3</w:t>
      </w:r>
      <w:r>
        <w:rPr>
          <w:rFonts w:ascii="Times New Roman" w:hAnsi="Times New Roman" w:cs="Times New Roman"/>
        </w:rPr>
        <w:t xml:space="preserve"> hybridization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10.1111/j.2041-6962.1997.tb00844.x","ISSN":"20416962","author":[{"dropping-particle":"","family":"Choyke","given":"W.J.","non-dropping-particle":"","parse-names":false,"suffix":""},{"dropping-particle":"","family":"Pensl","given":"G.","non-dropping-particle":"","parse-names":false,"suffix":""}],"container-title":"MRS Bulletin","id":"ITEM-1","issued":{"date-parts":[["1997"]]},"page":"25-29","title":"Physical properties of SiC","type":"article-journal"},"uris":["http://www.mendeley.com/documents/?uuid=59cfb793-d6a9-4f34-aab1-151fef7df8e6"]}],"mendeley":{"formattedCitation":"[27]","plainTextFormattedCitation":"[27]","previouslyFormattedCitation":"[26]"},"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[27]</w:t>
      </w:r>
      <w:r>
        <w:rPr>
          <w:rFonts w:ascii="Times New Roman" w:hAnsi="Times New Roman" w:cs="Times New Roman"/>
        </w:rPr>
        <w:fldChar w:fldCharType="end"/>
      </w:r>
      <w:r>
        <w:rPr>
          <w:rFonts w:ascii="Times New Roman" w:hAnsi="Times New Roman" w:cs="Times New Roman"/>
        </w:rPr>
        <w:t>.</w:t>
      </w:r>
    </w:p>
    <w:p w14:paraId="70D94DFF" w14:textId="0B48EBD8" w:rsidR="00FB3EF0" w:rsidRDefault="00F25F0B" w:rsidP="00F25F0B">
      <w:pPr>
        <w:spacing w:line="360" w:lineRule="auto"/>
        <w:contextualSpacing/>
        <w:rPr>
          <w:b/>
          <w:bCs/>
          <w:caps/>
          <w:color w:val="000000" w:themeColor="text1"/>
          <w:sz w:val="28"/>
        </w:rPr>
      </w:pPr>
      <w:bookmarkStart w:id="15" w:name="_Toc420995900"/>
      <w:bookmarkStart w:id="16" w:name="_Toc422997487"/>
      <w:r>
        <w:rPr>
          <w:rFonts w:ascii="Times New Roman" w:hAnsi="Times New Roman" w:cs="Times New Roman"/>
        </w:rPr>
        <w:tab/>
      </w:r>
      <w:proofErr w:type="spellStart"/>
      <w:r>
        <w:rPr>
          <w:rFonts w:ascii="Times New Roman" w:hAnsi="Times New Roman" w:cs="Times New Roman"/>
        </w:rPr>
        <w:t>SiC</w:t>
      </w:r>
      <w:proofErr w:type="spellEnd"/>
      <w:r>
        <w:rPr>
          <w:rFonts w:ascii="Times New Roman" w:hAnsi="Times New Roman" w:cs="Times New Roman"/>
        </w:rPr>
        <w:t xml:space="preserve"> may form into more than 150 polytypes, the most common polymorphs being 3C, 4H, and 6H where the number denotes the number of</w:t>
      </w:r>
      <w:r w:rsidR="002D000C">
        <w:rPr>
          <w:rFonts w:ascii="Times New Roman" w:hAnsi="Times New Roman" w:cs="Times New Roman"/>
        </w:rPr>
        <w:t xml:space="preserve"> repeating</w:t>
      </w:r>
      <w:r>
        <w:rPr>
          <w:rFonts w:ascii="Times New Roman" w:hAnsi="Times New Roman" w:cs="Times New Roman"/>
        </w:rPr>
        <w:t xml:space="preserve"> layers </w:t>
      </w:r>
      <w:r w:rsidR="002D000C">
        <w:rPr>
          <w:rFonts w:ascii="Times New Roman" w:hAnsi="Times New Roman" w:cs="Times New Roman"/>
        </w:rPr>
        <w:t>(stacking sequence)</w:t>
      </w:r>
      <w:r>
        <w:rPr>
          <w:rFonts w:ascii="Times New Roman" w:hAnsi="Times New Roman" w:cs="Times New Roman"/>
        </w:rPr>
        <w:t xml:space="preserve"> in the close-packed structures, and the letter symbols (C or H) denote the crystallographic systems (either cubic or hexagonal).</w:t>
      </w:r>
      <w:r w:rsidR="002D000C">
        <w:rPr>
          <w:rFonts w:ascii="Times New Roman" w:hAnsi="Times New Roman" w:cs="Times New Roman"/>
        </w:rPr>
        <w:t xml:space="preserve"> Each layer in the stacking sequence consists of a closed-packed plane of Si atoms and a close-packed plane of C atoms nested together.</w:t>
      </w:r>
      <w:r>
        <w:rPr>
          <w:rFonts w:ascii="Times New Roman" w:hAnsi="Times New Roman" w:cs="Times New Roman"/>
        </w:rPr>
        <w:t xml:space="preserve"> </w:t>
      </w:r>
      <w:proofErr w:type="spellStart"/>
      <w:r>
        <w:rPr>
          <w:rFonts w:ascii="Times New Roman" w:hAnsi="Times New Roman" w:cs="Times New Roman"/>
        </w:rPr>
        <w:t>SiC</w:t>
      </w:r>
      <w:proofErr w:type="spellEnd"/>
      <w:r>
        <w:rPr>
          <w:rFonts w:ascii="Times New Roman" w:hAnsi="Times New Roman" w:cs="Times New Roman"/>
        </w:rPr>
        <w:t xml:space="preserve"> unit cell</w:t>
      </w:r>
      <w:r w:rsidR="003C6B3B">
        <w:rPr>
          <w:rFonts w:ascii="Times New Roman" w:hAnsi="Times New Roman" w:cs="Times New Roman"/>
        </w:rPr>
        <w:t>s</w:t>
      </w:r>
      <w:r>
        <w:rPr>
          <w:rFonts w:ascii="Times New Roman" w:hAnsi="Times New Roman" w:cs="Times New Roman"/>
        </w:rPr>
        <w:t xml:space="preserve"> are shown in figure 1-8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{"citationItems":[{"id":"ITEM-1","itemData":{"author":[{"dropping-particle":"","family":"Chen","given":"Chien-Hung","non-dropping-particle":"","parse-names":false,"suffix":""}],"id":"ITEM-1","issued":{"date-parts":[["2015"]]},"title":"Ion Irradiation-induced Microstructural Change in SiC","type":"thesis"},"uris":["http://www.mendeley.com/documents/?uuid=64e13f29-c8be-4acb-b71c-b7931a3f2342"]}],"mendeley":{"formattedCitation":"[28]","plainTextFormattedCitation":"[28]","previouslyFormattedCitation":"[27]"},"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[28]</w:t>
      </w:r>
      <w:r>
        <w:rPr>
          <w:rFonts w:ascii="Times New Roman" w:hAnsi="Times New Roman" w:cs="Times New Roman"/>
        </w:rPr>
        <w:fldChar w:fldCharType="end"/>
      </w:r>
      <w:r>
        <w:rPr>
          <w:rFonts w:ascii="Times New Roman" w:hAnsi="Times New Roman" w:cs="Times New Roman"/>
        </w:rPr>
        <w:t>. All polytypes are built based on tetrahedra SiC</w:t>
      </w:r>
      <w:r>
        <w:rPr>
          <w:rFonts w:ascii="Times New Roman" w:hAnsi="Times New Roman" w:cs="Times New Roman"/>
          <w:vertAlign w:val="subscript"/>
        </w:rPr>
        <w:t>4</w:t>
      </w:r>
      <w:r>
        <w:rPr>
          <w:rFonts w:ascii="Times New Roman" w:hAnsi="Times New Roman" w:cs="Times New Roman"/>
        </w:rPr>
        <w:t xml:space="preserve"> and corner-sharing CSi</w:t>
      </w:r>
      <w:r>
        <w:rPr>
          <w:rFonts w:ascii="Times New Roman" w:hAnsi="Times New Roman" w:cs="Times New Roman"/>
          <w:vertAlign w:val="subscript"/>
        </w:rPr>
        <w:t xml:space="preserve">4 </w:t>
      </w:r>
      <w:r>
        <w:rPr>
          <w:rFonts w:ascii="Times New Roman" w:hAnsi="Times New Roman" w:cs="Times New Roman"/>
          <w:vertAlign w:val="subscript"/>
        </w:rPr>
        <w:fldChar w:fldCharType="begin" w:fldLock="1"/>
      </w:r>
      <w:r w:rsidR="00AA0BBA">
        <w:rPr>
          <w:rFonts w:ascii="Times New Roman" w:hAnsi="Times New Roman" w:cs="Times New Roman"/>
          <w:vertAlign w:val="subscript"/>
        </w:rPr>
        <w:instrText>ADDIN CSL_CITATION {"citationItems":[{"id":"ITEM-1","itemData":{"DOI":"10.1111/j.2041-6962.1997.tb00844.x","ISSN":"20416962","author":[{"dropping-particle":"","family":"Choyke","given":"W.J.","non-dropping-particle":"","parse-names":false,"suffix":""},{"dropping-particle":"","family":"Pensl","given":"G.","non-dropping-particle":"","parse-names":false,"suffix":""}],"container-title":"MRS Bulletin","id":"ITEM-1","issued":{"date-parts":[["1997"]]},"page":"25-29","title":"Physical properties of SiC","type":"article-journal"},"uris":["http://www.mendeley.com/documents/?uuid=59cfb793-d6a9-4f34-aab1-151fef7df8e6"]}],"mendeley":{"formattedCitation":"[27]","plainTextFormattedCitation":"[27]","previouslyFormattedCitation":"[26]"},"properties":{"noteIndex":0},"schema":"https://github.com/citation-style-language/schema/raw/master/csl-citation.json"}</w:instrText>
      </w:r>
      <w:r>
        <w:rPr>
          <w:rFonts w:ascii="Times New Roman" w:hAnsi="Times New Roman" w:cs="Times New Roman"/>
          <w:vertAlign w:val="subscript"/>
        </w:rPr>
        <w:fldChar w:fldCharType="separate"/>
      </w:r>
      <w:r w:rsidR="00AA0BBA" w:rsidRPr="00AA0BBA">
        <w:rPr>
          <w:rFonts w:ascii="Times New Roman" w:hAnsi="Times New Roman" w:cs="Times New Roman"/>
          <w:noProof/>
        </w:rPr>
        <w:t>[27]</w:t>
      </w:r>
      <w:r>
        <w:rPr>
          <w:rFonts w:ascii="Times New Roman" w:hAnsi="Times New Roman" w:cs="Times New Roman"/>
          <w:vertAlign w:val="subscript"/>
        </w:rPr>
        <w:fldChar w:fldCharType="end"/>
      </w:r>
      <w:r>
        <w:rPr>
          <w:rFonts w:ascii="Times New Roman" w:hAnsi="Times New Roman" w:cs="Times New Roman"/>
        </w:rPr>
        <w:t xml:space="preserve">. 3C-SiC is the primary polytype considered for structural nuclear applications, i.e., as the crystal structure of matrix for </w:t>
      </w:r>
      <w:proofErr w:type="spellStart"/>
      <w:r>
        <w:rPr>
          <w:rFonts w:ascii="Times New Roman" w:hAnsi="Times New Roman" w:cs="Times New Roman"/>
        </w:rPr>
        <w:t>SiC</w:t>
      </w:r>
      <w:r>
        <w:rPr>
          <w:rFonts w:ascii="Times New Roman" w:hAnsi="Times New Roman" w:cs="Times New Roman"/>
          <w:vertAlign w:val="subscript"/>
        </w:rPr>
        <w:t>f</w:t>
      </w:r>
      <w:proofErr w:type="spellEnd"/>
      <w:r>
        <w:rPr>
          <w:rFonts w:ascii="Times New Roman" w:hAnsi="Times New Roman" w:cs="Times New Roman"/>
        </w:rPr>
        <w:t>/</w:t>
      </w:r>
      <w:proofErr w:type="spellStart"/>
      <w:r>
        <w:rPr>
          <w:rFonts w:ascii="Times New Roman" w:hAnsi="Times New Roman" w:cs="Times New Roman"/>
        </w:rPr>
        <w:t>SiC</w:t>
      </w:r>
      <w:proofErr w:type="spellEnd"/>
      <w:r>
        <w:rPr>
          <w:rFonts w:ascii="Times New Roman" w:hAnsi="Times New Roman" w:cs="Times New Roman"/>
        </w:rPr>
        <w:t xml:space="preserve"> composites and as the cladding for TRISCO fuel, while 6H- and 4H-SiC are more adept to electronics applications due to their larger bandgaps (~3.0 and 3.2 eV, respectively compared to 2.2 eV of 3C-SiC)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{"citationItems":[{"id":"ITEM-1","itemData":{"DOI":"10.1016/S0022-3115(02)00976-5","ISSN":"00223115","abstract":"Silicon carbide fiber/silicon carbide matrix composites have been specified in several recent fusion power plant design studies because of their high operating temperature (1000-1100 °C) and hence high energy conversion efficiencies. Radiation resistance of the β-phase of SiC, excellent high-temperature fracture, creep, corrosion and thermal shock resistance and safety advantages arising from low induced radioactivity and afterheat are all positive attributes favoring the selection of SiCf/SiC composites. With the promise of these materials comes a number of challenges such as their thermal conductivity, radiation stability, gaseous transmutation rates, hermetic behavior and joining technology. Recent advances have been made in understanding radiation damage in SiC at the fundamental level through MD simulations of displacement cascades. Radiation stability of composites made with the advanced fibers of Nicalon Type S and the UBE Tyranno SA, where no change in strength was observed up to 10 dpa at 800 °C, in the development of materials with improved thermal conductivity, modeling of thermal conductivity, joining techniques and models for life-prediction. High transmutation rates of C and Si to form H, He, Mg, and Al continue to be a concern. © 2002 Elsevier Science B.V. All rights reserved.","author":[{"dropping-particle":"","family":"Jones","given":"R. H.","non-dropping-particle":"","parse-names":false,"suffix":""},{"dropping-particle":"","family":"Giancarli","given":"L.","non-dropping-particle":"","parse-names":false,"suffix":""},{"dropping-particle":"","family":"Hasegawa","given":"A.","non-dropping-particle":"","parse-names":false,"suffix":""},{"dropping-particle":"","family":"Katoh","given":"Y.","non-dropping-particle":"","parse-names":false,"suffix":""},{"dropping-particle":"","family":"Kohyama","given":"A.","non-dropping-particle":"","parse-names":false,"suffix":""},{"dropping-particle":"","family":"Riccardi","given":"B.","non-dropping-particle":"","parse-names":false,"suffix":""},{"dropping-particle":"","family":"Snead","given":"L. L.","non-dropping-particle":"","parse-names":false,"suffix":""},{"dropping-particle":"","family":"Weber","given":"W. J.","non-dropping-particle":"","parse-names":false,"suffix":""}],"container-title":"Journal of Nuclear Materials","id":"ITEM-1","issue":"2 SUPPL.","issued":{"date-parts":[["2002"]]},"page":"1057-1072","title":"Promise and challenges of SiCf/SiC composites for fusion energy applications","type":"article-journal","volume":"307-311"},"uris":["http://www.mendeley.com/documents/?uuid=9856f77f-e092-456f-a203-40e8afaaab85"]}],"mendeley":{"formattedCitation":"[29]","plainTextFormattedCitation":"[29]","previouslyFormattedCitation":"[28]"},"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[29]</w:t>
      </w:r>
      <w:r>
        <w:rPr>
          <w:rFonts w:ascii="Times New Roman" w:hAnsi="Times New Roman" w:cs="Times New Roman"/>
        </w:rPr>
        <w:fldChar w:fldCharType="end"/>
      </w:r>
      <w:r>
        <w:rPr>
          <w:rFonts w:ascii="Times New Roman" w:hAnsi="Times New Roman" w:cs="Times New Roman"/>
        </w:rPr>
        <w:t xml:space="preserve">. However, because there have been negligible differences in </w:t>
      </w:r>
      <w:proofErr w:type="spellStart"/>
      <w:r>
        <w:rPr>
          <w:rFonts w:ascii="Times New Roman" w:hAnsi="Times New Roman" w:cs="Times New Roman"/>
        </w:rPr>
        <w:t>SiC</w:t>
      </w:r>
      <w:proofErr w:type="spellEnd"/>
      <w:r>
        <w:rPr>
          <w:rFonts w:ascii="Times New Roman" w:hAnsi="Times New Roman" w:cs="Times New Roman"/>
        </w:rPr>
        <w:t xml:space="preserve"> polytype (3C, 4H, and 6H) response to irradiation displacement damage, predictive model development for irradiated behavior on a single polytype can be applied to the others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{"citationItems":[{"id":"ITEM-1","itemData":{"DOI":"10.1016/j.cossms.2017.09.003","ISSN":"13590286","abstract":"Understanding energy dissipation processes in electronic/atomic subsystems and subsequent non-equilibrium defect evolution is a long-standing challenge in materials science. In the intermediate energy regime, energetic particles simultaneously deposit a significant amount of energy to both electronic and atomic subsystems of silicon carbide (SiC). Here we show that defect evolution in SiC closely depends on the electronic-to-nuclear energy loss ratio (Se/Sn), nuclear stopping powers (dE/dxnucl), electronic stopping powers (dE/dxele), and the temporal and spatial coupling of electronic and atomic subsystem for energy dissipation. The integrated experiments and simulations reveal that: (1) increasing Se/Sn slows damage accumulation; (2) the transient temperatures during the ionization-induced thermal spike increase with dE/dxele, which causes efficient damage annealing along the ion trajectory; and (3) for more condensed displacement damage within the thermal spike, damage production is suppressed due to the coupled electronic and atomic dynamics. Ionization effects are expected to be more significant in materials with covalent/ionic bonding involving predominantly well-localized electrons. Insights into the complex electronic and atomic correlations may pave the way to better control and predict SiC response to extreme energy deposition.","author":[{"dropping-particle":"","family":"Zhang","given":"Yanwen","non-dropping-particle":"","parse-names":false,"suffix":""},{"dropping-particle":"","family":"Xue","given":"Haizhou","non-dropping-particle":"","parse-names":false,"suffix":""},{"dropping-particle":"","family":"Zarkadoula","given":"Eva","non-dropping-particle":"","parse-names":false,"suffix":""},{"dropping-particle":"","family":"Sachan","given":"Ritesh","non-dropping-particle":"","parse-names":false,"suffix":""},{"dropping-particle":"","family":"Ostrouchov","given":"Christopher","non-dropping-particle":"","parse-names":false,"suffix":""},{"dropping-particle":"","family":"Liu","given":"Peng","non-dropping-particle":"","parse-names":false,"suffix":""},{"dropping-particle":"","family":"Wang","given":"Xue lin","non-dropping-particle":"","parse-names":false,"suffix":""},{"dropping-particle":"","family":"Zhang","given":"Shuo","non-dropping-particle":"","parse-names":false,"suffix":""},{"dropping-particle":"","family":"Wang","given":"Tie Shan","non-dropping-particle":"","parse-names":false,"suffix":""},{"dropping-particle":"","family":"Weber","given":"William J.","non-dropping-particle":"","parse-names":false,"suffix":""}],"container-title":"Current Opinion in Solid State and Materials Science","id":"ITEM-1","issue":"6","issued":{"date-parts":[["2017"]]},"page":"285-298","publisher":"Elsevier Ltd","title":"Coupled electronic and atomic effects on defect evolution in silicon carbide under ion irradiation","type":"article-journal","volume":"21"},"uris":["http://www.mendeley.com/documents/?uuid=0735fd47-87b7-4702-ae4b-76ea9ecbe45a"]}],"mendeley":{"formattedCitation":"[30]","plainTextFormattedCitation":"[30]","previouslyFormattedCitation":"[29]"},"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[30]</w:t>
      </w:r>
      <w:r>
        <w:rPr>
          <w:rFonts w:ascii="Times New Roman" w:hAnsi="Times New Roman" w:cs="Times New Roman"/>
        </w:rPr>
        <w:fldChar w:fldCharType="end"/>
      </w:r>
      <w:r>
        <w:rPr>
          <w:rFonts w:ascii="Times New Roman" w:hAnsi="Times New Roman" w:cs="Times New Roman"/>
        </w:rPr>
        <w:t xml:space="preserve">.  </w:t>
      </w:r>
    </w:p>
    <w:p w14:paraId="48E700D2" w14:textId="5E8F017E" w:rsidR="00236E6D" w:rsidRPr="00F25F0B" w:rsidRDefault="00F25F0B" w:rsidP="00F25F0B">
      <w:pPr>
        <w:rPr>
          <w:b/>
          <w:bCs/>
          <w:caps/>
          <w:color w:val="000000" w:themeColor="text1"/>
          <w:sz w:val="28"/>
        </w:rPr>
      </w:pPr>
      <w:r>
        <w:rPr>
          <w:noProof/>
        </w:rPr>
        <w:lastRenderedPageBreak/>
        <mc:AlternateContent>
          <mc:Choice Requires="wps">
            <w:drawing>
              <wp:anchor distT="0" distB="0" distL="114300" distR="114300" simplePos="0" relativeHeight="251691008" behindDoc="0" locked="0" layoutInCell="1" allowOverlap="1" wp14:anchorId="49461F8C" wp14:editId="3E2EE808">
                <wp:simplePos x="0" y="0"/>
                <wp:positionH relativeFrom="column">
                  <wp:posOffset>995680</wp:posOffset>
                </wp:positionH>
                <wp:positionV relativeFrom="paragraph">
                  <wp:posOffset>2946400</wp:posOffset>
                </wp:positionV>
                <wp:extent cx="3510915" cy="635"/>
                <wp:effectExtent l="0" t="0" r="0" b="0"/>
                <wp:wrapTopAndBottom/>
                <wp:docPr id="17" name="Text Box 17"/>
                <wp:cNvGraphicFramePr/>
                <a:graphic xmlns:a="http://schemas.openxmlformats.org/drawingml/2006/main">
                  <a:graphicData uri="http://schemas.microsoft.com/office/word/2010/wordprocessingShape">
                    <wps:wsp>
                      <wps:cNvSpPr txBox="1"/>
                      <wps:spPr>
                        <a:xfrm>
                          <a:off x="0" y="0"/>
                          <a:ext cx="3510915" cy="635"/>
                        </a:xfrm>
                        <a:prstGeom prst="rect">
                          <a:avLst/>
                        </a:prstGeom>
                        <a:solidFill>
                          <a:prstClr val="white"/>
                        </a:solidFill>
                        <a:ln>
                          <a:noFill/>
                        </a:ln>
                      </wps:spPr>
                      <wps:txbx>
                        <w:txbxContent>
                          <w:p w14:paraId="68806279" w14:textId="1FBFA046" w:rsidR="006C1B86" w:rsidRPr="003751CE" w:rsidRDefault="006C1B86" w:rsidP="00896831">
                            <w:pPr>
                              <w:pStyle w:val="Caption"/>
                              <w:rPr>
                                <w:noProof/>
                                <w:sz w:val="24"/>
                                <w:szCs w:val="24"/>
                              </w:rPr>
                            </w:pPr>
                            <w:bookmarkStart w:id="17" w:name="_Toc43730271"/>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8</w:t>
                            </w:r>
                            <w:r>
                              <w:rPr>
                                <w:noProof/>
                              </w:rPr>
                              <w:fldChar w:fldCharType="end"/>
                            </w:r>
                            <w:r>
                              <w:t xml:space="preserve"> Unit cells of 3C-, 4H-, and 6H-SiC.</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461F8C" id="Text Box 17" o:spid="_x0000_s1033" type="#_x0000_t202" style="position:absolute;margin-left:78.4pt;margin-top:232pt;width:276.45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" stroked="f">
                <v:textbox style="mso-fit-shape-to-text:t" inset="0,0,0,0">
                  <w:txbxContent>
                    <w:p w14:paraId="68806279" w14:textId="1FBFA046" w:rsidR="006C1B86" w:rsidRPr="003751CE" w:rsidRDefault="006C1B86" w:rsidP="00896831">
                      <w:pPr>
                        <w:pStyle w:val="Caption"/>
                        <w:rPr>
                          <w:noProof/>
                          <w:sz w:val="24"/>
                          <w:szCs w:val="24"/>
                        </w:rPr>
                      </w:pPr>
                      <w:bookmarkStart w:id="18" w:name="_Toc43730271"/>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8</w:t>
                      </w:r>
                      <w:r>
                        <w:rPr>
                          <w:noProof/>
                        </w:rPr>
                        <w:fldChar w:fldCharType="end"/>
                      </w:r>
                      <w:r>
                        <w:t xml:space="preserve"> Unit cells of 3C-, 4H-, and 6H-SiC.</w:t>
                      </w:r>
                      <w:bookmarkEnd w:id="18"/>
                    </w:p>
                  </w:txbxContent>
                </v:textbox>
                <w10:wrap type="topAndBottom"/>
              </v:shape>
            </w:pict>
          </mc:Fallback>
        </mc:AlternateContent>
      </w:r>
      <w:r>
        <w:rPr>
          <w:rFonts w:ascii="Times New Roman" w:hAnsi="Times New Roman" w:cs="Times New Roman"/>
          <w:noProof/>
        </w:rPr>
        <w:drawing>
          <wp:anchor distT="0" distB="0" distL="114300" distR="114300" simplePos="0" relativeHeight="251688960" behindDoc="0" locked="0" layoutInCell="1" allowOverlap="1" wp14:anchorId="5AB60362" wp14:editId="3FCCB383">
            <wp:simplePos x="0" y="0"/>
            <wp:positionH relativeFrom="column">
              <wp:posOffset>996286</wp:posOffset>
            </wp:positionH>
            <wp:positionV relativeFrom="paragraph">
              <wp:posOffset>512</wp:posOffset>
            </wp:positionV>
            <wp:extent cx="3510915" cy="2889250"/>
            <wp:effectExtent l="0" t="0" r="0" b="6350"/>
            <wp:wrapTopAndBottom/>
            <wp:docPr id="16" name="Picture 1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iC unit cell.JPG"/>
                    <pic:cNvPicPr/>
                  </pic:nvPicPr>
                  <pic:blipFill>
                    <a:blip r:embed="rId54">
                      <a:extLst>
                        <a:ext uri="{28A0092B-C50C-407E-A947-70E740481C1C}">
                          <a14:useLocalDpi xmlns:a14="http://schemas.microsoft.com/office/drawing/2010/main" val="0"/>
                        </a:ext>
                      </a:extLst>
                    </a:blip>
                    <a:stretch>
                      <a:fillRect/>
                    </a:stretch>
                  </pic:blipFill>
                  <pic:spPr>
                    <a:xfrm>
                      <a:off x="0" y="0"/>
                      <a:ext cx="3510915" cy="2889250"/>
                    </a:xfrm>
                    <a:prstGeom prst="rect">
                      <a:avLst/>
                    </a:prstGeom>
                  </pic:spPr>
                </pic:pic>
              </a:graphicData>
            </a:graphic>
            <wp14:sizeRelH relativeFrom="margin">
              <wp14:pctWidth>0</wp14:pctWidth>
            </wp14:sizeRelH>
            <wp14:sizeRelV relativeFrom="margin">
              <wp14:pctHeight>0</wp14:pctHeight>
            </wp14:sizeRelV>
          </wp:anchor>
        </w:drawing>
      </w:r>
      <w:bookmarkEnd w:id="15"/>
      <w:bookmarkEnd w:id="16"/>
    </w:p>
    <w:p w14:paraId="611750ED" w14:textId="271816AD" w:rsidR="00236E6D" w:rsidRDefault="00F25F0B" w:rsidP="00CA03C4">
      <w:pPr>
        <w:pStyle w:val="Heading2"/>
        <w:spacing w:line="480" w:lineRule="auto"/>
      </w:pPr>
      <w:bookmarkStart w:id="19" w:name="_Toc42193514"/>
      <w:r>
        <w:t>1.5 Transmutation Reactions</w:t>
      </w:r>
      <w:r w:rsidR="00903558">
        <w:t>,</w:t>
      </w:r>
      <w:r>
        <w:t xml:space="preserve"> Dopants, and Their Effects in </w:t>
      </w:r>
      <w:proofErr w:type="spellStart"/>
      <w:r>
        <w:t>SiC</w:t>
      </w:r>
      <w:bookmarkEnd w:id="19"/>
      <w:proofErr w:type="spellEnd"/>
    </w:p>
    <w:p w14:paraId="35069697" w14:textId="0D116488" w:rsidR="00CA03C4" w:rsidRDefault="00CA03C4" w:rsidP="00CA03C4">
      <w:pPr>
        <w:spacing w:line="360" w:lineRule="auto"/>
        <w:contextualSpacing/>
        <w:rPr>
          <w:rFonts w:ascii="Times New Roman" w:hAnsi="Times New Roman" w:cs="Times New Roman"/>
        </w:rPr>
      </w:pPr>
      <w:r>
        <w:rPr>
          <w:rFonts w:ascii="Times New Roman" w:hAnsi="Times New Roman" w:cs="Times New Roman"/>
        </w:rPr>
        <w:tab/>
        <w:t xml:space="preserve">Plasma facing materials (PFMs) in fusion reactors are directly exposed to the plasma in the reactor. These materials are exposed to a wide energy range of ions and neutrons, extreme heat, and high electromagnetic flux that work to erode the surface of PFMs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{"citationItems":[{"id":"ITEM-1","itemData":{"DOI":"10.1016/j.jnucmat.2011.03.005","ISSN":"00223115","abstract":"Silicon carbide was first proposed as a low activation fusion reactor material in the mid 1970s. However, serious development of this material did not begin until the early 1990s, driven by the emergence of composite materials that provided enhanced toughness and an implied ability to use these typically brittle materials in engineering application. In the decades that followed, SiC composite system was successfully transformed from a poorly performing curiosity into a radiation stable material of sufficient maturity to be considered for near term nuclear and non-nuclear systems. In this paper the recent progress in the understanding and of basic phenomenon related to the use of SiC and SiC composite in fusion applications will be presented. This work includes both fundamental radiation effects in SiC and engineering issues such as joining and general materials properties. Additionally, this paper will briefly discuss the technological gaps remaining for the practical application of this material system in fusion power devices such as DEMO and beyond. © 2011 Published by Elsevier B.V.","author":[{"dropping-particle":"","family":"Snead","given":"L. L.","non-dropping-particle":"","parse-names":false,"suffix":""},{"dropping-particle":"","family":"Nozawa","given":"T.","non-dropping-particle":"","parse-names":false,"suffix":""},{"dropping-particle":"","family":"Ferraris","given":"M.","non-dropping-particle":"","parse-names":false,"suffix":""},{"dropping-particle":"","family":"Katoh","given":"Y.","non-dropping-particle":"","parse-names":false,"suffix":""},{"dropping-particle":"","family":"Shinavski","given":"R.","non-dropping-particle":"","parse-names":false,"suffix":""},{"dropping-particle":"","family":"Sawan","given":"M.","non-dropping-particle":"","parse-names":false,"suffix":""}],"container-title":"Journal of Nuclear Materials","id":"ITEM-1","issue":"1-3","issued":{"date-parts":[["2011"]]},"page":"330-339","publisher":"Elsevier B.V.","title":"Silicon carbide composites as fusion power reactor structural materials","type":"article-journal","volume":"417"},"uris":["http://www.mendeley.com/documents/?uuid=e1dab840-717b-4932-a3fb-7e0470ed4c3d"]},{"id":"ITEM-2","itemData":{"DOI":"10.1016/j.jnucmat.2004.04.005","ISSN":"00223115","abstract":"During reactor operation the plasma-facing materials have to fulfil very complex and sometimes contradicting requirements. At present, tungsten shows the highest promise as plasma-facing material. Experiments in the ASDEX Upgrade tokamak indicate that plasma operation is feasible with walls and divertor surfaces mostly covered with tungsten. Thick tungsten coatings have been deposited by plasma spraying on EUROFER first wall mock-ups and show good adhesion and stability. The performance of tungsten surfaces under intense transient thermal loads is another critical issue, since the formation of a melt layer may favour the generation of highly activated dust particles. Work on 'nanocrystalline' tungsten shall improve the mechanical properties under neutron irradiation which is especially important for designs, where tungsten has also to fulfil structural functions. Alternative divertor heat sink materials with very high thermal conductivity like SiC-fibre reinforced copper composites are presently being developed and should allow operation at reactor relevant coolant temperatures. © 2004 Elsevier B.V. All rights reserved.","author":[{"dropping-particle":"","family":"Bolt","given":"H.","non-dropping-particle":"","parse-names":false,"suffix":""},{"dropping-particle":"","family":"Barabash","given":"V.","non-dropping-particle":"","parse-names":false,"suffix":""},{"dropping-particle":"","family":"Krauss","given":"W.","non-dropping-particle":"","parse-names":false,"suffix":""},{"dropping-particle":"","family":"Linke","given":"J.","non-dropping-particle":"","parse-names":false,"suffix":""},{"dropping-particle":"","family":"Neu","given":"R.","non-dropping-particle":"","parse-names":false,"suffix":""},{"dropping-particle":"","family":"Suzuki","given":"S.","non-dropping-particle":"","parse-names":false,"suffix":""},{"dropping-particle":"","family":"Yoshida","given":"N.","non-dropping-particle":"","parse-names":false,"suffix":""}],"container-title":"Journal of Nuclear Materials","id":"ITEM-2","issue":"1-3 PART A","issued":{"date-parts":[["2004"]]},"page":"66-73","title":"Materials for the plasma-facing components of fusion reactors","type":"article-journal","volume":"329-333"},"uris":["http://www.mendeley.com/documents/?uuid=3bde3647-3fc1-4572-8ebd-750cce982dff"]}],"mendeley":{"formattedCitation":"[31,32]","plainTextFormattedCitation":"[31,32]","previouslyFormattedCitation":"[30,31]"},"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[31,32]</w:t>
      </w:r>
      <w:r>
        <w:rPr>
          <w:rFonts w:ascii="Times New Roman" w:hAnsi="Times New Roman" w:cs="Times New Roman"/>
        </w:rPr>
        <w:fldChar w:fldCharType="end"/>
      </w:r>
      <w:r>
        <w:rPr>
          <w:rFonts w:ascii="Times New Roman" w:hAnsi="Times New Roman" w:cs="Times New Roman"/>
        </w:rPr>
        <w:t>. Despite th</w:t>
      </w:r>
      <w:r w:rsidR="00D142D8">
        <w:rPr>
          <w:rFonts w:ascii="Times New Roman" w:hAnsi="Times New Roman" w:cs="Times New Roman"/>
        </w:rPr>
        <w:t>ese extreme conditions</w:t>
      </w:r>
      <w:r>
        <w:rPr>
          <w:rFonts w:ascii="Times New Roman" w:hAnsi="Times New Roman" w:cs="Times New Roman"/>
        </w:rPr>
        <w:t>,</w:t>
      </w:r>
      <w:r w:rsidR="00D142D8">
        <w:rPr>
          <w:rFonts w:ascii="Times New Roman" w:hAnsi="Times New Roman" w:cs="Times New Roman"/>
        </w:rPr>
        <w:t xml:space="preserve"> it is generally considered that</w:t>
      </w:r>
      <w:r>
        <w:rPr>
          <w:rFonts w:ascii="Times New Roman" w:hAnsi="Times New Roman" w:cs="Times New Roman"/>
        </w:rPr>
        <w:t xml:space="preserve"> fusion reactor first wall components need to be functional for a minimum of five years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{"citationItems":[{"id":"ITEM-1","itemData":{"DOI":"10.1088/0029-5515/51/4/043005","ISSN":"00295515","abstract":"W and W-alloys are among the primary candidate materials for plasma-facing components in the design of fusion reactors, particularly in high-heat-flux regions such as the divertor. Under neutron irradiation W undergoes transmutation to its near-neighbours in the periodic table. Additionally He and H are particles emitted from certain neutron-induced reactions, and this is particularly significant in fusion research since the presence of helium in a material can cause both swelling and a strong increase in brittleness. This paper presents the results of inventory burn-up calculations on pure W and gives quantitative estimates for He production rates in both a fusion-reactor environment and under conditions expected in the ITER experimental device. Transmutation reactions in possible alloying elements (Re, Ta, Ti and V), which could be used to reduce the brittleness of pure W, are also considered. Additionally, for comparison, the transmutation of other fusion-relevant materials, including Fe and SiC, are presented. © 2011 IAEA, Vienna.","author":[{"dropping-particle":"","family":"Gilbert","given":"M. R.","non-dropping-particle":"","parse-names":false,"suffix":""},{"dropping-particle":"","family":"Sublet","given":"J. Ch","non-dropping-particle":"","parse-names":false,"suffix":""}],"container-title":"Nuclear Fusion","id":"ITEM-1","issue":"4","issued":{"date-parts":[["2011"]]},"title":"Neutron-induced transmutation effects in W and W-alloys in a fusion environment","type":"article-journal","volume":"51"},"uris":["http://www.mendeley.com/documents/?uuid=bc6c4a3c-a47a-46ab-ab0d-3525e6829b6f"]}],"mendeley":{"formattedCitation":"[33]","plainTextFormattedCitation":"[33]","previouslyFormattedCitation":"[32]"},"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[33]</w:t>
      </w:r>
      <w:r>
        <w:rPr>
          <w:rFonts w:ascii="Times New Roman" w:hAnsi="Times New Roman" w:cs="Times New Roman"/>
        </w:rPr>
        <w:fldChar w:fldCharType="end"/>
      </w:r>
      <w:r>
        <w:rPr>
          <w:rFonts w:ascii="Times New Roman" w:hAnsi="Times New Roman" w:cs="Times New Roman"/>
        </w:rPr>
        <w:t>. A higher apportion of fusion neutrons are significantly higher energy (E</w:t>
      </w:r>
      <w:r>
        <w:rPr>
          <w:rFonts w:ascii="Times New Roman" w:hAnsi="Times New Roman" w:cs="Times New Roman"/>
          <w:vertAlign w:val="subscript"/>
        </w:rPr>
        <w:t>max</w:t>
      </w:r>
      <w:r>
        <w:rPr>
          <w:rFonts w:ascii="Times New Roman" w:hAnsi="Times New Roman" w:cs="Times New Roman"/>
        </w:rPr>
        <w:t xml:space="preserve"> = 14.1 MeV, eq 1-1) when compared to fission neutrons (E = 0.1-2 MeV). The higher energy neutrons better facilitate the production of solid and gaseous transmutation products. Plasma facing </w:t>
      </w:r>
      <w:proofErr w:type="spellStart"/>
      <w:r>
        <w:rPr>
          <w:rFonts w:ascii="Times New Roman" w:hAnsi="Times New Roman" w:cs="Times New Roman"/>
        </w:rPr>
        <w:t>SiC</w:t>
      </w:r>
      <w:proofErr w:type="spellEnd"/>
      <w:r>
        <w:rPr>
          <w:rFonts w:ascii="Times New Roman" w:hAnsi="Times New Roman" w:cs="Times New Roman"/>
        </w:rPr>
        <w:t xml:space="preserve"> components may produce helium at rates up to 130 </w:t>
      </w:r>
      <w:proofErr w:type="spellStart"/>
      <w:r>
        <w:rPr>
          <w:rFonts w:ascii="Times New Roman" w:hAnsi="Times New Roman" w:cs="Times New Roman"/>
        </w:rPr>
        <w:t>appm</w:t>
      </w:r>
      <w:proofErr w:type="spellEnd"/>
      <w:r>
        <w:rPr>
          <w:rFonts w:ascii="Times New Roman" w:hAnsi="Times New Roman" w:cs="Times New Roman"/>
        </w:rPr>
        <w:t>/</w:t>
      </w:r>
      <w:proofErr w:type="spellStart"/>
      <w:r>
        <w:rPr>
          <w:rFonts w:ascii="Times New Roman" w:hAnsi="Times New Roman" w:cs="Times New Roman"/>
        </w:rPr>
        <w:t>dpa</w:t>
      </w:r>
      <w:proofErr w:type="spellEnd"/>
      <w:r>
        <w:rPr>
          <w:rFonts w:ascii="Times New Roman" w:hAnsi="Times New Roman" w:cs="Times New Roman"/>
        </w:rPr>
        <w:t xml:space="preserve"> while the helium production rate per </w:t>
      </w:r>
      <w:proofErr w:type="spellStart"/>
      <w:r>
        <w:rPr>
          <w:rFonts w:ascii="Times New Roman" w:hAnsi="Times New Roman" w:cs="Times New Roman"/>
        </w:rPr>
        <w:t>dpa</w:t>
      </w:r>
      <w:proofErr w:type="spellEnd"/>
      <w:r>
        <w:rPr>
          <w:rFonts w:ascii="Times New Roman" w:hAnsi="Times New Roman" w:cs="Times New Roman"/>
        </w:rPr>
        <w:t xml:space="preserve"> in </w:t>
      </w:r>
      <w:proofErr w:type="spellStart"/>
      <w:r>
        <w:rPr>
          <w:rFonts w:ascii="Times New Roman" w:hAnsi="Times New Roman" w:cs="Times New Roman"/>
        </w:rPr>
        <w:t>SiC</w:t>
      </w:r>
      <w:proofErr w:type="spellEnd"/>
      <w:r>
        <w:rPr>
          <w:rFonts w:ascii="Times New Roman" w:hAnsi="Times New Roman" w:cs="Times New Roman"/>
        </w:rPr>
        <w:t xml:space="preserve"> for a typical fission neutron spectrum is reported to be approximately 2.5 </w:t>
      </w:r>
      <w:proofErr w:type="spellStart"/>
      <w:r>
        <w:rPr>
          <w:rFonts w:ascii="Times New Roman" w:hAnsi="Times New Roman" w:cs="Times New Roman"/>
        </w:rPr>
        <w:t>appm</w:t>
      </w:r>
      <w:proofErr w:type="spellEnd"/>
      <w:r>
        <w:rPr>
          <w:rFonts w:ascii="Times New Roman" w:hAnsi="Times New Roman" w:cs="Times New Roman"/>
        </w:rPr>
        <w:t>/</w:t>
      </w:r>
      <w:proofErr w:type="spellStart"/>
      <w:r>
        <w:rPr>
          <w:rFonts w:ascii="Times New Roman" w:hAnsi="Times New Roman" w:cs="Times New Roman"/>
        </w:rPr>
        <w:t>dpa</w:t>
      </w:r>
      <w:proofErr w:type="spellEnd"/>
      <w:r>
        <w:rPr>
          <w:rFonts w:ascii="Times New Roman" w:hAnsi="Times New Roman" w:cs="Times New Roman"/>
        </w:rPr>
        <w:t xml:space="preserv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{"citationItems":[{"id":"ITEM-1","itemData":{"DOI":"10.1016/j.jnucmat.2014.07.020","ISSN":"00223115","abstract":"Microstructural evolution induced by helium implantation and subsequent heavy ion irradiation has been investigated in single crystal and nano-engineered (NE) 3C SiC. Implantation with 65 keV He+ ions was performed at 277 °C, and the helium depth distribution was determined by elastic recoil detection analysis (ERDA). Transmission electron microscopy (TEM) could not resolve the presence of bubbles in any of the helium-implanted single crystal SiC. However, helium platelets and small dislocation loops (</w:instrText>
      </w:r>
      <w:r w:rsidR="00AA0BBA">
        <w:rPr>
          <w:rFonts w:ascii="Cambria Math" w:hAnsi="Cambria Math" w:cs="Cambria Math"/>
        </w:rPr>
        <w:instrText>∼</w:instrText>
      </w:r>
      <w:r w:rsidR="00AA0BBA">
        <w:rPr>
          <w:rFonts w:ascii="Times New Roman" w:hAnsi="Times New Roman" w:cs="Times New Roman"/>
        </w:rPr>
        <w:instrText>50 nm in diameter) were observed in the single crystal sample with the highest implantation fluence after 1 h annealing at 700 °C. Following irradiation with 9 MeV Au3+ ions at 700 °C, no bubbles were observed in the helium-implanted single crystal SiC, regardless of helium fluence. For the helium-implanted NE SiC, subsequent irradiation with 9 MeV Au ions to a dose of 10 dpa at 700 °C resulted in the formation and growth of bubbles, and a bimodal helium bubble size distribution was observed at the highest helium concentration (8000 appm) in the NE SiC. © 2014 Elsevier B.V. All rights reserved.","author":[{"dropping-particle":"","family":"Chen","given":"C. H.","non-dropping-particle":"","parse-names":false,"suffix":""},{"dropping-particle":"","family":"Zhang","given":"Y.","non-dropping-particle":"","parse-names":false,"suffix":""},{"dropping-particle":"","family":"Fu","given":"E.","non-dropping-particle":"","parse-names":false,"suffix":""},{"dropping-particle":"","family":"Wang","given":"Y.","non-dropping-particle":"","parse-names":false,"suffix":""},{"dropping-particle":"","family":"Crespillo","given":"M. L.","non-dropping-particle":"","parse-names":false,"suffix":""},{"dropping-particle":"","family":"Liu","given":"C.","non-dropping-particle":"","parse-names":false,"suffix":""},{"dropping-particle":"","family":"Shannon","given":"S.","non-dropping-particle":"","parse-names":false,"suffix":""},{"dropping-particle":"","family":"Weber","given":"W. J.","non-dropping-particle":"","parse-names":false,"suffix":""}],"container-title":"Journal of Nuclear Materials","id":"ITEM-1","issue":"1-3","issued":{"date-parts":[["2014"]]},"page":"280-286","title":"Irradiation-induced microstructural change in helium-implanted single crystal and nano-engineered SiC","type":"article-journal","volume":"453"},"uris":["http://www.mendeley.com/documents/?uuid=d3340bcc-8c96-4da4-b2ea-12442a412ae4"]}],"mendeley":{"formattedCitation":"[34]","plainTextFormattedCitation":"[34]","previouslyFormattedCitation":"[33]"},"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[34]</w:t>
      </w:r>
      <w:r>
        <w:rPr>
          <w:rFonts w:ascii="Times New Roman" w:hAnsi="Times New Roman" w:cs="Times New Roman"/>
        </w:rPr>
        <w:fldChar w:fldCharType="end"/>
      </w:r>
      <w:r>
        <w:rPr>
          <w:rFonts w:ascii="Times New Roman" w:hAnsi="Times New Roman" w:cs="Times New Roman"/>
        </w:rPr>
        <w:t xml:space="preserve">.  The lowest threshold energy for (n, α) reactions in carbon is ~6 MeV and ~3 MeV in silicon. In functional, </w:t>
      </w:r>
      <w:proofErr w:type="spellStart"/>
      <w:r>
        <w:rPr>
          <w:rFonts w:ascii="Times New Roman" w:hAnsi="Times New Roman" w:cs="Times New Roman"/>
        </w:rPr>
        <w:t>SiC</w:t>
      </w:r>
      <w:proofErr w:type="spellEnd"/>
      <w:r>
        <w:rPr>
          <w:rFonts w:ascii="Times New Roman" w:hAnsi="Times New Roman" w:cs="Times New Roman"/>
        </w:rPr>
        <w:t xml:space="preserve">-based fusion materials, a significant production of helium content is made through the (n, n3α) reaction with carbon (~8 MeV threshold energy) </w:t>
      </w:r>
      <w:r>
        <w:rPr>
          <w:rFonts w:ascii="Times New Roman" w:hAnsi="Times New Roman" w:cs="Times New Roman"/>
        </w:rPr>
        <w:fldChar w:fldCharType="begin" w:fldLock="1"/>
      </w:r>
      <w:r w:rsidR="00AA0BBA">
        <w:rPr>
          <w:rFonts w:ascii="Times New Roman" w:hAnsi="Times New Roman" w:cs="Times New Roman"/>
        </w:rPr>
        <w:instrText xml:space="preserve">ADDIN CSL_CITATION {"citationItems":[{"id":"ITEM-1","itemData":{"DOI":"10.1016/j.nima.2019.162637","ISSN":"01689002","abstract":"In this work we present the response of a new large volume 4H Silicon Carbide (SiC) detector to 14 MeV neutrons. The device has an active thickness of 100μm (obtained by epitaxial growing) and an active area of 25 mm2. Tests were conducted at the ENEA-Frascati Neutron Generator facility by using 14.1 MeV neutrons. The SiC detector performance was compared to that of Single-Crystal Diamond (SCD) detectors. The SiC response function was successfully measured and revealed a very complex structure due to the presence in the detector of both Silicon and Carbon atoms. Nevertheless, the flexibility in the SiC manufacturing and the new achievements in terms of relatively large areas (up 1x1 cm2) and a wide range of thicknesses makes them an interesting alternative to diamond detectors in environments where limited space and high neutron fluxes are an issue, i.e. modern neutron cameras or in-vessel tokamak measurements for the new generation fusion machines such as ITER. The absence of instabilities during neutron irradiation and the capability to withstand high neutron fluences and to follow the neutron yield suggest a straightforward use of these detectors as a neutron diagnostics.","author":[{"dropping-particle":"","family":"Rebai","given":"M.","non-dropping-particle":"","parse-names":false,"suffix":""},{"dropping-particle":"","family":"Rigamonti","given":"D.","non-dropping-particle":"","parse-names":false,"suffix":""},{"dropping-particle":"","family":"Cancelli","given":"S.","non-dropping-particle":"","parse-names":false,"suffix":""},{"dropping-particle":"","family":"Croci","given":"G.","non-dropping-particle":"","parse-names":false,"suffix":""},{"dropping-particle":"","family":"Gorini","given":"G.","non-dropping-particle":"","parse-names":false,"suffix":""},{"dropping-particle":"","family":"Perelli Cippo","given":"E.","non-dropping-particle":"","parse-names":false,"suffix":""},{"dropping-particle":"","family":"Putignano","given":"O.","non-dropping-particle":"","parse-names":false,"suffix":""},{"dropping-particle":"","family":"Tardocchi","given":"M.","non-dropping-particle":"","parse-names":false,"suffix":""},{"dropping-particle":"","family":"Altana","given":"C.","non-dropping-particle":"","parse-names":false,"suffix":""},{"dropping-particle":"","family":"Angelone","given":"M.","non-dropping-particle":"","parse-names":false,"suffix":""},{"dropping-particle":"","family":"Borghi","given":"G.","non-dropping-particle":"","parse-names":false,"suffix":""},{"dropping-particle":"","family":"Boscardin","given":"M.","non-dropping-particle":"","parse-names":false,"suffix":""},{"dropping-particle":"","family":"Ciampi","given":"C.","non-dropping-particle":"","parse-names":false,"suffix":""},{"dropping-particle":"","family":"Cirrone","given":"G. A.P.","non-dropping-particle":"","parse-names":false,"suffix":""},{"dropping-particle":"","family":"Fazzi","given":"A.","non-dropping-particle":"","parse-names":false,"suffix":""},{"dropping-particle":"","family":"Giove","given":"D.","non-dropping-particle":"","parse-names":false,"suffix":""},{"dropping-particle":"","family":"Labate","given":"L.","non-dropping-particle":"","parse-names":false,"suffix":""},{"dropping-particle":"","family":"Lanzalone","given":"G.","non-dropping-particle":"","parse-names":false,"suffix":""},{"dropping-particle":"","family":"Via","given":"F.","non-dropping-particle":"La","parse-names":false,"suffix":""},{"dropping-particle":"","family":"Loreti","given":"S.","non-dropping-particle":"","parse-names":false,"suffix":""},{"dropping-particle":"","family":"Muoio","given":"A.","non-dropping-particle":"","parse-names":false,"suffix":""},{"dropping-particle":"","family":"Ottanelli","given":"P.","non-dropping-particle":"","parse-names":false,"suffix":""},{"dropping-particle":"","family":"Pasquali","given":"G.","non-dropping-particle":"","parse-names":false,"suffix":""},{"dropping-particle":"","family":"Pillon","given":"M.","non-dropping-particle":"","parse-names":false,"suffix":""},{"dropping-particle":"","family":"Puglia","given":"S. M.R.","non-dropping-particle":"","parse-names":false,"suffix":""},{"dropping-particle":"","family":"Santangelo","given":"A.","non-dropping-particle":"","parse-names":false,"suffix":""},{"dropping-particle":"","family":"Trifiro","given":"A.","non-dropping-particle":"","parse-names":false,"suffix":""},{"dropping-particle":"","family":"Tudisco","given":"S.","non-dropping-particle":"","parse-names":false,"suffix":""}],"container-title":"Nuclear Instruments and Methods in Physics Research, Section A: Accelerators, Spectrometers, Detectors and Associated Equipment","id":"ITEM-1","issue":"May","issued":{"date-parts":[["2019"]]},"page":"162637","publisher":"Elsevier Ltd","title":"New thick silicon carbide detectors: Response to 14 MeV neutrons and comparison with single-crystal diamonds","type":"article-journal","volume":"946"},"uris":["http://www.mendeley.com/documents/?uuid=151a982b-e706-457b-a4e7-400f067488b0"]},{"id":"ITEM-2","itemData":{"DOI":"10.1016/j.nima.2018.01.070","ISSN":"01689002","abstract":"The measurable charged-particle produced from the fast neutron interactions with the Si and C nucleuses can make a wide bandgap silicon carbide (SiC) sensor intrinsically sensitive to neutrons. The 4H-SiC Schottky detectors have been fabricated and tested at up to 500 °C, presenting only a slightly degraded energy resolution. The response spectrum of the SiC detectors were also obtained by exposing the detectors to external neutron beam irradiation and at a near-core location where gamma-ray field is intense. The fast neutron flux of these two locations are </w:instrText>
      </w:r>
      <w:r w:rsidR="00AA0BBA">
        <w:rPr>
          <w:rFonts w:ascii="Cambria Math" w:hAnsi="Cambria Math" w:cs="Cambria Math"/>
        </w:rPr>
        <w:instrText>∼</w:instrText>
      </w:r>
      <w:r w:rsidR="00AA0BBA">
        <w:rPr>
          <w:rFonts w:ascii="Times New Roman" w:hAnsi="Times New Roman" w:cs="Times New Roman"/>
        </w:rPr>
        <w:instrText>4.8×104cm−2</w:instrText>
      </w:r>
      <w:r w:rsidR="00AA0BBA">
        <w:rPr>
          <w:rFonts w:ascii="Cambria Math" w:hAnsi="Cambria Math" w:cs="Cambria Math"/>
        </w:rPr>
        <w:instrText>⋅</w:instrText>
      </w:r>
      <w:r w:rsidR="00AA0BBA">
        <w:rPr>
          <w:rFonts w:ascii="Times New Roman" w:hAnsi="Times New Roman" w:cs="Times New Roman"/>
        </w:rPr>
        <w:instrText xml:space="preserve">s−1 and </w:instrText>
      </w:r>
      <w:r w:rsidR="00AA0BBA">
        <w:rPr>
          <w:rFonts w:ascii="Cambria Math" w:hAnsi="Cambria Math" w:cs="Cambria Math"/>
        </w:rPr>
        <w:instrText>∼</w:instrText>
      </w:r>
      <w:r w:rsidR="00AA0BBA">
        <w:rPr>
          <w:rFonts w:ascii="Times New Roman" w:hAnsi="Times New Roman" w:cs="Times New Roman"/>
        </w:rPr>
        <w:instrText>2.2×107cm−2</w:instrText>
      </w:r>
      <w:r w:rsidR="00AA0BBA">
        <w:rPr>
          <w:rFonts w:ascii="Cambria Math" w:hAnsi="Cambria Math" w:cs="Cambria Math"/>
        </w:rPr>
        <w:instrText>⋅</w:instrText>
      </w:r>
      <w:r w:rsidR="00AA0BBA">
        <w:rPr>
          <w:rFonts w:ascii="Times New Roman" w:hAnsi="Times New Roman" w:cs="Times New Roman"/>
        </w:rPr>
        <w:instrText>s−1, respectively. At the external beam location, a Si detector was irradiated side-by-side with SiC detector to disjoin the neutron response from Si atoms. The contribution of gamma ray, neutron scattering, and charged-particles producing reactions in the SiC was discussed. The fast neutron detection efficiencies were determined to be 6.43×10−4 for the external fast neutron beam irradiation and 6.13×10−6 for the near-core fast neutron irradiation.","author":[{"dropping-particle":"","family":"Wang","given":"Lei","non-dropping-particle":"","parse-names":false,"suffix":""},{"dropping-particle":"","family":"Jarrell","given":"Josh","non-dropping-particle":"","parse-names":false,"suffix":""},{"dropping-particle":"","family":"Xue","given":"Sha","non-dropping-particle":"","parse-names":false,"suffix":""},{"dropping-particle":"","family":"Tan","given":"Chuting","non-dropping-particle":"","parse-names":false,"suffix":""},{"dropping-particle":"","family":"Blue","given":"Thomas","non-dropping-particle":"","parse-names":false,"suffix":""},{"dropping-particle":"","family":"Cao","given":"Lei R.","non-dropping-particle":"","parse-names":false,"suffix":""}],"container-title":"Nuclear Instruments and Methods in Physics Research, Section A: Accelerators, Spectrometers, Detectors and Associated Equipment","id":"ITEM-2","issued":{"date-parts":[["2018"]]},"page":"126-131","publisher":"Elsevier Ltd","title":"Fast neutron detection at near-core location of a research reactor with a SiC detector","type":"article-journal","volume":"888"},"uris":["http://www.mendeley.com/documents/?uuid=f7ad451d-836b-41aa-b843-fc9df4ba239a"]}],"mendeley":{"formattedCitation":"[35,36]","plainTextFormattedCitation":"[35,36]","previouslyFormattedCitation":"[34,35]"},"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[35,36]</w:t>
      </w:r>
      <w:r>
        <w:rPr>
          <w:rFonts w:ascii="Times New Roman" w:hAnsi="Times New Roman" w:cs="Times New Roman"/>
        </w:rPr>
        <w:fldChar w:fldCharType="end"/>
      </w:r>
      <w:r>
        <w:rPr>
          <w:rFonts w:ascii="Times New Roman" w:hAnsi="Times New Roman" w:cs="Times New Roman"/>
        </w:rPr>
        <w:t xml:space="preserve">. Accumulation of excess gaseous product in </w:t>
      </w:r>
      <w:r>
        <w:rPr>
          <w:rFonts w:ascii="Times New Roman" w:hAnsi="Times New Roman" w:cs="Times New Roman"/>
        </w:rPr>
        <w:lastRenderedPageBreak/>
        <w:t xml:space="preserve">irradiated materials can lead to significant alterations in mechanical properties. Due to the high He diffusivity and low solubility in </w:t>
      </w:r>
      <w:proofErr w:type="spellStart"/>
      <w:r>
        <w:rPr>
          <w:rFonts w:ascii="Times New Roman" w:hAnsi="Times New Roman" w:cs="Times New Roman"/>
        </w:rPr>
        <w:t>SiC</w:t>
      </w:r>
      <w:proofErr w:type="spellEnd"/>
      <w:r>
        <w:rPr>
          <w:rFonts w:ascii="Times New Roman" w:hAnsi="Times New Roman" w:cs="Times New Roman"/>
        </w:rPr>
        <w:t>, He</w:t>
      </w:r>
      <w:r w:rsidR="00D142D8">
        <w:rPr>
          <w:rFonts w:ascii="Times New Roman" w:hAnsi="Times New Roman" w:cs="Times New Roman"/>
        </w:rPr>
        <w:t xml:space="preserve"> atoms</w:t>
      </w:r>
      <w:r>
        <w:rPr>
          <w:rFonts w:ascii="Times New Roman" w:hAnsi="Times New Roman" w:cs="Times New Roman"/>
        </w:rPr>
        <w:t xml:space="preserve"> tends to agglomerate and form cavities or bubbles at elevated temperatures (0.5T</w:t>
      </w:r>
      <w:r>
        <w:rPr>
          <w:rFonts w:ascii="Times New Roman" w:hAnsi="Times New Roman" w:cs="Times New Roman"/>
          <w:vertAlign w:val="subscript"/>
        </w:rPr>
        <w:t>m</w:t>
      </w:r>
      <w:r>
        <w:rPr>
          <w:rFonts w:ascii="Times New Roman" w:hAnsi="Times New Roman" w:cs="Times New Roman"/>
          <w:vertAlign w:val="subscript"/>
        </w:rPr>
        <w:softHyphen/>
      </w:r>
      <w:r>
        <w:rPr>
          <w:rFonts w:ascii="Times New Roman" w:hAnsi="Times New Roman" w:cs="Times New Roman"/>
        </w:rPr>
        <w:t xml:space="preserve">) causing volume swelling and embrittlement </w:t>
      </w:r>
      <w:r>
        <w:rPr>
          <w:rFonts w:ascii="Times New Roman" w:hAnsi="Times New Roman" w:cs="Times New Roman"/>
        </w:rPr>
        <w:fldChar w:fldCharType="begin" w:fldLock="1"/>
      </w:r>
      <w:r w:rsidR="00AA0BBA">
        <w:rPr>
          <w:rFonts w:ascii="Times New Roman" w:hAnsi="Times New Roman" w:cs="Times New Roman"/>
        </w:rPr>
        <w:instrText xml:space="preserve">ADDIN CSL_CITATION {"citationItems":[{"id":"ITEM-1","itemData":{"DOI":"10.1016/j.jnucmat.2004.04.002","ISSN":"00223115","abstract":"SiCf/SiC composites are among the most promising candidate structural materials for fusion because of their potential application for high performance reactors and superior safety characteristics compared to metallic materials. Favourable features of SiCf/SiC composites are the high temperature properties and the low activation characteristics at short and medium term. Conversely, the material has some critical issues such as the remarkable gas production due to nuclear transmutation and properties degradation induced by radiation exposure. Continuous progress in R&amp;D and in particular the availability of advanced fibres and improved processing methods, as well as alternative solutions for fibre-matrix interfaces, has led to composites with higher thermo-mechanical characteristics and better radiation stability. This paper reports the issues of fusion reactor studies, the progress in material R&amp;D and the latest results of radiation exposure studies. © 2004 Elsevier B.V. All rights reserved.","author":[{"dropping-particle":"","family":"Riccardi","given":"B.","non-dropping-particle":"","parse-names":false,"suffix":""},{"dropping-particle":"","family":"Giancarli","given":"L.","non-dropping-particle":"","parse-names":false,"suffix":""},{"dropping-particle":"","family":"Hasegawa","given":"A.","non-dropping-particle":"","parse-names":false,"suffix":""},{"dropping-particle":"","family":"Katoh","given":"Y.","non-dropping-particle":"","parse-names":false,"suffix":""},{"dropping-particle":"","family":"Kohyama","given":"A.","non-dropping-particle":"","parse-names":false,"suffix":""},{"dropping-particle":"","family":"Jones","given":"R. H.","non-dropping-particle":"","parse-names":false,"suffix":""},{"dropping-particle":"","family":"Snead","given":"L. L.","non-dropping-particle":"","parse-names":false,"suffix":""}],"container-title":"Journal of Nuclear Materials","id":"ITEM-1","issue":"1-3 PART A","issued":{"date-parts":[["2004"]]},"page":"56-65","title":"Issues and advances in SiCf/SiC composites development for fusion reactors","type":"article-journal","volume":"329-333"},"uris":["http://www.mendeley.com/documents/?uuid=3f7654d0-b97e-4c96-9e4d-f2ccc7c52820"]},{"id":"ITEM-2","itemData":{"DOI":"10.1016/j.jnucmat.2012.11.018","ISSN":"00223115","abstract":"The amount and type of metallic transmutants produced in SiC/SiC when used in magnetic (MFE) and inertial (IFE) confinement fusion systems are determined and compared to those obtained following irradiation in fission reactors. Up to </w:instrText>
      </w:r>
      <w:r w:rsidR="00AA0BBA">
        <w:rPr>
          <w:rFonts w:ascii="Cambria Math" w:hAnsi="Cambria Math" w:cs="Cambria Math"/>
        </w:rPr>
        <w:instrText>∼</w:instrText>
      </w:r>
      <w:r w:rsidR="00AA0BBA">
        <w:rPr>
          <w:rFonts w:ascii="Times New Roman" w:hAnsi="Times New Roman" w:cs="Times New Roman"/>
        </w:rPr>
        <w:instrText>1.3% metallic transmutants are generated at the expected lifetime of the fusion blanket. Irradiation in fission reactors to the same fast neutron fluence produces about an order of magnitude lower metallic transmutation products than in fusion systems. While the dominant component in fusion systems is Mg, P is the main transmutation product in fission reactors. The impact on the SiC/SiC properties is not fully understood. The results of this work will help guide irradiation experiments in fission reactors to properly simulate the conditions in fusion systems by possible ion implantation. In addition, the results represent a necessary input for modeling activities aimed at understanding the expected effects on properties. © 2013 Elsevier B.V. All rights reserved.","author":[{"dropping-particle":"","family":"Sawan","given":"M. E.","non-dropping-particle":"","parse-names":false,"suffix":""},{"dropping-particle":"","family":"Katoh","given":"Y.","non-dropping-particle":"","parse-names":false,"suffix":""},{"dropping-particle":"","family":"Snead","given":"L. L.","non-dropping-particle":"","parse-names":false,"suffix":""}],"container-title":"Journal of Nuclear Materials","id":"ITEM-2","issue":"1-3 SUPPL.1","issued":{"date-parts":[["2013"]]},"page":"370-375","publisher":"Elsevier B.V.","title":"Transmutation of silicon carbide in fusion nuclear environment","type":"article-journal","volume":"442"},"uris":["http://www.mendeley.com/documents/?uuid=635e06e1-41c3-4d63-8af9-ce29cc06e015"]},{"id":"ITEM-3","itemData":{"author":[{"dropping-particle":"","family":"Snead","given":"Lance L.","non-dropping-particle":"","parse-names":false,"suffix":""},{"dropping-particle":"","family":"Jones","given":"R. H.","non-dropping-particle":"","parse-names":false,"suffix":""},{"dropping-particle":"","family":"Kohyama","given":"A.","non-dropping-particle":"","parse-names":false,"suffix":""},{"dropping-particle":"","family":"Fenici","given":"P.","non-dropping-particle":"","parse-names":false,"suffix":""}],"container-title":"Journal of Nuclear Materials","id":"ITEM-3","issued":{"date-parts":[["1996"]]},"title":"Status of silicon carbide composites for fusion","type":"article-journal"},"uris":["http://www.mendeley.com/documents/?uuid=8701c4b6-2d0a-4f50-a39d-f5d9de85e356"]},{"id":"ITEM-4","itemData":{"DOI":"10.1016/j.jnucmat.2011.03.005","ISSN":"00223115","abstract":"Silicon carbide was first proposed as a low activation fusion reactor material in the mid 1970s. However, serious development of this material did not begin until the early 1990s, driven by the emergence of composite materials that provided enhanced toughness and an implied ability to use these typically brittle materials in engineering application. In the decades that followed, SiC composite system was successfully transformed from a poorly performing curiosity into a radiation stable material of sufficient maturity to be considered for near term nuclear and non-nuclear systems. In this paper the recent progress in the understanding and of basic phenomenon related to the use of SiC and SiC composite in fusion applications will be presented. This work includes both fundamental radiation effects in SiC and engineering issues such as joining and general materials properties. Additionally, this paper will briefly discuss the technological gaps remaining for the practical application of this material system in fusion power devices such as DEMO and beyond. © 2011 Published by Elsevier B.V.","author":[{"dropping-particle":"","family":"Snead","given":"L. L.","non-dropping-particle":"","parse-names":false,"suffix":""},{"dropping-particle":"","family":"Nozawa","given":"T.","non-dropping-particle":"","parse-names":false,"suffix":""},{"dropping-particle":"","family":"Ferraris","given":"M.","non-dropping-particle":"","parse-names":false,"suffix":""},{"dropping-particle":"","family":"Katoh","given":"Y.","non-dropping-particle":"","parse-names":false,"suffix":""},{"dropping-particle":"","family":"Shinavski","given":"R.","non-dropping-particle":"","parse-names":false,"suffix":""},{"dropping-particle":"","family":"Sawan","given":"M.","non-dropping-particle":"","parse-names":false,"suffix":""}],"container-title":"Journal of Nuclear Materials","id":"ITEM-4","issue":"1-3","issued":{"date-parts":[["2011"]]},"page":"330-339","publisher":"Elsevier B.V.","title":"Silicon carbide composites as fusion power reactor structural materials","type":"article-journal","volume":"417"},"uris":["http://www.mendeley.com/documents/?uuid=af21567c-6841-4522-bd9c-3eed46c29e32"]},{"id":"ITEM-5","itemData":{"DOI":"10.13182/FST03-A325","ISSN":"15361055","abstract":"The radiation effects in the fiber, matrix, and interface components of the SiC/SiC composite material are important input for lifetime assessment. Neutronics calculations were performed to determine the radiation damage parameters in the fiber/matrix and the candidate interface materials. The radiation damage parameters were calculated for both the carbon and silicon sublattices. The radiation damage parameters were evaluated for representative candidate breeding blankets. The breeder and/or coolant such as Pb83Li17, Flibe and Li2 affect the radiation damage parameters by impacting the neutron spectrum. The results provide an essential input for SiC/SiC composite lifetime assessment. The impact of the unique features of inertial fusion systems on damage parameters are identified.","author":[{"dropping-particle":"","family":"Sawan","given":"M. E.","non-dropping-particle":"","parse-names":false,"suffix":""},{"dropping-particle":"","family":"Snead","given":"L.","non-dropping-particle":"","parse-names":false,"suffix":""},{"dropping-particle":"","family":"Zinkle","given":"S.","non-dropping-particle":"","parse-names":false,"suffix":""}],"container-title":"Fusion Science and Technology","id":"ITEM-5","issue":"1","issued":{"date-parts":[["2003"]]},"page":"150-154","title":"Radiation damage parameters for SiC/SiC composite structure in fusion nuclear environment","type":"article-journal","volume":"44"},"uris":["http://www.mendeley.com/documents/?uuid=17a26339-c945-4777-bc48-8890c1a4ec9e"]}],"mendeley":{"formattedCitation":"[31,37–40]","plainTextFormattedCitation":"[31,37–40]","previouslyFormattedCitation":"[30,36–39]"},"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[31,37–40]</w:t>
      </w:r>
      <w:r>
        <w:rPr>
          <w:rFonts w:ascii="Times New Roman" w:hAnsi="Times New Roman" w:cs="Times New Roman"/>
        </w:rPr>
        <w:fldChar w:fldCharType="end"/>
      </w:r>
      <w:r>
        <w:rPr>
          <w:rFonts w:ascii="Times New Roman" w:hAnsi="Times New Roman" w:cs="Times New Roman"/>
        </w:rPr>
        <w:t xml:space="preserve">.  Figures 1-9 below illustrate the He and H production rates as a function of depth from plasma face for magnetically and inertially confined fusion reactor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{"citationItems":[{"id":"ITEM-1","itemData":{"DOI":"10.1016/j.jnucmat.2011.03.005","ISSN":"00223115","abstract":"Silicon carbide was first proposed as a low activation fusion reactor material in the mid 1970s. However, serious development of this material did not begin until the early 1990s, driven by the emergence of composite materials that provided enhanced toughness and an implied ability to use these typically brittle materials in engineering application. In the decades that followed, SiC composite system was successfully transformed from a poorly performing curiosity into a radiation stable material of sufficient maturity to be considered for near term nuclear and non-nuclear systems. In this paper the recent progress in the understanding and of basic phenomenon related to the use of SiC and SiC composite in fusion applications will be presented. This work includes both fundamental radiation effects in SiC and engineering issues such as joining and general materials properties. Additionally, this paper will briefly discuss the technological gaps remaining for the practical application of this material system in fusion power devices such as DEMO and beyond. © 2011 Published by Elsevier B.V.","author":[{"dropping-particle":"","family":"Snead","given":"L. L.","non-dropping-particle":"","parse-names":false,"suffix":""},{"dropping-particle":"","family":"Nozawa","given":"T.","non-dropping-particle":"","parse-names":false,"suffix":""},{"dropping-particle":"","family":"Ferraris","given":"M.","non-dropping-particle":"","parse-names":false,"suffix":""},{"dropping-particle":"","family":"Katoh","given":"Y.","non-dropping-particle":"","parse-names":false,"suffix":""},{"dropping-particle":"","family":"Shinavski","given":"R.","non-dropping-particle":"","parse-names":false,"suffix":""},{"dropping-particle":"","family":"Sawan","given":"M.","non-dropping-particle":"","parse-names":false,"suffix":""}],"container-title":"Journal of Nuclear Materials","id":"ITEM-1","issue":"1-3","issued":{"date-parts":[["2011"]]},"page":"330-339","publisher":"Elsevier B.V.","title":"Silicon carbide composites as fusion power reactor structural materials","type":"article-journal","volume":"417"},"uris":["http://www.mendeley.com/documents/?uuid=e1dab840-717b-4932-a3fb-7e0470ed4c3d"]}],"mendeley":{"formattedCitation":"[31]","plainTextFormattedCitation":"[31]","previouslyFormattedCitation":"[30]"},"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[31]</w:t>
      </w:r>
      <w:r>
        <w:rPr>
          <w:rFonts w:ascii="Times New Roman" w:hAnsi="Times New Roman" w:cs="Times New Roman"/>
        </w:rPr>
        <w:fldChar w:fldCharType="end"/>
      </w:r>
      <w:r>
        <w:rPr>
          <w:rFonts w:ascii="Times New Roman" w:hAnsi="Times New Roman" w:cs="Times New Roman"/>
        </w:rPr>
        <w:t xml:space="preserve">. </w:t>
      </w:r>
    </w:p>
    <w:p w14:paraId="58CBF060" w14:textId="77777777" w:rsidR="00CA03C4" w:rsidRDefault="00CA03C4" w:rsidP="00CA03C4">
      <w:pPr>
        <w:spacing w:line="360" w:lineRule="auto"/>
        <w:contextualSpacing/>
        <w:rPr>
          <w:rFonts w:ascii="Times New Roman" w:hAnsi="Times New Roman" w:cs="Times New Roman"/>
        </w:rPr>
      </w:pPr>
      <w:r>
        <w:rPr>
          <w:rFonts w:ascii="Times New Roman" w:hAnsi="Times New Roman" w:cs="Times New Roman"/>
        </w:rPr>
        <w:tab/>
        <w:t xml:space="preserve">Energetic neutrons also invoke solid transmutation products in </w:t>
      </w:r>
      <w:proofErr w:type="spellStart"/>
      <w:r>
        <w:rPr>
          <w:rFonts w:ascii="Times New Roman" w:hAnsi="Times New Roman" w:cs="Times New Roman"/>
        </w:rPr>
        <w:t>SiC.</w:t>
      </w:r>
      <w:proofErr w:type="spellEnd"/>
      <w:r>
        <w:rPr>
          <w:rFonts w:ascii="Times New Roman" w:hAnsi="Times New Roman" w:cs="Times New Roman"/>
        </w:rPr>
        <w:t xml:space="preserve"> The most concerning of which is the </w:t>
      </w:r>
      <w:r>
        <w:rPr>
          <w:rFonts w:ascii="Times New Roman" w:hAnsi="Times New Roman" w:cs="Times New Roman"/>
          <w:vertAlign w:val="superscript"/>
        </w:rPr>
        <w:t>26</w:t>
      </w:r>
      <w:r>
        <w:rPr>
          <w:rFonts w:ascii="Times New Roman" w:hAnsi="Times New Roman" w:cs="Times New Roman"/>
        </w:rPr>
        <w:t xml:space="preserve">Al isotope, produced via either of the two processes described in equations 1-2 and 1-3. </w:t>
      </w:r>
    </w:p>
    <w:p w14:paraId="22D184B1" w14:textId="77777777" w:rsidR="00CA03C4" w:rsidRDefault="00CA03C4" w:rsidP="00CA03C4">
      <w:pPr>
        <w:spacing w:line="360" w:lineRule="auto"/>
        <w:contextualSpacing/>
        <w:rPr>
          <w:rFonts w:ascii="Times New Roman" w:hAnsi="Times New Roman" w:cs="Times New Roman"/>
        </w:rPr>
      </w:pPr>
      <w:r>
        <w:rPr>
          <w:rFonts w:ascii="Times New Roman" w:hAnsi="Times New Roman" w:cs="Times New Roman"/>
          <w:vertAlign w:val="superscript"/>
        </w:rPr>
        <w:t>28</w:t>
      </w:r>
      <w:proofErr w:type="gramStart"/>
      <w:r>
        <w:rPr>
          <w:rFonts w:ascii="Times New Roman" w:hAnsi="Times New Roman" w:cs="Times New Roman"/>
        </w:rPr>
        <w:t>Si(</w:t>
      </w:r>
      <w:proofErr w:type="gramEnd"/>
      <w:r>
        <w:rPr>
          <w:rFonts w:ascii="Times New Roman" w:hAnsi="Times New Roman" w:cs="Times New Roman"/>
        </w:rPr>
        <w:t xml:space="preserve">n, d) → </w:t>
      </w:r>
      <w:r>
        <w:rPr>
          <w:rFonts w:ascii="Times New Roman" w:hAnsi="Times New Roman" w:cs="Times New Roman"/>
          <w:vertAlign w:val="superscript"/>
        </w:rPr>
        <w:t>27</w:t>
      </w:r>
      <w:r>
        <w:rPr>
          <w:rFonts w:ascii="Times New Roman" w:hAnsi="Times New Roman" w:cs="Times New Roman"/>
        </w:rPr>
        <w:t xml:space="preserve">Al(n, 2n)→ </w:t>
      </w:r>
      <w:r>
        <w:rPr>
          <w:rFonts w:ascii="Times New Roman" w:hAnsi="Times New Roman" w:cs="Times New Roman"/>
          <w:vertAlign w:val="superscript"/>
        </w:rPr>
        <w:t>26</w:t>
      </w:r>
      <w:r>
        <w:rPr>
          <w:rFonts w:ascii="Times New Roman" w:hAnsi="Times New Roman" w:cs="Times New Roman"/>
        </w:rPr>
        <w:t>Al                                                                                Eq (1-2)</w:t>
      </w:r>
    </w:p>
    <w:p w14:paraId="5ADC50C4" w14:textId="77777777" w:rsidR="00CA03C4" w:rsidRPr="0034719D" w:rsidRDefault="00CA03C4" w:rsidP="00CA03C4">
      <w:pPr>
        <w:spacing w:line="360" w:lineRule="auto"/>
        <w:contextualSpacing/>
        <w:rPr>
          <w:rFonts w:ascii="Times New Roman" w:hAnsi="Times New Roman" w:cs="Times New Roman"/>
        </w:rPr>
      </w:pPr>
      <w:r>
        <w:rPr>
          <w:rFonts w:ascii="Times New Roman" w:hAnsi="Times New Roman" w:cs="Times New Roman"/>
          <w:vertAlign w:val="superscript"/>
        </w:rPr>
        <w:t>28</w:t>
      </w:r>
      <w:proofErr w:type="gramStart"/>
      <w:r>
        <w:rPr>
          <w:rFonts w:ascii="Times New Roman" w:hAnsi="Times New Roman" w:cs="Times New Roman"/>
        </w:rPr>
        <w:t>Si(</w:t>
      </w:r>
      <w:proofErr w:type="gramEnd"/>
      <w:r>
        <w:rPr>
          <w:rFonts w:ascii="Times New Roman" w:hAnsi="Times New Roman" w:cs="Times New Roman"/>
        </w:rPr>
        <w:t xml:space="preserve">n, </w:t>
      </w:r>
      <w:proofErr w:type="spellStart"/>
      <w:r>
        <w:rPr>
          <w:rFonts w:ascii="Times New Roman" w:hAnsi="Times New Roman" w:cs="Times New Roman"/>
        </w:rPr>
        <w:t>n’d</w:t>
      </w:r>
      <w:proofErr w:type="spellEnd"/>
      <w:r>
        <w:rPr>
          <w:rFonts w:ascii="Times New Roman" w:hAnsi="Times New Roman" w:cs="Times New Roman"/>
        </w:rPr>
        <w:t xml:space="preserve">) → </w:t>
      </w:r>
      <w:r>
        <w:rPr>
          <w:rFonts w:ascii="Times New Roman" w:hAnsi="Times New Roman" w:cs="Times New Roman"/>
          <w:vertAlign w:val="superscript"/>
        </w:rPr>
        <w:t>27</w:t>
      </w:r>
      <w:r>
        <w:rPr>
          <w:rFonts w:ascii="Times New Roman" w:hAnsi="Times New Roman" w:cs="Times New Roman"/>
        </w:rPr>
        <w:t xml:space="preserve">Al(n, 2n)→ </w:t>
      </w:r>
      <w:r>
        <w:rPr>
          <w:rFonts w:ascii="Times New Roman" w:hAnsi="Times New Roman" w:cs="Times New Roman"/>
          <w:vertAlign w:val="superscript"/>
        </w:rPr>
        <w:t>26</w:t>
      </w:r>
      <w:r>
        <w:rPr>
          <w:rFonts w:ascii="Times New Roman" w:hAnsi="Times New Roman" w:cs="Times New Roman"/>
        </w:rPr>
        <w:t>Al                                                                             Eq (1-3)</w:t>
      </w:r>
    </w:p>
    <w:p w14:paraId="51136092" w14:textId="706C5805" w:rsidR="00CA03C4" w:rsidRDefault="00CA03C4" w:rsidP="00CA03C4">
      <w:pPr>
        <w:spacing w:line="360" w:lineRule="auto"/>
        <w:contextualSpacing/>
        <w:rPr>
          <w:rFonts w:ascii="Times New Roman" w:hAnsi="Times New Roman" w:cs="Times New Roman"/>
        </w:rPr>
      </w:pPr>
      <w:r>
        <w:rPr>
          <w:noProof/>
        </w:rPr>
        <mc:AlternateContent>
          <mc:Choice Requires="wps">
            <w:drawing>
              <wp:anchor distT="0" distB="0" distL="114300" distR="114300" simplePos="0" relativeHeight="251695104" behindDoc="0" locked="0" layoutInCell="1" allowOverlap="1" wp14:anchorId="4F01CAAB" wp14:editId="33C953BD">
                <wp:simplePos x="0" y="0"/>
                <wp:positionH relativeFrom="column">
                  <wp:posOffset>-41275</wp:posOffset>
                </wp:positionH>
                <wp:positionV relativeFrom="paragraph">
                  <wp:posOffset>4224020</wp:posOffset>
                </wp:positionV>
                <wp:extent cx="5725160" cy="635"/>
                <wp:effectExtent l="0" t="0" r="0" b="0"/>
                <wp:wrapTopAndBottom/>
                <wp:docPr id="19" name="Text Box 19"/>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32B64518" w14:textId="01C5FF85" w:rsidR="006C1B86" w:rsidRPr="009932B5" w:rsidRDefault="006C1B86" w:rsidP="00896831">
                            <w:pPr>
                              <w:pStyle w:val="Caption"/>
                              <w:rPr>
                                <w:noProof/>
                                <w:sz w:val="24"/>
                                <w:szCs w:val="24"/>
                              </w:rPr>
                            </w:pPr>
                            <w:bookmarkStart w:id="20" w:name="_Toc43730272"/>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9</w:t>
                            </w:r>
                            <w:r>
                              <w:rPr>
                                <w:noProof/>
                              </w:rPr>
                              <w:fldChar w:fldCharType="end"/>
                            </w:r>
                            <w:r>
                              <w:t xml:space="preserve"> Gaseous transmutation production (</w:t>
                            </w:r>
                            <w:proofErr w:type="spellStart"/>
                            <w:r>
                              <w:t>appm</w:t>
                            </w:r>
                            <w:proofErr w:type="spellEnd"/>
                            <w:r>
                              <w:t>/full power year) and damage rates verses depth from plasma for (a) magnetic fusion energy reactor and (b) inertial fusion energy reactor [29].</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01CAAB" id="Text Box 19" o:spid="_x0000_s1034" type="#_x0000_t202" style="position:absolute;margin-left:-3.25pt;margin-top:332.6pt;width:450.8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" stroked="f">
                <v:textbox style="mso-fit-shape-to-text:t" inset="0,0,0,0">
                  <w:txbxContent>
                    <w:p w14:paraId="32B64518" w14:textId="01C5FF85" w:rsidR="006C1B86" w:rsidRPr="009932B5" w:rsidRDefault="006C1B86" w:rsidP="00896831">
                      <w:pPr>
                        <w:pStyle w:val="Caption"/>
                        <w:rPr>
                          <w:noProof/>
                          <w:sz w:val="24"/>
                          <w:szCs w:val="24"/>
                        </w:rPr>
                      </w:pPr>
                      <w:bookmarkStart w:id="21" w:name="_Toc43730272"/>
                      <w:r>
                        <w:t xml:space="preserve">Figure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Figure \* ARABIC \s 1 </w:instrText>
                      </w:r>
                      <w:r>
                        <w:fldChar w:fldCharType="separate"/>
                      </w:r>
                      <w:r>
                        <w:rPr>
                          <w:noProof/>
                        </w:rPr>
                        <w:t>9</w:t>
                      </w:r>
                      <w:r>
                        <w:rPr>
                          <w:noProof/>
                        </w:rPr>
                        <w:fldChar w:fldCharType="end"/>
                      </w:r>
                      <w:r>
                        <w:t xml:space="preserve"> Gaseous transmutation production (</w:t>
                      </w:r>
                      <w:proofErr w:type="spellStart"/>
                      <w:r>
                        <w:t>appm</w:t>
                      </w:r>
                      <w:proofErr w:type="spellEnd"/>
                      <w:r>
                        <w:t>/full power year) and damage rates verses depth from plasma for (a) magnetic fusion energy reactor and (b) inertial fusion energy reactor [29].</w:t>
                      </w:r>
                      <w:bookmarkEnd w:id="21"/>
                    </w:p>
                  </w:txbxContent>
                </v:textbox>
                <w10:wrap type="topAndBottom"/>
              </v:shape>
            </w:pict>
          </mc:Fallback>
        </mc:AlternateContent>
      </w:r>
      <w:r>
        <w:rPr>
          <w:rFonts w:ascii="Times New Roman" w:hAnsi="Times New Roman" w:cs="Times New Roman"/>
          <w:noProof/>
        </w:rPr>
        <w:drawing>
          <wp:anchor distT="0" distB="0" distL="114300" distR="114300" simplePos="0" relativeHeight="251693056" behindDoc="0" locked="0" layoutInCell="1" allowOverlap="1" wp14:anchorId="1DDF977C" wp14:editId="0103E2E4">
            <wp:simplePos x="0" y="0"/>
            <wp:positionH relativeFrom="column">
              <wp:posOffset>-40944</wp:posOffset>
            </wp:positionH>
            <wp:positionV relativeFrom="paragraph">
              <wp:posOffset>1845945</wp:posOffset>
            </wp:positionV>
            <wp:extent cx="5725160" cy="2320925"/>
            <wp:effectExtent l="0" t="0" r="8890" b="3175"/>
            <wp:wrapTopAndBottom/>
            <wp:docPr id="18" name="Picture 1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 production.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25160" cy="23209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This isotope is long-lived with a half-life of 726,000 years and radiologically hazardous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{"citationItems":[{"id":"ITEM-1","itemData":{"author":[{"dropping-particle":"","family":"Snead","given":"Lance L.","non-dropping-particle":"","parse-names":false,"suffix":""},{"dropping-particle":"","family":"Jones","given":"R. H.","non-dropping-particle":"","parse-names":false,"suffix":""},{"dropping-particle":"","family":"Kohyama","given":"A.","non-dropping-particle":"","parse-names":false,"suffix":""},{"dropping-particle":"","family":"Fenici","given":"P.","non-dropping-particle":"","parse-names":false,"suffix":""}],"container-title":"Journal of Nuclear Materials","id":"ITEM-1","issued":{"date-parts":[["1996"]]},"title":"Status of silicon carbide composites for fusion","type":"article-journal"},"uris":["http://www.mendeley.com/documents/?uuid=8701c4b6-2d0a-4f50-a39d-f5d9de85e356"]}],"mendeley":{"formattedCitation":"[39]","plainTextFormattedCitation":"[39]","previouslyFormattedCitation":"[38]"},"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[39]</w:t>
      </w:r>
      <w:r>
        <w:rPr>
          <w:rFonts w:ascii="Times New Roman" w:hAnsi="Times New Roman" w:cs="Times New Roman"/>
        </w:rPr>
        <w:fldChar w:fldCharType="end"/>
      </w:r>
      <w:r>
        <w:rPr>
          <w:rFonts w:ascii="Times New Roman" w:hAnsi="Times New Roman" w:cs="Times New Roman"/>
        </w:rPr>
        <w:t xml:space="preserve">. Additionally, solid transmutation products may act as n- or p-type dopants in </w:t>
      </w:r>
      <w:proofErr w:type="spellStart"/>
      <w:r>
        <w:rPr>
          <w:rFonts w:ascii="Times New Roman" w:hAnsi="Times New Roman" w:cs="Times New Roman"/>
        </w:rPr>
        <w:t>SiC</w:t>
      </w:r>
      <w:proofErr w:type="spellEnd"/>
      <w:r>
        <w:rPr>
          <w:rFonts w:ascii="Times New Roman" w:hAnsi="Times New Roman" w:cs="Times New Roman"/>
        </w:rPr>
        <w:t xml:space="preserve">, altering electrical properties in the material. Metallic transmutation products can also lead to changes in chemical properties in </w:t>
      </w:r>
      <w:proofErr w:type="spellStart"/>
      <w:r>
        <w:rPr>
          <w:rFonts w:ascii="Times New Roman" w:hAnsi="Times New Roman" w:cs="Times New Roman"/>
        </w:rPr>
        <w:t>SiC</w:t>
      </w:r>
      <w:proofErr w:type="spellEnd"/>
      <w:r>
        <w:rPr>
          <w:rFonts w:ascii="Times New Roman" w:hAnsi="Times New Roman" w:cs="Times New Roman"/>
        </w:rPr>
        <w:t xml:space="preserve">, facilitating corrosion and oxidization </w:t>
      </w:r>
      <w:r>
        <w:rPr>
          <w:rFonts w:ascii="Times New Roman" w:hAnsi="Times New Roman" w:cs="Times New Roman"/>
        </w:rPr>
        <w:fldChar w:fldCharType="begin" w:fldLock="1"/>
      </w:r>
      <w:r w:rsidR="00AA0BBA">
        <w:rPr>
          <w:rFonts w:ascii="Times New Roman" w:hAnsi="Times New Roman" w:cs="Times New Roman"/>
        </w:rPr>
        <w:instrText xml:space="preserve">ADDIN CSL_CITATION {"citationItems":[{"id":"ITEM-1","itemData":{"DOI":"10.1016/j.jnucmat.2012.11.018","ISSN":"00223115","abstract":"The amount and type of metallic transmutants produced in SiC/SiC when used in magnetic (MFE) and inertial (IFE) confinement fusion systems are determined and compared to those obtained following irradiation in fission reactors. Up to </w:instrText>
      </w:r>
      <w:r w:rsidR="00AA0BBA">
        <w:rPr>
          <w:rFonts w:ascii="Cambria Math" w:hAnsi="Cambria Math" w:cs="Cambria Math"/>
        </w:rPr>
        <w:instrText>∼</w:instrText>
      </w:r>
      <w:r w:rsidR="00AA0BBA">
        <w:rPr>
          <w:rFonts w:ascii="Times New Roman" w:hAnsi="Times New Roman" w:cs="Times New Roman"/>
        </w:rPr>
        <w:instrText>1.3% metallic transmutants are generated at the expected lifetime of the fusion blanket. Irradiation in fission reactors to the same fast neutron fluence produces about an order of magnitude lower metallic transmutation products than in fusion systems. While the dominant component in fusion systems is Mg, P is the main transmutation product in fission reactors. The impact on the SiC/SiC properties is not fully understood. The results of this work will help guide irradiation experiments in fission reactors to properly simulate the conditions in fusion systems by possible ion implantation. In addition, the results represent a necessary input for modeling activities aimed at understanding the expected effects on properties. © 2013 Elsevier B.V. All rights reserved.","author":[{"dropping-particle":"","family":"Sawan","given":"M. E.","non-dropping-particle":"","parse-names":false,"suffix":""},{"dropping-particle":"","family":"Katoh","given":"Y.","non-dropping-particle":"","parse-names":false,"suffix":""},{"dropping-particle":"","family":"Snead","given":"L. L.","non-dropping-particle":"","parse-names":false,"suffix":""}],"container-title":"Journal of Nuclear Materials","id":"ITEM-1","issue":"1-3 SUPPL.1","issued":{"date-parts":[["2013"]]},"page":"370-375","publisher":"Elsevier B.V.","title":"Transmutation of silicon carbide in fusion nuclear environment","type":"article-journal","volume":"442"},"uris":["http://www.mendeley.com/documents/?uuid=635e06e1-41c3-4d63-8af9-ce29cc06e015"]}],"mendeley":{"formattedCitation":"[38]","plainTextFormattedCitation":"[38]","previouslyFormattedCitation":"[37]"},"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[38]</w:t>
      </w:r>
      <w:r>
        <w:rPr>
          <w:rFonts w:ascii="Times New Roman" w:hAnsi="Times New Roman" w:cs="Times New Roman"/>
        </w:rPr>
        <w:fldChar w:fldCharType="end"/>
      </w:r>
      <w:r>
        <w:rPr>
          <w:rFonts w:ascii="Times New Roman" w:hAnsi="Times New Roman" w:cs="Times New Roman"/>
        </w:rPr>
        <w:t xml:space="preserve">. Table 1-1 below compares the primary transmutation products produced in </w:t>
      </w:r>
      <w:proofErr w:type="spellStart"/>
      <w:r>
        <w:rPr>
          <w:rFonts w:ascii="Times New Roman" w:hAnsi="Times New Roman" w:cs="Times New Roman"/>
        </w:rPr>
        <w:t>SiC</w:t>
      </w:r>
      <w:proofErr w:type="spellEnd"/>
      <w:r>
        <w:rPr>
          <w:rFonts w:ascii="Times New Roman" w:hAnsi="Times New Roman" w:cs="Times New Roman"/>
        </w:rPr>
        <w:t xml:space="preserve"> </w:t>
      </w:r>
      <w:r w:rsidR="00A63866">
        <w:rPr>
          <w:rFonts w:ascii="Times New Roman" w:hAnsi="Times New Roman" w:cs="Times New Roman"/>
        </w:rPr>
        <w:t>from</w:t>
      </w:r>
      <w:r>
        <w:rPr>
          <w:rFonts w:ascii="Times New Roman" w:hAnsi="Times New Roman" w:cs="Times New Roman"/>
        </w:rPr>
        <w:t xml:space="preserve"> fast neutrons </w:t>
      </w:r>
      <w:r w:rsidR="00A63866">
        <w:rPr>
          <w:rFonts w:ascii="Times New Roman" w:hAnsi="Times New Roman" w:cs="Times New Roman"/>
        </w:rPr>
        <w:t xml:space="preserve">created in </w:t>
      </w:r>
      <w:r>
        <w:rPr>
          <w:rFonts w:ascii="Times New Roman" w:hAnsi="Times New Roman" w:cs="Times New Roman"/>
        </w:rPr>
        <w:t xml:space="preserve">magnetically and inertially confined fusion systems and </w:t>
      </w:r>
      <w:r w:rsidR="005139A9">
        <w:rPr>
          <w:rFonts w:ascii="Times New Roman" w:hAnsi="Times New Roman" w:cs="Times New Roman"/>
        </w:rPr>
        <w:t>the H</w:t>
      </w:r>
      <w:r>
        <w:rPr>
          <w:rFonts w:ascii="Times New Roman" w:hAnsi="Times New Roman" w:cs="Times New Roman"/>
        </w:rPr>
        <w:t xml:space="preserve">igh </w:t>
      </w:r>
      <w:r w:rsidR="005139A9">
        <w:rPr>
          <w:rFonts w:ascii="Times New Roman" w:hAnsi="Times New Roman" w:cs="Times New Roman"/>
        </w:rPr>
        <w:t>F</w:t>
      </w:r>
      <w:r>
        <w:rPr>
          <w:rFonts w:ascii="Times New Roman" w:hAnsi="Times New Roman" w:cs="Times New Roman"/>
        </w:rPr>
        <w:t xml:space="preserve">lux </w:t>
      </w:r>
      <w:r w:rsidR="005139A9">
        <w:rPr>
          <w:rFonts w:ascii="Times New Roman" w:hAnsi="Times New Roman" w:cs="Times New Roman"/>
        </w:rPr>
        <w:t>I</w:t>
      </w:r>
      <w:r>
        <w:rPr>
          <w:rFonts w:ascii="Times New Roman" w:hAnsi="Times New Roman" w:cs="Times New Roman"/>
        </w:rPr>
        <w:t xml:space="preserve">sotope </w:t>
      </w:r>
      <w:r w:rsidR="005139A9">
        <w:rPr>
          <w:rFonts w:ascii="Times New Roman" w:hAnsi="Times New Roman" w:cs="Times New Roman"/>
        </w:rPr>
        <w:t>F</w:t>
      </w:r>
      <w:r>
        <w:rPr>
          <w:rFonts w:ascii="Times New Roman" w:hAnsi="Times New Roman" w:cs="Times New Roman"/>
        </w:rPr>
        <w:t xml:space="preserve">ission </w:t>
      </w:r>
      <w:r w:rsidR="005139A9">
        <w:rPr>
          <w:rFonts w:ascii="Times New Roman" w:hAnsi="Times New Roman" w:cs="Times New Roman"/>
        </w:rPr>
        <w:t>R</w:t>
      </w:r>
      <w:r>
        <w:rPr>
          <w:rFonts w:ascii="Times New Roman" w:hAnsi="Times New Roman" w:cs="Times New Roman"/>
        </w:rPr>
        <w:t>eactor</w:t>
      </w:r>
      <w:r w:rsidR="005139A9">
        <w:rPr>
          <w:rFonts w:ascii="Times New Roman" w:hAnsi="Times New Roman" w:cs="Times New Roman"/>
        </w:rPr>
        <w:t xml:space="preserve"> (HFIR)</w:t>
      </w:r>
      <w:r>
        <w:rPr>
          <w:rFonts w:ascii="Times New Roman" w:hAnsi="Times New Roman" w:cs="Times New Roman"/>
        </w:rPr>
        <w:t xml:space="preserve">.  </w:t>
      </w:r>
    </w:p>
    <w:p w14:paraId="56888FBA" w14:textId="71643FCB"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DF04AC1" w14:textId="76709943" w:rsidR="00CA03C4" w:rsidRDefault="00CA0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3AFE108" w14:textId="31A3AC2C" w:rsidR="00CA03C4" w:rsidRDefault="00CA03C4" w:rsidP="00896831">
      <w:pPr>
        <w:pStyle w:val="Caption"/>
      </w:pPr>
      <w:bookmarkStart w:id="22" w:name="_Toc42193617"/>
      <w:r>
        <w:t xml:space="preserve">Table </w:t>
      </w:r>
      <w:r w:rsidR="006C1B86">
        <w:fldChar w:fldCharType="begin"/>
      </w:r>
      <w:r w:rsidR="006C1B86">
        <w:instrText xml:space="preserve"> STYLEREF 1 \s </w:instrText>
      </w:r>
      <w:r w:rsidR="006C1B86">
        <w:fldChar w:fldCharType="separate"/>
      </w:r>
      <w:r w:rsidR="00464639">
        <w:rPr>
          <w:noProof/>
        </w:rPr>
        <w:t>1</w:t>
      </w:r>
      <w:r w:rsidR="006C1B86">
        <w:rPr>
          <w:noProof/>
        </w:rPr>
        <w:fldChar w:fldCharType="end"/>
      </w:r>
      <w:r w:rsidR="00143EC4">
        <w:noBreakHyphen/>
      </w:r>
      <w:r w:rsidR="006C1B86">
        <w:fldChar w:fldCharType="begin"/>
      </w:r>
      <w:r w:rsidR="006C1B86">
        <w:instrText xml:space="preserve"> SEQ Table \* ARABIC \s 1 </w:instrText>
      </w:r>
      <w:r w:rsidR="006C1B86">
        <w:fldChar w:fldCharType="separate"/>
      </w:r>
      <w:r w:rsidR="00464639">
        <w:rPr>
          <w:noProof/>
        </w:rPr>
        <w:t>1</w:t>
      </w:r>
      <w:r w:rsidR="006C1B86">
        <w:rPr>
          <w:noProof/>
        </w:rPr>
        <w:fldChar w:fldCharType="end"/>
      </w:r>
      <w:r>
        <w:t xml:space="preserve"> </w:t>
      </w:r>
      <w:r w:rsidRPr="00511962">
        <w:t xml:space="preserve">Concentration in </w:t>
      </w:r>
      <w:proofErr w:type="spellStart"/>
      <w:r w:rsidRPr="00511962">
        <w:t>appm</w:t>
      </w:r>
      <w:proofErr w:type="spellEnd"/>
      <w:r w:rsidRPr="00511962">
        <w:t xml:space="preserve"> of solid transmutation products produced in </w:t>
      </w:r>
      <w:proofErr w:type="spellStart"/>
      <w:r w:rsidRPr="00511962">
        <w:t>SiC</w:t>
      </w:r>
      <w:proofErr w:type="spellEnd"/>
      <w:r w:rsidRPr="00511962">
        <w:t xml:space="preserve"> for fluences of 10</w:t>
      </w:r>
      <w:r w:rsidRPr="007729AA">
        <w:rPr>
          <w:vertAlign w:val="superscript"/>
        </w:rPr>
        <w:t>23</w:t>
      </w:r>
      <w:r w:rsidRPr="00511962">
        <w:t xml:space="preserve"> n/cm</w:t>
      </w:r>
      <w:r w:rsidRPr="007729AA">
        <w:rPr>
          <w:vertAlign w:val="superscript"/>
        </w:rPr>
        <w:t>2</w:t>
      </w:r>
      <w:r w:rsidRPr="00511962">
        <w:t xml:space="preserve"> from magnetic and inertial fusion energy reactors (MFE and IFE) and </w:t>
      </w:r>
      <w:r w:rsidR="007729AA">
        <w:t>the H</w:t>
      </w:r>
      <w:r w:rsidRPr="00511962">
        <w:t xml:space="preserve">igh </w:t>
      </w:r>
      <w:r w:rsidR="007729AA">
        <w:t>F</w:t>
      </w:r>
      <w:r w:rsidRPr="00511962">
        <w:t xml:space="preserve">lux </w:t>
      </w:r>
      <w:r w:rsidR="007729AA">
        <w:t>I</w:t>
      </w:r>
      <w:r w:rsidRPr="00511962">
        <w:t xml:space="preserve">sotope </w:t>
      </w:r>
      <w:r w:rsidR="007729AA">
        <w:t>F</w:t>
      </w:r>
      <w:r w:rsidRPr="00511962">
        <w:t xml:space="preserve">ission </w:t>
      </w:r>
      <w:r w:rsidR="007729AA">
        <w:t>R</w:t>
      </w:r>
      <w:r w:rsidRPr="00511962">
        <w:t>eactors (HFIR), along with the minimum threshold neutron ener</w:t>
      </w:r>
      <w:r>
        <w:t>gy for formation. Data from ref. [29].</w:t>
      </w:r>
      <w:bookmarkEnd w:id="22"/>
    </w:p>
    <w:tbl>
      <w:tblPr>
        <w:tblStyle w:val="TableGrid"/>
        <w:tblpPr w:leftFromText="180" w:rightFromText="180" w:vertAnchor="text" w:horzAnchor="margin" w:tblpXSpec="center" w:tblpY="-204"/>
        <w:tblW w:w="9625" w:type="dxa"/>
        <w:tblLook w:val="04A0" w:firstRow="1" w:lastRow="0" w:firstColumn="1" w:lastColumn="0" w:noHBand="0" w:noVBand="1"/>
      </w:tblPr>
      <w:tblGrid>
        <w:gridCol w:w="1870"/>
        <w:gridCol w:w="1455"/>
        <w:gridCol w:w="1350"/>
        <w:gridCol w:w="1800"/>
        <w:gridCol w:w="3150"/>
      </w:tblGrid>
      <w:tr w:rsidR="00CA03C4" w14:paraId="54215696" w14:textId="77777777" w:rsidTr="00F16323">
        <w:tc>
          <w:tcPr>
            <w:tcW w:w="1870" w:type="dxa"/>
          </w:tcPr>
          <w:p w14:paraId="079A06C8" w14:textId="77777777" w:rsidR="00CA03C4" w:rsidRDefault="00CA03C4" w:rsidP="003F5841">
            <w:pPr>
              <w:rPr>
                <w:rFonts w:ascii="Times New Roman" w:hAnsi="Times New Roman" w:cs="Times New Roman"/>
              </w:rPr>
            </w:pPr>
            <w:r>
              <w:rPr>
                <w:rFonts w:ascii="Times New Roman" w:hAnsi="Times New Roman" w:cs="Times New Roman"/>
              </w:rPr>
              <w:br w:type="page"/>
            </w:r>
          </w:p>
        </w:tc>
        <w:tc>
          <w:tcPr>
            <w:tcW w:w="1455" w:type="dxa"/>
          </w:tcPr>
          <w:p w14:paraId="3B02E1ED" w14:textId="77777777" w:rsidR="00CA03C4" w:rsidRDefault="00CA03C4" w:rsidP="003F5841">
            <w:pPr>
              <w:jc w:val="center"/>
              <w:rPr>
                <w:rFonts w:ascii="Times New Roman" w:hAnsi="Times New Roman" w:cs="Times New Roman"/>
              </w:rPr>
            </w:pPr>
            <w:r>
              <w:rPr>
                <w:rFonts w:ascii="Times New Roman" w:hAnsi="Times New Roman" w:cs="Times New Roman"/>
              </w:rPr>
              <w:t>MFE fusion reactions</w:t>
            </w:r>
          </w:p>
        </w:tc>
        <w:tc>
          <w:tcPr>
            <w:tcW w:w="1350" w:type="dxa"/>
          </w:tcPr>
          <w:p w14:paraId="78A20E92" w14:textId="77777777" w:rsidR="00CA03C4" w:rsidRDefault="00CA03C4" w:rsidP="003F5841">
            <w:pPr>
              <w:jc w:val="center"/>
              <w:rPr>
                <w:rFonts w:ascii="Times New Roman" w:hAnsi="Times New Roman" w:cs="Times New Roman"/>
              </w:rPr>
            </w:pPr>
            <w:r>
              <w:rPr>
                <w:rFonts w:ascii="Times New Roman" w:hAnsi="Times New Roman" w:cs="Times New Roman"/>
              </w:rPr>
              <w:t>IFE fusion</w:t>
            </w:r>
          </w:p>
          <w:p w14:paraId="7C15F032" w14:textId="77777777" w:rsidR="00CA03C4" w:rsidRDefault="00CA03C4" w:rsidP="003F5841">
            <w:pPr>
              <w:jc w:val="center"/>
              <w:rPr>
                <w:rFonts w:ascii="Times New Roman" w:hAnsi="Times New Roman" w:cs="Times New Roman"/>
              </w:rPr>
            </w:pPr>
            <w:r>
              <w:rPr>
                <w:rFonts w:ascii="Times New Roman" w:hAnsi="Times New Roman" w:cs="Times New Roman"/>
              </w:rPr>
              <w:t>reactions</w:t>
            </w:r>
          </w:p>
        </w:tc>
        <w:tc>
          <w:tcPr>
            <w:tcW w:w="1800" w:type="dxa"/>
          </w:tcPr>
          <w:p w14:paraId="70ACA36D" w14:textId="77777777" w:rsidR="00CA03C4" w:rsidRDefault="00CA03C4" w:rsidP="003F5841">
            <w:pPr>
              <w:jc w:val="center"/>
              <w:rPr>
                <w:rFonts w:ascii="Times New Roman" w:hAnsi="Times New Roman" w:cs="Times New Roman"/>
              </w:rPr>
            </w:pPr>
            <w:r>
              <w:rPr>
                <w:rFonts w:ascii="Times New Roman" w:hAnsi="Times New Roman" w:cs="Times New Roman"/>
              </w:rPr>
              <w:t>HFIR fission reactions</w:t>
            </w:r>
          </w:p>
        </w:tc>
        <w:tc>
          <w:tcPr>
            <w:tcW w:w="3150" w:type="dxa"/>
            <w:shd w:val="clear" w:color="auto" w:fill="F2F2F2" w:themeFill="background1" w:themeFillShade="F2"/>
          </w:tcPr>
          <w:p w14:paraId="2A0670C7" w14:textId="77777777" w:rsidR="00CA03C4" w:rsidRPr="006D7D04" w:rsidRDefault="00CA03C4" w:rsidP="003F5841">
            <w:pPr>
              <w:jc w:val="center"/>
              <w:rPr>
                <w:rFonts w:ascii="Times New Roman" w:hAnsi="Times New Roman" w:cs="Times New Roman"/>
                <w:b/>
                <w:bCs/>
              </w:rPr>
            </w:pPr>
            <w:r w:rsidRPr="006D7D04">
              <w:rPr>
                <w:rFonts w:ascii="Times New Roman" w:hAnsi="Times New Roman" w:cs="Times New Roman"/>
                <w:b/>
                <w:bCs/>
              </w:rPr>
              <w:t>Threshold neutron energy for formation (MeV) [31]</w:t>
            </w:r>
          </w:p>
        </w:tc>
      </w:tr>
      <w:tr w:rsidR="00CA03C4" w14:paraId="5F9B1C22" w14:textId="77777777" w:rsidTr="00F16323">
        <w:tc>
          <w:tcPr>
            <w:tcW w:w="1870" w:type="dxa"/>
          </w:tcPr>
          <w:p w14:paraId="1E039F99" w14:textId="77777777" w:rsidR="00CA03C4" w:rsidRDefault="00CA03C4" w:rsidP="003F5841">
            <w:pPr>
              <w:jc w:val="center"/>
              <w:rPr>
                <w:rFonts w:ascii="Times New Roman" w:hAnsi="Times New Roman" w:cs="Times New Roman"/>
              </w:rPr>
            </w:pPr>
            <w:r>
              <w:rPr>
                <w:rFonts w:ascii="Times New Roman" w:hAnsi="Times New Roman" w:cs="Times New Roman"/>
              </w:rPr>
              <w:t>% Neutrons with E &gt; 0.1 MeV</w:t>
            </w:r>
          </w:p>
        </w:tc>
        <w:tc>
          <w:tcPr>
            <w:tcW w:w="1455" w:type="dxa"/>
            <w:vAlign w:val="center"/>
          </w:tcPr>
          <w:p w14:paraId="0C0E61AA" w14:textId="77777777" w:rsidR="00CA03C4" w:rsidRDefault="00CA03C4" w:rsidP="003F5841">
            <w:pPr>
              <w:jc w:val="center"/>
              <w:rPr>
                <w:rFonts w:ascii="Times New Roman" w:hAnsi="Times New Roman" w:cs="Times New Roman"/>
              </w:rPr>
            </w:pPr>
            <w:r>
              <w:rPr>
                <w:rFonts w:ascii="Times New Roman" w:hAnsi="Times New Roman" w:cs="Times New Roman"/>
              </w:rPr>
              <w:t>75.5%</w:t>
            </w:r>
          </w:p>
        </w:tc>
        <w:tc>
          <w:tcPr>
            <w:tcW w:w="1350" w:type="dxa"/>
            <w:vAlign w:val="center"/>
          </w:tcPr>
          <w:p w14:paraId="1EC56943" w14:textId="77777777" w:rsidR="00CA03C4" w:rsidRDefault="00CA03C4" w:rsidP="003F5841">
            <w:pPr>
              <w:jc w:val="center"/>
              <w:rPr>
                <w:rFonts w:ascii="Times New Roman" w:hAnsi="Times New Roman" w:cs="Times New Roman"/>
              </w:rPr>
            </w:pPr>
            <w:r>
              <w:rPr>
                <w:rFonts w:ascii="Times New Roman" w:hAnsi="Times New Roman" w:cs="Times New Roman"/>
              </w:rPr>
              <w:t>71.9%</w:t>
            </w:r>
          </w:p>
        </w:tc>
        <w:tc>
          <w:tcPr>
            <w:tcW w:w="1800" w:type="dxa"/>
            <w:vAlign w:val="center"/>
          </w:tcPr>
          <w:p w14:paraId="1663F327" w14:textId="77777777" w:rsidR="00CA03C4" w:rsidRDefault="00CA03C4" w:rsidP="003F5841">
            <w:pPr>
              <w:jc w:val="center"/>
              <w:rPr>
                <w:rFonts w:ascii="Times New Roman" w:hAnsi="Times New Roman" w:cs="Times New Roman"/>
              </w:rPr>
            </w:pPr>
            <w:r>
              <w:rPr>
                <w:rFonts w:ascii="Times New Roman" w:hAnsi="Times New Roman" w:cs="Times New Roman"/>
              </w:rPr>
              <w:t>24.3%</w:t>
            </w:r>
          </w:p>
        </w:tc>
        <w:tc>
          <w:tcPr>
            <w:tcW w:w="3150" w:type="dxa"/>
            <w:shd w:val="clear" w:color="auto" w:fill="F2F2F2" w:themeFill="background1" w:themeFillShade="F2"/>
          </w:tcPr>
          <w:p w14:paraId="1373E168" w14:textId="77777777" w:rsidR="00CA03C4" w:rsidRPr="006D7D04" w:rsidRDefault="00CA03C4" w:rsidP="003F5841">
            <w:pPr>
              <w:rPr>
                <w:rFonts w:ascii="Times New Roman" w:hAnsi="Times New Roman" w:cs="Times New Roman"/>
                <w:b/>
                <w:bCs/>
              </w:rPr>
            </w:pPr>
          </w:p>
        </w:tc>
      </w:tr>
      <w:tr w:rsidR="00CA03C4" w14:paraId="330171CB" w14:textId="77777777" w:rsidTr="00F16323">
        <w:tc>
          <w:tcPr>
            <w:tcW w:w="1870" w:type="dxa"/>
          </w:tcPr>
          <w:p w14:paraId="5C933DE2" w14:textId="77777777" w:rsidR="00CA03C4" w:rsidRDefault="00CA03C4" w:rsidP="003F5841">
            <w:pPr>
              <w:jc w:val="center"/>
              <w:rPr>
                <w:rFonts w:ascii="Times New Roman" w:hAnsi="Times New Roman" w:cs="Times New Roman"/>
              </w:rPr>
            </w:pPr>
            <w:r>
              <w:rPr>
                <w:rFonts w:ascii="Times New Roman" w:hAnsi="Times New Roman" w:cs="Times New Roman"/>
              </w:rPr>
              <w:t>Be</w:t>
            </w:r>
          </w:p>
        </w:tc>
        <w:tc>
          <w:tcPr>
            <w:tcW w:w="1455" w:type="dxa"/>
            <w:vAlign w:val="center"/>
          </w:tcPr>
          <w:p w14:paraId="17B9F8C5" w14:textId="77777777" w:rsidR="00CA03C4" w:rsidRDefault="00CA03C4" w:rsidP="003F5841">
            <w:pPr>
              <w:jc w:val="center"/>
              <w:rPr>
                <w:rFonts w:ascii="Times New Roman" w:hAnsi="Times New Roman" w:cs="Times New Roman"/>
              </w:rPr>
            </w:pPr>
            <w:r>
              <w:rPr>
                <w:rFonts w:ascii="Times New Roman" w:hAnsi="Times New Roman" w:cs="Times New Roman"/>
              </w:rPr>
              <w:t>851</w:t>
            </w:r>
          </w:p>
        </w:tc>
        <w:tc>
          <w:tcPr>
            <w:tcW w:w="1350" w:type="dxa"/>
            <w:vAlign w:val="center"/>
          </w:tcPr>
          <w:p w14:paraId="54896619" w14:textId="77777777" w:rsidR="00CA03C4" w:rsidRDefault="00CA03C4" w:rsidP="003F5841">
            <w:pPr>
              <w:jc w:val="center"/>
              <w:rPr>
                <w:rFonts w:ascii="Times New Roman" w:hAnsi="Times New Roman" w:cs="Times New Roman"/>
              </w:rPr>
            </w:pPr>
            <w:r>
              <w:rPr>
                <w:rFonts w:ascii="Times New Roman" w:hAnsi="Times New Roman" w:cs="Times New Roman"/>
              </w:rPr>
              <w:t>482</w:t>
            </w:r>
          </w:p>
        </w:tc>
        <w:tc>
          <w:tcPr>
            <w:tcW w:w="1800" w:type="dxa"/>
            <w:vAlign w:val="center"/>
          </w:tcPr>
          <w:p w14:paraId="361EA054" w14:textId="77777777" w:rsidR="00CA03C4" w:rsidRDefault="00CA03C4" w:rsidP="003F5841">
            <w:pPr>
              <w:jc w:val="center"/>
              <w:rPr>
                <w:rFonts w:ascii="Times New Roman" w:hAnsi="Times New Roman" w:cs="Times New Roman"/>
              </w:rPr>
            </w:pPr>
            <w:r>
              <w:rPr>
                <w:rFonts w:ascii="Times New Roman" w:hAnsi="Times New Roman" w:cs="Times New Roman"/>
              </w:rPr>
              <w:t>4.5</w:t>
            </w:r>
          </w:p>
        </w:tc>
        <w:tc>
          <w:tcPr>
            <w:tcW w:w="3150" w:type="dxa"/>
            <w:shd w:val="clear" w:color="auto" w:fill="F2F2F2" w:themeFill="background1" w:themeFillShade="F2"/>
          </w:tcPr>
          <w:p w14:paraId="4FF988C9" w14:textId="77777777" w:rsidR="00CA03C4" w:rsidRPr="006D7D04" w:rsidRDefault="00CA03C4" w:rsidP="003F5841">
            <w:pPr>
              <w:jc w:val="center"/>
              <w:rPr>
                <w:rFonts w:ascii="Times New Roman" w:hAnsi="Times New Roman" w:cs="Times New Roman"/>
                <w:b/>
                <w:bCs/>
              </w:rPr>
            </w:pPr>
            <w:r w:rsidRPr="006D7D04">
              <w:rPr>
                <w:rFonts w:ascii="Times New Roman" w:hAnsi="Times New Roman" w:cs="Times New Roman"/>
                <w:b/>
                <w:bCs/>
              </w:rPr>
              <w:t>6.2</w:t>
            </w:r>
          </w:p>
        </w:tc>
      </w:tr>
      <w:tr w:rsidR="00CA03C4" w14:paraId="1048C083" w14:textId="77777777" w:rsidTr="00F16323">
        <w:tc>
          <w:tcPr>
            <w:tcW w:w="1870" w:type="dxa"/>
          </w:tcPr>
          <w:p w14:paraId="59774C5D" w14:textId="77777777" w:rsidR="00CA03C4" w:rsidRDefault="00CA03C4" w:rsidP="003F5841">
            <w:pPr>
              <w:jc w:val="center"/>
              <w:rPr>
                <w:rFonts w:ascii="Times New Roman" w:hAnsi="Times New Roman" w:cs="Times New Roman"/>
              </w:rPr>
            </w:pPr>
            <w:r>
              <w:rPr>
                <w:rFonts w:ascii="Times New Roman" w:hAnsi="Times New Roman" w:cs="Times New Roman"/>
              </w:rPr>
              <w:t>Mg</w:t>
            </w:r>
          </w:p>
        </w:tc>
        <w:tc>
          <w:tcPr>
            <w:tcW w:w="1455" w:type="dxa"/>
            <w:vAlign w:val="center"/>
          </w:tcPr>
          <w:p w14:paraId="50B980E6" w14:textId="77777777" w:rsidR="00CA03C4" w:rsidRDefault="00CA03C4" w:rsidP="003F5841">
            <w:pPr>
              <w:jc w:val="center"/>
              <w:rPr>
                <w:rFonts w:ascii="Times New Roman" w:hAnsi="Times New Roman" w:cs="Times New Roman"/>
              </w:rPr>
            </w:pPr>
            <w:r>
              <w:rPr>
                <w:rFonts w:ascii="Times New Roman" w:hAnsi="Times New Roman" w:cs="Times New Roman"/>
              </w:rPr>
              <w:t>2232</w:t>
            </w:r>
          </w:p>
        </w:tc>
        <w:tc>
          <w:tcPr>
            <w:tcW w:w="1350" w:type="dxa"/>
            <w:vAlign w:val="center"/>
          </w:tcPr>
          <w:p w14:paraId="7792CDB8" w14:textId="77777777" w:rsidR="00CA03C4" w:rsidRDefault="00CA03C4" w:rsidP="003F5841">
            <w:pPr>
              <w:jc w:val="center"/>
              <w:rPr>
                <w:rFonts w:ascii="Times New Roman" w:hAnsi="Times New Roman" w:cs="Times New Roman"/>
              </w:rPr>
            </w:pPr>
            <w:r>
              <w:rPr>
                <w:rFonts w:ascii="Times New Roman" w:hAnsi="Times New Roman" w:cs="Times New Roman"/>
              </w:rPr>
              <w:t>1189</w:t>
            </w:r>
          </w:p>
        </w:tc>
        <w:tc>
          <w:tcPr>
            <w:tcW w:w="1800" w:type="dxa"/>
            <w:vAlign w:val="center"/>
          </w:tcPr>
          <w:p w14:paraId="55EB07B3" w14:textId="77777777" w:rsidR="00CA03C4" w:rsidRDefault="00CA03C4" w:rsidP="003F5841">
            <w:pPr>
              <w:jc w:val="center"/>
              <w:rPr>
                <w:rFonts w:ascii="Times New Roman" w:hAnsi="Times New Roman" w:cs="Times New Roman"/>
              </w:rPr>
            </w:pPr>
            <w:r>
              <w:rPr>
                <w:rFonts w:ascii="Times New Roman" w:hAnsi="Times New Roman" w:cs="Times New Roman"/>
              </w:rPr>
              <w:t>8.7</w:t>
            </w:r>
          </w:p>
        </w:tc>
        <w:tc>
          <w:tcPr>
            <w:tcW w:w="3150" w:type="dxa"/>
            <w:shd w:val="clear" w:color="auto" w:fill="F2F2F2" w:themeFill="background1" w:themeFillShade="F2"/>
          </w:tcPr>
          <w:p w14:paraId="3493419C" w14:textId="77777777" w:rsidR="00CA03C4" w:rsidRPr="006D7D04" w:rsidRDefault="00CA03C4" w:rsidP="003F5841">
            <w:pPr>
              <w:jc w:val="center"/>
              <w:rPr>
                <w:rFonts w:ascii="Times New Roman" w:hAnsi="Times New Roman" w:cs="Times New Roman"/>
                <w:b/>
                <w:bCs/>
              </w:rPr>
            </w:pPr>
            <w:r w:rsidRPr="006D7D04">
              <w:rPr>
                <w:rFonts w:ascii="Times New Roman" w:hAnsi="Times New Roman" w:cs="Times New Roman"/>
                <w:b/>
                <w:bCs/>
              </w:rPr>
              <w:t>2.7</w:t>
            </w:r>
          </w:p>
        </w:tc>
      </w:tr>
      <w:tr w:rsidR="00CA03C4" w14:paraId="34EEE0D6" w14:textId="77777777" w:rsidTr="00F16323">
        <w:tc>
          <w:tcPr>
            <w:tcW w:w="1870" w:type="dxa"/>
          </w:tcPr>
          <w:p w14:paraId="520E15F7" w14:textId="77777777" w:rsidR="00CA03C4" w:rsidRDefault="00CA03C4" w:rsidP="003F5841">
            <w:pPr>
              <w:jc w:val="center"/>
              <w:rPr>
                <w:rFonts w:ascii="Times New Roman" w:hAnsi="Times New Roman" w:cs="Times New Roman"/>
              </w:rPr>
            </w:pPr>
            <w:r>
              <w:rPr>
                <w:rFonts w:ascii="Times New Roman" w:hAnsi="Times New Roman" w:cs="Times New Roman"/>
              </w:rPr>
              <w:t>Al</w:t>
            </w:r>
          </w:p>
        </w:tc>
        <w:tc>
          <w:tcPr>
            <w:tcW w:w="1455" w:type="dxa"/>
            <w:vAlign w:val="center"/>
          </w:tcPr>
          <w:p w14:paraId="016D7D4D" w14:textId="77777777" w:rsidR="00CA03C4" w:rsidRDefault="00CA03C4" w:rsidP="003F5841">
            <w:pPr>
              <w:jc w:val="center"/>
              <w:rPr>
                <w:rFonts w:ascii="Times New Roman" w:hAnsi="Times New Roman" w:cs="Times New Roman"/>
              </w:rPr>
            </w:pPr>
            <w:r>
              <w:rPr>
                <w:rFonts w:ascii="Times New Roman" w:hAnsi="Times New Roman" w:cs="Times New Roman"/>
              </w:rPr>
              <w:t>16.4</w:t>
            </w:r>
          </w:p>
        </w:tc>
        <w:tc>
          <w:tcPr>
            <w:tcW w:w="1350" w:type="dxa"/>
            <w:vAlign w:val="center"/>
          </w:tcPr>
          <w:p w14:paraId="606C9AE8" w14:textId="77777777" w:rsidR="00CA03C4" w:rsidRDefault="00CA03C4" w:rsidP="003F5841">
            <w:pPr>
              <w:jc w:val="center"/>
              <w:rPr>
                <w:rFonts w:ascii="Times New Roman" w:hAnsi="Times New Roman" w:cs="Times New Roman"/>
              </w:rPr>
            </w:pPr>
            <w:r>
              <w:rPr>
                <w:rFonts w:ascii="Times New Roman" w:hAnsi="Times New Roman" w:cs="Times New Roman"/>
              </w:rPr>
              <w:t>19.6</w:t>
            </w:r>
          </w:p>
        </w:tc>
        <w:tc>
          <w:tcPr>
            <w:tcW w:w="1800" w:type="dxa"/>
            <w:vAlign w:val="center"/>
          </w:tcPr>
          <w:p w14:paraId="417FAF5E" w14:textId="77777777" w:rsidR="00CA03C4" w:rsidRDefault="00CA03C4" w:rsidP="003F5841">
            <w:pPr>
              <w:jc w:val="center"/>
              <w:rPr>
                <w:rFonts w:ascii="Times New Roman" w:hAnsi="Times New Roman" w:cs="Times New Roman"/>
              </w:rPr>
            </w:pPr>
            <w:r>
              <w:rPr>
                <w:rFonts w:ascii="Times New Roman" w:hAnsi="Times New Roman" w:cs="Times New Roman"/>
              </w:rPr>
              <w:t>0.1</w:t>
            </w:r>
          </w:p>
        </w:tc>
        <w:tc>
          <w:tcPr>
            <w:tcW w:w="3150" w:type="dxa"/>
            <w:shd w:val="clear" w:color="auto" w:fill="F2F2F2" w:themeFill="background1" w:themeFillShade="F2"/>
          </w:tcPr>
          <w:p w14:paraId="5A777C78" w14:textId="77777777" w:rsidR="00CA03C4" w:rsidRPr="006D7D04" w:rsidRDefault="00CA03C4" w:rsidP="003F5841">
            <w:pPr>
              <w:jc w:val="center"/>
              <w:rPr>
                <w:rFonts w:ascii="Times New Roman" w:hAnsi="Times New Roman" w:cs="Times New Roman"/>
                <w:b/>
                <w:bCs/>
              </w:rPr>
            </w:pPr>
            <w:r w:rsidRPr="006D7D04">
              <w:rPr>
                <w:rFonts w:ascii="Times New Roman" w:hAnsi="Times New Roman" w:cs="Times New Roman"/>
                <w:b/>
                <w:bCs/>
              </w:rPr>
              <w:t>4.0</w:t>
            </w:r>
          </w:p>
        </w:tc>
      </w:tr>
    </w:tbl>
    <w:p w14:paraId="58B4A6A9" w14:textId="47C8885C" w:rsidR="00CA03C4" w:rsidRDefault="00CA0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32408A3" w14:textId="3318B709" w:rsidR="00CA03C4" w:rsidRDefault="0090355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p>
    <w:p w14:paraId="069D5215" w14:textId="6B14E546" w:rsidR="00903558" w:rsidRPr="00E86724" w:rsidRDefault="00903558" w:rsidP="00903558">
      <w:pPr>
        <w:spacing w:line="360" w:lineRule="auto"/>
        <w:contextualSpacing/>
        <w:rPr>
          <w:rFonts w:ascii="Times New Roman" w:hAnsi="Times New Roman" w:cs="Times New Roman"/>
        </w:rPr>
      </w:pPr>
      <w:r>
        <w:rPr>
          <w:rFonts w:ascii="Times New Roman" w:hAnsi="Times New Roman" w:cs="Times New Roman"/>
        </w:rPr>
        <w:tab/>
        <w:t xml:space="preserve">While transmutation reactions induce unwanted impurities into a material, </w:t>
      </w:r>
      <w:proofErr w:type="spellStart"/>
      <w:proofErr w:type="gramStart"/>
      <w:r>
        <w:rPr>
          <w:rFonts w:ascii="Times New Roman" w:hAnsi="Times New Roman" w:cs="Times New Roman"/>
        </w:rPr>
        <w:t>SiC</w:t>
      </w:r>
      <w:proofErr w:type="spellEnd"/>
      <w:proofErr w:type="gramEnd"/>
      <w:r>
        <w:rPr>
          <w:rFonts w:ascii="Times New Roman" w:hAnsi="Times New Roman" w:cs="Times New Roman"/>
        </w:rPr>
        <w:t xml:space="preserve"> is often intentionally doped to alter its electrical or optical properties. </w:t>
      </w:r>
      <w:proofErr w:type="spellStart"/>
      <w:r>
        <w:rPr>
          <w:rFonts w:ascii="Times New Roman" w:hAnsi="Times New Roman" w:cs="Times New Roman"/>
        </w:rPr>
        <w:t>SiC</w:t>
      </w:r>
      <w:proofErr w:type="spellEnd"/>
      <w:r>
        <w:rPr>
          <w:rFonts w:ascii="Times New Roman" w:hAnsi="Times New Roman" w:cs="Times New Roman"/>
        </w:rPr>
        <w:t xml:space="preserve"> is an appealing semiconductor material for high-power electrical and micromechanical devices for harsh environment applications, as </w:t>
      </w:r>
      <w:proofErr w:type="spellStart"/>
      <w:r>
        <w:rPr>
          <w:rFonts w:ascii="Times New Roman" w:hAnsi="Times New Roman" w:cs="Times New Roman"/>
        </w:rPr>
        <w:t>SiC</w:t>
      </w:r>
      <w:proofErr w:type="spellEnd"/>
      <w:r>
        <w:rPr>
          <w:rFonts w:ascii="Times New Roman" w:hAnsi="Times New Roman" w:cs="Times New Roman"/>
        </w:rPr>
        <w:t xml:space="preserve">-based devices can operate at much higher temperatures than traditional semiconductor-based electronics. Processing techniques, particularly selective doping, are necessary for developing functional </w:t>
      </w:r>
      <w:proofErr w:type="spellStart"/>
      <w:r>
        <w:rPr>
          <w:rFonts w:ascii="Times New Roman" w:hAnsi="Times New Roman" w:cs="Times New Roman"/>
        </w:rPr>
        <w:t>SiC</w:t>
      </w:r>
      <w:proofErr w:type="spellEnd"/>
      <w:r>
        <w:rPr>
          <w:rFonts w:ascii="Times New Roman" w:hAnsi="Times New Roman" w:cs="Times New Roman"/>
        </w:rPr>
        <w:t xml:space="preserve"> devices. In </w:t>
      </w:r>
      <w:proofErr w:type="spellStart"/>
      <w:r>
        <w:rPr>
          <w:rFonts w:ascii="Times New Roman" w:hAnsi="Times New Roman" w:cs="Times New Roman"/>
        </w:rPr>
        <w:t>SiC</w:t>
      </w:r>
      <w:proofErr w:type="spellEnd"/>
      <w:r>
        <w:rPr>
          <w:rFonts w:ascii="Times New Roman" w:hAnsi="Times New Roman" w:cs="Times New Roman"/>
        </w:rPr>
        <w:t xml:space="preserve">, both the silicon and carbon atoms have four valance electrons, so doping with n-type, donor dopants (atoms with more than four valance electrons) or p-type, acceptor dopants (atoms with less than four valance electrons) improves the conductivity of the doped region as electrical current can more easily flow, allowing for the creation of </w:t>
      </w:r>
      <w:proofErr w:type="spellStart"/>
      <w:r>
        <w:rPr>
          <w:rFonts w:ascii="Times New Roman" w:hAnsi="Times New Roman" w:cs="Times New Roman"/>
        </w:rPr>
        <w:t>n</w:t>
      </w:r>
      <w:r>
        <w:rPr>
          <w:rFonts w:ascii="Times New Roman" w:hAnsi="Times New Roman" w:cs="Times New Roman"/>
          <w:vertAlign w:val="superscript"/>
        </w:rPr>
        <w:t>+</w:t>
      </w:r>
      <w:r>
        <w:rPr>
          <w:rFonts w:ascii="Times New Roman" w:hAnsi="Times New Roman" w:cs="Times New Roman"/>
        </w:rPr>
        <w:t>p</w:t>
      </w:r>
      <w:proofErr w:type="spellEnd"/>
      <w:r>
        <w:rPr>
          <w:rFonts w:ascii="Times New Roman" w:hAnsi="Times New Roman" w:cs="Times New Roman"/>
        </w:rPr>
        <w:t xml:space="preserve"> and </w:t>
      </w:r>
      <w:proofErr w:type="spellStart"/>
      <w:r>
        <w:rPr>
          <w:rFonts w:ascii="Times New Roman" w:hAnsi="Times New Roman" w:cs="Times New Roman"/>
        </w:rPr>
        <w:t>p</w:t>
      </w:r>
      <w:r>
        <w:rPr>
          <w:rFonts w:ascii="Times New Roman" w:hAnsi="Times New Roman" w:cs="Times New Roman"/>
          <w:vertAlign w:val="superscript"/>
        </w:rPr>
        <w:t>+</w:t>
      </w:r>
      <w:r>
        <w:rPr>
          <w:rFonts w:ascii="Times New Roman" w:hAnsi="Times New Roman" w:cs="Times New Roman"/>
        </w:rPr>
        <w:t>n</w:t>
      </w:r>
      <w:proofErr w:type="spellEnd"/>
      <w:r>
        <w:rPr>
          <w:rFonts w:ascii="Times New Roman" w:hAnsi="Times New Roman" w:cs="Times New Roman"/>
        </w:rPr>
        <w:t xml:space="preserve"> junctions which then can be used to fabricate devices. </w:t>
      </w:r>
    </w:p>
    <w:p w14:paraId="5C62B649" w14:textId="0371125C" w:rsidR="00903558" w:rsidRDefault="00903558" w:rsidP="00903558">
      <w:pPr>
        <w:spacing w:line="360" w:lineRule="auto"/>
        <w:contextualSpacing/>
        <w:rPr>
          <w:rFonts w:ascii="Times New Roman" w:hAnsi="Times New Roman" w:cs="Times New Roman"/>
        </w:rPr>
      </w:pPr>
      <w:r>
        <w:rPr>
          <w:rFonts w:ascii="Times New Roman" w:hAnsi="Times New Roman" w:cs="Times New Roman"/>
        </w:rPr>
        <w:tab/>
        <w:t>Generally, selective</w:t>
      </w:r>
      <w:r w:rsidR="00C36459">
        <w:rPr>
          <w:rFonts w:ascii="Times New Roman" w:hAnsi="Times New Roman" w:cs="Times New Roman"/>
        </w:rPr>
        <w:t xml:space="preserve"> area</w:t>
      </w:r>
      <w:r>
        <w:rPr>
          <w:rFonts w:ascii="Times New Roman" w:hAnsi="Times New Roman" w:cs="Times New Roman"/>
        </w:rPr>
        <w:t xml:space="preserve"> doping</w:t>
      </w:r>
      <w:r w:rsidR="00C36459">
        <w:rPr>
          <w:rFonts w:ascii="Times New Roman" w:hAnsi="Times New Roman" w:cs="Times New Roman"/>
        </w:rPr>
        <w:t xml:space="preserve"> of</w:t>
      </w:r>
      <w:r>
        <w:rPr>
          <w:rFonts w:ascii="Times New Roman" w:hAnsi="Times New Roman" w:cs="Times New Roman"/>
        </w:rPr>
        <w:t xml:space="preserve"> </w:t>
      </w:r>
      <w:proofErr w:type="spellStart"/>
      <w:r>
        <w:rPr>
          <w:rFonts w:ascii="Times New Roman" w:hAnsi="Times New Roman" w:cs="Times New Roman"/>
        </w:rPr>
        <w:t>SiC</w:t>
      </w:r>
      <w:proofErr w:type="spellEnd"/>
      <w:r>
        <w:rPr>
          <w:rFonts w:ascii="Times New Roman" w:hAnsi="Times New Roman" w:cs="Times New Roman"/>
        </w:rPr>
        <w:t xml:space="preserve"> must be done via ion implantation due to limitations in diffusion coefficients of </w:t>
      </w:r>
      <w:proofErr w:type="spellStart"/>
      <w:r>
        <w:rPr>
          <w:rFonts w:ascii="Times New Roman" w:hAnsi="Times New Roman" w:cs="Times New Roman"/>
        </w:rPr>
        <w:t>SiC</w:t>
      </w:r>
      <w:proofErr w:type="spellEnd"/>
      <w:r>
        <w:rPr>
          <w:rFonts w:ascii="Times New Roman" w:hAnsi="Times New Roman" w:cs="Times New Roman"/>
        </w:rPr>
        <w:t xml:space="preserve"> dopants making other doping methods, such as vapor deposition, impractical</w:t>
      </w:r>
      <w:r w:rsidR="00C36459">
        <w:rPr>
          <w:rFonts w:ascii="Times New Roman" w:hAnsi="Times New Roman" w:cs="Times New Roman"/>
        </w:rPr>
        <w:t xml:space="preserve"> in already formed substrates</w:t>
      </w:r>
      <w:r>
        <w:rPr>
          <w:rFonts w:ascii="Times New Roman" w:hAnsi="Times New Roman" w:cs="Times New Roman"/>
        </w:rPr>
        <w:t xml:space="preserv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{"citationItems":[{"id":"ITEM-1","itemData":{"DOI":"10.1063/1.1796518","ISSN":"00218979","abstract":"High-dose aluminum-ion (Al+) implantation into 4H-SiC (0001) and (1120) has been investigated. The dependences of the electrical properties on the implanted Al+ dose and on the annealing time were examined by Hall-effect measurements. A low sheet resistance of 2.3 kΩ/□ (0.2μm deep) was obtained in a (0001) sample by implantation of Al+ with a dose of 3.0× 1016 cm-2 at 500°C and a subsequent high-temperature anneal at 1800°C for a short time of l min. In the case of (1120) samples, even room-temperature implantation resulted in a low sheet resistance of 2.3 kΩ/□ (0.2 μm-deep) after anneal at 1800°C. The Hall data are compared with the calculated values determined by using the doping-concentration dependent ionization energy of Al acceptors. The experimentally obtained free-hole concentrations agree well with the theoretically expected values. Hole mobilities are not as high as the empirical mobilities obtained in Al-doped epitaxial layers. The differences in the electrical properties between the experimental data and expected values are discussed. ©2004 American Institute of Physics.","author":[{"dropping-particle":"","family":"Negoro","given":"Y.","non-dropping-particle":"","parse-names":false,"suffix":""},{"dropping-particle":"","family":"Kimoto","given":"T.","non-dropping-particle":"","parse-names":false,"suffix":""},{"dropping-particle":"","family":"Matsunami","given":"H.","non-dropping-particle":"","parse-names":false,"suffix":""},{"dropping-particle":"","family":"Schmid","given":"F.","non-dropping-particle":"","parse-names":false,"suffix":""},{"dropping-particle":"","family":"Pensl","given":"G.","non-dropping-particle":"","parse-names":false,"suffix":""}],"container-title":"Journal of Applied Physics","id":"ITEM-1","issue":"9","issued":{"date-parts":[["2004"]]},"page":"4916-4922","title":"Electrical activation of high-concentration aluminum implanted in 4H-SiC","type":"article-journal","volume":"96"},"uris":["http://www.mendeley.com/documents/?uuid=d54f6568-340e-417b-a798-7691389e51fc"]}],"mendeley":{"formattedCitation":"[41]","plainTextFormattedCitation":"[41]","previouslyFormattedCitation":"[40]"},"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[41]</w:t>
      </w:r>
      <w:r>
        <w:rPr>
          <w:rFonts w:ascii="Times New Roman" w:hAnsi="Times New Roman" w:cs="Times New Roman"/>
        </w:rPr>
        <w:fldChar w:fldCharType="end"/>
      </w:r>
      <w:r>
        <w:rPr>
          <w:rFonts w:ascii="Times New Roman" w:hAnsi="Times New Roman" w:cs="Times New Roman"/>
        </w:rPr>
        <w:t>. Ion implantation utilizes low energy ion beams to implant precise concentrations of dopants into target materials</w:t>
      </w:r>
      <w:r w:rsidR="00C36459">
        <w:rPr>
          <w:rFonts w:ascii="Times New Roman" w:hAnsi="Times New Roman" w:cs="Times New Roman"/>
        </w:rPr>
        <w:t xml:space="preserve">. Implantation </w:t>
      </w:r>
      <w:r w:rsidR="00036B20">
        <w:rPr>
          <w:rFonts w:ascii="Times New Roman" w:hAnsi="Times New Roman" w:cs="Times New Roman"/>
        </w:rPr>
        <w:t xml:space="preserve">in </w:t>
      </w:r>
      <w:proofErr w:type="spellStart"/>
      <w:r w:rsidR="00036B20">
        <w:rPr>
          <w:rFonts w:ascii="Times New Roman" w:hAnsi="Times New Roman" w:cs="Times New Roman"/>
        </w:rPr>
        <w:t>SiC</w:t>
      </w:r>
      <w:proofErr w:type="spellEnd"/>
      <w:r w:rsidR="00036B20">
        <w:rPr>
          <w:rFonts w:ascii="Times New Roman" w:hAnsi="Times New Roman" w:cs="Times New Roman"/>
        </w:rPr>
        <w:t xml:space="preserve"> </w:t>
      </w:r>
      <w:r w:rsidR="00C36459">
        <w:rPr>
          <w:rFonts w:ascii="Times New Roman" w:hAnsi="Times New Roman" w:cs="Times New Roman"/>
        </w:rPr>
        <w:t>is often done at elevated temperatures (</w:t>
      </w:r>
      <w:r w:rsidR="008B3F1C">
        <w:rPr>
          <w:rFonts w:ascii="Times New Roman" w:hAnsi="Times New Roman" w:cs="Times New Roman"/>
        </w:rPr>
        <w:t xml:space="preserve">770 to 1273 K) </w:t>
      </w:r>
      <w:proofErr w:type="gramStart"/>
      <w:r w:rsidR="008B3F1C">
        <w:rPr>
          <w:rFonts w:ascii="Times New Roman" w:hAnsi="Times New Roman" w:cs="Times New Roman"/>
        </w:rPr>
        <w:t>in order to</w:t>
      </w:r>
      <w:proofErr w:type="gramEnd"/>
      <w:r w:rsidR="008B3F1C">
        <w:rPr>
          <w:rFonts w:ascii="Times New Roman" w:hAnsi="Times New Roman" w:cs="Times New Roman"/>
        </w:rPr>
        <w:t xml:space="preserve"> avoid complete amorphization, as it is challenging to anneal fully amorphous </w:t>
      </w:r>
      <w:proofErr w:type="spellStart"/>
      <w:r w:rsidR="008B3F1C">
        <w:rPr>
          <w:rFonts w:ascii="Times New Roman" w:hAnsi="Times New Roman" w:cs="Times New Roman"/>
        </w:rPr>
        <w:t>SiC</w:t>
      </w:r>
      <w:proofErr w:type="spellEnd"/>
      <w:r w:rsidR="008B3F1C">
        <w:rPr>
          <w:rFonts w:ascii="Times New Roman" w:hAnsi="Times New Roman" w:cs="Times New Roman"/>
        </w:rPr>
        <w:t xml:space="preserve"> back to a pristine, single crystal of the desired polytype. </w:t>
      </w:r>
      <w:r>
        <w:rPr>
          <w:rFonts w:ascii="Times New Roman" w:hAnsi="Times New Roman" w:cs="Times New Roman"/>
        </w:rPr>
        <w:t xml:space="preserve">After implantation, dopant atoms sit largely in interstitial lattice sites, so added electrons or holes do not readily alter material conductivity. </w:t>
      </w:r>
      <w:r w:rsidR="008E71BE">
        <w:rPr>
          <w:rFonts w:ascii="Times New Roman" w:hAnsi="Times New Roman" w:cs="Times New Roman"/>
        </w:rPr>
        <w:t>Therefore</w:t>
      </w:r>
      <w:r>
        <w:rPr>
          <w:rFonts w:ascii="Times New Roman" w:hAnsi="Times New Roman" w:cs="Times New Roman"/>
        </w:rPr>
        <w:t xml:space="preserve">, to make </w:t>
      </w:r>
      <w:r w:rsidR="008B3F1C">
        <w:rPr>
          <w:rFonts w:ascii="Times New Roman" w:hAnsi="Times New Roman" w:cs="Times New Roman"/>
        </w:rPr>
        <w:t>ion implanted doped</w:t>
      </w:r>
      <w:r>
        <w:rPr>
          <w:rFonts w:ascii="Times New Roman" w:hAnsi="Times New Roman" w:cs="Times New Roman"/>
        </w:rPr>
        <w:t xml:space="preserve"> </w:t>
      </w:r>
      <w:proofErr w:type="spellStart"/>
      <w:r>
        <w:rPr>
          <w:rFonts w:ascii="Times New Roman" w:hAnsi="Times New Roman" w:cs="Times New Roman"/>
        </w:rPr>
        <w:t>SiC</w:t>
      </w:r>
      <w:proofErr w:type="spellEnd"/>
      <w:r>
        <w:rPr>
          <w:rFonts w:ascii="Times New Roman" w:hAnsi="Times New Roman" w:cs="Times New Roman"/>
        </w:rPr>
        <w:t xml:space="preserve"> functional</w:t>
      </w:r>
      <w:r w:rsidR="008B3F1C">
        <w:rPr>
          <w:rFonts w:ascii="Times New Roman" w:hAnsi="Times New Roman" w:cs="Times New Roman"/>
        </w:rPr>
        <w:t>,</w:t>
      </w:r>
      <w:r>
        <w:rPr>
          <w:rFonts w:ascii="Times New Roman" w:hAnsi="Times New Roman" w:cs="Times New Roman"/>
        </w:rPr>
        <w:t xml:space="preserve"> post-implantation </w:t>
      </w:r>
      <w:r>
        <w:rPr>
          <w:rFonts w:ascii="Times New Roman" w:hAnsi="Times New Roman" w:cs="Times New Roman"/>
        </w:rPr>
        <w:lastRenderedPageBreak/>
        <w:t xml:space="preserve">heating up to </w:t>
      </w:r>
      <w:r w:rsidR="008B3F1C">
        <w:rPr>
          <w:rFonts w:ascii="Times New Roman" w:hAnsi="Times New Roman" w:cs="Times New Roman"/>
        </w:rPr>
        <w:t xml:space="preserve">2000 K </w:t>
      </w:r>
      <w:r>
        <w:rPr>
          <w:rFonts w:ascii="Times New Roman" w:hAnsi="Times New Roman" w:cs="Times New Roman"/>
        </w:rPr>
        <w:t xml:space="preserve">is required to electrically activate </w:t>
      </w:r>
      <w:r w:rsidR="008E71BE">
        <w:rPr>
          <w:rFonts w:ascii="Times New Roman" w:hAnsi="Times New Roman" w:cs="Times New Roman"/>
        </w:rPr>
        <w:t>the</w:t>
      </w:r>
      <w:r>
        <w:rPr>
          <w:rFonts w:ascii="Times New Roman" w:hAnsi="Times New Roman" w:cs="Times New Roman"/>
        </w:rPr>
        <w:t xml:space="preserve"> dopants,</w:t>
      </w:r>
      <w:r w:rsidR="008E71BE">
        <w:rPr>
          <w:rFonts w:ascii="Times New Roman" w:hAnsi="Times New Roman" w:cs="Times New Roman"/>
        </w:rPr>
        <w:t xml:space="preserve"> </w:t>
      </w:r>
      <w:r w:rsidR="008B3F1C">
        <w:rPr>
          <w:rFonts w:ascii="Times New Roman" w:hAnsi="Times New Roman" w:cs="Times New Roman"/>
        </w:rPr>
        <w:t>i.e., move the implanted ions to substitutional lattice sites. Post implantation heating also acts to anneal defects produced by ballistic collisions during implantation</w:t>
      </w:r>
      <w:r>
        <w:rPr>
          <w:rFonts w:ascii="Times New Roman" w:hAnsi="Times New Roman" w:cs="Times New Roman"/>
        </w:rPr>
        <w:t xml:space="preserv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{"citationItems":[{"id":"ITEM-1","itemData":{"ISBN":"0127569804","abstract":"This monograph contains 11 chapters. Topics discussed include implantation and beam processing; amorphization and crystallization of semiconductors; application of the Boltzmann transport equation to ion implantation in semiconductors and multilayer targets; high energy density collision cascades and spike effects; implantation of insulators: ices and lithographic materials; ion-bombardment-induced composition changes in alloys and compounds; nonbeam and laser mixing: fundamentals and applications; high-dose implantation; trends of ion implantation in silicon technology; implantation in GaAs technology; and contacts and interconnections on semiconductors.","author":[{"dropping-particle":"","family":"Williams","given":"James Stanislaus","non-dropping-particle":"","parse-names":false,"suffix":""},{"dropping-particle":"","family":"Poate","given":"J.M.","non-dropping-particle":"","parse-names":false,"suffix":""}],"container-title":"Ion Implant and Beam Process","id":"ITEM-1","issued":{"date-parts":[["1984"]]},"publisher":"Academic Press","title":"Ion Implantation and Beam Processing.","type":"book"},"uris":["http://www.mendeley.com/documents/?uuid=3839c6ff-1485-4d9d-9d09-89795a92099a"]}],"mendeley":{"formattedCitation":"[42]","plainTextFormattedCitation":"[42]","previouslyFormattedCitation":"[41]"},"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[42]</w:t>
      </w:r>
      <w:r>
        <w:rPr>
          <w:rFonts w:ascii="Times New Roman" w:hAnsi="Times New Roman" w:cs="Times New Roman"/>
        </w:rPr>
        <w:fldChar w:fldCharType="end"/>
      </w:r>
      <w:r>
        <w:rPr>
          <w:rFonts w:ascii="Times New Roman" w:hAnsi="Times New Roman" w:cs="Times New Roman"/>
        </w:rPr>
        <w:t xml:space="preserve">. Limitations in commercial </w:t>
      </w:r>
      <w:proofErr w:type="spellStart"/>
      <w:r>
        <w:rPr>
          <w:rFonts w:ascii="Times New Roman" w:hAnsi="Times New Roman" w:cs="Times New Roman"/>
        </w:rPr>
        <w:t>SiC</w:t>
      </w:r>
      <w:proofErr w:type="spellEnd"/>
      <w:r>
        <w:rPr>
          <w:rFonts w:ascii="Times New Roman" w:hAnsi="Times New Roman" w:cs="Times New Roman"/>
        </w:rPr>
        <w:t xml:space="preserve"> electrical devices are largely due to the high temperatures required to create functional dopants</w:t>
      </w:r>
      <w:r w:rsidR="00853076">
        <w:rPr>
          <w:rFonts w:ascii="Times New Roman" w:hAnsi="Times New Roman" w:cs="Times New Roman"/>
        </w:rPr>
        <w:t xml:space="preserve">, also prolonged thermal annealing leads to </w:t>
      </w:r>
      <w:proofErr w:type="spellStart"/>
      <w:r w:rsidR="00853076">
        <w:rPr>
          <w:rFonts w:ascii="Times New Roman" w:hAnsi="Times New Roman" w:cs="Times New Roman"/>
        </w:rPr>
        <w:t>SiC</w:t>
      </w:r>
      <w:proofErr w:type="spellEnd"/>
      <w:r w:rsidR="00853076">
        <w:rPr>
          <w:rFonts w:ascii="Times New Roman" w:hAnsi="Times New Roman" w:cs="Times New Roman"/>
        </w:rPr>
        <w:t xml:space="preserve"> surface degradation caused by the sublimation of Si surface atoms </w:t>
      </w:r>
      <w:r w:rsidR="00853076">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{"citationItems":[{"id":"ITEM-1","itemData":{"DOI":"10.1016/j.surfcoat.2016.05.075","ISSN":"02578972","abstract":"Ion implantation is a key process technique for semiconductor materials, in particular silicon, for local tailoring of the semiconductor properties. The wide bandgap semiconductor silicon carbide (SiC) features outstanding material properties for high power and high temperature electronic devices, but the properties of SiC also make it difficult to manufacture and process the material. The development of implantation technology for SiC has therefore necessitated several changes from mainstream silicon implantation technology. This paper will discuss the difficulties with implantation of SiC for manufacturing of electronic devices and also describe how the problems have been overcome, for instance by implantation at elevated temperatures and using high temperature post-implant annealing.","author":[{"dropping-particle":"","family":"Hallén","given":"Anders","non-dropping-particle":"","parse-names":false,"suffix":""},{"dropping-particle":"","family":"Linnarsson","given":"Margareta","non-dropping-particle":"","parse-names":false,"suffix":""}],"container-title":"Surface and Coatings Technology","id":"ITEM-1","issued":{"date-parts":[["2016"]]},"page":"190-193","publisher":"Elsevier B.V.","title":"Ion implantation technology for silicon carbide","type":"article-journal","volume":"306"},"uris":["http://www.mendeley.com/documents/?uuid=303ec98c-1284-4310-a27b-131389945611"]}],"mendeley":{"formattedCitation":"[43]","plainTextFormattedCitation":"[43]","previouslyFormattedCitation":"[42]"},"properties":{"noteIndex":0},"schema":"https://github.com/citation-style-language/schema/raw/master/csl-citation.json"}</w:instrText>
      </w:r>
      <w:r w:rsidR="00853076">
        <w:rPr>
          <w:rFonts w:ascii="Times New Roman" w:hAnsi="Times New Roman" w:cs="Times New Roman"/>
        </w:rPr>
        <w:fldChar w:fldCharType="separate"/>
      </w:r>
      <w:r w:rsidR="00AA0BBA" w:rsidRPr="00AA0BBA">
        <w:rPr>
          <w:rFonts w:ascii="Times New Roman" w:hAnsi="Times New Roman" w:cs="Times New Roman"/>
          <w:noProof/>
        </w:rPr>
        <w:t>[43]</w:t>
      </w:r>
      <w:r w:rsidR="00853076">
        <w:rPr>
          <w:rFonts w:ascii="Times New Roman" w:hAnsi="Times New Roman" w:cs="Times New Roman"/>
        </w:rPr>
        <w:fldChar w:fldCharType="end"/>
      </w:r>
      <w:r>
        <w:rPr>
          <w:rFonts w:ascii="Times New Roman" w:hAnsi="Times New Roman" w:cs="Times New Roman"/>
        </w:rPr>
        <w:t xml:space="preserve">. Because of this, </w:t>
      </w:r>
      <w:proofErr w:type="spellStart"/>
      <w:r>
        <w:rPr>
          <w:rFonts w:ascii="Times New Roman" w:hAnsi="Times New Roman" w:cs="Times New Roman"/>
        </w:rPr>
        <w:t>athermal</w:t>
      </w:r>
      <w:proofErr w:type="spellEnd"/>
      <w:r>
        <w:rPr>
          <w:rFonts w:ascii="Times New Roman" w:hAnsi="Times New Roman" w:cs="Times New Roman"/>
        </w:rPr>
        <w:t>, laser activation</w:t>
      </w:r>
      <w:r w:rsidR="00853076">
        <w:rPr>
          <w:rFonts w:ascii="Times New Roman" w:hAnsi="Times New Roman" w:cs="Times New Roman"/>
        </w:rPr>
        <w:t xml:space="preserve"> on dopants</w:t>
      </w:r>
      <w:r>
        <w:rPr>
          <w:rFonts w:ascii="Times New Roman" w:hAnsi="Times New Roman" w:cs="Times New Roman"/>
        </w:rPr>
        <w:t xml:space="preserve"> has also been studied. Ahmed et al. achieved activation of RT implanted N and Al dopants using a pulsed excimer laser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{"citationItems":[{"id":"ITEM-1","itemData":{"DOI":"10.1063/1.114108","ISSN":"00036951","abstract":"In this letter, activation of implanted dopants in 6Hα-SiC using a pulsed excimer laser is reported. Commercially available substrates are implanted with nitrogen or aluminum. A 308 nm pulsed excimer laser is then used to anneal the samples which are held at room temperature. Point contact current-voltage (PCIV) measurements are used to extract the carrier concentration of the annealed layers. Initial results suggest complete activation of the implanted dopants. Pulsed laser annealing of ion implanted SiC appears to be an attractive option as compared to furnace annealing at high temperatures.© 1995 American Institute of Physics.","author":[{"dropping-particle":"","family":"Ahmed","given":"S.","non-dropping-particle":"","parse-names":false,"suffix":""},{"dropping-particle":"","family":"Barbero","given":"C. J.","non-dropping-particle":"","parse-names":false,"suffix":""},{"dropping-particle":"","family":"Sigmon","given":"T. W.","non-dropping-particle":"","parse-names":false,"suffix":""}],"container-title":"Applied Physics Letters","id":"ITEM-1","issue":"June 1998","issued":{"date-parts":[["1995"]]},"page":"712","title":"Activation of ion implanted dopants in α-SiC","type":"article-journal","volume":"712"},"uris":["http://www.mendeley.com/documents/?uuid=d3a9781c-9832-47d1-9b78-7c7c2654bad1"]}],"mendeley":{"formattedCitation":"[44]","plainTextFormattedCitation":"[44]","previouslyFormattedCitation":"[43]"},"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[44]</w:t>
      </w:r>
      <w:r>
        <w:rPr>
          <w:rFonts w:ascii="Times New Roman" w:hAnsi="Times New Roman" w:cs="Times New Roman"/>
        </w:rPr>
        <w:fldChar w:fldCharType="end"/>
      </w:r>
      <w:r>
        <w:rPr>
          <w:rFonts w:ascii="Times New Roman" w:hAnsi="Times New Roman" w:cs="Times New Roman"/>
        </w:rPr>
        <w:t>.</w:t>
      </w:r>
      <w:r w:rsidR="00853076">
        <w:rPr>
          <w:rFonts w:ascii="Times New Roman" w:hAnsi="Times New Roman" w:cs="Times New Roman"/>
        </w:rPr>
        <w:t xml:space="preserve"> However, there are shallow depth limitations of laser induced electrical activation techniques.</w:t>
      </w:r>
      <w:r>
        <w:rPr>
          <w:rFonts w:ascii="Times New Roman" w:hAnsi="Times New Roman" w:cs="Times New Roman"/>
        </w:rPr>
        <w:t xml:space="preserve"> The most common </w:t>
      </w:r>
      <w:proofErr w:type="spellStart"/>
      <w:r>
        <w:rPr>
          <w:rFonts w:ascii="Times New Roman" w:hAnsi="Times New Roman" w:cs="Times New Roman"/>
        </w:rPr>
        <w:t>SiC</w:t>
      </w:r>
      <w:proofErr w:type="spellEnd"/>
      <w:r>
        <w:rPr>
          <w:rFonts w:ascii="Times New Roman" w:hAnsi="Times New Roman" w:cs="Times New Roman"/>
        </w:rPr>
        <w:t xml:space="preserve"> donor dopants are nitrogen and phosphorus, while common acceptor dopants are aluminum, boron, and gallium. Carrier ionization energy, atomic size, and solubility are the primary factors in dopant choice. </w:t>
      </w:r>
    </w:p>
    <w:p w14:paraId="03C7F2A9" w14:textId="1AB99AA2" w:rsidR="00CA03C4" w:rsidRDefault="00CA0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D6DFE9C" w14:textId="7211B10C" w:rsidR="00903558" w:rsidRDefault="00903558">
      <w:r>
        <w:br w:type="page"/>
      </w:r>
    </w:p>
    <w:p w14:paraId="34F8369E" w14:textId="25F553AD" w:rsidR="00236E6D" w:rsidRPr="00903558" w:rsidRDefault="00903558" w:rsidP="004258CF">
      <w:pPr>
        <w:pStyle w:val="Heading1"/>
      </w:pPr>
      <w:bookmarkStart w:id="23" w:name="_Toc42193515"/>
      <w:r>
        <w:lastRenderedPageBreak/>
        <w:t>Literature Review</w:t>
      </w:r>
      <w:bookmarkEnd w:id="23"/>
    </w:p>
    <w:p w14:paraId="3154168E" w14:textId="7A7512F4" w:rsidR="00236E6D" w:rsidRDefault="00903558" w:rsidP="00903558">
      <w:pPr>
        <w:pStyle w:val="Heading2"/>
        <w:spacing w:line="480" w:lineRule="auto"/>
      </w:pPr>
      <w:bookmarkStart w:id="24" w:name="_Toc42193516"/>
      <w:r>
        <w:t>2.1 Ions used as a Surrogate for Neutron Irradiations</w:t>
      </w:r>
      <w:bookmarkEnd w:id="24"/>
    </w:p>
    <w:p w14:paraId="0D1ADEAB" w14:textId="2469823A" w:rsidR="00903558" w:rsidRDefault="00903558" w:rsidP="00903558">
      <w:pPr>
        <w:spacing w:line="360" w:lineRule="auto"/>
        <w:contextualSpacing/>
        <w:rPr>
          <w:rFonts w:ascii="Times New Roman" w:hAnsi="Times New Roman" w:cs="Times New Roman"/>
        </w:rPr>
      </w:pPr>
      <w:r>
        <w:rPr>
          <w:rFonts w:ascii="Times New Roman" w:hAnsi="Times New Roman" w:cs="Times New Roman"/>
        </w:rPr>
        <w:tab/>
        <w:t>The core structural components in Gen IV sodium fast reactors must be able to withstand</w:t>
      </w:r>
      <w:r w:rsidR="00CF0650">
        <w:rPr>
          <w:rFonts w:ascii="Times New Roman" w:hAnsi="Times New Roman" w:cs="Times New Roman"/>
        </w:rPr>
        <w:t xml:space="preserve"> damage</w:t>
      </w:r>
      <w:r>
        <w:rPr>
          <w:rFonts w:ascii="Times New Roman" w:hAnsi="Times New Roman" w:cs="Times New Roman"/>
        </w:rPr>
        <w:t xml:space="preserve"> doses up to 200 </w:t>
      </w:r>
      <w:proofErr w:type="spellStart"/>
      <w:r>
        <w:rPr>
          <w:rFonts w:ascii="Times New Roman" w:hAnsi="Times New Roman" w:cs="Times New Roman"/>
        </w:rPr>
        <w:t>dpa</w:t>
      </w:r>
      <w:proofErr w:type="spellEnd"/>
      <w:r>
        <w:rPr>
          <w:rFonts w:ascii="Times New Roman" w:hAnsi="Times New Roman" w:cs="Times New Roman"/>
        </w:rPr>
        <w:t xml:space="preserve"> at temperatures up to 400°C. Fusion structural components must be able to withstand an estimated 200 </w:t>
      </w:r>
      <w:proofErr w:type="spellStart"/>
      <w:r>
        <w:rPr>
          <w:rFonts w:ascii="Times New Roman" w:hAnsi="Times New Roman" w:cs="Times New Roman"/>
        </w:rPr>
        <w:t>dpa</w:t>
      </w:r>
      <w:proofErr w:type="spellEnd"/>
      <w:r>
        <w:rPr>
          <w:rFonts w:ascii="Times New Roman" w:hAnsi="Times New Roman" w:cs="Times New Roman"/>
        </w:rPr>
        <w:t xml:space="preserve"> at temperatures up to 1000°C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{"citationItems":[{"id":"ITEM-1","itemData":{"DOI":"10.1016/j.scriptamat.2014.06.003","ISSN":"13596462","abstract":"Progress in understanding radiation damage in structural materials is hampered by the lack of test reactors, long irradiations and high cost. Here we show that through strict control of experimental parameters and accounting for He production and damage-rate differences, the microstructure of ion-irradiated ferritic-martensitic steel closely resembles that created in-reactor across the full range of microstructure features. The level of agreement establishes for the first time the capability to tailor ion irradiation to emulate in-reactor radiation damage. © 2014 Acta Materialia Inc. Published by Elsevier Ltd. All rights reserved.","author":[{"dropping-particle":"","family":"Was","given":"G. S.","non-dropping-particle":"","parse-names":false,"suffix":""},{"dropping-particle":"","family":"Jiao","given":"Z.","non-dropping-particle":"","parse-names":false,"suffix":""},{"dropping-particle":"","family":"Getto","given":"E.","non-dropping-particle":"","parse-names":false,"suffix":""},{"dropping-particle":"","family":"Sun","given":"K.","non-dropping-particle":"","parse-names":false,"suffix":""},{"dropping-particle":"","family":"Monterrosa","given":"A. M.","non-dropping-particle":"","parse-names":false,"suffix":""},{"dropping-particle":"","family":"Maloy","given":"S. A.","non-dropping-particle":"","parse-names":false,"suffix":""},{"dropping-particle":"","family":"Anderoglu","given":"O.","non-dropping-particle":"","parse-names":false,"suffix":""},{"dropping-particle":"","family":"Sencer","given":"B. H.","non-dropping-particle":"","parse-names":false,"suffix":""},{"dropping-particle":"","family":"Hackett","given":"M.","non-dropping-particle":"","parse-names":false,"suffix":""}],"container-title":"Scripta Materialia","id":"ITEM-1","issued":{"date-parts":[["2014"]]},"page":"33-36","publisher":"Acta Materialia Inc.","title":"Emulation of reactor irradiation damage using ion beams","type":"article-journal","volume":"88"},"uris":["http://www.mendeley.com/documents/?uuid=81c5f021-ee14-4b31-96fe-fb6737ca6cf9"]},{"id":"ITEM-2","itemData":{"DOI":"10.1016/S1369-7021(09)70294-9","ISSN":"13697021","abstract":"Structural materials represent the key for containment of nuclear fuel and fission products as well as reliable and thermodynamically efficient production of electrical energy from nuclear reactors. Similarly, high-performance structural materials will be critical for the future success of proposed fusion energy reactors, which will subject the structures to unprecedented fluxes of high-energy neutrons along with intense thermomechanical stresses. Advanced materials can enable improved reactor performance via increased safety margins and design flexibility, in particular by providing increased strength, thermal creep resistance and superior corrosion and neutron radiation damage resistance. In many cases, a key strategy for designing high-performance radiation-resistant materials is based on the introduction of a high, uniform density of nanoscale particles that simultaneously provide good high temperature strength and neutron radiation damage resistance. © 2009 Elsevier Ltd. All rights reserved.","author":[{"dropping-particle":"","family":"Zinkle","given":"Steven J.","non-dropping-particle":"","parse-names":false,"suffix":""},{"dropping-particle":"","family":"Busby","given":"Jeremy T.","non-dropping-particle":"","parse-names":false,"suffix":""}],"container-title":"Materials Today","id":"ITEM-2","issue":"11","issued":{"date-parts":[["2009"]]},"page":"12-19","publisher":"Elsevier Ltd","title":"Structural materials for fission &amp; fusion energy","type":"article-journal","volume":"12"},"uris":["http://www.mendeley.com/documents/?uuid=61adde28-b106-4804-badb-86797a356929"]},{"id":"ITEM-3","itemData":{"DOI":"10.1016/S0920-3796(00)00320-3","ISSN":"09203796","abstract":"A critical analysis is presented of the operating temperature windows for nine candidate fusion reactor structural materials: four reduced-activation structural materials (oxide-dispersion-strengthened and ferritic/martensitic steels containing 8-12%Cr, V-4Cr-4Ti, and SiC/SiC composites), copper-base alloys (CuNiBe), tantalum-base alloys (e.g. Ta-8W-2Hf), niobium alloys (Nb-1Zr), and molybdenum and tungsten alloys. The results are compared with the operating temperature limits for Type 316 austenitic stainless steel. Several factors define the allowable operating temperature window for structural alloys in a fusion reactor. The lower operating temperature limit in all body-centered cubic (BCC) and most face-centered cubic (FCC) alloys is determined by radiation embrittlement (decrease in fracture toughness), which is generally most pronounced for irradiation temperatures below approximately 0.3 TM where TM is the melting temperature. The lower operating temperature limit for SiC/SiC composites will likely be determined by radiation-induced thermal conductivity degradation, which becomes more pronounced in ceramics with decreasing temperature. The upper operating temperature limit of structural materials is determined by one of four factors, all of which become more pronounced with increasing exposure time: (1) thermal creep (grain boundary sliding or matrix diffusional creep); (2) high temperature He embrittlement of grain boundaries; (3) cavity swelling (particularly important for SiC and Cu alloys); or (4) coolant compatibility/corrosion issues. In many cases, the upper temperature limit will be determined by coolant corrosion/compatibility rather than by thermal creep or radiation effects. The compatibility of the structural materials with Li, Pb-Li, Sn-Li, He and Flibe (Li2BeF4) coolants is summarized.","author":[{"dropping-particle":"","family":"Zinkle","given":"S. J.","non-dropping-particle":"","parse-names":false,"suffix":""},{"dropping-particle":"","family":"Ghoniem","given":"N. M.","non-dropping-particle":"","parse-names":false,"suffix":""}],"container-title":"Fusion Engineering and Design","id":"ITEM-3","issue":"2000","issued":{"date-parts":[["2000"]]},"page":"55-71","title":"Operating temperature windows for fusion reactor structural materials","type":"article-journal","volume":"51-52"},"uris":["http://www.mendeley.com/documents/?uuid=03961f36-7255-4088-ad09-df1524f4dffd"]}],"mendeley":{"formattedCitation":"[8,45,46]","plainTextFormattedCitation":"[8,45,46]","previouslyFormattedCitation":"[8,44,45]"},"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[8,45,46]</w:t>
      </w:r>
      <w:r>
        <w:rPr>
          <w:rFonts w:ascii="Times New Roman" w:hAnsi="Times New Roman" w:cs="Times New Roman"/>
        </w:rPr>
        <w:fldChar w:fldCharType="end"/>
      </w:r>
      <w:r>
        <w:rPr>
          <w:rFonts w:ascii="Times New Roman" w:hAnsi="Times New Roman" w:cs="Times New Roman"/>
        </w:rPr>
        <w:t xml:space="preserve">. So, </w:t>
      </w:r>
      <w:proofErr w:type="gramStart"/>
      <w:r>
        <w:rPr>
          <w:rFonts w:ascii="Times New Roman" w:hAnsi="Times New Roman" w:cs="Times New Roman"/>
        </w:rPr>
        <w:t>in order to</w:t>
      </w:r>
      <w:proofErr w:type="gramEnd"/>
      <w:r>
        <w:rPr>
          <w:rFonts w:ascii="Times New Roman" w:hAnsi="Times New Roman" w:cs="Times New Roman"/>
        </w:rPr>
        <w:t xml:space="preserve"> develop and characterize materials for safer, cost-effective, and more powerful nuclear reactors, fully understanding how materials </w:t>
      </w:r>
      <w:r w:rsidR="00CF0650">
        <w:rPr>
          <w:rFonts w:ascii="Times New Roman" w:hAnsi="Times New Roman" w:cs="Times New Roman"/>
        </w:rPr>
        <w:t>respond to high</w:t>
      </w:r>
      <w:r>
        <w:rPr>
          <w:rFonts w:ascii="Times New Roman" w:hAnsi="Times New Roman" w:cs="Times New Roman"/>
        </w:rPr>
        <w:t xml:space="preserve"> radiation </w:t>
      </w:r>
      <w:r w:rsidR="00CF0650">
        <w:rPr>
          <w:rFonts w:ascii="Times New Roman" w:hAnsi="Times New Roman" w:cs="Times New Roman"/>
        </w:rPr>
        <w:t xml:space="preserve">doses </w:t>
      </w:r>
      <w:r>
        <w:rPr>
          <w:rFonts w:ascii="Times New Roman" w:hAnsi="Times New Roman" w:cs="Times New Roman"/>
        </w:rPr>
        <w:t>at elevated temperatures is necessary. Neutron irradiation studies are performed by placing samples in test reactors</w:t>
      </w:r>
      <w:r w:rsidR="001E1F1E">
        <w:rPr>
          <w:rFonts w:ascii="Times New Roman" w:hAnsi="Times New Roman" w:cs="Times New Roman"/>
        </w:rPr>
        <w:t>, such as HFIR,</w:t>
      </w:r>
      <w:r>
        <w:rPr>
          <w:rFonts w:ascii="Times New Roman" w:hAnsi="Times New Roman" w:cs="Times New Roman"/>
        </w:rPr>
        <w:t xml:space="preserve"> for irradiation followed by sample characterization.  However, it is experimentally difficult to analyze radiation effects at very high doses as </w:t>
      </w:r>
      <w:r w:rsidR="00CF0650">
        <w:rPr>
          <w:rFonts w:ascii="Times New Roman" w:hAnsi="Times New Roman" w:cs="Times New Roman"/>
        </w:rPr>
        <w:t xml:space="preserve">current </w:t>
      </w:r>
      <w:r>
        <w:rPr>
          <w:rFonts w:ascii="Times New Roman" w:hAnsi="Times New Roman" w:cs="Times New Roman"/>
        </w:rPr>
        <w:t xml:space="preserve">test reactors are limited to damage rates below 20 </w:t>
      </w:r>
      <w:proofErr w:type="spellStart"/>
      <w:r>
        <w:rPr>
          <w:rFonts w:ascii="Times New Roman" w:hAnsi="Times New Roman" w:cs="Times New Roman"/>
        </w:rPr>
        <w:t>dpa</w:t>
      </w:r>
      <w:proofErr w:type="spellEnd"/>
      <w:r>
        <w:rPr>
          <w:rFonts w:ascii="Times New Roman" w:hAnsi="Times New Roman" w:cs="Times New Roman"/>
        </w:rPr>
        <w:t xml:space="preserve">/year, making high dose experiments impractical and high dose-rate studies impossible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{"citationItems":[{"id":"ITEM-1","itemData":{"DOI":"10.1016/j.scriptamat.2014.06.003","ISSN":"13596462","abstract":"Progress in understanding radiation damage in structural materials is hampered by the lack of test reactors, long irradiations and high cost. Here we show that through strict control of experimental parameters and accounting for He production and damage-rate differences, the microstructure of ion-irradiated ferritic-martensitic steel closely resembles that created in-reactor across the full range of microstructure features. The level of agreement establishes for the first time the capability to tailor ion irradiation to emulate in-reactor radiation damage. © 2014 Acta Materialia Inc. Published by Elsevier Ltd. All rights reserved.","author":[{"dropping-particle":"","family":"Was","given":"G. S.","non-dropping-particle":"","parse-names":false,"suffix":""},{"dropping-particle":"","family":"Jiao","given":"Z.","non-dropping-particle":"","parse-names":false,"suffix":""},{"dropping-particle":"","family":"Getto","given":"E.","non-dropping-particle":"","parse-names":false,"suffix":""},{"dropping-particle":"","family":"Sun","given":"K.","non-dropping-particle":"","parse-names":false,"suffix":""},{"dropping-particle":"","family":"Monterrosa","given":"A. M.","non-dropping-particle":"","parse-names":false,"suffix":""},{"dropping-particle":"","family":"Maloy","given":"S. A.","non-dropping-particle":"","parse-names":false,"suffix":""},{"dropping-particle":"","family":"Anderoglu","given":"O.","non-dropping-particle":"","parse-names":false,"suffix":""},{"dropping-particle":"","family":"Sencer","given":"B. H.","non-dropping-particle":"","parse-names":false,"suffix":""},{"dropping-particle":"","family":"Hackett","given":"M.","non-dropping-particle":"","parse-names":false,"suffix":""}],"container-title":"Scripta Materialia","id":"ITEM-1","issued":{"date-parts":[["2014"]]},"page":"33-36","publisher":"Acta Materialia Inc.","title":"Emulation of reactor irradiation damage using ion beams","type":"article-journal","volume":"88"},"uris":["http://www.mendeley.com/documents/?uuid=81c5f021-ee14-4b31-96fe-fb6737ca6cf9"]},{"id":"ITEM-2","itemData":{"ISBN":"1800553684","author":[{"dropping-particle":"","family":"Ilas","given":"G","non-dropping-particle":"","parse-names":false,"suffix":""},{"dropping-particle":"","family":"Chandler","given":"D","non-dropping-particle":"","parse-names":false,"suffix":""},{"dropping-particle":"","family":"others","given":"","non-dropping-particle":"","parse-names":false,"suffix":""}],"id":"ITEM-2","issue":"March","issued":{"date-parts":[["2015"]]},"title":"Modeling and Simulations of the High Flux Isotope Reactor Cycle 400","type":"book"},"uris":["http://www.mendeley.com/documents/?uuid=7e171792-e4cf-4e3e-b490-7d32558e1a04"]}],"mendeley":{"formattedCitation":"[45,47]","plainTextFormattedCitation":"[45,47]","previouslyFormattedCitation":"[44,46]"},"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[45,47]</w:t>
      </w:r>
      <w:r>
        <w:rPr>
          <w:rFonts w:ascii="Times New Roman" w:hAnsi="Times New Roman" w:cs="Times New Roman"/>
        </w:rPr>
        <w:fldChar w:fldCharType="end"/>
      </w:r>
      <w:r>
        <w:rPr>
          <w:rFonts w:ascii="Times New Roman" w:hAnsi="Times New Roman" w:cs="Times New Roman"/>
        </w:rPr>
        <w:t xml:space="preserve">. Because of this, ion irradiation produced with particle accelerators is often used in-lieu of neutrons for high dose experiments. Ions can be produced and controlled significantly easier than neutrons, </w:t>
      </w:r>
      <w:r w:rsidR="00CF0650">
        <w:rPr>
          <w:rFonts w:ascii="Times New Roman" w:hAnsi="Times New Roman" w:cs="Times New Roman"/>
        </w:rPr>
        <w:t>and</w:t>
      </w:r>
      <w:r>
        <w:rPr>
          <w:rFonts w:ascii="Times New Roman" w:hAnsi="Times New Roman" w:cs="Times New Roman"/>
        </w:rPr>
        <w:t xml:space="preserve"> ion damage rates are up to 10</w:t>
      </w:r>
      <w:r>
        <w:rPr>
          <w:rFonts w:ascii="Times New Roman" w:hAnsi="Times New Roman" w:cs="Times New Roman"/>
          <w:vertAlign w:val="superscript"/>
        </w:rPr>
        <w:t>4</w:t>
      </w:r>
      <w:r>
        <w:rPr>
          <w:rFonts w:ascii="Times New Roman" w:hAnsi="Times New Roman" w:cs="Times New Roman"/>
        </w:rPr>
        <w:t xml:space="preserve"> times greater than test reactor neutrons. Additionally, in ion accelerator experiments, temperature, dose, and flux </w:t>
      </w:r>
      <w:r w:rsidR="00CF0650">
        <w:rPr>
          <w:rFonts w:ascii="Times New Roman" w:hAnsi="Times New Roman" w:cs="Times New Roman"/>
        </w:rPr>
        <w:t>are</w:t>
      </w:r>
      <w:r>
        <w:rPr>
          <w:rFonts w:ascii="Times New Roman" w:hAnsi="Times New Roman" w:cs="Times New Roman"/>
        </w:rPr>
        <w:t xml:space="preserve"> more controlled, characterization can often be performed in</w:t>
      </w:r>
      <w:r w:rsidR="001E1F1E">
        <w:rPr>
          <w:rFonts w:ascii="Times New Roman" w:hAnsi="Times New Roman" w:cs="Times New Roman"/>
        </w:rPr>
        <w:t xml:space="preserve"> </w:t>
      </w:r>
      <w:r>
        <w:rPr>
          <w:rFonts w:ascii="Times New Roman" w:hAnsi="Times New Roman" w:cs="Times New Roman"/>
        </w:rPr>
        <w:t xml:space="preserve">situ, and because most ion-solid interactions do not result in activated samples, unlike in neutron-solid interactions, post-irradiation characterization is more feasible and cost effective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ISBN":"1800553684","author":[{"dropping-particle":"","family":"Ilas","given":"G","non-dropping-particle":"","parse-names":false,"suffix":""},{"dropping-particle":"","family":"Chandler","given":"D","non-dropping-particle":"","parse-names":false,"suffix":""},{"dropping-particle":"","family":"others","given":"","non-dropping-particle":"","parse-names":false,"suffix":""}],"id":"ITEM-1","issue":"March","issued":{"date-parts":[["2015"]]},"title":"Modeling and Simulations of the High Flux Isotope Reactor Cycle 400","type":"book"},"uris":["http://www.mendeley.com/documents/?uuid=7e171792-e4cf-4e3e-b490-7d32558e1a04"]},{"id":"ITEM-2","itemData":{"DOI":"10.1016/j.scriptamat.2014.06.003","ISSN":"13596462","abstract":"Progress in understanding radiation damage in structural materials is hampered by the lack of test reactors, long irradiations and high cost. Here we show that through strict control of experimental parameters and accounting for He production and damage-rate differences, the microstructure of ion-irradiated ferritic-martensitic steel closely resembles that created in-reactor across the full range of microstructure features. The level of agreement establishes for the first time the capability to tailor ion irradiation to emulate in-reactor radiation damage. © 2014 Acta Materialia Inc. Published by Elsevier Ltd. All rights reserved.","author":[{"dropping-particle":"","family":"Was","given":"G. S.","non-dropping-particle":"","parse-names":false,"suffix":""},{"dropping-particle":"","family":"Jiao","given":"Z.","non-dropping-particle":"","parse-names":false,"suffix":""},{"dropping-particle":"","family":"Getto","given":"E.","non-dropping-particle":"","parse-names":false,"suffix":""},{"dropping-particle":"","family":"Sun","given":"K.","non-dropping-particle":"","parse-names":false,"suffix":""},{"dropping-particle":"","family":"Monterrosa","given":"A. M.","non-dropping-particle":"","parse-names":false,"suffix":""},{"dropping-particle":"","family":"Maloy","given":"S. A.","non-dropping-particle":"","parse-names":false,"suffix":""},{"dropping-particle":"","family":"Anderoglu","given":"O.","non-dropping-particle":"","parse-names":false,"suffix":""},{"dropping-particle":"","family":"Sencer","given":"B. H.","non-dropping-particle":"","parse-names":false,"suffix":""},{"dropping-particle":"","family":"Hackett","given":"M.","non-dropping-particle":"","parse-names":false,"suffix":""}],"container-title":"Scripta Materialia","id":"ITEM-2","issued":{"date-parts":[["2014"]]},"page":"33-36","publisher":"Acta Materialia Inc.","title":"Emulation of reactor irradiation damage using ion beams","type":"article-journal","volume":"88"},"uris":["http://www.mendeley.com/documents/?uuid=81c5f021-ee14-4b31-96fe-fb6737ca6cf9"]},{"id":"ITEM-3","itemData":{"ISBN":"9781493934362","author":[{"dropping-particle":"","family":"Was","given":"Gary","non-dropping-particle":"","parse-names":false,"suffix":""}],"edition":"second","id":"ITEM-3","issued":{"date-parts":[["2017"]]},"number-of-pages":"1014","publisher":"Springer Science","publisher-place":"New York","title":"Fundamentals of Radiation Materials Science","type":"book"},"uris":["http://www.mendeley.com/documents/?uuid=0a04a391-521e-47c3-b2b5-4423f978849b"]}],"mendeley":{"formattedCitation":"[45,47,48]","plainTextFormattedCitation":"[45,47,48]","previouslyFormattedCitation":"[44,46,47]"},"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[45,47,48]</w:t>
      </w:r>
      <w:r>
        <w:rPr>
          <w:rFonts w:ascii="Times New Roman" w:hAnsi="Times New Roman" w:cs="Times New Roman"/>
        </w:rPr>
        <w:fldChar w:fldCharType="end"/>
      </w:r>
      <w:r>
        <w:rPr>
          <w:rFonts w:ascii="Times New Roman" w:hAnsi="Times New Roman" w:cs="Times New Roman"/>
        </w:rPr>
        <w:t xml:space="preserve">. Ion irradiation can also be used to study and simulate damage produced by primary knock-on atoms (PKAs). PKAs are energetic atoms displaced by fission and fusion neutrons that produce atomic collisions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ISBN":"9781493934362","author":[{"dropping-particle":"","family":"Was","given":"Gary","non-dropping-particle":"","parse-names":false,"suffix":""}],"edition":"second","id":"ITEM-1","issued":{"date-parts":[["2017"]]},"number-of-pages":"1014","publisher":"Springer Science","publisher-place":"New York","title":"Fundamentals of Radiation Materials Science","type":"book"},"uris":["http://www.mendeley.com/documents/?uuid=0a04a391-521e-47c3-b2b5-4423f978849b"]}],"mendeley":{"formattedCitation":"[48]","plainTextFormattedCitation":"[48]","previouslyFormattedCitation":"[47]"},"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[48]</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ab/>
      </w:r>
    </w:p>
    <w:p w14:paraId="5ADCFB52" w14:textId="77777777" w:rsidR="00903558" w:rsidRDefault="00903558" w:rsidP="00903558">
      <w:pPr>
        <w:spacing w:line="360" w:lineRule="auto"/>
        <w:contextualSpacing/>
        <w:rPr>
          <w:rFonts w:ascii="Times New Roman" w:hAnsi="Times New Roman" w:cs="Times New Roman"/>
        </w:rPr>
      </w:pPr>
      <w:r>
        <w:rPr>
          <w:rFonts w:ascii="Times New Roman" w:hAnsi="Times New Roman" w:cs="Times New Roman"/>
        </w:rPr>
        <w:tab/>
        <w:t xml:space="preserve">While significantly more practical then reactor experiments, ions are not a perfect surrogate for neutrons for several reasons: </w:t>
      </w:r>
    </w:p>
    <w:p w14:paraId="6AA25147" w14:textId="77C23519" w:rsidR="00903558" w:rsidRDefault="00903558" w:rsidP="00903558">
      <w:pPr>
        <w:pStyle w:val="ListParagraph"/>
        <w:numPr>
          <w:ilvl w:val="0"/>
          <w:numId w:val="7"/>
        </w:numPr>
        <w:spacing w:after="160" w:line="360" w:lineRule="auto"/>
        <w:rPr>
          <w:rFonts w:ascii="Times New Roman" w:hAnsi="Times New Roman" w:cs="Times New Roman"/>
        </w:rPr>
      </w:pPr>
      <w:r w:rsidRPr="007A41DA">
        <w:rPr>
          <w:rFonts w:ascii="Times New Roman" w:hAnsi="Times New Roman" w:cs="Times New Roman"/>
        </w:rPr>
        <w:t>Ions have charge which interact with the electrons of a target material making the collision cross sections of ions greater than that of neutrons. Ion</w:t>
      </w:r>
      <w:r>
        <w:rPr>
          <w:rFonts w:ascii="Times New Roman" w:hAnsi="Times New Roman" w:cs="Times New Roman"/>
        </w:rPr>
        <w:t>s</w:t>
      </w:r>
      <w:r w:rsidRPr="007A41DA">
        <w:rPr>
          <w:rFonts w:ascii="Times New Roman" w:hAnsi="Times New Roman" w:cs="Times New Roman"/>
        </w:rPr>
        <w:t xml:space="preserve"> lose energy through both electronic and nuclear energy loss, and the damage profile from an energetic ion is non-uniform as the energy loss processes of the ion change</w:t>
      </w:r>
      <w:r>
        <w:rPr>
          <w:rFonts w:ascii="Times New Roman" w:hAnsi="Times New Roman" w:cs="Times New Roman"/>
        </w:rPr>
        <w:t>s</w:t>
      </w:r>
      <w:r w:rsidRPr="007A41DA">
        <w:rPr>
          <w:rFonts w:ascii="Times New Roman" w:hAnsi="Times New Roman" w:cs="Times New Roman"/>
        </w:rPr>
        <w:t xml:space="preserve"> </w:t>
      </w:r>
      <w:r w:rsidRPr="007A41DA">
        <w:rPr>
          <w:rFonts w:ascii="Times New Roman" w:hAnsi="Times New Roman" w:cs="Times New Roman"/>
        </w:rPr>
        <w:lastRenderedPageBreak/>
        <w:t xml:space="preserve">throughout the ion path. Neutrons, however, are electronically neutral and do not interact with the electrons in a target material, resulting in </w:t>
      </w:r>
      <w:r>
        <w:rPr>
          <w:rFonts w:ascii="Times New Roman" w:hAnsi="Times New Roman" w:cs="Times New Roman"/>
        </w:rPr>
        <w:t>uniform</w:t>
      </w:r>
      <w:r w:rsidRPr="007A41DA">
        <w:rPr>
          <w:rFonts w:ascii="Times New Roman" w:hAnsi="Times New Roman" w:cs="Times New Roman"/>
        </w:rPr>
        <w:t xml:space="preserve"> damage profiles that span over long (≈ mm’s) distances</w:t>
      </w:r>
      <w:r>
        <w:rPr>
          <w:rFonts w:ascii="Times New Roman" w:hAnsi="Times New Roman" w:cs="Times New Roman"/>
        </w:rPr>
        <w:t xml:space="preserv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{"citationItems":[{"id":"ITEM-1","itemData":{"DOI":"10.1016/j.scriptamat.2014.06.003","ISSN":"13596462","abstract":"Progress in understanding radiation damage in structural materials is hampered by the lack of test reactors, long irradiations and high cost. Here we show that through strict control of experimental parameters and accounting for He production and damage-rate differences, the microstructure of ion-irradiated ferritic-martensitic steel closely resembles that created in-reactor across the full range of microstructure features. The level of agreement establishes for the first time the capability to tailor ion irradiation to emulate in-reactor radiation damage. © 2014 Acta Materialia Inc. Published by Elsevier Ltd. All rights reserved.","author":[{"dropping-particle":"","family":"Was","given":"G. S.","non-dropping-particle":"","parse-names":false,"suffix":""},{"dropping-particle":"","family":"Jiao","given":"Z.","non-dropping-particle":"","parse-names":false,"suffix":""},{"dropping-particle":"","family":"Getto","given":"E.","non-dropping-particle":"","parse-names":false,"suffix":""},{"dropping-particle":"","family":"Sun","given":"K.","non-dropping-particle":"","parse-names":false,"suffix":""},{"dropping-particle":"","family":"Monterrosa","given":"A. M.","non-dropping-particle":"","parse-names":false,"suffix":""},{"dropping-particle":"","family":"Maloy","given":"S. A.","non-dropping-particle":"","parse-names":false,"suffix":""},{"dropping-particle":"","family":"Anderoglu","given":"O.","non-dropping-particle":"","parse-names":false,"suffix":""},{"dropping-particle":"","family":"Sencer","given":"B. H.","non-dropping-particle":"","parse-names":false,"suffix":""},{"dropping-particle":"","family":"Hackett","given":"M.","non-dropping-particle":"","parse-names":false,"suffix":""}],"container-title":"Scripta Materialia","id":"ITEM-1","issued":{"date-parts":[["2014"]]},"page":"33-36","publisher":"Acta Materialia Inc.","title":"Emulation of reactor irradiation damage using ion beams","type":"article-journal","volume":"88"},"uris":["http://www.mendeley.com/documents/?uuid=81c5f021-ee14-4b31-96fe-fb6737ca6cf9"]}],"mendeley":{"formattedCitation":"[45]","plainTextFormattedCitation":"[45]","previouslyFormattedCitation":"[44]"},"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[45]</w:t>
      </w:r>
      <w:r>
        <w:rPr>
          <w:rFonts w:ascii="Times New Roman" w:hAnsi="Times New Roman" w:cs="Times New Roman"/>
        </w:rPr>
        <w:fldChar w:fldCharType="end"/>
      </w:r>
      <w:r w:rsidRPr="007A41DA">
        <w:rPr>
          <w:rFonts w:ascii="Times New Roman" w:hAnsi="Times New Roman" w:cs="Times New Roman"/>
        </w:rPr>
        <w:t xml:space="preserve">. </w:t>
      </w:r>
    </w:p>
    <w:p w14:paraId="7014FE7C" w14:textId="77777777" w:rsidR="00903558" w:rsidRDefault="00903558" w:rsidP="00903558">
      <w:pPr>
        <w:pStyle w:val="ListParagraph"/>
        <w:numPr>
          <w:ilvl w:val="0"/>
          <w:numId w:val="7"/>
        </w:numPr>
        <w:spacing w:after="160" w:line="360" w:lineRule="auto"/>
        <w:rPr>
          <w:rFonts w:ascii="Times New Roman" w:hAnsi="Times New Roman" w:cs="Times New Roman"/>
        </w:rPr>
      </w:pPr>
      <w:r w:rsidRPr="007A41DA">
        <w:rPr>
          <w:rFonts w:ascii="Times New Roman" w:hAnsi="Times New Roman" w:cs="Times New Roman"/>
        </w:rPr>
        <w:t xml:space="preserve">Because ions are produced as a beam via particle accelerators, the energy of the ions produced is constant. This is directly in contrast with neutrons produced by reactors, the energy of which varies over multiple orders of magnitude, resulting in a more complex damage profile. </w:t>
      </w:r>
    </w:p>
    <w:p w14:paraId="7073D840" w14:textId="5A391F13" w:rsidR="00903558" w:rsidRPr="007A41DA" w:rsidRDefault="00903558" w:rsidP="00903558">
      <w:pPr>
        <w:pStyle w:val="ListParagraph"/>
        <w:numPr>
          <w:ilvl w:val="0"/>
          <w:numId w:val="7"/>
        </w:numPr>
        <w:spacing w:after="160" w:line="360" w:lineRule="auto"/>
        <w:rPr>
          <w:rFonts w:ascii="Times New Roman" w:hAnsi="Times New Roman" w:cs="Times New Roman"/>
        </w:rPr>
      </w:pPr>
      <w:r w:rsidRPr="007A41DA">
        <w:rPr>
          <w:rFonts w:ascii="Times New Roman" w:hAnsi="Times New Roman" w:cs="Times New Roman"/>
        </w:rPr>
        <w:t xml:space="preserve">Ion irradiation can achieve the same doses in hours as neutron irradiation in years. The effects of extreme difference in dose rates between ions and neutrons is not entirely understood </w:t>
      </w:r>
      <w:r w:rsidRPr="007A41DA">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{"citationItems":[{"id":"ITEM-1","itemData":{"DOI":"10.1016/j.scriptamat.2014.06.003","ISSN":"13596462","abstract":"Progress in understanding radiation damage in structural materials is hampered by the lack of test reactors, long irradiations and high cost. Here we show that through strict control of experimental parameters and accounting for He production and damage-rate differences, the microstructure of ion-irradiated ferritic-martensitic steel closely resembles that created in-reactor across the full range of microstructure features. The level of agreement establishes for the first time the capability to tailor ion irradiation to emulate in-reactor radiation damage. © 2014 Acta Materialia Inc. Published by Elsevier Ltd. All rights reserved.","author":[{"dropping-particle":"","family":"Was","given":"G. S.","non-dropping-particle":"","parse-names":false,"suffix":""},{"dropping-particle":"","family":"Jiao","given":"Z.","non-dropping-particle":"","parse-names":false,"suffix":""},{"dropping-particle":"","family":"Getto","given":"E.","non-dropping-particle":"","parse-names":false,"suffix":""},{"dropping-particle":"","family":"Sun","given":"K.","non-dropping-particle":"","parse-names":false,"suffix":""},{"dropping-particle":"","family":"Monterrosa","given":"A. M.","non-dropping-particle":"","parse-names":false,"suffix":""},{"dropping-particle":"","family":"Maloy","given":"S. A.","non-dropping-particle":"","parse-names":false,"suffix":""},{"dropping-particle":"","family":"Anderoglu","given":"O.","non-dropping-particle":"","parse-names":false,"suffix":""},{"dropping-particle":"","family":"Sencer","given":"B. H.","non-dropping-particle":"","parse-names":false,"suffix":""},{"dropping-particle":"","family":"Hackett","given":"M.","non-dropping-particle":"","parse-names":false,"suffix":""}],"container-title":"Scripta Materialia","id":"ITEM-1","issued":{"date-parts":[["2014"]]},"page":"33-36","publisher":"Acta Materialia Inc.","title":"Emulation of reactor irradiation damage using ion beams","type":"article-journal","volume":"88"},"uris":["http://www.mendeley.com/documents/?uuid=81c5f021-ee14-4b31-96fe-fb6737ca6cf9"]},{"id":"ITEM-2","itemData":{"ISBN":"9781493934362","author":[{"dropping-particle":"","family":"Was","given":"Gary","non-dropping-particle":"","parse-names":false,"suffix":""}],"edition":"second","id":"ITEM-2","issued":{"date-parts":[["2017"]]},"number-of-pages":"1014","publisher":"Springer Science","publisher-place":"New York","title":"Fundamentals of Radiation Materials Science","type":"book"},"uris":["http://www.mendeley.com/documents/?uuid=0a04a391-521e-47c3-b2b5-4423f978849b"]}],"mendeley":{"formattedCitation":"[45,48]","plainTextFormattedCitation":"[45,48]","previouslyFormattedCitation":"[44,47]"},"properties":{"noteIndex":0},"schema":"https://github.com/citation-style-language/schema/raw/master/csl-citation.json"}</w:instrText>
      </w:r>
      <w:r w:rsidRPr="007A41DA">
        <w:rPr>
          <w:rFonts w:ascii="Times New Roman" w:hAnsi="Times New Roman" w:cs="Times New Roman"/>
        </w:rPr>
        <w:fldChar w:fldCharType="separate"/>
      </w:r>
      <w:r w:rsidR="00AA0BBA" w:rsidRPr="00AA0BBA">
        <w:rPr>
          <w:rFonts w:ascii="Times New Roman" w:hAnsi="Times New Roman" w:cs="Times New Roman"/>
          <w:noProof/>
        </w:rPr>
        <w:t>[45,48]</w:t>
      </w:r>
      <w:r w:rsidRPr="007A41DA">
        <w:rPr>
          <w:rFonts w:ascii="Times New Roman" w:hAnsi="Times New Roman" w:cs="Times New Roman"/>
        </w:rPr>
        <w:fldChar w:fldCharType="end"/>
      </w:r>
      <w:r w:rsidRPr="007A41DA">
        <w:rPr>
          <w:rFonts w:ascii="Times New Roman" w:hAnsi="Times New Roman" w:cs="Times New Roman"/>
        </w:rPr>
        <w:t xml:space="preserve">. </w:t>
      </w:r>
      <w:r w:rsidR="00CF0650">
        <w:rPr>
          <w:rFonts w:ascii="Times New Roman" w:hAnsi="Times New Roman" w:cs="Times New Roman"/>
        </w:rPr>
        <w:t>The effects of d</w:t>
      </w:r>
      <w:r w:rsidRPr="007A41DA">
        <w:rPr>
          <w:rFonts w:ascii="Times New Roman" w:hAnsi="Times New Roman" w:cs="Times New Roman"/>
        </w:rPr>
        <w:t xml:space="preserve">ose rate on radiation-induced segregation (RIS) and void growth in metallic alloys may, in-part, be resolved with the invariance theory by Mansur. The theory states that RIS and void growth from accelerator irradiation would match RIS and void growth from reactor irradiation, if the accelerator irradiation was performed at a corresponding elevated temperature </w:t>
      </w:r>
      <w:r w:rsidRPr="007A41DA">
        <w:rPr>
          <w:rFonts w:ascii="Times New Roman" w:hAnsi="Times New Roman" w:cs="Times New Roman"/>
        </w:rPr>
        <w:fldChar w:fldCharType="begin" w:fldLock="1"/>
      </w:r>
      <w:r w:rsidR="00AA0BBA">
        <w:rPr>
          <w:rFonts w:ascii="Times New Roman" w:hAnsi="Times New Roman" w:cs="Times New Roman"/>
        </w:rPr>
        <w:instrText>ADDIN CSL_CITATION {"citationItems":[{"id":"ITEM-1","itemData":{"author":[{"dropping-particle":"","family":"Mansur","given":"L","non-dropping-particle":"","parse-names":false,"suffix":""}],"container-title":"Journal of Nuclear Materials","id":"ITEM-1","issue":"2-3","issued":{"date-parts":[["1993"]]},"page":"306-323","title":"Theory of transitions in dose dependence of radiation effects in structural alloys","type":"article-journal","volume":"206"},"uris":["http://www.mendeley.com/documents/?uuid=80655945-cb73-4f7b-80d7-02419ce50642"]}],"mendeley":{"formattedCitation":"[49]","plainTextFormattedCitation":"[49]","previouslyFormattedCitation":"[48]"},"properties":{"noteIndex":0},"schema":"https://github.com/citation-style-language/schema/raw/master/csl-citation.json"}</w:instrText>
      </w:r>
      <w:r w:rsidRPr="007A41DA">
        <w:rPr>
          <w:rFonts w:ascii="Times New Roman" w:hAnsi="Times New Roman" w:cs="Times New Roman"/>
        </w:rPr>
        <w:fldChar w:fldCharType="separate"/>
      </w:r>
      <w:r w:rsidR="00AA0BBA" w:rsidRPr="00AA0BBA">
        <w:rPr>
          <w:rFonts w:ascii="Times New Roman" w:hAnsi="Times New Roman" w:cs="Times New Roman"/>
          <w:noProof/>
        </w:rPr>
        <w:t>[49]</w:t>
      </w:r>
      <w:r w:rsidRPr="007A41DA">
        <w:rPr>
          <w:rFonts w:ascii="Times New Roman" w:hAnsi="Times New Roman" w:cs="Times New Roman"/>
        </w:rPr>
        <w:fldChar w:fldCharType="end"/>
      </w:r>
      <w:r w:rsidRPr="007A41DA">
        <w:rPr>
          <w:rFonts w:ascii="Times New Roman" w:hAnsi="Times New Roman" w:cs="Times New Roman"/>
        </w:rPr>
        <w:t>. However, this effect only holds for early stages of radiation</w:t>
      </w:r>
      <w:r w:rsidR="00827DE1">
        <w:rPr>
          <w:rFonts w:ascii="Times New Roman" w:hAnsi="Times New Roman" w:cs="Times New Roman"/>
        </w:rPr>
        <w:t>-induced</w:t>
      </w:r>
      <w:r w:rsidRPr="007A41DA">
        <w:rPr>
          <w:rFonts w:ascii="Times New Roman" w:hAnsi="Times New Roman" w:cs="Times New Roman"/>
        </w:rPr>
        <w:t xml:space="preserve"> degradation and there is still much uncertainty about dose rate effects in compositionally complex and covalently bonded materials, and only limited experiments have been performed on these processes </w:t>
      </w:r>
      <w:r w:rsidRPr="007A41DA">
        <w:rPr>
          <w:rFonts w:ascii="Times New Roman" w:hAnsi="Times New Roman" w:cs="Times New Roman"/>
        </w:rPr>
        <w:fldChar w:fldCharType="begin" w:fldLock="1"/>
      </w:r>
      <w:r w:rsidR="00AA0BBA">
        <w:rPr>
          <w:rFonts w:ascii="Times New Roman" w:hAnsi="Times New Roman" w:cs="Times New Roman"/>
        </w:rPr>
        <w:instrText xml:space="preserve">ADDIN CSL_CITATION {"citationItems":[{"id":"ITEM-1","itemData":{"DOI":"10.1016/S0168-583X(98)00085-8","ISSN":"0168583X","abstract":"This paper presents results on the micro structure and physical properties of SiC amorphized by both ion and neutron irradiation. Specifically, 0.56 MeV Si ions have been implanted in single crystal 6H-SiC from ambient through &gt;200°C and the critical threshold for amorphization was measured as a function of the irradiation temperature. From a high resolution transmission electron microscopy (HRTEM) study of the crystalline to amorphous transition region in these materials, elongated pockets of amorphous material oriented parallel to the free surface are observed. Single crystal 6H-SiC and hot pressed and sintered 6H and 3C SiC were neutron irradiated at approximately 70°C to a dose of </w:instrText>
      </w:r>
      <w:r w:rsidR="00AA0BBA">
        <w:rPr>
          <w:rFonts w:ascii="Cambria Math" w:hAnsi="Cambria Math" w:cs="Cambria Math"/>
        </w:rPr>
        <w:instrText>∼</w:instrText>
      </w:r>
      <w:r w:rsidR="00AA0BBA">
        <w:rPr>
          <w:rFonts w:ascii="Times New Roman" w:hAnsi="Times New Roman" w:cs="Times New Roman"/>
        </w:rPr>
        <w:instrText xml:space="preserve">2.56 dpa causing complete amorphization. Property changes resulting from the crystal to amorphous transition in SiC include a density decrease of 10.8%, a hardness decrease from 38.7 to 21.0 GPa, and a decrease in elastic modulus from 528 to 292 GPa. Recrystallization of the amorphized, single crystal 6H-SiC appears to occur in two stages. In the temperature range of </w:instrText>
      </w:r>
      <w:r w:rsidR="00AA0BBA">
        <w:rPr>
          <w:rFonts w:ascii="Cambria Math" w:hAnsi="Cambria Math" w:cs="Cambria Math"/>
        </w:rPr>
        <w:instrText>∼</w:instrText>
      </w:r>
      <w:r w:rsidR="00AA0BBA">
        <w:rPr>
          <w:rFonts w:ascii="Times New Roman" w:hAnsi="Times New Roman" w:cs="Times New Roman"/>
        </w:rPr>
        <w:instrText xml:space="preserve">800-1000°C, crystallites nucleate and slowly grow. In the temperature range of 1125-1150°C spontaneous nucleation and rapid growth of crystallites occur. It is further noted that amorphized 6H (alpha) SiC recrystallizes to highly faulted fee (beta) SiC. © 1998 Published by Elsevier Science B.V. All rights reserved.","author":[{"dropping-particle":"","family":"Snead","given":"L. L.","non-dropping-particle":"","parse-names":false,"suffix":""},{"dropping-particle":"","family":"Zinkle","given":"S. J.","non-dropping-particle":"","parse-names":false,"suffix":""},{"dropping-particle":"","family":"Hay","given":"J. C.","non-dropping-particle":"","parse-names":false,"suffix":""},{"dropping-particle":"","family":"Osborne","given":"M. C.","non-dropping-particle":"","parse-names":false,"suffix":""}],"container-title":"Nuclear Instruments and Methods in Physics Research, Section B: Beam Interactions with Materials and Atoms","id":"ITEM-1","issue":"1-4","issued":{"date-parts":[["1998"]]},"page":"123-132","title":"Amorphization of SiC under ion and neutron irradiation","type":"article-journal","volume":"141"},"uris":["http://www.mendeley.com/documents/?uuid=9da2e062-2a4d-4761-985c-14c14958648e"]},{"id":"ITEM-2","itemData":{"DOI":"10.1016/j.jnucmat.2006.02.007","ISSN":"00223115","abstract":"Microstructural development in chemically vapor-deposited (CVD) high-purity beta-SiC during neutron and self-ion irradiation at elevated temperatures was studied. The CVD SiC samples were examined by transmission electron microscopy following neutron irradiation to 4.5-7.7 × 1025 n/m2 (E &gt; 0.1 MeV) at 300 and 800 °C and 5.1 MeV Si2+ ion irradiation up to </w:instrText>
      </w:r>
      <w:r w:rsidR="00AA0BBA">
        <w:rPr>
          <w:rFonts w:ascii="Cambria Math" w:hAnsi="Cambria Math" w:cs="Cambria Math"/>
        </w:rPr>
        <w:instrText>∼</w:instrText>
      </w:r>
      <w:r w:rsidR="00AA0BBA">
        <w:rPr>
          <w:rFonts w:ascii="Times New Roman" w:hAnsi="Times New Roman" w:cs="Times New Roman"/>
        </w:rPr>
        <w:instrText>200 dpa at 600-1400 °C. The evolution of various irradiation-produced defects including black spot defects, dislocation loops, network dislocations, and cavities was characterized as a function of irradiation temperature and fluence. It was demonstrated that the black spot defects and small dislocation loops continue to dominate at relatively low temperatures (&lt;</w:instrText>
      </w:r>
      <w:r w:rsidR="00AA0BBA">
        <w:rPr>
          <w:rFonts w:ascii="Cambria Math" w:hAnsi="Cambria Math" w:cs="Cambria Math"/>
        </w:rPr>
        <w:instrText>∼</w:instrText>
      </w:r>
      <w:r w:rsidR="00AA0BBA">
        <w:rPr>
          <w:rFonts w:ascii="Times New Roman" w:hAnsi="Times New Roman" w:cs="Times New Roman"/>
        </w:rPr>
        <w:instrText>800 °C), whereas they grow into Frank faulted loops and finally develop into dislocation networks at a higher temperature (1400 °C). Substantial cavity formation on grain boundaries and stacking faults was confirmed after ion irradiation at 1400 °C. These observations were discussed in relation with the known irradiation phenomena in SiC, such as low temperature swelling and cavity swelling. © 2006 Elsevier B.V. All rights reserved.","author":[{"dropping-particle":"","family":"Katoh","given":"Y.","non-dropping-particle":"","parse-names":false,"suffix":""},{"dropping-particle":"","family":"Hashimoto","given":"N.","non-dropping-particle":"","parse-names":false,"suffix":""},{"dropping-particle":"","family":"Kondo","given":"S.","non-dropping-particle":"","parse-names":false,"suffix":""},{"dropping-particle":"","family":"Snead","given":"L. L.","non-dropping-particle":"","parse-names":false,"suffix":""},{"dropping-particle":"","family":"Kohyama","given":"A.","non-dropping-particle":"","parse-names":false,"suffix":""}],"container-title":"Journal of Nuclear Materials","id":"ITEM-2","issue":"1-3","issued":{"date-parts":[["2006"]]},"page":"228-240","title":"Microstructural development in cubic silicon carbide during irradiation at elevated temperatures","type":"article-journal","volume":"351"},"uris":["http://www.mendeley.com/documents/?uuid=e8c71dcc-dcc1-4060-9325-340a903bf7a8"]}],"mendeley":{"formattedCitation":"[50,51]","plainTextFormattedCitation":"[50,51]","previouslyFormattedCitation":"[49,50]"},"properties":{"noteIndex":0},"schema":"https://github.com/citation-style-language/schema/raw/master/csl-citation.json"}</w:instrText>
      </w:r>
      <w:r w:rsidRPr="007A41DA">
        <w:rPr>
          <w:rFonts w:ascii="Times New Roman" w:hAnsi="Times New Roman" w:cs="Times New Roman"/>
        </w:rPr>
        <w:fldChar w:fldCharType="separate"/>
      </w:r>
      <w:r w:rsidR="00AA0BBA" w:rsidRPr="00AA0BBA">
        <w:rPr>
          <w:rFonts w:ascii="Times New Roman" w:hAnsi="Times New Roman" w:cs="Times New Roman"/>
          <w:noProof/>
        </w:rPr>
        <w:t>[50,51]</w:t>
      </w:r>
      <w:r w:rsidRPr="007A41DA">
        <w:rPr>
          <w:rFonts w:ascii="Times New Roman" w:hAnsi="Times New Roman" w:cs="Times New Roman"/>
        </w:rPr>
        <w:fldChar w:fldCharType="end"/>
      </w:r>
      <w:r w:rsidRPr="007A41DA">
        <w:rPr>
          <w:rFonts w:ascii="Times New Roman" w:hAnsi="Times New Roman" w:cs="Times New Roman"/>
        </w:rPr>
        <w:t>.</w:t>
      </w:r>
    </w:p>
    <w:p w14:paraId="3D58D7BB" w14:textId="5076426E" w:rsidR="00236E6D" w:rsidRPr="001D5304" w:rsidRDefault="00903558" w:rsidP="001D5304">
      <w:pPr>
        <w:spacing w:line="360" w:lineRule="auto"/>
        <w:contextualSpacing/>
        <w:rPr>
          <w:rFonts w:ascii="Times New Roman" w:hAnsi="Times New Roman" w:cs="Times New Roman"/>
        </w:rPr>
      </w:pPr>
      <w:r>
        <w:rPr>
          <w:rFonts w:ascii="Times New Roman" w:hAnsi="Times New Roman" w:cs="Times New Roman"/>
        </w:rPr>
        <w:tab/>
        <w:t>The</w:t>
      </w:r>
      <w:r w:rsidR="00827DE1">
        <w:rPr>
          <w:rFonts w:ascii="Times New Roman" w:hAnsi="Times New Roman" w:cs="Times New Roman"/>
        </w:rPr>
        <w:t>re are</w:t>
      </w:r>
      <w:r>
        <w:rPr>
          <w:rFonts w:ascii="Times New Roman" w:hAnsi="Times New Roman" w:cs="Times New Roman"/>
        </w:rPr>
        <w:t xml:space="preserve"> several issues</w:t>
      </w:r>
      <w:r w:rsidR="00827DE1">
        <w:rPr>
          <w:rFonts w:ascii="Times New Roman" w:hAnsi="Times New Roman" w:cs="Times New Roman"/>
        </w:rPr>
        <w:t xml:space="preserve"> related to</w:t>
      </w:r>
      <w:r>
        <w:rPr>
          <w:rFonts w:ascii="Times New Roman" w:hAnsi="Times New Roman" w:cs="Times New Roman"/>
        </w:rPr>
        <w:t xml:space="preserve"> simulating neutron damage with ions </w:t>
      </w:r>
      <w:r w:rsidR="00827DE1">
        <w:rPr>
          <w:rFonts w:ascii="Times New Roman" w:hAnsi="Times New Roman" w:cs="Times New Roman"/>
        </w:rPr>
        <w:t xml:space="preserve">that </w:t>
      </w:r>
      <w:r>
        <w:rPr>
          <w:rFonts w:ascii="Times New Roman" w:hAnsi="Times New Roman" w:cs="Times New Roman"/>
        </w:rPr>
        <w:t xml:space="preserve">must be </w:t>
      </w:r>
      <w:r w:rsidR="00827DE1">
        <w:rPr>
          <w:rFonts w:ascii="Times New Roman" w:hAnsi="Times New Roman" w:cs="Times New Roman"/>
        </w:rPr>
        <w:t>considered</w:t>
      </w:r>
      <w:r>
        <w:rPr>
          <w:rFonts w:ascii="Times New Roman" w:hAnsi="Times New Roman" w:cs="Times New Roman"/>
        </w:rPr>
        <w:t xml:space="preserve"> before making </w:t>
      </w:r>
      <w:r w:rsidR="00827DE1">
        <w:rPr>
          <w:rFonts w:ascii="Times New Roman" w:hAnsi="Times New Roman" w:cs="Times New Roman"/>
        </w:rPr>
        <w:t>predictions</w:t>
      </w:r>
      <w:r>
        <w:rPr>
          <w:rFonts w:ascii="Times New Roman" w:hAnsi="Times New Roman" w:cs="Times New Roman"/>
        </w:rPr>
        <w:t xml:space="preserve"> on how a material may behave </w:t>
      </w:r>
      <w:r w:rsidR="00827DE1">
        <w:rPr>
          <w:rFonts w:ascii="Times New Roman" w:hAnsi="Times New Roman" w:cs="Times New Roman"/>
        </w:rPr>
        <w:t xml:space="preserve">over </w:t>
      </w:r>
      <w:r>
        <w:rPr>
          <w:rFonts w:ascii="Times New Roman" w:hAnsi="Times New Roman" w:cs="Times New Roman"/>
        </w:rPr>
        <w:t>long-term</w:t>
      </w:r>
      <w:r w:rsidR="00827DE1">
        <w:rPr>
          <w:rFonts w:ascii="Times New Roman" w:hAnsi="Times New Roman" w:cs="Times New Roman"/>
        </w:rPr>
        <w:t xml:space="preserve"> exposure</w:t>
      </w:r>
      <w:r>
        <w:rPr>
          <w:rFonts w:ascii="Times New Roman" w:hAnsi="Times New Roman" w:cs="Times New Roman"/>
        </w:rPr>
        <w:t xml:space="preserve"> in extreme nuclear environments. However, ion irradiation experiments allow for the study of high</w:t>
      </w:r>
      <w:r w:rsidR="00827DE1">
        <w:rPr>
          <w:rFonts w:ascii="Times New Roman" w:hAnsi="Times New Roman" w:cs="Times New Roman"/>
        </w:rPr>
        <w:t>-</w:t>
      </w:r>
      <w:r>
        <w:rPr>
          <w:rFonts w:ascii="Times New Roman" w:hAnsi="Times New Roman" w:cs="Times New Roman"/>
        </w:rPr>
        <w:t>dose and dose</w:t>
      </w:r>
      <w:r w:rsidR="00827DE1">
        <w:rPr>
          <w:rFonts w:ascii="Times New Roman" w:hAnsi="Times New Roman" w:cs="Times New Roman"/>
        </w:rPr>
        <w:t>-</w:t>
      </w:r>
      <w:r>
        <w:rPr>
          <w:rFonts w:ascii="Times New Roman" w:hAnsi="Times New Roman" w:cs="Times New Roman"/>
        </w:rPr>
        <w:t xml:space="preserve">rate effects on microstructure </w:t>
      </w:r>
      <w:r w:rsidR="00827DE1">
        <w:rPr>
          <w:rFonts w:ascii="Times New Roman" w:hAnsi="Times New Roman" w:cs="Times New Roman"/>
        </w:rPr>
        <w:t xml:space="preserve">evolution </w:t>
      </w:r>
      <w:r>
        <w:rPr>
          <w:rFonts w:ascii="Times New Roman" w:hAnsi="Times New Roman" w:cs="Times New Roman"/>
        </w:rPr>
        <w:t>and facilitate the ability to isolate and study distinct irradiation processes, making ion irradiation experiments a necessary component for nuclear materials characterization and fundamental irradiation effects studies.</w:t>
      </w:r>
    </w:p>
    <w:p w14:paraId="35096A8F" w14:textId="318F5835" w:rsidR="00236E6D" w:rsidRDefault="001D5304" w:rsidP="001D5304">
      <w:pPr>
        <w:pStyle w:val="Heading2"/>
        <w:spacing w:line="480" w:lineRule="auto"/>
      </w:pPr>
      <w:bookmarkStart w:id="25" w:name="_Toc42193517"/>
      <w:r>
        <w:lastRenderedPageBreak/>
        <w:t>2.2 Ion Energy Deposition</w:t>
      </w:r>
      <w:bookmarkEnd w:id="25"/>
    </w:p>
    <w:p w14:paraId="39A70960" w14:textId="328D90C1" w:rsidR="005262C6" w:rsidRDefault="001D5304" w:rsidP="001D5304">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Pr>
          <w:noProof/>
        </w:rPr>
        <mc:AlternateContent>
          <mc:Choice Requires="wps">
            <w:drawing>
              <wp:anchor distT="0" distB="0" distL="114300" distR="114300" simplePos="0" relativeHeight="251699200" behindDoc="0" locked="0" layoutInCell="1" allowOverlap="1" wp14:anchorId="2FB85B5E" wp14:editId="08D000B0">
                <wp:simplePos x="0" y="0"/>
                <wp:positionH relativeFrom="column">
                  <wp:posOffset>1029335</wp:posOffset>
                </wp:positionH>
                <wp:positionV relativeFrom="paragraph">
                  <wp:posOffset>3647468</wp:posOffset>
                </wp:positionV>
                <wp:extent cx="3917315"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3917315" cy="635"/>
                        </a:xfrm>
                        <a:prstGeom prst="rect">
                          <a:avLst/>
                        </a:prstGeom>
                        <a:solidFill>
                          <a:prstClr val="white"/>
                        </a:solidFill>
                        <a:ln>
                          <a:noFill/>
                        </a:ln>
                      </wps:spPr>
                      <wps:txbx>
                        <w:txbxContent>
                          <w:p w14:paraId="21F82F3E" w14:textId="071E0783" w:rsidR="006C1B86" w:rsidRPr="00A8737F" w:rsidRDefault="006C1B86" w:rsidP="00896831">
                            <w:pPr>
                              <w:pStyle w:val="Caption"/>
                              <w:rPr>
                                <w:noProof/>
                                <w:sz w:val="24"/>
                                <w:szCs w:val="24"/>
                              </w:rPr>
                            </w:pPr>
                            <w:bookmarkStart w:id="26" w:name="_Toc43730273"/>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r>
                              <w:t xml:space="preserve"> </w:t>
                            </w:r>
                            <w:r w:rsidRPr="00D85E23">
                              <w:t xml:space="preserve">SRIM predicted electronic and nuclear energy loss for 2 MeV Au and 21 MeV Si ions in </w:t>
                            </w:r>
                            <w:proofErr w:type="spellStart"/>
                            <w:r w:rsidRPr="00D85E23">
                              <w:t>SiC.</w:t>
                            </w:r>
                            <w:bookmarkEnd w:id="26"/>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B85B5E" id="Text Box 1" o:spid="_x0000_s1035" type="#_x0000_t202" style="position:absolute;margin-left:81.05pt;margin-top:287.2pt;width:308.45pt;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" stroked="f">
                <v:textbox style="mso-fit-shape-to-text:t" inset="0,0,0,0">
                  <w:txbxContent>
                    <w:p w14:paraId="21F82F3E" w14:textId="071E0783" w:rsidR="006C1B86" w:rsidRPr="00A8737F" w:rsidRDefault="006C1B86" w:rsidP="00896831">
                      <w:pPr>
                        <w:pStyle w:val="Caption"/>
                        <w:rPr>
                          <w:noProof/>
                          <w:sz w:val="24"/>
                          <w:szCs w:val="24"/>
                        </w:rPr>
                      </w:pPr>
                      <w:bookmarkStart w:id="27" w:name="_Toc43730273"/>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r>
                        <w:t xml:space="preserve"> </w:t>
                      </w:r>
                      <w:r w:rsidRPr="00D85E23">
                        <w:t xml:space="preserve">SRIM predicted electronic and nuclear energy loss for 2 MeV Au and 21 MeV Si ions in </w:t>
                      </w:r>
                      <w:proofErr w:type="spellStart"/>
                      <w:r w:rsidRPr="00D85E23">
                        <w:t>SiC.</w:t>
                      </w:r>
                      <w:bookmarkEnd w:id="27"/>
                      <w:proofErr w:type="spellEnd"/>
                    </w:p>
                  </w:txbxContent>
                </v:textbox>
                <w10:wrap type="topAndBottom"/>
              </v:shape>
            </w:pict>
          </mc:Fallback>
        </mc:AlternateContent>
      </w:r>
      <w:r>
        <w:rPr>
          <w:noProof/>
        </w:rPr>
        <w:drawing>
          <wp:anchor distT="0" distB="0" distL="114300" distR="114300" simplePos="0" relativeHeight="251701248" behindDoc="0" locked="0" layoutInCell="1" allowOverlap="1" wp14:anchorId="799B1E56" wp14:editId="5072AB8A">
            <wp:simplePos x="0" y="0"/>
            <wp:positionH relativeFrom="column">
              <wp:posOffset>1306195</wp:posOffset>
            </wp:positionH>
            <wp:positionV relativeFrom="paragraph">
              <wp:posOffset>4267474</wp:posOffset>
            </wp:positionV>
            <wp:extent cx="3254375" cy="2642235"/>
            <wp:effectExtent l="0" t="0" r="0" b="5715"/>
            <wp:wrapTopAndBottom/>
            <wp:docPr id="21" name="Picture 21" descr="A picture containing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u energy loss.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254375" cy="26422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3296" behindDoc="0" locked="0" layoutInCell="1" allowOverlap="1" wp14:anchorId="0A3523FD" wp14:editId="41A0F0B0">
                <wp:simplePos x="0" y="0"/>
                <wp:positionH relativeFrom="column">
                  <wp:posOffset>1306195</wp:posOffset>
                </wp:positionH>
                <wp:positionV relativeFrom="paragraph">
                  <wp:posOffset>6844030</wp:posOffset>
                </wp:positionV>
                <wp:extent cx="3254375" cy="635"/>
                <wp:effectExtent l="0" t="0" r="0" b="0"/>
                <wp:wrapTopAndBottom/>
                <wp:docPr id="22" name="Text Box 22"/>
                <wp:cNvGraphicFramePr/>
                <a:graphic xmlns:a="http://schemas.openxmlformats.org/drawingml/2006/main">
                  <a:graphicData uri="http://schemas.microsoft.com/office/word/2010/wordprocessingShape">
                    <wps:wsp>
                      <wps:cNvSpPr txBox="1"/>
                      <wps:spPr>
                        <a:xfrm>
                          <a:off x="0" y="0"/>
                          <a:ext cx="3254375" cy="635"/>
                        </a:xfrm>
                        <a:prstGeom prst="rect">
                          <a:avLst/>
                        </a:prstGeom>
                        <a:solidFill>
                          <a:prstClr val="white"/>
                        </a:solidFill>
                        <a:ln>
                          <a:noFill/>
                        </a:ln>
                      </wps:spPr>
                      <wps:txbx>
                        <w:txbxContent>
                          <w:p w14:paraId="65789E39" w14:textId="4C85E76C" w:rsidR="006C1B86" w:rsidRPr="001B544F" w:rsidRDefault="006C1B86" w:rsidP="00896831">
                            <w:pPr>
                              <w:pStyle w:val="Caption"/>
                              <w:rPr>
                                <w:rFonts w:ascii="Arial" w:hAnsi="Arial" w:cs="Arial"/>
                                <w:noProof/>
                                <w:sz w:val="24"/>
                                <w:szCs w:val="24"/>
                              </w:rPr>
                            </w:pPr>
                            <w:bookmarkStart w:id="28" w:name="_Toc43730274"/>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2</w:t>
                            </w:r>
                            <w:r>
                              <w:rPr>
                                <w:noProof/>
                              </w:rPr>
                              <w:fldChar w:fldCharType="end"/>
                            </w:r>
                            <w:r>
                              <w:t xml:space="preserve"> Energy loss mechanisms as a function of gold ion energy in </w:t>
                            </w:r>
                            <w:proofErr w:type="spellStart"/>
                            <w:r>
                              <w:t>SiC.</w:t>
                            </w:r>
                            <w:bookmarkEnd w:id="28"/>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3523FD" id="Text Box 22" o:spid="_x0000_s1036" type="#_x0000_t202" style="position:absolute;margin-left:102.85pt;margin-top:538.9pt;width:256.25pt;height:.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" stroked="f">
                <v:textbox style="mso-fit-shape-to-text:t" inset="0,0,0,0">
                  <w:txbxContent>
                    <w:p w14:paraId="65789E39" w14:textId="4C85E76C" w:rsidR="006C1B86" w:rsidRPr="001B544F" w:rsidRDefault="006C1B86" w:rsidP="00896831">
                      <w:pPr>
                        <w:pStyle w:val="Caption"/>
                        <w:rPr>
                          <w:rFonts w:ascii="Arial" w:hAnsi="Arial" w:cs="Arial"/>
                          <w:noProof/>
                          <w:sz w:val="24"/>
                          <w:szCs w:val="24"/>
                        </w:rPr>
                      </w:pPr>
                      <w:bookmarkStart w:id="29" w:name="_Toc43730274"/>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2</w:t>
                      </w:r>
                      <w:r>
                        <w:rPr>
                          <w:noProof/>
                        </w:rPr>
                        <w:fldChar w:fldCharType="end"/>
                      </w:r>
                      <w:r>
                        <w:t xml:space="preserve"> Energy loss mechanisms as a function of gold ion energy in </w:t>
                      </w:r>
                      <w:proofErr w:type="spellStart"/>
                      <w:r>
                        <w:t>SiC.</w:t>
                      </w:r>
                      <w:bookmarkEnd w:id="29"/>
                      <w:proofErr w:type="spellEnd"/>
                    </w:p>
                  </w:txbxContent>
                </v:textbox>
                <w10:wrap type="topAndBottom"/>
              </v:shape>
            </w:pict>
          </mc:Fallback>
        </mc:AlternateContent>
      </w:r>
      <w:r>
        <w:rPr>
          <w:rFonts w:ascii="Times New Roman" w:hAnsi="Times New Roman" w:cs="Times New Roman"/>
          <w:noProof/>
        </w:rPr>
        <w:drawing>
          <wp:anchor distT="0" distB="0" distL="114300" distR="114300" simplePos="0" relativeHeight="251697152" behindDoc="0" locked="0" layoutInCell="1" allowOverlap="1" wp14:anchorId="3B8952D2" wp14:editId="14A18C23">
            <wp:simplePos x="0" y="0"/>
            <wp:positionH relativeFrom="column">
              <wp:posOffset>1067843</wp:posOffset>
            </wp:positionH>
            <wp:positionV relativeFrom="paragraph">
              <wp:posOffset>733425</wp:posOffset>
            </wp:positionV>
            <wp:extent cx="3642995" cy="2915920"/>
            <wp:effectExtent l="0" t="0" r="0" b="0"/>
            <wp:wrapTopAndBottom/>
            <wp:docPr id="20" name="Picture 20" descr="A picture containing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oppings.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642995" cy="29159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ab/>
      </w:r>
      <w:r w:rsidRPr="009561C9">
        <w:rPr>
          <w:rFonts w:ascii="Times New Roman" w:hAnsi="Times New Roman" w:cs="Times New Roman"/>
        </w:rPr>
        <w:t>Energetic ions lose their energy in a target material through two primary process</w:t>
      </w:r>
      <w:r w:rsidR="004001B5">
        <w:rPr>
          <w:rFonts w:ascii="Times New Roman" w:hAnsi="Times New Roman" w:cs="Times New Roman"/>
        </w:rPr>
        <w:t>es</w:t>
      </w:r>
      <w:r>
        <w:rPr>
          <w:rFonts w:ascii="Times New Roman" w:hAnsi="Times New Roman" w:cs="Times New Roman"/>
        </w:rPr>
        <w:t xml:space="preserve">, nuclear and electronic, that are quantified as the average energy loss of a particle per </w:t>
      </w:r>
      <w:r w:rsidR="00F023C9">
        <w:rPr>
          <w:rFonts w:ascii="Times New Roman" w:hAnsi="Times New Roman" w:cs="Times New Roman"/>
        </w:rPr>
        <w:t xml:space="preserve">unit </w:t>
      </w:r>
      <w:r>
        <w:rPr>
          <w:rFonts w:ascii="Times New Roman" w:hAnsi="Times New Roman" w:cs="Times New Roman"/>
        </w:rPr>
        <w:t>pathlength</w:t>
      </w:r>
      <w:r w:rsidR="00F023C9">
        <w:rPr>
          <w:rFonts w:ascii="Times New Roman" w:hAnsi="Times New Roman" w:cs="Times New Roman"/>
        </w:rPr>
        <w:t xml:space="preserve"> of the ion</w:t>
      </w:r>
      <w:r>
        <w:rPr>
          <w:rFonts w:ascii="Times New Roman" w:hAnsi="Times New Roman" w:cs="Times New Roman"/>
        </w:rPr>
        <w:t xml:space="preserv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{"citationItems":[{"id":"ITEM-1","itemData":{"DOI":"10.1007/978-3-540-49472-0","ISBN":"9783540494713","abstract":"Radiation Materials Science teaches readers the fundamentals of the effects of radiation on metals and alloys. When energetic particles strike a solid, numerous processes occur that can change the physical and mechanical properties of the material. Metals and alloys represent an important class of materials that, by virtue of their use in nuclear reactor cores, are subject to intense radiation fields. Radiation causes metals and alloys to swell, distort, blister, harden, soften and deform. This textbook and reference covers the basics of particle-atom interaction for a range of particle types, the amount and spatial extent of the resulting radiation damage, the physical effects of irradiation and the changes in mechanical behavior of irradiated metals and alloys. Concepts are developed systematically and quantitatively, supported by examples, references for further reading and problems at the end of each chapter. Beyond addressing students enrolling for a materials sciences or nuclear engineering degree, the book will benefit professionals in laboratories, reactor manufacturers and specialists working in the utility industry. © Springer-Verlag Berlin Heidelberg 2007.","author":[{"dropping-particle":"","family":"Was","given":"Gary S.","non-dropping-particle":"","parse-names":false,"suffix":""}],"container-title":"Fundamentals of Radiation Materials Science: Metals and Alloys","id":"ITEM-1","issued":{"date-parts":[["2007"]]},"number-of-pages":"1-827","title":"Fundamentals of radiation materials science: Metals and alloys","type":"book"},"uris":["http://www.mendeley.com/documents/?uuid=75f01f74-da82-4681-88c0-29b5913cdb55"]},{"id":"ITEM-2","itemData":{"ISBN":"9781493934362","author":[{"dropping-particle":"","family":"Was","given":"Gary","non-dropping-particle":"","parse-names":false,"suffix":""}],"edition":"second","id":"ITEM-2","issued":{"date-parts":[["2017"]]},"number-of-pages":"1014","publisher":"Springer Science","publisher-place":"New York","title":"Fundamentals of Radiation Materials Science","type":"book"},"uris":["http://www.mendeley.com/documents/?uuid=0a04a391-521e-47c3-b2b5-4423f978849b"]}],"mendeley":{"formattedCitation":"[48,52]","manualFormatting":"[39]","plainTextFormattedCitation":"[48,52]","previouslyFormattedCitation":"[47,51]"},"properties":{"noteIndex":0},"schema":"https://github.com/citation-style-language/schema/raw/master/csl-citation.json"}</w:instrText>
      </w:r>
      <w:r>
        <w:rPr>
          <w:rFonts w:ascii="Times New Roman" w:hAnsi="Times New Roman" w:cs="Times New Roman"/>
        </w:rPr>
        <w:fldChar w:fldCharType="separate"/>
      </w:r>
      <w:r w:rsidRPr="003E2DC9">
        <w:rPr>
          <w:rFonts w:ascii="Times New Roman" w:hAnsi="Times New Roman" w:cs="Times New Roman"/>
          <w:noProof/>
        </w:rPr>
        <w:t>[39]</w:t>
      </w:r>
      <w:r>
        <w:rPr>
          <w:rFonts w:ascii="Times New Roman" w:hAnsi="Times New Roman" w:cs="Times New Roman"/>
        </w:rPr>
        <w:fldChar w:fldCharType="end"/>
      </w:r>
      <w:r>
        <w:rPr>
          <w:rFonts w:ascii="Times New Roman" w:hAnsi="Times New Roman" w:cs="Times New Roman"/>
        </w:rPr>
        <w:t>.</w:t>
      </w:r>
    </w:p>
    <w:p w14:paraId="1EF0978A" w14:textId="6269811B" w:rsidR="001D5304" w:rsidRDefault="006155B4" w:rsidP="006155B4">
      <w:pPr>
        <w:pStyle w:val="Heading3"/>
        <w:spacing w:line="480" w:lineRule="auto"/>
      </w:pPr>
      <w:bookmarkStart w:id="30" w:name="_Toc42193518"/>
      <w:r w:rsidRPr="006155B4">
        <w:lastRenderedPageBreak/>
        <w:t>2.2.1 Nuclear Energy Loss</w:t>
      </w:r>
      <w:bookmarkEnd w:id="30"/>
    </w:p>
    <w:p w14:paraId="08F0F0A4" w14:textId="45EFDF91" w:rsidR="006155B4" w:rsidRDefault="006155B4" w:rsidP="006155B4">
      <w:pPr>
        <w:spacing w:line="360" w:lineRule="auto"/>
        <w:contextualSpacing/>
        <w:rPr>
          <w:rFonts w:ascii="Times New Roman" w:hAnsi="Times New Roman" w:cs="Times New Roman"/>
        </w:rPr>
      </w:pPr>
      <w:r>
        <w:rPr>
          <w:rFonts w:ascii="Times New Roman" w:hAnsi="Times New Roman" w:cs="Times New Roman"/>
        </w:rPr>
        <w:tab/>
      </w:r>
      <w:r w:rsidRPr="00DA6E4D">
        <w:rPr>
          <w:rFonts w:ascii="Times New Roman" w:hAnsi="Times New Roman" w:cs="Times New Roman"/>
        </w:rPr>
        <w:t>Nuclear energy loss (S</w:t>
      </w:r>
      <w:r w:rsidRPr="00DA6E4D">
        <w:rPr>
          <w:rFonts w:ascii="Times New Roman" w:hAnsi="Times New Roman" w:cs="Times New Roman"/>
          <w:vertAlign w:val="subscript"/>
        </w:rPr>
        <w:t>n</w:t>
      </w:r>
      <w:r w:rsidRPr="00DA6E4D">
        <w:rPr>
          <w:rFonts w:ascii="Times New Roman" w:hAnsi="Times New Roman" w:cs="Times New Roman"/>
        </w:rPr>
        <w:t>)</w:t>
      </w:r>
      <w:r>
        <w:rPr>
          <w:rFonts w:ascii="Times New Roman" w:hAnsi="Times New Roman" w:cs="Times New Roman"/>
        </w:rPr>
        <w:t xml:space="preserve"> is</w:t>
      </w:r>
      <w:r w:rsidRPr="00DA6E4D">
        <w:rPr>
          <w:rFonts w:ascii="Times New Roman" w:hAnsi="Times New Roman" w:cs="Times New Roman"/>
        </w:rPr>
        <w:t xml:space="preserve"> the transfer of kinetic energy via elastic scattering collisions to atomic nuclei</w:t>
      </w:r>
      <w:r>
        <w:rPr>
          <w:rFonts w:ascii="Times New Roman" w:hAnsi="Times New Roman" w:cs="Times New Roman"/>
        </w:rPr>
        <w:t xml:space="preserve"> when an energetic ion traverses through a target</w:t>
      </w:r>
      <w:r w:rsidRPr="00DA6E4D">
        <w:rPr>
          <w:rFonts w:ascii="Times New Roman" w:hAnsi="Times New Roman" w:cs="Times New Roman"/>
        </w:rPr>
        <w:t>.</w:t>
      </w:r>
      <w:r>
        <w:rPr>
          <w:rFonts w:ascii="Times New Roman" w:hAnsi="Times New Roman" w:cs="Times New Roman"/>
        </w:rPr>
        <w:t xml:space="preserve"> The absorption of nuclear energy by a target atom can result in</w:t>
      </w:r>
      <w:r w:rsidR="004001B5">
        <w:rPr>
          <w:rFonts w:ascii="Times New Roman" w:hAnsi="Times New Roman" w:cs="Times New Roman"/>
        </w:rPr>
        <w:t xml:space="preserve"> the</w:t>
      </w:r>
      <w:r>
        <w:rPr>
          <w:rFonts w:ascii="Times New Roman" w:hAnsi="Times New Roman" w:cs="Times New Roman"/>
        </w:rPr>
        <w:t xml:space="preserve"> permanent displacement</w:t>
      </w:r>
      <w:r w:rsidR="004001B5">
        <w:rPr>
          <w:rFonts w:ascii="Times New Roman" w:hAnsi="Times New Roman" w:cs="Times New Roman"/>
        </w:rPr>
        <w:t xml:space="preserve"> of the atom</w:t>
      </w:r>
      <w:r>
        <w:rPr>
          <w:rFonts w:ascii="Times New Roman" w:hAnsi="Times New Roman" w:cs="Times New Roman"/>
        </w:rPr>
        <w:t xml:space="preserve"> and</w:t>
      </w:r>
      <w:r w:rsidR="004001B5">
        <w:rPr>
          <w:rFonts w:ascii="Times New Roman" w:hAnsi="Times New Roman" w:cs="Times New Roman"/>
        </w:rPr>
        <w:t xml:space="preserve"> formation of a</w:t>
      </w:r>
      <w:r>
        <w:rPr>
          <w:rFonts w:ascii="Times New Roman" w:hAnsi="Times New Roman" w:cs="Times New Roman"/>
        </w:rPr>
        <w:t xml:space="preserve"> vacancy only if the transferred energy is above the displacement threshold energy, E</w:t>
      </w:r>
      <w:r>
        <w:rPr>
          <w:rFonts w:ascii="Times New Roman" w:hAnsi="Times New Roman" w:cs="Times New Roman"/>
          <w:vertAlign w:val="subscript"/>
        </w:rPr>
        <w:t>d</w:t>
      </w:r>
      <w:r>
        <w:rPr>
          <w:rFonts w:ascii="Times New Roman" w:hAnsi="Times New Roman" w:cs="Times New Roman"/>
        </w:rPr>
        <w:t>, of the lattice atom. Target atoms that are displaced by an incident ion are called primary knock-on atoms (PKAs). The transfer</w:t>
      </w:r>
      <w:r w:rsidR="004001B5">
        <w:rPr>
          <w:rFonts w:ascii="Times New Roman" w:hAnsi="Times New Roman" w:cs="Times New Roman"/>
        </w:rPr>
        <w:t xml:space="preserve"> of kinetic</w:t>
      </w:r>
      <w:r>
        <w:rPr>
          <w:rFonts w:ascii="Times New Roman" w:hAnsi="Times New Roman" w:cs="Times New Roman"/>
        </w:rPr>
        <w:t xml:space="preserve"> energy from the PKAs</w:t>
      </w:r>
      <w:r w:rsidR="004001B5">
        <w:rPr>
          <w:rFonts w:ascii="Times New Roman" w:hAnsi="Times New Roman" w:cs="Times New Roman"/>
        </w:rPr>
        <w:t xml:space="preserve"> to other atoms</w:t>
      </w:r>
      <w:r>
        <w:rPr>
          <w:rFonts w:ascii="Times New Roman" w:hAnsi="Times New Roman" w:cs="Times New Roman"/>
        </w:rPr>
        <w:t xml:space="preserve"> can generate further </w:t>
      </w:r>
      <w:r w:rsidR="004001B5">
        <w:rPr>
          <w:rFonts w:ascii="Times New Roman" w:hAnsi="Times New Roman" w:cs="Times New Roman"/>
        </w:rPr>
        <w:t>atomic</w:t>
      </w:r>
      <w:r>
        <w:rPr>
          <w:rFonts w:ascii="Times New Roman" w:hAnsi="Times New Roman" w:cs="Times New Roman"/>
        </w:rPr>
        <w:t xml:space="preserve"> displacements, which in turn </w:t>
      </w:r>
      <w:r w:rsidR="004001B5">
        <w:rPr>
          <w:rFonts w:ascii="Times New Roman" w:hAnsi="Times New Roman" w:cs="Times New Roman"/>
        </w:rPr>
        <w:t>can create</w:t>
      </w:r>
      <w:r>
        <w:rPr>
          <w:rFonts w:ascii="Times New Roman" w:hAnsi="Times New Roman" w:cs="Times New Roman"/>
        </w:rPr>
        <w:t xml:space="preserve"> additional displacements</w:t>
      </w:r>
      <w:r w:rsidR="004001B5">
        <w:rPr>
          <w:rFonts w:ascii="Times New Roman" w:hAnsi="Times New Roman" w:cs="Times New Roman"/>
        </w:rPr>
        <w:t>, resulting</w:t>
      </w:r>
      <w:r>
        <w:rPr>
          <w:rFonts w:ascii="Times New Roman" w:hAnsi="Times New Roman" w:cs="Times New Roman"/>
        </w:rPr>
        <w:t xml:space="preserve"> in</w:t>
      </w:r>
      <w:r w:rsidR="004001B5">
        <w:rPr>
          <w:rFonts w:ascii="Times New Roman" w:hAnsi="Times New Roman" w:cs="Times New Roman"/>
        </w:rPr>
        <w:t xml:space="preserve"> a cascade of</w:t>
      </w:r>
      <w:r>
        <w:rPr>
          <w:rFonts w:ascii="Times New Roman" w:hAnsi="Times New Roman" w:cs="Times New Roman"/>
        </w:rPr>
        <w:t xml:space="preserve"> collision</w:t>
      </w:r>
      <w:r w:rsidR="004001B5">
        <w:rPr>
          <w:rFonts w:ascii="Times New Roman" w:hAnsi="Times New Roman" w:cs="Times New Roman"/>
        </w:rPr>
        <w:t>s (or collision</w:t>
      </w:r>
      <w:r w:rsidR="00EE08D1">
        <w:rPr>
          <w:rFonts w:ascii="Times New Roman" w:hAnsi="Times New Roman" w:cs="Times New Roman"/>
        </w:rPr>
        <w:t xml:space="preserve"> cascade</w:t>
      </w:r>
      <w:r w:rsidR="004001B5">
        <w:rPr>
          <w:rFonts w:ascii="Times New Roman" w:hAnsi="Times New Roman" w:cs="Times New Roman"/>
        </w:rPr>
        <w:t>) that creates a local concentration of</w:t>
      </w:r>
      <w:r>
        <w:rPr>
          <w:rFonts w:ascii="Times New Roman" w:hAnsi="Times New Roman" w:cs="Times New Roman"/>
        </w:rPr>
        <w:t xml:space="preserve"> lattice vacancies and interstitials</w:t>
      </w:r>
      <w:r w:rsidR="004001B5">
        <w:rPr>
          <w:rFonts w:ascii="Times New Roman" w:hAnsi="Times New Roman" w:cs="Times New Roman"/>
        </w:rPr>
        <w:t>.</w:t>
      </w:r>
      <w:r>
        <w:rPr>
          <w:rFonts w:ascii="Times New Roman" w:hAnsi="Times New Roman" w:cs="Times New Roman"/>
        </w:rPr>
        <w:t xml:space="preserve"> If the transferred energy is below the E</w:t>
      </w:r>
      <w:r>
        <w:rPr>
          <w:rFonts w:ascii="Times New Roman" w:hAnsi="Times New Roman" w:cs="Times New Roman"/>
          <w:vertAlign w:val="subscript"/>
        </w:rPr>
        <w:t>d</w:t>
      </w:r>
      <w:r>
        <w:rPr>
          <w:rFonts w:ascii="Times New Roman" w:hAnsi="Times New Roman" w:cs="Times New Roman"/>
        </w:rPr>
        <w:t xml:space="preserve"> of the target atom, then the atom will only be temporarily displaced</w:t>
      </w:r>
      <w:r w:rsidR="004001B5">
        <w:rPr>
          <w:rFonts w:ascii="Times New Roman" w:hAnsi="Times New Roman" w:cs="Times New Roman"/>
        </w:rPr>
        <w:t>, and the</w:t>
      </w:r>
      <w:r>
        <w:rPr>
          <w:rFonts w:ascii="Times New Roman" w:hAnsi="Times New Roman" w:cs="Times New Roman"/>
        </w:rPr>
        <w:t xml:space="preserve"> energy from these interactions is largely dispersed by lattice vibrations</w:t>
      </w:r>
      <w:r w:rsidR="004001B5">
        <w:rPr>
          <w:rFonts w:ascii="Times New Roman" w:hAnsi="Times New Roman" w:cs="Times New Roman"/>
        </w:rPr>
        <w:t xml:space="preserve"> (i.e., phonons)</w:t>
      </w:r>
      <w:r>
        <w:rPr>
          <w:rFonts w:ascii="Times New Roman" w:hAnsi="Times New Roman" w:cs="Times New Roman"/>
        </w:rPr>
        <w:t xml:space="preserve">. </w:t>
      </w:r>
    </w:p>
    <w:p w14:paraId="1E4C8598" w14:textId="4D50F5BF" w:rsidR="006155B4" w:rsidRDefault="006155B4" w:rsidP="006155B4">
      <w:pPr>
        <w:spacing w:line="360" w:lineRule="auto"/>
        <w:contextualSpacing/>
        <w:rPr>
          <w:rFonts w:ascii="Times New Roman" w:hAnsi="Times New Roman" w:cs="Times New Roman"/>
        </w:rPr>
      </w:pPr>
      <w:r>
        <w:rPr>
          <w:rFonts w:ascii="Times New Roman" w:hAnsi="Times New Roman" w:cs="Times New Roman"/>
        </w:rPr>
        <w:tab/>
        <w:t>Modeling elastic collision reactions is done using classical physics where relationships between ion energy, columbic forces, incident angle, target density, and mass ratio of ion and target nuclei are used to determine energy</w:t>
      </w:r>
      <w:r w:rsidR="004001B5">
        <w:rPr>
          <w:rFonts w:ascii="Times New Roman" w:hAnsi="Times New Roman" w:cs="Times New Roman"/>
        </w:rPr>
        <w:t xml:space="preserve"> transferred in a scattering event</w:t>
      </w:r>
      <w:r>
        <w:rPr>
          <w:rFonts w:ascii="Times New Roman" w:hAnsi="Times New Roman" w:cs="Times New Roman"/>
        </w:rPr>
        <w:t xml:space="preserve">. The kinetic energy transfer (T) resulting from an elastic collision is described </w:t>
      </w:r>
      <w:r w:rsidR="004001B5">
        <w:rPr>
          <w:rFonts w:ascii="Times New Roman" w:hAnsi="Times New Roman" w:cs="Times New Roman"/>
        </w:rPr>
        <w:t xml:space="preserve">by the relationship </w:t>
      </w:r>
      <w:r>
        <w:rPr>
          <w:rFonts w:ascii="Times New Roman" w:hAnsi="Times New Roman" w:cs="Times New Roman"/>
        </w:rPr>
        <w:t xml:space="preserve">in equation 2-1. </w:t>
      </w:r>
    </w:p>
    <w:p w14:paraId="78ADCCAA" w14:textId="4B9D4CF0" w:rsidR="006155B4" w:rsidRPr="00E225D5" w:rsidRDefault="006155B4" w:rsidP="006155B4">
      <w:pPr>
        <w:keepNext/>
        <w:spacing w:line="360" w:lineRule="auto"/>
        <w:contextualSpacing/>
      </w:pPr>
      <m:oMath>
        <m:r>
          <w:rPr>
            <w:rFonts w:ascii="Cambria Math" w:hAnsi="Cambria Math" w:cs="Times New Roman"/>
          </w:rPr>
          <m:t xml:space="preserve">T= </m:t>
        </m:r>
        <m:f>
          <m:fPr>
            <m:ctrlPr>
              <w:rPr>
                <w:rFonts w:ascii="Cambria Math" w:hAnsi="Cambria Math" w:cs="Times New Roman"/>
                <w:i/>
              </w:rPr>
            </m:ctrlPr>
          </m:fPr>
          <m:num>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2</m:t>
                </m:r>
              </m:sub>
            </m:sSub>
          </m:num>
          <m:den>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2</m:t>
                        </m:r>
                      </m:sub>
                    </m:sSub>
                  </m:e>
                </m:d>
              </m:e>
              <m:sup>
                <m:r>
                  <w:rPr>
                    <w:rFonts w:ascii="Cambria Math" w:hAnsi="Cambria Math" w:cs="Times New Roman"/>
                  </w:rPr>
                  <m:t>2</m:t>
                </m:r>
              </m:sup>
            </m:sSup>
          </m:den>
        </m:f>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1-cos</m:t>
            </m:r>
            <m:sSup>
              <m:sSupPr>
                <m:ctrlPr>
                  <w:rPr>
                    <w:rFonts w:ascii="Cambria Math" w:hAnsi="Cambria Math" w:cs="Times New Roman"/>
                    <w:i/>
                  </w:rPr>
                </m:ctrlPr>
              </m:sSupPr>
              <m:e>
                <m:r>
                  <w:rPr>
                    <w:rFonts w:ascii="Cambria Math" w:hAnsi="Cambria Math" w:cs="Times New Roman"/>
                  </w:rPr>
                  <m:t>θ</m:t>
                </m:r>
              </m:e>
              <m:sup>
                <m:r>
                  <w:rPr>
                    <w:rFonts w:ascii="Cambria Math" w:hAnsi="Cambria Math" w:cs="Times New Roman"/>
                  </w:rPr>
                  <m:t>*</m:t>
                </m:r>
              </m:sup>
            </m:sSup>
          </m:e>
        </m:d>
        <m:r>
          <w:rPr>
            <w:rFonts w:ascii="Cambria Math" w:hAnsi="Cambria Math" w:cs="Times New Roman"/>
          </w:rPr>
          <m:t xml:space="preserve">                                                                                              </m:t>
        </m:r>
      </m:oMath>
      <w:r>
        <w:rPr>
          <w:rFonts w:ascii="Times New Roman" w:hAnsi="Times New Roman" w:cs="Times New Roman"/>
        </w:rPr>
        <w:t>Eq (</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464639">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noBreakHyphen/>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464639">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w:t>
      </w:r>
    </w:p>
    <w:p w14:paraId="3E919BA8" w14:textId="56E37D35" w:rsidR="006155B4" w:rsidRDefault="006155B4" w:rsidP="006155B4">
      <w:pPr>
        <w:spacing w:line="360" w:lineRule="auto"/>
        <w:contextualSpacing/>
        <w:rPr>
          <w:rFonts w:ascii="Times New Roman" w:hAnsi="Times New Roman" w:cs="Times New Roman"/>
        </w:rPr>
      </w:pPr>
      <w:r>
        <w:rPr>
          <w:rFonts w:ascii="Times New Roman" w:hAnsi="Times New Roman" w:cs="Times New Roman"/>
        </w:rPr>
        <w:t xml:space="preserve">Here, </w:t>
      </w:r>
      <w:r w:rsidRPr="00E225D5">
        <w:rPr>
          <w:rFonts w:ascii="Times New Roman" w:hAnsi="Times New Roman" w:cs="Times New Roman"/>
          <w:i/>
          <w:iCs/>
        </w:rPr>
        <w:t>E</w:t>
      </w:r>
      <w:r w:rsidRPr="00E225D5">
        <w:rPr>
          <w:rFonts w:ascii="Times New Roman" w:hAnsi="Times New Roman" w:cs="Times New Roman"/>
          <w:i/>
          <w:iCs/>
          <w:vertAlign w:val="subscript"/>
        </w:rPr>
        <w:t>0</w:t>
      </w:r>
      <w:r>
        <w:rPr>
          <w:rFonts w:ascii="Times New Roman" w:hAnsi="Times New Roman" w:cs="Times New Roman"/>
        </w:rPr>
        <w:t xml:space="preserve"> i</w:t>
      </w:r>
      <w:r w:rsidR="00CB33D5">
        <w:rPr>
          <w:rFonts w:ascii="Times New Roman" w:hAnsi="Times New Roman" w:cs="Times New Roman"/>
        </w:rPr>
        <w:t>s</w:t>
      </w:r>
      <w:r>
        <w:rPr>
          <w:rFonts w:ascii="Times New Roman" w:hAnsi="Times New Roman" w:cs="Times New Roman"/>
        </w:rPr>
        <w:t xml:space="preserve"> the projectile energy, </w:t>
      </w:r>
      <w:r w:rsidRPr="00E225D5">
        <w:rPr>
          <w:rFonts w:ascii="Times New Roman" w:hAnsi="Times New Roman" w:cs="Times New Roman"/>
          <w:i/>
          <w:iCs/>
        </w:rPr>
        <w:t>m</w:t>
      </w:r>
      <w:r w:rsidRPr="00E225D5">
        <w:rPr>
          <w:rFonts w:ascii="Times New Roman" w:hAnsi="Times New Roman" w:cs="Times New Roman"/>
          <w:i/>
          <w:iCs/>
          <w:vertAlign w:val="subscript"/>
        </w:rPr>
        <w:t>1</w:t>
      </w:r>
      <w:r>
        <w:rPr>
          <w:rFonts w:ascii="Times New Roman" w:hAnsi="Times New Roman" w:cs="Times New Roman"/>
        </w:rPr>
        <w:t xml:space="preserve"> is the projectile mass, </w:t>
      </w:r>
      <w:r w:rsidRPr="00E225D5">
        <w:rPr>
          <w:rFonts w:ascii="Times New Roman" w:hAnsi="Times New Roman" w:cs="Times New Roman"/>
          <w:i/>
          <w:iCs/>
        </w:rPr>
        <w:t>m</w:t>
      </w:r>
      <w:r w:rsidRPr="00E225D5">
        <w:rPr>
          <w:rFonts w:ascii="Times New Roman" w:hAnsi="Times New Roman" w:cs="Times New Roman"/>
          <w:i/>
          <w:iCs/>
          <w:vertAlign w:val="subscript"/>
        </w:rPr>
        <w:t>2</w:t>
      </w:r>
      <w:r>
        <w:rPr>
          <w:rFonts w:ascii="Times New Roman" w:hAnsi="Times New Roman" w:cs="Times New Roman"/>
        </w:rPr>
        <w:t xml:space="preserve"> is the target nucleus mass, and </w:t>
      </w:r>
      <w:r w:rsidRPr="00E225D5">
        <w:rPr>
          <w:rFonts w:ascii="Times New Roman" w:hAnsi="Times New Roman" w:cs="Times New Roman"/>
          <w:i/>
          <w:iCs/>
        </w:rPr>
        <w:t>θ</w:t>
      </w:r>
      <w:r w:rsidRPr="00E225D5">
        <w:rPr>
          <w:rFonts w:ascii="Times New Roman" w:hAnsi="Times New Roman" w:cs="Times New Roman"/>
          <w:i/>
          <w:iCs/>
          <w:vertAlign w:val="superscript"/>
        </w:rPr>
        <w:t>*</w:t>
      </w:r>
      <w:r>
        <w:rPr>
          <w:rFonts w:ascii="Times New Roman" w:hAnsi="Times New Roman" w:cs="Times New Roman"/>
        </w:rPr>
        <w:t xml:space="preserve"> is the scattering angle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ISBN":"9781493934362","author":[{"dropping-particle":"","family":"Was","given":"Gary","non-dropping-particle":"","parse-names":false,"suffix":""}],"edition":"second","id":"ITEM-1","issued":{"date-parts":[["2017"]]},"number-of-pages":"1014","publisher":"Springer Science","publisher-place":"New York","title":"Fundamentals of Radiation Materials Science","type":"book"},"uris":["http://www.mendeley.com/documents/?uuid=0a04a391-521e-47c3-b2b5-4423f978849b"]}],"mendeley":{"formattedCitation":"[48]","plainTextFormattedCitation":"[48]","previouslyFormattedCitation":"[47]"},"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[48]</w:t>
      </w:r>
      <w:r>
        <w:rPr>
          <w:rFonts w:ascii="Times New Roman" w:hAnsi="Times New Roman" w:cs="Times New Roman"/>
        </w:rPr>
        <w:fldChar w:fldCharType="end"/>
      </w:r>
      <w:r>
        <w:rPr>
          <w:rFonts w:ascii="Times New Roman" w:hAnsi="Times New Roman" w:cs="Times New Roman"/>
        </w:rPr>
        <w:t xml:space="preserve">. </w:t>
      </w:r>
      <w:r w:rsidR="004001B5">
        <w:rPr>
          <w:rFonts w:ascii="Times New Roman" w:hAnsi="Times New Roman" w:cs="Times New Roman"/>
        </w:rPr>
        <w:t xml:space="preserve">The </w:t>
      </w:r>
      <w:r w:rsidR="001E1F1E">
        <w:rPr>
          <w:rFonts w:ascii="Times New Roman" w:hAnsi="Times New Roman" w:cs="Times New Roman"/>
        </w:rPr>
        <w:t>S</w:t>
      </w:r>
      <w:r w:rsidR="004001B5">
        <w:rPr>
          <w:rFonts w:ascii="Times New Roman" w:hAnsi="Times New Roman" w:cs="Times New Roman"/>
        </w:rPr>
        <w:t xml:space="preserve">topping and </w:t>
      </w:r>
      <w:r w:rsidR="001E1F1E">
        <w:rPr>
          <w:rFonts w:ascii="Times New Roman" w:hAnsi="Times New Roman" w:cs="Times New Roman"/>
        </w:rPr>
        <w:t>R</w:t>
      </w:r>
      <w:r w:rsidR="004001B5">
        <w:rPr>
          <w:rFonts w:ascii="Times New Roman" w:hAnsi="Times New Roman" w:cs="Times New Roman"/>
        </w:rPr>
        <w:t xml:space="preserve">ange of </w:t>
      </w:r>
      <w:r w:rsidR="001E1F1E">
        <w:rPr>
          <w:rFonts w:ascii="Times New Roman" w:hAnsi="Times New Roman" w:cs="Times New Roman"/>
        </w:rPr>
        <w:t>I</w:t>
      </w:r>
      <w:r w:rsidR="004001B5">
        <w:rPr>
          <w:rFonts w:ascii="Times New Roman" w:hAnsi="Times New Roman" w:cs="Times New Roman"/>
        </w:rPr>
        <w:t xml:space="preserve">ons in </w:t>
      </w:r>
      <w:r w:rsidR="001E1F1E">
        <w:rPr>
          <w:rFonts w:ascii="Times New Roman" w:hAnsi="Times New Roman" w:cs="Times New Roman"/>
        </w:rPr>
        <w:t>M</w:t>
      </w:r>
      <w:r w:rsidR="004001B5">
        <w:rPr>
          <w:rFonts w:ascii="Times New Roman" w:hAnsi="Times New Roman" w:cs="Times New Roman"/>
        </w:rPr>
        <w:t xml:space="preserve">atter </w:t>
      </w:r>
      <w:r>
        <w:rPr>
          <w:rFonts w:ascii="Times New Roman" w:hAnsi="Times New Roman" w:cs="Times New Roman"/>
        </w:rPr>
        <w:t xml:space="preserve">(SRIM) code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{"citationItems":[{"id":"ITEM-1","itemData":{"DOI":"10.1016/j.nimb.2004.01.208.4","ISBN":"096542071X","author":[{"dropping-particle":"","family":"Ziegler","given":"J. F. (James F.)","non-dropping-particle":"","parse-names":false,"suffix":""},{"dropping-particle":"","family":"Biersack","given":"J. P.","non-dropping-particle":"","parse-names":false,"suffix":""},{"dropping-particle":"","family":"Ziegler","given":"Matthias D.","non-dropping-particle":"","parse-names":false,"suffix":""}],"id":"ITEM-1","issued":{"date-parts":[["2008"]]},"title":"SRIM, the stopping and range of ions in matter","type":"article-journal"},"uris":["http://www.mendeley.com/documents/?uuid=53609ff0-d99d-48bd-b4c0-fb2f8e8f91ac"]}],"mendeley":{"formattedCitation":"[53]","plainTextFormattedCitation":"[53]","previouslyFormattedCitation":"[52]"},"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[53]</w:t>
      </w:r>
      <w:r>
        <w:rPr>
          <w:rFonts w:ascii="Times New Roman" w:hAnsi="Times New Roman" w:cs="Times New Roman"/>
        </w:rPr>
        <w:fldChar w:fldCharType="end"/>
      </w:r>
      <w:r>
        <w:rPr>
          <w:rFonts w:ascii="Times New Roman" w:hAnsi="Times New Roman" w:cs="Times New Roman"/>
        </w:rPr>
        <w:t xml:space="preserve"> is one of the most widely used applications for determining both nuclear and electronic energy loss values for ions. For elastic ion-target interactions, SRIM utilizes the </w:t>
      </w:r>
      <w:r w:rsidR="00DC54A0">
        <w:rPr>
          <w:rFonts w:ascii="Times New Roman" w:hAnsi="Times New Roman" w:cs="Times New Roman"/>
        </w:rPr>
        <w:t xml:space="preserve">universal </w:t>
      </w:r>
      <w:r>
        <w:rPr>
          <w:rFonts w:ascii="Times New Roman" w:hAnsi="Times New Roman" w:cs="Times New Roman"/>
        </w:rPr>
        <w:t xml:space="preserve">Ziegler, </w:t>
      </w:r>
      <w:proofErr w:type="spellStart"/>
      <w:r>
        <w:rPr>
          <w:rFonts w:ascii="Times New Roman" w:hAnsi="Times New Roman" w:cs="Times New Roman"/>
        </w:rPr>
        <w:t>Biersack</w:t>
      </w:r>
      <w:proofErr w:type="spellEnd"/>
      <w:r>
        <w:rPr>
          <w:rFonts w:ascii="Times New Roman" w:hAnsi="Times New Roman" w:cs="Times New Roman"/>
        </w:rPr>
        <w:t xml:space="preserve">, and </w:t>
      </w:r>
      <w:proofErr w:type="spellStart"/>
      <w:r>
        <w:rPr>
          <w:rFonts w:ascii="Times New Roman" w:hAnsi="Times New Roman" w:cs="Times New Roman"/>
        </w:rPr>
        <w:t>Littmark</w:t>
      </w:r>
      <w:proofErr w:type="spellEnd"/>
      <w:r>
        <w:rPr>
          <w:rFonts w:ascii="Times New Roman" w:hAnsi="Times New Roman" w:cs="Times New Roman"/>
        </w:rPr>
        <w:t xml:space="preserve"> </w:t>
      </w:r>
      <w:r w:rsidR="00DC54A0">
        <w:rPr>
          <w:rFonts w:ascii="Times New Roman" w:hAnsi="Times New Roman" w:cs="Times New Roman"/>
        </w:rPr>
        <w:t>scattering</w:t>
      </w:r>
      <w:r>
        <w:rPr>
          <w:rFonts w:ascii="Times New Roman" w:hAnsi="Times New Roman" w:cs="Times New Roman"/>
        </w:rPr>
        <w:t xml:space="preserve"> potential (ZBL potential)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{"citationItems":[{"id":"ITEM-1","itemData":{"DOI":"10.1016/b978-0-12-780620-4.50007-0","ISBN":"0127806202","abstract":"This book presents the theory, applications and computer programs for a comprehensive treatment of the penetration of ions into solids. The theoretical sections are presented in a tutorial manner and require no prior expertise. The first chapter presents an historical review of the field. The next chapter presents the formalism of the elastic scattering of screened nuclei and the development of nuclear stopping cross-sections. The inelastic scattering processes of an ion penetrating a solid are then presented with a derivation which leads from the basic case of a proton penetrating a free electron gas, to the complex case of the inelastic energy loss of a partially stripped heavy ion in a solid. These various forms of energy loss and scattering are then developed into full descriptions of the methods to calculate the range of ions in solids. The formalism covers the energy loss of ions to the target atoms, the production of ionization, plasmons, phonons and damage in the solid, and the final distribution of the ions. The theoretical results are then transcribed into full computer codes (FORTRAN) so ion penetration phenomena may be calculated for any combination of ions/targets/energies. These programs are then used to illustrate the accuracy of the theory by comparing calculations to the data presented in over 1000 papers.","author":[{"dropping-particle":"","family":"Ziegler","given":"J.F.","non-dropping-particle":"","parse-names":false,"suffix":""}],"container-title":"Ion Implantation Science and Technology","id":"ITEM-1","issued":{"date-parts":[["1984"]]},"number-of-pages":"51-108","publisher":"ACADEMIC PRESS, INC.","title":"the Stopping and Range of Ions in Solids","type":"book"},"uris":["http://www.mendeley.com/documents/?uuid=0c5dbc48-bf7a-40b8-9898-46db3eb0621b"]}],"mendeley":{"formattedCitation":"[54]","plainTextFormattedCitation":"[54]","previouslyFormattedCitation":"[53]"},"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[54]</w:t>
      </w:r>
      <w:r>
        <w:rPr>
          <w:rFonts w:ascii="Times New Roman" w:hAnsi="Times New Roman" w:cs="Times New Roman"/>
        </w:rPr>
        <w:fldChar w:fldCharType="end"/>
      </w:r>
      <w:r>
        <w:rPr>
          <w:rFonts w:ascii="Times New Roman" w:hAnsi="Times New Roman" w:cs="Times New Roman"/>
        </w:rPr>
        <w:t xml:space="preserve"> to calculate the resulting elastic energy transfer from binary nuclear collisions and </w:t>
      </w:r>
      <w:r w:rsidR="00DC54A0">
        <w:rPr>
          <w:rFonts w:ascii="Times New Roman" w:hAnsi="Times New Roman" w:cs="Times New Roman"/>
        </w:rPr>
        <w:t xml:space="preserve">the </w:t>
      </w:r>
      <w:r>
        <w:rPr>
          <w:rFonts w:ascii="Times New Roman" w:hAnsi="Times New Roman" w:cs="Times New Roman"/>
        </w:rPr>
        <w:t xml:space="preserve">scattering angle </w:t>
      </w:r>
      <w:r w:rsidR="00FF6BF5">
        <w:rPr>
          <w:rFonts w:ascii="Times New Roman" w:hAnsi="Times New Roman" w:cs="Times New Roman"/>
        </w:rPr>
        <w:t>from</w:t>
      </w:r>
      <w:r>
        <w:rPr>
          <w:rFonts w:ascii="Times New Roman" w:hAnsi="Times New Roman" w:cs="Times New Roman"/>
        </w:rPr>
        <w:t xml:space="preserve"> the incident</w:t>
      </w:r>
      <w:r w:rsidR="006837B8">
        <w:rPr>
          <w:rFonts w:ascii="Times New Roman" w:hAnsi="Times New Roman" w:cs="Times New Roman"/>
        </w:rPr>
        <w:t xml:space="preserve"> particle to a PKA</w:t>
      </w:r>
      <w:r>
        <w:rPr>
          <w:rFonts w:ascii="Times New Roman" w:hAnsi="Times New Roman" w:cs="Times New Roman"/>
        </w:rPr>
        <w:t xml:space="preserv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{"citationItems":[{"id":"ITEM-1","itemData":{"DOI":"10.1016/j.nimb.2004.01.208.4","ISBN":"096542071X","author":[{"dropping-particle":"","family":"Ziegler","given":"J. F. (James F.)","non-dropping-particle":"","parse-names":false,"suffix":""},{"dropping-particle":"","family":"Biersack","given":"J. P.","non-dropping-particle":"","parse-names":false,"suffix":""},{"dropping-particle":"","family":"Ziegler","given":"Matthias D.","non-dropping-particle":"","parse-names":false,"suffix":""}],"id":"ITEM-1","issued":{"date-parts":[["2008"]]},"title":"SRIM, the stopping and range of ions in matter","type":"article-journal"},"uris":["http://www.mendeley.com/documents/?uuid=53609ff0-d99d-48bd-b4c0-fb2f8e8f91ac"]}],"mendeley":{"formattedCitation":"[53]","plainTextFormattedCitation":"[53]","previouslyFormattedCitation":"[52]"},"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[53]</w:t>
      </w:r>
      <w:r>
        <w:rPr>
          <w:rFonts w:ascii="Times New Roman" w:hAnsi="Times New Roman" w:cs="Times New Roman"/>
        </w:rPr>
        <w:fldChar w:fldCharType="end"/>
      </w:r>
      <w:r>
        <w:rPr>
          <w:rFonts w:ascii="Times New Roman" w:hAnsi="Times New Roman" w:cs="Times New Roman"/>
        </w:rPr>
        <w:t xml:space="preserve">. </w:t>
      </w:r>
    </w:p>
    <w:p w14:paraId="730D4648" w14:textId="2DECA798" w:rsidR="006155B4" w:rsidRDefault="006155B4" w:rsidP="006155B4">
      <w:pPr>
        <w:spacing w:line="360" w:lineRule="auto"/>
        <w:contextualSpacing/>
        <w:rPr>
          <w:rFonts w:ascii="Times New Roman" w:hAnsi="Times New Roman" w:cs="Times New Roman"/>
        </w:rPr>
      </w:pPr>
      <w:r>
        <w:rPr>
          <w:rFonts w:ascii="Times New Roman" w:hAnsi="Times New Roman" w:cs="Times New Roman"/>
        </w:rPr>
        <w:tab/>
      </w:r>
      <w:r w:rsidR="00DC54A0">
        <w:rPr>
          <w:rFonts w:ascii="Times New Roman" w:hAnsi="Times New Roman" w:cs="Times New Roman"/>
        </w:rPr>
        <w:t xml:space="preserve">The </w:t>
      </w:r>
      <w:r>
        <w:rPr>
          <w:rFonts w:ascii="Times New Roman" w:hAnsi="Times New Roman" w:cs="Times New Roman"/>
        </w:rPr>
        <w:t xml:space="preserve">SRIM code has the option of predicting damage profiles with two different methods: (1) modified </w:t>
      </w:r>
      <w:proofErr w:type="spellStart"/>
      <w:r>
        <w:rPr>
          <w:rFonts w:ascii="Times New Roman" w:hAnsi="Times New Roman" w:cs="Times New Roman"/>
        </w:rPr>
        <w:t>Kinchin</w:t>
      </w:r>
      <w:proofErr w:type="spellEnd"/>
      <w:r>
        <w:rPr>
          <w:rFonts w:ascii="Times New Roman" w:hAnsi="Times New Roman" w:cs="Times New Roman"/>
        </w:rPr>
        <w:t xml:space="preserve">-Pease (quick TRIM) and (2) detailed calculation with full cascade damage (full-cascade TRIM). Both methods are based on a binary collision </w:t>
      </w:r>
      <w:r>
        <w:rPr>
          <w:rFonts w:ascii="Times New Roman" w:hAnsi="Times New Roman" w:cs="Times New Roman"/>
        </w:rPr>
        <w:lastRenderedPageBreak/>
        <w:t>approximation and utilize a Monte Carlo approach to account for</w:t>
      </w:r>
      <w:r w:rsidR="00DC54A0">
        <w:rPr>
          <w:rFonts w:ascii="Times New Roman" w:hAnsi="Times New Roman" w:cs="Times New Roman"/>
        </w:rPr>
        <w:t xml:space="preserve"> energy transferred to electrons and</w:t>
      </w:r>
      <w:r>
        <w:rPr>
          <w:rFonts w:ascii="Times New Roman" w:hAnsi="Times New Roman" w:cs="Times New Roman"/>
        </w:rPr>
        <w:t xml:space="preserve"> stochasticity in the </w:t>
      </w:r>
      <w:r w:rsidR="00DC54A0">
        <w:rPr>
          <w:rFonts w:ascii="Times New Roman" w:hAnsi="Times New Roman" w:cs="Times New Roman"/>
        </w:rPr>
        <w:t>transfer of energy</w:t>
      </w:r>
      <w:r>
        <w:rPr>
          <w:rFonts w:ascii="Times New Roman" w:hAnsi="Times New Roman" w:cs="Times New Roman"/>
        </w:rPr>
        <w:t xml:space="preserve"> from incident ions to PKAs. </w:t>
      </w:r>
      <w:r w:rsidR="00BF5BA5">
        <w:rPr>
          <w:rFonts w:ascii="Times New Roman" w:hAnsi="Times New Roman" w:cs="Times New Roman"/>
        </w:rPr>
        <w:t>Furthermore, both methods utilize the same SRIM predicted electronic stopping powers (S</w:t>
      </w:r>
      <w:r w:rsidR="00BF5BA5">
        <w:rPr>
          <w:rFonts w:ascii="Times New Roman" w:hAnsi="Times New Roman" w:cs="Times New Roman"/>
          <w:vertAlign w:val="subscript"/>
        </w:rPr>
        <w:t>e</w:t>
      </w:r>
      <w:r w:rsidR="00BF5BA5">
        <w:rPr>
          <w:rFonts w:ascii="Times New Roman" w:hAnsi="Times New Roman" w:cs="Times New Roman"/>
        </w:rPr>
        <w:t>) and ZBL scattering potential for incident ions in the target material. Consequently</w:t>
      </w:r>
      <w:r>
        <w:rPr>
          <w:rFonts w:ascii="Times New Roman" w:hAnsi="Times New Roman" w:cs="Times New Roman"/>
        </w:rPr>
        <w:t xml:space="preserve">, both methods </w:t>
      </w:r>
      <w:r w:rsidR="00BF5BA5">
        <w:rPr>
          <w:rFonts w:ascii="Times New Roman" w:hAnsi="Times New Roman" w:cs="Times New Roman"/>
        </w:rPr>
        <w:t>yield</w:t>
      </w:r>
      <w:r>
        <w:rPr>
          <w:rFonts w:ascii="Times New Roman" w:hAnsi="Times New Roman" w:cs="Times New Roman"/>
        </w:rPr>
        <w:t xml:space="preserve"> statistically identical ion range profiles and PKA energy </w:t>
      </w:r>
      <w:r w:rsidRPr="00620BDE">
        <w:rPr>
          <w:rFonts w:ascii="Times New Roman" w:hAnsi="Times New Roman" w:cs="Times New Roman"/>
        </w:rPr>
        <w:t xml:space="preserve">spectra </w:t>
      </w:r>
      <w:r w:rsidRPr="00620BDE">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{"citationItems":[{"id":"ITEM-1","itemData":{"DOI":"10.1016/j.nimb.2004.01.208.4","ISBN":"096542071X","author":[{"dropping-particle":"","family":"Ziegler","given":"J. F. (James F.)","non-dropping-particle":"","parse-names":false,"suffix":""},{"dropping-particle":"","family":"Biersack","given":"J. P.","non-dropping-particle":"","parse-names":false,"suffix":""},{"dropping-particle":"","family":"Ziegler","given":"Matthias D.","non-dropping-particle":"","parse-names":false,"suffix":""}],"id":"ITEM-1","issued":{"date-parts":[["2008"]]},"title":"SRIM, the stopping and range of ions in matter","type":"article-journal"},"uris":["http://www.mendeley.com/documents/?uuid=53609ff0-d99d-48bd-b4c0-fb2f8e8f91ac"]}],"mendeley":{"formattedCitation":"[53]","plainTextFormattedCitation":"[53]","previouslyFormattedCitation":"[52]"},"properties":{"noteIndex":0},"schema":"https://github.com/citation-style-language/schema/raw/master/csl-citation.json"}</w:instrText>
      </w:r>
      <w:r w:rsidRPr="00620BDE">
        <w:rPr>
          <w:rFonts w:ascii="Times New Roman" w:hAnsi="Times New Roman" w:cs="Times New Roman"/>
        </w:rPr>
        <w:fldChar w:fldCharType="separate"/>
      </w:r>
      <w:r w:rsidR="00AA0BBA" w:rsidRPr="00AA0BBA">
        <w:rPr>
          <w:rFonts w:ascii="Times New Roman" w:hAnsi="Times New Roman" w:cs="Times New Roman"/>
          <w:noProof/>
        </w:rPr>
        <w:t>[53]</w:t>
      </w:r>
      <w:r w:rsidRPr="00620BDE">
        <w:rPr>
          <w:rFonts w:ascii="Times New Roman" w:hAnsi="Times New Roman" w:cs="Times New Roman"/>
        </w:rPr>
        <w:fldChar w:fldCharType="end"/>
      </w:r>
      <w:r w:rsidRPr="00620BDE">
        <w:rPr>
          <w:rFonts w:ascii="Times New Roman" w:hAnsi="Times New Roman" w:cs="Times New Roman"/>
        </w:rPr>
        <w:t>.</w:t>
      </w:r>
      <w:r>
        <w:rPr>
          <w:rFonts w:ascii="Times New Roman" w:hAnsi="Times New Roman" w:cs="Times New Roman"/>
        </w:rPr>
        <w:t xml:space="preserve"> The primary difference between quick and full-cascade TRIM is how PKA energy dissipation is calculated. </w:t>
      </w:r>
      <w:r w:rsidR="00DC54A0">
        <w:rPr>
          <w:rFonts w:ascii="Times New Roman" w:hAnsi="Times New Roman" w:cs="Times New Roman"/>
        </w:rPr>
        <w:t>Under</w:t>
      </w:r>
      <w:r>
        <w:rPr>
          <w:rFonts w:ascii="Times New Roman" w:hAnsi="Times New Roman" w:cs="Times New Roman"/>
        </w:rPr>
        <w:t xml:space="preserve"> quick TRIM simulations,</w:t>
      </w:r>
      <w:r w:rsidR="00BF5BA5">
        <w:rPr>
          <w:rFonts w:ascii="Times New Roman" w:hAnsi="Times New Roman" w:cs="Times New Roman"/>
        </w:rPr>
        <w:t xml:space="preserve"> the energy loss to electrons, damage energy (</w:t>
      </w:r>
      <w:proofErr w:type="spellStart"/>
      <w:r w:rsidR="00BF5BA5">
        <w:rPr>
          <w:rFonts w:ascii="Times New Roman" w:hAnsi="Times New Roman" w:cs="Times New Roman"/>
        </w:rPr>
        <w:t>T</w:t>
      </w:r>
      <w:r w:rsidR="00BF5BA5">
        <w:rPr>
          <w:rFonts w:ascii="Times New Roman" w:hAnsi="Times New Roman" w:cs="Times New Roman"/>
          <w:vertAlign w:val="subscript"/>
        </w:rPr>
        <w:t>dam</w:t>
      </w:r>
      <w:proofErr w:type="spellEnd"/>
      <w:r w:rsidR="00BF5BA5">
        <w:rPr>
          <w:rFonts w:ascii="Times New Roman" w:hAnsi="Times New Roman" w:cs="Times New Roman"/>
        </w:rPr>
        <w:t>), and</w:t>
      </w:r>
      <w:r>
        <w:rPr>
          <w:rFonts w:ascii="Times New Roman" w:hAnsi="Times New Roman" w:cs="Times New Roman"/>
        </w:rPr>
        <w:t xml:space="preserve"> the number of atomic displacements (</w:t>
      </w:r>
      <w:r w:rsidRPr="00BF5BA5">
        <w:rPr>
          <w:rFonts w:ascii="Times New Roman" w:hAnsi="Times New Roman" w:cs="Times New Roman"/>
          <w:i/>
          <w:iCs/>
        </w:rPr>
        <w:t>ν</w:t>
      </w:r>
      <w:r>
        <w:rPr>
          <w:rFonts w:ascii="Times New Roman" w:hAnsi="Times New Roman" w:cs="Times New Roman"/>
        </w:rPr>
        <w:t xml:space="preserve">) </w:t>
      </w:r>
      <w:r w:rsidR="00BF5BA5">
        <w:rPr>
          <w:rFonts w:ascii="Times New Roman" w:hAnsi="Times New Roman" w:cs="Times New Roman"/>
        </w:rPr>
        <w:t xml:space="preserve">for a given PKA </w:t>
      </w:r>
      <w:r>
        <w:rPr>
          <w:rFonts w:ascii="Times New Roman" w:hAnsi="Times New Roman" w:cs="Times New Roman"/>
        </w:rPr>
        <w:t xml:space="preserve">is calculated based on the </w:t>
      </w:r>
      <w:r w:rsidR="00DC54A0">
        <w:rPr>
          <w:rFonts w:ascii="Times New Roman" w:hAnsi="Times New Roman" w:cs="Times New Roman"/>
        </w:rPr>
        <w:t xml:space="preserve">semi-empirical </w:t>
      </w:r>
      <w:proofErr w:type="spellStart"/>
      <w:r>
        <w:rPr>
          <w:rFonts w:ascii="Times New Roman" w:hAnsi="Times New Roman" w:cs="Times New Roman"/>
        </w:rPr>
        <w:t>Norgett</w:t>
      </w:r>
      <w:proofErr w:type="spellEnd"/>
      <w:r>
        <w:rPr>
          <w:rFonts w:ascii="Times New Roman" w:hAnsi="Times New Roman" w:cs="Times New Roman"/>
        </w:rPr>
        <w:t xml:space="preserve">, Robinson, and Torrens (NRT) model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{"citationItems":[{"id":"ITEM-1","itemData":{"author":[{"dropping-particle":"","family":"Norgett","given":"M.I.","non-dropping-particle":"","parse-names":false,"suffix":""},{"dropping-particle":"","family":"Robinson","given":"M .T.","non-dropping-particle":"","parse-names":false,"suffix":""},{"dropping-particle":"","family":"Torrens","given":"I.M.","non-dropping-particle":"","parse-names":false,"suffix":""}],"container-title":"Nuclear Engineering and Design","id":"ITEM-1","issued":{"date-parts":[["1975"]]},"page":"50-54","title":"A Proposed Method of Calculating Displacement Dose Rates","type":"article-journal","volume":"33"},"uris":["http://www.mendeley.com/documents/?uuid=f27ee244-0fe1-4fa7-9d3b-4e7a1671049a"]}],"mendeley":{"formattedCitation":"[20]","plainTextFormattedCitation":"[20]","previouslyFormattedCitation":"[54]"},"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[20]</w:t>
      </w:r>
      <w:r>
        <w:rPr>
          <w:rFonts w:ascii="Times New Roman" w:hAnsi="Times New Roman" w:cs="Times New Roman"/>
        </w:rPr>
        <w:fldChar w:fldCharType="end"/>
      </w:r>
      <w:r w:rsidR="00DC54A0">
        <w:rPr>
          <w:rFonts w:ascii="Times New Roman" w:hAnsi="Times New Roman" w:cs="Times New Roman"/>
        </w:rPr>
        <w:t xml:space="preserve"> given by equation</w:t>
      </w:r>
      <w:r>
        <w:rPr>
          <w:rFonts w:ascii="Times New Roman" w:hAnsi="Times New Roman" w:cs="Times New Roman"/>
        </w:rPr>
        <w:t xml:space="preserve"> 2-2. </w:t>
      </w:r>
    </w:p>
    <w:p w14:paraId="5F4E3895" w14:textId="77777777" w:rsidR="006155B4" w:rsidRDefault="006C1B86" w:rsidP="006155B4">
      <w:pPr>
        <w:tabs>
          <w:tab w:val="left" w:pos="3795"/>
        </w:tabs>
        <w:spacing w:line="360" w:lineRule="auto"/>
        <w:contextualSpacing/>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NRT</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0.8∙</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dam</m:t>
                </m:r>
              </m:sub>
            </m:sSub>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d</m:t>
                </m:r>
              </m:sub>
            </m:sSub>
          </m:den>
        </m:f>
      </m:oMath>
      <w:r w:rsidR="006155B4">
        <w:rPr>
          <w:rFonts w:ascii="Times New Roman" w:hAnsi="Times New Roman" w:cs="Times New Roman"/>
        </w:rPr>
        <w:t xml:space="preserve"> </w:t>
      </w:r>
      <w:r w:rsidR="006155B4">
        <w:rPr>
          <w:rFonts w:ascii="Times New Roman" w:hAnsi="Times New Roman" w:cs="Times New Roman"/>
        </w:rPr>
        <w:tab/>
      </w:r>
      <w:r w:rsidR="006155B4">
        <w:rPr>
          <w:rFonts w:ascii="Times New Roman" w:hAnsi="Times New Roman" w:cs="Times New Roman"/>
        </w:rPr>
        <w:tab/>
      </w:r>
      <w:r w:rsidR="006155B4">
        <w:rPr>
          <w:rFonts w:ascii="Times New Roman" w:hAnsi="Times New Roman" w:cs="Times New Roman"/>
        </w:rPr>
        <w:tab/>
      </w:r>
      <w:r w:rsidR="006155B4">
        <w:rPr>
          <w:rFonts w:ascii="Times New Roman" w:hAnsi="Times New Roman" w:cs="Times New Roman"/>
        </w:rPr>
        <w:tab/>
      </w:r>
      <w:r w:rsidR="006155B4">
        <w:rPr>
          <w:rFonts w:ascii="Times New Roman" w:hAnsi="Times New Roman" w:cs="Times New Roman"/>
        </w:rPr>
        <w:tab/>
      </w:r>
      <w:r w:rsidR="006155B4">
        <w:rPr>
          <w:rFonts w:ascii="Times New Roman" w:hAnsi="Times New Roman" w:cs="Times New Roman"/>
        </w:rPr>
        <w:tab/>
        <w:t xml:space="preserve">        Eq (2-2) </w:t>
      </w:r>
    </w:p>
    <w:p w14:paraId="56DD92DB" w14:textId="0AF02B4C" w:rsidR="006155B4" w:rsidRDefault="00BF5BA5" w:rsidP="006155B4">
      <w:pPr>
        <w:spacing w:line="360" w:lineRule="auto"/>
        <w:contextualSpacing/>
        <w:rPr>
          <w:rFonts w:ascii="Times New Roman" w:hAnsi="Times New Roman" w:cs="Times New Roman"/>
        </w:rPr>
      </w:pPr>
      <w:r>
        <w:rPr>
          <w:rFonts w:ascii="Times New Roman" w:hAnsi="Times New Roman" w:cs="Times New Roman"/>
        </w:rPr>
        <w:t>On the other hand, f</w:t>
      </w:r>
      <w:r w:rsidR="006155B4">
        <w:rPr>
          <w:rFonts w:ascii="Times New Roman" w:hAnsi="Times New Roman" w:cs="Times New Roman"/>
        </w:rPr>
        <w:t>ull-cascade TRIM simulation</w:t>
      </w:r>
      <w:r w:rsidR="00C05E78">
        <w:rPr>
          <w:rFonts w:ascii="Times New Roman" w:hAnsi="Times New Roman" w:cs="Times New Roman"/>
        </w:rPr>
        <w:t xml:space="preserve">s utilize SRIM </w:t>
      </w:r>
      <w:r w:rsidR="00DC54A0">
        <w:rPr>
          <w:rFonts w:ascii="Times New Roman" w:hAnsi="Times New Roman" w:cs="Times New Roman"/>
        </w:rPr>
        <w:t>S</w:t>
      </w:r>
      <w:r w:rsidR="00DC54A0">
        <w:rPr>
          <w:rFonts w:ascii="Times New Roman" w:hAnsi="Times New Roman" w:cs="Times New Roman"/>
          <w:vertAlign w:val="subscript"/>
        </w:rPr>
        <w:t>e</w:t>
      </w:r>
      <w:r w:rsidR="00DC54A0">
        <w:rPr>
          <w:rFonts w:ascii="Times New Roman" w:hAnsi="Times New Roman" w:cs="Times New Roman"/>
        </w:rPr>
        <w:t xml:space="preserve"> values</w:t>
      </w:r>
      <w:r>
        <w:rPr>
          <w:rFonts w:ascii="Times New Roman" w:hAnsi="Times New Roman" w:cs="Times New Roman"/>
        </w:rPr>
        <w:t xml:space="preserve"> and</w:t>
      </w:r>
      <w:r w:rsidR="00DC54A0">
        <w:rPr>
          <w:rFonts w:ascii="Times New Roman" w:hAnsi="Times New Roman" w:cs="Times New Roman"/>
        </w:rPr>
        <w:t xml:space="preserve"> ZBL scattering potential</w:t>
      </w:r>
      <w:r>
        <w:rPr>
          <w:rFonts w:ascii="Times New Roman" w:hAnsi="Times New Roman" w:cs="Times New Roman"/>
        </w:rPr>
        <w:t>s for the target atoms within the material</w:t>
      </w:r>
      <w:r w:rsidR="00DC54A0">
        <w:rPr>
          <w:rFonts w:ascii="Times New Roman" w:hAnsi="Times New Roman" w:cs="Times New Roman"/>
        </w:rPr>
        <w:t xml:space="preserve">, and Monte Carlo approach to follow the </w:t>
      </w:r>
      <w:r>
        <w:rPr>
          <w:rFonts w:ascii="Times New Roman" w:hAnsi="Times New Roman" w:cs="Times New Roman"/>
        </w:rPr>
        <w:t xml:space="preserve">electronic and nuclear </w:t>
      </w:r>
      <w:r w:rsidR="00DC54A0">
        <w:rPr>
          <w:rFonts w:ascii="Times New Roman" w:hAnsi="Times New Roman" w:cs="Times New Roman"/>
        </w:rPr>
        <w:t>energy transfers for each PKA and all additional atomic recoils</w:t>
      </w:r>
      <w:r w:rsidR="006155B4">
        <w:rPr>
          <w:rFonts w:ascii="Times New Roman" w:hAnsi="Times New Roman" w:cs="Times New Roman"/>
        </w:rPr>
        <w:t xml:space="preserve"> until t</w:t>
      </w:r>
      <w:r w:rsidR="00DC54A0">
        <w:rPr>
          <w:rFonts w:ascii="Times New Roman" w:hAnsi="Times New Roman" w:cs="Times New Roman"/>
        </w:rPr>
        <w:t>heir energy</w:t>
      </w:r>
      <w:r w:rsidR="00EE08D1">
        <w:rPr>
          <w:rFonts w:ascii="Times New Roman" w:hAnsi="Times New Roman" w:cs="Times New Roman"/>
        </w:rPr>
        <w:t xml:space="preserve"> is</w:t>
      </w:r>
      <w:r w:rsidR="006155B4">
        <w:rPr>
          <w:rFonts w:ascii="Times New Roman" w:hAnsi="Times New Roman" w:cs="Times New Roman"/>
        </w:rPr>
        <w:t xml:space="preserve"> less than the E</w:t>
      </w:r>
      <w:r w:rsidR="006155B4">
        <w:rPr>
          <w:rFonts w:ascii="Times New Roman" w:hAnsi="Times New Roman" w:cs="Times New Roman"/>
          <w:vertAlign w:val="subscript"/>
        </w:rPr>
        <w:t>d</w:t>
      </w:r>
      <w:r w:rsidR="006155B4">
        <w:rPr>
          <w:rFonts w:ascii="Times New Roman" w:hAnsi="Times New Roman" w:cs="Times New Roman"/>
        </w:rPr>
        <w:t xml:space="preserve"> value</w:t>
      </w:r>
      <w:r w:rsidR="00DC54A0">
        <w:rPr>
          <w:rFonts w:ascii="Times New Roman" w:hAnsi="Times New Roman" w:cs="Times New Roman"/>
        </w:rPr>
        <w:t xml:space="preserve"> for </w:t>
      </w:r>
      <w:r>
        <w:rPr>
          <w:rFonts w:ascii="Times New Roman" w:hAnsi="Times New Roman" w:cs="Times New Roman"/>
        </w:rPr>
        <w:t>the</w:t>
      </w:r>
      <w:r w:rsidR="00DC54A0">
        <w:rPr>
          <w:rFonts w:ascii="Times New Roman" w:hAnsi="Times New Roman" w:cs="Times New Roman"/>
        </w:rPr>
        <w:t xml:space="preserve"> </w:t>
      </w:r>
      <w:r w:rsidR="006155B4">
        <w:rPr>
          <w:rFonts w:ascii="Times New Roman" w:hAnsi="Times New Roman" w:cs="Times New Roman"/>
        </w:rPr>
        <w:t>atoms</w:t>
      </w:r>
      <w:r>
        <w:rPr>
          <w:rFonts w:ascii="Times New Roman" w:hAnsi="Times New Roman" w:cs="Times New Roman"/>
        </w:rPr>
        <w:t xml:space="preserve"> </w:t>
      </w:r>
      <w:r w:rsidR="006155B4">
        <w:rPr>
          <w:rFonts w:ascii="Times New Roman" w:hAnsi="Times New Roman" w:cs="Times New Roman"/>
        </w:rPr>
        <w:t>in</w:t>
      </w:r>
      <w:r>
        <w:rPr>
          <w:rFonts w:ascii="Times New Roman" w:hAnsi="Times New Roman" w:cs="Times New Roman"/>
        </w:rPr>
        <w:t xml:space="preserve"> the target</w:t>
      </w:r>
      <w:r w:rsidR="006155B4">
        <w:rPr>
          <w:rFonts w:ascii="Times New Roman" w:hAnsi="Times New Roman" w:cs="Times New Roman"/>
        </w:rPr>
        <w:t>.</w:t>
      </w:r>
      <w:r>
        <w:rPr>
          <w:rFonts w:ascii="Times New Roman" w:hAnsi="Times New Roman" w:cs="Times New Roman"/>
        </w:rPr>
        <w:t xml:space="preserve"> Thus, in full-cascade TRIM, t</w:t>
      </w:r>
      <w:r w:rsidR="006155B4">
        <w:rPr>
          <w:rFonts w:ascii="Times New Roman" w:hAnsi="Times New Roman" w:cs="Times New Roman"/>
        </w:rPr>
        <w:t xml:space="preserve">he total </w:t>
      </w:r>
      <w:r w:rsidR="00DC54A0">
        <w:rPr>
          <w:rFonts w:ascii="Times New Roman" w:hAnsi="Times New Roman" w:cs="Times New Roman"/>
        </w:rPr>
        <w:t xml:space="preserve">average </w:t>
      </w:r>
      <w:r w:rsidR="006155B4">
        <w:rPr>
          <w:rFonts w:ascii="Times New Roman" w:hAnsi="Times New Roman" w:cs="Times New Roman"/>
        </w:rPr>
        <w:t>number of displaced atoms</w:t>
      </w:r>
      <w:r>
        <w:rPr>
          <w:rFonts w:ascii="Times New Roman" w:hAnsi="Times New Roman" w:cs="Times New Roman"/>
        </w:rPr>
        <w:t xml:space="preserve">, </w:t>
      </w:r>
      <w:r w:rsidRPr="00BF5BA5">
        <w:rPr>
          <w:rFonts w:ascii="Times New Roman" w:hAnsi="Times New Roman" w:cs="Times New Roman"/>
          <w:i/>
          <w:iCs/>
        </w:rPr>
        <w:t>ν</w:t>
      </w:r>
      <w:r>
        <w:rPr>
          <w:rFonts w:ascii="Times New Roman" w:hAnsi="Times New Roman" w:cs="Times New Roman"/>
          <w:i/>
          <w:iCs/>
        </w:rPr>
        <w:t>,</w:t>
      </w:r>
      <w:r w:rsidR="006155B4">
        <w:rPr>
          <w:rFonts w:ascii="Times New Roman" w:hAnsi="Times New Roman" w:cs="Times New Roman"/>
        </w:rPr>
        <w:t xml:space="preserve"> is found by tabulating the vacancies and r</w:t>
      </w:r>
      <w:r w:rsidR="00DC54A0">
        <w:rPr>
          <w:rFonts w:ascii="Times New Roman" w:hAnsi="Times New Roman" w:cs="Times New Roman"/>
        </w:rPr>
        <w:t>eplacement</w:t>
      </w:r>
      <w:r w:rsidR="006155B4">
        <w:rPr>
          <w:rFonts w:ascii="Times New Roman" w:hAnsi="Times New Roman" w:cs="Times New Roman"/>
        </w:rPr>
        <w:t xml:space="preserve"> events</w:t>
      </w:r>
      <w:r w:rsidR="00DC54A0">
        <w:rPr>
          <w:rFonts w:ascii="Times New Roman" w:hAnsi="Times New Roman" w:cs="Times New Roman"/>
        </w:rPr>
        <w:t xml:space="preserve"> over each ion’s trajectory and averaging over all</w:t>
      </w:r>
      <w:r w:rsidR="006155B4">
        <w:rPr>
          <w:rFonts w:ascii="Times New Roman" w:hAnsi="Times New Roman" w:cs="Times New Roman"/>
        </w:rPr>
        <w:t xml:space="preserve"> incident ions</w:t>
      </w:r>
      <w:r w:rsidR="00DC54A0">
        <w:rPr>
          <w:rFonts w:ascii="Times New Roman" w:hAnsi="Times New Roman" w:cs="Times New Roman"/>
        </w:rPr>
        <w:t xml:space="preserve"> in the simulation. While q</w:t>
      </w:r>
      <w:r w:rsidR="006155B4">
        <w:rPr>
          <w:rFonts w:ascii="Times New Roman" w:hAnsi="Times New Roman" w:cs="Times New Roman"/>
        </w:rPr>
        <w:t>uick TRIM is</w:t>
      </w:r>
      <w:r w:rsidR="00DC54A0">
        <w:rPr>
          <w:rFonts w:ascii="Times New Roman" w:hAnsi="Times New Roman" w:cs="Times New Roman"/>
        </w:rPr>
        <w:t xml:space="preserve"> not</w:t>
      </w:r>
      <w:r w:rsidR="006155B4">
        <w:rPr>
          <w:rFonts w:ascii="Times New Roman" w:hAnsi="Times New Roman" w:cs="Times New Roman"/>
        </w:rPr>
        <w:t xml:space="preserve"> recommended</w:t>
      </w:r>
      <w:r w:rsidR="00DC54A0">
        <w:rPr>
          <w:rFonts w:ascii="Times New Roman" w:hAnsi="Times New Roman" w:cs="Times New Roman"/>
        </w:rPr>
        <w:t xml:space="preserve"> by the code authors for calculating displacement events in materials, it do</w:t>
      </w:r>
      <w:r w:rsidR="00EE08D1">
        <w:rPr>
          <w:rFonts w:ascii="Times New Roman" w:hAnsi="Times New Roman" w:cs="Times New Roman"/>
        </w:rPr>
        <w:t>es have</w:t>
      </w:r>
      <w:r w:rsidR="00DC54A0">
        <w:rPr>
          <w:rFonts w:ascii="Times New Roman" w:hAnsi="Times New Roman" w:cs="Times New Roman"/>
        </w:rPr>
        <w:t xml:space="preserve"> a marginal validity for</w:t>
      </w:r>
      <w:r w:rsidR="006155B4">
        <w:rPr>
          <w:rFonts w:ascii="Times New Roman" w:hAnsi="Times New Roman" w:cs="Times New Roman"/>
        </w:rPr>
        <w:t xml:space="preserve"> monoatomic materials</w:t>
      </w:r>
      <w:r w:rsidR="00DC54A0">
        <w:rPr>
          <w:rFonts w:ascii="Times New Roman" w:hAnsi="Times New Roman" w:cs="Times New Roman"/>
        </w:rPr>
        <w:t>; however, as noted in</w:t>
      </w:r>
      <w:r>
        <w:rPr>
          <w:rFonts w:ascii="Times New Roman" w:hAnsi="Times New Roman" w:cs="Times New Roman"/>
        </w:rPr>
        <w:t xml:space="preserve"> a</w:t>
      </w:r>
      <w:r w:rsidR="00DC54A0">
        <w:rPr>
          <w:rFonts w:ascii="Times New Roman" w:hAnsi="Times New Roman" w:cs="Times New Roman"/>
        </w:rPr>
        <w:t xml:space="preserve"> recent review</w:t>
      </w:r>
      <w:r w:rsidR="006155B4">
        <w:rPr>
          <w:rFonts w:ascii="Times New Roman" w:hAnsi="Times New Roman" w:cs="Times New Roman"/>
        </w:rPr>
        <w:t xml:space="preserve"> </w:t>
      </w:r>
      <w:r w:rsidR="006155B4">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{"citationItems":[{"id":"ITEM-1","itemData":{"DOI":"10.1016/j.cossms.2019.06.001","ISSN":"13590286","abstract":"The computer code, Stopping and Range of Ions in Matter (SRIM), is widely used to describe energetic processes of ion-solid interactions; its predictive power relies on the accuracy of energy loss/transfer and collision processes being considered. While the SRIM code is commonly applied in radiation effects research to predict damage production and in the semiconductor industry to estimate ion range and dopant concentration profiles, two challenges exist that affect its use: (1) inconsistency in estimations of atomic displacements between full-cascade and quick (modified Kinchin–Pease) options and (2) overestimation of electronic stopping power for slow heavy ions in light targets (e.g., Be and Si) or in compound targets containing light elements (e.g., C, N and O in carbides, nitrides and oxides). Based on a literature review and our experimental investigations, we discuss the underlying reasons for the discrepancies, clarify the physical limitations of the SRIM predictions, and, more importantly, provide recommendations to address the two challenges.","author":[{"dropping-particle":"","family":"Weber","given":"William J.","non-dropping-particle":"","parse-names":false,"suffix":""},{"dropping-particle":"","family":"Zhang","given":"Yanwen","non-dropping-particle":"","parse-names":false,"suffix":""}],"container-title":"Current Opinion in Solid State and Materials Science","id":"ITEM-1","issue":"4","issued":{"date-parts":[["2019"]]},"page":"100757","publisher":"Elsevier","title":"Predicting damage production in monoatomic and multi-elemental targets using stopping and range of ions in matter code: Challenges and recommendations","type":"article-journal","volume":"23"},"uris":["http://www.mendeley.com/documents/?uuid=58cef9b0-9b9d-4f9a-ac1a-c4b541363435"]}],"mendeley":{"formattedCitation":"[55]","plainTextFormattedCitation":"[55]","previouslyFormattedCitation":"[55]"},"properties":{"noteIndex":0},"schema":"https://github.com/citation-style-language/schema/raw/master/csl-citation.json"}</w:instrText>
      </w:r>
      <w:r w:rsidR="006155B4">
        <w:rPr>
          <w:rFonts w:ascii="Times New Roman" w:hAnsi="Times New Roman" w:cs="Times New Roman"/>
        </w:rPr>
        <w:fldChar w:fldCharType="separate"/>
      </w:r>
      <w:r w:rsidR="00AA0BBA" w:rsidRPr="00AA0BBA">
        <w:rPr>
          <w:rFonts w:ascii="Times New Roman" w:hAnsi="Times New Roman" w:cs="Times New Roman"/>
          <w:noProof/>
        </w:rPr>
        <w:t>[55]</w:t>
      </w:r>
      <w:r w:rsidR="006155B4">
        <w:rPr>
          <w:rFonts w:ascii="Times New Roman" w:hAnsi="Times New Roman" w:cs="Times New Roman"/>
        </w:rPr>
        <w:fldChar w:fldCharType="end"/>
      </w:r>
      <w:r w:rsidR="00DC54A0">
        <w:rPr>
          <w:rFonts w:ascii="Times New Roman" w:hAnsi="Times New Roman" w:cs="Times New Roman"/>
        </w:rPr>
        <w:t>, full-cascade TRIM provides a more accurate description of the displacement process for all materials</w:t>
      </w:r>
      <w:r w:rsidR="006155B4">
        <w:rPr>
          <w:rFonts w:ascii="Times New Roman" w:hAnsi="Times New Roman" w:cs="Times New Roman"/>
        </w:rPr>
        <w:t xml:space="preserve">. </w:t>
      </w:r>
    </w:p>
    <w:p w14:paraId="0202B0B2" w14:textId="2BF71BAE" w:rsidR="001D5304" w:rsidRPr="006155B4" w:rsidRDefault="006155B4" w:rsidP="006155B4">
      <w:pPr>
        <w:spacing w:line="360" w:lineRule="auto"/>
        <w:contextualSpacing/>
        <w:rPr>
          <w:rFonts w:ascii="Times New Roman" w:hAnsi="Times New Roman" w:cs="Times New Roman"/>
        </w:rPr>
      </w:pPr>
      <w:r>
        <w:rPr>
          <w:rFonts w:ascii="Times New Roman" w:hAnsi="Times New Roman" w:cs="Times New Roman"/>
        </w:rPr>
        <w:tab/>
        <w:t xml:space="preserve">Nuclear energy loss is the primary energy loss mechanism for PKAs and ions at their end of range (EOR). Nuclear energy loss is also generally more damaging to target materials and associated with typical radiation damage, such as void swelling and radiation embrittlement. </w:t>
      </w:r>
      <w:r w:rsidR="001D5304">
        <w:tab/>
      </w:r>
    </w:p>
    <w:p w14:paraId="094409F3" w14:textId="09E3D9D7" w:rsidR="006155B4" w:rsidRDefault="006155B4" w:rsidP="006155B4">
      <w:pPr>
        <w:pStyle w:val="Heading3"/>
        <w:spacing w:line="480" w:lineRule="auto"/>
      </w:pPr>
      <w:bookmarkStart w:id="31" w:name="_Toc42193519"/>
      <w:r>
        <w:lastRenderedPageBreak/>
        <w:t>2.2.2 Electronic Energy Loss</w:t>
      </w:r>
      <w:bookmarkEnd w:id="31"/>
    </w:p>
    <w:p w14:paraId="123E6E4C" w14:textId="29C74565" w:rsidR="006155B4" w:rsidRPr="000604C6" w:rsidRDefault="006155B4" w:rsidP="006155B4">
      <w:pPr>
        <w:spacing w:line="360" w:lineRule="auto"/>
        <w:contextualSpacing/>
        <w:rPr>
          <w:rFonts w:ascii="Times New Roman" w:hAnsi="Times New Roman" w:cs="Times New Roman"/>
        </w:rPr>
      </w:pPr>
      <w:r>
        <w:rPr>
          <w:rFonts w:ascii="Times New Roman" w:hAnsi="Times New Roman" w:cs="Times New Roman"/>
        </w:rPr>
        <w:tab/>
      </w:r>
      <w:r w:rsidRPr="006155B4">
        <w:rPr>
          <w:rFonts w:ascii="Times New Roman" w:hAnsi="Times New Roman" w:cs="Times New Roman"/>
        </w:rPr>
        <w:t>Electronic energy loss (S</w:t>
      </w:r>
      <w:r w:rsidRPr="006155B4">
        <w:rPr>
          <w:rFonts w:ascii="Times New Roman" w:hAnsi="Times New Roman" w:cs="Times New Roman"/>
          <w:vertAlign w:val="subscript"/>
        </w:rPr>
        <w:t>e</w:t>
      </w:r>
      <w:r w:rsidRPr="006155B4">
        <w:rPr>
          <w:rFonts w:ascii="Times New Roman" w:hAnsi="Times New Roman" w:cs="Times New Roman"/>
        </w:rPr>
        <w:t xml:space="preserve">) is the inelastic transfer of energy from incident ions to target electrons (i.e., ionization) creating hot electrons that initiate a cascade of electron-electron energy transfer processes. Eventually (&lt;100 fs) most of this energy is transferred to the atomic lattice via electron-phonon coupling, resulting in a highly localized thermal spike </w:t>
      </w:r>
      <w:r w:rsidRPr="006155B4">
        <w:rPr>
          <w:rFonts w:ascii="Times New Roman" w:hAnsi="Times New Roman" w:cs="Times New Roman"/>
        </w:rPr>
        <w:fldChar w:fldCharType="begin" w:fldLock="1"/>
      </w:r>
      <w:r w:rsidR="00AA0BBA">
        <w:rPr>
          <w:rFonts w:ascii="Times New Roman" w:hAnsi="Times New Roman" w:cs="Times New Roman"/>
        </w:rPr>
        <w:instrText>ADDIN CSL_CITATION {"citationItems":[{"id":"ITEM-1","itemData":{"author":[{"dropping-particle":"","family":"Toulemonde","given":"M\\","non-dropping-particle":"","parse-names":false,"suffix":""},{"dropping-particle":"","family":"Dufour","given":"C","non-dropping-particle":"","parse-names":false,"suffix":""},{"dropping-particle":"","family":"Meftah","given":"A","non-dropping-particle":"","parse-names":false,"suffix":""},{"dropping-particle":"","family":"Paumier","given":"E","non-dropping-particle":"","parse-names":false,"suffix":""}],"container-title":"Beam Interactions with Materials and Atoms","id":"ITEM-1","issued":{"date-parts":[["2000"]]},"title":"Transient thermal processes in heavy ion irradiation of crystalline inorganic insulators","type":"article-journal","volume":"167"},"uris":["http://www.mendeley.com/documents/?uuid=65bafed4-fe66-418b-9151-c48c997e64e0"]}],"mendeley":{"formattedCitation":"[56]","plainTextFormattedCitation":"[56]","previouslyFormattedCitation":"[56]"},"properties":{"noteIndex":0},"schema":"https://github.com/citation-style-language/schema/raw/master/csl-citation.json"}</w:instrText>
      </w:r>
      <w:r w:rsidRPr="006155B4">
        <w:rPr>
          <w:rFonts w:ascii="Times New Roman" w:hAnsi="Times New Roman" w:cs="Times New Roman"/>
        </w:rPr>
        <w:fldChar w:fldCharType="separate"/>
      </w:r>
      <w:r w:rsidR="00AA0BBA" w:rsidRPr="00AA0BBA">
        <w:rPr>
          <w:rFonts w:ascii="Times New Roman" w:hAnsi="Times New Roman" w:cs="Times New Roman"/>
          <w:noProof/>
        </w:rPr>
        <w:t>[56]</w:t>
      </w:r>
      <w:r w:rsidRPr="006155B4">
        <w:rPr>
          <w:rFonts w:ascii="Times New Roman" w:hAnsi="Times New Roman" w:cs="Times New Roman"/>
        </w:rPr>
        <w:fldChar w:fldCharType="end"/>
      </w:r>
      <w:r w:rsidRPr="006155B4">
        <w:rPr>
          <w:rFonts w:ascii="Times New Roman" w:hAnsi="Times New Roman" w:cs="Times New Roman"/>
        </w:rPr>
        <w:t xml:space="preserve">. This inelastic thermal spike can result in local phase transitions via melt-quench/recrystallization processes, local defect annealing, and enhanced defect and atomic diffusion. The intensity of the thermal spike is greater in ceramic materials compared to most metals, as the electron mean-free path is smaller and electron-phonon coupling is stronger in ceramics. </w:t>
      </w:r>
      <w:proofErr w:type="spellStart"/>
      <w:r w:rsidRPr="006155B4">
        <w:rPr>
          <w:rFonts w:ascii="Times New Roman" w:hAnsi="Times New Roman" w:cs="Times New Roman"/>
        </w:rPr>
        <w:t>S</w:t>
      </w:r>
      <w:r w:rsidRPr="006155B4">
        <w:rPr>
          <w:rFonts w:ascii="Times New Roman" w:hAnsi="Times New Roman" w:cs="Times New Roman"/>
          <w:vertAlign w:val="subscript"/>
        </w:rPr>
        <w:t>e</w:t>
      </w:r>
      <w:proofErr w:type="spellEnd"/>
      <w:r w:rsidRPr="006155B4">
        <w:rPr>
          <w:rFonts w:ascii="Times New Roman" w:hAnsi="Times New Roman" w:cs="Times New Roman"/>
        </w:rPr>
        <w:t xml:space="preserve"> is</w:t>
      </w:r>
      <w:r w:rsidR="000604C6">
        <w:rPr>
          <w:rFonts w:ascii="Times New Roman" w:hAnsi="Times New Roman" w:cs="Times New Roman"/>
        </w:rPr>
        <w:t xml:space="preserve"> the</w:t>
      </w:r>
      <w:r w:rsidRPr="006155B4">
        <w:rPr>
          <w:rFonts w:ascii="Times New Roman" w:hAnsi="Times New Roman" w:cs="Times New Roman"/>
        </w:rPr>
        <w:t xml:space="preserve"> dominant energy loss mechanism for intermediate and higher energy ions. Figure 2-2 illustrates the stopping power for gold ions</w:t>
      </w:r>
      <w:r w:rsidR="00C05E78">
        <w:rPr>
          <w:rFonts w:ascii="Times New Roman" w:hAnsi="Times New Roman" w:cs="Times New Roman"/>
        </w:rPr>
        <w:t xml:space="preserve"> in </w:t>
      </w:r>
      <w:proofErr w:type="spellStart"/>
      <w:r w:rsidR="00C05E78">
        <w:rPr>
          <w:rFonts w:ascii="Times New Roman" w:hAnsi="Times New Roman" w:cs="Times New Roman"/>
        </w:rPr>
        <w:t>SiC</w:t>
      </w:r>
      <w:proofErr w:type="spellEnd"/>
      <w:r w:rsidRPr="006155B4">
        <w:rPr>
          <w:rFonts w:ascii="Times New Roman" w:hAnsi="Times New Roman" w:cs="Times New Roman"/>
        </w:rPr>
        <w:t xml:space="preserve"> as a function on ion energy. At low energies</w:t>
      </w:r>
      <w:r w:rsidR="000604C6">
        <w:rPr>
          <w:rFonts w:ascii="Times New Roman" w:hAnsi="Times New Roman" w:cs="Times New Roman"/>
        </w:rPr>
        <w:t>,</w:t>
      </w:r>
      <w:r w:rsidRPr="006155B4">
        <w:rPr>
          <w:rFonts w:ascii="Times New Roman" w:hAnsi="Times New Roman" w:cs="Times New Roman"/>
        </w:rPr>
        <w:t xml:space="preserve"> nuclear energy loss is the dominant energy deposition mechanism</w:t>
      </w:r>
      <w:r w:rsidR="000604C6">
        <w:rPr>
          <w:rFonts w:ascii="Times New Roman" w:hAnsi="Times New Roman" w:cs="Times New Roman"/>
        </w:rPr>
        <w:t>;</w:t>
      </w:r>
      <w:r w:rsidRPr="006155B4">
        <w:rPr>
          <w:rFonts w:ascii="Times New Roman" w:hAnsi="Times New Roman" w:cs="Times New Roman"/>
        </w:rPr>
        <w:t xml:space="preserve"> while at higher energies, electronic energy loss is the more prevalent energy deposition mechanism.</w:t>
      </w:r>
      <w:r w:rsidR="000604C6">
        <w:rPr>
          <w:rFonts w:ascii="Times New Roman" w:hAnsi="Times New Roman" w:cs="Times New Roman"/>
        </w:rPr>
        <w:t xml:space="preserve"> However, it should be noted that some of the nuclear energy loss to PKAs is transferred to electrons by the PKAs and secondary recoils, so a clear separation of energy partitioning to electrons and displacement production cannot be determined solely by the S</w:t>
      </w:r>
      <w:r w:rsidR="000604C6">
        <w:rPr>
          <w:rFonts w:ascii="Times New Roman" w:hAnsi="Times New Roman" w:cs="Times New Roman"/>
          <w:vertAlign w:val="subscript"/>
        </w:rPr>
        <w:t>e</w:t>
      </w:r>
      <w:r w:rsidR="000604C6">
        <w:rPr>
          <w:rFonts w:ascii="Times New Roman" w:hAnsi="Times New Roman" w:cs="Times New Roman"/>
        </w:rPr>
        <w:t xml:space="preserve"> and S</w:t>
      </w:r>
      <w:r w:rsidR="000604C6">
        <w:rPr>
          <w:rFonts w:ascii="Times New Roman" w:hAnsi="Times New Roman" w:cs="Times New Roman"/>
          <w:vertAlign w:val="subscript"/>
        </w:rPr>
        <w:t>n</w:t>
      </w:r>
      <w:r w:rsidR="000604C6">
        <w:rPr>
          <w:rFonts w:ascii="Times New Roman" w:hAnsi="Times New Roman" w:cs="Times New Roman"/>
        </w:rPr>
        <w:t xml:space="preserve"> values of the incident ions.</w:t>
      </w:r>
    </w:p>
    <w:p w14:paraId="001A03E0" w14:textId="7CBE5733" w:rsidR="006155B4" w:rsidRPr="006155B4" w:rsidRDefault="006155B4" w:rsidP="006155B4">
      <w:pPr>
        <w:spacing w:line="360" w:lineRule="auto"/>
        <w:contextualSpacing/>
        <w:rPr>
          <w:rFonts w:ascii="Times New Roman" w:hAnsi="Times New Roman" w:cs="Times New Roman"/>
        </w:rPr>
      </w:pPr>
      <w:r w:rsidRPr="006155B4">
        <w:rPr>
          <w:rFonts w:ascii="Times New Roman" w:hAnsi="Times New Roman" w:cs="Times New Roman"/>
        </w:rPr>
        <w:tab/>
        <w:t>Isolated electronic energy loss effects can be studied using swift heavy ions (S</w:t>
      </w:r>
      <w:r w:rsidR="000604C6">
        <w:rPr>
          <w:rFonts w:ascii="Times New Roman" w:hAnsi="Times New Roman" w:cs="Times New Roman"/>
        </w:rPr>
        <w:t>H</w:t>
      </w:r>
      <w:r w:rsidRPr="006155B4">
        <w:rPr>
          <w:rFonts w:ascii="Times New Roman" w:hAnsi="Times New Roman" w:cs="Times New Roman"/>
        </w:rPr>
        <w:t>I), which are defined as ions with energy to mass ratios</w:t>
      </w:r>
      <w:r w:rsidR="000604C6">
        <w:rPr>
          <w:rFonts w:ascii="Times New Roman" w:hAnsi="Times New Roman" w:cs="Times New Roman"/>
        </w:rPr>
        <w:t xml:space="preserve"> generally</w:t>
      </w:r>
      <w:r w:rsidRPr="006155B4">
        <w:rPr>
          <w:rFonts w:ascii="Times New Roman" w:hAnsi="Times New Roman" w:cs="Times New Roman"/>
        </w:rPr>
        <w:t xml:space="preserve"> greater than 1 MeV/amu and have largely negligible nuclear energy loss effects. These ions can be used to alter the microstructure of some materials via localized melting</w:t>
      </w:r>
      <w:r w:rsidR="000604C6">
        <w:rPr>
          <w:rFonts w:ascii="Times New Roman" w:hAnsi="Times New Roman" w:cs="Times New Roman"/>
        </w:rPr>
        <w:t>, quenching,</w:t>
      </w:r>
      <w:r w:rsidRPr="006155B4">
        <w:rPr>
          <w:rFonts w:ascii="Times New Roman" w:hAnsi="Times New Roman" w:cs="Times New Roman"/>
        </w:rPr>
        <w:t xml:space="preserve"> and amorphous recrystallization along the ion path, resulting in</w:t>
      </w:r>
      <w:r w:rsidR="0085542E">
        <w:rPr>
          <w:rFonts w:ascii="Times New Roman" w:hAnsi="Times New Roman" w:cs="Times New Roman"/>
        </w:rPr>
        <w:t xml:space="preserve"> the</w:t>
      </w:r>
      <w:r w:rsidR="000604C6">
        <w:rPr>
          <w:rFonts w:ascii="Times New Roman" w:hAnsi="Times New Roman" w:cs="Times New Roman"/>
        </w:rPr>
        <w:t xml:space="preserve"> formation of ion tracks which are</w:t>
      </w:r>
      <w:r w:rsidRPr="006155B4">
        <w:rPr>
          <w:rFonts w:ascii="Times New Roman" w:hAnsi="Times New Roman" w:cs="Times New Roman"/>
        </w:rPr>
        <w:t xml:space="preserve"> long, straight, and can be engineered to precise lengths for different ions and target materials </w:t>
      </w:r>
      <w:r w:rsidRPr="006155B4">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{"citationItems":[{"id":"ITEM-1","itemData":{"DOI":"10.1038/ncomms9049","ISBN":"2041-1723 (Electronic)\\r2041-1723 (Linking)","ISSN":"20411723","PMID":"26264864","abstract":"A long-standing objective in materials research is to effectively heal fabrication defects or to remove pre-existing or environmentally induced damage in materials. Silicon carbide (SiC) is a fascinating wide-band gap semiconductor for high-temperature, high-power and high-frequency applications. Its high corrosion and radiation resistance makes it a key refractory/structural material with great potential for extremely harsh radiation environments. Here we show that the energy transferred to the electron system of SiC by energetic ions via inelastic ionization can effectively anneal pre-existing defects and restore the structural order. The threshold determined for this recovery process reveals that it can be activated by 750 and 850 keV Si and C self-ions, respectively. The results conveyed here can contribute to SiC-based device fabrication by providing a room-temperature approach to repair atomic lattice structures, and to SiC performance prediction as either a functional material for device applications or a structural material for high-radiation environments.","author":[{"dropping-particle":"","family":"Zhang","given":"Yanwen","non-dropping-particle":"","parse-names":false,"suffix":""},{"dropping-particle":"","family":"Sachan","given":"Ritesh","non-dropping-particle":"","parse-names":false,"suffix":""},{"dropping-particle":"","family":"Pakarinen","given":"Olli H.","non-dropping-particle":"","parse-names":false,"suffix":""},{"dropping-particle":"","family":"Chisholm","given":"Matthew F.","non-dropping-particle":"","parse-names":false,"suffix":""},{"dropping-particle":"","family":"Liu","given":"Peng","non-dropping-particle":"","parse-names":false,"suffix":""},{"dropping-particle":"","family":"Xue","given":"Haizhou","non-dropping-particle":"","parse-names":false,"suffix":""},{"dropping-particle":"","family":"Weber","given":"William J.","non-dropping-particle":"","parse-names":false,"suffix":""}],"container-title":"Nature Communications","id":"ITEM-1","issued":{"date-parts":[["2015"]]},"page":"1-7","publisher":"Nature Publishing Group","title":"Ionization-induced annealing of pre-existing defects in silicon carbide","type":"article-journal","volume":"6"},"uris":["http://www.mendeley.com/documents/?uuid=7be38d63-d574-4ca4-ae36-03c0b4175ef3"]},{"id":"ITEM-2","itemData":{"DOI":"10.1016/j.cossms.2017.09.003","ISSN":"13590286","abstract":"Understanding energy dissipation processes in electronic/atomic subsystems and subsequent non-equilibrium defect evolution is a long-standing challenge in materials science. In the intermediate energy regime, energetic particles simultaneously deposit a significant amount of energy to both electronic and atomic subsystems of silicon carbide (SiC). Here we show that defect evolution in SiC closely depends on the electronic-to-nuclear energy loss ratio (Se/Sn), nuclear stopping powers (dE/dxnucl), electronic stopping powers (dE/dxele), and the temporal and spatial coupling of electronic and atomic subsystem for energy dissipation. The integrated experiments and simulations reveal that: (1) increasing Se/Snslows damage accumulation; (2) the transient temperatures during the ionization-induced thermal spike increase with dE/dxele, which causes efficient damage annealing along the ion trajectory; and (3) for more condensed displacement damage within the thermal spike, damage production is suppressed due to the coupled electronic and atomic dynamics. Ionization effects are expected to be more significant in materials with covalent/ionic bonding involving predominantly well-localized electrons. Insights into the complex electronic and atomic correlations may pave the way to better control and predict SiC response to extreme energy deposition.","author":[{"dropping-particle":"","family":"Zhang","given":"Yanwen","non-dropping-particle":"","parse-names":false,"suffix":""},{"dropping-particle":"","family":"Xue","given":"Haizhou","non-dropping-particle":"","parse-names":false,"suffix":""},{"dropping-particle":"","family":"Zarkadoula","given":"Eva","non-dropping-particle":"","parse-names":false,"suffix":""},{"dropping-particle":"","family":"Sachan","given":"Ritesh","non-dropping-particle":"","parse-names":false,"suffix":""},{"dropping-particle":"","family":"Ostrouchov","given":"Christopher","non-dropping-particle":"","parse-names":false,"suffix":""},{"dropping-particle":"","family":"Liu","given":"Peng","non-dropping-particle":"","parse-names":false,"suffix":""},{"dropping-particle":"","family":"Wang","given":"Xue lin","non-dropping-particle":"","parse-names":false,"suffix":""},{"dropping-particle":"","family":"Zhang","given":"Shuo","non-dropping-particle":"","parse-names":false,"suffix":""},{"dropping-particle":"","family":"Wang","given":"Tie Shan","non-dropping-particle":"","parse-names":false,"suffix":""},{"dropping-particle":"","family":"Weber","given":"William J.","non-dropping-particle":"","parse-names":false,"suffix":""}],"container-title":"Current Opinion in Solid State and Materials Science","id":"ITEM-2","issue":"6","issued":{"date-parts":[["2017"]]},"page":"285-298","publisher":"Elsevier Ltd","title":"Coupled electronic and atomic effects on defect evolution in silicon carbide under ion irradiation","type":"article-journal","volume":"21"},"uris":["http://www.mendeley.com/documents/?uuid=2772e785-9438-4449-b4d8-f809ead771d3"]},{"id":"ITEM-3","itemData":{"DOI":"10.1016/j.cossms.2014.09.003","ISSN":"13590286","abstract":"© 2014 Elsevier Ltd. All rights reserved. The interaction of energetic ions with solids results in energy loss to both atomic nuclei and electrons in the solid. In this article, recent advances in understanding and modeling the additive and competitive effects of nuclear and electronic energy loss on the response of materials to ion irradiation are reviewed. Experimental methods and large-scale atomistic simulations are used to study the separate and combined effects of nuclear and electronic energy loss on ion beam modification of materials. The results demonstrate that nuclear and electronic energy loss can lead to additive effects on irradiation damage production in some materials; while in other materials, the competitive effects of electronic energy loss leads to recovery of damage induced by elastic collision cascades. These results have significant implications for ion beam modification of materials, non-thermal recovery of ion implantation damage, and the response of materials to extreme radiation environments.","author":[{"dropping-particle":"","family":"Weber","given":"W.J.","non-dropping-particle":"","parse-names":false,"suffix":""},{"dropping-particle":"","family":"Duffy","given":"D.M.","non-dropping-particle":"","parse-names":false,"suffix":""},{"dropping-particle":"","family":"Thomé","given":"L.","non-dropping-particle":"","parse-names":false,"suffix":""},{"dropping-particle":"","family":"Zhang","given":"Y.","non-dropping-particle":"","parse-names":false,"suffix":""}],"container-title":"Current Opinion in Solid State and Materials Science","id":"ITEM-3","issue":"1","issued":{"date-parts":[["2015"]]},"page":"1-11","title":"The role of electronic energy loss in ion beam modification of materials","type":"article-journal","volume":"19"},"uris":["http://www.mendeley.com/documents/?uuid=2be216fd-4b22-4428-9060-e95ac128f199"]},{"id":"ITEM-4","itemData":{"DOI":"10.1016/j.nimb.2008.03.113","ISSN":"0168583X","abstract":"Silicon carbide exhibits different behaviours in response to ion beam irradiation depending on the ion energy. At room temperature, this material is well known to be easily amorphized by low energy (i.e. a few hundred keV) ions. On the other hand, recent studies revealed that high energy (i.e. several hundred MeV) ions do not produce damage in crystalline silicon carbide. More interestingly, they instead induce at room temperature an epitaxial recrystallization in pre-damaged material by low energy ion irradiation. These swift heavy ion induced effects can both be interpreted in term of the thermal spike model where it is demonstrated that the amorphous phase does effectively attain the liquid state in contrast to the case of the crystalline structure. © 2008 Elsevier B.V. All rights reserved.","author":[{"dropping-particle":"","family":"Benyagoub","given":"A.","non-dropping-particle":"","parse-names":false,"suffix":""}],"container-title":"Nuclear Instruments and Methods in Physics Research, Section B: Beam Interactions with Materials and Atoms","id":"ITEM-4","issue":"12-13","issued":{"date-parts":[["2008"]]},"page":"2766-2771","title":"Irradiation effects induced in silicon carbide by low and high energy ions","type":"article-journal","volume":"266"},"uris":["http://www.mendeley.com/documents/?uuid=f5c19d0a-1402-4411-b117-ace48ef2c52b"]},{"id":"ITEM-5","itemData":{"DOI":"10.1080/21663831.2017.1334241","ISSN":"21663831","abstract":"© 2017 The Author(s). Published by Informa UK Limited, trading as Taylor  &amp;  Francis Group. Understanding how energy deposited in electronic and atomic subsystems may affect defect dynamics is a long-standing fundamental challenge in materials research. The coupling of displacement cascades and in-cascade ionization-induced annealing are investigated in silicon carbide (SiC). A delayed damage accumulation under ion irradiation is revealed with a linear dependence as a function of both increasing ionization and increasing ratio of electronic to nuclear energy deposition. An in-cascade healing mechanism is suggested with a low threshold value of electronic energy loss (</w:instrText>
      </w:r>
      <w:r w:rsidR="00AA0BBA">
        <w:rPr>
          <w:rFonts w:ascii="Cambria Math" w:hAnsi="Cambria Math" w:cs="Cambria Math"/>
        </w:rPr>
        <w:instrText>∼</w:instrText>
      </w:r>
      <w:r w:rsidR="00AA0BBA">
        <w:rPr>
          <w:rFonts w:ascii="Times New Roman" w:hAnsi="Times New Roman" w:cs="Times New Roman"/>
        </w:rPr>
        <w:instrText>1.0 keV nm −1 ). The in-cascade ionization effects must be considered in predicting radiation performance of SiC.","author":[{"dropping-particle":"","family":"Xue","given":"Haizhou","non-dropping-particle":"","parse-names":false,"suffix":""},{"dropping-particle":"","family":"Zhang","given":"Yanwen","non-dropping-particle":"","parse-names":false,"suffix":""},{"dropping-particle":"","family":"Weber","given":"William J.","non-dropping-particle":"","parse-names":false,"suffix":""}],"container-title":"Materials Research Letters","id":"ITEM-5","issue":"7","issued":{"date-parts":[["2017"]]},"page":"494-500","title":"In-cascade ionization effects on defect production in 3C silicon carbide*","type":"article-journal","volume":"5"},"uris":["http://www.mendeley.com/documents/?uuid=ac51437f-3d13-48e9-93f7-b21dd495a37e"]}],"mendeley":{"formattedCitation":"[57–61]","plainTextFormattedCitation":"[57–61]","previouslyFormattedCitation":"[57–61]"},"properties":{"noteIndex":0},"schema":"https://github.com/citation-style-language/schema/raw/master/csl-citation.json"}</w:instrText>
      </w:r>
      <w:r w:rsidRPr="006155B4">
        <w:rPr>
          <w:rFonts w:ascii="Times New Roman" w:hAnsi="Times New Roman" w:cs="Times New Roman"/>
        </w:rPr>
        <w:fldChar w:fldCharType="separate"/>
      </w:r>
      <w:r w:rsidR="00AA0BBA" w:rsidRPr="00AA0BBA">
        <w:rPr>
          <w:rFonts w:ascii="Times New Roman" w:hAnsi="Times New Roman" w:cs="Times New Roman"/>
          <w:noProof/>
        </w:rPr>
        <w:t>[57–61]</w:t>
      </w:r>
      <w:r w:rsidRPr="006155B4">
        <w:rPr>
          <w:rFonts w:ascii="Times New Roman" w:hAnsi="Times New Roman" w:cs="Times New Roman"/>
        </w:rPr>
        <w:fldChar w:fldCharType="end"/>
      </w:r>
      <w:r w:rsidRPr="006155B4">
        <w:rPr>
          <w:rFonts w:ascii="Times New Roman" w:hAnsi="Times New Roman" w:cs="Times New Roman"/>
        </w:rPr>
        <w:t xml:space="preserve">. </w:t>
      </w:r>
    </w:p>
    <w:p w14:paraId="01134693" w14:textId="7101C707" w:rsidR="006155B4" w:rsidRPr="006155B4" w:rsidRDefault="006155B4" w:rsidP="006155B4">
      <w:pPr>
        <w:spacing w:line="360" w:lineRule="auto"/>
        <w:contextualSpacing/>
        <w:rPr>
          <w:rFonts w:ascii="Times New Roman" w:hAnsi="Times New Roman" w:cs="Times New Roman"/>
        </w:rPr>
      </w:pPr>
      <w:r w:rsidRPr="006155B4">
        <w:rPr>
          <w:rFonts w:ascii="Times New Roman" w:hAnsi="Times New Roman" w:cs="Times New Roman"/>
        </w:rPr>
        <w:tab/>
        <w:t>Electronic energy loss models require greater complexity than two body, elastic S</w:t>
      </w:r>
      <w:r w:rsidRPr="006155B4">
        <w:rPr>
          <w:rFonts w:ascii="Times New Roman" w:hAnsi="Times New Roman" w:cs="Times New Roman"/>
          <w:vertAlign w:val="subscript"/>
        </w:rPr>
        <w:t>n</w:t>
      </w:r>
      <w:r w:rsidRPr="006155B4">
        <w:rPr>
          <w:rFonts w:ascii="Times New Roman" w:hAnsi="Times New Roman" w:cs="Times New Roman"/>
        </w:rPr>
        <w:t xml:space="preserve"> models as dynamic charge and energy effects alter S</w:t>
      </w:r>
      <w:r w:rsidRPr="006155B4">
        <w:rPr>
          <w:rFonts w:ascii="Times New Roman" w:hAnsi="Times New Roman" w:cs="Times New Roman"/>
          <w:vertAlign w:val="subscript"/>
        </w:rPr>
        <w:t xml:space="preserve">e </w:t>
      </w:r>
      <w:r w:rsidRPr="006155B4">
        <w:rPr>
          <w:rFonts w:ascii="Times New Roman" w:hAnsi="Times New Roman" w:cs="Times New Roman"/>
        </w:rPr>
        <w:t>behavior. SRIM code calculates S</w:t>
      </w:r>
      <w:r w:rsidRPr="006155B4">
        <w:rPr>
          <w:rFonts w:ascii="Times New Roman" w:hAnsi="Times New Roman" w:cs="Times New Roman"/>
          <w:vertAlign w:val="subscript"/>
        </w:rPr>
        <w:t>e</w:t>
      </w:r>
      <w:r w:rsidRPr="006155B4">
        <w:rPr>
          <w:rFonts w:ascii="Times New Roman" w:hAnsi="Times New Roman" w:cs="Times New Roman"/>
        </w:rPr>
        <w:t xml:space="preserve"> by extrapolating fits of experimentally derived S</w:t>
      </w:r>
      <w:r w:rsidRPr="006155B4">
        <w:rPr>
          <w:rFonts w:ascii="Times New Roman" w:hAnsi="Times New Roman" w:cs="Times New Roman"/>
          <w:vertAlign w:val="subscript"/>
        </w:rPr>
        <w:t>e</w:t>
      </w:r>
      <w:r w:rsidRPr="006155B4">
        <w:rPr>
          <w:rFonts w:ascii="Times New Roman" w:hAnsi="Times New Roman" w:cs="Times New Roman"/>
        </w:rPr>
        <w:t xml:space="preserve"> values. </w:t>
      </w:r>
      <w:r w:rsidRPr="006155B4">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{"citationItems":[{"id":"ITEM-1","itemData":{"DOI":"10.1016/j.nimb.2004.01.208.4","ISBN":"096542071X","author":[{"dropping-particle":"","family":"Ziegler","given":"J. F. (James F.)","non-dropping-particle":"","parse-names":false,"suffix":""},{"dropping-particle":"","family":"Biersack","given":"J. P.","non-dropping-particle":"","parse-names":false,"suffix":""},{"dropping-particle":"","family":"Ziegler","given":"Matthias D.","non-dropping-particle":"","parse-names":false,"suffix":""}],"id":"ITEM-1","issued":{"date-parts":[["2008"]]},"title":"SRIM, the stopping and range of ions in matter","type":"article-journal"},"uris":["http://www.mendeley.com/documents/?uuid=53609ff0-d99d-48bd-b4c0-fb2f8e8f91ac"]}],"mendeley":{"formattedCitation":"[53]","plainTextFormattedCitation":"[53]","previouslyFormattedCitation":"[52]"},"properties":{"noteIndex":0},"schema":"https://github.com/citation-style-language/schema/raw/master/csl-citation.json"}</w:instrText>
      </w:r>
      <w:r w:rsidRPr="006155B4">
        <w:rPr>
          <w:rFonts w:ascii="Times New Roman" w:hAnsi="Times New Roman" w:cs="Times New Roman"/>
        </w:rPr>
        <w:fldChar w:fldCharType="separate"/>
      </w:r>
      <w:r w:rsidR="00AA0BBA" w:rsidRPr="00AA0BBA">
        <w:rPr>
          <w:rFonts w:ascii="Times New Roman" w:hAnsi="Times New Roman" w:cs="Times New Roman"/>
          <w:noProof/>
        </w:rPr>
        <w:t>[53]</w:t>
      </w:r>
      <w:r w:rsidRPr="006155B4">
        <w:rPr>
          <w:rFonts w:ascii="Times New Roman" w:hAnsi="Times New Roman" w:cs="Times New Roman"/>
        </w:rPr>
        <w:fldChar w:fldCharType="end"/>
      </w:r>
      <w:r w:rsidRPr="006155B4">
        <w:rPr>
          <w:rFonts w:ascii="Times New Roman" w:hAnsi="Times New Roman" w:cs="Times New Roman"/>
        </w:rPr>
        <w:t xml:space="preserve">. </w:t>
      </w:r>
    </w:p>
    <w:p w14:paraId="5B873099" w14:textId="77777777" w:rsidR="006155B4" w:rsidRPr="006155B4" w:rsidRDefault="006155B4" w:rsidP="006155B4">
      <w:pPr>
        <w:spacing w:line="360" w:lineRule="auto"/>
        <w:contextualSpacing/>
        <w:rPr>
          <w:rStyle w:val="CommentReference"/>
          <w:rFonts w:ascii="Times New Roman" w:hAnsi="Times New Roman" w:cs="Times New Roman"/>
          <w:sz w:val="24"/>
          <w:szCs w:val="24"/>
        </w:rPr>
      </w:pPr>
      <w:r w:rsidRPr="006155B4">
        <w:rPr>
          <w:rFonts w:ascii="Times New Roman" w:hAnsi="Times New Roman" w:cs="Times New Roman"/>
        </w:rPr>
        <w:lastRenderedPageBreak/>
        <w:tab/>
      </w:r>
      <w:r w:rsidRPr="006155B4">
        <w:rPr>
          <w:rStyle w:val="CommentReference"/>
          <w:rFonts w:ascii="Times New Roman" w:hAnsi="Times New Roman" w:cs="Times New Roman"/>
          <w:sz w:val="24"/>
          <w:szCs w:val="24"/>
        </w:rPr>
        <w:t xml:space="preserve">While all ion-solid interactions involve some degree of both nuclear and electronic energy loss, the two energy loss pathways have historically often been simplified as entirely separate processes, resulting in knowledge gaps on the effects of energy transfer mechanisms for intermediate energy ions where the coupling of energy loss dissipation processes can exhibit significant effects. This is discussed further in section 3.1. </w:t>
      </w:r>
    </w:p>
    <w:p w14:paraId="454BAB9B" w14:textId="4829DE5A" w:rsidR="00E91931" w:rsidRDefault="00F710F9" w:rsidP="006155B4">
      <w:pPr>
        <w:pStyle w:val="Heading3"/>
      </w:pPr>
      <w:r w:rsidRPr="001D5304">
        <w:br w:type="page"/>
      </w:r>
    </w:p>
    <w:p w14:paraId="2C948D11" w14:textId="10070E29" w:rsidR="00236E6D" w:rsidRDefault="006155B4" w:rsidP="004258CF">
      <w:pPr>
        <w:pStyle w:val="Heading1"/>
      </w:pPr>
      <w:bookmarkStart w:id="32" w:name="_Toc42193520"/>
      <w:r>
        <w:lastRenderedPageBreak/>
        <w:t>Review of Irradiation Effects in SiC Previous Studies</w:t>
      </w:r>
      <w:bookmarkEnd w:id="32"/>
      <w:r>
        <w:t xml:space="preserve"> </w:t>
      </w:r>
    </w:p>
    <w:p w14:paraId="221EA827" w14:textId="751DDE55" w:rsidR="003F5841" w:rsidRPr="003F5841" w:rsidRDefault="003F5841" w:rsidP="003F5841">
      <w:pPr>
        <w:pStyle w:val="Heading2"/>
        <w:spacing w:line="480" w:lineRule="auto"/>
      </w:pPr>
      <w:bookmarkStart w:id="33" w:name="_Toc42193521"/>
      <w:r>
        <w:t>3.1 S</w:t>
      </w:r>
      <w:r>
        <w:rPr>
          <w:vertAlign w:val="subscript"/>
        </w:rPr>
        <w:t>E</w:t>
      </w:r>
      <w:r>
        <w:t xml:space="preserve"> Annealing During </w:t>
      </w:r>
      <w:proofErr w:type="spellStart"/>
      <w:r>
        <w:t>SiC</w:t>
      </w:r>
      <w:proofErr w:type="spellEnd"/>
      <w:r>
        <w:t xml:space="preserve"> Irradiation</w:t>
      </w:r>
      <w:bookmarkEnd w:id="33"/>
    </w:p>
    <w:p w14:paraId="1E36A595" w14:textId="0BF9E9CA" w:rsidR="00CF0CAB" w:rsidRPr="00CF0CAB" w:rsidRDefault="003F5841" w:rsidP="00CF0CAB">
      <w:pPr>
        <w:spacing w:line="360" w:lineRule="auto"/>
        <w:contextualSpacing/>
        <w:jc w:val="both"/>
        <w:rPr>
          <w:rFonts w:ascii="Times New Roman" w:hAnsi="Times New Roman" w:cs="Times New Roman"/>
        </w:rPr>
      </w:pPr>
      <w:r>
        <w:rPr>
          <w:rFonts w:ascii="Times New Roman" w:hAnsi="Times New Roman" w:cs="Times New Roman"/>
        </w:rPr>
        <w:tab/>
        <w:t xml:space="preserve">During ion irradiation of </w:t>
      </w:r>
      <w:proofErr w:type="spellStart"/>
      <w:r>
        <w:rPr>
          <w:rFonts w:ascii="Times New Roman" w:hAnsi="Times New Roman" w:cs="Times New Roman"/>
        </w:rPr>
        <w:t>SiC</w:t>
      </w:r>
      <w:proofErr w:type="spellEnd"/>
      <w:r>
        <w:rPr>
          <w:rFonts w:ascii="Times New Roman" w:hAnsi="Times New Roman" w:cs="Times New Roman"/>
        </w:rPr>
        <w:t>, it is established that S</w:t>
      </w:r>
      <w:r>
        <w:rPr>
          <w:rFonts w:ascii="Times New Roman" w:hAnsi="Times New Roman" w:cs="Times New Roman"/>
          <w:vertAlign w:val="subscript"/>
        </w:rPr>
        <w:t>e</w:t>
      </w:r>
      <w:r>
        <w:rPr>
          <w:rFonts w:ascii="Times New Roman" w:hAnsi="Times New Roman" w:cs="Times New Roman"/>
        </w:rPr>
        <w:t xml:space="preserve"> acts to anneal both </w:t>
      </w:r>
      <w:proofErr w:type="gramStart"/>
      <w:r>
        <w:rPr>
          <w:rFonts w:ascii="Times New Roman" w:hAnsi="Times New Roman" w:cs="Times New Roman"/>
        </w:rPr>
        <w:t>damage</w:t>
      </w:r>
      <w:proofErr w:type="gramEnd"/>
      <w:r>
        <w:rPr>
          <w:rFonts w:ascii="Times New Roman" w:hAnsi="Times New Roman" w:cs="Times New Roman"/>
        </w:rPr>
        <w:t xml:space="preserve"> induced </w:t>
      </w:r>
      <w:r w:rsidR="00C32B6F">
        <w:rPr>
          <w:rFonts w:ascii="Times New Roman" w:hAnsi="Times New Roman" w:cs="Times New Roman"/>
        </w:rPr>
        <w:t>by</w:t>
      </w:r>
      <w:r>
        <w:rPr>
          <w:rFonts w:ascii="Times New Roman" w:hAnsi="Times New Roman" w:cs="Times New Roman"/>
        </w:rPr>
        <w:t xml:space="preserve"> S</w:t>
      </w:r>
      <w:r>
        <w:rPr>
          <w:rFonts w:ascii="Times New Roman" w:hAnsi="Times New Roman" w:cs="Times New Roman"/>
          <w:vertAlign w:val="subscript"/>
        </w:rPr>
        <w:t>n</w:t>
      </w:r>
      <w:r w:rsidR="00C32B6F">
        <w:rPr>
          <w:rFonts w:ascii="Times New Roman" w:hAnsi="Times New Roman" w:cs="Times New Roman"/>
          <w:vertAlign w:val="subscript"/>
        </w:rPr>
        <w:t xml:space="preserve"> </w:t>
      </w:r>
      <w:r w:rsidR="00C32B6F">
        <w:rPr>
          <w:rFonts w:ascii="Times New Roman" w:hAnsi="Times New Roman" w:cs="Times New Roman"/>
        </w:rPr>
        <w:t>along the ion trajectory</w:t>
      </w:r>
      <w:r>
        <w:rPr>
          <w:rFonts w:ascii="Times New Roman" w:hAnsi="Times New Roman" w:cs="Times New Roman"/>
        </w:rPr>
        <w:t xml:space="preserve">, as well as pre-existing defects. This was first revealed in very energetic swift heavy ion (SHI) irradiations. These types of irradiations are associated with the production of ion tracks in ceramic materials, formed from localized melting and quenching around the ion path. However, in </w:t>
      </w:r>
      <w:proofErr w:type="spellStart"/>
      <w:r>
        <w:rPr>
          <w:rFonts w:ascii="Times New Roman" w:hAnsi="Times New Roman" w:cs="Times New Roman"/>
        </w:rPr>
        <w:t>SiC</w:t>
      </w:r>
      <w:proofErr w:type="spellEnd"/>
      <w:r>
        <w:rPr>
          <w:rFonts w:ascii="Times New Roman" w:hAnsi="Times New Roman" w:cs="Times New Roman"/>
        </w:rPr>
        <w:t xml:space="preserve"> there are no known irradiation conditions that cause ion track</w:t>
      </w:r>
      <w:r w:rsidR="00C32B6F">
        <w:rPr>
          <w:rFonts w:ascii="Times New Roman" w:hAnsi="Times New Roman" w:cs="Times New Roman"/>
        </w:rPr>
        <w:t xml:space="preserve"> formation</w:t>
      </w:r>
      <w:r w:rsidRPr="00A304AD">
        <w:rPr>
          <w:rFonts w:ascii="Times New Roman" w:hAnsi="Times New Roman" w:cs="Times New Roman"/>
        </w:rPr>
        <w:t>, which was historically attributed to the high thermal conductivity ( ~350 W/m-K) from the short electron-lattice mean free path in the material, allowing for thermal energy from S</w:t>
      </w:r>
      <w:r w:rsidRPr="00A304AD">
        <w:rPr>
          <w:rFonts w:ascii="Times New Roman" w:hAnsi="Times New Roman" w:cs="Times New Roman"/>
          <w:vertAlign w:val="subscript"/>
        </w:rPr>
        <w:t>e</w:t>
      </w:r>
      <w:r w:rsidRPr="00A304AD">
        <w:rPr>
          <w:rFonts w:ascii="Times New Roman" w:hAnsi="Times New Roman" w:cs="Times New Roman"/>
        </w:rPr>
        <w:t xml:space="preserve"> to</w:t>
      </w:r>
      <w:r w:rsidR="00C32B6F">
        <w:rPr>
          <w:rFonts w:ascii="Times New Roman" w:hAnsi="Times New Roman" w:cs="Times New Roman"/>
        </w:rPr>
        <w:t xml:space="preserve"> rapidly</w:t>
      </w:r>
      <w:r w:rsidRPr="00A304AD">
        <w:rPr>
          <w:rFonts w:ascii="Times New Roman" w:hAnsi="Times New Roman" w:cs="Times New Roman"/>
        </w:rPr>
        <w:t xml:space="preserve"> dissipate </w:t>
      </w:r>
      <w:r w:rsidR="00C32B6F">
        <w:rPr>
          <w:rFonts w:ascii="Times New Roman" w:hAnsi="Times New Roman" w:cs="Times New Roman"/>
        </w:rPr>
        <w:t>radially</w:t>
      </w:r>
      <w:r w:rsidRPr="00A304AD">
        <w:rPr>
          <w:rFonts w:ascii="Times New Roman" w:hAnsi="Times New Roman" w:cs="Times New Roman"/>
        </w:rPr>
        <w:t xml:space="preserve">, with little effect on the lattice </w:t>
      </w:r>
      <w:r>
        <w:rPr>
          <w:rFonts w:ascii="Times New Roman" w:hAnsi="Times New Roman" w:cs="Times New Roman"/>
          <w:i/>
          <w:iCs/>
        </w:rPr>
        <w:fldChar w:fldCharType="begin" w:fldLock="1"/>
      </w:r>
      <w:r w:rsidR="00AA0BBA">
        <w:rPr>
          <w:rFonts w:ascii="Times New Roman" w:hAnsi="Times New Roman" w:cs="Times New Roman"/>
          <w:i/>
          <w:iCs/>
        </w:rPr>
        <w:instrText>ADDIN CSL_CITATION {"citationItems":[{"id":"ITEM-1","itemData":{"author":[{"dropping-particle":"","family":"Zinkle","given":"S J","non-dropping-particle":"","parse-names":false,"suffix":""},{"dropping-particle":"","family":"Jones","given":"J W","non-dropping-particle":"","parse-names":false,"suffix":""},{"dropping-particle":"","family":"Skuratov","given":"V.A","non-dropping-particle":"","parse-names":false,"suffix":""}],"container-title":"MRS Bulletin","id":"ITEM-1","issued":{"date-parts":[["2000"]]},"page":"136-142","title":"Microstructure of Swift Heavy Ion Irradiated SiC, Si3N4, and AlN","type":"paper-conference","volume":"650"},"uris":["http://www.mendeley.com/documents/?uuid=ba51eeb0-e22a-4d70-9739-bd13a172ddb0"]},{"id":"ITEM-2","itemData":{"DOI":"10.1016/S0168-583X(99)00243-8","ISSN":"0168583X","abstract":"The behaviour of semiconductors under swift heavy ion irradiation is different from that of metals or insulators: no spectacular effect induced by the inelastic energy loss has been reported in these materials. We present here a review of irradiation effects in the usual semiconductors (silicon, germanium and gallium arsenide). The damage is investigated by means of electrical measurements. The usual mechanisms of point defect creation can account for the experimental results. Besides, some results obtained on the wide gap semiconductor silicon carbide are reported. Concerning the irradiation effects induced by heavy ions in particle detectors, based on silicon substrate, we show that the deterioration of the detector performances can be explained from the knowledge of the substrate properties which are strongly perturbed after high doses of irradiation. Finally, some future ways of investigation are proposed. The silicon substrate is a good example to compare the irradiation effects with different particles such as electrons, neutrons and heavy ions. It is then necessary to use parameters which account for the local energy deposition, in order to describe the damage in the material.","author":[{"dropping-particle":"","family":"Levalois","given":"M.","non-dropping-particle":"","parse-names":false,"suffix":""},{"dropping-particle":"","family":"Marie","given":"P.","non-dropping-particle":"","parse-names":false,"suffix":""}],"container-title":"Nuclear Instruments and Methods in Physics Research, Section B: Beam Interactions with Materials and Atoms","id":"ITEM-2","issue":"1","issued":{"date-parts":[["1999"]]},"page":"64-71","title":"Damage induced in semiconductors by swift heavy ion irradiation","type":"article-journal","volume":"156"},"uris":["http://www.mendeley.com/documents/?uuid=2e7457ea-6258-4baf-a015-be449bad3e0a"]},{"id":"ITEM-3","itemData":{"DOI":"10.1016/S0168-583X(02)00648-1","ISSN":"0168583X","abstract":"Ionizing radiation can produce competing effects in ceramic materials. It is well established that ionizing radiation can produce displacement damage via radiolysis in alkali halides and some other ceramics. At high stopping powers (electronic dE/dx &gt; 5-50 keV/nm, depending on the material), additional displacement damage via inelastic collision processes can also be created in the vicinity of the ion track (swift-heavy-ion displacement damage). On the other hand, ionizing radiation can promote the recovery of displacement damage in many ceramic insulators by enhancing the mobility of point defects (ionization-induced diffusion). Therefore, under different irradiation conditions (electronic stopping powers), ionizing radiation can lead to either a substantial enhancement or suppression of radiation resistance in ceramics. The microstructures of SiC, Al2O3, MgO, MgAl2O4, Si3N4 and AlN were examined by transmission electron microscopy (TEM) following irradiation with ion beams ranging from 1 MeV H+ to 710 MeV Bi+. The oxides and Si3N4 were found to be susceptible to ionization-induced diffusion. In these materials, high fluxes of ionizing radiation produced coarsening of dislocation loops and cavities, and inhibited low-temperature amorphization. At high electronic stopping powers, displacement damage was produced in the ion tracks in the oxides and Si3N4 that could not be attributed to normal elastic collision processes. The amorphous ion track diameter in Si3N4 associated with 710 MeV Bi ion irradiation was 3.5 nm. AlN and SiC were resistant to swift-heavy-ion-track displacement damage up to electronic stopping powers of 34 keV/nm. © 2002 Elsevier Science B.V. All rights reserved.","author":[{"dropping-particle":"","family":"Zinkle","given":"S. J.","non-dropping-particle":"","parse-names":false,"suffix":""},{"dropping-particle":"","family":"Skuratov","given":"V. A.","non-dropping-particle":"","parse-names":false,"suffix":""},{"dropping-particle":"","family":"Hoelzer","given":"D. T.","non-dropping-particle":"","parse-names":false,"suffix":""}],"container-title":"Nuclear Instruments and Methods in Physics Research, Section B: Beam Interactions with Materials and Atoms","id":"ITEM-3","issue":"1-4","issued":{"date-parts":[["2002"]]},"page":"758-766","title":"On the conflicting roles of ionizing radiation in ceramics","type":"article-journal","volume":"191"},"uris":["http://www.mendeley.com/documents/?uuid=2f6c57fb-09e9-492f-94ce-04c4f3033871"]}],"mendeley":{"formattedCitation":"[62–64]","plainTextFormattedCitation":"[62–64]","previouslyFormattedCitation":"[62–64]"},"properties":{"noteIndex":0},"schema":"https://github.com/citation-style-language/schema/raw/master/csl-citation.json"}</w:instrText>
      </w:r>
      <w:r>
        <w:rPr>
          <w:rFonts w:ascii="Times New Roman" w:hAnsi="Times New Roman" w:cs="Times New Roman"/>
          <w:i/>
          <w:iCs/>
        </w:rPr>
        <w:fldChar w:fldCharType="separate"/>
      </w:r>
      <w:r w:rsidR="00AA0BBA" w:rsidRPr="00AA0BBA">
        <w:rPr>
          <w:rFonts w:ascii="Times New Roman" w:hAnsi="Times New Roman" w:cs="Times New Roman"/>
          <w:iCs/>
          <w:noProof/>
        </w:rPr>
        <w:t>[62–64]</w:t>
      </w:r>
      <w:r>
        <w:rPr>
          <w:rFonts w:ascii="Times New Roman" w:hAnsi="Times New Roman" w:cs="Times New Roman"/>
          <w:i/>
          <w:iCs/>
        </w:rPr>
        <w:fldChar w:fldCharType="end"/>
      </w:r>
      <w:r w:rsidRPr="006412D1">
        <w:rPr>
          <w:rFonts w:ascii="Times New Roman" w:hAnsi="Times New Roman" w:cs="Times New Roman"/>
          <w:i/>
          <w:iCs/>
        </w:rPr>
        <w:t>.</w:t>
      </w:r>
      <w:r>
        <w:rPr>
          <w:rFonts w:ascii="Times New Roman" w:hAnsi="Times New Roman" w:cs="Times New Roman"/>
        </w:rPr>
        <w:t xml:space="preserve"> But</w:t>
      </w:r>
      <w:r w:rsidR="00C32B6F">
        <w:rPr>
          <w:rFonts w:ascii="Times New Roman" w:hAnsi="Times New Roman" w:cs="Times New Roman"/>
        </w:rPr>
        <w:t xml:space="preserve"> in the </w:t>
      </w:r>
      <w:r>
        <w:rPr>
          <w:rFonts w:ascii="Times New Roman" w:hAnsi="Times New Roman" w:cs="Times New Roman"/>
        </w:rPr>
        <w:t>early 2000’s</w:t>
      </w:r>
      <w:r w:rsidR="00C32B6F">
        <w:rPr>
          <w:rFonts w:ascii="Times New Roman" w:hAnsi="Times New Roman" w:cs="Times New Roman"/>
        </w:rPr>
        <w:t>,</w:t>
      </w:r>
      <w:r>
        <w:rPr>
          <w:rFonts w:ascii="Times New Roman" w:hAnsi="Times New Roman" w:cs="Times New Roman"/>
        </w:rPr>
        <w:t xml:space="preserve"> experiments with SHI</w:t>
      </w:r>
      <w:r w:rsidR="00C32B6F">
        <w:rPr>
          <w:rFonts w:ascii="Times New Roman" w:hAnsi="Times New Roman" w:cs="Times New Roman"/>
        </w:rPr>
        <w:t xml:space="preserve"> irradiation of</w:t>
      </w:r>
      <w:r>
        <w:rPr>
          <w:rFonts w:ascii="Times New Roman" w:hAnsi="Times New Roman" w:cs="Times New Roman"/>
        </w:rPr>
        <w:t xml:space="preserve"> pre-damaged </w:t>
      </w:r>
      <w:proofErr w:type="spellStart"/>
      <w:r>
        <w:rPr>
          <w:rFonts w:ascii="Times New Roman" w:hAnsi="Times New Roman" w:cs="Times New Roman"/>
        </w:rPr>
        <w:t>SiC</w:t>
      </w:r>
      <w:proofErr w:type="spellEnd"/>
      <w:r>
        <w:rPr>
          <w:rFonts w:ascii="Times New Roman" w:hAnsi="Times New Roman" w:cs="Times New Roman"/>
        </w:rPr>
        <w:t xml:space="preserve"> verified that S</w:t>
      </w:r>
      <w:r>
        <w:rPr>
          <w:rFonts w:ascii="Times New Roman" w:hAnsi="Times New Roman" w:cs="Times New Roman"/>
          <w:vertAlign w:val="subscript"/>
        </w:rPr>
        <w:t>e</w:t>
      </w:r>
      <w:r>
        <w:rPr>
          <w:rFonts w:ascii="Times New Roman" w:hAnsi="Times New Roman" w:cs="Times New Roman"/>
        </w:rPr>
        <w:t xml:space="preserve"> from high energy irradiations facilitate local annealing along the ion path in the material. </w:t>
      </w:r>
      <w:proofErr w:type="spellStart"/>
      <w:r>
        <w:rPr>
          <w:rFonts w:ascii="Times New Roman" w:hAnsi="Times New Roman" w:cs="Times New Roman"/>
        </w:rPr>
        <w:t>Benyagoub</w:t>
      </w:r>
      <w:proofErr w:type="spellEnd"/>
      <w:r>
        <w:rPr>
          <w:rFonts w:ascii="Times New Roman" w:hAnsi="Times New Roman" w:cs="Times New Roman"/>
        </w:rPr>
        <w:t xml:space="preserve"> et al.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{"citationItems":[{"id":"ITEM-1","itemData":{"DOI":"10.1063/1.2405410","ISSN":"00036951","abstract":"Silicon carbide single crystals were irradiated at room temperature with low energy I ions and high energy Pb ions. It is found that the damaged layer formed by the elastic collisions generated during low energy I ion irradiation can readily be removed by the electronic excitations induced by swift Pb ions. This effect occurs at a temperature quite below that at which the conventional ion-beam induced crystallization process is generally achieved by nuclear energy loss. This finding is interesting both from a fundamental point of view for the understanding of the interaction of swift heavy ions with solids and for a large number of technological applications. © 2006 American Institute of Physics.","author":[{"dropping-particle":"","family":"Benyagoub","given":"A.","non-dropping-particle":"","parse-names":false,"suffix":""},{"dropping-particle":"","family":"Audren","given":"A.","non-dropping-particle":"","parse-names":false,"suffix":""},{"dropping-particle":"","family":"Thomé","given":"L.","non-dropping-particle":"","parse-names":false,"suffix":""},{"dropping-particle":"","family":"Garrido","given":"F.","non-dropping-particle":"","parse-names":false,"suffix":""}],"container-title":"Applied Physics Letters","id":"ITEM-1","issue":"24","issued":{"date-parts":[["2006"]]},"page":"5-8","title":"Athermal crystallization induced by electronic excitations in ion-irradiated silicon carbide","type":"article-journal","volume":"89"},"uris":["http://www.mendeley.com/documents/?uuid=e3f4b5a9-1ea1-4b54-8761-3de79404f0ff"]}],"mendeley":{"formattedCitation":"[65]","plainTextFormattedCitation":"[65]","previouslyFormattedCitation":"[65]"},"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[65]</w:t>
      </w:r>
      <w:r>
        <w:rPr>
          <w:rFonts w:ascii="Times New Roman" w:hAnsi="Times New Roman" w:cs="Times New Roman"/>
        </w:rPr>
        <w:fldChar w:fldCharType="end"/>
      </w:r>
      <w:r>
        <w:rPr>
          <w:rFonts w:ascii="Times New Roman" w:hAnsi="Times New Roman" w:cs="Times New Roman"/>
        </w:rPr>
        <w:t xml:space="preserve"> reported</w:t>
      </w:r>
      <w:r w:rsidR="00C32B6F">
        <w:rPr>
          <w:rFonts w:ascii="Times New Roman" w:hAnsi="Times New Roman" w:cs="Times New Roman"/>
        </w:rPr>
        <w:t xml:space="preserve"> that irradiation of 6H-SiC</w:t>
      </w:r>
      <w:r w:rsidR="004028FF">
        <w:rPr>
          <w:rFonts w:ascii="Times New Roman" w:hAnsi="Times New Roman" w:cs="Times New Roman"/>
        </w:rPr>
        <w:t>,</w:t>
      </w:r>
      <w:r w:rsidR="00C32B6F">
        <w:rPr>
          <w:rFonts w:ascii="Times New Roman" w:hAnsi="Times New Roman" w:cs="Times New Roman"/>
        </w:rPr>
        <w:t xml:space="preserve"> pre-damaged to ~30% disorder</w:t>
      </w:r>
      <w:r w:rsidR="004028FF">
        <w:rPr>
          <w:rFonts w:ascii="Times New Roman" w:hAnsi="Times New Roman" w:cs="Times New Roman"/>
        </w:rPr>
        <w:t>,</w:t>
      </w:r>
      <w:r w:rsidR="00C32B6F">
        <w:rPr>
          <w:rFonts w:ascii="Times New Roman" w:hAnsi="Times New Roman" w:cs="Times New Roman"/>
        </w:rPr>
        <w:t xml:space="preserve"> with 827 MeV Pb ions resulted in almost full annealing at room temperature, </w:t>
      </w:r>
      <w:r>
        <w:rPr>
          <w:rFonts w:ascii="Times New Roman" w:hAnsi="Times New Roman" w:cs="Times New Roman"/>
        </w:rPr>
        <w:t>as well as significant, but not complete, recrystallization o</w:t>
      </w:r>
      <w:r w:rsidR="00C32B6F">
        <w:rPr>
          <w:rFonts w:ascii="Times New Roman" w:hAnsi="Times New Roman" w:cs="Times New Roman"/>
        </w:rPr>
        <w:t>f</w:t>
      </w:r>
      <w:r>
        <w:rPr>
          <w:rFonts w:ascii="Times New Roman" w:hAnsi="Times New Roman" w:cs="Times New Roman"/>
        </w:rPr>
        <w:t xml:space="preserve"> fully amorphous </w:t>
      </w:r>
      <w:proofErr w:type="spellStart"/>
      <w:r>
        <w:rPr>
          <w:rFonts w:ascii="Times New Roman" w:hAnsi="Times New Roman" w:cs="Times New Roman"/>
        </w:rPr>
        <w:t>SiC.</w:t>
      </w:r>
      <w:proofErr w:type="spellEnd"/>
      <w:r>
        <w:rPr>
          <w:rFonts w:ascii="Times New Roman" w:hAnsi="Times New Roman" w:cs="Times New Roman"/>
        </w:rPr>
        <w:t xml:space="preserve"> Their results are shown in figure 3-1. Annealing effects </w:t>
      </w:r>
      <w:r w:rsidR="00C32B6F">
        <w:rPr>
          <w:rFonts w:ascii="Times New Roman" w:hAnsi="Times New Roman" w:cs="Times New Roman"/>
        </w:rPr>
        <w:t>by</w:t>
      </w:r>
      <w:r>
        <w:rPr>
          <w:rFonts w:ascii="Times New Roman" w:hAnsi="Times New Roman" w:cs="Times New Roman"/>
        </w:rPr>
        <w:t xml:space="preserve"> SHI irradiations on pre-damaged </w:t>
      </w:r>
      <w:proofErr w:type="spellStart"/>
      <w:r>
        <w:rPr>
          <w:rFonts w:ascii="Times New Roman" w:hAnsi="Times New Roman" w:cs="Times New Roman"/>
        </w:rPr>
        <w:t>SiC</w:t>
      </w:r>
      <w:proofErr w:type="spellEnd"/>
      <w:r>
        <w:rPr>
          <w:rFonts w:ascii="Times New Roman" w:hAnsi="Times New Roman" w:cs="Times New Roman"/>
        </w:rPr>
        <w:t xml:space="preserve"> are presently well established and have also been observed with 167 MeV Xe</w:t>
      </w:r>
      <w:r w:rsidR="007170FA">
        <w:rPr>
          <w:rFonts w:ascii="Times New Roman" w:hAnsi="Times New Roman" w:cs="Times New Roman"/>
        </w:rPr>
        <w:t xml:space="preserve"> ions</w:t>
      </w:r>
      <w:r>
        <w:rPr>
          <w:rFonts w:ascii="Times New Roman" w:hAnsi="Times New Roman" w:cs="Times New Roman"/>
        </w:rPr>
        <w:t xml:space="preserve"> at both 500°C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{"citationItems":[{"id":"ITEM-1","itemData":{"DOI":"10.1039/c6ra13592g","ISSN":"20462069","abstract":"Transmission electron microscopy (TEM), Raman spectroscopy and Rutherford Backscattering Spectrometry (RBS) were used to characterize polycrystalline SiC specimens individually implanted with 360 keV I+ or Kr+ ions at room temperature and thereafter either irradiated with 167 MeV Xe to a fluence of 5 × 1013 cm-2 at 500 °C or annealed at 500 °C under vacuum. Implantation of I and Kr resulted in an amorphous layer about 196 and 230 nm from the surface respectively. Randomly oriented SiC nanocrystallites nucleated and grew within the layer after both treatments. These nanocrystallites were more pronounced on the SHI irradiated at 500 °C as compared to the annealed samples. Raman results supported these observations. No diffusion or redistribution of the implanted ion species could be detected by RBS.","author":[{"dropping-particle":"","family":"Hlatshwayo","given":"T. T.","non-dropping-particle":"","parse-names":false,"suffix":""},{"dropping-particle":"","family":"O'Connell","given":"J. H.","non-dropping-particle":"","parse-names":false,"suffix":""},{"dropping-particle":"","family":"Skuratov","given":"V. A.","non-dropping-particle":"","parse-names":false,"suffix":""},{"dropping-particle":"","family":"Wendler","given":"E.","non-dropping-particle":"","parse-names":false,"suffix":""},{"dropping-particle":"","family":"Njoroge","given":"E. G.","non-dropping-particle":"","parse-names":false,"suffix":""},{"dropping-particle":"","family":"Mlambo","given":"M.","non-dropping-particle":"","parse-names":false,"suffix":""},{"dropping-particle":"","family":"Malherbe","given":"J. B.","non-dropping-particle":"","parse-names":false,"suffix":""}],"container-title":"RSC Advances","id":"ITEM-1","issue":"73","issued":{"date-parts":[["2016"]]},"page":"68593-68598","publisher":"Royal Society of Chemistry","title":"Comparative study of the effect of swift heavy ion irradiation at 500 °c and annealing at 500 °c on implanted silicon carbide","type":"article-journal","volume":"6"},"uris":["http://www.mendeley.com/documents/?uuid=ad864f17-3bfd-4cc2-8ffb-f91d10751221"]}],"mendeley":{"formattedCitation":"[66]","plainTextFormattedCitation":"[66]","previouslyFormattedCitation":"[66]"},"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[66]</w:t>
      </w:r>
      <w:r>
        <w:rPr>
          <w:rFonts w:ascii="Times New Roman" w:hAnsi="Times New Roman" w:cs="Times New Roman"/>
        </w:rPr>
        <w:fldChar w:fldCharType="end"/>
      </w:r>
      <w:r>
        <w:rPr>
          <w:rFonts w:ascii="Times New Roman" w:hAnsi="Times New Roman" w:cs="Times New Roman"/>
        </w:rPr>
        <w:t xml:space="preserve"> and RT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{"citationItems":[{"id":"ITEM-1","itemData":{"DOI":"10.1016/j.nimb.2013.10.082","ISSN":"0168583X","abstract":"The microstructure of 4H-SiC samples subsequently irradiated with low energy He (10 keV), Ti (220 keV) and high energy (167 MeV) Xe ions has been studied using cross-sectional transmission electron microscopy. It was found that xenon ions with fluences above 1013 cm-2 restore crystallinity in a heavily damaged partially amorphous zone. No, or negligible damage recovery is observed in fully amorphized layers of silicon carbide. © 2014 Elsevier B.V. All rights reserved.","author":[{"dropping-particle":"","family":"Skuratov","given":"V. A.","non-dropping-particle":"","parse-names":false,"suffix":""},{"dropping-particle":"","family":"O'Connell","given":"J.","non-dropping-particle":"","parse-names":false,"suffix":""},{"dropping-particle":"","family":"Sohatsky","given":"A. S.","non-dropping-particle":"","parse-names":false,"suffix":""},{"dropping-particle":"","family":"Neethling","given":"J.","non-dropping-particle":"","parse-names":false,"suffix":""}],"container-title":"Nuclear Instruments and Methods in Physics Research, Section B: Beam Interactions with Materials and Atoms","id":"ITEM-1","issue":"1","issued":{"date-parts":[["2014"]]},"page":"89-92","publisher":"Elsevier B.V.","title":"TEM study of damage recovery in SiC by swift Xe ion irradiation","type":"article-journal","volume":"327"},"uris":["http://www.mendeley.com/documents/?uuid=b489b4c2-080f-4a60-9944-c08634d128e0"]}],"mendeley":{"formattedCitation":"[67]","plainTextFormattedCitation":"[67]","previouslyFormattedCitation":"[67]"},"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[67]</w:t>
      </w:r>
      <w:r>
        <w:rPr>
          <w:rFonts w:ascii="Times New Roman" w:hAnsi="Times New Roman" w:cs="Times New Roman"/>
        </w:rPr>
        <w:fldChar w:fldCharType="end"/>
      </w:r>
      <w:r>
        <w:rPr>
          <w:rFonts w:ascii="Times New Roman" w:hAnsi="Times New Roman" w:cs="Times New Roman"/>
        </w:rPr>
        <w:t>, 870 MeV Pb</w:t>
      </w:r>
      <w:r w:rsidR="007170FA">
        <w:rPr>
          <w:rFonts w:ascii="Times New Roman" w:hAnsi="Times New Roman" w:cs="Times New Roman"/>
        </w:rPr>
        <w:t xml:space="preserve"> ions</w:t>
      </w:r>
      <w:r>
        <w:rPr>
          <w:rFonts w:ascii="Times New Roman" w:hAnsi="Times New Roman" w:cs="Times New Roman"/>
        </w:rPr>
        <w:t xml:space="preserve"> at  RT </w:t>
      </w:r>
      <w:r>
        <w:rPr>
          <w:rFonts w:ascii="Times New Roman" w:hAnsi="Times New Roman" w:cs="Times New Roman"/>
        </w:rPr>
        <w:fldChar w:fldCharType="begin" w:fldLock="1"/>
      </w:r>
      <w:r w:rsidR="00AA0BBA">
        <w:rPr>
          <w:rFonts w:ascii="Times New Roman" w:hAnsi="Times New Roman" w:cs="Times New Roman"/>
        </w:rPr>
        <w:instrText xml:space="preserve">ADDIN CSL_CITATION {"citationItems":[{"id":"ITEM-1","itemData":{"DOI":"10.1103/PhysRevB.86.100102","ISSN":"10980121","abstract":"The healing effect of intense electronic energy deposition arising during swift heavy ion (SHI) irradiation is demonstrated in the case of 3C-SiC damaged by nuclear energy deposition. Experimental (ion channeling experiments) and computational (molecular dynamics simulations) studies provide consistent indications of disorder decrease after SHI irradiation. Furthermore, both methods establish that SHI-induced recrystallization takes place at amorphous-crystalline interfaces. The recovery process is unambiguously accounted for by the thermal spike phenomenon. © 2012 American Physical Society.","author":[{"dropping-particle":"","family":"Debelle","given":"A.","non-dropping-particle":"","parse-names":false,"suffix":""},{"dropping-particle":"","family":"Backman","given":"M.","non-dropping-particle":"","parse-names":false,"suffix":""},{"dropping-particle":"","family":"Thomé","given":"L.","non-dropping-particle":"","parse-names":false,"suffix":""},{"dropping-particle":"","family":"Weber","given":"W. J.","non-dropping-particle":"","parse-names":false,"suffix":""},{"dropping-particle":"","family":"Toulemonde","given":"M.","non-dropping-particle":"","parse-names":false,"suffix":""},{"dropping-particle":"","family":"Mylonas","given":"S.","non-dropping-particle":"","parse-names":false,"suffix":""},{"dropping-particle":"","family":"Boulle","given":"A.","non-dropping-particle":"","parse-names":false,"suffix":""},{"dropping-particle":"","family":"Pakarinen","given":"O. H.","non-dropping-particle":"","parse-names":false,"suffix":""},{"dropping-particle":"","family":"Juslin","given":"N.","non-dropping-particle":"","parse-names":false,"suffix":""},{"dropping-particle":"","family":"Djurabekova","given":"F.","non-dropping-particle":"","parse-names":false,"suffix":""},{"dropping-particle":"","family":"Nordlund","given":"K.","non-dropping-particle":"","parse-names":false,"suffix":""},{"dropping-particle":"","family":"Garrido","given":"F.","non-dropping-particle":"","parse-names":false,"suffix":""},{"dropping-particle":"","family":"Chaussende","given":"D.","non-dropping-particle":"","parse-names":false,"suffix":""}],"container-title":"Physical Review B - Condensed Matter and Materials Physics","id":"ITEM-1","issue":"10","issued":{"date-parts":[["2012"]]},"page":"2-5","title":"Combined experimental and computational study of the recrystallization process induced by electronic interactions of swift heavy ions with silicon carbide crystals","type":"article-journal","volume":"86"},"uris":["http://www.mendeley.com/documents/?uuid=d9dc06e9-2a8c-4e96-8317-7f040eef1e48"]},{"id":"ITEM-2","itemData":{"DOI":"10.1016/j.nimb.2013.10.080","ISSN":"0168583X","abstract":"3C-SiC single crystals have been initially irradiated in the nuclear energy loss regime with 100 keV Fe ions to fluences ranging from 4 × 10 13 to 4 × 1014 cm-2 (i.e. 0.07-0.7 dpa). RBS/C measurements indicate that SiC rapidly becomes amorphous (at </w:instrText>
      </w:r>
      <w:r w:rsidR="00AA0BBA">
        <w:rPr>
          <w:rFonts w:ascii="Cambria Math" w:hAnsi="Cambria Math" w:cs="Cambria Math"/>
        </w:rPr>
        <w:instrText>∼</w:instrText>
      </w:r>
      <w:r w:rsidR="00AA0BBA">
        <w:rPr>
          <w:rFonts w:ascii="Times New Roman" w:hAnsi="Times New Roman" w:cs="Times New Roman"/>
        </w:rPr>
        <w:instrText>0.4 dpa). Two damaged SiC crystals exhibiting a different defective structure have been subsequently irradiated in the electronic energy loss regime with 870 MeV swift heavy (Pb) ions (SHIs) up to a fluence of 4 × 10 13 cm-2. Initially fully amorphous SiC layers showed a decrease in size after SHI irradiation with a recrystallization occurring at the amorphous-crystalline interface. On the contrary, partially amorphous crystals for which onset of amorphization just initiated at the damage peak recovered over the entire damage thickness. Variation of amorphous thickness or disorder level has been monitored as a function of Pb ion fluence, which allowed deriving recrystallization kinetics. Data have been fitted with the direct-impact model and recrystallization cross-sections and threshold values for recovery have been determined for both types of initially defective structures. Differences are qualitatively discussed in terms of nature and density of irradiation defects. All experimental trends have been successfully reproduced by molecular dynamics simulations that mimicked thermal spikes induced by SHIs. © 2014 Elsevier B.V. All rights reserved.","author":[{"dropping-particle":"","family":"Debelle","given":"A.","non-dropping-particle":"","parse-names":false,"suffix":""},{"dropping-particle":"","family":"Backman","given":"M.","non-dropping-particle":"","parse-names":false,"suffix":""},{"dropping-particle":"","family":"Thomé","given":"L.","non-dropping-particle":"","parse-names":false,"suffix":""},{"dropping-particle":"","family":"Nordlund","given":"K.","non-dropping-particle":"","parse-names":false,"suffix":""},{"dropping-particle":"","family":"Djurabekova","given":"F.","non-dropping-particle":"","parse-names":false,"suffix":""},{"dropping-particle":"","family":"Weber","given":"W. J.","non-dropping-particle":"","parse-names":false,"suffix":""},{"dropping-particle":"","family":"Monnet","given":"I.","non-dropping-particle":"","parse-names":false,"suffix":""},{"dropping-particle":"","family":"Pakarinen","given":"O. H.","non-dropping-particle":"","parse-names":false,"suffix":""},{"dropping-particle":"","family":"Garrido","given":"F.","non-dropping-particle":"","parse-names":false,"suffix":""},{"dropping-particle":"","family":"Paumier","given":"F.","non-dropping-particle":"","parse-names":false,"suffix":""}],"container-title":"Nuclear Instruments and Methods in Physics Research, Section B: Beam Interactions with Materials and Atoms","id":"ITEM-2","issued":{"date-parts":[["2014"]]},"page":"326-331","publisher":"Elsevier B.V.","title":"Swift heavy ion induced recrystallization in cubic silicon carbide: New insights from designed experiments and MD simulations","type":"article-journal","volume":"326"},"uris":["http://www.mendeley.com/documents/?uuid=f54b5ee9-9b13-469e-8b73-7aa50be43c26"]}],"mendeley":{"formattedCitation":"[68,69]","plainTextFormattedCitation":"[68,69]","previouslyFormattedCitation":"[68,69]"},"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[68,69]</w:t>
      </w:r>
      <w:r>
        <w:rPr>
          <w:rFonts w:ascii="Times New Roman" w:hAnsi="Times New Roman" w:cs="Times New Roman"/>
        </w:rPr>
        <w:fldChar w:fldCharType="end"/>
      </w:r>
      <w:r>
        <w:rPr>
          <w:rFonts w:ascii="Times New Roman" w:hAnsi="Times New Roman" w:cs="Times New Roman"/>
        </w:rPr>
        <w:t>, and 910 MeV Xe</w:t>
      </w:r>
      <w:r w:rsidR="007170FA">
        <w:rPr>
          <w:rFonts w:ascii="Times New Roman" w:hAnsi="Times New Roman" w:cs="Times New Roman"/>
        </w:rPr>
        <w:t xml:space="preserve"> ions</w:t>
      </w:r>
      <w:r>
        <w:rPr>
          <w:rFonts w:ascii="Times New Roman" w:hAnsi="Times New Roman" w:cs="Times New Roman"/>
        </w:rPr>
        <w:t xml:space="preserve"> at RT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{"citationItems":[{"id":"ITEM-1","itemData":{"DOI":"10.1016/j.nimb.2009.02.033","ISSN":"0168583X","abstract":"In this study, we performed irradiation experiments on nanostructured 3C-SiC samples, with 95 MeV Xe ions at room temperature. This energy permits the observation of the combined electronic and nuclear interactions with matter. The grazing incidence X-ray diffraction results do not reveal a complete amorphization, despite value of displacement per atom overcoming the total amorphization threshold. This may be attributed to competing effects between nuclear and electronic energy loss in this material since a total amorphization induced by nuclear interactions was found after low energy ion irradiation (4 MeV Au). Moreover, electronic interactions created by high energy ion irradiations induce no disorder in single crystalline 6H-SiC. But in samples previously disordered by low energy ion implantation (700 keV I), the electronic interactions generate a strong defects recovery. © 2009 Elsevier B.V. All rights reserved.","author":[{"dropping-particle":"","family":"Audren","given":"A.","non-dropping-particle":"","parse-names":false,"suffix":""},{"dropping-particle":"","family":"Monnet","given":"I.","non-dropping-particle":"","parse-names":false,"suffix":""},{"dropping-particle":"","family":"Gosset","given":"D.","non-dropping-particle":"","parse-names":false,"suffix":""},{"dropping-particle":"","family":"Leconte","given":"Y.","non-dropping-particle":"","parse-names":false,"suffix":""},{"dropping-particle":"","family":"Portier","given":"X.","non-dropping-particle":"","parse-names":false,"suffix":""},{"dropping-particle":"","family":"Thomé","given":"L.","non-dropping-particle":"","parse-names":false,"suffix":""},{"dropping-particle":"","family":"Garrido","given":"F.","non-dropping-particle":"","parse-names":false,"suffix":""},{"dropping-particle":"","family":"Benyagoub","given":"A.","non-dropping-particle":"","parse-names":false,"suffix":""},{"dropping-particle":"","family":"Levalois","given":"M.","non-dropping-particle":"","parse-names":false,"suffix":""},{"dropping-particle":"","family":"Herlin-Boime","given":"N.","non-dropping-particle":"","parse-names":false,"suffix":""},{"dropping-particle":"","family":"Reynaud","given":"C.","non-dropping-particle":"","parse-names":false,"suffix":""}],"container-title":"Nuclear Instruments and Methods in Physics Research, Section B: Beam Interactions with Materials and Atoms","id":"ITEM-1","issue":"6","issued":{"date-parts":[["2009"]]},"page":"976-979","title":"Effects of electronic and nuclear interactions in SiC","type":"article-journal","volume":"267"},"uris":["http://www.mendeley.com/documents/?uuid=1f72677f-6f58-49f5-a0a0-834fb0d6856d"]}],"mendeley":{"formattedCitation":"[70]","plainTextFormattedCitation":"[70]","previouslyFormattedCitation":"[70]"},"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[70]</w:t>
      </w:r>
      <w:r>
        <w:rPr>
          <w:rFonts w:ascii="Times New Roman" w:hAnsi="Times New Roman" w:cs="Times New Roman"/>
        </w:rPr>
        <w:fldChar w:fldCharType="end"/>
      </w:r>
      <w:r>
        <w:rPr>
          <w:rFonts w:ascii="Times New Roman" w:hAnsi="Times New Roman" w:cs="Times New Roman"/>
        </w:rPr>
        <w:t xml:space="preserve">. Table 3-1 </w:t>
      </w:r>
      <w:r w:rsidR="00C32B6F">
        <w:rPr>
          <w:rFonts w:ascii="Times New Roman" w:hAnsi="Times New Roman" w:cs="Times New Roman"/>
        </w:rPr>
        <w:t>summarizes</w:t>
      </w:r>
      <w:r>
        <w:rPr>
          <w:rFonts w:ascii="Times New Roman" w:hAnsi="Times New Roman" w:cs="Times New Roman"/>
        </w:rPr>
        <w:t xml:space="preserve"> the material,</w:t>
      </w:r>
      <w:r w:rsidR="00C32B6F">
        <w:rPr>
          <w:rFonts w:ascii="Times New Roman" w:hAnsi="Times New Roman" w:cs="Times New Roman"/>
        </w:rPr>
        <w:t xml:space="preserve"> pre-</w:t>
      </w:r>
      <w:r>
        <w:rPr>
          <w:rFonts w:ascii="Times New Roman" w:hAnsi="Times New Roman" w:cs="Times New Roman"/>
        </w:rPr>
        <w:t xml:space="preserve">damaged conditions, and annealing results for several SHI induced </w:t>
      </w:r>
      <w:r w:rsidR="00C32B6F">
        <w:rPr>
          <w:rFonts w:ascii="Times New Roman" w:hAnsi="Times New Roman" w:cs="Times New Roman"/>
        </w:rPr>
        <w:t>recovery</w:t>
      </w:r>
      <w:r>
        <w:rPr>
          <w:rFonts w:ascii="Times New Roman" w:hAnsi="Times New Roman" w:cs="Times New Roman"/>
        </w:rPr>
        <w:t xml:space="preserve"> studies. These studies found that S</w:t>
      </w:r>
      <w:r>
        <w:rPr>
          <w:rFonts w:ascii="Times New Roman" w:hAnsi="Times New Roman" w:cs="Times New Roman"/>
          <w:vertAlign w:val="subscript"/>
        </w:rPr>
        <w:t>e</w:t>
      </w:r>
      <w:r>
        <w:rPr>
          <w:rFonts w:ascii="Times New Roman" w:hAnsi="Times New Roman" w:cs="Times New Roman"/>
        </w:rPr>
        <w:t>-induced annealing, while extremely effective for partially amorphized or small regions of amorphization, is not as effective for large regions of completely amorphized material, indicating that S</w:t>
      </w:r>
      <w:r>
        <w:rPr>
          <w:rFonts w:ascii="Times New Roman" w:hAnsi="Times New Roman" w:cs="Times New Roman"/>
          <w:vertAlign w:val="subscript"/>
        </w:rPr>
        <w:t>e</w:t>
      </w:r>
      <w:r w:rsidR="00CF0CAB">
        <w:rPr>
          <w:rFonts w:ascii="Times New Roman" w:hAnsi="Times New Roman" w:cs="Times New Roman"/>
        </w:rPr>
        <w:t xml:space="preserve"> annealing is dependent on the presence of a crystalline scaffold.</w:t>
      </w:r>
    </w:p>
    <w:p w14:paraId="0358902D" w14:textId="72CB4FC8" w:rsidR="00FB3EF0" w:rsidRPr="00CD3F7C" w:rsidRDefault="00CF0CAB" w:rsidP="00CD3F7C">
      <w:pPr>
        <w:spacing w:line="360" w:lineRule="auto"/>
        <w:contextualSpacing/>
        <w:jc w:val="both"/>
        <w:rPr>
          <w:rFonts w:ascii="Times New Roman" w:hAnsi="Times New Roman" w:cs="Times New Roman"/>
        </w:rPr>
      </w:pPr>
      <w:r>
        <w:rPr>
          <w:noProof/>
        </w:rPr>
        <w:lastRenderedPageBreak/>
        <w:drawing>
          <wp:anchor distT="0" distB="0" distL="114300" distR="114300" simplePos="0" relativeHeight="251705344" behindDoc="0" locked="0" layoutInCell="1" allowOverlap="1" wp14:anchorId="54660469" wp14:editId="549AA1C7">
            <wp:simplePos x="0" y="0"/>
            <wp:positionH relativeFrom="column">
              <wp:posOffset>225927</wp:posOffset>
            </wp:positionH>
            <wp:positionV relativeFrom="paragraph">
              <wp:posOffset>526793</wp:posOffset>
            </wp:positionV>
            <wp:extent cx="5097780" cy="4060825"/>
            <wp:effectExtent l="0" t="0" r="7620" b="0"/>
            <wp:wrapTopAndBottom/>
            <wp:docPr id="23" name="Picture 23" descr="A picture containing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HI annealing.JPG"/>
                    <pic:cNvPicPr/>
                  </pic:nvPicPr>
                  <pic:blipFill>
                    <a:blip r:embed="rId58">
                      <a:extLst>
                        <a:ext uri="{28A0092B-C50C-407E-A947-70E740481C1C}">
                          <a14:useLocalDpi xmlns:a14="http://schemas.microsoft.com/office/drawing/2010/main" val="0"/>
                        </a:ext>
                      </a:extLst>
                    </a:blip>
                    <a:stretch>
                      <a:fillRect/>
                    </a:stretch>
                  </pic:blipFill>
                  <pic:spPr>
                    <a:xfrm>
                      <a:off x="0" y="0"/>
                      <a:ext cx="5097780" cy="40608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7392" behindDoc="0" locked="0" layoutInCell="1" allowOverlap="1" wp14:anchorId="70752FDC" wp14:editId="2EE94B2F">
                <wp:simplePos x="0" y="0"/>
                <wp:positionH relativeFrom="column">
                  <wp:posOffset>262927</wp:posOffset>
                </wp:positionH>
                <wp:positionV relativeFrom="paragraph">
                  <wp:posOffset>4745193</wp:posOffset>
                </wp:positionV>
                <wp:extent cx="5097780" cy="635"/>
                <wp:effectExtent l="0" t="0" r="0" b="0"/>
                <wp:wrapTopAndBottom/>
                <wp:docPr id="24" name="Text Box 24"/>
                <wp:cNvGraphicFramePr/>
                <a:graphic xmlns:a="http://schemas.openxmlformats.org/drawingml/2006/main">
                  <a:graphicData uri="http://schemas.microsoft.com/office/word/2010/wordprocessingShape">
                    <wps:wsp>
                      <wps:cNvSpPr txBox="1"/>
                      <wps:spPr>
                        <a:xfrm>
                          <a:off x="0" y="0"/>
                          <a:ext cx="5097780" cy="635"/>
                        </a:xfrm>
                        <a:prstGeom prst="rect">
                          <a:avLst/>
                        </a:prstGeom>
                        <a:solidFill>
                          <a:prstClr val="white"/>
                        </a:solidFill>
                        <a:ln>
                          <a:noFill/>
                        </a:ln>
                      </wps:spPr>
                      <wps:txbx>
                        <w:txbxContent>
                          <w:p w14:paraId="69D62488" w14:textId="64AB4F2D" w:rsidR="006C1B86" w:rsidRPr="00FC37A0" w:rsidRDefault="006C1B86" w:rsidP="00896831">
                            <w:pPr>
                              <w:pStyle w:val="Caption"/>
                              <w:rPr>
                                <w:b/>
                                <w:bCs/>
                                <w:caps/>
                                <w:sz w:val="28"/>
                                <w:szCs w:val="24"/>
                              </w:rPr>
                            </w:pPr>
                            <w:bookmarkStart w:id="34" w:name="_Toc43730275"/>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r>
                              <w:t xml:space="preserve"> </w:t>
                            </w:r>
                            <w:r w:rsidRPr="001C6291">
                              <w:t xml:space="preserve">Si lattice damage profiles for </w:t>
                            </w:r>
                            <w:proofErr w:type="spellStart"/>
                            <w:r w:rsidRPr="001C6291">
                              <w:t>SiC</w:t>
                            </w:r>
                            <w:proofErr w:type="spellEnd"/>
                            <w:r w:rsidRPr="001C6291">
                              <w:t xml:space="preserve">  pre-damaged 700 keV I ions then annealed with 827 MeV Pb ions (Se ~33 keV/nm) . Fluence units are in ions/cm</w:t>
                            </w:r>
                            <w:r w:rsidRPr="00B5050E">
                              <w:rPr>
                                <w:vertAlign w:val="superscript"/>
                              </w:rPr>
                              <w:t>2</w:t>
                            </w:r>
                            <w:r w:rsidRPr="001C6291">
                              <w:t xml:space="preserve"> [63].</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752FDC" id="Text Box 24" o:spid="_x0000_s1037" type="#_x0000_t202" style="position:absolute;left:0;text-align:left;margin-left:20.7pt;margin-top:373.65pt;width:401.4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" stroked="f">
                <v:textbox style="mso-fit-shape-to-text:t" inset="0,0,0,0">
                  <w:txbxContent>
                    <w:p w14:paraId="69D62488" w14:textId="64AB4F2D" w:rsidR="006C1B86" w:rsidRPr="00FC37A0" w:rsidRDefault="006C1B86" w:rsidP="00896831">
                      <w:pPr>
                        <w:pStyle w:val="Caption"/>
                        <w:rPr>
                          <w:b/>
                          <w:bCs/>
                          <w:caps/>
                          <w:sz w:val="28"/>
                          <w:szCs w:val="24"/>
                        </w:rPr>
                      </w:pPr>
                      <w:bookmarkStart w:id="35" w:name="_Toc43730275"/>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r>
                        <w:t xml:space="preserve"> </w:t>
                      </w:r>
                      <w:r w:rsidRPr="001C6291">
                        <w:t xml:space="preserve">Si lattice damage profiles for </w:t>
                      </w:r>
                      <w:proofErr w:type="spellStart"/>
                      <w:r w:rsidRPr="001C6291">
                        <w:t>SiC</w:t>
                      </w:r>
                      <w:proofErr w:type="spellEnd"/>
                      <w:r w:rsidRPr="001C6291">
                        <w:t xml:space="preserve">  pre-damaged 700 keV I ions then annealed with 827 MeV Pb ions (Se ~33 keV/nm) . Fluence units are in ions/cm</w:t>
                      </w:r>
                      <w:r w:rsidRPr="00B5050E">
                        <w:rPr>
                          <w:vertAlign w:val="superscript"/>
                        </w:rPr>
                        <w:t>2</w:t>
                      </w:r>
                      <w:r w:rsidRPr="001C6291">
                        <w:t xml:space="preserve"> [63].</w:t>
                      </w:r>
                      <w:bookmarkEnd w:id="35"/>
                    </w:p>
                  </w:txbxContent>
                </v:textbox>
                <w10:wrap type="topAndBottom"/>
              </v:shape>
            </w:pict>
          </mc:Fallback>
        </mc:AlternateContent>
      </w:r>
      <w:bookmarkStart w:id="36" w:name="_Toc420995908"/>
      <w:bookmarkStart w:id="37" w:name="_Toc422997495"/>
      <w:r w:rsidR="007D538B">
        <w:br/>
      </w:r>
      <w:bookmarkEnd w:id="36"/>
      <w:bookmarkEnd w:id="37"/>
    </w:p>
    <w:p w14:paraId="7F5F8362" w14:textId="2D33ED93" w:rsidR="00B5050E" w:rsidRDefault="00B5050E" w:rsidP="00B5050E"/>
    <w:p w14:paraId="5378D81E" w14:textId="64758D30" w:rsidR="00B5050E" w:rsidRDefault="00B5050E" w:rsidP="00B5050E"/>
    <w:p w14:paraId="6BB7A1A6" w14:textId="7EC15F87" w:rsidR="00B5050E" w:rsidRDefault="00B5050E" w:rsidP="00B5050E"/>
    <w:p w14:paraId="5B7AB28E" w14:textId="0D20DCD0" w:rsidR="00B5050E" w:rsidRDefault="00B5050E" w:rsidP="00B5050E"/>
    <w:p w14:paraId="40C3C844" w14:textId="31E6B517" w:rsidR="00B5050E" w:rsidRDefault="00B5050E" w:rsidP="00B5050E"/>
    <w:p w14:paraId="7ABE0BC5" w14:textId="67D66B4A" w:rsidR="00B5050E" w:rsidRDefault="00B5050E" w:rsidP="00B5050E"/>
    <w:p w14:paraId="27DEF749" w14:textId="2FC17999" w:rsidR="00B5050E" w:rsidRDefault="00B5050E" w:rsidP="00B5050E"/>
    <w:p w14:paraId="2C62A066" w14:textId="5EB03D46" w:rsidR="00B5050E" w:rsidRDefault="00B5050E" w:rsidP="00B5050E"/>
    <w:p w14:paraId="2A2B8690" w14:textId="62D61DE0" w:rsidR="00B5050E" w:rsidRDefault="00B5050E" w:rsidP="00B5050E"/>
    <w:p w14:paraId="4B44F2DD" w14:textId="2F25F5FB" w:rsidR="00B5050E" w:rsidRDefault="00B5050E" w:rsidP="00B5050E"/>
    <w:p w14:paraId="5E5A7506" w14:textId="77777777" w:rsidR="00B5050E" w:rsidRPr="00B5050E" w:rsidRDefault="00B5050E" w:rsidP="00B5050E"/>
    <w:p w14:paraId="779FAE44" w14:textId="77777777" w:rsidR="00FB3EF0" w:rsidRDefault="00FB3EF0" w:rsidP="004A1B3F"/>
    <w:p w14:paraId="6DE10BB9" w14:textId="532F4991" w:rsidR="00B5050E" w:rsidRDefault="00B5050E" w:rsidP="00896831">
      <w:pPr>
        <w:pStyle w:val="Caption"/>
      </w:pPr>
      <w:bookmarkStart w:id="38" w:name="_Toc42193618"/>
      <w:bookmarkStart w:id="39" w:name="_Hlk43729478"/>
      <w:r>
        <w:lastRenderedPageBreak/>
        <w:t xml:space="preserve">Table </w:t>
      </w:r>
      <w:r w:rsidR="006C1B86">
        <w:fldChar w:fldCharType="begin"/>
      </w:r>
      <w:r w:rsidR="006C1B86">
        <w:instrText xml:space="preserve"> STYLEREF 1 \s </w:instrText>
      </w:r>
      <w:r w:rsidR="006C1B86">
        <w:fldChar w:fldCharType="separate"/>
      </w:r>
      <w:r w:rsidR="00464639">
        <w:rPr>
          <w:noProof/>
        </w:rPr>
        <w:t>3</w:t>
      </w:r>
      <w:r w:rsidR="006C1B86">
        <w:rPr>
          <w:noProof/>
        </w:rPr>
        <w:fldChar w:fldCharType="end"/>
      </w:r>
      <w:r w:rsidR="00143EC4">
        <w:noBreakHyphen/>
      </w:r>
      <w:r w:rsidR="006C1B86">
        <w:fldChar w:fldCharType="begin"/>
      </w:r>
      <w:r w:rsidR="006C1B86">
        <w:instrText xml:space="preserve"> SEQ Table \* ARABIC \s 1 </w:instrText>
      </w:r>
      <w:r w:rsidR="006C1B86">
        <w:fldChar w:fldCharType="separate"/>
      </w:r>
      <w:r w:rsidR="00464639">
        <w:rPr>
          <w:noProof/>
        </w:rPr>
        <w:t>1</w:t>
      </w:r>
      <w:r w:rsidR="006C1B86">
        <w:rPr>
          <w:noProof/>
        </w:rPr>
        <w:fldChar w:fldCharType="end"/>
      </w:r>
      <w:r>
        <w:t xml:space="preserve"> </w:t>
      </w:r>
      <w:r w:rsidRPr="007F312E">
        <w:t xml:space="preserve">Summary of experiments using SHIs to anneal pre-existing damage in </w:t>
      </w:r>
      <w:proofErr w:type="spellStart"/>
      <w:r w:rsidRPr="007F312E">
        <w:t>SiC.</w:t>
      </w:r>
      <w:proofErr w:type="spellEnd"/>
      <w:r w:rsidRPr="007F312E">
        <w:t xml:space="preserve"> The Se values for the SHI range from 20-33 keV/nm.</w:t>
      </w:r>
      <w:bookmarkEnd w:id="38"/>
    </w:p>
    <w:tbl>
      <w:tblPr>
        <w:tblStyle w:val="TableGrid"/>
        <w:tblW w:w="10263" w:type="dxa"/>
        <w:tblInd w:w="-819" w:type="dxa"/>
        <w:tblLayout w:type="fixed"/>
        <w:tblLook w:val="04A0" w:firstRow="1" w:lastRow="0" w:firstColumn="1" w:lastColumn="0" w:noHBand="0" w:noVBand="1"/>
      </w:tblPr>
      <w:tblGrid>
        <w:gridCol w:w="903"/>
        <w:gridCol w:w="1210"/>
        <w:gridCol w:w="833"/>
        <w:gridCol w:w="2184"/>
        <w:gridCol w:w="1980"/>
        <w:gridCol w:w="1170"/>
        <w:gridCol w:w="1983"/>
      </w:tblGrid>
      <w:tr w:rsidR="00B5050E" w14:paraId="44F81465" w14:textId="77777777" w:rsidTr="00721F34">
        <w:trPr>
          <w:trHeight w:val="867"/>
        </w:trPr>
        <w:tc>
          <w:tcPr>
            <w:tcW w:w="903" w:type="dxa"/>
            <w:vAlign w:val="center"/>
          </w:tcPr>
          <w:p w14:paraId="3B38C848" w14:textId="77777777" w:rsidR="00B5050E" w:rsidRPr="002B53BA" w:rsidRDefault="00B5050E" w:rsidP="003B7B89">
            <w:pPr>
              <w:jc w:val="center"/>
              <w:rPr>
                <w:rFonts w:ascii="Times New Roman" w:hAnsi="Times New Roman" w:cs="Times New Roman"/>
                <w:b/>
                <w:bCs/>
              </w:rPr>
            </w:pPr>
            <w:bookmarkStart w:id="40" w:name="_Hlk43729463"/>
            <w:bookmarkEnd w:id="39"/>
            <w:r w:rsidRPr="002B53BA">
              <w:rPr>
                <w:rFonts w:ascii="Times New Roman" w:hAnsi="Times New Roman" w:cs="Times New Roman"/>
                <w:b/>
                <w:bCs/>
              </w:rPr>
              <w:t>Study</w:t>
            </w:r>
          </w:p>
        </w:tc>
        <w:tc>
          <w:tcPr>
            <w:tcW w:w="1210" w:type="dxa"/>
            <w:vAlign w:val="center"/>
          </w:tcPr>
          <w:p w14:paraId="0C68445B" w14:textId="77777777" w:rsidR="00B5050E" w:rsidRPr="002B53BA" w:rsidRDefault="00B5050E" w:rsidP="003B7B89">
            <w:pPr>
              <w:jc w:val="center"/>
              <w:rPr>
                <w:rFonts w:ascii="Times New Roman" w:hAnsi="Times New Roman" w:cs="Times New Roman"/>
                <w:b/>
                <w:bCs/>
              </w:rPr>
            </w:pPr>
            <w:r w:rsidRPr="002B53BA">
              <w:rPr>
                <w:rFonts w:ascii="Times New Roman" w:hAnsi="Times New Roman" w:cs="Times New Roman"/>
                <w:b/>
                <w:bCs/>
              </w:rPr>
              <w:t>SHI species and energy</w:t>
            </w:r>
          </w:p>
        </w:tc>
        <w:tc>
          <w:tcPr>
            <w:tcW w:w="833" w:type="dxa"/>
            <w:vAlign w:val="center"/>
          </w:tcPr>
          <w:p w14:paraId="17131481" w14:textId="77777777" w:rsidR="00B5050E" w:rsidRPr="002B53BA" w:rsidRDefault="00B5050E" w:rsidP="003B7B89">
            <w:pPr>
              <w:jc w:val="center"/>
              <w:rPr>
                <w:rFonts w:ascii="Times New Roman" w:hAnsi="Times New Roman" w:cs="Times New Roman"/>
                <w:b/>
                <w:bCs/>
                <w:vertAlign w:val="subscript"/>
              </w:rPr>
            </w:pPr>
            <w:proofErr w:type="spellStart"/>
            <w:r w:rsidRPr="002B53BA">
              <w:rPr>
                <w:rFonts w:ascii="Times New Roman" w:hAnsi="Times New Roman" w:cs="Times New Roman"/>
                <w:b/>
                <w:bCs/>
              </w:rPr>
              <w:t>T</w:t>
            </w:r>
            <w:r w:rsidRPr="002B53BA">
              <w:rPr>
                <w:rFonts w:ascii="Times New Roman" w:hAnsi="Times New Roman" w:cs="Times New Roman"/>
                <w:b/>
                <w:bCs/>
                <w:vertAlign w:val="subscript"/>
              </w:rPr>
              <w:t>irr</w:t>
            </w:r>
            <w:proofErr w:type="spellEnd"/>
          </w:p>
        </w:tc>
        <w:tc>
          <w:tcPr>
            <w:tcW w:w="2184" w:type="dxa"/>
            <w:vAlign w:val="center"/>
          </w:tcPr>
          <w:p w14:paraId="52064A3E" w14:textId="77777777" w:rsidR="00B5050E" w:rsidRPr="002B53BA" w:rsidRDefault="00B5050E" w:rsidP="003B7B89">
            <w:pPr>
              <w:jc w:val="center"/>
              <w:rPr>
                <w:rFonts w:ascii="Times New Roman" w:hAnsi="Times New Roman" w:cs="Times New Roman"/>
                <w:b/>
                <w:bCs/>
              </w:rPr>
            </w:pPr>
            <w:r w:rsidRPr="002B53BA">
              <w:rPr>
                <w:rFonts w:ascii="Times New Roman" w:hAnsi="Times New Roman" w:cs="Times New Roman"/>
                <w:b/>
                <w:bCs/>
              </w:rPr>
              <w:t>Pre-damaged state</w:t>
            </w:r>
          </w:p>
        </w:tc>
        <w:tc>
          <w:tcPr>
            <w:tcW w:w="1980" w:type="dxa"/>
            <w:vAlign w:val="center"/>
          </w:tcPr>
          <w:p w14:paraId="565AFAE6" w14:textId="77777777" w:rsidR="00B5050E" w:rsidRPr="002B53BA" w:rsidRDefault="00B5050E" w:rsidP="003B7B89">
            <w:pPr>
              <w:jc w:val="center"/>
              <w:rPr>
                <w:rFonts w:ascii="Times New Roman" w:hAnsi="Times New Roman" w:cs="Times New Roman"/>
                <w:b/>
                <w:bCs/>
              </w:rPr>
            </w:pPr>
            <w:r w:rsidRPr="002B53BA">
              <w:rPr>
                <w:rFonts w:ascii="Times New Roman" w:hAnsi="Times New Roman" w:cs="Times New Roman"/>
                <w:b/>
                <w:bCs/>
              </w:rPr>
              <w:t>Annealing Overview</w:t>
            </w:r>
          </w:p>
        </w:tc>
        <w:tc>
          <w:tcPr>
            <w:tcW w:w="1170" w:type="dxa"/>
            <w:vAlign w:val="center"/>
          </w:tcPr>
          <w:p w14:paraId="7B58233E" w14:textId="77777777" w:rsidR="00B5050E" w:rsidRPr="002B53BA" w:rsidRDefault="00B5050E" w:rsidP="003B7B89">
            <w:pPr>
              <w:jc w:val="center"/>
              <w:rPr>
                <w:rFonts w:ascii="Times New Roman" w:hAnsi="Times New Roman" w:cs="Times New Roman"/>
                <w:b/>
                <w:bCs/>
              </w:rPr>
            </w:pPr>
            <w:r w:rsidRPr="002B53BA">
              <w:rPr>
                <w:rFonts w:ascii="Times New Roman" w:hAnsi="Times New Roman" w:cs="Times New Roman"/>
                <w:b/>
                <w:bCs/>
              </w:rPr>
              <w:t>Material</w:t>
            </w:r>
          </w:p>
        </w:tc>
        <w:tc>
          <w:tcPr>
            <w:tcW w:w="1983" w:type="dxa"/>
            <w:vAlign w:val="center"/>
          </w:tcPr>
          <w:p w14:paraId="7F4CEB9E" w14:textId="77777777" w:rsidR="00B5050E" w:rsidRPr="002B53BA" w:rsidRDefault="00B5050E" w:rsidP="003B7B89">
            <w:pPr>
              <w:jc w:val="center"/>
              <w:rPr>
                <w:rFonts w:ascii="Times New Roman" w:hAnsi="Times New Roman" w:cs="Times New Roman"/>
                <w:b/>
                <w:bCs/>
              </w:rPr>
            </w:pPr>
            <w:r w:rsidRPr="002B53BA">
              <w:rPr>
                <w:rFonts w:ascii="Times New Roman" w:hAnsi="Times New Roman" w:cs="Times New Roman"/>
                <w:b/>
                <w:bCs/>
              </w:rPr>
              <w:t>Characterization</w:t>
            </w:r>
          </w:p>
        </w:tc>
      </w:tr>
      <w:tr w:rsidR="00B5050E" w14:paraId="61D02EFC" w14:textId="77777777" w:rsidTr="00721F34">
        <w:trPr>
          <w:trHeight w:val="644"/>
        </w:trPr>
        <w:tc>
          <w:tcPr>
            <w:tcW w:w="903" w:type="dxa"/>
            <w:vAlign w:val="center"/>
          </w:tcPr>
          <w:p w14:paraId="7C33343D" w14:textId="708B0C05" w:rsidR="00B5050E" w:rsidRDefault="00B5050E" w:rsidP="003B7B89">
            <w:pPr>
              <w:jc w:val="center"/>
              <w:rPr>
                <w:rFonts w:ascii="Times New Roman" w:hAnsi="Times New Roman" w:cs="Times New Roman"/>
              </w:rPr>
            </w:pP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{"citationItems":[{"id":"ITEM-1","itemData":{"DOI":"10.1039/c6ra13592g","ISSN":"20462069","abstract":"Transmission electron microscopy (TEM), Raman spectroscopy and Rutherford Backscattering Spectrometry (RBS) were used to characterize polycrystalline SiC specimens individually implanted with 360 keV I+ or Kr+ ions at room temperature and thereafter either irradiated with 167 MeV Xe to a fluence of 5 × 1013 cm-2 at 500 °C or annealed at 500 °C under vacuum. Implantation of I and Kr resulted in an amorphous layer about 196 and 230 nm from the surface respectively. Randomly oriented SiC nanocrystallites nucleated and grew within the layer after both treatments. These nanocrystallites were more pronounced on the SHI irradiated at 500 °C as compared to the annealed samples. Raman results supported these observations. No diffusion or redistribution of the implanted ion species could be detected by RBS.","author":[{"dropping-particle":"","family":"Hlatshwayo","given":"T. T.","non-dropping-particle":"","parse-names":false,"suffix":""},{"dropping-particle":"","family":"O'Connell","given":"J. H.","non-dropping-particle":"","parse-names":false,"suffix":""},{"dropping-particle":"","family":"Skuratov","given":"V. A.","non-dropping-particle":"","parse-names":false,"suffix":""},{"dropping-particle":"","family":"Wendler","given":"E.","non-dropping-particle":"","parse-names":false,"suffix":""},{"dropping-particle":"","family":"Njoroge","given":"E. G.","non-dropping-particle":"","parse-names":false,"suffix":""},{"dropping-particle":"","family":"Mlambo","given":"M.","non-dropping-particle":"","parse-names":false,"suffix":""},{"dropping-particle":"","family":"Malherbe","given":"J. B.","non-dropping-particle":"","parse-names":false,"suffix":""}],"container-title":"RSC Advances","id":"ITEM-1","issue":"73","issued":{"date-parts":[["2016"]]},"page":"68593-68598","publisher":"Royal Society of Chemistry","title":"Comparative study of the effect of swift heavy ion irradiation at 500 °c and annealing at 500 °c on implanted silicon carbide","type":"article-journal","volume":"6"},"uris":["http://www.mendeley.com/documents/?uuid=ad864f17-3bfd-4cc2-8ffb-f91d10751221"]}],"mendeley":{"formattedCitation":"[66]","plainTextFormattedCitation":"[66]","previouslyFormattedCitation":"[66]"},"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[66]</w:t>
            </w:r>
            <w:r>
              <w:rPr>
                <w:rFonts w:ascii="Times New Roman" w:hAnsi="Times New Roman" w:cs="Times New Roman"/>
              </w:rPr>
              <w:fldChar w:fldCharType="end"/>
            </w:r>
          </w:p>
        </w:tc>
        <w:tc>
          <w:tcPr>
            <w:tcW w:w="1210" w:type="dxa"/>
            <w:vAlign w:val="center"/>
          </w:tcPr>
          <w:p w14:paraId="53680849" w14:textId="77777777" w:rsidR="00B5050E" w:rsidRDefault="00B5050E" w:rsidP="003B7B89">
            <w:pPr>
              <w:jc w:val="center"/>
              <w:rPr>
                <w:rFonts w:ascii="Times New Roman" w:hAnsi="Times New Roman" w:cs="Times New Roman"/>
              </w:rPr>
            </w:pPr>
            <w:r>
              <w:rPr>
                <w:rFonts w:ascii="Times New Roman" w:hAnsi="Times New Roman" w:cs="Times New Roman"/>
              </w:rPr>
              <w:t>167 MeV Xe</w:t>
            </w:r>
          </w:p>
        </w:tc>
        <w:tc>
          <w:tcPr>
            <w:tcW w:w="833" w:type="dxa"/>
            <w:vAlign w:val="center"/>
          </w:tcPr>
          <w:p w14:paraId="5912C9BC" w14:textId="77777777" w:rsidR="00B5050E" w:rsidRDefault="00B5050E" w:rsidP="003B7B89">
            <w:pPr>
              <w:jc w:val="center"/>
              <w:rPr>
                <w:rFonts w:ascii="Times New Roman" w:hAnsi="Times New Roman" w:cs="Times New Roman"/>
              </w:rPr>
            </w:pPr>
            <w:r>
              <w:rPr>
                <w:rFonts w:ascii="Times New Roman" w:hAnsi="Times New Roman" w:cs="Times New Roman"/>
              </w:rPr>
              <w:t>500°C</w:t>
            </w:r>
          </w:p>
        </w:tc>
        <w:tc>
          <w:tcPr>
            <w:tcW w:w="2184" w:type="dxa"/>
            <w:vAlign w:val="center"/>
          </w:tcPr>
          <w:p w14:paraId="40D21CBF" w14:textId="77777777" w:rsidR="00B5050E" w:rsidRDefault="00B5050E" w:rsidP="003B7B89">
            <w:pPr>
              <w:jc w:val="center"/>
              <w:rPr>
                <w:rFonts w:ascii="Times New Roman" w:hAnsi="Times New Roman" w:cs="Times New Roman"/>
              </w:rPr>
            </w:pPr>
            <w:r>
              <w:rPr>
                <w:rFonts w:ascii="Times New Roman" w:hAnsi="Times New Roman" w:cs="Times New Roman"/>
              </w:rPr>
              <w:t>Amorphized from surface to 230 nm</w:t>
            </w:r>
          </w:p>
        </w:tc>
        <w:tc>
          <w:tcPr>
            <w:tcW w:w="1980" w:type="dxa"/>
            <w:vAlign w:val="center"/>
          </w:tcPr>
          <w:p w14:paraId="57A590FE" w14:textId="77777777" w:rsidR="00B5050E" w:rsidRDefault="00B5050E" w:rsidP="003B7B89">
            <w:pPr>
              <w:jc w:val="center"/>
              <w:rPr>
                <w:rFonts w:ascii="Times New Roman" w:hAnsi="Times New Roman" w:cs="Times New Roman"/>
              </w:rPr>
            </w:pPr>
            <w:r>
              <w:rPr>
                <w:rFonts w:ascii="Times New Roman" w:hAnsi="Times New Roman" w:cs="Times New Roman"/>
              </w:rPr>
              <w:t>Amorphous region shrunk</w:t>
            </w:r>
          </w:p>
        </w:tc>
        <w:tc>
          <w:tcPr>
            <w:tcW w:w="1170" w:type="dxa"/>
            <w:vAlign w:val="center"/>
          </w:tcPr>
          <w:p w14:paraId="05B856AA" w14:textId="77777777" w:rsidR="00B5050E" w:rsidRDefault="00B5050E" w:rsidP="003B7B89">
            <w:pPr>
              <w:jc w:val="center"/>
              <w:rPr>
                <w:rFonts w:ascii="Times New Roman" w:hAnsi="Times New Roman" w:cs="Times New Roman"/>
              </w:rPr>
            </w:pPr>
            <w:r>
              <w:rPr>
                <w:rFonts w:ascii="Times New Roman" w:hAnsi="Times New Roman" w:cs="Times New Roman"/>
              </w:rPr>
              <w:t xml:space="preserve">Polycrystalline </w:t>
            </w:r>
            <w:proofErr w:type="spellStart"/>
            <w:r>
              <w:rPr>
                <w:rFonts w:ascii="Times New Roman" w:hAnsi="Times New Roman" w:cs="Times New Roman"/>
              </w:rPr>
              <w:t>SiC</w:t>
            </w:r>
            <w:proofErr w:type="spellEnd"/>
          </w:p>
        </w:tc>
        <w:tc>
          <w:tcPr>
            <w:tcW w:w="1983" w:type="dxa"/>
            <w:vAlign w:val="center"/>
          </w:tcPr>
          <w:p w14:paraId="0BE16AF0" w14:textId="77777777" w:rsidR="00B5050E" w:rsidRDefault="00B5050E" w:rsidP="003B7B89">
            <w:pPr>
              <w:jc w:val="center"/>
              <w:rPr>
                <w:rFonts w:ascii="Times New Roman" w:hAnsi="Times New Roman" w:cs="Times New Roman"/>
              </w:rPr>
            </w:pPr>
            <w:r>
              <w:rPr>
                <w:rFonts w:ascii="Times New Roman" w:hAnsi="Times New Roman" w:cs="Times New Roman"/>
              </w:rPr>
              <w:t>Raman, TEM</w:t>
            </w:r>
          </w:p>
        </w:tc>
      </w:tr>
      <w:tr w:rsidR="00B5050E" w14:paraId="28001F26" w14:textId="77777777" w:rsidTr="00721F34">
        <w:trPr>
          <w:trHeight w:val="217"/>
        </w:trPr>
        <w:tc>
          <w:tcPr>
            <w:tcW w:w="903" w:type="dxa"/>
            <w:vMerge w:val="restart"/>
            <w:vAlign w:val="center"/>
          </w:tcPr>
          <w:p w14:paraId="0AA7636D" w14:textId="53A965E9" w:rsidR="00B5050E" w:rsidRDefault="00B5050E" w:rsidP="003B7B89">
            <w:pPr>
              <w:jc w:val="center"/>
              <w:rPr>
                <w:rFonts w:ascii="Times New Roman" w:hAnsi="Times New Roman" w:cs="Times New Roman"/>
              </w:rPr>
            </w:pP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{"citationItems":[{"id":"ITEM-1","itemData":{"DOI":"10.1016/j.nimb.2013.10.082","ISSN":"0168583X","abstract":"The microstructure of 4H-SiC samples subsequently irradiated with low energy He (10 keV), Ti (220 keV) and high energy (167 MeV) Xe ions has been studied using cross-sectional transmission electron microscopy. It was found that xenon ions with fluences above 1013 cm-2 restore crystallinity in a heavily damaged partially amorphous zone. No, or negligible damage recovery is observed in fully amorphized layers of silicon carbide. © 2014 Elsevier B.V. All rights reserved.","author":[{"dropping-particle":"","family":"Skuratov","given":"V. A.","non-dropping-particle":"","parse-names":false,"suffix":""},{"dropping-particle":"","family":"O'Connell","given":"J.","non-dropping-particle":"","parse-names":false,"suffix":""},{"dropping-particle":"","family":"Sohatsky","given":"A. S.","non-dropping-particle":"","parse-names":false,"suffix":""},{"dropping-particle":"","family":"Neethling","given":"J.","non-dropping-particle":"","parse-names":false,"suffix":""}],"container-title":"Nuclear Instruments and Methods in Physics Research, Section B: Beam Interactions with Materials and Atoms","id":"ITEM-1","issue":"1","issued":{"date-parts":[["2014"]]},"page":"89-92","publisher":"Elsevier B.V.","title":"TEM study of damage recovery in SiC by swift Xe ion irradiation","type":"article-journal","volume":"327"},"uris":["http://www.mendeley.com/documents/?uuid=b489b4c2-080f-4a60-9944-c08634d128e0"]}],"mendeley":{"formattedCitation":"[67]","plainTextFormattedCitation":"[67]","previouslyFormattedCitation":"[67]"},"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[67]</w:t>
            </w:r>
            <w:r>
              <w:rPr>
                <w:rFonts w:ascii="Times New Roman" w:hAnsi="Times New Roman" w:cs="Times New Roman"/>
              </w:rPr>
              <w:fldChar w:fldCharType="end"/>
            </w:r>
          </w:p>
        </w:tc>
        <w:tc>
          <w:tcPr>
            <w:tcW w:w="1210" w:type="dxa"/>
            <w:vMerge w:val="restart"/>
            <w:vAlign w:val="center"/>
          </w:tcPr>
          <w:p w14:paraId="529DF2F6" w14:textId="77777777" w:rsidR="00B5050E" w:rsidRDefault="00B5050E" w:rsidP="003B7B89">
            <w:pPr>
              <w:jc w:val="center"/>
              <w:rPr>
                <w:rFonts w:ascii="Times New Roman" w:hAnsi="Times New Roman" w:cs="Times New Roman"/>
              </w:rPr>
            </w:pPr>
            <w:r>
              <w:rPr>
                <w:rFonts w:ascii="Times New Roman" w:hAnsi="Times New Roman" w:cs="Times New Roman"/>
              </w:rPr>
              <w:t>167 MeV Xe</w:t>
            </w:r>
          </w:p>
        </w:tc>
        <w:tc>
          <w:tcPr>
            <w:tcW w:w="833" w:type="dxa"/>
            <w:vMerge w:val="restart"/>
            <w:vAlign w:val="center"/>
          </w:tcPr>
          <w:p w14:paraId="107EA136" w14:textId="77777777" w:rsidR="00B5050E" w:rsidRDefault="00B5050E" w:rsidP="003B7B89">
            <w:pPr>
              <w:jc w:val="center"/>
              <w:rPr>
                <w:rFonts w:ascii="Times New Roman" w:hAnsi="Times New Roman" w:cs="Times New Roman"/>
              </w:rPr>
            </w:pPr>
            <w:r>
              <w:rPr>
                <w:rFonts w:ascii="Times New Roman" w:hAnsi="Times New Roman" w:cs="Times New Roman"/>
              </w:rPr>
              <w:t>RT</w:t>
            </w:r>
          </w:p>
        </w:tc>
        <w:tc>
          <w:tcPr>
            <w:tcW w:w="2184" w:type="dxa"/>
            <w:vAlign w:val="center"/>
          </w:tcPr>
          <w:p w14:paraId="64FB3FEC" w14:textId="77777777" w:rsidR="00B5050E" w:rsidRDefault="00B5050E" w:rsidP="003B7B89">
            <w:pPr>
              <w:jc w:val="center"/>
              <w:rPr>
                <w:rFonts w:ascii="Times New Roman" w:hAnsi="Times New Roman" w:cs="Times New Roman"/>
              </w:rPr>
            </w:pPr>
            <w:r>
              <w:rPr>
                <w:rFonts w:ascii="Times New Roman" w:hAnsi="Times New Roman" w:cs="Times New Roman"/>
              </w:rPr>
              <w:t>Partially amorphous region at 10 keV He damage peak</w:t>
            </w:r>
          </w:p>
        </w:tc>
        <w:tc>
          <w:tcPr>
            <w:tcW w:w="1980" w:type="dxa"/>
            <w:vAlign w:val="center"/>
          </w:tcPr>
          <w:p w14:paraId="15D0407D" w14:textId="77777777" w:rsidR="00B5050E" w:rsidRDefault="00B5050E" w:rsidP="003B7B89">
            <w:pPr>
              <w:jc w:val="center"/>
              <w:rPr>
                <w:rFonts w:ascii="Times New Roman" w:hAnsi="Times New Roman" w:cs="Times New Roman"/>
              </w:rPr>
            </w:pPr>
            <w:r>
              <w:rPr>
                <w:rFonts w:ascii="Times New Roman" w:hAnsi="Times New Roman" w:cs="Times New Roman"/>
              </w:rPr>
              <w:t>Damage recovery on partially amorphous region boundaries</w:t>
            </w:r>
          </w:p>
        </w:tc>
        <w:tc>
          <w:tcPr>
            <w:tcW w:w="1170" w:type="dxa"/>
            <w:vMerge w:val="restart"/>
            <w:vAlign w:val="center"/>
          </w:tcPr>
          <w:p w14:paraId="7146C9A2" w14:textId="77777777" w:rsidR="00B5050E" w:rsidRDefault="00B5050E" w:rsidP="003B7B89">
            <w:pPr>
              <w:jc w:val="center"/>
              <w:rPr>
                <w:rFonts w:ascii="Times New Roman" w:hAnsi="Times New Roman" w:cs="Times New Roman"/>
              </w:rPr>
            </w:pPr>
            <w:r>
              <w:rPr>
                <w:rFonts w:ascii="Times New Roman" w:hAnsi="Times New Roman" w:cs="Times New Roman"/>
              </w:rPr>
              <w:t>4H-SiC</w:t>
            </w:r>
          </w:p>
        </w:tc>
        <w:tc>
          <w:tcPr>
            <w:tcW w:w="1983" w:type="dxa"/>
            <w:vMerge w:val="restart"/>
            <w:vAlign w:val="center"/>
          </w:tcPr>
          <w:p w14:paraId="43B23DF8" w14:textId="77777777" w:rsidR="00B5050E" w:rsidRDefault="00B5050E" w:rsidP="003B7B89">
            <w:pPr>
              <w:jc w:val="center"/>
              <w:rPr>
                <w:rFonts w:ascii="Times New Roman" w:hAnsi="Times New Roman" w:cs="Times New Roman"/>
              </w:rPr>
            </w:pPr>
            <w:r>
              <w:rPr>
                <w:rFonts w:ascii="Times New Roman" w:hAnsi="Times New Roman" w:cs="Times New Roman"/>
              </w:rPr>
              <w:t>TEM</w:t>
            </w:r>
          </w:p>
        </w:tc>
      </w:tr>
      <w:tr w:rsidR="00B5050E" w14:paraId="496283EF" w14:textId="77777777" w:rsidTr="00721F34">
        <w:trPr>
          <w:trHeight w:val="217"/>
        </w:trPr>
        <w:tc>
          <w:tcPr>
            <w:tcW w:w="903" w:type="dxa"/>
            <w:vMerge/>
            <w:vAlign w:val="center"/>
          </w:tcPr>
          <w:p w14:paraId="27B7B64B" w14:textId="77777777" w:rsidR="00B5050E" w:rsidRDefault="00B5050E" w:rsidP="003B7B89">
            <w:pPr>
              <w:jc w:val="center"/>
              <w:rPr>
                <w:rFonts w:ascii="Times New Roman" w:hAnsi="Times New Roman" w:cs="Times New Roman"/>
              </w:rPr>
            </w:pPr>
          </w:p>
        </w:tc>
        <w:tc>
          <w:tcPr>
            <w:tcW w:w="1210" w:type="dxa"/>
            <w:vMerge/>
            <w:vAlign w:val="center"/>
          </w:tcPr>
          <w:p w14:paraId="4DD92BA5" w14:textId="77777777" w:rsidR="00B5050E" w:rsidRDefault="00B5050E" w:rsidP="003B7B89">
            <w:pPr>
              <w:jc w:val="center"/>
              <w:rPr>
                <w:rFonts w:ascii="Times New Roman" w:hAnsi="Times New Roman" w:cs="Times New Roman"/>
              </w:rPr>
            </w:pPr>
          </w:p>
        </w:tc>
        <w:tc>
          <w:tcPr>
            <w:tcW w:w="833" w:type="dxa"/>
            <w:vMerge/>
            <w:vAlign w:val="center"/>
          </w:tcPr>
          <w:p w14:paraId="1F6C2EF6" w14:textId="77777777" w:rsidR="00B5050E" w:rsidRDefault="00B5050E" w:rsidP="003B7B89">
            <w:pPr>
              <w:jc w:val="center"/>
              <w:rPr>
                <w:rFonts w:ascii="Times New Roman" w:hAnsi="Times New Roman" w:cs="Times New Roman"/>
              </w:rPr>
            </w:pPr>
          </w:p>
        </w:tc>
        <w:tc>
          <w:tcPr>
            <w:tcW w:w="2184" w:type="dxa"/>
            <w:vAlign w:val="center"/>
          </w:tcPr>
          <w:p w14:paraId="14525AED" w14:textId="77777777" w:rsidR="00B5050E" w:rsidRDefault="00B5050E" w:rsidP="003B7B89">
            <w:pPr>
              <w:jc w:val="center"/>
              <w:rPr>
                <w:rFonts w:ascii="Times New Roman" w:hAnsi="Times New Roman" w:cs="Times New Roman"/>
              </w:rPr>
            </w:pPr>
            <w:r>
              <w:rPr>
                <w:rFonts w:ascii="Times New Roman" w:hAnsi="Times New Roman" w:cs="Times New Roman"/>
              </w:rPr>
              <w:t xml:space="preserve">Amorphized surface layer from 220 keV </w:t>
            </w:r>
            <w:proofErr w:type="spellStart"/>
            <w:r>
              <w:rPr>
                <w:rFonts w:ascii="Times New Roman" w:hAnsi="Times New Roman" w:cs="Times New Roman"/>
              </w:rPr>
              <w:t>Ti</w:t>
            </w:r>
            <w:proofErr w:type="spellEnd"/>
            <w:r>
              <w:rPr>
                <w:rFonts w:ascii="Times New Roman" w:hAnsi="Times New Roman" w:cs="Times New Roman"/>
              </w:rPr>
              <w:t xml:space="preserve"> </w:t>
            </w:r>
            <w:proofErr w:type="spellStart"/>
            <w:r>
              <w:rPr>
                <w:rFonts w:ascii="Times New Roman" w:hAnsi="Times New Roman" w:cs="Times New Roman"/>
              </w:rPr>
              <w:t>irradiaton</w:t>
            </w:r>
            <w:proofErr w:type="spellEnd"/>
          </w:p>
        </w:tc>
        <w:tc>
          <w:tcPr>
            <w:tcW w:w="1980" w:type="dxa"/>
            <w:vAlign w:val="center"/>
          </w:tcPr>
          <w:p w14:paraId="3676FB7B" w14:textId="77777777" w:rsidR="00B5050E" w:rsidRDefault="00B5050E" w:rsidP="003B7B89">
            <w:pPr>
              <w:jc w:val="center"/>
              <w:rPr>
                <w:rFonts w:ascii="Times New Roman" w:hAnsi="Times New Roman" w:cs="Times New Roman"/>
              </w:rPr>
            </w:pPr>
            <w:r>
              <w:rPr>
                <w:rFonts w:ascii="Times New Roman" w:hAnsi="Times New Roman" w:cs="Times New Roman"/>
              </w:rPr>
              <w:t>No detected recovery</w:t>
            </w:r>
          </w:p>
        </w:tc>
        <w:tc>
          <w:tcPr>
            <w:tcW w:w="1170" w:type="dxa"/>
            <w:vMerge/>
            <w:vAlign w:val="center"/>
          </w:tcPr>
          <w:p w14:paraId="0D9A7F2B" w14:textId="77777777" w:rsidR="00B5050E" w:rsidRDefault="00B5050E" w:rsidP="003B7B89">
            <w:pPr>
              <w:jc w:val="center"/>
              <w:rPr>
                <w:rFonts w:ascii="Times New Roman" w:hAnsi="Times New Roman" w:cs="Times New Roman"/>
              </w:rPr>
            </w:pPr>
          </w:p>
        </w:tc>
        <w:tc>
          <w:tcPr>
            <w:tcW w:w="1983" w:type="dxa"/>
            <w:vMerge/>
            <w:vAlign w:val="center"/>
          </w:tcPr>
          <w:p w14:paraId="7B0D5428" w14:textId="77777777" w:rsidR="00B5050E" w:rsidRDefault="00B5050E" w:rsidP="003B7B89">
            <w:pPr>
              <w:jc w:val="center"/>
              <w:rPr>
                <w:rFonts w:ascii="Times New Roman" w:hAnsi="Times New Roman" w:cs="Times New Roman"/>
              </w:rPr>
            </w:pPr>
          </w:p>
        </w:tc>
      </w:tr>
      <w:tr w:rsidR="00B5050E" w14:paraId="29CE103D" w14:textId="77777777" w:rsidTr="00721F34">
        <w:trPr>
          <w:trHeight w:val="222"/>
        </w:trPr>
        <w:tc>
          <w:tcPr>
            <w:tcW w:w="903" w:type="dxa"/>
            <w:vMerge w:val="restart"/>
            <w:vAlign w:val="center"/>
          </w:tcPr>
          <w:p w14:paraId="636C35F9" w14:textId="78B40A19" w:rsidR="00B5050E" w:rsidRDefault="00B5050E" w:rsidP="003B7B89">
            <w:pPr>
              <w:jc w:val="center"/>
              <w:rPr>
                <w:rFonts w:ascii="Times New Roman" w:hAnsi="Times New Roman" w:cs="Times New Roman"/>
              </w:rPr>
            </w:pP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{"citationItems":[{"id":"ITEM-1","itemData":{"DOI":"10.1103/PhysRevB.86.100102","ISSN":"10980121","abstract":"The healing effect of intense electronic energy deposition arising during swift heavy ion (SHI) irradiation is demonstrated in the case of 3C-SiC damaged by nuclear energy deposition. Experimental (ion channeling experiments) and computational (molecular dynamics simulations) studies provide consistent indications of disorder decrease after SHI irradiation. Furthermore, both methods establish that SHI-induced recrystallization takes place at amorphous-crystalline interfaces. The recovery process is unambiguously accounted for by the thermal spike phenomenon. © 2012 American Physical Society.","author":[{"dropping-particle":"","family":"Debelle","given":"A.","non-dropping-particle":"","parse-names":false,"suffix":""},{"dropping-particle":"","family":"Backman","given":"M.","non-dropping-particle":"","parse-names":false,"suffix":""},{"dropping-particle":"","family":"Thomé","given":"L.","non-dropping-particle":"","parse-names":false,"suffix":""},{"dropping-particle":"","family":"Weber","given":"W. J.","non-dropping-particle":"","parse-names":false,"suffix":""},{"dropping-particle":"","family":"Toulemonde","given":"M.","non-dropping-particle":"","parse-names":false,"suffix":""},{"dropping-particle":"","family":"Mylonas","given":"S.","non-dropping-particle":"","parse-names":false,"suffix":""},{"dropping-particle":"","family":"Boulle","given":"A.","non-dropping-particle":"","parse-names":false,"suffix":""},{"dropping-particle":"","family":"Pakarinen","given":"O. H.","non-dropping-particle":"","parse-names":false,"suffix":""},{"dropping-particle":"","family":"Juslin","given":"N.","non-dropping-particle":"","parse-names":false,"suffix":""},{"dropping-particle":"","family":"Djurabekova","given":"F.","non-dropping-particle":"","parse-names":false,"suffix":""},{"dropping-particle":"","family":"Nordlund","given":"K.","non-dropping-particle":"","parse-names":false,"suffix":""},{"dropping-particle":"","family":"Garrido","given":"F.","non-dropping-particle":"","parse-names":false,"suffix":""},{"dropping-particle":"","family":"Chaussende","given":"D.","non-dropping-particle":"","parse-names":false,"suffix":""}],"container-title":"Physical Review B - Condensed Matter and Materials Physics","id":"ITEM-1","issue":"10","issued":{"date-parts":[["2012"]]},"page":"2-5","title":"Combined experimental and computational study of the recrystallization process induced by electronic interactions of swift heavy ions with silicon carbide crystals","type":"article-journal","volume":"86"},"uris":["http://www.mendeley.com/documents/?uuid=d9dc06e9-2a8c-4e96-8317-7f040eef1e48"]}],"mendeley":{"formattedCitation":"[68]","plainTextFormattedCitation":"[68]","previouslyFormattedCitation":"[68]"},"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[68]</w:t>
            </w:r>
            <w:r>
              <w:rPr>
                <w:rFonts w:ascii="Times New Roman" w:hAnsi="Times New Roman" w:cs="Times New Roman"/>
              </w:rPr>
              <w:fldChar w:fldCharType="end"/>
            </w:r>
          </w:p>
        </w:tc>
        <w:tc>
          <w:tcPr>
            <w:tcW w:w="1210" w:type="dxa"/>
            <w:vMerge w:val="restart"/>
            <w:vAlign w:val="center"/>
          </w:tcPr>
          <w:p w14:paraId="495F7C9B" w14:textId="77777777" w:rsidR="00B5050E" w:rsidRDefault="00B5050E" w:rsidP="003B7B89">
            <w:pPr>
              <w:jc w:val="center"/>
              <w:rPr>
                <w:rFonts w:ascii="Times New Roman" w:hAnsi="Times New Roman" w:cs="Times New Roman"/>
              </w:rPr>
            </w:pPr>
            <w:r>
              <w:rPr>
                <w:rFonts w:ascii="Times New Roman" w:hAnsi="Times New Roman" w:cs="Times New Roman"/>
              </w:rPr>
              <w:t>870 MeV Pb</w:t>
            </w:r>
          </w:p>
        </w:tc>
        <w:tc>
          <w:tcPr>
            <w:tcW w:w="833" w:type="dxa"/>
            <w:vMerge w:val="restart"/>
            <w:vAlign w:val="center"/>
          </w:tcPr>
          <w:p w14:paraId="6F3C1668" w14:textId="77777777" w:rsidR="00B5050E" w:rsidRDefault="00B5050E" w:rsidP="003B7B89">
            <w:pPr>
              <w:jc w:val="center"/>
              <w:rPr>
                <w:rFonts w:ascii="Times New Roman" w:hAnsi="Times New Roman" w:cs="Times New Roman"/>
              </w:rPr>
            </w:pPr>
            <w:r>
              <w:rPr>
                <w:rFonts w:ascii="Times New Roman" w:hAnsi="Times New Roman" w:cs="Times New Roman"/>
              </w:rPr>
              <w:t>RT</w:t>
            </w:r>
          </w:p>
        </w:tc>
        <w:tc>
          <w:tcPr>
            <w:tcW w:w="2184" w:type="dxa"/>
            <w:vAlign w:val="center"/>
          </w:tcPr>
          <w:p w14:paraId="6F347449" w14:textId="77777777" w:rsidR="00B5050E" w:rsidRDefault="00B5050E" w:rsidP="003B7B89">
            <w:pPr>
              <w:jc w:val="center"/>
              <w:rPr>
                <w:rFonts w:ascii="Times New Roman" w:hAnsi="Times New Roman" w:cs="Times New Roman"/>
              </w:rPr>
            </w:pPr>
            <w:r>
              <w:rPr>
                <w:rFonts w:ascii="Times New Roman" w:hAnsi="Times New Roman" w:cs="Times New Roman"/>
              </w:rPr>
              <w:t>Fully amorphous surface layer to 50 nm</w:t>
            </w:r>
          </w:p>
        </w:tc>
        <w:tc>
          <w:tcPr>
            <w:tcW w:w="1980" w:type="dxa"/>
            <w:vAlign w:val="center"/>
          </w:tcPr>
          <w:p w14:paraId="4A5E12EC" w14:textId="77777777" w:rsidR="00B5050E" w:rsidRDefault="00B5050E" w:rsidP="003B7B89">
            <w:pPr>
              <w:jc w:val="center"/>
              <w:rPr>
                <w:rFonts w:ascii="Times New Roman" w:hAnsi="Times New Roman" w:cs="Times New Roman"/>
              </w:rPr>
            </w:pPr>
            <w:r>
              <w:rPr>
                <w:rFonts w:ascii="Times New Roman" w:hAnsi="Times New Roman" w:cs="Times New Roman"/>
              </w:rPr>
              <w:t>Amorphous region shrunk</w:t>
            </w:r>
          </w:p>
        </w:tc>
        <w:tc>
          <w:tcPr>
            <w:tcW w:w="1170" w:type="dxa"/>
            <w:vMerge w:val="restart"/>
            <w:vAlign w:val="center"/>
          </w:tcPr>
          <w:p w14:paraId="1608D20F" w14:textId="77777777" w:rsidR="00B5050E" w:rsidRDefault="00B5050E" w:rsidP="003B7B89">
            <w:pPr>
              <w:jc w:val="center"/>
              <w:rPr>
                <w:rFonts w:ascii="Times New Roman" w:hAnsi="Times New Roman" w:cs="Times New Roman"/>
              </w:rPr>
            </w:pPr>
            <w:r>
              <w:rPr>
                <w:rFonts w:ascii="Times New Roman" w:hAnsi="Times New Roman" w:cs="Times New Roman"/>
              </w:rPr>
              <w:t>3C-SiC</w:t>
            </w:r>
          </w:p>
        </w:tc>
        <w:tc>
          <w:tcPr>
            <w:tcW w:w="1983" w:type="dxa"/>
            <w:vMerge w:val="restart"/>
            <w:vAlign w:val="center"/>
          </w:tcPr>
          <w:p w14:paraId="6B6F599F" w14:textId="77777777" w:rsidR="00B5050E" w:rsidRDefault="00B5050E" w:rsidP="003B7B89">
            <w:pPr>
              <w:jc w:val="center"/>
              <w:rPr>
                <w:rFonts w:ascii="Times New Roman" w:hAnsi="Times New Roman" w:cs="Times New Roman"/>
              </w:rPr>
            </w:pPr>
            <w:r>
              <w:rPr>
                <w:rFonts w:ascii="Times New Roman" w:hAnsi="Times New Roman" w:cs="Times New Roman"/>
              </w:rPr>
              <w:t>RBS/C</w:t>
            </w:r>
          </w:p>
        </w:tc>
      </w:tr>
      <w:tr w:rsidR="00B5050E" w14:paraId="23B7CD4C" w14:textId="77777777" w:rsidTr="00721F34">
        <w:trPr>
          <w:trHeight w:val="222"/>
        </w:trPr>
        <w:tc>
          <w:tcPr>
            <w:tcW w:w="903" w:type="dxa"/>
            <w:vMerge/>
            <w:vAlign w:val="center"/>
          </w:tcPr>
          <w:p w14:paraId="6151C827" w14:textId="77777777" w:rsidR="00B5050E" w:rsidRDefault="00B5050E" w:rsidP="003B7B89">
            <w:pPr>
              <w:jc w:val="center"/>
              <w:rPr>
                <w:rFonts w:ascii="Times New Roman" w:hAnsi="Times New Roman" w:cs="Times New Roman"/>
              </w:rPr>
            </w:pPr>
          </w:p>
        </w:tc>
        <w:tc>
          <w:tcPr>
            <w:tcW w:w="1210" w:type="dxa"/>
            <w:vMerge/>
            <w:vAlign w:val="center"/>
          </w:tcPr>
          <w:p w14:paraId="197871C3" w14:textId="77777777" w:rsidR="00B5050E" w:rsidRDefault="00B5050E" w:rsidP="003B7B89">
            <w:pPr>
              <w:jc w:val="center"/>
              <w:rPr>
                <w:rFonts w:ascii="Times New Roman" w:hAnsi="Times New Roman" w:cs="Times New Roman"/>
              </w:rPr>
            </w:pPr>
          </w:p>
        </w:tc>
        <w:tc>
          <w:tcPr>
            <w:tcW w:w="833" w:type="dxa"/>
            <w:vMerge/>
            <w:vAlign w:val="center"/>
          </w:tcPr>
          <w:p w14:paraId="3CB10767" w14:textId="77777777" w:rsidR="00B5050E" w:rsidRDefault="00B5050E" w:rsidP="003B7B89">
            <w:pPr>
              <w:jc w:val="center"/>
              <w:rPr>
                <w:rFonts w:ascii="Times New Roman" w:hAnsi="Times New Roman" w:cs="Times New Roman"/>
              </w:rPr>
            </w:pPr>
          </w:p>
        </w:tc>
        <w:tc>
          <w:tcPr>
            <w:tcW w:w="2184" w:type="dxa"/>
            <w:vAlign w:val="center"/>
          </w:tcPr>
          <w:p w14:paraId="6E75D1C8" w14:textId="77777777" w:rsidR="00B5050E" w:rsidRDefault="00B5050E" w:rsidP="003B7B89">
            <w:pPr>
              <w:jc w:val="center"/>
              <w:rPr>
                <w:rFonts w:ascii="Times New Roman" w:hAnsi="Times New Roman" w:cs="Times New Roman"/>
              </w:rPr>
            </w:pPr>
            <w:r>
              <w:rPr>
                <w:rFonts w:ascii="Times New Roman" w:hAnsi="Times New Roman" w:cs="Times New Roman"/>
              </w:rPr>
              <w:t>Partially amorphous layer, max disorder fraction ~0.95</w:t>
            </w:r>
          </w:p>
        </w:tc>
        <w:tc>
          <w:tcPr>
            <w:tcW w:w="1980" w:type="dxa"/>
            <w:vAlign w:val="center"/>
          </w:tcPr>
          <w:p w14:paraId="38FDDDEB" w14:textId="77777777" w:rsidR="00B5050E" w:rsidRDefault="00B5050E" w:rsidP="003B7B89">
            <w:pPr>
              <w:jc w:val="center"/>
              <w:rPr>
                <w:rFonts w:ascii="Times New Roman" w:hAnsi="Times New Roman" w:cs="Times New Roman"/>
              </w:rPr>
            </w:pPr>
            <w:r>
              <w:rPr>
                <w:rFonts w:ascii="Times New Roman" w:hAnsi="Times New Roman" w:cs="Times New Roman"/>
              </w:rPr>
              <w:t>Damaged region shrunk, max disorder fraction ~0.60</w:t>
            </w:r>
          </w:p>
        </w:tc>
        <w:tc>
          <w:tcPr>
            <w:tcW w:w="1170" w:type="dxa"/>
            <w:vMerge/>
            <w:vAlign w:val="center"/>
          </w:tcPr>
          <w:p w14:paraId="7E374860" w14:textId="77777777" w:rsidR="00B5050E" w:rsidRDefault="00B5050E" w:rsidP="003B7B89">
            <w:pPr>
              <w:jc w:val="center"/>
              <w:rPr>
                <w:rFonts w:ascii="Times New Roman" w:hAnsi="Times New Roman" w:cs="Times New Roman"/>
              </w:rPr>
            </w:pPr>
          </w:p>
        </w:tc>
        <w:tc>
          <w:tcPr>
            <w:tcW w:w="1983" w:type="dxa"/>
            <w:vMerge/>
            <w:vAlign w:val="center"/>
          </w:tcPr>
          <w:p w14:paraId="29E07A12" w14:textId="77777777" w:rsidR="00B5050E" w:rsidRDefault="00B5050E" w:rsidP="003B7B89">
            <w:pPr>
              <w:jc w:val="center"/>
              <w:rPr>
                <w:rFonts w:ascii="Times New Roman" w:hAnsi="Times New Roman" w:cs="Times New Roman"/>
              </w:rPr>
            </w:pPr>
          </w:p>
        </w:tc>
      </w:tr>
      <w:tr w:rsidR="00B5050E" w14:paraId="40D8A14E" w14:textId="77777777" w:rsidTr="00721F34">
        <w:trPr>
          <w:trHeight w:val="222"/>
        </w:trPr>
        <w:tc>
          <w:tcPr>
            <w:tcW w:w="903" w:type="dxa"/>
            <w:vMerge w:val="restart"/>
            <w:vAlign w:val="center"/>
          </w:tcPr>
          <w:p w14:paraId="5D4B9E65" w14:textId="7E3FFD4D" w:rsidR="00B5050E" w:rsidRDefault="00B5050E" w:rsidP="003B7B89">
            <w:pPr>
              <w:jc w:val="center"/>
              <w:rPr>
                <w:rFonts w:ascii="Times New Roman" w:hAnsi="Times New Roman" w:cs="Times New Roman"/>
              </w:rPr>
            </w:pPr>
            <w:r>
              <w:rPr>
                <w:rFonts w:ascii="Times New Roman" w:hAnsi="Times New Roman" w:cs="Times New Roman"/>
              </w:rPr>
              <w:fldChar w:fldCharType="begin" w:fldLock="1"/>
            </w:r>
            <w:r w:rsidR="00AA0BBA">
              <w:rPr>
                <w:rFonts w:ascii="Times New Roman" w:hAnsi="Times New Roman" w:cs="Times New Roman"/>
              </w:rPr>
              <w:instrText xml:space="preserve">ADDIN CSL_CITATION {"citationItems":[{"id":"ITEM-1","itemData":{"DOI":"10.1016/j.nimb.2013.10.080","ISSN":"0168583X","abstract":"3C-SiC single crystals have been initially irradiated in the nuclear energy loss regime with 100 keV Fe ions to fluences ranging from 4 × 10 13 to 4 × 1014 cm-2 (i.e. 0.07-0.7 dpa). RBS/C measurements indicate that SiC rapidly becomes amorphous (at </w:instrText>
            </w:r>
            <w:r w:rsidR="00AA0BBA">
              <w:rPr>
                <w:rFonts w:ascii="Cambria Math" w:hAnsi="Cambria Math" w:cs="Cambria Math"/>
              </w:rPr>
              <w:instrText>∼</w:instrText>
            </w:r>
            <w:r w:rsidR="00AA0BBA">
              <w:rPr>
                <w:rFonts w:ascii="Times New Roman" w:hAnsi="Times New Roman" w:cs="Times New Roman"/>
              </w:rPr>
              <w:instrText>0.4 dpa). Two damaged SiC crystals exhibiting a different defective structure have been subsequently irradiated in the electronic energy loss regime with 870 MeV swift heavy (Pb) ions (SHIs) up to a fluence of 4 × 10 13 cm-2. Initially fully amorphous SiC layers showed a decrease in size after SHI irradiation with a recrystallization occurring at the amorphous-crystalline interface. On the contrary, partially amorphous crystals for which onset of amorphization just initiated at the damage peak recovered over the entire damage thickness. Variation of amorphous thickness or disorder level has been monitored as a function of Pb ion fluence, which allowed deriving recrystallization kinetics. Data have been fitted with the direct-impact model and recrystallization cross-sections and threshold values for recovery have been determined for both types of initially defective structures. Differences are qualitatively discussed in terms of nature and density of irradiation defects. All experimental trends have been successfully reproduced by molecular dynamics simulations that mimicked thermal spikes induced by SHIs. © 2014 Elsevier B.V. All rights reserved.","author":[{"dropping-particle":"","family":"Debelle","given":"A.","non-dropping-particle":"","parse-names":false,"suffix":""},{"dropping-particle":"","family":"Backman","given":"M.","non-dropping-particle":"","parse-names":false,"suffix":""},{"dropping-particle":"","family":"Thomé","given":"L.","non-dropping-particle":"","parse-names":false,"suffix":""},{"dropping-particle":"","family":"Nordlund","given":"K.","non-dropping-particle":"","parse-names":false,"suffix":""},{"dropping-particle":"","family":"Djurabekova","given":"F.","non-dropping-particle":"","parse-names":false,"suffix":""},{"dropping-particle":"","family":"Weber","given":"W. J.","non-dropping-particle":"","parse-names":false,"suffix":""},{"dropping-particle":"","family":"Monnet","given":"I.","non-dropping-particle":"","parse-names":false,"suffix":""},{"dropping-particle":"","family":"Pakarinen","given":"O. H.","non-dropping-particle":"","parse-names":false,"suffix":""},{"dropping-particle":"","family":"Garrido","given":"F.","non-dropping-particle":"","parse-names":false,"suffix":""},{"dropping-particle":"","family":"Paumier","given":"F.","non-dropping-particle":"","parse-names":false,"suffix":""}],"container-title":"Nuclear Instruments and Methods in Physics Research, Section B: Beam Interactions with Materials and Atoms","id":"ITEM-1","issued":{"date-parts":[["2014"]]},"page":"326-331","publisher":"Elsevier B.V.","title":"Swift heavy ion induced recrystallization in cubic silicon carbide: New insights from designed experiments and MD simulations","type":"article-journal","volume":"326"},"uris":["http://www.mendeley.com/documents/?uuid=f54b5ee9-9b13-469e-8b73-7aa50be43c26"]}],"mendeley":{"formattedCitation":"[69]","plainTextFormattedCitation":"[69]","previouslyFormattedCitation":"[69]"},"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[69]</w:t>
            </w:r>
            <w:r>
              <w:rPr>
                <w:rFonts w:ascii="Times New Roman" w:hAnsi="Times New Roman" w:cs="Times New Roman"/>
              </w:rPr>
              <w:fldChar w:fldCharType="end"/>
            </w:r>
          </w:p>
        </w:tc>
        <w:tc>
          <w:tcPr>
            <w:tcW w:w="1210" w:type="dxa"/>
            <w:vMerge w:val="restart"/>
            <w:vAlign w:val="center"/>
          </w:tcPr>
          <w:p w14:paraId="390874F7" w14:textId="77777777" w:rsidR="00B5050E" w:rsidRDefault="00B5050E" w:rsidP="003B7B89">
            <w:pPr>
              <w:jc w:val="center"/>
              <w:rPr>
                <w:rFonts w:ascii="Times New Roman" w:hAnsi="Times New Roman" w:cs="Times New Roman"/>
              </w:rPr>
            </w:pPr>
            <w:r>
              <w:rPr>
                <w:rFonts w:ascii="Times New Roman" w:hAnsi="Times New Roman" w:cs="Times New Roman"/>
              </w:rPr>
              <w:t>870 MeV Pb</w:t>
            </w:r>
          </w:p>
        </w:tc>
        <w:tc>
          <w:tcPr>
            <w:tcW w:w="833" w:type="dxa"/>
            <w:vMerge w:val="restart"/>
            <w:vAlign w:val="center"/>
          </w:tcPr>
          <w:p w14:paraId="147BED44" w14:textId="77777777" w:rsidR="00B5050E" w:rsidRDefault="00B5050E" w:rsidP="003B7B89">
            <w:pPr>
              <w:jc w:val="center"/>
              <w:rPr>
                <w:rFonts w:ascii="Times New Roman" w:hAnsi="Times New Roman" w:cs="Times New Roman"/>
              </w:rPr>
            </w:pPr>
            <w:r>
              <w:rPr>
                <w:rFonts w:ascii="Times New Roman" w:hAnsi="Times New Roman" w:cs="Times New Roman"/>
              </w:rPr>
              <w:t>RT</w:t>
            </w:r>
          </w:p>
        </w:tc>
        <w:tc>
          <w:tcPr>
            <w:tcW w:w="2184" w:type="dxa"/>
            <w:vAlign w:val="center"/>
          </w:tcPr>
          <w:p w14:paraId="714A12C1" w14:textId="77777777" w:rsidR="00B5050E" w:rsidRDefault="00B5050E" w:rsidP="003B7B89">
            <w:pPr>
              <w:jc w:val="center"/>
              <w:rPr>
                <w:rFonts w:ascii="Times New Roman" w:hAnsi="Times New Roman" w:cs="Times New Roman"/>
              </w:rPr>
            </w:pPr>
            <w:r>
              <w:rPr>
                <w:rFonts w:ascii="Times New Roman" w:hAnsi="Times New Roman" w:cs="Times New Roman"/>
              </w:rPr>
              <w:t>Fully amorphous surface layer</w:t>
            </w:r>
          </w:p>
        </w:tc>
        <w:tc>
          <w:tcPr>
            <w:tcW w:w="1980" w:type="dxa"/>
            <w:vAlign w:val="center"/>
          </w:tcPr>
          <w:p w14:paraId="41BE7A23" w14:textId="77777777" w:rsidR="00B5050E" w:rsidRDefault="00B5050E" w:rsidP="003B7B89">
            <w:pPr>
              <w:jc w:val="center"/>
              <w:rPr>
                <w:rFonts w:ascii="Times New Roman" w:hAnsi="Times New Roman" w:cs="Times New Roman"/>
              </w:rPr>
            </w:pPr>
            <w:r>
              <w:rPr>
                <w:rFonts w:ascii="Times New Roman" w:hAnsi="Times New Roman" w:cs="Times New Roman"/>
              </w:rPr>
              <w:t>Recrystallization at amorphous region boundaries</w:t>
            </w:r>
          </w:p>
        </w:tc>
        <w:tc>
          <w:tcPr>
            <w:tcW w:w="1170" w:type="dxa"/>
            <w:vMerge w:val="restart"/>
            <w:vAlign w:val="center"/>
          </w:tcPr>
          <w:p w14:paraId="43606CA7" w14:textId="77777777" w:rsidR="00B5050E" w:rsidRDefault="00B5050E" w:rsidP="003B7B89">
            <w:pPr>
              <w:jc w:val="center"/>
              <w:rPr>
                <w:rFonts w:ascii="Times New Roman" w:hAnsi="Times New Roman" w:cs="Times New Roman"/>
              </w:rPr>
            </w:pPr>
            <w:r>
              <w:rPr>
                <w:rFonts w:ascii="Times New Roman" w:hAnsi="Times New Roman" w:cs="Times New Roman"/>
              </w:rPr>
              <w:t>3C-SiC</w:t>
            </w:r>
          </w:p>
        </w:tc>
        <w:tc>
          <w:tcPr>
            <w:tcW w:w="1983" w:type="dxa"/>
            <w:vMerge w:val="restart"/>
            <w:vAlign w:val="center"/>
          </w:tcPr>
          <w:p w14:paraId="653517A2" w14:textId="77777777" w:rsidR="00B5050E" w:rsidRDefault="00B5050E" w:rsidP="003B7B89">
            <w:pPr>
              <w:jc w:val="center"/>
              <w:rPr>
                <w:rFonts w:ascii="Times New Roman" w:hAnsi="Times New Roman" w:cs="Times New Roman"/>
              </w:rPr>
            </w:pPr>
            <w:r>
              <w:rPr>
                <w:rFonts w:ascii="Times New Roman" w:hAnsi="Times New Roman" w:cs="Times New Roman"/>
              </w:rPr>
              <w:t>RBS/C, TEM</w:t>
            </w:r>
          </w:p>
        </w:tc>
      </w:tr>
      <w:tr w:rsidR="00B5050E" w14:paraId="178DD575" w14:textId="77777777" w:rsidTr="00721F34">
        <w:trPr>
          <w:trHeight w:val="222"/>
        </w:trPr>
        <w:tc>
          <w:tcPr>
            <w:tcW w:w="903" w:type="dxa"/>
            <w:vMerge/>
            <w:vAlign w:val="center"/>
          </w:tcPr>
          <w:p w14:paraId="51B1060D" w14:textId="77777777" w:rsidR="00B5050E" w:rsidRDefault="00B5050E" w:rsidP="003B7B89">
            <w:pPr>
              <w:jc w:val="center"/>
              <w:rPr>
                <w:rFonts w:ascii="Times New Roman" w:hAnsi="Times New Roman" w:cs="Times New Roman"/>
              </w:rPr>
            </w:pPr>
          </w:p>
        </w:tc>
        <w:tc>
          <w:tcPr>
            <w:tcW w:w="1210" w:type="dxa"/>
            <w:vMerge/>
            <w:vAlign w:val="center"/>
          </w:tcPr>
          <w:p w14:paraId="0F41FCF6" w14:textId="77777777" w:rsidR="00B5050E" w:rsidRDefault="00B5050E" w:rsidP="003B7B89">
            <w:pPr>
              <w:jc w:val="center"/>
              <w:rPr>
                <w:rFonts w:ascii="Times New Roman" w:hAnsi="Times New Roman" w:cs="Times New Roman"/>
              </w:rPr>
            </w:pPr>
          </w:p>
        </w:tc>
        <w:tc>
          <w:tcPr>
            <w:tcW w:w="833" w:type="dxa"/>
            <w:vMerge/>
            <w:vAlign w:val="center"/>
          </w:tcPr>
          <w:p w14:paraId="719233D8" w14:textId="77777777" w:rsidR="00B5050E" w:rsidRDefault="00B5050E" w:rsidP="003B7B89">
            <w:pPr>
              <w:jc w:val="center"/>
              <w:rPr>
                <w:rFonts w:ascii="Times New Roman" w:hAnsi="Times New Roman" w:cs="Times New Roman"/>
              </w:rPr>
            </w:pPr>
          </w:p>
        </w:tc>
        <w:tc>
          <w:tcPr>
            <w:tcW w:w="2184" w:type="dxa"/>
            <w:vAlign w:val="center"/>
          </w:tcPr>
          <w:p w14:paraId="10DBD471" w14:textId="77777777" w:rsidR="00B5050E" w:rsidRDefault="00B5050E" w:rsidP="003B7B89">
            <w:pPr>
              <w:jc w:val="center"/>
              <w:rPr>
                <w:rFonts w:ascii="Times New Roman" w:hAnsi="Times New Roman" w:cs="Times New Roman"/>
              </w:rPr>
            </w:pPr>
            <w:r>
              <w:rPr>
                <w:rFonts w:ascii="Times New Roman" w:hAnsi="Times New Roman" w:cs="Times New Roman"/>
              </w:rPr>
              <w:t>Partially amorphous, onset amorphization at damage peak</w:t>
            </w:r>
          </w:p>
        </w:tc>
        <w:tc>
          <w:tcPr>
            <w:tcW w:w="1980" w:type="dxa"/>
            <w:vAlign w:val="center"/>
          </w:tcPr>
          <w:p w14:paraId="5C71A6FA" w14:textId="77777777" w:rsidR="00B5050E" w:rsidRDefault="00B5050E" w:rsidP="003B7B89">
            <w:pPr>
              <w:jc w:val="center"/>
              <w:rPr>
                <w:rFonts w:ascii="Times New Roman" w:hAnsi="Times New Roman" w:cs="Times New Roman"/>
              </w:rPr>
            </w:pPr>
            <w:r>
              <w:rPr>
                <w:rFonts w:ascii="Times New Roman" w:hAnsi="Times New Roman" w:cs="Times New Roman"/>
              </w:rPr>
              <w:t>Recrystallization along entire damage area</w:t>
            </w:r>
          </w:p>
        </w:tc>
        <w:tc>
          <w:tcPr>
            <w:tcW w:w="1170" w:type="dxa"/>
            <w:vMerge/>
            <w:vAlign w:val="center"/>
          </w:tcPr>
          <w:p w14:paraId="0F1F99F1" w14:textId="77777777" w:rsidR="00B5050E" w:rsidRDefault="00B5050E" w:rsidP="003B7B89">
            <w:pPr>
              <w:jc w:val="center"/>
              <w:rPr>
                <w:rFonts w:ascii="Times New Roman" w:hAnsi="Times New Roman" w:cs="Times New Roman"/>
              </w:rPr>
            </w:pPr>
          </w:p>
        </w:tc>
        <w:tc>
          <w:tcPr>
            <w:tcW w:w="1983" w:type="dxa"/>
            <w:vMerge/>
            <w:vAlign w:val="center"/>
          </w:tcPr>
          <w:p w14:paraId="4A617337" w14:textId="77777777" w:rsidR="00B5050E" w:rsidRDefault="00B5050E" w:rsidP="003B7B89">
            <w:pPr>
              <w:jc w:val="center"/>
              <w:rPr>
                <w:rFonts w:ascii="Times New Roman" w:hAnsi="Times New Roman" w:cs="Times New Roman"/>
              </w:rPr>
            </w:pPr>
          </w:p>
        </w:tc>
      </w:tr>
      <w:tr w:rsidR="00B5050E" w14:paraId="71EAE1C3" w14:textId="77777777" w:rsidTr="00721F34">
        <w:trPr>
          <w:trHeight w:val="222"/>
        </w:trPr>
        <w:tc>
          <w:tcPr>
            <w:tcW w:w="903" w:type="dxa"/>
            <w:vAlign w:val="center"/>
          </w:tcPr>
          <w:p w14:paraId="3742A021" w14:textId="2A416878" w:rsidR="00B5050E" w:rsidRDefault="00B5050E" w:rsidP="003B7B89">
            <w:pPr>
              <w:jc w:val="center"/>
              <w:rPr>
                <w:rFonts w:ascii="Times New Roman" w:hAnsi="Times New Roman" w:cs="Times New Roman"/>
              </w:rPr>
            </w:pP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{"citationItems":[{"id":"ITEM-1","itemData":{"DOI":"10.1016/j.nimb.2009.02.033","ISSN":"0168583X","abstract":"In this study, we performed irradiation experiments on nanostructured 3C-SiC samples, with 95 MeV Xe ions at room temperature. This energy permits the observation of the combined electronic and nuclear interactions with matter. The grazing incidence X-ray diffraction results do not reveal a complete amorphization, despite value of displacement per atom overcoming the total amorphization threshold. This may be attributed to competing effects between nuclear and electronic energy loss in this material since a total amorphization induced by nuclear interactions was found after low energy ion irradiation (4 MeV Au). Moreover, electronic interactions created by high energy ion irradiations induce no disorder in single crystalline 6H-SiC. But in samples previously disordered by low energy ion implantation (700 keV I), the electronic interactions generate a strong defects recovery. © 2009 Elsevier B.V. All rights reserved.","author":[{"dropping-particle":"","family":"Audren","given":"A.","non-dropping-particle":"","parse-names":false,"suffix":""},{"dropping-particle":"","family":"Monnet","given":"I.","non-dropping-particle":"","parse-names":false,"suffix":""},{"dropping-particle":"","family":"Gosset","given":"D.","non-dropping-particle":"","parse-names":false,"suffix":""},{"dropping-particle":"","family":"Leconte","given":"Y.","non-dropping-particle":"","parse-names":false,"suffix":""},{"dropping-particle":"","family":"Portier","given":"X.","non-dropping-particle":"","parse-names":false,"suffix":""},{"dropping-particle":"","family":"Thomé","given":"L.","non-dropping-particle":"","parse-names":false,"suffix":""},{"dropping-particle":"","family":"Garrido","given":"F.","non-dropping-particle":"","parse-names":false,"suffix":""},{"dropping-particle":"","family":"Benyagoub","given":"A.","non-dropping-particle":"","parse-names":false,"suffix":""},{"dropping-particle":"","family":"Levalois","given":"M.","non-dropping-particle":"","parse-names":false,"suffix":""},{"dropping-particle":"","family":"Herlin-Boime","given":"N.","non-dropping-particle":"","parse-names":false,"suffix":""},{"dropping-particle":"","family":"Reynaud","given":"C.","non-dropping-particle":"","parse-names":false,"suffix":""}],"container-title":"Nuclear Instruments and Methods in Physics Research, Section B: Beam Interactions with Materials and Atoms","id":"ITEM-1","issue":"6","issued":{"date-parts":[["2009"]]},"page":"976-979","title":"Effects of electronic and nuclear interactions in SiC","type":"article-journal","volume":"267"},"uris":["http://www.mendeley.com/documents/?uuid=1f72677f-6f58-49f5-a0a0-834fb0d6856d"]}],"mendeley":{"formattedCitation":"[70]","plainTextFormattedCitation":"[70]","previouslyFormattedCitation":"[70]"},"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[70]</w:t>
            </w:r>
            <w:r>
              <w:rPr>
                <w:rFonts w:ascii="Times New Roman" w:hAnsi="Times New Roman" w:cs="Times New Roman"/>
              </w:rPr>
              <w:fldChar w:fldCharType="end"/>
            </w:r>
          </w:p>
        </w:tc>
        <w:tc>
          <w:tcPr>
            <w:tcW w:w="1210" w:type="dxa"/>
            <w:vAlign w:val="center"/>
          </w:tcPr>
          <w:p w14:paraId="1205D56D" w14:textId="77777777" w:rsidR="00B5050E" w:rsidRDefault="00B5050E" w:rsidP="003B7B89">
            <w:pPr>
              <w:jc w:val="center"/>
              <w:rPr>
                <w:rFonts w:ascii="Times New Roman" w:hAnsi="Times New Roman" w:cs="Times New Roman"/>
              </w:rPr>
            </w:pPr>
            <w:r>
              <w:rPr>
                <w:rFonts w:ascii="Times New Roman" w:hAnsi="Times New Roman" w:cs="Times New Roman"/>
              </w:rPr>
              <w:t>910 MeV Xe</w:t>
            </w:r>
          </w:p>
        </w:tc>
        <w:tc>
          <w:tcPr>
            <w:tcW w:w="833" w:type="dxa"/>
            <w:vAlign w:val="center"/>
          </w:tcPr>
          <w:p w14:paraId="04D97C5C" w14:textId="77777777" w:rsidR="00B5050E" w:rsidRDefault="00B5050E" w:rsidP="003B7B89">
            <w:pPr>
              <w:jc w:val="center"/>
              <w:rPr>
                <w:rFonts w:ascii="Times New Roman" w:hAnsi="Times New Roman" w:cs="Times New Roman"/>
              </w:rPr>
            </w:pPr>
            <w:r>
              <w:rPr>
                <w:rFonts w:ascii="Times New Roman" w:hAnsi="Times New Roman" w:cs="Times New Roman"/>
              </w:rPr>
              <w:t>RT</w:t>
            </w:r>
          </w:p>
        </w:tc>
        <w:tc>
          <w:tcPr>
            <w:tcW w:w="2184" w:type="dxa"/>
            <w:vAlign w:val="center"/>
          </w:tcPr>
          <w:p w14:paraId="26848D05" w14:textId="77777777" w:rsidR="00B5050E" w:rsidRDefault="00B5050E" w:rsidP="003B7B89">
            <w:pPr>
              <w:jc w:val="center"/>
              <w:rPr>
                <w:rFonts w:ascii="Times New Roman" w:hAnsi="Times New Roman" w:cs="Times New Roman"/>
              </w:rPr>
            </w:pPr>
            <w:r>
              <w:rPr>
                <w:rFonts w:ascii="Times New Roman" w:hAnsi="Times New Roman" w:cs="Times New Roman"/>
              </w:rPr>
              <w:t>Max disorder fraction ~0.60 at damage peak</w:t>
            </w:r>
          </w:p>
        </w:tc>
        <w:tc>
          <w:tcPr>
            <w:tcW w:w="1980" w:type="dxa"/>
            <w:vAlign w:val="center"/>
          </w:tcPr>
          <w:p w14:paraId="4622CA1D" w14:textId="77777777" w:rsidR="00B5050E" w:rsidRDefault="00B5050E" w:rsidP="003B7B89">
            <w:pPr>
              <w:jc w:val="center"/>
              <w:rPr>
                <w:rFonts w:ascii="Times New Roman" w:hAnsi="Times New Roman" w:cs="Times New Roman"/>
              </w:rPr>
            </w:pPr>
            <w:r>
              <w:rPr>
                <w:rFonts w:ascii="Times New Roman" w:hAnsi="Times New Roman" w:cs="Times New Roman"/>
              </w:rPr>
              <w:t>Annealing of disorder, max disorder fraction ~0.12</w:t>
            </w:r>
          </w:p>
        </w:tc>
        <w:tc>
          <w:tcPr>
            <w:tcW w:w="1170" w:type="dxa"/>
            <w:vAlign w:val="center"/>
          </w:tcPr>
          <w:p w14:paraId="3FB09772" w14:textId="77777777" w:rsidR="00B5050E" w:rsidRDefault="00B5050E" w:rsidP="003B7B89">
            <w:pPr>
              <w:jc w:val="center"/>
              <w:rPr>
                <w:rFonts w:ascii="Times New Roman" w:hAnsi="Times New Roman" w:cs="Times New Roman"/>
              </w:rPr>
            </w:pPr>
            <w:r>
              <w:rPr>
                <w:rFonts w:ascii="Times New Roman" w:hAnsi="Times New Roman" w:cs="Times New Roman"/>
              </w:rPr>
              <w:t>6H-SiC</w:t>
            </w:r>
          </w:p>
        </w:tc>
        <w:tc>
          <w:tcPr>
            <w:tcW w:w="1983" w:type="dxa"/>
            <w:vAlign w:val="center"/>
          </w:tcPr>
          <w:p w14:paraId="74AED33E" w14:textId="77777777" w:rsidR="00B5050E" w:rsidRDefault="00B5050E" w:rsidP="003B7B89">
            <w:pPr>
              <w:jc w:val="center"/>
              <w:rPr>
                <w:rFonts w:ascii="Times New Roman" w:hAnsi="Times New Roman" w:cs="Times New Roman"/>
              </w:rPr>
            </w:pPr>
            <w:r>
              <w:rPr>
                <w:rFonts w:ascii="Times New Roman" w:hAnsi="Times New Roman" w:cs="Times New Roman"/>
              </w:rPr>
              <w:t>RBS/C</w:t>
            </w:r>
          </w:p>
        </w:tc>
      </w:tr>
      <w:tr w:rsidR="00B5050E" w14:paraId="37965034" w14:textId="77777777" w:rsidTr="00721F34">
        <w:trPr>
          <w:trHeight w:val="222"/>
        </w:trPr>
        <w:tc>
          <w:tcPr>
            <w:tcW w:w="903" w:type="dxa"/>
            <w:vAlign w:val="center"/>
          </w:tcPr>
          <w:p w14:paraId="5AE3F9F0" w14:textId="057E4FAA" w:rsidR="00B5050E" w:rsidRDefault="00B5050E" w:rsidP="003B7B89">
            <w:pPr>
              <w:jc w:val="center"/>
              <w:rPr>
                <w:rFonts w:ascii="Times New Roman" w:hAnsi="Times New Roman" w:cs="Times New Roman"/>
              </w:rPr>
            </w:pPr>
            <w:r>
              <w:rPr>
                <w:rFonts w:ascii="Times New Roman" w:hAnsi="Times New Roman" w:cs="Times New Roman"/>
              </w:rPr>
              <w:fldChar w:fldCharType="begin" w:fldLock="1"/>
            </w:r>
            <w:r w:rsidR="00AA0BBA">
              <w:rPr>
                <w:rFonts w:ascii="Times New Roman" w:hAnsi="Times New Roman" w:cs="Times New Roman"/>
              </w:rPr>
              <w:instrText xml:space="preserve">ADDIN CSL_CITATION {"citationItems":[{"id":"ITEM-1","itemData":{"DOI":"10.1016/S0168-583X(03)00527-5","ISSN":"0168583X","abstract":"Irradiation in 6H-SiC single crystal wafers has been performed at temperatures ranging from 150 to 550 K using 2.0 MeV Au2+ or at 300 K using 50 keV He+ ions. Additional irradiation for the He+-irradiated specimen was carried out near room temperature using 50 MeV I10+ ions to </w:instrText>
            </w:r>
            <w:r w:rsidR="00AA0BBA">
              <w:rPr>
                <w:rFonts w:ascii="Cambria Math" w:hAnsi="Cambria Math" w:cs="Cambria Math"/>
              </w:rPr>
              <w:instrText>∼</w:instrText>
            </w:r>
            <w:r w:rsidR="00AA0BBA">
              <w:rPr>
                <w:rFonts w:ascii="Times New Roman" w:hAnsi="Times New Roman" w:cs="Times New Roman"/>
              </w:rPr>
              <w:instrText xml:space="preserve">0.1 ions/nm2. In situ isothermal annealing for 6H-SiC irradiated at 500 K to 2.0 Au2+/nm2 was also conducted up to 90 min at the irradiation temperature. The lattice disorder in the irradiated samples has been determined using either 2.0 MeV He+ or 0.94 MeV D+ channeling analysis along the </w:instrText>
            </w:r>
            <w:r w:rsidR="00AA0BBA">
              <w:rPr>
                <w:rFonts w:ascii="MS Mincho" w:eastAsia="MS Mincho" w:hAnsi="MS Mincho" w:cs="MS Mincho" w:hint="eastAsia"/>
              </w:rPr>
              <w:instrText>〈</w:instrText>
            </w:r>
            <w:r w:rsidR="00AA0BBA">
              <w:rPr>
                <w:rFonts w:ascii="Times New Roman" w:hAnsi="Times New Roman" w:cs="Times New Roman"/>
              </w:rPr>
              <w:instrText>0 0 0 1</w:instrText>
            </w:r>
            <w:r w:rsidR="00AA0BBA">
              <w:rPr>
                <w:rFonts w:ascii="MS Mincho" w:eastAsia="MS Mincho" w:hAnsi="MS Mincho" w:cs="MS Mincho" w:hint="eastAsia"/>
              </w:rPr>
              <w:instrText>〉</w:instrText>
            </w:r>
            <w:r w:rsidR="00AA0BBA">
              <w:rPr>
                <w:rFonts w:ascii="Times New Roman" w:hAnsi="Times New Roman" w:cs="Times New Roman"/>
              </w:rPr>
              <w:instrText xml:space="preserve"> axis. Results show that there is a substantial diffusion of the Si defects into a greater depth during the Au2+ irradiation at 500 and 550 K. Complete amorphization at 550 K does not occur up to a maximum fluence of 15 Au2+/nm2 in this study. Significant thermal recovery of the Si defects produced at 150 K was not observed during the subsequent thermal annealing at 500 K. Following the I10+ irradiation in the He+-irradiated specimen near room temperature, remarkable recrystallization at the amorphous-crystalline interfaces around the damage profile is observed. © 2003 Elsevier Science B.V. All rights reserved.","author":[{"dropping-particle":"","family":"Jiang","given":"W.","non-dropping-particle":"","parse-names":false,"suffix":""},{"dropping-particle":"","family":"Weber","given":"W. J.","non-dropping-particle":"","parse-names":false,"suffix":""},{"dropping-particle":"","family":"Zhang","given":"Y.","non-dropping-particle":"","parse-names":false,"suffix":""},{"dropping-particle":"","family":"Thevuthasan","given":"S.","non-dropping-particle":"","parse-names":false,"suffix":""},{"dropping-particle":"","family":"Shutthanandan","given":"V.","non-dropping-particle":"","parse-names":false,"suffix":""}],"container-title":"Nuclear Instruments and Methods in Physics Research, Section B: Beam Interactions with Materials and Atoms","id":"ITEM-1","issue":"1","issued":{"date-parts":[["2003"]]},"page":"92-99","title":"Ion beam analysis of irradiation effects in 6H-SiC","type":"article-journal","volume":"207"},"uris":["http://www.mendeley.com/documents/?uuid=fa354262-c85e-4189-a657-a3ec677b07b5"]}],"mendeley":{"formattedCitation":"[71]","plainTextFormattedCitation":"[71]","previouslyFormattedCitation":"[71]"},"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[71]</w:t>
            </w:r>
            <w:r>
              <w:rPr>
                <w:rFonts w:ascii="Times New Roman" w:hAnsi="Times New Roman" w:cs="Times New Roman"/>
              </w:rPr>
              <w:fldChar w:fldCharType="end"/>
            </w:r>
          </w:p>
        </w:tc>
        <w:tc>
          <w:tcPr>
            <w:tcW w:w="1210" w:type="dxa"/>
            <w:vAlign w:val="center"/>
          </w:tcPr>
          <w:p w14:paraId="76F84F04" w14:textId="77777777" w:rsidR="00B5050E" w:rsidRDefault="00B5050E" w:rsidP="003B7B89">
            <w:pPr>
              <w:jc w:val="center"/>
              <w:rPr>
                <w:rFonts w:ascii="Times New Roman" w:hAnsi="Times New Roman" w:cs="Times New Roman"/>
              </w:rPr>
            </w:pPr>
            <w:r>
              <w:rPr>
                <w:rFonts w:ascii="Times New Roman" w:hAnsi="Times New Roman" w:cs="Times New Roman"/>
              </w:rPr>
              <w:t>50 MeV I</w:t>
            </w:r>
          </w:p>
        </w:tc>
        <w:tc>
          <w:tcPr>
            <w:tcW w:w="833" w:type="dxa"/>
            <w:vAlign w:val="center"/>
          </w:tcPr>
          <w:p w14:paraId="2EFC3CB2" w14:textId="77777777" w:rsidR="00B5050E" w:rsidRDefault="00B5050E" w:rsidP="003B7B89">
            <w:pPr>
              <w:jc w:val="center"/>
              <w:rPr>
                <w:rFonts w:ascii="Times New Roman" w:hAnsi="Times New Roman" w:cs="Times New Roman"/>
              </w:rPr>
            </w:pPr>
            <w:r>
              <w:rPr>
                <w:rFonts w:ascii="Times New Roman" w:hAnsi="Times New Roman" w:cs="Times New Roman"/>
              </w:rPr>
              <w:t>RT</w:t>
            </w:r>
          </w:p>
        </w:tc>
        <w:tc>
          <w:tcPr>
            <w:tcW w:w="2184" w:type="dxa"/>
            <w:vAlign w:val="center"/>
          </w:tcPr>
          <w:p w14:paraId="1DB15667" w14:textId="77777777" w:rsidR="00B5050E" w:rsidRDefault="00B5050E" w:rsidP="003B7B89">
            <w:pPr>
              <w:jc w:val="center"/>
              <w:rPr>
                <w:rFonts w:ascii="Times New Roman" w:hAnsi="Times New Roman" w:cs="Times New Roman"/>
              </w:rPr>
            </w:pPr>
            <w:r>
              <w:rPr>
                <w:rFonts w:ascii="Times New Roman" w:hAnsi="Times New Roman" w:cs="Times New Roman"/>
              </w:rPr>
              <w:t>Near fully amorphous at damage peak, max disorder fraction ~0.92</w:t>
            </w:r>
          </w:p>
        </w:tc>
        <w:tc>
          <w:tcPr>
            <w:tcW w:w="1980" w:type="dxa"/>
            <w:vAlign w:val="center"/>
          </w:tcPr>
          <w:p w14:paraId="374C69D0" w14:textId="77777777" w:rsidR="00B5050E" w:rsidRDefault="00B5050E" w:rsidP="003B7B89">
            <w:pPr>
              <w:jc w:val="center"/>
              <w:rPr>
                <w:rFonts w:ascii="Times New Roman" w:hAnsi="Times New Roman" w:cs="Times New Roman"/>
              </w:rPr>
            </w:pPr>
            <w:r>
              <w:rPr>
                <w:rFonts w:ascii="Times New Roman" w:hAnsi="Times New Roman" w:cs="Times New Roman"/>
              </w:rPr>
              <w:t>Recrystallization at amorphous region boundaries</w:t>
            </w:r>
          </w:p>
        </w:tc>
        <w:tc>
          <w:tcPr>
            <w:tcW w:w="1170" w:type="dxa"/>
            <w:vAlign w:val="center"/>
          </w:tcPr>
          <w:p w14:paraId="0984137A" w14:textId="77777777" w:rsidR="00B5050E" w:rsidRDefault="00B5050E" w:rsidP="003B7B89">
            <w:pPr>
              <w:jc w:val="center"/>
              <w:rPr>
                <w:rFonts w:ascii="Times New Roman" w:hAnsi="Times New Roman" w:cs="Times New Roman"/>
              </w:rPr>
            </w:pPr>
            <w:r>
              <w:rPr>
                <w:rFonts w:ascii="Times New Roman" w:hAnsi="Times New Roman" w:cs="Times New Roman"/>
              </w:rPr>
              <w:t>6H-SiC</w:t>
            </w:r>
          </w:p>
        </w:tc>
        <w:tc>
          <w:tcPr>
            <w:tcW w:w="1983" w:type="dxa"/>
            <w:vAlign w:val="center"/>
          </w:tcPr>
          <w:p w14:paraId="2AEBEAAA" w14:textId="77777777" w:rsidR="00B5050E" w:rsidRDefault="00B5050E" w:rsidP="003B7B89">
            <w:pPr>
              <w:jc w:val="center"/>
              <w:rPr>
                <w:rFonts w:ascii="Times New Roman" w:hAnsi="Times New Roman" w:cs="Times New Roman"/>
              </w:rPr>
            </w:pPr>
            <w:r>
              <w:rPr>
                <w:rFonts w:ascii="Times New Roman" w:hAnsi="Times New Roman" w:cs="Times New Roman"/>
              </w:rPr>
              <w:t>RBS/C</w:t>
            </w:r>
          </w:p>
        </w:tc>
      </w:tr>
      <w:bookmarkEnd w:id="40"/>
    </w:tbl>
    <w:p w14:paraId="43ED4F14" w14:textId="4F485506" w:rsidR="00965FBD" w:rsidRDefault="00965FBD" w:rsidP="00896831">
      <w:pPr>
        <w:pStyle w:val="Caption"/>
      </w:pPr>
    </w:p>
    <w:p w14:paraId="3F808457" w14:textId="0F1805CD" w:rsidR="00236E6D" w:rsidRDefault="00721F34" w:rsidP="0089683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contextualSpacing/>
        <w:rPr>
          <w:b/>
          <w:bCs/>
        </w:rPr>
      </w:pPr>
      <w:r>
        <w:rPr>
          <w:noProof/>
        </w:rPr>
        <mc:AlternateContent>
          <mc:Choice Requires="wps">
            <w:drawing>
              <wp:anchor distT="0" distB="0" distL="114300" distR="114300" simplePos="0" relativeHeight="251817984" behindDoc="0" locked="0" layoutInCell="1" allowOverlap="1" wp14:anchorId="7CBAE214" wp14:editId="014C806A">
                <wp:simplePos x="0" y="0"/>
                <wp:positionH relativeFrom="column">
                  <wp:posOffset>-276225</wp:posOffset>
                </wp:positionH>
                <wp:positionV relativeFrom="paragraph">
                  <wp:posOffset>5300345</wp:posOffset>
                </wp:positionV>
                <wp:extent cx="5952490" cy="635"/>
                <wp:effectExtent l="0" t="0" r="0" b="0"/>
                <wp:wrapTopAndBottom/>
                <wp:docPr id="40" name="Text Box 40"/>
                <wp:cNvGraphicFramePr/>
                <a:graphic xmlns:a="http://schemas.openxmlformats.org/drawingml/2006/main">
                  <a:graphicData uri="http://schemas.microsoft.com/office/word/2010/wordprocessingShape">
                    <wps:wsp>
                      <wps:cNvSpPr txBox="1"/>
                      <wps:spPr>
                        <a:xfrm>
                          <a:off x="0" y="0"/>
                          <a:ext cx="5952490" cy="635"/>
                        </a:xfrm>
                        <a:prstGeom prst="rect">
                          <a:avLst/>
                        </a:prstGeom>
                        <a:solidFill>
                          <a:prstClr val="white"/>
                        </a:solidFill>
                        <a:ln>
                          <a:noFill/>
                        </a:ln>
                      </wps:spPr>
                      <wps:txbx>
                        <w:txbxContent>
                          <w:p w14:paraId="4CF6EF73" w14:textId="7C51883F" w:rsidR="006C1B86" w:rsidRPr="00721F34" w:rsidRDefault="006C1B86" w:rsidP="00721F34">
                            <w:pPr>
                              <w:rPr>
                                <w:rFonts w:ascii="Times New Roman" w:hAnsi="Times New Roman" w:cs="Times New Roman"/>
                                <w:sz w:val="20"/>
                                <w:szCs w:val="20"/>
                              </w:rPr>
                            </w:pPr>
                            <w:bookmarkStart w:id="41" w:name="_Toc43730276"/>
                            <w:r w:rsidRPr="00721F34">
                              <w:rPr>
                                <w:rFonts w:ascii="Times New Roman" w:hAnsi="Times New Roman" w:cs="Times New Roman"/>
                                <w:sz w:val="20"/>
                                <w:szCs w:val="20"/>
                              </w:rPr>
                              <w:t xml:space="preserve">Figure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STYLEREF 1 \s </w:instrText>
                            </w:r>
                            <w:r>
                              <w:rPr>
                                <w:rFonts w:ascii="Times New Roman" w:hAnsi="Times New Roman" w:cs="Times New Roman"/>
                                <w:sz w:val="20"/>
                                <w:szCs w:val="20"/>
                              </w:rPr>
                              <w:fldChar w:fldCharType="separate"/>
                            </w:r>
                            <w:r>
                              <w:rPr>
                                <w:rFonts w:ascii="Times New Roman" w:hAnsi="Times New Roman" w:cs="Times New Roman"/>
                                <w:noProof/>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noBreakHyphen/>
                            </w:r>
                            <w:r>
                              <w:rPr>
                                <w:rFonts w:ascii="Times New Roman" w:hAnsi="Times New Roman" w:cs="Times New Roman"/>
                                <w:sz w:val="20"/>
                                <w:szCs w:val="20"/>
                              </w:rPr>
                              <w:fldChar w:fldCharType="begin"/>
                            </w:r>
                            <w:r>
                              <w:rPr>
                                <w:rFonts w:ascii="Times New Roman" w:hAnsi="Times New Roman" w:cs="Times New Roman"/>
                                <w:sz w:val="20"/>
                                <w:szCs w:val="20"/>
                              </w:rPr>
                              <w:instrText xml:space="preserve"> SEQ Figure \* ARABIC \s 1 </w:instrText>
                            </w:r>
                            <w:r>
                              <w:rPr>
                                <w:rFonts w:ascii="Times New Roman" w:hAnsi="Times New Roman" w:cs="Times New Roman"/>
                                <w:sz w:val="20"/>
                                <w:szCs w:val="20"/>
                              </w:rPr>
                              <w:fldChar w:fldCharType="separate"/>
                            </w:r>
                            <w:r>
                              <w:rPr>
                                <w:rFonts w:ascii="Times New Roman" w:hAnsi="Times New Roman" w:cs="Times New Roman"/>
                                <w:noProof/>
                                <w:sz w:val="20"/>
                                <w:szCs w:val="20"/>
                              </w:rPr>
                              <w:t>2</w:t>
                            </w:r>
                            <w:r>
                              <w:rPr>
                                <w:rFonts w:ascii="Times New Roman" w:hAnsi="Times New Roman" w:cs="Times New Roman"/>
                                <w:sz w:val="20"/>
                                <w:szCs w:val="20"/>
                              </w:rPr>
                              <w:fldChar w:fldCharType="end"/>
                            </w:r>
                            <w:r w:rsidRPr="00721F34">
                              <w:rPr>
                                <w:rFonts w:ascii="Times New Roman" w:hAnsi="Times New Roman" w:cs="Times New Roman"/>
                                <w:sz w:val="20"/>
                                <w:szCs w:val="20"/>
                              </w:rPr>
                              <w:t xml:space="preserve"> Plots indicating little detectable damage from irradiations (a) XRD results of nanostructured </w:t>
                            </w:r>
                            <w:proofErr w:type="spellStart"/>
                            <w:r w:rsidRPr="00721F34">
                              <w:rPr>
                                <w:rFonts w:ascii="Times New Roman" w:hAnsi="Times New Roman" w:cs="Times New Roman"/>
                                <w:sz w:val="20"/>
                                <w:szCs w:val="20"/>
                              </w:rPr>
                              <w:t>SiC</w:t>
                            </w:r>
                            <w:proofErr w:type="spellEnd"/>
                            <w:r w:rsidRPr="00721F34">
                              <w:rPr>
                                <w:rFonts w:ascii="Times New Roman" w:hAnsi="Times New Roman" w:cs="Times New Roman"/>
                                <w:sz w:val="20"/>
                                <w:szCs w:val="20"/>
                              </w:rPr>
                              <w:t xml:space="preserve"> irradiated with 95 MeV Xe ions, (b) RBS/C results of SC 6H-SiC irradiated with 910 MeV Xe ions [68].</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BAE214" id="Text Box 40" o:spid="_x0000_s1038" type="#_x0000_t202" style="position:absolute;margin-left:-21.75pt;margin-top:417.35pt;width:468.7pt;height:.0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" stroked="f">
                <v:textbox style="mso-fit-shape-to-text:t" inset="0,0,0,0">
                  <w:txbxContent>
                    <w:p w14:paraId="4CF6EF73" w14:textId="7C51883F" w:rsidR="006C1B86" w:rsidRPr="00721F34" w:rsidRDefault="006C1B86" w:rsidP="00721F34">
                      <w:pPr>
                        <w:rPr>
                          <w:rFonts w:ascii="Times New Roman" w:hAnsi="Times New Roman" w:cs="Times New Roman"/>
                          <w:sz w:val="20"/>
                          <w:szCs w:val="20"/>
                        </w:rPr>
                      </w:pPr>
                      <w:bookmarkStart w:id="42" w:name="_Toc43730276"/>
                      <w:r w:rsidRPr="00721F34">
                        <w:rPr>
                          <w:rFonts w:ascii="Times New Roman" w:hAnsi="Times New Roman" w:cs="Times New Roman"/>
                          <w:sz w:val="20"/>
                          <w:szCs w:val="20"/>
                        </w:rPr>
                        <w:t xml:space="preserve">Figure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STYLEREF 1 \s </w:instrText>
                      </w:r>
                      <w:r>
                        <w:rPr>
                          <w:rFonts w:ascii="Times New Roman" w:hAnsi="Times New Roman" w:cs="Times New Roman"/>
                          <w:sz w:val="20"/>
                          <w:szCs w:val="20"/>
                        </w:rPr>
                        <w:fldChar w:fldCharType="separate"/>
                      </w:r>
                      <w:r>
                        <w:rPr>
                          <w:rFonts w:ascii="Times New Roman" w:hAnsi="Times New Roman" w:cs="Times New Roman"/>
                          <w:noProof/>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noBreakHyphen/>
                      </w:r>
                      <w:r>
                        <w:rPr>
                          <w:rFonts w:ascii="Times New Roman" w:hAnsi="Times New Roman" w:cs="Times New Roman"/>
                          <w:sz w:val="20"/>
                          <w:szCs w:val="20"/>
                        </w:rPr>
                        <w:fldChar w:fldCharType="begin"/>
                      </w:r>
                      <w:r>
                        <w:rPr>
                          <w:rFonts w:ascii="Times New Roman" w:hAnsi="Times New Roman" w:cs="Times New Roman"/>
                          <w:sz w:val="20"/>
                          <w:szCs w:val="20"/>
                        </w:rPr>
                        <w:instrText xml:space="preserve"> SEQ Figure \* ARABIC \s 1 </w:instrText>
                      </w:r>
                      <w:r>
                        <w:rPr>
                          <w:rFonts w:ascii="Times New Roman" w:hAnsi="Times New Roman" w:cs="Times New Roman"/>
                          <w:sz w:val="20"/>
                          <w:szCs w:val="20"/>
                        </w:rPr>
                        <w:fldChar w:fldCharType="separate"/>
                      </w:r>
                      <w:r>
                        <w:rPr>
                          <w:rFonts w:ascii="Times New Roman" w:hAnsi="Times New Roman" w:cs="Times New Roman"/>
                          <w:noProof/>
                          <w:sz w:val="20"/>
                          <w:szCs w:val="20"/>
                        </w:rPr>
                        <w:t>2</w:t>
                      </w:r>
                      <w:r>
                        <w:rPr>
                          <w:rFonts w:ascii="Times New Roman" w:hAnsi="Times New Roman" w:cs="Times New Roman"/>
                          <w:sz w:val="20"/>
                          <w:szCs w:val="20"/>
                        </w:rPr>
                        <w:fldChar w:fldCharType="end"/>
                      </w:r>
                      <w:r w:rsidRPr="00721F34">
                        <w:rPr>
                          <w:rFonts w:ascii="Times New Roman" w:hAnsi="Times New Roman" w:cs="Times New Roman"/>
                          <w:sz w:val="20"/>
                          <w:szCs w:val="20"/>
                        </w:rPr>
                        <w:t xml:space="preserve"> Plots indicating little detectable damage from irradiations (a) XRD results of nanostructured </w:t>
                      </w:r>
                      <w:proofErr w:type="spellStart"/>
                      <w:r w:rsidRPr="00721F34">
                        <w:rPr>
                          <w:rFonts w:ascii="Times New Roman" w:hAnsi="Times New Roman" w:cs="Times New Roman"/>
                          <w:sz w:val="20"/>
                          <w:szCs w:val="20"/>
                        </w:rPr>
                        <w:t>SiC</w:t>
                      </w:r>
                      <w:proofErr w:type="spellEnd"/>
                      <w:r w:rsidRPr="00721F34">
                        <w:rPr>
                          <w:rFonts w:ascii="Times New Roman" w:hAnsi="Times New Roman" w:cs="Times New Roman"/>
                          <w:sz w:val="20"/>
                          <w:szCs w:val="20"/>
                        </w:rPr>
                        <w:t xml:space="preserve"> irradiated with 95 MeV Xe ions, (b) RBS/C results of SC 6H-SiC irradiated with 910 MeV Xe ions [68].</w:t>
                      </w:r>
                      <w:bookmarkEnd w:id="42"/>
                    </w:p>
                  </w:txbxContent>
                </v:textbox>
                <w10:wrap type="topAndBottom"/>
              </v:shape>
            </w:pict>
          </mc:Fallback>
        </mc:AlternateContent>
      </w:r>
      <w:r w:rsidR="00896831">
        <w:rPr>
          <w:rFonts w:ascii="Times New Roman" w:hAnsi="Times New Roman" w:cs="Times New Roman"/>
          <w:noProof/>
          <w:vertAlign w:val="subscript"/>
        </w:rPr>
        <w:drawing>
          <wp:anchor distT="0" distB="0" distL="114300" distR="114300" simplePos="0" relativeHeight="251709440" behindDoc="0" locked="0" layoutInCell="1" allowOverlap="1" wp14:anchorId="416A8CAC" wp14:editId="1B092F18">
            <wp:simplePos x="0" y="0"/>
            <wp:positionH relativeFrom="column">
              <wp:posOffset>-276225</wp:posOffset>
            </wp:positionH>
            <wp:positionV relativeFrom="paragraph">
              <wp:posOffset>2655887</wp:posOffset>
            </wp:positionV>
            <wp:extent cx="5952490" cy="2587625"/>
            <wp:effectExtent l="0" t="0" r="0" b="3175"/>
            <wp:wrapTopAndBottom/>
            <wp:docPr id="26" name="Picture 2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HI coupled annealing.png"/>
                    <pic:cNvPicPr/>
                  </pic:nvPicPr>
                  <pic:blipFill>
                    <a:blip r:embed="rId59">
                      <a:extLst>
                        <a:ext uri="{28A0092B-C50C-407E-A947-70E740481C1C}">
                          <a14:useLocalDpi xmlns:a14="http://schemas.microsoft.com/office/drawing/2010/main" val="0"/>
                        </a:ext>
                      </a:extLst>
                    </a:blip>
                    <a:stretch>
                      <a:fillRect/>
                    </a:stretch>
                  </pic:blipFill>
                  <pic:spPr>
                    <a:xfrm>
                      <a:off x="0" y="0"/>
                      <a:ext cx="5952490" cy="2587625"/>
                    </a:xfrm>
                    <a:prstGeom prst="rect">
                      <a:avLst/>
                    </a:prstGeom>
                  </pic:spPr>
                </pic:pic>
              </a:graphicData>
            </a:graphic>
            <wp14:sizeRelH relativeFrom="margin">
              <wp14:pctWidth>0</wp14:pctWidth>
            </wp14:sizeRelH>
            <wp14:sizeRelV relativeFrom="margin">
              <wp14:pctHeight>0</wp14:pctHeight>
            </wp14:sizeRelV>
          </wp:anchor>
        </w:drawing>
      </w:r>
      <w:r w:rsidR="00896831">
        <w:rPr>
          <w:rFonts w:ascii="Times New Roman" w:hAnsi="Times New Roman" w:cs="Times New Roman"/>
        </w:rPr>
        <w:tab/>
        <w:t>Later studies on interactions between coupled S</w:t>
      </w:r>
      <w:r w:rsidR="00896831">
        <w:rPr>
          <w:rFonts w:ascii="Times New Roman" w:hAnsi="Times New Roman" w:cs="Times New Roman"/>
          <w:vertAlign w:val="subscript"/>
        </w:rPr>
        <w:t>e</w:t>
      </w:r>
      <w:r w:rsidR="00896831">
        <w:rPr>
          <w:rFonts w:ascii="Times New Roman" w:hAnsi="Times New Roman" w:cs="Times New Roman"/>
        </w:rPr>
        <w:t xml:space="preserve"> and S</w:t>
      </w:r>
      <w:r w:rsidR="00896831">
        <w:rPr>
          <w:rFonts w:ascii="Times New Roman" w:hAnsi="Times New Roman" w:cs="Times New Roman"/>
          <w:vertAlign w:val="subscript"/>
        </w:rPr>
        <w:t>n</w:t>
      </w:r>
      <w:r w:rsidR="00896831">
        <w:rPr>
          <w:rFonts w:ascii="Times New Roman" w:hAnsi="Times New Roman" w:cs="Times New Roman"/>
        </w:rPr>
        <w:t xml:space="preserve"> in single SHI irradiations found that there is a competing relationship between the energy loss processes. A report by </w:t>
      </w:r>
      <w:proofErr w:type="spellStart"/>
      <w:r w:rsidR="00896831">
        <w:rPr>
          <w:rFonts w:ascii="Times New Roman" w:hAnsi="Times New Roman" w:cs="Times New Roman"/>
        </w:rPr>
        <w:t>Audren</w:t>
      </w:r>
      <w:proofErr w:type="spellEnd"/>
      <w:r w:rsidR="00896831">
        <w:rPr>
          <w:rFonts w:ascii="Times New Roman" w:hAnsi="Times New Roman" w:cs="Times New Roman"/>
        </w:rPr>
        <w:t xml:space="preserve"> et al. </w:t>
      </w:r>
      <w:r w:rsidR="00896831">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{"citationItems":[{"id":"ITEM-1","itemData":{"DOI":"10.1016/j.nimb.2009.02.033","ISSN":"0168583X","abstract":"In this study, we performed irradiation experiments on nanostructured 3C-SiC samples, with 95 MeV Xe ions at room temperature. This energy permits the observation of the combined electronic and nuclear interactions with matter. The grazing incidence X-ray diffraction results do not reveal a complete amorphization, despite value of displacement per atom overcoming the total amorphization threshold. This may be attributed to competing effects between nuclear and electronic energy loss in this material since a total amorphization induced by nuclear interactions was found after low energy ion irradiation (4 MeV Au). Moreover, electronic interactions created by high energy ion irradiations induce no disorder in single crystalline 6H-SiC. But in samples previously disordered by low energy ion implantation (700 keV I), the electronic interactions generate a strong defects recovery. © 2009 Elsevier B.V. All rights reserved.","author":[{"dropping-particle":"","family":"Audren","given":"A.","non-dropping-particle":"","parse-names":false,"suffix":""},{"dropping-particle":"","family":"Monnet","given":"I.","non-dropping-particle":"","parse-names":false,"suffix":""},{"dropping-particle":"","family":"Gosset","given":"D.","non-dropping-particle":"","parse-names":false,"suffix":""},{"dropping-particle":"","family":"Leconte","given":"Y.","non-dropping-particle":"","parse-names":false,"suffix":""},{"dropping-particle":"","family":"Portier","given":"X.","non-dropping-particle":"","parse-names":false,"suffix":""},{"dropping-particle":"","family":"Thomé","given":"L.","non-dropping-particle":"","parse-names":false,"suffix":""},{"dropping-particle":"","family":"Garrido","given":"F.","non-dropping-particle":"","parse-names":false,"suffix":""},{"dropping-particle":"","family":"Benyagoub","given":"A.","non-dropping-particle":"","parse-names":false,"suffix":""},{"dropping-particle":"","family":"Levalois","given":"M.","non-dropping-particle":"","parse-names":false,"suffix":""},{"dropping-particle":"","family":"Herlin-Boime","given":"N.","non-dropping-particle":"","parse-names":false,"suffix":""},{"dropping-particle":"","family":"Reynaud","given":"C.","non-dropping-particle":"","parse-names":false,"suffix":""}],"container-title":"Nuclear Instruments and Methods in Physics Research, Section B: Beam Interactions with Materials and Atoms","id":"ITEM-1","issue":"6","issued":{"date-parts":[["2009"]]},"page":"976-979","title":"Effects of electronic and nuclear interactions in SiC","type":"article-journal","volume":"267"},"uris":["http://www.mendeley.com/documents/?uuid=1f72677f-6f58-49f5-a0a0-834fb0d6856d"]}],"mendeley":{"formattedCitation":"[70]","plainTextFormattedCitation":"[70]","previouslyFormattedCitation":"[70]"},"properties":{"noteIndex":0},"schema":"https://github.com/citation-style-language/schema/raw/master/csl-citation.json"}</w:instrText>
      </w:r>
      <w:r w:rsidR="00896831">
        <w:rPr>
          <w:rFonts w:ascii="Times New Roman" w:hAnsi="Times New Roman" w:cs="Times New Roman"/>
        </w:rPr>
        <w:fldChar w:fldCharType="separate"/>
      </w:r>
      <w:r w:rsidR="00AA0BBA" w:rsidRPr="00AA0BBA">
        <w:rPr>
          <w:rFonts w:ascii="Times New Roman" w:hAnsi="Times New Roman" w:cs="Times New Roman"/>
          <w:noProof/>
        </w:rPr>
        <w:t>[70]</w:t>
      </w:r>
      <w:r w:rsidR="00896831">
        <w:rPr>
          <w:rFonts w:ascii="Times New Roman" w:hAnsi="Times New Roman" w:cs="Times New Roman"/>
        </w:rPr>
        <w:fldChar w:fldCharType="end"/>
      </w:r>
      <w:r w:rsidR="00896831">
        <w:rPr>
          <w:rFonts w:ascii="Times New Roman" w:hAnsi="Times New Roman" w:cs="Times New Roman"/>
        </w:rPr>
        <w:t xml:space="preserve"> found that nanostructured 3C-SiC and SC 6H-SiC irradiated with 910 MeV Xe ions at room temperature would not </w:t>
      </w:r>
      <w:proofErr w:type="spellStart"/>
      <w:r w:rsidR="00896831">
        <w:rPr>
          <w:rFonts w:ascii="Times New Roman" w:hAnsi="Times New Roman" w:cs="Times New Roman"/>
        </w:rPr>
        <w:t>amorphize</w:t>
      </w:r>
      <w:proofErr w:type="spellEnd"/>
      <w:r w:rsidR="00896831">
        <w:rPr>
          <w:rFonts w:ascii="Times New Roman" w:hAnsi="Times New Roman" w:cs="Times New Roman"/>
        </w:rPr>
        <w:t xml:space="preserve"> even at </w:t>
      </w:r>
      <w:proofErr w:type="spellStart"/>
      <w:r w:rsidR="00896831">
        <w:rPr>
          <w:rFonts w:ascii="Times New Roman" w:hAnsi="Times New Roman" w:cs="Times New Roman"/>
        </w:rPr>
        <w:t>dpa</w:t>
      </w:r>
      <w:proofErr w:type="spellEnd"/>
      <w:r w:rsidR="00896831">
        <w:rPr>
          <w:rFonts w:ascii="Times New Roman" w:hAnsi="Times New Roman" w:cs="Times New Roman"/>
        </w:rPr>
        <w:t xml:space="preserve"> doses far exceeding the total amorphization threshold in </w:t>
      </w:r>
      <w:proofErr w:type="spellStart"/>
      <w:r w:rsidR="00896831">
        <w:rPr>
          <w:rFonts w:ascii="Times New Roman" w:hAnsi="Times New Roman" w:cs="Times New Roman"/>
        </w:rPr>
        <w:t>SiC</w:t>
      </w:r>
      <w:proofErr w:type="spellEnd"/>
      <w:r w:rsidR="00896831">
        <w:rPr>
          <w:rFonts w:ascii="Times New Roman" w:hAnsi="Times New Roman" w:cs="Times New Roman"/>
        </w:rPr>
        <w:t xml:space="preserve"> for lower S</w:t>
      </w:r>
      <w:r w:rsidR="00896831">
        <w:rPr>
          <w:rFonts w:ascii="Times New Roman" w:hAnsi="Times New Roman" w:cs="Times New Roman"/>
          <w:vertAlign w:val="subscript"/>
        </w:rPr>
        <w:t>e</w:t>
      </w:r>
      <w:r w:rsidR="00896831">
        <w:rPr>
          <w:rFonts w:ascii="Times New Roman" w:hAnsi="Times New Roman" w:cs="Times New Roman"/>
        </w:rPr>
        <w:t xml:space="preserve"> irradiations, </w:t>
      </w:r>
      <w:r w:rsidR="007170FA">
        <w:rPr>
          <w:rFonts w:ascii="Times New Roman" w:hAnsi="Times New Roman" w:cs="Times New Roman"/>
        </w:rPr>
        <w:t xml:space="preserve">as </w:t>
      </w:r>
      <w:r w:rsidR="00896831">
        <w:rPr>
          <w:rFonts w:ascii="Times New Roman" w:hAnsi="Times New Roman" w:cs="Times New Roman"/>
        </w:rPr>
        <w:t xml:space="preserve">shown in figure 3-2. </w:t>
      </w:r>
      <w:proofErr w:type="spellStart"/>
      <w:r w:rsidR="00896831">
        <w:rPr>
          <w:rFonts w:ascii="Times New Roman" w:hAnsi="Times New Roman" w:cs="Times New Roman"/>
        </w:rPr>
        <w:t>Sorieul</w:t>
      </w:r>
      <w:proofErr w:type="spellEnd"/>
      <w:r w:rsidR="00896831">
        <w:rPr>
          <w:rFonts w:ascii="Times New Roman" w:hAnsi="Times New Roman" w:cs="Times New Roman"/>
        </w:rPr>
        <w:t xml:space="preserve"> et al. </w:t>
      </w:r>
      <w:r w:rsidR="00896831">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{"citationItems":[{"id":"ITEM-1","itemData":{"DOI":"10.1088/0953-8984/24/12/125801","ISSN":"09538984","abstract":"Single crystals of 4H-SiC were irradiated with swift heavy ions (332MeV Ti, 106MeV Pb and 2.7GeV U) in the electronic energy loss regime. The resulting damage was investigated with UVvisible optical absorption spectroscopy and micro-Raman spectroscopy. The evolution of the Raman data with fluence shows an accumulation of isolated point defects without amorphization of the material and a partial recrystallization of the structure, but only at the lowest fluence. Furthermore, the longitudinal optical phononplasmon coupling mode disappears upon irradiation, suggesting a strong perturbation of the electronic structure. This evolution is consistent with the optical bandgap decrease and the Urbach edge broadening that was also previously observed for the irradiation with 4MeV Au ions. © 2012 IOP Publishing Ltd.","author":[{"dropping-particle":"","family":"Sorieul","given":"S.","non-dropping-particle":"","parse-names":false,"suffix":""},{"dropping-particle":"","family":"Kerbiriou","given":"X.","non-dropping-particle":"","parse-names":false,"suffix":""},{"dropping-particle":"","family":"Costantini","given":"J. M.","non-dropping-particle":"","parse-names":false,"suffix":""},{"dropping-particle":"","family":"Gosmain","given":"L.","non-dropping-particle":"","parse-names":false,"suffix":""},{"dropping-particle":"","family":"Calas","given":"G.","non-dropping-particle":"","parse-names":false,"suffix":""},{"dropping-particle":"","family":"Trautmann","given":"C.","non-dropping-particle":"","parse-names":false,"suffix":""}],"container-title":"Journal of Physics Condensed Matter","id":"ITEM-1","issue":"12","issued":{"date-parts":[["2012"]]},"title":"Optical spectroscopy study of damage induced in 4H-SiC by swift heavy ion irradiation","type":"article-journal","volume":"24"},"uris":["http://www.mendeley.com/documents/?uuid=991381bc-f7a5-4a3e-bbf9-bdc0ad46cb42"]}],"mendeley":{"formattedCitation":"[72]","plainTextFormattedCitation":"[72]","previouslyFormattedCitation":"[72]"},"properties":{"noteIndex":0},"schema":"https://github.com/citation-style-language/schema/raw/master/csl-citation.json"}</w:instrText>
      </w:r>
      <w:r w:rsidR="00896831">
        <w:rPr>
          <w:rFonts w:ascii="Times New Roman" w:hAnsi="Times New Roman" w:cs="Times New Roman"/>
        </w:rPr>
        <w:fldChar w:fldCharType="separate"/>
      </w:r>
      <w:r w:rsidR="00AA0BBA" w:rsidRPr="00AA0BBA">
        <w:rPr>
          <w:rFonts w:ascii="Times New Roman" w:hAnsi="Times New Roman" w:cs="Times New Roman"/>
          <w:noProof/>
        </w:rPr>
        <w:t>[72]</w:t>
      </w:r>
      <w:r w:rsidR="00896831">
        <w:rPr>
          <w:rFonts w:ascii="Times New Roman" w:hAnsi="Times New Roman" w:cs="Times New Roman"/>
        </w:rPr>
        <w:fldChar w:fldCharType="end"/>
      </w:r>
      <w:r w:rsidR="00896831">
        <w:rPr>
          <w:rFonts w:ascii="Times New Roman" w:hAnsi="Times New Roman" w:cs="Times New Roman"/>
        </w:rPr>
        <w:t xml:space="preserve"> studied this further, using UV-visible optical and micro-Raman spectroscopy to analyze the formation of point defects resulting from SHI irradiations (106 MeV Pb, 332 MeV </w:t>
      </w:r>
      <w:proofErr w:type="spellStart"/>
      <w:r w:rsidR="00896831">
        <w:rPr>
          <w:rFonts w:ascii="Times New Roman" w:hAnsi="Times New Roman" w:cs="Times New Roman"/>
        </w:rPr>
        <w:t>Ti</w:t>
      </w:r>
      <w:proofErr w:type="spellEnd"/>
      <w:r w:rsidR="00896831">
        <w:rPr>
          <w:rFonts w:ascii="Times New Roman" w:hAnsi="Times New Roman" w:cs="Times New Roman"/>
        </w:rPr>
        <w:t>, and 2.7 GeV U</w:t>
      </w:r>
      <w:r w:rsidR="00D8447F">
        <w:rPr>
          <w:rFonts w:ascii="Times New Roman" w:hAnsi="Times New Roman" w:cs="Times New Roman"/>
        </w:rPr>
        <w:t xml:space="preserve"> ions</w:t>
      </w:r>
      <w:r w:rsidR="00896831">
        <w:rPr>
          <w:rFonts w:ascii="Times New Roman" w:hAnsi="Times New Roman" w:cs="Times New Roman"/>
        </w:rPr>
        <w:t>). They reported that isolated point defect concentration increases with dose, where the highest tested fluence was 2х10</w:t>
      </w:r>
      <w:r w:rsidR="00896831">
        <w:rPr>
          <w:rFonts w:ascii="Times New Roman" w:hAnsi="Times New Roman" w:cs="Times New Roman"/>
          <w:vertAlign w:val="superscript"/>
        </w:rPr>
        <w:t>12</w:t>
      </w:r>
      <w:r w:rsidR="00896831">
        <w:rPr>
          <w:rFonts w:ascii="Times New Roman" w:hAnsi="Times New Roman" w:cs="Times New Roman"/>
        </w:rPr>
        <w:t xml:space="preserve"> cm</w:t>
      </w:r>
      <w:r w:rsidR="00896831">
        <w:rPr>
          <w:rFonts w:ascii="Times New Roman" w:hAnsi="Times New Roman" w:cs="Times New Roman"/>
          <w:vertAlign w:val="superscript"/>
        </w:rPr>
        <w:t>2</w:t>
      </w:r>
      <w:r w:rsidR="00896831">
        <w:rPr>
          <w:rFonts w:ascii="Times New Roman" w:hAnsi="Times New Roman" w:cs="Times New Roman"/>
        </w:rPr>
        <w:t xml:space="preserve">, ultimately altering optical and electrical properties </w:t>
      </w:r>
      <w:r w:rsidR="00896831">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{"citationItems":[{"id":"ITEM-1","itemData":{"DOI":"10.1088/0953-8984/24/12/125801","ISSN":"09538984","abstract":"Single crystals of 4H-SiC were irradiated with swift heavy ions (332MeV Ti, 106MeV Pb and 2.7GeV U) in the electronic energy loss regime. The resulting damage was investigated with UVvisible optical absorption spectroscopy and micro-Raman spectroscopy. The evolution of the Raman data with fluence shows an accumulation of isolated point defects without amorphization of the material and a partial recrystallization of the structure, but only at the lowest fluence. Furthermore, the longitudinal optical phononplasmon coupling mode disappears upon irradiation, suggesting a strong perturbation of the electronic structure. This evolution is consistent with the optical bandgap decrease and the Urbach edge broadening that was also previously observed for the irradiation with 4MeV Au ions. © 2012 IOP Publishing Ltd.","author":[{"dropping-particle":"","family":"Sorieul","given":"S.","non-dropping-particle":"","parse-names":false,"suffix":""},{"dropping-particle":"","family":"Kerbiriou","given":"X.","non-dropping-particle":"","parse-names":false,"suffix":""},{"dropping-particle":"","family":"Costantini","given":"J. M.","non-dropping-particle":"","parse-names":false,"suffix":""},{"dropping-particle":"","family":"Gosmain","given":"L.","non-dropping-particle":"","parse-names":false,"suffix":""},{"dropping-particle":"","family":"Calas","given":"G.","non-dropping-particle":"","parse-names":false,"suffix":""},{"dropping-particle":"","family":"Trautmann","given":"C.","non-dropping-particle":"","parse-names":false,"suffix":""}],"container-title":"Journal of Physics Condensed Matter","id":"ITEM-1","issue":"12","issued":{"date-parts":[["2012"]]},"title":"Optical spectroscopy study of damage induced in 4H-SiC by swift heavy ion irradiation","type":"article-journal","volume":"24"},"uris":["http://www.mendeley.com/documents/?uuid=991381bc-f7a5-4a3e-bbf9-bdc0ad46cb42"]}],"mendeley":{"formattedCitation":"[72]","plainTextFormattedCitation":"[72]","previouslyFormattedCitation":"[72]"},"properties":{"noteIndex":0},"schema":"https://github.com/citation-style-language/schema/raw/master/csl-citation.json"}</w:instrText>
      </w:r>
      <w:r w:rsidR="00896831">
        <w:rPr>
          <w:rFonts w:ascii="Times New Roman" w:hAnsi="Times New Roman" w:cs="Times New Roman"/>
        </w:rPr>
        <w:fldChar w:fldCharType="separate"/>
      </w:r>
      <w:r w:rsidR="00AA0BBA" w:rsidRPr="00AA0BBA">
        <w:rPr>
          <w:rFonts w:ascii="Times New Roman" w:hAnsi="Times New Roman" w:cs="Times New Roman"/>
          <w:noProof/>
        </w:rPr>
        <w:t>[72]</w:t>
      </w:r>
      <w:r w:rsidR="00896831">
        <w:rPr>
          <w:rFonts w:ascii="Times New Roman" w:hAnsi="Times New Roman" w:cs="Times New Roman"/>
        </w:rPr>
        <w:fldChar w:fldCharType="end"/>
      </w:r>
      <w:r w:rsidR="00896831">
        <w:rPr>
          <w:rFonts w:ascii="Times New Roman" w:hAnsi="Times New Roman" w:cs="Times New Roman"/>
        </w:rPr>
        <w:t xml:space="preserve">.    </w:t>
      </w:r>
    </w:p>
    <w:p w14:paraId="4061DE43" w14:textId="32DFF0AF"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5989652" w14:textId="590DA5D8" w:rsidR="00236E6D" w:rsidRDefault="00896831" w:rsidP="0089683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bCs/>
          <w:sz w:val="28"/>
          <w:szCs w:val="28"/>
        </w:rPr>
      </w:pPr>
      <w:r>
        <w:rPr>
          <w:rFonts w:ascii="Times New Roman" w:hAnsi="Times New Roman" w:cs="Times New Roman"/>
        </w:rPr>
        <w:tab/>
        <w:t>While anticipated, S</w:t>
      </w:r>
      <w:r>
        <w:rPr>
          <w:rFonts w:ascii="Times New Roman" w:hAnsi="Times New Roman" w:cs="Times New Roman"/>
          <w:vertAlign w:val="subscript"/>
        </w:rPr>
        <w:t>e</w:t>
      </w:r>
      <w:r>
        <w:rPr>
          <w:rFonts w:ascii="Times New Roman" w:hAnsi="Times New Roman" w:cs="Times New Roman"/>
        </w:rPr>
        <w:t xml:space="preserve"> annealing effects from lower or intermediate energy (E ~ tens of MeV) ion irradiations were not fully established until relatively recently. Zhang et al.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{"citationItems":[{"id":"ITEM-1","itemData":{"DOI":"10.1038/ncomms9049","ISSN":"20411723","abstract":"A long-standing objective in materials research is to effectively heal fabrication defects or to remove pre-existing or environmentally induced damage in materials. Silicon carbide (SiC) is a fascinating wide-band gap semiconductor for high-temperature, high-power and high-frequency applications. Its high corrosion and radiation resistance makes it a key refractory/structural material with great potential for extremely harsh radiation environments. Here we show that the energy transferred to the electron system of SiC by energetic ions via inelastic ionization can effectively anneal pre-existing defects and restore the structural order. The threshold determined for this recovery process reveals that it can be activated by 750 and 850 keV Si and C self-ions, respectively. The results conveyed here can contribute to SiC-based device fabrication by providing a room-temperature approach to repair atomic lattice structures, and to SiC performance prediction as either a functional material for device applications or a structural material for high-radiation environments.","author":[{"dropping-particle":"","family":"Zhang","given":"Yanwen","non-dropping-particle":"","parse-names":false,"suffix":""},{"dropping-particle":"","family":"Sachan","given":"Ritesh","non-dropping-particle":"","parse-names":false,"suffix":""},{"dropping-particle":"","family":"Pakarinen","given":"Olli H.","non-dropping-particle":"","parse-names":false,"suffix":""},{"dropping-particle":"","family":"Chisholm","given":"Matthew F.","non-dropping-particle":"","parse-names":false,"suffix":""},{"dropping-particle":"","family":"Liu","given":"Peng","non-dropping-particle":"","parse-names":false,"suffix":""},{"dropping-particle":"","family":"Xue","given":"Haizhou","non-dropping-particle":"","parse-names":false,"suffix":""},{"dropping-particle":"","family":"Weber","given":"William J.","non-dropping-particle":"","parse-names":false,"suffix":""}],"container-title":"Nature Communications","id":"ITEM-1","issued":{"date-parts":[["2015"]]},"page":"1-7","publisher":"Nature Publishing Group","title":"Ionization-induced annealing of pre-existing defects in silicon carbide","type":"article-journal","volume":"6"},"uris":["http://www.mendeley.com/documents/?uuid=30d0bd14-4aa7-439d-ab45-15d09d3065cd"]}],"mendeley":{"formattedCitation":"[73]","plainTextFormattedCitation":"[73]","previouslyFormattedCitation":"[73]"},"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[73]</w:t>
      </w:r>
      <w:r>
        <w:rPr>
          <w:rFonts w:ascii="Times New Roman" w:hAnsi="Times New Roman" w:cs="Times New Roman"/>
        </w:rPr>
        <w:fldChar w:fldCharType="end"/>
      </w:r>
      <w:r>
        <w:rPr>
          <w:rFonts w:ascii="Times New Roman" w:hAnsi="Times New Roman" w:cs="Times New Roman"/>
        </w:rPr>
        <w:t xml:space="preserve"> reported a ‘surprisingly low’ threshold in S</w:t>
      </w:r>
      <w:r>
        <w:rPr>
          <w:rFonts w:ascii="Times New Roman" w:hAnsi="Times New Roman" w:cs="Times New Roman"/>
          <w:vertAlign w:val="subscript"/>
        </w:rPr>
        <w:t>e</w:t>
      </w:r>
      <w:r>
        <w:rPr>
          <w:rFonts w:ascii="Times New Roman" w:hAnsi="Times New Roman" w:cs="Times New Roman"/>
        </w:rPr>
        <w:t xml:space="preserve"> at ~1.4 keV/nm for annealing processes</w:t>
      </w:r>
      <w:r w:rsidR="004028FF">
        <w:rPr>
          <w:rFonts w:ascii="Times New Roman" w:hAnsi="Times New Roman" w:cs="Times New Roman"/>
        </w:rPr>
        <w:t xml:space="preserve"> on pre-existing defects</w:t>
      </w:r>
      <w:r>
        <w:rPr>
          <w:rFonts w:ascii="Times New Roman" w:hAnsi="Times New Roman" w:cs="Times New Roman"/>
        </w:rPr>
        <w:t xml:space="preserve"> in </w:t>
      </w:r>
      <w:proofErr w:type="spellStart"/>
      <w:r>
        <w:rPr>
          <w:rFonts w:ascii="Times New Roman" w:hAnsi="Times New Roman" w:cs="Times New Roman"/>
        </w:rPr>
        <w:t>SiC.</w:t>
      </w:r>
      <w:proofErr w:type="spellEnd"/>
      <w:r>
        <w:rPr>
          <w:rFonts w:ascii="Times New Roman" w:hAnsi="Times New Roman" w:cs="Times New Roman"/>
        </w:rPr>
        <w:t xml:space="preserve"> </w:t>
      </w:r>
      <w:r w:rsidR="00D8447F">
        <w:rPr>
          <w:rFonts w:ascii="Times New Roman" w:hAnsi="Times New Roman" w:cs="Times New Roman"/>
        </w:rPr>
        <w:t>For reference, this corresponds to Si PKAs or ions with energ</w:t>
      </w:r>
      <w:r w:rsidR="00D85A5D">
        <w:rPr>
          <w:rFonts w:ascii="Times New Roman" w:hAnsi="Times New Roman" w:cs="Times New Roman"/>
        </w:rPr>
        <w:t>ies above 750 keV and C PKAs or ions with energies above 850 keV. Thus,</w:t>
      </w:r>
      <w:r>
        <w:rPr>
          <w:rFonts w:ascii="Times New Roman" w:hAnsi="Times New Roman" w:cs="Times New Roman"/>
        </w:rPr>
        <w:t xml:space="preserve"> under most intermediate ion irradiation conditions, S</w:t>
      </w:r>
      <w:r>
        <w:rPr>
          <w:rFonts w:ascii="Times New Roman" w:hAnsi="Times New Roman" w:cs="Times New Roman"/>
          <w:vertAlign w:val="subscript"/>
        </w:rPr>
        <w:t>e</w:t>
      </w:r>
      <w:r>
        <w:rPr>
          <w:rFonts w:ascii="Times New Roman" w:hAnsi="Times New Roman" w:cs="Times New Roman"/>
        </w:rPr>
        <w:t xml:space="preserve"> effects are present. However, as with SHI annealing, S</w:t>
      </w:r>
      <w:r>
        <w:rPr>
          <w:rFonts w:ascii="Times New Roman" w:hAnsi="Times New Roman" w:cs="Times New Roman"/>
          <w:vertAlign w:val="subscript"/>
        </w:rPr>
        <w:t>e</w:t>
      </w:r>
      <w:r w:rsidR="004028FF">
        <w:rPr>
          <w:rFonts w:ascii="Times New Roman" w:hAnsi="Times New Roman" w:cs="Times New Roman"/>
        </w:rPr>
        <w:t>-</w:t>
      </w:r>
      <w:r>
        <w:rPr>
          <w:rFonts w:ascii="Times New Roman" w:hAnsi="Times New Roman" w:cs="Times New Roman"/>
        </w:rPr>
        <w:t xml:space="preserve">induced recovery from intermediate energy ions is more </w:t>
      </w:r>
      <w:r>
        <w:rPr>
          <w:rFonts w:ascii="Times New Roman" w:hAnsi="Times New Roman" w:cs="Times New Roman"/>
        </w:rPr>
        <w:lastRenderedPageBreak/>
        <w:t>effective for lower initial damage states. The higher disorder</w:t>
      </w:r>
      <w:r w:rsidR="004D0F6E">
        <w:rPr>
          <w:rFonts w:ascii="Times New Roman" w:hAnsi="Times New Roman" w:cs="Times New Roman"/>
        </w:rPr>
        <w:t>ed</w:t>
      </w:r>
      <w:r>
        <w:rPr>
          <w:rFonts w:ascii="Times New Roman" w:hAnsi="Times New Roman" w:cs="Times New Roman"/>
        </w:rPr>
        <w:t xml:space="preserve"> materials likely have more thermally stable, complex defects</w:t>
      </w:r>
      <w:r w:rsidR="004028FF">
        <w:rPr>
          <w:rFonts w:ascii="Times New Roman" w:hAnsi="Times New Roman" w:cs="Times New Roman"/>
        </w:rPr>
        <w:t>,</w:t>
      </w:r>
      <w:r>
        <w:rPr>
          <w:rFonts w:ascii="Times New Roman" w:hAnsi="Times New Roman" w:cs="Times New Roman"/>
        </w:rPr>
        <w:t xml:space="preserve"> such as cluster</w:t>
      </w:r>
      <w:r w:rsidR="004D0F6E">
        <w:rPr>
          <w:rFonts w:ascii="Times New Roman" w:hAnsi="Times New Roman" w:cs="Times New Roman"/>
        </w:rPr>
        <w:t>s</w:t>
      </w:r>
      <w:r>
        <w:rPr>
          <w:rFonts w:ascii="Times New Roman" w:hAnsi="Times New Roman" w:cs="Times New Roman"/>
        </w:rPr>
        <w:t xml:space="preserve"> or amorphous micro</w:t>
      </w:r>
      <w:r w:rsidR="004D0F6E">
        <w:rPr>
          <w:rFonts w:ascii="Times New Roman" w:hAnsi="Times New Roman" w:cs="Times New Roman"/>
        </w:rPr>
        <w:t>domains</w:t>
      </w:r>
      <w:r w:rsidR="004028FF">
        <w:rPr>
          <w:rFonts w:ascii="Times New Roman" w:hAnsi="Times New Roman" w:cs="Times New Roman"/>
        </w:rPr>
        <w:t>,</w:t>
      </w:r>
      <w:r>
        <w:rPr>
          <w:rFonts w:ascii="Times New Roman" w:hAnsi="Times New Roman" w:cs="Times New Roman"/>
        </w:rPr>
        <w:t xml:space="preserve"> compared to </w:t>
      </w:r>
      <w:r w:rsidR="004028FF">
        <w:rPr>
          <w:rFonts w:ascii="Times New Roman" w:hAnsi="Times New Roman" w:cs="Times New Roman"/>
        </w:rPr>
        <w:t>less</w:t>
      </w:r>
      <w:r>
        <w:rPr>
          <w:rFonts w:ascii="Times New Roman" w:hAnsi="Times New Roman" w:cs="Times New Roman"/>
        </w:rPr>
        <w:t xml:space="preserve"> disordered material. This effect is shown in figure 3-3 where the recovery induced </w:t>
      </w:r>
      <w:r w:rsidR="004D0F6E">
        <w:rPr>
          <w:rFonts w:ascii="Times New Roman" w:hAnsi="Times New Roman" w:cs="Times New Roman"/>
        </w:rPr>
        <w:t xml:space="preserve">by a </w:t>
      </w:r>
      <w:r>
        <w:rPr>
          <w:rFonts w:ascii="Times New Roman" w:hAnsi="Times New Roman" w:cs="Times New Roman"/>
        </w:rPr>
        <w:t xml:space="preserve">range of ions is compared for two different pre-damaged states (fractional disorder of </w:t>
      </w:r>
      <w:r w:rsidR="00721F34">
        <w:rPr>
          <w:noProof/>
        </w:rPr>
        <mc:AlternateContent>
          <mc:Choice Requires="wps">
            <w:drawing>
              <wp:anchor distT="0" distB="0" distL="114300" distR="114300" simplePos="0" relativeHeight="251820032" behindDoc="0" locked="0" layoutInCell="1" allowOverlap="1" wp14:anchorId="595E880E" wp14:editId="39F5482F">
                <wp:simplePos x="0" y="0"/>
                <wp:positionH relativeFrom="column">
                  <wp:posOffset>-61595</wp:posOffset>
                </wp:positionH>
                <wp:positionV relativeFrom="paragraph">
                  <wp:posOffset>3737610</wp:posOffset>
                </wp:positionV>
                <wp:extent cx="5935345" cy="635"/>
                <wp:effectExtent l="0" t="0" r="0" b="0"/>
                <wp:wrapTopAndBottom/>
                <wp:docPr id="44" name="Text Box 44"/>
                <wp:cNvGraphicFramePr/>
                <a:graphic xmlns:a="http://schemas.openxmlformats.org/drawingml/2006/main">
                  <a:graphicData uri="http://schemas.microsoft.com/office/word/2010/wordprocessingShape">
                    <wps:wsp>
                      <wps:cNvSpPr txBox="1"/>
                      <wps:spPr>
                        <a:xfrm>
                          <a:off x="0" y="0"/>
                          <a:ext cx="5935345" cy="635"/>
                        </a:xfrm>
                        <a:prstGeom prst="rect">
                          <a:avLst/>
                        </a:prstGeom>
                        <a:solidFill>
                          <a:prstClr val="white"/>
                        </a:solidFill>
                        <a:ln>
                          <a:noFill/>
                        </a:ln>
                      </wps:spPr>
                      <wps:txbx>
                        <w:txbxContent>
                          <w:p w14:paraId="6E1C9939" w14:textId="0C8688AC" w:rsidR="006C1B86" w:rsidRPr="00721F34" w:rsidRDefault="006C1B86" w:rsidP="00721F34">
                            <w:pPr>
                              <w:pStyle w:val="Caption"/>
                              <w:rPr>
                                <w:color w:val="auto"/>
                                <w:sz w:val="24"/>
                                <w:szCs w:val="24"/>
                              </w:rPr>
                            </w:pPr>
                            <w:bookmarkStart w:id="43" w:name="_Toc43730277"/>
                            <w:r w:rsidRPr="00721F34">
                              <w:rPr>
                                <w:color w:val="auto"/>
                              </w:rPr>
                              <w:t xml:space="preserve">Figure </w:t>
                            </w:r>
                            <w:r>
                              <w:rPr>
                                <w:color w:val="auto"/>
                              </w:rPr>
                              <w:fldChar w:fldCharType="begin"/>
                            </w:r>
                            <w:r>
                              <w:rPr>
                                <w:color w:val="auto"/>
                              </w:rPr>
                              <w:instrText xml:space="preserve"> STYLEREF 1 \s </w:instrText>
                            </w:r>
                            <w:r>
                              <w:rPr>
                                <w:color w:val="auto"/>
                              </w:rPr>
                              <w:fldChar w:fldCharType="separate"/>
                            </w:r>
                            <w:r>
                              <w:rPr>
                                <w:noProof/>
                                <w:color w:val="auto"/>
                              </w:rPr>
                              <w:t>3</w:t>
                            </w:r>
                            <w:r>
                              <w:rPr>
                                <w:color w:val="auto"/>
                              </w:rPr>
                              <w:fldChar w:fldCharType="end"/>
                            </w:r>
                            <w:r>
                              <w:rPr>
                                <w:color w:val="auto"/>
                              </w:rPr>
                              <w:noBreakHyphen/>
                            </w:r>
                            <w:r>
                              <w:rPr>
                                <w:color w:val="auto"/>
                              </w:rPr>
                              <w:fldChar w:fldCharType="begin"/>
                            </w:r>
                            <w:r>
                              <w:rPr>
                                <w:color w:val="auto"/>
                              </w:rPr>
                              <w:instrText xml:space="preserve"> SEQ Figure \* ARABIC \s 1 </w:instrText>
                            </w:r>
                            <w:r>
                              <w:rPr>
                                <w:color w:val="auto"/>
                              </w:rPr>
                              <w:fldChar w:fldCharType="separate"/>
                            </w:r>
                            <w:r>
                              <w:rPr>
                                <w:noProof/>
                                <w:color w:val="auto"/>
                              </w:rPr>
                              <w:t>3</w:t>
                            </w:r>
                            <w:r>
                              <w:rPr>
                                <w:color w:val="auto"/>
                              </w:rPr>
                              <w:fldChar w:fldCharType="end"/>
                            </w:r>
                            <w:r w:rsidRPr="00721F34">
                              <w:rPr>
                                <w:color w:val="auto"/>
                              </w:rPr>
                              <w:t xml:space="preserve"> Annealing comparison for two initial relative disorder fractions (a) 0.36 and (b) 0.72 [71].</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5E880E" id="Text Box 44" o:spid="_x0000_s1039" type="#_x0000_t202" style="position:absolute;margin-left:-4.85pt;margin-top:294.3pt;width:467.35pt;height:.0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" stroked="f">
                <v:textbox style="mso-fit-shape-to-text:t" inset="0,0,0,0">
                  <w:txbxContent>
                    <w:p w14:paraId="6E1C9939" w14:textId="0C8688AC" w:rsidR="006C1B86" w:rsidRPr="00721F34" w:rsidRDefault="006C1B86" w:rsidP="00721F34">
                      <w:pPr>
                        <w:pStyle w:val="Caption"/>
                        <w:rPr>
                          <w:color w:val="auto"/>
                          <w:sz w:val="24"/>
                          <w:szCs w:val="24"/>
                        </w:rPr>
                      </w:pPr>
                      <w:bookmarkStart w:id="44" w:name="_Toc43730277"/>
                      <w:r w:rsidRPr="00721F34">
                        <w:rPr>
                          <w:color w:val="auto"/>
                        </w:rPr>
                        <w:t xml:space="preserve">Figure </w:t>
                      </w:r>
                      <w:r>
                        <w:rPr>
                          <w:color w:val="auto"/>
                        </w:rPr>
                        <w:fldChar w:fldCharType="begin"/>
                      </w:r>
                      <w:r>
                        <w:rPr>
                          <w:color w:val="auto"/>
                        </w:rPr>
                        <w:instrText xml:space="preserve"> STYLEREF 1 \s </w:instrText>
                      </w:r>
                      <w:r>
                        <w:rPr>
                          <w:color w:val="auto"/>
                        </w:rPr>
                        <w:fldChar w:fldCharType="separate"/>
                      </w:r>
                      <w:r>
                        <w:rPr>
                          <w:noProof/>
                          <w:color w:val="auto"/>
                        </w:rPr>
                        <w:t>3</w:t>
                      </w:r>
                      <w:r>
                        <w:rPr>
                          <w:color w:val="auto"/>
                        </w:rPr>
                        <w:fldChar w:fldCharType="end"/>
                      </w:r>
                      <w:r>
                        <w:rPr>
                          <w:color w:val="auto"/>
                        </w:rPr>
                        <w:noBreakHyphen/>
                      </w:r>
                      <w:r>
                        <w:rPr>
                          <w:color w:val="auto"/>
                        </w:rPr>
                        <w:fldChar w:fldCharType="begin"/>
                      </w:r>
                      <w:r>
                        <w:rPr>
                          <w:color w:val="auto"/>
                        </w:rPr>
                        <w:instrText xml:space="preserve"> SEQ Figure \* ARABIC \s 1 </w:instrText>
                      </w:r>
                      <w:r>
                        <w:rPr>
                          <w:color w:val="auto"/>
                        </w:rPr>
                        <w:fldChar w:fldCharType="separate"/>
                      </w:r>
                      <w:r>
                        <w:rPr>
                          <w:noProof/>
                          <w:color w:val="auto"/>
                        </w:rPr>
                        <w:t>3</w:t>
                      </w:r>
                      <w:r>
                        <w:rPr>
                          <w:color w:val="auto"/>
                        </w:rPr>
                        <w:fldChar w:fldCharType="end"/>
                      </w:r>
                      <w:r w:rsidRPr="00721F34">
                        <w:rPr>
                          <w:color w:val="auto"/>
                        </w:rPr>
                        <w:t xml:space="preserve"> Annealing comparison for two initial relative disorder fractions (a) 0.36 and (b) 0.72 [71].</w:t>
                      </w:r>
                      <w:bookmarkEnd w:id="44"/>
                    </w:p>
                  </w:txbxContent>
                </v:textbox>
                <w10:wrap type="topAndBottom"/>
              </v:shape>
            </w:pict>
          </mc:Fallback>
        </mc:AlternateContent>
      </w:r>
      <w:r w:rsidR="004D0F6E">
        <w:rPr>
          <w:rFonts w:ascii="Times New Roman" w:hAnsi="Times New Roman" w:cs="Times New Roman"/>
          <w:noProof/>
        </w:rPr>
        <w:drawing>
          <wp:anchor distT="0" distB="0" distL="114300" distR="114300" simplePos="0" relativeHeight="251713536" behindDoc="0" locked="0" layoutInCell="1" allowOverlap="1" wp14:anchorId="61299CBB" wp14:editId="63B29C9F">
            <wp:simplePos x="0" y="0"/>
            <wp:positionH relativeFrom="column">
              <wp:posOffset>-61595</wp:posOffset>
            </wp:positionH>
            <wp:positionV relativeFrom="paragraph">
              <wp:posOffset>1285240</wp:posOffset>
            </wp:positionV>
            <wp:extent cx="5935345" cy="2395220"/>
            <wp:effectExtent l="0" t="0" r="8255" b="5080"/>
            <wp:wrapTopAndBottom/>
            <wp:docPr id="28" name="Picture 2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ntermediate annealing.png"/>
                    <pic:cNvPicPr/>
                  </pic:nvPicPr>
                  <pic:blipFill>
                    <a:blip r:embed="rId60">
                      <a:extLst>
                        <a:ext uri="{28A0092B-C50C-407E-A947-70E740481C1C}">
                          <a14:useLocalDpi xmlns:a14="http://schemas.microsoft.com/office/drawing/2010/main" val="0"/>
                        </a:ext>
                      </a:extLst>
                    </a:blip>
                    <a:stretch>
                      <a:fillRect/>
                    </a:stretch>
                  </pic:blipFill>
                  <pic:spPr>
                    <a:xfrm>
                      <a:off x="0" y="0"/>
                      <a:ext cx="5935345" cy="2395220"/>
                    </a:xfrm>
                    <a:prstGeom prst="rect">
                      <a:avLst/>
                    </a:prstGeom>
                  </pic:spPr>
                </pic:pic>
              </a:graphicData>
            </a:graphic>
            <wp14:sizeRelV relativeFrom="margin">
              <wp14:pctHeight>0</wp14:pctHeight>
            </wp14:sizeRelV>
          </wp:anchor>
        </w:drawing>
      </w:r>
      <w:r>
        <w:rPr>
          <w:rFonts w:ascii="Times New Roman" w:hAnsi="Times New Roman" w:cs="Times New Roman"/>
        </w:rPr>
        <w:t xml:space="preserve">0.72 and 0.36)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{"citationItems":[{"id":"ITEM-1","itemData":{"DOI":"10.1038/ncomms9049","ISSN":"20411723","abstract":"A long-standing objective in materials research is to effectively heal fabrication defects or to remove pre-existing or environmentally induced damage in materials. Silicon carbide (SiC) is a fascinating wide-band gap semiconductor for high-temperature, high-power and high-frequency applications. Its high corrosion and radiation resistance makes it a key refractory/structural material with great potential for extremely harsh radiation environments. Here we show that the energy transferred to the electron system of SiC by energetic ions via inelastic ionization can effectively anneal pre-existing defects and restore the structural order. The threshold determined for this recovery process reveals that it can be activated by 750 and 850 keV Si and C self-ions, respectively. The results conveyed here can contribute to SiC-based device fabrication by providing a room-temperature approach to repair atomic lattice structures, and to SiC performance prediction as either a functional material for device applications or a structural material for high-radiation environments.","author":[{"dropping-particle":"","family":"Zhang","given":"Yanwen","non-dropping-particle":"","parse-names":false,"suffix":""},{"dropping-particle":"","family":"Sachan","given":"Ritesh","non-dropping-particle":"","parse-names":false,"suffix":""},{"dropping-particle":"","family":"Pakarinen","given":"Olli H.","non-dropping-particle":"","parse-names":false,"suffix":""},{"dropping-particle":"","family":"Chisholm","given":"Matthew F.","non-dropping-particle":"","parse-names":false,"suffix":""},{"dropping-particle":"","family":"Liu","given":"Peng","non-dropping-particle":"","parse-names":false,"suffix":""},{"dropping-particle":"","family":"Xue","given":"Haizhou","non-dropping-particle":"","parse-names":false,"suffix":""},{"dropping-particle":"","family":"Weber","given":"William J.","non-dropping-particle":"","parse-names":false,"suffix":""}],"container-title":"Nature Communications","id":"ITEM-1","issued":{"date-parts":[["2015"]]},"page":"1-7","publisher":"Nature Publishing Group","title":"Ionization-induced annealing of pre-existing defects in silicon carbide","type":"article-journal","volume":"6"},"uris":["http://www.mendeley.com/documents/?uuid=30d0bd14-4aa7-439d-ab45-15d09d3065cd"]}],"mendeley":{"formattedCitation":"[73]","plainTextFormattedCitation":"[73]","previouslyFormattedCitation":"[73]"},"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[73]</w:t>
      </w:r>
      <w:r>
        <w:rPr>
          <w:rFonts w:ascii="Times New Roman" w:hAnsi="Times New Roman" w:cs="Times New Roman"/>
        </w:rPr>
        <w:fldChar w:fldCharType="end"/>
      </w:r>
      <w:r>
        <w:rPr>
          <w:rFonts w:ascii="Times New Roman" w:hAnsi="Times New Roman" w:cs="Times New Roman"/>
        </w:rPr>
        <w:t xml:space="preserve">.  </w:t>
      </w:r>
    </w:p>
    <w:p w14:paraId="49CB836F" w14:textId="25439D6B" w:rsidR="00236E6D" w:rsidRDefault="00896831" w:rsidP="0089683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bCs/>
          <w:sz w:val="28"/>
          <w:szCs w:val="28"/>
        </w:rPr>
      </w:pPr>
      <w:r>
        <w:rPr>
          <w:rFonts w:ascii="Times New Roman" w:hAnsi="Times New Roman" w:cs="Times New Roman"/>
        </w:rPr>
        <w:tab/>
        <w:t>The low S</w:t>
      </w:r>
      <w:r>
        <w:rPr>
          <w:rFonts w:ascii="Times New Roman" w:hAnsi="Times New Roman" w:cs="Times New Roman"/>
          <w:vertAlign w:val="subscript"/>
        </w:rPr>
        <w:t>e</w:t>
      </w:r>
      <w:r>
        <w:rPr>
          <w:rFonts w:ascii="Times New Roman" w:hAnsi="Times New Roman" w:cs="Times New Roman"/>
        </w:rPr>
        <w:t xml:space="preserve"> threshold for annealing effects in </w:t>
      </w:r>
      <w:proofErr w:type="spellStart"/>
      <w:r>
        <w:rPr>
          <w:rFonts w:ascii="Times New Roman" w:hAnsi="Times New Roman" w:cs="Times New Roman"/>
        </w:rPr>
        <w:t>SiC</w:t>
      </w:r>
      <w:proofErr w:type="spellEnd"/>
      <w:r>
        <w:rPr>
          <w:rFonts w:ascii="Times New Roman" w:hAnsi="Times New Roman" w:cs="Times New Roman"/>
        </w:rPr>
        <w:t xml:space="preserve"> leads to questions on</w:t>
      </w:r>
      <w:r w:rsidR="004D0F6E">
        <w:rPr>
          <w:rFonts w:ascii="Times New Roman" w:hAnsi="Times New Roman" w:cs="Times New Roman"/>
        </w:rPr>
        <w:t xml:space="preserve"> the effects of</w:t>
      </w:r>
      <w:r>
        <w:rPr>
          <w:rFonts w:ascii="Times New Roman" w:hAnsi="Times New Roman" w:cs="Times New Roman"/>
        </w:rPr>
        <w:t xml:space="preserve"> competing S</w:t>
      </w:r>
      <w:r>
        <w:rPr>
          <w:rFonts w:ascii="Times New Roman" w:hAnsi="Times New Roman" w:cs="Times New Roman"/>
          <w:vertAlign w:val="subscript"/>
        </w:rPr>
        <w:t>e</w:t>
      </w:r>
      <w:r>
        <w:rPr>
          <w:rFonts w:ascii="Times New Roman" w:hAnsi="Times New Roman" w:cs="Times New Roman"/>
        </w:rPr>
        <w:t xml:space="preserve"> and S</w:t>
      </w:r>
      <w:r>
        <w:rPr>
          <w:rFonts w:ascii="Times New Roman" w:hAnsi="Times New Roman" w:cs="Times New Roman"/>
          <w:vertAlign w:val="subscript"/>
        </w:rPr>
        <w:t>n</w:t>
      </w:r>
      <w:r>
        <w:rPr>
          <w:rFonts w:ascii="Times New Roman" w:hAnsi="Times New Roman" w:cs="Times New Roman"/>
        </w:rPr>
        <w:t xml:space="preserve"> </w:t>
      </w:r>
      <w:r w:rsidR="004D0F6E">
        <w:rPr>
          <w:rFonts w:ascii="Times New Roman" w:hAnsi="Times New Roman" w:cs="Times New Roman"/>
        </w:rPr>
        <w:t xml:space="preserve">processes </w:t>
      </w:r>
      <w:r>
        <w:rPr>
          <w:rFonts w:ascii="Times New Roman" w:hAnsi="Times New Roman" w:cs="Times New Roman"/>
        </w:rPr>
        <w:t>at intermediate</w:t>
      </w:r>
      <w:r w:rsidR="004D0F6E">
        <w:rPr>
          <w:rFonts w:ascii="Times New Roman" w:hAnsi="Times New Roman" w:cs="Times New Roman"/>
        </w:rPr>
        <w:t xml:space="preserve"> ion</w:t>
      </w:r>
      <w:r>
        <w:rPr>
          <w:rFonts w:ascii="Times New Roman" w:hAnsi="Times New Roman" w:cs="Times New Roman"/>
        </w:rPr>
        <w:t xml:space="preserve"> energ</w:t>
      </w:r>
      <w:r w:rsidR="004D0F6E">
        <w:rPr>
          <w:rFonts w:ascii="Times New Roman" w:hAnsi="Times New Roman" w:cs="Times New Roman"/>
        </w:rPr>
        <w:t>ies,</w:t>
      </w:r>
      <w:r>
        <w:rPr>
          <w:rFonts w:ascii="Times New Roman" w:hAnsi="Times New Roman" w:cs="Times New Roman"/>
        </w:rPr>
        <w:t xml:space="preserve"> where both energy loss processes</w:t>
      </w:r>
      <w:r w:rsidR="004D0F6E">
        <w:rPr>
          <w:rFonts w:ascii="Times New Roman" w:hAnsi="Times New Roman" w:cs="Times New Roman"/>
        </w:rPr>
        <w:t xml:space="preserve"> are spatially and temporally coupled along the ion trajectories, on defect production and damage evolution in </w:t>
      </w:r>
      <w:proofErr w:type="spellStart"/>
      <w:r w:rsidR="004D0F6E">
        <w:rPr>
          <w:rFonts w:ascii="Times New Roman" w:hAnsi="Times New Roman" w:cs="Times New Roman"/>
        </w:rPr>
        <w:t>SiC.</w:t>
      </w:r>
      <w:proofErr w:type="spellEnd"/>
      <w:r>
        <w:rPr>
          <w:rFonts w:ascii="Times New Roman" w:hAnsi="Times New Roman" w:cs="Times New Roman"/>
        </w:rPr>
        <w:t xml:space="preserve"> Zhang et al.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{"citationItems":[{"id":"ITEM-1","itemData":{"DOI":"10.1016/j.cossms.2017.09.003","ISSN":"13590286","abstract":"Understanding energy dissipation processes in electronic/atomic subsystems and subsequent non-equilibrium defect evolution is a long-standing challenge in materials science. In the intermediate energy regime, energetic particles simultaneously deposit a significant amount of energy to both electronic and atomic subsystems of silicon carbide (SiC). Here we show that defect evolution in SiC closely depends on the electronic-to-nuclear energy loss ratio (Se/Sn), nuclear stopping powers (dE/dxnucl), electronic stopping powers (dE/dxele), and the temporal and spatial coupling of electronic and atomic subsystem for energy dissipation. The integrated experiments and simulations reveal that: (1) increasing Se/Sn slows damage accumulation; (2) the transient temperatures during the ionization-induced thermal spike increase with dE/dxele, which causes efficient damage annealing along the ion trajectory; and (3) for more condensed displacement damage within the thermal spike, damage production is suppressed due to the coupled electronic and atomic dynamics. Ionization effects are expected to be more significant in materials with covalent/ionic bonding involving predominantly well-localized electrons. Insights into the complex electronic and atomic correlations may pave the way to better control and predict SiC response to extreme energy deposition.","author":[{"dropping-particle":"","family":"Zhang","given":"Yanwen","non-dropping-particle":"","parse-names":false,"suffix":""},{"dropping-particle":"","family":"Xue","given":"Haizhou","non-dropping-particle":"","parse-names":false,"suffix":""},{"dropping-particle":"","family":"Zarkadoula","given":"Eva","non-dropping-particle":"","parse-names":false,"suffix":""},{"dropping-particle":"","family":"Sachan","given":"Ritesh","non-dropping-particle":"","parse-names":false,"suffix":""},{"dropping-particle":"","family":"Ostrouchov","given":"Christopher","non-dropping-particle":"","parse-names":false,"suffix":""},{"dropping-particle":"","family":"Liu","given":"Peng","non-dropping-particle":"","parse-names":false,"suffix":""},{"dropping-particle":"","family":"Wang","given":"Xue lin","non-dropping-particle":"","parse-names":false,"suffix":""},{"dropping-particle":"","family":"Zhang","given":"Shuo","non-dropping-particle":"","parse-names":false,"suffix":""},{"dropping-particle":"","family":"Wang","given":"Tie Shan","non-dropping-particle":"","parse-names":false,"suffix":""},{"dropping-particle":"","family":"Weber","given":"William J.","non-dropping-particle":"","parse-names":false,"suffix":""}],"container-title":"Current Opinion in Solid State and Materials Science","id":"ITEM-1","issue":"6","issued":{"date-parts":[["2017"]]},"page":"285-298","publisher":"Elsevier Ltd","title":"Coupled electronic and atomic effects on defect evolution in silicon carbide under ion irradiation","type":"article-journal","volume":"21"},"uris":["http://www.mendeley.com/documents/?uuid=0735fd47-87b7-4702-ae4b-76ea9ecbe45a"]}],"mendeley":{"formattedCitation":"[30]","plainTextFormattedCitation":"[30]","previouslyFormattedCitation":"[29]"},"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[30]</w:t>
      </w:r>
      <w:r>
        <w:rPr>
          <w:rFonts w:ascii="Times New Roman" w:hAnsi="Times New Roman" w:cs="Times New Roman"/>
        </w:rPr>
        <w:fldChar w:fldCharType="end"/>
      </w:r>
      <w:r>
        <w:rPr>
          <w:rFonts w:ascii="Times New Roman" w:hAnsi="Times New Roman" w:cs="Times New Roman"/>
        </w:rPr>
        <w:t xml:space="preserve"> performed and reported on an experiment where 4H-SiC was irradiated with 4.5 MeV C, 6.5 MeV O, 21 MeV Si, and 21 MeV Ni ions. The damage profiles resulting from the irradiations were compared at varying target depths </w:t>
      </w:r>
      <w:proofErr w:type="gramStart"/>
      <w:r>
        <w:rPr>
          <w:rFonts w:ascii="Times New Roman" w:hAnsi="Times New Roman" w:cs="Times New Roman"/>
        </w:rPr>
        <w:t>in order to</w:t>
      </w:r>
      <w:proofErr w:type="gramEnd"/>
      <w:r>
        <w:rPr>
          <w:rFonts w:ascii="Times New Roman" w:hAnsi="Times New Roman" w:cs="Times New Roman"/>
        </w:rPr>
        <w:t xml:space="preserve"> determine</w:t>
      </w:r>
      <w:r w:rsidR="004D0F6E">
        <w:rPr>
          <w:rFonts w:ascii="Times New Roman" w:hAnsi="Times New Roman" w:cs="Times New Roman"/>
        </w:rPr>
        <w:t xml:space="preserve"> the dependence of</w:t>
      </w:r>
      <w:r>
        <w:rPr>
          <w:rFonts w:ascii="Times New Roman" w:hAnsi="Times New Roman" w:cs="Times New Roman"/>
        </w:rPr>
        <w:t xml:space="preserve"> disordering processes </w:t>
      </w:r>
      <w:r w:rsidR="00EA6BC3">
        <w:rPr>
          <w:rFonts w:ascii="Times New Roman" w:hAnsi="Times New Roman" w:cs="Times New Roman"/>
        </w:rPr>
        <w:t>on</w:t>
      </w:r>
      <w:r>
        <w:rPr>
          <w:rFonts w:ascii="Times New Roman" w:hAnsi="Times New Roman" w:cs="Times New Roman"/>
        </w:rPr>
        <w:t xml:space="preserve"> S</w:t>
      </w:r>
      <w:r>
        <w:rPr>
          <w:rFonts w:ascii="Times New Roman" w:hAnsi="Times New Roman" w:cs="Times New Roman"/>
          <w:vertAlign w:val="subscript"/>
        </w:rPr>
        <w:t>e</w:t>
      </w:r>
      <w:r>
        <w:rPr>
          <w:rFonts w:ascii="Times New Roman" w:hAnsi="Times New Roman" w:cs="Times New Roman"/>
        </w:rPr>
        <w:t>/S</w:t>
      </w:r>
      <w:r>
        <w:rPr>
          <w:rFonts w:ascii="Times New Roman" w:hAnsi="Times New Roman" w:cs="Times New Roman"/>
          <w:vertAlign w:val="subscript"/>
        </w:rPr>
        <w:t xml:space="preserve">n </w:t>
      </w:r>
      <w:r>
        <w:rPr>
          <w:rFonts w:ascii="Times New Roman" w:hAnsi="Times New Roman" w:cs="Times New Roman"/>
        </w:rPr>
        <w:t xml:space="preserve">ratios. The resulting RBS/C profiles indicated that C, O, and Ni ion irradiations all generated noticeable damage to </w:t>
      </w:r>
      <w:r w:rsidR="00EA6BC3">
        <w:rPr>
          <w:rFonts w:ascii="Times New Roman" w:hAnsi="Times New Roman" w:cs="Times New Roman"/>
        </w:rPr>
        <w:t xml:space="preserve">the </w:t>
      </w:r>
      <w:r>
        <w:rPr>
          <w:rFonts w:ascii="Times New Roman" w:hAnsi="Times New Roman" w:cs="Times New Roman"/>
        </w:rPr>
        <w:t xml:space="preserve">first 1.5 </w:t>
      </w:r>
      <w:proofErr w:type="spellStart"/>
      <w:r>
        <w:rPr>
          <w:rFonts w:ascii="Calibri" w:hAnsi="Calibri" w:cs="Calibri"/>
        </w:rPr>
        <w:t>μ</w:t>
      </w:r>
      <w:r>
        <w:rPr>
          <w:rFonts w:ascii="Times New Roman" w:hAnsi="Times New Roman" w:cs="Times New Roman"/>
        </w:rPr>
        <w:t>m</w:t>
      </w:r>
      <w:proofErr w:type="spellEnd"/>
      <w:r>
        <w:rPr>
          <w:rFonts w:ascii="Times New Roman" w:hAnsi="Times New Roman" w:cs="Times New Roman"/>
        </w:rPr>
        <w:t xml:space="preserve"> of the pristine </w:t>
      </w:r>
      <w:proofErr w:type="spellStart"/>
      <w:r>
        <w:rPr>
          <w:rFonts w:ascii="Times New Roman" w:hAnsi="Times New Roman" w:cs="Times New Roman"/>
        </w:rPr>
        <w:t>SiC</w:t>
      </w:r>
      <w:proofErr w:type="spellEnd"/>
      <w:r>
        <w:rPr>
          <w:rFonts w:ascii="Times New Roman" w:hAnsi="Times New Roman" w:cs="Times New Roman"/>
        </w:rPr>
        <w:t xml:space="preserve">, while the </w:t>
      </w:r>
      <w:proofErr w:type="spellStart"/>
      <w:r>
        <w:rPr>
          <w:rFonts w:ascii="Times New Roman" w:hAnsi="Times New Roman" w:cs="Times New Roman"/>
        </w:rPr>
        <w:t>SiC</w:t>
      </w:r>
      <w:proofErr w:type="spellEnd"/>
      <w:r>
        <w:rPr>
          <w:rFonts w:ascii="Times New Roman" w:hAnsi="Times New Roman" w:cs="Times New Roman"/>
        </w:rPr>
        <w:t xml:space="preserve"> spectra after the 21 MeV Si irradiation indicated no detectable damage. Given the high ratio of S</w:t>
      </w:r>
      <w:r>
        <w:rPr>
          <w:rFonts w:ascii="Times New Roman" w:hAnsi="Times New Roman" w:cs="Times New Roman"/>
          <w:vertAlign w:val="subscript"/>
        </w:rPr>
        <w:t>e</w:t>
      </w:r>
      <w:r>
        <w:rPr>
          <w:rFonts w:ascii="Times New Roman" w:hAnsi="Times New Roman" w:cs="Times New Roman"/>
        </w:rPr>
        <w:t>/S</w:t>
      </w:r>
      <w:r>
        <w:rPr>
          <w:rFonts w:ascii="Times New Roman" w:hAnsi="Times New Roman" w:cs="Times New Roman"/>
          <w:vertAlign w:val="subscript"/>
        </w:rPr>
        <w:t>n</w:t>
      </w:r>
      <w:r>
        <w:rPr>
          <w:rFonts w:ascii="Times New Roman" w:hAnsi="Times New Roman" w:cs="Times New Roman"/>
        </w:rPr>
        <w:t xml:space="preserve"> for the C and O ions (388 and 336 at 650 nm) that is comparable to the S</w:t>
      </w:r>
      <w:r>
        <w:rPr>
          <w:rFonts w:ascii="Times New Roman" w:hAnsi="Times New Roman" w:cs="Times New Roman"/>
          <w:vertAlign w:val="subscript"/>
        </w:rPr>
        <w:t>e</w:t>
      </w:r>
      <w:r>
        <w:rPr>
          <w:rFonts w:ascii="Times New Roman" w:hAnsi="Times New Roman" w:cs="Times New Roman"/>
        </w:rPr>
        <w:t>/S</w:t>
      </w:r>
      <w:r>
        <w:rPr>
          <w:rFonts w:ascii="Times New Roman" w:hAnsi="Times New Roman" w:cs="Times New Roman"/>
          <w:vertAlign w:val="subscript"/>
        </w:rPr>
        <w:t xml:space="preserve">n </w:t>
      </w:r>
      <w:r>
        <w:rPr>
          <w:rFonts w:ascii="Times New Roman" w:hAnsi="Times New Roman" w:cs="Times New Roman"/>
        </w:rPr>
        <w:t>ratio value to 21 MeV Si (416 at 650</w:t>
      </w:r>
      <w:r w:rsidR="00F16323">
        <w:rPr>
          <w:rFonts w:ascii="Times New Roman" w:hAnsi="Times New Roman" w:cs="Times New Roman"/>
        </w:rPr>
        <w:t xml:space="preserve"> </w:t>
      </w:r>
      <w:r>
        <w:rPr>
          <w:rFonts w:ascii="Times New Roman" w:hAnsi="Times New Roman" w:cs="Times New Roman"/>
        </w:rPr>
        <w:t xml:space="preserve">nm), it was expected that defect buildup at the surface region after irradiation from the C and O ions would also be insignificant. This discrepancy is attributed to differences in the </w:t>
      </w:r>
      <w:r w:rsidR="00EA6BC3">
        <w:rPr>
          <w:rFonts w:ascii="Times New Roman" w:hAnsi="Times New Roman" w:cs="Times New Roman"/>
        </w:rPr>
        <w:t>thermal spike temperatures</w:t>
      </w:r>
      <w:r>
        <w:rPr>
          <w:rFonts w:ascii="Times New Roman" w:hAnsi="Times New Roman" w:cs="Times New Roman"/>
        </w:rPr>
        <w:t xml:space="preserve"> caused by the S</w:t>
      </w:r>
      <w:r>
        <w:rPr>
          <w:rFonts w:ascii="Times New Roman" w:hAnsi="Times New Roman" w:cs="Times New Roman"/>
          <w:vertAlign w:val="subscript"/>
        </w:rPr>
        <w:t xml:space="preserve">e </w:t>
      </w:r>
      <w:r>
        <w:rPr>
          <w:rFonts w:ascii="Times New Roman" w:hAnsi="Times New Roman" w:cs="Times New Roman"/>
        </w:rPr>
        <w:lastRenderedPageBreak/>
        <w:t>deposition from the ions, as the S</w:t>
      </w:r>
      <w:r>
        <w:rPr>
          <w:rFonts w:ascii="Times New Roman" w:hAnsi="Times New Roman" w:cs="Times New Roman"/>
          <w:vertAlign w:val="subscript"/>
        </w:rPr>
        <w:t>e</w:t>
      </w:r>
      <w:r>
        <w:rPr>
          <w:rFonts w:ascii="Times New Roman" w:hAnsi="Times New Roman" w:cs="Times New Roman"/>
        </w:rPr>
        <w:t xml:space="preserve"> from the Si irradiation was at least twice the S</w:t>
      </w:r>
      <w:r>
        <w:rPr>
          <w:rFonts w:ascii="Times New Roman" w:hAnsi="Times New Roman" w:cs="Times New Roman"/>
          <w:vertAlign w:val="subscript"/>
        </w:rPr>
        <w:t xml:space="preserve">e </w:t>
      </w:r>
      <w:r>
        <w:rPr>
          <w:rFonts w:ascii="Times New Roman" w:hAnsi="Times New Roman" w:cs="Times New Roman"/>
        </w:rPr>
        <w:t xml:space="preserve">values from the C and O irradiations. </w:t>
      </w:r>
      <w:proofErr w:type="spellStart"/>
      <w:r>
        <w:rPr>
          <w:rFonts w:ascii="Times New Roman" w:hAnsi="Times New Roman" w:cs="Times New Roman"/>
        </w:rPr>
        <w:t>Xue</w:t>
      </w:r>
      <w:proofErr w:type="spellEnd"/>
      <w:r>
        <w:rPr>
          <w:rFonts w:ascii="Times New Roman" w:hAnsi="Times New Roman" w:cs="Times New Roman"/>
        </w:rPr>
        <w:t xml:space="preserve"> et al.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{"citationItems":[{"id":"ITEM-1","itemData":{"DOI":"10.1080/21663831.2017.1334241","ISSN":"21663831","abstract":"© 2017 The Author(s). Published by Informa UK Limited, trading as Taylor  &amp;  Francis Group. Understanding how energy deposited in electronic and atomic subsystems may affect defect dynamics is a long-standing fundamental challenge in materials research. The coupling of displacement cascades and in-cascade ionization-induced annealing are investigated in silicon carbide (SiC). A delayed damage accumulation under ion irradiation is revealed with a linear dependence as a function of both increasing ionization and increasing ratio of electronic to nuclear energy deposition. An in-cascade healing mechanism is suggested with a low threshold value of electronic energy loss (</w:instrText>
      </w:r>
      <w:r w:rsidR="00AA0BBA">
        <w:rPr>
          <w:rFonts w:ascii="Cambria Math" w:hAnsi="Cambria Math" w:cs="Cambria Math"/>
        </w:rPr>
        <w:instrText>∼</w:instrText>
      </w:r>
      <w:r w:rsidR="00AA0BBA">
        <w:rPr>
          <w:rFonts w:ascii="Times New Roman" w:hAnsi="Times New Roman" w:cs="Times New Roman"/>
        </w:rPr>
        <w:instrText>1.0 keV nm −1 ). The in-cascade ionization effects must be considered in predicting radiation performance of SiC.","author":[{"dropping-particle":"","family":"Xue","given":"Haizhou","non-dropping-particle":"","parse-names":false,"suffix":""},{"dropping-particle":"","family":"Zhang","given":"Yanwen","non-dropping-particle":"","parse-names":false,"suffix":""},{"dropping-particle":"","family":"Weber","given":"William J.","non-dropping-particle":"","parse-names":false,"suffix":""}],"container-title":"Materials Research Letters","id":"ITEM-1","issue":"7","issued":{"date-parts":[["2017"]]},"page":"494-500","title":"In-cascade ionization effects on defect production in 3C silicon carbide*","type":"article-journal","volume":"5"},"uris":["http://www.mendeley.com/documents/?uuid=9595b4b3-14d1-499a-895f-993cd46183b7"]}],"mendeley":{"formattedCitation":"[61]","plainTextFormattedCitation":"[61]","previouslyFormattedCitation":"[61]"},"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[61]</w:t>
      </w:r>
      <w:r>
        <w:rPr>
          <w:rFonts w:ascii="Times New Roman" w:hAnsi="Times New Roman" w:cs="Times New Roman"/>
        </w:rPr>
        <w:fldChar w:fldCharType="end"/>
      </w:r>
      <w:r>
        <w:rPr>
          <w:rFonts w:ascii="Times New Roman" w:hAnsi="Times New Roman" w:cs="Times New Roman"/>
        </w:rPr>
        <w:t xml:space="preserve"> furthered the study of </w:t>
      </w:r>
      <w:r w:rsidR="00EA6BC3">
        <w:rPr>
          <w:rFonts w:ascii="Times New Roman" w:hAnsi="Times New Roman" w:cs="Times New Roman"/>
        </w:rPr>
        <w:t xml:space="preserve"> the </w:t>
      </w:r>
      <w:r>
        <w:rPr>
          <w:rFonts w:ascii="Times New Roman" w:hAnsi="Times New Roman" w:cs="Times New Roman"/>
        </w:rPr>
        <w:t>effects of coupled S</w:t>
      </w:r>
      <w:r>
        <w:rPr>
          <w:rFonts w:ascii="Times New Roman" w:hAnsi="Times New Roman" w:cs="Times New Roman"/>
          <w:vertAlign w:val="subscript"/>
        </w:rPr>
        <w:t>e</w:t>
      </w:r>
      <w:r>
        <w:rPr>
          <w:rFonts w:ascii="Times New Roman" w:hAnsi="Times New Roman" w:cs="Times New Roman"/>
        </w:rPr>
        <w:t xml:space="preserve"> and S</w:t>
      </w:r>
      <w:r>
        <w:rPr>
          <w:rFonts w:ascii="Times New Roman" w:hAnsi="Times New Roman" w:cs="Times New Roman"/>
          <w:vertAlign w:val="subscript"/>
        </w:rPr>
        <w:t>n</w:t>
      </w:r>
      <w:r>
        <w:rPr>
          <w:rFonts w:ascii="Times New Roman" w:hAnsi="Times New Roman" w:cs="Times New Roman"/>
        </w:rPr>
        <w:t xml:space="preserve"> by irradiating 3C-SiC with 1.5 and 5.0 MeV Si</w:t>
      </w:r>
      <w:r w:rsidR="00EA6BC3">
        <w:rPr>
          <w:rFonts w:ascii="Times New Roman" w:hAnsi="Times New Roman" w:cs="Times New Roman"/>
        </w:rPr>
        <w:t xml:space="preserve"> ions at incident angles of</w:t>
      </w:r>
      <w:r>
        <w:rPr>
          <w:rFonts w:ascii="Times New Roman" w:hAnsi="Times New Roman" w:cs="Times New Roman"/>
        </w:rPr>
        <w:t xml:space="preserve"> 7° and 60°</w:t>
      </w:r>
      <w:r w:rsidR="00EA6BC3">
        <w:rPr>
          <w:rFonts w:ascii="Times New Roman" w:hAnsi="Times New Roman" w:cs="Times New Roman"/>
        </w:rPr>
        <w:t>,</w:t>
      </w:r>
      <w:r>
        <w:rPr>
          <w:rFonts w:ascii="Times New Roman" w:hAnsi="Times New Roman" w:cs="Times New Roman"/>
        </w:rPr>
        <w:t xml:space="preserve"> respectively, off the normal surface. As these ions penetrate the </w:t>
      </w:r>
      <w:proofErr w:type="spellStart"/>
      <w:r>
        <w:rPr>
          <w:rFonts w:ascii="Times New Roman" w:hAnsi="Times New Roman" w:cs="Times New Roman"/>
        </w:rPr>
        <w:t>SiC</w:t>
      </w:r>
      <w:proofErr w:type="spellEnd"/>
      <w:r>
        <w:rPr>
          <w:rFonts w:ascii="Times New Roman" w:hAnsi="Times New Roman" w:cs="Times New Roman"/>
        </w:rPr>
        <w:t xml:space="preserve"> samples, both the S</w:t>
      </w:r>
      <w:r>
        <w:rPr>
          <w:rFonts w:ascii="Times New Roman" w:hAnsi="Times New Roman" w:cs="Times New Roman"/>
          <w:vertAlign w:val="subscript"/>
        </w:rPr>
        <w:t>e</w:t>
      </w:r>
      <w:r>
        <w:rPr>
          <w:rFonts w:ascii="Times New Roman" w:hAnsi="Times New Roman" w:cs="Times New Roman"/>
        </w:rPr>
        <w:t>/S</w:t>
      </w:r>
      <w:r>
        <w:rPr>
          <w:rFonts w:ascii="Times New Roman" w:hAnsi="Times New Roman" w:cs="Times New Roman"/>
          <w:vertAlign w:val="subscript"/>
        </w:rPr>
        <w:t>n</w:t>
      </w:r>
      <w:r>
        <w:rPr>
          <w:rFonts w:ascii="Times New Roman" w:hAnsi="Times New Roman" w:cs="Times New Roman"/>
        </w:rPr>
        <w:t xml:space="preserve"> ratio and the overall energies of the ions decrease, so by analyzing defect accumulation at varying depths, generalized</w:t>
      </w:r>
      <w:r w:rsidR="00EA6BC3">
        <w:rPr>
          <w:rFonts w:ascii="Times New Roman" w:hAnsi="Times New Roman" w:cs="Times New Roman"/>
        </w:rPr>
        <w:t xml:space="preserve"> effects of</w:t>
      </w:r>
      <w:r>
        <w:rPr>
          <w:rFonts w:ascii="Times New Roman" w:hAnsi="Times New Roman" w:cs="Times New Roman"/>
        </w:rPr>
        <w:t xml:space="preserve"> coupled S</w:t>
      </w:r>
      <w:r>
        <w:rPr>
          <w:rFonts w:ascii="Times New Roman" w:hAnsi="Times New Roman" w:cs="Times New Roman"/>
          <w:vertAlign w:val="subscript"/>
        </w:rPr>
        <w:t>e</w:t>
      </w:r>
      <w:r>
        <w:rPr>
          <w:rFonts w:ascii="Times New Roman" w:hAnsi="Times New Roman" w:cs="Times New Roman"/>
        </w:rPr>
        <w:t xml:space="preserve"> and S</w:t>
      </w:r>
      <w:r>
        <w:rPr>
          <w:rFonts w:ascii="Times New Roman" w:hAnsi="Times New Roman" w:cs="Times New Roman"/>
          <w:vertAlign w:val="subscript"/>
        </w:rPr>
        <w:t>n</w:t>
      </w:r>
      <w:r>
        <w:rPr>
          <w:rFonts w:ascii="Times New Roman" w:hAnsi="Times New Roman" w:cs="Times New Roman"/>
        </w:rPr>
        <w:t xml:space="preserve"> </w:t>
      </w:r>
      <w:r w:rsidR="00EA6BC3">
        <w:rPr>
          <w:rFonts w:ascii="Times New Roman" w:hAnsi="Times New Roman" w:cs="Times New Roman"/>
        </w:rPr>
        <w:t>processes</w:t>
      </w:r>
      <w:r>
        <w:rPr>
          <w:rFonts w:ascii="Times New Roman" w:hAnsi="Times New Roman" w:cs="Times New Roman"/>
        </w:rPr>
        <w:t xml:space="preserve"> could be determined. Through measuring the fractional disorder as a function of displacement dose at different depths, a lin</w:t>
      </w:r>
      <w:r w:rsidR="00EA6BC3">
        <w:rPr>
          <w:rFonts w:ascii="Times New Roman" w:hAnsi="Times New Roman" w:cs="Times New Roman"/>
        </w:rPr>
        <w:t>ea</w:t>
      </w:r>
      <w:r>
        <w:rPr>
          <w:rFonts w:ascii="Times New Roman" w:hAnsi="Times New Roman" w:cs="Times New Roman"/>
        </w:rPr>
        <w:t>r relationship between amorphization do</w:t>
      </w:r>
      <w:r w:rsidR="00EA6BC3">
        <w:rPr>
          <w:rFonts w:ascii="Times New Roman" w:hAnsi="Times New Roman" w:cs="Times New Roman"/>
        </w:rPr>
        <w:t>ses</w:t>
      </w:r>
      <w:r>
        <w:rPr>
          <w:rFonts w:ascii="Times New Roman" w:hAnsi="Times New Roman" w:cs="Times New Roman"/>
        </w:rPr>
        <w:t xml:space="preserve"> and S</w:t>
      </w:r>
      <w:r>
        <w:rPr>
          <w:rFonts w:ascii="Times New Roman" w:hAnsi="Times New Roman" w:cs="Times New Roman"/>
          <w:vertAlign w:val="subscript"/>
        </w:rPr>
        <w:t>e</w:t>
      </w:r>
      <w:r>
        <w:rPr>
          <w:rFonts w:ascii="Times New Roman" w:hAnsi="Times New Roman" w:cs="Times New Roman"/>
        </w:rPr>
        <w:t>/S</w:t>
      </w:r>
      <w:r>
        <w:rPr>
          <w:rFonts w:ascii="Times New Roman" w:hAnsi="Times New Roman" w:cs="Times New Roman"/>
          <w:vertAlign w:val="subscript"/>
        </w:rPr>
        <w:t>n</w:t>
      </w:r>
      <w:r>
        <w:rPr>
          <w:rFonts w:ascii="Times New Roman" w:hAnsi="Times New Roman" w:cs="Times New Roman"/>
        </w:rPr>
        <w:t xml:space="preserve"> ratio was determined, </w:t>
      </w:r>
      <w:r w:rsidR="00EA6BC3">
        <w:rPr>
          <w:rFonts w:ascii="Times New Roman" w:hAnsi="Times New Roman" w:cs="Times New Roman"/>
        </w:rPr>
        <w:t xml:space="preserve">as </w:t>
      </w:r>
      <w:r>
        <w:rPr>
          <w:rFonts w:ascii="Times New Roman" w:hAnsi="Times New Roman" w:cs="Times New Roman"/>
        </w:rPr>
        <w:t>shown in figure 3-4.</w:t>
      </w:r>
    </w:p>
    <w:p w14:paraId="1F7E0348" w14:textId="09043959" w:rsidR="00236E6D" w:rsidRDefault="00721F3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Pr>
          <w:noProof/>
        </w:rPr>
        <mc:AlternateContent>
          <mc:Choice Requires="wps">
            <w:drawing>
              <wp:anchor distT="0" distB="0" distL="114300" distR="114300" simplePos="0" relativeHeight="251822080" behindDoc="0" locked="0" layoutInCell="1" allowOverlap="1" wp14:anchorId="0218C568" wp14:editId="3F69837D">
                <wp:simplePos x="0" y="0"/>
                <wp:positionH relativeFrom="column">
                  <wp:posOffset>171450</wp:posOffset>
                </wp:positionH>
                <wp:positionV relativeFrom="paragraph">
                  <wp:posOffset>4479925</wp:posOffset>
                </wp:positionV>
                <wp:extent cx="5086985" cy="635"/>
                <wp:effectExtent l="0" t="0" r="0" b="0"/>
                <wp:wrapTopAndBottom/>
                <wp:docPr id="48" name="Text Box 48"/>
                <wp:cNvGraphicFramePr/>
                <a:graphic xmlns:a="http://schemas.openxmlformats.org/drawingml/2006/main">
                  <a:graphicData uri="http://schemas.microsoft.com/office/word/2010/wordprocessingShape">
                    <wps:wsp>
                      <wps:cNvSpPr txBox="1"/>
                      <wps:spPr>
                        <a:xfrm>
                          <a:off x="0" y="0"/>
                          <a:ext cx="5086985" cy="635"/>
                        </a:xfrm>
                        <a:prstGeom prst="rect">
                          <a:avLst/>
                        </a:prstGeom>
                        <a:solidFill>
                          <a:prstClr val="white"/>
                        </a:solidFill>
                        <a:ln>
                          <a:noFill/>
                        </a:ln>
                      </wps:spPr>
                      <wps:txbx>
                        <w:txbxContent>
                          <w:p w14:paraId="087C0668" w14:textId="1D99AE04" w:rsidR="006C1B86" w:rsidRPr="00721F34" w:rsidRDefault="006C1B86" w:rsidP="00721F34">
                            <w:pPr>
                              <w:rPr>
                                <w:rFonts w:ascii="Times New Roman" w:hAnsi="Times New Roman" w:cs="Times New Roman"/>
                                <w:sz w:val="20"/>
                                <w:szCs w:val="20"/>
                              </w:rPr>
                            </w:pPr>
                            <w:bookmarkStart w:id="45" w:name="_Toc43730278"/>
                            <w:r w:rsidRPr="00721F34">
                              <w:rPr>
                                <w:rFonts w:ascii="Times New Roman" w:hAnsi="Times New Roman" w:cs="Times New Roman"/>
                                <w:sz w:val="20"/>
                                <w:szCs w:val="20"/>
                              </w:rPr>
                              <w:t xml:space="preserve">Figure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STYLEREF 1 \s </w:instrText>
                            </w:r>
                            <w:r>
                              <w:rPr>
                                <w:rFonts w:ascii="Times New Roman" w:hAnsi="Times New Roman" w:cs="Times New Roman"/>
                                <w:sz w:val="20"/>
                                <w:szCs w:val="20"/>
                              </w:rPr>
                              <w:fldChar w:fldCharType="separate"/>
                            </w:r>
                            <w:r>
                              <w:rPr>
                                <w:rFonts w:ascii="Times New Roman" w:hAnsi="Times New Roman" w:cs="Times New Roman"/>
                                <w:noProof/>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noBreakHyphen/>
                            </w:r>
                            <w:r>
                              <w:rPr>
                                <w:rFonts w:ascii="Times New Roman" w:hAnsi="Times New Roman" w:cs="Times New Roman"/>
                                <w:sz w:val="20"/>
                                <w:szCs w:val="20"/>
                              </w:rPr>
                              <w:fldChar w:fldCharType="begin"/>
                            </w:r>
                            <w:r>
                              <w:rPr>
                                <w:rFonts w:ascii="Times New Roman" w:hAnsi="Times New Roman" w:cs="Times New Roman"/>
                                <w:sz w:val="20"/>
                                <w:szCs w:val="20"/>
                              </w:rPr>
                              <w:instrText xml:space="preserve"> SEQ Figure \* ARABIC \s 1 </w:instrText>
                            </w:r>
                            <w:r>
                              <w:rPr>
                                <w:rFonts w:ascii="Times New Roman" w:hAnsi="Times New Roman" w:cs="Times New Roman"/>
                                <w:sz w:val="20"/>
                                <w:szCs w:val="20"/>
                              </w:rPr>
                              <w:fldChar w:fldCharType="separate"/>
                            </w:r>
                            <w:r>
                              <w:rPr>
                                <w:rFonts w:ascii="Times New Roman" w:hAnsi="Times New Roman" w:cs="Times New Roman"/>
                                <w:noProof/>
                                <w:sz w:val="20"/>
                                <w:szCs w:val="20"/>
                              </w:rPr>
                              <w:t>4</w:t>
                            </w:r>
                            <w:r>
                              <w:rPr>
                                <w:rFonts w:ascii="Times New Roman" w:hAnsi="Times New Roman" w:cs="Times New Roman"/>
                                <w:sz w:val="20"/>
                                <w:szCs w:val="20"/>
                              </w:rPr>
                              <w:fldChar w:fldCharType="end"/>
                            </w:r>
                            <w:r w:rsidRPr="00721F34">
                              <w:rPr>
                                <w:rFonts w:ascii="Times New Roman" w:hAnsi="Times New Roman" w:cs="Times New Roman"/>
                                <w:sz w:val="20"/>
                                <w:szCs w:val="20"/>
                              </w:rPr>
                              <w:t xml:space="preserve"> Linear dependence of critical amorphization does (determined at disorder level 0.97) on the ratio of ionization to </w:t>
                            </w:r>
                            <w:proofErr w:type="spellStart"/>
                            <w:r w:rsidRPr="00721F34">
                              <w:rPr>
                                <w:rFonts w:ascii="Times New Roman" w:hAnsi="Times New Roman" w:cs="Times New Roman"/>
                                <w:sz w:val="20"/>
                                <w:szCs w:val="20"/>
                              </w:rPr>
                              <w:t>dpa</w:t>
                            </w:r>
                            <w:proofErr w:type="spellEnd"/>
                            <w:r w:rsidRPr="00721F34">
                              <w:rPr>
                                <w:rFonts w:ascii="Times New Roman" w:hAnsi="Times New Roman" w:cs="Times New Roman"/>
                                <w:sz w:val="20"/>
                                <w:szCs w:val="20"/>
                              </w:rPr>
                              <w:t xml:space="preserve"> rate [59].</w:t>
                            </w:r>
                            <w:bookmarkEnd w:id="45"/>
                          </w:p>
                          <w:p w14:paraId="7AAE3A6C" w14:textId="190E7B15" w:rsidR="006C1B86" w:rsidRPr="00721F34" w:rsidRDefault="006C1B86" w:rsidP="00721F34">
                            <w:pPr>
                              <w:pStyle w:val="Caption"/>
                              <w:rPr>
                                <w:noProof/>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18C568" id="Text Box 48" o:spid="_x0000_s1040" type="#_x0000_t202" style="position:absolute;left:0;text-align:left;margin-left:13.5pt;margin-top:352.75pt;width:400.55pt;height:.0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" stroked="f">
                <v:textbox style="mso-fit-shape-to-text:t" inset="0,0,0,0">
                  <w:txbxContent>
                    <w:p w14:paraId="087C0668" w14:textId="1D99AE04" w:rsidR="006C1B86" w:rsidRPr="00721F34" w:rsidRDefault="006C1B86" w:rsidP="00721F34">
                      <w:pPr>
                        <w:rPr>
                          <w:rFonts w:ascii="Times New Roman" w:hAnsi="Times New Roman" w:cs="Times New Roman"/>
                          <w:sz w:val="20"/>
                          <w:szCs w:val="20"/>
                        </w:rPr>
                      </w:pPr>
                      <w:bookmarkStart w:id="46" w:name="_Toc43730278"/>
                      <w:r w:rsidRPr="00721F34">
                        <w:rPr>
                          <w:rFonts w:ascii="Times New Roman" w:hAnsi="Times New Roman" w:cs="Times New Roman"/>
                          <w:sz w:val="20"/>
                          <w:szCs w:val="20"/>
                        </w:rPr>
                        <w:t xml:space="preserve">Figure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STYLEREF 1 \s </w:instrText>
                      </w:r>
                      <w:r>
                        <w:rPr>
                          <w:rFonts w:ascii="Times New Roman" w:hAnsi="Times New Roman" w:cs="Times New Roman"/>
                          <w:sz w:val="20"/>
                          <w:szCs w:val="20"/>
                        </w:rPr>
                        <w:fldChar w:fldCharType="separate"/>
                      </w:r>
                      <w:r>
                        <w:rPr>
                          <w:rFonts w:ascii="Times New Roman" w:hAnsi="Times New Roman" w:cs="Times New Roman"/>
                          <w:noProof/>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noBreakHyphen/>
                      </w:r>
                      <w:r>
                        <w:rPr>
                          <w:rFonts w:ascii="Times New Roman" w:hAnsi="Times New Roman" w:cs="Times New Roman"/>
                          <w:sz w:val="20"/>
                          <w:szCs w:val="20"/>
                        </w:rPr>
                        <w:fldChar w:fldCharType="begin"/>
                      </w:r>
                      <w:r>
                        <w:rPr>
                          <w:rFonts w:ascii="Times New Roman" w:hAnsi="Times New Roman" w:cs="Times New Roman"/>
                          <w:sz w:val="20"/>
                          <w:szCs w:val="20"/>
                        </w:rPr>
                        <w:instrText xml:space="preserve"> SEQ Figure \* ARABIC \s 1 </w:instrText>
                      </w:r>
                      <w:r>
                        <w:rPr>
                          <w:rFonts w:ascii="Times New Roman" w:hAnsi="Times New Roman" w:cs="Times New Roman"/>
                          <w:sz w:val="20"/>
                          <w:szCs w:val="20"/>
                        </w:rPr>
                        <w:fldChar w:fldCharType="separate"/>
                      </w:r>
                      <w:r>
                        <w:rPr>
                          <w:rFonts w:ascii="Times New Roman" w:hAnsi="Times New Roman" w:cs="Times New Roman"/>
                          <w:noProof/>
                          <w:sz w:val="20"/>
                          <w:szCs w:val="20"/>
                        </w:rPr>
                        <w:t>4</w:t>
                      </w:r>
                      <w:r>
                        <w:rPr>
                          <w:rFonts w:ascii="Times New Roman" w:hAnsi="Times New Roman" w:cs="Times New Roman"/>
                          <w:sz w:val="20"/>
                          <w:szCs w:val="20"/>
                        </w:rPr>
                        <w:fldChar w:fldCharType="end"/>
                      </w:r>
                      <w:r w:rsidRPr="00721F34">
                        <w:rPr>
                          <w:rFonts w:ascii="Times New Roman" w:hAnsi="Times New Roman" w:cs="Times New Roman"/>
                          <w:sz w:val="20"/>
                          <w:szCs w:val="20"/>
                        </w:rPr>
                        <w:t xml:space="preserve"> Linear dependence of critical amorphization does (determined at disorder level 0.97) on the ratio of ionization to </w:t>
                      </w:r>
                      <w:proofErr w:type="spellStart"/>
                      <w:r w:rsidRPr="00721F34">
                        <w:rPr>
                          <w:rFonts w:ascii="Times New Roman" w:hAnsi="Times New Roman" w:cs="Times New Roman"/>
                          <w:sz w:val="20"/>
                          <w:szCs w:val="20"/>
                        </w:rPr>
                        <w:t>dpa</w:t>
                      </w:r>
                      <w:proofErr w:type="spellEnd"/>
                      <w:r w:rsidRPr="00721F34">
                        <w:rPr>
                          <w:rFonts w:ascii="Times New Roman" w:hAnsi="Times New Roman" w:cs="Times New Roman"/>
                          <w:sz w:val="20"/>
                          <w:szCs w:val="20"/>
                        </w:rPr>
                        <w:t xml:space="preserve"> rate [59].</w:t>
                      </w:r>
                      <w:bookmarkEnd w:id="46"/>
                    </w:p>
                    <w:p w14:paraId="7AAE3A6C" w14:textId="190E7B15" w:rsidR="006C1B86" w:rsidRPr="00721F34" w:rsidRDefault="006C1B86" w:rsidP="00721F34">
                      <w:pPr>
                        <w:pStyle w:val="Caption"/>
                        <w:rPr>
                          <w:noProof/>
                          <w:szCs w:val="20"/>
                        </w:rPr>
                      </w:pPr>
                    </w:p>
                  </w:txbxContent>
                </v:textbox>
                <w10:wrap type="topAndBottom"/>
              </v:shape>
            </w:pict>
          </mc:Fallback>
        </mc:AlternateContent>
      </w:r>
      <w:r w:rsidR="00896831">
        <w:rPr>
          <w:rFonts w:ascii="Times New Roman" w:hAnsi="Times New Roman" w:cs="Times New Roman"/>
          <w:noProof/>
        </w:rPr>
        <w:drawing>
          <wp:anchor distT="0" distB="0" distL="114300" distR="114300" simplePos="0" relativeHeight="251717632" behindDoc="0" locked="0" layoutInCell="1" allowOverlap="1" wp14:anchorId="0123473A" wp14:editId="4166A2BD">
            <wp:simplePos x="0" y="0"/>
            <wp:positionH relativeFrom="column">
              <wp:posOffset>171450</wp:posOffset>
            </wp:positionH>
            <wp:positionV relativeFrom="paragraph">
              <wp:posOffset>247015</wp:posOffset>
            </wp:positionV>
            <wp:extent cx="5086985" cy="4175760"/>
            <wp:effectExtent l="0" t="0" r="0" b="0"/>
            <wp:wrapTopAndBottom/>
            <wp:docPr id="30" name="Picture 3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inear relationship.JPG"/>
                    <pic:cNvPicPr/>
                  </pic:nvPicPr>
                  <pic:blipFill>
                    <a:blip r:embed="rId61">
                      <a:extLst>
                        <a:ext uri="{28A0092B-C50C-407E-A947-70E740481C1C}">
                          <a14:useLocalDpi xmlns:a14="http://schemas.microsoft.com/office/drawing/2010/main" val="0"/>
                        </a:ext>
                      </a:extLst>
                    </a:blip>
                    <a:stretch>
                      <a:fillRect/>
                    </a:stretch>
                  </pic:blipFill>
                  <pic:spPr>
                    <a:xfrm>
                      <a:off x="0" y="0"/>
                      <a:ext cx="5086985" cy="4175760"/>
                    </a:xfrm>
                    <a:prstGeom prst="rect">
                      <a:avLst/>
                    </a:prstGeom>
                  </pic:spPr>
                </pic:pic>
              </a:graphicData>
            </a:graphic>
            <wp14:sizeRelH relativeFrom="margin">
              <wp14:pctWidth>0</wp14:pctWidth>
            </wp14:sizeRelH>
            <wp14:sizeRelV relativeFrom="margin">
              <wp14:pctHeight>0</wp14:pctHeight>
            </wp14:sizeRelV>
          </wp:anchor>
        </w:drawing>
      </w:r>
    </w:p>
    <w:p w14:paraId="7F5FD806" w14:textId="1AEF5A6A" w:rsidR="00896831" w:rsidRDefault="0089683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E5AC68D" w14:textId="69EDA7E0" w:rsidR="00236E6D" w:rsidRDefault="00896831" w:rsidP="00896831">
      <w:pPr>
        <w:pStyle w:val="Heading2"/>
        <w:spacing w:line="480" w:lineRule="auto"/>
        <w:rPr>
          <w:b w:val="0"/>
          <w:bCs w:val="0"/>
        </w:rPr>
      </w:pPr>
      <w:bookmarkStart w:id="47" w:name="_Toc42193522"/>
      <w:r>
        <w:lastRenderedPageBreak/>
        <w:t>3.2 Temperature Effects</w:t>
      </w:r>
      <w:bookmarkEnd w:id="47"/>
    </w:p>
    <w:p w14:paraId="6B7FCBEA" w14:textId="27CF0602" w:rsidR="00236E6D" w:rsidRDefault="00721F34" w:rsidP="0089683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bCs/>
          <w:sz w:val="28"/>
          <w:szCs w:val="28"/>
        </w:rPr>
      </w:pPr>
      <w:r>
        <w:rPr>
          <w:noProof/>
        </w:rPr>
        <mc:AlternateContent>
          <mc:Choice Requires="wps">
            <w:drawing>
              <wp:anchor distT="0" distB="0" distL="114300" distR="114300" simplePos="0" relativeHeight="251824128" behindDoc="0" locked="0" layoutInCell="1" allowOverlap="1" wp14:anchorId="5DEF5907" wp14:editId="74E7F62C">
                <wp:simplePos x="0" y="0"/>
                <wp:positionH relativeFrom="column">
                  <wp:posOffset>575945</wp:posOffset>
                </wp:positionH>
                <wp:positionV relativeFrom="paragraph">
                  <wp:posOffset>7101205</wp:posOffset>
                </wp:positionV>
                <wp:extent cx="4652645" cy="635"/>
                <wp:effectExtent l="0" t="0" r="0" b="0"/>
                <wp:wrapTopAndBottom/>
                <wp:docPr id="52" name="Text Box 52"/>
                <wp:cNvGraphicFramePr/>
                <a:graphic xmlns:a="http://schemas.openxmlformats.org/drawingml/2006/main">
                  <a:graphicData uri="http://schemas.microsoft.com/office/word/2010/wordprocessingShape">
                    <wps:wsp>
                      <wps:cNvSpPr txBox="1"/>
                      <wps:spPr>
                        <a:xfrm>
                          <a:off x="0" y="0"/>
                          <a:ext cx="4652645" cy="635"/>
                        </a:xfrm>
                        <a:prstGeom prst="rect">
                          <a:avLst/>
                        </a:prstGeom>
                        <a:solidFill>
                          <a:prstClr val="white"/>
                        </a:solidFill>
                        <a:ln>
                          <a:noFill/>
                        </a:ln>
                      </wps:spPr>
                      <wps:txbx>
                        <w:txbxContent>
                          <w:p w14:paraId="2AA8D3B1" w14:textId="3B18E872" w:rsidR="006C1B86" w:rsidRPr="00721F34" w:rsidRDefault="006C1B86" w:rsidP="00721F34">
                            <w:pPr>
                              <w:pStyle w:val="Caption"/>
                              <w:rPr>
                                <w:noProof/>
                                <w:color w:val="auto"/>
                                <w:sz w:val="24"/>
                                <w:szCs w:val="24"/>
                              </w:rPr>
                            </w:pPr>
                            <w:bookmarkStart w:id="48" w:name="_Toc43730279"/>
                            <w:r w:rsidRPr="00721F34">
                              <w:rPr>
                                <w:color w:val="auto"/>
                              </w:rPr>
                              <w:t xml:space="preserve">Figure </w:t>
                            </w:r>
                            <w:r>
                              <w:rPr>
                                <w:color w:val="auto"/>
                              </w:rPr>
                              <w:fldChar w:fldCharType="begin"/>
                            </w:r>
                            <w:r>
                              <w:rPr>
                                <w:color w:val="auto"/>
                              </w:rPr>
                              <w:instrText xml:space="preserve"> STYLEREF 1 \s </w:instrText>
                            </w:r>
                            <w:r>
                              <w:rPr>
                                <w:color w:val="auto"/>
                              </w:rPr>
                              <w:fldChar w:fldCharType="separate"/>
                            </w:r>
                            <w:r>
                              <w:rPr>
                                <w:noProof/>
                                <w:color w:val="auto"/>
                              </w:rPr>
                              <w:t>3</w:t>
                            </w:r>
                            <w:r>
                              <w:rPr>
                                <w:color w:val="auto"/>
                              </w:rPr>
                              <w:fldChar w:fldCharType="end"/>
                            </w:r>
                            <w:r>
                              <w:rPr>
                                <w:color w:val="auto"/>
                              </w:rPr>
                              <w:noBreakHyphen/>
                            </w:r>
                            <w:r>
                              <w:rPr>
                                <w:color w:val="auto"/>
                              </w:rPr>
                              <w:fldChar w:fldCharType="begin"/>
                            </w:r>
                            <w:r>
                              <w:rPr>
                                <w:color w:val="auto"/>
                              </w:rPr>
                              <w:instrText xml:space="preserve"> SEQ Figure \* ARABIC \s 1 </w:instrText>
                            </w:r>
                            <w:r>
                              <w:rPr>
                                <w:color w:val="auto"/>
                              </w:rPr>
                              <w:fldChar w:fldCharType="separate"/>
                            </w:r>
                            <w:r>
                              <w:rPr>
                                <w:noProof/>
                                <w:color w:val="auto"/>
                              </w:rPr>
                              <w:t>5</w:t>
                            </w:r>
                            <w:r>
                              <w:rPr>
                                <w:color w:val="auto"/>
                              </w:rPr>
                              <w:fldChar w:fldCharType="end"/>
                            </w:r>
                            <w:r w:rsidRPr="00721F34">
                              <w:rPr>
                                <w:color w:val="auto"/>
                              </w:rPr>
                              <w:t xml:space="preserve"> Annealing stages for </w:t>
                            </w:r>
                            <w:proofErr w:type="spellStart"/>
                            <w:r w:rsidRPr="00721F34">
                              <w:rPr>
                                <w:color w:val="auto"/>
                              </w:rPr>
                              <w:t>SiC</w:t>
                            </w:r>
                            <w:proofErr w:type="spellEnd"/>
                            <w:r w:rsidRPr="00721F34">
                              <w:rPr>
                                <w:color w:val="auto"/>
                              </w:rPr>
                              <w:t xml:space="preserve"> irradiated at 170 K [73].</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EF5907" id="Text Box 52" o:spid="_x0000_s1041" type="#_x0000_t202" style="position:absolute;margin-left:45.35pt;margin-top:559.15pt;width:366.35pt;height:.05pt;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" stroked="f">
                <v:textbox style="mso-fit-shape-to-text:t" inset="0,0,0,0">
                  <w:txbxContent>
                    <w:p w14:paraId="2AA8D3B1" w14:textId="3B18E872" w:rsidR="006C1B86" w:rsidRPr="00721F34" w:rsidRDefault="006C1B86" w:rsidP="00721F34">
                      <w:pPr>
                        <w:pStyle w:val="Caption"/>
                        <w:rPr>
                          <w:noProof/>
                          <w:color w:val="auto"/>
                          <w:sz w:val="24"/>
                          <w:szCs w:val="24"/>
                        </w:rPr>
                      </w:pPr>
                      <w:bookmarkStart w:id="49" w:name="_Toc43730279"/>
                      <w:r w:rsidRPr="00721F34">
                        <w:rPr>
                          <w:color w:val="auto"/>
                        </w:rPr>
                        <w:t xml:space="preserve">Figure </w:t>
                      </w:r>
                      <w:r>
                        <w:rPr>
                          <w:color w:val="auto"/>
                        </w:rPr>
                        <w:fldChar w:fldCharType="begin"/>
                      </w:r>
                      <w:r>
                        <w:rPr>
                          <w:color w:val="auto"/>
                        </w:rPr>
                        <w:instrText xml:space="preserve"> STYLEREF 1 \s </w:instrText>
                      </w:r>
                      <w:r>
                        <w:rPr>
                          <w:color w:val="auto"/>
                        </w:rPr>
                        <w:fldChar w:fldCharType="separate"/>
                      </w:r>
                      <w:r>
                        <w:rPr>
                          <w:noProof/>
                          <w:color w:val="auto"/>
                        </w:rPr>
                        <w:t>3</w:t>
                      </w:r>
                      <w:r>
                        <w:rPr>
                          <w:color w:val="auto"/>
                        </w:rPr>
                        <w:fldChar w:fldCharType="end"/>
                      </w:r>
                      <w:r>
                        <w:rPr>
                          <w:color w:val="auto"/>
                        </w:rPr>
                        <w:noBreakHyphen/>
                      </w:r>
                      <w:r>
                        <w:rPr>
                          <w:color w:val="auto"/>
                        </w:rPr>
                        <w:fldChar w:fldCharType="begin"/>
                      </w:r>
                      <w:r>
                        <w:rPr>
                          <w:color w:val="auto"/>
                        </w:rPr>
                        <w:instrText xml:space="preserve"> SEQ Figure \* ARABIC \s 1 </w:instrText>
                      </w:r>
                      <w:r>
                        <w:rPr>
                          <w:color w:val="auto"/>
                        </w:rPr>
                        <w:fldChar w:fldCharType="separate"/>
                      </w:r>
                      <w:r>
                        <w:rPr>
                          <w:noProof/>
                          <w:color w:val="auto"/>
                        </w:rPr>
                        <w:t>5</w:t>
                      </w:r>
                      <w:r>
                        <w:rPr>
                          <w:color w:val="auto"/>
                        </w:rPr>
                        <w:fldChar w:fldCharType="end"/>
                      </w:r>
                      <w:r w:rsidRPr="00721F34">
                        <w:rPr>
                          <w:color w:val="auto"/>
                        </w:rPr>
                        <w:t xml:space="preserve"> Annealing stages for </w:t>
                      </w:r>
                      <w:proofErr w:type="spellStart"/>
                      <w:r w:rsidRPr="00721F34">
                        <w:rPr>
                          <w:color w:val="auto"/>
                        </w:rPr>
                        <w:t>SiC</w:t>
                      </w:r>
                      <w:proofErr w:type="spellEnd"/>
                      <w:r w:rsidRPr="00721F34">
                        <w:rPr>
                          <w:color w:val="auto"/>
                        </w:rPr>
                        <w:t xml:space="preserve"> irradiated at 170 K [73].</w:t>
                      </w:r>
                      <w:bookmarkEnd w:id="49"/>
                    </w:p>
                  </w:txbxContent>
                </v:textbox>
                <w10:wrap type="topAndBottom"/>
              </v:shape>
            </w:pict>
          </mc:Fallback>
        </mc:AlternateContent>
      </w:r>
      <w:r w:rsidR="00896831">
        <w:rPr>
          <w:rFonts w:ascii="Times New Roman" w:hAnsi="Times New Roman" w:cs="Times New Roman"/>
          <w:noProof/>
        </w:rPr>
        <w:drawing>
          <wp:anchor distT="0" distB="0" distL="114300" distR="114300" simplePos="0" relativeHeight="251721728" behindDoc="0" locked="0" layoutInCell="1" allowOverlap="1" wp14:anchorId="3B4C0193" wp14:editId="0916FB86">
            <wp:simplePos x="0" y="0"/>
            <wp:positionH relativeFrom="column">
              <wp:posOffset>575945</wp:posOffset>
            </wp:positionH>
            <wp:positionV relativeFrom="paragraph">
              <wp:posOffset>4119880</wp:posOffset>
            </wp:positionV>
            <wp:extent cx="4652645" cy="2924175"/>
            <wp:effectExtent l="0" t="0" r="0" b="9525"/>
            <wp:wrapTopAndBottom/>
            <wp:docPr id="32" name="Picture 3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hermal recovery.JPG"/>
                    <pic:cNvPicPr/>
                  </pic:nvPicPr>
                  <pic:blipFill>
                    <a:blip r:embed="rId62">
                      <a:extLst>
                        <a:ext uri="{28A0092B-C50C-407E-A947-70E740481C1C}">
                          <a14:useLocalDpi xmlns:a14="http://schemas.microsoft.com/office/drawing/2010/main" val="0"/>
                        </a:ext>
                      </a:extLst>
                    </a:blip>
                    <a:stretch>
                      <a:fillRect/>
                    </a:stretch>
                  </pic:blipFill>
                  <pic:spPr>
                    <a:xfrm>
                      <a:off x="0" y="0"/>
                      <a:ext cx="4652645" cy="2924175"/>
                    </a:xfrm>
                    <a:prstGeom prst="rect">
                      <a:avLst/>
                    </a:prstGeom>
                  </pic:spPr>
                </pic:pic>
              </a:graphicData>
            </a:graphic>
            <wp14:sizeRelH relativeFrom="margin">
              <wp14:pctWidth>0</wp14:pctWidth>
            </wp14:sizeRelH>
            <wp14:sizeRelV relativeFrom="margin">
              <wp14:pctHeight>0</wp14:pctHeight>
            </wp14:sizeRelV>
          </wp:anchor>
        </w:drawing>
      </w:r>
      <w:r w:rsidR="00896831">
        <w:rPr>
          <w:rFonts w:ascii="Times New Roman" w:hAnsi="Times New Roman" w:cs="Times New Roman"/>
        </w:rPr>
        <w:tab/>
        <w:t xml:space="preserve">Under irradiation, </w:t>
      </w:r>
      <w:proofErr w:type="spellStart"/>
      <w:proofErr w:type="gramStart"/>
      <w:r w:rsidR="00896831">
        <w:rPr>
          <w:rFonts w:ascii="Times New Roman" w:hAnsi="Times New Roman" w:cs="Times New Roman"/>
        </w:rPr>
        <w:t>SiC</w:t>
      </w:r>
      <w:proofErr w:type="spellEnd"/>
      <w:proofErr w:type="gramEnd"/>
      <w:r w:rsidR="00896831">
        <w:rPr>
          <w:rFonts w:ascii="Times New Roman" w:hAnsi="Times New Roman" w:cs="Times New Roman"/>
        </w:rPr>
        <w:t xml:space="preserve"> disorder rate decreases with irradiation temperature due to increasing dynamic recovery. Several irradiation-induced amorphization models for ceramics predict kinetic effects by adjusting parameters that have to do with the recovery rate of defects as a function of temperature </w:t>
      </w:r>
      <w:r w:rsidR="00896831">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{"citationItems":[{"id":"ITEM-1","itemData":{"DOI":"10.1016/S0168-583X(99)00643-6","ISSN":"0168583X","abstract":"A number of models have been developed to describe the various amorphization processes and the effects of temperature on the kinetics of amorphization. These models are reviewed and in some cases further developed. In general, these models contain a number of parameters relating to irradiation-assisted and thermal recovery processes, which make their application to existing data sets challenging. Nonetheless, general aspects of the models yield insights into the rate-limiting processes controlling the kinetics of amorphization within a given temperature regime. Several examples are used to illustrate features of the models and to highlight differences in behavior.","author":[{"dropping-particle":"","family":"Weber","given":"W. J.","non-dropping-particle":"","parse-names":false,"suffix":""}],"container-title":"Nuclear Instruments and Methods in Physics Research, Section B: Beam Interactions with Materials and Atoms","id":"ITEM-1","issued":{"date-parts":[["2000"]]},"page":"98-106","title":"Models and mechanisms of irradiation-induced amorphization in ceramics","type":"article-journal","volume":"166"},"uris":["http://www.mendeley.com/documents/?uuid=8f3ee2f2-f2c3-49f0-aeaa-bd17395b8530"]}],"mendeley":{"formattedCitation":"[74]","plainTextFormattedCitation":"[74]","previouslyFormattedCitation":"[74]"},"properties":{"noteIndex":0},"schema":"https://github.com/citation-style-language/schema/raw/master/csl-citation.json"}</w:instrText>
      </w:r>
      <w:r w:rsidR="00896831">
        <w:rPr>
          <w:rFonts w:ascii="Times New Roman" w:hAnsi="Times New Roman" w:cs="Times New Roman"/>
        </w:rPr>
        <w:fldChar w:fldCharType="separate"/>
      </w:r>
      <w:r w:rsidR="00AA0BBA" w:rsidRPr="00AA0BBA">
        <w:rPr>
          <w:rFonts w:ascii="Times New Roman" w:hAnsi="Times New Roman" w:cs="Times New Roman"/>
          <w:noProof/>
        </w:rPr>
        <w:t>[74]</w:t>
      </w:r>
      <w:r w:rsidR="00896831">
        <w:rPr>
          <w:rFonts w:ascii="Times New Roman" w:hAnsi="Times New Roman" w:cs="Times New Roman"/>
        </w:rPr>
        <w:fldChar w:fldCharType="end"/>
      </w:r>
      <w:r w:rsidR="00896831">
        <w:rPr>
          <w:rFonts w:ascii="Times New Roman" w:hAnsi="Times New Roman" w:cs="Times New Roman"/>
        </w:rPr>
        <w:t>. However, in specific materials thermal annealing of irradiation damage is not strictly linear, but occurs in stages that depend on defect type, concentration, and initial disorder fraction. Recovery stage 1 is associated with the onset of self-interstitial atom migration and recombination. Stage II describes the migration of small interstitial clusters, and stage III is associated</w:t>
      </w:r>
      <w:r w:rsidR="00DC1CFE">
        <w:rPr>
          <w:rFonts w:ascii="Times New Roman" w:hAnsi="Times New Roman" w:cs="Times New Roman"/>
        </w:rPr>
        <w:t xml:space="preserve"> with</w:t>
      </w:r>
      <w:r w:rsidR="00896831">
        <w:rPr>
          <w:rFonts w:ascii="Times New Roman" w:hAnsi="Times New Roman" w:cs="Times New Roman"/>
        </w:rPr>
        <w:t xml:space="preserve"> the vacancy migration and annihilation with interstitial clusters </w:t>
      </w:r>
      <w:r w:rsidR="00896831">
        <w:rPr>
          <w:rFonts w:ascii="Times New Roman" w:hAnsi="Times New Roman" w:cs="Times New Roman"/>
        </w:rPr>
        <w:fldChar w:fldCharType="begin" w:fldLock="1"/>
      </w:r>
      <w:r w:rsidR="00AA0BBA">
        <w:rPr>
          <w:rFonts w:ascii="Times New Roman" w:hAnsi="Times New Roman" w:cs="Times New Roman"/>
        </w:rPr>
        <w:instrText>ADDIN CSL_CITATION {"citationItems":[{"id":"ITEM-1","itemData":{"ISBN":"9781493934362","author":[{"dropping-particle":"","family":"Was","given":"Gary","non-dropping-particle":"","parse-names":false,"suffix":""}],"edition":"second","id":"ITEM-1","issued":{"date-parts":[["2017"]]},"number-of-pages":"1014","publisher":"Springer Science","publisher-place":"New York","title":"Fundamentals of Radiation Materials Science","type":"book"},"uris":["http://www.mendeley.com/documents/?uuid=0a04a391-521e-47c3-b2b5-4423f978849b"]}],"mendeley":{"formattedCitation":"[48]","plainTextFormattedCitation":"[48]","previouslyFormattedCitation":"[47]"},"properties":{"noteIndex":0},"schema":"https://github.com/citation-style-language/schema/raw/master/csl-citation.json"}</w:instrText>
      </w:r>
      <w:r w:rsidR="00896831">
        <w:rPr>
          <w:rFonts w:ascii="Times New Roman" w:hAnsi="Times New Roman" w:cs="Times New Roman"/>
        </w:rPr>
        <w:fldChar w:fldCharType="separate"/>
      </w:r>
      <w:r w:rsidR="00AA0BBA" w:rsidRPr="00AA0BBA">
        <w:rPr>
          <w:rFonts w:ascii="Times New Roman" w:hAnsi="Times New Roman" w:cs="Times New Roman"/>
          <w:noProof/>
        </w:rPr>
        <w:t>[48]</w:t>
      </w:r>
      <w:r w:rsidR="00896831">
        <w:rPr>
          <w:rFonts w:ascii="Times New Roman" w:hAnsi="Times New Roman" w:cs="Times New Roman"/>
        </w:rPr>
        <w:fldChar w:fldCharType="end"/>
      </w:r>
      <w:r w:rsidR="00896831">
        <w:rPr>
          <w:rFonts w:ascii="Times New Roman" w:hAnsi="Times New Roman" w:cs="Times New Roman"/>
        </w:rPr>
        <w:t xml:space="preserve">. Weber et al. </w:t>
      </w:r>
      <w:r w:rsidR="00896831">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{"citationItems":[{"id":"ITEM-1","itemData":{"DOI":"10.1016/S0168-583X(00)00542-5","ISBN":"1509376364","ISSN":"0168583X","abstract":"Ion-beam-induced disordering in single crystals of 6H-SiC has been investigated for a wide range of ion species (from H+ to Au2+) using in situ ion-channeling methods. Silicon carbide is readily amorphized below room temperature with all ions. The rate of ion-beam-induced disordering decreases with decreasing ion mass and with increasing temperature. Analysis of limited data suggests that the activation energy for dynamic recovery during irradiation below 300 K is of the order of 0.1 eV. Thermal annealing indicates similar three-stage recovery on both the Si and C sublattices, which suggests similar recovery processes and activation energies. The activation energies for thermal recovery on the Si sublattice are estimated to be 0.3 ± 0.15 eV (Stage I), 1.3 ± 0.25 eV (Stage II) and 1.5 ± 0.3 eV (Stage III). © 2001 Published by Elsevier Science B.V.","author":[{"dropping-particle":"","family":"Weber","given":"W. J.","non-dropping-particle":"","parse-names":false,"suffix":""},{"dropping-particle":"","family":"Jiang","given":"W.","non-dropping-particle":"","parse-names":false,"suffix":""},{"dropping-particle":"","family":"Thevuthasan","given":"S.","non-dropping-particle":"","parse-names":false,"suffix":""}],"container-title":"Nuclear Instruments and Methods in Physics Research, Section B: Beam Interactions with Materials and Atoms","id":"ITEM-1","issued":{"date-parts":[["2001"]]},"page":"26-30","title":"Accumulation, dynamic annealing and thermal recovery of ion-beam-induced disorder in silicon carbide","type":"article-journal","volume":"175-177"},"uris":["http://www.mendeley.com/documents/?uuid=72df825d-23db-4c1d-bf86-cc92fb414fea"]}],"mendeley":{"formattedCitation":"[75]","plainTextFormattedCitation":"[75]","previouslyFormattedCitation":"[75]"},"properties":{"noteIndex":0},"schema":"https://github.com/citation-style-language/schema/raw/master/csl-citation.json"}</w:instrText>
      </w:r>
      <w:r w:rsidR="00896831">
        <w:rPr>
          <w:rFonts w:ascii="Times New Roman" w:hAnsi="Times New Roman" w:cs="Times New Roman"/>
        </w:rPr>
        <w:fldChar w:fldCharType="separate"/>
      </w:r>
      <w:r w:rsidR="00AA0BBA" w:rsidRPr="00AA0BBA">
        <w:rPr>
          <w:rFonts w:ascii="Times New Roman" w:hAnsi="Times New Roman" w:cs="Times New Roman"/>
          <w:noProof/>
        </w:rPr>
        <w:t>[75]</w:t>
      </w:r>
      <w:r w:rsidR="00896831">
        <w:rPr>
          <w:rFonts w:ascii="Times New Roman" w:hAnsi="Times New Roman" w:cs="Times New Roman"/>
        </w:rPr>
        <w:fldChar w:fldCharType="end"/>
      </w:r>
      <w:r w:rsidR="00896831">
        <w:rPr>
          <w:rFonts w:ascii="Times New Roman" w:hAnsi="Times New Roman" w:cs="Times New Roman"/>
        </w:rPr>
        <w:t xml:space="preserve"> reported the activation energy for recovery stages of the Si lattice in </w:t>
      </w:r>
      <w:proofErr w:type="spellStart"/>
      <w:r w:rsidR="00896831">
        <w:rPr>
          <w:rFonts w:ascii="Times New Roman" w:hAnsi="Times New Roman" w:cs="Times New Roman"/>
        </w:rPr>
        <w:t>SiC</w:t>
      </w:r>
      <w:proofErr w:type="spellEnd"/>
      <w:r w:rsidR="00896831">
        <w:rPr>
          <w:rFonts w:ascii="Times New Roman" w:hAnsi="Times New Roman" w:cs="Times New Roman"/>
        </w:rPr>
        <w:t xml:space="preserve"> after 2 MeV Au irradiations as: stage I is 0.3 ± 0.15 eV for 150-300 K temperature range, stage II is 1.3 ± 0.25 eV for 450-550 K temperature range, and stage III is 1.5 ± 0.3 eV for 570-720 K temperature range. Figure 3-5 shows the isochronal recovery of disorder in the Si and C lattices after the 2 MeV Au irradiation. Complete thermal annealing from damage caused by heavier ions requires higher temperatures. This is attributed to the greater thermal stability of defects produced from larger ions, defect clusters and amorphous regions </w:t>
      </w:r>
      <w:r w:rsidR="00896831">
        <w:rPr>
          <w:rFonts w:ascii="Times New Roman" w:hAnsi="Times New Roman" w:cs="Times New Roman"/>
        </w:rPr>
        <w:fldChar w:fldCharType="begin" w:fldLock="1"/>
      </w:r>
      <w:r w:rsidR="00AA0BBA">
        <w:rPr>
          <w:rFonts w:ascii="Times New Roman" w:hAnsi="Times New Roman" w:cs="Times New Roman"/>
        </w:rPr>
        <w:instrText xml:space="preserve">ADDIN CSL_CITATION {"citationItems":[{"id":"ITEM-1","itemData":{"DOI":"10.1016/S0022-3115(00)00687-5","ISSN":"00223115","abstract":"Irradiation experiments have been performed at 100, 170 and 300 K for 6H-SiC single crystals using Au2+ and He+ ions over a range of fluences. The evolution of disorder on both the Si and C sublattices has been simultaneously investigated using 0.94 MeV D+ Rutherford backscattering spectrometry (RBS) in combination with 12C(d,p) nuclear reaction analysis (NRA) in a </w:instrText>
      </w:r>
      <w:r w:rsidR="00AA0BBA">
        <w:rPr>
          <w:rFonts w:ascii="MS Mincho" w:eastAsia="MS Mincho" w:hAnsi="MS Mincho" w:cs="MS Mincho" w:hint="eastAsia"/>
        </w:rPr>
        <w:instrText>〈</w:instrText>
      </w:r>
      <w:r w:rsidR="00AA0BBA">
        <w:rPr>
          <w:rFonts w:ascii="Times New Roman" w:hAnsi="Times New Roman" w:cs="Times New Roman"/>
        </w:rPr>
        <w:instrText>0 0 0 1</w:instrText>
      </w:r>
      <w:r w:rsidR="00AA0BBA">
        <w:rPr>
          <w:rFonts w:ascii="MS Mincho" w:eastAsia="MS Mincho" w:hAnsi="MS Mincho" w:cs="MS Mincho" w:hint="eastAsia"/>
        </w:rPr>
        <w:instrText>〉</w:instrText>
      </w:r>
      <w:r w:rsidR="00AA0BBA">
        <w:rPr>
          <w:rFonts w:ascii="Times New Roman" w:hAnsi="Times New Roman" w:cs="Times New Roman"/>
        </w:rPr>
        <w:instrText xml:space="preserve"> axial channeling geometry. At low doses, a higher rate of C disordering is observed, which is consistent with molecular dynamics simulations that suggest a smaller threshold displacement energy on the C sublattice. At higher doses for He+ irradiation, the C disordering appears to increase less rapidly than the Si disordering. Three distinct recovery stages are observed on both the Si and C sublattices in the Au2+-irradiated 6H-SiC. However, complete recovery of irradiation-induced disorder does not occur during isochronal annealing at temperatures up to 970 K.","author":[{"dropping-particle":"","family":"Jiang","given":"W.","non-dropping-particle":"","parse-names":false,"suffix":""},{"dropping-particle":"","family":"Weber","given":"W. J.","non-dropping-particle":"","parse-names":false,"suffix":""},{"dropping-particle":"","family":"Thevuthasan","given":"S.","non-dropping-particle":"","parse-names":false,"suffix":""},{"dropping-particle":"","family":"Shutthanandan","given":"V.","non-dropping-particle":"","parse-names":false,"suffix":""}],"container-title":"Journal of Nuclear Materials","id":"ITEM-1","issue":"1-2","issued":{"date-parts":[["2001"]]},"page":"96-101","title":"Accumulation and recovery of disorder on silicon and carbon sublattices in ion-irradiated 6H-SiC","type":"article-journal","volume":"289"},"uris":["http://www.mendeley.com/documents/?uuid=7b6613ea-66bf-43cf-9662-5635c21a9d45"]}],"mendeley":{"formattedCitation":"[76]","plainTextFormattedCitation":"[76]","previouslyFormattedCitation":"[76]"},"properties":{"noteIndex":0},"schema":"https://github.com/citation-style-language/schema/raw/master/csl-citation.json"}</w:instrText>
      </w:r>
      <w:r w:rsidR="00896831">
        <w:rPr>
          <w:rFonts w:ascii="Times New Roman" w:hAnsi="Times New Roman" w:cs="Times New Roman"/>
        </w:rPr>
        <w:fldChar w:fldCharType="separate"/>
      </w:r>
      <w:r w:rsidR="00AA0BBA" w:rsidRPr="00AA0BBA">
        <w:rPr>
          <w:rFonts w:ascii="Times New Roman" w:hAnsi="Times New Roman" w:cs="Times New Roman"/>
          <w:noProof/>
        </w:rPr>
        <w:t>[76]</w:t>
      </w:r>
      <w:r w:rsidR="00896831">
        <w:rPr>
          <w:rFonts w:ascii="Times New Roman" w:hAnsi="Times New Roman" w:cs="Times New Roman"/>
        </w:rPr>
        <w:fldChar w:fldCharType="end"/>
      </w:r>
      <w:r w:rsidR="00896831">
        <w:rPr>
          <w:rFonts w:ascii="Times New Roman" w:hAnsi="Times New Roman" w:cs="Times New Roman"/>
        </w:rPr>
        <w:t xml:space="preserve">.  </w:t>
      </w:r>
    </w:p>
    <w:p w14:paraId="592F85AE" w14:textId="284B6ADC" w:rsidR="00612F27" w:rsidRDefault="00896831" w:rsidP="00896831">
      <w:pPr>
        <w:numPr>
          <w:ilvl w:val="12"/>
          <w:numId w:val="0"/>
        </w:numPr>
        <w:spacing w:line="360" w:lineRule="auto"/>
        <w:rPr>
          <w:rFonts w:ascii="Times New Roman" w:hAnsi="Times New Roman" w:cs="Times New Roman"/>
        </w:rPr>
      </w:pPr>
      <w:r>
        <w:rPr>
          <w:rFonts w:ascii="Times New Roman" w:hAnsi="Times New Roman" w:cs="Times New Roman"/>
        </w:rPr>
        <w:lastRenderedPageBreak/>
        <w:tab/>
        <w:t>Dynamic thermal annealing also has a strong effect on disordering processes and ha</w:t>
      </w:r>
      <w:r w:rsidR="0053407A">
        <w:rPr>
          <w:rFonts w:ascii="Times New Roman" w:hAnsi="Times New Roman" w:cs="Times New Roman"/>
        </w:rPr>
        <w:t>s</w:t>
      </w:r>
      <w:r>
        <w:rPr>
          <w:rFonts w:ascii="Times New Roman" w:hAnsi="Times New Roman" w:cs="Times New Roman"/>
        </w:rPr>
        <w:t xml:space="preserve"> been observed in </w:t>
      </w:r>
      <w:proofErr w:type="spellStart"/>
      <w:r>
        <w:rPr>
          <w:rFonts w:ascii="Times New Roman" w:hAnsi="Times New Roman" w:cs="Times New Roman"/>
        </w:rPr>
        <w:t>SiC</w:t>
      </w:r>
      <w:proofErr w:type="spellEnd"/>
      <w:r>
        <w:rPr>
          <w:rFonts w:ascii="Times New Roman" w:hAnsi="Times New Roman" w:cs="Times New Roman"/>
        </w:rPr>
        <w:t xml:space="preserve"> irradiated at 170 and 300 K with 1 MeV </w:t>
      </w:r>
      <w:proofErr w:type="spellStart"/>
      <w:r>
        <w:rPr>
          <w:rFonts w:ascii="Times New Roman" w:hAnsi="Times New Roman" w:cs="Times New Roman"/>
        </w:rPr>
        <w:t>Ar</w:t>
      </w:r>
      <w:proofErr w:type="spellEnd"/>
      <w:r>
        <w:rPr>
          <w:rFonts w:ascii="Times New Roman" w:hAnsi="Times New Roman" w:cs="Times New Roman"/>
          <w:vertAlign w:val="superscript"/>
        </w:rPr>
        <w:t>+</w:t>
      </w:r>
      <w:r>
        <w:rPr>
          <w:rFonts w:ascii="Times New Roman" w:hAnsi="Times New Roman" w:cs="Times New Roman"/>
        </w:rPr>
        <w:t xml:space="preserve"> ions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{"citationItems":[{"id":"ITEM-1","itemData":{"DOI":"10.1016/s0921-5093(98)00710-2","ISSN":"09215093","abstract":"The ion-beam-induced crystalline-to-amorphous phase transition in single crystal (6H) α-SiC has been studied as a function of irradiation temperature. The evolution of the amorphous state has been followed in situ by transmission electron microscopy in specimens irradiated with 0.8 MeV Ne+, 1.0 MeV Ar+, and 1.5 MeV Xe+ ions over the temperature range from 20 to 475 K. The threshold displacement dose for complete amorphization in α-SiC at 20 K is 0.30 dpa (damage energy = 15 eV atom-1). The dose for complete amorphization increases with temperature due to simultaneous recovery processes that can be adequately modeled in terms of a single-activated process. The critical temperature, above which amorphization does not occur, increases with particle mass and saturates at about 500 K. Single crystals of α-SiC with [0001] orientation have also been irradiated at 300 K with 360 keV Ar2+ ions at an incident angle of 25° over fluences ranging from 1 to 8 Ar2+ ions nm-2. The damage accumulation in these samples has been characterized ex situ by Rutherford backscattering spectrometry-channeling (RBS/C) along the [0001] direction, Raman spectroscopy, cross-sectional transmission electron microscopy (XTEM), and mechanical microprobe measurements. © 1998 Elsevier Science S.A. All rights reserved.","author":[{"dropping-particle":"","family":"Weber","given":"W. J.","non-dropping-particle":"","parse-names":false,"suffix":""},{"dropping-particle":"","family":"Wang","given":"L. M.","non-dropping-particle":"","parse-names":false,"suffix":""},{"dropping-particle":"","family":"Yu","given":"N.","non-dropping-particle":"","parse-names":false,"suffix":""},{"dropping-particle":"","family":"Hess","given":"N. J.","non-dropping-particle":"","parse-names":false,"suffix":""}],"container-title":"Materials Science and Engineering A","id":"ITEM-1","issue":"1-2","issued":{"date-parts":[["1998"]]},"page":"62-70","title":"Structure and properties of ion-beam-modified (6H) silicon carbide","type":"article-journal","volume":"253"},"uris":["http://www.mendeley.com/documents/?uuid=0789c1d5-3fa5-4488-a4d4-9d389fff949c"]}],"mendeley":{"formattedCitation":"[77]","plainTextFormattedCitation":"[77]","previouslyFormattedCitation":"[77]"},"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[77]</w:t>
      </w:r>
      <w:r>
        <w:rPr>
          <w:rFonts w:ascii="Times New Roman" w:hAnsi="Times New Roman" w:cs="Times New Roman"/>
        </w:rPr>
        <w:fldChar w:fldCharType="end"/>
      </w:r>
      <w:r>
        <w:rPr>
          <w:rFonts w:ascii="Times New Roman" w:hAnsi="Times New Roman" w:cs="Times New Roman"/>
        </w:rPr>
        <w:t>, 170 and 300 K with 2 MeV Au</w:t>
      </w:r>
      <w:r>
        <w:rPr>
          <w:rFonts w:ascii="Times New Roman" w:hAnsi="Times New Roman" w:cs="Times New Roman"/>
          <w:vertAlign w:val="superscript"/>
        </w:rPr>
        <w:t>2+</w:t>
      </w:r>
      <w:r>
        <w:rPr>
          <w:rFonts w:ascii="Times New Roman" w:hAnsi="Times New Roman" w:cs="Times New Roman"/>
        </w:rPr>
        <w:t xml:space="preserve"> ions </w:t>
      </w:r>
      <w:r>
        <w:rPr>
          <w:rFonts w:ascii="Times New Roman" w:hAnsi="Times New Roman" w:cs="Times New Roman"/>
        </w:rPr>
        <w:fldChar w:fldCharType="begin" w:fldLock="1"/>
      </w:r>
      <w:r w:rsidR="00AA0BBA">
        <w:rPr>
          <w:rFonts w:ascii="Times New Roman" w:hAnsi="Times New Roman" w:cs="Times New Roman"/>
        </w:rPr>
        <w:instrText xml:space="preserve">ADDIN CSL_CITATION {"citationItems":[{"id":"ITEM-1","itemData":{"DOI":"10.1016/S0022-3115(00)00687-5","ISSN":"00223115","abstract":"Irradiation experiments have been performed at 100, 170 and 300 K for 6H-SiC single crystals using Au2+ and He+ ions over a range of fluences. The evolution of disorder on both the Si and C sublattices has been simultaneously investigated using 0.94 MeV D+ Rutherford backscattering spectrometry (RBS) in combination with 12C(d,p) nuclear reaction analysis (NRA) in a </w:instrText>
      </w:r>
      <w:r w:rsidR="00AA0BBA">
        <w:rPr>
          <w:rFonts w:ascii="MS Mincho" w:eastAsia="MS Mincho" w:hAnsi="MS Mincho" w:cs="MS Mincho" w:hint="eastAsia"/>
        </w:rPr>
        <w:instrText>〈</w:instrText>
      </w:r>
      <w:r w:rsidR="00AA0BBA">
        <w:rPr>
          <w:rFonts w:ascii="Times New Roman" w:hAnsi="Times New Roman" w:cs="Times New Roman"/>
        </w:rPr>
        <w:instrText>0 0 0 1</w:instrText>
      </w:r>
      <w:r w:rsidR="00AA0BBA">
        <w:rPr>
          <w:rFonts w:ascii="MS Mincho" w:eastAsia="MS Mincho" w:hAnsi="MS Mincho" w:cs="MS Mincho" w:hint="eastAsia"/>
        </w:rPr>
        <w:instrText>〉</w:instrText>
      </w:r>
      <w:r w:rsidR="00AA0BBA">
        <w:rPr>
          <w:rFonts w:ascii="Times New Roman" w:hAnsi="Times New Roman" w:cs="Times New Roman"/>
        </w:rPr>
        <w:instrText xml:space="preserve"> axial channeling geometry. At low doses, a higher rate of C disordering is observed, which is consistent with molecular dynamics simulations that suggest a smaller threshold displacement energy on the C sublattice. At higher doses for He+ irradiation, the C disordering appears to increase less rapidly than the Si disordering. Three distinct recovery stages are observed on both the Si and C sublattices in the Au2+-irradiated 6H-SiC. However, complete recovery of irradiation-induced disorder does not occur during isochronal annealing at temperatures up to 970 K.","author":[{"dropping-particle":"","family":"Jiang","given":"W.","non-dropping-particle":"","parse-names":false,"suffix":""},{"dropping-particle":"","family":"Weber","given":"W. J.","non-dropping-particle":"","parse-names":false,"suffix":""},{"dropping-particle":"","family":"Thevuthasan","given":"S.","non-dropping-particle":"","parse-names":false,"suffix":""},{"dropping-particle":"","family":"Shutthanandan","given":"V.","non-dropping-particle":"","parse-names":false,"suffix":""}],"container-title":"Journal of Nuclear Materials","id":"ITEM-1","issue":"1-2","issued":{"date-parts":[["2001"]]},"page":"96-101","title":"Accumulation and recovery of disorder on silicon and carbon sublattices in ion-irradiated 6H-SiC","type":"article-journal","volume":"289"},"uris":["http://www.mendeley.com/documents/?uuid=7b6613ea-66bf-43cf-9662-5635c21a9d45"]}],"mendeley":{"formattedCitation":"[76]","plainTextFormattedCitation":"[76]","previouslyFormattedCitation":"[76]"},"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[76]</w:t>
      </w:r>
      <w:r>
        <w:rPr>
          <w:rFonts w:ascii="Times New Roman" w:hAnsi="Times New Roman" w:cs="Times New Roman"/>
        </w:rPr>
        <w:fldChar w:fldCharType="end"/>
      </w:r>
      <w:r>
        <w:rPr>
          <w:rFonts w:ascii="Times New Roman" w:hAnsi="Times New Roman" w:cs="Times New Roman"/>
        </w:rPr>
        <w:t>, 180 and 300 K with 550 keV C</w:t>
      </w:r>
      <w:r>
        <w:rPr>
          <w:rFonts w:ascii="Times New Roman" w:hAnsi="Times New Roman" w:cs="Times New Roman"/>
          <w:vertAlign w:val="superscript"/>
        </w:rPr>
        <w:t>+</w:t>
      </w:r>
      <w:r>
        <w:rPr>
          <w:rFonts w:ascii="Times New Roman" w:hAnsi="Times New Roman" w:cs="Times New Roman"/>
        </w:rPr>
        <w:t xml:space="preserve"> ions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{"citationItems":[{"id":"ITEM-1","itemData":{"DOI":"10.1016/S0168-583X(98)00716-2","ISSN":"0168583X","abstract":"Single crystals of 6H-SiC were irradiated with 550 keV C+ ions over a range of temperatures (180-870 K) and ion fluences (1 × 1018 to 5 × 1019 C+/m2). The damage induced by the irradiation ranged from dilute defect concentrations up to buried amorphous layers. Damage recovery in the samples irradiated at 180 K has been followed by isochronal annealing (20 min) at 300, 470, 670 and 870 K. The accumulation and recovery of atomic disorder on the Si sublattice has been studied using in situ Rutherford Backscattering Spectrometry in combination with ion channeling methods (RBS/C). The disordering rate shows a sigmoidal dependence on dose at each irradiation temperature. Simultaneous defect recovery processes occur during irradiation at room temperature, and post-irradiation thermal defect recovery is also observed at room temperature. Published by Elsevier Science B.V.","author":[{"dropping-particle":"","family":"Jiang","given":"W.","non-dropping-particle":"","parse-names":false,"suffix":""},{"dropping-particle":"","family":"Weber","given":"W. J.","non-dropping-particle":"","parse-names":false,"suffix":""},{"dropping-particle":"","family":"Thevuthasan","given":"S.","non-dropping-particle":"","parse-names":false,"suffix":""},{"dropping-particle":"","family":"McCready","given":"D. E.","non-dropping-particle":"","parse-names":false,"suffix":""}],"container-title":"Nuclear Instruments and Methods in Physics Research, Section B: Beam Interactions with Materials and Atoms","id":"ITEM-1","issue":"1-4","issued":{"date-parts":[["1999"]]},"page":"562-566","title":"Damage formation and recovery in C+-irradiated 6H-SiC","type":"article-journal","volume":"148"},"uris":["http://www.mendeley.com/documents/?uuid=366cc680-a021-4acf-9d97-ca37f278100a"]}],"mendeley":{"formattedCitation":"[78]","plainTextFormattedCitation":"[78]","previouslyFormattedCitation":"[78]"},"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[78]</w:t>
      </w:r>
      <w:r>
        <w:rPr>
          <w:rFonts w:ascii="Times New Roman" w:hAnsi="Times New Roman" w:cs="Times New Roman"/>
        </w:rPr>
        <w:fldChar w:fldCharType="end"/>
      </w:r>
      <w:r>
        <w:rPr>
          <w:rFonts w:ascii="Times New Roman" w:hAnsi="Times New Roman" w:cs="Times New Roman"/>
        </w:rPr>
        <w:t>, 150 and 190 K with 550 keV Si</w:t>
      </w:r>
      <w:r>
        <w:rPr>
          <w:rFonts w:ascii="Times New Roman" w:hAnsi="Times New Roman" w:cs="Times New Roman"/>
          <w:vertAlign w:val="superscript"/>
        </w:rPr>
        <w:t>+</w:t>
      </w:r>
      <w:r>
        <w:rPr>
          <w:rFonts w:ascii="Times New Roman" w:hAnsi="Times New Roman" w:cs="Times New Roman"/>
        </w:rPr>
        <w:t xml:space="preserve"> ions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{"citationItems":[{"id":"ITEM-1","itemData":{"DOI":"10.1016/S0168-583X(00)00542-5","ISBN":"1509376364","ISSN":"0168583X","abstract":"Ion-beam-induced disordering in single crystals of 6H-SiC has been investigated for a wide range of ion species (from H+ to Au2+) using in situ ion-channeling methods. Silicon carbide is readily amorphized below room temperature with all ions. The rate of ion-beam-induced disordering decreases with decreasing ion mass and with increasing temperature. Analysis of limited data suggests that the activation energy for dynamic recovery during irradiation below 300 K is of the order of 0.1 eV. Thermal annealing indicates similar three-stage recovery on both the Si and C sublattices, which suggests similar recovery processes and activation energies. The activation energies for thermal recovery on the Si sublattice are estimated to be 0.3 ± 0.15 eV (Stage I), 1.3 ± 0.25 eV (Stage II) and 1.5 ± 0.3 eV (Stage III). © 2001 Published by Elsevier Science B.V.","author":[{"dropping-particle":"","family":"Weber","given":"W. J.","non-dropping-particle":"","parse-names":false,"suffix":""},{"dropping-particle":"","family":"Jiang","given":"W.","non-dropping-particle":"","parse-names":false,"suffix":""},{"dropping-particle":"","family":"Thevuthasan","given":"S.","non-dropping-particle":"","parse-names":false,"suffix":""}],"container-title":"Nuclear Instruments and Methods in Physics Research, Section B: Beam Interactions with Materials and Atoms","id":"ITEM-1","issued":{"date-parts":[["2001"]]},"page":"26-30","title":"Accumulation, dynamic annealing and thermal recovery of ion-beam-induced disorder in silicon carbide","type":"article-journal","volume":"175-177"},"uris":["http://www.mendeley.com/documents/?uuid=72df825d-23db-4c1d-bf86-cc92fb414fea"]}],"mendeley":{"formattedCitation":"[75]","plainTextFormattedCitation":"[75]","previouslyFormattedCitation":"[75]"},"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[75]</w:t>
      </w:r>
      <w:r>
        <w:rPr>
          <w:rFonts w:ascii="Times New Roman" w:hAnsi="Times New Roman" w:cs="Times New Roman"/>
        </w:rPr>
        <w:fldChar w:fldCharType="end"/>
      </w:r>
      <w:r>
        <w:rPr>
          <w:rFonts w:ascii="Times New Roman" w:hAnsi="Times New Roman" w:cs="Times New Roman"/>
        </w:rPr>
        <w:t>. Figure 3-6 shows how the disordering curve for 6H-SiC irradiated with 550 keV C ions reaches a fully amorphous state at a lower dose for lower temperatures. This same study reports that</w:t>
      </w:r>
      <w:r w:rsidR="00CD55C7">
        <w:rPr>
          <w:rFonts w:ascii="Times New Roman" w:hAnsi="Times New Roman" w:cs="Times New Roman"/>
        </w:rPr>
        <w:t xml:space="preserve"> at</w:t>
      </w:r>
      <w:r>
        <w:rPr>
          <w:rFonts w:ascii="Times New Roman" w:hAnsi="Times New Roman" w:cs="Times New Roman"/>
        </w:rPr>
        <w:t xml:space="preserve"> temperatures close to or greater than 0.2T</w:t>
      </w:r>
      <w:r>
        <w:rPr>
          <w:rFonts w:ascii="Times New Roman" w:hAnsi="Times New Roman" w:cs="Times New Roman"/>
          <w:vertAlign w:val="subscript"/>
        </w:rPr>
        <w:t>m,</w:t>
      </w:r>
      <w:r>
        <w:rPr>
          <w:rFonts w:ascii="Times New Roman" w:hAnsi="Times New Roman" w:cs="Times New Roman"/>
        </w:rPr>
        <w:t xml:space="preserve"> during the 550 keV C irradiation, dynamic annealing</w:t>
      </w:r>
      <w:r w:rsidR="00CD55C7">
        <w:rPr>
          <w:rFonts w:ascii="Times New Roman" w:hAnsi="Times New Roman" w:cs="Times New Roman"/>
        </w:rPr>
        <w:t xml:space="preserve"> becomes large enough that</w:t>
      </w:r>
      <w:r>
        <w:rPr>
          <w:rFonts w:ascii="Times New Roman" w:hAnsi="Times New Roman" w:cs="Times New Roman"/>
        </w:rPr>
        <w:t xml:space="preserve"> total amorphization cannot be reached. This is referred to as a critical temperature for amorphization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{"citationItems":[{"id":"ITEM-1","itemData":{"DOI":"10.1016/S0168-583X(98)00716-2","ISSN":"0168583X","abstract":"Single crystals of 6H-SiC were irradiated with 550 keV C+ ions over a range of temperatures (180-870 K) and ion fluences (1 × 1018 to 5 × 1019 C+/m2). The damage induced by the irradiation ranged from dilute defect concentrations up to buried amorphous layers. Damage recovery in the samples irradiated at 180 K has been followed by isochronal annealing (20 min) at 300, 470, 670 and 870 K. The accumulation and recovery of atomic disorder on the Si sublattice has been studied using in situ Rutherford Backscattering Spectrometry in combination with ion channeling methods (RBS/C). The disordering rate shows a sigmoidal dependence on dose at each irradiation temperature. Simultaneous defect recovery processes occur during irradiation at room temperature, and post-irradiation thermal defect recovery is also observed at room temperature. Published by Elsevier Science B.V.","author":[{"dropping-particle":"","family":"Jiang","given":"W.","non-dropping-particle":"","parse-names":false,"suffix":""},{"dropping-particle":"","family":"Weber","given":"W. J.","non-dropping-particle":"","parse-names":false,"suffix":""},{"dropping-particle":"","family":"Thevuthasan","given":"S.","non-dropping-particle":"","parse-names":false,"suffix":""},{"dropping-particle":"","family":"McCready","given":"D. E.","non-dropping-particle":"","parse-names":false,"suffix":""}],"container-title":"Nuclear Instruments and Methods in Physics Research, Section B: Beam Interactions with Materials and Atoms","id":"ITEM-1","issue":"1-4","issued":{"date-parts":[["1999"]]},"page":"562-566","title":"Damage formation and recovery in C+-irradiated 6H-SiC","type":"article-journal","volume":"148"},"uris":["http://www.mendeley.com/documents/?uuid=366cc680-a021-4acf-9d97-ca37f278100a"]}],"mendeley":{"formattedCitation":"[78]","plainTextFormattedCitation":"[78]","previouslyFormattedCitation":"[78]"},"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[78]</w:t>
      </w:r>
      <w:r>
        <w:rPr>
          <w:rFonts w:ascii="Times New Roman" w:hAnsi="Times New Roman" w:cs="Times New Roman"/>
        </w:rPr>
        <w:fldChar w:fldCharType="end"/>
      </w:r>
      <w:r>
        <w:rPr>
          <w:rFonts w:ascii="Times New Roman" w:hAnsi="Times New Roman" w:cs="Times New Roman"/>
        </w:rPr>
        <w:t xml:space="preserve">. Similar critical temperatures for amorphization in </w:t>
      </w:r>
      <w:proofErr w:type="spellStart"/>
      <w:r>
        <w:rPr>
          <w:rFonts w:ascii="Times New Roman" w:hAnsi="Times New Roman" w:cs="Times New Roman"/>
        </w:rPr>
        <w:t>SiC</w:t>
      </w:r>
      <w:proofErr w:type="spellEnd"/>
      <w:r>
        <w:rPr>
          <w:rFonts w:ascii="Times New Roman" w:hAnsi="Times New Roman" w:cs="Times New Roman"/>
        </w:rPr>
        <w:t xml:space="preserve"> have been reported for 360 keV Ar</w:t>
      </w:r>
      <w:r>
        <w:rPr>
          <w:rFonts w:ascii="Times New Roman" w:hAnsi="Times New Roman" w:cs="Times New Roman"/>
          <w:vertAlign w:val="superscript"/>
        </w:rPr>
        <w:t>2+</w:t>
      </w:r>
      <w:r>
        <w:rPr>
          <w:rFonts w:ascii="Times New Roman" w:hAnsi="Times New Roman" w:cs="Times New Roman"/>
        </w:rPr>
        <w:t xml:space="preserve"> irradiations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{"citationItems":[{"id":"ITEM-1","itemData":{"DOI":"10.1016/S0022-3115(96)00742-8","ISSN":"00223115","abstract":"Single crystal α-SiC with [0001] orientation has been irradiated at 170, 300, and 370 K with 360 keV Ar2+ ions at an incident angle of 25° and the damage accumulation process followed in situ by Rutherford backscattering spectroscopy in channeling geometry (RBS/C) along [1102]. At 170 and 300 K, the increase in relative disorder with ion fluence, as measured by RBS/C, is consistent with a multiple-cascade overlap process. There is a significant deviation from the cascade overlap model at 370 K. The RBS/C results indicate that below a critical damage level the relative disordering rate is nearly temperature independent. Post-irradiation characterization of the fully disordered samples indicate a significant loss in the intensity of the Raman modes and decreases of 47 and 24% in hardness and elastic modulus, respectively. Cross sectional transmission electron microscopy has confirmed the amorphous nature of the damaged surface layer irradiated at 170 K; however, at 370 K, some residual crystallinity was observed over the depth range from 10 to 160 nm. The decrease in density associated with amorphization at 170 K is estimated to be 22 ± 3%.","author":[{"dropping-particle":"","family":"Weber","given":"W. J.","non-dropping-particle":"","parse-names":false,"suffix":""},{"dropping-particle":"","family":"Yu","given":"N.","non-dropping-particle":"","parse-names":false,"suffix":""},{"dropping-particle":"","family":"Wang","given":"L. M.","non-dropping-particle":"","parse-names":false,"suffix":""},{"dropping-particle":"","family":"Hess","given":"N. J.","non-dropping-particle":"","parse-names":false,"suffix":""}],"container-title":"Journal of Nuclear Materials","id":"ITEM-1","issue":"3","issued":{"date-parts":[["1997"]]},"page":"258-265","title":"Temperature and dose dependence of ion-beam-induced amorphization in α-SiC","type":"article-journal","volume":"244"},"uris":["http://www.mendeley.com/documents/?uuid=bae045de-4e2e-417d-81d2-150890c1cf0a"]}],"mendeley":{"formattedCitation":"[79]","plainTextFormattedCitation":"[79]","previouslyFormattedCitation":"[79]"},"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[79]</w:t>
      </w:r>
      <w:r>
        <w:rPr>
          <w:rFonts w:ascii="Times New Roman" w:hAnsi="Times New Roman" w:cs="Times New Roman"/>
        </w:rPr>
        <w:fldChar w:fldCharType="end"/>
      </w:r>
      <w:r>
        <w:rPr>
          <w:rFonts w:ascii="Times New Roman" w:hAnsi="Times New Roman" w:cs="Times New Roman"/>
        </w:rPr>
        <w:t>, 230 keV Ga</w:t>
      </w:r>
      <w:r>
        <w:rPr>
          <w:rFonts w:ascii="Times New Roman" w:hAnsi="Times New Roman" w:cs="Times New Roman"/>
          <w:vertAlign w:val="superscript"/>
        </w:rPr>
        <w:t>+</w:t>
      </w:r>
      <w:r>
        <w:rPr>
          <w:rFonts w:ascii="Times New Roman" w:hAnsi="Times New Roman" w:cs="Times New Roman"/>
        </w:rPr>
        <w:t xml:space="preserve"> </w:t>
      </w:r>
      <w:r w:rsidR="00836424">
        <w:rPr>
          <w:rFonts w:ascii="Times New Roman" w:hAnsi="Times New Roman" w:cs="Times New Roman"/>
        </w:rPr>
        <w:t xml:space="preserve"> </w:t>
      </w:r>
      <w:r>
        <w:rPr>
          <w:rFonts w:ascii="Times New Roman" w:hAnsi="Times New Roman" w:cs="Times New Roman"/>
        </w:rPr>
        <w:t xml:space="preserve">irradiations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{"citationItems":[{"id":"ITEM-1","itemData":{"DOI":"10.1557/JMR.1997.0238","ISSN":"08842914","abstract":"The recovery of lattice damage in ion implanted 6H-SiC single crystals by thermal annealing has been investigated in the temperature range 200-1000°C by Rutherford backscattering spectrometry-channeling and by optical measurements in the UV-visible wavelength. The damage was produced by implantation at room temperature of 60 keV N+ at fluences between 1014 and 5 × 1015 ions/cm2. At low fluences a partially damaged layer with defects distributed over a depth comparable to the projected ion range was obtained. At higher fluences a continuous amorphous layer was formed. The defect annealing behavior depended on the initial damage morphology: an almost total defect recovery occurred in partially damaged layers with kinetics depending on the initial damage degree. If the defect concentration is smaller than 20 at. % the annealing rate is independent of temperature. Amorphous layers were stable in the investigated temperature range and no epitaxial regrowth occurred. After annealing, a strong change in the optical properties of the amorphous phase was observed indicating a recovery of the electronic properties of the material, suggesting the existence of several amorphous states and the relaxation of the amorphous that evolves toward thermodynamic states characterized by lower free energy values.","author":[{"dropping-particle":"","family":"Heft","given":"A.","non-dropping-particle":"","parse-names":false,"suffix":""},{"dropping-particle":"","family":"Wendler","given":"E.","non-dropping-particle":"","parse-names":false,"suffix":""},{"dropping-particle":"","family":"Bachmann","given":"T.","non-dropping-particle":"","parse-names":false,"suffix":""},{"dropping-particle":"","family":"Glaser","given":"E.","non-dropping-particle":"","parse-names":false,"suffix":""},{"dropping-particle":"","family":"Wesch","given":"W","non-dropping-particle":"","parse-names":false,"suffix":""}],"container-title":"Materials Science and Engineering","id":"ITEM-1","issue":"1-3","issued":{"date-parts":[["1995"]]},"page":"142-146","title":"Defect production and annealing in ion implanted silicon carbide","type":"article-journal","volume":"B29"},"uris":["http://www.mendeley.com/documents/?uuid=7d8f08f4-039e-4923-9bd3-11b602eb153f"]}],"mendeley":{"formattedCitation":"[80]","plainTextFormattedCitation":"[80]","previouslyFormattedCitation":"[80]"},"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[80]</w:t>
      </w:r>
      <w:r>
        <w:rPr>
          <w:rFonts w:ascii="Times New Roman" w:hAnsi="Times New Roman" w:cs="Times New Roman"/>
        </w:rPr>
        <w:fldChar w:fldCharType="end"/>
      </w:r>
      <w:r>
        <w:rPr>
          <w:rFonts w:ascii="Times New Roman" w:hAnsi="Times New Roman" w:cs="Times New Roman"/>
        </w:rPr>
        <w:t>, 560 keV Si</w:t>
      </w:r>
      <w:r>
        <w:rPr>
          <w:rFonts w:ascii="Times New Roman" w:hAnsi="Times New Roman" w:cs="Times New Roman"/>
          <w:vertAlign w:val="superscript"/>
        </w:rPr>
        <w:t>+</w:t>
      </w:r>
      <w:r>
        <w:rPr>
          <w:rFonts w:ascii="Times New Roman" w:hAnsi="Times New Roman" w:cs="Times New Roman"/>
        </w:rPr>
        <w:t xml:space="preserve"> irradiations </w:t>
      </w:r>
      <w:r>
        <w:rPr>
          <w:rFonts w:ascii="Times New Roman" w:hAnsi="Times New Roman" w:cs="Times New Roman"/>
        </w:rPr>
        <w:fldChar w:fldCharType="begin" w:fldLock="1"/>
      </w:r>
      <w:r w:rsidR="00AA0BBA">
        <w:rPr>
          <w:rFonts w:ascii="Times New Roman" w:hAnsi="Times New Roman" w:cs="Times New Roman"/>
        </w:rPr>
        <w:instrText xml:space="preserve">ADDIN CSL_CITATION {"citationItems":[{"id":"ITEM-1","itemData":{"DOI":"10.1016/0168-583X(96)00016-X","ISSN":"0168583X","abstract":"Polycrystalline specimens of alumina (Al2O3), magnesium aluminate spinel (MgAl2O4), magnesia (MgO), silicon nitride (Si3N4) and silicon carbide (SiC) were irradiated with various ions at temperatures between 200 and 450 K, and the microstructures were examined following irradiation using cross section transmission electron microscopy. Amorphization was not observed in any of the irradiated oxide ceramics, despite damage energy densities up to </w:instrText>
      </w:r>
      <w:r w:rsidR="00AA0BBA">
        <w:rPr>
          <w:rFonts w:ascii="Cambria Math" w:hAnsi="Cambria Math" w:cs="Cambria Math"/>
        </w:rPr>
        <w:instrText>∼</w:instrText>
      </w:r>
      <w:r w:rsidR="00AA0BBA">
        <w:rPr>
          <w:rFonts w:ascii="Times New Roman" w:hAnsi="Times New Roman" w:cs="Times New Roman"/>
        </w:rPr>
        <w:instrText xml:space="preserve"> 70 keV/atom (</w:instrText>
      </w:r>
      <w:r w:rsidR="00AA0BBA">
        <w:rPr>
          <w:rFonts w:ascii="Cambria Math" w:hAnsi="Cambria Math" w:cs="Cambria Math"/>
        </w:rPr>
        <w:instrText>∼</w:instrText>
      </w:r>
      <w:r w:rsidR="00AA0BBA">
        <w:rPr>
          <w:rFonts w:ascii="Times New Roman" w:hAnsi="Times New Roman" w:cs="Times New Roman"/>
        </w:rPr>
        <w:instrText xml:space="preserve"> 70 displacements per atom). On the other hand, SiC readily amorphized after damage levels of </w:instrText>
      </w:r>
      <w:r w:rsidR="00AA0BBA">
        <w:rPr>
          <w:rFonts w:ascii="Cambria Math" w:hAnsi="Cambria Math" w:cs="Cambria Math"/>
        </w:rPr>
        <w:instrText>∼</w:instrText>
      </w:r>
      <w:r w:rsidR="00AA0BBA">
        <w:rPr>
          <w:rFonts w:ascii="Times New Roman" w:hAnsi="Times New Roman" w:cs="Times New Roman"/>
        </w:rPr>
        <w:instrText xml:space="preserve"> 0.4 dpa at room temperature. Silicon nitride exhibited intermediate behavior; irradiation with Fe ions at room temperature produced amorphization in the implanted ion region after damage levels of </w:instrText>
      </w:r>
      <w:r w:rsidR="00AA0BBA">
        <w:rPr>
          <w:rFonts w:ascii="Cambria Math" w:hAnsi="Cambria Math" w:cs="Cambria Math"/>
        </w:rPr>
        <w:instrText>∼</w:instrText>
      </w:r>
      <w:r w:rsidR="00AA0BBA">
        <w:rPr>
          <w:rFonts w:ascii="Times New Roman" w:hAnsi="Times New Roman" w:cs="Times New Roman"/>
        </w:rPr>
        <w:instrText xml:space="preserve"> 1 dpa. However, irradiated regions outside of the implanted ion region did not amorphize even after damage levels in excess of 5 dpa. The amorphous layer in the Fe-implanted region of Si3N4 did not appear if the specimen was simultaneously irradiated with 1 MeV He+ ions at room temperature. By comparison with published results, it is concluded that the implantation of certain chemical species has a pronounced effect on amorphization threshold dose of all five materials. Intense ionizing radiation inhibits amorphization in Si3N4, but does not appear to significantly influence the amorphization behavior of SiC.","author":[{"dropping-particle":"","family":"Zinkle","given":"S. J.","non-dropping-particle":"","parse-names":false,"suffix":""},{"dropping-particle":"","family":"Snead","given":"L. L.","non-dropping-particle":"","parse-names":false,"suffix":""}],"container-title":"Nuclear Instruments and Methods in Physics Research, Section B: Beam Interactions with Materials and Atoms","id":"ITEM-1","issue":"1-4","issued":{"date-parts":[["1996"]]},"page":"92-101","title":"Influence of irradiation spectrum and implanted ions on the amorphization of ceramics","type":"article-journal","volume":"116"},"uris":["http://www.mendeley.com/documents/?uuid=33d77e5e-68cd-4395-90a1-d507e199a300"]}],"mendeley":{"formattedCitation":"[81]","plainTextFormattedCitation":"[81]","previouslyFormattedCitation":"[81]"},"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[81]</w:t>
      </w:r>
      <w:r>
        <w:rPr>
          <w:rFonts w:ascii="Times New Roman" w:hAnsi="Times New Roman" w:cs="Times New Roman"/>
        </w:rPr>
        <w:fldChar w:fldCharType="end"/>
      </w:r>
      <w:r>
        <w:rPr>
          <w:rFonts w:ascii="Times New Roman" w:hAnsi="Times New Roman" w:cs="Times New Roman"/>
        </w:rPr>
        <w:t>, and 1.50 MeV Xe</w:t>
      </w:r>
      <w:r>
        <w:rPr>
          <w:rFonts w:ascii="Times New Roman" w:hAnsi="Times New Roman" w:cs="Times New Roman"/>
          <w:vertAlign w:val="superscript"/>
        </w:rPr>
        <w:t>+</w:t>
      </w:r>
      <w:r>
        <w:rPr>
          <w:rFonts w:ascii="Times New Roman" w:hAnsi="Times New Roman" w:cs="Times New Roman"/>
        </w:rPr>
        <w:t xml:space="preserve"> irradiations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{"citationItems":[{"id":"ITEM-1","itemData":{"author":[{"dropping-particle":"","family":"Weber","given":"W J","non-dropping-particle":"","parse-names":false,"suffix":""},{"dropping-particle":"","family":"Wang","given":"L M","non-dropping-particle":"","parse-names":false,"suffix":""},{"dropping-particle":"","family":"Yu","given":"N","non-dropping-particle":"","parse-names":false,"suffix":""}],"container-title":"Nuclear Instruments and Methods in Physics Research","id":"ITEM-1","issue":"96","issued":{"date-parts":[["1996"]]},"page":"322-326","title":"The irradiation-induced crystalline-to-amorphous phase transition in a-SiC","type":"article-journal","volume":"116"},"uris":["http://www.mendeley.com/documents/?uuid=845d4cea-0a42-4c6f-b135-689e3166bf16"]}],"mendeley":{"formattedCitation":"[82]","plainTextFormattedCitation":"[82]","previouslyFormattedCitation":"[82]"},"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[82]</w:t>
      </w:r>
      <w:r>
        <w:rPr>
          <w:rFonts w:ascii="Times New Roman" w:hAnsi="Times New Roman" w:cs="Times New Roman"/>
        </w:rPr>
        <w:fldChar w:fldCharType="end"/>
      </w:r>
      <w:r>
        <w:rPr>
          <w:rFonts w:ascii="Times New Roman" w:hAnsi="Times New Roman" w:cs="Times New Roman"/>
        </w:rPr>
        <w:t>, summarized in figure 3-7.</w:t>
      </w:r>
    </w:p>
    <w:p w14:paraId="20BEAECB" w14:textId="4956BDE2" w:rsidR="008F2A6C" w:rsidRDefault="0007532F" w:rsidP="00896831">
      <w:pPr>
        <w:numPr>
          <w:ilvl w:val="12"/>
          <w:numId w:val="0"/>
        </w:numPr>
        <w:spacing w:line="360" w:lineRule="auto"/>
      </w:pPr>
      <w:r>
        <w:rPr>
          <w:noProof/>
        </w:rPr>
        <mc:AlternateContent>
          <mc:Choice Requires="wps">
            <w:drawing>
              <wp:anchor distT="0" distB="0" distL="114300" distR="114300" simplePos="0" relativeHeight="251826176" behindDoc="0" locked="0" layoutInCell="1" allowOverlap="1" wp14:anchorId="1FBF588D" wp14:editId="53D53120">
                <wp:simplePos x="0" y="0"/>
                <wp:positionH relativeFrom="column">
                  <wp:posOffset>614045</wp:posOffset>
                </wp:positionH>
                <wp:positionV relativeFrom="paragraph">
                  <wp:posOffset>3810000</wp:posOffset>
                </wp:positionV>
                <wp:extent cx="4346575" cy="635"/>
                <wp:effectExtent l="0" t="0" r="0" b="0"/>
                <wp:wrapTopAndBottom/>
                <wp:docPr id="56" name="Text Box 56"/>
                <wp:cNvGraphicFramePr/>
                <a:graphic xmlns:a="http://schemas.openxmlformats.org/drawingml/2006/main">
                  <a:graphicData uri="http://schemas.microsoft.com/office/word/2010/wordprocessingShape">
                    <wps:wsp>
                      <wps:cNvSpPr txBox="1"/>
                      <wps:spPr>
                        <a:xfrm>
                          <a:off x="0" y="0"/>
                          <a:ext cx="4346575" cy="635"/>
                        </a:xfrm>
                        <a:prstGeom prst="rect">
                          <a:avLst/>
                        </a:prstGeom>
                        <a:solidFill>
                          <a:prstClr val="white"/>
                        </a:solidFill>
                        <a:ln>
                          <a:noFill/>
                        </a:ln>
                      </wps:spPr>
                      <wps:txbx>
                        <w:txbxContent>
                          <w:p w14:paraId="2BC1EABA" w14:textId="777FC57A" w:rsidR="006C1B86" w:rsidRPr="00B813B7" w:rsidRDefault="006C1B86" w:rsidP="0007532F">
                            <w:pPr>
                              <w:pStyle w:val="Caption"/>
                              <w:rPr>
                                <w:rFonts w:ascii="Arial" w:hAnsi="Arial" w:cs="Arial"/>
                                <w:noProof/>
                                <w:sz w:val="24"/>
                                <w:szCs w:val="24"/>
                              </w:rPr>
                            </w:pPr>
                            <w:bookmarkStart w:id="50" w:name="_Toc43730280"/>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6</w:t>
                            </w:r>
                            <w:r>
                              <w:rPr>
                                <w:noProof/>
                              </w:rPr>
                              <w:fldChar w:fldCharType="end"/>
                            </w:r>
                            <w:r>
                              <w:t xml:space="preserve"> Disordering as a function of irradiation temperature [76].</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BF588D" id="Text Box 56" o:spid="_x0000_s1042" type="#_x0000_t202" style="position:absolute;margin-left:48.35pt;margin-top:300pt;width:342.25pt;height:.05pt;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" stroked="f">
                <v:textbox style="mso-fit-shape-to-text:t" inset="0,0,0,0">
                  <w:txbxContent>
                    <w:p w14:paraId="2BC1EABA" w14:textId="777FC57A" w:rsidR="006C1B86" w:rsidRPr="00B813B7" w:rsidRDefault="006C1B86" w:rsidP="0007532F">
                      <w:pPr>
                        <w:pStyle w:val="Caption"/>
                        <w:rPr>
                          <w:rFonts w:ascii="Arial" w:hAnsi="Arial" w:cs="Arial"/>
                          <w:noProof/>
                          <w:sz w:val="24"/>
                          <w:szCs w:val="24"/>
                        </w:rPr>
                      </w:pPr>
                      <w:bookmarkStart w:id="51" w:name="_Toc43730280"/>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6</w:t>
                      </w:r>
                      <w:r>
                        <w:rPr>
                          <w:noProof/>
                        </w:rPr>
                        <w:fldChar w:fldCharType="end"/>
                      </w:r>
                      <w:r>
                        <w:t xml:space="preserve"> Disordering as a function of irradiation temperature [76].</w:t>
                      </w:r>
                      <w:bookmarkEnd w:id="51"/>
                    </w:p>
                  </w:txbxContent>
                </v:textbox>
                <w10:wrap type="topAndBottom"/>
              </v:shape>
            </w:pict>
          </mc:Fallback>
        </mc:AlternateContent>
      </w:r>
      <w:r w:rsidR="00612F27">
        <w:rPr>
          <w:noProof/>
        </w:rPr>
        <w:drawing>
          <wp:anchor distT="0" distB="0" distL="114300" distR="114300" simplePos="0" relativeHeight="251725824" behindDoc="0" locked="0" layoutInCell="1" allowOverlap="1" wp14:anchorId="15C1ABD2" wp14:editId="66C954D4">
            <wp:simplePos x="0" y="0"/>
            <wp:positionH relativeFrom="column">
              <wp:posOffset>614045</wp:posOffset>
            </wp:positionH>
            <wp:positionV relativeFrom="page">
              <wp:posOffset>3996055</wp:posOffset>
            </wp:positionV>
            <wp:extent cx="4346575" cy="3562985"/>
            <wp:effectExtent l="0" t="0" r="0" b="0"/>
            <wp:wrapTopAndBottom/>
            <wp:docPr id="34" name="Picture 3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rradiation temperatures.JPG"/>
                    <pic:cNvPicPr/>
                  </pic:nvPicPr>
                  <pic:blipFill>
                    <a:blip r:embed="rId63">
                      <a:extLst>
                        <a:ext uri="{28A0092B-C50C-407E-A947-70E740481C1C}">
                          <a14:useLocalDpi xmlns:a14="http://schemas.microsoft.com/office/drawing/2010/main" val="0"/>
                        </a:ext>
                      </a:extLst>
                    </a:blip>
                    <a:stretch>
                      <a:fillRect/>
                    </a:stretch>
                  </pic:blipFill>
                  <pic:spPr>
                    <a:xfrm>
                      <a:off x="0" y="0"/>
                      <a:ext cx="4346575" cy="3562985"/>
                    </a:xfrm>
                    <a:prstGeom prst="rect">
                      <a:avLst/>
                    </a:prstGeom>
                  </pic:spPr>
                </pic:pic>
              </a:graphicData>
            </a:graphic>
            <wp14:sizeRelH relativeFrom="margin">
              <wp14:pctWidth>0</wp14:pctWidth>
            </wp14:sizeRelH>
            <wp14:sizeRelV relativeFrom="margin">
              <wp14:pctHeight>0</wp14:pctHeight>
            </wp14:sizeRelV>
          </wp:anchor>
        </w:drawing>
      </w:r>
      <w:r w:rsidR="008F60C3">
        <w:br w:type="page"/>
      </w:r>
      <w:bookmarkStart w:id="52" w:name="_Toc420995911"/>
      <w:bookmarkStart w:id="53" w:name="_Toc422997498"/>
    </w:p>
    <w:p w14:paraId="4E44730B" w14:textId="3BCC5E92" w:rsidR="008F2A6C" w:rsidRDefault="008F2A6C" w:rsidP="00311F1A">
      <w:pPr>
        <w:numPr>
          <w:ilvl w:val="12"/>
          <w:numId w:val="0"/>
        </w:numPr>
        <w:jc w:val="center"/>
      </w:pPr>
    </w:p>
    <w:p w14:paraId="461E1F09" w14:textId="187EE6AC" w:rsidR="004258CF" w:rsidRDefault="0007532F" w:rsidP="004258CF">
      <w:pPr>
        <w:numPr>
          <w:ilvl w:val="12"/>
          <w:numId w:val="0"/>
        </w:numPr>
        <w:jc w:val="center"/>
      </w:pPr>
      <w:r>
        <w:rPr>
          <w:noProof/>
        </w:rPr>
        <mc:AlternateContent>
          <mc:Choice Requires="wps">
            <w:drawing>
              <wp:anchor distT="0" distB="0" distL="114300" distR="114300" simplePos="0" relativeHeight="251828224" behindDoc="0" locked="0" layoutInCell="1" allowOverlap="1" wp14:anchorId="57641D9D" wp14:editId="3D85EA2D">
                <wp:simplePos x="0" y="0"/>
                <wp:positionH relativeFrom="column">
                  <wp:posOffset>1014095</wp:posOffset>
                </wp:positionH>
                <wp:positionV relativeFrom="paragraph">
                  <wp:posOffset>3048000</wp:posOffset>
                </wp:positionV>
                <wp:extent cx="3429000" cy="635"/>
                <wp:effectExtent l="0" t="0" r="0" b="0"/>
                <wp:wrapTopAndBottom/>
                <wp:docPr id="57" name="Text Box 57"/>
                <wp:cNvGraphicFramePr/>
                <a:graphic xmlns:a="http://schemas.openxmlformats.org/drawingml/2006/main">
                  <a:graphicData uri="http://schemas.microsoft.com/office/word/2010/wordprocessingShape">
                    <wps:wsp>
                      <wps:cNvSpPr txBox="1"/>
                      <wps:spPr>
                        <a:xfrm>
                          <a:off x="0" y="0"/>
                          <a:ext cx="3429000" cy="635"/>
                        </a:xfrm>
                        <a:prstGeom prst="rect">
                          <a:avLst/>
                        </a:prstGeom>
                        <a:solidFill>
                          <a:prstClr val="white"/>
                        </a:solidFill>
                        <a:ln>
                          <a:noFill/>
                        </a:ln>
                      </wps:spPr>
                      <wps:txbx>
                        <w:txbxContent>
                          <w:p w14:paraId="30C1DE6E" w14:textId="45C9560D" w:rsidR="006C1B86" w:rsidRPr="0007532F" w:rsidRDefault="006C1B86" w:rsidP="0007532F">
                            <w:pPr>
                              <w:rPr>
                                <w:rFonts w:ascii="Times New Roman" w:hAnsi="Times New Roman" w:cs="Times New Roman"/>
                                <w:sz w:val="20"/>
                                <w:szCs w:val="20"/>
                              </w:rPr>
                            </w:pPr>
                            <w:bookmarkStart w:id="54" w:name="_Toc43730281"/>
                            <w:r w:rsidRPr="0007532F">
                              <w:rPr>
                                <w:rFonts w:ascii="Times New Roman" w:hAnsi="Times New Roman" w:cs="Times New Roman"/>
                                <w:sz w:val="20"/>
                                <w:szCs w:val="20"/>
                              </w:rPr>
                              <w:t xml:space="preserve">Figure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STYLEREF 1 \s </w:instrText>
                            </w:r>
                            <w:r>
                              <w:rPr>
                                <w:rFonts w:ascii="Times New Roman" w:hAnsi="Times New Roman" w:cs="Times New Roman"/>
                                <w:sz w:val="20"/>
                                <w:szCs w:val="20"/>
                              </w:rPr>
                              <w:fldChar w:fldCharType="separate"/>
                            </w:r>
                            <w:r>
                              <w:rPr>
                                <w:rFonts w:ascii="Times New Roman" w:hAnsi="Times New Roman" w:cs="Times New Roman"/>
                                <w:noProof/>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noBreakHyphen/>
                            </w:r>
                            <w:r>
                              <w:rPr>
                                <w:rFonts w:ascii="Times New Roman" w:hAnsi="Times New Roman" w:cs="Times New Roman"/>
                                <w:sz w:val="20"/>
                                <w:szCs w:val="20"/>
                              </w:rPr>
                              <w:fldChar w:fldCharType="begin"/>
                            </w:r>
                            <w:r>
                              <w:rPr>
                                <w:rFonts w:ascii="Times New Roman" w:hAnsi="Times New Roman" w:cs="Times New Roman"/>
                                <w:sz w:val="20"/>
                                <w:szCs w:val="20"/>
                              </w:rPr>
                              <w:instrText xml:space="preserve"> SEQ Figure \* ARABIC \s 1 </w:instrText>
                            </w:r>
                            <w:r>
                              <w:rPr>
                                <w:rFonts w:ascii="Times New Roman" w:hAnsi="Times New Roman" w:cs="Times New Roman"/>
                                <w:sz w:val="20"/>
                                <w:szCs w:val="20"/>
                              </w:rPr>
                              <w:fldChar w:fldCharType="separate"/>
                            </w:r>
                            <w:r>
                              <w:rPr>
                                <w:rFonts w:ascii="Times New Roman" w:hAnsi="Times New Roman" w:cs="Times New Roman"/>
                                <w:noProof/>
                                <w:sz w:val="20"/>
                                <w:szCs w:val="20"/>
                              </w:rPr>
                              <w:t>7</w:t>
                            </w:r>
                            <w:r>
                              <w:rPr>
                                <w:rFonts w:ascii="Times New Roman" w:hAnsi="Times New Roman" w:cs="Times New Roman"/>
                                <w:sz w:val="20"/>
                                <w:szCs w:val="20"/>
                              </w:rPr>
                              <w:fldChar w:fldCharType="end"/>
                            </w:r>
                            <w:r w:rsidRPr="0007532F">
                              <w:rPr>
                                <w:rFonts w:ascii="Times New Roman" w:hAnsi="Times New Roman" w:cs="Times New Roman"/>
                                <w:sz w:val="20"/>
                                <w:szCs w:val="20"/>
                              </w:rPr>
                              <w:t xml:space="preserve"> Critical temperature of amorphization dependence on incident ion E/M ratio [76-80].</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641D9D" id="Text Box 57" o:spid="_x0000_s1043" type="#_x0000_t202" style="position:absolute;left:0;text-align:left;margin-left:79.85pt;margin-top:240pt;width:270pt;height:.05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" stroked="f">
                <v:textbox style="mso-fit-shape-to-text:t" inset="0,0,0,0">
                  <w:txbxContent>
                    <w:p w14:paraId="30C1DE6E" w14:textId="45C9560D" w:rsidR="006C1B86" w:rsidRPr="0007532F" w:rsidRDefault="006C1B86" w:rsidP="0007532F">
                      <w:pPr>
                        <w:rPr>
                          <w:rFonts w:ascii="Times New Roman" w:hAnsi="Times New Roman" w:cs="Times New Roman"/>
                          <w:sz w:val="20"/>
                          <w:szCs w:val="20"/>
                        </w:rPr>
                      </w:pPr>
                      <w:bookmarkStart w:id="55" w:name="_Toc43730281"/>
                      <w:r w:rsidRPr="0007532F">
                        <w:rPr>
                          <w:rFonts w:ascii="Times New Roman" w:hAnsi="Times New Roman" w:cs="Times New Roman"/>
                          <w:sz w:val="20"/>
                          <w:szCs w:val="20"/>
                        </w:rPr>
                        <w:t xml:space="preserve">Figure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STYLEREF 1 \s </w:instrText>
                      </w:r>
                      <w:r>
                        <w:rPr>
                          <w:rFonts w:ascii="Times New Roman" w:hAnsi="Times New Roman" w:cs="Times New Roman"/>
                          <w:sz w:val="20"/>
                          <w:szCs w:val="20"/>
                        </w:rPr>
                        <w:fldChar w:fldCharType="separate"/>
                      </w:r>
                      <w:r>
                        <w:rPr>
                          <w:rFonts w:ascii="Times New Roman" w:hAnsi="Times New Roman" w:cs="Times New Roman"/>
                          <w:noProof/>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noBreakHyphen/>
                      </w:r>
                      <w:r>
                        <w:rPr>
                          <w:rFonts w:ascii="Times New Roman" w:hAnsi="Times New Roman" w:cs="Times New Roman"/>
                          <w:sz w:val="20"/>
                          <w:szCs w:val="20"/>
                        </w:rPr>
                        <w:fldChar w:fldCharType="begin"/>
                      </w:r>
                      <w:r>
                        <w:rPr>
                          <w:rFonts w:ascii="Times New Roman" w:hAnsi="Times New Roman" w:cs="Times New Roman"/>
                          <w:sz w:val="20"/>
                          <w:szCs w:val="20"/>
                        </w:rPr>
                        <w:instrText xml:space="preserve"> SEQ Figure \* ARABIC \s 1 </w:instrText>
                      </w:r>
                      <w:r>
                        <w:rPr>
                          <w:rFonts w:ascii="Times New Roman" w:hAnsi="Times New Roman" w:cs="Times New Roman"/>
                          <w:sz w:val="20"/>
                          <w:szCs w:val="20"/>
                        </w:rPr>
                        <w:fldChar w:fldCharType="separate"/>
                      </w:r>
                      <w:r>
                        <w:rPr>
                          <w:rFonts w:ascii="Times New Roman" w:hAnsi="Times New Roman" w:cs="Times New Roman"/>
                          <w:noProof/>
                          <w:sz w:val="20"/>
                          <w:szCs w:val="20"/>
                        </w:rPr>
                        <w:t>7</w:t>
                      </w:r>
                      <w:r>
                        <w:rPr>
                          <w:rFonts w:ascii="Times New Roman" w:hAnsi="Times New Roman" w:cs="Times New Roman"/>
                          <w:sz w:val="20"/>
                          <w:szCs w:val="20"/>
                        </w:rPr>
                        <w:fldChar w:fldCharType="end"/>
                      </w:r>
                      <w:r w:rsidRPr="0007532F">
                        <w:rPr>
                          <w:rFonts w:ascii="Times New Roman" w:hAnsi="Times New Roman" w:cs="Times New Roman"/>
                          <w:sz w:val="20"/>
                          <w:szCs w:val="20"/>
                        </w:rPr>
                        <w:t xml:space="preserve"> Critical temperature of amorphization dependence on incident ion E/M ratio [76-80].</w:t>
                      </w:r>
                      <w:bookmarkEnd w:id="55"/>
                    </w:p>
                  </w:txbxContent>
                </v:textbox>
                <w10:wrap type="topAndBottom"/>
              </v:shape>
            </w:pict>
          </mc:Fallback>
        </mc:AlternateContent>
      </w:r>
      <w:r w:rsidR="00612F27" w:rsidRPr="00590509">
        <w:rPr>
          <w:noProof/>
        </w:rPr>
        <w:drawing>
          <wp:anchor distT="0" distB="0" distL="114300" distR="114300" simplePos="0" relativeHeight="251729920" behindDoc="0" locked="0" layoutInCell="1" allowOverlap="1" wp14:anchorId="15AD537B" wp14:editId="7B7E2139">
            <wp:simplePos x="0" y="0"/>
            <wp:positionH relativeFrom="column">
              <wp:posOffset>1014095</wp:posOffset>
            </wp:positionH>
            <wp:positionV relativeFrom="paragraph">
              <wp:posOffset>193040</wp:posOffset>
            </wp:positionV>
            <wp:extent cx="3429000" cy="279781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6070" t="7916" r="10897" b="3761"/>
                    <a:stretch/>
                  </pic:blipFill>
                  <pic:spPr bwMode="auto">
                    <a:xfrm>
                      <a:off x="0" y="0"/>
                      <a:ext cx="3429000" cy="2797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A2CE4C" w14:textId="16368F24" w:rsidR="00DE5627" w:rsidRPr="004258CF" w:rsidRDefault="00DE5627" w:rsidP="004258CF">
      <w:pPr>
        <w:pStyle w:val="Heading1"/>
        <w:numPr>
          <w:ilvl w:val="0"/>
          <w:numId w:val="13"/>
        </w:numPr>
      </w:pPr>
      <w:r w:rsidRPr="004258CF">
        <w:br w:type="page"/>
      </w:r>
      <w:bookmarkStart w:id="56" w:name="_Toc42193523"/>
      <w:r w:rsidRPr="004258CF">
        <w:lastRenderedPageBreak/>
        <w:t>Methodology</w:t>
      </w:r>
      <w:bookmarkEnd w:id="56"/>
    </w:p>
    <w:p w14:paraId="4BB6998D" w14:textId="7CC2006E" w:rsidR="008F2A6C" w:rsidRDefault="004258CF" w:rsidP="004258CF">
      <w:pPr>
        <w:pStyle w:val="Heading2"/>
        <w:numPr>
          <w:ilvl w:val="1"/>
          <w:numId w:val="13"/>
        </w:numPr>
        <w:spacing w:line="480" w:lineRule="auto"/>
      </w:pPr>
      <w:bookmarkStart w:id="57" w:name="_Toc42193524"/>
      <w:proofErr w:type="spellStart"/>
      <w:r>
        <w:t>SiC</w:t>
      </w:r>
      <w:proofErr w:type="spellEnd"/>
      <w:r>
        <w:t xml:space="preserve"> Materials</w:t>
      </w:r>
      <w:bookmarkEnd w:id="57"/>
      <w:r>
        <w:t xml:space="preserve"> </w:t>
      </w:r>
    </w:p>
    <w:p w14:paraId="551E8759" w14:textId="4ABD185F" w:rsidR="004258CF" w:rsidRDefault="004258CF" w:rsidP="004258CF">
      <w:pPr>
        <w:spacing w:line="360" w:lineRule="auto"/>
        <w:contextualSpacing/>
        <w:jc w:val="both"/>
        <w:rPr>
          <w:rFonts w:ascii="Times New Roman" w:hAnsi="Times New Roman" w:cs="Times New Roman"/>
        </w:rPr>
      </w:pPr>
      <w:r>
        <w:rPr>
          <w:rFonts w:ascii="Times New Roman" w:hAnsi="Times New Roman" w:cs="Times New Roman"/>
        </w:rPr>
        <w:tab/>
      </w:r>
      <w:r w:rsidRPr="006B07D2">
        <w:rPr>
          <w:rFonts w:ascii="Times New Roman" w:hAnsi="Times New Roman" w:cs="Times New Roman"/>
        </w:rPr>
        <w:t>Single crystal, n-type, &lt;0001&gt;-oriented 4H-SiC wafers</w:t>
      </w:r>
      <w:r>
        <w:rPr>
          <w:rFonts w:ascii="Times New Roman" w:hAnsi="Times New Roman" w:cs="Times New Roman"/>
        </w:rPr>
        <w:t xml:space="preserve"> used in the preliminary studies were epi-polished and manufactured by Cree, Inc. All samples were cut using a diamond scribe to avoid lattice strain. Sample areas for implantation, irradiation, and any characterization were less than 12x12mm</w:t>
      </w:r>
      <w:r>
        <w:rPr>
          <w:rFonts w:ascii="Times New Roman" w:hAnsi="Times New Roman" w:cs="Times New Roman"/>
          <w:vertAlign w:val="superscript"/>
        </w:rPr>
        <w:t>2</w:t>
      </w:r>
      <w:r>
        <w:rPr>
          <w:rFonts w:ascii="Times New Roman" w:hAnsi="Times New Roman" w:cs="Times New Roman"/>
        </w:rPr>
        <w:t xml:space="preserve"> and cut from bulk wafers. </w:t>
      </w:r>
    </w:p>
    <w:p w14:paraId="0F3B4EF5" w14:textId="74270EA8" w:rsidR="004258CF" w:rsidRDefault="004258CF" w:rsidP="004258CF">
      <w:pPr>
        <w:spacing w:line="360" w:lineRule="auto"/>
        <w:contextualSpacing/>
        <w:jc w:val="both"/>
        <w:rPr>
          <w:rFonts w:ascii="Times New Roman" w:hAnsi="Times New Roman" w:cs="Times New Roman"/>
        </w:rPr>
      </w:pPr>
      <w:r>
        <w:rPr>
          <w:rFonts w:ascii="Times New Roman" w:hAnsi="Times New Roman" w:cs="Times New Roman"/>
        </w:rPr>
        <w:tab/>
        <w:t>Smart-cut SC-</w:t>
      </w:r>
      <w:proofErr w:type="spellStart"/>
      <w:r>
        <w:rPr>
          <w:rFonts w:ascii="Times New Roman" w:hAnsi="Times New Roman" w:cs="Times New Roman"/>
        </w:rPr>
        <w:t>SiC</w:t>
      </w:r>
      <w:proofErr w:type="spellEnd"/>
      <w:r>
        <w:rPr>
          <w:rFonts w:ascii="Times New Roman" w:hAnsi="Times New Roman" w:cs="Times New Roman"/>
        </w:rPr>
        <w:t xml:space="preserve"> thin film samples will be used for future studies. Smart-cutting is a technique used to form very thin, high quality, single crystal films that are bonded to a substrate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{"citationItems":[{"id":"ITEM-1","itemData":{"DOI":"10.1007/s11664-001-0067-2","ISBN":"0361-5235","ISSN":"03615235","abstract":"The Smart-Cut((R)) process, based on ion implantation (hydrogen, helium) and wafer bonding, appears more and more as a generic process. The first part of the paper is dedicated to the specific case of thermally-induced splitting. Cavity growth by the Ostwald ripening mechanism and crack propagation are responsible for thermally-induced splitting. In this case, the splitting kinetics are controlled by hydrogen diffusion. In the second part, the latest results concerning new structures are presented.","author":[{"dropping-particle":"","family":"Aspar","given":"B.","non-dropping-particle":"","parse-names":false,"suffix":""},{"dropping-particle":"","family":"Moriceau","given":"H.","non-dropping-particle":"","parse-names":false,"suffix":""},{"dropping-particle":"","family":"Jalaguier","given":"E.","non-dropping-particle":"","parse-names":false,"suffix":""},{"dropping-particle":"","family":"Lagahe","given":"C.","non-dropping-particle":"","parse-names":false,"suffix":""},{"dropping-particle":"","family":"Soubie","given":"A.","non-dropping-particle":"","parse-names":false,"suffix":""},{"dropping-particle":"","family":"Biasse","given":"B.","non-dropping-particle":"","parse-names":false,"suffix":""},{"dropping-particle":"","family":"Papon","given":"A. M.","non-dropping-particle":"","parse-names":false,"suffix":""},{"dropping-particle":"","family":"Claverie","given":"A.","non-dropping-particle":"","parse-names":false,"suffix":""},{"dropping-particle":"","family":"Grisolia","given":"J.","non-dropping-particle":"","parse-names":false,"suffix":""},{"dropping-particle":"","family":"Benassayag","given":"G.","non-dropping-particle":"","parse-names":false,"suffix":""},{"dropping-particle":"","family":"Letertre","given":"F.","non-dropping-particle":"","parse-names":false,"suffix":""},{"dropping-particle":"","family":"Rayssac","given":"O.","non-dropping-particle":"","parse-names":false,"suffix":""},{"dropping-particle":"","family":"Barge","given":"T.","non-dropping-particle":"","parse-names":false,"suffix":""},{"dropping-particle":"","family":"Maleville","given":"C.","non-dropping-particle":"","parse-names":false,"suffix":""},{"dropping-particle":"","family":"Ghyselen","given":"B.","non-dropping-particle":"","parse-names":false,"suffix":""}],"container-title":"Journal of Electronic Materials","id":"ITEM-1","issue":"7","issued":{"date-parts":[["2001"]]},"page":"834-840","title":"The generic nature of the Smart-Cut® process for thin film transfer","type":"article-journal","volume":"30"},"uris":["http://www.mendeley.com/documents/?uuid=db6734b6-4c30-4db8-9f7f-80958ff3571e"]}],"mendeley":{"formattedCitation":"[83]","plainTextFormattedCitation":"[83]","previouslyFormattedCitation":"[83]"},"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[83]</w:t>
      </w:r>
      <w:r>
        <w:rPr>
          <w:rFonts w:ascii="Times New Roman" w:hAnsi="Times New Roman" w:cs="Times New Roman"/>
        </w:rPr>
        <w:fldChar w:fldCharType="end"/>
      </w:r>
      <w:r>
        <w:rPr>
          <w:rFonts w:ascii="Times New Roman" w:hAnsi="Times New Roman" w:cs="Times New Roman"/>
        </w:rPr>
        <w:t xml:space="preserve">. Smart-cut </w:t>
      </w:r>
      <w:proofErr w:type="spellStart"/>
      <w:r>
        <w:rPr>
          <w:rFonts w:ascii="Times New Roman" w:hAnsi="Times New Roman" w:cs="Times New Roman"/>
        </w:rPr>
        <w:t>SiC</w:t>
      </w:r>
      <w:proofErr w:type="spellEnd"/>
      <w:r>
        <w:rPr>
          <w:rFonts w:ascii="Times New Roman" w:hAnsi="Times New Roman" w:cs="Times New Roman"/>
        </w:rPr>
        <w:t>/SiO</w:t>
      </w:r>
      <w:r>
        <w:rPr>
          <w:rFonts w:ascii="Times New Roman" w:hAnsi="Times New Roman" w:cs="Times New Roman"/>
          <w:vertAlign w:val="subscript"/>
        </w:rPr>
        <w:t>2</w:t>
      </w:r>
      <w:r>
        <w:rPr>
          <w:rFonts w:ascii="Times New Roman" w:hAnsi="Times New Roman" w:cs="Times New Roman"/>
        </w:rPr>
        <w:t xml:space="preserve"> materials are made through a four-step process, schematics of which is shown in figure 4-1:</w:t>
      </w:r>
    </w:p>
    <w:p w14:paraId="7150B683" w14:textId="77777777" w:rsidR="004258CF" w:rsidRDefault="004258CF" w:rsidP="004258CF">
      <w:pPr>
        <w:spacing w:line="360" w:lineRule="auto"/>
        <w:contextualSpacing/>
        <w:jc w:val="both"/>
        <w:rPr>
          <w:rFonts w:ascii="Times New Roman" w:hAnsi="Times New Roman" w:cs="Times New Roman"/>
        </w:rPr>
      </w:pPr>
      <w:r>
        <w:rPr>
          <w:rFonts w:ascii="Times New Roman" w:hAnsi="Times New Roman" w:cs="Times New Roman"/>
        </w:rPr>
        <w:t>(1) Hydrogen is implanted into SiO</w:t>
      </w:r>
      <w:r>
        <w:rPr>
          <w:rFonts w:ascii="Times New Roman" w:hAnsi="Times New Roman" w:cs="Times New Roman"/>
          <w:vertAlign w:val="subscript"/>
        </w:rPr>
        <w:t>2</w:t>
      </w:r>
      <w:r>
        <w:rPr>
          <w:rFonts w:ascii="Times New Roman" w:hAnsi="Times New Roman" w:cs="Times New Roman"/>
        </w:rPr>
        <w:t xml:space="preserve"> coated SC-</w:t>
      </w:r>
      <w:proofErr w:type="spellStart"/>
      <w:r>
        <w:rPr>
          <w:rFonts w:ascii="Times New Roman" w:hAnsi="Times New Roman" w:cs="Times New Roman"/>
        </w:rPr>
        <w:t>SiC</w:t>
      </w:r>
      <w:proofErr w:type="spellEnd"/>
      <w:r>
        <w:rPr>
          <w:rFonts w:ascii="Times New Roman" w:hAnsi="Times New Roman" w:cs="Times New Roman"/>
        </w:rPr>
        <w:t xml:space="preserve"> substrate at a defined depth forming a weakened layer.</w:t>
      </w:r>
    </w:p>
    <w:p w14:paraId="4076B18E" w14:textId="77777777" w:rsidR="004258CF" w:rsidRDefault="004258CF" w:rsidP="004258CF">
      <w:pPr>
        <w:spacing w:line="360" w:lineRule="auto"/>
        <w:contextualSpacing/>
        <w:jc w:val="both"/>
        <w:rPr>
          <w:rFonts w:ascii="Times New Roman" w:hAnsi="Times New Roman" w:cs="Times New Roman"/>
        </w:rPr>
      </w:pPr>
      <w:r>
        <w:rPr>
          <w:rFonts w:ascii="Times New Roman" w:hAnsi="Times New Roman" w:cs="Times New Roman"/>
        </w:rPr>
        <w:t>(2) The SiO</w:t>
      </w:r>
      <w:r>
        <w:rPr>
          <w:rFonts w:ascii="Times New Roman" w:hAnsi="Times New Roman" w:cs="Times New Roman"/>
          <w:vertAlign w:val="subscript"/>
        </w:rPr>
        <w:t>2</w:t>
      </w:r>
      <w:r>
        <w:rPr>
          <w:rFonts w:ascii="Times New Roman" w:hAnsi="Times New Roman" w:cs="Times New Roman"/>
        </w:rPr>
        <w:t>/</w:t>
      </w:r>
      <w:proofErr w:type="spellStart"/>
      <w:r>
        <w:rPr>
          <w:rFonts w:ascii="Times New Roman" w:hAnsi="Times New Roman" w:cs="Times New Roman"/>
        </w:rPr>
        <w:t>SiC</w:t>
      </w:r>
      <w:proofErr w:type="spellEnd"/>
      <w:r>
        <w:rPr>
          <w:rFonts w:ascii="Times New Roman" w:hAnsi="Times New Roman" w:cs="Times New Roman"/>
        </w:rPr>
        <w:t xml:space="preserve"> is bonded onto a bulk support.</w:t>
      </w:r>
    </w:p>
    <w:p w14:paraId="24867911" w14:textId="77777777" w:rsidR="004258CF" w:rsidRDefault="004258CF" w:rsidP="004258CF">
      <w:pPr>
        <w:spacing w:line="360" w:lineRule="auto"/>
        <w:contextualSpacing/>
        <w:jc w:val="both"/>
        <w:rPr>
          <w:rFonts w:ascii="Times New Roman" w:hAnsi="Times New Roman" w:cs="Times New Roman"/>
        </w:rPr>
      </w:pPr>
      <w:r>
        <w:rPr>
          <w:rFonts w:ascii="Times New Roman" w:hAnsi="Times New Roman" w:cs="Times New Roman"/>
        </w:rPr>
        <w:t xml:space="preserve"> (3) The </w:t>
      </w:r>
      <w:proofErr w:type="spellStart"/>
      <w:r>
        <w:rPr>
          <w:rFonts w:ascii="Times New Roman" w:hAnsi="Times New Roman" w:cs="Times New Roman"/>
        </w:rPr>
        <w:t>SiC</w:t>
      </w:r>
      <w:proofErr w:type="spellEnd"/>
      <w:r>
        <w:rPr>
          <w:rFonts w:ascii="Times New Roman" w:hAnsi="Times New Roman" w:cs="Times New Roman"/>
        </w:rPr>
        <w:t xml:space="preserve"> is split along the weakened layer. This is done via thermal treatments causing microcavities from the implanted hydrogen to grow and form cracks.</w:t>
      </w:r>
    </w:p>
    <w:p w14:paraId="55DF4AE7" w14:textId="77777777" w:rsidR="004258CF" w:rsidRDefault="004258CF" w:rsidP="004258CF">
      <w:pPr>
        <w:spacing w:line="360" w:lineRule="auto"/>
        <w:contextualSpacing/>
        <w:jc w:val="both"/>
        <w:rPr>
          <w:rFonts w:ascii="Times New Roman" w:hAnsi="Times New Roman" w:cs="Times New Roman"/>
        </w:rPr>
      </w:pPr>
      <w:r>
        <w:rPr>
          <w:rFonts w:ascii="Times New Roman" w:hAnsi="Times New Roman" w:cs="Times New Roman"/>
        </w:rPr>
        <w:t xml:space="preserve">(4) Polishing and surface treatment is done on the </w:t>
      </w:r>
      <w:proofErr w:type="spellStart"/>
      <w:r>
        <w:rPr>
          <w:rFonts w:ascii="Times New Roman" w:hAnsi="Times New Roman" w:cs="Times New Roman"/>
        </w:rPr>
        <w:t>SiC</w:t>
      </w:r>
      <w:proofErr w:type="spellEnd"/>
      <w:r>
        <w:rPr>
          <w:rFonts w:ascii="Times New Roman" w:hAnsi="Times New Roman" w:cs="Times New Roman"/>
        </w:rPr>
        <w:t xml:space="preserve"> surface. </w:t>
      </w:r>
    </w:p>
    <w:p w14:paraId="724975ED" w14:textId="55DB523A" w:rsidR="004258CF" w:rsidRDefault="004258CF" w:rsidP="004258CF">
      <w:pPr>
        <w:spacing w:line="360" w:lineRule="auto"/>
        <w:jc w:val="both"/>
        <w:rPr>
          <w:rFonts w:ascii="Times New Roman" w:hAnsi="Times New Roman" w:cs="Times New Roman"/>
        </w:rPr>
      </w:pPr>
      <w:r>
        <w:rPr>
          <w:rFonts w:ascii="Times New Roman" w:hAnsi="Times New Roman" w:cs="Times New Roman"/>
        </w:rPr>
        <w:tab/>
        <w:t xml:space="preserve">Utilizing thin films allows for the isolated analysis of the beginning range of energetic ions in </w:t>
      </w:r>
      <w:proofErr w:type="spellStart"/>
      <w:r>
        <w:rPr>
          <w:rFonts w:ascii="Times New Roman" w:hAnsi="Times New Roman" w:cs="Times New Roman"/>
        </w:rPr>
        <w:t>SiC</w:t>
      </w:r>
      <w:proofErr w:type="spellEnd"/>
      <w:r>
        <w:rPr>
          <w:rFonts w:ascii="Times New Roman" w:hAnsi="Times New Roman" w:cs="Times New Roman"/>
        </w:rPr>
        <w:t xml:space="preserve">, where ionization effects are greater, without interference from displacements migrating from disordering processes more prevalent at ion end of range. </w:t>
      </w:r>
    </w:p>
    <w:p w14:paraId="59EE5FFF" w14:textId="28E5AD2E" w:rsidR="004258CF" w:rsidRDefault="004258CF" w:rsidP="004258CF">
      <w:pPr>
        <w:spacing w:line="360" w:lineRule="auto"/>
        <w:jc w:val="both"/>
        <w:rPr>
          <w:rFonts w:ascii="Times New Roman" w:hAnsi="Times New Roman" w:cs="Times New Roman"/>
        </w:rPr>
      </w:pPr>
    </w:p>
    <w:p w14:paraId="0E3174A3" w14:textId="1A544A2A" w:rsidR="004258CF" w:rsidRDefault="004258CF" w:rsidP="004258CF">
      <w:pPr>
        <w:spacing w:line="360" w:lineRule="auto"/>
        <w:jc w:val="both"/>
        <w:rPr>
          <w:rFonts w:ascii="Times New Roman" w:hAnsi="Times New Roman" w:cs="Times New Roman"/>
        </w:rPr>
      </w:pPr>
    </w:p>
    <w:p w14:paraId="2EADE289" w14:textId="5FD85ADD" w:rsidR="004258CF" w:rsidRDefault="004258CF" w:rsidP="004258CF">
      <w:pPr>
        <w:spacing w:line="360" w:lineRule="auto"/>
        <w:jc w:val="both"/>
        <w:rPr>
          <w:rFonts w:ascii="Times New Roman" w:hAnsi="Times New Roman" w:cs="Times New Roman"/>
        </w:rPr>
      </w:pPr>
    </w:p>
    <w:p w14:paraId="0A22B9DD" w14:textId="71410423" w:rsidR="004258CF" w:rsidRDefault="004258CF" w:rsidP="004258CF">
      <w:pPr>
        <w:spacing w:line="360" w:lineRule="auto"/>
        <w:jc w:val="both"/>
        <w:rPr>
          <w:rFonts w:ascii="Times New Roman" w:hAnsi="Times New Roman" w:cs="Times New Roman"/>
        </w:rPr>
      </w:pPr>
    </w:p>
    <w:p w14:paraId="66489D09" w14:textId="0ABD58E2" w:rsidR="004258CF" w:rsidRDefault="004258CF" w:rsidP="004258CF">
      <w:pPr>
        <w:spacing w:line="360" w:lineRule="auto"/>
        <w:jc w:val="both"/>
        <w:rPr>
          <w:rFonts w:ascii="Times New Roman" w:hAnsi="Times New Roman" w:cs="Times New Roman"/>
        </w:rPr>
      </w:pPr>
    </w:p>
    <w:p w14:paraId="1D079E2F" w14:textId="484C40DF" w:rsidR="004258CF" w:rsidRDefault="004258CF" w:rsidP="004258CF">
      <w:pPr>
        <w:spacing w:line="360" w:lineRule="auto"/>
        <w:jc w:val="both"/>
        <w:rPr>
          <w:rFonts w:ascii="Times New Roman" w:hAnsi="Times New Roman" w:cs="Times New Roman"/>
        </w:rPr>
      </w:pPr>
    </w:p>
    <w:p w14:paraId="30619603" w14:textId="2AC4B341" w:rsidR="004258CF" w:rsidRDefault="004258CF" w:rsidP="004258CF">
      <w:pPr>
        <w:spacing w:line="360" w:lineRule="auto"/>
        <w:jc w:val="both"/>
        <w:rPr>
          <w:rFonts w:ascii="Times New Roman" w:hAnsi="Times New Roman" w:cs="Times New Roman"/>
        </w:rPr>
      </w:pPr>
    </w:p>
    <w:p w14:paraId="571D8700" w14:textId="22D0E24B" w:rsidR="004258CF" w:rsidRDefault="004258CF" w:rsidP="004258CF">
      <w:pPr>
        <w:spacing w:line="360" w:lineRule="auto"/>
        <w:jc w:val="both"/>
        <w:rPr>
          <w:rFonts w:ascii="Times New Roman" w:hAnsi="Times New Roman" w:cs="Times New Roman"/>
        </w:rPr>
      </w:pPr>
    </w:p>
    <w:p w14:paraId="4286222D" w14:textId="2ED9E467" w:rsidR="004258CF" w:rsidRDefault="004258CF" w:rsidP="004258CF">
      <w:pPr>
        <w:spacing w:line="360" w:lineRule="auto"/>
        <w:jc w:val="both"/>
        <w:rPr>
          <w:rFonts w:ascii="Times New Roman" w:hAnsi="Times New Roman" w:cs="Times New Roman"/>
        </w:rPr>
      </w:pPr>
    </w:p>
    <w:p w14:paraId="781C04E7" w14:textId="14362731" w:rsidR="004258CF" w:rsidRDefault="00F27554" w:rsidP="004258CF">
      <w:pPr>
        <w:spacing w:line="360" w:lineRule="auto"/>
        <w:jc w:val="both"/>
        <w:rPr>
          <w:rFonts w:ascii="Times New Roman" w:hAnsi="Times New Roman" w:cs="Times New Roman"/>
        </w:rPr>
      </w:pPr>
      <w:r>
        <w:rPr>
          <w:noProof/>
        </w:rPr>
        <w:lastRenderedPageBreak/>
        <mc:AlternateContent>
          <mc:Choice Requires="wps">
            <w:drawing>
              <wp:anchor distT="0" distB="0" distL="114300" distR="114300" simplePos="0" relativeHeight="251746304" behindDoc="0" locked="0" layoutInCell="1" allowOverlap="1" wp14:anchorId="7C8A4A6E" wp14:editId="62A9E7D0">
                <wp:simplePos x="0" y="0"/>
                <wp:positionH relativeFrom="column">
                  <wp:posOffset>931545</wp:posOffset>
                </wp:positionH>
                <wp:positionV relativeFrom="paragraph">
                  <wp:posOffset>3056255</wp:posOffset>
                </wp:positionV>
                <wp:extent cx="3556635" cy="635"/>
                <wp:effectExtent l="0" t="0" r="0" b="0"/>
                <wp:wrapTopAndBottom/>
                <wp:docPr id="45" name="Text Box 45"/>
                <wp:cNvGraphicFramePr/>
                <a:graphic xmlns:a="http://schemas.openxmlformats.org/drawingml/2006/main">
                  <a:graphicData uri="http://schemas.microsoft.com/office/word/2010/wordprocessingShape">
                    <wps:wsp>
                      <wps:cNvSpPr txBox="1"/>
                      <wps:spPr>
                        <a:xfrm>
                          <a:off x="0" y="0"/>
                          <a:ext cx="3556635" cy="635"/>
                        </a:xfrm>
                        <a:prstGeom prst="rect">
                          <a:avLst/>
                        </a:prstGeom>
                        <a:solidFill>
                          <a:prstClr val="white"/>
                        </a:solidFill>
                        <a:ln>
                          <a:noFill/>
                        </a:ln>
                      </wps:spPr>
                      <wps:txbx>
                        <w:txbxContent>
                          <w:p w14:paraId="5E739C0A" w14:textId="3EFB7645" w:rsidR="006C1B86" w:rsidRPr="003A33A6" w:rsidRDefault="006C1B86" w:rsidP="00F27554">
                            <w:pPr>
                              <w:pStyle w:val="Caption"/>
                              <w:rPr>
                                <w:noProof/>
                                <w:sz w:val="24"/>
                                <w:szCs w:val="24"/>
                              </w:rPr>
                            </w:pPr>
                            <w:bookmarkStart w:id="58" w:name="_Toc43730282"/>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r>
                              <w:t xml:space="preserve"> Smart-cut process to generate </w:t>
                            </w:r>
                            <w:proofErr w:type="spellStart"/>
                            <w:r>
                              <w:t>SiC</w:t>
                            </w:r>
                            <w:proofErr w:type="spellEnd"/>
                            <w:r>
                              <w:t xml:space="preserve"> thin films.</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8A4A6E" id="Text Box 45" o:spid="_x0000_s1044" type="#_x0000_t202" style="position:absolute;left:0;text-align:left;margin-left:73.35pt;margin-top:240.65pt;width:280.05pt;height:.0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" stroked="f">
                <v:textbox style="mso-fit-shape-to-text:t" inset="0,0,0,0">
                  <w:txbxContent>
                    <w:p w14:paraId="5E739C0A" w14:textId="3EFB7645" w:rsidR="006C1B86" w:rsidRPr="003A33A6" w:rsidRDefault="006C1B86" w:rsidP="00F27554">
                      <w:pPr>
                        <w:pStyle w:val="Caption"/>
                        <w:rPr>
                          <w:noProof/>
                          <w:sz w:val="24"/>
                          <w:szCs w:val="24"/>
                        </w:rPr>
                      </w:pPr>
                      <w:bookmarkStart w:id="59" w:name="_Toc43730282"/>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r>
                        <w:t xml:space="preserve"> Smart-cut process to generate </w:t>
                      </w:r>
                      <w:proofErr w:type="spellStart"/>
                      <w:r>
                        <w:t>SiC</w:t>
                      </w:r>
                      <w:proofErr w:type="spellEnd"/>
                      <w:r>
                        <w:t xml:space="preserve"> thin films.</w:t>
                      </w:r>
                      <w:bookmarkEnd w:id="59"/>
                    </w:p>
                  </w:txbxContent>
                </v:textbox>
                <w10:wrap type="topAndBottom"/>
              </v:shape>
            </w:pict>
          </mc:Fallback>
        </mc:AlternateContent>
      </w:r>
      <w:r w:rsidR="004258CF">
        <w:rPr>
          <w:rFonts w:ascii="Times New Roman" w:hAnsi="Times New Roman" w:cs="Times New Roman"/>
          <w:noProof/>
        </w:rPr>
        <w:drawing>
          <wp:anchor distT="0" distB="0" distL="114300" distR="114300" simplePos="0" relativeHeight="251734016" behindDoc="0" locked="0" layoutInCell="1" allowOverlap="1" wp14:anchorId="11CB6C8A" wp14:editId="7DA1D00E">
            <wp:simplePos x="0" y="0"/>
            <wp:positionH relativeFrom="column">
              <wp:posOffset>931735</wp:posOffset>
            </wp:positionH>
            <wp:positionV relativeFrom="paragraph">
              <wp:posOffset>36</wp:posOffset>
            </wp:positionV>
            <wp:extent cx="3557016" cy="2999232"/>
            <wp:effectExtent l="0" t="0" r="5715" b="0"/>
            <wp:wrapTopAndBottom/>
            <wp:docPr id="38" name="Picture 3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mart cut process.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557016" cy="2999232"/>
                    </a:xfrm>
                    <a:prstGeom prst="rect">
                      <a:avLst/>
                    </a:prstGeom>
                  </pic:spPr>
                </pic:pic>
              </a:graphicData>
            </a:graphic>
            <wp14:sizeRelH relativeFrom="margin">
              <wp14:pctWidth>0</wp14:pctWidth>
            </wp14:sizeRelH>
            <wp14:sizeRelV relativeFrom="margin">
              <wp14:pctHeight>0</wp14:pctHeight>
            </wp14:sizeRelV>
          </wp:anchor>
        </w:drawing>
      </w:r>
    </w:p>
    <w:p w14:paraId="045AD14F" w14:textId="7AD31DA6" w:rsidR="004258CF" w:rsidRDefault="004258CF" w:rsidP="004258CF">
      <w:pPr>
        <w:spacing w:line="360" w:lineRule="auto"/>
        <w:jc w:val="both"/>
        <w:rPr>
          <w:rFonts w:ascii="Times New Roman" w:hAnsi="Times New Roman" w:cs="Times New Roman"/>
        </w:rPr>
      </w:pPr>
    </w:p>
    <w:p w14:paraId="33BB5672" w14:textId="435F6DAE" w:rsidR="004258CF" w:rsidRDefault="004258CF" w:rsidP="00F27554">
      <w:pPr>
        <w:pStyle w:val="Heading2"/>
        <w:spacing w:line="480" w:lineRule="auto"/>
        <w:rPr>
          <w:sz w:val="24"/>
          <w:szCs w:val="24"/>
        </w:rPr>
      </w:pPr>
      <w:bookmarkStart w:id="60" w:name="_Toc42193525"/>
      <w:r>
        <w:t>4.</w:t>
      </w:r>
      <w:r w:rsidR="00F27554">
        <w:t>2</w:t>
      </w:r>
      <w:r>
        <w:t xml:space="preserve"> Ion Irradiation</w:t>
      </w:r>
      <w:bookmarkEnd w:id="60"/>
    </w:p>
    <w:p w14:paraId="671A7331" w14:textId="749EB84A" w:rsidR="004258CF" w:rsidRDefault="00F27554" w:rsidP="00F27554">
      <w:pPr>
        <w:spacing w:line="360" w:lineRule="auto"/>
        <w:contextualSpacing/>
        <w:rPr>
          <w:rFonts w:ascii="Times New Roman" w:hAnsi="Times New Roman" w:cs="Times New Roman"/>
        </w:rPr>
      </w:pPr>
      <w:r>
        <w:rPr>
          <w:rFonts w:ascii="Times New Roman" w:hAnsi="Times New Roman" w:cs="Times New Roman"/>
        </w:rPr>
        <w:tab/>
        <w:t xml:space="preserve">This work relies heavily on ion implantation, irradiation, and characterization </w:t>
      </w:r>
      <w:proofErr w:type="gramStart"/>
      <w:r>
        <w:rPr>
          <w:rFonts w:ascii="Times New Roman" w:hAnsi="Times New Roman" w:cs="Times New Roman"/>
        </w:rPr>
        <w:t>in order to</w:t>
      </w:r>
      <w:proofErr w:type="gramEnd"/>
      <w:r>
        <w:rPr>
          <w:rFonts w:ascii="Times New Roman" w:hAnsi="Times New Roman" w:cs="Times New Roman"/>
        </w:rPr>
        <w:t xml:space="preserve"> study ionization and displacement energy transfer mechanism effects on dopant and defect formation, migration, and activation. Rutherford backscattering spectroscopy in channeling geometry (RBS/C) is used in situ to characterize disorder and dopant concentration over a depth range in single crystals. RBS/C spectra are compared with Stopping and Range of Ions in Matter (SRIM) code (v. 2013) predictions. Ex situ characterization may be done with cross sectional transmission electron microscopy (TEM) analysis to determine long range disorder and dopant profiles as a function of depth.</w:t>
      </w:r>
    </w:p>
    <w:p w14:paraId="0810DD8E" w14:textId="3A10097E" w:rsidR="00F27554" w:rsidRPr="004258CF" w:rsidRDefault="00F27554" w:rsidP="00F27554">
      <w:pPr>
        <w:pStyle w:val="Heading2"/>
        <w:spacing w:line="480" w:lineRule="auto"/>
      </w:pPr>
      <w:bookmarkStart w:id="61" w:name="_Toc42193526"/>
      <w:r>
        <w:lastRenderedPageBreak/>
        <w:t>4.2.1 Stopping and Range of Ions in Matter (SRIM) Simulations</w:t>
      </w:r>
      <w:bookmarkEnd w:id="61"/>
    </w:p>
    <w:p w14:paraId="0FD23BB2" w14:textId="776776EA" w:rsidR="00F27554" w:rsidRDefault="00F27554" w:rsidP="00F27554">
      <w:pPr>
        <w:spacing w:line="360" w:lineRule="auto"/>
        <w:contextualSpacing/>
        <w:rPr>
          <w:rFonts w:ascii="Times New Roman" w:hAnsi="Times New Roman" w:cs="Times New Roman"/>
        </w:rPr>
      </w:pPr>
      <w:r>
        <w:rPr>
          <w:rFonts w:ascii="Times New Roman" w:hAnsi="Times New Roman" w:cs="Times New Roman"/>
        </w:rPr>
        <w:tab/>
        <w:t>The Stopping and Range in Matter (SRIM) code (v2013) is used for simulating damage in a target material to calculate depth profiles of displaced atoms and electronic and nuclear energy loss for each ion type and energy tested. SRIM is based on Monte Carlo simulations, where the binary collision approximation is used to calculate impact parameters of incident and resulting recoil ions.</w:t>
      </w:r>
    </w:p>
    <w:p w14:paraId="0F48E698" w14:textId="07DD480B" w:rsidR="00F27554" w:rsidRDefault="00F27554" w:rsidP="00F27554">
      <w:pPr>
        <w:spacing w:line="360" w:lineRule="auto"/>
        <w:contextualSpacing/>
        <w:rPr>
          <w:rFonts w:ascii="Times New Roman" w:hAnsi="Times New Roman" w:cs="Times New Roman"/>
        </w:rPr>
      </w:pPr>
      <w:r>
        <w:rPr>
          <w:rFonts w:ascii="Times New Roman" w:hAnsi="Times New Roman" w:cs="Times New Roman"/>
        </w:rPr>
        <w:t xml:space="preserve">As recommended by Weber et al.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{"citationItems":[{"id":"ITEM-1","itemData":{"DOI":"10.1016/j.cossms.2019.06.001","ISSN":"13590286","abstract":"The computer code, Stopping and Range of Ions in Matter (SRIM), is widely used to describe energetic processes of ion-solid interactions; its predictive power relies on the accuracy of energy loss/transfer and collision processes being considered. While the SRIM code is commonly applied in radiation effects research to predict damage production and in the semiconductor industry to estimate ion range and dopant concentration profiles, two challenges exist that affect its use: (1) inconsistency in estimations of atomic displacements between full-cascade and quick (modified Kinchin–Pease) options and (2) overestimation of electronic stopping power for slow heavy ions in light targets (e.g., Be and Si) or in compound targets containing light elements (e.g., C, N and O in carbides, nitrides and oxides). Based on a literature review and our experimental investigations, we discuss the underlying reasons for the discrepancies, clarify the physical limitations of the SRIM predictions, and, more importantly, provide recommendations to address the two challenges.","author":[{"dropping-particle":"","family":"Weber","given":"William J.","non-dropping-particle":"","parse-names":false,"suffix":""},{"dropping-particle":"","family":"Zhang","given":"Yanwen","non-dropping-particle":"","parse-names":false,"suffix":""}],"container-title":"Current Opinion in Solid State and Materials Science","id":"ITEM-1","issue":"4","issued":{"date-parts":[["2019"]]},"page":"100757","publisher":"Elsevier","title":"Predicting damage production in monoatomic and multi-elemental targets using stopping and range of ions in matter code: Challenges and recommendations","type":"article-journal","volume":"23"},"uris":["http://www.mendeley.com/documents/?uuid=58cef9b0-9b9d-4f9a-ac1a-c4b541363435"]}],"mendeley":{"formattedCitation":"[55]","plainTextFormattedCitation":"[55]","previouslyFormattedCitation":"[55]"},"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[55]</w:t>
      </w:r>
      <w:r>
        <w:rPr>
          <w:rFonts w:ascii="Times New Roman" w:hAnsi="Times New Roman" w:cs="Times New Roman"/>
        </w:rPr>
        <w:fldChar w:fldCharType="end"/>
      </w:r>
      <w:r>
        <w:rPr>
          <w:rFonts w:ascii="Times New Roman" w:hAnsi="Times New Roman" w:cs="Times New Roman"/>
        </w:rPr>
        <w:t>, full cascade simulations with the SRIM were performed with displacement energies of 20 eV for C and 35 eV for Si with a target density set to 3.21 g/cm</w:t>
      </w:r>
      <w:r>
        <w:rPr>
          <w:rFonts w:ascii="Times New Roman" w:hAnsi="Times New Roman" w:cs="Times New Roman"/>
          <w:vertAlign w:val="superscript"/>
        </w:rPr>
        <w:t>2</w:t>
      </w:r>
      <w:r>
        <w:rPr>
          <w:rFonts w:ascii="Times New Roman" w:hAnsi="Times New Roman" w:cs="Times New Roman"/>
        </w:rPr>
        <w:t xml:space="preserve"> to determine the statistical depth profiles of displacement damage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{"citationItems":[{"id":"ITEM-1","itemData":{"DOI":"10.1063/1.1389523","ISSN":"00218979","abstract":"Molecular dynamics simulations using a modified Tersoff potential have been used to study the primary damage state and statistics of defect production in displacement cascades in 3C-SiC. Recoils with energies from 0.25 to 50 keV have been simulated at 300 K. The results indicate that: (1) the displacement threshold energy surface is highly anisotropic; (2) the dominant surviving defects are C interstitials and vacancies; (3) the defect production efficiency decreases with increasing recoil energy: (4) defect clusters are much smaller and more sparse compared to those reported in metals; and (5) a small fraction of the surviving defects are antisite defects. © 2001 American Institute of Physics.","author":[{"dropping-particle":"","family":"Devanathan","given":"R.","non-dropping-particle":"","parse-names":false,"suffix":""},{"dropping-particle":"","family":"Weber","given":"W. J.","non-dropping-particle":"","parse-names":false,"suffix":""},{"dropping-particle":"","family":"Gao","given":"F.","non-dropping-particle":"","parse-names":false,"suffix":""}],"container-title":"Journal of Applied Physics","id":"ITEM-1","issue":"5","issued":{"date-parts":[["2001"]]},"page":"2303-2309","title":"Atomic scale simulation of defect production in irradiated 3C-SiC","type":"article-journal","volume":"90"},"uris":["http://www.mendeley.com/documents/?uuid=ebae5dd4-cb92-4a30-a8d1-ea0f0f021fa4"]}],"mendeley":{"formattedCitation":"[84]","plainTextFormattedCitation":"[84]","previouslyFormattedCitation":"[84]"},"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[84]</w:t>
      </w:r>
      <w:r>
        <w:rPr>
          <w:rFonts w:ascii="Times New Roman" w:hAnsi="Times New Roman" w:cs="Times New Roman"/>
        </w:rPr>
        <w:fldChar w:fldCharType="end"/>
      </w:r>
      <w:r>
        <w:rPr>
          <w:rFonts w:ascii="Times New Roman" w:hAnsi="Times New Roman" w:cs="Times New Roman"/>
        </w:rPr>
        <w:t>. Quick TRIM simulations were used to calculate depth profiles of electronic and nuclear energy loss of the incident ions</w:t>
      </w:r>
      <w:r w:rsidR="00EA0E82">
        <w:rPr>
          <w:rFonts w:ascii="Times New Roman" w:hAnsi="Times New Roman" w:cs="Times New Roman"/>
        </w:rPr>
        <w:t xml:space="preserve"> to obtain better statistics on the stochastic nuclear energy loss</w:t>
      </w:r>
      <w:r>
        <w:rPr>
          <w:rFonts w:ascii="Times New Roman" w:hAnsi="Times New Roman" w:cs="Times New Roman"/>
        </w:rPr>
        <w:t xml:space="preserve">. </w:t>
      </w:r>
      <w:proofErr w:type="spellStart"/>
      <w:r>
        <w:rPr>
          <w:rFonts w:ascii="Times New Roman" w:hAnsi="Times New Roman" w:cs="Times New Roman"/>
        </w:rPr>
        <w:t>Pysrim</w:t>
      </w:r>
      <w:proofErr w:type="spellEnd"/>
      <w:r>
        <w:rPr>
          <w:rFonts w:ascii="Times New Roman" w:hAnsi="Times New Roman" w:cs="Times New Roman"/>
        </w:rPr>
        <w:t xml:space="preserv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10.21105/joss.00829","author":[{"dropping-particle":"","family":"Ostrouchov","given":"Christopher","non-dropping-particle":"","parse-names":false,"suffix":""},{"dropping-particle":"","family":"Zhang","given":"Yanwen","non-dropping-particle":"","parse-names":false,"suffix":""},{"dropping-particle":"","family":"Weber","given":"William J","non-dropping-particle":"","parse-names":false,"suffix":""}],"container-title":"The Journal of Open Source Software","id":"ITEM-1","issued":{"date-parts":[["2018"]]},"title":"pysrim: Automation, Analysis, and Plotting of SRIM Calculations","type":"article-journal","volume":"3"},"uris":["http://www.mendeley.com/documents/?uuid=587dc260-e891-45ab-a00e-1b64dcdb8b22"]}],"mendeley":{"formattedCitation":"[85]","plainTextFormattedCitation":"[85]","previouslyFormattedCitation":"[85]"},"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[85]</w:t>
      </w:r>
      <w:r>
        <w:rPr>
          <w:rFonts w:ascii="Times New Roman" w:hAnsi="Times New Roman" w:cs="Times New Roman"/>
        </w:rPr>
        <w:fldChar w:fldCharType="end"/>
      </w:r>
      <w:r>
        <w:rPr>
          <w:rFonts w:ascii="Times New Roman" w:hAnsi="Times New Roman" w:cs="Times New Roman"/>
        </w:rPr>
        <w:t xml:space="preserve"> is a python library created to automate SRIM calculations and analysis. This program was used to determine and plot the radial details of full cascade collision events along the ion ranges. </w:t>
      </w:r>
    </w:p>
    <w:p w14:paraId="3E4620A9" w14:textId="513F78F1" w:rsidR="00F27554" w:rsidRPr="00690E9E" w:rsidRDefault="00F27554" w:rsidP="002F7346">
      <w:pPr>
        <w:pStyle w:val="Heading2"/>
        <w:spacing w:line="480" w:lineRule="auto"/>
        <w:contextualSpacing/>
        <w:rPr>
          <w:sz w:val="24"/>
          <w:szCs w:val="24"/>
        </w:rPr>
      </w:pPr>
      <w:bookmarkStart w:id="62" w:name="_Toc42193527"/>
      <w:r>
        <w:t>4.2.2 Ion Beam Lab</w:t>
      </w:r>
      <w:bookmarkEnd w:id="62"/>
    </w:p>
    <w:p w14:paraId="6E44C946" w14:textId="1EE19108" w:rsidR="00F27554" w:rsidRDefault="00F27554" w:rsidP="002F7346">
      <w:pPr>
        <w:spacing w:line="360" w:lineRule="auto"/>
        <w:contextualSpacing/>
        <w:rPr>
          <w:rFonts w:ascii="Times New Roman" w:hAnsi="Times New Roman" w:cs="Times New Roman"/>
        </w:rPr>
      </w:pPr>
      <w:r>
        <w:rPr>
          <w:rFonts w:ascii="Times New Roman" w:hAnsi="Times New Roman" w:cs="Times New Roman"/>
        </w:rPr>
        <w:tab/>
        <w:t xml:space="preserve">All ion implantations, irradiations, and ion beam analysis in the current and anticipated work was performed at the University of Tennessee, Knoxville in the Ion Beam Materials Laboratory (IBML)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{"citationItems":[{"id":"ITEM-1","itemData":{"DOI":"10.1016/j.nimb.2014.07.028","ISBN":"0168583X","ISSN":"0168583X","abstract":"A new multifunctional ion beam materials laboratory (IBML) has been established at the University of Tennessee, in partnership with Oak Ridge National Laboratory. The IBML is currently equipped with two ion sources, a 3 MV tandem accelerator, three beamlines and three endstations. The IBML is primarily dedicated to fundamental research on ion-solid interaction, ion beam analysis, ion beam modification, and other basic and applied research on irradiation effects in a wide range of materials. An overview of the IBML facility is provided, and experimental results are reported to demonstrate the specific capabilities. © 2014 Elsevier B.V. All rights reserved.","author":[{"dropping-particle":"","family":"Zhang","given":"Y.","non-dropping-particle":"","parse-names":false,"suffix":""},{"dropping-particle":"","family":"Crespillo","given":"M. L.","non-dropping-particle":"","parse-names":false,"suffix":""},{"dropping-particle":"","family":"Xue","given":"H.","non-dropping-particle":"","parse-names":false,"suffix":""},{"dropping-particle":"","family":"Jin","given":"K.","non-dropping-particle":"","parse-names":false,"suffix":""},{"dropping-particle":"","family":"Chen","given":"C. H.","non-dropping-particle":"","parse-names":false,"suffix":""},{"dropping-particle":"","family":"Fontana","given":"C. L.","non-dropping-particle":"","parse-names":false,"suffix":""},{"dropping-particle":"","family":"Graham","given":"J. T.","non-dropping-particle":"","parse-names":false,"suffix":""},{"dropping-particle":"","family":"Weber","given":"W. J.","non-dropping-particle":"","parse-names":false,"suffix":""}],"container-title":"Nuclear Instruments and Methods in Physics Research, Section B: Beam Interactions with Materials and Atoms","id":"ITEM-1","issued":{"date-parts":[["2014"]]},"page":"19-30","publisher":"Elsevier B.V.","title":"New ion beam materials laboratory for materials modification and irradiation effects research","type":"article-journal","volume":"338"},"uris":["http://www.mendeley.com/documents/?uuid=0352c827-9736-404d-a249-0237a3829b0a"]}],"mendeley":{"formattedCitation":"[86]","plainTextFormattedCitation":"[86]","previouslyFormattedCitation":"[86]"},"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[86]</w:t>
      </w:r>
      <w:r>
        <w:rPr>
          <w:rFonts w:ascii="Times New Roman" w:hAnsi="Times New Roman" w:cs="Times New Roman"/>
        </w:rPr>
        <w:fldChar w:fldCharType="end"/>
      </w:r>
      <w:r>
        <w:rPr>
          <w:rFonts w:ascii="Times New Roman" w:hAnsi="Times New Roman" w:cs="Times New Roman"/>
        </w:rPr>
        <w:t xml:space="preserve">. The IBML facilities, shown in figure 4-2, are made up of two ion sources, an injection and switching magnet, an electrostatic accelerator, three high energy beam lines, and four end stations. The two sources are: (1) the </w:t>
      </w:r>
      <w:proofErr w:type="spellStart"/>
      <w:r>
        <w:rPr>
          <w:rFonts w:ascii="Times New Roman" w:hAnsi="Times New Roman" w:cs="Times New Roman"/>
        </w:rPr>
        <w:t>Alphatross</w:t>
      </w:r>
      <w:proofErr w:type="spellEnd"/>
      <w:r>
        <w:rPr>
          <w:rFonts w:ascii="Times New Roman" w:hAnsi="Times New Roman" w:cs="Times New Roman"/>
        </w:rPr>
        <w:t xml:space="preserve">, which generates </w:t>
      </w:r>
      <w:r w:rsidR="0003506B">
        <w:rPr>
          <w:rFonts w:ascii="Times New Roman" w:hAnsi="Times New Roman" w:cs="Times New Roman"/>
        </w:rPr>
        <w:t>helium</w:t>
      </w:r>
      <w:r>
        <w:rPr>
          <w:rFonts w:ascii="Times New Roman" w:hAnsi="Times New Roman" w:cs="Times New Roman"/>
        </w:rPr>
        <w:t xml:space="preserve"> ions via radio frequency charge exchange between the</w:t>
      </w:r>
      <w:r w:rsidR="0003506B">
        <w:rPr>
          <w:rFonts w:ascii="Times New Roman" w:hAnsi="Times New Roman" w:cs="Times New Roman"/>
        </w:rPr>
        <w:t xml:space="preserve"> helium-gas</w:t>
      </w:r>
      <w:r>
        <w:rPr>
          <w:rFonts w:ascii="Times New Roman" w:hAnsi="Times New Roman" w:cs="Times New Roman"/>
        </w:rPr>
        <w:t xml:space="preserve"> ion source and Rb vapor and (2) the source of negative ions by cesium sputtering, or SNICS, that generates </w:t>
      </w:r>
      <w:r w:rsidR="0003506B">
        <w:rPr>
          <w:rFonts w:ascii="Times New Roman" w:hAnsi="Times New Roman" w:cs="Times New Roman"/>
        </w:rPr>
        <w:t>negative</w:t>
      </w:r>
      <w:r>
        <w:rPr>
          <w:rFonts w:ascii="Times New Roman" w:hAnsi="Times New Roman" w:cs="Times New Roman"/>
        </w:rPr>
        <w:t xml:space="preserve"> ions by cesium ion sputtering o</w:t>
      </w:r>
      <w:r w:rsidR="0003506B">
        <w:rPr>
          <w:rFonts w:ascii="Times New Roman" w:hAnsi="Times New Roman" w:cs="Times New Roman"/>
        </w:rPr>
        <w:t>f</w:t>
      </w:r>
      <w:r>
        <w:rPr>
          <w:rFonts w:ascii="Times New Roman" w:hAnsi="Times New Roman" w:cs="Times New Roman"/>
        </w:rPr>
        <w:t xml:space="preserve"> a cathode. Both sources produce negative ions </w:t>
      </w:r>
      <w:r w:rsidR="0003506B">
        <w:rPr>
          <w:rFonts w:ascii="Times New Roman" w:hAnsi="Times New Roman" w:cs="Times New Roman"/>
        </w:rPr>
        <w:t>that</w:t>
      </w:r>
      <w:r>
        <w:rPr>
          <w:rFonts w:ascii="Times New Roman" w:hAnsi="Times New Roman" w:cs="Times New Roman"/>
        </w:rPr>
        <w:t xml:space="preserve"> are extracted and directed with the injector magnet </w:t>
      </w:r>
      <w:r w:rsidR="0003506B">
        <w:rPr>
          <w:rFonts w:ascii="Times New Roman" w:hAnsi="Times New Roman" w:cs="Times New Roman"/>
        </w:rPr>
        <w:t xml:space="preserve">into </w:t>
      </w:r>
      <w:r>
        <w:rPr>
          <w:rFonts w:ascii="Times New Roman" w:hAnsi="Times New Roman" w:cs="Times New Roman"/>
        </w:rPr>
        <w:t xml:space="preserve">the 3.0 </w:t>
      </w:r>
      <w:r w:rsidR="0003506B">
        <w:rPr>
          <w:rFonts w:ascii="Times New Roman" w:hAnsi="Times New Roman" w:cs="Times New Roman"/>
        </w:rPr>
        <w:t xml:space="preserve">MV </w:t>
      </w:r>
      <w:proofErr w:type="spellStart"/>
      <w:r>
        <w:rPr>
          <w:rFonts w:ascii="Times New Roman" w:hAnsi="Times New Roman" w:cs="Times New Roman"/>
        </w:rPr>
        <w:t>Pelletron</w:t>
      </w:r>
      <w:proofErr w:type="spellEnd"/>
      <w:r>
        <w:rPr>
          <w:rFonts w:ascii="Times New Roman" w:hAnsi="Times New Roman" w:cs="Times New Roman"/>
        </w:rPr>
        <w:t xml:space="preserve"> accelerator, manufactured by the National Electrostatics Corporation (NEC). </w:t>
      </w:r>
      <w:r w:rsidR="0003506B">
        <w:rPr>
          <w:rFonts w:ascii="Times New Roman" w:hAnsi="Times New Roman" w:cs="Times New Roman"/>
        </w:rPr>
        <w:t>The negative ions are accelerated by the positive potential (up to 3 MV) at the center of the accelerator, where a</w:t>
      </w:r>
      <w:r>
        <w:rPr>
          <w:rFonts w:ascii="Times New Roman" w:hAnsi="Times New Roman" w:cs="Times New Roman"/>
        </w:rPr>
        <w:t xml:space="preserve"> charge exchange chamber</w:t>
      </w:r>
      <w:r w:rsidR="0003506B">
        <w:rPr>
          <w:rFonts w:ascii="Times New Roman" w:hAnsi="Times New Roman" w:cs="Times New Roman"/>
        </w:rPr>
        <w:t>,</w:t>
      </w:r>
      <w:r>
        <w:rPr>
          <w:rFonts w:ascii="Times New Roman" w:hAnsi="Times New Roman" w:cs="Times New Roman"/>
        </w:rPr>
        <w:t xml:space="preserve"> filled with nitrogen ‘stripping’ gas</w:t>
      </w:r>
      <w:r w:rsidR="0003506B">
        <w:rPr>
          <w:rFonts w:ascii="Times New Roman" w:hAnsi="Times New Roman" w:cs="Times New Roman"/>
        </w:rPr>
        <w:t>,</w:t>
      </w:r>
      <w:r>
        <w:rPr>
          <w:rFonts w:ascii="Times New Roman" w:hAnsi="Times New Roman" w:cs="Times New Roman"/>
        </w:rPr>
        <w:t xml:space="preserve"> strips electrons off the negative ions, creating positive </w:t>
      </w:r>
      <w:r>
        <w:rPr>
          <w:rFonts w:ascii="Times New Roman" w:hAnsi="Times New Roman" w:cs="Times New Roman"/>
        </w:rPr>
        <w:lastRenderedPageBreak/>
        <w:t xml:space="preserve">ions of varying valance </w:t>
      </w:r>
      <w:r w:rsidRPr="00106563">
        <w:rPr>
          <w:rFonts w:ascii="Times New Roman" w:hAnsi="Times New Roman" w:cs="Times New Roman"/>
        </w:rPr>
        <w:t xml:space="preserve">states. </w:t>
      </w:r>
      <w:r w:rsidR="0003506B" w:rsidRPr="00106563">
        <w:rPr>
          <w:rFonts w:ascii="Times New Roman" w:hAnsi="Times New Roman" w:cs="Times New Roman"/>
        </w:rPr>
        <w:t>The</w:t>
      </w:r>
      <w:r w:rsidRPr="00106563">
        <w:rPr>
          <w:rFonts w:ascii="Times New Roman" w:hAnsi="Times New Roman" w:cs="Times New Roman"/>
        </w:rPr>
        <w:t xml:space="preserve"> positive</w:t>
      </w:r>
      <w:r>
        <w:rPr>
          <w:rFonts w:ascii="Times New Roman" w:hAnsi="Times New Roman" w:cs="Times New Roman"/>
        </w:rPr>
        <w:t xml:space="preserve"> potential then accelerates the </w:t>
      </w:r>
      <w:r w:rsidR="007B4A9A">
        <w:rPr>
          <w:rFonts w:ascii="Times New Roman" w:hAnsi="Times New Roman" w:cs="Times New Roman"/>
        </w:rPr>
        <w:t xml:space="preserve">positive </w:t>
      </w:r>
      <w:r>
        <w:rPr>
          <w:rFonts w:ascii="Times New Roman" w:hAnsi="Times New Roman" w:cs="Times New Roman"/>
        </w:rPr>
        <w:t>ions to higher energ</w:t>
      </w:r>
      <w:r w:rsidR="007B4A9A">
        <w:rPr>
          <w:rFonts w:ascii="Times New Roman" w:hAnsi="Times New Roman" w:cs="Times New Roman"/>
        </w:rPr>
        <w:t>ies</w:t>
      </w:r>
      <w:r>
        <w:rPr>
          <w:rFonts w:ascii="Times New Roman" w:hAnsi="Times New Roman" w:cs="Times New Roman"/>
        </w:rPr>
        <w:t xml:space="preserve"> out of the accelerator towards the switching magnet</w:t>
      </w:r>
      <w:r w:rsidR="007B4A9A">
        <w:rPr>
          <w:rFonts w:ascii="Times New Roman" w:hAnsi="Times New Roman" w:cs="Times New Roman"/>
        </w:rPr>
        <w:t>,</w:t>
      </w:r>
      <w:r>
        <w:rPr>
          <w:rFonts w:ascii="Times New Roman" w:hAnsi="Times New Roman" w:cs="Times New Roman"/>
        </w:rPr>
        <w:t xml:space="preserve"> which directs the ions, of a chosen</w:t>
      </w:r>
      <w:r w:rsidR="006A4224">
        <w:rPr>
          <w:rFonts w:ascii="Times New Roman" w:hAnsi="Times New Roman" w:cs="Times New Roman"/>
        </w:rPr>
        <w:t xml:space="preserve"> </w:t>
      </w:r>
      <w:r>
        <w:rPr>
          <w:rFonts w:ascii="Times New Roman" w:hAnsi="Times New Roman" w:cs="Times New Roman"/>
        </w:rPr>
        <w:t>single charge state, to any of the end stations. The accelerator can produce 1 to 2</w:t>
      </w:r>
      <w:r w:rsidR="007B4A9A">
        <w:rPr>
          <w:rFonts w:ascii="Times New Roman" w:hAnsi="Times New Roman" w:cs="Times New Roman"/>
        </w:rPr>
        <w:t>5</w:t>
      </w:r>
      <w:r>
        <w:rPr>
          <w:rFonts w:ascii="Times New Roman" w:hAnsi="Times New Roman" w:cs="Times New Roman"/>
        </w:rPr>
        <w:t xml:space="preserve"> MeV energy ions with masses ranging from 1 to 197 amu. </w:t>
      </w:r>
      <w:r w:rsidR="007B4A9A">
        <w:rPr>
          <w:rFonts w:ascii="Times New Roman" w:hAnsi="Times New Roman" w:cs="Times New Roman"/>
        </w:rPr>
        <w:t>The e</w:t>
      </w:r>
      <w:r>
        <w:rPr>
          <w:rFonts w:ascii="Times New Roman" w:hAnsi="Times New Roman" w:cs="Times New Roman"/>
        </w:rPr>
        <w:t>nd station chambers all operate at pressures below 1x10</w:t>
      </w:r>
      <w:r>
        <w:rPr>
          <w:rFonts w:ascii="Times New Roman" w:hAnsi="Times New Roman" w:cs="Times New Roman"/>
          <w:vertAlign w:val="superscript"/>
        </w:rPr>
        <w:t>-7</w:t>
      </w:r>
      <w:r>
        <w:rPr>
          <w:rFonts w:ascii="Times New Roman" w:hAnsi="Times New Roman" w:cs="Times New Roman"/>
        </w:rPr>
        <w:t xml:space="preserve"> torr</w:t>
      </w:r>
      <w:r w:rsidR="007B4A9A">
        <w:rPr>
          <w:rFonts w:ascii="Times New Roman" w:hAnsi="Times New Roman" w:cs="Times New Roman"/>
        </w:rPr>
        <w:t xml:space="preserve"> and</w:t>
      </w:r>
      <w:r>
        <w:rPr>
          <w:rFonts w:ascii="Times New Roman" w:hAnsi="Times New Roman" w:cs="Times New Roman"/>
        </w:rPr>
        <w:t xml:space="preserve"> have different capabilities. Chamber 3-1 is connected to </w:t>
      </w:r>
      <w:r w:rsidR="00106563">
        <w:rPr>
          <w:rFonts w:ascii="Times New Roman" w:hAnsi="Times New Roman" w:cs="Times New Roman"/>
        </w:rPr>
        <w:t xml:space="preserve">a </w:t>
      </w:r>
      <w:r>
        <w:rPr>
          <w:rFonts w:ascii="Times New Roman" w:hAnsi="Times New Roman" w:cs="Times New Roman"/>
        </w:rPr>
        <w:t xml:space="preserve">closed loop, He-cooling system, allowing the chamber to reach temperatures as low as </w:t>
      </w:r>
      <w:r w:rsidR="006A4224">
        <w:rPr>
          <w:rFonts w:ascii="Times New Roman" w:hAnsi="Times New Roman" w:cs="Times New Roman"/>
        </w:rPr>
        <w:t>3</w:t>
      </w:r>
      <w:r>
        <w:rPr>
          <w:rFonts w:ascii="Times New Roman" w:hAnsi="Times New Roman" w:cs="Times New Roman"/>
        </w:rPr>
        <w:t>0 K, so irradiations and characterization can be carried</w:t>
      </w:r>
      <w:r w:rsidR="00106563">
        <w:rPr>
          <w:rFonts w:ascii="Times New Roman" w:hAnsi="Times New Roman" w:cs="Times New Roman"/>
        </w:rPr>
        <w:t xml:space="preserve"> out</w:t>
      </w:r>
      <w:r>
        <w:rPr>
          <w:rFonts w:ascii="Times New Roman" w:hAnsi="Times New Roman" w:cs="Times New Roman"/>
        </w:rPr>
        <w:t xml:space="preserve"> at cryogenic temperatures. Chamber 3-2 has elastic recoil detection analysis (ERDA) capabilities. Chamber 5 is equipped with the most sophisticated manipulator of the IBML chambers, having three axes of rotation and translation w</w:t>
      </w:r>
      <w:r w:rsidR="009A285F">
        <w:rPr>
          <w:rFonts w:ascii="Times New Roman" w:hAnsi="Times New Roman" w:cs="Times New Roman"/>
        </w:rPr>
        <w:t>hich</w:t>
      </w:r>
      <w:r>
        <w:rPr>
          <w:rFonts w:ascii="Times New Roman" w:hAnsi="Times New Roman" w:cs="Times New Roman"/>
        </w:rPr>
        <w:t xml:space="preserve"> is optimal for channeling Rutherford backscattering spectroscopy characterization. Chamber 6 has both movable and fixed Si-detectors, allowing for varied back scattered ion detection configurations. Both chambers 3-2 and 5 have </w:t>
      </w:r>
      <w:r w:rsidR="007B4A9A">
        <w:rPr>
          <w:rFonts w:ascii="Times New Roman" w:hAnsi="Times New Roman" w:cs="Times New Roman"/>
        </w:rPr>
        <w:t xml:space="preserve">liquid </w:t>
      </w:r>
      <w:r>
        <w:rPr>
          <w:rFonts w:ascii="Times New Roman" w:hAnsi="Times New Roman" w:cs="Times New Roman"/>
        </w:rPr>
        <w:t>N</w:t>
      </w:r>
      <w:r>
        <w:rPr>
          <w:rFonts w:ascii="Times New Roman" w:hAnsi="Times New Roman" w:cs="Times New Roman"/>
          <w:vertAlign w:val="subscript"/>
        </w:rPr>
        <w:t>2</w:t>
      </w:r>
      <w:r>
        <w:rPr>
          <w:rFonts w:ascii="Times New Roman" w:hAnsi="Times New Roman" w:cs="Times New Roman"/>
        </w:rPr>
        <w:t xml:space="preserve"> connections </w:t>
      </w:r>
      <w:r w:rsidR="007B4A9A">
        <w:rPr>
          <w:rFonts w:ascii="Times New Roman" w:hAnsi="Times New Roman" w:cs="Times New Roman"/>
        </w:rPr>
        <w:t>for active temperature control a</w:t>
      </w:r>
      <w:r>
        <w:rPr>
          <w:rFonts w:ascii="Times New Roman" w:hAnsi="Times New Roman" w:cs="Times New Roman"/>
        </w:rPr>
        <w:t>nd heat</w:t>
      </w:r>
      <w:r w:rsidR="007B4A9A">
        <w:rPr>
          <w:rFonts w:ascii="Times New Roman" w:hAnsi="Times New Roman" w:cs="Times New Roman"/>
        </w:rPr>
        <w:t xml:space="preserve">ing elements that allow </w:t>
      </w:r>
      <w:r w:rsidR="006A4224">
        <w:rPr>
          <w:rFonts w:ascii="Times New Roman" w:hAnsi="Times New Roman" w:cs="Times New Roman"/>
        </w:rPr>
        <w:t xml:space="preserve">controlled </w:t>
      </w:r>
      <w:r w:rsidR="007B4A9A">
        <w:rPr>
          <w:rFonts w:ascii="Times New Roman" w:hAnsi="Times New Roman" w:cs="Times New Roman"/>
        </w:rPr>
        <w:t xml:space="preserve">irradiation temperatures </w:t>
      </w:r>
      <w:r>
        <w:rPr>
          <w:rFonts w:ascii="Times New Roman" w:hAnsi="Times New Roman" w:cs="Times New Roman"/>
        </w:rPr>
        <w:t xml:space="preserve">ranging from 150 K to 1000 K. </w:t>
      </w:r>
    </w:p>
    <w:p w14:paraId="1B338801" w14:textId="77777777" w:rsidR="002F7346" w:rsidRDefault="002F7346" w:rsidP="002F7346">
      <w:pPr>
        <w:keepNext/>
        <w:spacing w:line="360" w:lineRule="auto"/>
        <w:contextualSpacing/>
      </w:pPr>
      <w:r>
        <w:rPr>
          <w:rFonts w:ascii="Times New Roman" w:hAnsi="Times New Roman" w:cs="Times New Roman"/>
          <w:noProof/>
        </w:rPr>
        <w:lastRenderedPageBreak/>
        <w:drawing>
          <wp:inline distT="0" distB="0" distL="0" distR="0" wp14:anchorId="2FBCE002" wp14:editId="060CF49B">
            <wp:extent cx="5486400" cy="33731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BL.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486400" cy="3373120"/>
                    </a:xfrm>
                    <a:prstGeom prst="rect">
                      <a:avLst/>
                    </a:prstGeom>
                  </pic:spPr>
                </pic:pic>
              </a:graphicData>
            </a:graphic>
          </wp:inline>
        </w:drawing>
      </w:r>
    </w:p>
    <w:p w14:paraId="6ACA85D6" w14:textId="0616AD71" w:rsidR="002F7346" w:rsidRDefault="002F7346" w:rsidP="002F7346">
      <w:pPr>
        <w:pStyle w:val="Caption"/>
      </w:pPr>
      <w:bookmarkStart w:id="63" w:name="_Toc43730283"/>
      <w:r>
        <w:t xml:space="preserve">Figure </w:t>
      </w:r>
      <w:r w:rsidR="006C1B86">
        <w:fldChar w:fldCharType="begin"/>
      </w:r>
      <w:r w:rsidR="006C1B86">
        <w:instrText xml:space="preserve"> STYLEREF 1 \s </w:instrText>
      </w:r>
      <w:r w:rsidR="006C1B86">
        <w:fldChar w:fldCharType="separate"/>
      </w:r>
      <w:r w:rsidR="00DD1B75">
        <w:rPr>
          <w:noProof/>
        </w:rPr>
        <w:t>4</w:t>
      </w:r>
      <w:r w:rsidR="006C1B86">
        <w:rPr>
          <w:noProof/>
        </w:rPr>
        <w:fldChar w:fldCharType="end"/>
      </w:r>
      <w:r w:rsidR="00DD1B75">
        <w:noBreakHyphen/>
      </w:r>
      <w:r w:rsidR="006C1B86">
        <w:fldChar w:fldCharType="begin"/>
      </w:r>
      <w:r w:rsidR="006C1B86">
        <w:instrText xml:space="preserve"> SEQ Figure \* ARABIC \s 1 </w:instrText>
      </w:r>
      <w:r w:rsidR="006C1B86">
        <w:fldChar w:fldCharType="separate"/>
      </w:r>
      <w:r w:rsidR="00DD1B75">
        <w:rPr>
          <w:noProof/>
        </w:rPr>
        <w:t>2</w:t>
      </w:r>
      <w:r w:rsidR="006C1B86">
        <w:rPr>
          <w:noProof/>
        </w:rPr>
        <w:fldChar w:fldCharType="end"/>
      </w:r>
      <w:r>
        <w:t xml:space="preserve"> </w:t>
      </w:r>
      <w:r w:rsidRPr="006E7F0F">
        <w:t>IBML a) schematics and b) photo from beamline 6 side of laboratory.</w:t>
      </w:r>
      <w:bookmarkEnd w:id="63"/>
    </w:p>
    <w:p w14:paraId="5F06023E" w14:textId="5E05FD9A" w:rsidR="002F7346" w:rsidRDefault="002F7346" w:rsidP="002F7346">
      <w:pPr>
        <w:spacing w:line="360" w:lineRule="auto"/>
        <w:jc w:val="both"/>
        <w:rPr>
          <w:rFonts w:ascii="Times New Roman" w:hAnsi="Times New Roman" w:cs="Times New Roman"/>
        </w:rPr>
      </w:pPr>
      <w:r>
        <w:rPr>
          <w:rFonts w:ascii="Times New Roman" w:hAnsi="Times New Roman" w:cs="Times New Roman"/>
        </w:rPr>
        <w:tab/>
        <w:t xml:space="preserve">Ion beam flux is predetermined and held constant throughout irradiations and implantations.  The beam flux, </w:t>
      </w:r>
      <m:oMath>
        <m:r>
          <m:rPr>
            <m:sty m:val="p"/>
          </m:rPr>
          <w:rPr>
            <w:rFonts w:ascii="Cambria Math" w:hAnsi="Cambria Math" w:cs="Times New Roman"/>
          </w:rPr>
          <m:t>Φ</m:t>
        </m:r>
      </m:oMath>
      <w:r>
        <w:rPr>
          <w:rFonts w:ascii="Times New Roman" w:hAnsi="Times New Roman" w:cs="Times New Roman"/>
        </w:rPr>
        <w:t>, is found based on equation 4-1 below with a 3×3 mm</w:t>
      </w:r>
      <w:r>
        <w:rPr>
          <w:rFonts w:ascii="Times New Roman" w:hAnsi="Times New Roman" w:cs="Times New Roman"/>
          <w:vertAlign w:val="superscript"/>
        </w:rPr>
        <w:t>2</w:t>
      </w:r>
      <w:r>
        <w:rPr>
          <w:rFonts w:ascii="Times New Roman" w:hAnsi="Times New Roman" w:cs="Times New Roman"/>
        </w:rPr>
        <w:t xml:space="preserve"> beam spot size.</w:t>
      </w:r>
    </w:p>
    <w:p w14:paraId="0490DCCB" w14:textId="77777777" w:rsidR="002F7346" w:rsidRDefault="002F7346" w:rsidP="002F7346">
      <w:pPr>
        <w:spacing w:line="360" w:lineRule="auto"/>
        <w:jc w:val="both"/>
        <w:rPr>
          <w:rFonts w:ascii="Times New Roman" w:hAnsi="Times New Roman" w:cs="Times New Roman"/>
        </w:rPr>
      </w:pPr>
      <m:oMath>
        <m:r>
          <m:rPr>
            <m:sty m:val="p"/>
          </m:rPr>
          <w:rPr>
            <w:rFonts w:ascii="Cambria Math" w:hAnsi="Cambria Math" w:cs="Times New Roman"/>
          </w:rPr>
          <m:t>Φ</m:t>
        </m:r>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I</m:t>
            </m:r>
          </m:num>
          <m:den>
            <m:r>
              <w:rPr>
                <w:rFonts w:ascii="Cambria Math" w:hAnsi="Cambria Math" w:cs="Times New Roman"/>
              </w:rPr>
              <m:t>A∙q∙e</m:t>
            </m:r>
          </m:den>
        </m:f>
      </m:oMath>
      <w:r>
        <w:rPr>
          <w:rFonts w:ascii="Times New Roman" w:hAnsi="Times New Roman" w:cs="Times New Roman"/>
        </w:rPr>
        <w:t xml:space="preserve">                                                                                                                   Eq (4-1)</w:t>
      </w:r>
    </w:p>
    <w:p w14:paraId="44730A2C" w14:textId="26DED5E3" w:rsidR="002F7346" w:rsidRDefault="002F7346" w:rsidP="002F7346">
      <w:pPr>
        <w:spacing w:line="360" w:lineRule="auto"/>
        <w:jc w:val="both"/>
        <w:rPr>
          <w:rFonts w:ascii="Times New Roman" w:hAnsi="Times New Roman" w:cs="Times New Roman"/>
        </w:rPr>
      </w:pPr>
      <w:r>
        <w:rPr>
          <w:rFonts w:ascii="Times New Roman" w:hAnsi="Times New Roman" w:cs="Times New Roman"/>
        </w:rPr>
        <w:t xml:space="preserve">Where </w:t>
      </w:r>
      <w:r w:rsidRPr="00893C94">
        <w:rPr>
          <w:rFonts w:ascii="Times New Roman" w:hAnsi="Times New Roman" w:cs="Times New Roman"/>
          <w:i/>
          <w:iCs/>
        </w:rPr>
        <w:t>I</w:t>
      </w:r>
      <w:r>
        <w:rPr>
          <w:rFonts w:ascii="Times New Roman" w:hAnsi="Times New Roman" w:cs="Times New Roman"/>
        </w:rPr>
        <w:t xml:space="preserve"> </w:t>
      </w:r>
      <w:proofErr w:type="gramStart"/>
      <w:r>
        <w:rPr>
          <w:rFonts w:ascii="Times New Roman" w:hAnsi="Times New Roman" w:cs="Times New Roman"/>
        </w:rPr>
        <w:t>is</w:t>
      </w:r>
      <w:proofErr w:type="gramEnd"/>
      <w:r>
        <w:rPr>
          <w:rFonts w:ascii="Times New Roman" w:hAnsi="Times New Roman" w:cs="Times New Roman"/>
        </w:rPr>
        <w:t xml:space="preserve"> the beam current as measured with a faraday cup, </w:t>
      </w:r>
      <w:r w:rsidRPr="00893C94">
        <w:rPr>
          <w:rFonts w:ascii="Times New Roman" w:hAnsi="Times New Roman" w:cs="Times New Roman"/>
          <w:i/>
          <w:iCs/>
        </w:rPr>
        <w:t>A</w:t>
      </w:r>
      <w:r>
        <w:rPr>
          <w:rFonts w:ascii="Times New Roman" w:hAnsi="Times New Roman" w:cs="Times New Roman"/>
        </w:rPr>
        <w:t xml:space="preserve"> is the beam area, </w:t>
      </w:r>
      <w:r w:rsidRPr="00893C94">
        <w:rPr>
          <w:rFonts w:ascii="Times New Roman" w:hAnsi="Times New Roman" w:cs="Times New Roman"/>
          <w:i/>
          <w:iCs/>
        </w:rPr>
        <w:t>q</w:t>
      </w:r>
      <w:r>
        <w:rPr>
          <w:rFonts w:ascii="Times New Roman" w:hAnsi="Times New Roman" w:cs="Times New Roman"/>
        </w:rPr>
        <w:t xml:space="preserve"> is the charge state of the ions, and </w:t>
      </w:r>
      <w:r w:rsidRPr="00893C94">
        <w:rPr>
          <w:rFonts w:ascii="Times New Roman" w:hAnsi="Times New Roman" w:cs="Times New Roman"/>
          <w:i/>
          <w:iCs/>
        </w:rPr>
        <w:t>e</w:t>
      </w:r>
      <w:r>
        <w:rPr>
          <w:rFonts w:ascii="Times New Roman" w:hAnsi="Times New Roman" w:cs="Times New Roman"/>
        </w:rPr>
        <w:t xml:space="preserve"> is the charge of an electron. During irradiations and implantations, ion beams are defocused and wobbled slightly to ensure uniform damage.</w:t>
      </w:r>
    </w:p>
    <w:p w14:paraId="2CF2AE0E" w14:textId="7C612153" w:rsidR="002F7346" w:rsidRPr="00DA4E8D" w:rsidRDefault="002F7346" w:rsidP="00DA4E8D">
      <w:pPr>
        <w:pStyle w:val="Heading2"/>
        <w:spacing w:line="480" w:lineRule="auto"/>
        <w:rPr>
          <w:sz w:val="24"/>
          <w:szCs w:val="24"/>
        </w:rPr>
      </w:pPr>
      <w:bookmarkStart w:id="64" w:name="_Toc42193528"/>
      <w:r>
        <w:t>4.3 Ion Beam Analysis</w:t>
      </w:r>
      <w:bookmarkEnd w:id="64"/>
    </w:p>
    <w:p w14:paraId="21880ADD" w14:textId="3F0BD7CD" w:rsidR="008F2A6C" w:rsidRDefault="00DA4E8D" w:rsidP="00DA4E8D">
      <w:pPr>
        <w:numPr>
          <w:ilvl w:val="12"/>
          <w:numId w:val="0"/>
        </w:numPr>
        <w:spacing w:line="360" w:lineRule="auto"/>
        <w:contextualSpacing/>
        <w:rPr>
          <w:rFonts w:ascii="Times New Roman" w:hAnsi="Times New Roman" w:cs="Times New Roman"/>
        </w:rPr>
      </w:pPr>
      <w:r w:rsidRPr="00A76A83">
        <w:rPr>
          <w:rFonts w:ascii="Times New Roman" w:hAnsi="Times New Roman" w:cs="Times New Roman"/>
        </w:rPr>
        <w:t>Ion beam analysis allows for detailed</w:t>
      </w:r>
      <w:r>
        <w:rPr>
          <w:rFonts w:ascii="Times New Roman" w:hAnsi="Times New Roman" w:cs="Times New Roman"/>
        </w:rPr>
        <w:t>,</w:t>
      </w:r>
      <w:r w:rsidRPr="00A76A83">
        <w:rPr>
          <w:rFonts w:ascii="Times New Roman" w:hAnsi="Times New Roman" w:cs="Times New Roman"/>
        </w:rPr>
        <w:t xml:space="preserve"> in situ</w:t>
      </w:r>
      <w:r>
        <w:rPr>
          <w:rFonts w:ascii="Times New Roman" w:hAnsi="Times New Roman" w:cs="Times New Roman"/>
        </w:rPr>
        <w:t>, and non-destructive</w:t>
      </w:r>
      <w:r w:rsidRPr="00A76A83">
        <w:rPr>
          <w:rFonts w:ascii="Times New Roman" w:hAnsi="Times New Roman" w:cs="Times New Roman"/>
        </w:rPr>
        <w:t xml:space="preserve"> characterization on irradiated and implanted samples. Rutherford backscattering spectroscopy is a common technique used for elemental and surface characterization</w:t>
      </w:r>
      <w:r>
        <w:rPr>
          <w:rFonts w:ascii="Times New Roman" w:hAnsi="Times New Roman" w:cs="Times New Roman"/>
        </w:rPr>
        <w:t>, and,</w:t>
      </w:r>
      <w:r w:rsidRPr="00A76A83">
        <w:rPr>
          <w:rFonts w:ascii="Times New Roman" w:hAnsi="Times New Roman" w:cs="Times New Roman"/>
        </w:rPr>
        <w:t xml:space="preserve"> if done in channeling geometry</w:t>
      </w:r>
      <w:r>
        <w:rPr>
          <w:rFonts w:ascii="Times New Roman" w:hAnsi="Times New Roman" w:cs="Times New Roman"/>
        </w:rPr>
        <w:t>,</w:t>
      </w:r>
      <w:r w:rsidR="009066E5">
        <w:rPr>
          <w:rFonts w:ascii="Times New Roman" w:hAnsi="Times New Roman" w:cs="Times New Roman"/>
        </w:rPr>
        <w:t xml:space="preserve"> depth dependence of near-</w:t>
      </w:r>
      <w:r w:rsidRPr="00A76A83">
        <w:rPr>
          <w:rFonts w:ascii="Times New Roman" w:hAnsi="Times New Roman" w:cs="Times New Roman"/>
        </w:rPr>
        <w:t xml:space="preserve">surface disordering can be determined. </w:t>
      </w:r>
      <w:proofErr w:type="gramStart"/>
      <w:r w:rsidRPr="00A76A83">
        <w:rPr>
          <w:rFonts w:ascii="Times New Roman" w:hAnsi="Times New Roman" w:cs="Times New Roman"/>
        </w:rPr>
        <w:t>Ion</w:t>
      </w:r>
      <w:proofErr w:type="gramEnd"/>
      <w:r w:rsidRPr="00A76A83">
        <w:rPr>
          <w:rFonts w:ascii="Times New Roman" w:hAnsi="Times New Roman" w:cs="Times New Roman"/>
        </w:rPr>
        <w:t xml:space="preserve"> beam induced luminescence is a more unique characterization technique where real-time luminescence in irradiated materials can be quantified.</w:t>
      </w:r>
    </w:p>
    <w:p w14:paraId="5D9E963B" w14:textId="59CEAFB3" w:rsidR="00DA4E8D" w:rsidRDefault="00DA4E8D" w:rsidP="00882C68">
      <w:pPr>
        <w:pStyle w:val="Heading3"/>
        <w:spacing w:line="480" w:lineRule="auto"/>
        <w:contextualSpacing/>
      </w:pPr>
      <w:bookmarkStart w:id="65" w:name="_Toc42193529"/>
      <w:r>
        <w:lastRenderedPageBreak/>
        <w:t>4.3.1 Rutherford backscattering spectrometry (RBS)</w:t>
      </w:r>
      <w:bookmarkEnd w:id="65"/>
    </w:p>
    <w:p w14:paraId="0951C589" w14:textId="2A10B7BB" w:rsidR="00882C68" w:rsidRDefault="00882C68" w:rsidP="00882C68">
      <w:pPr>
        <w:spacing w:line="360" w:lineRule="auto"/>
        <w:contextualSpacing/>
        <w:jc w:val="both"/>
        <w:rPr>
          <w:rFonts w:ascii="Times New Roman" w:hAnsi="Times New Roman" w:cs="Times New Roman"/>
        </w:rPr>
      </w:pPr>
      <w:r>
        <w:rPr>
          <w:rFonts w:ascii="Times New Roman" w:hAnsi="Times New Roman" w:cs="Times New Roman"/>
        </w:rPr>
        <w:tab/>
        <w:t>RBS characterization is done by detecting ions that have been backscattered after colliding with surface and near-surface target atoms. The ratio of backscattered energy of ions to its incident energy, or the kinematic (</w:t>
      </w:r>
      <w:r w:rsidRPr="00696364">
        <w:rPr>
          <w:rFonts w:ascii="Times New Roman" w:hAnsi="Times New Roman" w:cs="Times New Roman"/>
          <w:i/>
          <w:iCs/>
        </w:rPr>
        <w:t>K</w:t>
      </w:r>
      <w:r>
        <w:rPr>
          <w:rFonts w:ascii="Times New Roman" w:hAnsi="Times New Roman" w:cs="Times New Roman"/>
        </w:rPr>
        <w:t xml:space="preserve">) factor, can be described with equation 4-2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{"citationItems":[{"id":"ITEM-1","itemData":{"author":[{"dropping-particle":"","family":"Chu","given":"Wei-Kan","non-dropping-particle":"","parse-names":false,"suffix":""},{"dropping-particle":"","family":"Mayer","given":"James W","non-dropping-particle":"","parse-names":false,"suffix":""},{"dropping-particle":"","family":"Nicolet","given":"Marc-A","non-dropping-particle":"","parse-names":false,"suffix":""}],"edition":"First","id":"ITEM-1","issued":{"date-parts":[["1978"]]},"publisher":"Acidemic Press","publisher-place":"New York","title":"Backscattering Spectrometry","type":"book"},"uris":["http://www.mendeley.com/documents/?uuid=14e91a85-5a68-40a1-b60b-3e4a5c5513d1"]}],"mendeley":{"formattedCitation":"[87]","plainTextFormattedCitation":"[87]","previouslyFormattedCitation":"[87]"},"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[87]</w:t>
      </w:r>
      <w:r>
        <w:rPr>
          <w:rFonts w:ascii="Times New Roman" w:hAnsi="Times New Roman" w:cs="Times New Roman"/>
        </w:rPr>
        <w:fldChar w:fldCharType="end"/>
      </w:r>
      <w:r>
        <w:rPr>
          <w:rFonts w:ascii="Times New Roman" w:hAnsi="Times New Roman" w:cs="Times New Roman"/>
        </w:rPr>
        <w:t>.</w:t>
      </w:r>
    </w:p>
    <w:p w14:paraId="2113E174" w14:textId="77777777" w:rsidR="00882C68" w:rsidRDefault="00882C68" w:rsidP="00882C68">
      <w:pPr>
        <w:spacing w:line="360" w:lineRule="auto"/>
        <w:jc w:val="both"/>
        <w:rPr>
          <w:rFonts w:ascii="Times New Roman" w:hAnsi="Times New Roman" w:cs="Times New Roman"/>
        </w:rPr>
      </w:pPr>
      <m:oMath>
        <m:r>
          <w:rPr>
            <w:rFonts w:ascii="Cambria Math" w:hAnsi="Cambria Math" w:cs="Times New Roman"/>
          </w:rPr>
          <m:t>K=</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m+M</m:t>
                </m:r>
              </m:den>
            </m:f>
            <m:r>
              <w:rPr>
                <w:rFonts w:ascii="Cambria Math" w:hAnsi="Cambria Math" w:cs="Times New Roman"/>
              </w:rPr>
              <m:t xml:space="preserve">)(m∙cosθ+ </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sin</m:t>
                    </m:r>
                  </m:e>
                  <m:sup>
                    <m:r>
                      <w:rPr>
                        <w:rFonts w:ascii="Cambria Math" w:hAnsi="Cambria Math" w:cs="Times New Roman"/>
                      </w:rPr>
                      <m:t>2</m:t>
                    </m:r>
                  </m:sup>
                </m:sSup>
                <m:r>
                  <w:rPr>
                    <w:rFonts w:ascii="Cambria Math" w:hAnsi="Cambria Math" w:cs="Times New Roman"/>
                  </w:rPr>
                  <m:t>θ</m:t>
                </m:r>
              </m:e>
            </m:rad>
            <m:r>
              <w:rPr>
                <w:rFonts w:ascii="Cambria Math" w:hAnsi="Cambria Math" w:cs="Times New Roman"/>
              </w:rPr>
              <m:t>)]</m:t>
            </m:r>
          </m:e>
          <m:sup>
            <m:r>
              <w:rPr>
                <w:rFonts w:ascii="Cambria Math" w:hAnsi="Cambria Math" w:cs="Times New Roman"/>
              </w:rPr>
              <m:t>2</m:t>
            </m:r>
          </m:sup>
        </m:sSup>
      </m:oMath>
      <w:r>
        <w:rPr>
          <w:rFonts w:ascii="Times New Roman" w:hAnsi="Times New Roman" w:cs="Times New Roman"/>
        </w:rPr>
        <w:t xml:space="preserve">                                                     Eq (4-2)</w:t>
      </w:r>
    </w:p>
    <w:p w14:paraId="12BCD9F6" w14:textId="29223DB6" w:rsidR="00882C68" w:rsidRDefault="00882C68" w:rsidP="00882C68">
      <w:pPr>
        <w:spacing w:line="360" w:lineRule="auto"/>
        <w:jc w:val="both"/>
        <w:rPr>
          <w:rFonts w:ascii="Times New Roman" w:hAnsi="Times New Roman" w:cs="Times New Roman"/>
        </w:rPr>
      </w:pPr>
      <w:r>
        <w:rPr>
          <w:rFonts w:ascii="Times New Roman" w:hAnsi="Times New Roman" w:cs="Times New Roman"/>
        </w:rPr>
        <w:t xml:space="preserve">Where </w:t>
      </w:r>
      <w:r w:rsidRPr="00696364">
        <w:rPr>
          <w:rFonts w:ascii="Times New Roman" w:hAnsi="Times New Roman" w:cs="Times New Roman"/>
          <w:i/>
          <w:iCs/>
        </w:rPr>
        <w:t>M</w:t>
      </w:r>
      <w:r>
        <w:rPr>
          <w:rFonts w:ascii="Times New Roman" w:hAnsi="Times New Roman" w:cs="Times New Roman"/>
        </w:rPr>
        <w:t xml:space="preserve"> is the mass of the target ion, </w:t>
      </w:r>
      <w:r w:rsidRPr="00696364">
        <w:rPr>
          <w:rFonts w:ascii="Times New Roman" w:hAnsi="Times New Roman" w:cs="Times New Roman"/>
          <w:i/>
          <w:iCs/>
        </w:rPr>
        <w:t>m</w:t>
      </w:r>
      <w:r>
        <w:rPr>
          <w:rFonts w:ascii="Times New Roman" w:hAnsi="Times New Roman" w:cs="Times New Roman"/>
        </w:rPr>
        <w:t xml:space="preserve"> is the mass of the backscattered ion, and </w:t>
      </w:r>
      <w:r w:rsidRPr="00696364">
        <w:rPr>
          <w:rFonts w:ascii="Times New Roman" w:hAnsi="Times New Roman" w:cs="Times New Roman"/>
          <w:i/>
          <w:iCs/>
        </w:rPr>
        <w:t>θ</w:t>
      </w:r>
      <w:r>
        <w:rPr>
          <w:rFonts w:ascii="Times New Roman" w:hAnsi="Times New Roman" w:cs="Times New Roman"/>
        </w:rPr>
        <w:t xml:space="preserve"> is the scattering angle. A plot of </w:t>
      </w:r>
      <w:r w:rsidR="009066E5">
        <w:rPr>
          <w:rFonts w:ascii="Times New Roman" w:hAnsi="Times New Roman" w:cs="Times New Roman"/>
        </w:rPr>
        <w:t>K</w:t>
      </w:r>
      <w:r>
        <w:rPr>
          <w:rFonts w:ascii="Times New Roman" w:hAnsi="Times New Roman" w:cs="Times New Roman"/>
        </w:rPr>
        <w:t xml:space="preserve">-factor for different incident ions masses is </w:t>
      </w:r>
      <w:r w:rsidR="009066E5">
        <w:rPr>
          <w:rFonts w:ascii="Times New Roman" w:hAnsi="Times New Roman" w:cs="Times New Roman"/>
        </w:rPr>
        <w:t xml:space="preserve">shown </w:t>
      </w:r>
      <w:r>
        <w:rPr>
          <w:rFonts w:ascii="Times New Roman" w:hAnsi="Times New Roman" w:cs="Times New Roman"/>
        </w:rPr>
        <w:t>in figure 4-3. Ions used for RBS are typically light; RBS at the IBML is almost exclusively done with He</w:t>
      </w:r>
      <w:r>
        <w:rPr>
          <w:rFonts w:ascii="Times New Roman" w:hAnsi="Times New Roman" w:cs="Times New Roman"/>
          <w:vertAlign w:val="superscript"/>
        </w:rPr>
        <w:t xml:space="preserve">+ </w:t>
      </w:r>
      <w:r>
        <w:rPr>
          <w:rFonts w:ascii="Times New Roman" w:hAnsi="Times New Roman" w:cs="Times New Roman"/>
        </w:rPr>
        <w:t>ions with 2, 3, 3.5, and 4 MeV energies. The number and energy of backscattered He</w:t>
      </w:r>
      <w:r>
        <w:rPr>
          <w:rFonts w:ascii="Times New Roman" w:hAnsi="Times New Roman" w:cs="Times New Roman"/>
          <w:vertAlign w:val="superscript"/>
        </w:rPr>
        <w:t>+</w:t>
      </w:r>
      <w:r>
        <w:rPr>
          <w:rFonts w:ascii="Times New Roman" w:hAnsi="Times New Roman" w:cs="Times New Roman"/>
        </w:rPr>
        <w:t xml:space="preserve"> ions </w:t>
      </w:r>
      <w:proofErr w:type="gramStart"/>
      <w:r>
        <w:rPr>
          <w:rFonts w:ascii="Times New Roman" w:hAnsi="Times New Roman" w:cs="Times New Roman"/>
        </w:rPr>
        <w:t>correlates</w:t>
      </w:r>
      <w:proofErr w:type="gramEnd"/>
      <w:r>
        <w:rPr>
          <w:rFonts w:ascii="Times New Roman" w:hAnsi="Times New Roman" w:cs="Times New Roman"/>
        </w:rPr>
        <w:t xml:space="preserve"> to the elemental composition of the target material as a function of depth. The basics of the ion-target interactions used for RBS analysis is shown in figure 4-4. </w:t>
      </w:r>
    </w:p>
    <w:p w14:paraId="69374B54" w14:textId="360918A1" w:rsidR="00882C68" w:rsidRDefault="00882C68" w:rsidP="00882C68"/>
    <w:p w14:paraId="160297F5" w14:textId="65A26F42" w:rsidR="00882C68" w:rsidRDefault="00882C68" w:rsidP="00882C68"/>
    <w:p w14:paraId="23932799" w14:textId="0B52669F" w:rsidR="00882C68" w:rsidRDefault="00882C68" w:rsidP="00882C68"/>
    <w:p w14:paraId="733796A9" w14:textId="1ECEA184" w:rsidR="002C51F6" w:rsidRDefault="002C51F6" w:rsidP="00882C68"/>
    <w:p w14:paraId="78171666" w14:textId="28C331E7" w:rsidR="002C51F6" w:rsidRDefault="002C51F6" w:rsidP="00882C68"/>
    <w:p w14:paraId="635E45A8" w14:textId="76DD9EBF" w:rsidR="002C51F6" w:rsidRDefault="002C51F6" w:rsidP="00882C68">
      <w:r>
        <w:rPr>
          <w:noProof/>
        </w:rPr>
        <w:lastRenderedPageBreak/>
        <mc:AlternateContent>
          <mc:Choice Requires="wps">
            <w:drawing>
              <wp:anchor distT="0" distB="0" distL="114300" distR="114300" simplePos="0" relativeHeight="251750400" behindDoc="0" locked="0" layoutInCell="1" allowOverlap="1" wp14:anchorId="1B8FB5A9" wp14:editId="7AD0E02F">
                <wp:simplePos x="0" y="0"/>
                <wp:positionH relativeFrom="column">
                  <wp:posOffset>753745</wp:posOffset>
                </wp:positionH>
                <wp:positionV relativeFrom="paragraph">
                  <wp:posOffset>3236595</wp:posOffset>
                </wp:positionV>
                <wp:extent cx="3993515" cy="635"/>
                <wp:effectExtent l="0" t="0" r="0" b="0"/>
                <wp:wrapTopAndBottom/>
                <wp:docPr id="49" name="Text Box 49"/>
                <wp:cNvGraphicFramePr/>
                <a:graphic xmlns:a="http://schemas.openxmlformats.org/drawingml/2006/main">
                  <a:graphicData uri="http://schemas.microsoft.com/office/word/2010/wordprocessingShape">
                    <wps:wsp>
                      <wps:cNvSpPr txBox="1"/>
                      <wps:spPr>
                        <a:xfrm>
                          <a:off x="0" y="0"/>
                          <a:ext cx="3993515" cy="635"/>
                        </a:xfrm>
                        <a:prstGeom prst="rect">
                          <a:avLst/>
                        </a:prstGeom>
                        <a:solidFill>
                          <a:prstClr val="white"/>
                        </a:solidFill>
                        <a:ln>
                          <a:noFill/>
                        </a:ln>
                      </wps:spPr>
                      <wps:txbx>
                        <w:txbxContent>
                          <w:p w14:paraId="430828A8" w14:textId="3F95C6DF" w:rsidR="006C1B86" w:rsidRPr="00FB1876" w:rsidRDefault="006C1B86" w:rsidP="002C51F6">
                            <w:pPr>
                              <w:pStyle w:val="Caption"/>
                              <w:rPr>
                                <w:noProof/>
                                <w:sz w:val="24"/>
                                <w:szCs w:val="24"/>
                              </w:rPr>
                            </w:pPr>
                            <w:bookmarkStart w:id="66" w:name="_Toc43730284"/>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3</w:t>
                            </w:r>
                            <w:r>
                              <w:rPr>
                                <w:noProof/>
                              </w:rPr>
                              <w:fldChar w:fldCharType="end"/>
                            </w:r>
                            <w:r>
                              <w:t xml:space="preserve"> </w:t>
                            </w:r>
                            <w:r w:rsidRPr="002C51F6">
                              <w:rPr>
                                <w:color w:val="auto"/>
                              </w:rPr>
                              <w:t>K-factor as a function of target mass at θ=155°. Note the greater slope at lower mass targets, indicating better mass resolution.</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8FB5A9" id="Text Box 49" o:spid="_x0000_s1045" type="#_x0000_t202" style="position:absolute;margin-left:59.35pt;margin-top:254.85pt;width:314.45pt;height:.0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" stroked="f">
                <v:textbox style="mso-fit-shape-to-text:t" inset="0,0,0,0">
                  <w:txbxContent>
                    <w:p w14:paraId="430828A8" w14:textId="3F95C6DF" w:rsidR="006C1B86" w:rsidRPr="00FB1876" w:rsidRDefault="006C1B86" w:rsidP="002C51F6">
                      <w:pPr>
                        <w:pStyle w:val="Caption"/>
                        <w:rPr>
                          <w:noProof/>
                          <w:sz w:val="24"/>
                          <w:szCs w:val="24"/>
                        </w:rPr>
                      </w:pPr>
                      <w:bookmarkStart w:id="67" w:name="_Toc43730284"/>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3</w:t>
                      </w:r>
                      <w:r>
                        <w:rPr>
                          <w:noProof/>
                        </w:rPr>
                        <w:fldChar w:fldCharType="end"/>
                      </w:r>
                      <w:r>
                        <w:t xml:space="preserve"> </w:t>
                      </w:r>
                      <w:r w:rsidRPr="002C51F6">
                        <w:rPr>
                          <w:color w:val="auto"/>
                        </w:rPr>
                        <w:t>K-factor as a function of target mass at θ=155°. Note the greater slope at lower mass targets, indicating better mass resolution.</w:t>
                      </w:r>
                      <w:bookmarkEnd w:id="67"/>
                    </w:p>
                  </w:txbxContent>
                </v:textbox>
                <w10:wrap type="topAndBottom"/>
              </v:shape>
            </w:pict>
          </mc:Fallback>
        </mc:AlternateContent>
      </w:r>
      <w:r w:rsidRPr="00283FFB">
        <w:rPr>
          <w:rFonts w:ascii="Times New Roman" w:hAnsi="Times New Roman" w:cs="Times New Roman"/>
          <w:noProof/>
        </w:rPr>
        <w:drawing>
          <wp:anchor distT="0" distB="0" distL="114300" distR="114300" simplePos="0" relativeHeight="251748352" behindDoc="0" locked="0" layoutInCell="1" allowOverlap="1" wp14:anchorId="78C7377B" wp14:editId="43C78F42">
            <wp:simplePos x="0" y="0"/>
            <wp:positionH relativeFrom="column">
              <wp:posOffset>754055</wp:posOffset>
            </wp:positionH>
            <wp:positionV relativeFrom="paragraph">
              <wp:posOffset>108</wp:posOffset>
            </wp:positionV>
            <wp:extent cx="3993515" cy="3179445"/>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5698" t="8414" r="10922" b="4690"/>
                    <a:stretch/>
                  </pic:blipFill>
                  <pic:spPr bwMode="auto">
                    <a:xfrm>
                      <a:off x="0" y="0"/>
                      <a:ext cx="3993515" cy="3179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59760D" w14:textId="59B203A2" w:rsidR="00882C68" w:rsidRDefault="002C51F6" w:rsidP="00882C68">
      <w:r>
        <w:rPr>
          <w:noProof/>
        </w:rPr>
        <mc:AlternateContent>
          <mc:Choice Requires="wps">
            <w:drawing>
              <wp:anchor distT="0" distB="0" distL="114300" distR="114300" simplePos="0" relativeHeight="251754496" behindDoc="0" locked="0" layoutInCell="1" allowOverlap="1" wp14:anchorId="1D424E9F" wp14:editId="7AAD6C1C">
                <wp:simplePos x="0" y="0"/>
                <wp:positionH relativeFrom="column">
                  <wp:posOffset>597535</wp:posOffset>
                </wp:positionH>
                <wp:positionV relativeFrom="paragraph">
                  <wp:posOffset>2823210</wp:posOffset>
                </wp:positionV>
                <wp:extent cx="4683125" cy="635"/>
                <wp:effectExtent l="0" t="0" r="0" b="0"/>
                <wp:wrapTopAndBottom/>
                <wp:docPr id="50" name="Text Box 50"/>
                <wp:cNvGraphicFramePr/>
                <a:graphic xmlns:a="http://schemas.openxmlformats.org/drawingml/2006/main">
                  <a:graphicData uri="http://schemas.microsoft.com/office/word/2010/wordprocessingShape">
                    <wps:wsp>
                      <wps:cNvSpPr txBox="1"/>
                      <wps:spPr>
                        <a:xfrm>
                          <a:off x="0" y="0"/>
                          <a:ext cx="4683125" cy="635"/>
                        </a:xfrm>
                        <a:prstGeom prst="rect">
                          <a:avLst/>
                        </a:prstGeom>
                        <a:solidFill>
                          <a:prstClr val="white"/>
                        </a:solidFill>
                        <a:ln>
                          <a:noFill/>
                        </a:ln>
                      </wps:spPr>
                      <wps:txbx>
                        <w:txbxContent>
                          <w:p w14:paraId="7363E0BF" w14:textId="7253C166" w:rsidR="006C1B86" w:rsidRPr="000C4B35" w:rsidRDefault="006C1B86" w:rsidP="002C51F6">
                            <w:pPr>
                              <w:pStyle w:val="Caption"/>
                              <w:rPr>
                                <w:noProof/>
                                <w:sz w:val="24"/>
                                <w:szCs w:val="24"/>
                              </w:rPr>
                            </w:pPr>
                            <w:bookmarkStart w:id="68" w:name="_Toc43730285"/>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4</w:t>
                            </w:r>
                            <w:r>
                              <w:rPr>
                                <w:noProof/>
                              </w:rPr>
                              <w:fldChar w:fldCharType="end"/>
                            </w:r>
                            <w:r>
                              <w:t xml:space="preserve"> Schematic of basic RBS process.</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424E9F" id="Text Box 50" o:spid="_x0000_s1046" type="#_x0000_t202" style="position:absolute;margin-left:47.05pt;margin-top:222.3pt;width:368.75pt;height:.0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" stroked="f">
                <v:textbox style="mso-fit-shape-to-text:t" inset="0,0,0,0">
                  <w:txbxContent>
                    <w:p w14:paraId="7363E0BF" w14:textId="7253C166" w:rsidR="006C1B86" w:rsidRPr="000C4B35" w:rsidRDefault="006C1B86" w:rsidP="002C51F6">
                      <w:pPr>
                        <w:pStyle w:val="Caption"/>
                        <w:rPr>
                          <w:noProof/>
                          <w:sz w:val="24"/>
                          <w:szCs w:val="24"/>
                        </w:rPr>
                      </w:pPr>
                      <w:bookmarkStart w:id="69" w:name="_Toc43730285"/>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4</w:t>
                      </w:r>
                      <w:r>
                        <w:rPr>
                          <w:noProof/>
                        </w:rPr>
                        <w:fldChar w:fldCharType="end"/>
                      </w:r>
                      <w:r>
                        <w:t xml:space="preserve"> Schematic of basic RBS process.</w:t>
                      </w:r>
                      <w:bookmarkEnd w:id="69"/>
                    </w:p>
                  </w:txbxContent>
                </v:textbox>
                <w10:wrap type="topAndBottom"/>
              </v:shape>
            </w:pict>
          </mc:Fallback>
        </mc:AlternateContent>
      </w:r>
      <w:r>
        <w:rPr>
          <w:rFonts w:ascii="Times New Roman" w:hAnsi="Times New Roman" w:cs="Times New Roman"/>
          <w:noProof/>
        </w:rPr>
        <w:drawing>
          <wp:anchor distT="0" distB="0" distL="114300" distR="114300" simplePos="0" relativeHeight="251752448" behindDoc="0" locked="0" layoutInCell="1" allowOverlap="1" wp14:anchorId="234F1643" wp14:editId="62898809">
            <wp:simplePos x="0" y="0"/>
            <wp:positionH relativeFrom="column">
              <wp:posOffset>597535</wp:posOffset>
            </wp:positionH>
            <wp:positionV relativeFrom="paragraph">
              <wp:posOffset>187325</wp:posOffset>
            </wp:positionV>
            <wp:extent cx="4683125" cy="2578735"/>
            <wp:effectExtent l="0" t="0" r="0" b="0"/>
            <wp:wrapTopAndBottom/>
            <wp:docPr id="39" name="Picture 39"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BS.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683125" cy="2578735"/>
                    </a:xfrm>
                    <a:prstGeom prst="rect">
                      <a:avLst/>
                    </a:prstGeom>
                  </pic:spPr>
                </pic:pic>
              </a:graphicData>
            </a:graphic>
            <wp14:sizeRelH relativeFrom="margin">
              <wp14:pctWidth>0</wp14:pctWidth>
            </wp14:sizeRelH>
            <wp14:sizeRelV relativeFrom="margin">
              <wp14:pctHeight>0</wp14:pctHeight>
            </wp14:sizeRelV>
          </wp:anchor>
        </w:drawing>
      </w:r>
    </w:p>
    <w:p w14:paraId="33566296" w14:textId="636B4CB5" w:rsidR="00882C68" w:rsidRDefault="00882C68" w:rsidP="00882C68"/>
    <w:p w14:paraId="266AA4CE" w14:textId="60135FB2" w:rsidR="00C815C9" w:rsidRDefault="00C815C9" w:rsidP="00882C68"/>
    <w:p w14:paraId="624B20BB" w14:textId="1FD1A447" w:rsidR="00C815C9" w:rsidRDefault="00C815C9" w:rsidP="00882C68"/>
    <w:p w14:paraId="23CC9426" w14:textId="224417E4" w:rsidR="00C815C9" w:rsidRDefault="00C815C9" w:rsidP="00C815C9">
      <w:pPr>
        <w:spacing w:line="360" w:lineRule="auto"/>
        <w:rPr>
          <w:rFonts w:ascii="Times New Roman" w:hAnsi="Times New Roman" w:cs="Times New Roman"/>
        </w:rPr>
      </w:pPr>
      <w:r>
        <w:rPr>
          <w:rFonts w:ascii="Times New Roman" w:hAnsi="Times New Roman" w:cs="Times New Roman"/>
        </w:rPr>
        <w:lastRenderedPageBreak/>
        <w:tab/>
        <w:t>Backscattered He</w:t>
      </w:r>
      <w:r>
        <w:rPr>
          <w:rFonts w:ascii="Times New Roman" w:hAnsi="Times New Roman" w:cs="Times New Roman"/>
          <w:vertAlign w:val="superscript"/>
        </w:rPr>
        <w:t>+</w:t>
      </w:r>
      <w:r>
        <w:rPr>
          <w:rFonts w:ascii="Times New Roman" w:hAnsi="Times New Roman" w:cs="Times New Roman"/>
        </w:rPr>
        <w:t xml:space="preserve"> energy and counts are measured with a Si-detector set at a known angle from the target (25° in chamber 5-1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{"citationItems":[{"id":"ITEM-1","itemData":{"DOI":"10.1016/j.nimb.2014.07.028","ISBN":"0168583X","ISSN":"0168583X","abstract":"A new multifunctional ion beam materials laboratory (IBML) has been established at the University of Tennessee, in partnership with Oak Ridge National Laboratory. The IBML is currently equipped with two ion sources, a 3 MV tandem accelerator, three beamlines and three endstations. The IBML is primarily dedicated to fundamental research on ion-solid interaction, ion beam analysis, ion beam modification, and other basic and applied research on irradiation effects in a wide range of materials. An overview of the IBML facility is provided, and experimental results are reported to demonstrate the specific capabilities. © 2014 Elsevier B.V. All rights reserved.","author":[{"dropping-particle":"","family":"Zhang","given":"Y.","non-dropping-particle":"","parse-names":false,"suffix":""},{"dropping-particle":"","family":"Crespillo","given":"M. L.","non-dropping-particle":"","parse-names":false,"suffix":""},{"dropping-particle":"","family":"Xue","given":"H.","non-dropping-particle":"","parse-names":false,"suffix":""},{"dropping-particle":"","family":"Jin","given":"K.","non-dropping-particle":"","parse-names":false,"suffix":""},{"dropping-particle":"","family":"Chen","given":"C. H.","non-dropping-particle":"","parse-names":false,"suffix":""},{"dropping-particle":"","family":"Fontana","given":"C. L.","non-dropping-particle":"","parse-names":false,"suffix":""},{"dropping-particle":"","family":"Graham","given":"J. T.","non-dropping-particle":"","parse-names":false,"suffix":""},{"dropping-particle":"","family":"Weber","given":"W. J.","non-dropping-particle":"","parse-names":false,"suffix":""}],"container-title":"Nuclear Instruments and Methods in Physics Research, Section B: Beam Interactions with Materials and Atoms","id":"ITEM-1","issued":{"date-parts":[["2014"]]},"page":"19-30","publisher":"Elsevier B.V.","title":"New ion beam materials laboratory for materials modification and irradiation effects research","type":"article-journal","volume":"338"},"uris":["http://www.mendeley.com/documents/?uuid=0352c827-9736-404d-a249-0237a3829b0a"]}],"mendeley":{"formattedCitation":"[86]","plainTextFormattedCitation":"[86]","previouslyFormattedCitation":"[86]"},"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[86]</w:t>
      </w:r>
      <w:r>
        <w:rPr>
          <w:rFonts w:ascii="Times New Roman" w:hAnsi="Times New Roman" w:cs="Times New Roman"/>
        </w:rPr>
        <w:fldChar w:fldCharType="end"/>
      </w:r>
      <w:r>
        <w:rPr>
          <w:rFonts w:ascii="Times New Roman" w:hAnsi="Times New Roman" w:cs="Times New Roman"/>
        </w:rPr>
        <w:t>). The RBS spectra are plotted as the counts, which is a measure of the rate of backscattered ions at a given angle, as a function of energy or channel</w:t>
      </w:r>
      <w:r w:rsidR="009066E5">
        <w:rPr>
          <w:rFonts w:ascii="Times New Roman" w:hAnsi="Times New Roman" w:cs="Times New Roman"/>
        </w:rPr>
        <w:t xml:space="preserve"> </w:t>
      </w:r>
      <w:r w:rsidR="002862D7">
        <w:rPr>
          <w:rFonts w:ascii="Times New Roman" w:hAnsi="Times New Roman" w:cs="Times New Roman"/>
        </w:rPr>
        <w:t>number,</w:t>
      </w:r>
      <w:r>
        <w:rPr>
          <w:rFonts w:ascii="Times New Roman" w:hAnsi="Times New Roman" w:cs="Times New Roman"/>
        </w:rPr>
        <w:t xml:space="preserve"> where each edge or peak corresponds to an element. Heavier target elements have higher backscattering cross-sections, because of this, RBS is especially effective at the detection of heavy elements with sensit</w:t>
      </w:r>
      <w:r w:rsidR="00BA7AC7">
        <w:rPr>
          <w:rFonts w:ascii="Times New Roman" w:hAnsi="Times New Roman" w:cs="Times New Roman"/>
        </w:rPr>
        <w:t>ivities</w:t>
      </w:r>
      <w:r>
        <w:rPr>
          <w:rFonts w:ascii="Times New Roman" w:hAnsi="Times New Roman" w:cs="Times New Roman"/>
        </w:rPr>
        <w:t xml:space="preserve"> on the order of a few parts per million. The depth capabilities of RBS vary based on target material density and incident ion energy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{"citationItems":[{"id":"ITEM-1","itemData":{"author":[{"dropping-particle":"","family":"Society","given":"Materials Research","non-dropping-particle":"","parse-names":false,"suffix":""}],"edition":"second","editor":[{"dropping-particle":"","family":"Wang","given":"Yongqiang","non-dropping-particle":"","parse-names":false,"suffix":""},{"dropping-particle":"","family":"Nastasi","given":"Michael","non-dropping-particle":"","parse-names":false,"suffix":""}],"id":"ITEM-1","issued":{"date-parts":[["2010"]]},"number-of-pages":"704","publisher":"Cambridge University Press","title":"Handbook of Modern Ion Beam Materials Analysis","type":"book"},"uris":["http://www.mendeley.com/documents/?uuid=456b7c90-e8c7-4175-b6aa-1f84716e4ca2"]}],"mendeley":{"formattedCitation":"[88]","plainTextFormattedCitation":"[88]","previouslyFormattedCitation":"[88]"},"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[88]</w:t>
      </w:r>
      <w:r>
        <w:rPr>
          <w:rFonts w:ascii="Times New Roman" w:hAnsi="Times New Roman" w:cs="Times New Roman"/>
        </w:rPr>
        <w:fldChar w:fldCharType="end"/>
      </w:r>
      <w:r>
        <w:rPr>
          <w:rFonts w:ascii="Times New Roman" w:hAnsi="Times New Roman" w:cs="Times New Roman"/>
        </w:rPr>
        <w:t xml:space="preserve">. In </w:t>
      </w:r>
      <w:proofErr w:type="spellStart"/>
      <w:r>
        <w:rPr>
          <w:rFonts w:ascii="Times New Roman" w:hAnsi="Times New Roman" w:cs="Times New Roman"/>
        </w:rPr>
        <w:t>SiC</w:t>
      </w:r>
      <w:proofErr w:type="spellEnd"/>
      <w:r>
        <w:rPr>
          <w:rFonts w:ascii="Times New Roman" w:hAnsi="Times New Roman" w:cs="Times New Roman"/>
        </w:rPr>
        <w:t xml:space="preserve">, 3.5 MeV RBS has a depth resolution of around 1.5 </w:t>
      </w:r>
      <w:proofErr w:type="spellStart"/>
      <w:r>
        <w:rPr>
          <w:rFonts w:ascii="Calibri" w:hAnsi="Calibri" w:cs="Calibri"/>
        </w:rPr>
        <w:t>μ</w:t>
      </w:r>
      <w:r>
        <w:rPr>
          <w:rFonts w:ascii="Times New Roman" w:hAnsi="Times New Roman" w:cs="Times New Roman"/>
        </w:rPr>
        <w:t>m</w:t>
      </w:r>
      <w:proofErr w:type="spellEnd"/>
      <w:r>
        <w:rPr>
          <w:rFonts w:ascii="Times New Roman" w:hAnsi="Times New Roman" w:cs="Times New Roman"/>
        </w:rPr>
        <w:t xml:space="preserve"> and 2.0 MeV RBS has a depth resolution around 0.7 </w:t>
      </w:r>
      <w:proofErr w:type="spellStart"/>
      <w:r>
        <w:rPr>
          <w:rFonts w:ascii="Calibri" w:hAnsi="Calibri" w:cs="Calibri"/>
        </w:rPr>
        <w:t>μ</w:t>
      </w:r>
      <w:r>
        <w:rPr>
          <w:rFonts w:ascii="Times New Roman" w:hAnsi="Times New Roman" w:cs="Times New Roman"/>
        </w:rPr>
        <w:t>m</w:t>
      </w:r>
      <w:proofErr w:type="spellEnd"/>
      <w:r>
        <w:rPr>
          <w:rFonts w:ascii="Times New Roman" w:hAnsi="Times New Roman" w:cs="Times New Roman"/>
        </w:rPr>
        <w:t>.</w:t>
      </w:r>
    </w:p>
    <w:p w14:paraId="5B8FFFA8" w14:textId="5B88B25A" w:rsidR="00C815C9" w:rsidRPr="00694909" w:rsidRDefault="00C815C9" w:rsidP="00C815C9">
      <w:pPr>
        <w:pStyle w:val="Heading3"/>
        <w:spacing w:line="480" w:lineRule="auto"/>
        <w:rPr>
          <w:szCs w:val="24"/>
          <w:vertAlign w:val="superscript"/>
        </w:rPr>
      </w:pPr>
      <w:bookmarkStart w:id="70" w:name="_Toc42193530"/>
      <w:r>
        <w:t>4.3.2 Channeling RBS (RBS/C)</w:t>
      </w:r>
      <w:bookmarkEnd w:id="70"/>
    </w:p>
    <w:p w14:paraId="582C725D" w14:textId="21A496C9" w:rsidR="00C815C9" w:rsidRDefault="00C815C9" w:rsidP="00C815C9">
      <w:pPr>
        <w:spacing w:line="360" w:lineRule="auto"/>
        <w:contextualSpacing/>
        <w:rPr>
          <w:rFonts w:ascii="Times New Roman" w:hAnsi="Times New Roman" w:cs="Times New Roman"/>
        </w:rPr>
      </w:pPr>
      <w:r>
        <w:rPr>
          <w:rFonts w:ascii="Times New Roman" w:hAnsi="Times New Roman" w:cs="Times New Roman"/>
        </w:rPr>
        <w:tab/>
      </w:r>
      <w:r w:rsidRPr="00DF3848">
        <w:rPr>
          <w:rFonts w:ascii="Times New Roman" w:hAnsi="Times New Roman" w:cs="Times New Roman"/>
        </w:rPr>
        <w:t>Outside of elemental analysis</w:t>
      </w:r>
      <w:r>
        <w:rPr>
          <w:rFonts w:ascii="Times New Roman" w:hAnsi="Times New Roman" w:cs="Times New Roman"/>
        </w:rPr>
        <w:t xml:space="preserve"> and thin film thickness measurements</w:t>
      </w:r>
      <w:r w:rsidRPr="00DF3848">
        <w:rPr>
          <w:rFonts w:ascii="Times New Roman" w:hAnsi="Times New Roman" w:cs="Times New Roman"/>
        </w:rPr>
        <w:t>, RBS may also be used to determine the degree of crystallinity in single crystals through channeling RBS</w:t>
      </w:r>
      <w:r>
        <w:rPr>
          <w:rFonts w:ascii="Times New Roman" w:hAnsi="Times New Roman" w:cs="Times New Roman"/>
        </w:rPr>
        <w:t>,</w:t>
      </w:r>
      <w:r w:rsidRPr="00DF3848">
        <w:rPr>
          <w:rFonts w:ascii="Times New Roman" w:hAnsi="Times New Roman" w:cs="Times New Roman"/>
        </w:rPr>
        <w:t xml:space="preserve"> or RBS/C. </w:t>
      </w:r>
      <w:r>
        <w:rPr>
          <w:rFonts w:ascii="Times New Roman" w:hAnsi="Times New Roman" w:cs="Times New Roman"/>
        </w:rPr>
        <w:t xml:space="preserve">Channeling occurs when rows of atoms in the target material lattice are aligned with the incident beam. Backscattered yield from a single crystal targets in channeling orientation is greatly diminished compared to yield not in channeling, or in a random orientation. This is because the atomic rows in the target along the axis of the incident beam behave as hallways for the ions, limiting </w:t>
      </w:r>
      <w:r w:rsidR="00D15FF9">
        <w:rPr>
          <w:rFonts w:ascii="Times New Roman" w:hAnsi="Times New Roman" w:cs="Times New Roman"/>
        </w:rPr>
        <w:t>the probability</w:t>
      </w:r>
      <w:r>
        <w:rPr>
          <w:rFonts w:ascii="Times New Roman" w:hAnsi="Times New Roman" w:cs="Times New Roman"/>
        </w:rPr>
        <w:t xml:space="preserve"> </w:t>
      </w:r>
      <w:r w:rsidR="00F5419B">
        <w:rPr>
          <w:rFonts w:ascii="Times New Roman" w:hAnsi="Times New Roman" w:cs="Times New Roman"/>
        </w:rPr>
        <w:t xml:space="preserve">of </w:t>
      </w:r>
      <w:r>
        <w:rPr>
          <w:rFonts w:ascii="Times New Roman" w:hAnsi="Times New Roman" w:cs="Times New Roman"/>
        </w:rPr>
        <w:t>elastic collision. In high quality single crystals,</w:t>
      </w:r>
      <w:r w:rsidR="00D15FF9">
        <w:rPr>
          <w:rFonts w:ascii="Times New Roman" w:hAnsi="Times New Roman" w:cs="Times New Roman"/>
        </w:rPr>
        <w:t xml:space="preserve"> the</w:t>
      </w:r>
      <w:r>
        <w:rPr>
          <w:rFonts w:ascii="Times New Roman" w:hAnsi="Times New Roman" w:cs="Times New Roman"/>
        </w:rPr>
        <w:t xml:space="preserve"> channeling yield is lower than 5% of the random yield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{"citationItems":[{"id":"ITEM-1","itemData":{"author":[{"dropping-particle":"","family":"Society","given":"Materials Research","non-dropping-particle":"","parse-names":false,"suffix":""}],"edition":"second","editor":[{"dropping-particle":"","family":"Wang","given":"Yongqiang","non-dropping-particle":"","parse-names":false,"suffix":""},{"dropping-particle":"","family":"Nastasi","given":"Michael","non-dropping-particle":"","parse-names":false,"suffix":""}],"id":"ITEM-1","issued":{"date-parts":[["2010"]]},"number-of-pages":"704","publisher":"Cambridge University Press","title":"Handbook of Modern Ion Beam Materials Analysis","type":"book"},"uris":["http://www.mendeley.com/documents/?uuid=456b7c90-e8c7-4175-b6aa-1f84716e4ca2"]}],"mendeley":{"formattedCitation":"[88]","plainTextFormattedCitation":"[88]","previouslyFormattedCitation":"[88]"},"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[88]</w:t>
      </w:r>
      <w:r>
        <w:rPr>
          <w:rFonts w:ascii="Times New Roman" w:hAnsi="Times New Roman" w:cs="Times New Roman"/>
        </w:rPr>
        <w:fldChar w:fldCharType="end"/>
      </w:r>
      <w:r>
        <w:rPr>
          <w:rFonts w:ascii="Times New Roman" w:hAnsi="Times New Roman" w:cs="Times New Roman"/>
        </w:rPr>
        <w:t xml:space="preserve">. A plot of 4H-SiC RBS/C spectra comparing a pristine crystal in channeling and random orientation is shown in figure 4-5. </w:t>
      </w:r>
    </w:p>
    <w:p w14:paraId="3C2C471B" w14:textId="03475356" w:rsidR="00C815C9" w:rsidRDefault="00C815C9" w:rsidP="00C815C9">
      <w:pPr>
        <w:spacing w:line="360" w:lineRule="auto"/>
        <w:contextualSpacing/>
        <w:rPr>
          <w:rFonts w:ascii="Times New Roman" w:hAnsi="Times New Roman" w:cs="Times New Roman"/>
        </w:rPr>
      </w:pPr>
      <w:r>
        <w:rPr>
          <w:rFonts w:ascii="Times New Roman" w:hAnsi="Times New Roman" w:cs="Times New Roman"/>
        </w:rPr>
        <w:tab/>
        <w:t xml:space="preserve">Defects, such as interstitials and </w:t>
      </w:r>
      <w:r w:rsidR="00D15FF9">
        <w:rPr>
          <w:rFonts w:ascii="Times New Roman" w:hAnsi="Times New Roman" w:cs="Times New Roman"/>
        </w:rPr>
        <w:t>dislocations</w:t>
      </w:r>
      <w:r>
        <w:rPr>
          <w:rFonts w:ascii="Times New Roman" w:hAnsi="Times New Roman" w:cs="Times New Roman"/>
        </w:rPr>
        <w:t xml:space="preserve"> cause blockages and interruptions to atomic rows, limiting channeling effects. In </w:t>
      </w:r>
      <w:proofErr w:type="gramStart"/>
      <w:r>
        <w:rPr>
          <w:rFonts w:ascii="Times New Roman" w:hAnsi="Times New Roman" w:cs="Times New Roman"/>
        </w:rPr>
        <w:t>a</w:t>
      </w:r>
      <w:proofErr w:type="gramEnd"/>
      <w:r>
        <w:rPr>
          <w:rFonts w:ascii="Times New Roman" w:hAnsi="Times New Roman" w:cs="Times New Roman"/>
        </w:rPr>
        <w:t xml:space="preserve"> RBS channeling spectra, defects can then increase the yield of backscattered ions. Therefore, by comparing the RBS results from a pristine crystal in channeling</w:t>
      </w:r>
      <w:r w:rsidR="00D15FF9">
        <w:rPr>
          <w:rFonts w:ascii="Times New Roman" w:hAnsi="Times New Roman" w:cs="Times New Roman"/>
        </w:rPr>
        <w:t xml:space="preserve"> geometry</w:t>
      </w:r>
      <w:r>
        <w:rPr>
          <w:rFonts w:ascii="Times New Roman" w:hAnsi="Times New Roman" w:cs="Times New Roman"/>
        </w:rPr>
        <w:t xml:space="preserve"> to a damaged crystal in channeling</w:t>
      </w:r>
      <w:r w:rsidR="00D15FF9">
        <w:rPr>
          <w:rFonts w:ascii="Times New Roman" w:hAnsi="Times New Roman" w:cs="Times New Roman"/>
        </w:rPr>
        <w:t xml:space="preserve"> geometry</w:t>
      </w:r>
      <w:r>
        <w:rPr>
          <w:rFonts w:ascii="Times New Roman" w:hAnsi="Times New Roman" w:cs="Times New Roman"/>
        </w:rPr>
        <w:t>,</w:t>
      </w:r>
      <w:r w:rsidR="00D15FF9">
        <w:rPr>
          <w:rFonts w:ascii="Times New Roman" w:hAnsi="Times New Roman" w:cs="Times New Roman"/>
        </w:rPr>
        <w:t xml:space="preserve"> </w:t>
      </w:r>
      <w:r>
        <w:rPr>
          <w:rFonts w:ascii="Times New Roman" w:hAnsi="Times New Roman" w:cs="Times New Roman"/>
        </w:rPr>
        <w:t xml:space="preserve">lattice disorder can be </w:t>
      </w:r>
      <w:r w:rsidR="00D15FF9">
        <w:rPr>
          <w:rFonts w:ascii="Times New Roman" w:hAnsi="Times New Roman" w:cs="Times New Roman"/>
        </w:rPr>
        <w:t>quantified</w:t>
      </w:r>
      <w:r>
        <w:rPr>
          <w:rFonts w:ascii="Times New Roman" w:hAnsi="Times New Roman" w:cs="Times New Roman"/>
        </w:rPr>
        <w:t>. RBS can</w:t>
      </w:r>
      <w:r w:rsidR="00D15FF9">
        <w:rPr>
          <w:rFonts w:ascii="Times New Roman" w:hAnsi="Times New Roman" w:cs="Times New Roman"/>
        </w:rPr>
        <w:t xml:space="preserve"> also</w:t>
      </w:r>
      <w:r>
        <w:rPr>
          <w:rFonts w:ascii="Times New Roman" w:hAnsi="Times New Roman" w:cs="Times New Roman"/>
        </w:rPr>
        <w:t xml:space="preserve"> be used to detect trace amounts of dopants and impurities, and RBS/C can be employed to characterize</w:t>
      </w:r>
      <w:r w:rsidR="00D15FF9">
        <w:rPr>
          <w:rFonts w:ascii="Times New Roman" w:hAnsi="Times New Roman" w:cs="Times New Roman"/>
        </w:rPr>
        <w:t xml:space="preserve"> if dopants are on interstitial sites or on lattice sites</w:t>
      </w:r>
      <w:r>
        <w:rPr>
          <w:rFonts w:ascii="Times New Roman" w:hAnsi="Times New Roman" w:cs="Times New Roman"/>
        </w:rPr>
        <w:t xml:space="preserve">, as a dopant in a vacancy site will not diminish channeling effects to the same extent as a dopant sitting in an interstitial site, as </w:t>
      </w:r>
      <w:r w:rsidR="00D15FF9">
        <w:rPr>
          <w:rFonts w:ascii="Times New Roman" w:hAnsi="Times New Roman" w:cs="Times New Roman"/>
        </w:rPr>
        <w:t>illustrated</w:t>
      </w:r>
      <w:r>
        <w:rPr>
          <w:rFonts w:ascii="Times New Roman" w:hAnsi="Times New Roman" w:cs="Times New Roman"/>
        </w:rPr>
        <w:t xml:space="preserve"> in figure 4-6.</w:t>
      </w:r>
    </w:p>
    <w:p w14:paraId="0BFC9130" w14:textId="3D0F78D8" w:rsidR="00CA5DC3" w:rsidRDefault="00CA5DC3" w:rsidP="00C815C9">
      <w:pPr>
        <w:spacing w:line="360" w:lineRule="auto"/>
        <w:contextualSpacing/>
        <w:rPr>
          <w:rFonts w:ascii="Times New Roman" w:hAnsi="Times New Roman" w:cs="Times New Roman"/>
        </w:rPr>
      </w:pPr>
      <w:r>
        <w:rPr>
          <w:noProof/>
        </w:rPr>
        <w:lastRenderedPageBreak/>
        <mc:AlternateContent>
          <mc:Choice Requires="wps">
            <w:drawing>
              <wp:anchor distT="0" distB="0" distL="114300" distR="114300" simplePos="0" relativeHeight="251762688" behindDoc="0" locked="0" layoutInCell="1" allowOverlap="1" wp14:anchorId="5F96101D" wp14:editId="24BD6AB0">
                <wp:simplePos x="0" y="0"/>
                <wp:positionH relativeFrom="column">
                  <wp:posOffset>637655</wp:posOffset>
                </wp:positionH>
                <wp:positionV relativeFrom="paragraph">
                  <wp:posOffset>6656148</wp:posOffset>
                </wp:positionV>
                <wp:extent cx="4858385" cy="635"/>
                <wp:effectExtent l="0" t="0" r="0" b="0"/>
                <wp:wrapTopAndBottom/>
                <wp:docPr id="59" name="Text Box 59"/>
                <wp:cNvGraphicFramePr/>
                <a:graphic xmlns:a="http://schemas.openxmlformats.org/drawingml/2006/main">
                  <a:graphicData uri="http://schemas.microsoft.com/office/word/2010/wordprocessingShape">
                    <wps:wsp>
                      <wps:cNvSpPr txBox="1"/>
                      <wps:spPr>
                        <a:xfrm>
                          <a:off x="0" y="0"/>
                          <a:ext cx="4858385" cy="635"/>
                        </a:xfrm>
                        <a:prstGeom prst="rect">
                          <a:avLst/>
                        </a:prstGeom>
                        <a:solidFill>
                          <a:prstClr val="white"/>
                        </a:solidFill>
                        <a:ln>
                          <a:noFill/>
                        </a:ln>
                      </wps:spPr>
                      <wps:txbx>
                        <w:txbxContent>
                          <w:p w14:paraId="12B26ECB" w14:textId="07508204" w:rsidR="006C1B86" w:rsidRPr="00CF398F" w:rsidRDefault="006C1B86" w:rsidP="00CA5DC3">
                            <w:pPr>
                              <w:pStyle w:val="Caption"/>
                              <w:rPr>
                                <w:noProof/>
                                <w:sz w:val="24"/>
                                <w:szCs w:val="24"/>
                              </w:rPr>
                            </w:pPr>
                            <w:bookmarkStart w:id="71" w:name="_Toc43730286"/>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5</w:t>
                            </w:r>
                            <w:r>
                              <w:rPr>
                                <w:noProof/>
                              </w:rPr>
                              <w:fldChar w:fldCharType="end"/>
                            </w:r>
                            <w:r>
                              <w:t xml:space="preserve"> </w:t>
                            </w:r>
                            <w:r w:rsidRPr="001029A9">
                              <w:t>Schematic of defect effects on incident RBS beam in a channeling orientated crystal: (a) dechanneling due to substitutional defect, (b) channeling in a pristine region, and (c) backscattering due to a displacement or interstitial defect.</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96101D" id="Text Box 59" o:spid="_x0000_s1047" type="#_x0000_t202" style="position:absolute;margin-left:50.2pt;margin-top:524.1pt;width:382.55pt;height:.0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" stroked="f">
                <v:textbox style="mso-fit-shape-to-text:t" inset="0,0,0,0">
                  <w:txbxContent>
                    <w:p w14:paraId="12B26ECB" w14:textId="07508204" w:rsidR="006C1B86" w:rsidRPr="00CF398F" w:rsidRDefault="006C1B86" w:rsidP="00CA5DC3">
                      <w:pPr>
                        <w:pStyle w:val="Caption"/>
                        <w:rPr>
                          <w:noProof/>
                          <w:sz w:val="24"/>
                          <w:szCs w:val="24"/>
                        </w:rPr>
                      </w:pPr>
                      <w:bookmarkStart w:id="72" w:name="_Toc43730286"/>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5</w:t>
                      </w:r>
                      <w:r>
                        <w:rPr>
                          <w:noProof/>
                        </w:rPr>
                        <w:fldChar w:fldCharType="end"/>
                      </w:r>
                      <w:r>
                        <w:t xml:space="preserve"> </w:t>
                      </w:r>
                      <w:r w:rsidRPr="001029A9">
                        <w:t>Schematic of defect effects on incident RBS beam in a channeling orientated crystal: (a) dechanneling due to substitutional defect, (b) channeling in a pristine region, and (c) backscattering due to a displacement or interstitial defect.</w:t>
                      </w:r>
                      <w:bookmarkEnd w:id="72"/>
                    </w:p>
                  </w:txbxContent>
                </v:textbox>
                <w10:wrap type="topAndBottom"/>
              </v:shape>
            </w:pict>
          </mc:Fallback>
        </mc:AlternateContent>
      </w:r>
      <w:r>
        <w:rPr>
          <w:rFonts w:ascii="Times New Roman" w:hAnsi="Times New Roman" w:cs="Times New Roman"/>
          <w:noProof/>
        </w:rPr>
        <w:drawing>
          <wp:anchor distT="0" distB="0" distL="114300" distR="114300" simplePos="0" relativeHeight="251760640" behindDoc="0" locked="0" layoutInCell="1" allowOverlap="1" wp14:anchorId="628D4C0C" wp14:editId="26CF287F">
            <wp:simplePos x="0" y="0"/>
            <wp:positionH relativeFrom="column">
              <wp:posOffset>393700</wp:posOffset>
            </wp:positionH>
            <wp:positionV relativeFrom="paragraph">
              <wp:posOffset>4065905</wp:posOffset>
            </wp:positionV>
            <wp:extent cx="4858385" cy="2886075"/>
            <wp:effectExtent l="0" t="0" r="0" b="9525"/>
            <wp:wrapTopAndBottom/>
            <wp:docPr id="58" name="Picture 5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channeling RBS.JPG"/>
                    <pic:cNvPicPr/>
                  </pic:nvPicPr>
                  <pic:blipFill>
                    <a:blip r:embed="rId69">
                      <a:extLst>
                        <a:ext uri="{28A0092B-C50C-407E-A947-70E740481C1C}">
                          <a14:useLocalDpi xmlns:a14="http://schemas.microsoft.com/office/drawing/2010/main" val="0"/>
                        </a:ext>
                      </a:extLst>
                    </a:blip>
                    <a:stretch>
                      <a:fillRect/>
                    </a:stretch>
                  </pic:blipFill>
                  <pic:spPr>
                    <a:xfrm>
                      <a:off x="0" y="0"/>
                      <a:ext cx="4858385" cy="2886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8592" behindDoc="0" locked="0" layoutInCell="1" allowOverlap="1" wp14:anchorId="7B4B2093" wp14:editId="0D3D618F">
                <wp:simplePos x="0" y="0"/>
                <wp:positionH relativeFrom="column">
                  <wp:posOffset>636270</wp:posOffset>
                </wp:positionH>
                <wp:positionV relativeFrom="paragraph">
                  <wp:posOffset>3398520</wp:posOffset>
                </wp:positionV>
                <wp:extent cx="4138295" cy="635"/>
                <wp:effectExtent l="0" t="0" r="0" b="0"/>
                <wp:wrapTopAndBottom/>
                <wp:docPr id="55" name="Text Box 55"/>
                <wp:cNvGraphicFramePr/>
                <a:graphic xmlns:a="http://schemas.openxmlformats.org/drawingml/2006/main">
                  <a:graphicData uri="http://schemas.microsoft.com/office/word/2010/wordprocessingShape">
                    <wps:wsp>
                      <wps:cNvSpPr txBox="1"/>
                      <wps:spPr>
                        <a:xfrm>
                          <a:off x="0" y="0"/>
                          <a:ext cx="4138295" cy="635"/>
                        </a:xfrm>
                        <a:prstGeom prst="rect">
                          <a:avLst/>
                        </a:prstGeom>
                        <a:solidFill>
                          <a:prstClr val="white"/>
                        </a:solidFill>
                        <a:ln>
                          <a:noFill/>
                        </a:ln>
                      </wps:spPr>
                      <wps:txbx>
                        <w:txbxContent>
                          <w:p w14:paraId="0264A00F" w14:textId="55CC4845" w:rsidR="006C1B86" w:rsidRPr="00770076" w:rsidRDefault="006C1B86" w:rsidP="00CA5DC3">
                            <w:pPr>
                              <w:pStyle w:val="Caption"/>
                              <w:rPr>
                                <w:noProof/>
                                <w:sz w:val="24"/>
                                <w:szCs w:val="24"/>
                              </w:rPr>
                            </w:pPr>
                            <w:bookmarkStart w:id="73" w:name="_Toc43730287"/>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6</w:t>
                            </w:r>
                            <w:r>
                              <w:rPr>
                                <w:noProof/>
                              </w:rPr>
                              <w:fldChar w:fldCharType="end"/>
                            </w:r>
                            <w:r>
                              <w:t xml:space="preserve"> </w:t>
                            </w:r>
                            <w:r w:rsidRPr="003F193A">
                              <w:t>RBS spectra for pristine 4H-SiC in random and channeling orientations.</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4B2093" id="Text Box 55" o:spid="_x0000_s1048" type="#_x0000_t202" style="position:absolute;margin-left:50.1pt;margin-top:267.6pt;width:325.85pt;height:.0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" stroked="f">
                <v:textbox style="mso-fit-shape-to-text:t" inset="0,0,0,0">
                  <w:txbxContent>
                    <w:p w14:paraId="0264A00F" w14:textId="55CC4845" w:rsidR="006C1B86" w:rsidRPr="00770076" w:rsidRDefault="006C1B86" w:rsidP="00CA5DC3">
                      <w:pPr>
                        <w:pStyle w:val="Caption"/>
                        <w:rPr>
                          <w:noProof/>
                          <w:sz w:val="24"/>
                          <w:szCs w:val="24"/>
                        </w:rPr>
                      </w:pPr>
                      <w:bookmarkStart w:id="74" w:name="_Toc43730287"/>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6</w:t>
                      </w:r>
                      <w:r>
                        <w:rPr>
                          <w:noProof/>
                        </w:rPr>
                        <w:fldChar w:fldCharType="end"/>
                      </w:r>
                      <w:r>
                        <w:t xml:space="preserve"> </w:t>
                      </w:r>
                      <w:r w:rsidRPr="003F193A">
                        <w:t>RBS spectra for pristine 4H-SiC in random and channeling orientations.</w:t>
                      </w:r>
                      <w:bookmarkEnd w:id="74"/>
                    </w:p>
                  </w:txbxContent>
                </v:textbox>
                <w10:wrap type="topAndBottom"/>
              </v:shape>
            </w:pict>
          </mc:Fallback>
        </mc:AlternateContent>
      </w:r>
      <w:r w:rsidRPr="0069284C">
        <w:rPr>
          <w:rFonts w:ascii="Times New Roman" w:hAnsi="Times New Roman" w:cs="Times New Roman"/>
          <w:noProof/>
        </w:rPr>
        <w:drawing>
          <wp:anchor distT="0" distB="0" distL="114300" distR="114300" simplePos="0" relativeHeight="251756544" behindDoc="0" locked="0" layoutInCell="1" allowOverlap="1" wp14:anchorId="72E68484" wp14:editId="61132F5B">
            <wp:simplePos x="0" y="0"/>
            <wp:positionH relativeFrom="column">
              <wp:posOffset>636839</wp:posOffset>
            </wp:positionH>
            <wp:positionV relativeFrom="paragraph">
              <wp:posOffset>0</wp:posOffset>
            </wp:positionV>
            <wp:extent cx="4138295" cy="3341370"/>
            <wp:effectExtent l="0" t="0" r="0" b="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0">
                      <a:extLst>
                        <a:ext uri="{28A0092B-C50C-407E-A947-70E740481C1C}">
                          <a14:useLocalDpi xmlns:a14="http://schemas.microsoft.com/office/drawing/2010/main" val="0"/>
                        </a:ext>
                      </a:extLst>
                    </a:blip>
                    <a:srcRect l="6047" t="6873" r="9069" b="3642"/>
                    <a:stretch/>
                  </pic:blipFill>
                  <pic:spPr bwMode="auto">
                    <a:xfrm>
                      <a:off x="0" y="0"/>
                      <a:ext cx="4138295" cy="3341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9DEF10" w14:textId="30289D8A" w:rsidR="00CA5DC3" w:rsidRDefault="005231CB" w:rsidP="005231CB">
      <w:pPr>
        <w:pStyle w:val="Heading3"/>
        <w:spacing w:line="480" w:lineRule="auto"/>
        <w:contextualSpacing/>
      </w:pPr>
      <w:bookmarkStart w:id="75" w:name="_Toc42193531"/>
      <w:r>
        <w:lastRenderedPageBreak/>
        <w:t>4.3.3 Ion Beam Induced Luminescence (IBIL)</w:t>
      </w:r>
      <w:bookmarkEnd w:id="75"/>
    </w:p>
    <w:p w14:paraId="0163536B" w14:textId="108476AF" w:rsidR="005231CB" w:rsidRDefault="005231CB" w:rsidP="005231CB">
      <w:pPr>
        <w:spacing w:line="360" w:lineRule="auto"/>
        <w:contextualSpacing/>
        <w:rPr>
          <w:rFonts w:ascii="Times New Roman" w:hAnsi="Times New Roman" w:cs="Times New Roman"/>
        </w:rPr>
      </w:pPr>
      <w:r>
        <w:rPr>
          <w:rFonts w:ascii="Times New Roman" w:hAnsi="Times New Roman" w:cs="Times New Roman"/>
        </w:rPr>
        <w:tab/>
        <w:t xml:space="preserve">Luminescence in materials, particularly semiconductors, crystals, and oxides, can be induced via photons of varying wavelengths, electrons, and ions. By measuring and quantifying induced luminescence, detailed measurements on material composition and defect concentration, type, and effects on a material lattice may be determined. </w:t>
      </w:r>
      <w:proofErr w:type="gramStart"/>
      <w:r>
        <w:rPr>
          <w:rFonts w:ascii="Times New Roman" w:hAnsi="Times New Roman" w:cs="Times New Roman"/>
        </w:rPr>
        <w:t>Ion</w:t>
      </w:r>
      <w:proofErr w:type="gramEnd"/>
      <w:r>
        <w:rPr>
          <w:rFonts w:ascii="Times New Roman" w:hAnsi="Times New Roman" w:cs="Times New Roman"/>
        </w:rPr>
        <w:t xml:space="preserve"> beam induced luminescence (IBIL) is a unique luminescence characterization technique where real-time luminescence in ion irradiated materials can be analyzed. The advantage </w:t>
      </w:r>
      <w:r w:rsidR="00F5419B">
        <w:rPr>
          <w:rFonts w:ascii="Times New Roman" w:hAnsi="Times New Roman" w:cs="Times New Roman"/>
        </w:rPr>
        <w:t xml:space="preserve">of </w:t>
      </w:r>
      <w:r>
        <w:rPr>
          <w:rFonts w:ascii="Times New Roman" w:hAnsi="Times New Roman" w:cs="Times New Roman"/>
        </w:rPr>
        <w:t>IBIL over more conventional luminescence characterization tools, such as photo- or electro-luminescence</w:t>
      </w:r>
      <w:r w:rsidR="00F5419B">
        <w:rPr>
          <w:rFonts w:ascii="Times New Roman" w:hAnsi="Times New Roman" w:cs="Times New Roman"/>
        </w:rPr>
        <w:t>,</w:t>
      </w:r>
      <w:r>
        <w:rPr>
          <w:rFonts w:ascii="Times New Roman" w:hAnsi="Times New Roman" w:cs="Times New Roman"/>
        </w:rPr>
        <w:t xml:space="preserve"> is that ions simultaneously produce both defects and sufficient electron-hole pairs for analysis, and the ratio of defects to electron-hol</w:t>
      </w:r>
      <w:r w:rsidR="00F5419B">
        <w:rPr>
          <w:rFonts w:ascii="Times New Roman" w:hAnsi="Times New Roman" w:cs="Times New Roman"/>
        </w:rPr>
        <w:t>e</w:t>
      </w:r>
      <w:r>
        <w:rPr>
          <w:rFonts w:ascii="Times New Roman" w:hAnsi="Times New Roman" w:cs="Times New Roman"/>
        </w:rPr>
        <w:t xml:space="preserve"> production can be tuned by adjusting ion species, energy, and flux, allowing for a wide breadth of damaging processes to be studied separately and in situ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{"citationItems":[{"id":"ITEM-1","itemData":{"DOI":"10.1016/j.nimb.2011.10.070","ISSN":"0168583X","abstract":"Luminescence excited during ion beam bombardment offers information on both stable and metastable defect and impurity sites, and it is a sensitive and powerful analytical tool for insulating materials and semiconductors. Most studies so far have focused on visible and UV emission spectra as the spectra reveal information on the formation and types of defect sites. The modifications are dependent on ionisation density, and synergistic effects with nuclear collision damage. There is thus the ability to track defect production and amorphisation of crystalline hosts. Further, ion beam excited luminescence is equally a useful probe for studying nanoparticle growth. Such data can be obtained at different implantation temperatures or combined with other thermal treatments. Pulsed ion beams have the potential to reveal variations in defect formation by lifetime resolution of the signals. However, there is far greater analytical potential which has not been widely developed. The current article will describe how to extend the effects of lifetime resolution; to detect phase transitions, both stable and transient; and the opportunities which arise from combining the ion beam induced luminescence signals with simultaneous excitation of the materials with photons, electrons or X-rays. The combination of two methods can differ from the sum of separate excitation irradiations and so offer details on metastable structures related to ion implantation. Site specific probes using rare earth doped materials during implantation to form laser waveguide structures can track relaxations of both the guide and boundary regions. The measurement of ion beam luminescence spectra and lifetime data over a wide temperature range have historically been under exploited. Parallel data from optical absorption taken during implantation can be similarly informative. Benefits from all such measurements will be discussed. © 2011 Elsevier B.V. All rights reserved.","author":[{"dropping-particle":"","family":"Townsend","given":"P. D.","non-dropping-particle":"","parse-names":false,"suffix":""}],"container-title":"Nuclear Instruments and Methods in Physics Research, Section B: Beam Interactions with Materials and Atoms","id":"ITEM-1","issued":{"date-parts":[["2012"]]},"page":"35-39","publisher":"Elsevier B.V.","title":"Variations on the use of ion beam luminescence","type":"article-journal","volume":"286"},"uris":["http://www.mendeley.com/documents/?uuid=a5d8f0fd-3a21-453c-bdfd-e564451fea6a"]}],"mendeley":{"formattedCitation":"[89]","plainTextFormattedCitation":"[89]","previouslyFormattedCitation":"[89]"},"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[89]</w:t>
      </w:r>
      <w:r>
        <w:rPr>
          <w:rFonts w:ascii="Times New Roman" w:hAnsi="Times New Roman" w:cs="Times New Roman"/>
        </w:rPr>
        <w:fldChar w:fldCharType="end"/>
      </w:r>
      <w:r>
        <w:rPr>
          <w:rFonts w:ascii="Times New Roman" w:hAnsi="Times New Roman" w:cs="Times New Roman"/>
        </w:rPr>
        <w:t xml:space="preserve">. </w:t>
      </w:r>
    </w:p>
    <w:p w14:paraId="26357E5C" w14:textId="608B184F" w:rsidR="005231CB" w:rsidRDefault="005231CB" w:rsidP="005231CB">
      <w:pPr>
        <w:spacing w:line="360" w:lineRule="auto"/>
        <w:contextualSpacing/>
        <w:rPr>
          <w:rFonts w:ascii="Times New Roman" w:hAnsi="Times New Roman" w:cs="Times New Roman"/>
        </w:rPr>
      </w:pPr>
      <w:r>
        <w:rPr>
          <w:noProof/>
        </w:rPr>
        <mc:AlternateContent>
          <mc:Choice Requires="wps">
            <w:drawing>
              <wp:anchor distT="0" distB="0" distL="114300" distR="114300" simplePos="0" relativeHeight="251766784" behindDoc="0" locked="0" layoutInCell="1" allowOverlap="1" wp14:anchorId="7D3609A0" wp14:editId="0B4D6347">
                <wp:simplePos x="0" y="0"/>
                <wp:positionH relativeFrom="column">
                  <wp:posOffset>744855</wp:posOffset>
                </wp:positionH>
                <wp:positionV relativeFrom="paragraph">
                  <wp:posOffset>4191635</wp:posOffset>
                </wp:positionV>
                <wp:extent cx="4090035" cy="635"/>
                <wp:effectExtent l="0" t="0" r="0" b="0"/>
                <wp:wrapTopAndBottom/>
                <wp:docPr id="61" name="Text Box 61"/>
                <wp:cNvGraphicFramePr/>
                <a:graphic xmlns:a="http://schemas.openxmlformats.org/drawingml/2006/main">
                  <a:graphicData uri="http://schemas.microsoft.com/office/word/2010/wordprocessingShape">
                    <wps:wsp>
                      <wps:cNvSpPr txBox="1"/>
                      <wps:spPr>
                        <a:xfrm>
                          <a:off x="0" y="0"/>
                          <a:ext cx="4090035" cy="635"/>
                        </a:xfrm>
                        <a:prstGeom prst="rect">
                          <a:avLst/>
                        </a:prstGeom>
                        <a:solidFill>
                          <a:prstClr val="white"/>
                        </a:solidFill>
                        <a:ln>
                          <a:noFill/>
                        </a:ln>
                      </wps:spPr>
                      <wps:txbx>
                        <w:txbxContent>
                          <w:p w14:paraId="5015ABB6" w14:textId="2DD0640E" w:rsidR="006C1B86" w:rsidRPr="000037A3" w:rsidRDefault="006C1B86" w:rsidP="005231CB">
                            <w:pPr>
                              <w:pStyle w:val="Caption"/>
                              <w:rPr>
                                <w:noProof/>
                                <w:sz w:val="24"/>
                                <w:szCs w:val="24"/>
                              </w:rPr>
                            </w:pPr>
                            <w:bookmarkStart w:id="76" w:name="_Toc43730288"/>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7</w:t>
                            </w:r>
                            <w:r>
                              <w:rPr>
                                <w:noProof/>
                              </w:rPr>
                              <w:fldChar w:fldCharType="end"/>
                            </w:r>
                            <w:r>
                              <w:t xml:space="preserve"> </w:t>
                            </w:r>
                            <w:r w:rsidRPr="00A86F3E">
                              <w:t>Schematic of IBIL set up in IBML [8</w:t>
                            </w:r>
                            <w:r>
                              <w:t>8</w:t>
                            </w:r>
                            <w:r w:rsidRPr="00A86F3E">
                              <w:t>].</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3609A0" id="Text Box 61" o:spid="_x0000_s1049" type="#_x0000_t202" style="position:absolute;margin-left:58.65pt;margin-top:330.05pt;width:322.05pt;height:.0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" stroked="f">
                <v:textbox style="mso-fit-shape-to-text:t" inset="0,0,0,0">
                  <w:txbxContent>
                    <w:p w14:paraId="5015ABB6" w14:textId="2DD0640E" w:rsidR="006C1B86" w:rsidRPr="000037A3" w:rsidRDefault="006C1B86" w:rsidP="005231CB">
                      <w:pPr>
                        <w:pStyle w:val="Caption"/>
                        <w:rPr>
                          <w:noProof/>
                          <w:sz w:val="24"/>
                          <w:szCs w:val="24"/>
                        </w:rPr>
                      </w:pPr>
                      <w:bookmarkStart w:id="77" w:name="_Toc43730288"/>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7</w:t>
                      </w:r>
                      <w:r>
                        <w:rPr>
                          <w:noProof/>
                        </w:rPr>
                        <w:fldChar w:fldCharType="end"/>
                      </w:r>
                      <w:r>
                        <w:t xml:space="preserve"> </w:t>
                      </w:r>
                      <w:r w:rsidRPr="00A86F3E">
                        <w:t>Schematic of IBIL set up in IBML [8</w:t>
                      </w:r>
                      <w:r>
                        <w:t>8</w:t>
                      </w:r>
                      <w:r w:rsidRPr="00A86F3E">
                        <w:t>].</w:t>
                      </w:r>
                      <w:bookmarkEnd w:id="77"/>
                    </w:p>
                  </w:txbxContent>
                </v:textbox>
                <w10:wrap type="topAndBottom"/>
              </v:shape>
            </w:pict>
          </mc:Fallback>
        </mc:AlternateContent>
      </w:r>
      <w:r>
        <w:rPr>
          <w:rFonts w:ascii="Times New Roman" w:hAnsi="Times New Roman" w:cs="Times New Roman"/>
          <w:noProof/>
        </w:rPr>
        <w:drawing>
          <wp:anchor distT="0" distB="0" distL="114300" distR="114300" simplePos="0" relativeHeight="251764736" behindDoc="0" locked="0" layoutInCell="1" allowOverlap="1" wp14:anchorId="4157F1E4" wp14:editId="46504E65">
            <wp:simplePos x="0" y="0"/>
            <wp:positionH relativeFrom="column">
              <wp:posOffset>744855</wp:posOffset>
            </wp:positionH>
            <wp:positionV relativeFrom="paragraph">
              <wp:posOffset>1296035</wp:posOffset>
            </wp:positionV>
            <wp:extent cx="4090035" cy="2838450"/>
            <wp:effectExtent l="0" t="0" r="5715" b="0"/>
            <wp:wrapTopAndBottom/>
            <wp:docPr id="60" name="Picture 6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BIL.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090035" cy="28384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ab/>
        <w:t xml:space="preserve">A schematic of the IBIL setup used in the IBML is shown in figure 4-7. Ion-induced luminescence from a sample is collected through a sapphire window to a 1 mm silica optical fiber leading to an imaging spectrometer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{"citationItems":[{"id":"ITEM-1","itemData":{"DOI":"10.1016/j.jlumin.2015.12.016","ISSN":"00222313","abstract":"Real-time, in-situ ionoluminescence measurements provide information of evolution of emission bands with ion fluence, and thereby establish a correlation between point defect kinetics and phase stability. Using fast light ions (2 MeV H and 3.5 He MeV) and medium mass-high energy ions (8 MeV O, E=0.5 MeV/amu), scintillation materials of a-SiO2, crystalline quartz, and Al2O3 are comparatively investigated at room temperature with the aim of obtaining a further insight on the structural defects induced by ion irradiation and understand the role of electronic energy loss on the damage processes. For more energetic heavy ions, the electronic energy deposition pattern offers higher rates of excitation deeper into the material and allows to evaluate the competing mechanisms between the radiative and non-radiative de-excitation processes. Irradiations with 8 MeV O ions have been selected corresponding to the electronic stopping regime, where the electronic stopping power is dominant, and above the critical amorphization threshold for quartz. The usefulness of IBIL and its specific capabilities as a sensitive tool to investigate the material characterization and evaluation of radiation effects are demonstrated.","author":[{"dropping-particle":"","family":"Crespillo","given":"M. L.","non-dropping-particle":"","parse-names":false,"suffix":""},{"dropping-particle":"","family":"Graham","given":"J. T.","non-dropping-particle":"","parse-names":false,"suffix":""},{"dropping-particle":"","family":"Zhang","given":"Y.","non-dropping-particle":"","parse-names":false,"suffix":""},{"dropping-particle":"","family":"Weber","given":"W. J.","non-dropping-particle":"","parse-names":false,"suffix":""}],"container-title":"Journal of Luminescence","id":"ITEM-1","issued":{"date-parts":[["2016"]]},"page":"208-218","publisher":"Elsevier","title":"In-situ luminescence monitoring of ion-induced damage evolution in SiO2 and Al2O3","type":"article-journal","volume":"172"},"uris":["http://www.mendeley.com/documents/?uuid=bf6b37a9-af9a-4ebc-93e4-f02ce50cf4b7"]}],"mendeley":{"formattedCitation":"[90]","plainTextFormattedCitation":"[90]","previouslyFormattedCitation":"[90]"},"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[90]</w:t>
      </w:r>
      <w:r>
        <w:rPr>
          <w:rFonts w:ascii="Times New Roman" w:hAnsi="Times New Roman" w:cs="Times New Roman"/>
        </w:rPr>
        <w:fldChar w:fldCharType="end"/>
      </w:r>
      <w:r>
        <w:rPr>
          <w:rFonts w:ascii="Times New Roman" w:hAnsi="Times New Roman" w:cs="Times New Roman"/>
        </w:rPr>
        <w:t xml:space="preserve">. The end chamber with IBIL capabilities can reach temperatures ranging from 15 – 1000 K, so cryogenic analysis and studies on defect recovery from thermal annealing can be performed. </w:t>
      </w:r>
    </w:p>
    <w:p w14:paraId="72F256CE" w14:textId="73F61879" w:rsidR="00CA5DC3" w:rsidRDefault="003B7B89" w:rsidP="003B7B89">
      <w:pPr>
        <w:pStyle w:val="Heading2"/>
        <w:spacing w:line="480" w:lineRule="auto"/>
      </w:pPr>
      <w:bookmarkStart w:id="78" w:name="_Toc42193532"/>
      <w:r>
        <w:lastRenderedPageBreak/>
        <w:t>4.4 Transmission Electron Microscopy (TEM)</w:t>
      </w:r>
      <w:bookmarkEnd w:id="78"/>
    </w:p>
    <w:p w14:paraId="77D97B4D" w14:textId="78C45315" w:rsidR="003B7B89" w:rsidRDefault="003B7B89" w:rsidP="003B7B89">
      <w:pPr>
        <w:spacing w:line="360" w:lineRule="auto"/>
        <w:contextualSpacing/>
        <w:rPr>
          <w:rFonts w:ascii="Times New Roman" w:hAnsi="Times New Roman" w:cs="Times New Roman"/>
        </w:rPr>
      </w:pPr>
      <w:r>
        <w:rPr>
          <w:rFonts w:ascii="Times New Roman" w:hAnsi="Times New Roman" w:cs="Times New Roman"/>
        </w:rPr>
        <w:tab/>
        <w:t>Transmission electron microscopy (TEM) is a standard microscopy technique which utilizes a high energy electron beam that is transmitted through a thin (&lt; ~100 nm) sample to image and characterize microstructure. The Joint Institute for Advanced Materials (JIAM) at UTK has a microscopy laboratory with a Zeiss Libra 2000 HT FE MC TEM. The resolution limit for TEM, generally, is ~1 nm.</w:t>
      </w:r>
    </w:p>
    <w:p w14:paraId="6D5C3281" w14:textId="31829313" w:rsidR="003B7B89" w:rsidRDefault="003B7B89" w:rsidP="003B7B89">
      <w:pPr>
        <w:spacing w:line="360" w:lineRule="auto"/>
        <w:contextualSpacing/>
        <w:rPr>
          <w:rFonts w:ascii="Times New Roman" w:hAnsi="Times New Roman" w:cs="Times New Roman"/>
        </w:rPr>
      </w:pPr>
      <w:r>
        <w:rPr>
          <w:rFonts w:ascii="Times New Roman" w:hAnsi="Times New Roman" w:cs="Times New Roman"/>
        </w:rPr>
        <w:tab/>
        <w:t xml:space="preserve">A TEM consists of an electron source, several magnetic lenses, and a charged-coupled device (CCD) camera imaging device arranged in a column all held under high vacuum. A coherent electron beam is formed at the source and is accelerated with a 200 kV applied voltage. The beam is focused and aligned with magnetic lenses before reaching the sample. As some of the electrons penetrate and interact with the sample, the transmitted electrons are measured and form an image.  </w:t>
      </w:r>
    </w:p>
    <w:p w14:paraId="79511997" w14:textId="1EED5279" w:rsidR="003B7B89" w:rsidRDefault="003B7B89" w:rsidP="003B7B89">
      <w:pPr>
        <w:pStyle w:val="Heading3"/>
        <w:spacing w:line="480" w:lineRule="auto"/>
      </w:pPr>
      <w:bookmarkStart w:id="79" w:name="_Toc42193533"/>
      <w:r>
        <w:t>4.4.1 Sample Preparation, Focused Ion Beam (FIB)</w:t>
      </w:r>
      <w:bookmarkEnd w:id="79"/>
    </w:p>
    <w:p w14:paraId="1181A415" w14:textId="6A3A397C" w:rsidR="003B7B89" w:rsidRDefault="003B7B89" w:rsidP="003B7B89">
      <w:pPr>
        <w:spacing w:line="360" w:lineRule="auto"/>
        <w:rPr>
          <w:rFonts w:ascii="Times New Roman" w:hAnsi="Times New Roman" w:cs="Times New Roman"/>
        </w:rPr>
      </w:pPr>
      <w:r>
        <w:rPr>
          <w:rFonts w:ascii="Times New Roman" w:hAnsi="Times New Roman" w:cs="Times New Roman"/>
        </w:rPr>
        <w:t>A focused ion beam (FIB) is a common method to create TEM samples of a material cross-section. JIAM facilities has a Zeiss Dual Beam FIB/SEM instrument. Cross section, lamella-shaped samples are milled out of a bulk material using</w:t>
      </w:r>
      <w:r w:rsidR="00545ECB">
        <w:rPr>
          <w:rFonts w:ascii="Times New Roman" w:hAnsi="Times New Roman" w:cs="Times New Roman"/>
        </w:rPr>
        <w:t xml:space="preserve"> a</w:t>
      </w:r>
      <w:r>
        <w:rPr>
          <w:rFonts w:ascii="Times New Roman" w:hAnsi="Times New Roman" w:cs="Times New Roman"/>
        </w:rPr>
        <w:t xml:space="preserve"> Ga ion beam at voltages ranging from 1 to 30 keV. The Ga ion beam and an electron beam are also used</w:t>
      </w:r>
      <w:r w:rsidR="000409D5">
        <w:rPr>
          <w:rFonts w:ascii="Times New Roman" w:hAnsi="Times New Roman" w:cs="Times New Roman"/>
        </w:rPr>
        <w:t xml:space="preserve"> to</w:t>
      </w:r>
      <w:r>
        <w:rPr>
          <w:rFonts w:ascii="Times New Roman" w:hAnsi="Times New Roman" w:cs="Times New Roman"/>
        </w:rPr>
        <w:t xml:space="preserve"> polish newly milled surfaces. Pt atoms can also be sputtered onto the sample surfaces to protect areas of interest from damage from the Ga beam and weld </w:t>
      </w:r>
      <w:proofErr w:type="gramStart"/>
      <w:r>
        <w:rPr>
          <w:rFonts w:ascii="Times New Roman" w:hAnsi="Times New Roman" w:cs="Times New Roman"/>
        </w:rPr>
        <w:t>cut-lamella</w:t>
      </w:r>
      <w:proofErr w:type="gramEnd"/>
      <w:r>
        <w:rPr>
          <w:rFonts w:ascii="Times New Roman" w:hAnsi="Times New Roman" w:cs="Times New Roman"/>
        </w:rPr>
        <w:t xml:space="preserve"> onto a probe in order to lift it out of the bulk. While creating cross section TEM lamella, the Ga beam can be blocked at any time and an electron beam can be used for scanning electron microscopy (SEM).</w:t>
      </w:r>
    </w:p>
    <w:p w14:paraId="44209173" w14:textId="514C3A17" w:rsidR="003B7B89" w:rsidRPr="003B7B89" w:rsidRDefault="003B7B89" w:rsidP="003B7B89">
      <w:pPr>
        <w:pStyle w:val="Heading3"/>
        <w:spacing w:line="480" w:lineRule="auto"/>
      </w:pPr>
      <w:bookmarkStart w:id="80" w:name="_Toc42193534"/>
      <w:r>
        <w:t>4.4.2 Electron Energy Loss Spectroscopy (EELS)</w:t>
      </w:r>
      <w:bookmarkEnd w:id="80"/>
    </w:p>
    <w:p w14:paraId="7E95CE07" w14:textId="26EA7C5D" w:rsidR="003B7B89" w:rsidRDefault="003B7B89" w:rsidP="003B7B89">
      <w:pPr>
        <w:spacing w:line="360" w:lineRule="auto"/>
        <w:contextualSpacing/>
        <w:rPr>
          <w:rFonts w:ascii="Times New Roman" w:hAnsi="Times New Roman" w:cs="Times New Roman"/>
        </w:rPr>
      </w:pPr>
      <w:r>
        <w:rPr>
          <w:rFonts w:ascii="Times New Roman" w:hAnsi="Times New Roman" w:cs="Times New Roman"/>
        </w:rPr>
        <w:t xml:space="preserve">Sample thickness and elemental composition can be measured with electron energy loss spectroscopy (EELS) by detecting electrons that have been scattered, both elastically and inelastically, by a sample then separated by kinetic energy with a magnetic prism. The low-loss region of an EELS spectrum is due to inelastic scattering from outer shell </w:t>
      </w:r>
      <w:r>
        <w:rPr>
          <w:rFonts w:ascii="Times New Roman" w:hAnsi="Times New Roman" w:cs="Times New Roman"/>
        </w:rPr>
        <w:lastRenderedPageBreak/>
        <w:t xml:space="preserve">electron. This region can be used to measure regional thickness. The zero-loss peak is caused by elastic scattering, and the high-loss region is caused by inner-shell ionization processes </w:t>
      </w:r>
      <w:r w:rsidR="007547E8">
        <w:rPr>
          <w:rFonts w:ascii="Times New Roman" w:hAnsi="Times New Roman" w:cs="Times New Roman"/>
        </w:rPr>
        <w:t>that</w:t>
      </w:r>
      <w:r>
        <w:rPr>
          <w:rFonts w:ascii="Times New Roman" w:hAnsi="Times New Roman" w:cs="Times New Roman"/>
        </w:rPr>
        <w:t xml:space="preserve"> can be used for compositional characterization, as the electrons produced by many inner-shell ionization processes are distinct for different elements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{"citationItems":[{"id":"ITEM-1","itemData":{"author":[{"dropping-particle":"","family":"Williams","given":"David B.","non-dropping-particle":"","parse-names":false,"suffix":""},{"dropping-particle":"","family":"Carter","given":"Barry C.","non-dropping-particle":"","parse-names":false,"suffix":""}],"id":"ITEM-1","issued":{"date-parts":[["1996"]]},"publisher":"Springer Science","title":"Transmission Electron Microscopy","type":"book"},"uris":["http://www.mendeley.com/documents/?uuid=04f16629-89c7-468b-976e-52a80463ab39"]}],"mendeley":{"formattedCitation":"[91]","plainTextFormattedCitation":"[91]","previouslyFormattedCitation":"[91]"},"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[91]</w:t>
      </w:r>
      <w:r>
        <w:rPr>
          <w:rFonts w:ascii="Times New Roman" w:hAnsi="Times New Roman" w:cs="Times New Roman"/>
        </w:rPr>
        <w:fldChar w:fldCharType="end"/>
      </w:r>
      <w:r>
        <w:rPr>
          <w:rFonts w:ascii="Times New Roman" w:hAnsi="Times New Roman" w:cs="Times New Roman"/>
        </w:rPr>
        <w:t xml:space="preserve">. </w:t>
      </w:r>
    </w:p>
    <w:p w14:paraId="6F62BDB8" w14:textId="12344D5C" w:rsidR="00CA5DC3" w:rsidRDefault="00CA5DC3" w:rsidP="00882C68"/>
    <w:p w14:paraId="7B8884CE" w14:textId="4275AD00" w:rsidR="003B7B89" w:rsidRDefault="003B7B89">
      <w:r>
        <w:br w:type="page"/>
      </w:r>
    </w:p>
    <w:p w14:paraId="377AA7AD" w14:textId="7376A8C3" w:rsidR="003B7B89" w:rsidRDefault="003B7B89" w:rsidP="003B7B89">
      <w:pPr>
        <w:pStyle w:val="Heading1"/>
      </w:pPr>
      <w:bookmarkStart w:id="81" w:name="_Toc42193535"/>
      <w:r>
        <w:lastRenderedPageBreak/>
        <w:t>Preliminary Results</w:t>
      </w:r>
      <w:bookmarkEnd w:id="81"/>
    </w:p>
    <w:p w14:paraId="2A353B59" w14:textId="053E4BDF" w:rsidR="003B7B89" w:rsidRPr="003B7B89" w:rsidRDefault="003B7B89" w:rsidP="003B7B89">
      <w:pPr>
        <w:pStyle w:val="Heading2"/>
      </w:pPr>
      <w:bookmarkStart w:id="82" w:name="_Toc42193536"/>
      <w:r>
        <w:t>5.1 Effects of Recoil Spectra and Coupled Inelastic and Elastic Energy Dissipation on Defect Survival in 3C-</w:t>
      </w:r>
      <w:proofErr w:type="gramStart"/>
      <w:r>
        <w:t>SiC</w:t>
      </w:r>
      <w:bookmarkEnd w:id="82"/>
      <w:proofErr w:type="gramEnd"/>
    </w:p>
    <w:p w14:paraId="13942340" w14:textId="77777777" w:rsidR="003B7B89" w:rsidRDefault="003B7B89" w:rsidP="003B7B89"/>
    <w:p w14:paraId="35190998" w14:textId="3058D90C" w:rsidR="003B7B89" w:rsidRPr="00FC5994" w:rsidRDefault="003B7B89" w:rsidP="003B7B89">
      <w:pPr>
        <w:spacing w:line="360" w:lineRule="auto"/>
        <w:rPr>
          <w:rFonts w:ascii="Times New Roman" w:hAnsi="Times New Roman" w:cs="Times New Roman"/>
        </w:rPr>
      </w:pPr>
      <w:r w:rsidRPr="00FC5994">
        <w:rPr>
          <w:rFonts w:ascii="Times New Roman" w:hAnsi="Times New Roman" w:cs="Times New Roman"/>
        </w:rPr>
        <w:tab/>
        <w:t xml:space="preserve">The spatial coupling of </w:t>
      </w:r>
      <w:r>
        <w:rPr>
          <w:rFonts w:ascii="Times New Roman" w:hAnsi="Times New Roman" w:cs="Times New Roman"/>
        </w:rPr>
        <w:t>inelastic</w:t>
      </w:r>
      <w:r w:rsidRPr="00FC5994">
        <w:rPr>
          <w:rFonts w:ascii="Times New Roman" w:hAnsi="Times New Roman" w:cs="Times New Roman"/>
        </w:rPr>
        <w:t xml:space="preserve"> and ballistic energy deposition was examined by</w:t>
      </w:r>
      <w:r>
        <w:rPr>
          <w:rFonts w:ascii="Times New Roman" w:hAnsi="Times New Roman" w:cs="Times New Roman"/>
        </w:rPr>
        <w:t xml:space="preserve"> comparing</w:t>
      </w:r>
      <w:r w:rsidRPr="00FC5994">
        <w:rPr>
          <w:rFonts w:ascii="Times New Roman" w:hAnsi="Times New Roman" w:cs="Times New Roman"/>
        </w:rPr>
        <w:t xml:space="preserve"> damage accumulation resulting from 5 MeV Si</w:t>
      </w:r>
      <w:r>
        <w:rPr>
          <w:rFonts w:ascii="Times New Roman" w:hAnsi="Times New Roman" w:cs="Times New Roman"/>
        </w:rPr>
        <w:t xml:space="preserve"> ions, performed and analyzed previously by </w:t>
      </w:r>
      <w:proofErr w:type="spellStart"/>
      <w:r>
        <w:rPr>
          <w:rFonts w:ascii="Times New Roman" w:hAnsi="Times New Roman" w:cs="Times New Roman"/>
        </w:rPr>
        <w:t>Xue</w:t>
      </w:r>
      <w:proofErr w:type="spellEnd"/>
      <w:r>
        <w:rPr>
          <w:rFonts w:ascii="Times New Roman" w:hAnsi="Times New Roman" w:cs="Times New Roman"/>
        </w:rPr>
        <w:t xml:space="preserve"> et al.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{"citationItems":[{"id":"ITEM-1","itemData":{"DOI":"10.1080/21663831.2017.1334241","ISSN":"21663831","abstract":"© 2017 The Author(s). Published by Informa UK Limited, trading as Taylor  &amp;  Francis Group. Understanding how energy deposited in electronic and atomic subsystems may affect defect dynamics is a long-standing fundamental challenge in materials research. The coupling of displacement cascades and in-cascade ionization-induced annealing are investigated in silicon carbide (SiC). A delayed damage accumulation under ion irradiation is revealed with a linear dependence as a function of both increasing ionization and increasing ratio of electronic to nuclear energy deposition. An in-cascade healing mechanism is suggested with a low threshold value of electronic energy loss (</w:instrText>
      </w:r>
      <w:r w:rsidR="00AA0BBA">
        <w:rPr>
          <w:rFonts w:ascii="Cambria Math" w:hAnsi="Cambria Math" w:cs="Cambria Math"/>
        </w:rPr>
        <w:instrText>∼</w:instrText>
      </w:r>
      <w:r w:rsidR="00AA0BBA">
        <w:rPr>
          <w:rFonts w:ascii="Times New Roman" w:hAnsi="Times New Roman" w:cs="Times New Roman"/>
        </w:rPr>
        <w:instrText>1.0 keV nm −1 ). The in-cascade ionization effects must be considered in predicting radiation performance of SiC.","author":[{"dropping-particle":"","family":"Xue","given":"Haizhou","non-dropping-particle":"","parse-names":false,"suffix":""},{"dropping-particle":"","family":"Zhang","given":"Yanwen","non-dropping-particle":"","parse-names":false,"suffix":""},{"dropping-particle":"","family":"Weber","given":"William J.","non-dropping-particle":"","parse-names":false,"suffix":""}],"container-title":"Materials Research Letters","id":"ITEM-1","issue":"7","issued":{"date-parts":[["2017"]]},"page":"494-500","title":"In-cascade ionization effects on defect production in 3C silicon carbide*","type":"article-journal","volume":"5"},"uris":["http://www.mendeley.com/documents/?uuid=9595b4b3-14d1-499a-895f-993cd46183b7"]}],"mendeley":{"formattedCitation":"[61]","plainTextFormattedCitation":"[61]","previouslyFormattedCitation":"[61]"},"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[61]</w:t>
      </w:r>
      <w:r>
        <w:rPr>
          <w:rFonts w:ascii="Times New Roman" w:hAnsi="Times New Roman" w:cs="Times New Roman"/>
        </w:rPr>
        <w:fldChar w:fldCharType="end"/>
      </w:r>
      <w:r>
        <w:rPr>
          <w:rFonts w:ascii="Times New Roman" w:hAnsi="Times New Roman" w:cs="Times New Roman"/>
        </w:rPr>
        <w:t xml:space="preserve"> with damage accumulation from </w:t>
      </w:r>
      <w:r w:rsidRPr="00FC5994">
        <w:rPr>
          <w:rFonts w:ascii="Times New Roman" w:hAnsi="Times New Roman" w:cs="Times New Roman"/>
        </w:rPr>
        <w:t xml:space="preserve">10 MeV Au ions </w:t>
      </w:r>
      <w:r w:rsidR="00CB222F">
        <w:rPr>
          <w:rFonts w:ascii="Times New Roman" w:hAnsi="Times New Roman" w:cs="Times New Roman"/>
        </w:rPr>
        <w:t>i</w:t>
      </w:r>
      <w:r w:rsidRPr="00FC5994">
        <w:rPr>
          <w:rFonts w:ascii="Times New Roman" w:hAnsi="Times New Roman" w:cs="Times New Roman"/>
        </w:rPr>
        <w:t>n 3C-SiC. Irradiations were done at 300 K and disorder was characterized with RBS/C. Stronger coupling between inelastic and elastic processes is associated with decreasing defect survival and greater sensitivity</w:t>
      </w:r>
      <w:r>
        <w:rPr>
          <w:rFonts w:ascii="Times New Roman" w:hAnsi="Times New Roman" w:cs="Times New Roman"/>
        </w:rPr>
        <w:t xml:space="preserve"> </w:t>
      </w:r>
      <w:r w:rsidRPr="00FC5994">
        <w:rPr>
          <w:rFonts w:ascii="Times New Roman" w:hAnsi="Times New Roman" w:cs="Times New Roman"/>
        </w:rPr>
        <w:t>of irradiation</w:t>
      </w:r>
      <w:r>
        <w:rPr>
          <w:rFonts w:ascii="Times New Roman" w:hAnsi="Times New Roman" w:cs="Times New Roman"/>
        </w:rPr>
        <w:t>-induced</w:t>
      </w:r>
      <w:r w:rsidRPr="00FC5994">
        <w:rPr>
          <w:rFonts w:ascii="Times New Roman" w:hAnsi="Times New Roman" w:cs="Times New Roman"/>
        </w:rPr>
        <w:t xml:space="preserve"> defect concentration</w:t>
      </w:r>
      <w:r>
        <w:rPr>
          <w:rFonts w:ascii="Times New Roman" w:hAnsi="Times New Roman" w:cs="Times New Roman"/>
        </w:rPr>
        <w:t>s</w:t>
      </w:r>
      <w:r w:rsidRPr="00FC5994">
        <w:rPr>
          <w:rFonts w:ascii="Times New Roman" w:hAnsi="Times New Roman" w:cs="Times New Roman"/>
        </w:rPr>
        <w:t xml:space="preserve"> to changes in inelastic deposition intensities. It was found that the Si ions exhibited stronger spatial coupling than the Au ions, attributed to the more energetic recoil spectra of the Au ions.</w:t>
      </w:r>
    </w:p>
    <w:p w14:paraId="44645585" w14:textId="3F953AEE" w:rsidR="003B7B89" w:rsidRDefault="003B7B89" w:rsidP="003B7B89">
      <w:pPr>
        <w:pStyle w:val="Heading3"/>
        <w:spacing w:line="480" w:lineRule="auto"/>
      </w:pPr>
      <w:bookmarkStart w:id="83" w:name="_Toc42193537"/>
      <w:r>
        <w:t>5.1.1 SRIM and IM3D Simulations</w:t>
      </w:r>
      <w:bookmarkEnd w:id="83"/>
    </w:p>
    <w:p w14:paraId="0B5C2531" w14:textId="22C1CC75" w:rsidR="003B7B89" w:rsidRDefault="003B7B89" w:rsidP="003B7B89">
      <w:pPr>
        <w:spacing w:line="360" w:lineRule="auto"/>
        <w:rPr>
          <w:rFonts w:ascii="Times New Roman" w:hAnsi="Times New Roman" w:cs="Times New Roman"/>
        </w:rPr>
      </w:pPr>
      <w:r w:rsidRPr="004E363E">
        <w:rPr>
          <w:rFonts w:ascii="Times New Roman" w:hAnsi="Times New Roman" w:cs="Times New Roman"/>
        </w:rPr>
        <w:t>SRIM 2008 code</w:t>
      </w:r>
      <w:r>
        <w:rPr>
          <w:rFonts w:ascii="Times New Roman" w:hAnsi="Times New Roman" w:cs="Times New Roman"/>
        </w:rPr>
        <w:t xml:space="preserve">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{"citationItems":[{"id":"ITEM-1","itemData":{"DOI":"10.1016/j.nimb.2004.01.208.4","ISBN":"096542071X","author":[{"dropping-particle":"","family":"Ziegler","given":"J. F. (James F.)","non-dropping-particle":"","parse-names":false,"suffix":""},{"dropping-particle":"","family":"Biersack","given":"J. P.","non-dropping-particle":"","parse-names":false,"suffix":""},{"dropping-particle":"","family":"Ziegler","given":"Matthias D.","non-dropping-particle":"","parse-names":false,"suffix":""}],"id":"ITEM-1","issued":{"date-parts":[["2008"]]},"title":"SRIM, the stopping and range of ions in matter","type":"article-journal"},"uris":["http://www.mendeley.com/documents/?uuid=53609ff0-d99d-48bd-b4c0-fb2f8e8f91ac"]}],"mendeley":{"formattedCitation":"[53]","plainTextFormattedCitation":"[53]","previouslyFormattedCitation":"[52]"},"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[53]</w:t>
      </w:r>
      <w:r>
        <w:rPr>
          <w:rFonts w:ascii="Times New Roman" w:hAnsi="Times New Roman" w:cs="Times New Roman"/>
        </w:rPr>
        <w:fldChar w:fldCharType="end"/>
      </w:r>
      <w:r w:rsidRPr="004E363E">
        <w:rPr>
          <w:rFonts w:ascii="Times New Roman" w:hAnsi="Times New Roman" w:cs="Times New Roman"/>
        </w:rPr>
        <w:t xml:space="preserve"> was used to determine the depth profiles of local numbers of displacements and energy deposition for the 5 MeV Si ion irradiation. However, because the electronic energy loss values for Au ions in </w:t>
      </w:r>
      <w:proofErr w:type="spellStart"/>
      <w:r w:rsidRPr="004E363E">
        <w:rPr>
          <w:rFonts w:ascii="Times New Roman" w:hAnsi="Times New Roman" w:cs="Times New Roman"/>
        </w:rPr>
        <w:t>SiC</w:t>
      </w:r>
      <w:proofErr w:type="spellEnd"/>
      <w:r w:rsidRPr="004E363E">
        <w:rPr>
          <w:rFonts w:ascii="Times New Roman" w:hAnsi="Times New Roman" w:cs="Times New Roman"/>
        </w:rPr>
        <w:t xml:space="preserve"> are known to be overestimated </w:t>
      </w:r>
      <w:r>
        <w:rPr>
          <w:rFonts w:ascii="Times New Roman" w:hAnsi="Times New Roman" w:cs="Times New Roman"/>
        </w:rPr>
        <w:t xml:space="preserve">by SRIM 2008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10.1063/1.4861642","author":[{"dropping-particle":"","family":"Jin","given":"K","non-dropping-particle":"","parse-names":false,"suffix":""},{"dropping-particle":"","family":"Zhang","given":"Y","non-dropping-particle":"","parse-names":false,"suffix":""},{"dropping-particle":"","family":"Zhu","given":"Z","non-dropping-particle":"","parse-names":false,"suffix":""},{"dropping-particle":"","family":"Grove","given":"D A","non-dropping-particle":"","parse-names":false,"suffix":""},{"dropping-particle":"","family":"Xue","given":"H","non-dropping-particle":"","parse-names":false,"suffix":""},{"dropping-particle":"","family":"Xue","given":"J","non-dropping-particle":"","parse-names":false,"suffix":""},{"dropping-particle":"","family":"Weber","given":"W J","non-dropping-particle":"","parse-names":false,"suffix":""},{"dropping-particle":"","family":"Jin","given":"K","non-dropping-particle":"","parse-names":false,"suffix":""},{"dropping-particle":"","family":"Zhang","given":"Y","non-dropping-particle":"","parse-names":false,"suffix":""},{"dropping-particle":"","family":"Zhu","given":"Z","non-dropping-particle":"","parse-names":false,"suffix":""},{"dropping-particle":"","family":"Grove","given":"D A","non-dropping-particle":"","parse-names":false,"suffix":""},{"dropping-particle":"","family":"Xue","given":"H","non-dropping-particle":"","parse-names":false,"suffix":""},{"dropping-particle":"","family":"Xue","given":"J","non-dropping-particle":"","parse-names":false,"suffix":""},{"dropping-particle":"","family":"Weber","given":"W J","non-dropping-particle":"","parse-names":false,"suffix":""}],"id":"ITEM-1","issue":"2014","issued":{"date-parts":[["2015"]]},"title":"Electronic stopping powers for heavy ions in SiC and SiO2 Electronic stopping powers for heavy ions in SiC and SiO 2","type":"article-journal","volume":"044903"},"uris":["http://www.mendeley.com/documents/?uuid=b8d90c68-6b84-4548-a623-900b6a2e09e4"]}],"mendeley":{"formattedCitation":"[92]","plainTextFormattedCitation":"[92]","previouslyFormattedCitation":"[92]"},"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[92]</w:t>
      </w:r>
      <w:r>
        <w:rPr>
          <w:rFonts w:ascii="Times New Roman" w:hAnsi="Times New Roman" w:cs="Times New Roman"/>
        </w:rPr>
        <w:fldChar w:fldCharType="end"/>
      </w:r>
      <w:r>
        <w:rPr>
          <w:rFonts w:ascii="Times New Roman" w:hAnsi="Times New Roman" w:cs="Times New Roman"/>
        </w:rPr>
        <w:t>,</w:t>
      </w:r>
      <w:r w:rsidR="00CB222F">
        <w:rPr>
          <w:rFonts w:ascii="Times New Roman" w:hAnsi="Times New Roman" w:cs="Times New Roman"/>
        </w:rPr>
        <w:t xml:space="preserve"> the</w:t>
      </w:r>
      <w:r>
        <w:rPr>
          <w:rFonts w:ascii="Times New Roman" w:hAnsi="Times New Roman" w:cs="Times New Roman"/>
        </w:rPr>
        <w:t xml:space="preserve"> IM3D code </w:t>
      </w:r>
      <w:r>
        <w:rPr>
          <w:rFonts w:ascii="Times New Roman" w:hAnsi="Times New Roman" w:cs="Times New Roman"/>
        </w:rPr>
        <w:fldChar w:fldCharType="begin" w:fldLock="1"/>
      </w:r>
      <w:r w:rsidR="00AA0BBA">
        <w:rPr>
          <w:rFonts w:ascii="Times New Roman" w:hAnsi="Times New Roman" w:cs="Times New Roman"/>
        </w:rPr>
        <w:instrText xml:space="preserve">ADDIN CSL_CITATION {"citationItems":[{"id":"ITEM-1","itemData":{"DOI":"10.1038/srep18130","ISSN":"20452322","abstract":"SRIM-like codes have limitations in describing general 3D geometries, for modeling radiation displacements and damage in nanostructured materials. A universal, computationally efficient and massively parallel 3D Monte Carlo code, IM3D, has been developed with excellent parallel scaling performance. IM3D is based on fast indexing of scattering integrals and the SRIM stopping power database, and allows the user a choice of Constructive Solid Geometry (CSG) or Finite Element Triangle Mesh (FETM) method for constructing 3D shapes and microstructures. For 2D films and multilayers, IM3D perfectly reproduces SRIM results, and can be </w:instrText>
      </w:r>
      <w:r w:rsidR="00AA0BBA">
        <w:rPr>
          <w:rFonts w:ascii="Cambria Math" w:hAnsi="Cambria Math" w:cs="Cambria Math"/>
        </w:rPr>
        <w:instrText>∼</w:instrText>
      </w:r>
      <w:r w:rsidR="00AA0BBA">
        <w:rPr>
          <w:rFonts w:ascii="Times New Roman" w:hAnsi="Times New Roman" w:cs="Times New Roman"/>
        </w:rPr>
        <w:instrText>102 times faster in serial execution and &gt; 104 times faster using parallel computation. For 3D problems, it provides a fast approach for analyzing the spatial distributions of primary displacements and defect generation under ion irradiation. Herein we also provide a detailed discussion of our open-source collision cascade physics engine, revealing the true meaning and limitations of the \"Quick Kinchin-Pease\" and \"Full Cascades\" options. The issues of femtosecond to picosecond timescales in defining displacement versus damage, the limitation of the displacements per atom (DPA) unit in quantifying radiation damage (such as inadequacy in quantifying degree of chemical mixing), are discussed.","author":[{"dropping-particle":"","family":"Li","given":"Yong Gang","non-dropping-particle":"","parse-names":false,"suffix":""},{"dropping-particle":"","family":"Yang","given":"Yang","non-dropping-particle":"","parse-names":false,"suffix":""},{"dropping-particle":"","family":"Short","given":"Michael P.","non-dropping-particle":"","parse-names":false,"suffix":""},{"dropping-particle":"","family":"Ding","given":"Ze Jun","non-dropping-particle":"","parse-names":false,"suffix":""},{"dropping-particle":"","family":"Zeng","given":"Zhi","non-dropping-particle":"","parse-names":false,"suffix":""},{"dropping-particle":"","family":"Li","given":"Ju","non-dropping-particle":"","parse-names":false,"suffix":""}],"container-title":"Scientific Reports","id":"ITEM-1","issue":"November","issued":{"date-parts":[["2015"]]},"page":"1-13","publisher":"Nature Publishing Group","title":"IM3D: A parallel Monte Carlo code for efficient simulations of primary radiation displacements and damage in 3D geometry","type":"article-journal","volume":"5"},"uris":["http://www.mendeley.com/documents/?uuid=9bb85aeb-cd50-4414-9df6-2866f247fd1f"]}],"mendeley":{"formattedCitation":"[93]","plainTextFormattedCitation":"[93]","previouslyFormattedCitation":"[93]"},"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[93]</w:t>
      </w:r>
      <w:r>
        <w:rPr>
          <w:rFonts w:ascii="Times New Roman" w:hAnsi="Times New Roman" w:cs="Times New Roman"/>
        </w:rPr>
        <w:fldChar w:fldCharType="end"/>
      </w:r>
      <w:r>
        <w:rPr>
          <w:rFonts w:ascii="Times New Roman" w:hAnsi="Times New Roman" w:cs="Times New Roman"/>
        </w:rPr>
        <w:t xml:space="preserve"> was used to predict the depth profiles of displacements and energy deposition for the 10 MeV Au ion irradiation. IM3D is a Monte Carlo code used for simulating ion transport and material defect production. It was developed largely for simulating damage accumulation in nanostructures—where only a portion of incident ion energy is deposited into the material, as the size of </w:t>
      </w:r>
      <w:r w:rsidR="00A55F5D">
        <w:rPr>
          <w:rFonts w:ascii="Times New Roman" w:hAnsi="Times New Roman" w:cs="Times New Roman"/>
        </w:rPr>
        <w:t xml:space="preserve">the </w:t>
      </w:r>
      <w:r>
        <w:rPr>
          <w:rFonts w:ascii="Times New Roman" w:hAnsi="Times New Roman" w:cs="Times New Roman"/>
        </w:rPr>
        <w:t xml:space="preserve">elastic collision cascade from a single ion may consistently extend past the small structure. For this study, IM3D utilized new, experimentally derived electronic energy loss values for Au ions in </w:t>
      </w:r>
      <w:proofErr w:type="spellStart"/>
      <w:r>
        <w:rPr>
          <w:rFonts w:ascii="Times New Roman" w:hAnsi="Times New Roman" w:cs="Times New Roman"/>
        </w:rPr>
        <w:t>SiC</w:t>
      </w:r>
      <w:proofErr w:type="spellEnd"/>
      <w:r w:rsidR="00CB222F">
        <w:rPr>
          <w:rFonts w:ascii="Times New Roman" w:hAnsi="Times New Roman" w:cs="Times New Roman"/>
        </w:rPr>
        <w:t xml:space="preserve"> </w:t>
      </w:r>
      <w:r w:rsidR="00CB222F">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{"citationItems":[{"id":"ITEM-1","itemData":{"DOI":"10.1016/j.cossms.2019.06.001","ISSN":"13590286","abstract":"The computer code, Stopping and Range of Ions in Matter (SRIM), is widely used to describe energetic processes of ion-solid interactions; its predictive power relies on the accuracy of energy loss/transfer and collision processes being considered. While the SRIM code is commonly applied in radiation effects research to predict damage production and in the semiconductor industry to estimate ion range and dopant concentration profiles, two challenges exist that affect its use: (1) inconsistency in estimations of atomic displacements between full-cascade and quick (modified Kinchin–Pease) options and (2) overestimation of electronic stopping power for slow heavy ions in light targets (e.g., Be and Si) or in compound targets containing light elements (e.g., C, N and O in carbides, nitrides and oxides). Based on a literature review and our experimental investigations, we discuss the underlying reasons for the discrepancies, clarify the physical limitations of the SRIM predictions, and, more importantly, provide recommendations to address the two challenges.","author":[{"dropping-particle":"","family":"Weber","given":"William J.","non-dropping-particle":"","parse-names":false,"suffix":""},{"dropping-particle":"","family":"Zhang","given":"Yanwen","non-dropping-particle":"","parse-names":false,"suffix":""}],"container-title":"Current Opinion in Solid State and Materials Science","id":"ITEM-1","issue":"4","issued":{"date-parts":[["2019"]]},"page":"100757","publisher":"Elsevier","title":"Predicting damage production in monoatomic and multi-elemental targets using stopping and range of ions in matter code: Challenges and recommendations","type":"article-journal","volume":"23"},"uris":["http://www.mendeley.com/documents/?uuid=3d698f6d-6f77-406c-9126-051ae5d5166f"]}],"mendeley":{"formattedCitation":"[55]","plainTextFormattedCitation":"[55]","previouslyFormattedCitation":"[55]"},"properties":{"noteIndex":0},"schema":"https://github.com/citation-style-language/schema/raw/master/csl-citation.json"}</w:instrText>
      </w:r>
      <w:r w:rsidR="00CB222F">
        <w:rPr>
          <w:rFonts w:ascii="Times New Roman" w:hAnsi="Times New Roman" w:cs="Times New Roman"/>
        </w:rPr>
        <w:fldChar w:fldCharType="separate"/>
      </w:r>
      <w:r w:rsidR="00AA0BBA" w:rsidRPr="00AA0BBA">
        <w:rPr>
          <w:rFonts w:ascii="Times New Roman" w:hAnsi="Times New Roman" w:cs="Times New Roman"/>
          <w:noProof/>
        </w:rPr>
        <w:t>[55]</w:t>
      </w:r>
      <w:r w:rsidR="00CB222F">
        <w:rPr>
          <w:rFonts w:ascii="Times New Roman" w:hAnsi="Times New Roman" w:cs="Times New Roman"/>
        </w:rPr>
        <w:fldChar w:fldCharType="end"/>
      </w:r>
      <w:r w:rsidR="00CB222F">
        <w:rPr>
          <w:rFonts w:ascii="Times New Roman" w:hAnsi="Times New Roman" w:cs="Times New Roman"/>
        </w:rPr>
        <w:t>, that more accurately predicts the Au implantation profiles</w:t>
      </w:r>
      <w:r>
        <w:rPr>
          <w:rFonts w:ascii="Times New Roman" w:hAnsi="Times New Roman" w:cs="Times New Roman"/>
        </w:rPr>
        <w:t>. The predicted damage profiles for irradiation conditions in this study along with RBS/C derived disorder as a function of depth for the 5 MeV Si irradiation and 10 MeV Au irradiation are shown in figures 5-1 and 5-2.</w:t>
      </w:r>
    </w:p>
    <w:p w14:paraId="10BC677B" w14:textId="26DA9AF3" w:rsidR="00B30F69" w:rsidRDefault="00B30F69" w:rsidP="003B7B89">
      <w:pPr>
        <w:spacing w:line="360" w:lineRule="auto"/>
        <w:rPr>
          <w:rFonts w:ascii="Times New Roman" w:hAnsi="Times New Roman" w:cs="Times New Roman"/>
        </w:rPr>
      </w:pPr>
    </w:p>
    <w:p w14:paraId="35ED989C" w14:textId="77777777" w:rsidR="00B30F69" w:rsidRDefault="00B30F69" w:rsidP="00B30F69">
      <w:pPr>
        <w:keepNext/>
        <w:spacing w:line="360" w:lineRule="auto"/>
      </w:pPr>
      <w:r>
        <w:rPr>
          <w:noProof/>
        </w:rPr>
        <w:lastRenderedPageBreak/>
        <w:drawing>
          <wp:inline distT="0" distB="0" distL="0" distR="0" wp14:anchorId="173FC276" wp14:editId="460AD1D5">
            <wp:extent cx="5486400" cy="212217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86400" cy="2122170"/>
                    </a:xfrm>
                    <a:prstGeom prst="rect">
                      <a:avLst/>
                    </a:prstGeom>
                  </pic:spPr>
                </pic:pic>
              </a:graphicData>
            </a:graphic>
          </wp:inline>
        </w:drawing>
      </w:r>
    </w:p>
    <w:p w14:paraId="2B7717C6" w14:textId="47826F31" w:rsidR="00B30F69" w:rsidRDefault="00B30F69" w:rsidP="00B30F69">
      <w:pPr>
        <w:pStyle w:val="Caption"/>
      </w:pPr>
      <w:bookmarkStart w:id="84" w:name="_Toc43730289"/>
      <w:r>
        <w:t xml:space="preserve">Figure </w:t>
      </w:r>
      <w:r w:rsidR="006C1B86">
        <w:fldChar w:fldCharType="begin"/>
      </w:r>
      <w:r w:rsidR="006C1B86">
        <w:instrText xml:space="preserve"> STYLEREF 1 \s </w:instrText>
      </w:r>
      <w:r w:rsidR="006C1B86">
        <w:fldChar w:fldCharType="separate"/>
      </w:r>
      <w:r w:rsidR="00DD1B75">
        <w:rPr>
          <w:noProof/>
        </w:rPr>
        <w:t>5</w:t>
      </w:r>
      <w:r w:rsidR="006C1B86">
        <w:rPr>
          <w:noProof/>
        </w:rPr>
        <w:fldChar w:fldCharType="end"/>
      </w:r>
      <w:r w:rsidR="00DD1B75">
        <w:noBreakHyphen/>
      </w:r>
      <w:r w:rsidR="006C1B86">
        <w:fldChar w:fldCharType="begin"/>
      </w:r>
      <w:r w:rsidR="006C1B86">
        <w:instrText xml:space="preserve"> SEQ Figure \* ARABIC \s 1 </w:instrText>
      </w:r>
      <w:r w:rsidR="006C1B86">
        <w:fldChar w:fldCharType="separate"/>
      </w:r>
      <w:r w:rsidR="00DD1B75">
        <w:rPr>
          <w:noProof/>
        </w:rPr>
        <w:t>1</w:t>
      </w:r>
      <w:r w:rsidR="006C1B86">
        <w:rPr>
          <w:noProof/>
        </w:rPr>
        <w:fldChar w:fldCharType="end"/>
      </w:r>
      <w:r>
        <w:t xml:space="preserve"> </w:t>
      </w:r>
      <w:r w:rsidRPr="00DB2E34">
        <w:t xml:space="preserve">(a) SRIM predicted depth profiles of local displacement production per ion for 5 MeV Si ions in </w:t>
      </w:r>
      <w:proofErr w:type="spellStart"/>
      <w:r w:rsidRPr="00DB2E34">
        <w:t>SiC</w:t>
      </w:r>
      <w:r w:rsidR="00A55F5D">
        <w:t>.</w:t>
      </w:r>
      <w:proofErr w:type="spellEnd"/>
      <w:r w:rsidRPr="00DB2E34">
        <w:t xml:space="preserve"> (b) Experimentally derived relative disorder derived and reported by </w:t>
      </w:r>
      <w:proofErr w:type="spellStart"/>
      <w:r w:rsidRPr="00DB2E34">
        <w:t>Xue</w:t>
      </w:r>
      <w:proofErr w:type="spellEnd"/>
      <w:r w:rsidRPr="00DB2E34">
        <w:t xml:space="preserve"> et al. [59].</w:t>
      </w:r>
      <w:bookmarkEnd w:id="84"/>
    </w:p>
    <w:p w14:paraId="7A5EAAB5" w14:textId="77777777" w:rsidR="00B30F69" w:rsidRDefault="00B30F69" w:rsidP="003B7B89">
      <w:pPr>
        <w:spacing w:line="360" w:lineRule="auto"/>
      </w:pPr>
    </w:p>
    <w:p w14:paraId="127D69A4" w14:textId="33549392" w:rsidR="003B7B89" w:rsidRDefault="003B7B89" w:rsidP="00882C68"/>
    <w:p w14:paraId="185BB0DB" w14:textId="195E31B3" w:rsidR="00B30F69" w:rsidRDefault="00B30F69" w:rsidP="00882C68"/>
    <w:p w14:paraId="4E6EBBD8" w14:textId="4E8B57E0" w:rsidR="00B30F69" w:rsidRDefault="00B30F69" w:rsidP="00882C68">
      <w:r>
        <w:rPr>
          <w:noProof/>
        </w:rPr>
        <mc:AlternateContent>
          <mc:Choice Requires="wps">
            <w:drawing>
              <wp:anchor distT="0" distB="0" distL="114300" distR="114300" simplePos="0" relativeHeight="251770880" behindDoc="0" locked="0" layoutInCell="1" allowOverlap="1" wp14:anchorId="52B717E5" wp14:editId="71E70DAE">
                <wp:simplePos x="0" y="0"/>
                <wp:positionH relativeFrom="column">
                  <wp:posOffset>1040130</wp:posOffset>
                </wp:positionH>
                <wp:positionV relativeFrom="paragraph">
                  <wp:posOffset>2766695</wp:posOffset>
                </wp:positionV>
                <wp:extent cx="3239135" cy="635"/>
                <wp:effectExtent l="0" t="0" r="0" b="0"/>
                <wp:wrapTopAndBottom/>
                <wp:docPr id="71" name="Text Box 71"/>
                <wp:cNvGraphicFramePr/>
                <a:graphic xmlns:a="http://schemas.openxmlformats.org/drawingml/2006/main">
                  <a:graphicData uri="http://schemas.microsoft.com/office/word/2010/wordprocessingShape">
                    <wps:wsp>
                      <wps:cNvSpPr txBox="1"/>
                      <wps:spPr>
                        <a:xfrm>
                          <a:off x="0" y="0"/>
                          <a:ext cx="3239135" cy="635"/>
                        </a:xfrm>
                        <a:prstGeom prst="rect">
                          <a:avLst/>
                        </a:prstGeom>
                        <a:solidFill>
                          <a:prstClr val="white"/>
                        </a:solidFill>
                        <a:ln>
                          <a:noFill/>
                        </a:ln>
                      </wps:spPr>
                      <wps:txbx>
                        <w:txbxContent>
                          <w:p w14:paraId="6C2124BD" w14:textId="226DC553" w:rsidR="006C1B86" w:rsidRPr="006F284F" w:rsidRDefault="006C1B86" w:rsidP="00B30F69">
                            <w:pPr>
                              <w:pStyle w:val="Caption"/>
                              <w:rPr>
                                <w:rFonts w:ascii="Arial" w:hAnsi="Arial" w:cs="Arial"/>
                                <w:noProof/>
                                <w:sz w:val="24"/>
                                <w:szCs w:val="24"/>
                              </w:rPr>
                            </w:pPr>
                            <w:bookmarkStart w:id="85" w:name="_Toc43730290"/>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2</w:t>
                            </w:r>
                            <w:r>
                              <w:rPr>
                                <w:noProof/>
                              </w:rPr>
                              <w:fldChar w:fldCharType="end"/>
                            </w:r>
                            <w:r>
                              <w:t xml:space="preserve"> </w:t>
                            </w:r>
                            <w:r w:rsidRPr="005603D4">
                              <w:t xml:space="preserve">Comparison of IM3D and SRIM predicted local displacements production per ions for 10 MeV Au ions in </w:t>
                            </w:r>
                            <w:proofErr w:type="spellStart"/>
                            <w:r w:rsidRPr="005603D4">
                              <w:t>SiC</w:t>
                            </w:r>
                            <w:proofErr w:type="spellEnd"/>
                            <w:r w:rsidRPr="005603D4">
                              <w:t xml:space="preserve"> and experimentally derived Si disorder induced with a fluence of 7×10</w:t>
                            </w:r>
                            <w:r w:rsidRPr="00B30F69">
                              <w:rPr>
                                <w:vertAlign w:val="superscript"/>
                              </w:rPr>
                              <w:t>13</w:t>
                            </w:r>
                            <w:r w:rsidRPr="005603D4">
                              <w:t xml:space="preserve"> cm</w:t>
                            </w:r>
                            <w:r w:rsidRPr="00B30F69">
                              <w:rPr>
                                <w:vertAlign w:val="superscript"/>
                              </w:rPr>
                              <w:t>-2</w:t>
                            </w:r>
                            <w:r w:rsidRPr="005603D4">
                              <w:t>.</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B717E5" id="Text Box 71" o:spid="_x0000_s1050" type="#_x0000_t202" style="position:absolute;margin-left:81.9pt;margin-top:217.85pt;width:255.05pt;height:.0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" stroked="f">
                <v:textbox style="mso-fit-shape-to-text:t" inset="0,0,0,0">
                  <w:txbxContent>
                    <w:p w14:paraId="6C2124BD" w14:textId="226DC553" w:rsidR="006C1B86" w:rsidRPr="006F284F" w:rsidRDefault="006C1B86" w:rsidP="00B30F69">
                      <w:pPr>
                        <w:pStyle w:val="Caption"/>
                        <w:rPr>
                          <w:rFonts w:ascii="Arial" w:hAnsi="Arial" w:cs="Arial"/>
                          <w:noProof/>
                          <w:sz w:val="24"/>
                          <w:szCs w:val="24"/>
                        </w:rPr>
                      </w:pPr>
                      <w:bookmarkStart w:id="86" w:name="_Toc43730290"/>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2</w:t>
                      </w:r>
                      <w:r>
                        <w:rPr>
                          <w:noProof/>
                        </w:rPr>
                        <w:fldChar w:fldCharType="end"/>
                      </w:r>
                      <w:r>
                        <w:t xml:space="preserve"> </w:t>
                      </w:r>
                      <w:r w:rsidRPr="005603D4">
                        <w:t xml:space="preserve">Comparison of IM3D and SRIM predicted local displacements production per ions for 10 MeV Au ions in </w:t>
                      </w:r>
                      <w:proofErr w:type="spellStart"/>
                      <w:r w:rsidRPr="005603D4">
                        <w:t>SiC</w:t>
                      </w:r>
                      <w:proofErr w:type="spellEnd"/>
                      <w:r w:rsidRPr="005603D4">
                        <w:t xml:space="preserve"> and experimentally derived Si disorder induced with a fluence of 7×10</w:t>
                      </w:r>
                      <w:r w:rsidRPr="00B30F69">
                        <w:rPr>
                          <w:vertAlign w:val="superscript"/>
                        </w:rPr>
                        <w:t>13</w:t>
                      </w:r>
                      <w:r w:rsidRPr="005603D4">
                        <w:t xml:space="preserve"> cm</w:t>
                      </w:r>
                      <w:r w:rsidRPr="00B30F69">
                        <w:rPr>
                          <w:vertAlign w:val="superscript"/>
                        </w:rPr>
                        <w:t>-2</w:t>
                      </w:r>
                      <w:r w:rsidRPr="005603D4">
                        <w:t>.</w:t>
                      </w:r>
                      <w:bookmarkEnd w:id="86"/>
                    </w:p>
                  </w:txbxContent>
                </v:textbox>
                <w10:wrap type="topAndBottom"/>
              </v:shape>
            </w:pict>
          </mc:Fallback>
        </mc:AlternateContent>
      </w:r>
      <w:r>
        <w:rPr>
          <w:noProof/>
        </w:rPr>
        <mc:AlternateContent>
          <mc:Choice Requires="wpg">
            <w:drawing>
              <wp:anchor distT="0" distB="0" distL="114300" distR="114300" simplePos="0" relativeHeight="251768832" behindDoc="0" locked="0" layoutInCell="1" allowOverlap="1" wp14:anchorId="25A92734" wp14:editId="19D1D524">
                <wp:simplePos x="0" y="0"/>
                <wp:positionH relativeFrom="column">
                  <wp:posOffset>1040130</wp:posOffset>
                </wp:positionH>
                <wp:positionV relativeFrom="paragraph">
                  <wp:posOffset>252095</wp:posOffset>
                </wp:positionV>
                <wp:extent cx="3239135" cy="2457450"/>
                <wp:effectExtent l="0" t="0" r="0" b="0"/>
                <wp:wrapTopAndBottom/>
                <wp:docPr id="68" name="Group 68"/>
                <wp:cNvGraphicFramePr/>
                <a:graphic xmlns:a="http://schemas.openxmlformats.org/drawingml/2006/main">
                  <a:graphicData uri="http://schemas.microsoft.com/office/word/2010/wordprocessingGroup">
                    <wpg:wgp>
                      <wpg:cNvGrpSpPr/>
                      <wpg:grpSpPr>
                        <a:xfrm>
                          <a:off x="0" y="0"/>
                          <a:ext cx="3239135" cy="2457450"/>
                          <a:chOff x="0" y="0"/>
                          <a:chExt cx="3239135" cy="2457450"/>
                        </a:xfrm>
                      </wpg:grpSpPr>
                      <pic:pic xmlns:pic="http://schemas.openxmlformats.org/drawingml/2006/picture">
                        <pic:nvPicPr>
                          <pic:cNvPr id="69" name="Picture 69" descr="A close up of a map&#10;&#10;Description automatically generated"/>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39135" cy="2457450"/>
                          </a:xfrm>
                          <a:prstGeom prst="rect">
                            <a:avLst/>
                          </a:prstGeom>
                        </pic:spPr>
                      </pic:pic>
                      <wps:wsp>
                        <wps:cNvPr id="70" name="Arrow: Right 70"/>
                        <wps:cNvSpPr/>
                        <wps:spPr>
                          <a:xfrm>
                            <a:off x="2440270" y="927840"/>
                            <a:ext cx="215978" cy="145856"/>
                          </a:xfrm>
                          <a:prstGeom prst="rightArrow">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263B20" id="Group 68" o:spid="_x0000_s1026" style="position:absolute;margin-left:81.9pt;margin-top:19.85pt;width:255.05pt;height:193.5pt;z-index:251768832" coordsize="32391,2457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27" type="#_x0000_t75" alt="A close up of a map&#10;&#10;Description automatically generated" style="position:absolute;width:32391;height:24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">
                  <v:imagedata r:id="rId78" o:title="A close up of a map&#10;&#10;Description automatically generated"/>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70" o:spid="_x0000_s1028" type="#_x0000_t13" style="position:absolute;left:24402;top:9278;width:2160;height:1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" adj="14306" fillcolor="#4f81bd [3204]" strokecolor="white [3212]" strokeweight="2pt"/>
                <w10:wrap type="topAndBottom"/>
              </v:group>
            </w:pict>
          </mc:Fallback>
        </mc:AlternateContent>
      </w:r>
    </w:p>
    <w:p w14:paraId="02DB9128" w14:textId="09010143" w:rsidR="00B30F69" w:rsidRDefault="00B30F69" w:rsidP="00882C68"/>
    <w:p w14:paraId="23F11375" w14:textId="003B6E9B" w:rsidR="00B30F69" w:rsidRDefault="00B30F69" w:rsidP="00882C68"/>
    <w:p w14:paraId="030ED0E8" w14:textId="6A710848" w:rsidR="00B30F69" w:rsidRDefault="00B30F69" w:rsidP="00882C68"/>
    <w:p w14:paraId="0D579C9F" w14:textId="6C731C78" w:rsidR="00B30F69" w:rsidRDefault="00B30F69" w:rsidP="00381B24">
      <w:pPr>
        <w:pStyle w:val="Heading3"/>
        <w:spacing w:line="480" w:lineRule="auto"/>
      </w:pPr>
      <w:bookmarkStart w:id="87" w:name="_Toc42193538"/>
      <w:r>
        <w:lastRenderedPageBreak/>
        <w:t>5.1.2 Recoil Spectra</w:t>
      </w:r>
      <w:bookmarkEnd w:id="87"/>
    </w:p>
    <w:p w14:paraId="55707467" w14:textId="0C740D7F" w:rsidR="00B30F69" w:rsidRDefault="00B30F69" w:rsidP="00381B24">
      <w:pPr>
        <w:spacing w:line="360" w:lineRule="auto"/>
        <w:contextualSpacing/>
        <w:rPr>
          <w:rFonts w:ascii="Times New Roman" w:hAnsi="Times New Roman" w:cs="Times New Roman"/>
        </w:rPr>
      </w:pPr>
      <w:r>
        <w:rPr>
          <w:rFonts w:ascii="Times New Roman" w:hAnsi="Times New Roman" w:cs="Times New Roman"/>
        </w:rPr>
        <w:tab/>
      </w:r>
      <w:r w:rsidRPr="009B4501">
        <w:rPr>
          <w:rFonts w:ascii="Times New Roman" w:hAnsi="Times New Roman" w:cs="Times New Roman"/>
        </w:rPr>
        <w:t>Total ionization energy is a measure of the inelastic energy transfer to target electrons by the incident ion and resulting secondary recoil</w:t>
      </w:r>
      <w:r>
        <w:rPr>
          <w:rFonts w:ascii="Times New Roman" w:hAnsi="Times New Roman" w:cs="Times New Roman"/>
        </w:rPr>
        <w:t>s</w:t>
      </w:r>
      <w:r w:rsidRPr="009B4501">
        <w:rPr>
          <w:rFonts w:ascii="Times New Roman" w:hAnsi="Times New Roman" w:cs="Times New Roman"/>
        </w:rPr>
        <w:t xml:space="preserve">. It is </w:t>
      </w:r>
      <w:proofErr w:type="gramStart"/>
      <w:r w:rsidRPr="009B4501">
        <w:rPr>
          <w:rFonts w:ascii="Times New Roman" w:hAnsi="Times New Roman" w:cs="Times New Roman"/>
        </w:rPr>
        <w:t>similar to</w:t>
      </w:r>
      <w:proofErr w:type="gramEnd"/>
      <w:r w:rsidRPr="009B4501">
        <w:rPr>
          <w:rFonts w:ascii="Times New Roman" w:hAnsi="Times New Roman" w:cs="Times New Roman"/>
        </w:rPr>
        <w:t xml:space="preserve"> electronic energy loss, which is only the inelastic energy transfer</w:t>
      </w:r>
      <w:r w:rsidR="00A55F5D">
        <w:rPr>
          <w:rFonts w:ascii="Times New Roman" w:hAnsi="Times New Roman" w:cs="Times New Roman"/>
        </w:rPr>
        <w:t>red</w:t>
      </w:r>
      <w:r w:rsidRPr="009B4501">
        <w:rPr>
          <w:rFonts w:ascii="Times New Roman" w:hAnsi="Times New Roman" w:cs="Times New Roman"/>
        </w:rPr>
        <w:t xml:space="preserve"> by incident ions and not </w:t>
      </w:r>
      <w:r>
        <w:rPr>
          <w:rFonts w:ascii="Times New Roman" w:hAnsi="Times New Roman" w:cs="Times New Roman"/>
        </w:rPr>
        <w:t xml:space="preserve">the following </w:t>
      </w:r>
      <w:r w:rsidRPr="009B4501">
        <w:rPr>
          <w:rFonts w:ascii="Times New Roman" w:hAnsi="Times New Roman" w:cs="Times New Roman"/>
        </w:rPr>
        <w:t>recoils. Damage energy is then a measure of the energy</w:t>
      </w:r>
      <w:r w:rsidR="00A3013C">
        <w:rPr>
          <w:rFonts w:ascii="Times New Roman" w:hAnsi="Times New Roman" w:cs="Times New Roman"/>
        </w:rPr>
        <w:t xml:space="preserve"> available to produce atomic displacements or lost to phonons (i.e., energy not lost to ionization)</w:t>
      </w:r>
      <w:r w:rsidRPr="009B4501">
        <w:rPr>
          <w:rFonts w:ascii="Times New Roman" w:hAnsi="Times New Roman" w:cs="Times New Roman"/>
        </w:rPr>
        <w:t xml:space="preserve">. Figure 5-3 shows the partitioning of incident ion energy per </w:t>
      </w:r>
      <w:r w:rsidR="00A3013C">
        <w:rPr>
          <w:rFonts w:ascii="Times New Roman" w:hAnsi="Times New Roman" w:cs="Times New Roman"/>
        </w:rPr>
        <w:t xml:space="preserve">unit </w:t>
      </w:r>
      <w:r w:rsidRPr="009B4501">
        <w:rPr>
          <w:rFonts w:ascii="Times New Roman" w:hAnsi="Times New Roman" w:cs="Times New Roman"/>
        </w:rPr>
        <w:t>depth to total ionization energy and damage energy</w:t>
      </w:r>
      <w:r>
        <w:rPr>
          <w:rFonts w:ascii="Times New Roman" w:hAnsi="Times New Roman" w:cs="Times New Roman"/>
        </w:rPr>
        <w:t xml:space="preserve"> under the 10 MeV Au and 5 MeV Si ion irradiations</w:t>
      </w:r>
      <w:r w:rsidRPr="009B4501">
        <w:rPr>
          <w:rFonts w:ascii="Times New Roman" w:hAnsi="Times New Roman" w:cs="Times New Roman"/>
        </w:rPr>
        <w:t xml:space="preserve">. </w:t>
      </w:r>
    </w:p>
    <w:p w14:paraId="562E79B2" w14:textId="5F0B31C2" w:rsidR="00B30F69" w:rsidRDefault="00381B24" w:rsidP="00381B24">
      <w:pPr>
        <w:spacing w:line="360" w:lineRule="auto"/>
        <w:contextualSpacing/>
        <w:rPr>
          <w:rFonts w:ascii="Times New Roman" w:hAnsi="Times New Roman" w:cs="Times New Roman"/>
        </w:rPr>
      </w:pPr>
      <w:r>
        <w:rPr>
          <w:noProof/>
        </w:rPr>
        <mc:AlternateContent>
          <mc:Choice Requires="wps">
            <w:drawing>
              <wp:anchor distT="0" distB="0" distL="114300" distR="114300" simplePos="0" relativeHeight="251774976" behindDoc="0" locked="0" layoutInCell="1" allowOverlap="1" wp14:anchorId="46745146" wp14:editId="22224F19">
                <wp:simplePos x="0" y="0"/>
                <wp:positionH relativeFrom="column">
                  <wp:posOffset>233036</wp:posOffset>
                </wp:positionH>
                <wp:positionV relativeFrom="paragraph">
                  <wp:posOffset>4816601</wp:posOffset>
                </wp:positionV>
                <wp:extent cx="5240020" cy="635"/>
                <wp:effectExtent l="0" t="0" r="0" b="0"/>
                <wp:wrapTopAndBottom/>
                <wp:docPr id="72" name="Text Box 72"/>
                <wp:cNvGraphicFramePr/>
                <a:graphic xmlns:a="http://schemas.openxmlformats.org/drawingml/2006/main">
                  <a:graphicData uri="http://schemas.microsoft.com/office/word/2010/wordprocessingShape">
                    <wps:wsp>
                      <wps:cNvSpPr txBox="1"/>
                      <wps:spPr>
                        <a:xfrm>
                          <a:off x="0" y="0"/>
                          <a:ext cx="5240020" cy="635"/>
                        </a:xfrm>
                        <a:prstGeom prst="rect">
                          <a:avLst/>
                        </a:prstGeom>
                        <a:solidFill>
                          <a:prstClr val="white"/>
                        </a:solidFill>
                        <a:ln>
                          <a:noFill/>
                        </a:ln>
                      </wps:spPr>
                      <wps:txbx>
                        <w:txbxContent>
                          <w:p w14:paraId="34C6CCA6" w14:textId="56B450FA" w:rsidR="006C1B86" w:rsidRPr="0064244F" w:rsidRDefault="006C1B86" w:rsidP="00381B24">
                            <w:pPr>
                              <w:pStyle w:val="Caption"/>
                              <w:rPr>
                                <w:noProof/>
                                <w:sz w:val="24"/>
                                <w:szCs w:val="24"/>
                              </w:rPr>
                            </w:pPr>
                            <w:bookmarkStart w:id="88" w:name="_Toc43730291"/>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3</w:t>
                            </w:r>
                            <w:r>
                              <w:rPr>
                                <w:noProof/>
                              </w:rPr>
                              <w:fldChar w:fldCharType="end"/>
                            </w:r>
                            <w:r>
                              <w:t xml:space="preserve"> </w:t>
                            </w:r>
                            <w:r w:rsidRPr="00916B52">
                              <w:t>The partitioning of incident ion energy per unit depth to total ionization energy and to the damage energy for (a) 5 MeV Si ions and (b) 10 MeV Au ions.</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745146" id="Text Box 72" o:spid="_x0000_s1051" type="#_x0000_t202" style="position:absolute;margin-left:18.35pt;margin-top:379.25pt;width:412.6pt;height:.0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" stroked="f">
                <v:textbox style="mso-fit-shape-to-text:t" inset="0,0,0,0">
                  <w:txbxContent>
                    <w:p w14:paraId="34C6CCA6" w14:textId="56B450FA" w:rsidR="006C1B86" w:rsidRPr="0064244F" w:rsidRDefault="006C1B86" w:rsidP="00381B24">
                      <w:pPr>
                        <w:pStyle w:val="Caption"/>
                        <w:rPr>
                          <w:noProof/>
                          <w:sz w:val="24"/>
                          <w:szCs w:val="24"/>
                        </w:rPr>
                      </w:pPr>
                      <w:bookmarkStart w:id="89" w:name="_Toc43730291"/>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3</w:t>
                      </w:r>
                      <w:r>
                        <w:rPr>
                          <w:noProof/>
                        </w:rPr>
                        <w:fldChar w:fldCharType="end"/>
                      </w:r>
                      <w:r>
                        <w:t xml:space="preserve"> </w:t>
                      </w:r>
                      <w:r w:rsidRPr="00916B52">
                        <w:t>The partitioning of incident ion energy per unit depth to total ionization energy and to the damage energy for (a) 5 MeV Si ions and (b) 10 MeV Au ions.</w:t>
                      </w:r>
                      <w:bookmarkEnd w:id="89"/>
                    </w:p>
                  </w:txbxContent>
                </v:textbox>
                <w10:wrap type="topAndBottom"/>
              </v:shape>
            </w:pict>
          </mc:Fallback>
        </mc:AlternateContent>
      </w:r>
      <w:r w:rsidRPr="00FF3925">
        <w:rPr>
          <w:rFonts w:ascii="Times New Roman" w:hAnsi="Times New Roman" w:cs="Times New Roman"/>
          <w:noProof/>
        </w:rPr>
        <mc:AlternateContent>
          <mc:Choice Requires="wpg">
            <w:drawing>
              <wp:anchor distT="0" distB="0" distL="114300" distR="114300" simplePos="0" relativeHeight="251772928" behindDoc="0" locked="0" layoutInCell="1" allowOverlap="1" wp14:anchorId="1AF54DEA" wp14:editId="1011FB85">
                <wp:simplePos x="0" y="0"/>
                <wp:positionH relativeFrom="column">
                  <wp:posOffset>59957</wp:posOffset>
                </wp:positionH>
                <wp:positionV relativeFrom="paragraph">
                  <wp:posOffset>2748280</wp:posOffset>
                </wp:positionV>
                <wp:extent cx="5240020" cy="2018665"/>
                <wp:effectExtent l="0" t="0" r="0" b="635"/>
                <wp:wrapTopAndBottom/>
                <wp:docPr id="79" name="Group 1"/>
                <wp:cNvGraphicFramePr/>
                <a:graphic xmlns:a="http://schemas.openxmlformats.org/drawingml/2006/main">
                  <a:graphicData uri="http://schemas.microsoft.com/office/word/2010/wordprocessingGroup">
                    <wpg:wgp>
                      <wpg:cNvGrpSpPr/>
                      <wpg:grpSpPr>
                        <a:xfrm>
                          <a:off x="0" y="0"/>
                          <a:ext cx="5240020" cy="2018665"/>
                          <a:chOff x="0" y="0"/>
                          <a:chExt cx="7659464" cy="2951529"/>
                        </a:xfrm>
                      </wpg:grpSpPr>
                      <pic:pic xmlns:pic="http://schemas.openxmlformats.org/drawingml/2006/picture">
                        <pic:nvPicPr>
                          <pic:cNvPr id="80" name="Picture 80" descr="A close up of a map&#10;&#10;Description automatically generated"/>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784751" cy="2951529"/>
                          </a:xfrm>
                          <a:prstGeom prst="rect">
                            <a:avLst/>
                          </a:prstGeom>
                        </pic:spPr>
                      </pic:pic>
                      <pic:pic xmlns:pic="http://schemas.openxmlformats.org/drawingml/2006/picture">
                        <pic:nvPicPr>
                          <pic:cNvPr id="81" name="Picture 81" descr="A close up of a map&#10;&#10;Description automatically generated"/>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3874713" y="0"/>
                            <a:ext cx="3784751" cy="295152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C53A0" id="Group 1" o:spid="_x0000_s1026" style="position:absolute;margin-left:4.7pt;margin-top:216.4pt;width:412.6pt;height:158.95pt;z-index:251772928;mso-width-relative:margin;mso-height-relative:margin" coordsize="76594,2951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AABzc62txcW9vRAQvb0ZGWtrnJxSUjo6&#10;zs7v7//////FxQgIAADm5q2tQkJ7e+/vAAAAAEpK3t4ZGUpK5uYxMcXFSkoQEK2tzs5KSmtra2uE&#10;hJyce3t7e3t7xcWcnL29Skpra6Wle3utrRAQpaUQEHt7Skq9vXt7paVKSmtr3t5ra3t7Ojpzc3t7&#10;xcWUlKWle3ucnHNzSkqUlKWlc3OcnEpKra17exkZe3vv73NznJxSUkpKGRlKSubmSkpra2trra0Q&#10;EJSUSkrv70pKMTFzc0pKUlJaWnt7SkpSUnt7SkpSUkpKe3ulpaWl//97e0pKGRlSUt7eGRk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8AAHNztbWlpb29MTG9vTExc3OlpTo6OjrW&#10;1vf35ub//2NjAAAICN7evb0QEJSU9/cpKQAAjIy9vVpaWlrm5jo63t6MjAgI3t7v7729tbW1taWl&#10;zs7FxVJSpaXm5nNznJwxMZyczs6trd7eEBDOzggIpaW9vXNznJylpWNjtbWcnGtr5uYICFJS7+/m&#10;5mNj7+/OznNzMTFjY1JSnJwQEKWlMTG1ta2tWlrOzqWlMTFSUjo6CAgQELW15uZaWnNzUlKcnDo6&#10;MTGMjN7eUlJra3NzWlpra2NjnJw6OmtrpaVSUlJSjIzOzu/v5uaMjJSUvb2MjBAQtbWMj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">
                <v:shape id="Picture 80" o:spid="_x0000_s1027" type="#_x0000_t75" alt="A close up of a map&#10;&#10;Description automatically generated" style="position:absolute;width:37847;height:29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">
                  <v:imagedata r:id="rId81" o:title="A close up of a map&#10;&#10;Description automatically generated"/>
                </v:shape>
                <v:shape id="Picture 81" o:spid="_x0000_s1028" type="#_x0000_t75" alt="A close up of a map&#10;&#10;Description automatically generated" style="position:absolute;left:38747;width:37847;height:29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">
                  <v:imagedata r:id="rId82" o:title="A close up of a map&#10;&#10;Description automatically generated"/>
                </v:shape>
                <w10:wrap type="topAndBottom"/>
              </v:group>
            </w:pict>
          </mc:Fallback>
        </mc:AlternateContent>
      </w:r>
      <w:r w:rsidR="00B30F69">
        <w:rPr>
          <w:rFonts w:ascii="Times New Roman" w:hAnsi="Times New Roman" w:cs="Times New Roman"/>
        </w:rPr>
        <w:tab/>
        <w:t>The ionization energy for both the Au and Si irradiations are similar in magnitude</w:t>
      </w:r>
      <w:r w:rsidR="00AA09CA">
        <w:rPr>
          <w:rFonts w:ascii="Times New Roman" w:hAnsi="Times New Roman" w:cs="Times New Roman"/>
        </w:rPr>
        <w:t>.</w:t>
      </w:r>
      <w:r w:rsidR="00B30F69">
        <w:rPr>
          <w:rFonts w:ascii="Times New Roman" w:hAnsi="Times New Roman" w:cs="Times New Roman"/>
        </w:rPr>
        <w:t xml:space="preserve"> </w:t>
      </w:r>
      <w:r w:rsidR="00AA09CA">
        <w:rPr>
          <w:rFonts w:ascii="Times New Roman" w:hAnsi="Times New Roman" w:cs="Times New Roman"/>
        </w:rPr>
        <w:t>A</w:t>
      </w:r>
      <w:r w:rsidR="00B30F69">
        <w:rPr>
          <w:rFonts w:ascii="Times New Roman" w:hAnsi="Times New Roman" w:cs="Times New Roman"/>
        </w:rPr>
        <w:t xml:space="preserve">dditionally, under both irradiation conditions, the ionization energy is </w:t>
      </w:r>
      <w:r w:rsidR="00AE5E4D">
        <w:rPr>
          <w:rFonts w:ascii="Times New Roman" w:hAnsi="Times New Roman" w:cs="Times New Roman"/>
        </w:rPr>
        <w:t xml:space="preserve">much </w:t>
      </w:r>
      <w:r w:rsidR="00B30F69">
        <w:rPr>
          <w:rFonts w:ascii="Times New Roman" w:hAnsi="Times New Roman" w:cs="Times New Roman"/>
        </w:rPr>
        <w:t xml:space="preserve">larger than the damage energy. The only significant difference between the irradiation energy deposition processes between the two ions is the damage energy; as the damage energy for the 5 MeV Si ions is far less than the 10 MeV Au damage energy, the </w:t>
      </w:r>
      <w:r w:rsidR="00F85FC4">
        <w:rPr>
          <w:rFonts w:ascii="Times New Roman" w:hAnsi="Times New Roman" w:cs="Times New Roman"/>
        </w:rPr>
        <w:t>average</w:t>
      </w:r>
      <w:r w:rsidR="00B30F69">
        <w:rPr>
          <w:rFonts w:ascii="Times New Roman" w:hAnsi="Times New Roman" w:cs="Times New Roman"/>
        </w:rPr>
        <w:t xml:space="preserve"> values of which are shown in table 5-1. The lower damage energy deposition from the 5 MeV Si ions results in a softer primary recoil spectrum compared to the 10 MeV Au ions. The differences in damage energy, and therefore ionization to damage energy ratios, </w:t>
      </w:r>
      <w:r w:rsidR="00A3013C">
        <w:rPr>
          <w:rFonts w:ascii="Times New Roman" w:hAnsi="Times New Roman" w:cs="Times New Roman"/>
        </w:rPr>
        <w:t>provides</w:t>
      </w:r>
      <w:r w:rsidR="00B30F69">
        <w:rPr>
          <w:rFonts w:ascii="Times New Roman" w:hAnsi="Times New Roman" w:cs="Times New Roman"/>
        </w:rPr>
        <w:t xml:space="preserve"> a measure of the spatial and temporal coupling effects of the energy loss processes on defect survival and disorder accumulation. </w:t>
      </w:r>
    </w:p>
    <w:p w14:paraId="591C7F9D" w14:textId="19412D21" w:rsidR="00381B24" w:rsidRDefault="00381B24" w:rsidP="00381B24">
      <w:pPr>
        <w:spacing w:line="360" w:lineRule="auto"/>
        <w:contextualSpacing/>
        <w:rPr>
          <w:rFonts w:ascii="Times New Roman" w:hAnsi="Times New Roman" w:cs="Times New Roman"/>
        </w:rPr>
      </w:pPr>
    </w:p>
    <w:p w14:paraId="737B3973" w14:textId="2ED97FA0" w:rsidR="00381B24" w:rsidRDefault="00381B24" w:rsidP="00381B24">
      <w:pPr>
        <w:spacing w:line="360" w:lineRule="auto"/>
        <w:contextualSpacing/>
        <w:rPr>
          <w:rFonts w:ascii="Times New Roman" w:hAnsi="Times New Roman" w:cs="Times New Roman"/>
        </w:rPr>
      </w:pPr>
      <w:r>
        <w:rPr>
          <w:rFonts w:ascii="Times New Roman" w:hAnsi="Times New Roman" w:cs="Times New Roman"/>
        </w:rPr>
        <w:lastRenderedPageBreak/>
        <w:tab/>
      </w:r>
      <w:proofErr w:type="spellStart"/>
      <w:r>
        <w:rPr>
          <w:rFonts w:ascii="Times New Roman" w:hAnsi="Times New Roman" w:cs="Times New Roman"/>
        </w:rPr>
        <w:t>Pysrim</w:t>
      </w:r>
      <w:proofErr w:type="spellEnd"/>
      <w:r>
        <w:rPr>
          <w:rFonts w:ascii="Times New Roman" w:hAnsi="Times New Roman" w:cs="Times New Roman"/>
        </w:rPr>
        <w:t xml:space="preserve"> was used to determine the radial distribution of displacement collisions along the 700 to 800 nm pathlength for both ions, figure 5-4. This data was determined from full-cascade collision files created by SRIM 2008 code for 10,000 incident ions per irradiation condition. The greater radial distribution of vacancies from the 10 MeV Au ions is due</w:t>
      </w:r>
      <w:r w:rsidR="00AA09CA">
        <w:rPr>
          <w:rFonts w:ascii="Times New Roman" w:hAnsi="Times New Roman" w:cs="Times New Roman"/>
        </w:rPr>
        <w:t xml:space="preserve"> to</w:t>
      </w:r>
      <w:r>
        <w:rPr>
          <w:rFonts w:ascii="Times New Roman" w:hAnsi="Times New Roman" w:cs="Times New Roman"/>
        </w:rPr>
        <w:t xml:space="preserve"> its relatively harder primary recoil spectrum. </w:t>
      </w:r>
      <w:proofErr w:type="spellStart"/>
      <w:r>
        <w:rPr>
          <w:rFonts w:ascii="Times New Roman" w:hAnsi="Times New Roman" w:cs="Times New Roman"/>
        </w:rPr>
        <w:t>Pysrim</w:t>
      </w:r>
      <w:proofErr w:type="spellEnd"/>
      <w:r>
        <w:rPr>
          <w:rFonts w:ascii="Times New Roman" w:hAnsi="Times New Roman" w:cs="Times New Roman"/>
        </w:rPr>
        <w:t xml:space="preserve"> was also used to determine the primary recoil spectra for the two irradiations based on the same full-cascade collision files. The primary recoil spectra can then be converted to the weighted primary recoil spectra, figure 5-5, which is the fraction of damage energy produced by all primary recoils with energies less than a given primary recoil energy. Figure 5-5 gives the weighted recoil spectrum in </w:t>
      </w:r>
      <w:proofErr w:type="spellStart"/>
      <w:r>
        <w:rPr>
          <w:rFonts w:ascii="Times New Roman" w:hAnsi="Times New Roman" w:cs="Times New Roman"/>
        </w:rPr>
        <w:t>SiC</w:t>
      </w:r>
      <w:proofErr w:type="spellEnd"/>
      <w:r>
        <w:rPr>
          <w:rFonts w:ascii="Times New Roman" w:hAnsi="Times New Roman" w:cs="Times New Roman"/>
        </w:rPr>
        <w:t xml:space="preserve"> for 5 MeV Si and 10 MeV Au ions and compares it to the weighted recoil spectrum for neutrons</w:t>
      </w:r>
      <w:r w:rsidR="00AE5E4D">
        <w:rPr>
          <w:rFonts w:ascii="Times New Roman" w:hAnsi="Times New Roman" w:cs="Times New Roman"/>
        </w:rPr>
        <w:t xml:space="preserve"> produced</w:t>
      </w:r>
      <w:r>
        <w:rPr>
          <w:rFonts w:ascii="Times New Roman" w:hAnsi="Times New Roman" w:cs="Times New Roman"/>
        </w:rPr>
        <w:t xml:space="preserve"> in the High Flux Isotope Reactor (HFIR)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{"citationItems":[{"id":"ITEM-1","itemData":{"DOI":"10.1016/j.jnucmat.2014.06.001","ISSN":"00223115","abstract":"Irradiation parameters on primary damage states of SiC are evaluated and compared for the first wall of ITER under deuterium-deuterium (DD) and deuterium-tritium (DT) operation, the high temperature gas-cooled reactor (HTGR) and high flux isotope reactor (HFIR). With the same neutron fluence, the studied fusion spectra produce more damage and much higher gas production than the fission spectra. Due to comparable gas production and similar weighted primary recoil spectra, HFIR is considered suitable to simulate the neutron irradiation in an HTGR. In contrast to the significant differences between the weighted primary recoil spectra of the fission and the fusion spectra, the weighted secondary recoil spectra of HFIR and HTGR match those of DD and DT, indicating that displacement cascades by the fission and the fusion irradiation are similar when the damage distribution among damaged regions by secondary recoils is taken into account. © 2014 Elsevier B.V. All rights reserved.","author":[{"dropping-particle":"","family":"Guo","given":"Daxi","non-dropping-particle":"","parse-names":false,"suffix":""},{"dropping-particle":"","family":"Zang","given":"Hang","non-dropping-particle":"","parse-names":false,"suffix":""},{"dropping-particle":"","family":"Zhang","given":"Peng","non-dropping-particle":"","parse-names":false,"suffix":""},{"dropping-particle":"","family":"Xi","given":"Jianqi","non-dropping-particle":"","parse-names":false,"suffix":""},{"dropping-particle":"","family":"Li","given":"Tao","non-dropping-particle":"","parse-names":false,"suffix":""},{"dropping-particle":"","family":"Ma","given":"Li","non-dropping-particle":"","parse-names":false,"suffix":""},{"dropping-particle":"","family":"He","given":"Chaohui","non-dropping-particle":"","parse-names":false,"suffix":""}],"container-title":"Journal of Nuclear Materials","id":"ITEM-1","issue":"1-3","issued":{"date-parts":[["2014"]]},"page":"229-233","title":"Analysis of primary damage in silicon carbide under fusion and fission neutron spectra","type":"article-journal","volume":"455"},"uris":["http://www.mendeley.com/documents/?uuid=f9ec36e9-a81f-4aa4-8a27-81e62f19203f"]}],"mendeley":{"formattedCitation":"[94]","plainTextFormattedCitation":"[94]","previouslyFormattedCitation":"[94]"},"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[94]</w:t>
      </w:r>
      <w:r>
        <w:rPr>
          <w:rFonts w:ascii="Times New Roman" w:hAnsi="Times New Roman" w:cs="Times New Roman"/>
        </w:rPr>
        <w:fldChar w:fldCharType="end"/>
      </w:r>
      <w:r>
        <w:rPr>
          <w:rFonts w:ascii="Times New Roman" w:hAnsi="Times New Roman" w:cs="Times New Roman"/>
        </w:rPr>
        <w:t xml:space="preserve">. The weighted primary recoil spectra indicate that the harder primary recoil spectrum from the Au ions is more </w:t>
      </w:r>
      <w:proofErr w:type="gramStart"/>
      <w:r>
        <w:rPr>
          <w:rFonts w:ascii="Times New Roman" w:hAnsi="Times New Roman" w:cs="Times New Roman"/>
        </w:rPr>
        <w:t>similar to</w:t>
      </w:r>
      <w:proofErr w:type="gramEnd"/>
      <w:r>
        <w:rPr>
          <w:rFonts w:ascii="Times New Roman" w:hAnsi="Times New Roman" w:cs="Times New Roman"/>
        </w:rPr>
        <w:t xml:space="preserve"> the recoil spectrum for fast neutrons in </w:t>
      </w:r>
      <w:proofErr w:type="spellStart"/>
      <w:r>
        <w:rPr>
          <w:rFonts w:ascii="Times New Roman" w:hAnsi="Times New Roman" w:cs="Times New Roman"/>
        </w:rPr>
        <w:t>SiC</w:t>
      </w:r>
      <w:proofErr w:type="spellEnd"/>
      <w:r>
        <w:rPr>
          <w:rFonts w:ascii="Times New Roman" w:hAnsi="Times New Roman" w:cs="Times New Roman"/>
        </w:rPr>
        <w:t>, compared to Si self-ions. Self-ions have historically been used to simulate neutron irradiation damage</w:t>
      </w:r>
      <w:r w:rsidR="00F85FC4">
        <w:rPr>
          <w:rFonts w:ascii="Times New Roman" w:hAnsi="Times New Roman" w:cs="Times New Roman"/>
        </w:rPr>
        <w:t>,</w:t>
      </w:r>
      <w:r>
        <w:rPr>
          <w:rFonts w:ascii="Times New Roman" w:hAnsi="Times New Roman" w:cs="Times New Roman"/>
        </w:rPr>
        <w:t xml:space="preserve"> as self-ions are thought to both simulate PKAs and not introduce chemical entropy into the target material. However, using Si-self ions to achieve high doses requires at least 20 times greater ion fluence than Au ions for equivalent damage depths, leading to high Si interstitial concentrations</w:t>
      </w:r>
      <w:r w:rsidR="009C47E0">
        <w:rPr>
          <w:rFonts w:ascii="Times New Roman" w:hAnsi="Times New Roman" w:cs="Times New Roman"/>
        </w:rPr>
        <w:t xml:space="preserve"> t</w:t>
      </w:r>
      <w:r w:rsidR="00D26681">
        <w:rPr>
          <w:rFonts w:ascii="Times New Roman" w:hAnsi="Times New Roman" w:cs="Times New Roman"/>
        </w:rPr>
        <w:t>hat</w:t>
      </w:r>
      <w:r>
        <w:rPr>
          <w:rFonts w:ascii="Times New Roman" w:hAnsi="Times New Roman" w:cs="Times New Roman"/>
        </w:rPr>
        <w:t xml:space="preserve"> are highly mobile in </w:t>
      </w:r>
      <w:proofErr w:type="spellStart"/>
      <w:r>
        <w:rPr>
          <w:rFonts w:ascii="Times New Roman" w:hAnsi="Times New Roman" w:cs="Times New Roman"/>
        </w:rPr>
        <w:t>SiC</w:t>
      </w:r>
      <w:proofErr w:type="spellEnd"/>
      <w:r>
        <w:rPr>
          <w:rFonts w:ascii="Times New Roman" w:hAnsi="Times New Roman" w:cs="Times New Roman"/>
        </w:rPr>
        <w:t xml:space="preserve"> and can significantly affect microstructure evolution. Au interstitials, however, are inert and immobile in </w:t>
      </w:r>
      <w:proofErr w:type="spellStart"/>
      <w:r>
        <w:rPr>
          <w:rFonts w:ascii="Times New Roman" w:hAnsi="Times New Roman" w:cs="Times New Roman"/>
        </w:rPr>
        <w:t>SiC</w:t>
      </w:r>
      <w:proofErr w:type="spellEnd"/>
      <w:r>
        <w:rPr>
          <w:rFonts w:ascii="Times New Roman" w:hAnsi="Times New Roman" w:cs="Times New Roman"/>
        </w:rPr>
        <w:t xml:space="preserve">, and therefore better candidates for simulating damage from fast neutrons. </w:t>
      </w:r>
    </w:p>
    <w:p w14:paraId="6FCD1007" w14:textId="3AA1697B" w:rsidR="00381B24" w:rsidRDefault="00381B24" w:rsidP="00381B24">
      <w:pPr>
        <w:spacing w:line="360" w:lineRule="auto"/>
        <w:contextualSpacing/>
        <w:rPr>
          <w:rFonts w:ascii="Times New Roman" w:hAnsi="Times New Roman" w:cs="Times New Roman"/>
        </w:rPr>
      </w:pPr>
      <w:r>
        <w:rPr>
          <w:noProof/>
        </w:rPr>
        <w:lastRenderedPageBreak/>
        <mc:AlternateContent>
          <mc:Choice Requires="wps">
            <w:drawing>
              <wp:anchor distT="0" distB="0" distL="114300" distR="114300" simplePos="0" relativeHeight="251779072" behindDoc="0" locked="0" layoutInCell="1" allowOverlap="1" wp14:anchorId="5D586BB9" wp14:editId="4E42723D">
                <wp:simplePos x="0" y="0"/>
                <wp:positionH relativeFrom="column">
                  <wp:posOffset>1018540</wp:posOffset>
                </wp:positionH>
                <wp:positionV relativeFrom="paragraph">
                  <wp:posOffset>2787015</wp:posOffset>
                </wp:positionV>
                <wp:extent cx="3383915" cy="635"/>
                <wp:effectExtent l="0" t="0" r="0" b="0"/>
                <wp:wrapTopAndBottom/>
                <wp:docPr id="73" name="Text Box 73"/>
                <wp:cNvGraphicFramePr/>
                <a:graphic xmlns:a="http://schemas.openxmlformats.org/drawingml/2006/main">
                  <a:graphicData uri="http://schemas.microsoft.com/office/word/2010/wordprocessingShape">
                    <wps:wsp>
                      <wps:cNvSpPr txBox="1"/>
                      <wps:spPr>
                        <a:xfrm>
                          <a:off x="0" y="0"/>
                          <a:ext cx="3383915" cy="635"/>
                        </a:xfrm>
                        <a:prstGeom prst="rect">
                          <a:avLst/>
                        </a:prstGeom>
                        <a:solidFill>
                          <a:prstClr val="white"/>
                        </a:solidFill>
                        <a:ln>
                          <a:noFill/>
                        </a:ln>
                      </wps:spPr>
                      <wps:txbx>
                        <w:txbxContent>
                          <w:p w14:paraId="5FE28CC3" w14:textId="725E53C1" w:rsidR="006C1B86" w:rsidRPr="00033FF9" w:rsidRDefault="006C1B86" w:rsidP="00381B24">
                            <w:pPr>
                              <w:pStyle w:val="Caption"/>
                              <w:rPr>
                                <w:noProof/>
                                <w:sz w:val="24"/>
                                <w:szCs w:val="24"/>
                              </w:rPr>
                            </w:pPr>
                            <w:bookmarkStart w:id="90" w:name="_Toc43730292"/>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4</w:t>
                            </w:r>
                            <w:r>
                              <w:rPr>
                                <w:noProof/>
                              </w:rPr>
                              <w:fldChar w:fldCharType="end"/>
                            </w:r>
                            <w:r>
                              <w:t xml:space="preserve"> </w:t>
                            </w:r>
                            <w:r w:rsidRPr="00CA65B1">
                              <w:t>Weighted primary recoil spectra for 5 MeV Si ions, 10 MeV Au ions, and HFIR neutrons, calculated by Guo et al. [84].</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586BB9" id="Text Box 73" o:spid="_x0000_s1052" type="#_x0000_t202" style="position:absolute;margin-left:80.2pt;margin-top:219.45pt;width:266.45pt;height:.05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" stroked="f">
                <v:textbox style="mso-fit-shape-to-text:t" inset="0,0,0,0">
                  <w:txbxContent>
                    <w:p w14:paraId="5FE28CC3" w14:textId="725E53C1" w:rsidR="006C1B86" w:rsidRPr="00033FF9" w:rsidRDefault="006C1B86" w:rsidP="00381B24">
                      <w:pPr>
                        <w:pStyle w:val="Caption"/>
                        <w:rPr>
                          <w:noProof/>
                          <w:sz w:val="24"/>
                          <w:szCs w:val="24"/>
                        </w:rPr>
                      </w:pPr>
                      <w:bookmarkStart w:id="91" w:name="_Toc43730292"/>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4</w:t>
                      </w:r>
                      <w:r>
                        <w:rPr>
                          <w:noProof/>
                        </w:rPr>
                        <w:fldChar w:fldCharType="end"/>
                      </w:r>
                      <w:r>
                        <w:t xml:space="preserve"> </w:t>
                      </w:r>
                      <w:r w:rsidRPr="00CA65B1">
                        <w:t>Weighted primary recoil spectra for 5 MeV Si ions, 10 MeV Au ions, and HFIR neutrons, calculated by Guo et al. [84].</w:t>
                      </w:r>
                      <w:bookmarkEnd w:id="91"/>
                    </w:p>
                  </w:txbxContent>
                </v:textbox>
                <w10:wrap type="topAndBottom"/>
              </v:shape>
            </w:pict>
          </mc:Fallback>
        </mc:AlternateContent>
      </w:r>
      <w:r>
        <w:rPr>
          <w:rFonts w:ascii="Times New Roman" w:hAnsi="Times New Roman" w:cs="Times New Roman"/>
          <w:noProof/>
        </w:rPr>
        <w:drawing>
          <wp:anchor distT="0" distB="0" distL="114300" distR="114300" simplePos="0" relativeHeight="251777024" behindDoc="0" locked="0" layoutInCell="1" allowOverlap="1" wp14:anchorId="361C2006" wp14:editId="6C8F0282">
            <wp:simplePos x="0" y="0"/>
            <wp:positionH relativeFrom="column">
              <wp:posOffset>1018540</wp:posOffset>
            </wp:positionH>
            <wp:positionV relativeFrom="paragraph">
              <wp:posOffset>0</wp:posOffset>
            </wp:positionV>
            <wp:extent cx="3383915" cy="2729865"/>
            <wp:effectExtent l="0" t="0" r="6985" b="0"/>
            <wp:wrapTopAndBottom/>
            <wp:docPr id="85" name="Picture 8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figure 6.tif"/>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383915" cy="2729865"/>
                    </a:xfrm>
                    <a:prstGeom prst="rect">
                      <a:avLst/>
                    </a:prstGeom>
                  </pic:spPr>
                </pic:pic>
              </a:graphicData>
            </a:graphic>
            <wp14:sizeRelH relativeFrom="margin">
              <wp14:pctWidth>0</wp14:pctWidth>
            </wp14:sizeRelH>
            <wp14:sizeRelV relativeFrom="margin">
              <wp14:pctHeight>0</wp14:pctHeight>
            </wp14:sizeRelV>
          </wp:anchor>
        </w:drawing>
      </w:r>
    </w:p>
    <w:p w14:paraId="746D038E" w14:textId="46D3D984" w:rsidR="00381B24" w:rsidRDefault="00381B24" w:rsidP="00381B24">
      <w:pPr>
        <w:spacing w:line="360" w:lineRule="auto"/>
        <w:contextualSpacing/>
        <w:rPr>
          <w:rFonts w:ascii="Times New Roman" w:hAnsi="Times New Roman" w:cs="Times New Roman"/>
        </w:rPr>
      </w:pPr>
      <w:r>
        <w:rPr>
          <w:noProof/>
        </w:rPr>
        <mc:AlternateContent>
          <mc:Choice Requires="wps">
            <w:drawing>
              <wp:anchor distT="0" distB="0" distL="114300" distR="114300" simplePos="0" relativeHeight="251783168" behindDoc="0" locked="0" layoutInCell="1" allowOverlap="1" wp14:anchorId="484C7D03" wp14:editId="5792CB0E">
                <wp:simplePos x="0" y="0"/>
                <wp:positionH relativeFrom="column">
                  <wp:posOffset>411480</wp:posOffset>
                </wp:positionH>
                <wp:positionV relativeFrom="paragraph">
                  <wp:posOffset>2686685</wp:posOffset>
                </wp:positionV>
                <wp:extent cx="4881880" cy="635"/>
                <wp:effectExtent l="0" t="0" r="0" b="0"/>
                <wp:wrapTopAndBottom/>
                <wp:docPr id="75" name="Text Box 75"/>
                <wp:cNvGraphicFramePr/>
                <a:graphic xmlns:a="http://schemas.openxmlformats.org/drawingml/2006/main">
                  <a:graphicData uri="http://schemas.microsoft.com/office/word/2010/wordprocessingShape">
                    <wps:wsp>
                      <wps:cNvSpPr txBox="1"/>
                      <wps:spPr>
                        <a:xfrm>
                          <a:off x="0" y="0"/>
                          <a:ext cx="4881880" cy="635"/>
                        </a:xfrm>
                        <a:prstGeom prst="rect">
                          <a:avLst/>
                        </a:prstGeom>
                        <a:solidFill>
                          <a:prstClr val="white"/>
                        </a:solidFill>
                        <a:ln>
                          <a:noFill/>
                        </a:ln>
                      </wps:spPr>
                      <wps:txbx>
                        <w:txbxContent>
                          <w:p w14:paraId="6E340B91" w14:textId="3293581B" w:rsidR="006C1B86" w:rsidRPr="00983C5E" w:rsidRDefault="006C1B86" w:rsidP="00381B24">
                            <w:pPr>
                              <w:pStyle w:val="Caption"/>
                              <w:rPr>
                                <w:rFonts w:ascii="Arial" w:hAnsi="Arial" w:cs="Arial"/>
                                <w:noProof/>
                                <w:sz w:val="24"/>
                                <w:szCs w:val="24"/>
                              </w:rPr>
                            </w:pPr>
                            <w:bookmarkStart w:id="92" w:name="_Toc43730293"/>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5</w:t>
                            </w:r>
                            <w:r>
                              <w:rPr>
                                <w:noProof/>
                              </w:rPr>
                              <w:fldChar w:fldCharType="end"/>
                            </w:r>
                            <w:r>
                              <w:t xml:space="preserve"> </w:t>
                            </w:r>
                            <w:r w:rsidRPr="00511EC9">
                              <w:t>Radial distribution of displacement collisions by full-cascade SRIM simulations along a section of pathlength from 700 to 800 nm predicted for (a) 5 MeV Si ions and (b) 10 MeV Au ions.</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4C7D03" id="Text Box 75" o:spid="_x0000_s1053" type="#_x0000_t202" style="position:absolute;margin-left:32.4pt;margin-top:211.55pt;width:384.4pt;height:.0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" stroked="f">
                <v:textbox style="mso-fit-shape-to-text:t" inset="0,0,0,0">
                  <w:txbxContent>
                    <w:p w14:paraId="6E340B91" w14:textId="3293581B" w:rsidR="006C1B86" w:rsidRPr="00983C5E" w:rsidRDefault="006C1B86" w:rsidP="00381B24">
                      <w:pPr>
                        <w:pStyle w:val="Caption"/>
                        <w:rPr>
                          <w:rFonts w:ascii="Arial" w:hAnsi="Arial" w:cs="Arial"/>
                          <w:noProof/>
                          <w:sz w:val="24"/>
                          <w:szCs w:val="24"/>
                        </w:rPr>
                      </w:pPr>
                      <w:bookmarkStart w:id="93" w:name="_Toc43730293"/>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5</w:t>
                      </w:r>
                      <w:r>
                        <w:rPr>
                          <w:noProof/>
                        </w:rPr>
                        <w:fldChar w:fldCharType="end"/>
                      </w:r>
                      <w:r>
                        <w:t xml:space="preserve"> </w:t>
                      </w:r>
                      <w:r w:rsidRPr="00511EC9">
                        <w:t>Radial distribution of displacement collisions by full-cascade SRIM simulations along a section of pathlength from 700 to 800 nm predicted for (a) 5 MeV Si ions and (b) 10 MeV Au ions.</w:t>
                      </w:r>
                      <w:bookmarkEnd w:id="93"/>
                    </w:p>
                  </w:txbxContent>
                </v:textbox>
                <w10:wrap type="topAndBottom"/>
              </v:shape>
            </w:pict>
          </mc:Fallback>
        </mc:AlternateContent>
      </w:r>
      <w:r>
        <w:rPr>
          <w:noProof/>
        </w:rPr>
        <w:drawing>
          <wp:anchor distT="0" distB="0" distL="114300" distR="114300" simplePos="0" relativeHeight="251781120" behindDoc="0" locked="0" layoutInCell="1" allowOverlap="1" wp14:anchorId="0EC00694" wp14:editId="4A36479E">
            <wp:simplePos x="0" y="0"/>
            <wp:positionH relativeFrom="column">
              <wp:posOffset>411480</wp:posOffset>
            </wp:positionH>
            <wp:positionV relativeFrom="paragraph">
              <wp:posOffset>414655</wp:posOffset>
            </wp:positionV>
            <wp:extent cx="4881880" cy="2214880"/>
            <wp:effectExtent l="0" t="0" r="0" b="0"/>
            <wp:wrapTopAndBottom/>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881880" cy="2214880"/>
                    </a:xfrm>
                    <a:prstGeom prst="rect">
                      <a:avLst/>
                    </a:prstGeom>
                  </pic:spPr>
                </pic:pic>
              </a:graphicData>
            </a:graphic>
            <wp14:sizeRelH relativeFrom="margin">
              <wp14:pctWidth>0</wp14:pctWidth>
            </wp14:sizeRelH>
            <wp14:sizeRelV relativeFrom="margin">
              <wp14:pctHeight>0</wp14:pctHeight>
            </wp14:sizeRelV>
          </wp:anchor>
        </w:drawing>
      </w:r>
    </w:p>
    <w:p w14:paraId="58633315" w14:textId="5CAD7064" w:rsidR="00381B24" w:rsidRDefault="00381B24" w:rsidP="00381B24">
      <w:pPr>
        <w:spacing w:line="360" w:lineRule="auto"/>
        <w:contextualSpacing/>
        <w:rPr>
          <w:rFonts w:ascii="Times New Roman" w:hAnsi="Times New Roman" w:cs="Times New Roman"/>
        </w:rPr>
      </w:pPr>
    </w:p>
    <w:p w14:paraId="04BD917C" w14:textId="7782FDC3" w:rsidR="00381B24" w:rsidRDefault="00381B24" w:rsidP="00381B24">
      <w:pPr>
        <w:spacing w:line="360" w:lineRule="auto"/>
        <w:contextualSpacing/>
        <w:rPr>
          <w:rFonts w:ascii="Times New Roman" w:hAnsi="Times New Roman" w:cs="Times New Roman"/>
        </w:rPr>
      </w:pPr>
    </w:p>
    <w:p w14:paraId="774E191F" w14:textId="0A26C110" w:rsidR="00381B24" w:rsidRDefault="00381B24" w:rsidP="00381B24">
      <w:pPr>
        <w:spacing w:line="360" w:lineRule="auto"/>
        <w:contextualSpacing/>
        <w:rPr>
          <w:rFonts w:ascii="Times New Roman" w:hAnsi="Times New Roman" w:cs="Times New Roman"/>
        </w:rPr>
      </w:pPr>
    </w:p>
    <w:p w14:paraId="0135658B" w14:textId="3FA09F09" w:rsidR="00381B24" w:rsidRPr="00381B24" w:rsidRDefault="00381B24" w:rsidP="00381B24">
      <w:pPr>
        <w:pStyle w:val="Heading3"/>
        <w:spacing w:line="480" w:lineRule="auto"/>
      </w:pPr>
      <w:bookmarkStart w:id="94" w:name="_Toc42193539"/>
      <w:r>
        <w:lastRenderedPageBreak/>
        <w:t>5.1.3 Disorder Comparison: 5 MeV Si and 10 MeV Au Ion Irradiations</w:t>
      </w:r>
      <w:bookmarkEnd w:id="94"/>
    </w:p>
    <w:p w14:paraId="2996FDC1" w14:textId="64091781" w:rsidR="00381B24" w:rsidRDefault="00381B24" w:rsidP="00381B24">
      <w:pPr>
        <w:spacing w:line="360" w:lineRule="auto"/>
        <w:contextualSpacing/>
        <w:rPr>
          <w:rFonts w:ascii="Times New Roman" w:hAnsi="Times New Roman" w:cs="Times New Roman"/>
        </w:rPr>
      </w:pPr>
      <w:r>
        <w:rPr>
          <w:noProof/>
        </w:rPr>
        <mc:AlternateContent>
          <mc:Choice Requires="wps">
            <w:drawing>
              <wp:anchor distT="0" distB="0" distL="114300" distR="114300" simplePos="0" relativeHeight="251787264" behindDoc="0" locked="0" layoutInCell="1" allowOverlap="1" wp14:anchorId="25DE481A" wp14:editId="24EFB4A3">
                <wp:simplePos x="0" y="0"/>
                <wp:positionH relativeFrom="column">
                  <wp:posOffset>1052830</wp:posOffset>
                </wp:positionH>
                <wp:positionV relativeFrom="paragraph">
                  <wp:posOffset>6574155</wp:posOffset>
                </wp:positionV>
                <wp:extent cx="3324225" cy="635"/>
                <wp:effectExtent l="0" t="0" r="0" b="0"/>
                <wp:wrapTopAndBottom/>
                <wp:docPr id="76" name="Text Box 76"/>
                <wp:cNvGraphicFramePr/>
                <a:graphic xmlns:a="http://schemas.openxmlformats.org/drawingml/2006/main">
                  <a:graphicData uri="http://schemas.microsoft.com/office/word/2010/wordprocessingShape">
                    <wps:wsp>
                      <wps:cNvSpPr txBox="1"/>
                      <wps:spPr>
                        <a:xfrm>
                          <a:off x="0" y="0"/>
                          <a:ext cx="3324225" cy="635"/>
                        </a:xfrm>
                        <a:prstGeom prst="rect">
                          <a:avLst/>
                        </a:prstGeom>
                        <a:solidFill>
                          <a:prstClr val="white"/>
                        </a:solidFill>
                        <a:ln>
                          <a:noFill/>
                        </a:ln>
                      </wps:spPr>
                      <wps:txbx>
                        <w:txbxContent>
                          <w:p w14:paraId="4C6CD3DD" w14:textId="3EA7C588" w:rsidR="006C1B86" w:rsidRPr="008D3737" w:rsidRDefault="006C1B86" w:rsidP="00381B24">
                            <w:pPr>
                              <w:pStyle w:val="Caption"/>
                              <w:rPr>
                                <w:noProof/>
                                <w:sz w:val="24"/>
                                <w:szCs w:val="24"/>
                              </w:rPr>
                            </w:pPr>
                            <w:bookmarkStart w:id="95" w:name="_Toc43730294"/>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6</w:t>
                            </w:r>
                            <w:r>
                              <w:rPr>
                                <w:noProof/>
                              </w:rPr>
                              <w:fldChar w:fldCharType="end"/>
                            </w:r>
                            <w:r>
                              <w:t xml:space="preserve"> </w:t>
                            </w:r>
                            <w:r w:rsidRPr="002002A7">
                              <w:t xml:space="preserve">Relative disorder on Si sublattice at the </w:t>
                            </w:r>
                            <w:proofErr w:type="spellStart"/>
                            <w:r w:rsidRPr="002002A7">
                              <w:t>damge</w:t>
                            </w:r>
                            <w:proofErr w:type="spellEnd"/>
                            <w:r w:rsidRPr="002002A7">
                              <w:t xml:space="preserve"> peak as a function of damage dose in 3C-SiC irradiated with 5 MeV Si ions and 10 MeV Au ions.</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DE481A" id="Text Box 76" o:spid="_x0000_s1054" type="#_x0000_t202" style="position:absolute;margin-left:82.9pt;margin-top:517.65pt;width:261.75pt;height:.05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" stroked="f">
                <v:textbox style="mso-fit-shape-to-text:t" inset="0,0,0,0">
                  <w:txbxContent>
                    <w:p w14:paraId="4C6CD3DD" w14:textId="3EA7C588" w:rsidR="006C1B86" w:rsidRPr="008D3737" w:rsidRDefault="006C1B86" w:rsidP="00381B24">
                      <w:pPr>
                        <w:pStyle w:val="Caption"/>
                        <w:rPr>
                          <w:noProof/>
                          <w:sz w:val="24"/>
                          <w:szCs w:val="24"/>
                        </w:rPr>
                      </w:pPr>
                      <w:bookmarkStart w:id="96" w:name="_Toc43730294"/>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6</w:t>
                      </w:r>
                      <w:r>
                        <w:rPr>
                          <w:noProof/>
                        </w:rPr>
                        <w:fldChar w:fldCharType="end"/>
                      </w:r>
                      <w:r>
                        <w:t xml:space="preserve"> </w:t>
                      </w:r>
                      <w:r w:rsidRPr="002002A7">
                        <w:t xml:space="preserve">Relative disorder on Si sublattice at the </w:t>
                      </w:r>
                      <w:proofErr w:type="spellStart"/>
                      <w:r w:rsidRPr="002002A7">
                        <w:t>damge</w:t>
                      </w:r>
                      <w:proofErr w:type="spellEnd"/>
                      <w:r w:rsidRPr="002002A7">
                        <w:t xml:space="preserve"> peak as a function of damage dose in 3C-SiC irradiated with 5 MeV Si ions and 10 MeV Au ions.</w:t>
                      </w:r>
                      <w:bookmarkEnd w:id="96"/>
                    </w:p>
                  </w:txbxContent>
                </v:textbox>
                <w10:wrap type="topAndBottom"/>
              </v:shape>
            </w:pict>
          </mc:Fallback>
        </mc:AlternateContent>
      </w:r>
      <w:r>
        <w:rPr>
          <w:rFonts w:ascii="Times New Roman" w:hAnsi="Times New Roman" w:cs="Times New Roman"/>
          <w:noProof/>
        </w:rPr>
        <w:drawing>
          <wp:anchor distT="0" distB="0" distL="114300" distR="114300" simplePos="0" relativeHeight="251785216" behindDoc="0" locked="0" layoutInCell="1" allowOverlap="1" wp14:anchorId="631B917B" wp14:editId="43CBF864">
            <wp:simplePos x="0" y="0"/>
            <wp:positionH relativeFrom="column">
              <wp:posOffset>1052830</wp:posOffset>
            </wp:positionH>
            <wp:positionV relativeFrom="paragraph">
              <wp:posOffset>3773170</wp:posOffset>
            </wp:positionV>
            <wp:extent cx="3324225" cy="2743835"/>
            <wp:effectExtent l="0" t="0" r="9525" b="0"/>
            <wp:wrapTopAndBottom/>
            <wp:docPr id="86" name="Picture 8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5 MeV Si SRIM displacements figure 6.tif"/>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324225" cy="274383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ab/>
      </w:r>
      <w:r w:rsidRPr="00AE3E6D">
        <w:rPr>
          <w:rFonts w:ascii="Times New Roman" w:hAnsi="Times New Roman" w:cs="Times New Roman"/>
        </w:rPr>
        <w:t xml:space="preserve">A </w:t>
      </w:r>
      <w:r w:rsidR="00F85FC4">
        <w:rPr>
          <w:rFonts w:ascii="Times New Roman" w:hAnsi="Times New Roman" w:cs="Times New Roman"/>
        </w:rPr>
        <w:t>comparison of</w:t>
      </w:r>
      <w:r w:rsidRPr="00AE3E6D">
        <w:rPr>
          <w:rFonts w:ascii="Times New Roman" w:hAnsi="Times New Roman" w:cs="Times New Roman"/>
        </w:rPr>
        <w:t xml:space="preserve"> the relative disorder accumulation at the damage peak as a function of dose (</w:t>
      </w:r>
      <w:proofErr w:type="spellStart"/>
      <w:r w:rsidRPr="00AE3E6D">
        <w:rPr>
          <w:rFonts w:ascii="Times New Roman" w:hAnsi="Times New Roman" w:cs="Times New Roman"/>
        </w:rPr>
        <w:t>dpa</w:t>
      </w:r>
      <w:proofErr w:type="spellEnd"/>
      <w:r w:rsidRPr="00AE3E6D">
        <w:rPr>
          <w:rFonts w:ascii="Times New Roman" w:hAnsi="Times New Roman" w:cs="Times New Roman"/>
        </w:rPr>
        <w:t xml:space="preserve">) for the 5 MeV Si and 10 MeV Au ion irradiations is shown in figure 5-6. The Au ions are more efficient than the Si ions in disordering </w:t>
      </w:r>
      <w:proofErr w:type="spellStart"/>
      <w:r w:rsidRPr="00AE3E6D">
        <w:rPr>
          <w:rFonts w:ascii="Times New Roman" w:hAnsi="Times New Roman" w:cs="Times New Roman"/>
        </w:rPr>
        <w:t>SiC</w:t>
      </w:r>
      <w:proofErr w:type="spellEnd"/>
      <w:r w:rsidRPr="00AE3E6D">
        <w:rPr>
          <w:rFonts w:ascii="Times New Roman" w:hAnsi="Times New Roman" w:cs="Times New Roman"/>
        </w:rPr>
        <w:t xml:space="preserve">, and a fully amorphous state is achieved at a dose of </w:t>
      </w:r>
      <w:r>
        <w:rPr>
          <w:rFonts w:ascii="Times New Roman" w:hAnsi="Times New Roman" w:cs="Times New Roman"/>
        </w:rPr>
        <w:t xml:space="preserve">roughly </w:t>
      </w:r>
      <w:r w:rsidRPr="00AE3E6D">
        <w:rPr>
          <w:rFonts w:ascii="Times New Roman" w:hAnsi="Times New Roman" w:cs="Times New Roman"/>
        </w:rPr>
        <w:t xml:space="preserve">0.4 </w:t>
      </w:r>
      <w:proofErr w:type="spellStart"/>
      <w:r w:rsidRPr="00AE3E6D">
        <w:rPr>
          <w:rFonts w:ascii="Times New Roman" w:hAnsi="Times New Roman" w:cs="Times New Roman"/>
        </w:rPr>
        <w:t>dpa</w:t>
      </w:r>
      <w:proofErr w:type="spellEnd"/>
      <w:r w:rsidRPr="00AE3E6D">
        <w:rPr>
          <w:rFonts w:ascii="Times New Roman" w:hAnsi="Times New Roman" w:cs="Times New Roman"/>
        </w:rPr>
        <w:t xml:space="preserve"> under 10 MeV Au irradiation, while full amorphization requires a dose of 0.7 </w:t>
      </w:r>
      <w:proofErr w:type="spellStart"/>
      <w:r w:rsidRPr="00AE3E6D">
        <w:rPr>
          <w:rFonts w:ascii="Times New Roman" w:hAnsi="Times New Roman" w:cs="Times New Roman"/>
        </w:rPr>
        <w:t>dpa</w:t>
      </w:r>
      <w:proofErr w:type="spellEnd"/>
      <w:r w:rsidRPr="00AE3E6D">
        <w:rPr>
          <w:rFonts w:ascii="Times New Roman" w:hAnsi="Times New Roman" w:cs="Times New Roman"/>
        </w:rPr>
        <w:t xml:space="preserve"> under the 5 MeV Si irradiation. Similar differences in disorder accumulation behavior has been reported </w:t>
      </w:r>
      <w:r>
        <w:rPr>
          <w:rFonts w:ascii="Times New Roman" w:hAnsi="Times New Roman" w:cs="Times New Roman"/>
        </w:rPr>
        <w:t xml:space="preserve">in 6H-SiC irradiated at 170 to 190 K by 0.55 MeV Si ions and 2.0 MeV Au ions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{"citationItems":[{"id":"ITEM-1","itemData":{"ISBN":"1509376364","author":[{"dropping-particle":"","family":"Weber","given":"W .J.","non-dropping-particle":"","parse-names":false,"suffix":""},{"dropping-particle":"","family":"Jiang","given":"W.","non-dropping-particle":"","parse-names":false,"suffix":""},{"dropping-particle":"","family":"Gao","given":"F.","non-dropping-particle":"","parse-names":false,"suffix":""},{"dropping-particle":"","family":"Devanathan","given":"R.","non-dropping-particle":"","parse-names":false,"suffix":""}],"container-title":"Nuclear Inst. and Methods in Physics Research B","id":"ITEM-1","issued":{"date-parts":[["2002"]]},"page":"261-265","title":"Ion – solid interactions and defects in silicon carbide","type":"article-journal","volume":"190"},"uris":["http://www.mendeley.com/documents/?uuid=71062269-fda3-452f-bb4a-19334b1fb3d9"]}],"mendeley":{"formattedCitation":"[95]","plainTextFormattedCitation":"[95]","previouslyFormattedCitation":"[95]"},"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[95]</w:t>
      </w:r>
      <w:r>
        <w:rPr>
          <w:rFonts w:ascii="Times New Roman" w:hAnsi="Times New Roman" w:cs="Times New Roman"/>
        </w:rPr>
        <w:fldChar w:fldCharType="end"/>
      </w:r>
      <w:r>
        <w:rPr>
          <w:rFonts w:ascii="Times New Roman" w:hAnsi="Times New Roman" w:cs="Times New Roman"/>
        </w:rPr>
        <w:t xml:space="preserve">; however, at 150 K, </w:t>
      </w:r>
      <w:r w:rsidR="009C47E0">
        <w:rPr>
          <w:rFonts w:ascii="Times New Roman" w:hAnsi="Times New Roman" w:cs="Times New Roman"/>
        </w:rPr>
        <w:t xml:space="preserve">the </w:t>
      </w:r>
      <w:r>
        <w:rPr>
          <w:rFonts w:ascii="Times New Roman" w:hAnsi="Times New Roman" w:cs="Times New Roman"/>
        </w:rPr>
        <w:t>disorder accumulation</w:t>
      </w:r>
      <w:r w:rsidR="009C47E0">
        <w:rPr>
          <w:rFonts w:ascii="Times New Roman" w:hAnsi="Times New Roman" w:cs="Times New Roman"/>
        </w:rPr>
        <w:t xml:space="preserve"> behavior</w:t>
      </w:r>
      <w:r>
        <w:rPr>
          <w:rFonts w:ascii="Times New Roman" w:hAnsi="Times New Roman" w:cs="Times New Roman"/>
        </w:rPr>
        <w:t xml:space="preserve"> as a function of dose</w:t>
      </w:r>
      <w:r w:rsidR="009C47E0">
        <w:rPr>
          <w:rFonts w:ascii="Times New Roman" w:hAnsi="Times New Roman" w:cs="Times New Roman"/>
        </w:rPr>
        <w:t xml:space="preserve"> for</w:t>
      </w:r>
      <w:r>
        <w:rPr>
          <w:rFonts w:ascii="Times New Roman" w:hAnsi="Times New Roman" w:cs="Times New Roman"/>
        </w:rPr>
        <w:t xml:space="preserve"> Si and Au ions is nearly identical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{"citationItems":[{"id":"ITEM-1","itemData":{"DOI":"10.1016/j.nimb.2003.12.006","ISBN":"1509376364","ISSN":"0168583X","abstract":"Molecular dynamics (MD) simulations are used to study the statistics of damage production in 3C-SiC due to C, Si and Au primary knock-on atoms (PKAs) over energies from 0.25 to 50 keV. In order to account for the different displacement energies on the Si and C sublattices and accurately assess the damage efficiency, a modified version of the SRIM (stopping and range of ions in matter) code, with the electronic stopping turned off to duplicate the MD conditions, was used to calculate the statistics of damage production for the same PKAs over the energy range from 0.1 to 400 keV under the binary collision approximation using threshold displacement energies of 20 and 35 eV for C and Si, respectively. Using the modified SRIM predictions as a reference, the efficiencies of total damage production are determined for C, Si and Au PKAs as functions of energy. The efficiency for production of C displacements is similar for all PKAs; however, C PKAs have a much lower efficiency for producing stable Si displacements than Si and Au PKAs, which leads to a much higher ratio of C to Si displacements for C PKAs. These results are consistent with the experimental damage production behavior observed in SiC irradiated with C, Si and Au ions at 150 K. © 2003 Elsevier B.V. All rights reserved.","author":[{"dropping-particle":"","family":"Weber","given":"W. J.","non-dropping-particle":"","parse-names":false,"suffix":""},{"dropping-particle":"","family":"Gao","given":"F.","non-dropping-particle":"","parse-names":false,"suffix":""},{"dropping-particle":"","family":"Devanathan","given":"R.","non-dropping-particle":"","parse-names":false,"suffix":""},{"dropping-particle":"","family":"Jiang","given":"W.","non-dropping-particle":"","parse-names":false,"suffix":""}],"container-title":"Nuclear Instruments and Methods in Physics Research, Section B: Beam Interactions with Materials and Atoms","id":"ITEM-1","issue":"1-4","issued":{"date-parts":[["2004"]]},"page":"68-73","title":"The efficiency of damage production in silicon carbide","type":"article-journal","volume":"218"},"uris":["http://www.mendeley.com/documents/?uuid=32fd9a00-b16b-4a9d-98bf-0932288a4f88"]}],"mendeley":{"formattedCitation":"[96]","plainTextFormattedCitation":"[96]","previouslyFormattedCitation":"[96]"},"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[96]</w:t>
      </w:r>
      <w:r>
        <w:rPr>
          <w:rFonts w:ascii="Times New Roman" w:hAnsi="Times New Roman" w:cs="Times New Roman"/>
        </w:rPr>
        <w:fldChar w:fldCharType="end"/>
      </w:r>
      <w:r>
        <w:rPr>
          <w:rFonts w:ascii="Times New Roman" w:hAnsi="Times New Roman" w:cs="Times New Roman"/>
        </w:rPr>
        <w:t>, indicating that damage accumulation behavior under Si ion irradiation is more sensitive to thermal annealing behavior. Additionally, the dose for full amorphization at the damage peak in 3C-SiC under 10 MeV Au ion irradiation is nearly the same as that for 6H-SiC under 2 MeV Au ion irradiation at 300 K, suggesting that the high density of ionization energy from 10 MeV Au ions at the damage peak likely has minimal effect on defect survival.</w:t>
      </w:r>
    </w:p>
    <w:p w14:paraId="4C08DC20" w14:textId="559A0063" w:rsidR="00381B24" w:rsidRDefault="00381B24" w:rsidP="00381B24">
      <w:pPr>
        <w:spacing w:line="360" w:lineRule="auto"/>
        <w:contextualSpacing/>
        <w:rPr>
          <w:rFonts w:ascii="Times New Roman" w:hAnsi="Times New Roman" w:cs="Times New Roman"/>
        </w:rPr>
      </w:pPr>
      <w:r>
        <w:rPr>
          <w:rFonts w:ascii="Times New Roman" w:hAnsi="Times New Roman" w:cs="Times New Roman"/>
        </w:rPr>
        <w:lastRenderedPageBreak/>
        <w:tab/>
        <w:t>The dependencies of relative disorder on local damage dose (</w:t>
      </w:r>
      <w:proofErr w:type="spellStart"/>
      <w:r>
        <w:rPr>
          <w:rFonts w:ascii="Times New Roman" w:hAnsi="Times New Roman" w:cs="Times New Roman"/>
        </w:rPr>
        <w:t>dpa</w:t>
      </w:r>
      <w:proofErr w:type="spellEnd"/>
      <w:r>
        <w:rPr>
          <w:rFonts w:ascii="Times New Roman" w:hAnsi="Times New Roman" w:cs="Times New Roman"/>
        </w:rPr>
        <w:t xml:space="preserve">) at shallower depths, &lt; 1 </w:t>
      </w:r>
      <w:proofErr w:type="spellStart"/>
      <w:r w:rsidRPr="006214D0">
        <w:rPr>
          <w:rFonts w:ascii="Times New Roman" w:hAnsi="Times New Roman" w:cs="Times New Roman"/>
        </w:rPr>
        <w:t>μm</w:t>
      </w:r>
      <w:proofErr w:type="spellEnd"/>
      <w:r>
        <w:rPr>
          <w:rFonts w:ascii="Times New Roman" w:hAnsi="Times New Roman" w:cs="Times New Roman"/>
        </w:rPr>
        <w:t>, are shown in figure 5-7. The ionization energies from the two irradiation conditions are comparable in magnitude over the first several hundred nanometers of depth. However, the decrease in disordering rate is more pronounced near the surface (400 to 200 nm) under the 5 MeV</w:t>
      </w:r>
      <w:r w:rsidR="009C47E0">
        <w:rPr>
          <w:rFonts w:ascii="Times New Roman" w:hAnsi="Times New Roman" w:cs="Times New Roman"/>
        </w:rPr>
        <w:t xml:space="preserve"> Si</w:t>
      </w:r>
      <w:r>
        <w:rPr>
          <w:rFonts w:ascii="Times New Roman" w:hAnsi="Times New Roman" w:cs="Times New Roman"/>
        </w:rPr>
        <w:t xml:space="preserve"> irradiation than under the 10 MeV </w:t>
      </w:r>
      <w:r w:rsidR="009C47E0">
        <w:rPr>
          <w:rFonts w:ascii="Times New Roman" w:hAnsi="Times New Roman" w:cs="Times New Roman"/>
        </w:rPr>
        <w:t xml:space="preserve">Au </w:t>
      </w:r>
      <w:r>
        <w:rPr>
          <w:rFonts w:ascii="Times New Roman" w:hAnsi="Times New Roman" w:cs="Times New Roman"/>
        </w:rPr>
        <w:t xml:space="preserve">irradiation. Ionization effects are generally more significant near the </w:t>
      </w:r>
      <w:proofErr w:type="spellStart"/>
      <w:r>
        <w:rPr>
          <w:rFonts w:ascii="Times New Roman" w:hAnsi="Times New Roman" w:cs="Times New Roman"/>
        </w:rPr>
        <w:t>SiC</w:t>
      </w:r>
      <w:proofErr w:type="spellEnd"/>
      <w:r>
        <w:rPr>
          <w:rFonts w:ascii="Times New Roman" w:hAnsi="Times New Roman" w:cs="Times New Roman"/>
        </w:rPr>
        <w:t xml:space="preserve"> surface, where ionization energy deposition is </w:t>
      </w:r>
      <w:proofErr w:type="gramStart"/>
      <w:r>
        <w:rPr>
          <w:rFonts w:ascii="Times New Roman" w:hAnsi="Times New Roman" w:cs="Times New Roman"/>
        </w:rPr>
        <w:t>maximized</w:t>
      </w:r>
      <w:proofErr w:type="gramEnd"/>
      <w:r>
        <w:rPr>
          <w:rFonts w:ascii="Times New Roman" w:hAnsi="Times New Roman" w:cs="Times New Roman"/>
        </w:rPr>
        <w:t xml:space="preserve"> and damage energy is minimized for both irradiation conditions. The ratio of ionization to damage energy deposition then decreases from the surface to the damage peak. The total ionization energy, damage energy, and ratio of ionization energy to damage energy at </w:t>
      </w:r>
      <w:r w:rsidR="00FA7F80">
        <w:rPr>
          <w:rFonts w:ascii="Times New Roman" w:hAnsi="Times New Roman" w:cs="Times New Roman"/>
        </w:rPr>
        <w:t>multiple</w:t>
      </w:r>
      <w:r>
        <w:rPr>
          <w:rFonts w:ascii="Times New Roman" w:hAnsi="Times New Roman" w:cs="Times New Roman"/>
        </w:rPr>
        <w:t xml:space="preserve"> depth</w:t>
      </w:r>
      <w:r w:rsidR="00FA7F80">
        <w:rPr>
          <w:rFonts w:ascii="Times New Roman" w:hAnsi="Times New Roman" w:cs="Times New Roman"/>
        </w:rPr>
        <w:t>s</w:t>
      </w:r>
      <w:r>
        <w:rPr>
          <w:rFonts w:ascii="Times New Roman" w:hAnsi="Times New Roman" w:cs="Times New Roman"/>
        </w:rPr>
        <w:t xml:space="preserve"> </w:t>
      </w:r>
      <w:r w:rsidR="00FA7F80">
        <w:rPr>
          <w:rFonts w:ascii="Times New Roman" w:hAnsi="Times New Roman" w:cs="Times New Roman"/>
        </w:rPr>
        <w:t>is</w:t>
      </w:r>
      <w:r>
        <w:rPr>
          <w:rFonts w:ascii="Times New Roman" w:hAnsi="Times New Roman" w:cs="Times New Roman"/>
        </w:rPr>
        <w:t xml:space="preserve"> summarized in Table 5-1.</w:t>
      </w:r>
    </w:p>
    <w:p w14:paraId="55A2EEC4" w14:textId="69D8BA83" w:rsidR="008B6DC6" w:rsidRDefault="008B6DC6" w:rsidP="00381B24">
      <w:pPr>
        <w:spacing w:line="360" w:lineRule="auto"/>
        <w:contextualSpacing/>
        <w:rPr>
          <w:rFonts w:ascii="Times New Roman" w:hAnsi="Times New Roman" w:cs="Times New Roman"/>
        </w:rPr>
      </w:pPr>
    </w:p>
    <w:p w14:paraId="3A781C1E" w14:textId="77777777" w:rsidR="008B6DC6" w:rsidRDefault="008B6DC6" w:rsidP="00381B24">
      <w:pPr>
        <w:spacing w:line="360" w:lineRule="auto"/>
        <w:contextualSpacing/>
        <w:rPr>
          <w:rFonts w:ascii="Times New Roman" w:hAnsi="Times New Roman" w:cs="Times New Roman"/>
        </w:rPr>
      </w:pPr>
    </w:p>
    <w:p w14:paraId="7E12F51D" w14:textId="7CC56F8B" w:rsidR="003A28E2" w:rsidRDefault="003A28E2" w:rsidP="003A28E2">
      <w:pPr>
        <w:pStyle w:val="Caption"/>
      </w:pPr>
      <w:bookmarkStart w:id="97" w:name="_Toc42193619"/>
      <w:r>
        <w:t xml:space="preserve">Table </w:t>
      </w:r>
      <w:r w:rsidR="006C1B86">
        <w:fldChar w:fldCharType="begin"/>
      </w:r>
      <w:r w:rsidR="006C1B86">
        <w:instrText xml:space="preserve"> STYLEREF 1 \s </w:instrText>
      </w:r>
      <w:r w:rsidR="006C1B86">
        <w:fldChar w:fldCharType="separate"/>
      </w:r>
      <w:r w:rsidR="00464639">
        <w:rPr>
          <w:noProof/>
        </w:rPr>
        <w:t>5</w:t>
      </w:r>
      <w:r w:rsidR="006C1B86">
        <w:rPr>
          <w:noProof/>
        </w:rPr>
        <w:fldChar w:fldCharType="end"/>
      </w:r>
      <w:r w:rsidR="00143EC4">
        <w:noBreakHyphen/>
      </w:r>
      <w:r w:rsidR="006C1B86">
        <w:fldChar w:fldCharType="begin"/>
      </w:r>
      <w:r w:rsidR="006C1B86">
        <w:instrText xml:space="preserve"> SEQ Table \* ARABIC \s 1 </w:instrText>
      </w:r>
      <w:r w:rsidR="006C1B86">
        <w:fldChar w:fldCharType="separate"/>
      </w:r>
      <w:r w:rsidR="00464639">
        <w:rPr>
          <w:noProof/>
        </w:rPr>
        <w:t>1</w:t>
      </w:r>
      <w:r w:rsidR="006C1B86">
        <w:rPr>
          <w:noProof/>
        </w:rPr>
        <w:fldChar w:fldCharType="end"/>
      </w:r>
      <w:r>
        <w:t xml:space="preserve"> </w:t>
      </w:r>
      <w:r w:rsidRPr="0083413F">
        <w:t>SRIM (5 MeV Si) and IM3D (10 MeV Au) predicted total ionization, damage energy deposition, and total ionization to energy deposition ratio</w:t>
      </w:r>
      <w:r w:rsidR="00D0582B">
        <w:t>s</w:t>
      </w:r>
      <w:r w:rsidRPr="0083413F">
        <w:t xml:space="preserve"> at different depths.</w:t>
      </w:r>
      <w:bookmarkEnd w:id="97"/>
    </w:p>
    <w:tbl>
      <w:tblPr>
        <w:tblStyle w:val="TableGrid"/>
        <w:tblW w:w="0" w:type="auto"/>
        <w:tblLook w:val="04A0" w:firstRow="1" w:lastRow="0" w:firstColumn="1" w:lastColumn="0" w:noHBand="0" w:noVBand="1"/>
      </w:tblPr>
      <w:tblGrid>
        <w:gridCol w:w="1181"/>
        <w:gridCol w:w="1288"/>
        <w:gridCol w:w="1272"/>
        <w:gridCol w:w="1164"/>
        <w:gridCol w:w="1289"/>
        <w:gridCol w:w="1272"/>
        <w:gridCol w:w="1164"/>
      </w:tblGrid>
      <w:tr w:rsidR="003A28E2" w:rsidRPr="005640A0" w14:paraId="47DF86EF" w14:textId="77777777" w:rsidTr="0006776A">
        <w:tc>
          <w:tcPr>
            <w:tcW w:w="1181" w:type="dxa"/>
          </w:tcPr>
          <w:p w14:paraId="58C070A1" w14:textId="77777777" w:rsidR="003A28E2" w:rsidRPr="005640A0" w:rsidRDefault="003A28E2" w:rsidP="0006776A">
            <w:pPr>
              <w:autoSpaceDE w:val="0"/>
              <w:autoSpaceDN w:val="0"/>
              <w:adjustRightInd w:val="0"/>
              <w:rPr>
                <w:rFonts w:ascii="Times New Roman" w:hAnsi="Times New Roman" w:cs="Times New Roman"/>
                <w:b/>
                <w:bCs/>
              </w:rPr>
            </w:pPr>
          </w:p>
        </w:tc>
        <w:tc>
          <w:tcPr>
            <w:tcW w:w="3724" w:type="dxa"/>
            <w:gridSpan w:val="3"/>
            <w:vAlign w:val="center"/>
          </w:tcPr>
          <w:p w14:paraId="69ADC18E" w14:textId="77777777" w:rsidR="003A28E2" w:rsidRPr="005640A0" w:rsidRDefault="003A28E2" w:rsidP="0006776A">
            <w:pPr>
              <w:autoSpaceDE w:val="0"/>
              <w:autoSpaceDN w:val="0"/>
              <w:adjustRightInd w:val="0"/>
              <w:jc w:val="center"/>
              <w:rPr>
                <w:rFonts w:ascii="Times New Roman" w:hAnsi="Times New Roman" w:cs="Times New Roman"/>
                <w:b/>
                <w:bCs/>
              </w:rPr>
            </w:pPr>
            <w:r w:rsidRPr="005640A0">
              <w:rPr>
                <w:rFonts w:ascii="Times New Roman" w:hAnsi="Times New Roman" w:cs="Times New Roman"/>
                <w:b/>
                <w:bCs/>
              </w:rPr>
              <w:t>5 MeV Si at 60°</w:t>
            </w:r>
          </w:p>
        </w:tc>
        <w:tc>
          <w:tcPr>
            <w:tcW w:w="3725" w:type="dxa"/>
            <w:gridSpan w:val="3"/>
          </w:tcPr>
          <w:p w14:paraId="49E74219" w14:textId="77777777" w:rsidR="003A28E2" w:rsidRPr="005640A0" w:rsidRDefault="003A28E2" w:rsidP="0006776A">
            <w:pPr>
              <w:autoSpaceDE w:val="0"/>
              <w:autoSpaceDN w:val="0"/>
              <w:adjustRightInd w:val="0"/>
              <w:jc w:val="center"/>
              <w:rPr>
                <w:rFonts w:ascii="Times New Roman" w:hAnsi="Times New Roman" w:cs="Times New Roman"/>
                <w:b/>
                <w:bCs/>
              </w:rPr>
            </w:pPr>
            <w:r w:rsidRPr="005640A0">
              <w:rPr>
                <w:rFonts w:ascii="Times New Roman" w:hAnsi="Times New Roman" w:cs="Times New Roman"/>
                <w:b/>
                <w:bCs/>
              </w:rPr>
              <w:t>10 MeV Au at 60°</w:t>
            </w:r>
          </w:p>
        </w:tc>
      </w:tr>
      <w:tr w:rsidR="003A28E2" w:rsidRPr="005640A0" w14:paraId="52D2295F" w14:textId="77777777" w:rsidTr="0006776A">
        <w:tc>
          <w:tcPr>
            <w:tcW w:w="1181" w:type="dxa"/>
            <w:vAlign w:val="center"/>
          </w:tcPr>
          <w:p w14:paraId="65484E19" w14:textId="77777777" w:rsidR="003A28E2" w:rsidRPr="005640A0" w:rsidRDefault="003A28E2" w:rsidP="0006776A">
            <w:pPr>
              <w:autoSpaceDE w:val="0"/>
              <w:autoSpaceDN w:val="0"/>
              <w:adjustRightInd w:val="0"/>
              <w:jc w:val="center"/>
              <w:rPr>
                <w:rFonts w:ascii="Times New Roman" w:hAnsi="Times New Roman" w:cs="Times New Roman"/>
                <w:b/>
                <w:bCs/>
              </w:rPr>
            </w:pPr>
            <w:r w:rsidRPr="005640A0">
              <w:rPr>
                <w:rFonts w:ascii="Times New Roman" w:hAnsi="Times New Roman" w:cs="Times New Roman"/>
                <w:b/>
                <w:bCs/>
              </w:rPr>
              <w:t>Depth (nm)</w:t>
            </w:r>
          </w:p>
        </w:tc>
        <w:tc>
          <w:tcPr>
            <w:tcW w:w="1288" w:type="dxa"/>
            <w:vAlign w:val="center"/>
          </w:tcPr>
          <w:p w14:paraId="21E8F5AB" w14:textId="77777777" w:rsidR="003A28E2" w:rsidRPr="005640A0" w:rsidRDefault="003A28E2" w:rsidP="0006776A">
            <w:pPr>
              <w:autoSpaceDE w:val="0"/>
              <w:autoSpaceDN w:val="0"/>
              <w:adjustRightInd w:val="0"/>
              <w:jc w:val="center"/>
              <w:rPr>
                <w:rFonts w:ascii="Times New Roman" w:hAnsi="Times New Roman" w:cs="Times New Roman"/>
                <w:b/>
                <w:bCs/>
                <w:vertAlign w:val="subscript"/>
              </w:rPr>
            </w:pPr>
            <w:r w:rsidRPr="005640A0">
              <w:rPr>
                <w:rFonts w:ascii="Times New Roman" w:hAnsi="Times New Roman" w:cs="Times New Roman"/>
                <w:b/>
                <w:bCs/>
              </w:rPr>
              <w:t>Ionization Energy (keV/nm)</w:t>
            </w:r>
          </w:p>
        </w:tc>
        <w:tc>
          <w:tcPr>
            <w:tcW w:w="1272" w:type="dxa"/>
            <w:vAlign w:val="center"/>
          </w:tcPr>
          <w:p w14:paraId="012559C5" w14:textId="77777777" w:rsidR="003A28E2" w:rsidRPr="005640A0" w:rsidRDefault="003A28E2" w:rsidP="0006776A">
            <w:pPr>
              <w:autoSpaceDE w:val="0"/>
              <w:autoSpaceDN w:val="0"/>
              <w:adjustRightInd w:val="0"/>
              <w:jc w:val="center"/>
              <w:rPr>
                <w:rFonts w:ascii="Times New Roman" w:hAnsi="Times New Roman" w:cs="Times New Roman"/>
                <w:b/>
                <w:bCs/>
              </w:rPr>
            </w:pPr>
            <w:r w:rsidRPr="005640A0">
              <w:rPr>
                <w:rFonts w:ascii="Times New Roman" w:hAnsi="Times New Roman" w:cs="Times New Roman"/>
                <w:b/>
                <w:bCs/>
              </w:rPr>
              <w:t>Damage Energy (keV/nm)</w:t>
            </w:r>
          </w:p>
        </w:tc>
        <w:tc>
          <w:tcPr>
            <w:tcW w:w="1164" w:type="dxa"/>
            <w:vAlign w:val="center"/>
          </w:tcPr>
          <w:p w14:paraId="10F19A55" w14:textId="77777777" w:rsidR="003A28E2" w:rsidRPr="005640A0" w:rsidRDefault="003A28E2" w:rsidP="0006776A">
            <w:pPr>
              <w:autoSpaceDE w:val="0"/>
              <w:autoSpaceDN w:val="0"/>
              <w:adjustRightInd w:val="0"/>
              <w:jc w:val="center"/>
              <w:rPr>
                <w:rFonts w:ascii="Times New Roman" w:hAnsi="Times New Roman" w:cs="Times New Roman"/>
                <w:b/>
                <w:bCs/>
              </w:rPr>
            </w:pPr>
            <w:r w:rsidRPr="005640A0">
              <w:rPr>
                <w:rFonts w:ascii="Times New Roman" w:hAnsi="Times New Roman" w:cs="Times New Roman"/>
                <w:b/>
                <w:bCs/>
              </w:rPr>
              <w:t>Ratio</w:t>
            </w:r>
          </w:p>
        </w:tc>
        <w:tc>
          <w:tcPr>
            <w:tcW w:w="1289" w:type="dxa"/>
            <w:vAlign w:val="center"/>
          </w:tcPr>
          <w:p w14:paraId="1FBA7876" w14:textId="77777777" w:rsidR="003A28E2" w:rsidRPr="005640A0" w:rsidRDefault="003A28E2" w:rsidP="0006776A">
            <w:pPr>
              <w:autoSpaceDE w:val="0"/>
              <w:autoSpaceDN w:val="0"/>
              <w:adjustRightInd w:val="0"/>
              <w:jc w:val="center"/>
              <w:rPr>
                <w:rFonts w:ascii="Times New Roman" w:hAnsi="Times New Roman" w:cs="Times New Roman"/>
                <w:b/>
                <w:bCs/>
              </w:rPr>
            </w:pPr>
            <w:r w:rsidRPr="005640A0">
              <w:rPr>
                <w:rFonts w:ascii="Times New Roman" w:hAnsi="Times New Roman" w:cs="Times New Roman"/>
                <w:b/>
                <w:bCs/>
              </w:rPr>
              <w:t>Ionization Energy (keV/nm)</w:t>
            </w:r>
          </w:p>
        </w:tc>
        <w:tc>
          <w:tcPr>
            <w:tcW w:w="1272" w:type="dxa"/>
            <w:vAlign w:val="center"/>
          </w:tcPr>
          <w:p w14:paraId="4FAC1415" w14:textId="77777777" w:rsidR="003A28E2" w:rsidRPr="005640A0" w:rsidRDefault="003A28E2" w:rsidP="0006776A">
            <w:pPr>
              <w:autoSpaceDE w:val="0"/>
              <w:autoSpaceDN w:val="0"/>
              <w:adjustRightInd w:val="0"/>
              <w:jc w:val="center"/>
              <w:rPr>
                <w:rFonts w:ascii="Times New Roman" w:hAnsi="Times New Roman" w:cs="Times New Roman"/>
                <w:b/>
                <w:bCs/>
              </w:rPr>
            </w:pPr>
            <w:r w:rsidRPr="005640A0">
              <w:rPr>
                <w:rFonts w:ascii="Times New Roman" w:hAnsi="Times New Roman" w:cs="Times New Roman"/>
                <w:b/>
                <w:bCs/>
              </w:rPr>
              <w:t>Damage Energy (keV/nm)</w:t>
            </w:r>
          </w:p>
        </w:tc>
        <w:tc>
          <w:tcPr>
            <w:tcW w:w="1164" w:type="dxa"/>
            <w:vAlign w:val="center"/>
          </w:tcPr>
          <w:p w14:paraId="178B3738" w14:textId="77777777" w:rsidR="003A28E2" w:rsidRPr="005640A0" w:rsidRDefault="003A28E2" w:rsidP="0006776A">
            <w:pPr>
              <w:autoSpaceDE w:val="0"/>
              <w:autoSpaceDN w:val="0"/>
              <w:adjustRightInd w:val="0"/>
              <w:jc w:val="center"/>
              <w:rPr>
                <w:rFonts w:ascii="Times New Roman" w:hAnsi="Times New Roman" w:cs="Times New Roman"/>
                <w:b/>
                <w:bCs/>
              </w:rPr>
            </w:pPr>
            <w:r w:rsidRPr="005640A0">
              <w:rPr>
                <w:rFonts w:ascii="Times New Roman" w:hAnsi="Times New Roman" w:cs="Times New Roman"/>
                <w:b/>
                <w:bCs/>
              </w:rPr>
              <w:t>Ratio</w:t>
            </w:r>
          </w:p>
        </w:tc>
      </w:tr>
      <w:tr w:rsidR="003A28E2" w:rsidRPr="005640A0" w14:paraId="65B817ED" w14:textId="77777777" w:rsidTr="0006776A">
        <w:tc>
          <w:tcPr>
            <w:tcW w:w="1181" w:type="dxa"/>
          </w:tcPr>
          <w:p w14:paraId="638A0D08"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200</w:t>
            </w:r>
          </w:p>
        </w:tc>
        <w:tc>
          <w:tcPr>
            <w:tcW w:w="1288" w:type="dxa"/>
          </w:tcPr>
          <w:p w14:paraId="4222DED9"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7.1</w:t>
            </w:r>
          </w:p>
        </w:tc>
        <w:tc>
          <w:tcPr>
            <w:tcW w:w="1272" w:type="dxa"/>
          </w:tcPr>
          <w:p w14:paraId="4ECBF6BC"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0.04</w:t>
            </w:r>
          </w:p>
        </w:tc>
        <w:tc>
          <w:tcPr>
            <w:tcW w:w="1164" w:type="dxa"/>
            <w:tcBorders>
              <w:top w:val="single" w:sz="4" w:space="0" w:color="auto"/>
              <w:left w:val="nil"/>
              <w:bottom w:val="single" w:sz="4" w:space="0" w:color="auto"/>
              <w:right w:val="nil"/>
            </w:tcBorders>
            <w:shd w:val="clear" w:color="auto" w:fill="auto"/>
            <w:vAlign w:val="bottom"/>
          </w:tcPr>
          <w:p w14:paraId="01C56437" w14:textId="77777777" w:rsidR="003A28E2" w:rsidRPr="005640A0" w:rsidRDefault="003A28E2" w:rsidP="0006776A">
            <w:pPr>
              <w:autoSpaceDE w:val="0"/>
              <w:autoSpaceDN w:val="0"/>
              <w:adjustRightInd w:val="0"/>
              <w:rPr>
                <w:rFonts w:ascii="Times New Roman" w:hAnsi="Times New Roman" w:cs="Times New Roman"/>
              </w:rPr>
            </w:pPr>
            <w:r w:rsidRPr="00694FFA">
              <w:rPr>
                <w:rFonts w:ascii="Times New Roman" w:hAnsi="Times New Roman" w:cs="Times New Roman"/>
                <w:color w:val="000000"/>
              </w:rPr>
              <w:t>177.5</w:t>
            </w:r>
          </w:p>
        </w:tc>
        <w:tc>
          <w:tcPr>
            <w:tcW w:w="1289" w:type="dxa"/>
          </w:tcPr>
          <w:p w14:paraId="0CA24443"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10.2</w:t>
            </w:r>
          </w:p>
        </w:tc>
        <w:tc>
          <w:tcPr>
            <w:tcW w:w="1272" w:type="dxa"/>
          </w:tcPr>
          <w:p w14:paraId="48216D3F"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1.05</w:t>
            </w:r>
          </w:p>
        </w:tc>
        <w:tc>
          <w:tcPr>
            <w:tcW w:w="1164" w:type="dxa"/>
            <w:tcBorders>
              <w:top w:val="single" w:sz="4" w:space="0" w:color="auto"/>
              <w:left w:val="nil"/>
              <w:bottom w:val="single" w:sz="4" w:space="0" w:color="auto"/>
              <w:right w:val="single" w:sz="4" w:space="0" w:color="auto"/>
            </w:tcBorders>
            <w:shd w:val="clear" w:color="auto" w:fill="auto"/>
            <w:vAlign w:val="bottom"/>
          </w:tcPr>
          <w:p w14:paraId="4568EF7B" w14:textId="77777777" w:rsidR="003A28E2" w:rsidRPr="005640A0" w:rsidRDefault="003A28E2" w:rsidP="0006776A">
            <w:pPr>
              <w:autoSpaceDE w:val="0"/>
              <w:autoSpaceDN w:val="0"/>
              <w:adjustRightInd w:val="0"/>
              <w:rPr>
                <w:rFonts w:ascii="Times New Roman" w:hAnsi="Times New Roman" w:cs="Times New Roman"/>
              </w:rPr>
            </w:pPr>
            <w:r w:rsidRPr="00CB2719">
              <w:rPr>
                <w:rFonts w:ascii="Times New Roman" w:hAnsi="Times New Roman" w:cs="Times New Roman"/>
                <w:color w:val="000000"/>
              </w:rPr>
              <w:t>9.7</w:t>
            </w:r>
          </w:p>
        </w:tc>
      </w:tr>
      <w:tr w:rsidR="003A28E2" w:rsidRPr="005640A0" w14:paraId="604D56AC" w14:textId="77777777" w:rsidTr="0006776A">
        <w:tc>
          <w:tcPr>
            <w:tcW w:w="1181" w:type="dxa"/>
          </w:tcPr>
          <w:p w14:paraId="627ABB8F"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300</w:t>
            </w:r>
          </w:p>
        </w:tc>
        <w:tc>
          <w:tcPr>
            <w:tcW w:w="1288" w:type="dxa"/>
          </w:tcPr>
          <w:p w14:paraId="197A3C56"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6.6</w:t>
            </w:r>
          </w:p>
        </w:tc>
        <w:tc>
          <w:tcPr>
            <w:tcW w:w="1272" w:type="dxa"/>
          </w:tcPr>
          <w:p w14:paraId="01696B7D"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0.04</w:t>
            </w:r>
          </w:p>
        </w:tc>
        <w:tc>
          <w:tcPr>
            <w:tcW w:w="1164" w:type="dxa"/>
            <w:tcBorders>
              <w:top w:val="single" w:sz="4" w:space="0" w:color="auto"/>
              <w:left w:val="nil"/>
              <w:bottom w:val="single" w:sz="4" w:space="0" w:color="auto"/>
              <w:right w:val="nil"/>
            </w:tcBorders>
            <w:shd w:val="clear" w:color="auto" w:fill="auto"/>
            <w:vAlign w:val="bottom"/>
          </w:tcPr>
          <w:p w14:paraId="444D4F62" w14:textId="77777777" w:rsidR="003A28E2" w:rsidRPr="005640A0" w:rsidRDefault="003A28E2" w:rsidP="0006776A">
            <w:pPr>
              <w:autoSpaceDE w:val="0"/>
              <w:autoSpaceDN w:val="0"/>
              <w:adjustRightInd w:val="0"/>
              <w:rPr>
                <w:rFonts w:ascii="Times New Roman" w:hAnsi="Times New Roman" w:cs="Times New Roman"/>
              </w:rPr>
            </w:pPr>
            <w:r w:rsidRPr="00694FFA">
              <w:rPr>
                <w:rFonts w:ascii="Times New Roman" w:hAnsi="Times New Roman" w:cs="Times New Roman"/>
                <w:color w:val="000000"/>
              </w:rPr>
              <w:t>165.0</w:t>
            </w:r>
          </w:p>
        </w:tc>
        <w:tc>
          <w:tcPr>
            <w:tcW w:w="1289" w:type="dxa"/>
          </w:tcPr>
          <w:p w14:paraId="64EB4C8D"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10.0</w:t>
            </w:r>
          </w:p>
        </w:tc>
        <w:tc>
          <w:tcPr>
            <w:tcW w:w="1272" w:type="dxa"/>
          </w:tcPr>
          <w:p w14:paraId="31E49C62"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1.22</w:t>
            </w:r>
          </w:p>
        </w:tc>
        <w:tc>
          <w:tcPr>
            <w:tcW w:w="1164" w:type="dxa"/>
            <w:tcBorders>
              <w:top w:val="single" w:sz="4" w:space="0" w:color="auto"/>
              <w:left w:val="nil"/>
              <w:bottom w:val="single" w:sz="4" w:space="0" w:color="auto"/>
              <w:right w:val="single" w:sz="4" w:space="0" w:color="auto"/>
            </w:tcBorders>
            <w:shd w:val="clear" w:color="auto" w:fill="auto"/>
            <w:vAlign w:val="bottom"/>
          </w:tcPr>
          <w:p w14:paraId="2A50294E" w14:textId="77777777" w:rsidR="003A28E2" w:rsidRPr="005640A0" w:rsidRDefault="003A28E2" w:rsidP="0006776A">
            <w:pPr>
              <w:autoSpaceDE w:val="0"/>
              <w:autoSpaceDN w:val="0"/>
              <w:adjustRightInd w:val="0"/>
              <w:rPr>
                <w:rFonts w:ascii="Times New Roman" w:hAnsi="Times New Roman" w:cs="Times New Roman"/>
              </w:rPr>
            </w:pPr>
            <w:r w:rsidRPr="00CB2719">
              <w:rPr>
                <w:rFonts w:ascii="Times New Roman" w:hAnsi="Times New Roman" w:cs="Times New Roman"/>
                <w:color w:val="000000"/>
              </w:rPr>
              <w:t>8.2</w:t>
            </w:r>
          </w:p>
        </w:tc>
      </w:tr>
      <w:tr w:rsidR="003A28E2" w:rsidRPr="005640A0" w14:paraId="4F871FD6" w14:textId="77777777" w:rsidTr="0006776A">
        <w:tc>
          <w:tcPr>
            <w:tcW w:w="1181" w:type="dxa"/>
          </w:tcPr>
          <w:p w14:paraId="1202ED50"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400</w:t>
            </w:r>
          </w:p>
        </w:tc>
        <w:tc>
          <w:tcPr>
            <w:tcW w:w="1288" w:type="dxa"/>
          </w:tcPr>
          <w:p w14:paraId="1556CDF6"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5.9</w:t>
            </w:r>
          </w:p>
        </w:tc>
        <w:tc>
          <w:tcPr>
            <w:tcW w:w="1272" w:type="dxa"/>
          </w:tcPr>
          <w:p w14:paraId="3E281D2D"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0.05</w:t>
            </w:r>
          </w:p>
        </w:tc>
        <w:tc>
          <w:tcPr>
            <w:tcW w:w="1164" w:type="dxa"/>
            <w:tcBorders>
              <w:top w:val="single" w:sz="4" w:space="0" w:color="auto"/>
              <w:left w:val="nil"/>
              <w:bottom w:val="single" w:sz="4" w:space="0" w:color="auto"/>
              <w:right w:val="nil"/>
            </w:tcBorders>
            <w:shd w:val="clear" w:color="auto" w:fill="auto"/>
            <w:vAlign w:val="bottom"/>
          </w:tcPr>
          <w:p w14:paraId="23F413C7" w14:textId="77777777" w:rsidR="003A28E2" w:rsidRPr="005640A0" w:rsidRDefault="003A28E2" w:rsidP="0006776A">
            <w:pPr>
              <w:autoSpaceDE w:val="0"/>
              <w:autoSpaceDN w:val="0"/>
              <w:adjustRightInd w:val="0"/>
              <w:rPr>
                <w:rFonts w:ascii="Times New Roman" w:hAnsi="Times New Roman" w:cs="Times New Roman"/>
              </w:rPr>
            </w:pPr>
            <w:r w:rsidRPr="00694FFA">
              <w:rPr>
                <w:rFonts w:ascii="Times New Roman" w:hAnsi="Times New Roman" w:cs="Times New Roman"/>
                <w:color w:val="000000"/>
              </w:rPr>
              <w:t>118.0</w:t>
            </w:r>
          </w:p>
        </w:tc>
        <w:tc>
          <w:tcPr>
            <w:tcW w:w="1289" w:type="dxa"/>
          </w:tcPr>
          <w:p w14:paraId="65A77742"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9.6</w:t>
            </w:r>
          </w:p>
        </w:tc>
        <w:tc>
          <w:tcPr>
            <w:tcW w:w="1272" w:type="dxa"/>
          </w:tcPr>
          <w:p w14:paraId="64970121"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1.42</w:t>
            </w:r>
          </w:p>
        </w:tc>
        <w:tc>
          <w:tcPr>
            <w:tcW w:w="1164" w:type="dxa"/>
            <w:tcBorders>
              <w:top w:val="single" w:sz="4" w:space="0" w:color="auto"/>
              <w:left w:val="nil"/>
              <w:bottom w:val="single" w:sz="4" w:space="0" w:color="auto"/>
              <w:right w:val="single" w:sz="4" w:space="0" w:color="auto"/>
            </w:tcBorders>
            <w:shd w:val="clear" w:color="auto" w:fill="auto"/>
            <w:vAlign w:val="bottom"/>
          </w:tcPr>
          <w:p w14:paraId="10134D3F" w14:textId="77777777" w:rsidR="003A28E2" w:rsidRPr="005640A0" w:rsidRDefault="003A28E2" w:rsidP="0006776A">
            <w:pPr>
              <w:autoSpaceDE w:val="0"/>
              <w:autoSpaceDN w:val="0"/>
              <w:adjustRightInd w:val="0"/>
              <w:rPr>
                <w:rFonts w:ascii="Times New Roman" w:hAnsi="Times New Roman" w:cs="Times New Roman"/>
              </w:rPr>
            </w:pPr>
            <w:r w:rsidRPr="00CB2719">
              <w:rPr>
                <w:rFonts w:ascii="Times New Roman" w:hAnsi="Times New Roman" w:cs="Times New Roman"/>
                <w:color w:val="000000"/>
              </w:rPr>
              <w:t>6.8</w:t>
            </w:r>
          </w:p>
        </w:tc>
      </w:tr>
      <w:tr w:rsidR="003A28E2" w:rsidRPr="005640A0" w14:paraId="19067AD1" w14:textId="77777777" w:rsidTr="0006776A">
        <w:tc>
          <w:tcPr>
            <w:tcW w:w="1181" w:type="dxa"/>
          </w:tcPr>
          <w:p w14:paraId="0DDD2631"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500</w:t>
            </w:r>
          </w:p>
        </w:tc>
        <w:tc>
          <w:tcPr>
            <w:tcW w:w="1288" w:type="dxa"/>
          </w:tcPr>
          <w:p w14:paraId="780EEA48"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5.1</w:t>
            </w:r>
          </w:p>
        </w:tc>
        <w:tc>
          <w:tcPr>
            <w:tcW w:w="1272" w:type="dxa"/>
          </w:tcPr>
          <w:p w14:paraId="6F3ECD1B"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0.07</w:t>
            </w:r>
          </w:p>
        </w:tc>
        <w:tc>
          <w:tcPr>
            <w:tcW w:w="1164" w:type="dxa"/>
            <w:tcBorders>
              <w:top w:val="single" w:sz="4" w:space="0" w:color="auto"/>
              <w:left w:val="nil"/>
              <w:bottom w:val="single" w:sz="4" w:space="0" w:color="auto"/>
              <w:right w:val="nil"/>
            </w:tcBorders>
            <w:shd w:val="clear" w:color="auto" w:fill="auto"/>
            <w:vAlign w:val="bottom"/>
          </w:tcPr>
          <w:p w14:paraId="574F75E0" w14:textId="77777777" w:rsidR="003A28E2" w:rsidRPr="005640A0" w:rsidRDefault="003A28E2" w:rsidP="0006776A">
            <w:pPr>
              <w:autoSpaceDE w:val="0"/>
              <w:autoSpaceDN w:val="0"/>
              <w:adjustRightInd w:val="0"/>
              <w:rPr>
                <w:rFonts w:ascii="Times New Roman" w:hAnsi="Times New Roman" w:cs="Times New Roman"/>
              </w:rPr>
            </w:pPr>
            <w:r w:rsidRPr="00694FFA">
              <w:rPr>
                <w:rFonts w:ascii="Times New Roman" w:hAnsi="Times New Roman" w:cs="Times New Roman"/>
                <w:color w:val="000000"/>
              </w:rPr>
              <w:t>72.9</w:t>
            </w:r>
          </w:p>
        </w:tc>
        <w:tc>
          <w:tcPr>
            <w:tcW w:w="1289" w:type="dxa"/>
          </w:tcPr>
          <w:p w14:paraId="1E69EFF6"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9.0</w:t>
            </w:r>
          </w:p>
        </w:tc>
        <w:tc>
          <w:tcPr>
            <w:tcW w:w="1272" w:type="dxa"/>
          </w:tcPr>
          <w:p w14:paraId="6127852F"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1.70</w:t>
            </w:r>
          </w:p>
        </w:tc>
        <w:tc>
          <w:tcPr>
            <w:tcW w:w="1164" w:type="dxa"/>
            <w:tcBorders>
              <w:top w:val="single" w:sz="4" w:space="0" w:color="auto"/>
              <w:left w:val="nil"/>
              <w:bottom w:val="single" w:sz="4" w:space="0" w:color="auto"/>
              <w:right w:val="single" w:sz="4" w:space="0" w:color="auto"/>
            </w:tcBorders>
            <w:shd w:val="clear" w:color="auto" w:fill="auto"/>
            <w:vAlign w:val="bottom"/>
          </w:tcPr>
          <w:p w14:paraId="442D4D97" w14:textId="77777777" w:rsidR="003A28E2" w:rsidRPr="005640A0" w:rsidRDefault="003A28E2" w:rsidP="0006776A">
            <w:pPr>
              <w:autoSpaceDE w:val="0"/>
              <w:autoSpaceDN w:val="0"/>
              <w:adjustRightInd w:val="0"/>
              <w:rPr>
                <w:rFonts w:ascii="Times New Roman" w:hAnsi="Times New Roman" w:cs="Times New Roman"/>
              </w:rPr>
            </w:pPr>
            <w:r w:rsidRPr="00CB2719">
              <w:rPr>
                <w:rFonts w:ascii="Times New Roman" w:hAnsi="Times New Roman" w:cs="Times New Roman"/>
                <w:color w:val="000000"/>
              </w:rPr>
              <w:t>5.3</w:t>
            </w:r>
          </w:p>
        </w:tc>
      </w:tr>
      <w:tr w:rsidR="003A28E2" w:rsidRPr="005640A0" w14:paraId="74B6B566" w14:textId="77777777" w:rsidTr="0006776A">
        <w:tc>
          <w:tcPr>
            <w:tcW w:w="1181" w:type="dxa"/>
          </w:tcPr>
          <w:p w14:paraId="28A2590D"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600</w:t>
            </w:r>
          </w:p>
        </w:tc>
        <w:tc>
          <w:tcPr>
            <w:tcW w:w="1288" w:type="dxa"/>
          </w:tcPr>
          <w:p w14:paraId="773F193E"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4.2</w:t>
            </w:r>
          </w:p>
        </w:tc>
        <w:tc>
          <w:tcPr>
            <w:tcW w:w="1272" w:type="dxa"/>
          </w:tcPr>
          <w:p w14:paraId="4AB85157"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0.10</w:t>
            </w:r>
          </w:p>
        </w:tc>
        <w:tc>
          <w:tcPr>
            <w:tcW w:w="1164" w:type="dxa"/>
            <w:tcBorders>
              <w:top w:val="single" w:sz="4" w:space="0" w:color="auto"/>
              <w:left w:val="nil"/>
              <w:bottom w:val="single" w:sz="4" w:space="0" w:color="auto"/>
              <w:right w:val="nil"/>
            </w:tcBorders>
            <w:shd w:val="clear" w:color="auto" w:fill="auto"/>
            <w:vAlign w:val="bottom"/>
          </w:tcPr>
          <w:p w14:paraId="1C154D26" w14:textId="77777777" w:rsidR="003A28E2" w:rsidRPr="005640A0" w:rsidRDefault="003A28E2" w:rsidP="0006776A">
            <w:pPr>
              <w:autoSpaceDE w:val="0"/>
              <w:autoSpaceDN w:val="0"/>
              <w:adjustRightInd w:val="0"/>
              <w:rPr>
                <w:rFonts w:ascii="Times New Roman" w:hAnsi="Times New Roman" w:cs="Times New Roman"/>
              </w:rPr>
            </w:pPr>
            <w:r w:rsidRPr="00694FFA">
              <w:rPr>
                <w:rFonts w:ascii="Times New Roman" w:hAnsi="Times New Roman" w:cs="Times New Roman"/>
                <w:color w:val="000000"/>
              </w:rPr>
              <w:t>42.0</w:t>
            </w:r>
          </w:p>
        </w:tc>
        <w:tc>
          <w:tcPr>
            <w:tcW w:w="1289" w:type="dxa"/>
          </w:tcPr>
          <w:p w14:paraId="783D7CC6"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8.1</w:t>
            </w:r>
          </w:p>
        </w:tc>
        <w:tc>
          <w:tcPr>
            <w:tcW w:w="1272" w:type="dxa"/>
          </w:tcPr>
          <w:p w14:paraId="69E8AD31"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1.89</w:t>
            </w:r>
          </w:p>
        </w:tc>
        <w:tc>
          <w:tcPr>
            <w:tcW w:w="1164" w:type="dxa"/>
            <w:tcBorders>
              <w:top w:val="single" w:sz="4" w:space="0" w:color="auto"/>
              <w:left w:val="nil"/>
              <w:bottom w:val="single" w:sz="4" w:space="0" w:color="auto"/>
              <w:right w:val="single" w:sz="4" w:space="0" w:color="auto"/>
            </w:tcBorders>
            <w:shd w:val="clear" w:color="auto" w:fill="auto"/>
            <w:vAlign w:val="bottom"/>
          </w:tcPr>
          <w:p w14:paraId="1E4914FB" w14:textId="77777777" w:rsidR="003A28E2" w:rsidRPr="005640A0" w:rsidRDefault="003A28E2" w:rsidP="0006776A">
            <w:pPr>
              <w:autoSpaceDE w:val="0"/>
              <w:autoSpaceDN w:val="0"/>
              <w:adjustRightInd w:val="0"/>
              <w:rPr>
                <w:rFonts w:ascii="Times New Roman" w:hAnsi="Times New Roman" w:cs="Times New Roman"/>
              </w:rPr>
            </w:pPr>
            <w:r w:rsidRPr="00CB2719">
              <w:rPr>
                <w:rFonts w:ascii="Times New Roman" w:hAnsi="Times New Roman" w:cs="Times New Roman"/>
                <w:color w:val="000000"/>
              </w:rPr>
              <w:t>4.3</w:t>
            </w:r>
          </w:p>
        </w:tc>
      </w:tr>
      <w:tr w:rsidR="003A28E2" w:rsidRPr="005640A0" w14:paraId="19B6E0AB" w14:textId="77777777" w:rsidTr="0006776A">
        <w:tc>
          <w:tcPr>
            <w:tcW w:w="1181" w:type="dxa"/>
          </w:tcPr>
          <w:p w14:paraId="205A108E"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700</w:t>
            </w:r>
          </w:p>
        </w:tc>
        <w:tc>
          <w:tcPr>
            <w:tcW w:w="1288" w:type="dxa"/>
          </w:tcPr>
          <w:p w14:paraId="3A39CCDC"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3.2</w:t>
            </w:r>
          </w:p>
        </w:tc>
        <w:tc>
          <w:tcPr>
            <w:tcW w:w="1272" w:type="dxa"/>
          </w:tcPr>
          <w:p w14:paraId="5674F361"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0.14</w:t>
            </w:r>
          </w:p>
        </w:tc>
        <w:tc>
          <w:tcPr>
            <w:tcW w:w="1164" w:type="dxa"/>
            <w:tcBorders>
              <w:top w:val="single" w:sz="4" w:space="0" w:color="auto"/>
              <w:left w:val="nil"/>
              <w:bottom w:val="single" w:sz="4" w:space="0" w:color="auto"/>
              <w:right w:val="nil"/>
            </w:tcBorders>
            <w:shd w:val="clear" w:color="auto" w:fill="auto"/>
            <w:vAlign w:val="bottom"/>
          </w:tcPr>
          <w:p w14:paraId="5FA9B9D0" w14:textId="77777777" w:rsidR="003A28E2" w:rsidRPr="005640A0" w:rsidRDefault="003A28E2" w:rsidP="0006776A">
            <w:pPr>
              <w:autoSpaceDE w:val="0"/>
              <w:autoSpaceDN w:val="0"/>
              <w:adjustRightInd w:val="0"/>
              <w:rPr>
                <w:rFonts w:ascii="Times New Roman" w:hAnsi="Times New Roman" w:cs="Times New Roman"/>
              </w:rPr>
            </w:pPr>
            <w:r w:rsidRPr="00694FFA">
              <w:rPr>
                <w:rFonts w:ascii="Times New Roman" w:hAnsi="Times New Roman" w:cs="Times New Roman"/>
                <w:color w:val="000000"/>
              </w:rPr>
              <w:t>22.9</w:t>
            </w:r>
          </w:p>
        </w:tc>
        <w:tc>
          <w:tcPr>
            <w:tcW w:w="1289" w:type="dxa"/>
          </w:tcPr>
          <w:p w14:paraId="0D4A37C8"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6.9</w:t>
            </w:r>
          </w:p>
        </w:tc>
        <w:tc>
          <w:tcPr>
            <w:tcW w:w="1272" w:type="dxa"/>
          </w:tcPr>
          <w:p w14:paraId="734AB79D"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1.96</w:t>
            </w:r>
          </w:p>
        </w:tc>
        <w:tc>
          <w:tcPr>
            <w:tcW w:w="1164" w:type="dxa"/>
            <w:tcBorders>
              <w:top w:val="single" w:sz="4" w:space="0" w:color="auto"/>
              <w:left w:val="nil"/>
              <w:bottom w:val="single" w:sz="4" w:space="0" w:color="auto"/>
              <w:right w:val="single" w:sz="4" w:space="0" w:color="auto"/>
            </w:tcBorders>
            <w:shd w:val="clear" w:color="auto" w:fill="auto"/>
            <w:vAlign w:val="bottom"/>
          </w:tcPr>
          <w:p w14:paraId="1472F893" w14:textId="77777777" w:rsidR="003A28E2" w:rsidRPr="005640A0" w:rsidRDefault="003A28E2" w:rsidP="0006776A">
            <w:pPr>
              <w:autoSpaceDE w:val="0"/>
              <w:autoSpaceDN w:val="0"/>
              <w:adjustRightInd w:val="0"/>
              <w:rPr>
                <w:rFonts w:ascii="Times New Roman" w:hAnsi="Times New Roman" w:cs="Times New Roman"/>
              </w:rPr>
            </w:pPr>
            <w:r w:rsidRPr="00CB2719">
              <w:rPr>
                <w:rFonts w:ascii="Times New Roman" w:hAnsi="Times New Roman" w:cs="Times New Roman"/>
                <w:color w:val="000000"/>
              </w:rPr>
              <w:t>3.5</w:t>
            </w:r>
          </w:p>
        </w:tc>
      </w:tr>
      <w:tr w:rsidR="003A28E2" w:rsidRPr="005640A0" w14:paraId="6DF44699" w14:textId="77777777" w:rsidTr="0006776A">
        <w:tc>
          <w:tcPr>
            <w:tcW w:w="1181" w:type="dxa"/>
          </w:tcPr>
          <w:p w14:paraId="17D5BB9E"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800</w:t>
            </w:r>
          </w:p>
        </w:tc>
        <w:tc>
          <w:tcPr>
            <w:tcW w:w="1288" w:type="dxa"/>
          </w:tcPr>
          <w:p w14:paraId="7D8B586A"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2.4</w:t>
            </w:r>
          </w:p>
        </w:tc>
        <w:tc>
          <w:tcPr>
            <w:tcW w:w="1272" w:type="dxa"/>
          </w:tcPr>
          <w:p w14:paraId="65CBC74D"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0.19</w:t>
            </w:r>
          </w:p>
        </w:tc>
        <w:tc>
          <w:tcPr>
            <w:tcW w:w="1164" w:type="dxa"/>
            <w:tcBorders>
              <w:top w:val="single" w:sz="4" w:space="0" w:color="auto"/>
              <w:left w:val="nil"/>
              <w:bottom w:val="single" w:sz="4" w:space="0" w:color="auto"/>
              <w:right w:val="nil"/>
            </w:tcBorders>
            <w:shd w:val="clear" w:color="auto" w:fill="auto"/>
            <w:vAlign w:val="bottom"/>
          </w:tcPr>
          <w:p w14:paraId="55A9CB49" w14:textId="77777777" w:rsidR="003A28E2" w:rsidRPr="005640A0" w:rsidRDefault="003A28E2" w:rsidP="0006776A">
            <w:pPr>
              <w:autoSpaceDE w:val="0"/>
              <w:autoSpaceDN w:val="0"/>
              <w:adjustRightInd w:val="0"/>
              <w:rPr>
                <w:rFonts w:ascii="Times New Roman" w:hAnsi="Times New Roman" w:cs="Times New Roman"/>
              </w:rPr>
            </w:pPr>
            <w:r w:rsidRPr="00694FFA">
              <w:rPr>
                <w:rFonts w:ascii="Times New Roman" w:hAnsi="Times New Roman" w:cs="Times New Roman"/>
                <w:color w:val="000000"/>
              </w:rPr>
              <w:t>12.6</w:t>
            </w:r>
          </w:p>
        </w:tc>
        <w:tc>
          <w:tcPr>
            <w:tcW w:w="1289" w:type="dxa"/>
          </w:tcPr>
          <w:p w14:paraId="6DE88217"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5.3</w:t>
            </w:r>
          </w:p>
        </w:tc>
        <w:tc>
          <w:tcPr>
            <w:tcW w:w="1272" w:type="dxa"/>
          </w:tcPr>
          <w:p w14:paraId="0BD38CA4"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1.82</w:t>
            </w:r>
          </w:p>
        </w:tc>
        <w:tc>
          <w:tcPr>
            <w:tcW w:w="1164" w:type="dxa"/>
            <w:tcBorders>
              <w:top w:val="single" w:sz="4" w:space="0" w:color="auto"/>
              <w:left w:val="nil"/>
              <w:bottom w:val="single" w:sz="4" w:space="0" w:color="auto"/>
              <w:right w:val="single" w:sz="4" w:space="0" w:color="auto"/>
            </w:tcBorders>
            <w:shd w:val="clear" w:color="auto" w:fill="auto"/>
            <w:vAlign w:val="bottom"/>
          </w:tcPr>
          <w:p w14:paraId="4DC732CA" w14:textId="77777777" w:rsidR="003A28E2" w:rsidRPr="005640A0" w:rsidRDefault="003A28E2" w:rsidP="0006776A">
            <w:pPr>
              <w:autoSpaceDE w:val="0"/>
              <w:autoSpaceDN w:val="0"/>
              <w:adjustRightInd w:val="0"/>
              <w:rPr>
                <w:rFonts w:ascii="Times New Roman" w:hAnsi="Times New Roman" w:cs="Times New Roman"/>
              </w:rPr>
            </w:pPr>
            <w:r w:rsidRPr="00CB2719">
              <w:rPr>
                <w:rFonts w:ascii="Times New Roman" w:hAnsi="Times New Roman" w:cs="Times New Roman"/>
                <w:color w:val="000000"/>
              </w:rPr>
              <w:t>2.9</w:t>
            </w:r>
          </w:p>
        </w:tc>
      </w:tr>
      <w:tr w:rsidR="003A28E2" w:rsidRPr="005640A0" w14:paraId="34A73E81" w14:textId="77777777" w:rsidTr="0006776A">
        <w:tc>
          <w:tcPr>
            <w:tcW w:w="1181" w:type="dxa"/>
          </w:tcPr>
          <w:p w14:paraId="4F4545E8"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900</w:t>
            </w:r>
          </w:p>
        </w:tc>
        <w:tc>
          <w:tcPr>
            <w:tcW w:w="1288" w:type="dxa"/>
          </w:tcPr>
          <w:p w14:paraId="2F97A588"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1.7</w:t>
            </w:r>
          </w:p>
        </w:tc>
        <w:tc>
          <w:tcPr>
            <w:tcW w:w="1272" w:type="dxa"/>
          </w:tcPr>
          <w:p w14:paraId="67B61A7C"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0.22</w:t>
            </w:r>
          </w:p>
        </w:tc>
        <w:tc>
          <w:tcPr>
            <w:tcW w:w="1164" w:type="dxa"/>
            <w:tcBorders>
              <w:top w:val="single" w:sz="4" w:space="0" w:color="auto"/>
              <w:left w:val="nil"/>
              <w:bottom w:val="single" w:sz="4" w:space="0" w:color="auto"/>
              <w:right w:val="nil"/>
            </w:tcBorders>
            <w:shd w:val="clear" w:color="auto" w:fill="auto"/>
            <w:vAlign w:val="bottom"/>
          </w:tcPr>
          <w:p w14:paraId="5022FD35" w14:textId="77777777" w:rsidR="003A28E2" w:rsidRPr="005640A0" w:rsidRDefault="003A28E2" w:rsidP="0006776A">
            <w:pPr>
              <w:autoSpaceDE w:val="0"/>
              <w:autoSpaceDN w:val="0"/>
              <w:adjustRightInd w:val="0"/>
              <w:rPr>
                <w:rFonts w:ascii="Times New Roman" w:hAnsi="Times New Roman" w:cs="Times New Roman"/>
              </w:rPr>
            </w:pPr>
            <w:r w:rsidRPr="00694FFA">
              <w:rPr>
                <w:rFonts w:ascii="Times New Roman" w:hAnsi="Times New Roman" w:cs="Times New Roman"/>
                <w:color w:val="000000"/>
              </w:rPr>
              <w:t>7.7</w:t>
            </w:r>
          </w:p>
        </w:tc>
        <w:tc>
          <w:tcPr>
            <w:tcW w:w="1289" w:type="dxa"/>
          </w:tcPr>
          <w:p w14:paraId="6958C540" w14:textId="77777777" w:rsidR="003A28E2" w:rsidRPr="005640A0" w:rsidRDefault="003A28E2" w:rsidP="0006776A">
            <w:pPr>
              <w:autoSpaceDE w:val="0"/>
              <w:autoSpaceDN w:val="0"/>
              <w:adjustRightInd w:val="0"/>
              <w:rPr>
                <w:rFonts w:ascii="Times New Roman" w:hAnsi="Times New Roman" w:cs="Times New Roman"/>
              </w:rPr>
            </w:pPr>
            <w:r w:rsidRPr="005640A0">
              <w:rPr>
                <w:rFonts w:ascii="Times New Roman" w:hAnsi="Times New Roman" w:cs="Times New Roman"/>
              </w:rPr>
              <w:t>3.7</w:t>
            </w:r>
          </w:p>
        </w:tc>
        <w:tc>
          <w:tcPr>
            <w:tcW w:w="1272" w:type="dxa"/>
          </w:tcPr>
          <w:p w14:paraId="0D9410C7" w14:textId="77777777" w:rsidR="003A28E2" w:rsidRPr="005640A0" w:rsidRDefault="003A28E2" w:rsidP="0006776A">
            <w:pPr>
              <w:autoSpaceDE w:val="0"/>
              <w:autoSpaceDN w:val="0"/>
              <w:adjustRightInd w:val="0"/>
              <w:rPr>
                <w:rFonts w:ascii="Times New Roman" w:hAnsi="Times New Roman" w:cs="Times New Roman"/>
              </w:rPr>
            </w:pPr>
            <w:r>
              <w:rPr>
                <w:rFonts w:ascii="Times New Roman" w:hAnsi="Times New Roman" w:cs="Times New Roman"/>
              </w:rPr>
              <w:t>1.43</w:t>
            </w:r>
          </w:p>
        </w:tc>
        <w:tc>
          <w:tcPr>
            <w:tcW w:w="1164" w:type="dxa"/>
            <w:tcBorders>
              <w:top w:val="single" w:sz="4" w:space="0" w:color="auto"/>
              <w:left w:val="nil"/>
              <w:bottom w:val="single" w:sz="4" w:space="0" w:color="auto"/>
              <w:right w:val="single" w:sz="4" w:space="0" w:color="auto"/>
            </w:tcBorders>
            <w:shd w:val="clear" w:color="auto" w:fill="auto"/>
            <w:vAlign w:val="bottom"/>
          </w:tcPr>
          <w:p w14:paraId="045464AF" w14:textId="77777777" w:rsidR="003A28E2" w:rsidRPr="005640A0" w:rsidRDefault="003A28E2" w:rsidP="0006776A">
            <w:pPr>
              <w:autoSpaceDE w:val="0"/>
              <w:autoSpaceDN w:val="0"/>
              <w:adjustRightInd w:val="0"/>
              <w:rPr>
                <w:rFonts w:ascii="Times New Roman" w:hAnsi="Times New Roman" w:cs="Times New Roman"/>
              </w:rPr>
            </w:pPr>
            <w:r w:rsidRPr="00CB2719">
              <w:rPr>
                <w:rFonts w:ascii="Times New Roman" w:hAnsi="Times New Roman" w:cs="Times New Roman"/>
                <w:color w:val="000000"/>
              </w:rPr>
              <w:t>2.6</w:t>
            </w:r>
          </w:p>
        </w:tc>
      </w:tr>
    </w:tbl>
    <w:p w14:paraId="6E2A4DA3" w14:textId="66AEB7A8" w:rsidR="00381B24" w:rsidRDefault="00381B24" w:rsidP="00381B24">
      <w:pPr>
        <w:spacing w:line="360" w:lineRule="auto"/>
        <w:contextualSpacing/>
        <w:rPr>
          <w:rFonts w:ascii="Times New Roman" w:hAnsi="Times New Roman" w:cs="Times New Roman"/>
        </w:rPr>
      </w:pPr>
    </w:p>
    <w:p w14:paraId="57C89BCB" w14:textId="460DACF0" w:rsidR="008B6DC6" w:rsidRDefault="008B6DC6" w:rsidP="00381B24">
      <w:pPr>
        <w:spacing w:line="360" w:lineRule="auto"/>
        <w:contextualSpacing/>
        <w:rPr>
          <w:rFonts w:ascii="Times New Roman" w:hAnsi="Times New Roman" w:cs="Times New Roman"/>
        </w:rPr>
      </w:pPr>
    </w:p>
    <w:p w14:paraId="15B04623" w14:textId="267F631D" w:rsidR="008B6DC6" w:rsidRDefault="008B6DC6" w:rsidP="00381B24">
      <w:pPr>
        <w:spacing w:line="360" w:lineRule="auto"/>
        <w:contextualSpacing/>
        <w:rPr>
          <w:rFonts w:ascii="Times New Roman" w:hAnsi="Times New Roman" w:cs="Times New Roman"/>
        </w:rPr>
      </w:pPr>
    </w:p>
    <w:p w14:paraId="000A246F" w14:textId="20246216" w:rsidR="008B6DC6" w:rsidRDefault="008B6DC6" w:rsidP="00381B24">
      <w:pPr>
        <w:spacing w:line="360" w:lineRule="auto"/>
        <w:contextualSpacing/>
        <w:rPr>
          <w:rFonts w:ascii="Times New Roman" w:hAnsi="Times New Roman" w:cs="Times New Roman"/>
        </w:rPr>
      </w:pPr>
    </w:p>
    <w:p w14:paraId="2ED39C78" w14:textId="07266ABC" w:rsidR="008B6DC6" w:rsidRDefault="008B6DC6" w:rsidP="00381B24">
      <w:pPr>
        <w:spacing w:line="360" w:lineRule="auto"/>
        <w:contextualSpacing/>
        <w:rPr>
          <w:rFonts w:ascii="Times New Roman" w:hAnsi="Times New Roman" w:cs="Times New Roman"/>
        </w:rPr>
      </w:pPr>
    </w:p>
    <w:p w14:paraId="67D9582E" w14:textId="1818CB28" w:rsidR="008B6DC6" w:rsidRDefault="008B6DC6" w:rsidP="00381B24">
      <w:pPr>
        <w:spacing w:line="360" w:lineRule="auto"/>
        <w:contextualSpacing/>
        <w:rPr>
          <w:rFonts w:ascii="Times New Roman" w:hAnsi="Times New Roman" w:cs="Times New Roman"/>
        </w:rPr>
      </w:pPr>
    </w:p>
    <w:p w14:paraId="0A368D55" w14:textId="77777777" w:rsidR="008B6DC6" w:rsidRDefault="008B6DC6" w:rsidP="00381B24">
      <w:pPr>
        <w:spacing w:line="360" w:lineRule="auto"/>
        <w:contextualSpacing/>
        <w:rPr>
          <w:rFonts w:ascii="Times New Roman" w:hAnsi="Times New Roman" w:cs="Times New Roman"/>
        </w:rPr>
      </w:pPr>
    </w:p>
    <w:p w14:paraId="2F4CB2BA" w14:textId="1CBA1CA0" w:rsidR="00381B24" w:rsidRDefault="008B6DC6" w:rsidP="00381B24">
      <w:pPr>
        <w:spacing w:line="360" w:lineRule="auto"/>
        <w:contextualSpacing/>
        <w:rPr>
          <w:rFonts w:ascii="Times New Roman" w:hAnsi="Times New Roman" w:cs="Times New Roman"/>
        </w:rPr>
      </w:pPr>
      <w:r>
        <w:rPr>
          <w:noProof/>
        </w:rPr>
        <w:lastRenderedPageBreak/>
        <mc:AlternateContent>
          <mc:Choice Requires="wps">
            <w:drawing>
              <wp:anchor distT="0" distB="0" distL="114300" distR="114300" simplePos="0" relativeHeight="251791360" behindDoc="0" locked="0" layoutInCell="1" allowOverlap="1" wp14:anchorId="2AE8F21B" wp14:editId="3FAE0516">
                <wp:simplePos x="0" y="0"/>
                <wp:positionH relativeFrom="column">
                  <wp:posOffset>0</wp:posOffset>
                </wp:positionH>
                <wp:positionV relativeFrom="paragraph">
                  <wp:posOffset>2725420</wp:posOffset>
                </wp:positionV>
                <wp:extent cx="5486400" cy="635"/>
                <wp:effectExtent l="0" t="0" r="0" b="0"/>
                <wp:wrapTopAndBottom/>
                <wp:docPr id="77" name="Text Box 77"/>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7DB16CF5" w14:textId="2F0DA230" w:rsidR="006C1B86" w:rsidRPr="00983246" w:rsidRDefault="006C1B86" w:rsidP="008B6DC6">
                            <w:pPr>
                              <w:pStyle w:val="Caption"/>
                              <w:rPr>
                                <w:rFonts w:ascii="Arial" w:hAnsi="Arial" w:cs="Arial"/>
                                <w:noProof/>
                                <w:sz w:val="24"/>
                                <w:szCs w:val="24"/>
                              </w:rPr>
                            </w:pPr>
                            <w:bookmarkStart w:id="98" w:name="_Toc43730295"/>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7</w:t>
                            </w:r>
                            <w:r>
                              <w:rPr>
                                <w:noProof/>
                              </w:rPr>
                              <w:fldChar w:fldCharType="end"/>
                            </w:r>
                            <w:r>
                              <w:t xml:space="preserve"> </w:t>
                            </w:r>
                            <w:r w:rsidRPr="000279B5">
                              <w:t>Relative disorder fraction on the Si sublattice in 3C-SiC as a function of damage dose (</w:t>
                            </w:r>
                            <w:proofErr w:type="spellStart"/>
                            <w:r w:rsidRPr="000279B5">
                              <w:t>dpa</w:t>
                            </w:r>
                            <w:proofErr w:type="spellEnd"/>
                            <w:r w:rsidRPr="000279B5">
                              <w:t xml:space="preserve">) at different depths: (a) 5 MeV Si ions in Si </w:t>
                            </w:r>
                            <w:proofErr w:type="spellStart"/>
                            <w:r w:rsidRPr="000279B5">
                              <w:t>SiC</w:t>
                            </w:r>
                            <w:proofErr w:type="spellEnd"/>
                            <w:r w:rsidRPr="000279B5">
                              <w:t xml:space="preserve"> (adapted from Ref [50]); and (b) 10 MeV Au ions.</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E8F21B" id="Text Box 77" o:spid="_x0000_s1055" type="#_x0000_t202" style="position:absolute;margin-left:0;margin-top:214.6pt;width:6in;height:.0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" stroked="f">
                <v:textbox style="mso-fit-shape-to-text:t" inset="0,0,0,0">
                  <w:txbxContent>
                    <w:p w14:paraId="7DB16CF5" w14:textId="2F0DA230" w:rsidR="006C1B86" w:rsidRPr="00983246" w:rsidRDefault="006C1B86" w:rsidP="008B6DC6">
                      <w:pPr>
                        <w:pStyle w:val="Caption"/>
                        <w:rPr>
                          <w:rFonts w:ascii="Arial" w:hAnsi="Arial" w:cs="Arial"/>
                          <w:noProof/>
                          <w:sz w:val="24"/>
                          <w:szCs w:val="24"/>
                        </w:rPr>
                      </w:pPr>
                      <w:bookmarkStart w:id="99" w:name="_Toc43730295"/>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7</w:t>
                      </w:r>
                      <w:r>
                        <w:rPr>
                          <w:noProof/>
                        </w:rPr>
                        <w:fldChar w:fldCharType="end"/>
                      </w:r>
                      <w:r>
                        <w:t xml:space="preserve"> </w:t>
                      </w:r>
                      <w:r w:rsidRPr="000279B5">
                        <w:t>Relative disorder fraction on the Si sublattice in 3C-SiC as a function of damage dose (</w:t>
                      </w:r>
                      <w:proofErr w:type="spellStart"/>
                      <w:r w:rsidRPr="000279B5">
                        <w:t>dpa</w:t>
                      </w:r>
                      <w:proofErr w:type="spellEnd"/>
                      <w:r w:rsidRPr="000279B5">
                        <w:t xml:space="preserve">) at different depths: (a) 5 MeV Si ions in Si </w:t>
                      </w:r>
                      <w:proofErr w:type="spellStart"/>
                      <w:r w:rsidRPr="000279B5">
                        <w:t>SiC</w:t>
                      </w:r>
                      <w:proofErr w:type="spellEnd"/>
                      <w:r w:rsidRPr="000279B5">
                        <w:t xml:space="preserve"> (adapted from Ref [50]); and (b) 10 MeV Au ions.</w:t>
                      </w:r>
                      <w:bookmarkEnd w:id="99"/>
                    </w:p>
                  </w:txbxContent>
                </v:textbox>
                <w10:wrap type="topAndBottom"/>
              </v:shape>
            </w:pict>
          </mc:Fallback>
        </mc:AlternateContent>
      </w:r>
      <w:r>
        <w:rPr>
          <w:noProof/>
        </w:rPr>
        <w:drawing>
          <wp:anchor distT="0" distB="0" distL="114300" distR="114300" simplePos="0" relativeHeight="251789312" behindDoc="0" locked="0" layoutInCell="1" allowOverlap="1" wp14:anchorId="4A7ED669" wp14:editId="7EF45E18">
            <wp:simplePos x="0" y="0"/>
            <wp:positionH relativeFrom="column">
              <wp:posOffset>0</wp:posOffset>
            </wp:positionH>
            <wp:positionV relativeFrom="paragraph">
              <wp:posOffset>264160</wp:posOffset>
            </wp:positionV>
            <wp:extent cx="5486400" cy="2404110"/>
            <wp:effectExtent l="0" t="0" r="0" b="0"/>
            <wp:wrapTopAndBottom/>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486400" cy="2404110"/>
                    </a:xfrm>
                    <a:prstGeom prst="rect">
                      <a:avLst/>
                    </a:prstGeom>
                  </pic:spPr>
                </pic:pic>
              </a:graphicData>
            </a:graphic>
          </wp:anchor>
        </w:drawing>
      </w:r>
    </w:p>
    <w:p w14:paraId="087C09D0" w14:textId="589CFC27" w:rsidR="008B6DC6" w:rsidRDefault="008B6DC6" w:rsidP="008B6DC6">
      <w:pPr>
        <w:spacing w:line="360" w:lineRule="auto"/>
        <w:contextualSpacing/>
        <w:rPr>
          <w:rFonts w:ascii="Times New Roman" w:hAnsi="Times New Roman" w:cs="Times New Roman"/>
        </w:rPr>
      </w:pPr>
      <w:r>
        <w:rPr>
          <w:rFonts w:ascii="Times New Roman" w:hAnsi="Times New Roman" w:cs="Times New Roman"/>
        </w:rPr>
        <w:tab/>
        <w:t xml:space="preserve">Previous studies at room temperature, where thermal annealing processes are negligible in </w:t>
      </w:r>
      <w:proofErr w:type="spellStart"/>
      <w:r>
        <w:rPr>
          <w:rFonts w:ascii="Times New Roman" w:hAnsi="Times New Roman" w:cs="Times New Roman"/>
        </w:rPr>
        <w:t>SiC</w:t>
      </w:r>
      <w:proofErr w:type="spellEnd"/>
      <w:r>
        <w:rPr>
          <w:rFonts w:ascii="Times New Roman" w:hAnsi="Times New Roman" w:cs="Times New Roman"/>
        </w:rPr>
        <w:t xml:space="preserve">, </w:t>
      </w:r>
      <w:r w:rsidR="009C47E0">
        <w:rPr>
          <w:rFonts w:ascii="Times New Roman" w:hAnsi="Times New Roman" w:cs="Times New Roman"/>
        </w:rPr>
        <w:t>demonstrated that</w:t>
      </w:r>
      <w:r>
        <w:rPr>
          <w:rFonts w:ascii="Times New Roman" w:hAnsi="Times New Roman" w:cs="Times New Roman"/>
        </w:rPr>
        <w:t xml:space="preserve"> the inverse dose for amorphization, </w:t>
      </w:r>
      <w:r w:rsidRPr="00FA5936">
        <w:rPr>
          <w:rFonts w:ascii="Times New Roman" w:hAnsi="Times New Roman" w:cs="Times New Roman"/>
          <w:i/>
          <w:iCs/>
        </w:rPr>
        <w:t>1/D</w:t>
      </w:r>
      <w:r>
        <w:rPr>
          <w:rFonts w:ascii="Times New Roman" w:hAnsi="Times New Roman" w:cs="Times New Roman"/>
        </w:rPr>
        <w:t xml:space="preserve">, is linearly dependent on the ratio of the ionization-induced recovery cross section, </w:t>
      </w:r>
      <w:proofErr w:type="spellStart"/>
      <w:r w:rsidRPr="00FA5936">
        <w:rPr>
          <w:rFonts w:ascii="Times New Roman" w:hAnsi="Times New Roman" w:cs="Times New Roman"/>
          <w:i/>
          <w:iCs/>
        </w:rPr>
        <w:t>σ</w:t>
      </w:r>
      <w:r w:rsidRPr="00FA5936">
        <w:rPr>
          <w:rFonts w:ascii="Times New Roman" w:hAnsi="Times New Roman" w:cs="Times New Roman"/>
          <w:i/>
          <w:iCs/>
          <w:vertAlign w:val="subscript"/>
        </w:rPr>
        <w:t>i</w:t>
      </w:r>
      <w:proofErr w:type="spellEnd"/>
      <w:r>
        <w:rPr>
          <w:rFonts w:ascii="Times New Roman" w:hAnsi="Times New Roman" w:cs="Times New Roman"/>
        </w:rPr>
        <w:t xml:space="preserve">, to the elastic damage cross section, </w:t>
      </w:r>
      <w:proofErr w:type="spellStart"/>
      <w:r w:rsidRPr="00FA5936">
        <w:rPr>
          <w:rFonts w:ascii="Times New Roman" w:hAnsi="Times New Roman" w:cs="Times New Roman"/>
          <w:i/>
          <w:iCs/>
        </w:rPr>
        <w:t>σ</w:t>
      </w:r>
      <w:r w:rsidRPr="00FA5936">
        <w:rPr>
          <w:rFonts w:ascii="Times New Roman" w:hAnsi="Times New Roman" w:cs="Times New Roman"/>
          <w:i/>
          <w:iCs/>
          <w:vertAlign w:val="subscript"/>
        </w:rPr>
        <w:t>d</w:t>
      </w:r>
      <w:proofErr w:type="spellEnd"/>
      <w:r>
        <w:rPr>
          <w:rFonts w:ascii="Times New Roman" w:hAnsi="Times New Roman" w:cs="Times New Roman"/>
        </w:rPr>
        <w:t xml:space="preserve">, and is given by the general expression: </w:t>
      </w:r>
    </w:p>
    <w:p w14:paraId="19911C40" w14:textId="77777777" w:rsidR="008B6DC6" w:rsidRDefault="008B6DC6" w:rsidP="008B6DC6">
      <w:pPr>
        <w:spacing w:line="360" w:lineRule="auto"/>
        <w:contextualSpacing/>
        <w:rPr>
          <w:rFonts w:ascii="Times New Roman" w:hAnsi="Times New Roman" w:cs="Times New Roman"/>
        </w:rPr>
      </w:pPr>
    </w:p>
    <w:p w14:paraId="6EF572C1" w14:textId="77777777" w:rsidR="008B6DC6" w:rsidRPr="00FA5936" w:rsidRDefault="006C1B86" w:rsidP="008B6DC6">
      <w:pPr>
        <w:spacing w:line="360" w:lineRule="auto"/>
        <w:contextualSpacing/>
        <w:rPr>
          <w:rFonts w:ascii="Times New Roman" w:hAnsi="Times New Roman" w:cs="Times New Roman"/>
          <w:sz w:val="28"/>
          <w:szCs w:val="28"/>
        </w:rPr>
      </w:pPr>
      <m:oMath>
        <m:f>
          <m:fPr>
            <m:type m:val="lin"/>
            <m:ctrlPr>
              <w:rPr>
                <w:rFonts w:ascii="Cambria Math" w:hAnsi="Cambria Math"/>
                <w:i/>
              </w:rPr>
            </m:ctrlPr>
          </m:fPr>
          <m:num>
            <m:r>
              <w:rPr>
                <w:rFonts w:ascii="Cambria Math"/>
              </w:rPr>
              <m:t>1</m:t>
            </m:r>
          </m:num>
          <m:den>
            <m:r>
              <w:rPr>
                <w:rFonts w:ascii="Cambria Math"/>
              </w:rPr>
              <m:t>D</m:t>
            </m:r>
          </m:den>
        </m:f>
        <m:r>
          <w:rPr>
            <w:rFonts w:ascii="Cambria Math"/>
          </w:rPr>
          <m:t>=(</m:t>
        </m:r>
        <m:f>
          <m:fPr>
            <m:type m:val="lin"/>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rPr>
                  <m:t>D</m:t>
                </m:r>
              </m:e>
              <m:sub>
                <m:r>
                  <w:rPr>
                    <w:rFonts w:ascii="Cambria Math"/>
                  </w:rPr>
                  <m:t>o</m:t>
                </m:r>
              </m:sub>
            </m:sSub>
          </m:den>
        </m:f>
        <m:r>
          <w:rPr>
            <w:rFonts w:ascii="Cambria Math"/>
          </w:rPr>
          <m:t>)[1</m:t>
        </m:r>
        <m:r>
          <w:rPr>
            <w:rFonts w:ascii="Cambria Math"/>
          </w:rPr>
          <m:t>-</m:t>
        </m:r>
        <m:r>
          <w:rPr>
            <w:rFonts w:ascii="Cambria Math"/>
          </w:rPr>
          <m:t>(</m:t>
        </m:r>
        <m:sSub>
          <m:sSubPr>
            <m:ctrlPr>
              <w:rPr>
                <w:rFonts w:ascii="Cambria Math" w:hAnsi="Cambria Math"/>
                <w:i/>
              </w:rPr>
            </m:ctrlPr>
          </m:sSubPr>
          <m:e>
            <m:r>
              <w:rPr>
                <w:rFonts w:ascii="Cambria Math"/>
              </w:rPr>
              <m:t>σ</m:t>
            </m:r>
          </m:e>
          <m:sub>
            <m:r>
              <w:rPr>
                <w:rFonts w:ascii="Cambria Math"/>
              </w:rPr>
              <m:t>i</m:t>
            </m:r>
          </m:sub>
        </m:sSub>
        <m:r>
          <w:rPr>
            <w:rFonts w:ascii="Cambria Math"/>
          </w:rPr>
          <m:t>/</m:t>
        </m:r>
        <m:sSub>
          <m:sSubPr>
            <m:ctrlPr>
              <w:rPr>
                <w:rFonts w:ascii="Cambria Math" w:hAnsi="Cambria Math"/>
                <w:i/>
              </w:rPr>
            </m:ctrlPr>
          </m:sSubPr>
          <m:e>
            <m:r>
              <w:rPr>
                <w:rFonts w:ascii="Cambria Math"/>
              </w:rPr>
              <m:t>σ</m:t>
            </m:r>
          </m:e>
          <m:sub>
            <m:r>
              <w:rPr>
                <w:rFonts w:ascii="Cambria Math"/>
              </w:rPr>
              <m:t>d</m:t>
            </m:r>
          </m:sub>
        </m:sSub>
        <m:r>
          <w:rPr>
            <w:rFonts w:ascii="Cambria Math"/>
          </w:rPr>
          <m:t>)</m:t>
        </m:r>
        <m:func>
          <m:funcPr>
            <m:ctrlPr>
              <w:rPr>
                <w:rFonts w:ascii="Cambria Math" w:hAnsi="Cambria Math"/>
                <w:i/>
              </w:rPr>
            </m:ctrlPr>
          </m:funcPr>
          <m:fName>
            <m:r>
              <w:rPr>
                <w:rFonts w:ascii="Cambria Math"/>
              </w:rPr>
              <m:t>exp</m:t>
            </m:r>
          </m:fName>
          <m:e>
            <m:r>
              <w:rPr>
                <w:rFonts w:ascii="Cambria Math"/>
              </w:rPr>
              <m:t>(</m:t>
            </m:r>
          </m:e>
        </m:func>
        <m:r>
          <w:rPr>
            <w:rFonts w:ascii="Cambria Math"/>
          </w:rPr>
          <m:t>-</m:t>
        </m:r>
        <m:sSub>
          <m:sSubPr>
            <m:ctrlPr>
              <w:rPr>
                <w:rFonts w:ascii="Cambria Math" w:hAnsi="Cambria Math"/>
                <w:i/>
              </w:rPr>
            </m:ctrlPr>
          </m:sSubPr>
          <m:e>
            <m:sSub>
              <m:sSubPr>
                <m:ctrlPr>
                  <w:rPr>
                    <w:rFonts w:ascii="Cambria Math" w:hAnsi="Cambria Math"/>
                    <w:i/>
                  </w:rPr>
                </m:ctrlPr>
              </m:sSubPr>
              <m:e>
                <m:r>
                  <w:rPr>
                    <w:rFonts w:ascii="Cambria Math"/>
                  </w:rPr>
                  <m:t>E</m:t>
                </m:r>
              </m:e>
              <m:sub>
                <m:r>
                  <w:rPr>
                    <w:rFonts w:ascii="Cambria Math"/>
                  </w:rPr>
                  <m:t>i</m:t>
                </m:r>
              </m:sub>
            </m:sSub>
          </m:e>
          <m:sub>
            <m:r>
              <w:rPr>
                <w:rFonts w:ascii="Cambria Math"/>
              </w:rPr>
              <m:t>rr</m:t>
            </m:r>
          </m:sub>
        </m:sSub>
        <m:r>
          <w:rPr>
            <w:rFonts w:ascii="Cambria Math"/>
          </w:rPr>
          <m:t>/kT)]</m:t>
        </m:r>
      </m:oMath>
      <w:r w:rsidR="008B6DC6" w:rsidRPr="00FA5936">
        <w:rPr>
          <w:rFonts w:ascii="Times New Roman" w:hAnsi="Times New Roman" w:cs="Times New Roman"/>
        </w:rPr>
        <w:t xml:space="preserve">                                                         Eq 5-1</w:t>
      </w:r>
    </w:p>
    <w:p w14:paraId="59403618" w14:textId="77777777" w:rsidR="008B6DC6" w:rsidRDefault="008B6DC6" w:rsidP="008B6DC6">
      <w:pPr>
        <w:spacing w:line="360" w:lineRule="auto"/>
        <w:contextualSpacing/>
        <w:rPr>
          <w:rStyle w:val="st"/>
          <w:rFonts w:ascii="Times New Roman" w:hAnsi="Times New Roman" w:cs="Times New Roman"/>
        </w:rPr>
      </w:pPr>
    </w:p>
    <w:p w14:paraId="0F682AC9" w14:textId="1F16D82F" w:rsidR="008B6DC6" w:rsidRDefault="008B6DC6" w:rsidP="008B6DC6">
      <w:pPr>
        <w:spacing w:line="360" w:lineRule="auto"/>
        <w:contextualSpacing/>
        <w:rPr>
          <w:rFonts w:ascii="Times New Roman" w:hAnsi="Times New Roman" w:cs="Times New Roman"/>
        </w:rPr>
      </w:pPr>
      <w:r w:rsidRPr="004A3F4E">
        <w:rPr>
          <w:rStyle w:val="st"/>
          <w:rFonts w:ascii="Times New Roman" w:hAnsi="Times New Roman" w:cs="Times New Roman"/>
        </w:rPr>
        <w:t xml:space="preserve">where </w:t>
      </w:r>
      <w:r w:rsidRPr="004A3F4E">
        <w:rPr>
          <w:rFonts w:ascii="Times New Roman" w:hAnsi="Times New Roman" w:cs="Times New Roman"/>
          <w:i/>
        </w:rPr>
        <w:t>D</w:t>
      </w:r>
      <w:r w:rsidRPr="004A3F4E">
        <w:rPr>
          <w:rFonts w:ascii="Times New Roman" w:hAnsi="Times New Roman" w:cs="Times New Roman"/>
          <w:i/>
          <w:vertAlign w:val="subscript"/>
        </w:rPr>
        <w:t>o</w:t>
      </w:r>
      <w:r w:rsidRPr="004A3F4E">
        <w:rPr>
          <w:rFonts w:ascii="Times New Roman" w:hAnsi="Times New Roman" w:cs="Times New Roman"/>
        </w:rPr>
        <w:t xml:space="preserve"> is the amorphization dose at 0 K, where flux effects are negligible, and </w:t>
      </w:r>
      <w:proofErr w:type="spellStart"/>
      <w:r w:rsidRPr="004A3F4E">
        <w:rPr>
          <w:rFonts w:ascii="Times New Roman" w:hAnsi="Times New Roman" w:cs="Times New Roman"/>
        </w:rPr>
        <w:t>E</w:t>
      </w:r>
      <w:r w:rsidRPr="004A3F4E">
        <w:rPr>
          <w:rFonts w:ascii="Times New Roman" w:hAnsi="Times New Roman" w:cs="Times New Roman"/>
          <w:vertAlign w:val="subscript"/>
        </w:rPr>
        <w:t>irr</w:t>
      </w:r>
      <w:proofErr w:type="spellEnd"/>
      <w:r w:rsidRPr="004A3F4E">
        <w:rPr>
          <w:rFonts w:ascii="Times New Roman" w:hAnsi="Times New Roman" w:cs="Times New Roman"/>
        </w:rPr>
        <w:t xml:space="preserve"> is the activation </w:t>
      </w:r>
      <w:r>
        <w:rPr>
          <w:rFonts w:ascii="Times New Roman" w:hAnsi="Times New Roman" w:cs="Times New Roman"/>
        </w:rPr>
        <w:t xml:space="preserve">energy for the ionization-induced recovery. Equation 5-1 can be applied to the dose to achieve a specific amorphous state or level of disorder in </w:t>
      </w:r>
      <w:proofErr w:type="spellStart"/>
      <w:r>
        <w:rPr>
          <w:rFonts w:ascii="Times New Roman" w:hAnsi="Times New Roman" w:cs="Times New Roman"/>
        </w:rPr>
        <w:t>SiC.</w:t>
      </w:r>
      <w:proofErr w:type="spellEnd"/>
      <w:r>
        <w:rPr>
          <w:rFonts w:ascii="Times New Roman" w:hAnsi="Times New Roman" w:cs="Times New Roman"/>
        </w:rPr>
        <w:t xml:space="preserve"> At constant temperature (300 K for this study), the exp term is a constant, </w:t>
      </w:r>
      <w:r w:rsidRPr="00FA5936">
        <w:rPr>
          <w:rFonts w:ascii="Times New Roman" w:hAnsi="Times New Roman" w:cs="Times New Roman"/>
          <w:i/>
          <w:iCs/>
        </w:rPr>
        <w:t>C</w:t>
      </w:r>
      <w:r>
        <w:rPr>
          <w:rFonts w:ascii="Times New Roman" w:hAnsi="Times New Roman" w:cs="Times New Roman"/>
        </w:rPr>
        <w:t xml:space="preserve">, and the inverse dose to achieve a specific disorder is proportional to </w:t>
      </w:r>
      <w:proofErr w:type="spellStart"/>
      <w:r w:rsidRPr="00FA5936">
        <w:rPr>
          <w:rFonts w:ascii="Times New Roman" w:hAnsi="Times New Roman" w:cs="Times New Roman"/>
          <w:i/>
          <w:iCs/>
        </w:rPr>
        <w:t>σ</w:t>
      </w:r>
      <w:r w:rsidRPr="00FA5936">
        <w:rPr>
          <w:rFonts w:ascii="Times New Roman" w:hAnsi="Times New Roman" w:cs="Times New Roman"/>
          <w:i/>
          <w:iCs/>
          <w:vertAlign w:val="subscript"/>
        </w:rPr>
        <w:t>i</w:t>
      </w:r>
      <w:proofErr w:type="spellEnd"/>
      <w:r w:rsidRPr="00FA5936">
        <w:rPr>
          <w:rFonts w:ascii="Times New Roman" w:hAnsi="Times New Roman" w:cs="Times New Roman"/>
          <w:i/>
          <w:iCs/>
        </w:rPr>
        <w:t xml:space="preserve">/ </w:t>
      </w:r>
      <w:proofErr w:type="spellStart"/>
      <w:r w:rsidRPr="00FA5936">
        <w:rPr>
          <w:rFonts w:ascii="Times New Roman" w:hAnsi="Times New Roman" w:cs="Times New Roman"/>
          <w:i/>
          <w:iCs/>
        </w:rPr>
        <w:t>σ</w:t>
      </w:r>
      <w:r w:rsidRPr="00FA5936">
        <w:rPr>
          <w:rFonts w:ascii="Times New Roman" w:hAnsi="Times New Roman" w:cs="Times New Roman"/>
          <w:i/>
          <w:iCs/>
          <w:vertAlign w:val="subscript"/>
        </w:rPr>
        <w:t>d</w:t>
      </w:r>
      <w:proofErr w:type="spellEnd"/>
      <w:r>
        <w:rPr>
          <w:rFonts w:ascii="Times New Roman" w:hAnsi="Times New Roman" w:cs="Times New Roman"/>
        </w:rPr>
        <w:t xml:space="preserve"> with a slope </w:t>
      </w:r>
      <w:r w:rsidRPr="00FA5936">
        <w:rPr>
          <w:rFonts w:ascii="Times New Roman" w:hAnsi="Times New Roman" w:cs="Times New Roman"/>
          <w:i/>
          <w:iCs/>
        </w:rPr>
        <w:t>C/D</w:t>
      </w:r>
      <w:r w:rsidRPr="00FA5936">
        <w:rPr>
          <w:rFonts w:ascii="Times New Roman" w:hAnsi="Times New Roman" w:cs="Times New Roman"/>
          <w:i/>
          <w:iCs/>
          <w:vertAlign w:val="subscript"/>
        </w:rPr>
        <w:t>0</w:t>
      </w:r>
      <w:r>
        <w:rPr>
          <w:rFonts w:ascii="Times New Roman" w:hAnsi="Times New Roman" w:cs="Times New Roman"/>
        </w:rPr>
        <w:t xml:space="preserve">. The ratio </w:t>
      </w:r>
      <w:proofErr w:type="spellStart"/>
      <w:r w:rsidRPr="00FA5936">
        <w:rPr>
          <w:rFonts w:ascii="Times New Roman" w:hAnsi="Times New Roman" w:cs="Times New Roman"/>
          <w:i/>
          <w:iCs/>
        </w:rPr>
        <w:t>σ</w:t>
      </w:r>
      <w:r w:rsidRPr="00FA5936">
        <w:rPr>
          <w:rFonts w:ascii="Times New Roman" w:hAnsi="Times New Roman" w:cs="Times New Roman"/>
          <w:i/>
          <w:iCs/>
          <w:vertAlign w:val="subscript"/>
        </w:rPr>
        <w:t>i</w:t>
      </w:r>
      <w:proofErr w:type="spellEnd"/>
      <w:r w:rsidRPr="00FA5936">
        <w:rPr>
          <w:rFonts w:ascii="Times New Roman" w:hAnsi="Times New Roman" w:cs="Times New Roman"/>
          <w:i/>
          <w:iCs/>
        </w:rPr>
        <w:t xml:space="preserve">/ </w:t>
      </w:r>
      <w:proofErr w:type="spellStart"/>
      <w:r w:rsidRPr="00FA5936">
        <w:rPr>
          <w:rFonts w:ascii="Times New Roman" w:hAnsi="Times New Roman" w:cs="Times New Roman"/>
          <w:i/>
          <w:iCs/>
        </w:rPr>
        <w:t>σ</w:t>
      </w:r>
      <w:r w:rsidRPr="00FA5936">
        <w:rPr>
          <w:rFonts w:ascii="Times New Roman" w:hAnsi="Times New Roman" w:cs="Times New Roman"/>
          <w:i/>
          <w:iCs/>
          <w:vertAlign w:val="subscript"/>
        </w:rPr>
        <w:t>d</w:t>
      </w:r>
      <w:proofErr w:type="spellEnd"/>
      <w:r>
        <w:rPr>
          <w:rFonts w:ascii="Times New Roman" w:hAnsi="Times New Roman" w:cs="Times New Roman"/>
          <w:i/>
          <w:iCs/>
          <w:vertAlign w:val="subscript"/>
        </w:rPr>
        <w:t xml:space="preserve"> </w:t>
      </w:r>
      <w:r>
        <w:rPr>
          <w:rFonts w:ascii="Times New Roman" w:hAnsi="Times New Roman" w:cs="Times New Roman"/>
        </w:rPr>
        <w:t>is directly proportional to the ratio of ionization energy to damage energy at a given depth,</w:t>
      </w:r>
      <w:r w:rsidR="009C47E0">
        <w:rPr>
          <w:rFonts w:ascii="Times New Roman" w:hAnsi="Times New Roman" w:cs="Times New Roman"/>
        </w:rPr>
        <w:t xml:space="preserve"> as</w:t>
      </w:r>
      <w:r>
        <w:rPr>
          <w:rFonts w:ascii="Times New Roman" w:hAnsi="Times New Roman" w:cs="Times New Roman"/>
        </w:rPr>
        <w:t xml:space="preserve"> summarized in table 5-1. The doses to achieve disorder levels of 0.15 and 0.20 under 5 MeV Si ions and disorder levels of 0.20 and 0.40 under 10 MeV Au irradiation are determined from the curve fits in figure 5-7. The inverse doses to achieve these specific </w:t>
      </w:r>
      <w:r>
        <w:rPr>
          <w:rFonts w:ascii="Times New Roman" w:hAnsi="Times New Roman" w:cs="Times New Roman"/>
        </w:rPr>
        <w:lastRenderedPageBreak/>
        <w:t>levels of disorder are linearly dependent on the ratio of ionization energy to damage energy, shown in figure 5-8.</w:t>
      </w:r>
    </w:p>
    <w:p w14:paraId="0F271895" w14:textId="4A5FF77E" w:rsidR="00B30F69" w:rsidRDefault="008B6DC6" w:rsidP="008B6DC6">
      <w:pPr>
        <w:spacing w:line="360" w:lineRule="auto"/>
        <w:rPr>
          <w:rFonts w:ascii="Times New Roman" w:hAnsi="Times New Roman" w:cs="Times New Roman"/>
        </w:rPr>
      </w:pPr>
      <w:r>
        <w:rPr>
          <w:rFonts w:ascii="Times New Roman" w:hAnsi="Times New Roman" w:cs="Times New Roman"/>
        </w:rPr>
        <w:tab/>
        <w:t xml:space="preserve">The dose required to achieve 0.2 disorder levels at 0 K (y-axis intercept) is larger for the 5 MeV Si ions than for the 10 MeV Au ions, again confirming that ionization effects are more effective at in-cascade annealing along the ion trajectory for the Si ions. For the Si ions, the results in figure 5-8(a) </w:t>
      </w:r>
      <w:r w:rsidR="00A82AB7">
        <w:rPr>
          <w:rFonts w:ascii="Times New Roman" w:hAnsi="Times New Roman" w:cs="Times New Roman"/>
        </w:rPr>
        <w:t>imply</w:t>
      </w:r>
      <w:r>
        <w:rPr>
          <w:rFonts w:ascii="Times New Roman" w:hAnsi="Times New Roman" w:cs="Times New Roman"/>
        </w:rPr>
        <w:t xml:space="preserve"> that above an ionization energy to damage energy ratio of 390, it may not be possible to achieve disorder levels above 0.15 to 0.20, suggesting disorder saturation levels where ionization-induced annealing processes are in equilibrium with damage production from elastic collision processes. For Au ions, figure 5-8(b), there is little difference in the ionization energy to damage energy ratio to suppress disorder levels between 0.20 and 0.40, and a ratio of 20 may suppress achieving disorder levels above 0.50. The</w:t>
      </w:r>
      <w:r w:rsidR="009C47E0">
        <w:rPr>
          <w:rFonts w:ascii="Times New Roman" w:hAnsi="Times New Roman" w:cs="Times New Roman"/>
        </w:rPr>
        <w:t>se</w:t>
      </w:r>
      <w:r>
        <w:rPr>
          <w:rFonts w:ascii="Times New Roman" w:hAnsi="Times New Roman" w:cs="Times New Roman"/>
        </w:rPr>
        <w:t xml:space="preserve"> results are consistent with the observed full suppression of damage accumulation in 4H-SiC under 21 MeV Si ion irradiation (ionization energy to damage energy ratio exceeding 940) and the predicted full suppression of all damage accumulation at an ionization to damage energy ratio of 33 in 6H-SiC irradiated with 25 MeV Au ions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{"citationItems":[{"id":"ITEM-1","itemData":{"DOI":"10.1016/j.cossms.2017.09.003","ISSN":"13590286","abstract":"Understanding energy dissipation processes in electronic/atomic subsystems and subsequent non-equilibrium defect evolution is a long-standing challenge in materials science. In the intermediate energy regime, energetic particles simultaneously deposit a significant amount of energy to both electronic and atomic subsystems of silicon carbide (SiC). Here we show that defect evolution in SiC closely depends on the electronic-to-nuclear energy loss ratio (Se/Sn), nuclear stopping powers (dE/dxnucl), electronic stopping powers (dE/dxele), and the temporal and spatial coupling of electronic and atomic subsystem for energy dissipation. The integrated experiments and simulations reveal that: (1) increasing Se/Sn slows damage accumulation; (2) the transient temperatures during the ionization-induced thermal spike increase with dE/dxele, which causes efficient damage annealing along the ion trajectory; and (3) for more condensed displacement damage within the thermal spike, damage production is suppressed due to the coupled electronic and atomic dynamics. Ionization effects are expected to be more significant in materials with covalent/ionic bonding involving predominantly well-localized electrons. Insights into the complex electronic and atomic correlations may pave the way to better control and predict SiC response to extreme energy deposition.","author":[{"dropping-particle":"","family":"Zhang","given":"Yanwen","non-dropping-particle":"","parse-names":false,"suffix":""},{"dropping-particle":"","family":"Xue","given":"Haizhou","non-dropping-particle":"","parse-names":false,"suffix":""},{"dropping-particle":"","family":"Zarkadoula","given":"Eva","non-dropping-particle":"","parse-names":false,"suffix":""},{"dropping-particle":"","family":"Sachan","given":"Ritesh","non-dropping-particle":"","parse-names":false,"suffix":""},{"dropping-particle":"","family":"Ostrouchov","given":"Christopher","non-dropping-particle":"","parse-names":false,"suffix":""},{"dropping-particle":"","family":"Liu","given":"Peng","non-dropping-particle":"","parse-names":false,"suffix":""},{"dropping-particle":"","family":"Wang","given":"Xue lin","non-dropping-particle":"","parse-names":false,"suffix":""},{"dropping-particle":"","family":"Zhang","given":"Shuo","non-dropping-particle":"","parse-names":false,"suffix":""},{"dropping-particle":"","family":"Wang","given":"Tie Shan","non-dropping-particle":"","parse-names":false,"suffix":""},{"dropping-particle":"","family":"Weber","given":"William J.","non-dropping-particle":"","parse-names":false,"suffix":""}],"container-title":"Current Opinion in Solid State and Materials Science","id":"ITEM-1","issue":"6","issued":{"date-parts":[["2017"]]},"page":"285-298","publisher":"Elsevier Ltd","title":"Coupled electronic and atomic effects on defect evolution in silicon carbide under ion irradiation","type":"article-journal","volume":"21"},"uris":["http://www.mendeley.com/documents/?uuid=0735fd47-87b7-4702-ae4b-76ea9ecbe45a"]}],"mendeley":{"formattedCitation":"[30]","plainTextFormattedCitation":"[30]","previouslyFormattedCitation":"[29]"},"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[30]</w:t>
      </w:r>
      <w:r>
        <w:rPr>
          <w:rFonts w:ascii="Times New Roman" w:hAnsi="Times New Roman" w:cs="Times New Roman"/>
        </w:rPr>
        <w:fldChar w:fldCharType="end"/>
      </w:r>
      <w:r>
        <w:rPr>
          <w:rFonts w:ascii="Times New Roman" w:hAnsi="Times New Roman" w:cs="Times New Roman"/>
        </w:rPr>
        <w:t>.</w:t>
      </w:r>
    </w:p>
    <w:p w14:paraId="0C0B2497" w14:textId="77777777" w:rsidR="008B6DC6" w:rsidRDefault="008B6DC6" w:rsidP="008B6DC6">
      <w:pPr>
        <w:keepNext/>
        <w:spacing w:line="360" w:lineRule="auto"/>
      </w:pPr>
      <w:r>
        <w:rPr>
          <w:noProof/>
        </w:rPr>
        <w:drawing>
          <wp:inline distT="0" distB="0" distL="0" distR="0" wp14:anchorId="01FBC8D9" wp14:editId="7946134B">
            <wp:extent cx="5486400" cy="236283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486400" cy="2362835"/>
                    </a:xfrm>
                    <a:prstGeom prst="rect">
                      <a:avLst/>
                    </a:prstGeom>
                  </pic:spPr>
                </pic:pic>
              </a:graphicData>
            </a:graphic>
          </wp:inline>
        </w:drawing>
      </w:r>
    </w:p>
    <w:p w14:paraId="15C3FC06" w14:textId="6B28BCAB" w:rsidR="008B6DC6" w:rsidRDefault="008B6DC6" w:rsidP="008B6DC6">
      <w:pPr>
        <w:pStyle w:val="Caption"/>
      </w:pPr>
      <w:bookmarkStart w:id="100" w:name="_Toc43730296"/>
      <w:r>
        <w:t xml:space="preserve">Figure </w:t>
      </w:r>
      <w:r w:rsidR="006C1B86">
        <w:fldChar w:fldCharType="begin"/>
      </w:r>
      <w:r w:rsidR="006C1B86">
        <w:instrText xml:space="preserve"> STYLEREF 1 \s </w:instrText>
      </w:r>
      <w:r w:rsidR="006C1B86">
        <w:fldChar w:fldCharType="separate"/>
      </w:r>
      <w:r w:rsidR="00DD1B75">
        <w:rPr>
          <w:noProof/>
        </w:rPr>
        <w:t>5</w:t>
      </w:r>
      <w:r w:rsidR="006C1B86">
        <w:rPr>
          <w:noProof/>
        </w:rPr>
        <w:fldChar w:fldCharType="end"/>
      </w:r>
      <w:r w:rsidR="00DD1B75">
        <w:noBreakHyphen/>
      </w:r>
      <w:r w:rsidR="006C1B86">
        <w:fldChar w:fldCharType="begin"/>
      </w:r>
      <w:r w:rsidR="006C1B86">
        <w:instrText xml:space="preserve"> SEQ Figure \* ARABIC \s 1 </w:instrText>
      </w:r>
      <w:r w:rsidR="006C1B86">
        <w:fldChar w:fldCharType="separate"/>
      </w:r>
      <w:r w:rsidR="00DD1B75">
        <w:rPr>
          <w:noProof/>
        </w:rPr>
        <w:t>8</w:t>
      </w:r>
      <w:r w:rsidR="006C1B86">
        <w:rPr>
          <w:noProof/>
        </w:rPr>
        <w:fldChar w:fldCharType="end"/>
      </w:r>
      <w:r>
        <w:t xml:space="preserve"> </w:t>
      </w:r>
      <w:r w:rsidRPr="00672F51">
        <w:t xml:space="preserve">Linear dependence of inverse dose to achieve a specific level of disorder on the ratio of ionization energy to damage energy in </w:t>
      </w:r>
      <w:proofErr w:type="spellStart"/>
      <w:r w:rsidRPr="00672F51">
        <w:t>SiC</w:t>
      </w:r>
      <w:proofErr w:type="spellEnd"/>
      <w:r w:rsidRPr="00672F51">
        <w:t xml:space="preserve"> at 300 K; (a) disorder level of 0.15 and 0.2 under 5 MeV Si irradiation and (b) disorder levels of 0.2 and 0.4 under 10 M</w:t>
      </w:r>
      <w:r>
        <w:t>eV Au irradiation.</w:t>
      </w:r>
      <w:bookmarkEnd w:id="100"/>
      <w:r>
        <w:t xml:space="preserve"> </w:t>
      </w:r>
    </w:p>
    <w:p w14:paraId="075E7E62" w14:textId="4F231FB6" w:rsidR="008B6DC6" w:rsidRDefault="008B6DC6" w:rsidP="008B6DC6"/>
    <w:p w14:paraId="1184661B" w14:textId="18BD0138" w:rsidR="008B6DC6" w:rsidRDefault="008B6DC6" w:rsidP="008B6DC6"/>
    <w:p w14:paraId="25E477E5" w14:textId="410877EA" w:rsidR="008B6DC6" w:rsidRDefault="008B6DC6" w:rsidP="008B6DC6">
      <w:pPr>
        <w:spacing w:line="360" w:lineRule="auto"/>
        <w:rPr>
          <w:rFonts w:ascii="Times New Roman" w:hAnsi="Times New Roman" w:cs="Times New Roman"/>
        </w:rPr>
      </w:pPr>
      <w:r>
        <w:rPr>
          <w:rFonts w:ascii="Times New Roman" w:hAnsi="Times New Roman" w:cs="Times New Roman"/>
        </w:rPr>
        <w:lastRenderedPageBreak/>
        <w:tab/>
      </w:r>
      <w:r w:rsidRPr="00062471">
        <w:rPr>
          <w:rFonts w:ascii="Times New Roman" w:hAnsi="Times New Roman" w:cs="Times New Roman"/>
        </w:rPr>
        <w:t>Overall, there is greater coupling between inelastic and elastic process for previously tested Si ions, so irradiation-induced defect concentrations from the Si ions are more sensitive to changes in ionization energy compared to the Au ions, where the more energetic recoil spectra leads to weaker spatial coupling between energy deposition processes. Therefore,</w:t>
      </w:r>
      <w:r w:rsidR="00F85FC4">
        <w:rPr>
          <w:rFonts w:ascii="Times New Roman" w:hAnsi="Times New Roman" w:cs="Times New Roman"/>
        </w:rPr>
        <w:t xml:space="preserve"> the</w:t>
      </w:r>
      <w:r w:rsidRPr="00062471">
        <w:rPr>
          <w:rFonts w:ascii="Times New Roman" w:hAnsi="Times New Roman" w:cs="Times New Roman"/>
        </w:rPr>
        <w:t xml:space="preserve"> resulting damage at similar </w:t>
      </w:r>
      <w:r w:rsidR="009C47E0">
        <w:rPr>
          <w:rFonts w:ascii="Times New Roman" w:hAnsi="Times New Roman" w:cs="Times New Roman"/>
        </w:rPr>
        <w:t>damage</w:t>
      </w:r>
      <w:r w:rsidRPr="00062471">
        <w:rPr>
          <w:rFonts w:ascii="Times New Roman" w:hAnsi="Times New Roman" w:cs="Times New Roman"/>
        </w:rPr>
        <w:t xml:space="preserve"> doses</w:t>
      </w:r>
      <w:r w:rsidR="009C47E0">
        <w:rPr>
          <w:rFonts w:ascii="Times New Roman" w:hAnsi="Times New Roman" w:cs="Times New Roman"/>
        </w:rPr>
        <w:t xml:space="preserve"> (in </w:t>
      </w:r>
      <w:proofErr w:type="spellStart"/>
      <w:r w:rsidR="009C47E0">
        <w:rPr>
          <w:rFonts w:ascii="Times New Roman" w:hAnsi="Times New Roman" w:cs="Times New Roman"/>
        </w:rPr>
        <w:t>dpa</w:t>
      </w:r>
      <w:proofErr w:type="spellEnd"/>
      <w:r w:rsidR="009C47E0">
        <w:rPr>
          <w:rFonts w:ascii="Times New Roman" w:hAnsi="Times New Roman" w:cs="Times New Roman"/>
        </w:rPr>
        <w:t>)</w:t>
      </w:r>
      <w:r w:rsidRPr="00062471">
        <w:rPr>
          <w:rFonts w:ascii="Times New Roman" w:hAnsi="Times New Roman" w:cs="Times New Roman"/>
        </w:rPr>
        <w:t xml:space="preserve"> is greater from the Au ions compared to the Si ions, and Au ions have a harder recoil spectrum, more comparable to neutrons.  Further, SRIM and IM3D based models of radial distributions of collision cascades, recoil spectra, energy partitioning, and displacements as a function of depths were determined. </w:t>
      </w:r>
      <w:r w:rsidR="009C47E0">
        <w:rPr>
          <w:rFonts w:ascii="Times New Roman" w:hAnsi="Times New Roman" w:cs="Times New Roman"/>
        </w:rPr>
        <w:t xml:space="preserve">The </w:t>
      </w:r>
      <w:r w:rsidRPr="00062471">
        <w:rPr>
          <w:rFonts w:ascii="Times New Roman" w:hAnsi="Times New Roman" w:cs="Times New Roman"/>
        </w:rPr>
        <w:t>IM3D code better predict</w:t>
      </w:r>
      <w:r w:rsidR="009C47E0">
        <w:rPr>
          <w:rFonts w:ascii="Times New Roman" w:hAnsi="Times New Roman" w:cs="Times New Roman"/>
        </w:rPr>
        <w:t>s</w:t>
      </w:r>
      <w:r w:rsidR="00F85FC4">
        <w:rPr>
          <w:rFonts w:ascii="Times New Roman" w:hAnsi="Times New Roman" w:cs="Times New Roman"/>
        </w:rPr>
        <w:t xml:space="preserve"> the</w:t>
      </w:r>
      <w:r w:rsidRPr="00062471">
        <w:rPr>
          <w:rFonts w:ascii="Times New Roman" w:hAnsi="Times New Roman" w:cs="Times New Roman"/>
        </w:rPr>
        <w:t xml:space="preserve"> Au displacement concentration</w:t>
      </w:r>
      <w:r w:rsidR="00A82AB7">
        <w:rPr>
          <w:rFonts w:ascii="Times New Roman" w:hAnsi="Times New Roman" w:cs="Times New Roman"/>
        </w:rPr>
        <w:t>s</w:t>
      </w:r>
      <w:r w:rsidRPr="00062471">
        <w:rPr>
          <w:rFonts w:ascii="Times New Roman" w:hAnsi="Times New Roman" w:cs="Times New Roman"/>
        </w:rPr>
        <w:t xml:space="preserve"> as a function of depth due to its utilization of better, experimentally derived, electronic energy loss values for Au in </w:t>
      </w:r>
      <w:proofErr w:type="spellStart"/>
      <w:r w:rsidRPr="00062471">
        <w:rPr>
          <w:rFonts w:ascii="Times New Roman" w:hAnsi="Times New Roman" w:cs="Times New Roman"/>
        </w:rPr>
        <w:t>SiC</w:t>
      </w:r>
      <w:proofErr w:type="spellEnd"/>
      <w:r w:rsidRPr="00062471">
        <w:rPr>
          <w:rFonts w:ascii="Times New Roman" w:hAnsi="Times New Roman" w:cs="Times New Roman"/>
        </w:rPr>
        <w:t xml:space="preserve"> ions.</w:t>
      </w:r>
    </w:p>
    <w:p w14:paraId="48C3FD93" w14:textId="144BF5E2" w:rsidR="008B6DC6" w:rsidRDefault="008B6DC6" w:rsidP="008B6DC6">
      <w:pPr>
        <w:pStyle w:val="Heading2"/>
      </w:pPr>
      <w:bookmarkStart w:id="101" w:name="_Toc42193540"/>
      <w:r>
        <w:t xml:space="preserve">5.2 Coupled Effects of Electronic and Nuclear Energy Deposition on Damage Accumulation in Ion Irradiated </w:t>
      </w:r>
      <w:proofErr w:type="spellStart"/>
      <w:r>
        <w:t>SiC</w:t>
      </w:r>
      <w:bookmarkEnd w:id="101"/>
      <w:proofErr w:type="spellEnd"/>
    </w:p>
    <w:p w14:paraId="53E5ED9D" w14:textId="77777777" w:rsidR="008B6DC6" w:rsidRDefault="008B6DC6" w:rsidP="008B6DC6">
      <w:pPr>
        <w:rPr>
          <w:rFonts w:ascii="Times New Roman" w:hAnsi="Times New Roman" w:cs="Times New Roman"/>
        </w:rPr>
      </w:pPr>
    </w:p>
    <w:p w14:paraId="41249D71" w14:textId="5A541A13" w:rsidR="008B6DC6" w:rsidRDefault="008B6DC6" w:rsidP="008B6DC6">
      <w:pPr>
        <w:spacing w:line="360" w:lineRule="auto"/>
        <w:rPr>
          <w:rFonts w:ascii="Times New Roman" w:hAnsi="Times New Roman" w:cs="Times New Roman"/>
        </w:rPr>
      </w:pPr>
      <w:r>
        <w:rPr>
          <w:rFonts w:ascii="Times New Roman" w:hAnsi="Times New Roman" w:cs="Times New Roman"/>
        </w:rPr>
        <w:tab/>
      </w:r>
      <w:r w:rsidR="009C47E0">
        <w:rPr>
          <w:rFonts w:ascii="Times New Roman" w:hAnsi="Times New Roman" w:cs="Times New Roman"/>
        </w:rPr>
        <w:t>In this work,</w:t>
      </w:r>
      <w:r w:rsidRPr="00A6702A">
        <w:rPr>
          <w:rFonts w:ascii="Times New Roman" w:hAnsi="Times New Roman" w:cs="Times New Roman"/>
        </w:rPr>
        <w:t xml:space="preserve"> coupling between electronic and nuclear energy dissipation in ion-irradiated, SC</w:t>
      </w:r>
      <w:r>
        <w:rPr>
          <w:rFonts w:ascii="Times New Roman" w:hAnsi="Times New Roman" w:cs="Times New Roman"/>
        </w:rPr>
        <w:t>, n-type, &lt;0001&gt; oriented</w:t>
      </w:r>
      <w:r w:rsidRPr="00A6702A">
        <w:rPr>
          <w:rFonts w:ascii="Times New Roman" w:hAnsi="Times New Roman" w:cs="Times New Roman"/>
        </w:rPr>
        <w:t xml:space="preserve"> 4H-SiC was investigated with 10, 15, 18, and 21 MeV Si</w:t>
      </w:r>
      <w:r w:rsidR="009C47E0">
        <w:rPr>
          <w:rFonts w:ascii="Times New Roman" w:hAnsi="Times New Roman" w:cs="Times New Roman"/>
        </w:rPr>
        <w:t xml:space="preserve"> ions</w:t>
      </w:r>
      <w:r w:rsidRPr="00A6702A">
        <w:rPr>
          <w:rFonts w:ascii="Times New Roman" w:hAnsi="Times New Roman" w:cs="Times New Roman"/>
        </w:rPr>
        <w:t xml:space="preserve">; 20 and 23 MeV </w:t>
      </w:r>
      <w:proofErr w:type="spellStart"/>
      <w:r w:rsidRPr="00A6702A">
        <w:rPr>
          <w:rFonts w:ascii="Times New Roman" w:hAnsi="Times New Roman" w:cs="Times New Roman"/>
        </w:rPr>
        <w:t>Ti</w:t>
      </w:r>
      <w:proofErr w:type="spellEnd"/>
      <w:r w:rsidR="009C47E0">
        <w:rPr>
          <w:rFonts w:ascii="Times New Roman" w:hAnsi="Times New Roman" w:cs="Times New Roman"/>
        </w:rPr>
        <w:t xml:space="preserve"> ions</w:t>
      </w:r>
      <w:r w:rsidRPr="00A6702A">
        <w:rPr>
          <w:rFonts w:ascii="Times New Roman" w:hAnsi="Times New Roman" w:cs="Times New Roman"/>
        </w:rPr>
        <w:t xml:space="preserve">; and 21 MeV Ni ions at </w:t>
      </w:r>
      <w:r>
        <w:rPr>
          <w:rFonts w:ascii="Times New Roman" w:hAnsi="Times New Roman" w:cs="Times New Roman"/>
        </w:rPr>
        <w:t>300 K</w:t>
      </w:r>
      <w:r w:rsidRPr="00A6702A">
        <w:rPr>
          <w:rFonts w:ascii="Times New Roman" w:hAnsi="Times New Roman" w:cs="Times New Roman"/>
        </w:rPr>
        <w:t>, and irradiation damage accumulation was characterized using RBS/C.</w:t>
      </w:r>
      <w:r>
        <w:rPr>
          <w:rFonts w:ascii="Times New Roman" w:hAnsi="Times New Roman" w:cs="Times New Roman"/>
        </w:rPr>
        <w:t xml:space="preserve"> Table 5-</w:t>
      </w:r>
      <w:r w:rsidR="009C47E0">
        <w:rPr>
          <w:rFonts w:ascii="Times New Roman" w:hAnsi="Times New Roman" w:cs="Times New Roman"/>
        </w:rPr>
        <w:t>2</w:t>
      </w:r>
      <w:r>
        <w:rPr>
          <w:rFonts w:ascii="Times New Roman" w:hAnsi="Times New Roman" w:cs="Times New Roman"/>
        </w:rPr>
        <w:t xml:space="preserve"> below</w:t>
      </w:r>
      <w:r w:rsidR="00F85FC4">
        <w:rPr>
          <w:rFonts w:ascii="Times New Roman" w:hAnsi="Times New Roman" w:cs="Times New Roman"/>
        </w:rPr>
        <w:t xml:space="preserve"> summarizes</w:t>
      </w:r>
      <w:r>
        <w:rPr>
          <w:rFonts w:ascii="Times New Roman" w:hAnsi="Times New Roman" w:cs="Times New Roman"/>
        </w:rPr>
        <w:t xml:space="preserve"> the </w:t>
      </w:r>
      <w:r w:rsidR="009C47E0">
        <w:rPr>
          <w:rFonts w:ascii="Times New Roman" w:hAnsi="Times New Roman" w:cs="Times New Roman"/>
        </w:rPr>
        <w:t>ion</w:t>
      </w:r>
      <w:r>
        <w:rPr>
          <w:rFonts w:ascii="Times New Roman" w:hAnsi="Times New Roman" w:cs="Times New Roman"/>
        </w:rPr>
        <w:t xml:space="preserve"> energies</w:t>
      </w:r>
      <w:r w:rsidR="009C47E0">
        <w:rPr>
          <w:rFonts w:ascii="Times New Roman" w:hAnsi="Times New Roman" w:cs="Times New Roman"/>
        </w:rPr>
        <w:t xml:space="preserve"> used</w:t>
      </w:r>
      <w:r>
        <w:rPr>
          <w:rFonts w:ascii="Times New Roman" w:hAnsi="Times New Roman" w:cs="Times New Roman"/>
        </w:rPr>
        <w:t xml:space="preserve"> and the SRIM predicted S</w:t>
      </w:r>
      <w:r>
        <w:rPr>
          <w:rFonts w:ascii="Times New Roman" w:hAnsi="Times New Roman" w:cs="Times New Roman"/>
          <w:vertAlign w:val="subscript"/>
        </w:rPr>
        <w:t>e</w:t>
      </w:r>
      <w:r>
        <w:rPr>
          <w:rFonts w:ascii="Times New Roman" w:hAnsi="Times New Roman" w:cs="Times New Roman"/>
        </w:rPr>
        <w:t>, S</w:t>
      </w:r>
      <w:r>
        <w:rPr>
          <w:rFonts w:ascii="Times New Roman" w:hAnsi="Times New Roman" w:cs="Times New Roman"/>
          <w:vertAlign w:val="subscript"/>
        </w:rPr>
        <w:t>n</w:t>
      </w:r>
      <w:r>
        <w:rPr>
          <w:rFonts w:ascii="Times New Roman" w:hAnsi="Times New Roman" w:cs="Times New Roman"/>
        </w:rPr>
        <w:t>, and ion ranges. It was found that t</w:t>
      </w:r>
      <w:r w:rsidRPr="00A6702A">
        <w:rPr>
          <w:rFonts w:ascii="Times New Roman" w:hAnsi="Times New Roman" w:cs="Times New Roman"/>
        </w:rPr>
        <w:t>he damage production rate from S</w:t>
      </w:r>
      <w:r w:rsidRPr="00A6702A">
        <w:rPr>
          <w:rFonts w:ascii="Times New Roman" w:hAnsi="Times New Roman" w:cs="Times New Roman"/>
          <w:vertAlign w:val="subscript"/>
        </w:rPr>
        <w:t>n</w:t>
      </w:r>
      <w:r w:rsidRPr="00A6702A">
        <w:rPr>
          <w:rFonts w:ascii="Times New Roman" w:hAnsi="Times New Roman" w:cs="Times New Roman"/>
        </w:rPr>
        <w:t xml:space="preserve"> decreases with increas</w:t>
      </w:r>
      <w:r w:rsidR="00A82AB7">
        <w:rPr>
          <w:rFonts w:ascii="Times New Roman" w:hAnsi="Times New Roman" w:cs="Times New Roman"/>
        </w:rPr>
        <w:t>ing</w:t>
      </w:r>
      <w:r w:rsidRPr="00A6702A">
        <w:rPr>
          <w:rFonts w:ascii="Times New Roman" w:hAnsi="Times New Roman" w:cs="Times New Roman"/>
        </w:rPr>
        <w:t xml:space="preserve"> S</w:t>
      </w:r>
      <w:r w:rsidRPr="00A6702A">
        <w:rPr>
          <w:rFonts w:ascii="Times New Roman" w:hAnsi="Times New Roman" w:cs="Times New Roman"/>
          <w:vertAlign w:val="subscript"/>
        </w:rPr>
        <w:t>e</w:t>
      </w:r>
      <w:r w:rsidRPr="00A6702A">
        <w:rPr>
          <w:rFonts w:ascii="Times New Roman" w:hAnsi="Times New Roman" w:cs="Times New Roman"/>
        </w:rPr>
        <w:t>. A dynamic threshold</w:t>
      </w:r>
      <w:r>
        <w:rPr>
          <w:rFonts w:ascii="Times New Roman" w:hAnsi="Times New Roman" w:cs="Times New Roman"/>
        </w:rPr>
        <w:t>, figure 5-14,</w:t>
      </w:r>
      <w:r w:rsidRPr="00A6702A">
        <w:rPr>
          <w:rFonts w:ascii="Times New Roman" w:hAnsi="Times New Roman" w:cs="Times New Roman"/>
        </w:rPr>
        <w:t xml:space="preserve"> (</w:t>
      </w:r>
      <w:proofErr w:type="spellStart"/>
      <w:r w:rsidRPr="00A6702A">
        <w:rPr>
          <w:rFonts w:ascii="Times New Roman" w:hAnsi="Times New Roman" w:cs="Times New Roman"/>
        </w:rPr>
        <w:t>S</w:t>
      </w:r>
      <w:r w:rsidRPr="00A6702A">
        <w:rPr>
          <w:rFonts w:ascii="Times New Roman" w:hAnsi="Times New Roman" w:cs="Times New Roman"/>
          <w:vertAlign w:val="subscript"/>
        </w:rPr>
        <w:t>e,th</w:t>
      </w:r>
      <w:proofErr w:type="spellEnd"/>
      <w:r w:rsidRPr="00A6702A">
        <w:rPr>
          <w:rFonts w:ascii="Times New Roman" w:hAnsi="Times New Roman" w:cs="Times New Roman"/>
        </w:rPr>
        <w:t>) in S</w:t>
      </w:r>
      <w:r w:rsidRPr="00A6702A">
        <w:rPr>
          <w:rFonts w:ascii="Times New Roman" w:hAnsi="Times New Roman" w:cs="Times New Roman"/>
          <w:vertAlign w:val="subscript"/>
        </w:rPr>
        <w:t>e</w:t>
      </w:r>
      <w:r w:rsidRPr="00A6702A">
        <w:rPr>
          <w:rFonts w:ascii="Times New Roman" w:hAnsi="Times New Roman" w:cs="Times New Roman"/>
        </w:rPr>
        <w:t xml:space="preserve"> was determined for each ion species, which defines two regions: </w:t>
      </w:r>
      <w:proofErr w:type="spellStart"/>
      <w:r w:rsidRPr="00A6702A">
        <w:rPr>
          <w:rFonts w:ascii="Times New Roman" w:hAnsi="Times New Roman" w:cs="Times New Roman"/>
        </w:rPr>
        <w:t>i</w:t>
      </w:r>
      <w:proofErr w:type="spellEnd"/>
      <w:r w:rsidRPr="00A6702A">
        <w:rPr>
          <w:rFonts w:ascii="Times New Roman" w:hAnsi="Times New Roman" w:cs="Times New Roman"/>
        </w:rPr>
        <w:t>) S</w:t>
      </w:r>
      <w:r w:rsidRPr="00A6702A">
        <w:rPr>
          <w:rFonts w:ascii="Times New Roman" w:hAnsi="Times New Roman" w:cs="Times New Roman"/>
          <w:vertAlign w:val="subscript"/>
        </w:rPr>
        <w:t>e</w:t>
      </w:r>
      <w:r w:rsidRPr="00A6702A">
        <w:rPr>
          <w:rFonts w:ascii="Times New Roman" w:hAnsi="Times New Roman" w:cs="Times New Roman"/>
        </w:rPr>
        <w:t xml:space="preserve"> &gt; </w:t>
      </w:r>
      <w:proofErr w:type="spellStart"/>
      <w:r w:rsidRPr="00A6702A">
        <w:rPr>
          <w:rFonts w:ascii="Times New Roman" w:hAnsi="Times New Roman" w:cs="Times New Roman"/>
        </w:rPr>
        <w:t>S</w:t>
      </w:r>
      <w:r w:rsidRPr="00A6702A">
        <w:rPr>
          <w:rFonts w:ascii="Times New Roman" w:hAnsi="Times New Roman" w:cs="Times New Roman"/>
          <w:vertAlign w:val="subscript"/>
        </w:rPr>
        <w:t>e,th</w:t>
      </w:r>
      <w:proofErr w:type="spellEnd"/>
      <w:r w:rsidRPr="00A6702A">
        <w:rPr>
          <w:rFonts w:ascii="Times New Roman" w:hAnsi="Times New Roman" w:cs="Times New Roman"/>
          <w:vertAlign w:val="subscript"/>
        </w:rPr>
        <w:softHyphen/>
      </w:r>
      <w:r w:rsidRPr="00A6702A">
        <w:rPr>
          <w:rFonts w:ascii="Times New Roman" w:hAnsi="Times New Roman" w:cs="Times New Roman"/>
        </w:rPr>
        <w:t>, where electronic energy dissipation fully suppresses damage production caused by S</w:t>
      </w:r>
      <w:r w:rsidRPr="00A6702A">
        <w:rPr>
          <w:rFonts w:ascii="Times New Roman" w:hAnsi="Times New Roman" w:cs="Times New Roman"/>
          <w:vertAlign w:val="subscript"/>
        </w:rPr>
        <w:t>n</w:t>
      </w:r>
      <w:r w:rsidRPr="00A6702A">
        <w:rPr>
          <w:rFonts w:ascii="Times New Roman" w:hAnsi="Times New Roman" w:cs="Times New Roman"/>
        </w:rPr>
        <w:t xml:space="preserve"> along incident ion paths, and ii) S</w:t>
      </w:r>
      <w:r w:rsidRPr="00A6702A">
        <w:rPr>
          <w:rFonts w:ascii="Times New Roman" w:hAnsi="Times New Roman" w:cs="Times New Roman"/>
          <w:vertAlign w:val="subscript"/>
        </w:rPr>
        <w:t>e</w:t>
      </w:r>
      <w:r w:rsidRPr="00A6702A">
        <w:rPr>
          <w:rFonts w:ascii="Times New Roman" w:hAnsi="Times New Roman" w:cs="Times New Roman"/>
        </w:rPr>
        <w:t xml:space="preserve"> &lt;</w:t>
      </w:r>
      <w:r w:rsidRPr="00A6702A">
        <w:rPr>
          <w:rFonts w:ascii="Times New Roman" w:hAnsi="Times New Roman" w:cs="Times New Roman"/>
          <w:vertAlign w:val="subscript"/>
        </w:rPr>
        <w:t xml:space="preserve"> </w:t>
      </w:r>
      <w:proofErr w:type="spellStart"/>
      <w:r w:rsidRPr="00A6702A">
        <w:rPr>
          <w:rFonts w:ascii="Times New Roman" w:hAnsi="Times New Roman" w:cs="Times New Roman"/>
        </w:rPr>
        <w:t>S</w:t>
      </w:r>
      <w:r w:rsidRPr="00A6702A">
        <w:rPr>
          <w:rFonts w:ascii="Times New Roman" w:hAnsi="Times New Roman" w:cs="Times New Roman"/>
          <w:vertAlign w:val="subscript"/>
        </w:rPr>
        <w:t>e,th</w:t>
      </w:r>
      <w:proofErr w:type="spellEnd"/>
      <w:r w:rsidRPr="00A6702A">
        <w:rPr>
          <w:rFonts w:ascii="Times New Roman" w:hAnsi="Times New Roman" w:cs="Times New Roman"/>
        </w:rPr>
        <w:t>, where simultaneous damage recovery due to S</w:t>
      </w:r>
      <w:r w:rsidRPr="00A6702A">
        <w:rPr>
          <w:rFonts w:ascii="Times New Roman" w:hAnsi="Times New Roman" w:cs="Times New Roman"/>
          <w:vertAlign w:val="subscript"/>
        </w:rPr>
        <w:t>e</w:t>
      </w:r>
      <w:r w:rsidRPr="00A6702A">
        <w:rPr>
          <w:rFonts w:ascii="Times New Roman" w:hAnsi="Times New Roman" w:cs="Times New Roman"/>
        </w:rPr>
        <w:t xml:space="preserve"> competes with damage production processes. It was determined that the </w:t>
      </w:r>
      <w:proofErr w:type="spellStart"/>
      <w:proofErr w:type="gramStart"/>
      <w:r w:rsidRPr="00A6702A">
        <w:rPr>
          <w:rFonts w:ascii="Times New Roman" w:hAnsi="Times New Roman" w:cs="Times New Roman"/>
        </w:rPr>
        <w:t>S</w:t>
      </w:r>
      <w:r w:rsidRPr="00A6702A">
        <w:rPr>
          <w:rFonts w:ascii="Times New Roman" w:hAnsi="Times New Roman" w:cs="Times New Roman"/>
          <w:vertAlign w:val="subscript"/>
        </w:rPr>
        <w:t>e,th</w:t>
      </w:r>
      <w:proofErr w:type="spellEnd"/>
      <w:proofErr w:type="gramEnd"/>
      <w:r w:rsidRPr="00A6702A">
        <w:rPr>
          <w:rFonts w:ascii="Times New Roman" w:hAnsi="Times New Roman" w:cs="Times New Roman"/>
        </w:rPr>
        <w:t xml:space="preserve"> increases sub linearly with incident ion atomic number.</w:t>
      </w:r>
    </w:p>
    <w:p w14:paraId="792EA3F1" w14:textId="0DB59362" w:rsidR="008B6DC6" w:rsidRDefault="008B6DC6" w:rsidP="008B6DC6">
      <w:pPr>
        <w:spacing w:line="360" w:lineRule="auto"/>
        <w:rPr>
          <w:rFonts w:ascii="Times New Roman" w:hAnsi="Times New Roman" w:cs="Times New Roman"/>
        </w:rPr>
      </w:pPr>
    </w:p>
    <w:p w14:paraId="09E3DB89" w14:textId="46491189" w:rsidR="008B6DC6" w:rsidRDefault="008B6DC6" w:rsidP="008B6DC6">
      <w:pPr>
        <w:spacing w:line="360" w:lineRule="auto"/>
        <w:rPr>
          <w:rFonts w:ascii="Times New Roman" w:hAnsi="Times New Roman" w:cs="Times New Roman"/>
        </w:rPr>
      </w:pPr>
    </w:p>
    <w:p w14:paraId="7C329007" w14:textId="0AB1E5F6" w:rsidR="008B6DC6" w:rsidRDefault="008B6DC6" w:rsidP="008B6DC6">
      <w:pPr>
        <w:spacing w:line="360" w:lineRule="auto"/>
        <w:rPr>
          <w:rFonts w:ascii="Times New Roman" w:hAnsi="Times New Roman" w:cs="Times New Roman"/>
        </w:rPr>
      </w:pPr>
    </w:p>
    <w:p w14:paraId="65CFD2DA" w14:textId="1D8E70CE" w:rsidR="008B6DC6" w:rsidRDefault="008B6DC6" w:rsidP="008B6DC6">
      <w:pPr>
        <w:spacing w:line="360" w:lineRule="auto"/>
        <w:rPr>
          <w:rFonts w:ascii="Times New Roman" w:hAnsi="Times New Roman" w:cs="Times New Roman"/>
        </w:rPr>
      </w:pPr>
    </w:p>
    <w:p w14:paraId="7C8A5DE2" w14:textId="43A50D95" w:rsidR="008B6DC6" w:rsidRDefault="008B6DC6" w:rsidP="008B6DC6">
      <w:pPr>
        <w:spacing w:line="360" w:lineRule="auto"/>
        <w:rPr>
          <w:rFonts w:ascii="Times New Roman" w:hAnsi="Times New Roman" w:cs="Times New Roman"/>
        </w:rPr>
      </w:pPr>
    </w:p>
    <w:p w14:paraId="42A21F89" w14:textId="0E0E16B8" w:rsidR="008B6DC6" w:rsidRDefault="008B6DC6" w:rsidP="008B6DC6">
      <w:pPr>
        <w:pStyle w:val="Caption"/>
      </w:pPr>
      <w:bookmarkStart w:id="102" w:name="_Toc42193620"/>
      <w:r>
        <w:lastRenderedPageBreak/>
        <w:t xml:space="preserve">Table </w:t>
      </w:r>
      <w:r w:rsidR="006C1B86">
        <w:fldChar w:fldCharType="begin"/>
      </w:r>
      <w:r w:rsidR="006C1B86">
        <w:instrText xml:space="preserve"> STYLEREF 1 \s </w:instrText>
      </w:r>
      <w:r w:rsidR="006C1B86">
        <w:fldChar w:fldCharType="separate"/>
      </w:r>
      <w:r w:rsidR="00464639">
        <w:rPr>
          <w:noProof/>
        </w:rPr>
        <w:t>5</w:t>
      </w:r>
      <w:r w:rsidR="006C1B86">
        <w:rPr>
          <w:noProof/>
        </w:rPr>
        <w:fldChar w:fldCharType="end"/>
      </w:r>
      <w:r w:rsidR="00143EC4">
        <w:noBreakHyphen/>
      </w:r>
      <w:r w:rsidR="006C1B86">
        <w:fldChar w:fldCharType="begin"/>
      </w:r>
      <w:r w:rsidR="006C1B86">
        <w:instrText xml:space="preserve"> SEQ Table \* ARABIC \s 1 </w:instrText>
      </w:r>
      <w:r w:rsidR="006C1B86">
        <w:fldChar w:fldCharType="separate"/>
      </w:r>
      <w:r w:rsidR="00464639">
        <w:rPr>
          <w:noProof/>
        </w:rPr>
        <w:t>2</w:t>
      </w:r>
      <w:r w:rsidR="006C1B86">
        <w:rPr>
          <w:noProof/>
        </w:rPr>
        <w:fldChar w:fldCharType="end"/>
      </w:r>
      <w:r>
        <w:t xml:space="preserve"> </w:t>
      </w:r>
      <w:r w:rsidRPr="00CC230B">
        <w:t xml:space="preserve">SRIM predicted surface </w:t>
      </w:r>
      <w:r w:rsidR="001C6406" w:rsidRPr="00CC230B">
        <w:t>values</w:t>
      </w:r>
      <w:r w:rsidRPr="00CC230B">
        <w:t xml:space="preserve"> of  Se, Sn, and ion range values for various ions on 4H-SiC.</w:t>
      </w:r>
      <w:bookmarkEnd w:id="102"/>
    </w:p>
    <w:tbl>
      <w:tblPr>
        <w:tblStyle w:val="TableGrid"/>
        <w:tblW w:w="0" w:type="auto"/>
        <w:jc w:val="center"/>
        <w:tblLook w:val="04A0" w:firstRow="1" w:lastRow="0" w:firstColumn="1" w:lastColumn="0" w:noHBand="0" w:noVBand="1"/>
      </w:tblPr>
      <w:tblGrid>
        <w:gridCol w:w="871"/>
        <w:gridCol w:w="1768"/>
        <w:gridCol w:w="1190"/>
        <w:gridCol w:w="1190"/>
        <w:gridCol w:w="799"/>
        <w:gridCol w:w="1595"/>
      </w:tblGrid>
      <w:tr w:rsidR="008B6DC6" w:rsidRPr="009E10B3" w14:paraId="6980D508" w14:textId="77777777" w:rsidTr="0006776A">
        <w:trPr>
          <w:jc w:val="center"/>
        </w:trPr>
        <w:tc>
          <w:tcPr>
            <w:tcW w:w="871" w:type="dxa"/>
            <w:vAlign w:val="center"/>
          </w:tcPr>
          <w:p w14:paraId="3C49B984" w14:textId="77777777" w:rsidR="008B6DC6" w:rsidRPr="009E10B3" w:rsidRDefault="008B6DC6" w:rsidP="0006776A">
            <w:pPr>
              <w:jc w:val="center"/>
              <w:rPr>
                <w:rFonts w:ascii="Times New Roman" w:hAnsi="Times New Roman" w:cs="Times New Roman"/>
                <w:b/>
                <w:bCs/>
              </w:rPr>
            </w:pPr>
            <w:r w:rsidRPr="009E10B3">
              <w:rPr>
                <w:rFonts w:ascii="Times New Roman" w:hAnsi="Times New Roman" w:cs="Times New Roman"/>
                <w:b/>
                <w:bCs/>
              </w:rPr>
              <w:t>Ion</w:t>
            </w:r>
          </w:p>
        </w:tc>
        <w:tc>
          <w:tcPr>
            <w:tcW w:w="1768" w:type="dxa"/>
            <w:vAlign w:val="center"/>
          </w:tcPr>
          <w:p w14:paraId="735ED24B" w14:textId="77777777" w:rsidR="008B6DC6" w:rsidRPr="009E10B3" w:rsidRDefault="008B6DC6" w:rsidP="0006776A">
            <w:pPr>
              <w:jc w:val="center"/>
              <w:rPr>
                <w:rFonts w:ascii="Times New Roman" w:hAnsi="Times New Roman" w:cs="Times New Roman"/>
                <w:b/>
                <w:bCs/>
              </w:rPr>
            </w:pPr>
            <w:r>
              <w:rPr>
                <w:rFonts w:ascii="Times New Roman" w:hAnsi="Times New Roman" w:cs="Times New Roman"/>
                <w:b/>
                <w:bCs/>
              </w:rPr>
              <w:t xml:space="preserve">Irradiation </w:t>
            </w:r>
            <w:r w:rsidRPr="009E10B3">
              <w:rPr>
                <w:rFonts w:ascii="Times New Roman" w:hAnsi="Times New Roman" w:cs="Times New Roman"/>
                <w:b/>
                <w:bCs/>
              </w:rPr>
              <w:t>Energy (MeV)</w:t>
            </w:r>
          </w:p>
        </w:tc>
        <w:tc>
          <w:tcPr>
            <w:tcW w:w="1190" w:type="dxa"/>
            <w:vAlign w:val="center"/>
          </w:tcPr>
          <w:p w14:paraId="17B6832E" w14:textId="77777777" w:rsidR="008B6DC6" w:rsidRPr="009E10B3" w:rsidRDefault="008B6DC6" w:rsidP="0006776A">
            <w:pPr>
              <w:jc w:val="center"/>
              <w:rPr>
                <w:rFonts w:ascii="Times New Roman" w:hAnsi="Times New Roman" w:cs="Times New Roman"/>
                <w:b/>
                <w:bCs/>
              </w:rPr>
            </w:pPr>
            <w:r w:rsidRPr="009E10B3">
              <w:rPr>
                <w:rFonts w:ascii="Times New Roman" w:hAnsi="Times New Roman" w:cs="Times New Roman"/>
                <w:b/>
                <w:bCs/>
              </w:rPr>
              <w:t>S</w:t>
            </w:r>
            <w:r w:rsidRPr="009E10B3">
              <w:rPr>
                <w:rFonts w:ascii="Times New Roman" w:hAnsi="Times New Roman" w:cs="Times New Roman"/>
                <w:b/>
                <w:bCs/>
                <w:vertAlign w:val="subscript"/>
              </w:rPr>
              <w:t>e</w:t>
            </w:r>
            <w:r w:rsidRPr="009E10B3">
              <w:rPr>
                <w:rFonts w:ascii="Times New Roman" w:hAnsi="Times New Roman" w:cs="Times New Roman"/>
                <w:b/>
                <w:bCs/>
              </w:rPr>
              <w:t xml:space="preserve"> (keV/nm)</w:t>
            </w:r>
          </w:p>
        </w:tc>
        <w:tc>
          <w:tcPr>
            <w:tcW w:w="1190" w:type="dxa"/>
            <w:vAlign w:val="center"/>
          </w:tcPr>
          <w:p w14:paraId="4FD33FF8" w14:textId="77777777" w:rsidR="008B6DC6" w:rsidRPr="009E10B3" w:rsidRDefault="008B6DC6" w:rsidP="0006776A">
            <w:pPr>
              <w:jc w:val="center"/>
              <w:rPr>
                <w:rFonts w:ascii="Times New Roman" w:hAnsi="Times New Roman" w:cs="Times New Roman"/>
                <w:b/>
                <w:bCs/>
              </w:rPr>
            </w:pPr>
            <w:r w:rsidRPr="009E10B3">
              <w:rPr>
                <w:rFonts w:ascii="Times New Roman" w:hAnsi="Times New Roman" w:cs="Times New Roman"/>
                <w:b/>
                <w:bCs/>
              </w:rPr>
              <w:t>S</w:t>
            </w:r>
            <w:r w:rsidRPr="009E10B3">
              <w:rPr>
                <w:rFonts w:ascii="Times New Roman" w:hAnsi="Times New Roman" w:cs="Times New Roman"/>
                <w:b/>
                <w:bCs/>
                <w:vertAlign w:val="subscript"/>
              </w:rPr>
              <w:t>n</w:t>
            </w:r>
            <w:r w:rsidRPr="009E10B3">
              <w:rPr>
                <w:rFonts w:ascii="Times New Roman" w:hAnsi="Times New Roman" w:cs="Times New Roman"/>
                <w:b/>
                <w:bCs/>
              </w:rPr>
              <w:t xml:space="preserve"> (keV/nm)</w:t>
            </w:r>
          </w:p>
        </w:tc>
        <w:tc>
          <w:tcPr>
            <w:tcW w:w="799" w:type="dxa"/>
            <w:vAlign w:val="center"/>
          </w:tcPr>
          <w:p w14:paraId="7649F923" w14:textId="77777777" w:rsidR="008B6DC6" w:rsidRPr="009E10B3" w:rsidRDefault="008B6DC6" w:rsidP="0006776A">
            <w:pPr>
              <w:jc w:val="center"/>
              <w:rPr>
                <w:rFonts w:ascii="Times New Roman" w:hAnsi="Times New Roman" w:cs="Times New Roman"/>
                <w:b/>
                <w:bCs/>
              </w:rPr>
            </w:pPr>
            <w:r w:rsidRPr="009E10B3">
              <w:rPr>
                <w:rFonts w:ascii="Times New Roman" w:hAnsi="Times New Roman" w:cs="Times New Roman"/>
                <w:b/>
                <w:bCs/>
              </w:rPr>
              <w:t>S</w:t>
            </w:r>
            <w:r w:rsidRPr="009E10B3">
              <w:rPr>
                <w:rFonts w:ascii="Times New Roman" w:hAnsi="Times New Roman" w:cs="Times New Roman"/>
                <w:b/>
                <w:bCs/>
                <w:vertAlign w:val="subscript"/>
              </w:rPr>
              <w:t>e</w:t>
            </w:r>
            <w:r w:rsidRPr="009E10B3">
              <w:rPr>
                <w:rFonts w:ascii="Times New Roman" w:hAnsi="Times New Roman" w:cs="Times New Roman"/>
                <w:b/>
                <w:bCs/>
              </w:rPr>
              <w:t>/S</w:t>
            </w:r>
            <w:r w:rsidRPr="009E10B3">
              <w:rPr>
                <w:rFonts w:ascii="Times New Roman" w:hAnsi="Times New Roman" w:cs="Times New Roman"/>
                <w:b/>
                <w:bCs/>
                <w:vertAlign w:val="subscript"/>
              </w:rPr>
              <w:t>n</w:t>
            </w:r>
          </w:p>
        </w:tc>
        <w:tc>
          <w:tcPr>
            <w:tcW w:w="1595" w:type="dxa"/>
            <w:vAlign w:val="center"/>
          </w:tcPr>
          <w:p w14:paraId="0EE7B113" w14:textId="77777777" w:rsidR="008B6DC6" w:rsidRPr="009E10B3" w:rsidRDefault="008B6DC6" w:rsidP="0006776A">
            <w:pPr>
              <w:jc w:val="center"/>
              <w:rPr>
                <w:rFonts w:ascii="Times New Roman" w:hAnsi="Times New Roman" w:cs="Times New Roman"/>
                <w:b/>
                <w:bCs/>
              </w:rPr>
            </w:pPr>
            <w:r w:rsidRPr="009E10B3">
              <w:rPr>
                <w:rFonts w:ascii="Times New Roman" w:hAnsi="Times New Roman" w:cs="Times New Roman"/>
                <w:b/>
                <w:bCs/>
              </w:rPr>
              <w:t>Ion Range (nm)</w:t>
            </w:r>
          </w:p>
        </w:tc>
      </w:tr>
      <w:tr w:rsidR="008B6DC6" w:rsidRPr="009E10B3" w14:paraId="7C89C3D2" w14:textId="77777777" w:rsidTr="0006776A">
        <w:trPr>
          <w:jc w:val="center"/>
        </w:trPr>
        <w:tc>
          <w:tcPr>
            <w:tcW w:w="871" w:type="dxa"/>
            <w:vMerge w:val="restart"/>
            <w:vAlign w:val="center"/>
          </w:tcPr>
          <w:p w14:paraId="0E79776A" w14:textId="77777777" w:rsidR="008B6DC6" w:rsidRPr="009E10B3" w:rsidRDefault="008B6DC6" w:rsidP="0006776A">
            <w:pPr>
              <w:jc w:val="center"/>
              <w:rPr>
                <w:rFonts w:ascii="Times New Roman" w:hAnsi="Times New Roman" w:cs="Times New Roman"/>
              </w:rPr>
            </w:pPr>
            <w:r w:rsidRPr="009E10B3">
              <w:rPr>
                <w:rFonts w:ascii="Times New Roman" w:hAnsi="Times New Roman" w:cs="Times New Roman"/>
              </w:rPr>
              <w:t>Si</w:t>
            </w:r>
          </w:p>
        </w:tc>
        <w:tc>
          <w:tcPr>
            <w:tcW w:w="1768" w:type="dxa"/>
          </w:tcPr>
          <w:p w14:paraId="64E6D960"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10</w:t>
            </w:r>
          </w:p>
        </w:tc>
        <w:tc>
          <w:tcPr>
            <w:tcW w:w="1190" w:type="dxa"/>
          </w:tcPr>
          <w:p w14:paraId="072E16BD"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4.71</w:t>
            </w:r>
          </w:p>
        </w:tc>
        <w:tc>
          <w:tcPr>
            <w:tcW w:w="1190" w:type="dxa"/>
          </w:tcPr>
          <w:p w14:paraId="0E2B027E"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0.020</w:t>
            </w:r>
          </w:p>
        </w:tc>
        <w:tc>
          <w:tcPr>
            <w:tcW w:w="799" w:type="dxa"/>
          </w:tcPr>
          <w:p w14:paraId="230B473C"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244</w:t>
            </w:r>
          </w:p>
        </w:tc>
        <w:tc>
          <w:tcPr>
            <w:tcW w:w="1595" w:type="dxa"/>
          </w:tcPr>
          <w:p w14:paraId="02B889C4"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3138</w:t>
            </w:r>
          </w:p>
        </w:tc>
      </w:tr>
      <w:tr w:rsidR="008B6DC6" w:rsidRPr="009E10B3" w14:paraId="5D7C3639" w14:textId="77777777" w:rsidTr="0006776A">
        <w:trPr>
          <w:jc w:val="center"/>
        </w:trPr>
        <w:tc>
          <w:tcPr>
            <w:tcW w:w="871" w:type="dxa"/>
            <w:vMerge/>
            <w:vAlign w:val="center"/>
          </w:tcPr>
          <w:p w14:paraId="4C2A4228" w14:textId="77777777" w:rsidR="008B6DC6" w:rsidRPr="009E10B3" w:rsidRDefault="008B6DC6" w:rsidP="0006776A">
            <w:pPr>
              <w:jc w:val="center"/>
              <w:rPr>
                <w:rFonts w:ascii="Times New Roman" w:hAnsi="Times New Roman" w:cs="Times New Roman"/>
              </w:rPr>
            </w:pPr>
          </w:p>
        </w:tc>
        <w:tc>
          <w:tcPr>
            <w:tcW w:w="1768" w:type="dxa"/>
          </w:tcPr>
          <w:p w14:paraId="0C38D479"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15</w:t>
            </w:r>
          </w:p>
        </w:tc>
        <w:tc>
          <w:tcPr>
            <w:tcW w:w="1190" w:type="dxa"/>
          </w:tcPr>
          <w:p w14:paraId="7B3BD48F"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4.97</w:t>
            </w:r>
          </w:p>
        </w:tc>
        <w:tc>
          <w:tcPr>
            <w:tcW w:w="1190" w:type="dxa"/>
          </w:tcPr>
          <w:p w14:paraId="41567167"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0.015</w:t>
            </w:r>
          </w:p>
        </w:tc>
        <w:tc>
          <w:tcPr>
            <w:tcW w:w="799" w:type="dxa"/>
          </w:tcPr>
          <w:p w14:paraId="2C495536"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360</w:t>
            </w:r>
          </w:p>
        </w:tc>
        <w:tc>
          <w:tcPr>
            <w:tcW w:w="1595" w:type="dxa"/>
          </w:tcPr>
          <w:p w14:paraId="1456B576"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4161</w:t>
            </w:r>
          </w:p>
        </w:tc>
      </w:tr>
      <w:tr w:rsidR="008B6DC6" w:rsidRPr="009E10B3" w14:paraId="38D42292" w14:textId="77777777" w:rsidTr="0006776A">
        <w:trPr>
          <w:jc w:val="center"/>
        </w:trPr>
        <w:tc>
          <w:tcPr>
            <w:tcW w:w="871" w:type="dxa"/>
            <w:vMerge/>
            <w:vAlign w:val="center"/>
          </w:tcPr>
          <w:p w14:paraId="0139180E" w14:textId="77777777" w:rsidR="008B6DC6" w:rsidRPr="009E10B3" w:rsidRDefault="008B6DC6" w:rsidP="0006776A">
            <w:pPr>
              <w:jc w:val="center"/>
              <w:rPr>
                <w:rFonts w:ascii="Times New Roman" w:hAnsi="Times New Roman" w:cs="Times New Roman"/>
              </w:rPr>
            </w:pPr>
          </w:p>
        </w:tc>
        <w:tc>
          <w:tcPr>
            <w:tcW w:w="1768" w:type="dxa"/>
          </w:tcPr>
          <w:p w14:paraId="065C816B"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18</w:t>
            </w:r>
          </w:p>
        </w:tc>
        <w:tc>
          <w:tcPr>
            <w:tcW w:w="1190" w:type="dxa"/>
          </w:tcPr>
          <w:p w14:paraId="25DD9F6B"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5.03</w:t>
            </w:r>
          </w:p>
        </w:tc>
        <w:tc>
          <w:tcPr>
            <w:tcW w:w="1190" w:type="dxa"/>
          </w:tcPr>
          <w:p w14:paraId="42399E07"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0.012</w:t>
            </w:r>
          </w:p>
        </w:tc>
        <w:tc>
          <w:tcPr>
            <w:tcW w:w="799" w:type="dxa"/>
          </w:tcPr>
          <w:p w14:paraId="3770380A"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424</w:t>
            </w:r>
          </w:p>
        </w:tc>
        <w:tc>
          <w:tcPr>
            <w:tcW w:w="1595" w:type="dxa"/>
          </w:tcPr>
          <w:p w14:paraId="6722B059"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4758</w:t>
            </w:r>
          </w:p>
        </w:tc>
      </w:tr>
      <w:tr w:rsidR="008B6DC6" w:rsidRPr="009E10B3" w14:paraId="7D3FC24B" w14:textId="77777777" w:rsidTr="0006776A">
        <w:trPr>
          <w:jc w:val="center"/>
        </w:trPr>
        <w:tc>
          <w:tcPr>
            <w:tcW w:w="871" w:type="dxa"/>
            <w:vMerge/>
            <w:vAlign w:val="center"/>
          </w:tcPr>
          <w:p w14:paraId="3D3F0585" w14:textId="77777777" w:rsidR="008B6DC6" w:rsidRPr="009E10B3" w:rsidRDefault="008B6DC6" w:rsidP="0006776A">
            <w:pPr>
              <w:jc w:val="center"/>
              <w:rPr>
                <w:rFonts w:ascii="Times New Roman" w:hAnsi="Times New Roman" w:cs="Times New Roman"/>
              </w:rPr>
            </w:pPr>
          </w:p>
        </w:tc>
        <w:tc>
          <w:tcPr>
            <w:tcW w:w="1768" w:type="dxa"/>
          </w:tcPr>
          <w:p w14:paraId="35C387EC"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21</w:t>
            </w:r>
          </w:p>
        </w:tc>
        <w:tc>
          <w:tcPr>
            <w:tcW w:w="1190" w:type="dxa"/>
          </w:tcPr>
          <w:p w14:paraId="294242F3"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5.04</w:t>
            </w:r>
          </w:p>
        </w:tc>
        <w:tc>
          <w:tcPr>
            <w:tcW w:w="1190" w:type="dxa"/>
          </w:tcPr>
          <w:p w14:paraId="6E0F326D"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0.010</w:t>
            </w:r>
          </w:p>
        </w:tc>
        <w:tc>
          <w:tcPr>
            <w:tcW w:w="799" w:type="dxa"/>
          </w:tcPr>
          <w:p w14:paraId="580E6ABE"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483</w:t>
            </w:r>
          </w:p>
        </w:tc>
        <w:tc>
          <w:tcPr>
            <w:tcW w:w="1595" w:type="dxa"/>
          </w:tcPr>
          <w:p w14:paraId="3C21F1A3"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5350</w:t>
            </w:r>
          </w:p>
        </w:tc>
      </w:tr>
      <w:tr w:rsidR="008B6DC6" w:rsidRPr="009E10B3" w14:paraId="628010AF" w14:textId="77777777" w:rsidTr="0006776A">
        <w:trPr>
          <w:jc w:val="center"/>
        </w:trPr>
        <w:tc>
          <w:tcPr>
            <w:tcW w:w="871" w:type="dxa"/>
            <w:vMerge w:val="restart"/>
            <w:vAlign w:val="center"/>
          </w:tcPr>
          <w:p w14:paraId="120DAD69" w14:textId="77777777" w:rsidR="008B6DC6" w:rsidRPr="009E10B3" w:rsidRDefault="008B6DC6" w:rsidP="0006776A">
            <w:pPr>
              <w:jc w:val="center"/>
              <w:rPr>
                <w:rFonts w:ascii="Times New Roman" w:hAnsi="Times New Roman" w:cs="Times New Roman"/>
              </w:rPr>
            </w:pPr>
            <w:proofErr w:type="spellStart"/>
            <w:r w:rsidRPr="009E10B3">
              <w:rPr>
                <w:rFonts w:ascii="Times New Roman" w:hAnsi="Times New Roman" w:cs="Times New Roman"/>
              </w:rPr>
              <w:t>Ti</w:t>
            </w:r>
            <w:proofErr w:type="spellEnd"/>
          </w:p>
        </w:tc>
        <w:tc>
          <w:tcPr>
            <w:tcW w:w="1768" w:type="dxa"/>
          </w:tcPr>
          <w:p w14:paraId="31C259DB"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20</w:t>
            </w:r>
          </w:p>
        </w:tc>
        <w:tc>
          <w:tcPr>
            <w:tcW w:w="1190" w:type="dxa"/>
          </w:tcPr>
          <w:p w14:paraId="07FDEFB1"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6.96</w:t>
            </w:r>
          </w:p>
        </w:tc>
        <w:tc>
          <w:tcPr>
            <w:tcW w:w="1190" w:type="dxa"/>
          </w:tcPr>
          <w:p w14:paraId="33E11791"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0.040</w:t>
            </w:r>
          </w:p>
        </w:tc>
        <w:tc>
          <w:tcPr>
            <w:tcW w:w="799" w:type="dxa"/>
          </w:tcPr>
          <w:p w14:paraId="5D51ED57"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175</w:t>
            </w:r>
          </w:p>
        </w:tc>
        <w:tc>
          <w:tcPr>
            <w:tcW w:w="1595" w:type="dxa"/>
          </w:tcPr>
          <w:p w14:paraId="2B0B1061"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4444</w:t>
            </w:r>
          </w:p>
        </w:tc>
      </w:tr>
      <w:tr w:rsidR="008B6DC6" w:rsidRPr="009E10B3" w14:paraId="271C7E58" w14:textId="77777777" w:rsidTr="0006776A">
        <w:trPr>
          <w:jc w:val="center"/>
        </w:trPr>
        <w:tc>
          <w:tcPr>
            <w:tcW w:w="871" w:type="dxa"/>
            <w:vMerge/>
            <w:tcBorders>
              <w:bottom w:val="single" w:sz="4" w:space="0" w:color="auto"/>
            </w:tcBorders>
            <w:vAlign w:val="center"/>
          </w:tcPr>
          <w:p w14:paraId="660CF34C" w14:textId="77777777" w:rsidR="008B6DC6" w:rsidRPr="009E10B3" w:rsidRDefault="008B6DC6" w:rsidP="0006776A">
            <w:pPr>
              <w:jc w:val="center"/>
              <w:rPr>
                <w:rFonts w:ascii="Times New Roman" w:hAnsi="Times New Roman" w:cs="Times New Roman"/>
              </w:rPr>
            </w:pPr>
          </w:p>
        </w:tc>
        <w:tc>
          <w:tcPr>
            <w:tcW w:w="1768" w:type="dxa"/>
            <w:tcBorders>
              <w:bottom w:val="single" w:sz="4" w:space="0" w:color="auto"/>
            </w:tcBorders>
          </w:tcPr>
          <w:p w14:paraId="19DE8FC4"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23</w:t>
            </w:r>
          </w:p>
        </w:tc>
        <w:tc>
          <w:tcPr>
            <w:tcW w:w="1190" w:type="dxa"/>
            <w:tcBorders>
              <w:bottom w:val="single" w:sz="4" w:space="0" w:color="auto"/>
            </w:tcBorders>
          </w:tcPr>
          <w:p w14:paraId="0A3E0DED"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7.23</w:t>
            </w:r>
          </w:p>
        </w:tc>
        <w:tc>
          <w:tcPr>
            <w:tcW w:w="1190" w:type="dxa"/>
            <w:tcBorders>
              <w:bottom w:val="single" w:sz="4" w:space="0" w:color="auto"/>
            </w:tcBorders>
          </w:tcPr>
          <w:p w14:paraId="09A8E7A9"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0.036</w:t>
            </w:r>
          </w:p>
        </w:tc>
        <w:tc>
          <w:tcPr>
            <w:tcW w:w="799" w:type="dxa"/>
            <w:tcBorders>
              <w:bottom w:val="single" w:sz="4" w:space="0" w:color="auto"/>
            </w:tcBorders>
          </w:tcPr>
          <w:p w14:paraId="2FCBF877"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202</w:t>
            </w:r>
          </w:p>
        </w:tc>
        <w:tc>
          <w:tcPr>
            <w:tcW w:w="1595" w:type="dxa"/>
            <w:tcBorders>
              <w:bottom w:val="single" w:sz="4" w:space="0" w:color="auto"/>
            </w:tcBorders>
          </w:tcPr>
          <w:p w14:paraId="3F07BE4E"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4867</w:t>
            </w:r>
          </w:p>
        </w:tc>
      </w:tr>
      <w:tr w:rsidR="008B6DC6" w:rsidRPr="009E10B3" w14:paraId="62B32066" w14:textId="77777777" w:rsidTr="0006776A">
        <w:trPr>
          <w:jc w:val="center"/>
        </w:trPr>
        <w:tc>
          <w:tcPr>
            <w:tcW w:w="871" w:type="dxa"/>
            <w:tcBorders>
              <w:top w:val="single" w:sz="4" w:space="0" w:color="auto"/>
              <w:left w:val="single" w:sz="4" w:space="0" w:color="auto"/>
              <w:bottom w:val="single" w:sz="4" w:space="0" w:color="auto"/>
              <w:right w:val="single" w:sz="4" w:space="0" w:color="auto"/>
            </w:tcBorders>
            <w:vAlign w:val="center"/>
          </w:tcPr>
          <w:p w14:paraId="0B27BECD" w14:textId="77777777" w:rsidR="008B6DC6" w:rsidRPr="009E10B3" w:rsidRDefault="008B6DC6" w:rsidP="0006776A">
            <w:pPr>
              <w:jc w:val="center"/>
              <w:rPr>
                <w:rFonts w:ascii="Times New Roman" w:hAnsi="Times New Roman" w:cs="Times New Roman"/>
              </w:rPr>
            </w:pPr>
            <w:r w:rsidRPr="009E10B3">
              <w:rPr>
                <w:rFonts w:ascii="Times New Roman" w:hAnsi="Times New Roman" w:cs="Times New Roman"/>
              </w:rPr>
              <w:t>Ni</w:t>
            </w:r>
          </w:p>
        </w:tc>
        <w:tc>
          <w:tcPr>
            <w:tcW w:w="1768" w:type="dxa"/>
            <w:tcBorders>
              <w:top w:val="single" w:sz="4" w:space="0" w:color="auto"/>
              <w:left w:val="single" w:sz="4" w:space="0" w:color="auto"/>
              <w:bottom w:val="single" w:sz="4" w:space="0" w:color="auto"/>
              <w:right w:val="single" w:sz="4" w:space="0" w:color="auto"/>
            </w:tcBorders>
          </w:tcPr>
          <w:p w14:paraId="0ECF873B"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21</w:t>
            </w:r>
          </w:p>
        </w:tc>
        <w:tc>
          <w:tcPr>
            <w:tcW w:w="1190" w:type="dxa"/>
            <w:tcBorders>
              <w:top w:val="single" w:sz="4" w:space="0" w:color="auto"/>
              <w:left w:val="single" w:sz="4" w:space="0" w:color="auto"/>
              <w:bottom w:val="single" w:sz="4" w:space="0" w:color="auto"/>
              <w:right w:val="single" w:sz="4" w:space="0" w:color="auto"/>
            </w:tcBorders>
          </w:tcPr>
          <w:p w14:paraId="4A83A438"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8.12</w:t>
            </w:r>
          </w:p>
        </w:tc>
        <w:tc>
          <w:tcPr>
            <w:tcW w:w="1190" w:type="dxa"/>
            <w:tcBorders>
              <w:top w:val="single" w:sz="4" w:space="0" w:color="auto"/>
              <w:left w:val="single" w:sz="4" w:space="0" w:color="auto"/>
              <w:bottom w:val="single" w:sz="4" w:space="0" w:color="auto"/>
              <w:right w:val="single" w:sz="4" w:space="0" w:color="auto"/>
            </w:tcBorders>
          </w:tcPr>
          <w:p w14:paraId="373FE49E"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0.069</w:t>
            </w:r>
          </w:p>
        </w:tc>
        <w:tc>
          <w:tcPr>
            <w:tcW w:w="799" w:type="dxa"/>
            <w:tcBorders>
              <w:top w:val="single" w:sz="4" w:space="0" w:color="auto"/>
              <w:left w:val="single" w:sz="4" w:space="0" w:color="auto"/>
              <w:bottom w:val="single" w:sz="4" w:space="0" w:color="auto"/>
              <w:right w:val="single" w:sz="4" w:space="0" w:color="auto"/>
            </w:tcBorders>
          </w:tcPr>
          <w:p w14:paraId="293246EF" w14:textId="77777777" w:rsidR="008B6DC6" w:rsidRPr="009E10B3" w:rsidRDefault="008B6DC6" w:rsidP="0006776A">
            <w:pPr>
              <w:rPr>
                <w:rFonts w:ascii="Times New Roman" w:hAnsi="Times New Roman" w:cs="Times New Roman"/>
              </w:rPr>
            </w:pPr>
            <w:r w:rsidRPr="009E10B3">
              <w:rPr>
                <w:rFonts w:ascii="Times New Roman" w:hAnsi="Times New Roman" w:cs="Times New Roman"/>
              </w:rPr>
              <w:t>118</w:t>
            </w:r>
          </w:p>
        </w:tc>
        <w:tc>
          <w:tcPr>
            <w:tcW w:w="1595" w:type="dxa"/>
            <w:tcBorders>
              <w:top w:val="single" w:sz="4" w:space="0" w:color="auto"/>
              <w:left w:val="single" w:sz="4" w:space="0" w:color="auto"/>
              <w:bottom w:val="single" w:sz="4" w:space="0" w:color="auto"/>
              <w:right w:val="single" w:sz="4" w:space="0" w:color="auto"/>
            </w:tcBorders>
          </w:tcPr>
          <w:p w14:paraId="08D807E2" w14:textId="77777777" w:rsidR="008B6DC6" w:rsidRPr="009E10B3" w:rsidRDefault="008B6DC6" w:rsidP="0006776A">
            <w:pPr>
              <w:keepNext/>
              <w:rPr>
                <w:rFonts w:ascii="Times New Roman" w:hAnsi="Times New Roman" w:cs="Times New Roman"/>
              </w:rPr>
            </w:pPr>
            <w:r w:rsidRPr="009E10B3">
              <w:rPr>
                <w:rFonts w:ascii="Times New Roman" w:hAnsi="Times New Roman" w:cs="Times New Roman"/>
              </w:rPr>
              <w:t>5426</w:t>
            </w:r>
          </w:p>
        </w:tc>
      </w:tr>
    </w:tbl>
    <w:p w14:paraId="2E06E71F" w14:textId="118E662D" w:rsidR="008B6DC6" w:rsidRDefault="008B6DC6" w:rsidP="008B6DC6">
      <w:pPr>
        <w:pStyle w:val="Heading3"/>
        <w:spacing w:line="480" w:lineRule="auto"/>
        <w:contextualSpacing/>
      </w:pPr>
      <w:bookmarkStart w:id="103" w:name="_Toc42193541"/>
      <w:r>
        <w:t>5.2.1 Lower Energy Si Irradiation Disordering</w:t>
      </w:r>
      <w:bookmarkEnd w:id="103"/>
    </w:p>
    <w:p w14:paraId="1EF28957" w14:textId="3B164726" w:rsidR="008B6DC6" w:rsidRDefault="008B6DC6" w:rsidP="008B6DC6">
      <w:pPr>
        <w:spacing w:line="360" w:lineRule="auto"/>
        <w:contextualSpacing/>
        <w:rPr>
          <w:rFonts w:ascii="Times New Roman" w:hAnsi="Times New Roman" w:cs="Times New Roman"/>
        </w:rPr>
      </w:pPr>
      <w:r>
        <w:rPr>
          <w:noProof/>
        </w:rPr>
        <mc:AlternateContent>
          <mc:Choice Requires="wps">
            <w:drawing>
              <wp:anchor distT="0" distB="0" distL="114300" distR="114300" simplePos="0" relativeHeight="251795456" behindDoc="0" locked="0" layoutInCell="1" allowOverlap="1" wp14:anchorId="3725353D" wp14:editId="54266B48">
                <wp:simplePos x="0" y="0"/>
                <wp:positionH relativeFrom="column">
                  <wp:posOffset>-271780</wp:posOffset>
                </wp:positionH>
                <wp:positionV relativeFrom="paragraph">
                  <wp:posOffset>3128010</wp:posOffset>
                </wp:positionV>
                <wp:extent cx="6127115" cy="635"/>
                <wp:effectExtent l="0" t="0" r="0" b="0"/>
                <wp:wrapTopAndBottom/>
                <wp:docPr id="82" name="Text Box 82"/>
                <wp:cNvGraphicFramePr/>
                <a:graphic xmlns:a="http://schemas.openxmlformats.org/drawingml/2006/main">
                  <a:graphicData uri="http://schemas.microsoft.com/office/word/2010/wordprocessingShape">
                    <wps:wsp>
                      <wps:cNvSpPr txBox="1"/>
                      <wps:spPr>
                        <a:xfrm>
                          <a:off x="0" y="0"/>
                          <a:ext cx="6127115" cy="635"/>
                        </a:xfrm>
                        <a:prstGeom prst="rect">
                          <a:avLst/>
                        </a:prstGeom>
                        <a:solidFill>
                          <a:prstClr val="white"/>
                        </a:solidFill>
                        <a:ln>
                          <a:noFill/>
                        </a:ln>
                      </wps:spPr>
                      <wps:txbx>
                        <w:txbxContent>
                          <w:p w14:paraId="1FD7F3FF" w14:textId="4CF439E5" w:rsidR="006C1B86" w:rsidRPr="008138DD" w:rsidRDefault="006C1B86" w:rsidP="008B6DC6">
                            <w:pPr>
                              <w:pStyle w:val="Caption"/>
                              <w:rPr>
                                <w:noProof/>
                                <w:sz w:val="24"/>
                                <w:szCs w:val="24"/>
                              </w:rPr>
                            </w:pPr>
                            <w:bookmarkStart w:id="104" w:name="_Toc43730297"/>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9</w:t>
                            </w:r>
                            <w:r>
                              <w:rPr>
                                <w:noProof/>
                              </w:rPr>
                              <w:fldChar w:fldCharType="end"/>
                            </w:r>
                            <w:r>
                              <w:t xml:space="preserve"> </w:t>
                            </w:r>
                            <w:r w:rsidRPr="000739C2">
                              <w:t>Disorder on Si-sublattices as a function of depths for (a) 10 MeV Si, (b) 15 MeV Si, and (c) 18 MeV Si irradiations.</w:t>
                            </w:r>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25353D" id="Text Box 82" o:spid="_x0000_s1056" type="#_x0000_t202" style="position:absolute;margin-left:-21.4pt;margin-top:246.3pt;width:482.45pt;height:.0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" stroked="f">
                <v:textbox style="mso-fit-shape-to-text:t" inset="0,0,0,0">
                  <w:txbxContent>
                    <w:p w14:paraId="1FD7F3FF" w14:textId="4CF439E5" w:rsidR="006C1B86" w:rsidRPr="008138DD" w:rsidRDefault="006C1B86" w:rsidP="008B6DC6">
                      <w:pPr>
                        <w:pStyle w:val="Caption"/>
                        <w:rPr>
                          <w:noProof/>
                          <w:sz w:val="24"/>
                          <w:szCs w:val="24"/>
                        </w:rPr>
                      </w:pPr>
                      <w:bookmarkStart w:id="105" w:name="_Toc43730297"/>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9</w:t>
                      </w:r>
                      <w:r>
                        <w:rPr>
                          <w:noProof/>
                        </w:rPr>
                        <w:fldChar w:fldCharType="end"/>
                      </w:r>
                      <w:r>
                        <w:t xml:space="preserve"> </w:t>
                      </w:r>
                      <w:r w:rsidRPr="000739C2">
                        <w:t>Disorder on Si-sublattices as a function of depths for (a) 10 MeV Si, (b) 15 MeV Si, and (c) 18 MeV Si irradiations.</w:t>
                      </w:r>
                      <w:bookmarkEnd w:id="105"/>
                    </w:p>
                  </w:txbxContent>
                </v:textbox>
                <w10:wrap type="topAndBottom"/>
              </v:shape>
            </w:pict>
          </mc:Fallback>
        </mc:AlternateContent>
      </w:r>
      <w:r>
        <w:rPr>
          <w:rFonts w:ascii="Times New Roman" w:hAnsi="Times New Roman" w:cs="Times New Roman"/>
          <w:noProof/>
        </w:rPr>
        <w:drawing>
          <wp:anchor distT="0" distB="0" distL="114300" distR="114300" simplePos="0" relativeHeight="251793408" behindDoc="0" locked="0" layoutInCell="1" allowOverlap="1" wp14:anchorId="055481A4" wp14:editId="54C53903">
            <wp:simplePos x="0" y="0"/>
            <wp:positionH relativeFrom="column">
              <wp:posOffset>-271780</wp:posOffset>
            </wp:positionH>
            <wp:positionV relativeFrom="paragraph">
              <wp:posOffset>1403985</wp:posOffset>
            </wp:positionV>
            <wp:extent cx="6127115" cy="1666875"/>
            <wp:effectExtent l="0" t="0" r="6985" b="9525"/>
            <wp:wrapTopAndBottom/>
            <wp:docPr id="78" name="Picture 78"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 3.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6127115" cy="16668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ab/>
      </w:r>
      <w:r w:rsidRPr="002E517B">
        <w:rPr>
          <w:rFonts w:ascii="Times New Roman" w:hAnsi="Times New Roman" w:cs="Times New Roman"/>
        </w:rPr>
        <w:t>The disordering on SC 4H-SiC, determined with RBS/C, after 10, 15, and 18 MeV Si irradiations can be found in figure 5-</w:t>
      </w:r>
      <w:r w:rsidR="00BD5693">
        <w:rPr>
          <w:rFonts w:ascii="Times New Roman" w:hAnsi="Times New Roman" w:cs="Times New Roman"/>
        </w:rPr>
        <w:t>9</w:t>
      </w:r>
      <w:r w:rsidRPr="002E517B">
        <w:rPr>
          <w:rFonts w:ascii="Times New Roman" w:hAnsi="Times New Roman" w:cs="Times New Roman"/>
        </w:rPr>
        <w:t>. The general trend from th</w:t>
      </w:r>
      <w:r>
        <w:rPr>
          <w:rFonts w:ascii="Times New Roman" w:hAnsi="Times New Roman" w:cs="Times New Roman"/>
        </w:rPr>
        <w:t>ese</w:t>
      </w:r>
      <w:r w:rsidRPr="002E517B">
        <w:rPr>
          <w:rFonts w:ascii="Times New Roman" w:hAnsi="Times New Roman" w:cs="Times New Roman"/>
        </w:rPr>
        <w:t xml:space="preserve"> irradiation</w:t>
      </w:r>
      <w:r>
        <w:rPr>
          <w:rFonts w:ascii="Times New Roman" w:hAnsi="Times New Roman" w:cs="Times New Roman"/>
        </w:rPr>
        <w:t>s</w:t>
      </w:r>
      <w:r w:rsidRPr="002E517B">
        <w:rPr>
          <w:rFonts w:ascii="Times New Roman" w:hAnsi="Times New Roman" w:cs="Times New Roman"/>
        </w:rPr>
        <w:t xml:space="preserve"> show that</w:t>
      </w:r>
      <w:r>
        <w:rPr>
          <w:rFonts w:ascii="Times New Roman" w:hAnsi="Times New Roman" w:cs="Times New Roman"/>
        </w:rPr>
        <w:t xml:space="preserve"> at the same fluence,</w:t>
      </w:r>
      <w:r w:rsidRPr="002E517B">
        <w:rPr>
          <w:rFonts w:ascii="Times New Roman" w:hAnsi="Times New Roman" w:cs="Times New Roman"/>
        </w:rPr>
        <w:t xml:space="preserve"> Si-lattice disorder decreases with increasing </w:t>
      </w:r>
      <w:r w:rsidR="009C47E0">
        <w:rPr>
          <w:rFonts w:ascii="Times New Roman" w:hAnsi="Times New Roman" w:cs="Times New Roman"/>
        </w:rPr>
        <w:t xml:space="preserve">ion </w:t>
      </w:r>
      <w:r w:rsidRPr="002E517B">
        <w:rPr>
          <w:rFonts w:ascii="Times New Roman" w:hAnsi="Times New Roman" w:cs="Times New Roman"/>
        </w:rPr>
        <w:t>energy</w:t>
      </w:r>
      <w:r>
        <w:rPr>
          <w:rFonts w:ascii="Times New Roman" w:hAnsi="Times New Roman" w:cs="Times New Roman"/>
        </w:rPr>
        <w:t>, confirming that S</w:t>
      </w:r>
      <w:r>
        <w:rPr>
          <w:rFonts w:ascii="Times New Roman" w:hAnsi="Times New Roman" w:cs="Times New Roman"/>
          <w:vertAlign w:val="subscript"/>
        </w:rPr>
        <w:t>e</w:t>
      </w:r>
      <w:r>
        <w:rPr>
          <w:rFonts w:ascii="Times New Roman" w:hAnsi="Times New Roman" w:cs="Times New Roman"/>
        </w:rPr>
        <w:t xml:space="preserve"> competes with disordering processes from S</w:t>
      </w:r>
      <w:r>
        <w:rPr>
          <w:rFonts w:ascii="Times New Roman" w:hAnsi="Times New Roman" w:cs="Times New Roman"/>
          <w:vertAlign w:val="subscript"/>
        </w:rPr>
        <w:t>n,</w:t>
      </w:r>
      <w:r>
        <w:rPr>
          <w:rFonts w:ascii="Times New Roman" w:hAnsi="Times New Roman" w:cs="Times New Roman"/>
        </w:rPr>
        <w:t xml:space="preserve"> as the S</w:t>
      </w:r>
      <w:r>
        <w:rPr>
          <w:rFonts w:ascii="Times New Roman" w:hAnsi="Times New Roman" w:cs="Times New Roman"/>
          <w:vertAlign w:val="subscript"/>
        </w:rPr>
        <w:t>e</w:t>
      </w:r>
      <w:r>
        <w:rPr>
          <w:rFonts w:ascii="Times New Roman" w:hAnsi="Times New Roman" w:cs="Times New Roman"/>
        </w:rPr>
        <w:t xml:space="preserve"> values for these irradiations increase with overall ion energy.</w:t>
      </w:r>
    </w:p>
    <w:p w14:paraId="7C6044E9" w14:textId="6825B27F" w:rsidR="00BD5693" w:rsidRDefault="00BD5693" w:rsidP="00BD5693">
      <w:pPr>
        <w:spacing w:line="360" w:lineRule="auto"/>
        <w:rPr>
          <w:rStyle w:val="CommentReference"/>
          <w:rFonts w:ascii="Times New Roman" w:hAnsi="Times New Roman" w:cs="Times New Roman"/>
          <w:sz w:val="24"/>
          <w:szCs w:val="24"/>
        </w:rPr>
      </w:pPr>
      <w:r>
        <w:rPr>
          <w:rFonts w:ascii="Times New Roman" w:hAnsi="Times New Roman" w:cs="Times New Roman"/>
        </w:rPr>
        <w:tab/>
      </w:r>
      <w:r w:rsidRPr="00BD5693">
        <w:rPr>
          <w:rFonts w:ascii="Times New Roman" w:hAnsi="Times New Roman" w:cs="Times New Roman"/>
        </w:rPr>
        <w:t xml:space="preserve">Damage accumulation from the 10 MeV irradiation, figure 5-9(a), demonstrates that overall disorder has a positive correlation with fluence. However, this relationship between dose and lattice disorder breaks down in 15 MeV Si irradiation, shown in figure 5-10(a). During this irradiation, accumulated damage saturates at fluences greater than </w:t>
      </w:r>
      <w:r w:rsidRPr="00BD5693">
        <w:rPr>
          <w:rStyle w:val="CommentReference"/>
          <w:rFonts w:ascii="Times New Roman" w:hAnsi="Times New Roman" w:cs="Times New Roman"/>
          <w:sz w:val="24"/>
          <w:szCs w:val="24"/>
        </w:rPr>
        <w:t>5×10</w:t>
      </w:r>
      <w:r w:rsidRPr="00BD5693">
        <w:rPr>
          <w:rStyle w:val="CommentReference"/>
          <w:rFonts w:ascii="Times New Roman" w:hAnsi="Times New Roman" w:cs="Times New Roman"/>
          <w:sz w:val="24"/>
          <w:szCs w:val="24"/>
          <w:vertAlign w:val="superscript"/>
        </w:rPr>
        <w:t>15</w:t>
      </w:r>
      <w:r w:rsidRPr="00BD5693">
        <w:rPr>
          <w:rStyle w:val="CommentReference"/>
          <w:rFonts w:ascii="Times New Roman" w:hAnsi="Times New Roman" w:cs="Times New Roman"/>
          <w:sz w:val="24"/>
          <w:szCs w:val="24"/>
        </w:rPr>
        <w:t xml:space="preserve"> </w:t>
      </w:r>
      <w:proofErr w:type="gramStart"/>
      <w:r w:rsidRPr="00BD5693">
        <w:rPr>
          <w:rStyle w:val="CommentReference"/>
          <w:rFonts w:ascii="Times New Roman" w:hAnsi="Times New Roman" w:cs="Times New Roman"/>
          <w:sz w:val="24"/>
          <w:szCs w:val="24"/>
        </w:rPr>
        <w:t>cm</w:t>
      </w:r>
      <w:r w:rsidRPr="00BD5693">
        <w:rPr>
          <w:rStyle w:val="CommentReference"/>
          <w:rFonts w:ascii="Times New Roman" w:hAnsi="Times New Roman" w:cs="Times New Roman"/>
          <w:sz w:val="24"/>
          <w:szCs w:val="24"/>
          <w:vertAlign w:val="superscript"/>
        </w:rPr>
        <w:t>-2</w:t>
      </w:r>
      <w:proofErr w:type="gramEnd"/>
      <w:r w:rsidRPr="00BD5693">
        <w:rPr>
          <w:rStyle w:val="CommentReference"/>
          <w:rFonts w:ascii="Times New Roman" w:hAnsi="Times New Roman" w:cs="Times New Roman"/>
          <w:sz w:val="24"/>
          <w:szCs w:val="24"/>
        </w:rPr>
        <w:t xml:space="preserve">, indicating that an equilibrium between damage production by ballistic collisions and annealing effects induced by ionization. Damage equilibriums that have </w:t>
      </w:r>
      <w:r w:rsidRPr="00BD5693">
        <w:rPr>
          <w:rStyle w:val="CommentReference"/>
          <w:rFonts w:ascii="Times New Roman" w:hAnsi="Times New Roman" w:cs="Times New Roman"/>
          <w:sz w:val="24"/>
          <w:szCs w:val="24"/>
        </w:rPr>
        <w:lastRenderedPageBreak/>
        <w:t xml:space="preserve">little dependence on fluence were also observed during the 20 MeV </w:t>
      </w:r>
      <w:proofErr w:type="spellStart"/>
      <w:r w:rsidRPr="00BD5693">
        <w:rPr>
          <w:rStyle w:val="CommentReference"/>
          <w:rFonts w:ascii="Times New Roman" w:hAnsi="Times New Roman" w:cs="Times New Roman"/>
          <w:sz w:val="24"/>
          <w:szCs w:val="24"/>
        </w:rPr>
        <w:t>Ti</w:t>
      </w:r>
      <w:proofErr w:type="spellEnd"/>
      <w:r w:rsidRPr="00BD5693">
        <w:rPr>
          <w:rStyle w:val="CommentReference"/>
          <w:rFonts w:ascii="Times New Roman" w:hAnsi="Times New Roman" w:cs="Times New Roman"/>
          <w:sz w:val="24"/>
          <w:szCs w:val="24"/>
        </w:rPr>
        <w:t xml:space="preserve">, 21 MeV Ni, and 21 MeV Si irradiations. A comparison of the disorder accumulation on the Si lattice 400 nm in depth as a function of fluence for the 10 and 15 MeV Si irradiation, along with 5 MeV Si data from previous studies on 3C-SiC </w:t>
      </w:r>
      <w:r w:rsidRPr="00BD5693">
        <w:rPr>
          <w:rStyle w:val="CommentReference"/>
          <w:rFonts w:ascii="Times New Roman" w:hAnsi="Times New Roman" w:cs="Times New Roman"/>
          <w:sz w:val="24"/>
          <w:szCs w:val="24"/>
        </w:rPr>
        <w:fldChar w:fldCharType="begin" w:fldLock="1"/>
      </w:r>
      <w:r w:rsidR="00AA0BBA">
        <w:rPr>
          <w:rStyle w:val="CommentReference"/>
          <w:rFonts w:ascii="Times New Roman" w:hAnsi="Times New Roman" w:cs="Times New Roman"/>
          <w:sz w:val="24"/>
          <w:szCs w:val="24"/>
        </w:rPr>
        <w:instrText>ADDIN CSL_CITATION {"citationItems":[{"id":"ITEM-1","itemData":{"DOI":"10.1080/21663831.2017.1334241","ISSN":"21663831","abstract":"© 2017 The Author(s). Published by Informa UK Limited, trading as Taylor  &amp;  Francis Group. Understanding how energy deposited in electronic and atomic subsystems may affect defect dynamics is a long-standing fundamental challenge in materials research. The coupling of displacement cascades and in-cascade ionization-induced annealing are investigated in silicon carbide (SiC). A delayed damage accumulation under ion irradiation is revealed with a linear dependence as a function of both increasing ionization and increasing ratio of electronic to nuclear energy deposition. An in-cascade healing mechanism is suggested with a low threshold value of electronic energy loss (</w:instrText>
      </w:r>
      <w:r w:rsidR="00AA0BBA">
        <w:rPr>
          <w:rStyle w:val="CommentReference"/>
          <w:rFonts w:ascii="Cambria Math" w:hAnsi="Cambria Math" w:cs="Cambria Math"/>
          <w:sz w:val="24"/>
          <w:szCs w:val="24"/>
        </w:rPr>
        <w:instrText>∼</w:instrText>
      </w:r>
      <w:r w:rsidR="00AA0BBA">
        <w:rPr>
          <w:rStyle w:val="CommentReference"/>
          <w:rFonts w:ascii="Times New Roman" w:hAnsi="Times New Roman" w:cs="Times New Roman"/>
          <w:sz w:val="24"/>
          <w:szCs w:val="24"/>
        </w:rPr>
        <w:instrText>1.0 keV nm −1 ). The in-cascade ionization effects must be considered in predicting radiation performance of SiC.","author":[{"dropping-particle":"","family":"Xue","given":"Haizhou","non-dropping-particle":"","parse-names":false,"suffix":""},{"dropping-particle":"","family":"Zhang","given":"Yanwen","non-dropping-particle":"","parse-names":false,"suffix":""},{"dropping-particle":"","family":"Weber","given":"William J.","non-dropping-particle":"","parse-names":false,"suffix":""}],"container-title":"Materials Research Letters","id":"ITEM-1","issue":"7","issued":{"date-parts":[["2017"]]},"page":"494-500","title":"In-cascade ionization effects on defect production in 3C silicon carbide*","type":"article-journal","volume":"5"},"uris":["http://www.mendeley.com/documents/?uuid=4dd08c46-f52c-4da2-a36f-2cc1d06f275f"]}],"mendeley":{"formattedCitation":"[61]","plainTextFormattedCitation":"[61]","previouslyFormattedCitation":"[61]"},"properties":{"noteIndex":0},"schema":"https://github.com/citation-style-language/schema/raw/master/csl-citation.json"}</w:instrText>
      </w:r>
      <w:r w:rsidRPr="00BD5693">
        <w:rPr>
          <w:rStyle w:val="CommentReference"/>
          <w:rFonts w:ascii="Times New Roman" w:hAnsi="Times New Roman" w:cs="Times New Roman"/>
          <w:sz w:val="24"/>
          <w:szCs w:val="24"/>
        </w:rPr>
        <w:fldChar w:fldCharType="separate"/>
      </w:r>
      <w:r w:rsidR="00AA0BBA" w:rsidRPr="00AA0BBA">
        <w:rPr>
          <w:rStyle w:val="CommentReference"/>
          <w:rFonts w:ascii="Times New Roman" w:hAnsi="Times New Roman" w:cs="Times New Roman"/>
          <w:noProof/>
          <w:sz w:val="24"/>
          <w:szCs w:val="24"/>
        </w:rPr>
        <w:t>[61]</w:t>
      </w:r>
      <w:r w:rsidRPr="00BD5693">
        <w:rPr>
          <w:rStyle w:val="CommentReference"/>
          <w:rFonts w:ascii="Times New Roman" w:hAnsi="Times New Roman" w:cs="Times New Roman"/>
          <w:sz w:val="24"/>
          <w:szCs w:val="24"/>
        </w:rPr>
        <w:fldChar w:fldCharType="end"/>
      </w:r>
      <w:r w:rsidRPr="00BD5693">
        <w:rPr>
          <w:rStyle w:val="CommentReference"/>
          <w:rFonts w:ascii="Times New Roman" w:hAnsi="Times New Roman" w:cs="Times New Roman"/>
          <w:sz w:val="24"/>
          <w:szCs w:val="24"/>
        </w:rPr>
        <w:t xml:space="preserve">, are shown in figure 5-10(b). As Si ion irradiation energy increases, the disorder devolves from a linear-type relationship to disorder saturation. </w:t>
      </w:r>
    </w:p>
    <w:p w14:paraId="3D044185" w14:textId="0C017025" w:rsidR="00BD5693" w:rsidRPr="00BD5693" w:rsidRDefault="00BD5693" w:rsidP="00BD5693">
      <w:pPr>
        <w:spacing w:line="360" w:lineRule="auto"/>
        <w:rPr>
          <w:rStyle w:val="CommentReference"/>
          <w:rFonts w:ascii="Times New Roman" w:hAnsi="Times New Roman" w:cs="Times New Roman"/>
          <w:sz w:val="24"/>
          <w:szCs w:val="24"/>
        </w:rPr>
      </w:pPr>
      <w:r>
        <w:rPr>
          <w:noProof/>
        </w:rPr>
        <mc:AlternateContent>
          <mc:Choice Requires="wps">
            <w:drawing>
              <wp:anchor distT="0" distB="0" distL="114300" distR="114300" simplePos="0" relativeHeight="251799552" behindDoc="0" locked="0" layoutInCell="1" allowOverlap="1" wp14:anchorId="2E37FF2E" wp14:editId="565578A0">
                <wp:simplePos x="0" y="0"/>
                <wp:positionH relativeFrom="column">
                  <wp:posOffset>0</wp:posOffset>
                </wp:positionH>
                <wp:positionV relativeFrom="paragraph">
                  <wp:posOffset>2442845</wp:posOffset>
                </wp:positionV>
                <wp:extent cx="5276850" cy="635"/>
                <wp:effectExtent l="0" t="0" r="0" b="0"/>
                <wp:wrapTopAndBottom/>
                <wp:docPr id="84" name="Text Box 84"/>
                <wp:cNvGraphicFramePr/>
                <a:graphic xmlns:a="http://schemas.openxmlformats.org/drawingml/2006/main">
                  <a:graphicData uri="http://schemas.microsoft.com/office/word/2010/wordprocessingShape">
                    <wps:wsp>
                      <wps:cNvSpPr txBox="1"/>
                      <wps:spPr>
                        <a:xfrm>
                          <a:off x="0" y="0"/>
                          <a:ext cx="5276850" cy="635"/>
                        </a:xfrm>
                        <a:prstGeom prst="rect">
                          <a:avLst/>
                        </a:prstGeom>
                        <a:solidFill>
                          <a:prstClr val="white"/>
                        </a:solidFill>
                        <a:ln>
                          <a:noFill/>
                        </a:ln>
                      </wps:spPr>
                      <wps:txbx>
                        <w:txbxContent>
                          <w:p w14:paraId="5E4BAAF3" w14:textId="0A3F7D43" w:rsidR="006C1B86" w:rsidRPr="00A01048" w:rsidRDefault="006C1B86" w:rsidP="00BD5693">
                            <w:pPr>
                              <w:pStyle w:val="Caption"/>
                              <w:rPr>
                                <w:noProof/>
                                <w:kern w:val="24"/>
                                <w:sz w:val="24"/>
                                <w:szCs w:val="24"/>
                              </w:rPr>
                            </w:pPr>
                            <w:bookmarkStart w:id="106" w:name="_Toc43730298"/>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10</w:t>
                            </w:r>
                            <w:r>
                              <w:rPr>
                                <w:noProof/>
                              </w:rPr>
                              <w:fldChar w:fldCharType="end"/>
                            </w:r>
                            <w:r>
                              <w:t xml:space="preserve"> </w:t>
                            </w:r>
                            <w:r w:rsidRPr="00F920F9">
                              <w:t>Si-lattice disorder as a functions of either fluence (a) or dose (b). (a) 15 MeV Si irradiation shows constant disorder with fluences ranging from 5</w:t>
                            </w:r>
                            <w:r>
                              <w:t>x</w:t>
                            </w:r>
                            <w:r w:rsidRPr="00F920F9">
                              <w:t xml:space="preserve"> to 20x10</w:t>
                            </w:r>
                            <w:r w:rsidRPr="00BD5693">
                              <w:rPr>
                                <w:vertAlign w:val="superscript"/>
                              </w:rPr>
                              <w:t>15</w:t>
                            </w:r>
                            <w:r w:rsidRPr="00F920F9">
                              <w:t xml:space="preserve"> </w:t>
                            </w:r>
                            <w:proofErr w:type="gramStart"/>
                            <w:r w:rsidRPr="00F920F9">
                              <w:t>cm</w:t>
                            </w:r>
                            <w:r w:rsidRPr="00BD5693">
                              <w:rPr>
                                <w:vertAlign w:val="superscript"/>
                              </w:rPr>
                              <w:t>-2</w:t>
                            </w:r>
                            <w:proofErr w:type="gramEnd"/>
                            <w:r w:rsidRPr="00F920F9">
                              <w:t>. (b) Comparison of disorder accumulation for 5, 10, and 15 MeV Si irradiations.</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37FF2E" id="Text Box 84" o:spid="_x0000_s1057" type="#_x0000_t202" style="position:absolute;margin-left:0;margin-top:192.35pt;width:415.5pt;height:.0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" stroked="f">
                <v:textbox style="mso-fit-shape-to-text:t" inset="0,0,0,0">
                  <w:txbxContent>
                    <w:p w14:paraId="5E4BAAF3" w14:textId="0A3F7D43" w:rsidR="006C1B86" w:rsidRPr="00A01048" w:rsidRDefault="006C1B86" w:rsidP="00BD5693">
                      <w:pPr>
                        <w:pStyle w:val="Caption"/>
                        <w:rPr>
                          <w:noProof/>
                          <w:kern w:val="24"/>
                          <w:sz w:val="24"/>
                          <w:szCs w:val="24"/>
                        </w:rPr>
                      </w:pPr>
                      <w:bookmarkStart w:id="107" w:name="_Toc43730298"/>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10</w:t>
                      </w:r>
                      <w:r>
                        <w:rPr>
                          <w:noProof/>
                        </w:rPr>
                        <w:fldChar w:fldCharType="end"/>
                      </w:r>
                      <w:r>
                        <w:t xml:space="preserve"> </w:t>
                      </w:r>
                      <w:r w:rsidRPr="00F920F9">
                        <w:t>Si-lattice disorder as a functions of either fluence (a) or dose (b). (a) 15 MeV Si irradiation shows constant disorder with fluences ranging from 5</w:t>
                      </w:r>
                      <w:r>
                        <w:t>x</w:t>
                      </w:r>
                      <w:r w:rsidRPr="00F920F9">
                        <w:t xml:space="preserve"> to 20x10</w:t>
                      </w:r>
                      <w:r w:rsidRPr="00BD5693">
                        <w:rPr>
                          <w:vertAlign w:val="superscript"/>
                        </w:rPr>
                        <w:t>15</w:t>
                      </w:r>
                      <w:r w:rsidRPr="00F920F9">
                        <w:t xml:space="preserve"> </w:t>
                      </w:r>
                      <w:proofErr w:type="gramStart"/>
                      <w:r w:rsidRPr="00F920F9">
                        <w:t>cm</w:t>
                      </w:r>
                      <w:r w:rsidRPr="00BD5693">
                        <w:rPr>
                          <w:vertAlign w:val="superscript"/>
                        </w:rPr>
                        <w:t>-2</w:t>
                      </w:r>
                      <w:proofErr w:type="gramEnd"/>
                      <w:r w:rsidRPr="00F920F9">
                        <w:t>. (b) Comparison of disorder accumulation for 5, 10, and 15 MeV Si irradiations.</w:t>
                      </w:r>
                      <w:bookmarkEnd w:id="107"/>
                    </w:p>
                  </w:txbxContent>
                </v:textbox>
                <w10:wrap type="topAndBottom"/>
              </v:shape>
            </w:pict>
          </mc:Fallback>
        </mc:AlternateContent>
      </w:r>
      <w:r w:rsidRPr="00F51A80">
        <w:rPr>
          <w:rFonts w:ascii="Times New Roman" w:hAnsi="Times New Roman" w:cs="Times New Roman"/>
          <w:noProof/>
          <w:kern w:val="24"/>
        </w:rPr>
        <w:drawing>
          <wp:anchor distT="0" distB="0" distL="114300" distR="114300" simplePos="0" relativeHeight="251797504" behindDoc="0" locked="0" layoutInCell="1" allowOverlap="1" wp14:anchorId="31201D41" wp14:editId="380F1DAE">
            <wp:simplePos x="0" y="0"/>
            <wp:positionH relativeFrom="column">
              <wp:posOffset>0</wp:posOffset>
            </wp:positionH>
            <wp:positionV relativeFrom="paragraph">
              <wp:posOffset>260350</wp:posOffset>
            </wp:positionV>
            <wp:extent cx="5276850" cy="2125345"/>
            <wp:effectExtent l="0" t="0" r="0" b="8255"/>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6850" cy="2125345"/>
                    </a:xfrm>
                    <a:prstGeom prst="rect">
                      <a:avLst/>
                    </a:prstGeom>
                    <a:noFill/>
                  </pic:spPr>
                </pic:pic>
              </a:graphicData>
            </a:graphic>
            <wp14:sizeRelH relativeFrom="margin">
              <wp14:pctWidth>0</wp14:pctWidth>
            </wp14:sizeRelH>
            <wp14:sizeRelV relativeFrom="margin">
              <wp14:pctHeight>0</wp14:pctHeight>
            </wp14:sizeRelV>
          </wp:anchor>
        </w:drawing>
      </w:r>
    </w:p>
    <w:p w14:paraId="5765B8FA" w14:textId="0DACEEEE" w:rsidR="008B6DC6" w:rsidRPr="00BD5693" w:rsidRDefault="00BD5693" w:rsidP="008B6DC6">
      <w:pPr>
        <w:spacing w:line="360" w:lineRule="auto"/>
        <w:contextualSpacing/>
        <w:rPr>
          <w:rFonts w:ascii="Times New Roman" w:hAnsi="Times New Roman" w:cs="Times New Roman"/>
        </w:rPr>
      </w:pPr>
      <w:r>
        <w:rPr>
          <w:rFonts w:ascii="Times New Roman" w:hAnsi="Times New Roman" w:cs="Times New Roman"/>
          <w:kern w:val="24"/>
        </w:rPr>
        <w:tab/>
      </w:r>
      <w:r w:rsidRPr="00BD5693">
        <w:rPr>
          <w:rFonts w:ascii="Times New Roman" w:hAnsi="Times New Roman" w:cs="Times New Roman"/>
          <w:kern w:val="24"/>
        </w:rPr>
        <w:t>The 18 MeV Si disorder as a function of depth is shown in figure 5-9(c). There is negligible to no detectable Si-lattice disorder from the surface to 160 nm depth.  This depth is considered the critical depth (D</w:t>
      </w:r>
      <w:r w:rsidRPr="00BD5693">
        <w:rPr>
          <w:rFonts w:ascii="Times New Roman" w:hAnsi="Times New Roman" w:cs="Times New Roman"/>
          <w:kern w:val="24"/>
          <w:vertAlign w:val="superscript"/>
        </w:rPr>
        <w:t>*</w:t>
      </w:r>
      <w:r w:rsidRPr="00BD5693">
        <w:rPr>
          <w:rFonts w:ascii="Times New Roman" w:hAnsi="Times New Roman" w:cs="Times New Roman"/>
          <w:kern w:val="24"/>
        </w:rPr>
        <w:t>) crossover, as at deeper depths damage starts to linearly accumulate. D</w:t>
      </w:r>
      <w:r w:rsidRPr="00BD5693">
        <w:rPr>
          <w:rFonts w:ascii="Times New Roman" w:hAnsi="Times New Roman" w:cs="Times New Roman"/>
          <w:kern w:val="24"/>
          <w:vertAlign w:val="superscript"/>
        </w:rPr>
        <w:t>*</w:t>
      </w:r>
      <w:r w:rsidRPr="00BD5693">
        <w:rPr>
          <w:rFonts w:ascii="Times New Roman" w:hAnsi="Times New Roman" w:cs="Times New Roman"/>
          <w:kern w:val="24"/>
        </w:rPr>
        <w:t xml:space="preserve"> was determined by the zero-disorder intercept of a linear fit to the </w:t>
      </w:r>
      <w:r w:rsidRPr="00BD5693">
        <w:rPr>
          <w:rStyle w:val="CommentReference"/>
          <w:rFonts w:ascii="Times New Roman" w:hAnsi="Times New Roman" w:cs="Times New Roman"/>
          <w:kern w:val="24"/>
          <w:sz w:val="24"/>
          <w:szCs w:val="24"/>
        </w:rPr>
        <w:t>2×10</w:t>
      </w:r>
      <w:r w:rsidRPr="00BD5693">
        <w:rPr>
          <w:rStyle w:val="CommentReference"/>
          <w:rFonts w:ascii="Times New Roman" w:hAnsi="Times New Roman" w:cs="Times New Roman"/>
          <w:kern w:val="24"/>
          <w:sz w:val="24"/>
          <w:szCs w:val="24"/>
          <w:vertAlign w:val="superscript"/>
        </w:rPr>
        <w:t>15</w:t>
      </w:r>
      <w:r w:rsidRPr="00BD5693">
        <w:rPr>
          <w:rStyle w:val="CommentReference"/>
          <w:rFonts w:ascii="Times New Roman" w:hAnsi="Times New Roman" w:cs="Times New Roman"/>
          <w:kern w:val="24"/>
          <w:sz w:val="24"/>
          <w:szCs w:val="24"/>
        </w:rPr>
        <w:t xml:space="preserve"> cm</w:t>
      </w:r>
      <w:r w:rsidRPr="00BD5693">
        <w:rPr>
          <w:rStyle w:val="CommentReference"/>
          <w:rFonts w:ascii="Times New Roman" w:hAnsi="Times New Roman" w:cs="Times New Roman"/>
          <w:kern w:val="24"/>
          <w:sz w:val="24"/>
          <w:szCs w:val="24"/>
          <w:vertAlign w:val="superscript"/>
        </w:rPr>
        <w:t>-2</w:t>
      </w:r>
      <w:r w:rsidRPr="00BD5693">
        <w:rPr>
          <w:rStyle w:val="CommentReference"/>
          <w:rFonts w:ascii="Times New Roman" w:hAnsi="Times New Roman" w:cs="Times New Roman"/>
          <w:kern w:val="24"/>
          <w:sz w:val="24"/>
          <w:szCs w:val="24"/>
        </w:rPr>
        <w:t xml:space="preserve"> profile at depths greater than 550 nm. At D</w:t>
      </w:r>
      <w:r w:rsidRPr="00BD5693">
        <w:rPr>
          <w:rStyle w:val="CommentReference"/>
          <w:rFonts w:ascii="Times New Roman" w:hAnsi="Times New Roman" w:cs="Times New Roman"/>
          <w:kern w:val="24"/>
          <w:sz w:val="24"/>
          <w:szCs w:val="24"/>
          <w:vertAlign w:val="superscript"/>
        </w:rPr>
        <w:t>*</w:t>
      </w:r>
      <w:r w:rsidRPr="00BD5693">
        <w:rPr>
          <w:rStyle w:val="CommentReference"/>
          <w:rFonts w:ascii="Times New Roman" w:hAnsi="Times New Roman" w:cs="Times New Roman"/>
          <w:kern w:val="24"/>
          <w:sz w:val="24"/>
          <w:szCs w:val="24"/>
        </w:rPr>
        <w:t>, the S</w:t>
      </w:r>
      <w:r w:rsidRPr="00BD5693">
        <w:rPr>
          <w:rStyle w:val="CommentReference"/>
          <w:rFonts w:ascii="Times New Roman" w:hAnsi="Times New Roman" w:cs="Times New Roman"/>
          <w:kern w:val="24"/>
          <w:sz w:val="24"/>
          <w:szCs w:val="24"/>
          <w:vertAlign w:val="subscript"/>
        </w:rPr>
        <w:t>e</w:t>
      </w:r>
      <w:r w:rsidRPr="00BD5693">
        <w:rPr>
          <w:rStyle w:val="CommentReference"/>
          <w:rFonts w:ascii="Times New Roman" w:hAnsi="Times New Roman" w:cs="Times New Roman"/>
          <w:kern w:val="24"/>
          <w:sz w:val="24"/>
          <w:szCs w:val="24"/>
        </w:rPr>
        <w:t xml:space="preserve"> is 5.02 keV/nm, the S</w:t>
      </w:r>
      <w:r w:rsidRPr="00BD5693">
        <w:rPr>
          <w:rStyle w:val="CommentReference"/>
          <w:rFonts w:ascii="Times New Roman" w:hAnsi="Times New Roman" w:cs="Times New Roman"/>
          <w:kern w:val="24"/>
          <w:sz w:val="24"/>
          <w:szCs w:val="24"/>
          <w:vertAlign w:val="subscript"/>
        </w:rPr>
        <w:t>e</w:t>
      </w:r>
      <w:r w:rsidRPr="00BD5693">
        <w:rPr>
          <w:rStyle w:val="CommentReference"/>
          <w:rFonts w:ascii="Times New Roman" w:hAnsi="Times New Roman" w:cs="Times New Roman"/>
          <w:kern w:val="24"/>
          <w:sz w:val="24"/>
          <w:szCs w:val="24"/>
        </w:rPr>
        <w:t>/S</w:t>
      </w:r>
      <w:r w:rsidRPr="00BD5693">
        <w:rPr>
          <w:rStyle w:val="CommentReference"/>
          <w:rFonts w:ascii="Times New Roman" w:hAnsi="Times New Roman" w:cs="Times New Roman"/>
          <w:kern w:val="24"/>
          <w:sz w:val="24"/>
          <w:szCs w:val="24"/>
          <w:vertAlign w:val="subscript"/>
        </w:rPr>
        <w:t>n</w:t>
      </w:r>
      <w:r w:rsidRPr="00BD5693">
        <w:rPr>
          <w:rStyle w:val="CommentReference"/>
          <w:rFonts w:ascii="Times New Roman" w:hAnsi="Times New Roman" w:cs="Times New Roman"/>
          <w:kern w:val="24"/>
          <w:sz w:val="24"/>
          <w:szCs w:val="24"/>
        </w:rPr>
        <w:t xml:space="preserve"> ratio is 407, and the average ion energy is 17.9 MeV.</w:t>
      </w:r>
    </w:p>
    <w:p w14:paraId="10907CC1" w14:textId="6FCD6968" w:rsidR="008B6DC6" w:rsidRDefault="00BD5693" w:rsidP="00BD5693">
      <w:pPr>
        <w:pStyle w:val="Heading3"/>
        <w:spacing w:line="480" w:lineRule="auto"/>
      </w:pPr>
      <w:bookmarkStart w:id="108" w:name="_Toc42193542"/>
      <w:r>
        <w:t xml:space="preserve">5.2.2 Higher Energy Si, </w:t>
      </w:r>
      <w:proofErr w:type="spellStart"/>
      <w:r>
        <w:t>Ti</w:t>
      </w:r>
      <w:proofErr w:type="spellEnd"/>
      <w:r>
        <w:t>, and Ni Disordering</w:t>
      </w:r>
      <w:bookmarkEnd w:id="108"/>
    </w:p>
    <w:p w14:paraId="6C63EF2F" w14:textId="17A3B02B" w:rsidR="00BD5693" w:rsidRDefault="00BD5693" w:rsidP="00BD5693">
      <w:pPr>
        <w:spacing w:line="360" w:lineRule="auto"/>
        <w:contextualSpacing/>
        <w:rPr>
          <w:rFonts w:ascii="Times New Roman" w:hAnsi="Times New Roman" w:cs="Times New Roman"/>
        </w:rPr>
      </w:pPr>
      <w:r>
        <w:rPr>
          <w:rFonts w:ascii="Times New Roman" w:hAnsi="Times New Roman" w:cs="Times New Roman"/>
        </w:rPr>
        <w:tab/>
      </w:r>
      <w:r w:rsidRPr="002E517B">
        <w:rPr>
          <w:rFonts w:ascii="Times New Roman" w:hAnsi="Times New Roman" w:cs="Times New Roman"/>
        </w:rPr>
        <w:t>The disordering on SC 4H-SiC</w:t>
      </w:r>
      <w:r>
        <w:rPr>
          <w:rFonts w:ascii="Times New Roman" w:hAnsi="Times New Roman" w:cs="Times New Roman"/>
        </w:rPr>
        <w:t xml:space="preserve"> </w:t>
      </w:r>
      <w:r w:rsidRPr="002E517B">
        <w:rPr>
          <w:rFonts w:ascii="Times New Roman" w:hAnsi="Times New Roman" w:cs="Times New Roman"/>
        </w:rPr>
        <w:t xml:space="preserve">after </w:t>
      </w:r>
      <w:r>
        <w:rPr>
          <w:rFonts w:ascii="Times New Roman" w:hAnsi="Times New Roman" w:cs="Times New Roman"/>
        </w:rPr>
        <w:t>21</w:t>
      </w:r>
      <w:r w:rsidRPr="002E517B">
        <w:rPr>
          <w:rFonts w:ascii="Times New Roman" w:hAnsi="Times New Roman" w:cs="Times New Roman"/>
        </w:rPr>
        <w:t xml:space="preserve"> MeV Si</w:t>
      </w:r>
      <w:r>
        <w:rPr>
          <w:rFonts w:ascii="Times New Roman" w:hAnsi="Times New Roman" w:cs="Times New Roman"/>
        </w:rPr>
        <w:t xml:space="preserve">, 20 and 23 MeV </w:t>
      </w:r>
      <w:proofErr w:type="spellStart"/>
      <w:r>
        <w:rPr>
          <w:rFonts w:ascii="Times New Roman" w:hAnsi="Times New Roman" w:cs="Times New Roman"/>
        </w:rPr>
        <w:t>Ti</w:t>
      </w:r>
      <w:proofErr w:type="spellEnd"/>
      <w:r>
        <w:rPr>
          <w:rFonts w:ascii="Times New Roman" w:hAnsi="Times New Roman" w:cs="Times New Roman"/>
        </w:rPr>
        <w:t>, and 21 MeV Ni</w:t>
      </w:r>
      <w:r w:rsidRPr="002E517B">
        <w:rPr>
          <w:rFonts w:ascii="Times New Roman" w:hAnsi="Times New Roman" w:cs="Times New Roman"/>
        </w:rPr>
        <w:t xml:space="preserve"> irradiations can be found in figure 5-</w:t>
      </w:r>
      <w:r>
        <w:rPr>
          <w:rFonts w:ascii="Times New Roman" w:hAnsi="Times New Roman" w:cs="Times New Roman"/>
        </w:rPr>
        <w:t>11</w:t>
      </w:r>
      <w:r w:rsidRPr="002E517B">
        <w:rPr>
          <w:rFonts w:ascii="Times New Roman" w:hAnsi="Times New Roman" w:cs="Times New Roman"/>
        </w:rPr>
        <w:t>.</w:t>
      </w:r>
      <w:r>
        <w:rPr>
          <w:rFonts w:ascii="Times New Roman" w:hAnsi="Times New Roman" w:cs="Times New Roman"/>
        </w:rPr>
        <w:t xml:space="preserve"> The number of potential collision cascade sources in a material increases with fluence, generally increasing the total amount of </w:t>
      </w:r>
      <w:r>
        <w:rPr>
          <w:rFonts w:ascii="Times New Roman" w:hAnsi="Times New Roman" w:cs="Times New Roman"/>
        </w:rPr>
        <w:lastRenderedPageBreak/>
        <w:t>disorder in a target material. However, these higher energy irradiation conditions, and the 15 MeV Si irradiation, all exhibi</w:t>
      </w:r>
      <w:r w:rsidR="001C6406">
        <w:rPr>
          <w:rFonts w:ascii="Times New Roman" w:hAnsi="Times New Roman" w:cs="Times New Roman"/>
        </w:rPr>
        <w:t>t</w:t>
      </w:r>
      <w:r>
        <w:rPr>
          <w:rFonts w:ascii="Times New Roman" w:hAnsi="Times New Roman" w:cs="Times New Roman"/>
        </w:rPr>
        <w:t xml:space="preserve"> disorder accumulation with limited or no dependence on fluence. During </w:t>
      </w:r>
      <w:r w:rsidR="0062125B">
        <w:rPr>
          <w:rFonts w:ascii="Times New Roman" w:hAnsi="Times New Roman" w:cs="Times New Roman"/>
        </w:rPr>
        <w:t>these</w:t>
      </w:r>
      <w:r>
        <w:rPr>
          <w:rFonts w:ascii="Times New Roman" w:hAnsi="Times New Roman" w:cs="Times New Roman"/>
        </w:rPr>
        <w:t xml:space="preserve"> irradiations, competing disordering and annealing processes are in equilibrium with increasing ion fluence. Annealing processes from incident-ion S</w:t>
      </w:r>
      <w:r>
        <w:rPr>
          <w:rFonts w:ascii="Times New Roman" w:hAnsi="Times New Roman" w:cs="Times New Roman"/>
          <w:vertAlign w:val="subscript"/>
        </w:rPr>
        <w:t>e</w:t>
      </w:r>
      <w:r>
        <w:rPr>
          <w:rFonts w:ascii="Times New Roman" w:hAnsi="Times New Roman" w:cs="Times New Roman"/>
        </w:rPr>
        <w:t xml:space="preserve"> in ceramic</w:t>
      </w:r>
      <w:r w:rsidR="009C47E0">
        <w:rPr>
          <w:rFonts w:ascii="Times New Roman" w:hAnsi="Times New Roman" w:cs="Times New Roman"/>
        </w:rPr>
        <w:t>s</w:t>
      </w:r>
      <w:r>
        <w:rPr>
          <w:rFonts w:ascii="Times New Roman" w:hAnsi="Times New Roman" w:cs="Times New Roman"/>
        </w:rPr>
        <w:t xml:space="preserve"> can be modeled as a cylindrical thermal spike; the radial size and intensity of which increases with increasing S</w:t>
      </w:r>
      <w:r>
        <w:rPr>
          <w:rFonts w:ascii="Times New Roman" w:hAnsi="Times New Roman" w:cs="Times New Roman"/>
          <w:vertAlign w:val="subscript"/>
        </w:rPr>
        <w:t>e</w:t>
      </w:r>
      <w:r>
        <w:rPr>
          <w:rFonts w:ascii="Times New Roman" w:hAnsi="Times New Roman" w:cs="Times New Roman"/>
        </w:rPr>
        <w:t xml:space="preserve">. Under the tested conditions, annealing is largely limited to within the radial dimensions of the thermal spike where there is sufficient energy to facilitate point defect mobility. For pre-existing defects, ionization-induced annealing takes place in </w:t>
      </w:r>
      <w:proofErr w:type="spellStart"/>
      <w:r>
        <w:rPr>
          <w:rFonts w:ascii="Times New Roman" w:hAnsi="Times New Roman" w:cs="Times New Roman"/>
        </w:rPr>
        <w:t>SiC</w:t>
      </w:r>
      <w:proofErr w:type="spellEnd"/>
      <w:r>
        <w:rPr>
          <w:rFonts w:ascii="Times New Roman" w:hAnsi="Times New Roman" w:cs="Times New Roman"/>
        </w:rPr>
        <w:t xml:space="preserve"> at values greater than 1.4 keV/nm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{"citationItems":[{"id":"ITEM-1","itemData":{"DOI":"10.1038/ncomms9049","ISSN":"20411723","abstract":"A long-standing objective in materials research is to effectively heal fabrication defects or to remove pre-existing or environmentally induced damage in materials. Silicon carbide (SiC) is a fascinating wide-band gap semiconductor for high-temperature, high-power and high-frequency applications. Its high corrosion and radiation resistance makes it a key refractory/structural material with great potential for extremely harsh radiation environments. Here we show that the energy transferred to the electron system of SiC by energetic ions via inelastic ionization can effectively anneal pre-existing defects and restore the structural order. The threshold determined for this recovery process reveals that it can be activated by 750 and 850 keV Si and C self-ions, respectively. The results conveyed here can contribute to SiC-based device fabrication by providing a room-temperature approach to repair atomic lattice structures, and to SiC performance prediction as either a functional material for device applications or a structural material for high-radiation environments.","author":[{"dropping-particle":"","family":"Zhang","given":"Yanwen","non-dropping-particle":"","parse-names":false,"suffix":""},{"dropping-particle":"","family":"Sachan","given":"Ritesh","non-dropping-particle":"","parse-names":false,"suffix":""},{"dropping-particle":"","family":"Pakarinen","given":"Olli H.","non-dropping-particle":"","parse-names":false,"suffix":""},{"dropping-particle":"","family":"Chisholm","given":"Matthew F.","non-dropping-particle":"","parse-names":false,"suffix":""},{"dropping-particle":"","family":"Liu","given":"Peng","non-dropping-particle":"","parse-names":false,"suffix":""},{"dropping-particle":"","family":"Xue","given":"Haizhou","non-dropping-particle":"","parse-names":false,"suffix":""},{"dropping-particle":"","family":"Weber","given":"William J.","non-dropping-particle":"","parse-names":false,"suffix":""}],"container-title":"Nature Communications","id":"ITEM-1","issued":{"date-parts":[["2015"]]},"page":"1-7","publisher":"Nature Publishing Group","title":"Ionization-induced annealing of pre-existing defects in silicon carbide","type":"article-journal","volume":"6"},"uris":["http://www.mendeley.com/documents/?uuid=30d0bd14-4aa7-439d-ab45-15d09d3065cd"]}],"mendeley":{"formattedCitation":"[73]","plainTextFormattedCitation":"[73]","previouslyFormattedCitation":"[73]"},"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[73]</w:t>
      </w:r>
      <w:r>
        <w:rPr>
          <w:rFonts w:ascii="Times New Roman" w:hAnsi="Times New Roman" w:cs="Times New Roman"/>
        </w:rPr>
        <w:fldChar w:fldCharType="end"/>
      </w:r>
      <w:r>
        <w:rPr>
          <w:rFonts w:ascii="Times New Roman" w:hAnsi="Times New Roman" w:cs="Times New Roman"/>
        </w:rPr>
        <w:t xml:space="preserve">, and for ionization-induced annealing of defects produced along the ion trajectory, 1.0 keV/nm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{"citationItems":[{"id":"ITEM-1","itemData":{"DOI":"10.1080/21663831.2017.1334241","ISSN":"21663831","abstract":"© 2017 The Author(s). Published by Informa UK Limited, trading as Taylor  &amp;  Francis Group. Understanding how energy deposited in electronic and atomic subsystems may affect defect dynamics is a long-standing fundamental challenge in materials research. The coupling of displacement cascades and in-cascade ionization-induced annealing are investigated in silicon carbide (SiC). A delayed damage accumulation under ion irradiation is revealed with a linear dependence as a function of both increasing ionization and increasing ratio of electronic to nuclear energy deposition. An in-cascade healing mechanism is suggested with a low threshold value of electronic energy loss (</w:instrText>
      </w:r>
      <w:r w:rsidR="00AA0BBA">
        <w:rPr>
          <w:rFonts w:ascii="Cambria Math" w:hAnsi="Cambria Math" w:cs="Cambria Math"/>
        </w:rPr>
        <w:instrText>∼</w:instrText>
      </w:r>
      <w:r w:rsidR="00AA0BBA">
        <w:rPr>
          <w:rFonts w:ascii="Times New Roman" w:hAnsi="Times New Roman" w:cs="Times New Roman"/>
        </w:rPr>
        <w:instrText>1.0 keV nm −1 ). The in-cascade ionization effects must be considered in predicting radiation performance of SiC.","author":[{"dropping-particle":"","family":"Xue","given":"Haizhou","non-dropping-particle":"","parse-names":false,"suffix":""},{"dropping-particle":"","family":"Zhang","given":"Yanwen","non-dropping-particle":"","parse-names":false,"suffix":""},{"dropping-particle":"","family":"Weber","given":"William J.","non-dropping-particle":"","parse-names":false,"suffix":""}],"container-title":"Materials Research Letters","id":"ITEM-1","issue":"7","issued":{"date-parts":[["2017"]]},"page":"494-500","title":"In-cascade ionization effects on defect production in 3C silicon carbide*","type":"article-journal","volume":"5"},"uris":["http://www.mendeley.com/documents/?uuid=9595b4b3-14d1-499a-895f-993cd46183b7"]}],"mendeley":{"formattedCitation":"[61]","plainTextFormattedCitation":"[61]","previouslyFormattedCitation":"[61]"},"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[61]</w:t>
      </w:r>
      <w:r>
        <w:rPr>
          <w:rFonts w:ascii="Times New Roman" w:hAnsi="Times New Roman" w:cs="Times New Roman"/>
        </w:rPr>
        <w:fldChar w:fldCharType="end"/>
      </w:r>
      <w:r>
        <w:rPr>
          <w:rFonts w:ascii="Times New Roman" w:hAnsi="Times New Roman" w:cs="Times New Roman"/>
        </w:rPr>
        <w:t xml:space="preserve">. Therefore, equilibrium conditions between annealing and disordering </w:t>
      </w:r>
      <w:r w:rsidR="00DE0529">
        <w:rPr>
          <w:noProof/>
        </w:rPr>
        <mc:AlternateContent>
          <mc:Choice Requires="wps">
            <w:drawing>
              <wp:anchor distT="0" distB="0" distL="114300" distR="114300" simplePos="0" relativeHeight="251803648" behindDoc="0" locked="0" layoutInCell="1" allowOverlap="1" wp14:anchorId="6F6FB71B" wp14:editId="53AE220E">
                <wp:simplePos x="0" y="0"/>
                <wp:positionH relativeFrom="column">
                  <wp:posOffset>59690</wp:posOffset>
                </wp:positionH>
                <wp:positionV relativeFrom="paragraph">
                  <wp:posOffset>7186930</wp:posOffset>
                </wp:positionV>
                <wp:extent cx="5039995" cy="635"/>
                <wp:effectExtent l="0" t="0" r="0" b="0"/>
                <wp:wrapTopAndBottom/>
                <wp:docPr id="87" name="Text Box 87"/>
                <wp:cNvGraphicFramePr/>
                <a:graphic xmlns:a="http://schemas.openxmlformats.org/drawingml/2006/main">
                  <a:graphicData uri="http://schemas.microsoft.com/office/word/2010/wordprocessingShape">
                    <wps:wsp>
                      <wps:cNvSpPr txBox="1"/>
                      <wps:spPr>
                        <a:xfrm>
                          <a:off x="0" y="0"/>
                          <a:ext cx="5039995" cy="635"/>
                        </a:xfrm>
                        <a:prstGeom prst="rect">
                          <a:avLst/>
                        </a:prstGeom>
                        <a:solidFill>
                          <a:prstClr val="white"/>
                        </a:solidFill>
                        <a:ln>
                          <a:noFill/>
                        </a:ln>
                      </wps:spPr>
                      <wps:txbx>
                        <w:txbxContent>
                          <w:p w14:paraId="2A210A5B" w14:textId="46E9E520" w:rsidR="006C1B86" w:rsidRPr="00B569E1" w:rsidRDefault="006C1B86" w:rsidP="00DE0529">
                            <w:pPr>
                              <w:pStyle w:val="Caption"/>
                              <w:rPr>
                                <w:sz w:val="24"/>
                                <w:szCs w:val="24"/>
                              </w:rPr>
                            </w:pPr>
                            <w:bookmarkStart w:id="109" w:name="_Toc43730299"/>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11</w:t>
                            </w:r>
                            <w:r>
                              <w:rPr>
                                <w:noProof/>
                              </w:rPr>
                              <w:fldChar w:fldCharType="end"/>
                            </w:r>
                            <w:r>
                              <w:t xml:space="preserve"> </w:t>
                            </w:r>
                            <w:r w:rsidRPr="002C33BD">
                              <w:t xml:space="preserve">Si-sublattice disorder as a function of depth for (a) 21 MeV Si, (b) 20 MeV </w:t>
                            </w:r>
                            <w:proofErr w:type="spellStart"/>
                            <w:r w:rsidRPr="002C33BD">
                              <w:t>Ti</w:t>
                            </w:r>
                            <w:proofErr w:type="spellEnd"/>
                            <w:r w:rsidRPr="002C33BD">
                              <w:t xml:space="preserve">, (c) 23 MeV </w:t>
                            </w:r>
                            <w:proofErr w:type="spellStart"/>
                            <w:r w:rsidRPr="002C33BD">
                              <w:t>Ti</w:t>
                            </w:r>
                            <w:proofErr w:type="spellEnd"/>
                            <w:r w:rsidRPr="002C33BD">
                              <w:t>, and (d) 21 MeV Ni irradiations.</w:t>
                            </w:r>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6FB71B" id="Text Box 87" o:spid="_x0000_s1058" type="#_x0000_t202" style="position:absolute;margin-left:4.7pt;margin-top:565.9pt;width:396.85pt;height:.0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" stroked="f">
                <v:textbox style="mso-fit-shape-to-text:t" inset="0,0,0,0">
                  <w:txbxContent>
                    <w:p w14:paraId="2A210A5B" w14:textId="46E9E520" w:rsidR="006C1B86" w:rsidRPr="00B569E1" w:rsidRDefault="006C1B86" w:rsidP="00DE0529">
                      <w:pPr>
                        <w:pStyle w:val="Caption"/>
                        <w:rPr>
                          <w:sz w:val="24"/>
                          <w:szCs w:val="24"/>
                        </w:rPr>
                      </w:pPr>
                      <w:bookmarkStart w:id="110" w:name="_Toc43730299"/>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11</w:t>
                      </w:r>
                      <w:r>
                        <w:rPr>
                          <w:noProof/>
                        </w:rPr>
                        <w:fldChar w:fldCharType="end"/>
                      </w:r>
                      <w:r>
                        <w:t xml:space="preserve"> </w:t>
                      </w:r>
                      <w:r w:rsidRPr="002C33BD">
                        <w:t xml:space="preserve">Si-sublattice disorder as a function of depth for (a) 21 MeV Si, (b) 20 MeV </w:t>
                      </w:r>
                      <w:proofErr w:type="spellStart"/>
                      <w:r w:rsidRPr="002C33BD">
                        <w:t>Ti</w:t>
                      </w:r>
                      <w:proofErr w:type="spellEnd"/>
                      <w:r w:rsidRPr="002C33BD">
                        <w:t xml:space="preserve">, (c) 23 MeV </w:t>
                      </w:r>
                      <w:proofErr w:type="spellStart"/>
                      <w:r w:rsidRPr="002C33BD">
                        <w:t>Ti</w:t>
                      </w:r>
                      <w:proofErr w:type="spellEnd"/>
                      <w:r w:rsidRPr="002C33BD">
                        <w:t>, and (d) 21 MeV Ni irradiations.</w:t>
                      </w:r>
                      <w:bookmarkEnd w:id="110"/>
                    </w:p>
                  </w:txbxContent>
                </v:textbox>
                <w10:wrap type="topAndBottom"/>
              </v:shape>
            </w:pict>
          </mc:Fallback>
        </mc:AlternateContent>
      </w:r>
      <w:r w:rsidR="00DE0529">
        <w:rPr>
          <w:rFonts w:ascii="Times New Roman" w:hAnsi="Times New Roman" w:cs="Times New Roman"/>
          <w:noProof/>
        </w:rPr>
        <w:drawing>
          <wp:anchor distT="0" distB="0" distL="114300" distR="114300" simplePos="0" relativeHeight="251801600" behindDoc="0" locked="0" layoutInCell="1" allowOverlap="1" wp14:anchorId="0C1FCC27" wp14:editId="7BF5B7ED">
            <wp:simplePos x="0" y="0"/>
            <wp:positionH relativeFrom="column">
              <wp:posOffset>60095</wp:posOffset>
            </wp:positionH>
            <wp:positionV relativeFrom="paragraph">
              <wp:posOffset>3118297</wp:posOffset>
            </wp:positionV>
            <wp:extent cx="5039995" cy="4011930"/>
            <wp:effectExtent l="0" t="0" r="8255" b="7620"/>
            <wp:wrapTopAndBottom/>
            <wp:docPr id="62" name="Picture 62" descr="A picture containing m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Figure 6.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039995" cy="4011930"/>
                    </a:xfrm>
                    <a:prstGeom prst="rect">
                      <a:avLst/>
                    </a:prstGeom>
                  </pic:spPr>
                </pic:pic>
              </a:graphicData>
            </a:graphic>
          </wp:anchor>
        </w:drawing>
      </w:r>
      <w:r>
        <w:rPr>
          <w:rFonts w:ascii="Times New Roman" w:hAnsi="Times New Roman" w:cs="Times New Roman"/>
        </w:rPr>
        <w:t xml:space="preserve">processes should occur when most displacements are within the thermal spike. </w:t>
      </w:r>
    </w:p>
    <w:p w14:paraId="4AA7FA1A" w14:textId="3F9E3E5D" w:rsidR="00BD5693" w:rsidRDefault="00DE0529" w:rsidP="00BD5693">
      <w:pPr>
        <w:spacing w:line="360" w:lineRule="auto"/>
        <w:contextualSpacing/>
        <w:rPr>
          <w:rFonts w:ascii="Times New Roman" w:hAnsi="Times New Roman" w:cs="Times New Roman"/>
        </w:rPr>
      </w:pPr>
      <w:r>
        <w:rPr>
          <w:rFonts w:ascii="Times New Roman" w:hAnsi="Times New Roman" w:cs="Times New Roman"/>
        </w:rPr>
        <w:lastRenderedPageBreak/>
        <w:tab/>
        <w:t>Disorder saturation may only occur over a range of fluences</w:t>
      </w:r>
      <w:r w:rsidR="00F85FC4">
        <w:rPr>
          <w:rFonts w:ascii="Times New Roman" w:hAnsi="Times New Roman" w:cs="Times New Roman"/>
        </w:rPr>
        <w:t>:</w:t>
      </w:r>
      <w:r>
        <w:rPr>
          <w:rFonts w:ascii="Times New Roman" w:hAnsi="Times New Roman" w:cs="Times New Roman"/>
        </w:rPr>
        <w:t xml:space="preserve"> at low fluences,</w:t>
      </w:r>
      <w:r w:rsidR="00F85FC4">
        <w:rPr>
          <w:rFonts w:ascii="Times New Roman" w:hAnsi="Times New Roman" w:cs="Times New Roman"/>
        </w:rPr>
        <w:t xml:space="preserve"> </w:t>
      </w:r>
      <w:r>
        <w:rPr>
          <w:rFonts w:ascii="Times New Roman" w:hAnsi="Times New Roman" w:cs="Times New Roman"/>
        </w:rPr>
        <w:t xml:space="preserve">annealing is the dominant process, and at higher fluences, there is an increasing probability of energetic recoils and collision cascades that extend radially beyond the influence of the thermal spike along the ion trajectory. Further, at sufficiently high doses, </w:t>
      </w:r>
      <w:r w:rsidR="00F85FC4">
        <w:rPr>
          <w:rFonts w:ascii="Times New Roman" w:hAnsi="Times New Roman" w:cs="Times New Roman"/>
        </w:rPr>
        <w:t xml:space="preserve">interstitial </w:t>
      </w:r>
      <w:r>
        <w:rPr>
          <w:rFonts w:ascii="Times New Roman" w:hAnsi="Times New Roman" w:cs="Times New Roman"/>
        </w:rPr>
        <w:t>defects from deeper regions within the target may migrate towards the surface</w:t>
      </w:r>
      <w:r w:rsidR="00F85FC4">
        <w:rPr>
          <w:rFonts w:ascii="Times New Roman" w:hAnsi="Times New Roman" w:cs="Times New Roman"/>
        </w:rPr>
        <w:t xml:space="preserve"> (i.e., down the defect concentration gradient)</w:t>
      </w:r>
      <w:r w:rsidR="009C47E0">
        <w:rPr>
          <w:rFonts w:ascii="Times New Roman" w:hAnsi="Times New Roman" w:cs="Times New Roman"/>
        </w:rPr>
        <w:t>, at room temperature</w:t>
      </w:r>
      <w:r>
        <w:rPr>
          <w:rFonts w:ascii="Times New Roman" w:hAnsi="Times New Roman" w:cs="Times New Roman"/>
        </w:rPr>
        <w:t>.</w:t>
      </w:r>
      <w:r w:rsidR="00F85FC4">
        <w:rPr>
          <w:rFonts w:ascii="Times New Roman" w:hAnsi="Times New Roman" w:cs="Times New Roman"/>
        </w:rPr>
        <w:t xml:space="preserve"> The</w:t>
      </w:r>
      <w:r>
        <w:rPr>
          <w:rFonts w:ascii="Times New Roman" w:hAnsi="Times New Roman" w:cs="Times New Roman"/>
        </w:rPr>
        <w:t xml:space="preserve"> </w:t>
      </w:r>
      <w:proofErr w:type="spellStart"/>
      <w:r>
        <w:rPr>
          <w:rFonts w:ascii="Times New Roman" w:hAnsi="Times New Roman" w:cs="Times New Roman"/>
        </w:rPr>
        <w:t>Pysrim</w:t>
      </w:r>
      <w:proofErr w:type="spellEnd"/>
      <w:r>
        <w:rPr>
          <w:rFonts w:ascii="Times New Roman" w:hAnsi="Times New Roman" w:cs="Times New Roman"/>
        </w:rPr>
        <w:t xml:space="preserve"> predicted radial distribution</w:t>
      </w:r>
      <w:r w:rsidR="00F85FC4">
        <w:rPr>
          <w:rFonts w:ascii="Times New Roman" w:hAnsi="Times New Roman" w:cs="Times New Roman"/>
        </w:rPr>
        <w:t>s</w:t>
      </w:r>
      <w:r>
        <w:rPr>
          <w:rFonts w:ascii="Times New Roman" w:hAnsi="Times New Roman" w:cs="Times New Roman"/>
        </w:rPr>
        <w:t xml:space="preserve"> of displacements </w:t>
      </w:r>
      <w:r w:rsidR="00F85FC4">
        <w:rPr>
          <w:rFonts w:ascii="Times New Roman" w:hAnsi="Times New Roman" w:cs="Times New Roman"/>
        </w:rPr>
        <w:t>are</w:t>
      </w:r>
      <w:r>
        <w:rPr>
          <w:rFonts w:ascii="Times New Roman" w:hAnsi="Times New Roman" w:cs="Times New Roman"/>
        </w:rPr>
        <w:t xml:space="preserve"> compared to the radial temperature profile</w:t>
      </w:r>
      <w:r w:rsidR="00F85FC4">
        <w:rPr>
          <w:rFonts w:ascii="Times New Roman" w:hAnsi="Times New Roman" w:cs="Times New Roman"/>
        </w:rPr>
        <w:t>s</w:t>
      </w:r>
      <w:r>
        <w:rPr>
          <w:rFonts w:ascii="Times New Roman" w:hAnsi="Times New Roman" w:cs="Times New Roman"/>
        </w:rPr>
        <w:t xml:space="preserve"> from the inelastic thermal spike model for 18 MeV Si and 20 MeV </w:t>
      </w:r>
      <w:proofErr w:type="spellStart"/>
      <w:r>
        <w:rPr>
          <w:rFonts w:ascii="Times New Roman" w:hAnsi="Times New Roman" w:cs="Times New Roman"/>
        </w:rPr>
        <w:t>Ti</w:t>
      </w:r>
      <w:proofErr w:type="spellEnd"/>
      <w:r w:rsidR="009C47E0">
        <w:rPr>
          <w:rFonts w:ascii="Times New Roman" w:hAnsi="Times New Roman" w:cs="Times New Roman"/>
        </w:rPr>
        <w:t>, as</w:t>
      </w:r>
      <w:r>
        <w:rPr>
          <w:rFonts w:ascii="Times New Roman" w:hAnsi="Times New Roman" w:cs="Times New Roman"/>
        </w:rPr>
        <w:t xml:space="preserve"> shown in figure 5-12.</w:t>
      </w:r>
    </w:p>
    <w:p w14:paraId="3F61778C" w14:textId="7AF883F3" w:rsidR="00DE0529" w:rsidRDefault="00DE0529" w:rsidP="00BD5693">
      <w:pPr>
        <w:spacing w:line="360" w:lineRule="auto"/>
        <w:contextualSpacing/>
        <w:rPr>
          <w:rFonts w:ascii="Times New Roman" w:hAnsi="Times New Roman" w:cs="Times New Roman"/>
        </w:rPr>
      </w:pPr>
      <w:r>
        <w:rPr>
          <w:rFonts w:ascii="Times New Roman" w:hAnsi="Times New Roman" w:cs="Times New Roman"/>
        </w:rPr>
        <w:tab/>
        <w:t>As with the 18 MeV Si irradiation, total damage suppression was detected after the 21 MeV Si irradiation. The D</w:t>
      </w:r>
      <w:r>
        <w:rPr>
          <w:rFonts w:ascii="Times New Roman" w:hAnsi="Times New Roman" w:cs="Times New Roman"/>
          <w:vertAlign w:val="superscript"/>
        </w:rPr>
        <w:t>*</w:t>
      </w:r>
      <w:r>
        <w:rPr>
          <w:rFonts w:ascii="Times New Roman" w:hAnsi="Times New Roman" w:cs="Times New Roman"/>
        </w:rPr>
        <w:t xml:space="preserve"> determined after the 21 MeV Si irradiation is 487 nm, corresponding to a S</w:t>
      </w:r>
      <w:r>
        <w:rPr>
          <w:rFonts w:ascii="Times New Roman" w:hAnsi="Times New Roman" w:cs="Times New Roman"/>
          <w:vertAlign w:val="subscript"/>
        </w:rPr>
        <w:t>e</w:t>
      </w:r>
      <w:r>
        <w:rPr>
          <w:rFonts w:ascii="Times New Roman" w:hAnsi="Times New Roman" w:cs="Times New Roman"/>
        </w:rPr>
        <w:t xml:space="preserve"> value of 5.03, an S</w:t>
      </w:r>
      <w:r>
        <w:rPr>
          <w:rFonts w:ascii="Times New Roman" w:hAnsi="Times New Roman" w:cs="Times New Roman"/>
          <w:vertAlign w:val="subscript"/>
        </w:rPr>
        <w:t>e</w:t>
      </w:r>
      <w:r>
        <w:rPr>
          <w:rFonts w:ascii="Times New Roman" w:hAnsi="Times New Roman" w:cs="Times New Roman"/>
        </w:rPr>
        <w:t>/S</w:t>
      </w:r>
      <w:r>
        <w:rPr>
          <w:rFonts w:ascii="Times New Roman" w:hAnsi="Times New Roman" w:cs="Times New Roman"/>
          <w:vertAlign w:val="subscript"/>
        </w:rPr>
        <w:t>n</w:t>
      </w:r>
      <w:r>
        <w:rPr>
          <w:rFonts w:ascii="Times New Roman" w:hAnsi="Times New Roman" w:cs="Times New Roman"/>
        </w:rPr>
        <w:t xml:space="preserve"> ratio of 439, and an average ion energy value of 19.2 MeV. There is a slight discrepancy in </w:t>
      </w:r>
      <w:proofErr w:type="spellStart"/>
      <w:proofErr w:type="gramStart"/>
      <w:r>
        <w:rPr>
          <w:rFonts w:ascii="Times New Roman" w:hAnsi="Times New Roman" w:cs="Times New Roman"/>
        </w:rPr>
        <w:t>S</w:t>
      </w:r>
      <w:r>
        <w:rPr>
          <w:rFonts w:ascii="Times New Roman" w:hAnsi="Times New Roman" w:cs="Times New Roman"/>
          <w:vertAlign w:val="subscript"/>
        </w:rPr>
        <w:t>e,th</w:t>
      </w:r>
      <w:proofErr w:type="spellEnd"/>
      <w:proofErr w:type="gramEnd"/>
      <w:r>
        <w:rPr>
          <w:rFonts w:ascii="Times New Roman" w:hAnsi="Times New Roman" w:cs="Times New Roman"/>
        </w:rPr>
        <w:t xml:space="preserve"> and average ion energy values at D</w:t>
      </w:r>
      <w:r>
        <w:rPr>
          <w:rFonts w:ascii="Times New Roman" w:hAnsi="Times New Roman" w:cs="Times New Roman"/>
          <w:vertAlign w:val="superscript"/>
        </w:rPr>
        <w:t xml:space="preserve">* </w:t>
      </w:r>
      <w:r>
        <w:rPr>
          <w:rFonts w:ascii="Times New Roman" w:hAnsi="Times New Roman" w:cs="Times New Roman"/>
        </w:rPr>
        <w:t xml:space="preserve">between the 18 </w:t>
      </w:r>
      <w:r w:rsidRPr="00DE0529">
        <w:rPr>
          <w:rFonts w:ascii="Times New Roman" w:hAnsi="Times New Roman" w:cs="Times New Roman"/>
        </w:rPr>
        <w:t xml:space="preserve">and 21 MeV Si. Additionally, previous work using 21 MeV Si irradiation on 4H-SiC at </w:t>
      </w:r>
      <w:r w:rsidRPr="00DE0529">
        <w:rPr>
          <w:rStyle w:val="CommentReference"/>
          <w:rFonts w:ascii="Times New Roman" w:hAnsi="Times New Roman" w:cs="Times New Roman"/>
          <w:sz w:val="24"/>
          <w:szCs w:val="24"/>
        </w:rPr>
        <w:t>1×10</w:t>
      </w:r>
      <w:r w:rsidRPr="00DE0529">
        <w:rPr>
          <w:rStyle w:val="CommentReference"/>
          <w:rFonts w:ascii="Times New Roman" w:hAnsi="Times New Roman" w:cs="Times New Roman"/>
          <w:sz w:val="24"/>
          <w:szCs w:val="24"/>
          <w:vertAlign w:val="superscript"/>
        </w:rPr>
        <w:t>15</w:t>
      </w:r>
      <w:r w:rsidRPr="00DE0529">
        <w:rPr>
          <w:rStyle w:val="CommentReference"/>
          <w:rFonts w:ascii="Times New Roman" w:hAnsi="Times New Roman" w:cs="Times New Roman"/>
          <w:sz w:val="24"/>
          <w:szCs w:val="24"/>
        </w:rPr>
        <w:t xml:space="preserve"> cm</w:t>
      </w:r>
      <w:r w:rsidRPr="00DE0529">
        <w:rPr>
          <w:rStyle w:val="CommentReference"/>
          <w:rFonts w:ascii="Times New Roman" w:hAnsi="Times New Roman" w:cs="Times New Roman"/>
          <w:sz w:val="24"/>
          <w:szCs w:val="24"/>
          <w:vertAlign w:val="superscript"/>
        </w:rPr>
        <w:t>-2</w:t>
      </w:r>
      <w:r w:rsidRPr="00DE0529">
        <w:rPr>
          <w:rStyle w:val="CommentReference"/>
          <w:rFonts w:ascii="Times New Roman" w:hAnsi="Times New Roman" w:cs="Times New Roman"/>
          <w:sz w:val="24"/>
          <w:szCs w:val="24"/>
        </w:rPr>
        <w:t xml:space="preserve"> and flux of 1.7×10</w:t>
      </w:r>
      <w:r w:rsidRPr="00DE0529">
        <w:rPr>
          <w:rStyle w:val="CommentReference"/>
          <w:rFonts w:ascii="Times New Roman" w:hAnsi="Times New Roman" w:cs="Times New Roman"/>
          <w:sz w:val="24"/>
          <w:szCs w:val="24"/>
          <w:vertAlign w:val="superscript"/>
        </w:rPr>
        <w:t>11</w:t>
      </w:r>
      <w:r w:rsidRPr="00DE0529">
        <w:rPr>
          <w:rStyle w:val="CommentReference"/>
          <w:rFonts w:ascii="Times New Roman" w:hAnsi="Times New Roman" w:cs="Times New Roman"/>
          <w:sz w:val="24"/>
          <w:szCs w:val="24"/>
        </w:rPr>
        <w:t xml:space="preserve"> cm</w:t>
      </w:r>
      <w:r w:rsidRPr="00DE0529">
        <w:rPr>
          <w:rStyle w:val="CommentReference"/>
          <w:rFonts w:ascii="Times New Roman" w:hAnsi="Times New Roman" w:cs="Times New Roman"/>
          <w:sz w:val="24"/>
          <w:szCs w:val="24"/>
          <w:vertAlign w:val="superscript"/>
        </w:rPr>
        <w:t>-2</w:t>
      </w:r>
      <w:r w:rsidRPr="00DE0529">
        <w:rPr>
          <w:rStyle w:val="CommentReference"/>
          <w:rFonts w:ascii="Times New Roman" w:hAnsi="Times New Roman" w:cs="Times New Roman"/>
          <w:sz w:val="24"/>
          <w:szCs w:val="24"/>
        </w:rPr>
        <w:t>s</w:t>
      </w:r>
      <w:r w:rsidRPr="00DE0529">
        <w:rPr>
          <w:rStyle w:val="CommentReference"/>
          <w:rFonts w:ascii="Times New Roman" w:hAnsi="Times New Roman" w:cs="Times New Roman"/>
          <w:sz w:val="24"/>
          <w:szCs w:val="24"/>
          <w:vertAlign w:val="superscript"/>
        </w:rPr>
        <w:t>-1</w:t>
      </w:r>
      <w:r w:rsidRPr="00DE0529">
        <w:rPr>
          <w:rStyle w:val="CommentReference"/>
          <w:rFonts w:ascii="Times New Roman" w:hAnsi="Times New Roman" w:cs="Times New Roman"/>
          <w:sz w:val="24"/>
          <w:szCs w:val="24"/>
        </w:rPr>
        <w:t>, resulted in no measurable disorder to a depth o</w:t>
      </w:r>
      <w:r w:rsidR="0062125B">
        <w:rPr>
          <w:rStyle w:val="CommentReference"/>
          <w:rFonts w:ascii="Times New Roman" w:hAnsi="Times New Roman" w:cs="Times New Roman"/>
          <w:sz w:val="24"/>
          <w:szCs w:val="24"/>
        </w:rPr>
        <w:t>f</w:t>
      </w:r>
      <w:r w:rsidRPr="00DE0529">
        <w:rPr>
          <w:rStyle w:val="CommentReference"/>
          <w:rFonts w:ascii="Times New Roman" w:hAnsi="Times New Roman" w:cs="Times New Roman"/>
          <w:sz w:val="24"/>
          <w:szCs w:val="24"/>
        </w:rPr>
        <w:t xml:space="preserve"> 1000 nm </w:t>
      </w:r>
      <w:r w:rsidRPr="00DE0529">
        <w:rPr>
          <w:rStyle w:val="CommentReference"/>
          <w:rFonts w:ascii="Times New Roman" w:hAnsi="Times New Roman" w:cs="Times New Roman"/>
          <w:sz w:val="24"/>
          <w:szCs w:val="24"/>
        </w:rPr>
        <w:fldChar w:fldCharType="begin" w:fldLock="1"/>
      </w:r>
      <w:r w:rsidR="00AA0BBA">
        <w:rPr>
          <w:rStyle w:val="CommentReference"/>
          <w:rFonts w:ascii="Times New Roman" w:hAnsi="Times New Roman" w:cs="Times New Roman"/>
          <w:sz w:val="24"/>
          <w:szCs w:val="24"/>
        </w:rPr>
        <w:instrText>ADDIN CSL_CITATION {"citationItems":[{"id":"ITEM-1","itemData":{"DOI":"10.1016/j.cossms.2017.09.003","ISSN":"13590286","abstract":"Understanding energy dissipation processes in electronic/atomic subsystems and subsequent non-equilibrium defect evolution is a long-standing challenge in materials science. In the intermediate energy regime, energetic particles simultaneously deposit a significant amount of energy to both electronic and atomic subsystems of silicon carbide (SiC). Here we show that defect evolution in SiC closely depends on the electronic-to-nuclear energy loss ratio (Se/Sn), nuclear stopping powers (dE/dxnucl), electronic stopping powers (dE/dxele), and the temporal and spatial coupling of electronic and atomic subsystem for energy dissipation. The integrated experiments and simulations reveal that: (1) increasing Se/Sn slows damage accumulation; (2) the transient temperatures during the ionization-induced thermal spike increase with dE/dxele, which causes efficient damage annealing along the ion trajectory; and (3) for more condensed displacement damage within the thermal spike, damage production is suppressed due to the coupled electronic and atomic dynamics. Ionization effects are expected to be more significant in materials with covalent/ionic bonding involving predominantly well-localized electrons. Insights into the complex electronic and atomic correlations may pave the way to better control and predict SiC response to extreme energy deposition.","author":[{"dropping-particle":"","family":"Zhang","given":"Yanwen","non-dropping-particle":"","parse-names":false,"suffix":""},{"dropping-particle":"","family":"Xue","given":"Haizhou","non-dropping-particle":"","parse-names":false,"suffix":""},{"dropping-particle":"","family":"Zarkadoula","given":"Eva","non-dropping-particle":"","parse-names":false,"suffix":""},{"dropping-particle":"","family":"Sachan","given":"Ritesh","non-dropping-particle":"","parse-names":false,"suffix":""},{"dropping-particle":"","family":"Ostrouchov","given":"Christopher","non-dropping-particle":"","parse-names":false,"suffix":""},{"dropping-particle":"","family":"Liu","given":"Peng","non-dropping-particle":"","parse-names":false,"suffix":""},{"dropping-particle":"","family":"Wang","given":"Xue lin","non-dropping-particle":"","parse-names":false,"suffix":""},{"dropping-particle":"","family":"Zhang","given":"Shuo","non-dropping-particle":"","parse-names":false,"suffix":""},{"dropping-particle":"","family":"Wang","given":"Tie Shan","non-dropping-particle":"","parse-names":false,"suffix":""},{"dropping-particle":"","family":"Weber","given":"William J.","non-dropping-particle":"","parse-names":false,"suffix":""}],"container-title":"Current Opinion in Solid State and Materials Science","id":"ITEM-1","issue":"6","issued":{"date-parts":[["2017"]]},"page":"285-298","publisher":"Elsevier Ltd","title":"Coupled electronic and atomic effects on defect evolution in silicon carbide under ion irradiation","type":"article-journal","volume":"21"},"uris":["http://www.mendeley.com/documents/?uuid=0735fd47-87b7-4702-ae4b-76ea9ecbe45a"]}],"mendeley":{"formattedCitation":"[30]","plainTextFormattedCitation":"[30]","previouslyFormattedCitation":"[29]"},"properties":{"noteIndex":0},"schema":"https://github.com/citation-style-language/schema/raw/master/csl-citation.json"}</w:instrText>
      </w:r>
      <w:r w:rsidRPr="00DE0529">
        <w:rPr>
          <w:rStyle w:val="CommentReference"/>
          <w:rFonts w:ascii="Times New Roman" w:hAnsi="Times New Roman" w:cs="Times New Roman"/>
          <w:sz w:val="24"/>
          <w:szCs w:val="24"/>
        </w:rPr>
        <w:fldChar w:fldCharType="separate"/>
      </w:r>
      <w:r w:rsidR="00AA0BBA" w:rsidRPr="00AA0BBA">
        <w:rPr>
          <w:rStyle w:val="CommentReference"/>
          <w:rFonts w:ascii="Times New Roman" w:hAnsi="Times New Roman" w:cs="Times New Roman"/>
          <w:noProof/>
          <w:sz w:val="24"/>
          <w:szCs w:val="24"/>
        </w:rPr>
        <w:t>[30]</w:t>
      </w:r>
      <w:r w:rsidRPr="00DE0529">
        <w:rPr>
          <w:rStyle w:val="CommentReference"/>
          <w:rFonts w:ascii="Times New Roman" w:hAnsi="Times New Roman" w:cs="Times New Roman"/>
          <w:sz w:val="24"/>
          <w:szCs w:val="24"/>
        </w:rPr>
        <w:fldChar w:fldCharType="end"/>
      </w:r>
      <w:r w:rsidRPr="00DE0529">
        <w:rPr>
          <w:rStyle w:val="CommentReference"/>
          <w:rFonts w:ascii="Times New Roman" w:hAnsi="Times New Roman" w:cs="Times New Roman"/>
          <w:sz w:val="24"/>
          <w:szCs w:val="24"/>
        </w:rPr>
        <w:t>, while this study measured ~2-3% disorder at 1000 nm. Variations</w:t>
      </w:r>
      <w:r w:rsidRPr="00DE0529">
        <w:rPr>
          <w:rFonts w:ascii="Times New Roman" w:hAnsi="Times New Roman" w:cs="Times New Roman"/>
        </w:rPr>
        <w:t xml:space="preserve"> may be due, in part, to the migration of interstitial defects, which are mobile at room temperature, towards the surface. Stochastic defect generation differences between identical irradiation conditions should also be considered. </w:t>
      </w:r>
      <w:r w:rsidRPr="00DE0529">
        <w:rPr>
          <w:rStyle w:val="CommentReference"/>
          <w:rFonts w:ascii="Times New Roman" w:hAnsi="Times New Roman" w:cs="Times New Roman"/>
          <w:sz w:val="24"/>
          <w:szCs w:val="24"/>
        </w:rPr>
        <w:t>Recoil collision cascade size and direction along the incident ion trajectories are calculated using the Monte Carlo Binary collision approximation within SRIM, which results in stochastic variation for a limited number of ions (10,000 in the present study). Because of this, D</w:t>
      </w:r>
      <w:r w:rsidRPr="00DE0529">
        <w:rPr>
          <w:rStyle w:val="CommentReference"/>
          <w:rFonts w:ascii="Times New Roman" w:hAnsi="Times New Roman" w:cs="Times New Roman"/>
          <w:sz w:val="24"/>
          <w:szCs w:val="24"/>
          <w:vertAlign w:val="superscript"/>
        </w:rPr>
        <w:t xml:space="preserve">* </w:t>
      </w:r>
      <w:r w:rsidRPr="00DE0529">
        <w:rPr>
          <w:rStyle w:val="CommentReference"/>
          <w:rFonts w:ascii="Times New Roman" w:hAnsi="Times New Roman" w:cs="Times New Roman"/>
          <w:sz w:val="24"/>
          <w:szCs w:val="24"/>
        </w:rPr>
        <w:t xml:space="preserve">and </w:t>
      </w:r>
      <w:proofErr w:type="spellStart"/>
      <w:proofErr w:type="gramStart"/>
      <w:r w:rsidRPr="00DE0529">
        <w:rPr>
          <w:rStyle w:val="CommentReference"/>
          <w:rFonts w:ascii="Times New Roman" w:hAnsi="Times New Roman" w:cs="Times New Roman"/>
          <w:sz w:val="24"/>
          <w:szCs w:val="24"/>
        </w:rPr>
        <w:t>S</w:t>
      </w:r>
      <w:r w:rsidRPr="00DE0529">
        <w:rPr>
          <w:rStyle w:val="CommentReference"/>
          <w:rFonts w:ascii="Times New Roman" w:hAnsi="Times New Roman" w:cs="Times New Roman"/>
          <w:sz w:val="24"/>
          <w:szCs w:val="24"/>
          <w:vertAlign w:val="subscript"/>
        </w:rPr>
        <w:t>e,th</w:t>
      </w:r>
      <w:proofErr w:type="spellEnd"/>
      <w:proofErr w:type="gramEnd"/>
      <w:r w:rsidRPr="00DE0529">
        <w:rPr>
          <w:rStyle w:val="CommentReference"/>
          <w:rFonts w:ascii="Times New Roman" w:hAnsi="Times New Roman" w:cs="Times New Roman"/>
          <w:sz w:val="24"/>
          <w:szCs w:val="24"/>
          <w:vertAlign w:val="superscript"/>
        </w:rPr>
        <w:t xml:space="preserve"> </w:t>
      </w:r>
      <w:r w:rsidRPr="00DE0529">
        <w:rPr>
          <w:rStyle w:val="CommentReference"/>
          <w:rFonts w:ascii="Times New Roman" w:hAnsi="Times New Roman" w:cs="Times New Roman"/>
          <w:sz w:val="24"/>
          <w:szCs w:val="24"/>
        </w:rPr>
        <w:t>have a degree of uncertainty.</w:t>
      </w:r>
    </w:p>
    <w:p w14:paraId="7E0479FB" w14:textId="05844BED" w:rsidR="00BD5693" w:rsidRDefault="00DE0529" w:rsidP="00BD5693">
      <w:pPr>
        <w:spacing w:line="360" w:lineRule="auto"/>
        <w:contextualSpacing/>
        <w:rPr>
          <w:rFonts w:ascii="Times New Roman" w:hAnsi="Times New Roman" w:cs="Times New Roman"/>
        </w:rPr>
      </w:pPr>
      <w:r>
        <w:rPr>
          <w:noProof/>
        </w:rPr>
        <w:lastRenderedPageBreak/>
        <mc:AlternateContent>
          <mc:Choice Requires="wps">
            <w:drawing>
              <wp:anchor distT="0" distB="0" distL="114300" distR="114300" simplePos="0" relativeHeight="251807744" behindDoc="0" locked="0" layoutInCell="1" allowOverlap="1" wp14:anchorId="66BEA692" wp14:editId="7B148E7C">
                <wp:simplePos x="0" y="0"/>
                <wp:positionH relativeFrom="column">
                  <wp:posOffset>225558</wp:posOffset>
                </wp:positionH>
                <wp:positionV relativeFrom="paragraph">
                  <wp:posOffset>1900373</wp:posOffset>
                </wp:positionV>
                <wp:extent cx="5039995" cy="635"/>
                <wp:effectExtent l="0" t="0" r="0" b="0"/>
                <wp:wrapTopAndBottom/>
                <wp:docPr id="89" name="Text Box 89"/>
                <wp:cNvGraphicFramePr/>
                <a:graphic xmlns:a="http://schemas.openxmlformats.org/drawingml/2006/main">
                  <a:graphicData uri="http://schemas.microsoft.com/office/word/2010/wordprocessingShape">
                    <wps:wsp>
                      <wps:cNvSpPr txBox="1"/>
                      <wps:spPr>
                        <a:xfrm>
                          <a:off x="0" y="0"/>
                          <a:ext cx="5039995" cy="635"/>
                        </a:xfrm>
                        <a:prstGeom prst="rect">
                          <a:avLst/>
                        </a:prstGeom>
                        <a:solidFill>
                          <a:prstClr val="white"/>
                        </a:solidFill>
                        <a:ln>
                          <a:noFill/>
                        </a:ln>
                      </wps:spPr>
                      <wps:txbx>
                        <w:txbxContent>
                          <w:p w14:paraId="539CF236" w14:textId="3AF03FF7" w:rsidR="006C1B86" w:rsidRPr="00557583" w:rsidRDefault="006C1B86" w:rsidP="00DE0529">
                            <w:pPr>
                              <w:pStyle w:val="Caption"/>
                              <w:rPr>
                                <w:noProof/>
                                <w:sz w:val="24"/>
                                <w:szCs w:val="24"/>
                              </w:rPr>
                            </w:pPr>
                            <w:bookmarkStart w:id="111" w:name="_Toc43730300"/>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12</w:t>
                            </w:r>
                            <w:r>
                              <w:rPr>
                                <w:noProof/>
                              </w:rPr>
                              <w:fldChar w:fldCharType="end"/>
                            </w:r>
                            <w:r>
                              <w:t xml:space="preserve"> </w:t>
                            </w:r>
                            <w:r w:rsidRPr="000218DE">
                              <w:t xml:space="preserve">Radial distribution of displacements and radial temperature profile from inelastic thermal spike model for (a) 18 MeV Si and (b) 20 MeV </w:t>
                            </w:r>
                            <w:proofErr w:type="spellStart"/>
                            <w:r w:rsidRPr="000218DE">
                              <w:t>Ti</w:t>
                            </w:r>
                            <w:proofErr w:type="spellEnd"/>
                            <w:r w:rsidRPr="000218DE">
                              <w:t>.</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BEA692" id="Text Box 89" o:spid="_x0000_s1059" type="#_x0000_t202" style="position:absolute;margin-left:17.75pt;margin-top:149.65pt;width:396.85pt;height:.0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" stroked="f">
                <v:textbox style="mso-fit-shape-to-text:t" inset="0,0,0,0">
                  <w:txbxContent>
                    <w:p w14:paraId="539CF236" w14:textId="3AF03FF7" w:rsidR="006C1B86" w:rsidRPr="00557583" w:rsidRDefault="006C1B86" w:rsidP="00DE0529">
                      <w:pPr>
                        <w:pStyle w:val="Caption"/>
                        <w:rPr>
                          <w:noProof/>
                          <w:sz w:val="24"/>
                          <w:szCs w:val="24"/>
                        </w:rPr>
                      </w:pPr>
                      <w:bookmarkStart w:id="112" w:name="_Toc43730300"/>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12</w:t>
                      </w:r>
                      <w:r>
                        <w:rPr>
                          <w:noProof/>
                        </w:rPr>
                        <w:fldChar w:fldCharType="end"/>
                      </w:r>
                      <w:r>
                        <w:t xml:space="preserve"> </w:t>
                      </w:r>
                      <w:r w:rsidRPr="000218DE">
                        <w:t xml:space="preserve">Radial distribution of displacements and radial temperature profile from inelastic thermal spike model for (a) 18 MeV Si and (b) 20 MeV </w:t>
                      </w:r>
                      <w:proofErr w:type="spellStart"/>
                      <w:r w:rsidRPr="000218DE">
                        <w:t>Ti</w:t>
                      </w:r>
                      <w:proofErr w:type="spellEnd"/>
                      <w:r w:rsidRPr="000218DE">
                        <w:t>.</w:t>
                      </w:r>
                      <w:bookmarkEnd w:id="112"/>
                    </w:p>
                  </w:txbxContent>
                </v:textbox>
                <w10:wrap type="topAndBottom"/>
              </v:shape>
            </w:pict>
          </mc:Fallback>
        </mc:AlternateContent>
      </w:r>
      <w:r>
        <w:rPr>
          <w:rFonts w:ascii="Times New Roman" w:hAnsi="Times New Roman" w:cs="Times New Roman"/>
          <w:noProof/>
        </w:rPr>
        <w:drawing>
          <wp:anchor distT="0" distB="0" distL="114300" distR="114300" simplePos="0" relativeHeight="251805696" behindDoc="0" locked="0" layoutInCell="1" allowOverlap="1" wp14:anchorId="30AAEB5F" wp14:editId="6FD4364C">
            <wp:simplePos x="0" y="0"/>
            <wp:positionH relativeFrom="column">
              <wp:posOffset>225816</wp:posOffset>
            </wp:positionH>
            <wp:positionV relativeFrom="paragraph">
              <wp:posOffset>-42</wp:posOffset>
            </wp:positionV>
            <wp:extent cx="5039995" cy="1773555"/>
            <wp:effectExtent l="0" t="0" r="8255" b="0"/>
            <wp:wrapTopAndBottom/>
            <wp:docPr id="64" name="Picture 6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Figure 2.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039995" cy="1773555"/>
                    </a:xfrm>
                    <a:prstGeom prst="rect">
                      <a:avLst/>
                    </a:prstGeom>
                  </pic:spPr>
                </pic:pic>
              </a:graphicData>
            </a:graphic>
          </wp:anchor>
        </w:drawing>
      </w:r>
    </w:p>
    <w:p w14:paraId="3651ADDF" w14:textId="4FA63195" w:rsidR="00BD5693" w:rsidRDefault="00DE0529" w:rsidP="00DE0529">
      <w:pPr>
        <w:pStyle w:val="Heading3"/>
        <w:spacing w:line="480" w:lineRule="auto"/>
      </w:pPr>
      <w:bookmarkStart w:id="113" w:name="_Toc42193543"/>
      <w:r>
        <w:t>5.2.3 Electronic energy loss and disordering processes</w:t>
      </w:r>
      <w:bookmarkEnd w:id="113"/>
    </w:p>
    <w:p w14:paraId="79624F80" w14:textId="371FF732" w:rsidR="00DE0529" w:rsidRDefault="00DE0529" w:rsidP="00DE0529">
      <w:pPr>
        <w:spacing w:line="360" w:lineRule="auto"/>
        <w:contextualSpacing/>
        <w:rPr>
          <w:rFonts w:ascii="Times New Roman" w:hAnsi="Times New Roman" w:cs="Times New Roman"/>
        </w:rPr>
      </w:pPr>
      <w:r>
        <w:rPr>
          <w:rFonts w:ascii="Times New Roman" w:hAnsi="Times New Roman" w:cs="Times New Roman"/>
        </w:rPr>
        <w:tab/>
        <w:t>RBS/C measured disorder as a function of S</w:t>
      </w:r>
      <w:r>
        <w:rPr>
          <w:rFonts w:ascii="Times New Roman" w:hAnsi="Times New Roman" w:cs="Times New Roman"/>
          <w:vertAlign w:val="subscript"/>
        </w:rPr>
        <w:t>e</w:t>
      </w:r>
      <w:r>
        <w:rPr>
          <w:rFonts w:ascii="Times New Roman" w:hAnsi="Times New Roman" w:cs="Times New Roman"/>
        </w:rPr>
        <w:t xml:space="preserve"> is summarized in figure 5-13(a) for the higher energy irradiations. At comparable S</w:t>
      </w:r>
      <w:r>
        <w:rPr>
          <w:rFonts w:ascii="Times New Roman" w:hAnsi="Times New Roman" w:cs="Times New Roman"/>
          <w:vertAlign w:val="subscript"/>
        </w:rPr>
        <w:t>e</w:t>
      </w:r>
      <w:r>
        <w:rPr>
          <w:rFonts w:ascii="Times New Roman" w:hAnsi="Times New Roman" w:cs="Times New Roman"/>
        </w:rPr>
        <w:t xml:space="preserve"> values for the 20 MeV </w:t>
      </w:r>
      <w:proofErr w:type="spellStart"/>
      <w:r>
        <w:rPr>
          <w:rFonts w:ascii="Times New Roman" w:hAnsi="Times New Roman" w:cs="Times New Roman"/>
        </w:rPr>
        <w:t>Ti</w:t>
      </w:r>
      <w:proofErr w:type="spellEnd"/>
      <w:r>
        <w:rPr>
          <w:rFonts w:ascii="Times New Roman" w:hAnsi="Times New Roman" w:cs="Times New Roman"/>
        </w:rPr>
        <w:t xml:space="preserve">, 23 MeV </w:t>
      </w:r>
      <w:proofErr w:type="spellStart"/>
      <w:r>
        <w:rPr>
          <w:rFonts w:ascii="Times New Roman" w:hAnsi="Times New Roman" w:cs="Times New Roman"/>
        </w:rPr>
        <w:t>Ti</w:t>
      </w:r>
      <w:proofErr w:type="spellEnd"/>
      <w:r>
        <w:rPr>
          <w:rFonts w:ascii="Times New Roman" w:hAnsi="Times New Roman" w:cs="Times New Roman"/>
        </w:rPr>
        <w:t xml:space="preserve">, and 21 MeV Ni irradiations the resulting disorder from the </w:t>
      </w:r>
      <w:proofErr w:type="spellStart"/>
      <w:r>
        <w:rPr>
          <w:rFonts w:ascii="Times New Roman" w:hAnsi="Times New Roman" w:cs="Times New Roman"/>
        </w:rPr>
        <w:t>Ti</w:t>
      </w:r>
      <w:proofErr w:type="spellEnd"/>
      <w:r>
        <w:rPr>
          <w:rFonts w:ascii="Times New Roman" w:hAnsi="Times New Roman" w:cs="Times New Roman"/>
        </w:rPr>
        <w:t xml:space="preserve"> ion irradiations are greater than the Ni irradiation, despite</w:t>
      </w:r>
      <w:r w:rsidR="00873D7B">
        <w:rPr>
          <w:rFonts w:ascii="Times New Roman" w:hAnsi="Times New Roman" w:cs="Times New Roman"/>
        </w:rPr>
        <w:t xml:space="preserve"> the fact</w:t>
      </w:r>
      <w:r>
        <w:rPr>
          <w:rFonts w:ascii="Times New Roman" w:hAnsi="Times New Roman" w:cs="Times New Roman"/>
        </w:rPr>
        <w:t xml:space="preserve"> that the S</w:t>
      </w:r>
      <w:r>
        <w:rPr>
          <w:rFonts w:ascii="Times New Roman" w:hAnsi="Times New Roman" w:cs="Times New Roman"/>
          <w:vertAlign w:val="subscript"/>
        </w:rPr>
        <w:t>e</w:t>
      </w:r>
      <w:r>
        <w:rPr>
          <w:rFonts w:ascii="Times New Roman" w:hAnsi="Times New Roman" w:cs="Times New Roman"/>
        </w:rPr>
        <w:t>/S</w:t>
      </w:r>
      <w:r>
        <w:rPr>
          <w:rFonts w:ascii="Times New Roman" w:hAnsi="Times New Roman" w:cs="Times New Roman"/>
          <w:vertAlign w:val="subscript"/>
        </w:rPr>
        <w:t>n</w:t>
      </w:r>
      <w:r>
        <w:rPr>
          <w:rFonts w:ascii="Times New Roman" w:hAnsi="Times New Roman" w:cs="Times New Roman"/>
        </w:rPr>
        <w:t xml:space="preserve"> ratios for the </w:t>
      </w:r>
      <w:proofErr w:type="spellStart"/>
      <w:r>
        <w:rPr>
          <w:rFonts w:ascii="Times New Roman" w:hAnsi="Times New Roman" w:cs="Times New Roman"/>
        </w:rPr>
        <w:t>Ti</w:t>
      </w:r>
      <w:proofErr w:type="spellEnd"/>
      <w:r>
        <w:rPr>
          <w:rFonts w:ascii="Times New Roman" w:hAnsi="Times New Roman" w:cs="Times New Roman"/>
        </w:rPr>
        <w:t xml:space="preserve"> ions are higher than Ni ions. This could be a kinematic effect due to mass ratios or a more efficient role of ionization-induced annealing of prior-produced defects by the Ni ions which have larger S</w:t>
      </w:r>
      <w:r>
        <w:rPr>
          <w:rFonts w:ascii="Times New Roman" w:hAnsi="Times New Roman" w:cs="Times New Roman"/>
          <w:vertAlign w:val="subscript"/>
        </w:rPr>
        <w:t>e</w:t>
      </w:r>
      <w:r>
        <w:rPr>
          <w:rFonts w:ascii="Times New Roman" w:hAnsi="Times New Roman" w:cs="Times New Roman"/>
        </w:rPr>
        <w:t xml:space="preserve"> values.</w:t>
      </w:r>
    </w:p>
    <w:p w14:paraId="4B90D4F7" w14:textId="4449EB84" w:rsidR="00DE0529" w:rsidRDefault="00DE0529" w:rsidP="00DE0529">
      <w:pPr>
        <w:spacing w:line="360" w:lineRule="auto"/>
        <w:contextualSpacing/>
        <w:rPr>
          <w:rFonts w:ascii="Times New Roman" w:hAnsi="Times New Roman" w:cs="Times New Roman"/>
        </w:rPr>
      </w:pPr>
      <w:r>
        <w:rPr>
          <w:rFonts w:ascii="Times New Roman" w:hAnsi="Times New Roman" w:cs="Times New Roman"/>
        </w:rPr>
        <w:tab/>
        <w:t xml:space="preserve"> The corresponding slopes of the Si disorder curves versus S</w:t>
      </w:r>
      <w:r>
        <w:rPr>
          <w:rFonts w:ascii="Times New Roman" w:hAnsi="Times New Roman" w:cs="Times New Roman"/>
          <w:vertAlign w:val="subscript"/>
        </w:rPr>
        <w:t>e</w:t>
      </w:r>
      <w:r>
        <w:rPr>
          <w:rFonts w:ascii="Times New Roman" w:hAnsi="Times New Roman" w:cs="Times New Roman"/>
        </w:rPr>
        <w:t xml:space="preserve"> plots are shown in figure 5-13(b). There is less than 10% difference in slope values between irradiations with the same ions, implying that there is an intrinsic relationship between incident ion Z values and disordering rates as a function of S</w:t>
      </w:r>
      <w:r>
        <w:rPr>
          <w:rFonts w:ascii="Times New Roman" w:hAnsi="Times New Roman" w:cs="Times New Roman"/>
          <w:vertAlign w:val="subscript"/>
        </w:rPr>
        <w:t>e</w:t>
      </w:r>
      <w:r>
        <w:rPr>
          <w:rFonts w:ascii="Times New Roman" w:hAnsi="Times New Roman" w:cs="Times New Roman"/>
        </w:rPr>
        <w:t xml:space="preserve">. There is a clear linear correlation between incident ion atomic number and </w:t>
      </w:r>
      <w:r w:rsidR="00300A85">
        <w:rPr>
          <w:rFonts w:ascii="Times New Roman" w:hAnsi="Times New Roman" w:cs="Times New Roman"/>
        </w:rPr>
        <w:t xml:space="preserve">how </w:t>
      </w:r>
      <w:r w:rsidR="004C36C1">
        <w:rPr>
          <w:rFonts w:ascii="Times New Roman" w:hAnsi="Times New Roman" w:cs="Times New Roman"/>
        </w:rPr>
        <w:t>sensitiv</w:t>
      </w:r>
      <w:r w:rsidR="00300A85">
        <w:rPr>
          <w:rFonts w:ascii="Times New Roman" w:hAnsi="Times New Roman" w:cs="Times New Roman"/>
        </w:rPr>
        <w:t xml:space="preserve">e the </w:t>
      </w:r>
      <w:r>
        <w:rPr>
          <w:rFonts w:ascii="Times New Roman" w:hAnsi="Times New Roman" w:cs="Times New Roman"/>
        </w:rPr>
        <w:t xml:space="preserve">resulting </w:t>
      </w:r>
      <w:r w:rsidR="004C36C1">
        <w:rPr>
          <w:rFonts w:ascii="Times New Roman" w:hAnsi="Times New Roman" w:cs="Times New Roman"/>
        </w:rPr>
        <w:t>dis</w:t>
      </w:r>
      <w:r>
        <w:rPr>
          <w:rFonts w:ascii="Times New Roman" w:hAnsi="Times New Roman" w:cs="Times New Roman"/>
        </w:rPr>
        <w:t>orde</w:t>
      </w:r>
      <w:r w:rsidR="004C36C1">
        <w:rPr>
          <w:rFonts w:ascii="Times New Roman" w:hAnsi="Times New Roman" w:cs="Times New Roman"/>
        </w:rPr>
        <w:t>r</w:t>
      </w:r>
      <w:r w:rsidR="00300A85">
        <w:rPr>
          <w:rFonts w:ascii="Times New Roman" w:hAnsi="Times New Roman" w:cs="Times New Roman"/>
        </w:rPr>
        <w:t xml:space="preserve"> is</w:t>
      </w:r>
      <w:r>
        <w:rPr>
          <w:rFonts w:ascii="Times New Roman" w:hAnsi="Times New Roman" w:cs="Times New Roman"/>
        </w:rPr>
        <w:t xml:space="preserve"> to changes in S</w:t>
      </w:r>
      <w:r>
        <w:rPr>
          <w:rFonts w:ascii="Times New Roman" w:hAnsi="Times New Roman" w:cs="Times New Roman"/>
          <w:vertAlign w:val="subscript"/>
        </w:rPr>
        <w:t>e</w:t>
      </w:r>
      <w:r>
        <w:rPr>
          <w:rFonts w:ascii="Times New Roman" w:hAnsi="Times New Roman" w:cs="Times New Roman"/>
        </w:rPr>
        <w:t xml:space="preserve">. So, damage accumulation in </w:t>
      </w:r>
      <w:proofErr w:type="spellStart"/>
      <w:r>
        <w:rPr>
          <w:rFonts w:ascii="Times New Roman" w:hAnsi="Times New Roman" w:cs="Times New Roman"/>
        </w:rPr>
        <w:t>SiC</w:t>
      </w:r>
      <w:proofErr w:type="spellEnd"/>
      <w:r>
        <w:rPr>
          <w:rFonts w:ascii="Times New Roman" w:hAnsi="Times New Roman" w:cs="Times New Roman"/>
        </w:rPr>
        <w:t xml:space="preserve"> from lighter incident ions is more sensitive to changes in S</w:t>
      </w:r>
      <w:r>
        <w:rPr>
          <w:rFonts w:ascii="Times New Roman" w:hAnsi="Times New Roman" w:cs="Times New Roman"/>
          <w:vertAlign w:val="subscript"/>
        </w:rPr>
        <w:t>e</w:t>
      </w:r>
      <w:r>
        <w:rPr>
          <w:rFonts w:ascii="Times New Roman" w:hAnsi="Times New Roman" w:cs="Times New Roman"/>
        </w:rPr>
        <w:t xml:space="preserve"> values than that of heavier incident ions. This may be due to the relative size of the recoil collision cascades along the ion trajectory compared to the ionization-induced thermal spike.</w:t>
      </w:r>
    </w:p>
    <w:p w14:paraId="69B98A3E" w14:textId="0DF954FA" w:rsidR="00DE0529" w:rsidRDefault="00DE0529" w:rsidP="00DE0529">
      <w:pPr>
        <w:spacing w:line="360" w:lineRule="auto"/>
        <w:contextualSpacing/>
        <w:rPr>
          <w:rFonts w:ascii="Times New Roman" w:hAnsi="Times New Roman" w:cs="Times New Roman"/>
        </w:rPr>
      </w:pPr>
    </w:p>
    <w:p w14:paraId="313DB63D" w14:textId="27851D93" w:rsidR="00DE0529" w:rsidRDefault="00DE0529" w:rsidP="00DE0529">
      <w:pPr>
        <w:spacing w:line="360" w:lineRule="auto"/>
        <w:contextualSpacing/>
        <w:rPr>
          <w:rFonts w:ascii="Times New Roman" w:hAnsi="Times New Roman" w:cs="Times New Roman"/>
        </w:rPr>
      </w:pPr>
    </w:p>
    <w:p w14:paraId="4817A391" w14:textId="77777777" w:rsidR="00DE0529" w:rsidRDefault="00DE0529" w:rsidP="00DE0529">
      <w:pPr>
        <w:keepNext/>
        <w:spacing w:line="360" w:lineRule="auto"/>
        <w:contextualSpacing/>
      </w:pPr>
      <w:r>
        <w:rPr>
          <w:rFonts w:ascii="Times New Roman" w:hAnsi="Times New Roman" w:cs="Times New Roman"/>
          <w:noProof/>
        </w:rPr>
        <w:drawing>
          <wp:inline distT="0" distB="0" distL="0" distR="0" wp14:anchorId="53468790" wp14:editId="53CB88A9">
            <wp:extent cx="5479618" cy="2234793"/>
            <wp:effectExtent l="0" t="0" r="6985" b="0"/>
            <wp:docPr id="66" name="Picture 6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Figure 7.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494098" cy="2240699"/>
                    </a:xfrm>
                    <a:prstGeom prst="rect">
                      <a:avLst/>
                    </a:prstGeom>
                  </pic:spPr>
                </pic:pic>
              </a:graphicData>
            </a:graphic>
          </wp:inline>
        </w:drawing>
      </w:r>
    </w:p>
    <w:p w14:paraId="38CC5AF5" w14:textId="2D5DA8F5" w:rsidR="00DE0529" w:rsidRDefault="00DE0529" w:rsidP="00DE0529">
      <w:pPr>
        <w:pStyle w:val="Caption"/>
        <w:rPr>
          <w:sz w:val="24"/>
          <w:szCs w:val="24"/>
        </w:rPr>
      </w:pPr>
      <w:bookmarkStart w:id="114" w:name="_Toc43730301"/>
      <w:r>
        <w:t xml:space="preserve">Figure </w:t>
      </w:r>
      <w:r w:rsidR="006C1B86">
        <w:fldChar w:fldCharType="begin"/>
      </w:r>
      <w:r w:rsidR="006C1B86">
        <w:instrText xml:space="preserve"> STYLEREF 1 \s </w:instrText>
      </w:r>
      <w:r w:rsidR="006C1B86">
        <w:fldChar w:fldCharType="separate"/>
      </w:r>
      <w:r w:rsidR="00DD1B75">
        <w:rPr>
          <w:noProof/>
        </w:rPr>
        <w:t>5</w:t>
      </w:r>
      <w:r w:rsidR="006C1B86">
        <w:rPr>
          <w:noProof/>
        </w:rPr>
        <w:fldChar w:fldCharType="end"/>
      </w:r>
      <w:r w:rsidR="00DD1B75">
        <w:noBreakHyphen/>
      </w:r>
      <w:r w:rsidR="006C1B86">
        <w:fldChar w:fldCharType="begin"/>
      </w:r>
      <w:r w:rsidR="006C1B86">
        <w:instrText xml:space="preserve"> SEQ Figure \* ARABIC \s 1 </w:instrText>
      </w:r>
      <w:r w:rsidR="006C1B86">
        <w:fldChar w:fldCharType="separate"/>
      </w:r>
      <w:r w:rsidR="00DD1B75">
        <w:rPr>
          <w:noProof/>
        </w:rPr>
        <w:t>13</w:t>
      </w:r>
      <w:r w:rsidR="006C1B86">
        <w:rPr>
          <w:noProof/>
        </w:rPr>
        <w:fldChar w:fldCharType="end"/>
      </w:r>
      <w:r>
        <w:t xml:space="preserve"> </w:t>
      </w:r>
      <w:r w:rsidRPr="00E5382B">
        <w:t>(a) Si disorder as a function of Se</w:t>
      </w:r>
      <w:r w:rsidR="00300A85">
        <w:t xml:space="preserve"> (d</w:t>
      </w:r>
      <w:r w:rsidRPr="00E5382B">
        <w:t>ata from 1x10</w:t>
      </w:r>
      <w:r w:rsidRPr="00DE0529">
        <w:rPr>
          <w:vertAlign w:val="superscript"/>
        </w:rPr>
        <w:t>15</w:t>
      </w:r>
      <w:r w:rsidRPr="00E5382B">
        <w:t xml:space="preserve"> cm</w:t>
      </w:r>
      <w:r w:rsidRPr="00DE0529">
        <w:rPr>
          <w:vertAlign w:val="superscript"/>
        </w:rPr>
        <w:t>-2</w:t>
      </w:r>
      <w:r w:rsidRPr="00E5382B">
        <w:t xml:space="preserve"> irradiations</w:t>
      </w:r>
      <w:r w:rsidR="00300A85">
        <w:t>)</w:t>
      </w:r>
      <w:r w:rsidRPr="00E5382B">
        <w:t>. (b) Rate of disorder a</w:t>
      </w:r>
      <w:r w:rsidR="00300A85">
        <w:t>s</w:t>
      </w:r>
      <w:r w:rsidRPr="00E5382B">
        <w:t xml:space="preserve"> a function of incident ion Z values (slopes from (a)).</w:t>
      </w:r>
      <w:bookmarkEnd w:id="114"/>
    </w:p>
    <w:p w14:paraId="35C8F4C1" w14:textId="3A6E9490" w:rsidR="00DE0529" w:rsidRDefault="00DE0529" w:rsidP="00DE0529">
      <w:pPr>
        <w:pStyle w:val="Heading3"/>
        <w:spacing w:line="480" w:lineRule="auto"/>
      </w:pPr>
      <w:bookmarkStart w:id="115" w:name="_Toc42193544"/>
      <w:r>
        <w:t>5.2.4 S</w:t>
      </w:r>
      <w:r>
        <w:rPr>
          <w:vertAlign w:val="subscript"/>
        </w:rPr>
        <w:t>e</w:t>
      </w:r>
      <w:r>
        <w:t xml:space="preserve"> Thresholds</w:t>
      </w:r>
      <w:bookmarkEnd w:id="115"/>
    </w:p>
    <w:p w14:paraId="40F6DA0D" w14:textId="4CFF4EBB" w:rsidR="00DE0529" w:rsidRDefault="00DE0529" w:rsidP="00DE0529">
      <w:pPr>
        <w:spacing w:line="360" w:lineRule="auto"/>
        <w:contextualSpacing/>
        <w:rPr>
          <w:rFonts w:ascii="Times New Roman" w:hAnsi="Times New Roman" w:cs="Times New Roman"/>
        </w:rPr>
      </w:pPr>
      <w:r>
        <w:rPr>
          <w:rFonts w:ascii="Times New Roman" w:hAnsi="Times New Roman" w:cs="Times New Roman"/>
        </w:rPr>
        <w:tab/>
      </w:r>
      <w:proofErr w:type="spellStart"/>
      <w:proofErr w:type="gramStart"/>
      <w:r>
        <w:rPr>
          <w:rFonts w:ascii="Times New Roman" w:hAnsi="Times New Roman" w:cs="Times New Roman"/>
        </w:rPr>
        <w:t>S</w:t>
      </w:r>
      <w:r>
        <w:rPr>
          <w:rFonts w:ascii="Times New Roman" w:hAnsi="Times New Roman" w:cs="Times New Roman"/>
          <w:vertAlign w:val="subscript"/>
        </w:rPr>
        <w:t>e,th</w:t>
      </w:r>
      <w:proofErr w:type="spellEnd"/>
      <w:proofErr w:type="gramEnd"/>
      <w:r>
        <w:rPr>
          <w:rFonts w:ascii="Times New Roman" w:hAnsi="Times New Roman" w:cs="Times New Roman"/>
        </w:rPr>
        <w:t xml:space="preserve"> for the tested ions is shown in figure 5-14, while table 5-</w:t>
      </w:r>
      <w:r w:rsidR="00873D7B">
        <w:rPr>
          <w:rFonts w:ascii="Times New Roman" w:hAnsi="Times New Roman" w:cs="Times New Roman"/>
        </w:rPr>
        <w:t>3</w:t>
      </w:r>
      <w:r>
        <w:rPr>
          <w:rFonts w:ascii="Times New Roman" w:hAnsi="Times New Roman" w:cs="Times New Roman"/>
        </w:rPr>
        <w:t xml:space="preserve"> includes the </w:t>
      </w:r>
      <w:proofErr w:type="spellStart"/>
      <w:r>
        <w:rPr>
          <w:rFonts w:ascii="Times New Roman" w:hAnsi="Times New Roman" w:cs="Times New Roman"/>
        </w:rPr>
        <w:t>S</w:t>
      </w:r>
      <w:r>
        <w:rPr>
          <w:rFonts w:ascii="Times New Roman" w:hAnsi="Times New Roman" w:cs="Times New Roman"/>
          <w:vertAlign w:val="subscript"/>
        </w:rPr>
        <w:t>e,th</w:t>
      </w:r>
      <w:proofErr w:type="spellEnd"/>
      <w:r>
        <w:rPr>
          <w:rFonts w:ascii="Times New Roman" w:hAnsi="Times New Roman" w:cs="Times New Roman"/>
        </w:rPr>
        <w:t>, E</w:t>
      </w:r>
      <w:r>
        <w:rPr>
          <w:rFonts w:ascii="Times New Roman" w:hAnsi="Times New Roman" w:cs="Times New Roman"/>
          <w:vertAlign w:val="subscript"/>
        </w:rPr>
        <w:t>th</w:t>
      </w:r>
      <w:r>
        <w:rPr>
          <w:rFonts w:ascii="Times New Roman" w:hAnsi="Times New Roman" w:cs="Times New Roman"/>
        </w:rPr>
        <w:t>, and dose at the threshold for 1×10</w:t>
      </w:r>
      <w:r>
        <w:rPr>
          <w:rFonts w:ascii="Times New Roman" w:hAnsi="Times New Roman" w:cs="Times New Roman"/>
          <w:vertAlign w:val="superscript"/>
        </w:rPr>
        <w:t>15</w:t>
      </w:r>
      <w:r>
        <w:rPr>
          <w:rFonts w:ascii="Times New Roman" w:hAnsi="Times New Roman" w:cs="Times New Roman"/>
        </w:rPr>
        <w:t xml:space="preserve"> cm</w:t>
      </w:r>
      <w:r>
        <w:rPr>
          <w:rFonts w:ascii="Times New Roman" w:hAnsi="Times New Roman" w:cs="Times New Roman"/>
          <w:vertAlign w:val="superscript"/>
        </w:rPr>
        <w:t xml:space="preserve">-2 </w:t>
      </w:r>
      <w:r>
        <w:rPr>
          <w:rFonts w:ascii="Times New Roman" w:hAnsi="Times New Roman" w:cs="Times New Roman"/>
        </w:rPr>
        <w:t xml:space="preserve">fluences. Data points for Si incident ions was found via the method described in section 5.2.2. For the remaining tested ion species, Ni and </w:t>
      </w:r>
      <w:proofErr w:type="spellStart"/>
      <w:r>
        <w:rPr>
          <w:rFonts w:ascii="Times New Roman" w:hAnsi="Times New Roman" w:cs="Times New Roman"/>
        </w:rPr>
        <w:t>Ti</w:t>
      </w:r>
      <w:proofErr w:type="spellEnd"/>
      <w:r>
        <w:rPr>
          <w:rFonts w:ascii="Times New Roman" w:hAnsi="Times New Roman" w:cs="Times New Roman"/>
        </w:rPr>
        <w:t xml:space="preserve">, </w:t>
      </w:r>
      <w:proofErr w:type="spellStart"/>
      <w:proofErr w:type="gramStart"/>
      <w:r>
        <w:rPr>
          <w:rFonts w:ascii="Times New Roman" w:hAnsi="Times New Roman" w:cs="Times New Roman"/>
        </w:rPr>
        <w:t>S</w:t>
      </w:r>
      <w:r>
        <w:rPr>
          <w:rFonts w:ascii="Times New Roman" w:hAnsi="Times New Roman" w:cs="Times New Roman"/>
          <w:vertAlign w:val="subscript"/>
        </w:rPr>
        <w:t>e,th</w:t>
      </w:r>
      <w:proofErr w:type="spellEnd"/>
      <w:proofErr w:type="gramEnd"/>
      <w:r>
        <w:rPr>
          <w:rFonts w:ascii="Times New Roman" w:hAnsi="Times New Roman" w:cs="Times New Roman"/>
        </w:rPr>
        <w:t xml:space="preserve"> was estimated by extrapolating the linear dependence of Si disorder on electronic energy loss to zero disorder. </w:t>
      </w:r>
      <w:r w:rsidR="00674EA6">
        <w:rPr>
          <w:rFonts w:ascii="Times New Roman" w:hAnsi="Times New Roman" w:cs="Times New Roman"/>
        </w:rPr>
        <w:t xml:space="preserve"> </w:t>
      </w:r>
      <w:r>
        <w:rPr>
          <w:rFonts w:ascii="Times New Roman" w:hAnsi="Times New Roman" w:cs="Times New Roman"/>
        </w:rPr>
        <w:t xml:space="preserve">Zhang et al.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{"citationItems":[{"id":"ITEM-1","itemData":{"DOI":"10.1016/j.cossms.2017.09.003","ISSN":"13590286","abstract":"Understanding energy dissipation processes in electronic/atomic subsystems and subsequent non-equilibrium defect evolution is a long-standing challenge in materials science. In the intermediate energy regime, energetic particles simultaneously deposit a significant amount of energy to both electronic and atomic subsystems of silicon carbide (SiC). Here we show that defect evolution in SiC closely depends on the electronic-to-nuclear energy loss ratio (Se/Sn), nuclear stopping powers (dE/dxnucl), electronic stopping powers (dE/dxele), and the temporal and spatial coupling of electronic and atomic subsystem for energy dissipation. The integrated experiments and simulations reveal that: (1) increasing Se/Sn slows damage accumulation; (2) the transient temperatures during the ionization-induced thermal spike increase with dE/dxele, which causes efficient damage annealing along the ion trajectory; and (3) for more condensed displacement damage within the thermal spike, damage production is suppressed due to the coupled electronic and atomic dynamics. Ionization effects are expected to be more significant in materials with covalent/ionic bonding involving predominantly well-localized electrons. Insights into the complex electronic and atomic correlations may pave the way to better control and predict SiC response to extreme energy deposition.","author":[{"dropping-particle":"","family":"Zhang","given":"Yanwen","non-dropping-particle":"","parse-names":false,"suffix":""},{"dropping-particle":"","family":"Xue","given":"Haizhou","non-dropping-particle":"","parse-names":false,"suffix":""},{"dropping-particle":"","family":"Zarkadoula","given":"Eva","non-dropping-particle":"","parse-names":false,"suffix":""},{"dropping-particle":"","family":"Sachan","given":"Ritesh","non-dropping-particle":"","parse-names":false,"suffix":""},{"dropping-particle":"","family":"Ostrouchov","given":"Christopher","non-dropping-particle":"","parse-names":false,"suffix":""},{"dropping-particle":"","family":"Liu","given":"Peng","non-dropping-particle":"","parse-names":false,"suffix":""},{"dropping-particle":"","family":"Wang","given":"Xue lin","non-dropping-particle":"","parse-names":false,"suffix":""},{"dropping-particle":"","family":"Zhang","given":"Shuo","non-dropping-particle":"","parse-names":false,"suffix":""},{"dropping-particle":"","family":"Wang","given":"Tie Shan","non-dropping-particle":"","parse-names":false,"suffix":""},{"dropping-particle":"","family":"Weber","given":"William J.","non-dropping-particle":"","parse-names":false,"suffix":""}],"container-title":"Current Opinion in Solid State and Materials Science","id":"ITEM-1","issue":"6","issued":{"date-parts":[["2017"]]},"page":"285-298","publisher":"Elsevier Ltd","title":"Coupled electronic and atomic effects on defect evolution in silicon carbide under ion irradiation","type":"article-journal","volume":"21"},"uris":["http://www.mendeley.com/documents/?uuid=0735fd47-87b7-4702-ae4b-76ea9ecbe45a"]}],"mendeley":{"formattedCitation":"[30]","plainTextFormattedCitation":"[30]","previouslyFormattedCitation":"[29]"},"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[30]</w:t>
      </w:r>
      <w:r>
        <w:rPr>
          <w:rFonts w:ascii="Times New Roman" w:hAnsi="Times New Roman" w:cs="Times New Roman"/>
        </w:rPr>
        <w:fldChar w:fldCharType="end"/>
      </w:r>
      <w:r>
        <w:rPr>
          <w:rFonts w:ascii="Times New Roman" w:hAnsi="Times New Roman" w:cs="Times New Roman"/>
        </w:rPr>
        <w:t xml:space="preserve"> also performed irradiations with 21 MeV Ni on 4H-SiC at a fluence of 1×10</w:t>
      </w:r>
      <w:r>
        <w:rPr>
          <w:rFonts w:ascii="Times New Roman" w:hAnsi="Times New Roman" w:cs="Times New Roman"/>
          <w:vertAlign w:val="superscript"/>
        </w:rPr>
        <w:t>15</w:t>
      </w:r>
      <w:r>
        <w:rPr>
          <w:rFonts w:ascii="Times New Roman" w:hAnsi="Times New Roman" w:cs="Times New Roman"/>
        </w:rPr>
        <w:t xml:space="preserve"> cm</w:t>
      </w:r>
      <w:r>
        <w:rPr>
          <w:rFonts w:ascii="Times New Roman" w:hAnsi="Times New Roman" w:cs="Times New Roman"/>
          <w:vertAlign w:val="superscript"/>
        </w:rPr>
        <w:t>-2</w:t>
      </w:r>
      <w:r>
        <w:rPr>
          <w:rFonts w:ascii="Times New Roman" w:hAnsi="Times New Roman" w:cs="Times New Roman"/>
        </w:rPr>
        <w:t xml:space="preserve">. In that study, the RBS/C spectrum indicated damage production was fully suppressed from the surface to some depth. As an addition to this study, the RBS/C spectrum has been analyzed and yields and </w:t>
      </w:r>
      <w:proofErr w:type="spellStart"/>
      <w:proofErr w:type="gramStart"/>
      <w:r>
        <w:rPr>
          <w:rFonts w:ascii="Times New Roman" w:hAnsi="Times New Roman" w:cs="Times New Roman"/>
        </w:rPr>
        <w:t>S</w:t>
      </w:r>
      <w:r>
        <w:rPr>
          <w:rFonts w:ascii="Times New Roman" w:hAnsi="Times New Roman" w:cs="Times New Roman"/>
          <w:vertAlign w:val="subscript"/>
        </w:rPr>
        <w:t>e,th</w:t>
      </w:r>
      <w:proofErr w:type="spellEnd"/>
      <w:proofErr w:type="gramEnd"/>
      <w:r>
        <w:rPr>
          <w:rFonts w:ascii="Times New Roman" w:hAnsi="Times New Roman" w:cs="Times New Roman"/>
        </w:rPr>
        <w:t xml:space="preserve"> value of 7.12 keV/nm, as shown in figure 5-6. </w:t>
      </w:r>
    </w:p>
    <w:p w14:paraId="4AD9EA05" w14:textId="47D54FEA" w:rsidR="00DE0529" w:rsidRPr="00873D7B" w:rsidRDefault="0006776A" w:rsidP="00873D7B">
      <w:pPr>
        <w:spacing w:line="360" w:lineRule="auto"/>
        <w:contextualSpacing/>
        <w:rPr>
          <w:rFonts w:ascii="Times New Roman" w:hAnsi="Times New Roman" w:cs="Times New Roman"/>
        </w:rPr>
      </w:pPr>
      <w:r>
        <w:rPr>
          <w:rFonts w:ascii="Times New Roman" w:hAnsi="Times New Roman" w:cs="Times New Roman"/>
        </w:rPr>
        <w:tab/>
        <w:t xml:space="preserve">The </w:t>
      </w:r>
      <w:proofErr w:type="spellStart"/>
      <w:proofErr w:type="gramStart"/>
      <w:r>
        <w:rPr>
          <w:rFonts w:ascii="Times New Roman" w:hAnsi="Times New Roman" w:cs="Times New Roman"/>
        </w:rPr>
        <w:t>S</w:t>
      </w:r>
      <w:r>
        <w:rPr>
          <w:rFonts w:ascii="Times New Roman" w:hAnsi="Times New Roman" w:cs="Times New Roman"/>
          <w:vertAlign w:val="subscript"/>
        </w:rPr>
        <w:t>e,th</w:t>
      </w:r>
      <w:proofErr w:type="spellEnd"/>
      <w:proofErr w:type="gramEnd"/>
      <w:r>
        <w:rPr>
          <w:rFonts w:ascii="Times New Roman" w:hAnsi="Times New Roman" w:cs="Times New Roman"/>
        </w:rPr>
        <w:t xml:space="preserve"> for total damage suppression increases with incident ion atomic number (Z). Incident ion Z and S</w:t>
      </w:r>
      <w:r>
        <w:rPr>
          <w:rFonts w:ascii="Times New Roman" w:hAnsi="Times New Roman" w:cs="Times New Roman"/>
          <w:vertAlign w:val="subscript"/>
        </w:rPr>
        <w:t>n</w:t>
      </w:r>
      <w:r>
        <w:rPr>
          <w:rFonts w:ascii="Times New Roman" w:hAnsi="Times New Roman" w:cs="Times New Roman"/>
        </w:rPr>
        <w:t xml:space="preserve"> values increase with decreasing ion energy. The number and radial extend of defects produced along the incident ion trajectory due to recoils produced by S</w:t>
      </w:r>
      <w:r>
        <w:rPr>
          <w:rFonts w:ascii="Times New Roman" w:hAnsi="Times New Roman" w:cs="Times New Roman"/>
          <w:vertAlign w:val="subscript"/>
        </w:rPr>
        <w:t>n</w:t>
      </w:r>
      <w:r>
        <w:rPr>
          <w:rFonts w:ascii="Times New Roman" w:hAnsi="Times New Roman" w:cs="Times New Roman"/>
        </w:rPr>
        <w:t xml:space="preserve"> increases with incident ion Z values. Because of this, an increase in inelastic thermal spike intensity and radial size (i.e., higher S</w:t>
      </w:r>
      <w:r>
        <w:rPr>
          <w:rFonts w:ascii="Times New Roman" w:hAnsi="Times New Roman" w:cs="Times New Roman"/>
          <w:vertAlign w:val="subscript"/>
        </w:rPr>
        <w:t>e</w:t>
      </w:r>
      <w:r>
        <w:rPr>
          <w:rFonts w:ascii="Times New Roman" w:hAnsi="Times New Roman" w:cs="Times New Roman"/>
        </w:rPr>
        <w:t>) should be required to suppress or decrease damage accumulation. For incident ion Z values greater than Ni, higher energies are required to achieve the necessary high S</w:t>
      </w:r>
      <w:r>
        <w:rPr>
          <w:rFonts w:ascii="Times New Roman" w:hAnsi="Times New Roman" w:cs="Times New Roman"/>
          <w:vertAlign w:val="subscript"/>
        </w:rPr>
        <w:t>e</w:t>
      </w:r>
      <w:r>
        <w:rPr>
          <w:rFonts w:ascii="Times New Roman" w:hAnsi="Times New Roman" w:cs="Times New Roman"/>
        </w:rPr>
        <w:t xml:space="preserve"> values to suppress damage production. Such </w:t>
      </w:r>
      <w:r>
        <w:rPr>
          <w:rFonts w:ascii="Times New Roman" w:hAnsi="Times New Roman" w:cs="Times New Roman"/>
        </w:rPr>
        <w:lastRenderedPageBreak/>
        <w:t xml:space="preserve">high energies are beyond IBML accelerator capabilities but could be investigated at other facilities. Electronic energy loss thresholds for any damage annealing of pre-existing defects at room temperature is 1.4 keV/nm </w:t>
      </w:r>
      <w:r>
        <w:rPr>
          <w:rFonts w:ascii="Times New Roman" w:hAnsi="Times New Roman" w:cs="Times New Roman"/>
        </w:rPr>
        <w:fldChar w:fldCharType="begin" w:fldLock="1"/>
      </w:r>
      <w:r w:rsidR="00AA0BBA">
        <w:rPr>
          <w:rFonts w:ascii="Times New Roman" w:hAnsi="Times New Roman" w:cs="Times New Roman"/>
        </w:rPr>
        <w:instrText>ADDIN CSL_CITATION {"citationItems":[{"id":"ITEM-1","itemData":{"DOI":"10.1038/ncomms9049","ISSN":"20411723","abstract":"A long-standing objective in materials research is to effectively heal fabrication defects or to remove pre-existing or environmentally induced damage in materials. Silicon carbide (SiC) is a fascinating wide-band gap semiconductor for high-temperature, high-power and high-frequency applications. Its high corrosion and radiation resistance makes it a key refractory/structural material with great potential for extremely harsh radiation environments. Here we show that the energy transferred to the electron system of SiC by energetic ions via inelastic ionization can effectively anneal pre-existing defects and restore the structural order. The threshold determined for this recovery process reveals that it can be activated by 750 and 850 keV Si and C self-ions, respectively. The results conveyed here can contribute to SiC-based device fabrication by providing a room-temperature approach to repair atomic lattice structures, and to SiC performance prediction as either a functional material for device applications or a structural material for high-radiation environments.","author":[{"dropping-particle":"","family":"Zhang","given":"Yanwen","non-dropping-particle":"","parse-names":false,"suffix":""},{"dropping-particle":"","family":"Sachan","given":"Ritesh","non-dropping-particle":"","parse-names":false,"suffix":""},{"dropping-particle":"","family":"Pakarinen","given":"Olli H.","non-dropping-particle":"","parse-names":false,"suffix":""},{"dropping-particle":"","family":"Chisholm","given":"Matthew F.","non-dropping-particle":"","parse-names":false,"suffix":""},{"dropping-particle":"","family":"Liu","given":"Peng","non-dropping-particle":"","parse-names":false,"suffix":""},{"dropping-particle":"","family":"Xue","given":"Haizhou","non-dropping-particle":"","parse-names":false,"suffix":""},{"dropping-particle":"","family":"Weber","given":"William J.","non-dropping-particle":"","parse-names":false,"suffix":""}],"container-title":"Nature Communications","id":"ITEM-1","issued":{"date-parts":[["2015"]]},"page":"1-7","publisher":"Nature Publishing Group","title":"Ionization-induced annealing of pre-existing defects in silicon carbide","type":"article-journal","volume":"6"},"uris":["http://www.mendeley.com/documents/?uuid=30d0bd14-4aa7-439d-ab45-15d09d3065cd"]}],"mendeley":{"formattedCitation":"[73]","plainTextFormattedCitation":"[73]","previouslyFormattedCitation":"[73]"},"properties":{"noteIndex":0},"schema":"https://github.com/citation-style-language/schema/raw/master/csl-citation.json"}</w:instrText>
      </w:r>
      <w:r>
        <w:rPr>
          <w:rFonts w:ascii="Times New Roman" w:hAnsi="Times New Roman" w:cs="Times New Roman"/>
        </w:rPr>
        <w:fldChar w:fldCharType="separate"/>
      </w:r>
      <w:r w:rsidR="00AA0BBA" w:rsidRPr="00AA0BBA">
        <w:rPr>
          <w:rFonts w:ascii="Times New Roman" w:hAnsi="Times New Roman" w:cs="Times New Roman"/>
          <w:noProof/>
        </w:rPr>
        <w:t>[73]</w:t>
      </w:r>
      <w:r>
        <w:rPr>
          <w:rFonts w:ascii="Times New Roman" w:hAnsi="Times New Roman" w:cs="Times New Roman"/>
        </w:rPr>
        <w:fldChar w:fldCharType="end"/>
      </w:r>
      <w:r>
        <w:rPr>
          <w:rFonts w:ascii="Times New Roman" w:hAnsi="Times New Roman" w:cs="Times New Roman"/>
        </w:rPr>
        <w:t xml:space="preserve">. This value may correlate as the </w:t>
      </w:r>
      <w:proofErr w:type="spellStart"/>
      <w:proofErr w:type="gramStart"/>
      <w:r>
        <w:rPr>
          <w:rFonts w:ascii="Times New Roman" w:hAnsi="Times New Roman" w:cs="Times New Roman"/>
        </w:rPr>
        <w:t>S</w:t>
      </w:r>
      <w:r>
        <w:rPr>
          <w:rFonts w:ascii="Times New Roman" w:hAnsi="Times New Roman" w:cs="Times New Roman"/>
        </w:rPr>
        <w:softHyphen/>
      </w:r>
      <w:r>
        <w:rPr>
          <w:rFonts w:ascii="Times New Roman" w:hAnsi="Times New Roman" w:cs="Times New Roman"/>
          <w:vertAlign w:val="subscript"/>
        </w:rPr>
        <w:t>e,th</w:t>
      </w:r>
      <w:proofErr w:type="spellEnd"/>
      <w:proofErr w:type="gramEnd"/>
      <w:r>
        <w:rPr>
          <w:rFonts w:ascii="Times New Roman" w:hAnsi="Times New Roman" w:cs="Times New Roman"/>
        </w:rPr>
        <w:t xml:space="preserve"> value for complete damage suppression from sufficiently low-Z </w:t>
      </w:r>
      <w:r w:rsidR="00873D7B">
        <w:rPr>
          <w:rFonts w:ascii="Times New Roman" w:hAnsi="Times New Roman" w:cs="Times New Roman"/>
          <w:noProof/>
        </w:rPr>
        <w:drawing>
          <wp:anchor distT="0" distB="0" distL="114300" distR="114300" simplePos="0" relativeHeight="251809792" behindDoc="0" locked="0" layoutInCell="1" allowOverlap="1" wp14:anchorId="5FD63E4E" wp14:editId="0D484A73">
            <wp:simplePos x="0" y="0"/>
            <wp:positionH relativeFrom="column">
              <wp:posOffset>1024890</wp:posOffset>
            </wp:positionH>
            <wp:positionV relativeFrom="paragraph">
              <wp:posOffset>1459865</wp:posOffset>
            </wp:positionV>
            <wp:extent cx="3395980" cy="2867660"/>
            <wp:effectExtent l="0" t="0" r="0" b="8890"/>
            <wp:wrapTopAndBottom/>
            <wp:docPr id="92" name="Picture 9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igure 8.tif"/>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395980" cy="2867660"/>
                    </a:xfrm>
                    <a:prstGeom prst="rect">
                      <a:avLst/>
                    </a:prstGeom>
                  </pic:spPr>
                </pic:pic>
              </a:graphicData>
            </a:graphic>
            <wp14:sizeRelH relativeFrom="margin">
              <wp14:pctWidth>0</wp14:pctWidth>
            </wp14:sizeRelH>
            <wp14:sizeRelV relativeFrom="margin">
              <wp14:pctHeight>0</wp14:pctHeight>
            </wp14:sizeRelV>
          </wp:anchor>
        </w:drawing>
      </w:r>
      <w:r w:rsidR="00873D7B">
        <w:rPr>
          <w:noProof/>
        </w:rPr>
        <mc:AlternateContent>
          <mc:Choice Requires="wps">
            <w:drawing>
              <wp:anchor distT="0" distB="0" distL="114300" distR="114300" simplePos="0" relativeHeight="251810816" behindDoc="0" locked="0" layoutInCell="1" allowOverlap="1" wp14:anchorId="5917F1F9" wp14:editId="41D2ED87">
                <wp:simplePos x="0" y="0"/>
                <wp:positionH relativeFrom="column">
                  <wp:posOffset>870474</wp:posOffset>
                </wp:positionH>
                <wp:positionV relativeFrom="paragraph">
                  <wp:posOffset>4365542</wp:posOffset>
                </wp:positionV>
                <wp:extent cx="3723005" cy="635"/>
                <wp:effectExtent l="0" t="0" r="0" b="0"/>
                <wp:wrapTopAndBottom/>
                <wp:docPr id="91" name="Text Box 91"/>
                <wp:cNvGraphicFramePr/>
                <a:graphic xmlns:a="http://schemas.openxmlformats.org/drawingml/2006/main">
                  <a:graphicData uri="http://schemas.microsoft.com/office/word/2010/wordprocessingShape">
                    <wps:wsp>
                      <wps:cNvSpPr txBox="1"/>
                      <wps:spPr>
                        <a:xfrm>
                          <a:off x="0" y="0"/>
                          <a:ext cx="3723005" cy="635"/>
                        </a:xfrm>
                        <a:prstGeom prst="rect">
                          <a:avLst/>
                        </a:prstGeom>
                        <a:solidFill>
                          <a:prstClr val="white"/>
                        </a:solidFill>
                        <a:ln>
                          <a:noFill/>
                        </a:ln>
                      </wps:spPr>
                      <wps:txbx>
                        <w:txbxContent>
                          <w:p w14:paraId="00193536" w14:textId="298000CE" w:rsidR="006C1B86" w:rsidRPr="00415BBD" w:rsidRDefault="006C1B86" w:rsidP="00DE0529">
                            <w:pPr>
                              <w:pStyle w:val="Caption"/>
                              <w:rPr>
                                <w:color w:val="auto"/>
                                <w:sz w:val="24"/>
                                <w:szCs w:val="24"/>
                              </w:rPr>
                            </w:pPr>
                            <w:bookmarkStart w:id="116" w:name="_Toc43730302"/>
                            <w:r w:rsidRPr="00415BBD">
                              <w:rPr>
                                <w:color w:val="auto"/>
                              </w:rPr>
                              <w:t xml:space="preserve">Figure </w:t>
                            </w:r>
                            <w:r>
                              <w:rPr>
                                <w:color w:val="auto"/>
                              </w:rPr>
                              <w:fldChar w:fldCharType="begin"/>
                            </w:r>
                            <w:r>
                              <w:rPr>
                                <w:color w:val="auto"/>
                              </w:rPr>
                              <w:instrText xml:space="preserve"> STYLEREF 1 \s </w:instrText>
                            </w:r>
                            <w:r>
                              <w:rPr>
                                <w:color w:val="auto"/>
                              </w:rPr>
                              <w:fldChar w:fldCharType="separate"/>
                            </w:r>
                            <w:r>
                              <w:rPr>
                                <w:noProof/>
                                <w:color w:val="auto"/>
                              </w:rPr>
                              <w:t>5</w:t>
                            </w:r>
                            <w:r>
                              <w:rPr>
                                <w:color w:val="auto"/>
                              </w:rPr>
                              <w:fldChar w:fldCharType="end"/>
                            </w:r>
                            <w:r>
                              <w:rPr>
                                <w:color w:val="auto"/>
                              </w:rPr>
                              <w:noBreakHyphen/>
                            </w:r>
                            <w:r>
                              <w:rPr>
                                <w:color w:val="auto"/>
                              </w:rPr>
                              <w:fldChar w:fldCharType="begin"/>
                            </w:r>
                            <w:r>
                              <w:rPr>
                                <w:color w:val="auto"/>
                              </w:rPr>
                              <w:instrText xml:space="preserve"> SEQ Figure \* ARABIC \s 1 </w:instrText>
                            </w:r>
                            <w:r>
                              <w:rPr>
                                <w:color w:val="auto"/>
                              </w:rPr>
                              <w:fldChar w:fldCharType="separate"/>
                            </w:r>
                            <w:r>
                              <w:rPr>
                                <w:noProof/>
                                <w:color w:val="auto"/>
                              </w:rPr>
                              <w:t>14</w:t>
                            </w:r>
                            <w:r>
                              <w:rPr>
                                <w:color w:val="auto"/>
                              </w:rPr>
                              <w:fldChar w:fldCharType="end"/>
                            </w:r>
                            <w:r w:rsidRPr="00415BBD">
                              <w:rPr>
                                <w:color w:val="auto"/>
                              </w:rPr>
                              <w:t xml:space="preserve"> Electronic energy loss thresholds above which full damage suppression occurs, black data points from previous studies and red from this study.</w:t>
                            </w:r>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17F1F9" id="Text Box 91" o:spid="_x0000_s1060" type="#_x0000_t202" style="position:absolute;margin-left:68.55pt;margin-top:343.75pt;width:293.15pt;height:.0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" stroked="f">
                <v:textbox style="mso-fit-shape-to-text:t" inset="0,0,0,0">
                  <w:txbxContent>
                    <w:p w14:paraId="00193536" w14:textId="298000CE" w:rsidR="006C1B86" w:rsidRPr="00415BBD" w:rsidRDefault="006C1B86" w:rsidP="00DE0529">
                      <w:pPr>
                        <w:pStyle w:val="Caption"/>
                        <w:rPr>
                          <w:color w:val="auto"/>
                          <w:sz w:val="24"/>
                          <w:szCs w:val="24"/>
                        </w:rPr>
                      </w:pPr>
                      <w:bookmarkStart w:id="117" w:name="_Toc43730302"/>
                      <w:r w:rsidRPr="00415BBD">
                        <w:rPr>
                          <w:color w:val="auto"/>
                        </w:rPr>
                        <w:t xml:space="preserve">Figure </w:t>
                      </w:r>
                      <w:r>
                        <w:rPr>
                          <w:color w:val="auto"/>
                        </w:rPr>
                        <w:fldChar w:fldCharType="begin"/>
                      </w:r>
                      <w:r>
                        <w:rPr>
                          <w:color w:val="auto"/>
                        </w:rPr>
                        <w:instrText xml:space="preserve"> STYLEREF 1 \s </w:instrText>
                      </w:r>
                      <w:r>
                        <w:rPr>
                          <w:color w:val="auto"/>
                        </w:rPr>
                        <w:fldChar w:fldCharType="separate"/>
                      </w:r>
                      <w:r>
                        <w:rPr>
                          <w:noProof/>
                          <w:color w:val="auto"/>
                        </w:rPr>
                        <w:t>5</w:t>
                      </w:r>
                      <w:r>
                        <w:rPr>
                          <w:color w:val="auto"/>
                        </w:rPr>
                        <w:fldChar w:fldCharType="end"/>
                      </w:r>
                      <w:r>
                        <w:rPr>
                          <w:color w:val="auto"/>
                        </w:rPr>
                        <w:noBreakHyphen/>
                      </w:r>
                      <w:r>
                        <w:rPr>
                          <w:color w:val="auto"/>
                        </w:rPr>
                        <w:fldChar w:fldCharType="begin"/>
                      </w:r>
                      <w:r>
                        <w:rPr>
                          <w:color w:val="auto"/>
                        </w:rPr>
                        <w:instrText xml:space="preserve"> SEQ Figure \* ARABIC \s 1 </w:instrText>
                      </w:r>
                      <w:r>
                        <w:rPr>
                          <w:color w:val="auto"/>
                        </w:rPr>
                        <w:fldChar w:fldCharType="separate"/>
                      </w:r>
                      <w:r>
                        <w:rPr>
                          <w:noProof/>
                          <w:color w:val="auto"/>
                        </w:rPr>
                        <w:t>14</w:t>
                      </w:r>
                      <w:r>
                        <w:rPr>
                          <w:color w:val="auto"/>
                        </w:rPr>
                        <w:fldChar w:fldCharType="end"/>
                      </w:r>
                      <w:r w:rsidRPr="00415BBD">
                        <w:rPr>
                          <w:color w:val="auto"/>
                        </w:rPr>
                        <w:t xml:space="preserve"> Electronic energy loss thresholds above which full damage suppression occurs, black data points from previous studies and red from this study.</w:t>
                      </w:r>
                      <w:bookmarkEnd w:id="117"/>
                    </w:p>
                  </w:txbxContent>
                </v:textbox>
                <w10:wrap type="topAndBottom"/>
              </v:shape>
            </w:pict>
          </mc:Fallback>
        </mc:AlternateContent>
      </w:r>
      <w:r>
        <w:rPr>
          <w:rFonts w:ascii="Times New Roman" w:hAnsi="Times New Roman" w:cs="Times New Roman"/>
        </w:rPr>
        <w:t xml:space="preserve">incident ions, such as lithium or beryllium.  </w:t>
      </w:r>
      <w:r>
        <w:rPr>
          <w:rFonts w:ascii="Times New Roman" w:hAnsi="Times New Roman" w:cs="Times New Roman"/>
        </w:rPr>
        <w:tab/>
      </w:r>
    </w:p>
    <w:p w14:paraId="2F6B1BEE" w14:textId="07A9D111" w:rsidR="00DE0529" w:rsidRDefault="00DE0529" w:rsidP="00DE0529"/>
    <w:p w14:paraId="6C187AD2" w14:textId="0D3D3DA1" w:rsidR="00143EC4" w:rsidRDefault="00143EC4" w:rsidP="00143EC4">
      <w:pPr>
        <w:pStyle w:val="Caption"/>
      </w:pPr>
      <w:bookmarkStart w:id="118" w:name="_Toc42193621"/>
      <w:r>
        <w:t xml:space="preserve">Table </w:t>
      </w:r>
      <w:r w:rsidR="006C1B86">
        <w:fldChar w:fldCharType="begin"/>
      </w:r>
      <w:r w:rsidR="006C1B86">
        <w:instrText xml:space="preserve"> STYLEREF 1 \s </w:instrText>
      </w:r>
      <w:r w:rsidR="006C1B86">
        <w:fldChar w:fldCharType="separate"/>
      </w:r>
      <w:r w:rsidR="00464639">
        <w:rPr>
          <w:noProof/>
        </w:rPr>
        <w:t>5</w:t>
      </w:r>
      <w:r w:rsidR="006C1B86">
        <w:rPr>
          <w:noProof/>
        </w:rPr>
        <w:fldChar w:fldCharType="end"/>
      </w:r>
      <w:r>
        <w:noBreakHyphen/>
      </w:r>
      <w:r w:rsidR="006C1B86">
        <w:fldChar w:fldCharType="begin"/>
      </w:r>
      <w:r w:rsidR="006C1B86">
        <w:instrText xml:space="preserve"> SEQ Table \* ARABIC \s 1 </w:instrText>
      </w:r>
      <w:r w:rsidR="006C1B86">
        <w:fldChar w:fldCharType="separate"/>
      </w:r>
      <w:r w:rsidR="00464639">
        <w:rPr>
          <w:noProof/>
        </w:rPr>
        <w:t>3</w:t>
      </w:r>
      <w:r w:rsidR="006C1B86">
        <w:rPr>
          <w:noProof/>
        </w:rPr>
        <w:fldChar w:fldCharType="end"/>
      </w:r>
      <w:r w:rsidRPr="00143EC4">
        <w:t xml:space="preserve"> </w:t>
      </w:r>
      <w:bookmarkStart w:id="119" w:name="_Hlk42192422"/>
      <w:proofErr w:type="spellStart"/>
      <w:r w:rsidRPr="00143EC4">
        <w:rPr>
          <w:color w:val="auto"/>
        </w:rPr>
        <w:t>S</w:t>
      </w:r>
      <w:r w:rsidRPr="00143EC4">
        <w:rPr>
          <w:color w:val="auto"/>
          <w:vertAlign w:val="subscript"/>
        </w:rPr>
        <w:t>e,th</w:t>
      </w:r>
      <w:proofErr w:type="spellEnd"/>
      <w:r w:rsidRPr="00143EC4">
        <w:rPr>
          <w:color w:val="auto"/>
        </w:rPr>
        <w:t>, E</w:t>
      </w:r>
      <w:r w:rsidRPr="00143EC4">
        <w:rPr>
          <w:color w:val="auto"/>
          <w:vertAlign w:val="subscript"/>
        </w:rPr>
        <w:t>th</w:t>
      </w:r>
      <w:r w:rsidRPr="00143EC4">
        <w:rPr>
          <w:color w:val="auto"/>
        </w:rPr>
        <w:t xml:space="preserve">, and dose </w:t>
      </w:r>
      <w:r w:rsidR="00674EA6">
        <w:rPr>
          <w:color w:val="auto"/>
        </w:rPr>
        <w:t>(</w:t>
      </w:r>
      <w:proofErr w:type="spellStart"/>
      <w:r w:rsidR="00674EA6">
        <w:rPr>
          <w:color w:val="auto"/>
        </w:rPr>
        <w:t>dpa</w:t>
      </w:r>
      <w:proofErr w:type="spellEnd"/>
      <w:r w:rsidR="00674EA6">
        <w:rPr>
          <w:color w:val="auto"/>
        </w:rPr>
        <w:t xml:space="preserve">) </w:t>
      </w:r>
      <w:r w:rsidRPr="00143EC4">
        <w:rPr>
          <w:color w:val="auto"/>
        </w:rPr>
        <w:t>for a fluence of 1×10</w:t>
      </w:r>
      <w:r w:rsidRPr="00143EC4">
        <w:rPr>
          <w:color w:val="auto"/>
          <w:vertAlign w:val="superscript"/>
        </w:rPr>
        <w:t>15</w:t>
      </w:r>
      <w:r w:rsidRPr="00143EC4">
        <w:rPr>
          <w:color w:val="auto"/>
        </w:rPr>
        <w:t xml:space="preserve"> cm</w:t>
      </w:r>
      <w:r w:rsidRPr="00143EC4">
        <w:rPr>
          <w:color w:val="auto"/>
          <w:vertAlign w:val="superscript"/>
        </w:rPr>
        <w:t>-2</w:t>
      </w:r>
      <w:r w:rsidRPr="00143EC4">
        <w:rPr>
          <w:color w:val="auto"/>
        </w:rPr>
        <w:t xml:space="preserve"> at threshold values for all irradiations. (*) represent data obtained by ref [28].</w:t>
      </w:r>
      <w:bookmarkEnd w:id="118"/>
      <w:bookmarkEnd w:id="119"/>
    </w:p>
    <w:tbl>
      <w:tblPr>
        <w:tblStyle w:val="TableGrid"/>
        <w:tblpPr w:leftFromText="180" w:rightFromText="180" w:vertAnchor="text" w:horzAnchor="margin" w:tblpY="83"/>
        <w:tblW w:w="8635" w:type="dxa"/>
        <w:tblLook w:val="04A0" w:firstRow="1" w:lastRow="0" w:firstColumn="1" w:lastColumn="0" w:noHBand="0" w:noVBand="1"/>
      </w:tblPr>
      <w:tblGrid>
        <w:gridCol w:w="1344"/>
        <w:gridCol w:w="1771"/>
        <w:gridCol w:w="1558"/>
        <w:gridCol w:w="2071"/>
        <w:gridCol w:w="1891"/>
      </w:tblGrid>
      <w:tr w:rsidR="00143EC4" w:rsidRPr="00CF6AF2" w14:paraId="783B02B0" w14:textId="77777777" w:rsidTr="00143EC4">
        <w:tc>
          <w:tcPr>
            <w:tcW w:w="1344" w:type="dxa"/>
          </w:tcPr>
          <w:p w14:paraId="755AB54E" w14:textId="77777777" w:rsidR="00143EC4" w:rsidRPr="00CF6AF2" w:rsidRDefault="00143EC4" w:rsidP="00143EC4">
            <w:pPr>
              <w:jc w:val="center"/>
              <w:rPr>
                <w:rFonts w:ascii="Times New Roman" w:hAnsi="Times New Roman" w:cs="Times New Roman"/>
                <w:b/>
                <w:bCs/>
              </w:rPr>
            </w:pPr>
            <w:r w:rsidRPr="00CF6AF2">
              <w:rPr>
                <w:rFonts w:ascii="Times New Roman" w:hAnsi="Times New Roman" w:cs="Times New Roman"/>
                <w:b/>
                <w:bCs/>
              </w:rPr>
              <w:t>Ion</w:t>
            </w:r>
          </w:p>
        </w:tc>
        <w:tc>
          <w:tcPr>
            <w:tcW w:w="1771" w:type="dxa"/>
          </w:tcPr>
          <w:p w14:paraId="33EA669A" w14:textId="77777777" w:rsidR="00143EC4" w:rsidRPr="00CF6AF2" w:rsidRDefault="00143EC4" w:rsidP="00143EC4">
            <w:pPr>
              <w:jc w:val="center"/>
              <w:rPr>
                <w:rFonts w:ascii="Times New Roman" w:hAnsi="Times New Roman" w:cs="Times New Roman"/>
                <w:b/>
                <w:bCs/>
              </w:rPr>
            </w:pPr>
            <w:r w:rsidRPr="00CF6AF2">
              <w:rPr>
                <w:rFonts w:ascii="Times New Roman" w:hAnsi="Times New Roman" w:cs="Times New Roman"/>
                <w:b/>
                <w:bCs/>
              </w:rPr>
              <w:t>Irradiation Energy (MeV)</w:t>
            </w:r>
          </w:p>
        </w:tc>
        <w:tc>
          <w:tcPr>
            <w:tcW w:w="1558" w:type="dxa"/>
          </w:tcPr>
          <w:p w14:paraId="426EDFC3" w14:textId="77777777" w:rsidR="00143EC4" w:rsidRPr="00CF6AF2" w:rsidRDefault="00143EC4" w:rsidP="00143EC4">
            <w:pPr>
              <w:jc w:val="center"/>
              <w:rPr>
                <w:rFonts w:ascii="Times New Roman" w:hAnsi="Times New Roman" w:cs="Times New Roman"/>
                <w:b/>
                <w:bCs/>
              </w:rPr>
            </w:pPr>
            <w:r w:rsidRPr="00CF6AF2">
              <w:rPr>
                <w:rFonts w:ascii="Times New Roman" w:hAnsi="Times New Roman" w:cs="Times New Roman"/>
                <w:b/>
                <w:bCs/>
              </w:rPr>
              <w:t>Threshold S</w:t>
            </w:r>
            <w:r w:rsidRPr="00CF6AF2">
              <w:rPr>
                <w:rFonts w:ascii="Times New Roman" w:hAnsi="Times New Roman" w:cs="Times New Roman"/>
                <w:b/>
                <w:bCs/>
                <w:vertAlign w:val="subscript"/>
              </w:rPr>
              <w:t>e</w:t>
            </w:r>
            <w:r w:rsidRPr="00CF6AF2">
              <w:rPr>
                <w:rFonts w:ascii="Times New Roman" w:hAnsi="Times New Roman" w:cs="Times New Roman"/>
                <w:b/>
                <w:bCs/>
              </w:rPr>
              <w:t xml:space="preserve"> (keV/nm)</w:t>
            </w:r>
          </w:p>
        </w:tc>
        <w:tc>
          <w:tcPr>
            <w:tcW w:w="2071" w:type="dxa"/>
          </w:tcPr>
          <w:p w14:paraId="328B100F" w14:textId="77777777" w:rsidR="00143EC4" w:rsidRPr="00CF6AF2" w:rsidRDefault="00143EC4" w:rsidP="00143EC4">
            <w:pPr>
              <w:jc w:val="center"/>
              <w:rPr>
                <w:rFonts w:ascii="Times New Roman" w:hAnsi="Times New Roman" w:cs="Times New Roman"/>
                <w:b/>
                <w:bCs/>
              </w:rPr>
            </w:pPr>
            <w:r w:rsidRPr="00CF6AF2">
              <w:rPr>
                <w:rFonts w:ascii="Times New Roman" w:hAnsi="Times New Roman" w:cs="Times New Roman"/>
                <w:b/>
                <w:bCs/>
              </w:rPr>
              <w:t>Energy at Threshold (MeV)</w:t>
            </w:r>
          </w:p>
        </w:tc>
        <w:tc>
          <w:tcPr>
            <w:tcW w:w="1891" w:type="dxa"/>
          </w:tcPr>
          <w:p w14:paraId="1BF3EF96" w14:textId="77777777" w:rsidR="00143EC4" w:rsidRPr="00CF6AF2" w:rsidRDefault="00143EC4" w:rsidP="00143EC4">
            <w:pPr>
              <w:jc w:val="center"/>
              <w:rPr>
                <w:rFonts w:ascii="Times New Roman" w:hAnsi="Times New Roman" w:cs="Times New Roman"/>
                <w:b/>
                <w:bCs/>
              </w:rPr>
            </w:pPr>
            <w:r w:rsidRPr="00CF6AF2">
              <w:rPr>
                <w:rFonts w:ascii="Times New Roman" w:hAnsi="Times New Roman" w:cs="Times New Roman"/>
                <w:b/>
                <w:bCs/>
              </w:rPr>
              <w:t>Dose at Threshold (</w:t>
            </w:r>
            <w:proofErr w:type="spellStart"/>
            <w:r w:rsidRPr="00CF6AF2">
              <w:rPr>
                <w:rFonts w:ascii="Times New Roman" w:hAnsi="Times New Roman" w:cs="Times New Roman"/>
                <w:b/>
                <w:bCs/>
              </w:rPr>
              <w:t>dpa</w:t>
            </w:r>
            <w:proofErr w:type="spellEnd"/>
            <w:r w:rsidRPr="00CF6AF2">
              <w:rPr>
                <w:rFonts w:ascii="Times New Roman" w:hAnsi="Times New Roman" w:cs="Times New Roman"/>
                <w:b/>
                <w:bCs/>
              </w:rPr>
              <w:t>)</w:t>
            </w:r>
          </w:p>
        </w:tc>
      </w:tr>
      <w:tr w:rsidR="00143EC4" w:rsidRPr="00CF6AF2" w14:paraId="10B5C9C6" w14:textId="77777777" w:rsidTr="00143EC4">
        <w:tc>
          <w:tcPr>
            <w:tcW w:w="1344" w:type="dxa"/>
          </w:tcPr>
          <w:p w14:paraId="0AE318CB" w14:textId="77777777" w:rsidR="00143EC4" w:rsidRPr="00CF6AF2" w:rsidRDefault="00143EC4" w:rsidP="00143EC4">
            <w:pPr>
              <w:jc w:val="center"/>
              <w:rPr>
                <w:rFonts w:ascii="Times New Roman" w:hAnsi="Times New Roman" w:cs="Times New Roman"/>
              </w:rPr>
            </w:pPr>
            <w:r w:rsidRPr="00CF6AF2">
              <w:rPr>
                <w:rFonts w:ascii="Times New Roman" w:hAnsi="Times New Roman" w:cs="Times New Roman"/>
              </w:rPr>
              <w:t>C</w:t>
            </w:r>
          </w:p>
        </w:tc>
        <w:tc>
          <w:tcPr>
            <w:tcW w:w="1771" w:type="dxa"/>
          </w:tcPr>
          <w:p w14:paraId="453AEB27"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4.5*</w:t>
            </w:r>
          </w:p>
        </w:tc>
        <w:tc>
          <w:tcPr>
            <w:tcW w:w="1558" w:type="dxa"/>
          </w:tcPr>
          <w:p w14:paraId="005C14FB"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1.86</w:t>
            </w:r>
          </w:p>
        </w:tc>
        <w:tc>
          <w:tcPr>
            <w:tcW w:w="2071" w:type="dxa"/>
          </w:tcPr>
          <w:p w14:paraId="679DA48B"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3.25</w:t>
            </w:r>
          </w:p>
        </w:tc>
        <w:tc>
          <w:tcPr>
            <w:tcW w:w="1891" w:type="dxa"/>
          </w:tcPr>
          <w:p w14:paraId="25BE4DA7"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0.005</w:t>
            </w:r>
          </w:p>
        </w:tc>
      </w:tr>
      <w:tr w:rsidR="00143EC4" w:rsidRPr="00CF6AF2" w14:paraId="2FD34582" w14:textId="77777777" w:rsidTr="00143EC4">
        <w:tc>
          <w:tcPr>
            <w:tcW w:w="1344" w:type="dxa"/>
          </w:tcPr>
          <w:p w14:paraId="290A7D0F" w14:textId="77777777" w:rsidR="00143EC4" w:rsidRPr="00CF6AF2" w:rsidRDefault="00143EC4" w:rsidP="00143EC4">
            <w:pPr>
              <w:jc w:val="center"/>
              <w:rPr>
                <w:rFonts w:ascii="Times New Roman" w:hAnsi="Times New Roman" w:cs="Times New Roman"/>
              </w:rPr>
            </w:pPr>
            <w:r w:rsidRPr="00CF6AF2">
              <w:rPr>
                <w:rFonts w:ascii="Times New Roman" w:hAnsi="Times New Roman" w:cs="Times New Roman"/>
              </w:rPr>
              <w:t>O</w:t>
            </w:r>
          </w:p>
        </w:tc>
        <w:tc>
          <w:tcPr>
            <w:tcW w:w="1771" w:type="dxa"/>
          </w:tcPr>
          <w:p w14:paraId="126C70E8"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6.5*</w:t>
            </w:r>
          </w:p>
        </w:tc>
        <w:tc>
          <w:tcPr>
            <w:tcW w:w="1558" w:type="dxa"/>
          </w:tcPr>
          <w:p w14:paraId="6534408E"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2.61</w:t>
            </w:r>
          </w:p>
        </w:tc>
        <w:tc>
          <w:tcPr>
            <w:tcW w:w="2071" w:type="dxa"/>
          </w:tcPr>
          <w:p w14:paraId="209D8458"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5.50</w:t>
            </w:r>
          </w:p>
        </w:tc>
        <w:tc>
          <w:tcPr>
            <w:tcW w:w="1891" w:type="dxa"/>
          </w:tcPr>
          <w:p w14:paraId="55EAE801"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0.006</w:t>
            </w:r>
          </w:p>
        </w:tc>
      </w:tr>
      <w:tr w:rsidR="00143EC4" w:rsidRPr="00CF6AF2" w14:paraId="26384FC4" w14:textId="77777777" w:rsidTr="00143EC4">
        <w:tc>
          <w:tcPr>
            <w:tcW w:w="1344" w:type="dxa"/>
            <w:vMerge w:val="restart"/>
            <w:vAlign w:val="center"/>
          </w:tcPr>
          <w:p w14:paraId="571E4938" w14:textId="77777777" w:rsidR="00143EC4" w:rsidRPr="00CF6AF2" w:rsidRDefault="00143EC4" w:rsidP="00143EC4">
            <w:pPr>
              <w:jc w:val="center"/>
              <w:rPr>
                <w:rFonts w:ascii="Times New Roman" w:hAnsi="Times New Roman" w:cs="Times New Roman"/>
              </w:rPr>
            </w:pPr>
            <w:r w:rsidRPr="00CF6AF2">
              <w:rPr>
                <w:rFonts w:ascii="Times New Roman" w:hAnsi="Times New Roman" w:cs="Times New Roman"/>
              </w:rPr>
              <w:t>Si</w:t>
            </w:r>
          </w:p>
        </w:tc>
        <w:tc>
          <w:tcPr>
            <w:tcW w:w="1771" w:type="dxa"/>
          </w:tcPr>
          <w:p w14:paraId="3FEBBDA3"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18</w:t>
            </w:r>
          </w:p>
        </w:tc>
        <w:tc>
          <w:tcPr>
            <w:tcW w:w="1558" w:type="dxa"/>
          </w:tcPr>
          <w:p w14:paraId="51D6FD51"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5.02</w:t>
            </w:r>
          </w:p>
        </w:tc>
        <w:tc>
          <w:tcPr>
            <w:tcW w:w="2071" w:type="dxa"/>
          </w:tcPr>
          <w:p w14:paraId="3FC0E3DE"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17.9</w:t>
            </w:r>
          </w:p>
        </w:tc>
        <w:tc>
          <w:tcPr>
            <w:tcW w:w="1891" w:type="dxa"/>
          </w:tcPr>
          <w:p w14:paraId="65F29483"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0.010</w:t>
            </w:r>
          </w:p>
        </w:tc>
      </w:tr>
      <w:tr w:rsidR="00143EC4" w:rsidRPr="00CF6AF2" w14:paraId="06AC3BAA" w14:textId="77777777" w:rsidTr="00143EC4">
        <w:tc>
          <w:tcPr>
            <w:tcW w:w="1344" w:type="dxa"/>
            <w:vMerge/>
          </w:tcPr>
          <w:p w14:paraId="5958D470" w14:textId="77777777" w:rsidR="00143EC4" w:rsidRPr="00CF6AF2" w:rsidRDefault="00143EC4" w:rsidP="00143EC4">
            <w:pPr>
              <w:jc w:val="center"/>
              <w:rPr>
                <w:rFonts w:ascii="Times New Roman" w:hAnsi="Times New Roman" w:cs="Times New Roman"/>
              </w:rPr>
            </w:pPr>
          </w:p>
        </w:tc>
        <w:tc>
          <w:tcPr>
            <w:tcW w:w="1771" w:type="dxa"/>
          </w:tcPr>
          <w:p w14:paraId="3FDABC68"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21</w:t>
            </w:r>
          </w:p>
        </w:tc>
        <w:tc>
          <w:tcPr>
            <w:tcW w:w="1558" w:type="dxa"/>
          </w:tcPr>
          <w:p w14:paraId="457AB4F4"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5.03</w:t>
            </w:r>
          </w:p>
        </w:tc>
        <w:tc>
          <w:tcPr>
            <w:tcW w:w="2071" w:type="dxa"/>
          </w:tcPr>
          <w:p w14:paraId="0F7CBFF2"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19.2</w:t>
            </w:r>
          </w:p>
        </w:tc>
        <w:tc>
          <w:tcPr>
            <w:tcW w:w="1891" w:type="dxa"/>
          </w:tcPr>
          <w:p w14:paraId="3FDC6F72"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0.010</w:t>
            </w:r>
          </w:p>
        </w:tc>
      </w:tr>
      <w:tr w:rsidR="00143EC4" w:rsidRPr="00CF6AF2" w14:paraId="311D4301" w14:textId="77777777" w:rsidTr="00143EC4">
        <w:tc>
          <w:tcPr>
            <w:tcW w:w="1344" w:type="dxa"/>
            <w:vMerge w:val="restart"/>
            <w:vAlign w:val="center"/>
          </w:tcPr>
          <w:p w14:paraId="187994AB" w14:textId="77777777" w:rsidR="00143EC4" w:rsidRPr="00CF6AF2" w:rsidRDefault="00143EC4" w:rsidP="00143EC4">
            <w:pPr>
              <w:jc w:val="center"/>
              <w:rPr>
                <w:rFonts w:ascii="Times New Roman" w:hAnsi="Times New Roman" w:cs="Times New Roman"/>
              </w:rPr>
            </w:pPr>
            <w:proofErr w:type="spellStart"/>
            <w:r w:rsidRPr="00CF6AF2">
              <w:rPr>
                <w:rFonts w:ascii="Times New Roman" w:hAnsi="Times New Roman" w:cs="Times New Roman"/>
              </w:rPr>
              <w:t>Ti</w:t>
            </w:r>
            <w:proofErr w:type="spellEnd"/>
          </w:p>
        </w:tc>
        <w:tc>
          <w:tcPr>
            <w:tcW w:w="1771" w:type="dxa"/>
          </w:tcPr>
          <w:p w14:paraId="0B492889"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20</w:t>
            </w:r>
          </w:p>
        </w:tc>
        <w:tc>
          <w:tcPr>
            <w:tcW w:w="1558" w:type="dxa"/>
          </w:tcPr>
          <w:p w14:paraId="10A4BD08"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7.14</w:t>
            </w:r>
          </w:p>
        </w:tc>
        <w:tc>
          <w:tcPr>
            <w:tcW w:w="2071" w:type="dxa"/>
          </w:tcPr>
          <w:p w14:paraId="1AF4844C"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22.2</w:t>
            </w:r>
          </w:p>
        </w:tc>
        <w:tc>
          <w:tcPr>
            <w:tcW w:w="1891" w:type="dxa"/>
          </w:tcPr>
          <w:p w14:paraId="3184076A" w14:textId="77777777" w:rsidR="00143EC4" w:rsidRPr="00CF6AF2" w:rsidRDefault="00143EC4" w:rsidP="00143EC4">
            <w:pPr>
              <w:rPr>
                <w:rFonts w:ascii="Times New Roman" w:hAnsi="Times New Roman" w:cs="Times New Roman"/>
              </w:rPr>
            </w:pPr>
            <w:r>
              <w:rPr>
                <w:rFonts w:ascii="Times New Roman" w:hAnsi="Times New Roman" w:cs="Times New Roman"/>
              </w:rPr>
              <w:t>0.028</w:t>
            </w:r>
          </w:p>
        </w:tc>
      </w:tr>
      <w:tr w:rsidR="00143EC4" w:rsidRPr="00CF6AF2" w14:paraId="38BD9AE9" w14:textId="77777777" w:rsidTr="00143EC4">
        <w:tc>
          <w:tcPr>
            <w:tcW w:w="1344" w:type="dxa"/>
            <w:vMerge/>
          </w:tcPr>
          <w:p w14:paraId="4AA03A81" w14:textId="77777777" w:rsidR="00143EC4" w:rsidRPr="00CF6AF2" w:rsidRDefault="00143EC4" w:rsidP="00143EC4">
            <w:pPr>
              <w:jc w:val="center"/>
              <w:rPr>
                <w:rFonts w:ascii="Times New Roman" w:hAnsi="Times New Roman" w:cs="Times New Roman"/>
              </w:rPr>
            </w:pPr>
          </w:p>
        </w:tc>
        <w:tc>
          <w:tcPr>
            <w:tcW w:w="1771" w:type="dxa"/>
          </w:tcPr>
          <w:p w14:paraId="7FF14917"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23</w:t>
            </w:r>
          </w:p>
        </w:tc>
        <w:tc>
          <w:tcPr>
            <w:tcW w:w="1558" w:type="dxa"/>
          </w:tcPr>
          <w:p w14:paraId="668DFC93"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7.38</w:t>
            </w:r>
          </w:p>
        </w:tc>
        <w:tc>
          <w:tcPr>
            <w:tcW w:w="2071" w:type="dxa"/>
          </w:tcPr>
          <w:p w14:paraId="701F921A"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25.5</w:t>
            </w:r>
          </w:p>
        </w:tc>
        <w:tc>
          <w:tcPr>
            <w:tcW w:w="1891" w:type="dxa"/>
          </w:tcPr>
          <w:p w14:paraId="0634F592" w14:textId="77777777" w:rsidR="00143EC4" w:rsidRPr="00CF6AF2" w:rsidRDefault="00143EC4" w:rsidP="00143EC4">
            <w:pPr>
              <w:rPr>
                <w:rFonts w:ascii="Times New Roman" w:hAnsi="Times New Roman" w:cs="Times New Roman"/>
              </w:rPr>
            </w:pPr>
            <w:r>
              <w:rPr>
                <w:rFonts w:ascii="Times New Roman" w:hAnsi="Times New Roman" w:cs="Times New Roman"/>
              </w:rPr>
              <w:t>0.026</w:t>
            </w:r>
          </w:p>
        </w:tc>
      </w:tr>
      <w:tr w:rsidR="00143EC4" w:rsidRPr="00CF6AF2" w14:paraId="3B3BED42" w14:textId="77777777" w:rsidTr="00143EC4">
        <w:tc>
          <w:tcPr>
            <w:tcW w:w="1344" w:type="dxa"/>
            <w:vMerge w:val="restart"/>
            <w:vAlign w:val="center"/>
          </w:tcPr>
          <w:p w14:paraId="5CECB150" w14:textId="77777777" w:rsidR="00143EC4" w:rsidRPr="00CF6AF2" w:rsidRDefault="00143EC4" w:rsidP="00143EC4">
            <w:pPr>
              <w:jc w:val="center"/>
              <w:rPr>
                <w:rFonts w:ascii="Times New Roman" w:hAnsi="Times New Roman" w:cs="Times New Roman"/>
              </w:rPr>
            </w:pPr>
            <w:r w:rsidRPr="00CF6AF2">
              <w:rPr>
                <w:rFonts w:ascii="Times New Roman" w:hAnsi="Times New Roman" w:cs="Times New Roman"/>
              </w:rPr>
              <w:t>Ni</w:t>
            </w:r>
          </w:p>
        </w:tc>
        <w:tc>
          <w:tcPr>
            <w:tcW w:w="1771" w:type="dxa"/>
          </w:tcPr>
          <w:p w14:paraId="7F5B2DA3"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21</w:t>
            </w:r>
          </w:p>
        </w:tc>
        <w:tc>
          <w:tcPr>
            <w:tcW w:w="1558" w:type="dxa"/>
          </w:tcPr>
          <w:p w14:paraId="67F2D5C6"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8.34</w:t>
            </w:r>
          </w:p>
        </w:tc>
        <w:tc>
          <w:tcPr>
            <w:tcW w:w="2071" w:type="dxa"/>
          </w:tcPr>
          <w:p w14:paraId="6A000E07"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22.3</w:t>
            </w:r>
          </w:p>
        </w:tc>
        <w:tc>
          <w:tcPr>
            <w:tcW w:w="1891" w:type="dxa"/>
          </w:tcPr>
          <w:p w14:paraId="1F272179" w14:textId="77777777" w:rsidR="00143EC4" w:rsidRPr="00CF6AF2" w:rsidRDefault="00143EC4" w:rsidP="00143EC4">
            <w:pPr>
              <w:rPr>
                <w:rFonts w:ascii="Times New Roman" w:hAnsi="Times New Roman" w:cs="Times New Roman"/>
              </w:rPr>
            </w:pPr>
            <w:r>
              <w:rPr>
                <w:rFonts w:ascii="Times New Roman" w:hAnsi="Times New Roman" w:cs="Times New Roman"/>
              </w:rPr>
              <w:t>0.048</w:t>
            </w:r>
          </w:p>
        </w:tc>
      </w:tr>
      <w:tr w:rsidR="00143EC4" w:rsidRPr="00CF6AF2" w14:paraId="76575C40" w14:textId="77777777" w:rsidTr="00143EC4">
        <w:tc>
          <w:tcPr>
            <w:tcW w:w="1344" w:type="dxa"/>
            <w:vMerge/>
          </w:tcPr>
          <w:p w14:paraId="0509CFB4" w14:textId="77777777" w:rsidR="00143EC4" w:rsidRPr="00CF6AF2" w:rsidRDefault="00143EC4" w:rsidP="00143EC4">
            <w:pPr>
              <w:rPr>
                <w:rFonts w:ascii="Times New Roman" w:hAnsi="Times New Roman" w:cs="Times New Roman"/>
              </w:rPr>
            </w:pPr>
          </w:p>
        </w:tc>
        <w:tc>
          <w:tcPr>
            <w:tcW w:w="1771" w:type="dxa"/>
          </w:tcPr>
          <w:p w14:paraId="6471CDE2"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21*</w:t>
            </w:r>
          </w:p>
        </w:tc>
        <w:tc>
          <w:tcPr>
            <w:tcW w:w="1558" w:type="dxa"/>
          </w:tcPr>
          <w:p w14:paraId="7CF4385B"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7.12</w:t>
            </w:r>
          </w:p>
        </w:tc>
        <w:tc>
          <w:tcPr>
            <w:tcW w:w="2071" w:type="dxa"/>
          </w:tcPr>
          <w:p w14:paraId="4022F26B" w14:textId="77777777" w:rsidR="00143EC4" w:rsidRPr="00CF6AF2" w:rsidRDefault="00143EC4" w:rsidP="00143EC4">
            <w:pPr>
              <w:rPr>
                <w:rFonts w:ascii="Times New Roman" w:hAnsi="Times New Roman" w:cs="Times New Roman"/>
              </w:rPr>
            </w:pPr>
            <w:r w:rsidRPr="00CF6AF2">
              <w:rPr>
                <w:rFonts w:ascii="Times New Roman" w:hAnsi="Times New Roman" w:cs="Times New Roman"/>
              </w:rPr>
              <w:t>15.8</w:t>
            </w:r>
          </w:p>
        </w:tc>
        <w:tc>
          <w:tcPr>
            <w:tcW w:w="1891" w:type="dxa"/>
          </w:tcPr>
          <w:p w14:paraId="17BADA5A" w14:textId="77777777" w:rsidR="00143EC4" w:rsidRPr="00CF6AF2" w:rsidRDefault="00143EC4" w:rsidP="00143EC4">
            <w:pPr>
              <w:keepNext/>
              <w:rPr>
                <w:rFonts w:ascii="Times New Roman" w:hAnsi="Times New Roman" w:cs="Times New Roman"/>
              </w:rPr>
            </w:pPr>
            <w:r>
              <w:rPr>
                <w:rFonts w:ascii="Times New Roman" w:hAnsi="Times New Roman" w:cs="Times New Roman"/>
              </w:rPr>
              <w:t>0.076</w:t>
            </w:r>
          </w:p>
        </w:tc>
      </w:tr>
    </w:tbl>
    <w:p w14:paraId="21380F94" w14:textId="6E3F2DD0" w:rsidR="00DE0529" w:rsidRDefault="006C1B86" w:rsidP="006C1B86">
      <w:pPr>
        <w:pStyle w:val="Heading2"/>
      </w:pPr>
      <w:r>
        <w:lastRenderedPageBreak/>
        <w:t>5.3 Energic Ion Induced Ionization Effects on Dopant Activation in 4H-SiC</w:t>
      </w:r>
    </w:p>
    <w:p w14:paraId="08CD83A5" w14:textId="2EEE02D6" w:rsidR="003B695D" w:rsidRPr="003B695D" w:rsidRDefault="003B695D" w:rsidP="003B695D">
      <w:pPr>
        <w:pStyle w:val="Heading1"/>
      </w:pPr>
      <w:r>
        <w:t>CONCLUSIONS AND RECOMMENDATIONS</w:t>
      </w:r>
    </w:p>
    <w:p w14:paraId="2DD02BA4" w14:textId="77777777" w:rsidR="003B695D" w:rsidRDefault="003B695D" w:rsidP="004258CF">
      <w:pPr>
        <w:pStyle w:val="AltHeading1"/>
        <w:numPr>
          <w:ilvl w:val="0"/>
          <w:numId w:val="0"/>
        </w:numPr>
      </w:pPr>
      <w:bookmarkStart w:id="120" w:name="_Toc427156483"/>
      <w:bookmarkStart w:id="121" w:name="_Toc42193552"/>
    </w:p>
    <w:p w14:paraId="7B15933A" w14:textId="5304E9AB" w:rsidR="00236E6D" w:rsidRDefault="00236E6D" w:rsidP="004258CF">
      <w:pPr>
        <w:pStyle w:val="AltHeading1"/>
        <w:numPr>
          <w:ilvl w:val="0"/>
          <w:numId w:val="0"/>
        </w:numPr>
      </w:pPr>
      <w:r w:rsidRPr="00311F1A">
        <w:t>L</w:t>
      </w:r>
      <w:r w:rsidR="00E91931">
        <w:t>ist of References</w:t>
      </w:r>
      <w:bookmarkEnd w:id="52"/>
      <w:bookmarkEnd w:id="53"/>
      <w:bookmarkEnd w:id="120"/>
      <w:bookmarkEnd w:id="121"/>
    </w:p>
    <w:p w14:paraId="2E31B3E7" w14:textId="77777777" w:rsidR="0099339A" w:rsidRDefault="0099339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14:paraId="2DD0F0A1" w14:textId="77777777" w:rsidR="003B695D" w:rsidRDefault="003B695D" w:rsidP="00AA0BBA">
      <w:pPr>
        <w:widowControl w:val="0"/>
        <w:autoSpaceDE w:val="0"/>
        <w:autoSpaceDN w:val="0"/>
        <w:adjustRightInd w:val="0"/>
        <w:ind w:left="640" w:hanging="640"/>
        <w:rPr>
          <w:sz w:val="28"/>
          <w:szCs w:val="28"/>
        </w:rPr>
      </w:pPr>
    </w:p>
    <w:p w14:paraId="3F1747BB" w14:textId="77777777" w:rsidR="003B695D" w:rsidRPr="003B695D" w:rsidRDefault="003B695D" w:rsidP="003B695D">
      <w:pPr>
        <w:rPr>
          <w:sz w:val="28"/>
          <w:szCs w:val="28"/>
        </w:rPr>
      </w:pPr>
    </w:p>
    <w:p w14:paraId="3B81A318" w14:textId="77777777" w:rsidR="003B695D" w:rsidRPr="003B695D" w:rsidRDefault="003B695D" w:rsidP="003B695D">
      <w:pPr>
        <w:rPr>
          <w:sz w:val="28"/>
          <w:szCs w:val="28"/>
        </w:rPr>
      </w:pPr>
    </w:p>
    <w:p w14:paraId="6B86ABDC" w14:textId="77777777" w:rsidR="003B695D" w:rsidRPr="003B695D" w:rsidRDefault="003B695D" w:rsidP="003B695D">
      <w:pPr>
        <w:rPr>
          <w:sz w:val="28"/>
          <w:szCs w:val="28"/>
        </w:rPr>
      </w:pPr>
    </w:p>
    <w:p w14:paraId="3B9B77DB" w14:textId="77777777" w:rsidR="003B695D" w:rsidRPr="003B695D" w:rsidRDefault="003B695D" w:rsidP="003B695D">
      <w:pPr>
        <w:rPr>
          <w:sz w:val="28"/>
          <w:szCs w:val="28"/>
        </w:rPr>
      </w:pPr>
    </w:p>
    <w:p w14:paraId="1D8259EE" w14:textId="77777777" w:rsidR="003B695D" w:rsidRPr="003B695D" w:rsidRDefault="003B695D" w:rsidP="003B695D">
      <w:pPr>
        <w:rPr>
          <w:sz w:val="28"/>
          <w:szCs w:val="28"/>
        </w:rPr>
      </w:pPr>
    </w:p>
    <w:p w14:paraId="7932C09F" w14:textId="77777777" w:rsidR="003B695D" w:rsidRPr="003B695D" w:rsidRDefault="003B695D" w:rsidP="003B695D">
      <w:pPr>
        <w:rPr>
          <w:sz w:val="28"/>
          <w:szCs w:val="28"/>
        </w:rPr>
      </w:pPr>
    </w:p>
    <w:p w14:paraId="4E946707" w14:textId="77777777" w:rsidR="003B695D" w:rsidRPr="003B695D" w:rsidRDefault="003B695D" w:rsidP="003B695D">
      <w:pPr>
        <w:rPr>
          <w:sz w:val="28"/>
          <w:szCs w:val="28"/>
        </w:rPr>
      </w:pPr>
    </w:p>
    <w:p w14:paraId="1B298AC9" w14:textId="77777777" w:rsidR="003B695D" w:rsidRPr="003B695D" w:rsidRDefault="003B695D" w:rsidP="003B695D">
      <w:pPr>
        <w:rPr>
          <w:sz w:val="28"/>
          <w:szCs w:val="28"/>
        </w:rPr>
      </w:pPr>
    </w:p>
    <w:p w14:paraId="49DAD7FD" w14:textId="77777777" w:rsidR="003B695D" w:rsidRPr="003B695D" w:rsidRDefault="003B695D" w:rsidP="003B695D">
      <w:pPr>
        <w:rPr>
          <w:sz w:val="28"/>
          <w:szCs w:val="28"/>
        </w:rPr>
      </w:pPr>
    </w:p>
    <w:p w14:paraId="7CFD5334" w14:textId="77777777" w:rsidR="003B695D" w:rsidRPr="003B695D" w:rsidRDefault="003B695D" w:rsidP="003B695D">
      <w:pPr>
        <w:rPr>
          <w:sz w:val="28"/>
          <w:szCs w:val="28"/>
        </w:rPr>
      </w:pPr>
    </w:p>
    <w:p w14:paraId="1B133551" w14:textId="77777777" w:rsidR="003B695D" w:rsidRPr="003B695D" w:rsidRDefault="003B695D" w:rsidP="003B695D">
      <w:pPr>
        <w:rPr>
          <w:sz w:val="28"/>
          <w:szCs w:val="28"/>
        </w:rPr>
      </w:pPr>
    </w:p>
    <w:p w14:paraId="20CC8C76" w14:textId="77777777" w:rsidR="003B695D" w:rsidRPr="003B695D" w:rsidRDefault="003B695D" w:rsidP="003B695D">
      <w:pPr>
        <w:rPr>
          <w:sz w:val="28"/>
          <w:szCs w:val="28"/>
        </w:rPr>
      </w:pPr>
    </w:p>
    <w:p w14:paraId="2F692A5C" w14:textId="77777777" w:rsidR="003B695D" w:rsidRPr="003B695D" w:rsidRDefault="003B695D" w:rsidP="003B695D">
      <w:pPr>
        <w:rPr>
          <w:sz w:val="28"/>
          <w:szCs w:val="28"/>
        </w:rPr>
      </w:pPr>
    </w:p>
    <w:p w14:paraId="17319F10" w14:textId="77777777" w:rsidR="003B695D" w:rsidRPr="003B695D" w:rsidRDefault="003B695D" w:rsidP="003B695D">
      <w:pPr>
        <w:rPr>
          <w:sz w:val="28"/>
          <w:szCs w:val="28"/>
        </w:rPr>
      </w:pPr>
    </w:p>
    <w:p w14:paraId="29DEAF4F" w14:textId="77777777" w:rsidR="003B695D" w:rsidRPr="003B695D" w:rsidRDefault="003B695D" w:rsidP="003B695D">
      <w:pPr>
        <w:rPr>
          <w:sz w:val="28"/>
          <w:szCs w:val="28"/>
        </w:rPr>
      </w:pPr>
    </w:p>
    <w:p w14:paraId="758E9370" w14:textId="77777777" w:rsidR="003B695D" w:rsidRPr="003B695D" w:rsidRDefault="003B695D" w:rsidP="003B695D">
      <w:pPr>
        <w:rPr>
          <w:sz w:val="28"/>
          <w:szCs w:val="28"/>
        </w:rPr>
      </w:pPr>
    </w:p>
    <w:p w14:paraId="094E9F9F" w14:textId="77777777" w:rsidR="003B695D" w:rsidRPr="003B695D" w:rsidRDefault="003B695D" w:rsidP="003B695D">
      <w:pPr>
        <w:jc w:val="center"/>
        <w:rPr>
          <w:sz w:val="28"/>
          <w:szCs w:val="28"/>
        </w:rPr>
      </w:pPr>
    </w:p>
    <w:p w14:paraId="00167E35" w14:textId="45F2A91D" w:rsidR="00AA0BBA" w:rsidRPr="00AA0BBA" w:rsidRDefault="00236E6D" w:rsidP="00AA0BBA">
      <w:pPr>
        <w:widowControl w:val="0"/>
        <w:autoSpaceDE w:val="0"/>
        <w:autoSpaceDN w:val="0"/>
        <w:adjustRightInd w:val="0"/>
        <w:ind w:left="640" w:hanging="640"/>
        <w:rPr>
          <w:rFonts w:ascii="Times New Roman" w:hAnsi="Times New Roman" w:cs="Times New Roman"/>
          <w:noProof/>
        </w:rPr>
      </w:pPr>
      <w:r w:rsidRPr="003B695D">
        <w:rPr>
          <w:sz w:val="28"/>
          <w:szCs w:val="28"/>
        </w:rPr>
        <w:br w:type="page"/>
      </w:r>
      <w:r w:rsidR="0099339A" w:rsidRPr="007D6C7D">
        <w:rPr>
          <w:rFonts w:ascii="Times New Roman" w:hAnsi="Times New Roman" w:cs="Times New Roman"/>
        </w:rPr>
        <w:lastRenderedPageBreak/>
        <w:fldChar w:fldCharType="begin" w:fldLock="1"/>
      </w:r>
      <w:r w:rsidR="0099339A" w:rsidRPr="007D6C7D">
        <w:rPr>
          <w:rFonts w:ascii="Times New Roman" w:hAnsi="Times New Roman" w:cs="Times New Roman"/>
        </w:rPr>
        <w:instrText xml:space="preserve">ADDIN Mendeley Bibliography CSL_BIBLIOGRAPHY </w:instrText>
      </w:r>
      <w:r w:rsidR="0099339A" w:rsidRPr="007D6C7D">
        <w:rPr>
          <w:rFonts w:ascii="Times New Roman" w:hAnsi="Times New Roman" w:cs="Times New Roman"/>
        </w:rPr>
        <w:fldChar w:fldCharType="separate"/>
      </w:r>
      <w:r w:rsidR="00AA0BBA" w:rsidRPr="00AA0BBA">
        <w:rPr>
          <w:rFonts w:ascii="Times New Roman" w:hAnsi="Times New Roman" w:cs="Times New Roman"/>
          <w:noProof/>
        </w:rPr>
        <w:t>[1]</w:t>
      </w:r>
      <w:r w:rsidR="00AA0BBA" w:rsidRPr="00AA0BBA">
        <w:rPr>
          <w:rFonts w:ascii="Times New Roman" w:hAnsi="Times New Roman" w:cs="Times New Roman"/>
          <w:noProof/>
        </w:rPr>
        <w:tab/>
        <w:t>R.O. Niehoff, Organization and Administration of the United States Atomic Energy Commission, Public Adm. Rev. 8 (1948) 91. doi:10.2307/972379.</w:t>
      </w:r>
    </w:p>
    <w:p w14:paraId="79F45765"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[2]</w:t>
      </w:r>
      <w:r w:rsidRPr="00AA0BBA">
        <w:rPr>
          <w:rFonts w:ascii="Times New Roman" w:hAnsi="Times New Roman" w:cs="Times New Roman"/>
          <w:noProof/>
        </w:rPr>
        <w:tab/>
        <w:t>R.S. Lowen, Entering the Atomic Power Race : Science , Industry , and Government Published by : The Academy of Political Science Stable URL : https://www.jstor.org/stable/2151403 Linked references are available on JSTOR for this article : Entering the Atomic Power Ra, Polit. Sci. Q. 102 (1987) 459–479.</w:t>
      </w:r>
    </w:p>
    <w:p w14:paraId="2DC9BAF9"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[3]</w:t>
      </w:r>
      <w:r w:rsidRPr="00AA0BBA">
        <w:rPr>
          <w:rFonts w:ascii="Times New Roman" w:hAnsi="Times New Roman" w:cs="Times New Roman"/>
          <w:noProof/>
        </w:rPr>
        <w:tab/>
        <w:t>17th Seminnual Report of the Atomic Energy Commission, 1959. doi:10.1038/183437b0.</w:t>
      </w:r>
    </w:p>
    <w:p w14:paraId="2F16BEB2"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[4]</w:t>
      </w:r>
      <w:r w:rsidRPr="00AA0BBA">
        <w:rPr>
          <w:rFonts w:ascii="Times New Roman" w:hAnsi="Times New Roman" w:cs="Times New Roman"/>
          <w:noProof/>
        </w:rPr>
        <w:tab/>
        <w:t>J. Wood, Nuclear power, 2007. doi:10.1049/PBPO052E.</w:t>
      </w:r>
    </w:p>
    <w:p w14:paraId="169E7D25"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[5]</w:t>
      </w:r>
      <w:r w:rsidRPr="00AA0BBA">
        <w:rPr>
          <w:rFonts w:ascii="Times New Roman" w:hAnsi="Times New Roman" w:cs="Times New Roman"/>
          <w:noProof/>
        </w:rPr>
        <w:tab/>
        <w:t>S.M. Goldberg, R. Rosner, Nuclear Reactors: Generation to Generation, 2011. doi:2011.</w:t>
      </w:r>
    </w:p>
    <w:p w14:paraId="5933BD0C"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[6]</w:t>
      </w:r>
      <w:r w:rsidRPr="00AA0BBA">
        <w:rPr>
          <w:rFonts w:ascii="Times New Roman" w:hAnsi="Times New Roman" w:cs="Times New Roman"/>
          <w:noProof/>
        </w:rPr>
        <w:tab/>
        <w:t>C. Steven, Y. Cui, N. Liu, Materials for sustainable energy, Nat. Mater. 16 (2016) 15. doi:10.1038/nmat4838.</w:t>
      </w:r>
    </w:p>
    <w:p w14:paraId="30E84F93"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[7]</w:t>
      </w:r>
      <w:r w:rsidRPr="00AA0BBA">
        <w:rPr>
          <w:rFonts w:ascii="Times New Roman" w:hAnsi="Times New Roman" w:cs="Times New Roman"/>
          <w:noProof/>
        </w:rPr>
        <w:tab/>
        <w:t>Thomas J.Crowley, Causes of Climate Change Over the Past 1000 years, Science (80-. ). 289 (2000) 270–277. doi:10.1126/science.289.5477.270.</w:t>
      </w:r>
    </w:p>
    <w:p w14:paraId="5B41888D"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[8]</w:t>
      </w:r>
      <w:r w:rsidRPr="00AA0BBA">
        <w:rPr>
          <w:rFonts w:ascii="Times New Roman" w:hAnsi="Times New Roman" w:cs="Times New Roman"/>
          <w:noProof/>
        </w:rPr>
        <w:tab/>
        <w:t>S.J. Zinkle, J.T. Busby, Structural materials for fission &amp; fusion energy, Mater. Today. 12 (2009) 12–19. doi:10.1016/S1369-7021(09)70294-9.</w:t>
      </w:r>
    </w:p>
    <w:p w14:paraId="7C20745E"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[9]</w:t>
      </w:r>
      <w:r w:rsidRPr="00AA0BBA">
        <w:rPr>
          <w:rFonts w:ascii="Times New Roman" w:hAnsi="Times New Roman" w:cs="Times New Roman"/>
          <w:noProof/>
        </w:rPr>
        <w:tab/>
        <w:t>S.J. Zinkle, G.S. Was, Materials challenges in nuclear energy, Acta Mater. 61 (2013) 735–758. doi:10.1016/j.actamat.2012.11.004.</w:t>
      </w:r>
    </w:p>
    <w:p w14:paraId="041D309D"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[10]</w:t>
      </w:r>
      <w:r w:rsidRPr="00AA0BBA">
        <w:rPr>
          <w:rFonts w:ascii="Times New Roman" w:hAnsi="Times New Roman" w:cs="Times New Roman"/>
          <w:noProof/>
        </w:rPr>
        <w:tab/>
        <w:t>GIF, GIF R&amp;D Outlook for Generation IV Nuclear Energy Systems 2018 Update, 2018.</w:t>
      </w:r>
    </w:p>
    <w:p w14:paraId="6EDEB140"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[11]</w:t>
      </w:r>
      <w:r w:rsidRPr="00AA0BBA">
        <w:rPr>
          <w:rFonts w:ascii="Times New Roman" w:hAnsi="Times New Roman" w:cs="Times New Roman"/>
          <w:noProof/>
        </w:rPr>
        <w:tab/>
        <w:t>P. Teplov, A. Chibiniaev, E. Bobrov, P. Alekseev, The main characteristics of the evoluation project VVER-S with spectrum shift regulation, in: Int. Conf. Phys. React., 2015.</w:t>
      </w:r>
    </w:p>
    <w:p w14:paraId="7042E99F"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[12]</w:t>
      </w:r>
      <w:r w:rsidRPr="00AA0BBA">
        <w:rPr>
          <w:rFonts w:ascii="Times New Roman" w:hAnsi="Times New Roman" w:cs="Times New Roman"/>
          <w:noProof/>
        </w:rPr>
        <w:tab/>
        <w:t>C.E. Till, Y.. Chang, W.H. Hannum, The Integral Fast Reactor-An Overview, Prog. Nucl. Energy. 31 (1997) 1–7.</w:t>
      </w:r>
    </w:p>
    <w:p w14:paraId="52095EE3"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[13]</w:t>
      </w:r>
      <w:r w:rsidRPr="00AA0BBA">
        <w:rPr>
          <w:rFonts w:ascii="Times New Roman" w:hAnsi="Times New Roman" w:cs="Times New Roman"/>
          <w:noProof/>
        </w:rPr>
        <w:tab/>
        <w:t>I.L. Pioro, Handbook of Generation IV Nuclear Reactors, 2016. doi:10.1016/C2014-0-01699-1.</w:t>
      </w:r>
    </w:p>
    <w:p w14:paraId="4C8A1A7B"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[14]</w:t>
      </w:r>
      <w:r w:rsidRPr="00AA0BBA">
        <w:rPr>
          <w:rFonts w:ascii="Times New Roman" w:hAnsi="Times New Roman" w:cs="Times New Roman"/>
          <w:noProof/>
        </w:rPr>
        <w:tab/>
        <w:t>W.F.G. Van Rooijen, Gas-cooled fast reactor: A historical overview and future outlook, Sci. Technol. Nucl. Install. 2009 (2009). doi:10.1155/2009/965757.</w:t>
      </w:r>
    </w:p>
    <w:p w14:paraId="6926CFBA"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[15]</w:t>
      </w:r>
      <w:r w:rsidRPr="00AA0BBA">
        <w:rPr>
          <w:rFonts w:ascii="Times New Roman" w:hAnsi="Times New Roman" w:cs="Times New Roman"/>
          <w:noProof/>
        </w:rPr>
        <w:tab/>
        <w:t>T.T. Yi, S. Koshizuka, Y. Oka, A linear stability analysis of supercritical water reactors, (II) coupled neutronic thermal-hydraulic stability, J. Nucl. Sci. Technol. 41 (2004) 1176–1186. doi:10.1080/18811248.2004.9726346.</w:t>
      </w:r>
    </w:p>
    <w:p w14:paraId="10FBF3C1"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[16]</w:t>
      </w:r>
      <w:r w:rsidRPr="00AA0BBA">
        <w:rPr>
          <w:rFonts w:ascii="Times New Roman" w:hAnsi="Times New Roman" w:cs="Times New Roman"/>
          <w:noProof/>
        </w:rPr>
        <w:tab/>
        <w:t>M. Kikuchi, A review of fusion and tokamak research towards steady-state operation: A JAEA contribution, Energies. 3 (2010) 1741–1789. doi:10.3390/en3111741.</w:t>
      </w:r>
    </w:p>
    <w:p w14:paraId="2CC2FD25"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[17]</w:t>
      </w:r>
      <w:r w:rsidRPr="00AA0BBA">
        <w:rPr>
          <w:rFonts w:ascii="Times New Roman" w:hAnsi="Times New Roman" w:cs="Times New Roman"/>
          <w:noProof/>
        </w:rPr>
        <w:tab/>
        <w:t>Y. Shimomura, R. Aymar, V. Chuyanov, M. Huguet, R. Parker, I.J.C. Team, {ITER} overview, Nucl. Fusion. 39 (1999) 1295–1308. doi:10.1088/0029-5515/39/9y/307.</w:t>
      </w:r>
    </w:p>
    <w:p w14:paraId="4F763999"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[18]</w:t>
      </w:r>
      <w:r w:rsidRPr="00AA0BBA">
        <w:rPr>
          <w:rFonts w:ascii="Times New Roman" w:hAnsi="Times New Roman" w:cs="Times New Roman"/>
          <w:noProof/>
        </w:rPr>
        <w:tab/>
        <w:t>R. Betti, O.A. Hurricane, Inertial-Confinement fusion with lasers, Nat. Phys. 12 (2016) 445–448. doi:10.1038/NPHYS3736.</w:t>
      </w:r>
    </w:p>
    <w:p w14:paraId="058C9587"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[19]</w:t>
      </w:r>
      <w:r w:rsidRPr="00AA0BBA">
        <w:rPr>
          <w:rFonts w:ascii="Times New Roman" w:hAnsi="Times New Roman" w:cs="Times New Roman"/>
          <w:noProof/>
        </w:rPr>
        <w:tab/>
        <w:t xml:space="preserve">K. Nordlund, S.J. Zinkle, A.E. Sand, F. Granberg, R.S. Averback, R.E. Stoller, T. Suzudo, L. Malerba, F. Banhart, W.J. Weber, F. Willaime, S.L. Dudarev, D. Simeone, Primary radiation damage: A review of current understanding and </w:t>
      </w:r>
      <w:r w:rsidRPr="00AA0BBA">
        <w:rPr>
          <w:rFonts w:ascii="Times New Roman" w:hAnsi="Times New Roman" w:cs="Times New Roman"/>
          <w:noProof/>
        </w:rPr>
        <w:lastRenderedPageBreak/>
        <w:t>models, J. Nucl. Mater. 512 (2018) 450–479. doi:10.1016/j.jnucmat.2018.10.027.</w:t>
      </w:r>
    </w:p>
    <w:p w14:paraId="7D510194"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[20]</w:t>
      </w:r>
      <w:r w:rsidRPr="00AA0BBA">
        <w:rPr>
          <w:rFonts w:ascii="Times New Roman" w:hAnsi="Times New Roman" w:cs="Times New Roman"/>
          <w:noProof/>
        </w:rPr>
        <w:tab/>
        <w:t>M.I. Norgett, M.. T. Robinson, I.M. Torrens, A Proposed Method of Calculating Displacement Dose Rates, Nucl. Eng. Des. 33 (1975) 50–54.</w:t>
      </w:r>
    </w:p>
    <w:p w14:paraId="27B68B0B"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[21]</w:t>
      </w:r>
      <w:r w:rsidRPr="00AA0BBA">
        <w:rPr>
          <w:rFonts w:ascii="Times New Roman" w:hAnsi="Times New Roman" w:cs="Times New Roman"/>
          <w:noProof/>
        </w:rPr>
        <w:tab/>
        <w:t>P. Joshi, T. Aytug, S. Mahurin, R. Mayes, S. Cetiner, H. Wang, I. Kravchenko, Y. Zhang, A. Ievlev, L. Nuckols, R. Kisner, L. Nuckols, Piezoresistive characteristics of silicon carbide for integrated sensor applications, 11th Nucl. Plant Instrumentation, Control. Human-Machine Interface Technol. NPIC HMIT 2019. (2019) 1416–1424.</w:t>
      </w:r>
    </w:p>
    <w:p w14:paraId="2100FDA3"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[22]</w:t>
      </w:r>
      <w:r w:rsidRPr="00AA0BBA">
        <w:rPr>
          <w:rFonts w:ascii="Times New Roman" w:hAnsi="Times New Roman" w:cs="Times New Roman"/>
          <w:noProof/>
        </w:rPr>
        <w:tab/>
        <w:t>P. Godignon, X. Jorda, M. Vellvehi, X. Perpina, V. Banu, D. Lopez, J. Barbero, P. Brosselard, S. Massetti, SiC Schottky diodes for harsh environment space applications, IEEE Trans. Ind. Electron. 58 (2011) 2582–2589. doi:10.1109/TIE.2010.2080252.</w:t>
      </w:r>
    </w:p>
    <w:p w14:paraId="3E0F2B7C"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[23]</w:t>
      </w:r>
      <w:r w:rsidRPr="00AA0BBA">
        <w:rPr>
          <w:rFonts w:ascii="Times New Roman" w:hAnsi="Times New Roman" w:cs="Times New Roman"/>
          <w:noProof/>
        </w:rPr>
        <w:tab/>
        <w:t>R. Scheidegger, W. Santiago, K.E. Bozak, L.R. Pinero, A. Birchenough, (Invited) High Power SiC Power Processing Unit Development, ECS Trans. 69 (2015) 13–19. doi:10.1149/06911.0013ecst.</w:t>
      </w:r>
    </w:p>
    <w:p w14:paraId="670402A5"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[24]</w:t>
      </w:r>
      <w:r w:rsidRPr="00AA0BBA">
        <w:rPr>
          <w:rFonts w:ascii="Times New Roman" w:hAnsi="Times New Roman" w:cs="Times New Roman"/>
          <w:noProof/>
        </w:rPr>
        <w:tab/>
        <w:t>L.L. Snead, T. Nozawa, Y. Katoh, T.-S. Byun, S. Kondo, D.A. Petti, Handbook of SiC properties for fuel performance modeling, J. Nucl. Mater. 371 (2007) 329–377. doi:10.1016/J.JNUCMAT.2007.05.016.</w:t>
      </w:r>
    </w:p>
    <w:p w14:paraId="1FE6628A"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[25]</w:t>
      </w:r>
      <w:r w:rsidRPr="00AA0BBA">
        <w:rPr>
          <w:rFonts w:ascii="Times New Roman" w:hAnsi="Times New Roman" w:cs="Times New Roman"/>
          <w:noProof/>
        </w:rPr>
        <w:tab/>
        <w:t>L. Gordon, A. Janotti, C.G. Van De Walle, Defects as qubits in 3C- and 4H-SiC, Phys. Rev. B - Condens. Matter Mater. Phys. 92 (2015) 1–5. doi:10.1103/PhysRevB.92.045208.</w:t>
      </w:r>
    </w:p>
    <w:p w14:paraId="645EFF81"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[26]</w:t>
      </w:r>
      <w:r w:rsidRPr="00AA0BBA">
        <w:rPr>
          <w:rFonts w:ascii="Times New Roman" w:hAnsi="Times New Roman" w:cs="Times New Roman"/>
          <w:noProof/>
        </w:rPr>
        <w:tab/>
        <w:t>R.W. Olesinski, G.J. Abbaschian, The C−Si (Carbon-Silicon) system, Bull. Alloy Phase Diagrams. 5 (1984) 486–489. doi:10.1007/BF02872902.</w:t>
      </w:r>
    </w:p>
    <w:p w14:paraId="2B7CDA9F"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[27]</w:t>
      </w:r>
      <w:r w:rsidRPr="00AA0BBA">
        <w:rPr>
          <w:rFonts w:ascii="Times New Roman" w:hAnsi="Times New Roman" w:cs="Times New Roman"/>
          <w:noProof/>
        </w:rPr>
        <w:tab/>
        <w:t>W.J. Choyke, G. Pensl, Physical properties of SiC, MRS Bull. (1997) 25–29. doi:10.1111/j.2041-6962.1997.tb00844.x.</w:t>
      </w:r>
    </w:p>
    <w:p w14:paraId="6FDBC8AC"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[28]</w:t>
      </w:r>
      <w:r w:rsidRPr="00AA0BBA">
        <w:rPr>
          <w:rFonts w:ascii="Times New Roman" w:hAnsi="Times New Roman" w:cs="Times New Roman"/>
          <w:noProof/>
        </w:rPr>
        <w:tab/>
        <w:t>C.-H. Chen, Ion Irradiation-induced Microstructural Change in SiC, 2015.</w:t>
      </w:r>
    </w:p>
    <w:p w14:paraId="5DAE5030"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[29]</w:t>
      </w:r>
      <w:r w:rsidRPr="00AA0BBA">
        <w:rPr>
          <w:rFonts w:ascii="Times New Roman" w:hAnsi="Times New Roman" w:cs="Times New Roman"/>
          <w:noProof/>
        </w:rPr>
        <w:tab/>
        <w:t>R.H. Jones, L. Giancarli, A. Hasegawa, Y. Katoh, A. Kohyama, B. Riccardi, L.L. Snead, W.J. Weber, Promise and challenges of SiCf/SiC composites for fusion energy applications, J. Nucl. Mater. 307–311 (2002) 1057–1072. doi:10.1016/S0022-3115(02)00976-5.</w:t>
      </w:r>
    </w:p>
    <w:p w14:paraId="03473C40"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[30]</w:t>
      </w:r>
      <w:r w:rsidRPr="00AA0BBA">
        <w:rPr>
          <w:rFonts w:ascii="Times New Roman" w:hAnsi="Times New Roman" w:cs="Times New Roman"/>
          <w:noProof/>
        </w:rPr>
        <w:tab/>
        <w:t>Y. Zhang, H. Xue, E. Zarkadoula, R. Sachan, C. Ostrouchov, P. Liu, X. lin Wang, S. Zhang, T.S. Wang, W.J. Weber, Coupled electronic and atomic effects on defect evolution in silicon carbide under ion irradiation, Curr. Opin. Solid State Mater. Sci. 21 (2017) 285–298. doi:10.1016/j.cossms.2017.09.003.</w:t>
      </w:r>
    </w:p>
    <w:p w14:paraId="5EDF0B8F"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[31]</w:t>
      </w:r>
      <w:r w:rsidRPr="00AA0BBA">
        <w:rPr>
          <w:rFonts w:ascii="Times New Roman" w:hAnsi="Times New Roman" w:cs="Times New Roman"/>
          <w:noProof/>
        </w:rPr>
        <w:tab/>
        <w:t>L.L. Snead, T. Nozawa, M. Ferraris, Y. Katoh, R. Shinavski, M. Sawan, Silicon carbide composites as fusion power reactor structural materials, J. Nucl. Mater. 417 (2011) 330–339. doi:10.1016/j.jnucmat.2011.03.005.</w:t>
      </w:r>
    </w:p>
    <w:p w14:paraId="2DCB6284"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[32]</w:t>
      </w:r>
      <w:r w:rsidRPr="00AA0BBA">
        <w:rPr>
          <w:rFonts w:ascii="Times New Roman" w:hAnsi="Times New Roman" w:cs="Times New Roman"/>
          <w:noProof/>
        </w:rPr>
        <w:tab/>
        <w:t>H. Bolt, V. Barabash, W. Krauss, J. Linke, R. Neu, S. Suzuki, N. Yoshida, Materials for the plasma-facing components of fusion reactors, J. Nucl. Mater. 329–333 (2004) 66–73. doi:10.1016/j.jnucmat.2004.04.005.</w:t>
      </w:r>
    </w:p>
    <w:p w14:paraId="6E8F2C34"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[33]</w:t>
      </w:r>
      <w:r w:rsidRPr="00AA0BBA">
        <w:rPr>
          <w:rFonts w:ascii="Times New Roman" w:hAnsi="Times New Roman" w:cs="Times New Roman"/>
          <w:noProof/>
        </w:rPr>
        <w:tab/>
        <w:t>M.R. Gilbert, J.C. Sublet, Neutron-induced transmutation effects in W and W-alloys in a fusion environment, Nucl. Fusion. 51 (2011). doi:10.1088/0029-5515/51/4/043005.</w:t>
      </w:r>
    </w:p>
    <w:p w14:paraId="059FC752"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[34]</w:t>
      </w:r>
      <w:r w:rsidRPr="00AA0BBA">
        <w:rPr>
          <w:rFonts w:ascii="Times New Roman" w:hAnsi="Times New Roman" w:cs="Times New Roman"/>
          <w:noProof/>
        </w:rPr>
        <w:tab/>
        <w:t xml:space="preserve">C.H. Chen, Y. Zhang, E. Fu, Y. Wang, M.L. Crespillo, C. Liu, S. Shannon, W.J. </w:t>
      </w:r>
      <w:r w:rsidRPr="00AA0BBA">
        <w:rPr>
          <w:rFonts w:ascii="Times New Roman" w:hAnsi="Times New Roman" w:cs="Times New Roman"/>
          <w:noProof/>
        </w:rPr>
        <w:lastRenderedPageBreak/>
        <w:t>Weber, Irradiation-induced microstructural change in helium-implanted single crystal and nano-engineered SiC, J. Nucl. Mater. 453 (2014) 280–286. doi:10.1016/j.jnucmat.2014.07.020.</w:t>
      </w:r>
    </w:p>
    <w:p w14:paraId="5DAE5527"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[35]</w:t>
      </w:r>
      <w:r w:rsidRPr="00AA0BBA">
        <w:rPr>
          <w:rFonts w:ascii="Times New Roman" w:hAnsi="Times New Roman" w:cs="Times New Roman"/>
          <w:noProof/>
        </w:rPr>
        <w:tab/>
        <w:t>M. Rebai, D. Rigamonti, S. Cancelli, G. Croci, G. Gorini, E. Perelli Cippo, O. Putignano, M. Tardocchi, C. Altana, M. Angelone, G. Borghi, M. Boscardin, C. Ciampi, G.A.P. Cirrone, A. Fazzi, D. Giove, L. Labate, G. Lanzalone, F. La Via, S. Loreti, A. Muoio, P. Ottanelli, G. Pasquali, M. Pillon, S.M.R. Puglia, A. Santangelo, A. Trifiro, S. Tudisco, New thick silicon carbide detectors: Response to 14 MeV neutrons and comparison with single-crystal diamonds, Nucl. Instruments Methods Phys. Res. Sect. A Accel. Spectrometers, Detect. Assoc. Equip. 946 (2019) 162637. doi:10.1016/j.nima.2019.162637.</w:t>
      </w:r>
    </w:p>
    <w:p w14:paraId="04059423"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[36]</w:t>
      </w:r>
      <w:r w:rsidRPr="00AA0BBA">
        <w:rPr>
          <w:rFonts w:ascii="Times New Roman" w:hAnsi="Times New Roman" w:cs="Times New Roman"/>
          <w:noProof/>
        </w:rPr>
        <w:tab/>
        <w:t>L. Wang, J. Jarrell, S. Xue, C. Tan, T. Blue, L.R. Cao, Fast neutron detection at near-core location of a research reactor with a SiC detector, Nucl. Instruments Methods Phys. Res. Sect. A Accel. Spectrometers, Detect. Assoc. Equip. 888 (2018) 126–131. doi:10.1016/j.nima.2018.01.070.</w:t>
      </w:r>
    </w:p>
    <w:p w14:paraId="6510A375"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[37]</w:t>
      </w:r>
      <w:r w:rsidRPr="00AA0BBA">
        <w:rPr>
          <w:rFonts w:ascii="Times New Roman" w:hAnsi="Times New Roman" w:cs="Times New Roman"/>
          <w:noProof/>
        </w:rPr>
        <w:tab/>
        <w:t>B. Riccardi, L. Giancarli, A. Hasegawa, Y. Katoh, A. Kohyama, R.H. Jones, L.L. Snead, Issues and advances in SiCf/SiC composites development for fusion reactors, J. Nucl. Mater. 329–333 (2004) 56–65. doi:10.1016/j.jnucmat.2004.04.002.</w:t>
      </w:r>
    </w:p>
    <w:p w14:paraId="4A5BA7CE"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[38]</w:t>
      </w:r>
      <w:r w:rsidRPr="00AA0BBA">
        <w:rPr>
          <w:rFonts w:ascii="Times New Roman" w:hAnsi="Times New Roman" w:cs="Times New Roman"/>
          <w:noProof/>
        </w:rPr>
        <w:tab/>
        <w:t>M.E. Sawan, Y. Katoh, L.L. Snead, Transmutation of silicon carbide in fusion nuclear environment, J. Nucl. Mater. 442 (2013) 370–375. doi:10.1016/j.jnucmat.2012.11.018.</w:t>
      </w:r>
    </w:p>
    <w:p w14:paraId="39415DAE"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[39]</w:t>
      </w:r>
      <w:r w:rsidRPr="00AA0BBA">
        <w:rPr>
          <w:rFonts w:ascii="Times New Roman" w:hAnsi="Times New Roman" w:cs="Times New Roman"/>
          <w:noProof/>
        </w:rPr>
        <w:tab/>
        <w:t>L.L. Snead, R.H. Jones, A. Kohyama, P. Fenici, Status of silicon carbide composites for fusion, J. Nucl. Mater. (1996).</w:t>
      </w:r>
    </w:p>
    <w:p w14:paraId="1BB3BFDE"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[40]</w:t>
      </w:r>
      <w:r w:rsidRPr="00AA0BBA">
        <w:rPr>
          <w:rFonts w:ascii="Times New Roman" w:hAnsi="Times New Roman" w:cs="Times New Roman"/>
          <w:noProof/>
        </w:rPr>
        <w:tab/>
        <w:t>M.E. Sawan, L. Snead, S. Zinkle, Radiation damage parameters for SiC/SiC composite structure in fusion nuclear environment, Fusion Sci. Technol. 44 (2003) 150–154. doi:10.13182/FST03-A325.</w:t>
      </w:r>
    </w:p>
    <w:p w14:paraId="59D47174"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[41]</w:t>
      </w:r>
      <w:r w:rsidRPr="00AA0BBA">
        <w:rPr>
          <w:rFonts w:ascii="Times New Roman" w:hAnsi="Times New Roman" w:cs="Times New Roman"/>
          <w:noProof/>
        </w:rPr>
        <w:tab/>
        <w:t>Y. Negoro, T. Kimoto, H. Matsunami, F. Schmid, G. Pensl, Electrical activation of high-concentration aluminum implanted in 4H-SiC, J. Appl. Phys. 96 (2004) 4916–4922. doi:10.1063/1.1796518.</w:t>
      </w:r>
    </w:p>
    <w:p w14:paraId="461145C2"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[42]</w:t>
      </w:r>
      <w:r w:rsidRPr="00AA0BBA">
        <w:rPr>
          <w:rFonts w:ascii="Times New Roman" w:hAnsi="Times New Roman" w:cs="Times New Roman"/>
          <w:noProof/>
        </w:rPr>
        <w:tab/>
        <w:t>J.S. Williams, J.M. Poate, Ion Implantation and Beam Processing., Academic Press, 1984.</w:t>
      </w:r>
    </w:p>
    <w:p w14:paraId="1FADFC6B"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[43]</w:t>
      </w:r>
      <w:r w:rsidRPr="00AA0BBA">
        <w:rPr>
          <w:rFonts w:ascii="Times New Roman" w:hAnsi="Times New Roman" w:cs="Times New Roman"/>
          <w:noProof/>
        </w:rPr>
        <w:tab/>
        <w:t>A. Hallén, M. Linnarsson, Ion implantation technology for silicon carbide, Surf. Coatings Technol. 306 (2016) 190–193. doi:10.1016/j.surfcoat.2016.05.075.</w:t>
      </w:r>
    </w:p>
    <w:p w14:paraId="70B95FA6"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[44]</w:t>
      </w:r>
      <w:r w:rsidRPr="00AA0BBA">
        <w:rPr>
          <w:rFonts w:ascii="Times New Roman" w:hAnsi="Times New Roman" w:cs="Times New Roman"/>
          <w:noProof/>
        </w:rPr>
        <w:tab/>
        <w:t>S. Ahmed, C.J. Barbero, T.W. Sigmon, Activation of ion implanted dopants in α-SiC, Appl. Phys. Lett. 712 (1995) 712. doi:10.1063/1.114108.</w:t>
      </w:r>
    </w:p>
    <w:p w14:paraId="129747C9"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[45]</w:t>
      </w:r>
      <w:r w:rsidRPr="00AA0BBA">
        <w:rPr>
          <w:rFonts w:ascii="Times New Roman" w:hAnsi="Times New Roman" w:cs="Times New Roman"/>
          <w:noProof/>
        </w:rPr>
        <w:tab/>
        <w:t>G.S. Was, Z. Jiao, E. Getto, K. Sun, A.M. Monterrosa, S.A. Maloy, O. Anderoglu, B.H. Sencer, M. Hackett, Emulation of reactor irradiation damage using ion beams, Scr. Mater. 88 (2014) 33–36. doi:10.1016/j.scriptamat.2014.06.003.</w:t>
      </w:r>
    </w:p>
    <w:p w14:paraId="50A9B3D3"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[46]</w:t>
      </w:r>
      <w:r w:rsidRPr="00AA0BBA">
        <w:rPr>
          <w:rFonts w:ascii="Times New Roman" w:hAnsi="Times New Roman" w:cs="Times New Roman"/>
          <w:noProof/>
        </w:rPr>
        <w:tab/>
        <w:t>S.J. Zinkle, N.M. Ghoniem, Operating temperature windows for fusion reactor structural materials, Fusion Eng. Des. 51–52 (2000) 55–71. doi:10.1016/S0920-3796(00)00320-3.</w:t>
      </w:r>
    </w:p>
    <w:p w14:paraId="19647C46"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[47]</w:t>
      </w:r>
      <w:r w:rsidRPr="00AA0BBA">
        <w:rPr>
          <w:rFonts w:ascii="Times New Roman" w:hAnsi="Times New Roman" w:cs="Times New Roman"/>
          <w:noProof/>
        </w:rPr>
        <w:tab/>
        <w:t>G. Ilas, D. Chandler, others, Modeling and Simulations of the High Flux Isotope Reactor Cycle 400, 2015.</w:t>
      </w:r>
    </w:p>
    <w:p w14:paraId="3F003C02"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lastRenderedPageBreak/>
        <w:t>[48]</w:t>
      </w:r>
      <w:r w:rsidRPr="00AA0BBA">
        <w:rPr>
          <w:rFonts w:ascii="Times New Roman" w:hAnsi="Times New Roman" w:cs="Times New Roman"/>
          <w:noProof/>
        </w:rPr>
        <w:tab/>
        <w:t>G. Was, Fundamentals of Radiation Materials Science, second, Springer Science, New York, 2017.</w:t>
      </w:r>
    </w:p>
    <w:p w14:paraId="070AE382"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[49]</w:t>
      </w:r>
      <w:r w:rsidRPr="00AA0BBA">
        <w:rPr>
          <w:rFonts w:ascii="Times New Roman" w:hAnsi="Times New Roman" w:cs="Times New Roman"/>
          <w:noProof/>
        </w:rPr>
        <w:tab/>
        <w:t>L. Mansur, Theory of transitions in dose dependence of radiation effects in structural alloys, J. Nucl. Mater. 206 (1993) 306–323.</w:t>
      </w:r>
    </w:p>
    <w:p w14:paraId="47C6B058"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[50]</w:t>
      </w:r>
      <w:r w:rsidRPr="00AA0BBA">
        <w:rPr>
          <w:rFonts w:ascii="Times New Roman" w:hAnsi="Times New Roman" w:cs="Times New Roman"/>
          <w:noProof/>
        </w:rPr>
        <w:tab/>
        <w:t>L.L. Snead, S.J. Zinkle, J.C. Hay, M.C. Osborne, Amorphization of SiC under ion and neutron irradiation, Nucl. Instruments Methods Phys. Res. Sect. B Beam Interact. with Mater. Atoms. 141 (1998) 123–132. doi:10.1016/S0168-583X(98)00085-8.</w:t>
      </w:r>
    </w:p>
    <w:p w14:paraId="2C67E9B3"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[51]</w:t>
      </w:r>
      <w:r w:rsidRPr="00AA0BBA">
        <w:rPr>
          <w:rFonts w:ascii="Times New Roman" w:hAnsi="Times New Roman" w:cs="Times New Roman"/>
          <w:noProof/>
        </w:rPr>
        <w:tab/>
        <w:t>Y. Katoh, N. Hashimoto, S. Kondo, L.L. Snead, A. Kohyama, Microstructural development in cubic silicon carbide during irradiation at elevated temperatures, J. Nucl. Mater. 351 (2006) 228–240. doi:10.1016/j.jnucmat.2006.02.007.</w:t>
      </w:r>
    </w:p>
    <w:p w14:paraId="297D47AE"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[52]</w:t>
      </w:r>
      <w:r w:rsidRPr="00AA0BBA">
        <w:rPr>
          <w:rFonts w:ascii="Times New Roman" w:hAnsi="Times New Roman" w:cs="Times New Roman"/>
          <w:noProof/>
        </w:rPr>
        <w:tab/>
        <w:t>G.S. Was, Fundamentals of radiation materials science: Metals and alloys, 2007. doi:10.1007/978-3-540-49472-0.</w:t>
      </w:r>
    </w:p>
    <w:p w14:paraId="463394E9"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[53]</w:t>
      </w:r>
      <w:r w:rsidRPr="00AA0BBA">
        <w:rPr>
          <w:rFonts w:ascii="Times New Roman" w:hAnsi="Times New Roman" w:cs="Times New Roman"/>
          <w:noProof/>
        </w:rPr>
        <w:tab/>
        <w:t>J.F. (James F.. Ziegler, J.P. Biersack, M.D. Ziegler, SRIM, the stopping and range of ions in matter, (2008). doi:10.1016/j.nimb.2004.01.208.4.</w:t>
      </w:r>
    </w:p>
    <w:p w14:paraId="43E4790C"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[54]</w:t>
      </w:r>
      <w:r w:rsidRPr="00AA0BBA">
        <w:rPr>
          <w:rFonts w:ascii="Times New Roman" w:hAnsi="Times New Roman" w:cs="Times New Roman"/>
          <w:noProof/>
        </w:rPr>
        <w:tab/>
        <w:t>J.F. Ziegler, the Stopping and Range of Ions in Solids, ACADEMIC PRESS, INC., 1984. doi:10.1016/b978-0-12-780620-4.50007-0.</w:t>
      </w:r>
    </w:p>
    <w:p w14:paraId="2F04A95C"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[55]</w:t>
      </w:r>
      <w:r w:rsidRPr="00AA0BBA">
        <w:rPr>
          <w:rFonts w:ascii="Times New Roman" w:hAnsi="Times New Roman" w:cs="Times New Roman"/>
          <w:noProof/>
        </w:rPr>
        <w:tab/>
        <w:t>W.J. Weber, Y. Zhang, Predicting damage production in monoatomic and multi-elemental targets using stopping and range of ions in matter code: Challenges and recommendations, Curr. Opin. Solid State Mater. Sci. 23 (2019) 100757. doi:10.1016/j.cossms.2019.06.001.</w:t>
      </w:r>
    </w:p>
    <w:p w14:paraId="60E20CC1"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[56]</w:t>
      </w:r>
      <w:r w:rsidRPr="00AA0BBA">
        <w:rPr>
          <w:rFonts w:ascii="Times New Roman" w:hAnsi="Times New Roman" w:cs="Times New Roman"/>
          <w:noProof/>
        </w:rPr>
        <w:tab/>
        <w:t>M. Toulemonde, C. Dufour, A. Meftah, E. Paumier, Transient thermal processes in heavy ion irradiation of crystalline inorganic insulators, Beam Interact. with Mater. Atoms. 167 (2000).</w:t>
      </w:r>
    </w:p>
    <w:p w14:paraId="5B103C40"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[57]</w:t>
      </w:r>
      <w:r w:rsidRPr="00AA0BBA">
        <w:rPr>
          <w:rFonts w:ascii="Times New Roman" w:hAnsi="Times New Roman" w:cs="Times New Roman"/>
          <w:noProof/>
        </w:rPr>
        <w:tab/>
        <w:t>Y. Zhang, R. Sachan, O.H. Pakarinen, M.F. Chisholm, P. Liu, H. Xue, W.J. Weber, Ionization-induced annealing of pre-existing defects in silicon carbide, Nat. Commun. 6 (2015) 1–7. doi:10.1038/ncomms9049.</w:t>
      </w:r>
    </w:p>
    <w:p w14:paraId="18E451EC"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[58]</w:t>
      </w:r>
      <w:r w:rsidRPr="00AA0BBA">
        <w:rPr>
          <w:rFonts w:ascii="Times New Roman" w:hAnsi="Times New Roman" w:cs="Times New Roman"/>
          <w:noProof/>
        </w:rPr>
        <w:tab/>
        <w:t>Y. Zhang, H. Xue, E. Zarkadoula, R. Sachan, C. Ostrouchov, P. Liu, X. lin Wang, S. Zhang, T.S. Wang, W.J. Weber, Coupled electronic and atomic effects on defect evolution in silicon carbide under ion irradiation, Curr. Opin. Solid State Mater. Sci. 21 (2017) 285–298. doi:10.1016/j.cossms.2017.09.003.</w:t>
      </w:r>
    </w:p>
    <w:p w14:paraId="0A278914"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[59]</w:t>
      </w:r>
      <w:r w:rsidRPr="00AA0BBA">
        <w:rPr>
          <w:rFonts w:ascii="Times New Roman" w:hAnsi="Times New Roman" w:cs="Times New Roman"/>
          <w:noProof/>
        </w:rPr>
        <w:tab/>
        <w:t>W.J. Weber, D.M. Duffy, L. Thomé, Y. Zhang, The role of electronic energy loss in ion beam modification of materials, Curr. Opin. Solid State Mater. Sci. 19 (2015) 1–11. doi:10.1016/j.cossms.2014.09.003.</w:t>
      </w:r>
    </w:p>
    <w:p w14:paraId="29C27C8A"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[60]</w:t>
      </w:r>
      <w:r w:rsidRPr="00AA0BBA">
        <w:rPr>
          <w:rFonts w:ascii="Times New Roman" w:hAnsi="Times New Roman" w:cs="Times New Roman"/>
          <w:noProof/>
        </w:rPr>
        <w:tab/>
        <w:t>A. Benyagoub, Irradiation effects induced in silicon carbide by low and high energy ions, Nucl. Instruments Methods Phys. Res. Sect. B Beam Interact. with Mater. Atoms. 266 (2008) 2766–2771. doi:10.1016/j.nimb.2008.03.113.</w:t>
      </w:r>
    </w:p>
    <w:p w14:paraId="25307D6C"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[61]</w:t>
      </w:r>
      <w:r w:rsidRPr="00AA0BBA">
        <w:rPr>
          <w:rFonts w:ascii="Times New Roman" w:hAnsi="Times New Roman" w:cs="Times New Roman"/>
          <w:noProof/>
        </w:rPr>
        <w:tab/>
        <w:t>H. Xue, Y. Zhang, W.J. Weber, In-cascade ionization effects on defect production in 3C silicon carbide*, Mater. Res. Lett. 5 (2017) 494–500. doi:10.1080/21663831.2017.1334241.</w:t>
      </w:r>
    </w:p>
    <w:p w14:paraId="5048500E"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[62]</w:t>
      </w:r>
      <w:r w:rsidRPr="00AA0BBA">
        <w:rPr>
          <w:rFonts w:ascii="Times New Roman" w:hAnsi="Times New Roman" w:cs="Times New Roman"/>
          <w:noProof/>
        </w:rPr>
        <w:tab/>
        <w:t>S.J. Zinkle, J.W. Jones, V.. Skuratov, Microstructure of Swift Heavy Ion Irradiated SiC, Si3N4, and AlN, in: MRS Bull., 2000: pp. 136–142.</w:t>
      </w:r>
    </w:p>
    <w:p w14:paraId="01340F4B"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[63]</w:t>
      </w:r>
      <w:r w:rsidRPr="00AA0BBA">
        <w:rPr>
          <w:rFonts w:ascii="Times New Roman" w:hAnsi="Times New Roman" w:cs="Times New Roman"/>
          <w:noProof/>
        </w:rPr>
        <w:tab/>
        <w:t xml:space="preserve">M. Levalois, P. Marie, Damage induced in semiconductors by swift heavy ion irradiation, Nucl. Instruments Methods Phys. Res. Sect. B Beam Interact. with </w:t>
      </w:r>
      <w:r w:rsidRPr="00AA0BBA">
        <w:rPr>
          <w:rFonts w:ascii="Times New Roman" w:hAnsi="Times New Roman" w:cs="Times New Roman"/>
          <w:noProof/>
        </w:rPr>
        <w:lastRenderedPageBreak/>
        <w:t>Mater. Atoms. 156 (1999) 64–71. doi:10.1016/S0168-583X(99)00243-8.</w:t>
      </w:r>
    </w:p>
    <w:p w14:paraId="453B5A6E"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[64]</w:t>
      </w:r>
      <w:r w:rsidRPr="00AA0BBA">
        <w:rPr>
          <w:rFonts w:ascii="Times New Roman" w:hAnsi="Times New Roman" w:cs="Times New Roman"/>
          <w:noProof/>
        </w:rPr>
        <w:tab/>
        <w:t>S.J. Zinkle, V.A. Skuratov, D.T. Hoelzer, On the conflicting roles of ionizing radiation in ceramics, Nucl. Instruments Methods Phys. Res. Sect. B Beam Interact. with Mater. Atoms. 191 (2002) 758–766. doi:10.1016/S0168-583X(02)00648-1.</w:t>
      </w:r>
    </w:p>
    <w:p w14:paraId="110911EB"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[65]</w:t>
      </w:r>
      <w:r w:rsidRPr="00AA0BBA">
        <w:rPr>
          <w:rFonts w:ascii="Times New Roman" w:hAnsi="Times New Roman" w:cs="Times New Roman"/>
          <w:noProof/>
        </w:rPr>
        <w:tab/>
        <w:t>A. Benyagoub, A. Audren, L. Thomé, F. Garrido, Athermal crystallization induced by electronic excitations in ion-irradiated silicon carbide, Appl. Phys. Lett. 89 (2006) 5–8. doi:10.1063/1.2405410.</w:t>
      </w:r>
    </w:p>
    <w:p w14:paraId="24012F27"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[66]</w:t>
      </w:r>
      <w:r w:rsidRPr="00AA0BBA">
        <w:rPr>
          <w:rFonts w:ascii="Times New Roman" w:hAnsi="Times New Roman" w:cs="Times New Roman"/>
          <w:noProof/>
        </w:rPr>
        <w:tab/>
        <w:t>T.T. Hlatshwayo, J.H. O’Connell, V.A. Skuratov, E. Wendler, E.G. Njoroge, M. Mlambo, J.B. Malherbe, Comparative study of the effect of swift heavy ion irradiation at 500 °c and annealing at 500 °c on implanted silicon carbide, RSC Adv. 6 (2016) 68593–68598. doi:10.1039/c6ra13592g.</w:t>
      </w:r>
    </w:p>
    <w:p w14:paraId="5C7AA948"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[67]</w:t>
      </w:r>
      <w:r w:rsidRPr="00AA0BBA">
        <w:rPr>
          <w:rFonts w:ascii="Times New Roman" w:hAnsi="Times New Roman" w:cs="Times New Roman"/>
          <w:noProof/>
        </w:rPr>
        <w:tab/>
        <w:t>V.A. Skuratov, J. O’Connell, A.S. Sohatsky, J. Neethling, TEM study of damage recovery in SiC by swift Xe ion irradiation, Nucl. Instruments Methods Phys. Res. Sect. B Beam Interact. with Mater. Atoms. 327 (2014) 89–92. doi:10.1016/j.nimb.2013.10.082.</w:t>
      </w:r>
    </w:p>
    <w:p w14:paraId="68BD1F3F"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[68]</w:t>
      </w:r>
      <w:r w:rsidRPr="00AA0BBA">
        <w:rPr>
          <w:rFonts w:ascii="Times New Roman" w:hAnsi="Times New Roman" w:cs="Times New Roman"/>
          <w:noProof/>
        </w:rPr>
        <w:tab/>
        <w:t>A. Debelle, M. Backman, L. Thomé, W.J. Weber, M. Toulemonde, S. Mylonas, A. Boulle, O.H. Pakarinen, N. Juslin, F. Djurabekova, K. Nordlund, F. Garrido, D. Chaussende, Combined experimental and computational study of the recrystallization process induced by electronic interactions of swift heavy ions with silicon carbide crystals, Phys. Rev. B - Condens. Matter Mater. Phys. 86 (2012) 2–5. doi:10.1103/PhysRevB.86.100102.</w:t>
      </w:r>
    </w:p>
    <w:p w14:paraId="3A64A9E6"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[69]</w:t>
      </w:r>
      <w:r w:rsidRPr="00AA0BBA">
        <w:rPr>
          <w:rFonts w:ascii="Times New Roman" w:hAnsi="Times New Roman" w:cs="Times New Roman"/>
          <w:noProof/>
        </w:rPr>
        <w:tab/>
        <w:t>A. Debelle, M. Backman, L. Thomé, K. Nordlund, F. Djurabekova, W.J. Weber, I. Monnet, O.H. Pakarinen, F. Garrido, F. Paumier, Swift heavy ion induced recrystallization in cubic silicon carbide: New insights from designed experiments and MD simulations, Nucl. Instruments Methods Phys. Res. Sect. B Beam Interact. with Mater. Atoms. 326 (2014) 326–331. doi:10.1016/j.nimb.2013.10.080.</w:t>
      </w:r>
    </w:p>
    <w:p w14:paraId="42D6B99E"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[70]</w:t>
      </w:r>
      <w:r w:rsidRPr="00AA0BBA">
        <w:rPr>
          <w:rFonts w:ascii="Times New Roman" w:hAnsi="Times New Roman" w:cs="Times New Roman"/>
          <w:noProof/>
        </w:rPr>
        <w:tab/>
        <w:t>A. Audren, I. Monnet, D. Gosset, Y. Leconte, X. Portier, L. Thomé, F. Garrido, A. Benyagoub, M. Levalois, N. Herlin-Boime, C. Reynaud, Effects of electronic and nuclear interactions in SiC, Nucl. Instruments Methods Phys. Res. Sect. B Beam Interact. with Mater. Atoms. 267 (2009) 976–979. doi:10.1016/j.nimb.2009.02.033.</w:t>
      </w:r>
    </w:p>
    <w:p w14:paraId="429BACCD"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[71]</w:t>
      </w:r>
      <w:r w:rsidRPr="00AA0BBA">
        <w:rPr>
          <w:rFonts w:ascii="Times New Roman" w:hAnsi="Times New Roman" w:cs="Times New Roman"/>
          <w:noProof/>
        </w:rPr>
        <w:tab/>
        <w:t>W. Jiang, W.J. Weber, Y. Zhang, S. Thevuthasan, V. Shutthanandan, Ion beam analysis of irradiation effects in 6H-SiC, Nucl. Instruments Methods Phys. Res. Sect. B Beam Interact. with Mater. Atoms. 207 (2003) 92–99. doi:10.1016/S0168-583X(03)00527-5.</w:t>
      </w:r>
    </w:p>
    <w:p w14:paraId="69411C79"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[72]</w:t>
      </w:r>
      <w:r w:rsidRPr="00AA0BBA">
        <w:rPr>
          <w:rFonts w:ascii="Times New Roman" w:hAnsi="Times New Roman" w:cs="Times New Roman"/>
          <w:noProof/>
        </w:rPr>
        <w:tab/>
        <w:t>S. Sorieul, X. Kerbiriou, J.M. Costantini, L. Gosmain, G. Calas, C. Trautmann, Optical spectroscopy study of damage induced in 4H-SiC by swift heavy ion irradiation, J. Phys. Condens. Matter. 24 (2012). doi:10.1088/0953-8984/24/12/125801.</w:t>
      </w:r>
    </w:p>
    <w:p w14:paraId="01EE2C4C"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[73]</w:t>
      </w:r>
      <w:r w:rsidRPr="00AA0BBA">
        <w:rPr>
          <w:rFonts w:ascii="Times New Roman" w:hAnsi="Times New Roman" w:cs="Times New Roman"/>
          <w:noProof/>
        </w:rPr>
        <w:tab/>
        <w:t>Y. Zhang, R. Sachan, O.H. Pakarinen, M.F. Chisholm, P. Liu, H. Xue, W.J. Weber, Ionization-induced annealing of pre-existing defects in silicon carbide, Nat. Commun. 6 (2015) 1–7. doi:10.1038/ncomms9049.</w:t>
      </w:r>
    </w:p>
    <w:p w14:paraId="29260706"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[74]</w:t>
      </w:r>
      <w:r w:rsidRPr="00AA0BBA">
        <w:rPr>
          <w:rFonts w:ascii="Times New Roman" w:hAnsi="Times New Roman" w:cs="Times New Roman"/>
          <w:noProof/>
        </w:rPr>
        <w:tab/>
        <w:t xml:space="preserve">W.J. Weber, Models and mechanisms of irradiation-induced amorphization in </w:t>
      </w:r>
      <w:r w:rsidRPr="00AA0BBA">
        <w:rPr>
          <w:rFonts w:ascii="Times New Roman" w:hAnsi="Times New Roman" w:cs="Times New Roman"/>
          <w:noProof/>
        </w:rPr>
        <w:lastRenderedPageBreak/>
        <w:t>ceramics, Nucl. Instruments Methods Phys. Res. Sect. B Beam Interact. with Mater. Atoms. 166 (2000) 98–106. doi:10.1016/S0168-583X(99)00643-6.</w:t>
      </w:r>
    </w:p>
    <w:p w14:paraId="32E8397D"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[75]</w:t>
      </w:r>
      <w:r w:rsidRPr="00AA0BBA">
        <w:rPr>
          <w:rFonts w:ascii="Times New Roman" w:hAnsi="Times New Roman" w:cs="Times New Roman"/>
          <w:noProof/>
        </w:rPr>
        <w:tab/>
        <w:t>W.J. Weber, W. Jiang, S. Thevuthasan, Accumulation, dynamic annealing and thermal recovery of ion-beam-induced disorder in silicon carbide, Nucl. Instruments Methods Phys. Res. Sect. B Beam Interact. with Mater. Atoms. 175–177 (2001) 26–30. doi:10.1016/S0168-583X(00)00542-5.</w:t>
      </w:r>
    </w:p>
    <w:p w14:paraId="11F245C2"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[76]</w:t>
      </w:r>
      <w:r w:rsidRPr="00AA0BBA">
        <w:rPr>
          <w:rFonts w:ascii="Times New Roman" w:hAnsi="Times New Roman" w:cs="Times New Roman"/>
          <w:noProof/>
        </w:rPr>
        <w:tab/>
        <w:t>W. Jiang, W.J. Weber, S. Thevuthasan, V. Shutthanandan, Accumulation and recovery of disorder on silicon and carbon sublattices in ion-irradiated 6H-SiC, J. Nucl. Mater. 289 (2001) 96–101. doi:10.1016/S0022-3115(00)00687-5.</w:t>
      </w:r>
    </w:p>
    <w:p w14:paraId="166AD2AF"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[77]</w:t>
      </w:r>
      <w:r w:rsidRPr="00AA0BBA">
        <w:rPr>
          <w:rFonts w:ascii="Times New Roman" w:hAnsi="Times New Roman" w:cs="Times New Roman"/>
          <w:noProof/>
        </w:rPr>
        <w:tab/>
        <w:t>W.J. Weber, L.M. Wang, N. Yu, N.J. Hess, Structure and properties of ion-beam-modified (6H) silicon carbide, Mater. Sci. Eng. A. 253 (1998) 62–70. doi:10.1016/s0921-5093(98)00710-2.</w:t>
      </w:r>
    </w:p>
    <w:p w14:paraId="1B2147B0"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[78]</w:t>
      </w:r>
      <w:r w:rsidRPr="00AA0BBA">
        <w:rPr>
          <w:rFonts w:ascii="Times New Roman" w:hAnsi="Times New Roman" w:cs="Times New Roman"/>
          <w:noProof/>
        </w:rPr>
        <w:tab/>
        <w:t>W. Jiang, W.J. Weber, S. Thevuthasan, D.E. McCready, Damage formation and recovery in C+-irradiated 6H-SiC, Nucl. Instruments Methods Phys. Res. Sect. B Beam Interact. with Mater. Atoms. 148 (1999) 562–566. doi:10.1016/S0168-583X(98)00716-2.</w:t>
      </w:r>
    </w:p>
    <w:p w14:paraId="66C7E2AF"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[79]</w:t>
      </w:r>
      <w:r w:rsidRPr="00AA0BBA">
        <w:rPr>
          <w:rFonts w:ascii="Times New Roman" w:hAnsi="Times New Roman" w:cs="Times New Roman"/>
          <w:noProof/>
        </w:rPr>
        <w:tab/>
        <w:t>W.J. Weber, N. Yu, L.M. Wang, N.J. Hess, Temperature and dose dependence of ion-beam-induced amorphization in α-SiC, J. Nucl. Mater. 244 (1997) 258–265. doi:10.1016/S0022-3115(96)00742-8.</w:t>
      </w:r>
    </w:p>
    <w:p w14:paraId="1D5032CF"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[80]</w:t>
      </w:r>
      <w:r w:rsidRPr="00AA0BBA">
        <w:rPr>
          <w:rFonts w:ascii="Times New Roman" w:hAnsi="Times New Roman" w:cs="Times New Roman"/>
          <w:noProof/>
        </w:rPr>
        <w:tab/>
        <w:t>A. Heft, E. Wendler, T. Bachmann, E. Glaser, W. Wesch, Defect production and annealing in ion implanted silicon carbide, Mater. Sci. Eng. B29 (1995) 142–146. doi:10.1557/JMR.1997.0238.</w:t>
      </w:r>
    </w:p>
    <w:p w14:paraId="28BA03DF"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[81]</w:t>
      </w:r>
      <w:r w:rsidRPr="00AA0BBA">
        <w:rPr>
          <w:rFonts w:ascii="Times New Roman" w:hAnsi="Times New Roman" w:cs="Times New Roman"/>
          <w:noProof/>
        </w:rPr>
        <w:tab/>
        <w:t>S.J. Zinkle, L.L. Snead, Influence of irradiation spectrum and implanted ions on the amorphization of ceramics, Nucl. Instruments Methods Phys. Res. Sect. B Beam Interact. with Mater. Atoms. 116 (1996) 92–101. doi:10.1016/0168-583X(96)00016-X.</w:t>
      </w:r>
    </w:p>
    <w:p w14:paraId="03333F3B"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[82]</w:t>
      </w:r>
      <w:r w:rsidRPr="00AA0BBA">
        <w:rPr>
          <w:rFonts w:ascii="Times New Roman" w:hAnsi="Times New Roman" w:cs="Times New Roman"/>
          <w:noProof/>
        </w:rPr>
        <w:tab/>
        <w:t>W.J. Weber, L.M. Wang, N. Yu, The irradiation-induced crystalline-to-amorphous phase transition in a-SiC, Nucl. Instruments Methods Phys. Res. 116 (1996) 322–326.</w:t>
      </w:r>
    </w:p>
    <w:p w14:paraId="600D7D45"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[83]</w:t>
      </w:r>
      <w:r w:rsidRPr="00AA0BBA">
        <w:rPr>
          <w:rFonts w:ascii="Times New Roman" w:hAnsi="Times New Roman" w:cs="Times New Roman"/>
          <w:noProof/>
        </w:rPr>
        <w:tab/>
        <w:t>B. Aspar, H. Moriceau, E. Jalaguier, C. Lagahe, A. Soubie, B. Biasse, A.M. Papon, A. Claverie, J. Grisolia, G. Benassayag, F. Letertre, O. Rayssac, T. Barge, C. Maleville, B. Ghyselen, The generic nature of the Smart-Cut® process for thin film transfer, J. Electron. Mater. 30 (2001) 834–840. doi:10.1007/s11664-001-0067-2.</w:t>
      </w:r>
    </w:p>
    <w:p w14:paraId="008B9AD0"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[84]</w:t>
      </w:r>
      <w:r w:rsidRPr="00AA0BBA">
        <w:rPr>
          <w:rFonts w:ascii="Times New Roman" w:hAnsi="Times New Roman" w:cs="Times New Roman"/>
          <w:noProof/>
        </w:rPr>
        <w:tab/>
        <w:t>R. Devanathan, W.J. Weber, F. Gao, Atomic scale simulation of defect production in irradiated 3C-SiC, J. Appl. Phys. 90 (2001) 2303–2309. doi:10.1063/1.1389523.</w:t>
      </w:r>
    </w:p>
    <w:p w14:paraId="06BEC068"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[85]</w:t>
      </w:r>
      <w:r w:rsidRPr="00AA0BBA">
        <w:rPr>
          <w:rFonts w:ascii="Times New Roman" w:hAnsi="Times New Roman" w:cs="Times New Roman"/>
          <w:noProof/>
        </w:rPr>
        <w:tab/>
        <w:t>C. Ostrouchov, Y. Zhang, W.J. Weber, pysrim: Automation, Analysis, and Plotting of SRIM Calculations, J. Open Source Softw. 3 (2018). doi:10.21105/joss.00829.</w:t>
      </w:r>
    </w:p>
    <w:p w14:paraId="5EE81B04"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[86]</w:t>
      </w:r>
      <w:r w:rsidRPr="00AA0BBA">
        <w:rPr>
          <w:rFonts w:ascii="Times New Roman" w:hAnsi="Times New Roman" w:cs="Times New Roman"/>
          <w:noProof/>
        </w:rPr>
        <w:tab/>
        <w:t>Y. Zhang, M.L. Crespillo, H. Xue, K. Jin, C.H. Chen, C.L. Fontana, J.T. Graham, W.J. Weber, New ion beam materials laboratory for materials modification and irradiation effects research, Nucl. Instruments Methods Phys. Res. Sect. B Beam Interact. with Mater. Atoms. 338 (2014) 19–30. doi:10.1016/j.nimb.2014.07.028.</w:t>
      </w:r>
    </w:p>
    <w:p w14:paraId="09614781"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[87]</w:t>
      </w:r>
      <w:r w:rsidRPr="00AA0BBA">
        <w:rPr>
          <w:rFonts w:ascii="Times New Roman" w:hAnsi="Times New Roman" w:cs="Times New Roman"/>
          <w:noProof/>
        </w:rPr>
        <w:tab/>
        <w:t>W.-K. Chu, J.W. Mayer, M.-A. Nicolet, Backscattering Spectrometry, First, Acidemic Press, New York, 1978.</w:t>
      </w:r>
    </w:p>
    <w:p w14:paraId="7400CFF7"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lastRenderedPageBreak/>
        <w:t>[88]</w:t>
      </w:r>
      <w:r w:rsidRPr="00AA0BBA">
        <w:rPr>
          <w:rFonts w:ascii="Times New Roman" w:hAnsi="Times New Roman" w:cs="Times New Roman"/>
          <w:noProof/>
        </w:rPr>
        <w:tab/>
        <w:t>M.R. Society, Handbook of Modern Ion Beam Materials Analysis, second, Cambridge University Press, 2010.</w:t>
      </w:r>
    </w:p>
    <w:p w14:paraId="5E372818"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[89]</w:t>
      </w:r>
      <w:r w:rsidRPr="00AA0BBA">
        <w:rPr>
          <w:rFonts w:ascii="Times New Roman" w:hAnsi="Times New Roman" w:cs="Times New Roman"/>
          <w:noProof/>
        </w:rPr>
        <w:tab/>
        <w:t>P.D. Townsend, Variations on the use of ion beam luminescence, Nucl. Instruments Methods Phys. Res. Sect. B Beam Interact. with Mater. Atoms. 286 (2012) 35–39. doi:10.1016/j.nimb.2011.10.070.</w:t>
      </w:r>
    </w:p>
    <w:p w14:paraId="050A1A2E"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[90]</w:t>
      </w:r>
      <w:r w:rsidRPr="00AA0BBA">
        <w:rPr>
          <w:rFonts w:ascii="Times New Roman" w:hAnsi="Times New Roman" w:cs="Times New Roman"/>
          <w:noProof/>
        </w:rPr>
        <w:tab/>
        <w:t>M.L. Crespillo, J.T. Graham, Y. Zhang, W.J. Weber, In-situ luminescence monitoring of ion-induced damage evolution in SiO2 and Al2O3, J. Lumin. 172 (2016) 208–218. doi:10.1016/j.jlumin.2015.12.016.</w:t>
      </w:r>
    </w:p>
    <w:p w14:paraId="6F9B1B0B"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[91]</w:t>
      </w:r>
      <w:r w:rsidRPr="00AA0BBA">
        <w:rPr>
          <w:rFonts w:ascii="Times New Roman" w:hAnsi="Times New Roman" w:cs="Times New Roman"/>
          <w:noProof/>
        </w:rPr>
        <w:tab/>
        <w:t>D.B. Williams, B.C. Carter, Transmission Electron Microscopy, Springer Science, 1996.</w:t>
      </w:r>
    </w:p>
    <w:p w14:paraId="2C696803"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[92]</w:t>
      </w:r>
      <w:r w:rsidRPr="00AA0BBA">
        <w:rPr>
          <w:rFonts w:ascii="Times New Roman" w:hAnsi="Times New Roman" w:cs="Times New Roman"/>
          <w:noProof/>
        </w:rPr>
        <w:tab/>
        <w:t>K. Jin, Y. Zhang, Z. Zhu, D.A. Grove, H. Xue, J. Xue, W.J. Weber, K. Jin, Y. Zhang, Z. Zhu, D.A. Grove, H. Xue, J. Xue, W.J. Weber, Electronic stopping powers for heavy ions in SiC and SiO2 Electronic stopping powers for heavy ions in SiC and SiO 2, 044903 (2015). doi:10.1063/1.4861642.</w:t>
      </w:r>
    </w:p>
    <w:p w14:paraId="62C80E09"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[93]</w:t>
      </w:r>
      <w:r w:rsidRPr="00AA0BBA">
        <w:rPr>
          <w:rFonts w:ascii="Times New Roman" w:hAnsi="Times New Roman" w:cs="Times New Roman"/>
          <w:noProof/>
        </w:rPr>
        <w:tab/>
        <w:t>Y.G. Li, Y. Yang, M.P. Short, Z.J. Ding, Z. Zeng, J. Li, IM3D: A parallel Monte Carlo code for efficient simulations of primary radiation displacements and damage in 3D geometry, Sci. Rep. 5 (2015) 1–13. doi:10.1038/srep18130.</w:t>
      </w:r>
    </w:p>
    <w:p w14:paraId="2FCF4C08"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[94]</w:t>
      </w:r>
      <w:r w:rsidRPr="00AA0BBA">
        <w:rPr>
          <w:rFonts w:ascii="Times New Roman" w:hAnsi="Times New Roman" w:cs="Times New Roman"/>
          <w:noProof/>
        </w:rPr>
        <w:tab/>
        <w:t>D. Guo, H. Zang, P. Zhang, J. Xi, T. Li, L. Ma, C. He, Analysis of primary damage in silicon carbide under fusion and fission neutron spectra, J. Nucl. Mater. 455 (2014) 229–233. doi:10.1016/j.jnucmat.2014.06.001.</w:t>
      </w:r>
    </w:p>
    <w:p w14:paraId="3EA4A3CD"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[95]</w:t>
      </w:r>
      <w:r w:rsidRPr="00AA0BBA">
        <w:rPr>
          <w:rFonts w:ascii="Times New Roman" w:hAnsi="Times New Roman" w:cs="Times New Roman"/>
          <w:noProof/>
        </w:rPr>
        <w:tab/>
        <w:t>W.. J. Weber, W. Jiang, F. Gao, R. Devanathan, Ion – solid interactions and defects in silicon carbide, Nucl. Inst. Methods Phys. Res. B. 190 (2002) 261–265.</w:t>
      </w:r>
    </w:p>
    <w:p w14:paraId="4D2CC198"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[96]</w:t>
      </w:r>
      <w:r w:rsidRPr="00AA0BBA">
        <w:rPr>
          <w:rFonts w:ascii="Times New Roman" w:hAnsi="Times New Roman" w:cs="Times New Roman"/>
          <w:noProof/>
        </w:rPr>
        <w:tab/>
        <w:t>W.J. Weber, F. Gao, R. Devanathan, W. Jiang, The efficiency of damage production in silicon carbide, Nucl. Instruments Methods Phys. Res. Sect. B Beam Interact. with Mater. Atoms. 218 (2004) 68–73. doi:10.1016/j.nimb.2003.12.006.</w:t>
      </w:r>
    </w:p>
    <w:p w14:paraId="490BC10E"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[97]</w:t>
      </w:r>
      <w:r w:rsidRPr="00AA0BBA">
        <w:rPr>
          <w:rFonts w:ascii="Times New Roman" w:hAnsi="Times New Roman" w:cs="Times New Roman"/>
          <w:noProof/>
        </w:rPr>
        <w:tab/>
        <w:t>C.H. Chen, Y. Zhang, Y. Wang, M.L. Crespillo, C.L. Fontana, J.T. Graham, G. Duscher, S.C. Shannon, W.J. Weber, Dose dependence of helium bubble formation in nano-engineered SiC at 700 °C, J. Nucl. Mater. (2016). doi:10.1016/j.jnucmat.2016.01.029.</w:t>
      </w:r>
    </w:p>
    <w:p w14:paraId="62FA11F2"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[98]</w:t>
      </w:r>
      <w:r w:rsidRPr="00AA0BBA">
        <w:rPr>
          <w:rFonts w:ascii="Times New Roman" w:hAnsi="Times New Roman" w:cs="Times New Roman"/>
          <w:noProof/>
        </w:rPr>
        <w:tab/>
        <w:t>F. Gao, W.J. Weber, M. Posselt, V. Belko, Atomistic study of intrinsic defect migration in 3C-SiC, Phys. Rev. B - Condens. Matter Mater. Phys. 69 (2004) 2–6. doi:10.1103/PhysRevB.69.245205.</w:t>
      </w:r>
    </w:p>
    <w:p w14:paraId="2E8F6547"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[99]</w:t>
      </w:r>
      <w:r w:rsidRPr="00AA0BBA">
        <w:rPr>
          <w:rFonts w:ascii="Times New Roman" w:hAnsi="Times New Roman" w:cs="Times New Roman"/>
          <w:noProof/>
        </w:rPr>
        <w:tab/>
        <w:t>H. Seo, A.L. Falk, P. V. Klimov, K.C. Miao, G. Galli, D.D. Awschalom, Quantum decoherence dynamics of divacancy spins in silicon carbide, Nat. Commun. 7 (2016) 1–9. doi:10.1038/ncomms12935.</w:t>
      </w:r>
    </w:p>
    <w:p w14:paraId="4E2D3201" w14:textId="77777777" w:rsidR="00AA0BBA" w:rsidRPr="00AA0BBA" w:rsidRDefault="00AA0BBA" w:rsidP="00AA0BBA">
      <w:pPr>
        <w:widowControl w:val="0"/>
        <w:autoSpaceDE w:val="0"/>
        <w:autoSpaceDN w:val="0"/>
        <w:adjustRightInd w:val="0"/>
        <w:ind w:left="640" w:hanging="640"/>
        <w:rPr>
          <w:rFonts w:ascii="Times New Roman" w:hAnsi="Times New Roman" w:cs="Times New Roman"/>
          <w:noProof/>
        </w:rPr>
      </w:pPr>
      <w:r w:rsidRPr="00AA0BBA">
        <w:rPr>
          <w:rFonts w:ascii="Times New Roman" w:hAnsi="Times New Roman" w:cs="Times New Roman"/>
          <w:noProof/>
        </w:rPr>
        <w:t>[100]</w:t>
      </w:r>
      <w:r w:rsidRPr="00AA0BBA">
        <w:rPr>
          <w:rFonts w:ascii="Times New Roman" w:hAnsi="Times New Roman" w:cs="Times New Roman"/>
          <w:noProof/>
        </w:rPr>
        <w:tab/>
        <w:t>E.N. Mokhov, Doping of SiC Crystals during Sublimation Growth and Diffusion, IntechOpen. (2016). doi:http://dx.doi.org/10.5772/57353.</w:t>
      </w:r>
    </w:p>
    <w:p w14:paraId="05BE1B33" w14:textId="62DBD3FB" w:rsidR="00236E6D" w:rsidRPr="007D6C7D" w:rsidRDefault="0099339A" w:rsidP="009933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7D6C7D">
        <w:rPr>
          <w:rFonts w:ascii="Times New Roman" w:hAnsi="Times New Roman" w:cs="Times New Roman"/>
        </w:rPr>
        <w:fldChar w:fldCharType="end"/>
      </w:r>
      <w:r w:rsidR="008865B6" w:rsidRPr="007D6C7D">
        <w:rPr>
          <w:sz w:val="22"/>
          <w:szCs w:val="22"/>
        </w:rPr>
        <w:t xml:space="preserve"> </w:t>
      </w:r>
    </w:p>
    <w:p w14:paraId="69262235"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CB970A9" w14:textId="1E2C6BA7" w:rsidR="008F2A6C" w:rsidRDefault="008F2A6C" w:rsidP="00790B6C">
      <w:pPr>
        <w:numPr>
          <w:ilvl w:val="12"/>
          <w:numId w:val="0"/>
        </w:numPr>
        <w:jc w:val="center"/>
      </w:pPr>
    </w:p>
    <w:sectPr w:rsidR="008F2A6C"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5471E2" w14:textId="77777777" w:rsidR="006D569B" w:rsidRDefault="006D569B">
      <w:r>
        <w:separator/>
      </w:r>
    </w:p>
  </w:endnote>
  <w:endnote w:type="continuationSeparator" w:id="0">
    <w:p w14:paraId="22433E50" w14:textId="77777777" w:rsidR="006D569B" w:rsidRDefault="006D5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1986760"/>
      <w:docPartObj>
        <w:docPartGallery w:val="Page Numbers (Bottom of Page)"/>
        <w:docPartUnique/>
      </w:docPartObj>
    </w:sdtPr>
    <w:sdtEndPr>
      <w:rPr>
        <w:rFonts w:ascii="Times New Roman" w:hAnsi="Times New Roman" w:cs="Times New Roman"/>
        <w:noProof/>
      </w:rPr>
    </w:sdtEndPr>
    <w:sdtContent>
      <w:p w14:paraId="146525B4" w14:textId="77777777" w:rsidR="006C1B86" w:rsidRPr="00896831" w:rsidRDefault="006C1B86">
        <w:pPr>
          <w:pStyle w:val="Footer"/>
          <w:jc w:val="center"/>
          <w:rPr>
            <w:rFonts w:ascii="Times New Roman" w:hAnsi="Times New Roman" w:cs="Times New Roman"/>
          </w:rPr>
        </w:pPr>
        <w:r w:rsidRPr="00896831">
          <w:rPr>
            <w:rFonts w:ascii="Times New Roman" w:hAnsi="Times New Roman" w:cs="Times New Roman"/>
          </w:rPr>
          <w:fldChar w:fldCharType="begin"/>
        </w:r>
        <w:r w:rsidRPr="00896831">
          <w:rPr>
            <w:rFonts w:ascii="Times New Roman" w:hAnsi="Times New Roman" w:cs="Times New Roman"/>
          </w:rPr>
          <w:instrText xml:space="preserve"> PAGE   \* MERGEFORMAT </w:instrText>
        </w:r>
        <w:r w:rsidRPr="00896831">
          <w:rPr>
            <w:rFonts w:ascii="Times New Roman" w:hAnsi="Times New Roman" w:cs="Times New Roman"/>
          </w:rPr>
          <w:fldChar w:fldCharType="separate"/>
        </w:r>
        <w:r w:rsidRPr="00896831">
          <w:rPr>
            <w:rFonts w:ascii="Times New Roman" w:hAnsi="Times New Roman" w:cs="Times New Roman"/>
            <w:noProof/>
          </w:rPr>
          <w:t>iv</w:t>
        </w:r>
        <w:r w:rsidRPr="00896831">
          <w:rPr>
            <w:rFonts w:ascii="Times New Roman" w:hAnsi="Times New Roman" w:cs="Times New Roman"/>
            <w:noProof/>
          </w:rPr>
          <w:fldChar w:fldCharType="end"/>
        </w:r>
      </w:p>
    </w:sdtContent>
  </w:sdt>
  <w:p w14:paraId="07642C8E" w14:textId="77777777" w:rsidR="006C1B86" w:rsidRDefault="006C1B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24282F" w14:textId="77777777" w:rsidR="006D569B" w:rsidRDefault="006D569B">
      <w:r>
        <w:separator/>
      </w:r>
    </w:p>
  </w:footnote>
  <w:footnote w:type="continuationSeparator" w:id="0">
    <w:p w14:paraId="5D43C6A0" w14:textId="77777777" w:rsidR="006D569B" w:rsidRDefault="006D5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01B9A" w14:textId="77777777" w:rsidR="006C1B86" w:rsidRDefault="006C1B86">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099EC" w14:textId="77777777" w:rsidR="006C1B86" w:rsidRDefault="006C1B86">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482775B"/>
    <w:multiLevelType w:val="multilevel"/>
    <w:tmpl w:val="9E40AE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B10667B"/>
    <w:multiLevelType w:val="hybridMultilevel"/>
    <w:tmpl w:val="BC301DCA"/>
    <w:lvl w:ilvl="0" w:tplc="DCAEA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440B3E"/>
    <w:multiLevelType w:val="multilevel"/>
    <w:tmpl w:val="786C2E74"/>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0" w15:restartNumberingAfterBreak="0">
    <w:nsid w:val="24185785"/>
    <w:multiLevelType w:val="hybridMultilevel"/>
    <w:tmpl w:val="604A8E9E"/>
    <w:lvl w:ilvl="0" w:tplc="739A5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96C1894"/>
    <w:multiLevelType w:val="hybridMultilevel"/>
    <w:tmpl w:val="CCC05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00419C"/>
    <w:multiLevelType w:val="hybridMultilevel"/>
    <w:tmpl w:val="C33A385E"/>
    <w:lvl w:ilvl="0" w:tplc="0186D59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F41602"/>
    <w:multiLevelType w:val="hybridMultilevel"/>
    <w:tmpl w:val="C0B223A8"/>
    <w:lvl w:ilvl="0" w:tplc="04090015">
      <w:start w:val="1"/>
      <w:numFmt w:val="upp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9" w15:restartNumberingAfterBreak="0">
    <w:nsid w:val="4A4B5572"/>
    <w:multiLevelType w:val="hybridMultilevel"/>
    <w:tmpl w:val="0AE205E6"/>
    <w:lvl w:ilvl="0" w:tplc="BE7631E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3040764"/>
    <w:multiLevelType w:val="multilevel"/>
    <w:tmpl w:val="732C0350"/>
    <w:lvl w:ilvl="0">
      <w:start w:val="1"/>
      <w:numFmt w:val="decimal"/>
      <w:pStyle w:val="Heading1"/>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81726D3"/>
    <w:multiLevelType w:val="hybridMultilevel"/>
    <w:tmpl w:val="90D60C56"/>
    <w:lvl w:ilvl="0" w:tplc="8940F9D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61FC4B0C"/>
    <w:multiLevelType w:val="hybridMultilevel"/>
    <w:tmpl w:val="3628FE8A"/>
    <w:lvl w:ilvl="0" w:tplc="AB48709A">
      <w:start w:val="1"/>
      <w:numFmt w:val="upperLetter"/>
      <w:lvlText w:val="%1."/>
      <w:lvlJc w:val="left"/>
      <w:pPr>
        <w:ind w:left="936" w:hanging="360"/>
      </w:pPr>
      <w:rPr>
        <w:rFonts w:hint="default"/>
        <w:sz w:val="24"/>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9"/>
  </w:num>
  <w:num w:numId="3">
    <w:abstractNumId w:val="3"/>
  </w:num>
  <w:num w:numId="4">
    <w:abstractNumId w:val="20"/>
  </w:num>
  <w:num w:numId="5">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0"/>
  </w:num>
  <w:num w:numId="8">
    <w:abstractNumId w:val="19"/>
  </w:num>
  <w:num w:numId="9">
    <w:abstractNumId w:val="19"/>
    <w:lvlOverride w:ilvl="0">
      <w:startOverride w:val="2"/>
    </w:lvlOverride>
  </w:num>
  <w:num w:numId="10">
    <w:abstractNumId w:val="17"/>
  </w:num>
  <w:num w:numId="11">
    <w:abstractNumId w:val="23"/>
  </w:num>
  <w:num w:numId="12">
    <w:abstractNumId w:val="21"/>
  </w:num>
  <w:num w:numId="13">
    <w:abstractNumId w:val="21"/>
    <w:lvlOverride w:ilvl="0">
      <w:startOverride w:val="4"/>
    </w:lvlOverride>
  </w:num>
  <w:num w:numId="14">
    <w:abstractNumId w:val="5"/>
  </w:num>
  <w:num w:numId="15">
    <w:abstractNumId w:val="16"/>
  </w:num>
  <w:num w:numId="16">
    <w:abstractNumId w:val="18"/>
  </w:num>
  <w:num w:numId="17">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F15"/>
    <w:rsid w:val="00014A3E"/>
    <w:rsid w:val="000166A9"/>
    <w:rsid w:val="0002037F"/>
    <w:rsid w:val="0003506B"/>
    <w:rsid w:val="00036B20"/>
    <w:rsid w:val="000409D5"/>
    <w:rsid w:val="00057004"/>
    <w:rsid w:val="000604C6"/>
    <w:rsid w:val="0006776A"/>
    <w:rsid w:val="00071FB8"/>
    <w:rsid w:val="0007532F"/>
    <w:rsid w:val="00076A95"/>
    <w:rsid w:val="000957C1"/>
    <w:rsid w:val="000B0A40"/>
    <w:rsid w:val="000B3744"/>
    <w:rsid w:val="000B5C42"/>
    <w:rsid w:val="000D2BBB"/>
    <w:rsid w:val="0010217F"/>
    <w:rsid w:val="00106563"/>
    <w:rsid w:val="00112F00"/>
    <w:rsid w:val="00130120"/>
    <w:rsid w:val="001404FD"/>
    <w:rsid w:val="00143EC4"/>
    <w:rsid w:val="00155AD2"/>
    <w:rsid w:val="001669A7"/>
    <w:rsid w:val="00173751"/>
    <w:rsid w:val="00177D09"/>
    <w:rsid w:val="001854FB"/>
    <w:rsid w:val="0019136B"/>
    <w:rsid w:val="00193642"/>
    <w:rsid w:val="001B24EE"/>
    <w:rsid w:val="001C39F6"/>
    <w:rsid w:val="001C6406"/>
    <w:rsid w:val="001C66FE"/>
    <w:rsid w:val="001D2AAC"/>
    <w:rsid w:val="001D4908"/>
    <w:rsid w:val="001D5304"/>
    <w:rsid w:val="001D6904"/>
    <w:rsid w:val="001E1F1E"/>
    <w:rsid w:val="001F522F"/>
    <w:rsid w:val="00207079"/>
    <w:rsid w:val="00207219"/>
    <w:rsid w:val="00236E6D"/>
    <w:rsid w:val="002429E5"/>
    <w:rsid w:val="00247D16"/>
    <w:rsid w:val="00280CEF"/>
    <w:rsid w:val="00284FAE"/>
    <w:rsid w:val="002862D7"/>
    <w:rsid w:val="0028757A"/>
    <w:rsid w:val="00296FA9"/>
    <w:rsid w:val="002C51F6"/>
    <w:rsid w:val="002D000C"/>
    <w:rsid w:val="002D1FE4"/>
    <w:rsid w:val="002D470F"/>
    <w:rsid w:val="002E2492"/>
    <w:rsid w:val="002E764D"/>
    <w:rsid w:val="002F15D8"/>
    <w:rsid w:val="002F7346"/>
    <w:rsid w:val="00300A85"/>
    <w:rsid w:val="00304BD0"/>
    <w:rsid w:val="00307D77"/>
    <w:rsid w:val="00311F1A"/>
    <w:rsid w:val="00313E9E"/>
    <w:rsid w:val="003150D5"/>
    <w:rsid w:val="00320F78"/>
    <w:rsid w:val="0035768F"/>
    <w:rsid w:val="00360CC8"/>
    <w:rsid w:val="0038177C"/>
    <w:rsid w:val="00381B24"/>
    <w:rsid w:val="003836EB"/>
    <w:rsid w:val="00387024"/>
    <w:rsid w:val="0039365D"/>
    <w:rsid w:val="003963D3"/>
    <w:rsid w:val="003979DC"/>
    <w:rsid w:val="003A28E2"/>
    <w:rsid w:val="003B695D"/>
    <w:rsid w:val="003B7B89"/>
    <w:rsid w:val="003C1575"/>
    <w:rsid w:val="003C6B3B"/>
    <w:rsid w:val="003D07F7"/>
    <w:rsid w:val="003D5275"/>
    <w:rsid w:val="003D63DF"/>
    <w:rsid w:val="003D737F"/>
    <w:rsid w:val="003E2944"/>
    <w:rsid w:val="003E5EA7"/>
    <w:rsid w:val="003E6B3B"/>
    <w:rsid w:val="003F5841"/>
    <w:rsid w:val="003F7474"/>
    <w:rsid w:val="003F7FED"/>
    <w:rsid w:val="004001B5"/>
    <w:rsid w:val="004028FF"/>
    <w:rsid w:val="00402E38"/>
    <w:rsid w:val="0040388F"/>
    <w:rsid w:val="00404616"/>
    <w:rsid w:val="00407B6A"/>
    <w:rsid w:val="00414400"/>
    <w:rsid w:val="00415BBD"/>
    <w:rsid w:val="00420910"/>
    <w:rsid w:val="00421CD4"/>
    <w:rsid w:val="004258CF"/>
    <w:rsid w:val="00427833"/>
    <w:rsid w:val="0044196E"/>
    <w:rsid w:val="00455239"/>
    <w:rsid w:val="00464639"/>
    <w:rsid w:val="00474210"/>
    <w:rsid w:val="00480B96"/>
    <w:rsid w:val="0048303E"/>
    <w:rsid w:val="004920F6"/>
    <w:rsid w:val="004A1B3F"/>
    <w:rsid w:val="004A67E8"/>
    <w:rsid w:val="004C36C1"/>
    <w:rsid w:val="004C3D65"/>
    <w:rsid w:val="004D05F5"/>
    <w:rsid w:val="004D0F6E"/>
    <w:rsid w:val="004D6472"/>
    <w:rsid w:val="00503023"/>
    <w:rsid w:val="005139A9"/>
    <w:rsid w:val="00513BB6"/>
    <w:rsid w:val="005231CB"/>
    <w:rsid w:val="005262C6"/>
    <w:rsid w:val="0053407A"/>
    <w:rsid w:val="00545ECB"/>
    <w:rsid w:val="00554427"/>
    <w:rsid w:val="00562EB1"/>
    <w:rsid w:val="00593CBB"/>
    <w:rsid w:val="00597D3F"/>
    <w:rsid w:val="005A0EB0"/>
    <w:rsid w:val="005B79E9"/>
    <w:rsid w:val="005E4912"/>
    <w:rsid w:val="005E6F1F"/>
    <w:rsid w:val="005F2B0B"/>
    <w:rsid w:val="005F44D1"/>
    <w:rsid w:val="00600538"/>
    <w:rsid w:val="00603879"/>
    <w:rsid w:val="00612F27"/>
    <w:rsid w:val="006155B4"/>
    <w:rsid w:val="00621129"/>
    <w:rsid w:val="0062125B"/>
    <w:rsid w:val="00633916"/>
    <w:rsid w:val="006348E1"/>
    <w:rsid w:val="00641D2B"/>
    <w:rsid w:val="0065123B"/>
    <w:rsid w:val="00662D3E"/>
    <w:rsid w:val="00665C7E"/>
    <w:rsid w:val="00672DDD"/>
    <w:rsid w:val="00674EA6"/>
    <w:rsid w:val="00676C91"/>
    <w:rsid w:val="006837B8"/>
    <w:rsid w:val="00683F5B"/>
    <w:rsid w:val="006845E2"/>
    <w:rsid w:val="00690B77"/>
    <w:rsid w:val="00693334"/>
    <w:rsid w:val="006A4224"/>
    <w:rsid w:val="006A529C"/>
    <w:rsid w:val="006C1B86"/>
    <w:rsid w:val="006C4000"/>
    <w:rsid w:val="006D474B"/>
    <w:rsid w:val="006D569B"/>
    <w:rsid w:val="006E1E6D"/>
    <w:rsid w:val="006E4BDD"/>
    <w:rsid w:val="006E56E8"/>
    <w:rsid w:val="00711200"/>
    <w:rsid w:val="007170FA"/>
    <w:rsid w:val="00721F34"/>
    <w:rsid w:val="0072397F"/>
    <w:rsid w:val="00731922"/>
    <w:rsid w:val="00731ACB"/>
    <w:rsid w:val="00733F2F"/>
    <w:rsid w:val="00734B3B"/>
    <w:rsid w:val="007368AD"/>
    <w:rsid w:val="00737F54"/>
    <w:rsid w:val="0074133D"/>
    <w:rsid w:val="0074293C"/>
    <w:rsid w:val="00746D2F"/>
    <w:rsid w:val="0075196D"/>
    <w:rsid w:val="00753EAD"/>
    <w:rsid w:val="007547E8"/>
    <w:rsid w:val="0075558C"/>
    <w:rsid w:val="00761EFA"/>
    <w:rsid w:val="00764873"/>
    <w:rsid w:val="007729AA"/>
    <w:rsid w:val="007778DD"/>
    <w:rsid w:val="00790B6C"/>
    <w:rsid w:val="00795D03"/>
    <w:rsid w:val="00796693"/>
    <w:rsid w:val="007A5EE2"/>
    <w:rsid w:val="007A75BB"/>
    <w:rsid w:val="007B3FB3"/>
    <w:rsid w:val="007B4A9A"/>
    <w:rsid w:val="007C7591"/>
    <w:rsid w:val="007D538B"/>
    <w:rsid w:val="007D5CD5"/>
    <w:rsid w:val="007D6C7D"/>
    <w:rsid w:val="007F6AE9"/>
    <w:rsid w:val="00800253"/>
    <w:rsid w:val="00826D54"/>
    <w:rsid w:val="00827DE1"/>
    <w:rsid w:val="00834CBF"/>
    <w:rsid w:val="00836424"/>
    <w:rsid w:val="00836F89"/>
    <w:rsid w:val="00840098"/>
    <w:rsid w:val="00846459"/>
    <w:rsid w:val="00852266"/>
    <w:rsid w:val="00853076"/>
    <w:rsid w:val="0085542E"/>
    <w:rsid w:val="00861CAB"/>
    <w:rsid w:val="00863435"/>
    <w:rsid w:val="00872827"/>
    <w:rsid w:val="0087349A"/>
    <w:rsid w:val="00873D7B"/>
    <w:rsid w:val="00882C68"/>
    <w:rsid w:val="008865B6"/>
    <w:rsid w:val="00895DF4"/>
    <w:rsid w:val="00896831"/>
    <w:rsid w:val="008A4E30"/>
    <w:rsid w:val="008B1A4D"/>
    <w:rsid w:val="008B3F1C"/>
    <w:rsid w:val="008B4F15"/>
    <w:rsid w:val="008B6DC6"/>
    <w:rsid w:val="008D589C"/>
    <w:rsid w:val="008E7085"/>
    <w:rsid w:val="008E71BE"/>
    <w:rsid w:val="008F2A6C"/>
    <w:rsid w:val="008F60C3"/>
    <w:rsid w:val="00903558"/>
    <w:rsid w:val="009066E5"/>
    <w:rsid w:val="00910708"/>
    <w:rsid w:val="00920E82"/>
    <w:rsid w:val="009254D6"/>
    <w:rsid w:val="0092669B"/>
    <w:rsid w:val="0093163E"/>
    <w:rsid w:val="00936436"/>
    <w:rsid w:val="0094721A"/>
    <w:rsid w:val="00965FBD"/>
    <w:rsid w:val="00966BAC"/>
    <w:rsid w:val="0099339A"/>
    <w:rsid w:val="009A285F"/>
    <w:rsid w:val="009A2ABE"/>
    <w:rsid w:val="009A6A2F"/>
    <w:rsid w:val="009B2702"/>
    <w:rsid w:val="009C47E0"/>
    <w:rsid w:val="009C755C"/>
    <w:rsid w:val="009C780F"/>
    <w:rsid w:val="009D2408"/>
    <w:rsid w:val="009E22A4"/>
    <w:rsid w:val="009E4F4C"/>
    <w:rsid w:val="009F2509"/>
    <w:rsid w:val="009F5EA1"/>
    <w:rsid w:val="00A07BCC"/>
    <w:rsid w:val="00A25353"/>
    <w:rsid w:val="00A3013C"/>
    <w:rsid w:val="00A34ABE"/>
    <w:rsid w:val="00A34F5F"/>
    <w:rsid w:val="00A46A68"/>
    <w:rsid w:val="00A505C3"/>
    <w:rsid w:val="00A50637"/>
    <w:rsid w:val="00A50EE9"/>
    <w:rsid w:val="00A5188E"/>
    <w:rsid w:val="00A55F5D"/>
    <w:rsid w:val="00A56B44"/>
    <w:rsid w:val="00A63866"/>
    <w:rsid w:val="00A82AB7"/>
    <w:rsid w:val="00A86F48"/>
    <w:rsid w:val="00AA09CA"/>
    <w:rsid w:val="00AA0BBA"/>
    <w:rsid w:val="00AC6F26"/>
    <w:rsid w:val="00AD0A33"/>
    <w:rsid w:val="00AE0982"/>
    <w:rsid w:val="00AE125E"/>
    <w:rsid w:val="00AE5E4D"/>
    <w:rsid w:val="00B07524"/>
    <w:rsid w:val="00B113E7"/>
    <w:rsid w:val="00B25D7C"/>
    <w:rsid w:val="00B30F69"/>
    <w:rsid w:val="00B31D9B"/>
    <w:rsid w:val="00B3272F"/>
    <w:rsid w:val="00B35B7C"/>
    <w:rsid w:val="00B5050E"/>
    <w:rsid w:val="00B53C15"/>
    <w:rsid w:val="00B67F3C"/>
    <w:rsid w:val="00B74106"/>
    <w:rsid w:val="00B76E7C"/>
    <w:rsid w:val="00B815CB"/>
    <w:rsid w:val="00B90095"/>
    <w:rsid w:val="00B955BD"/>
    <w:rsid w:val="00BA598F"/>
    <w:rsid w:val="00BA7AC7"/>
    <w:rsid w:val="00BD3522"/>
    <w:rsid w:val="00BD43E6"/>
    <w:rsid w:val="00BD5693"/>
    <w:rsid w:val="00BF5BA5"/>
    <w:rsid w:val="00C05E78"/>
    <w:rsid w:val="00C067FC"/>
    <w:rsid w:val="00C0799A"/>
    <w:rsid w:val="00C11D0D"/>
    <w:rsid w:val="00C225AB"/>
    <w:rsid w:val="00C32B6F"/>
    <w:rsid w:val="00C36459"/>
    <w:rsid w:val="00C509C3"/>
    <w:rsid w:val="00C50A17"/>
    <w:rsid w:val="00C65186"/>
    <w:rsid w:val="00C70EAE"/>
    <w:rsid w:val="00C72D98"/>
    <w:rsid w:val="00C815C9"/>
    <w:rsid w:val="00C83B65"/>
    <w:rsid w:val="00C95581"/>
    <w:rsid w:val="00CA03C4"/>
    <w:rsid w:val="00CA5DC3"/>
    <w:rsid w:val="00CB222F"/>
    <w:rsid w:val="00CB33D5"/>
    <w:rsid w:val="00CB77EA"/>
    <w:rsid w:val="00CD3F7C"/>
    <w:rsid w:val="00CD50B5"/>
    <w:rsid w:val="00CD55C7"/>
    <w:rsid w:val="00CD73A9"/>
    <w:rsid w:val="00CE00BC"/>
    <w:rsid w:val="00CE43F4"/>
    <w:rsid w:val="00CF0650"/>
    <w:rsid w:val="00CF0CAB"/>
    <w:rsid w:val="00D00C51"/>
    <w:rsid w:val="00D0582B"/>
    <w:rsid w:val="00D06F12"/>
    <w:rsid w:val="00D142D8"/>
    <w:rsid w:val="00D15FF9"/>
    <w:rsid w:val="00D21EF3"/>
    <w:rsid w:val="00D26681"/>
    <w:rsid w:val="00D46790"/>
    <w:rsid w:val="00D81B0C"/>
    <w:rsid w:val="00D83B30"/>
    <w:rsid w:val="00D8447F"/>
    <w:rsid w:val="00D85A5D"/>
    <w:rsid w:val="00D91C27"/>
    <w:rsid w:val="00DA203A"/>
    <w:rsid w:val="00DA4E8D"/>
    <w:rsid w:val="00DB3CF8"/>
    <w:rsid w:val="00DC1CFE"/>
    <w:rsid w:val="00DC54A0"/>
    <w:rsid w:val="00DC5925"/>
    <w:rsid w:val="00DC60FA"/>
    <w:rsid w:val="00DD1B75"/>
    <w:rsid w:val="00DE0529"/>
    <w:rsid w:val="00DE23AF"/>
    <w:rsid w:val="00DE5627"/>
    <w:rsid w:val="00DF3B9A"/>
    <w:rsid w:val="00E0254A"/>
    <w:rsid w:val="00E11089"/>
    <w:rsid w:val="00E17598"/>
    <w:rsid w:val="00E204F3"/>
    <w:rsid w:val="00E20EEA"/>
    <w:rsid w:val="00E43E41"/>
    <w:rsid w:val="00E719A7"/>
    <w:rsid w:val="00E7520C"/>
    <w:rsid w:val="00E91931"/>
    <w:rsid w:val="00E97FDB"/>
    <w:rsid w:val="00EA0E82"/>
    <w:rsid w:val="00EA5199"/>
    <w:rsid w:val="00EA5479"/>
    <w:rsid w:val="00EA6BC3"/>
    <w:rsid w:val="00EB02A6"/>
    <w:rsid w:val="00ED2CCB"/>
    <w:rsid w:val="00ED7A05"/>
    <w:rsid w:val="00EE08D1"/>
    <w:rsid w:val="00EE334C"/>
    <w:rsid w:val="00EF11A4"/>
    <w:rsid w:val="00F02153"/>
    <w:rsid w:val="00F023C9"/>
    <w:rsid w:val="00F058DF"/>
    <w:rsid w:val="00F15675"/>
    <w:rsid w:val="00F16323"/>
    <w:rsid w:val="00F21250"/>
    <w:rsid w:val="00F2398D"/>
    <w:rsid w:val="00F25F0B"/>
    <w:rsid w:val="00F27554"/>
    <w:rsid w:val="00F5419B"/>
    <w:rsid w:val="00F634A3"/>
    <w:rsid w:val="00F710F9"/>
    <w:rsid w:val="00F7620F"/>
    <w:rsid w:val="00F83A5F"/>
    <w:rsid w:val="00F8462C"/>
    <w:rsid w:val="00F85FC4"/>
    <w:rsid w:val="00F87F40"/>
    <w:rsid w:val="00F97B78"/>
    <w:rsid w:val="00FA0AE4"/>
    <w:rsid w:val="00FA7F80"/>
    <w:rsid w:val="00FB3EF0"/>
    <w:rsid w:val="00FB4DBA"/>
    <w:rsid w:val="00FB667E"/>
    <w:rsid w:val="00FE552D"/>
    <w:rsid w:val="00FF1957"/>
    <w:rsid w:val="00FF195C"/>
    <w:rsid w:val="00FF6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7EF9E742"/>
  <w15:docId w15:val="{4BF307ED-3AB9-4874-80B4-5E2B73FF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uiPriority w:val="9"/>
    <w:qFormat/>
    <w:rsid w:val="004258CF"/>
    <w:pPr>
      <w:numPr>
        <w:numId w:val="12"/>
      </w:numPr>
      <w:autoSpaceDE w:val="0"/>
      <w:autoSpaceDN w:val="0"/>
      <w:adjustRightInd w:val="0"/>
      <w:spacing w:before="120" w:after="120" w:line="360" w:lineRule="auto"/>
      <w:jc w:val="center"/>
      <w:outlineLvl w:val="0"/>
    </w:pPr>
    <w:rPr>
      <w:rFonts w:ascii="Times New Roman" w:hAnsi="Times New Roman" w:cs="Times New Roman"/>
      <w:b/>
      <w:bCs/>
      <w:caps/>
      <w:color w:val="000000" w:themeColor="text1"/>
      <w:sz w:val="28"/>
    </w:rPr>
  </w:style>
  <w:style w:type="paragraph" w:styleId="Heading2">
    <w:name w:val="heading 2"/>
    <w:basedOn w:val="Normal"/>
    <w:next w:val="Normal"/>
    <w:autoRedefine/>
    <w:uiPriority w:val="9"/>
    <w:qFormat/>
    <w:rsid w:val="00DA203A"/>
    <w:pPr>
      <w:keepNext/>
      <w:spacing w:before="240" w:after="60"/>
      <w:jc w:val="center"/>
      <w:outlineLvl w:val="1"/>
    </w:pPr>
    <w:rPr>
      <w:rFonts w:ascii="Times New Roman" w:hAnsi="Times New Roman" w:cs="Times New Roman"/>
      <w:b/>
      <w:bCs/>
      <w:iCs/>
      <w:sz w:val="28"/>
      <w:szCs w:val="28"/>
    </w:rPr>
  </w:style>
  <w:style w:type="paragraph" w:styleId="Heading3">
    <w:name w:val="heading 3"/>
    <w:basedOn w:val="Normal"/>
    <w:next w:val="Normal"/>
    <w:autoRedefine/>
    <w:uiPriority w:val="9"/>
    <w:qFormat/>
    <w:rsid w:val="006155B4"/>
    <w:pPr>
      <w:keepNext/>
      <w:numPr>
        <w:ilvl w:val="2"/>
        <w:numId w:val="2"/>
      </w:numPr>
      <w:spacing w:before="240" w:after="60"/>
      <w:outlineLvl w:val="2"/>
    </w:pPr>
    <w:rPr>
      <w:rFonts w:ascii="Times New Roman" w:hAnsi="Times New Roman" w:cs="Times New Roman"/>
      <w:b/>
      <w:bCs/>
      <w:i/>
      <w:szCs w:val="26"/>
    </w:rPr>
  </w:style>
  <w:style w:type="paragraph" w:styleId="Heading4">
    <w:name w:val="heading 4"/>
    <w:basedOn w:val="Normal"/>
    <w:next w:val="Normal"/>
    <w:link w:val="Heading4Char"/>
    <w:uiPriority w:val="9"/>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4258CF"/>
    <w:rPr>
      <w:rFonts w:cs="Times New Roman"/>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896831"/>
    <w:pPr>
      <w:keepNext/>
      <w:spacing w:before="120" w:after="120" w:line="360" w:lineRule="auto"/>
    </w:pPr>
    <w:rPr>
      <w:rFonts w:ascii="Times New Roman" w:hAnsi="Times New Roman" w:cs="Times New Roman"/>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character" w:styleId="CommentReference">
    <w:name w:val="annotation reference"/>
    <w:basedOn w:val="DefaultParagraphFont"/>
    <w:uiPriority w:val="99"/>
    <w:semiHidden/>
    <w:unhideWhenUsed/>
    <w:rsid w:val="006155B4"/>
    <w:rPr>
      <w:sz w:val="16"/>
      <w:szCs w:val="16"/>
    </w:rPr>
  </w:style>
  <w:style w:type="character" w:customStyle="1" w:styleId="st">
    <w:name w:val="st"/>
    <w:rsid w:val="008B6DC6"/>
  </w:style>
  <w:style w:type="paragraph" w:styleId="BalloonText">
    <w:name w:val="Balloon Text"/>
    <w:basedOn w:val="Normal"/>
    <w:link w:val="BalloonTextChar"/>
    <w:semiHidden/>
    <w:unhideWhenUsed/>
    <w:rsid w:val="000B3744"/>
    <w:rPr>
      <w:rFonts w:ascii="Segoe UI" w:hAnsi="Segoe UI" w:cs="Segoe UI"/>
      <w:sz w:val="18"/>
      <w:szCs w:val="18"/>
    </w:rPr>
  </w:style>
  <w:style w:type="character" w:customStyle="1" w:styleId="BalloonTextChar">
    <w:name w:val="Balloon Text Char"/>
    <w:basedOn w:val="DefaultParagraphFont"/>
    <w:link w:val="BalloonText"/>
    <w:semiHidden/>
    <w:rsid w:val="000B3744"/>
    <w:rPr>
      <w:rFonts w:ascii="Segoe UI" w:hAnsi="Segoe UI" w:cs="Segoe UI"/>
      <w:sz w:val="18"/>
      <w:szCs w:val="18"/>
    </w:rPr>
  </w:style>
  <w:style w:type="paragraph" w:styleId="CommentText">
    <w:name w:val="annotation text"/>
    <w:basedOn w:val="Normal"/>
    <w:link w:val="CommentTextChar"/>
    <w:semiHidden/>
    <w:unhideWhenUsed/>
    <w:rsid w:val="00D142D8"/>
    <w:rPr>
      <w:sz w:val="20"/>
      <w:szCs w:val="20"/>
    </w:rPr>
  </w:style>
  <w:style w:type="character" w:customStyle="1" w:styleId="CommentTextChar">
    <w:name w:val="Comment Text Char"/>
    <w:basedOn w:val="DefaultParagraphFont"/>
    <w:link w:val="CommentText"/>
    <w:semiHidden/>
    <w:rsid w:val="00D142D8"/>
    <w:rPr>
      <w:rFonts w:ascii="Arial" w:hAnsi="Arial"/>
      <w:sz w:val="20"/>
      <w:szCs w:val="20"/>
    </w:rPr>
  </w:style>
  <w:style w:type="paragraph" w:styleId="CommentSubject">
    <w:name w:val="annotation subject"/>
    <w:basedOn w:val="CommentText"/>
    <w:next w:val="CommentText"/>
    <w:link w:val="CommentSubjectChar"/>
    <w:semiHidden/>
    <w:unhideWhenUsed/>
    <w:rsid w:val="00D142D8"/>
    <w:rPr>
      <w:b/>
      <w:bCs/>
    </w:rPr>
  </w:style>
  <w:style w:type="character" w:customStyle="1" w:styleId="CommentSubjectChar">
    <w:name w:val="Comment Subject Char"/>
    <w:basedOn w:val="CommentTextChar"/>
    <w:link w:val="CommentSubject"/>
    <w:semiHidden/>
    <w:rsid w:val="00D142D8"/>
    <w:rPr>
      <w:rFonts w:ascii="Arial" w:hAnsi="Arial"/>
      <w:b/>
      <w:bCs/>
      <w:sz w:val="20"/>
      <w:szCs w:val="20"/>
    </w:rPr>
  </w:style>
  <w:style w:type="character" w:styleId="PlaceholderText">
    <w:name w:val="Placeholder Text"/>
    <w:basedOn w:val="DefaultParagraphFont"/>
    <w:uiPriority w:val="99"/>
    <w:semiHidden/>
    <w:rsid w:val="001404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Lauren\Documents\IBML\Research%20Proposal\Send%20it!\Lauren%20Nuckols%20Proposal.docx" TargetMode="External"/><Relationship Id="rId18" Type="http://schemas.openxmlformats.org/officeDocument/2006/relationships/hyperlink" Target="file:///C:\Users\Lauren\Documents\IBML\Research%20Proposal\Send%20it!\Lauren%20Nuckols%20Proposal.docx" TargetMode="External"/><Relationship Id="rId26" Type="http://schemas.openxmlformats.org/officeDocument/2006/relationships/hyperlink" Target="file:///C:\Users\Lauren\Documents\IBML\Research%20Proposal\Send%20it!\Lauren%20Nuckols%20Proposal.docx" TargetMode="External"/><Relationship Id="rId39" Type="http://schemas.openxmlformats.org/officeDocument/2006/relationships/hyperlink" Target="file:///C:\Users\Lauren\Documents\IBML\Research%20Proposal\Send%20it!\Lauren%20Nuckols%20Proposal.docx" TargetMode="External"/><Relationship Id="rId21" Type="http://schemas.openxmlformats.org/officeDocument/2006/relationships/hyperlink" Target="file:///C:\Users\Lauren\Documents\IBML\Research%20Proposal\Send%20it!\Lauren%20Nuckols%20Proposal.docx" TargetMode="External"/><Relationship Id="rId34" Type="http://schemas.openxmlformats.org/officeDocument/2006/relationships/hyperlink" Target="file:///C:\Users\Lauren\Documents\IBML\Research%20Proposal\Send%20it!\Lauren%20Nuckols%20Proposal.docx" TargetMode="External"/><Relationship Id="rId42" Type="http://schemas.openxmlformats.org/officeDocument/2006/relationships/hyperlink" Target="file:///C:\Users\Lauren\Documents\IBML\Research%20Proposal\Send%20it!\Lauren%20Nuckols%20Proposal.docx" TargetMode="External"/><Relationship Id="rId47" Type="http://schemas.openxmlformats.org/officeDocument/2006/relationships/image" Target="media/image1.JPG"/><Relationship Id="rId50" Type="http://schemas.openxmlformats.org/officeDocument/2006/relationships/image" Target="media/image4.png"/><Relationship Id="rId55" Type="http://schemas.openxmlformats.org/officeDocument/2006/relationships/image" Target="media/image9.png"/><Relationship Id="rId63" Type="http://schemas.openxmlformats.org/officeDocument/2006/relationships/image" Target="media/image17.JPG"/><Relationship Id="rId68" Type="http://schemas.openxmlformats.org/officeDocument/2006/relationships/image" Target="media/image22.png"/><Relationship Id="rId84" Type="http://schemas.openxmlformats.org/officeDocument/2006/relationships/image" Target="media/image31.jpeg"/><Relationship Id="rId89"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image" Target="media/image25.JPG"/><Relationship Id="rId92"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hyperlink" Target="file:///C:\Users\Lauren\Documents\IBML\Research%20Proposal\Send%20it!\Lauren%20Nuckols%20Proposal.docx" TargetMode="External"/><Relationship Id="rId29" Type="http://schemas.openxmlformats.org/officeDocument/2006/relationships/hyperlink" Target="file:///C:\Users\Lauren\Documents\IBML\Research%20Proposal\Send%20it!\Lauren%20Nuckols%20Proposal.docx" TargetMode="External"/><Relationship Id="rId11" Type="http://schemas.openxmlformats.org/officeDocument/2006/relationships/hyperlink" Target="file:///C:\Users\Lauren\Documents\IBML\Research%20Proposal\Send%20it!\Lauren%20Nuckols%20Proposal.docx" TargetMode="External"/><Relationship Id="rId24" Type="http://schemas.openxmlformats.org/officeDocument/2006/relationships/hyperlink" Target="file:///C:\Users\Lauren\Documents\IBML\Research%20Proposal\Send%20it!\Lauren%20Nuckols%20Proposal.docx" TargetMode="External"/><Relationship Id="rId32" Type="http://schemas.openxmlformats.org/officeDocument/2006/relationships/hyperlink" Target="file:///C:\Users\Lauren\Documents\IBML\Research%20Proposal\Send%20it!\Lauren%20Nuckols%20Proposal.docx" TargetMode="External"/><Relationship Id="rId37" Type="http://schemas.openxmlformats.org/officeDocument/2006/relationships/hyperlink" Target="file:///C:\Users\Lauren\Documents\IBML\Research%20Proposal\Send%20it!\Lauren%20Nuckols%20Proposal.docx" TargetMode="External"/><Relationship Id="rId40" Type="http://schemas.openxmlformats.org/officeDocument/2006/relationships/hyperlink" Target="file:///C:\Users\Lauren\Documents\IBML\Research%20Proposal\Send%20it!\Lauren%20Nuckols%20Proposal.docx" TargetMode="External"/><Relationship Id="rId45" Type="http://schemas.openxmlformats.org/officeDocument/2006/relationships/header" Target="header2.xml"/><Relationship Id="rId53" Type="http://schemas.openxmlformats.org/officeDocument/2006/relationships/image" Target="media/image7.png"/><Relationship Id="rId58" Type="http://schemas.openxmlformats.org/officeDocument/2006/relationships/image" Target="media/image12.JPG"/><Relationship Id="rId66" Type="http://schemas.openxmlformats.org/officeDocument/2006/relationships/image" Target="media/image20.JPG"/><Relationship Id="rId79" Type="http://schemas.openxmlformats.org/officeDocument/2006/relationships/image" Target="media/image28.tiff"/><Relationship Id="rId87" Type="http://schemas.openxmlformats.org/officeDocument/2006/relationships/image" Target="media/image34.png"/><Relationship Id="rId5" Type="http://schemas.openxmlformats.org/officeDocument/2006/relationships/webSettings" Target="webSettings.xml"/><Relationship Id="rId61" Type="http://schemas.openxmlformats.org/officeDocument/2006/relationships/image" Target="media/image15.JPG"/><Relationship Id="rId82" Type="http://schemas.openxmlformats.org/officeDocument/2006/relationships/image" Target="media/image32.png"/><Relationship Id="rId90" Type="http://schemas.openxmlformats.org/officeDocument/2006/relationships/image" Target="media/image37.jpeg"/><Relationship Id="rId95" Type="http://schemas.openxmlformats.org/officeDocument/2006/relationships/theme" Target="theme/theme1.xml"/><Relationship Id="rId19" Type="http://schemas.openxmlformats.org/officeDocument/2006/relationships/hyperlink" Target="file:///C:\Users\Lauren\Documents\IBML\Research%20Proposal\Send%20it!\Lauren%20Nuckols%20Proposal.docx" TargetMode="External"/><Relationship Id="rId14" Type="http://schemas.openxmlformats.org/officeDocument/2006/relationships/hyperlink" Target="file:///C:\Users\Lauren\Documents\IBML\Research%20Proposal\Send%20it!\Lauren%20Nuckols%20Proposal.docx" TargetMode="External"/><Relationship Id="rId22" Type="http://schemas.openxmlformats.org/officeDocument/2006/relationships/hyperlink" Target="file:///C:\Users\Lauren\Documents\IBML\Research%20Proposal\Send%20it!\Lauren%20Nuckols%20Proposal.docx" TargetMode="External"/><Relationship Id="rId27" Type="http://schemas.openxmlformats.org/officeDocument/2006/relationships/hyperlink" Target="file:///C:\Users\Lauren\Documents\IBML\Research%20Proposal\Send%20it!\Lauren%20Nuckols%20Proposal.docx" TargetMode="External"/><Relationship Id="rId30" Type="http://schemas.openxmlformats.org/officeDocument/2006/relationships/hyperlink" Target="file:///C:\Users\Lauren\Documents\IBML\Research%20Proposal\Send%20it!\Lauren%20Nuckols%20Proposal.docx" TargetMode="External"/><Relationship Id="rId35" Type="http://schemas.openxmlformats.org/officeDocument/2006/relationships/hyperlink" Target="file:///C:\Users\Lauren\Documents\IBML\Research%20Proposal\Send%20it!\Lauren%20Nuckols%20Proposal.docx" TargetMode="External"/><Relationship Id="rId43" Type="http://schemas.openxmlformats.org/officeDocument/2006/relationships/hyperlink" Target="file:///C:\Users\Lauren\Documents\IBML\Research%20Proposal\Send%20it!\Lauren%20Nuckols%20Proposal.docx" TargetMode="External"/><Relationship Id="rId48" Type="http://schemas.openxmlformats.org/officeDocument/2006/relationships/image" Target="media/image2.jpeg"/><Relationship Id="rId56" Type="http://schemas.openxmlformats.org/officeDocument/2006/relationships/image" Target="media/image10.tiff"/><Relationship Id="rId64" Type="http://schemas.openxmlformats.org/officeDocument/2006/relationships/image" Target="media/image18.emf"/><Relationship Id="rId69" Type="http://schemas.openxmlformats.org/officeDocument/2006/relationships/image" Target="media/image23.JPG"/><Relationship Id="rId8" Type="http://schemas.openxmlformats.org/officeDocument/2006/relationships/hyperlink" Target="file:///C:\Users\Lauren\Documents\IBML\Research%20Proposal\Send%20it!\Lauren%20Nuckols%20Proposal.docx" TargetMode="External"/><Relationship Id="rId51" Type="http://schemas.openxmlformats.org/officeDocument/2006/relationships/image" Target="media/image5.png"/><Relationship Id="rId72" Type="http://schemas.openxmlformats.org/officeDocument/2006/relationships/image" Target="media/image26.png"/><Relationship Id="rId80" Type="http://schemas.openxmlformats.org/officeDocument/2006/relationships/image" Target="media/image29.tiff"/><Relationship Id="rId85" Type="http://schemas.openxmlformats.org/officeDocument/2006/relationships/image" Target="media/image32.tiff"/><Relationship Id="rId93" Type="http://schemas.openxmlformats.org/officeDocument/2006/relationships/image" Target="media/image40.tiff"/><Relationship Id="rId3" Type="http://schemas.openxmlformats.org/officeDocument/2006/relationships/styles" Target="styles.xml"/><Relationship Id="rId12" Type="http://schemas.openxmlformats.org/officeDocument/2006/relationships/hyperlink" Target="file:///C:\Users\Lauren\Documents\IBML\Research%20Proposal\Send%20it!\Lauren%20Nuckols%20Proposal.docx" TargetMode="External"/><Relationship Id="rId17" Type="http://schemas.openxmlformats.org/officeDocument/2006/relationships/hyperlink" Target="file:///C:\Users\Lauren\Documents\IBML\Research%20Proposal\Send%20it!\Lauren%20Nuckols%20Proposal.docx" TargetMode="External"/><Relationship Id="rId25" Type="http://schemas.openxmlformats.org/officeDocument/2006/relationships/hyperlink" Target="file:///C:\Users\Lauren\Documents\IBML\Research%20Proposal\Send%20it!\Lauren%20Nuckols%20Proposal.docx" TargetMode="External"/><Relationship Id="rId33" Type="http://schemas.openxmlformats.org/officeDocument/2006/relationships/hyperlink" Target="file:///C:\Users\Lauren\Documents\IBML\Research%20Proposal\Send%20it!\Lauren%20Nuckols%20Proposal.docx" TargetMode="External"/><Relationship Id="rId38" Type="http://schemas.openxmlformats.org/officeDocument/2006/relationships/hyperlink" Target="file:///C:\Users\Lauren\Documents\IBML\Research%20Proposal\Send%20it!\Lauren%20Nuckols%20Proposal.docx" TargetMode="External"/><Relationship Id="rId46" Type="http://schemas.openxmlformats.org/officeDocument/2006/relationships/footer" Target="footer1.xml"/><Relationship Id="rId59" Type="http://schemas.openxmlformats.org/officeDocument/2006/relationships/image" Target="media/image13.png"/><Relationship Id="rId67" Type="http://schemas.openxmlformats.org/officeDocument/2006/relationships/image" Target="media/image21.emf"/><Relationship Id="rId20" Type="http://schemas.openxmlformats.org/officeDocument/2006/relationships/hyperlink" Target="file:///C:\Users\Lauren\Documents\IBML\Research%20Proposal\Send%20it!\Lauren%20Nuckols%20Proposal.docx" TargetMode="External"/><Relationship Id="rId41" Type="http://schemas.openxmlformats.org/officeDocument/2006/relationships/hyperlink" Target="file:///C:\Users\Lauren\Documents\IBML\Research%20Proposal\Send%20it!\Lauren%20Nuckols%20Proposal.docx" TargetMode="External"/><Relationship Id="rId54" Type="http://schemas.openxmlformats.org/officeDocument/2006/relationships/image" Target="media/image8.JPG"/><Relationship Id="rId62" Type="http://schemas.openxmlformats.org/officeDocument/2006/relationships/image" Target="media/image16.JPG"/><Relationship Id="rId70" Type="http://schemas.openxmlformats.org/officeDocument/2006/relationships/image" Target="media/image24.emf"/><Relationship Id="rId83" Type="http://schemas.openxmlformats.org/officeDocument/2006/relationships/image" Target="media/image30.tiff"/><Relationship Id="rId88" Type="http://schemas.openxmlformats.org/officeDocument/2006/relationships/image" Target="media/image35.jpeg"/><Relationship Id="rId91" Type="http://schemas.openxmlformats.org/officeDocument/2006/relationships/image" Target="media/image3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Lauren\Documents\IBML\Research%20Proposal\Send%20it!\Lauren%20Nuckols%20Proposal.docx" TargetMode="External"/><Relationship Id="rId23" Type="http://schemas.openxmlformats.org/officeDocument/2006/relationships/hyperlink" Target="file:///C:\Users\Lauren\Documents\IBML\Research%20Proposal\Send%20it!\Lauren%20Nuckols%20Proposal.docx" TargetMode="External"/><Relationship Id="rId28" Type="http://schemas.openxmlformats.org/officeDocument/2006/relationships/hyperlink" Target="file:///C:\Users\Lauren\Documents\IBML\Research%20Proposal\Send%20it!\Lauren%20Nuckols%20Proposal.docx" TargetMode="External"/><Relationship Id="rId36" Type="http://schemas.openxmlformats.org/officeDocument/2006/relationships/hyperlink" Target="file:///C:\Users\Lauren\Documents\IBML\Research%20Proposal\Send%20it!\Lauren%20Nuckols%20Proposal.docx" TargetMode="External"/><Relationship Id="rId49" Type="http://schemas.openxmlformats.org/officeDocument/2006/relationships/image" Target="media/image3.jpeg"/><Relationship Id="rId57" Type="http://schemas.openxmlformats.org/officeDocument/2006/relationships/image" Target="media/image11.png"/><Relationship Id="rId10" Type="http://schemas.openxmlformats.org/officeDocument/2006/relationships/hyperlink" Target="file:///C:\Users\Lauren\Documents\IBML\Research%20Proposal\Send%20it!\Lauren%20Nuckols%20Proposal.docx" TargetMode="External"/><Relationship Id="rId31" Type="http://schemas.openxmlformats.org/officeDocument/2006/relationships/hyperlink" Target="file:///C:\Users\Lauren\Documents\IBML\Research%20Proposal\Send%20it!\Lauren%20Nuckols%20Proposal.docx" TargetMode="External"/><Relationship Id="rId44" Type="http://schemas.openxmlformats.org/officeDocument/2006/relationships/header" Target="header1.xml"/><Relationship Id="rId52" Type="http://schemas.openxmlformats.org/officeDocument/2006/relationships/image" Target="media/image6.jpeg"/><Relationship Id="rId60" Type="http://schemas.openxmlformats.org/officeDocument/2006/relationships/image" Target="media/image14.png"/><Relationship Id="rId65" Type="http://schemas.openxmlformats.org/officeDocument/2006/relationships/image" Target="media/image19.JPG"/><Relationship Id="rId73" Type="http://schemas.openxmlformats.org/officeDocument/2006/relationships/image" Target="media/image27.tiff"/><Relationship Id="rId78" Type="http://schemas.openxmlformats.org/officeDocument/2006/relationships/image" Target="media/image28.png"/><Relationship Id="rId81" Type="http://schemas.openxmlformats.org/officeDocument/2006/relationships/image" Target="media/image31.png"/><Relationship Id="rId86" Type="http://schemas.openxmlformats.org/officeDocument/2006/relationships/image" Target="media/image33.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Lauren\Documents\IBML\Research%20Proposal\Send%20it!\Lauren%20Nuckols%20Proposal.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n\AppData\Local\Temp\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FAD6C-BD58-45CE-B2C5-BE7FB147F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Template>
  <TotalTime>6083</TotalTime>
  <Pages>78</Pages>
  <Words>62237</Words>
  <Characters>354752</Characters>
  <Application>Microsoft Office Word</Application>
  <DocSecurity>0</DocSecurity>
  <Lines>2956</Lines>
  <Paragraphs>832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Lauren</dc:creator>
  <cp:lastModifiedBy>Lauren Nuckols</cp:lastModifiedBy>
  <cp:revision>13</cp:revision>
  <cp:lastPrinted>2020-06-22T19:02:00Z</cp:lastPrinted>
  <dcterms:created xsi:type="dcterms:W3CDTF">2020-10-20T16:10:00Z</dcterms:created>
  <dcterms:modified xsi:type="dcterms:W3CDTF">2021-02-26T17:57:00Z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http://www.zotero.org/styles/acta-materialia</vt:lpwstr>
  </property>
  <property fmtid="{D5CDD505-2E9C-101B-9397-08002B2CF9AE}" pid="3" name="Mendeley Recent Style Name 0_1">
    <vt:lpwstr>Acta Materialia</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http://www.zotero.org/styles/journal-of-the-american-ceramic-society</vt:lpwstr>
  </property>
  <property fmtid="{D5CDD505-2E9C-101B-9397-08002B2CF9AE}" pid="19" name="Mendeley Recent Style Name 8_1">
    <vt:lpwstr>Journal of the American Ceramic Society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9cf7a051-ea39-3061-80c8-d1ea691a898a</vt:lpwstr>
  </property>
  <property fmtid="{D5CDD505-2E9C-101B-9397-08002B2CF9AE}" pid="24" name="Mendeley Citation Style_1">
    <vt:lpwstr>http://www.zotero.org/styles/acta-materialia</vt:lpwstr>
  </property>
</Properties>
</file>