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0FD" w:rsidRPr="00C64BF6" w:rsidRDefault="00A070FD" w:rsidP="001F0350">
      <w:pPr>
        <w:pStyle w:val="Caption"/>
        <w:rPr>
          <w:sz w:val="44"/>
          <w:szCs w:val="44"/>
        </w:rPr>
      </w:pPr>
      <w:r w:rsidRPr="00C64BF6">
        <w:rPr>
          <w:sz w:val="44"/>
          <w:szCs w:val="44"/>
        </w:rPr>
        <w:t xml:space="preserve">Adsorption and Diffusion of Gases in </w:t>
      </w:r>
      <w:proofErr w:type="spellStart"/>
      <w:r w:rsidRPr="00C64BF6">
        <w:rPr>
          <w:sz w:val="44"/>
          <w:szCs w:val="44"/>
        </w:rPr>
        <w:t>Nano</w:t>
      </w:r>
      <w:proofErr w:type="spellEnd"/>
      <w:r w:rsidR="000F50CB" w:rsidRPr="00C64BF6">
        <w:rPr>
          <w:sz w:val="44"/>
          <w:szCs w:val="44"/>
        </w:rPr>
        <w:t>-</w:t>
      </w:r>
      <w:r w:rsidR="00944238" w:rsidRPr="00C64BF6">
        <w:rPr>
          <w:sz w:val="44"/>
          <w:szCs w:val="44"/>
        </w:rPr>
        <w:t>P</w:t>
      </w:r>
      <w:r w:rsidRPr="00C64BF6">
        <w:rPr>
          <w:sz w:val="44"/>
          <w:szCs w:val="44"/>
        </w:rPr>
        <w:t>orous Materials</w:t>
      </w:r>
    </w:p>
    <w:p w:rsidR="003D07F7" w:rsidRPr="00C64BF6" w:rsidRDefault="003D07F7" w:rsidP="001F0350">
      <w:pPr>
        <w:pStyle w:val="Caption"/>
        <w:rPr>
          <w:sz w:val="36"/>
          <w:szCs w:val="36"/>
          <w:lang w:val="en-CA"/>
        </w:rPr>
      </w:pP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9C755C">
      <w:pPr>
        <w:jc w:val="center"/>
        <w:rPr>
          <w:sz w:val="32"/>
          <w:szCs w:val="32"/>
        </w:rPr>
      </w:pPr>
      <w:r w:rsidRPr="00C64BF6">
        <w:rPr>
          <w:sz w:val="32"/>
          <w:szCs w:val="32"/>
        </w:rPr>
        <w:t xml:space="preserve">A </w:t>
      </w:r>
      <w:r w:rsidR="0095098E" w:rsidRPr="00C64BF6">
        <w:rPr>
          <w:sz w:val="32"/>
          <w:szCs w:val="32"/>
        </w:rPr>
        <w:t>Dissertation</w:t>
      </w:r>
      <w:r w:rsidRPr="00C64BF6">
        <w:rPr>
          <w:sz w:val="32"/>
          <w:szCs w:val="32"/>
        </w:rPr>
        <w:t xml:space="preserve"> Presented for</w:t>
      </w:r>
      <w:r w:rsidR="008865B6" w:rsidRPr="00C64BF6">
        <w:rPr>
          <w:sz w:val="32"/>
          <w:szCs w:val="32"/>
        </w:rPr>
        <w:t xml:space="preserve"> the</w:t>
      </w:r>
    </w:p>
    <w:p w:rsidR="00A070FD" w:rsidRPr="00C64BF6" w:rsidRDefault="00A070FD">
      <w:pPr>
        <w:jc w:val="center"/>
        <w:rPr>
          <w:sz w:val="32"/>
          <w:szCs w:val="32"/>
        </w:rPr>
      </w:pPr>
      <w:r w:rsidRPr="00C64BF6">
        <w:rPr>
          <w:sz w:val="32"/>
          <w:szCs w:val="32"/>
        </w:rPr>
        <w:t>Doctor of Philosophy</w:t>
      </w:r>
    </w:p>
    <w:p w:rsidR="009C755C" w:rsidRPr="00C64BF6" w:rsidRDefault="009C755C">
      <w:pPr>
        <w:jc w:val="center"/>
        <w:rPr>
          <w:sz w:val="32"/>
          <w:szCs w:val="32"/>
        </w:rPr>
      </w:pPr>
      <w:r w:rsidRPr="00C64BF6">
        <w:rPr>
          <w:sz w:val="32"/>
          <w:szCs w:val="32"/>
        </w:rPr>
        <w:t>Degree</w:t>
      </w:r>
    </w:p>
    <w:p w:rsidR="009C755C" w:rsidRPr="00C64BF6" w:rsidRDefault="009C755C">
      <w:pPr>
        <w:jc w:val="center"/>
        <w:rPr>
          <w:sz w:val="32"/>
          <w:szCs w:val="32"/>
        </w:rPr>
      </w:pPr>
      <w:r w:rsidRPr="00C64BF6">
        <w:rPr>
          <w:sz w:val="32"/>
          <w:szCs w:val="32"/>
        </w:rPr>
        <w:t>The University of Tennessee, Knoxville</w:t>
      </w: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236E6D">
      <w:pPr>
        <w:jc w:val="center"/>
        <w:rPr>
          <w:sz w:val="36"/>
          <w:szCs w:val="36"/>
        </w:rPr>
      </w:pPr>
    </w:p>
    <w:p w:rsidR="00236E6D" w:rsidRPr="00C64BF6" w:rsidRDefault="00A070FD">
      <w:pPr>
        <w:jc w:val="center"/>
        <w:rPr>
          <w:sz w:val="36"/>
          <w:szCs w:val="36"/>
        </w:rPr>
      </w:pPr>
      <w:proofErr w:type="spellStart"/>
      <w:r w:rsidRPr="00C64BF6">
        <w:rPr>
          <w:sz w:val="36"/>
          <w:szCs w:val="36"/>
        </w:rPr>
        <w:t>Nethika</w:t>
      </w:r>
      <w:proofErr w:type="spellEnd"/>
      <w:r w:rsidRPr="00C64BF6">
        <w:rPr>
          <w:sz w:val="36"/>
          <w:szCs w:val="36"/>
        </w:rPr>
        <w:t xml:space="preserve"> </w:t>
      </w:r>
      <w:proofErr w:type="spellStart"/>
      <w:r w:rsidRPr="00C64BF6">
        <w:rPr>
          <w:sz w:val="36"/>
          <w:szCs w:val="36"/>
        </w:rPr>
        <w:t>S</w:t>
      </w:r>
      <w:r w:rsidR="00221F2E" w:rsidRPr="00C64BF6">
        <w:rPr>
          <w:sz w:val="36"/>
          <w:szCs w:val="36"/>
        </w:rPr>
        <w:t>ahani</w:t>
      </w:r>
      <w:proofErr w:type="spellEnd"/>
      <w:r w:rsidR="003D07F7" w:rsidRPr="00C64BF6">
        <w:rPr>
          <w:sz w:val="36"/>
          <w:szCs w:val="36"/>
        </w:rPr>
        <w:t xml:space="preserve"> </w:t>
      </w:r>
      <w:proofErr w:type="spellStart"/>
      <w:r w:rsidRPr="00C64BF6">
        <w:rPr>
          <w:sz w:val="36"/>
          <w:szCs w:val="36"/>
        </w:rPr>
        <w:t>Suraweera</w:t>
      </w:r>
      <w:proofErr w:type="spellEnd"/>
    </w:p>
    <w:p w:rsidR="00336919" w:rsidRPr="00C64BF6" w:rsidRDefault="00672DDD">
      <w:pPr>
        <w:jc w:val="center"/>
        <w:rPr>
          <w:sz w:val="36"/>
          <w:szCs w:val="36"/>
        </w:rPr>
      </w:pPr>
      <w:r w:rsidRPr="00C64BF6">
        <w:rPr>
          <w:sz w:val="36"/>
          <w:szCs w:val="36"/>
        </w:rPr>
        <w:t>December</w:t>
      </w:r>
      <w:r w:rsidR="009C755C" w:rsidRPr="00C64BF6">
        <w:rPr>
          <w:sz w:val="36"/>
          <w:szCs w:val="36"/>
        </w:rPr>
        <w:t xml:space="preserve"> </w:t>
      </w:r>
      <w:r w:rsidR="003D07F7" w:rsidRPr="00C64BF6">
        <w:rPr>
          <w:sz w:val="36"/>
          <w:szCs w:val="36"/>
        </w:rPr>
        <w:t>2</w:t>
      </w:r>
      <w:r w:rsidR="00A070FD" w:rsidRPr="00C64BF6">
        <w:rPr>
          <w:sz w:val="36"/>
          <w:szCs w:val="36"/>
        </w:rPr>
        <w:t>013</w:t>
      </w:r>
    </w:p>
    <w:p w:rsidR="00336919" w:rsidRPr="00C64BF6" w:rsidRDefault="00336919" w:rsidP="00336919">
      <w:r w:rsidRPr="00C64BF6">
        <w:br w:type="page"/>
      </w:r>
    </w:p>
    <w:p w:rsidR="006F5AA4" w:rsidRPr="00C64BF6" w:rsidRDefault="006F5AA4" w:rsidP="009C755C">
      <w:pPr>
        <w:jc w:val="center"/>
        <w:rPr>
          <w:b/>
          <w:sz w:val="28"/>
          <w:szCs w:val="28"/>
        </w:rPr>
      </w:pPr>
      <w:r w:rsidRPr="00C64BF6">
        <w:rPr>
          <w:b/>
          <w:sz w:val="28"/>
          <w:szCs w:val="28"/>
        </w:rPr>
        <w:lastRenderedPageBreak/>
        <w:t>DEDICATION</w:t>
      </w:r>
    </w:p>
    <w:p w:rsidR="006F5AA4" w:rsidRPr="00C64BF6" w:rsidRDefault="006F5AA4" w:rsidP="009C755C">
      <w:pPr>
        <w:jc w:val="center"/>
      </w:pPr>
    </w:p>
    <w:p w:rsidR="006F5AA4" w:rsidRPr="00C64BF6" w:rsidRDefault="00A070FD" w:rsidP="009C755C">
      <w:pPr>
        <w:jc w:val="center"/>
        <w:rPr>
          <w:sz w:val="28"/>
          <w:szCs w:val="28"/>
        </w:rPr>
      </w:pPr>
      <w:r w:rsidRPr="00C64BF6">
        <w:rPr>
          <w:sz w:val="28"/>
          <w:szCs w:val="28"/>
        </w:rPr>
        <w:t xml:space="preserve">To Dinesh and </w:t>
      </w:r>
      <w:proofErr w:type="spellStart"/>
      <w:r w:rsidRPr="00C64BF6">
        <w:rPr>
          <w:sz w:val="28"/>
          <w:szCs w:val="28"/>
        </w:rPr>
        <w:t>Ahas</w:t>
      </w:r>
      <w:proofErr w:type="spellEnd"/>
    </w:p>
    <w:p w:rsidR="006F5AA4" w:rsidRPr="00C64BF6" w:rsidRDefault="006F5AA4" w:rsidP="009C755C">
      <w:pPr>
        <w:jc w:val="center"/>
        <w:rPr>
          <w:sz w:val="36"/>
          <w:szCs w:val="36"/>
        </w:rPr>
      </w:pPr>
    </w:p>
    <w:p w:rsidR="00CD73A9" w:rsidRPr="00C64BF6" w:rsidRDefault="006F5AA4" w:rsidP="009C755C">
      <w:pPr>
        <w:jc w:val="center"/>
        <w:rPr>
          <w:b/>
          <w:sz w:val="28"/>
          <w:szCs w:val="28"/>
        </w:rPr>
      </w:pPr>
      <w:r w:rsidRPr="00C64BF6">
        <w:rPr>
          <w:sz w:val="36"/>
          <w:szCs w:val="36"/>
        </w:rPr>
        <w:br w:type="page"/>
      </w:r>
      <w:r w:rsidR="00CD73A9" w:rsidRPr="00C64BF6">
        <w:rPr>
          <w:b/>
          <w:sz w:val="28"/>
          <w:szCs w:val="28"/>
        </w:rPr>
        <w:lastRenderedPageBreak/>
        <w:t>ACKNOWLEDGEMENTS</w:t>
      </w:r>
    </w:p>
    <w:p w:rsidR="00CD73A9" w:rsidRPr="00C64BF6" w:rsidRDefault="00CD73A9">
      <w:pPr>
        <w:jc w:val="center"/>
      </w:pPr>
    </w:p>
    <w:p w:rsidR="009D794C" w:rsidRPr="00C64BF6" w:rsidRDefault="009D794C">
      <w:pPr>
        <w:jc w:val="center"/>
      </w:pPr>
    </w:p>
    <w:p w:rsidR="0085757D" w:rsidRPr="00C64BF6" w:rsidRDefault="00A070FD" w:rsidP="00121E5F">
      <w:pPr>
        <w:autoSpaceDE w:val="0"/>
        <w:autoSpaceDN w:val="0"/>
        <w:adjustRightInd w:val="0"/>
        <w:spacing w:before="0" w:after="0"/>
        <w:ind w:firstLine="720"/>
        <w:jc w:val="both"/>
      </w:pPr>
      <w:r w:rsidRPr="00C64BF6">
        <w:t xml:space="preserve">I wish to thank my advisor, </w:t>
      </w:r>
      <w:r w:rsidR="00A509BD" w:rsidRPr="00C64BF6">
        <w:t>Prof</w:t>
      </w:r>
      <w:r w:rsidRPr="00C64BF6">
        <w:t xml:space="preserve">. David </w:t>
      </w:r>
      <w:proofErr w:type="spellStart"/>
      <w:r w:rsidRPr="00C64BF6">
        <w:t>Keffer</w:t>
      </w:r>
      <w:proofErr w:type="spellEnd"/>
      <w:r w:rsidRPr="00C64BF6">
        <w:t xml:space="preserve"> for his gr</w:t>
      </w:r>
      <w:r w:rsidR="00A509BD" w:rsidRPr="00C64BF6">
        <w:t xml:space="preserve">eat guidance, continual support </w:t>
      </w:r>
      <w:r w:rsidR="00441B96" w:rsidRPr="00C64BF6">
        <w:t xml:space="preserve">and </w:t>
      </w:r>
      <w:r w:rsidRPr="00C64BF6">
        <w:t>ad</w:t>
      </w:r>
      <w:r w:rsidR="00441B96" w:rsidRPr="00C64BF6">
        <w:t>vice. His enthusiasm and</w:t>
      </w:r>
      <w:r w:rsidRPr="00C64BF6">
        <w:t xml:space="preserve"> encouragement played an important role in helping me meet the requirements of my Doctor of Philosophy degree</w:t>
      </w:r>
      <w:r w:rsidR="00A509BD" w:rsidRPr="00C64BF6">
        <w:t>. I express special thanks to Prof</w:t>
      </w:r>
      <w:r w:rsidRPr="00C64BF6">
        <w:t xml:space="preserve">. Craig Barnes for his active participation, support, and insightful feedback at various stages of this research. I am grateful to the current and past students of Computational Materials Research group and </w:t>
      </w:r>
      <w:r w:rsidR="00A509BD" w:rsidRPr="00C64BF6">
        <w:t>Prof</w:t>
      </w:r>
      <w:r w:rsidRPr="00C64BF6">
        <w:t>. Craig Barnes’</w:t>
      </w:r>
      <w:r w:rsidR="00A509BD" w:rsidRPr="00C64BF6">
        <w:t>s</w:t>
      </w:r>
      <w:r w:rsidRPr="00C64BF6">
        <w:t xml:space="preserve"> research group. I sincerely thank all the above </w:t>
      </w:r>
      <w:r w:rsidR="00A509BD" w:rsidRPr="00C64BF6">
        <w:t xml:space="preserve">persons </w:t>
      </w:r>
      <w:r w:rsidRPr="00C64BF6">
        <w:t xml:space="preserve">for providing a wonderful learning experience and opportunity to work with them. I express my gratitude to Dr. </w:t>
      </w:r>
      <w:r w:rsidR="0087451E" w:rsidRPr="00C64BF6">
        <w:t>Clau</w:t>
      </w:r>
      <w:r w:rsidR="009A29F4" w:rsidRPr="00C64BF6">
        <w:t xml:space="preserve">dia </w:t>
      </w:r>
      <w:proofErr w:type="spellStart"/>
      <w:r w:rsidR="009A29F4" w:rsidRPr="00C64BF6">
        <w:t>Rawn</w:t>
      </w:r>
      <w:proofErr w:type="spellEnd"/>
      <w:r w:rsidR="009A29F4" w:rsidRPr="00C64BF6">
        <w:t xml:space="preserve">, Dr. Paul </w:t>
      </w:r>
      <w:proofErr w:type="spellStart"/>
      <w:r w:rsidR="009A29F4" w:rsidRPr="00C64BF6">
        <w:t>Dalhaimer</w:t>
      </w:r>
      <w:proofErr w:type="spellEnd"/>
      <w:r w:rsidR="009A29F4" w:rsidRPr="00C64BF6">
        <w:t xml:space="preserve"> and Dr. Robert </w:t>
      </w:r>
      <w:proofErr w:type="spellStart"/>
      <w:r w:rsidR="009A29F4" w:rsidRPr="00C64BF6">
        <w:t>Counce</w:t>
      </w:r>
      <w:proofErr w:type="spellEnd"/>
      <w:r w:rsidRPr="00C64BF6">
        <w:t xml:space="preserve"> for serving on my committee. I also wish to express my gratitude to STAIR administrative assistant, Jane </w:t>
      </w:r>
      <w:proofErr w:type="spellStart"/>
      <w:r w:rsidRPr="00C64BF6">
        <w:t>Breder</w:t>
      </w:r>
      <w:proofErr w:type="spellEnd"/>
      <w:r w:rsidRPr="00C64BF6">
        <w:t xml:space="preserve"> for her sincerely kind help in dealing with any official matter. Finally, I greatly appreciate the support and encouragement from my family and friends.</w:t>
      </w:r>
    </w:p>
    <w:p w:rsidR="00236E6D" w:rsidRPr="00C64BF6" w:rsidRDefault="0085757D" w:rsidP="0085757D">
      <w:pPr>
        <w:jc w:val="center"/>
      </w:pPr>
      <w:r w:rsidRPr="00C64BF6">
        <w:br w:type="page"/>
      </w:r>
      <w:r w:rsidR="00236E6D" w:rsidRPr="00C64BF6">
        <w:rPr>
          <w:b/>
          <w:bCs/>
          <w:sz w:val="28"/>
          <w:szCs w:val="28"/>
        </w:rPr>
        <w:lastRenderedPageBreak/>
        <w:t>ABSTRACT</w:t>
      </w:r>
    </w:p>
    <w:p w:rsidR="000A1CCC" w:rsidRPr="00C64BF6" w:rsidRDefault="000A1CCC" w:rsidP="00121E5F">
      <w:pPr>
        <w:ind w:firstLine="720"/>
        <w:jc w:val="both"/>
      </w:pPr>
      <w:r w:rsidRPr="00C64BF6">
        <w:t xml:space="preserve">In this work, a systematic computational study directed toward developing a molecular-level understanding of gas adsorption and diffusion characteristics in </w:t>
      </w:r>
      <w:proofErr w:type="spellStart"/>
      <w:r w:rsidRPr="00C64BF6">
        <w:t>nano</w:t>
      </w:r>
      <w:proofErr w:type="spellEnd"/>
      <w:r w:rsidRPr="00C64BF6">
        <w:t>-porous materials is presented. Two different types of porous adsorbents were studied, one crysta</w:t>
      </w:r>
      <w:r w:rsidR="00AF751A" w:rsidRPr="00C64BF6">
        <w:t xml:space="preserve">lline and the other amorphous. </w:t>
      </w:r>
      <w:proofErr w:type="spellStart"/>
      <w:r w:rsidRPr="00C64BF6">
        <w:t>Physisorption</w:t>
      </w:r>
      <w:proofErr w:type="spellEnd"/>
      <w:r w:rsidRPr="00C64BF6">
        <w:t xml:space="preserve"> and diffusion of hydrogen in ten </w:t>
      </w:r>
      <w:proofErr w:type="spellStart"/>
      <w:r w:rsidRPr="00C64BF6">
        <w:t>iso</w:t>
      </w:r>
      <w:proofErr w:type="spellEnd"/>
      <w:r w:rsidRPr="00C64BF6">
        <w:t>-reticular metal-organic frameworks (IRMOFs) were investigated</w:t>
      </w:r>
      <w:r w:rsidR="00AF751A" w:rsidRPr="00C64BF6">
        <w:t xml:space="preserve">. </w:t>
      </w:r>
      <w:r w:rsidRPr="00C64BF6">
        <w:t xml:space="preserve">A set of nine adsorbents taken from a class of novel, amorphous </w:t>
      </w:r>
      <w:proofErr w:type="spellStart"/>
      <w:r w:rsidRPr="00C64BF6">
        <w:t>nano</w:t>
      </w:r>
      <w:proofErr w:type="spellEnd"/>
      <w:r w:rsidRPr="00C64BF6">
        <w:t xml:space="preserve">-porous materials composed of </w:t>
      </w:r>
      <w:proofErr w:type="spellStart"/>
      <w:r w:rsidRPr="00C64BF6">
        <w:t>spherosilicate</w:t>
      </w:r>
      <w:proofErr w:type="spellEnd"/>
      <w:r w:rsidRPr="00C64BF6">
        <w:t xml:space="preserve"> building blocks and isolated metal sites was also studied, with attention paid to the adsorptive and diffusive behavior of hydrogen, methane, carbon dioxide and their binary mixtures.</w:t>
      </w:r>
      <w:r w:rsidR="00B23894" w:rsidRPr="00C64BF6">
        <w:t xml:space="preserve"> </w:t>
      </w:r>
      <w:r w:rsidRPr="00C64BF6">
        <w:t>Both classes of materials were modeled to correspond to experimentally synthesized materials.</w:t>
      </w:r>
      <w:r w:rsidR="00B23894" w:rsidRPr="00C64BF6">
        <w:t xml:space="preserve"> </w:t>
      </w:r>
      <w:r w:rsidRPr="00C64BF6">
        <w:t>While much research has targeted adsorption in IRMOFs, very little has appeared for these amorphous silicates, which contain cubic silicate building blocks: Si</w:t>
      </w:r>
      <w:r w:rsidRPr="00C64BF6">
        <w:rPr>
          <w:vertAlign w:val="subscript"/>
        </w:rPr>
        <w:t>8</w:t>
      </w:r>
      <w:r w:rsidRPr="00C64BF6">
        <w:t>O</w:t>
      </w:r>
      <w:r w:rsidRPr="00C64BF6">
        <w:rPr>
          <w:vertAlign w:val="subscript"/>
        </w:rPr>
        <w:t>20</w:t>
      </w:r>
      <w:r w:rsidR="0066728C" w:rsidRPr="00C64BF6">
        <w:t xml:space="preserve"> [</w:t>
      </w:r>
      <w:proofErr w:type="spellStart"/>
      <w:r w:rsidR="0066728C" w:rsidRPr="00C64BF6">
        <w:t>spherosilicate</w:t>
      </w:r>
      <w:proofErr w:type="spellEnd"/>
      <w:r w:rsidR="0066728C" w:rsidRPr="00C64BF6">
        <w:t xml:space="preserve"> units]</w:t>
      </w:r>
      <w:r w:rsidRPr="00C64BF6">
        <w:t>, cross-linked by SiCl</w:t>
      </w:r>
      <w:r w:rsidRPr="00C64BF6">
        <w:rPr>
          <w:vertAlign w:val="subscript"/>
        </w:rPr>
        <w:t>2</w:t>
      </w:r>
      <w:r w:rsidRPr="00C64BF6">
        <w:t>O</w:t>
      </w:r>
      <w:r w:rsidRPr="00C64BF6">
        <w:rPr>
          <w:vertAlign w:val="subscript"/>
        </w:rPr>
        <w:t xml:space="preserve">2 </w:t>
      </w:r>
      <w:r w:rsidR="0066728C" w:rsidRPr="00C64BF6">
        <w:t>[</w:t>
      </w:r>
      <w:r w:rsidR="00AF751A" w:rsidRPr="00C64BF6">
        <w:t>silicon chloride</w:t>
      </w:r>
      <w:r w:rsidR="0066728C" w:rsidRPr="00C64BF6">
        <w:t>]</w:t>
      </w:r>
      <w:r w:rsidR="00AF751A" w:rsidRPr="00C64BF6">
        <w:t xml:space="preserve"> </w:t>
      </w:r>
      <w:r w:rsidRPr="00C64BF6">
        <w:t>bridges and decorated with either -OTiCl</w:t>
      </w:r>
      <w:r w:rsidRPr="00C64BF6">
        <w:rPr>
          <w:vertAlign w:val="subscript"/>
        </w:rPr>
        <w:t>3</w:t>
      </w:r>
      <w:r w:rsidRPr="00C64BF6">
        <w:t xml:space="preserve"> </w:t>
      </w:r>
      <w:r w:rsidR="0066728C" w:rsidRPr="00C64BF6">
        <w:t>[titanium chloride]</w:t>
      </w:r>
      <w:r w:rsidR="00AF751A" w:rsidRPr="00C64BF6">
        <w:t xml:space="preserve"> </w:t>
      </w:r>
      <w:r w:rsidRPr="00C64BF6">
        <w:t>or -OSiMe</w:t>
      </w:r>
      <w:r w:rsidRPr="00C64BF6">
        <w:rPr>
          <w:vertAlign w:val="subscript"/>
        </w:rPr>
        <w:t>3</w:t>
      </w:r>
      <w:r w:rsidRPr="00C64BF6">
        <w:t xml:space="preserve"> </w:t>
      </w:r>
      <w:r w:rsidR="0066728C" w:rsidRPr="00C64BF6">
        <w:t>[</w:t>
      </w:r>
      <w:proofErr w:type="spellStart"/>
      <w:r w:rsidR="00AF751A" w:rsidRPr="00C64BF6">
        <w:t>trimethylsilyl</w:t>
      </w:r>
      <w:proofErr w:type="spellEnd"/>
      <w:r w:rsidR="0066728C" w:rsidRPr="00C64BF6">
        <w:t>]</w:t>
      </w:r>
      <w:r w:rsidR="00AF751A" w:rsidRPr="00C64BF6">
        <w:t xml:space="preserve"> </w:t>
      </w:r>
      <w:r w:rsidRPr="00C64BF6">
        <w:t xml:space="preserve">groups. </w:t>
      </w:r>
      <w:r w:rsidR="00E8544B" w:rsidRPr="00C64BF6">
        <w:t xml:space="preserve">Based only on </w:t>
      </w:r>
      <w:proofErr w:type="spellStart"/>
      <w:r w:rsidR="00E8544B" w:rsidRPr="00C64BF6">
        <w:t>physisorption</w:t>
      </w:r>
      <w:proofErr w:type="spellEnd"/>
      <w:r w:rsidR="00E8544B" w:rsidRPr="00C64BF6">
        <w:t xml:space="preserve">, </w:t>
      </w:r>
      <w:r w:rsidRPr="00C64BF6">
        <w:t xml:space="preserve">the amorphous silicates show competitive adsorptive capacities and </w:t>
      </w:r>
      <w:proofErr w:type="spellStart"/>
      <w:r w:rsidRPr="00C64BF6">
        <w:t>selectivities</w:t>
      </w:r>
      <w:proofErr w:type="spellEnd"/>
      <w:r w:rsidRPr="00C64BF6">
        <w:t xml:space="preserve"> with other </w:t>
      </w:r>
      <w:r w:rsidR="0087451E" w:rsidRPr="00C64BF6">
        <w:t>commercial</w:t>
      </w:r>
      <w:r w:rsidRPr="00C64BF6">
        <w:t xml:space="preserve"> gas adsorbents. </w:t>
      </w:r>
    </w:p>
    <w:p w:rsidR="00336919" w:rsidRPr="00C64BF6" w:rsidRDefault="000A1CCC" w:rsidP="00121E5F">
      <w:pPr>
        <w:ind w:firstLine="720"/>
        <w:jc w:val="both"/>
      </w:pPr>
      <w:r w:rsidRPr="00C64BF6">
        <w:t xml:space="preserve">The tools employed in this dissertation were computational in nature. Adsorptive properties, such as adsorption isotherms, binding energies and </w:t>
      </w:r>
      <w:proofErr w:type="spellStart"/>
      <w:r w:rsidRPr="00C64BF6">
        <w:t>selectivities</w:t>
      </w:r>
      <w:proofErr w:type="spellEnd"/>
      <w:r w:rsidRPr="00C64BF6">
        <w:t>, were generated from Grand Canonical Monte Carlo molecular</w:t>
      </w:r>
      <w:r w:rsidR="00AF751A" w:rsidRPr="00C64BF6">
        <w:t xml:space="preserve"> (GCMC)</w:t>
      </w:r>
      <w:r w:rsidRPr="00C64BF6">
        <w:t xml:space="preserve"> s</w:t>
      </w:r>
      <w:r w:rsidR="00AF751A" w:rsidRPr="00C64BF6">
        <w:t>imulations. Self-diffusivities and</w:t>
      </w:r>
      <w:r w:rsidRPr="00C64BF6">
        <w:t xml:space="preserve"> activation energies for diffusion were generated using Molecular Dynamics simulations. Adsorption isotherms are reported at temperatures of 77 K </w:t>
      </w:r>
      <w:r w:rsidR="0066728C" w:rsidRPr="00C64BF6">
        <w:t xml:space="preserve">[Kelvin] </w:t>
      </w:r>
      <w:r w:rsidRPr="00C64BF6">
        <w:t>and 300 K for pr</w:t>
      </w:r>
      <w:r w:rsidR="00AF751A" w:rsidRPr="00C64BF6">
        <w:t xml:space="preserve">essures ranging up to 100 </w:t>
      </w:r>
      <w:proofErr w:type="gramStart"/>
      <w:r w:rsidR="00AF751A" w:rsidRPr="00C64BF6">
        <w:t>bar</w:t>
      </w:r>
      <w:proofErr w:type="gramEnd"/>
      <w:r w:rsidR="00AF751A" w:rsidRPr="00C64BF6">
        <w:t xml:space="preserve">. </w:t>
      </w:r>
      <w:r w:rsidRPr="00C64BF6">
        <w:t xml:space="preserve">The most favorable adsorption sites for all gases studied in the amorphous silicates are located in front of the faces of the </w:t>
      </w:r>
      <w:proofErr w:type="spellStart"/>
      <w:r w:rsidRPr="00C64BF6">
        <w:t>spherosilicate</w:t>
      </w:r>
      <w:proofErr w:type="spellEnd"/>
      <w:r w:rsidRPr="00C64BF6">
        <w:t xml:space="preserve"> cubes. Regardless of material, the </w:t>
      </w:r>
      <w:r w:rsidR="00AF751A" w:rsidRPr="00C64BF6">
        <w:t>hydrogen</w:t>
      </w:r>
      <w:r w:rsidRPr="00C64BF6">
        <w:t xml:space="preserve"> adsorption process is governed by ent</w:t>
      </w:r>
      <w:r w:rsidR="00AF751A" w:rsidRPr="00C64BF6">
        <w:t xml:space="preserve">ropic considerations at 300 K. </w:t>
      </w:r>
      <w:r w:rsidRPr="00C64BF6">
        <w:t xml:space="preserve">At 77 K energetic considerations control </w:t>
      </w:r>
      <w:r w:rsidR="00AF751A" w:rsidRPr="00C64BF6">
        <w:t>hydrogen</w:t>
      </w:r>
      <w:r w:rsidRPr="00C64BF6">
        <w:t xml:space="preserve"> adsorption at low pressures and entropic effects dominate at high pressure. For methane and carbon dioxide at 300 K, the adsorption process is governed by energetic considerations at low pressure </w:t>
      </w:r>
      <w:r w:rsidR="00E8544B" w:rsidRPr="00C64BF6">
        <w:t xml:space="preserve">and </w:t>
      </w:r>
      <w:r w:rsidRPr="00C64BF6">
        <w:t>by entropic (packing)</w:t>
      </w:r>
      <w:r w:rsidR="007F3865" w:rsidRPr="00C64BF6">
        <w:t xml:space="preserve"> constraints at high pressure. </w:t>
      </w:r>
      <w:r w:rsidRPr="00C64BF6">
        <w:t xml:space="preserve">The amorphous silicates showed very high selectivity for </w:t>
      </w:r>
      <w:r w:rsidR="00AF751A" w:rsidRPr="00C64BF6">
        <w:t>carbon dioxide</w:t>
      </w:r>
      <w:r w:rsidRPr="00C64BF6">
        <w:t xml:space="preserve"> over </w:t>
      </w:r>
      <w:r w:rsidR="00AF751A" w:rsidRPr="00C64BF6">
        <w:t>hydrogen</w:t>
      </w:r>
      <w:r w:rsidRPr="00C64BF6">
        <w:t xml:space="preserve">. </w:t>
      </w:r>
      <w:r w:rsidR="00AF751A" w:rsidRPr="00C64BF6">
        <w:t>The presence of titanium</w:t>
      </w:r>
      <w:r w:rsidRPr="00C64BF6">
        <w:t xml:space="preserve"> sites</w:t>
      </w:r>
      <w:r w:rsidRPr="00C64BF6">
        <w:rPr>
          <w:vertAlign w:val="subscript"/>
        </w:rPr>
        <w:t xml:space="preserve"> </w:t>
      </w:r>
      <w:r w:rsidRPr="00C64BF6">
        <w:t xml:space="preserve">did not enhance </w:t>
      </w:r>
      <w:proofErr w:type="spellStart"/>
      <w:r w:rsidRPr="00C64BF6">
        <w:t>physisorptive</w:t>
      </w:r>
      <w:proofErr w:type="spellEnd"/>
      <w:r w:rsidRPr="00C64BF6">
        <w:t xml:space="preserve"> capacity or selectivity. </w:t>
      </w:r>
      <w:r w:rsidR="00336919" w:rsidRPr="00C64BF6">
        <w:br w:type="page"/>
      </w:r>
    </w:p>
    <w:sdt>
      <w:sdtPr>
        <w:rPr>
          <w:rFonts w:ascii="Times New Roman" w:eastAsia="Times New Roman" w:hAnsi="Times New Roman" w:cs="Times New Roman"/>
          <w:b w:val="0"/>
          <w:bCs w:val="0"/>
          <w:caps w:val="0"/>
          <w:color w:val="auto"/>
          <w:sz w:val="24"/>
          <w:szCs w:val="24"/>
          <w:lang w:eastAsia="en-US"/>
        </w:rPr>
        <w:id w:val="-984552770"/>
        <w:docPartObj>
          <w:docPartGallery w:val="Table of Contents"/>
          <w:docPartUnique/>
        </w:docPartObj>
      </w:sdtPr>
      <w:sdtEndPr>
        <w:rPr>
          <w:noProof/>
        </w:rPr>
      </w:sdtEndPr>
      <w:sdtContent>
        <w:p w:rsidR="006C2941" w:rsidRPr="00C64BF6" w:rsidRDefault="006C2941" w:rsidP="00D52542">
          <w:pPr>
            <w:pStyle w:val="TOCHeading"/>
            <w:jc w:val="center"/>
            <w:rPr>
              <w:rFonts w:ascii="Times New Roman" w:hAnsi="Times New Roman" w:cs="Times New Roman"/>
              <w:color w:val="auto"/>
              <w:sz w:val="28"/>
            </w:rPr>
          </w:pPr>
          <w:r w:rsidRPr="00C64BF6">
            <w:rPr>
              <w:rFonts w:ascii="Times New Roman" w:hAnsi="Times New Roman" w:cs="Times New Roman"/>
              <w:color w:val="auto"/>
              <w:sz w:val="28"/>
            </w:rPr>
            <w:t>Table of Contents</w:t>
          </w:r>
        </w:p>
        <w:p w:rsidR="00706A9B" w:rsidRPr="00C64BF6" w:rsidRDefault="006C2941">
          <w:pPr>
            <w:pStyle w:val="TOC1"/>
            <w:rPr>
              <w:rFonts w:asciiTheme="minorHAnsi" w:eastAsiaTheme="minorEastAsia" w:hAnsiTheme="minorHAnsi" w:cstheme="minorBidi"/>
              <w:noProof/>
              <w:sz w:val="22"/>
              <w:szCs w:val="22"/>
            </w:rPr>
          </w:pPr>
          <w:r w:rsidRPr="00C64BF6">
            <w:fldChar w:fldCharType="begin"/>
          </w:r>
          <w:r w:rsidRPr="00C64BF6">
            <w:instrText xml:space="preserve"> TOC \o "1-3" \h \z \u </w:instrText>
          </w:r>
          <w:r w:rsidRPr="00C64BF6">
            <w:fldChar w:fldCharType="separate"/>
          </w:r>
          <w:hyperlink w:anchor="_Toc372364108" w:history="1">
            <w:r w:rsidR="00706A9B" w:rsidRPr="00C64BF6">
              <w:rPr>
                <w:rStyle w:val="Hyperlink"/>
                <w:noProof/>
              </w:rPr>
              <w:t>Introduction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_Toc372364108 \h </w:instrText>
            </w:r>
            <w:r w:rsidR="00706A9B" w:rsidRPr="00C64BF6">
              <w:rPr>
                <w:noProof/>
                <w:webHidden/>
              </w:rPr>
            </w:r>
            <w:r w:rsidR="00706A9B" w:rsidRPr="00C64BF6">
              <w:rPr>
                <w:noProof/>
                <w:webHidden/>
              </w:rPr>
              <w:fldChar w:fldCharType="separate"/>
            </w:r>
            <w:r w:rsidR="00706A9B" w:rsidRPr="00C64BF6">
              <w:rPr>
                <w:noProof/>
                <w:webHidden/>
              </w:rPr>
              <w:t>1</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09"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_Toc372364109 \h </w:instrText>
            </w:r>
            <w:r w:rsidR="00706A9B" w:rsidRPr="00C64BF6">
              <w:rPr>
                <w:noProof/>
                <w:webHidden/>
              </w:rPr>
            </w:r>
            <w:r w:rsidR="00706A9B" w:rsidRPr="00C64BF6">
              <w:rPr>
                <w:noProof/>
                <w:webHidden/>
              </w:rPr>
              <w:fldChar w:fldCharType="separate"/>
            </w:r>
            <w:r w:rsidR="00706A9B" w:rsidRPr="00C64BF6">
              <w:rPr>
                <w:noProof/>
                <w:webHidden/>
              </w:rPr>
              <w:t>9</w:t>
            </w:r>
            <w:r w:rsidR="00706A9B" w:rsidRPr="00C64BF6">
              <w:rPr>
                <w:noProof/>
                <w:webHidden/>
              </w:rPr>
              <w:fldChar w:fldCharType="end"/>
            </w:r>
          </w:hyperlink>
        </w:p>
        <w:p w:rsidR="00706A9B" w:rsidRPr="00C64BF6" w:rsidRDefault="0066652B">
          <w:pPr>
            <w:pStyle w:val="TOC1"/>
            <w:rPr>
              <w:rFonts w:asciiTheme="minorHAnsi" w:eastAsiaTheme="minorEastAsia" w:hAnsiTheme="minorHAnsi" w:cstheme="minorBidi"/>
              <w:noProof/>
              <w:sz w:val="22"/>
              <w:szCs w:val="22"/>
            </w:rPr>
          </w:pPr>
          <w:hyperlink w:anchor="_Toc372364110" w:history="1">
            <w:r w:rsidR="00706A9B" w:rsidRPr="00C64BF6">
              <w:rPr>
                <w:rStyle w:val="Hyperlink"/>
                <w:noProof/>
              </w:rPr>
              <w:t>On the Relationship between the Structure of Metal-Organic Frameworks and the Adsorption and Diffusion of Hydrogen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_Toc372364110 \h </w:instrText>
            </w:r>
            <w:r w:rsidR="00706A9B" w:rsidRPr="00C64BF6">
              <w:rPr>
                <w:noProof/>
                <w:webHidden/>
              </w:rPr>
            </w:r>
            <w:r w:rsidR="00706A9B" w:rsidRPr="00C64BF6">
              <w:rPr>
                <w:noProof/>
                <w:webHidden/>
              </w:rPr>
              <w:fldChar w:fldCharType="separate"/>
            </w:r>
            <w:r w:rsidR="00706A9B" w:rsidRPr="00C64BF6">
              <w:rPr>
                <w:noProof/>
                <w:webHidden/>
              </w:rPr>
              <w:t>15</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11" w:history="1">
            <w:r w:rsidR="00706A9B" w:rsidRPr="00C64BF6">
              <w:rPr>
                <w:rStyle w:val="Hyperlink"/>
                <w:noProof/>
              </w:rPr>
              <w:t>Abstract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_Toc372364111 \h </w:instrText>
            </w:r>
            <w:r w:rsidR="00706A9B" w:rsidRPr="00C64BF6">
              <w:rPr>
                <w:noProof/>
                <w:webHidden/>
              </w:rPr>
            </w:r>
            <w:r w:rsidR="00706A9B" w:rsidRPr="00C64BF6">
              <w:rPr>
                <w:noProof/>
                <w:webHidden/>
              </w:rPr>
              <w:fldChar w:fldCharType="separate"/>
            </w:r>
            <w:r w:rsidR="00706A9B" w:rsidRPr="00C64BF6">
              <w:rPr>
                <w:noProof/>
                <w:webHidden/>
              </w:rPr>
              <w:t>17</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12" w:history="1">
            <w:r w:rsidR="00706A9B" w:rsidRPr="00C64BF6">
              <w:rPr>
                <w:rStyle w:val="Hyperlink"/>
                <w:noProof/>
              </w:rPr>
              <w:t>2.1 Introduction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_Toc372364112 \h </w:instrText>
            </w:r>
            <w:r w:rsidR="00706A9B" w:rsidRPr="00C64BF6">
              <w:rPr>
                <w:noProof/>
                <w:webHidden/>
              </w:rPr>
            </w:r>
            <w:r w:rsidR="00706A9B" w:rsidRPr="00C64BF6">
              <w:rPr>
                <w:noProof/>
                <w:webHidden/>
              </w:rPr>
              <w:fldChar w:fldCharType="separate"/>
            </w:r>
            <w:r w:rsidR="00706A9B" w:rsidRPr="00C64BF6">
              <w:rPr>
                <w:noProof/>
                <w:webHidden/>
              </w:rPr>
              <w:t>18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13" w:history="1">
            <w:r w:rsidR="00706A9B" w:rsidRPr="00C64BF6">
              <w:rPr>
                <w:rStyle w:val="Hyperlink"/>
                <w:noProof/>
              </w:rPr>
              <w:t>2.2 Simulation Methods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_Toc372364113 \h </w:instrText>
            </w:r>
            <w:r w:rsidR="00706A9B" w:rsidRPr="00C64BF6">
              <w:rPr>
                <w:noProof/>
                <w:webHidden/>
              </w:rPr>
            </w:r>
            <w:r w:rsidR="00706A9B" w:rsidRPr="00C64BF6">
              <w:rPr>
                <w:noProof/>
                <w:webHidden/>
              </w:rPr>
              <w:fldChar w:fldCharType="separate"/>
            </w:r>
            <w:r w:rsidR="00706A9B" w:rsidRPr="00C64BF6">
              <w:rPr>
                <w:noProof/>
                <w:webHidden/>
              </w:rPr>
              <w:t>21</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14" w:history="1">
            <w:r w:rsidR="00706A9B" w:rsidRPr="00C64BF6">
              <w:rPr>
                <w:rStyle w:val="Hyperlink"/>
                <w:noProof/>
              </w:rPr>
              <w:t>2.2.1 Crystal Structures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_Toc372364114 \h </w:instrText>
            </w:r>
            <w:r w:rsidR="00706A9B" w:rsidRPr="00C64BF6">
              <w:rPr>
                <w:noProof/>
                <w:webHidden/>
              </w:rPr>
            </w:r>
            <w:r w:rsidR="00706A9B" w:rsidRPr="00C64BF6">
              <w:rPr>
                <w:noProof/>
                <w:webHidden/>
              </w:rPr>
              <w:fldChar w:fldCharType="separate"/>
            </w:r>
            <w:r w:rsidR="00706A9B" w:rsidRPr="00C64BF6">
              <w:rPr>
                <w:noProof/>
                <w:webHidden/>
              </w:rPr>
              <w:t>21</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15" w:history="1">
            <w:r w:rsidR="00706A9B" w:rsidRPr="00C64BF6">
              <w:rPr>
                <w:rStyle w:val="Hyperlink"/>
                <w:noProof/>
              </w:rPr>
              <w:t>2.2.2 PI-GCMC Simulation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_Toc372364115 \h </w:instrText>
            </w:r>
            <w:r w:rsidR="00706A9B" w:rsidRPr="00C64BF6">
              <w:rPr>
                <w:noProof/>
                <w:webHidden/>
              </w:rPr>
            </w:r>
            <w:r w:rsidR="00706A9B" w:rsidRPr="00C64BF6">
              <w:rPr>
                <w:noProof/>
                <w:webHidden/>
              </w:rPr>
              <w:fldChar w:fldCharType="separate"/>
            </w:r>
            <w:r w:rsidR="00706A9B" w:rsidRPr="00C64BF6">
              <w:rPr>
                <w:noProof/>
                <w:webHidden/>
              </w:rPr>
              <w:t>21</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16" w:history="1">
            <w:r w:rsidR="00706A9B" w:rsidRPr="00C64BF6">
              <w:rPr>
                <w:rStyle w:val="Hyperlink"/>
                <w:noProof/>
              </w:rPr>
              <w:t>2.2.3 Molecular Dynamics Simulations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_Toc372364116 \h </w:instrText>
            </w:r>
            <w:r w:rsidR="00706A9B" w:rsidRPr="00C64BF6">
              <w:rPr>
                <w:noProof/>
                <w:webHidden/>
              </w:rPr>
            </w:r>
            <w:r w:rsidR="00706A9B" w:rsidRPr="00C64BF6">
              <w:rPr>
                <w:noProof/>
                <w:webHidden/>
              </w:rPr>
              <w:fldChar w:fldCharType="separate"/>
            </w:r>
            <w:r w:rsidR="00706A9B" w:rsidRPr="00C64BF6">
              <w:rPr>
                <w:noProof/>
                <w:webHidden/>
              </w:rPr>
              <w:t>23</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17" w:history="1">
            <w:r w:rsidR="00706A9B" w:rsidRPr="00C64BF6">
              <w:rPr>
                <w:rStyle w:val="Hyperlink"/>
                <w:noProof/>
              </w:rPr>
              <w:t>2.2.4 Force Fields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_Toc372364117 \h </w:instrText>
            </w:r>
            <w:r w:rsidR="00706A9B" w:rsidRPr="00C64BF6">
              <w:rPr>
                <w:noProof/>
                <w:webHidden/>
              </w:rPr>
            </w:r>
            <w:r w:rsidR="00706A9B" w:rsidRPr="00C64BF6">
              <w:rPr>
                <w:noProof/>
                <w:webHidden/>
              </w:rPr>
              <w:fldChar w:fldCharType="separate"/>
            </w:r>
            <w:r w:rsidR="00706A9B" w:rsidRPr="00C64BF6">
              <w:rPr>
                <w:noProof/>
                <w:webHidden/>
              </w:rPr>
              <w:t>24</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18" w:history="1">
            <w:r w:rsidR="00706A9B" w:rsidRPr="00C64BF6">
              <w:rPr>
                <w:rStyle w:val="Hyperlink"/>
                <w:noProof/>
              </w:rPr>
              <w:t>2.2.5 Accessible volume and surface area Calculation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_Toc372364118 \h </w:instrText>
            </w:r>
            <w:r w:rsidR="00706A9B" w:rsidRPr="00C64BF6">
              <w:rPr>
                <w:noProof/>
                <w:webHidden/>
              </w:rPr>
            </w:r>
            <w:r w:rsidR="00706A9B" w:rsidRPr="00C64BF6">
              <w:rPr>
                <w:noProof/>
                <w:webHidden/>
              </w:rPr>
              <w:fldChar w:fldCharType="separate"/>
            </w:r>
            <w:r w:rsidR="00706A9B" w:rsidRPr="00C64BF6">
              <w:rPr>
                <w:noProof/>
                <w:webHidden/>
              </w:rPr>
              <w:t>25</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19" w:history="1">
            <w:r w:rsidR="00706A9B" w:rsidRPr="00C64BF6">
              <w:rPr>
                <w:rStyle w:val="Hyperlink"/>
                <w:noProof/>
              </w:rPr>
              <w:t>2.3 Results and Discussion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_Toc372364119 \h </w:instrText>
            </w:r>
            <w:r w:rsidR="00706A9B" w:rsidRPr="00C64BF6">
              <w:rPr>
                <w:noProof/>
                <w:webHidden/>
              </w:rPr>
            </w:r>
            <w:r w:rsidR="00706A9B" w:rsidRPr="00C64BF6">
              <w:rPr>
                <w:noProof/>
                <w:webHidden/>
              </w:rPr>
              <w:fldChar w:fldCharType="separate"/>
            </w:r>
            <w:r w:rsidR="00706A9B" w:rsidRPr="00C64BF6">
              <w:rPr>
                <w:noProof/>
                <w:webHidden/>
              </w:rPr>
              <w:t>26</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0" w:history="1">
            <w:r w:rsidR="00706A9B" w:rsidRPr="00C64BF6">
              <w:rPr>
                <w:rStyle w:val="Hyperlink"/>
                <w:noProof/>
              </w:rPr>
              <w:t>2.3.1 Adsorption Isotherms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_Toc372364120 \h </w:instrText>
            </w:r>
            <w:r w:rsidR="00706A9B" w:rsidRPr="00C64BF6">
              <w:rPr>
                <w:noProof/>
                <w:webHidden/>
              </w:rPr>
            </w:r>
            <w:r w:rsidR="00706A9B" w:rsidRPr="00C64BF6">
              <w:rPr>
                <w:noProof/>
                <w:webHidden/>
              </w:rPr>
              <w:fldChar w:fldCharType="separate"/>
            </w:r>
            <w:r w:rsidR="00706A9B" w:rsidRPr="00C64BF6">
              <w:rPr>
                <w:noProof/>
                <w:webHidden/>
              </w:rPr>
              <w:t>26</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1" w:history="1">
            <w:r w:rsidR="00706A9B" w:rsidRPr="00C64BF6">
              <w:rPr>
                <w:rStyle w:val="Hyperlink"/>
                <w:noProof/>
              </w:rPr>
              <w:t>2.3.2 Density Distributions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_Toc372364121 \h </w:instrText>
            </w:r>
            <w:r w:rsidR="00706A9B" w:rsidRPr="00C64BF6">
              <w:rPr>
                <w:noProof/>
                <w:webHidden/>
              </w:rPr>
            </w:r>
            <w:r w:rsidR="00706A9B" w:rsidRPr="00C64BF6">
              <w:rPr>
                <w:noProof/>
                <w:webHidden/>
              </w:rPr>
              <w:fldChar w:fldCharType="separate"/>
            </w:r>
            <w:r w:rsidR="00706A9B" w:rsidRPr="00C64BF6">
              <w:rPr>
                <w:noProof/>
                <w:webHidden/>
              </w:rPr>
              <w:t>27</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2" w:history="1">
            <w:r w:rsidR="00706A9B" w:rsidRPr="00C64BF6">
              <w:rPr>
                <w:rStyle w:val="Hyperlink"/>
                <w:noProof/>
              </w:rPr>
              <w:t>2.3.3 Energies of adsorption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_Toc372364122 \h </w:instrText>
            </w:r>
            <w:r w:rsidR="00706A9B" w:rsidRPr="00C64BF6">
              <w:rPr>
                <w:noProof/>
                <w:webHidden/>
              </w:rPr>
            </w:r>
            <w:r w:rsidR="00706A9B" w:rsidRPr="00C64BF6">
              <w:rPr>
                <w:noProof/>
                <w:webHidden/>
              </w:rPr>
              <w:fldChar w:fldCharType="separate"/>
            </w:r>
            <w:r w:rsidR="00706A9B" w:rsidRPr="00C64BF6">
              <w:rPr>
                <w:noProof/>
                <w:webHidden/>
              </w:rPr>
              <w:t>28</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3" w:history="1">
            <w:r w:rsidR="00706A9B" w:rsidRPr="00C64BF6">
              <w:rPr>
                <w:rStyle w:val="Hyperlink"/>
                <w:noProof/>
              </w:rPr>
              <w:t>2.3.4 Surface area and accessible volume</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_Toc372364123 \h </w:instrText>
            </w:r>
            <w:r w:rsidR="00706A9B" w:rsidRPr="00C64BF6">
              <w:rPr>
                <w:noProof/>
                <w:webHidden/>
              </w:rPr>
            </w:r>
            <w:r w:rsidR="00706A9B" w:rsidRPr="00C64BF6">
              <w:rPr>
                <w:noProof/>
                <w:webHidden/>
              </w:rPr>
              <w:fldChar w:fldCharType="separate"/>
            </w:r>
            <w:r w:rsidR="00706A9B" w:rsidRPr="00C64BF6">
              <w:rPr>
                <w:noProof/>
                <w:webHidden/>
              </w:rPr>
              <w:t>29</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4" w:history="1">
            <w:r w:rsidR="00706A9B" w:rsidRPr="00C64BF6">
              <w:rPr>
                <w:rStyle w:val="Hyperlink"/>
                <w:noProof/>
              </w:rPr>
              <w:t>2.3.5 Correlation plots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_Toc372364124 \h </w:instrText>
            </w:r>
            <w:r w:rsidR="00706A9B" w:rsidRPr="00C64BF6">
              <w:rPr>
                <w:noProof/>
                <w:webHidden/>
              </w:rPr>
            </w:r>
            <w:r w:rsidR="00706A9B" w:rsidRPr="00C64BF6">
              <w:rPr>
                <w:noProof/>
                <w:webHidden/>
              </w:rPr>
              <w:fldChar w:fldCharType="separate"/>
            </w:r>
            <w:r w:rsidR="00706A9B" w:rsidRPr="00C64BF6">
              <w:rPr>
                <w:noProof/>
                <w:webHidden/>
              </w:rPr>
              <w:t>29</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25" w:history="1">
            <w:r w:rsidR="00706A9B" w:rsidRPr="00C64BF6">
              <w:rPr>
                <w:rStyle w:val="Hyperlink"/>
                <w:noProof/>
              </w:rPr>
              <w:t>2.3.6 Self-Diffusivity</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_Toc372364125 \h </w:instrText>
            </w:r>
            <w:r w:rsidR="00706A9B" w:rsidRPr="00C64BF6">
              <w:rPr>
                <w:noProof/>
                <w:webHidden/>
              </w:rPr>
            </w:r>
            <w:r w:rsidR="00706A9B" w:rsidRPr="00C64BF6">
              <w:rPr>
                <w:noProof/>
                <w:webHidden/>
              </w:rPr>
              <w:fldChar w:fldCharType="separate"/>
            </w:r>
            <w:r w:rsidR="00706A9B" w:rsidRPr="00C64BF6">
              <w:rPr>
                <w:noProof/>
                <w:webHidden/>
              </w:rPr>
              <w:t>35</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26" w:history="1">
            <w:r w:rsidR="00706A9B" w:rsidRPr="00C64BF6">
              <w:rPr>
                <w:rStyle w:val="Hyperlink"/>
                <w:noProof/>
              </w:rPr>
              <w:t>2.4 Conclusions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_Toc372364126 \h </w:instrText>
            </w:r>
            <w:r w:rsidR="00706A9B" w:rsidRPr="00C64BF6">
              <w:rPr>
                <w:noProof/>
                <w:webHidden/>
              </w:rPr>
            </w:r>
            <w:r w:rsidR="00706A9B" w:rsidRPr="00C64BF6">
              <w:rPr>
                <w:noProof/>
                <w:webHidden/>
              </w:rPr>
              <w:fldChar w:fldCharType="separate"/>
            </w:r>
            <w:r w:rsidR="00706A9B" w:rsidRPr="00C64BF6">
              <w:rPr>
                <w:noProof/>
                <w:webHidden/>
              </w:rPr>
              <w:t>37</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27" w:history="1">
            <w:r w:rsidR="00706A9B" w:rsidRPr="00C64BF6">
              <w:rPr>
                <w:rStyle w:val="Hyperlink"/>
                <w:noProof/>
              </w:rPr>
              <w:t>Acknowledgements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_Toc372364127 \h </w:instrText>
            </w:r>
            <w:r w:rsidR="00706A9B" w:rsidRPr="00C64BF6">
              <w:rPr>
                <w:noProof/>
                <w:webHidden/>
              </w:rPr>
            </w:r>
            <w:r w:rsidR="00706A9B" w:rsidRPr="00C64BF6">
              <w:rPr>
                <w:noProof/>
                <w:webHidden/>
              </w:rPr>
              <w:fldChar w:fldCharType="separate"/>
            </w:r>
            <w:r w:rsidR="00706A9B" w:rsidRPr="00C64BF6">
              <w:rPr>
                <w:noProof/>
                <w:webHidden/>
              </w:rPr>
              <w:t>38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28"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_Toc372364128 \h </w:instrText>
            </w:r>
            <w:r w:rsidR="00706A9B" w:rsidRPr="00C64BF6">
              <w:rPr>
                <w:noProof/>
                <w:webHidden/>
              </w:rPr>
            </w:r>
            <w:r w:rsidR="00706A9B" w:rsidRPr="00C64BF6">
              <w:rPr>
                <w:noProof/>
                <w:webHidden/>
              </w:rPr>
              <w:fldChar w:fldCharType="separate"/>
            </w:r>
            <w:r w:rsidR="00706A9B" w:rsidRPr="00C64BF6">
              <w:rPr>
                <w:noProof/>
                <w:webHidden/>
              </w:rPr>
              <w:t>39</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29" w:history="1">
            <w:r w:rsidR="00706A9B" w:rsidRPr="00C64BF6">
              <w:rPr>
                <w:rStyle w:val="Hyperlink"/>
                <w:noProof/>
              </w:rPr>
              <w:t>Appendix A: Tables and Figures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_Toc372364129 \h </w:instrText>
            </w:r>
            <w:r w:rsidR="00706A9B" w:rsidRPr="00C64BF6">
              <w:rPr>
                <w:noProof/>
                <w:webHidden/>
              </w:rPr>
            </w:r>
            <w:r w:rsidR="00706A9B" w:rsidRPr="00C64BF6">
              <w:rPr>
                <w:noProof/>
                <w:webHidden/>
              </w:rPr>
              <w:fldChar w:fldCharType="separate"/>
            </w:r>
            <w:r w:rsidR="00706A9B" w:rsidRPr="00C64BF6">
              <w:rPr>
                <w:noProof/>
                <w:webHidden/>
              </w:rPr>
              <w:t>45</w:t>
            </w:r>
            <w:r w:rsidR="00706A9B" w:rsidRPr="00C64BF6">
              <w:rPr>
                <w:noProof/>
                <w:webHidden/>
              </w:rPr>
              <w:fldChar w:fldCharType="end"/>
            </w:r>
          </w:hyperlink>
        </w:p>
        <w:p w:rsidR="00706A9B" w:rsidRPr="00C64BF6" w:rsidRDefault="0066652B">
          <w:pPr>
            <w:pStyle w:val="TOC1"/>
            <w:rPr>
              <w:rFonts w:asciiTheme="minorHAnsi" w:eastAsiaTheme="minorEastAsia" w:hAnsiTheme="minorHAnsi" w:cstheme="minorBidi"/>
              <w:noProof/>
              <w:sz w:val="22"/>
              <w:szCs w:val="22"/>
            </w:rPr>
          </w:pPr>
          <w:hyperlink w:anchor="_Toc372364130" w:history="1">
            <w:r w:rsidR="00706A9B" w:rsidRPr="00C64BF6">
              <w:rPr>
                <w:rStyle w:val="Hyperlink"/>
                <w:noProof/>
              </w:rPr>
              <w:t>Hydrogen Adsorption and Diffusion in Amorphous, Metal-Decorated Nano-Porous Silica</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_Toc372364130 \h </w:instrText>
            </w:r>
            <w:r w:rsidR="00706A9B" w:rsidRPr="00C64BF6">
              <w:rPr>
                <w:noProof/>
                <w:webHidden/>
              </w:rPr>
            </w:r>
            <w:r w:rsidR="00706A9B" w:rsidRPr="00C64BF6">
              <w:rPr>
                <w:noProof/>
                <w:webHidden/>
              </w:rPr>
              <w:fldChar w:fldCharType="separate"/>
            </w:r>
            <w:r w:rsidR="00706A9B" w:rsidRPr="00C64BF6">
              <w:rPr>
                <w:noProof/>
                <w:webHidden/>
              </w:rPr>
              <w:t>58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31" w:history="1">
            <w:r w:rsidR="00706A9B" w:rsidRPr="00C64BF6">
              <w:rPr>
                <w:rStyle w:val="Hyperlink"/>
                <w:noProof/>
              </w:rPr>
              <w:t>Abstract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_Toc372364131 \h </w:instrText>
            </w:r>
            <w:r w:rsidR="00706A9B" w:rsidRPr="00C64BF6">
              <w:rPr>
                <w:noProof/>
                <w:webHidden/>
              </w:rPr>
            </w:r>
            <w:r w:rsidR="00706A9B" w:rsidRPr="00C64BF6">
              <w:rPr>
                <w:noProof/>
                <w:webHidden/>
              </w:rPr>
              <w:fldChar w:fldCharType="separate"/>
            </w:r>
            <w:r w:rsidR="00706A9B" w:rsidRPr="00C64BF6">
              <w:rPr>
                <w:noProof/>
                <w:webHidden/>
              </w:rPr>
              <w:t>60</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32" w:history="1">
            <w:r w:rsidR="00706A9B" w:rsidRPr="00C64BF6">
              <w:rPr>
                <w:rStyle w:val="Hyperlink"/>
                <w:noProof/>
              </w:rPr>
              <w:t>3.1 Introduction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_Toc372364132 \h </w:instrText>
            </w:r>
            <w:r w:rsidR="00706A9B" w:rsidRPr="00C64BF6">
              <w:rPr>
                <w:noProof/>
                <w:webHidden/>
              </w:rPr>
            </w:r>
            <w:r w:rsidR="00706A9B" w:rsidRPr="00C64BF6">
              <w:rPr>
                <w:noProof/>
                <w:webHidden/>
              </w:rPr>
              <w:fldChar w:fldCharType="separate"/>
            </w:r>
            <w:r w:rsidR="00706A9B" w:rsidRPr="00C64BF6">
              <w:rPr>
                <w:noProof/>
                <w:webHidden/>
              </w:rPr>
              <w:t>61</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33" w:history="1">
            <w:r w:rsidR="00706A9B" w:rsidRPr="00C64BF6">
              <w:rPr>
                <w:rStyle w:val="Hyperlink"/>
                <w:noProof/>
              </w:rPr>
              <w:t>3.2 Simulation Methods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_Toc372364133 \h </w:instrText>
            </w:r>
            <w:r w:rsidR="00706A9B" w:rsidRPr="00C64BF6">
              <w:rPr>
                <w:noProof/>
                <w:webHidden/>
              </w:rPr>
            </w:r>
            <w:r w:rsidR="00706A9B" w:rsidRPr="00C64BF6">
              <w:rPr>
                <w:noProof/>
                <w:webHidden/>
              </w:rPr>
              <w:fldChar w:fldCharType="separate"/>
            </w:r>
            <w:r w:rsidR="00706A9B" w:rsidRPr="00C64BF6">
              <w:rPr>
                <w:noProof/>
                <w:webHidden/>
              </w:rPr>
              <w:t>64</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34" w:history="1">
            <w:r w:rsidR="00706A9B" w:rsidRPr="00C64BF6">
              <w:rPr>
                <w:rStyle w:val="Hyperlink"/>
                <w:noProof/>
              </w:rPr>
              <w:t>3.2.1 Model for Spherosilicate Structures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_Toc372364134 \h </w:instrText>
            </w:r>
            <w:r w:rsidR="00706A9B" w:rsidRPr="00C64BF6">
              <w:rPr>
                <w:noProof/>
                <w:webHidden/>
              </w:rPr>
            </w:r>
            <w:r w:rsidR="00706A9B" w:rsidRPr="00C64BF6">
              <w:rPr>
                <w:noProof/>
                <w:webHidden/>
              </w:rPr>
              <w:fldChar w:fldCharType="separate"/>
            </w:r>
            <w:r w:rsidR="00706A9B" w:rsidRPr="00C64BF6">
              <w:rPr>
                <w:noProof/>
                <w:webHidden/>
              </w:rPr>
              <w:t>64</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35" w:history="1">
            <w:r w:rsidR="00706A9B" w:rsidRPr="00C64BF6">
              <w:rPr>
                <w:rStyle w:val="Hyperlink"/>
                <w:noProof/>
              </w:rPr>
              <w:t>3.2.2 Grand Canonical Monte Carlo Simulation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_Toc372364135 \h </w:instrText>
            </w:r>
            <w:r w:rsidR="00706A9B" w:rsidRPr="00C64BF6">
              <w:rPr>
                <w:noProof/>
                <w:webHidden/>
              </w:rPr>
            </w:r>
            <w:r w:rsidR="00706A9B" w:rsidRPr="00C64BF6">
              <w:rPr>
                <w:noProof/>
                <w:webHidden/>
              </w:rPr>
              <w:fldChar w:fldCharType="separate"/>
            </w:r>
            <w:r w:rsidR="00706A9B" w:rsidRPr="00C64BF6">
              <w:rPr>
                <w:noProof/>
                <w:webHidden/>
              </w:rPr>
              <w:t>66</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36" w:history="1">
            <w:r w:rsidR="00706A9B" w:rsidRPr="00C64BF6">
              <w:rPr>
                <w:rStyle w:val="Hyperlink"/>
                <w:noProof/>
              </w:rPr>
              <w:t>3.2.3 Quantum Mechanical Calculations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_Toc372364136 \h </w:instrText>
            </w:r>
            <w:r w:rsidR="00706A9B" w:rsidRPr="00C64BF6">
              <w:rPr>
                <w:noProof/>
                <w:webHidden/>
              </w:rPr>
            </w:r>
            <w:r w:rsidR="00706A9B" w:rsidRPr="00C64BF6">
              <w:rPr>
                <w:noProof/>
                <w:webHidden/>
              </w:rPr>
              <w:fldChar w:fldCharType="separate"/>
            </w:r>
            <w:r w:rsidR="00706A9B" w:rsidRPr="00C64BF6">
              <w:rPr>
                <w:noProof/>
                <w:webHidden/>
              </w:rPr>
              <w:t>67</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37" w:history="1">
            <w:r w:rsidR="00706A9B" w:rsidRPr="00C64BF6">
              <w:rPr>
                <w:rStyle w:val="Hyperlink"/>
                <w:noProof/>
              </w:rPr>
              <w:t>3.2.4 Molecular Dynamics Simulations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_Toc372364137 \h </w:instrText>
            </w:r>
            <w:r w:rsidR="00706A9B" w:rsidRPr="00C64BF6">
              <w:rPr>
                <w:noProof/>
                <w:webHidden/>
              </w:rPr>
            </w:r>
            <w:r w:rsidR="00706A9B" w:rsidRPr="00C64BF6">
              <w:rPr>
                <w:noProof/>
                <w:webHidden/>
              </w:rPr>
              <w:fldChar w:fldCharType="separate"/>
            </w:r>
            <w:r w:rsidR="00706A9B" w:rsidRPr="00C64BF6">
              <w:rPr>
                <w:noProof/>
                <w:webHidden/>
              </w:rPr>
              <w:t>68</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38" w:history="1">
            <w:r w:rsidR="00706A9B" w:rsidRPr="00C64BF6">
              <w:rPr>
                <w:rStyle w:val="Hyperlink"/>
                <w:noProof/>
              </w:rPr>
              <w:t>3.2.5 Accessible volume and surface area calculations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_Toc372364138 \h </w:instrText>
            </w:r>
            <w:r w:rsidR="00706A9B" w:rsidRPr="00C64BF6">
              <w:rPr>
                <w:noProof/>
                <w:webHidden/>
              </w:rPr>
            </w:r>
            <w:r w:rsidR="00706A9B" w:rsidRPr="00C64BF6">
              <w:rPr>
                <w:noProof/>
                <w:webHidden/>
              </w:rPr>
              <w:fldChar w:fldCharType="separate"/>
            </w:r>
            <w:r w:rsidR="00706A9B" w:rsidRPr="00C64BF6">
              <w:rPr>
                <w:noProof/>
                <w:webHidden/>
              </w:rPr>
              <w:t>68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39" w:history="1">
            <w:r w:rsidR="00706A9B" w:rsidRPr="00C64BF6">
              <w:rPr>
                <w:rStyle w:val="Hyperlink"/>
                <w:noProof/>
              </w:rPr>
              <w:t>3.3 Results and Discussion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_Toc372364139 \h </w:instrText>
            </w:r>
            <w:r w:rsidR="00706A9B" w:rsidRPr="00C64BF6">
              <w:rPr>
                <w:noProof/>
                <w:webHidden/>
              </w:rPr>
            </w:r>
            <w:r w:rsidR="00706A9B" w:rsidRPr="00C64BF6">
              <w:rPr>
                <w:noProof/>
                <w:webHidden/>
              </w:rPr>
              <w:fldChar w:fldCharType="separate"/>
            </w:r>
            <w:r w:rsidR="00706A9B" w:rsidRPr="00C64BF6">
              <w:rPr>
                <w:noProof/>
                <w:webHidden/>
              </w:rPr>
              <w:t>69</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40" w:history="1">
            <w:r w:rsidR="00706A9B" w:rsidRPr="00C64BF6">
              <w:rPr>
                <w:rStyle w:val="Hyperlink"/>
                <w:noProof/>
              </w:rPr>
              <w:t>3.3.1 Adsorption Isotherms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_Toc372364140 \h </w:instrText>
            </w:r>
            <w:r w:rsidR="00706A9B" w:rsidRPr="00C64BF6">
              <w:rPr>
                <w:noProof/>
                <w:webHidden/>
              </w:rPr>
            </w:r>
            <w:r w:rsidR="00706A9B" w:rsidRPr="00C64BF6">
              <w:rPr>
                <w:noProof/>
                <w:webHidden/>
              </w:rPr>
              <w:fldChar w:fldCharType="separate"/>
            </w:r>
            <w:r w:rsidR="00706A9B" w:rsidRPr="00C64BF6">
              <w:rPr>
                <w:noProof/>
                <w:webHidden/>
              </w:rPr>
              <w:t>69</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41" w:history="1">
            <w:r w:rsidR="00706A9B" w:rsidRPr="00C64BF6">
              <w:rPr>
                <w:rStyle w:val="Hyperlink"/>
                <w:noProof/>
              </w:rPr>
              <w:t>3.3.2 Energies of adsorption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_Toc372364141 \h </w:instrText>
            </w:r>
            <w:r w:rsidR="00706A9B" w:rsidRPr="00C64BF6">
              <w:rPr>
                <w:noProof/>
                <w:webHidden/>
              </w:rPr>
            </w:r>
            <w:r w:rsidR="00706A9B" w:rsidRPr="00C64BF6">
              <w:rPr>
                <w:noProof/>
                <w:webHidden/>
              </w:rPr>
              <w:fldChar w:fldCharType="separate"/>
            </w:r>
            <w:r w:rsidR="00706A9B" w:rsidRPr="00C64BF6">
              <w:rPr>
                <w:noProof/>
                <w:webHidden/>
              </w:rPr>
              <w:t>71</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42" w:history="1">
            <w:r w:rsidR="00706A9B" w:rsidRPr="00C64BF6">
              <w:rPr>
                <w:rStyle w:val="Hyperlink"/>
                <w:noProof/>
              </w:rPr>
              <w:t>3.3.3 Hydrogen adsorption sites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_Toc372364142 \h </w:instrText>
            </w:r>
            <w:r w:rsidR="00706A9B" w:rsidRPr="00C64BF6">
              <w:rPr>
                <w:noProof/>
                <w:webHidden/>
              </w:rPr>
            </w:r>
            <w:r w:rsidR="00706A9B" w:rsidRPr="00C64BF6">
              <w:rPr>
                <w:noProof/>
                <w:webHidden/>
              </w:rPr>
              <w:fldChar w:fldCharType="separate"/>
            </w:r>
            <w:r w:rsidR="00706A9B" w:rsidRPr="00C64BF6">
              <w:rPr>
                <w:noProof/>
                <w:webHidden/>
              </w:rPr>
              <w:t>72</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43" w:history="1">
            <w:r w:rsidR="00706A9B" w:rsidRPr="00C64BF6">
              <w:rPr>
                <w:rStyle w:val="Hyperlink"/>
                <w:noProof/>
              </w:rPr>
              <w:t>3.3.4 Self-Diffusivity</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_Toc372364143 \h </w:instrText>
            </w:r>
            <w:r w:rsidR="00706A9B" w:rsidRPr="00C64BF6">
              <w:rPr>
                <w:noProof/>
                <w:webHidden/>
              </w:rPr>
            </w:r>
            <w:r w:rsidR="00706A9B" w:rsidRPr="00C64BF6">
              <w:rPr>
                <w:noProof/>
                <w:webHidden/>
              </w:rPr>
              <w:fldChar w:fldCharType="separate"/>
            </w:r>
            <w:r w:rsidR="00706A9B" w:rsidRPr="00C64BF6">
              <w:rPr>
                <w:noProof/>
                <w:webHidden/>
              </w:rPr>
              <w:t>75</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44" w:history="1">
            <w:r w:rsidR="00706A9B" w:rsidRPr="00C64BF6">
              <w:rPr>
                <w:rStyle w:val="Hyperlink"/>
                <w:noProof/>
              </w:rPr>
              <w:t>3.3.5 Comparison with Experiments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_Toc372364144 \h </w:instrText>
            </w:r>
            <w:r w:rsidR="00706A9B" w:rsidRPr="00C64BF6">
              <w:rPr>
                <w:noProof/>
                <w:webHidden/>
              </w:rPr>
            </w:r>
            <w:r w:rsidR="00706A9B" w:rsidRPr="00C64BF6">
              <w:rPr>
                <w:noProof/>
                <w:webHidden/>
              </w:rPr>
              <w:fldChar w:fldCharType="separate"/>
            </w:r>
            <w:r w:rsidR="00706A9B" w:rsidRPr="00C64BF6">
              <w:rPr>
                <w:noProof/>
                <w:webHidden/>
              </w:rPr>
              <w:t>77</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45" w:history="1">
            <w:r w:rsidR="00706A9B" w:rsidRPr="00C64BF6">
              <w:rPr>
                <w:rStyle w:val="Hyperlink"/>
                <w:noProof/>
              </w:rPr>
              <w:t>3.4 Conclusions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_Toc372364145 \h </w:instrText>
            </w:r>
            <w:r w:rsidR="00706A9B" w:rsidRPr="00C64BF6">
              <w:rPr>
                <w:noProof/>
                <w:webHidden/>
              </w:rPr>
            </w:r>
            <w:r w:rsidR="00706A9B" w:rsidRPr="00C64BF6">
              <w:rPr>
                <w:noProof/>
                <w:webHidden/>
              </w:rPr>
              <w:fldChar w:fldCharType="separate"/>
            </w:r>
            <w:r w:rsidR="00706A9B" w:rsidRPr="00C64BF6">
              <w:rPr>
                <w:noProof/>
                <w:webHidden/>
              </w:rPr>
              <w:t>78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46" w:history="1">
            <w:r w:rsidR="00706A9B" w:rsidRPr="00C64BF6">
              <w:rPr>
                <w:rStyle w:val="Hyperlink"/>
                <w:noProof/>
              </w:rPr>
              <w:t>Acknowledgements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_Toc372364146 \h </w:instrText>
            </w:r>
            <w:r w:rsidR="00706A9B" w:rsidRPr="00C64BF6">
              <w:rPr>
                <w:noProof/>
                <w:webHidden/>
              </w:rPr>
            </w:r>
            <w:r w:rsidR="00706A9B" w:rsidRPr="00C64BF6">
              <w:rPr>
                <w:noProof/>
                <w:webHidden/>
              </w:rPr>
              <w:fldChar w:fldCharType="separate"/>
            </w:r>
            <w:r w:rsidR="00706A9B" w:rsidRPr="00C64BF6">
              <w:rPr>
                <w:noProof/>
                <w:webHidden/>
              </w:rPr>
              <w:t>78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47"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_Toc372364147 \h </w:instrText>
            </w:r>
            <w:r w:rsidR="00706A9B" w:rsidRPr="00C64BF6">
              <w:rPr>
                <w:noProof/>
                <w:webHidden/>
              </w:rPr>
            </w:r>
            <w:r w:rsidR="00706A9B" w:rsidRPr="00C64BF6">
              <w:rPr>
                <w:noProof/>
                <w:webHidden/>
              </w:rPr>
              <w:fldChar w:fldCharType="separate"/>
            </w:r>
            <w:r w:rsidR="00706A9B" w:rsidRPr="00C64BF6">
              <w:rPr>
                <w:noProof/>
                <w:webHidden/>
              </w:rPr>
              <w:t>79</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48" w:history="1">
            <w:r w:rsidR="00706A9B" w:rsidRPr="00C64BF6">
              <w:rPr>
                <w:rStyle w:val="Hyperlink"/>
                <w:noProof/>
              </w:rPr>
              <w:t>Appendix B : Tables and Figures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_Toc372364148 \h </w:instrText>
            </w:r>
            <w:r w:rsidR="00706A9B" w:rsidRPr="00C64BF6">
              <w:rPr>
                <w:noProof/>
                <w:webHidden/>
              </w:rPr>
            </w:r>
            <w:r w:rsidR="00706A9B" w:rsidRPr="00C64BF6">
              <w:rPr>
                <w:noProof/>
                <w:webHidden/>
              </w:rPr>
              <w:fldChar w:fldCharType="separate"/>
            </w:r>
            <w:r w:rsidR="00706A9B" w:rsidRPr="00C64BF6">
              <w:rPr>
                <w:noProof/>
                <w:webHidden/>
              </w:rPr>
              <w:t>85</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49" w:history="1">
            <w:r w:rsidR="00706A9B" w:rsidRPr="00C64BF6">
              <w:rPr>
                <w:rStyle w:val="Hyperlink"/>
                <w:noProof/>
              </w:rPr>
              <w:t>Appendix C: Supplementary Document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_Toc372364149 \h </w:instrText>
            </w:r>
            <w:r w:rsidR="00706A9B" w:rsidRPr="00C64BF6">
              <w:rPr>
                <w:noProof/>
                <w:webHidden/>
              </w:rPr>
            </w:r>
            <w:r w:rsidR="00706A9B" w:rsidRPr="00C64BF6">
              <w:rPr>
                <w:noProof/>
                <w:webHidden/>
              </w:rPr>
              <w:fldChar w:fldCharType="separate"/>
            </w:r>
            <w:r w:rsidR="00706A9B" w:rsidRPr="00C64BF6">
              <w:rPr>
                <w:noProof/>
                <w:webHidden/>
              </w:rPr>
              <w:t>102</w:t>
            </w:r>
            <w:r w:rsidR="00706A9B" w:rsidRPr="00C64BF6">
              <w:rPr>
                <w:noProof/>
                <w:webHidden/>
              </w:rPr>
              <w:fldChar w:fldCharType="end"/>
            </w:r>
          </w:hyperlink>
        </w:p>
        <w:p w:rsidR="00706A9B" w:rsidRPr="00C64BF6" w:rsidRDefault="0066652B">
          <w:pPr>
            <w:pStyle w:val="TOC1"/>
            <w:rPr>
              <w:rFonts w:asciiTheme="minorHAnsi" w:eastAsiaTheme="minorEastAsia" w:hAnsiTheme="minorHAnsi" w:cstheme="minorBidi"/>
              <w:noProof/>
              <w:sz w:val="22"/>
              <w:szCs w:val="22"/>
            </w:rPr>
          </w:pPr>
          <w:hyperlink w:anchor="_Toc372364150" w:history="1">
            <w:r w:rsidR="00706A9B" w:rsidRPr="00C64BF6">
              <w:rPr>
                <w:rStyle w:val="Hyperlink"/>
                <w:noProof/>
              </w:rPr>
              <w:t>Methane and Carbon Dioxide Adsorption and Diffusion in Amorphous, Metal-Decorated Nano-Porous Silica</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_Toc372364150 \h </w:instrText>
            </w:r>
            <w:r w:rsidR="00706A9B" w:rsidRPr="00C64BF6">
              <w:rPr>
                <w:noProof/>
                <w:webHidden/>
              </w:rPr>
            </w:r>
            <w:r w:rsidR="00706A9B" w:rsidRPr="00C64BF6">
              <w:rPr>
                <w:noProof/>
                <w:webHidden/>
              </w:rPr>
              <w:fldChar w:fldCharType="separate"/>
            </w:r>
            <w:r w:rsidR="00706A9B" w:rsidRPr="00C64BF6">
              <w:rPr>
                <w:noProof/>
                <w:webHidden/>
              </w:rPr>
              <w:t>112</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51" w:history="1">
            <w:r w:rsidR="00706A9B" w:rsidRPr="00C64BF6">
              <w:rPr>
                <w:rStyle w:val="Hyperlink"/>
                <w:noProof/>
              </w:rPr>
              <w:t>Abstract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_Toc372364151 \h </w:instrText>
            </w:r>
            <w:r w:rsidR="00706A9B" w:rsidRPr="00C64BF6">
              <w:rPr>
                <w:noProof/>
                <w:webHidden/>
              </w:rPr>
            </w:r>
            <w:r w:rsidR="00706A9B" w:rsidRPr="00C64BF6">
              <w:rPr>
                <w:noProof/>
                <w:webHidden/>
              </w:rPr>
              <w:fldChar w:fldCharType="separate"/>
            </w:r>
            <w:r w:rsidR="00706A9B" w:rsidRPr="00C64BF6">
              <w:rPr>
                <w:noProof/>
                <w:webHidden/>
              </w:rPr>
              <w:t>114</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52" w:history="1">
            <w:r w:rsidR="00706A9B" w:rsidRPr="00C64BF6">
              <w:rPr>
                <w:rStyle w:val="Hyperlink"/>
                <w:noProof/>
              </w:rPr>
              <w:t>4.1 Introduction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_Toc372364152 \h </w:instrText>
            </w:r>
            <w:r w:rsidR="00706A9B" w:rsidRPr="00C64BF6">
              <w:rPr>
                <w:noProof/>
                <w:webHidden/>
              </w:rPr>
            </w:r>
            <w:r w:rsidR="00706A9B" w:rsidRPr="00C64BF6">
              <w:rPr>
                <w:noProof/>
                <w:webHidden/>
              </w:rPr>
              <w:fldChar w:fldCharType="separate"/>
            </w:r>
            <w:r w:rsidR="00706A9B" w:rsidRPr="00C64BF6">
              <w:rPr>
                <w:noProof/>
                <w:webHidden/>
              </w:rPr>
              <w:t>115</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53" w:history="1">
            <w:r w:rsidR="00706A9B" w:rsidRPr="00C64BF6">
              <w:rPr>
                <w:rStyle w:val="Hyperlink"/>
                <w:noProof/>
              </w:rPr>
              <w:t>4.2 Simulation Methods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_Toc372364153 \h </w:instrText>
            </w:r>
            <w:r w:rsidR="00706A9B" w:rsidRPr="00C64BF6">
              <w:rPr>
                <w:noProof/>
                <w:webHidden/>
              </w:rPr>
            </w:r>
            <w:r w:rsidR="00706A9B" w:rsidRPr="00C64BF6">
              <w:rPr>
                <w:noProof/>
                <w:webHidden/>
              </w:rPr>
              <w:fldChar w:fldCharType="separate"/>
            </w:r>
            <w:r w:rsidR="00706A9B" w:rsidRPr="00C64BF6">
              <w:rPr>
                <w:noProof/>
                <w:webHidden/>
              </w:rPr>
              <w:t>118</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54" w:history="1">
            <w:r w:rsidR="00706A9B" w:rsidRPr="00C64BF6">
              <w:rPr>
                <w:rStyle w:val="Hyperlink"/>
                <w:noProof/>
              </w:rPr>
              <w:t>4.2.1 Model for Spherosilicate Structures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_Toc372364154 \h </w:instrText>
            </w:r>
            <w:r w:rsidR="00706A9B" w:rsidRPr="00C64BF6">
              <w:rPr>
                <w:noProof/>
                <w:webHidden/>
              </w:rPr>
            </w:r>
            <w:r w:rsidR="00706A9B" w:rsidRPr="00C64BF6">
              <w:rPr>
                <w:noProof/>
                <w:webHidden/>
              </w:rPr>
              <w:fldChar w:fldCharType="separate"/>
            </w:r>
            <w:r w:rsidR="00706A9B" w:rsidRPr="00C64BF6">
              <w:rPr>
                <w:noProof/>
                <w:webHidden/>
              </w:rPr>
              <w:t>118</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55" w:history="1">
            <w:r w:rsidR="00706A9B" w:rsidRPr="00C64BF6">
              <w:rPr>
                <w:rStyle w:val="Hyperlink"/>
                <w:noProof/>
              </w:rPr>
              <w:t>4.2.2 Grand Canonical Monte Carlo Simulation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_Toc372364155 \h </w:instrText>
            </w:r>
            <w:r w:rsidR="00706A9B" w:rsidRPr="00C64BF6">
              <w:rPr>
                <w:noProof/>
                <w:webHidden/>
              </w:rPr>
            </w:r>
            <w:r w:rsidR="00706A9B" w:rsidRPr="00C64BF6">
              <w:rPr>
                <w:noProof/>
                <w:webHidden/>
              </w:rPr>
              <w:fldChar w:fldCharType="separate"/>
            </w:r>
            <w:r w:rsidR="00706A9B" w:rsidRPr="00C64BF6">
              <w:rPr>
                <w:noProof/>
                <w:webHidden/>
              </w:rPr>
              <w:t>120</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56" w:history="1">
            <w:r w:rsidR="00706A9B" w:rsidRPr="00C64BF6">
              <w:rPr>
                <w:rStyle w:val="Hyperlink"/>
                <w:noProof/>
              </w:rPr>
              <w:t>4.2.3 Quantum Mechanical Calculations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_Toc372364156 \h </w:instrText>
            </w:r>
            <w:r w:rsidR="00706A9B" w:rsidRPr="00C64BF6">
              <w:rPr>
                <w:noProof/>
                <w:webHidden/>
              </w:rPr>
            </w:r>
            <w:r w:rsidR="00706A9B" w:rsidRPr="00C64BF6">
              <w:rPr>
                <w:noProof/>
                <w:webHidden/>
              </w:rPr>
              <w:fldChar w:fldCharType="separate"/>
            </w:r>
            <w:r w:rsidR="00706A9B" w:rsidRPr="00C64BF6">
              <w:rPr>
                <w:noProof/>
                <w:webHidden/>
              </w:rPr>
              <w:t>122</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57" w:history="1">
            <w:r w:rsidR="00706A9B" w:rsidRPr="00C64BF6">
              <w:rPr>
                <w:rStyle w:val="Hyperlink"/>
                <w:noProof/>
              </w:rPr>
              <w:t>4.2.4 Molecular Dynamics Simulations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_Toc372364157 \h </w:instrText>
            </w:r>
            <w:r w:rsidR="00706A9B" w:rsidRPr="00C64BF6">
              <w:rPr>
                <w:noProof/>
                <w:webHidden/>
              </w:rPr>
            </w:r>
            <w:r w:rsidR="00706A9B" w:rsidRPr="00C64BF6">
              <w:rPr>
                <w:noProof/>
                <w:webHidden/>
              </w:rPr>
              <w:fldChar w:fldCharType="separate"/>
            </w:r>
            <w:r w:rsidR="00706A9B" w:rsidRPr="00C64BF6">
              <w:rPr>
                <w:noProof/>
                <w:webHidden/>
              </w:rPr>
              <w:t>123</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58" w:history="1">
            <w:r w:rsidR="00706A9B" w:rsidRPr="00C64BF6">
              <w:rPr>
                <w:rStyle w:val="Hyperlink"/>
                <w:noProof/>
              </w:rPr>
              <w:t>4.3 Results and Discussion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_Toc372364158 \h </w:instrText>
            </w:r>
            <w:r w:rsidR="00706A9B" w:rsidRPr="00C64BF6">
              <w:rPr>
                <w:noProof/>
                <w:webHidden/>
              </w:rPr>
            </w:r>
            <w:r w:rsidR="00706A9B" w:rsidRPr="00C64BF6">
              <w:rPr>
                <w:noProof/>
                <w:webHidden/>
              </w:rPr>
              <w:fldChar w:fldCharType="separate"/>
            </w:r>
            <w:r w:rsidR="00706A9B" w:rsidRPr="00C64BF6">
              <w:rPr>
                <w:noProof/>
                <w:webHidden/>
              </w:rPr>
              <w:t>124</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59" w:history="1">
            <w:r w:rsidR="00706A9B" w:rsidRPr="00C64BF6">
              <w:rPr>
                <w:rStyle w:val="Hyperlink"/>
                <w:noProof/>
              </w:rPr>
              <w:t>4.3.1 CH</w:t>
            </w:r>
            <w:r w:rsidR="00706A9B" w:rsidRPr="00C64BF6">
              <w:rPr>
                <w:rStyle w:val="Hyperlink"/>
                <w:noProof/>
                <w:vertAlign w:val="subscript"/>
              </w:rPr>
              <w:t>4</w:t>
            </w:r>
            <w:r w:rsidR="00706A9B" w:rsidRPr="00C64BF6">
              <w:rPr>
                <w:rStyle w:val="Hyperlink"/>
                <w:noProof/>
              </w:rPr>
              <w:t xml:space="preserve"> Adsorption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_Toc372364159 \h </w:instrText>
            </w:r>
            <w:r w:rsidR="00706A9B" w:rsidRPr="00C64BF6">
              <w:rPr>
                <w:noProof/>
                <w:webHidden/>
              </w:rPr>
            </w:r>
            <w:r w:rsidR="00706A9B" w:rsidRPr="00C64BF6">
              <w:rPr>
                <w:noProof/>
                <w:webHidden/>
              </w:rPr>
              <w:fldChar w:fldCharType="separate"/>
            </w:r>
            <w:r w:rsidR="00706A9B" w:rsidRPr="00C64BF6">
              <w:rPr>
                <w:noProof/>
                <w:webHidden/>
              </w:rPr>
              <w:t>124</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60" w:history="1">
            <w:r w:rsidR="00706A9B" w:rsidRPr="00C64BF6">
              <w:rPr>
                <w:rStyle w:val="Hyperlink"/>
                <w:noProof/>
              </w:rPr>
              <w:t>4.3.2 CO</w:t>
            </w:r>
            <w:r w:rsidR="00706A9B" w:rsidRPr="00C64BF6">
              <w:rPr>
                <w:rStyle w:val="Hyperlink"/>
                <w:noProof/>
                <w:vertAlign w:val="subscript"/>
              </w:rPr>
              <w:t>2</w:t>
            </w:r>
            <w:r w:rsidR="00706A9B" w:rsidRPr="00C64BF6">
              <w:rPr>
                <w:rStyle w:val="Hyperlink"/>
                <w:noProof/>
              </w:rPr>
              <w:t xml:space="preserve"> Adsorption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_Toc372364160 \h </w:instrText>
            </w:r>
            <w:r w:rsidR="00706A9B" w:rsidRPr="00C64BF6">
              <w:rPr>
                <w:noProof/>
                <w:webHidden/>
              </w:rPr>
            </w:r>
            <w:r w:rsidR="00706A9B" w:rsidRPr="00C64BF6">
              <w:rPr>
                <w:noProof/>
                <w:webHidden/>
              </w:rPr>
              <w:fldChar w:fldCharType="separate"/>
            </w:r>
            <w:r w:rsidR="00706A9B" w:rsidRPr="00C64BF6">
              <w:rPr>
                <w:noProof/>
                <w:webHidden/>
              </w:rPr>
              <w:t>128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1" w:history="1">
            <w:r w:rsidR="00706A9B" w:rsidRPr="00C64BF6">
              <w:rPr>
                <w:rStyle w:val="Hyperlink"/>
                <w:noProof/>
              </w:rPr>
              <w:t>4.4 Conclusions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_Toc372364161 \h </w:instrText>
            </w:r>
            <w:r w:rsidR="00706A9B" w:rsidRPr="00C64BF6">
              <w:rPr>
                <w:noProof/>
                <w:webHidden/>
              </w:rPr>
            </w:r>
            <w:r w:rsidR="00706A9B" w:rsidRPr="00C64BF6">
              <w:rPr>
                <w:noProof/>
                <w:webHidden/>
              </w:rPr>
              <w:fldChar w:fldCharType="separate"/>
            </w:r>
            <w:r w:rsidR="00706A9B" w:rsidRPr="00C64BF6">
              <w:rPr>
                <w:noProof/>
                <w:webHidden/>
              </w:rPr>
              <w:t>133</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2" w:history="1">
            <w:r w:rsidR="00706A9B" w:rsidRPr="00C64BF6">
              <w:rPr>
                <w:rStyle w:val="Hyperlink"/>
                <w:noProof/>
              </w:rPr>
              <w:t>Acknowledgements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_Toc372364162 \h </w:instrText>
            </w:r>
            <w:r w:rsidR="00706A9B" w:rsidRPr="00C64BF6">
              <w:rPr>
                <w:noProof/>
                <w:webHidden/>
              </w:rPr>
            </w:r>
            <w:r w:rsidR="00706A9B" w:rsidRPr="00C64BF6">
              <w:rPr>
                <w:noProof/>
                <w:webHidden/>
              </w:rPr>
              <w:fldChar w:fldCharType="separate"/>
            </w:r>
            <w:r w:rsidR="00706A9B" w:rsidRPr="00C64BF6">
              <w:rPr>
                <w:noProof/>
                <w:webHidden/>
              </w:rPr>
              <w:t>133</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3"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_Toc372364163 \h </w:instrText>
            </w:r>
            <w:r w:rsidR="00706A9B" w:rsidRPr="00C64BF6">
              <w:rPr>
                <w:noProof/>
                <w:webHidden/>
              </w:rPr>
            </w:r>
            <w:r w:rsidR="00706A9B" w:rsidRPr="00C64BF6">
              <w:rPr>
                <w:noProof/>
                <w:webHidden/>
              </w:rPr>
              <w:fldChar w:fldCharType="separate"/>
            </w:r>
            <w:r w:rsidR="00706A9B" w:rsidRPr="00C64BF6">
              <w:rPr>
                <w:noProof/>
                <w:webHidden/>
              </w:rPr>
              <w:t>134</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4" w:history="1">
            <w:r w:rsidR="00706A9B" w:rsidRPr="00C64BF6">
              <w:rPr>
                <w:rStyle w:val="Hyperlink"/>
                <w:noProof/>
              </w:rPr>
              <w:t>Appendix D : Tables and Figures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_Toc372364164 \h </w:instrText>
            </w:r>
            <w:r w:rsidR="00706A9B" w:rsidRPr="00C64BF6">
              <w:rPr>
                <w:noProof/>
                <w:webHidden/>
              </w:rPr>
            </w:r>
            <w:r w:rsidR="00706A9B" w:rsidRPr="00C64BF6">
              <w:rPr>
                <w:noProof/>
                <w:webHidden/>
              </w:rPr>
              <w:fldChar w:fldCharType="separate"/>
            </w:r>
            <w:r w:rsidR="00706A9B" w:rsidRPr="00C64BF6">
              <w:rPr>
                <w:noProof/>
                <w:webHidden/>
              </w:rPr>
              <w:t>138</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5" w:history="1">
            <w:r w:rsidR="00706A9B" w:rsidRPr="00C64BF6">
              <w:rPr>
                <w:rStyle w:val="Hyperlink"/>
                <w:noProof/>
              </w:rPr>
              <w:t>Appendix E: Supplementary Document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_Toc372364165 \h </w:instrText>
            </w:r>
            <w:r w:rsidR="00706A9B" w:rsidRPr="00C64BF6">
              <w:rPr>
                <w:noProof/>
                <w:webHidden/>
              </w:rPr>
            </w:r>
            <w:r w:rsidR="00706A9B" w:rsidRPr="00C64BF6">
              <w:rPr>
                <w:noProof/>
                <w:webHidden/>
              </w:rPr>
              <w:fldChar w:fldCharType="separate"/>
            </w:r>
            <w:r w:rsidR="00706A9B" w:rsidRPr="00C64BF6">
              <w:rPr>
                <w:noProof/>
                <w:webHidden/>
              </w:rPr>
              <w:t>155</w:t>
            </w:r>
            <w:r w:rsidR="00706A9B" w:rsidRPr="00C64BF6">
              <w:rPr>
                <w:noProof/>
                <w:webHidden/>
              </w:rPr>
              <w:fldChar w:fldCharType="end"/>
            </w:r>
          </w:hyperlink>
        </w:p>
        <w:p w:rsidR="00706A9B" w:rsidRPr="00C64BF6" w:rsidRDefault="0066652B">
          <w:pPr>
            <w:pStyle w:val="TOC1"/>
            <w:rPr>
              <w:rFonts w:asciiTheme="minorHAnsi" w:eastAsiaTheme="minorEastAsia" w:hAnsiTheme="minorHAnsi" w:cstheme="minorBidi"/>
              <w:noProof/>
              <w:sz w:val="22"/>
              <w:szCs w:val="22"/>
            </w:rPr>
          </w:pPr>
          <w:hyperlink w:anchor="_Toc372364166" w:history="1">
            <w:r w:rsidR="00706A9B" w:rsidRPr="00C64BF6">
              <w:rPr>
                <w:rStyle w:val="Hyperlink"/>
                <w:noProof/>
              </w:rPr>
              <w:t>The Adsorption Properties of Amorphous, Metal-Decorated Nanoporous Silica for Mixtures of Carbon Dioxide, Methane and Hydrogen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_Toc372364166 \h </w:instrText>
            </w:r>
            <w:r w:rsidR="00706A9B" w:rsidRPr="00C64BF6">
              <w:rPr>
                <w:noProof/>
                <w:webHidden/>
              </w:rPr>
            </w:r>
            <w:r w:rsidR="00706A9B" w:rsidRPr="00C64BF6">
              <w:rPr>
                <w:noProof/>
                <w:webHidden/>
              </w:rPr>
              <w:fldChar w:fldCharType="separate"/>
            </w:r>
            <w:r w:rsidR="00706A9B" w:rsidRPr="00C64BF6">
              <w:rPr>
                <w:noProof/>
                <w:webHidden/>
              </w:rPr>
              <w:t>167</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7" w:history="1">
            <w:r w:rsidR="00706A9B" w:rsidRPr="00C64BF6">
              <w:rPr>
                <w:rStyle w:val="Hyperlink"/>
                <w:noProof/>
              </w:rPr>
              <w:t>Abstract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_Toc372364167 \h </w:instrText>
            </w:r>
            <w:r w:rsidR="00706A9B" w:rsidRPr="00C64BF6">
              <w:rPr>
                <w:noProof/>
                <w:webHidden/>
              </w:rPr>
            </w:r>
            <w:r w:rsidR="00706A9B" w:rsidRPr="00C64BF6">
              <w:rPr>
                <w:noProof/>
                <w:webHidden/>
              </w:rPr>
              <w:fldChar w:fldCharType="separate"/>
            </w:r>
            <w:r w:rsidR="00706A9B" w:rsidRPr="00C64BF6">
              <w:rPr>
                <w:noProof/>
                <w:webHidden/>
              </w:rPr>
              <w:t>169</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8" w:history="1">
            <w:r w:rsidR="00706A9B" w:rsidRPr="00C64BF6">
              <w:rPr>
                <w:rStyle w:val="Hyperlink"/>
                <w:noProof/>
              </w:rPr>
              <w:t>5.1 Introduction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_Toc372364168 \h </w:instrText>
            </w:r>
            <w:r w:rsidR="00706A9B" w:rsidRPr="00C64BF6">
              <w:rPr>
                <w:noProof/>
                <w:webHidden/>
              </w:rPr>
            </w:r>
            <w:r w:rsidR="00706A9B" w:rsidRPr="00C64BF6">
              <w:rPr>
                <w:noProof/>
                <w:webHidden/>
              </w:rPr>
              <w:fldChar w:fldCharType="separate"/>
            </w:r>
            <w:r w:rsidR="00706A9B" w:rsidRPr="00C64BF6">
              <w:rPr>
                <w:noProof/>
                <w:webHidden/>
              </w:rPr>
              <w:t>170</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69" w:history="1">
            <w:r w:rsidR="00706A9B" w:rsidRPr="00C64BF6">
              <w:rPr>
                <w:rStyle w:val="Hyperlink"/>
                <w:noProof/>
              </w:rPr>
              <w:t>5.2 Simulation Methods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_Toc372364169 \h </w:instrText>
            </w:r>
            <w:r w:rsidR="00706A9B" w:rsidRPr="00C64BF6">
              <w:rPr>
                <w:noProof/>
                <w:webHidden/>
              </w:rPr>
            </w:r>
            <w:r w:rsidR="00706A9B" w:rsidRPr="00C64BF6">
              <w:rPr>
                <w:noProof/>
                <w:webHidden/>
              </w:rPr>
              <w:fldChar w:fldCharType="separate"/>
            </w:r>
            <w:r w:rsidR="00706A9B" w:rsidRPr="00C64BF6">
              <w:rPr>
                <w:noProof/>
                <w:webHidden/>
              </w:rPr>
              <w:t>172</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0" w:history="1">
            <w:r w:rsidR="00706A9B" w:rsidRPr="00C64BF6">
              <w:rPr>
                <w:rStyle w:val="Hyperlink"/>
                <w:noProof/>
              </w:rPr>
              <w:t>5.3 Results and Discussion</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_Toc372364170 \h </w:instrText>
            </w:r>
            <w:r w:rsidR="00706A9B" w:rsidRPr="00C64BF6">
              <w:rPr>
                <w:noProof/>
                <w:webHidden/>
              </w:rPr>
            </w:r>
            <w:r w:rsidR="00706A9B" w:rsidRPr="00C64BF6">
              <w:rPr>
                <w:noProof/>
                <w:webHidden/>
              </w:rPr>
              <w:fldChar w:fldCharType="separate"/>
            </w:r>
            <w:r w:rsidR="00706A9B" w:rsidRPr="00C64BF6">
              <w:rPr>
                <w:noProof/>
                <w:webHidden/>
              </w:rPr>
              <w:t>175</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71" w:history="1">
            <w:r w:rsidR="00706A9B" w:rsidRPr="00C64BF6">
              <w:rPr>
                <w:rStyle w:val="Hyperlink"/>
                <w:noProof/>
              </w:rPr>
              <w:t>5.3.1 CH</w:t>
            </w:r>
            <w:r w:rsidR="00706A9B" w:rsidRPr="00C64BF6">
              <w:rPr>
                <w:rStyle w:val="Hyperlink"/>
                <w:noProof/>
                <w:vertAlign w:val="subscript"/>
              </w:rPr>
              <w:t>4</w:t>
            </w:r>
            <w:r w:rsidR="00706A9B" w:rsidRPr="00C64BF6">
              <w:rPr>
                <w:rStyle w:val="Hyperlink"/>
                <w:noProof/>
              </w:rPr>
              <w:t>/H</w:t>
            </w:r>
            <w:r w:rsidR="00706A9B" w:rsidRPr="00C64BF6">
              <w:rPr>
                <w:rStyle w:val="Hyperlink"/>
                <w:noProof/>
                <w:vertAlign w:val="subscript"/>
              </w:rPr>
              <w:t>2</w:t>
            </w:r>
            <w:r w:rsidR="00706A9B" w:rsidRPr="00C64BF6">
              <w:rPr>
                <w:rStyle w:val="Hyperlink"/>
                <w:noProof/>
              </w:rPr>
              <w:t xml:space="preserve"> Binary Mixtures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_Toc372364171 \h </w:instrText>
            </w:r>
            <w:r w:rsidR="00706A9B" w:rsidRPr="00C64BF6">
              <w:rPr>
                <w:noProof/>
                <w:webHidden/>
              </w:rPr>
            </w:r>
            <w:r w:rsidR="00706A9B" w:rsidRPr="00C64BF6">
              <w:rPr>
                <w:noProof/>
                <w:webHidden/>
              </w:rPr>
              <w:fldChar w:fldCharType="separate"/>
            </w:r>
            <w:r w:rsidR="00706A9B" w:rsidRPr="00C64BF6">
              <w:rPr>
                <w:noProof/>
                <w:webHidden/>
              </w:rPr>
              <w:t>177</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72" w:history="1">
            <w:r w:rsidR="00706A9B" w:rsidRPr="00C64BF6">
              <w:rPr>
                <w:rStyle w:val="Hyperlink"/>
                <w:noProof/>
              </w:rPr>
              <w:t>5.3.2 CO</w:t>
            </w:r>
            <w:r w:rsidR="00706A9B" w:rsidRPr="00C64BF6">
              <w:rPr>
                <w:rStyle w:val="Hyperlink"/>
                <w:noProof/>
                <w:vertAlign w:val="subscript"/>
              </w:rPr>
              <w:t>2</w:t>
            </w:r>
            <w:r w:rsidR="00706A9B" w:rsidRPr="00C64BF6">
              <w:rPr>
                <w:rStyle w:val="Hyperlink"/>
                <w:noProof/>
              </w:rPr>
              <w:t>/H</w:t>
            </w:r>
            <w:r w:rsidR="00706A9B" w:rsidRPr="00C64BF6">
              <w:rPr>
                <w:rStyle w:val="Hyperlink"/>
                <w:noProof/>
                <w:vertAlign w:val="subscript"/>
              </w:rPr>
              <w:t>2</w:t>
            </w:r>
            <w:r w:rsidR="00706A9B" w:rsidRPr="00C64BF6">
              <w:rPr>
                <w:rStyle w:val="Hyperlink"/>
                <w:noProof/>
              </w:rPr>
              <w:t xml:space="preserve"> Binary Mixtures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_Toc372364172 \h </w:instrText>
            </w:r>
            <w:r w:rsidR="00706A9B" w:rsidRPr="00C64BF6">
              <w:rPr>
                <w:noProof/>
                <w:webHidden/>
              </w:rPr>
            </w:r>
            <w:r w:rsidR="00706A9B" w:rsidRPr="00C64BF6">
              <w:rPr>
                <w:noProof/>
                <w:webHidden/>
              </w:rPr>
              <w:fldChar w:fldCharType="separate"/>
            </w:r>
            <w:r w:rsidR="00706A9B" w:rsidRPr="00C64BF6">
              <w:rPr>
                <w:noProof/>
                <w:webHidden/>
              </w:rPr>
              <w:t>179</w:t>
            </w:r>
            <w:r w:rsidR="00706A9B" w:rsidRPr="00C64BF6">
              <w:rPr>
                <w:noProof/>
                <w:webHidden/>
              </w:rPr>
              <w:fldChar w:fldCharType="end"/>
            </w:r>
          </w:hyperlink>
        </w:p>
        <w:p w:rsidR="00706A9B" w:rsidRPr="00C64BF6" w:rsidRDefault="0066652B">
          <w:pPr>
            <w:pStyle w:val="TOC3"/>
            <w:rPr>
              <w:rFonts w:asciiTheme="minorHAnsi" w:eastAsiaTheme="minorEastAsia" w:hAnsiTheme="minorHAnsi" w:cstheme="minorBidi"/>
              <w:noProof/>
              <w:sz w:val="22"/>
              <w:szCs w:val="22"/>
            </w:rPr>
          </w:pPr>
          <w:hyperlink w:anchor="_Toc372364173" w:history="1">
            <w:r w:rsidR="00706A9B" w:rsidRPr="00C64BF6">
              <w:rPr>
                <w:rStyle w:val="Hyperlink"/>
                <w:noProof/>
              </w:rPr>
              <w:t>5.3.3 CO</w:t>
            </w:r>
            <w:r w:rsidR="00706A9B" w:rsidRPr="00C64BF6">
              <w:rPr>
                <w:rStyle w:val="Hyperlink"/>
                <w:noProof/>
                <w:vertAlign w:val="subscript"/>
              </w:rPr>
              <w:t>2</w:t>
            </w:r>
            <w:r w:rsidR="00706A9B" w:rsidRPr="00C64BF6">
              <w:rPr>
                <w:rStyle w:val="Hyperlink"/>
                <w:noProof/>
              </w:rPr>
              <w:t>/CH</w:t>
            </w:r>
            <w:r w:rsidR="00706A9B" w:rsidRPr="00C64BF6">
              <w:rPr>
                <w:rStyle w:val="Hyperlink"/>
                <w:noProof/>
                <w:vertAlign w:val="subscript"/>
              </w:rPr>
              <w:t>4</w:t>
            </w:r>
            <w:r w:rsidR="00706A9B" w:rsidRPr="00C64BF6">
              <w:rPr>
                <w:rStyle w:val="Hyperlink"/>
                <w:noProof/>
              </w:rPr>
              <w:t xml:space="preserve"> Binary Mixtures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_Toc372364173 \h </w:instrText>
            </w:r>
            <w:r w:rsidR="00706A9B" w:rsidRPr="00C64BF6">
              <w:rPr>
                <w:noProof/>
                <w:webHidden/>
              </w:rPr>
            </w:r>
            <w:r w:rsidR="00706A9B" w:rsidRPr="00C64BF6">
              <w:rPr>
                <w:noProof/>
                <w:webHidden/>
              </w:rPr>
              <w:fldChar w:fldCharType="separate"/>
            </w:r>
            <w:r w:rsidR="00706A9B" w:rsidRPr="00C64BF6">
              <w:rPr>
                <w:noProof/>
                <w:webHidden/>
              </w:rPr>
              <w:t>180</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4" w:history="1">
            <w:r w:rsidR="00706A9B" w:rsidRPr="00C64BF6">
              <w:rPr>
                <w:rStyle w:val="Hyperlink"/>
                <w:noProof/>
              </w:rPr>
              <w:t>5.4. Conclusions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_Toc372364174 \h </w:instrText>
            </w:r>
            <w:r w:rsidR="00706A9B" w:rsidRPr="00C64BF6">
              <w:rPr>
                <w:noProof/>
                <w:webHidden/>
              </w:rPr>
            </w:r>
            <w:r w:rsidR="00706A9B" w:rsidRPr="00C64BF6">
              <w:rPr>
                <w:noProof/>
                <w:webHidden/>
              </w:rPr>
              <w:fldChar w:fldCharType="separate"/>
            </w:r>
            <w:r w:rsidR="00706A9B" w:rsidRPr="00C64BF6">
              <w:rPr>
                <w:noProof/>
                <w:webHidden/>
              </w:rPr>
              <w:t>182</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5" w:history="1">
            <w:r w:rsidR="00706A9B" w:rsidRPr="00C64BF6">
              <w:rPr>
                <w:rStyle w:val="Hyperlink"/>
                <w:noProof/>
              </w:rPr>
              <w:t>Acknowledgements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_Toc372364175 \h </w:instrText>
            </w:r>
            <w:r w:rsidR="00706A9B" w:rsidRPr="00C64BF6">
              <w:rPr>
                <w:noProof/>
                <w:webHidden/>
              </w:rPr>
            </w:r>
            <w:r w:rsidR="00706A9B" w:rsidRPr="00C64BF6">
              <w:rPr>
                <w:noProof/>
                <w:webHidden/>
              </w:rPr>
              <w:fldChar w:fldCharType="separate"/>
            </w:r>
            <w:r w:rsidR="00706A9B" w:rsidRPr="00C64BF6">
              <w:rPr>
                <w:noProof/>
                <w:webHidden/>
              </w:rPr>
              <w:t>182</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6"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_Toc372364176 \h </w:instrText>
            </w:r>
            <w:r w:rsidR="00706A9B" w:rsidRPr="00C64BF6">
              <w:rPr>
                <w:noProof/>
                <w:webHidden/>
              </w:rPr>
            </w:r>
            <w:r w:rsidR="00706A9B" w:rsidRPr="00C64BF6">
              <w:rPr>
                <w:noProof/>
                <w:webHidden/>
              </w:rPr>
              <w:fldChar w:fldCharType="separate"/>
            </w:r>
            <w:r w:rsidR="00706A9B" w:rsidRPr="00C64BF6">
              <w:rPr>
                <w:noProof/>
                <w:webHidden/>
              </w:rPr>
              <w:t>183</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7" w:history="1">
            <w:r w:rsidR="00706A9B" w:rsidRPr="00C64BF6">
              <w:rPr>
                <w:rStyle w:val="Hyperlink"/>
                <w:noProof/>
              </w:rPr>
              <w:t>Appendix F : Tables and Figures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_Toc372364177 \h </w:instrText>
            </w:r>
            <w:r w:rsidR="00706A9B" w:rsidRPr="00C64BF6">
              <w:rPr>
                <w:noProof/>
                <w:webHidden/>
              </w:rPr>
            </w:r>
            <w:r w:rsidR="00706A9B" w:rsidRPr="00C64BF6">
              <w:rPr>
                <w:noProof/>
                <w:webHidden/>
              </w:rPr>
              <w:fldChar w:fldCharType="separate"/>
            </w:r>
            <w:r w:rsidR="00706A9B" w:rsidRPr="00C64BF6">
              <w:rPr>
                <w:noProof/>
                <w:webHidden/>
              </w:rPr>
              <w:t>186</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78" w:history="1">
            <w:r w:rsidR="00706A9B" w:rsidRPr="00C64BF6">
              <w:rPr>
                <w:rStyle w:val="Hyperlink"/>
                <w:noProof/>
              </w:rPr>
              <w:t>Appendix G: Supplementary Document</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_Toc372364178 \h </w:instrText>
            </w:r>
            <w:r w:rsidR="00706A9B" w:rsidRPr="00C64BF6">
              <w:rPr>
                <w:noProof/>
                <w:webHidden/>
              </w:rPr>
            </w:r>
            <w:r w:rsidR="00706A9B" w:rsidRPr="00C64BF6">
              <w:rPr>
                <w:noProof/>
                <w:webHidden/>
              </w:rPr>
              <w:fldChar w:fldCharType="separate"/>
            </w:r>
            <w:r w:rsidR="00706A9B" w:rsidRPr="00C64BF6">
              <w:rPr>
                <w:noProof/>
                <w:webHidden/>
              </w:rPr>
              <w:t>197</w:t>
            </w:r>
            <w:r w:rsidR="00706A9B" w:rsidRPr="00C64BF6">
              <w:rPr>
                <w:noProof/>
                <w:webHidden/>
              </w:rPr>
              <w:fldChar w:fldCharType="end"/>
            </w:r>
          </w:hyperlink>
        </w:p>
        <w:p w:rsidR="00706A9B" w:rsidRPr="00C64BF6" w:rsidRDefault="0066652B">
          <w:pPr>
            <w:pStyle w:val="TOC1"/>
            <w:rPr>
              <w:rFonts w:asciiTheme="minorHAnsi" w:eastAsiaTheme="minorEastAsia" w:hAnsiTheme="minorHAnsi" w:cstheme="minorBidi"/>
              <w:noProof/>
              <w:sz w:val="22"/>
              <w:szCs w:val="22"/>
            </w:rPr>
          </w:pPr>
          <w:hyperlink w:anchor="_Toc372364179" w:history="1">
            <w:r w:rsidR="00706A9B" w:rsidRPr="00C64BF6">
              <w:rPr>
                <w:rStyle w:val="Hyperlink"/>
                <w:noProof/>
              </w:rPr>
              <w:t>Conclusions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_Toc372364179 \h </w:instrText>
            </w:r>
            <w:r w:rsidR="00706A9B" w:rsidRPr="00C64BF6">
              <w:rPr>
                <w:noProof/>
                <w:webHidden/>
              </w:rPr>
            </w:r>
            <w:r w:rsidR="00706A9B" w:rsidRPr="00C64BF6">
              <w:rPr>
                <w:noProof/>
                <w:webHidden/>
              </w:rPr>
              <w:fldChar w:fldCharType="separate"/>
            </w:r>
            <w:r w:rsidR="00706A9B" w:rsidRPr="00C64BF6">
              <w:rPr>
                <w:noProof/>
                <w:webHidden/>
              </w:rPr>
              <w:t>206</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80" w:history="1">
            <w:r w:rsidR="00706A9B" w:rsidRPr="00C64BF6">
              <w:rPr>
                <w:rStyle w:val="Hyperlink"/>
                <w:noProof/>
              </w:rPr>
              <w:t>6.1 Chapter summary</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_Toc372364180 \h </w:instrText>
            </w:r>
            <w:r w:rsidR="00706A9B" w:rsidRPr="00C64BF6">
              <w:rPr>
                <w:noProof/>
                <w:webHidden/>
              </w:rPr>
            </w:r>
            <w:r w:rsidR="00706A9B" w:rsidRPr="00C64BF6">
              <w:rPr>
                <w:noProof/>
                <w:webHidden/>
              </w:rPr>
              <w:fldChar w:fldCharType="separate"/>
            </w:r>
            <w:r w:rsidR="00706A9B" w:rsidRPr="00C64BF6">
              <w:rPr>
                <w:noProof/>
                <w:webHidden/>
              </w:rPr>
              <w:t>207</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81" w:history="1">
            <w:r w:rsidR="00706A9B" w:rsidRPr="00C64BF6">
              <w:rPr>
                <w:rStyle w:val="Hyperlink"/>
                <w:noProof/>
              </w:rPr>
              <w:t>6.2 Significance</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_Toc372364181 \h </w:instrText>
            </w:r>
            <w:r w:rsidR="00706A9B" w:rsidRPr="00C64BF6">
              <w:rPr>
                <w:noProof/>
                <w:webHidden/>
              </w:rPr>
            </w:r>
            <w:r w:rsidR="00706A9B" w:rsidRPr="00C64BF6">
              <w:rPr>
                <w:noProof/>
                <w:webHidden/>
              </w:rPr>
              <w:fldChar w:fldCharType="separate"/>
            </w:r>
            <w:r w:rsidR="00706A9B" w:rsidRPr="00C64BF6">
              <w:rPr>
                <w:noProof/>
                <w:webHidden/>
              </w:rPr>
              <w:t>209</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82" w:history="1">
            <w:r w:rsidR="00706A9B" w:rsidRPr="00C64BF6">
              <w:rPr>
                <w:rStyle w:val="Hyperlink"/>
                <w:noProof/>
              </w:rPr>
              <w:t>6.3 Future work</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_Toc372364182 \h </w:instrText>
            </w:r>
            <w:r w:rsidR="00706A9B" w:rsidRPr="00C64BF6">
              <w:rPr>
                <w:noProof/>
                <w:webHidden/>
              </w:rPr>
            </w:r>
            <w:r w:rsidR="00706A9B" w:rsidRPr="00C64BF6">
              <w:rPr>
                <w:noProof/>
                <w:webHidden/>
              </w:rPr>
              <w:fldChar w:fldCharType="separate"/>
            </w:r>
            <w:r w:rsidR="00706A9B" w:rsidRPr="00C64BF6">
              <w:rPr>
                <w:noProof/>
                <w:webHidden/>
              </w:rPr>
              <w:t>210</w:t>
            </w:r>
            <w:r w:rsidR="00706A9B" w:rsidRPr="00C64BF6">
              <w:rPr>
                <w:noProof/>
                <w:webHidden/>
              </w:rPr>
              <w:fldChar w:fldCharType="end"/>
            </w:r>
          </w:hyperlink>
        </w:p>
        <w:p w:rsidR="00706A9B" w:rsidRPr="00C64BF6" w:rsidRDefault="0066652B">
          <w:pPr>
            <w:pStyle w:val="TOC2"/>
            <w:rPr>
              <w:rFonts w:asciiTheme="minorHAnsi" w:eastAsiaTheme="minorEastAsia" w:hAnsiTheme="minorHAnsi" w:cstheme="minorBidi"/>
              <w:noProof/>
              <w:sz w:val="22"/>
              <w:szCs w:val="22"/>
            </w:rPr>
          </w:pPr>
          <w:hyperlink w:anchor="_Toc372364183" w:history="1">
            <w:r w:rsidR="00706A9B" w:rsidRPr="00C64BF6">
              <w:rPr>
                <w:rStyle w:val="Hyperlink"/>
                <w:noProof/>
              </w:rPr>
              <w:t>References</w:t>
            </w:r>
            <w:r w:rsidR="00706A9B" w:rsidRPr="00C64BF6">
              <w:rPr>
                <w:noProof/>
                <w:webHidden/>
              </w:rPr>
              <w:tab/>
            </w:r>
            <w:r w:rsidR="00706A9B" w:rsidRPr="00C64BF6">
              <w:rPr>
                <w:noProof/>
                <w:webHidden/>
              </w:rPr>
              <w:fldChar w:fldCharType="begin"/>
            </w:r>
            <w:r w:rsidR="00706A9B" w:rsidRPr="00C64BF6">
              <w:rPr>
                <w:noProof/>
                <w:webHidden/>
              </w:rPr>
              <w:instrText xml:space="preserve"> PAGEREF _Toc372364183 \h </w:instrText>
            </w:r>
            <w:r w:rsidR="00706A9B" w:rsidRPr="00C64BF6">
              <w:rPr>
                <w:noProof/>
                <w:webHidden/>
              </w:rPr>
            </w:r>
            <w:r w:rsidR="00706A9B" w:rsidRPr="00C64BF6">
              <w:rPr>
                <w:noProof/>
                <w:webHidden/>
              </w:rPr>
              <w:fldChar w:fldCharType="separate"/>
            </w:r>
            <w:r w:rsidR="00706A9B" w:rsidRPr="00C64BF6">
              <w:rPr>
                <w:noProof/>
                <w:webHidden/>
              </w:rPr>
              <w:t>212</w:t>
            </w:r>
            <w:r w:rsidR="00706A9B" w:rsidRPr="00C64BF6">
              <w:rPr>
                <w:noProof/>
                <w:webHidden/>
              </w:rPr>
              <w:fldChar w:fldCharType="end"/>
            </w:r>
          </w:hyperlink>
        </w:p>
        <w:p w:rsidR="00706A9B" w:rsidRPr="005323FE" w:rsidRDefault="00706A9B" w:rsidP="005323FE">
          <w:pPr>
            <w:pStyle w:val="TOC1"/>
            <w:numPr>
              <w:ilvl w:val="0"/>
              <w:numId w:val="6"/>
            </w:numPr>
            <w:rPr>
              <w:rFonts w:asciiTheme="minorHAnsi" w:eastAsiaTheme="minorEastAsia" w:hAnsiTheme="minorHAnsi" w:cstheme="minorBidi"/>
              <w:noProof/>
              <w:sz w:val="22"/>
              <w:szCs w:val="22"/>
            </w:rPr>
          </w:pPr>
          <w:hyperlink w:anchor="_Toc372364184" w:history="1">
            <w:r w:rsidRPr="00C64BF6">
              <w:rPr>
                <w:rStyle w:val="Hyperlink"/>
                <w:noProof/>
              </w:rPr>
              <w:t>Vita</w:t>
            </w:r>
            <w:r w:rsidRPr="00C64BF6">
              <w:rPr>
                <w:noProof/>
                <w:webHidden/>
              </w:rPr>
              <w:tab/>
            </w:r>
            <w:r w:rsidRPr="00C64BF6">
              <w:rPr>
                <w:noProof/>
                <w:webHidden/>
              </w:rPr>
              <w:fldChar w:fldCharType="begin"/>
            </w:r>
            <w:r w:rsidRPr="00C64BF6">
              <w:rPr>
                <w:noProof/>
                <w:webHidden/>
              </w:rPr>
              <w:instrText xml:space="preserve"> PAGEREF _Toc372364184 \h </w:instrText>
            </w:r>
            <w:r w:rsidRPr="00C64BF6">
              <w:rPr>
                <w:noProof/>
                <w:webHidden/>
              </w:rPr>
            </w:r>
            <w:r w:rsidRPr="00C64BF6">
              <w:rPr>
                <w:noProof/>
                <w:webHidden/>
              </w:rPr>
              <w:fldChar w:fldCharType="separate"/>
            </w:r>
            <w:r w:rsidRPr="00C64BF6">
              <w:rPr>
                <w:noProof/>
                <w:webHidden/>
              </w:rPr>
              <w:t>213</w:t>
            </w:r>
            <w:r w:rsidRPr="00C64BF6">
              <w:rPr>
                <w:noProof/>
                <w:webHidden/>
              </w:rPr>
              <w:fldChar w:fldCharType="end"/>
            </w:r>
          </w:hyperlink>
        </w:p>
        <w:p w:rsidR="006C2941" w:rsidRPr="00C64BF6" w:rsidRDefault="006C2941" w:rsidP="0014086F">
          <w:pPr>
            <w:tabs>
              <w:tab w:val="right" w:leader="dot" w:pos="9000"/>
            </w:tabs>
            <w:spacing w:line="240" w:lineRule="auto"/>
          </w:pPr>
          <w:r w:rsidRPr="00C64BF6">
            <w:rPr>
              <w:b/>
              <w:bCs/>
              <w:noProof/>
            </w:rPr>
            <w:fldChar w:fldCharType="end"/>
          </w:r>
        </w:p>
      </w:sdtContent>
    </w:sdt>
    <w:p w:rsidR="00D01A9A" w:rsidRPr="00C64BF6" w:rsidRDefault="00D01A9A">
      <w:pPr>
        <w:spacing w:before="0" w:after="0" w:line="240" w:lineRule="auto"/>
        <w:rPr>
          <w:b/>
          <w:bCs/>
          <w:sz w:val="28"/>
          <w:szCs w:val="28"/>
        </w:rPr>
      </w:pPr>
      <w:r w:rsidRPr="00C64BF6">
        <w:rPr>
          <w:b/>
          <w:bCs/>
          <w:sz w:val="28"/>
          <w:szCs w:val="28"/>
        </w:rPr>
        <w:br w:type="page"/>
      </w:r>
    </w:p>
    <w:p w:rsidR="00236E6D" w:rsidRPr="00C64BF6" w:rsidRDefault="00D01A9A">
      <w:pPr>
        <w:numPr>
          <w:ilvl w:val="12"/>
          <w:numId w:val="0"/>
        </w:numPr>
        <w:jc w:val="center"/>
      </w:pPr>
      <w:r w:rsidRPr="00C64BF6">
        <w:rPr>
          <w:b/>
          <w:bCs/>
          <w:sz w:val="28"/>
          <w:szCs w:val="28"/>
        </w:rPr>
        <w:lastRenderedPageBreak/>
        <w:t>LIST OF TABLES</w:t>
      </w:r>
    </w:p>
    <w:p w:rsidR="00236E6D" w:rsidRPr="00C64BF6" w:rsidRDefault="00236E6D">
      <w:pPr>
        <w:numPr>
          <w:ilvl w:val="12"/>
          <w:numId w:val="0"/>
        </w:numPr>
        <w:jc w:val="center"/>
      </w:pPr>
    </w:p>
    <w:p w:rsidR="003242AA" w:rsidRPr="00C64BF6" w:rsidRDefault="003242AA">
      <w:pPr>
        <w:numPr>
          <w:ilvl w:val="12"/>
          <w:numId w:val="0"/>
        </w:numPr>
        <w:jc w:val="center"/>
      </w:pPr>
    </w:p>
    <w:p w:rsidR="00A63C14" w:rsidRPr="00C64BF6" w:rsidRDefault="0087451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w:t>
      </w:r>
      <w:r w:rsidR="00A63C14" w:rsidRPr="00C64BF6">
        <w:rPr>
          <w:b/>
        </w:rPr>
        <w:t xml:space="preserve"> 2</w:t>
      </w:r>
    </w:p>
    <w:tbl>
      <w:tblPr>
        <w:tblW w:w="0" w:type="auto"/>
        <w:tblInd w:w="108" w:type="dxa"/>
        <w:tblLook w:val="04A0" w:firstRow="1" w:lastRow="0" w:firstColumn="1" w:lastColumn="0" w:noHBand="0" w:noVBand="1"/>
      </w:tblPr>
      <w:tblGrid>
        <w:gridCol w:w="1350"/>
        <w:gridCol w:w="7290"/>
        <w:gridCol w:w="828"/>
      </w:tblGrid>
      <w:tr w:rsidR="002E5F3E" w:rsidRPr="00C64BF6" w:rsidTr="001F3944">
        <w:tc>
          <w:tcPr>
            <w:tcW w:w="1350" w:type="dxa"/>
          </w:tcPr>
          <w:p w:rsidR="002E5F3E" w:rsidRPr="00C64BF6" w:rsidRDefault="00583930"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2.</w:t>
            </w:r>
            <w:r w:rsidR="002E5F3E" w:rsidRPr="00C64BF6">
              <w:rPr>
                <w:bCs/>
              </w:rPr>
              <w:t>1</w:t>
            </w:r>
          </w:p>
        </w:tc>
        <w:tc>
          <w:tcPr>
            <w:tcW w:w="7290" w:type="dxa"/>
          </w:tcPr>
          <w:p w:rsidR="002E5F3E" w:rsidRPr="00C64BF6" w:rsidRDefault="002E5F3E" w:rsidP="001F3944">
            <w:pPr>
              <w:autoSpaceDE w:val="0"/>
              <w:autoSpaceDN w:val="0"/>
              <w:adjustRightInd w:val="0"/>
              <w:rPr>
                <w:b/>
                <w:bCs/>
              </w:rPr>
            </w:pPr>
            <w:r w:rsidRPr="00C64BF6">
              <w:t xml:space="preserve">The </w:t>
            </w:r>
            <w:proofErr w:type="spellStart"/>
            <w:r w:rsidRPr="00C64BF6">
              <w:t>Lennard</w:t>
            </w:r>
            <w:proofErr w:type="spellEnd"/>
            <w:r w:rsidRPr="00C64BF6">
              <w:t>-Jones parameters for the atoms in the frameworks of the IRMOFs</w:t>
            </w:r>
            <w:r w:rsidRPr="00C64BF6">
              <w:rPr>
                <w:bCs/>
              </w:rPr>
              <w:t xml:space="preserve"> …………………….…………………………………………….</w:t>
            </w:r>
          </w:p>
        </w:tc>
        <w:tc>
          <w:tcPr>
            <w:tcW w:w="828" w:type="dxa"/>
            <w:vAlign w:val="bottom"/>
          </w:tcPr>
          <w:p w:rsidR="002E5F3E" w:rsidRPr="00C64BF6" w:rsidRDefault="002E5F3E" w:rsidP="00B84C3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4</w:t>
            </w:r>
            <w:r w:rsidR="00AE3A9E" w:rsidRPr="00C64BF6">
              <w:t>5</w:t>
            </w:r>
          </w:p>
        </w:tc>
      </w:tr>
      <w:tr w:rsidR="002E5F3E" w:rsidRPr="00C64BF6" w:rsidTr="001F3944">
        <w:tc>
          <w:tcPr>
            <w:tcW w:w="1350" w:type="dxa"/>
          </w:tcPr>
          <w:p w:rsidR="002E5F3E" w:rsidRPr="00C64BF6" w:rsidRDefault="00583930"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2</w:t>
            </w:r>
            <w:r w:rsidR="002E5F3E" w:rsidRPr="00C64BF6">
              <w:rPr>
                <w:bCs/>
              </w:rPr>
              <w:t>.2</w:t>
            </w:r>
          </w:p>
        </w:tc>
        <w:tc>
          <w:tcPr>
            <w:tcW w:w="7290" w:type="dxa"/>
          </w:tcPr>
          <w:p w:rsidR="002E5F3E" w:rsidRPr="00C64BF6" w:rsidRDefault="002E5F3E" w:rsidP="002E5F3E">
            <w:pPr>
              <w:tabs>
                <w:tab w:val="left" w:pos="360"/>
              </w:tabs>
              <w:rPr>
                <w:bCs/>
              </w:rPr>
            </w:pPr>
            <w:r w:rsidRPr="00C64BF6">
              <w:rPr>
                <w:bCs/>
              </w:rPr>
              <w:t>Unit cell length, unit cell masses, accessible surface areas and accessible volumes for the IRMOFs studied………….………………………………</w:t>
            </w:r>
            <w:r w:rsidR="00B23894" w:rsidRPr="00C64BF6">
              <w:rPr>
                <w:bCs/>
              </w:rPr>
              <w:t xml:space="preserve"> </w:t>
            </w:r>
          </w:p>
        </w:tc>
        <w:tc>
          <w:tcPr>
            <w:tcW w:w="828" w:type="dxa"/>
            <w:vAlign w:val="bottom"/>
          </w:tcPr>
          <w:p w:rsidR="002E5F3E" w:rsidRPr="00C64BF6" w:rsidRDefault="00B84C37"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4</w:t>
            </w:r>
            <w:r w:rsidR="00AE3A9E" w:rsidRPr="00C64BF6">
              <w:t>6</w:t>
            </w:r>
          </w:p>
        </w:tc>
      </w:tr>
      <w:tr w:rsidR="002E5F3E" w:rsidRPr="00C64BF6" w:rsidTr="001F3944">
        <w:tc>
          <w:tcPr>
            <w:tcW w:w="1350" w:type="dxa"/>
          </w:tcPr>
          <w:p w:rsidR="002E5F3E" w:rsidRPr="00C64BF6" w:rsidRDefault="00583930"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2.</w:t>
            </w:r>
            <w:r w:rsidR="002E5F3E" w:rsidRPr="00C64BF6">
              <w:rPr>
                <w:bCs/>
              </w:rPr>
              <w:t>3</w:t>
            </w:r>
          </w:p>
        </w:tc>
        <w:tc>
          <w:tcPr>
            <w:tcW w:w="7290" w:type="dxa"/>
          </w:tcPr>
          <w:p w:rsidR="002E5F3E" w:rsidRPr="00C64BF6" w:rsidRDefault="002E5F3E" w:rsidP="00CC3C92">
            <w:pPr>
              <w:autoSpaceDE w:val="0"/>
              <w:autoSpaceDN w:val="0"/>
              <w:adjustRightInd w:val="0"/>
              <w:rPr>
                <w:b/>
                <w:bCs/>
              </w:rPr>
            </w:pPr>
            <w:r w:rsidRPr="00C64BF6">
              <w:t>Self-Diffusivity and Activation Energy for IRMOFs</w:t>
            </w:r>
            <w:r w:rsidR="00B23894" w:rsidRPr="00C64BF6">
              <w:rPr>
                <w:bCs/>
              </w:rPr>
              <w:t xml:space="preserve"> </w:t>
            </w:r>
            <w:r w:rsidRPr="00C64BF6">
              <w:rPr>
                <w:bCs/>
              </w:rPr>
              <w:t>………………</w:t>
            </w:r>
            <w:r w:rsidR="00CC3C92" w:rsidRPr="00C64BF6">
              <w:rPr>
                <w:bCs/>
              </w:rPr>
              <w:t>…</w:t>
            </w:r>
            <w:r w:rsidRPr="00C64BF6">
              <w:rPr>
                <w:bCs/>
              </w:rPr>
              <w:t xml:space="preserve">… </w:t>
            </w:r>
          </w:p>
        </w:tc>
        <w:tc>
          <w:tcPr>
            <w:tcW w:w="828" w:type="dxa"/>
            <w:vAlign w:val="bottom"/>
          </w:tcPr>
          <w:p w:rsidR="002E5F3E" w:rsidRPr="00C64BF6" w:rsidRDefault="00B84C37"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4</w:t>
            </w:r>
            <w:r w:rsidR="00AE3A9E" w:rsidRPr="00C64BF6">
              <w:t>7</w:t>
            </w:r>
          </w:p>
        </w:tc>
      </w:tr>
      <w:tr w:rsidR="002E5F3E" w:rsidRPr="00C64BF6" w:rsidTr="001F3944">
        <w:tc>
          <w:tcPr>
            <w:tcW w:w="1350" w:type="dxa"/>
          </w:tcPr>
          <w:p w:rsidR="002E5F3E" w:rsidRPr="00C64BF6" w:rsidRDefault="00583930"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2</w:t>
            </w:r>
            <w:r w:rsidR="002E5F3E" w:rsidRPr="00C64BF6">
              <w:rPr>
                <w:bCs/>
              </w:rPr>
              <w:t>.4</w:t>
            </w:r>
          </w:p>
        </w:tc>
        <w:tc>
          <w:tcPr>
            <w:tcW w:w="7290" w:type="dxa"/>
          </w:tcPr>
          <w:p w:rsidR="002E5F3E" w:rsidRPr="00C64BF6" w:rsidRDefault="00CC3C92" w:rsidP="003D3D41">
            <w:pPr>
              <w:autoSpaceDE w:val="0"/>
              <w:autoSpaceDN w:val="0"/>
              <w:adjustRightInd w:val="0"/>
            </w:pPr>
            <w:r w:rsidRPr="00C64BF6">
              <w:t xml:space="preserve">Correlation factors for the relationship of self-diffusivity (at 300 K) and activation energy with surface area, accessible volume and </w:t>
            </w:r>
            <w:proofErr w:type="spellStart"/>
            <w:r w:rsidRPr="00C64BF6">
              <w:rPr>
                <w:bCs/>
              </w:rPr>
              <w:t>adsorbate</w:t>
            </w:r>
            <w:proofErr w:type="spellEnd"/>
            <w:r w:rsidR="00DE2A1A" w:rsidRPr="00C64BF6">
              <w:rPr>
                <w:bCs/>
              </w:rPr>
              <w:t>-</w:t>
            </w:r>
            <w:r w:rsidRPr="00C64BF6">
              <w:rPr>
                <w:bCs/>
              </w:rPr>
              <w:t>framework energy (at 300 K and 1 bar)……………………………...</w:t>
            </w:r>
            <w:r w:rsidR="002E5F3E" w:rsidRPr="00C64BF6">
              <w:t>……</w:t>
            </w:r>
          </w:p>
        </w:tc>
        <w:tc>
          <w:tcPr>
            <w:tcW w:w="828" w:type="dxa"/>
            <w:vAlign w:val="bottom"/>
          </w:tcPr>
          <w:p w:rsidR="002E5F3E" w:rsidRPr="00C64BF6" w:rsidRDefault="00B84C37" w:rsidP="001F394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4</w:t>
            </w:r>
            <w:r w:rsidR="00AE3A9E" w:rsidRPr="00C64BF6">
              <w:t>8</w:t>
            </w:r>
          </w:p>
        </w:tc>
      </w:tr>
    </w:tbl>
    <w:p w:rsidR="00A63C14" w:rsidRPr="00C64BF6" w:rsidRDefault="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A63C14" w:rsidRPr="00C64BF6" w:rsidRDefault="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3</w:t>
      </w:r>
    </w:p>
    <w:tbl>
      <w:tblPr>
        <w:tblW w:w="0" w:type="auto"/>
        <w:tblInd w:w="108" w:type="dxa"/>
        <w:tblLook w:val="04A0" w:firstRow="1" w:lastRow="0" w:firstColumn="1" w:lastColumn="0" w:noHBand="0" w:noVBand="1"/>
      </w:tblPr>
      <w:tblGrid>
        <w:gridCol w:w="1350"/>
        <w:gridCol w:w="7290"/>
        <w:gridCol w:w="828"/>
      </w:tblGrid>
      <w:tr w:rsidR="00E554FD" w:rsidRPr="00C64BF6" w:rsidTr="00E554FD">
        <w:tc>
          <w:tcPr>
            <w:tcW w:w="1350" w:type="dxa"/>
          </w:tcPr>
          <w:p w:rsidR="00E554FD" w:rsidRPr="00C64BF6" w:rsidRDefault="00E554FD" w:rsidP="0017244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 xml:space="preserve">Table </w:t>
            </w:r>
            <w:r w:rsidR="0017244E" w:rsidRPr="00C64BF6">
              <w:rPr>
                <w:bCs/>
              </w:rPr>
              <w:t>3</w:t>
            </w:r>
            <w:r w:rsidRPr="00C64BF6">
              <w:rPr>
                <w:bCs/>
              </w:rPr>
              <w:t>.1</w:t>
            </w:r>
          </w:p>
        </w:tc>
        <w:tc>
          <w:tcPr>
            <w:tcW w:w="7290" w:type="dxa"/>
          </w:tcPr>
          <w:p w:rsidR="00E554FD" w:rsidRPr="00C64BF6" w:rsidRDefault="0017244E" w:rsidP="0017244E">
            <w:pPr>
              <w:autoSpaceDE w:val="0"/>
              <w:autoSpaceDN w:val="0"/>
              <w:adjustRightInd w:val="0"/>
              <w:rPr>
                <w:b/>
                <w:bCs/>
              </w:rPr>
            </w:pPr>
            <w:r w:rsidRPr="00C64BF6">
              <w:t xml:space="preserve">Structural details for selected </w:t>
            </w:r>
            <w:proofErr w:type="spellStart"/>
            <w:r w:rsidR="00DE2A1A" w:rsidRPr="00C64BF6">
              <w:t>spherosilicate</w:t>
            </w:r>
            <w:proofErr w:type="spellEnd"/>
            <w:r w:rsidRPr="00C64BF6">
              <w:t xml:space="preserve"> structures</w:t>
            </w:r>
            <w:r w:rsidRPr="00C64BF6">
              <w:rPr>
                <w:bCs/>
              </w:rPr>
              <w:t>………………….</w:t>
            </w:r>
            <w:r w:rsidR="00E554FD" w:rsidRPr="00C64BF6">
              <w:rPr>
                <w:bCs/>
              </w:rPr>
              <w:t>.</w:t>
            </w:r>
          </w:p>
        </w:tc>
        <w:tc>
          <w:tcPr>
            <w:tcW w:w="828" w:type="dxa"/>
            <w:vAlign w:val="bottom"/>
          </w:tcPr>
          <w:p w:rsidR="00E554FD" w:rsidRPr="00C64BF6" w:rsidRDefault="00B84C37" w:rsidP="00B84C3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8</w:t>
            </w:r>
            <w:r w:rsidR="00AE3A9E" w:rsidRPr="00C64BF6">
              <w:t>6</w:t>
            </w:r>
          </w:p>
        </w:tc>
      </w:tr>
      <w:tr w:rsidR="00E554FD" w:rsidRPr="00C64BF6" w:rsidTr="00E554FD">
        <w:tc>
          <w:tcPr>
            <w:tcW w:w="1350" w:type="dxa"/>
          </w:tcPr>
          <w:p w:rsidR="00E554FD" w:rsidRPr="00C64BF6" w:rsidRDefault="0017244E" w:rsidP="00E554F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3</w:t>
            </w:r>
            <w:r w:rsidR="00E554FD" w:rsidRPr="00C64BF6">
              <w:rPr>
                <w:bCs/>
              </w:rPr>
              <w:t>.2</w:t>
            </w:r>
          </w:p>
        </w:tc>
        <w:tc>
          <w:tcPr>
            <w:tcW w:w="7290" w:type="dxa"/>
          </w:tcPr>
          <w:p w:rsidR="00E554FD" w:rsidRPr="00C64BF6" w:rsidRDefault="0017244E" w:rsidP="00E554FD">
            <w:pPr>
              <w:tabs>
                <w:tab w:val="left" w:pos="360"/>
              </w:tabs>
              <w:rPr>
                <w:bCs/>
              </w:rPr>
            </w:pPr>
            <w:r w:rsidRPr="00C64BF6">
              <w:t xml:space="preserve">The </w:t>
            </w:r>
            <w:proofErr w:type="spellStart"/>
            <w:r w:rsidRPr="00C64BF6">
              <w:t>Lennard</w:t>
            </w:r>
            <w:proofErr w:type="spellEnd"/>
            <w:r w:rsidRPr="00C64BF6">
              <w:t xml:space="preserve">-Jones parameters for the atoms in the frameworks of the </w:t>
            </w:r>
            <w:proofErr w:type="spellStart"/>
            <w:r w:rsidR="00DE2A1A" w:rsidRPr="00C64BF6">
              <w:t>spherosilicate</w:t>
            </w:r>
            <w:proofErr w:type="spellEnd"/>
            <w:r w:rsidRPr="00C64BF6">
              <w:t xml:space="preserve"> structures……….</w:t>
            </w:r>
            <w:r w:rsidR="00E554FD" w:rsidRPr="00C64BF6">
              <w:rPr>
                <w:bCs/>
              </w:rPr>
              <w:t>………….………………………………</w:t>
            </w:r>
            <w:r w:rsidR="00B23894" w:rsidRPr="00C64BF6">
              <w:rPr>
                <w:bCs/>
              </w:rPr>
              <w:t xml:space="preserve"> </w:t>
            </w:r>
          </w:p>
        </w:tc>
        <w:tc>
          <w:tcPr>
            <w:tcW w:w="828" w:type="dxa"/>
            <w:vAlign w:val="bottom"/>
          </w:tcPr>
          <w:p w:rsidR="00E554FD" w:rsidRPr="00C64BF6" w:rsidRDefault="00B84C37" w:rsidP="00E554F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8</w:t>
            </w:r>
            <w:r w:rsidR="00AE3A9E" w:rsidRPr="00C64BF6">
              <w:t>7</w:t>
            </w:r>
          </w:p>
        </w:tc>
      </w:tr>
      <w:tr w:rsidR="00E554FD" w:rsidRPr="00C64BF6" w:rsidTr="00E554FD">
        <w:tc>
          <w:tcPr>
            <w:tcW w:w="1350" w:type="dxa"/>
          </w:tcPr>
          <w:p w:rsidR="00E554FD" w:rsidRPr="00C64BF6" w:rsidRDefault="00E554FD" w:rsidP="0017244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 xml:space="preserve">Table </w:t>
            </w:r>
            <w:r w:rsidR="0017244E" w:rsidRPr="00C64BF6">
              <w:rPr>
                <w:bCs/>
              </w:rPr>
              <w:t>3</w:t>
            </w:r>
            <w:r w:rsidRPr="00C64BF6">
              <w:rPr>
                <w:bCs/>
              </w:rPr>
              <w:t>.3</w:t>
            </w:r>
          </w:p>
        </w:tc>
        <w:tc>
          <w:tcPr>
            <w:tcW w:w="7290" w:type="dxa"/>
          </w:tcPr>
          <w:p w:rsidR="00E554FD" w:rsidRPr="00C64BF6" w:rsidRDefault="0017244E" w:rsidP="00E554FD">
            <w:pPr>
              <w:autoSpaceDE w:val="0"/>
              <w:autoSpaceDN w:val="0"/>
              <w:adjustRightInd w:val="0"/>
              <w:rPr>
                <w:b/>
                <w:bCs/>
              </w:rPr>
            </w:pPr>
            <w:r w:rsidRPr="00C64BF6">
              <w:t>Self-Diffusivity and Activation Energies</w:t>
            </w:r>
            <w:r w:rsidRPr="00C64BF6">
              <w:rPr>
                <w:bCs/>
              </w:rPr>
              <w:t xml:space="preserve"> …………...</w:t>
            </w:r>
            <w:r w:rsidR="00E554FD" w:rsidRPr="00C64BF6">
              <w:rPr>
                <w:bCs/>
              </w:rPr>
              <w:t xml:space="preserve">…………………… </w:t>
            </w:r>
          </w:p>
        </w:tc>
        <w:tc>
          <w:tcPr>
            <w:tcW w:w="828" w:type="dxa"/>
            <w:vAlign w:val="bottom"/>
          </w:tcPr>
          <w:p w:rsidR="00E554FD" w:rsidRPr="00C64BF6" w:rsidRDefault="00AE3A9E" w:rsidP="00E554F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88</w:t>
            </w:r>
          </w:p>
        </w:tc>
      </w:tr>
      <w:tr w:rsidR="00E554FD" w:rsidRPr="00C64BF6" w:rsidTr="00E554FD">
        <w:tc>
          <w:tcPr>
            <w:tcW w:w="1350" w:type="dxa"/>
          </w:tcPr>
          <w:p w:rsidR="00E554FD" w:rsidRPr="00C64BF6" w:rsidRDefault="00E554FD" w:rsidP="0017244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 xml:space="preserve">Table </w:t>
            </w:r>
            <w:r w:rsidR="0017244E" w:rsidRPr="00C64BF6">
              <w:rPr>
                <w:bCs/>
              </w:rPr>
              <w:t>3</w:t>
            </w:r>
            <w:r w:rsidRPr="00C64BF6">
              <w:rPr>
                <w:bCs/>
              </w:rPr>
              <w:t>.4</w:t>
            </w:r>
          </w:p>
        </w:tc>
        <w:tc>
          <w:tcPr>
            <w:tcW w:w="7290" w:type="dxa"/>
          </w:tcPr>
          <w:p w:rsidR="00E554FD" w:rsidRPr="00C64BF6" w:rsidRDefault="0017244E" w:rsidP="003D3D41">
            <w:pPr>
              <w:autoSpaceDE w:val="0"/>
              <w:autoSpaceDN w:val="0"/>
              <w:adjustRightInd w:val="0"/>
            </w:pPr>
            <w:r w:rsidRPr="00C64BF6">
              <w:t xml:space="preserve">Correlation factors for the relationship of self-diffusivity (at 300 K) and activation energy with surface area, accessible volume and </w:t>
            </w:r>
            <w:proofErr w:type="spellStart"/>
            <w:r w:rsidRPr="00C64BF6">
              <w:rPr>
                <w:bCs/>
              </w:rPr>
              <w:t>adsorbate</w:t>
            </w:r>
            <w:proofErr w:type="spellEnd"/>
            <w:r w:rsidR="00DE2A1A" w:rsidRPr="00C64BF6">
              <w:rPr>
                <w:bCs/>
              </w:rPr>
              <w:t>-</w:t>
            </w:r>
            <w:r w:rsidRPr="00C64BF6">
              <w:rPr>
                <w:bCs/>
              </w:rPr>
              <w:t>framework energy (at 300 K and 1 bar)</w:t>
            </w:r>
            <w:r w:rsidR="00E554FD" w:rsidRPr="00C64BF6">
              <w:rPr>
                <w:bCs/>
              </w:rPr>
              <w:t>……………………………...</w:t>
            </w:r>
            <w:r w:rsidR="00E554FD" w:rsidRPr="00C64BF6">
              <w:t>……</w:t>
            </w:r>
          </w:p>
        </w:tc>
        <w:tc>
          <w:tcPr>
            <w:tcW w:w="828" w:type="dxa"/>
            <w:vAlign w:val="bottom"/>
          </w:tcPr>
          <w:p w:rsidR="00E554FD" w:rsidRPr="00C64BF6" w:rsidRDefault="00AE3A9E" w:rsidP="00E554F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89</w:t>
            </w:r>
          </w:p>
        </w:tc>
      </w:tr>
    </w:tbl>
    <w:p w:rsidR="00A63C14" w:rsidRPr="00C64BF6" w:rsidRDefault="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A63C14" w:rsidRPr="00C64BF6" w:rsidRDefault="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4</w:t>
      </w:r>
    </w:p>
    <w:tbl>
      <w:tblPr>
        <w:tblW w:w="0" w:type="auto"/>
        <w:tblInd w:w="108" w:type="dxa"/>
        <w:tblLook w:val="04A0" w:firstRow="1" w:lastRow="0" w:firstColumn="1" w:lastColumn="0" w:noHBand="0" w:noVBand="1"/>
      </w:tblPr>
      <w:tblGrid>
        <w:gridCol w:w="1350"/>
        <w:gridCol w:w="7290"/>
        <w:gridCol w:w="828"/>
      </w:tblGrid>
      <w:tr w:rsidR="000F7E5A" w:rsidRPr="00C64BF6" w:rsidTr="008B1331">
        <w:tc>
          <w:tcPr>
            <w:tcW w:w="1350" w:type="dxa"/>
          </w:tcPr>
          <w:p w:rsidR="000F7E5A" w:rsidRPr="00C64BF6" w:rsidRDefault="000F7E5A" w:rsidP="000F7E5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Table 4.1</w:t>
            </w:r>
          </w:p>
        </w:tc>
        <w:tc>
          <w:tcPr>
            <w:tcW w:w="7290" w:type="dxa"/>
          </w:tcPr>
          <w:p w:rsidR="000F7E5A" w:rsidRPr="00C64BF6" w:rsidRDefault="00DE2A1A" w:rsidP="008B1331">
            <w:pPr>
              <w:autoSpaceDE w:val="0"/>
              <w:autoSpaceDN w:val="0"/>
              <w:adjustRightInd w:val="0"/>
              <w:rPr>
                <w:b/>
                <w:bCs/>
              </w:rPr>
            </w:pPr>
            <w:r w:rsidRPr="00C64BF6">
              <w:t xml:space="preserve">Structural details for selected </w:t>
            </w:r>
            <w:proofErr w:type="spellStart"/>
            <w:r w:rsidRPr="00C64BF6">
              <w:t>spherosilicate</w:t>
            </w:r>
            <w:proofErr w:type="spellEnd"/>
            <w:r w:rsidRPr="00C64BF6">
              <w:t xml:space="preserve"> structures</w:t>
            </w:r>
            <w:r w:rsidRPr="00C64BF6">
              <w:rPr>
                <w:bCs/>
              </w:rPr>
              <w:t xml:space="preserve"> </w:t>
            </w:r>
            <w:r w:rsidR="000F7E5A" w:rsidRPr="00C64BF6">
              <w:rPr>
                <w:bCs/>
              </w:rPr>
              <w:t>…………………..</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39</w:t>
            </w:r>
          </w:p>
        </w:tc>
      </w:tr>
      <w:tr w:rsidR="000F7E5A" w:rsidRPr="00C64BF6" w:rsidTr="008B1331">
        <w:tc>
          <w:tcPr>
            <w:tcW w:w="1350" w:type="dxa"/>
          </w:tcPr>
          <w:p w:rsidR="000F7E5A" w:rsidRPr="00C64BF6" w:rsidRDefault="000F7E5A"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4.2</w:t>
            </w:r>
          </w:p>
        </w:tc>
        <w:tc>
          <w:tcPr>
            <w:tcW w:w="7290" w:type="dxa"/>
          </w:tcPr>
          <w:p w:rsidR="000F7E5A" w:rsidRPr="00C64BF6" w:rsidRDefault="00DE2A1A" w:rsidP="008B1331">
            <w:pPr>
              <w:tabs>
                <w:tab w:val="left" w:pos="360"/>
              </w:tabs>
              <w:rPr>
                <w:bCs/>
              </w:rPr>
            </w:pPr>
            <w:r w:rsidRPr="00C64BF6">
              <w:t xml:space="preserve">The </w:t>
            </w:r>
            <w:proofErr w:type="spellStart"/>
            <w:r w:rsidRPr="00C64BF6">
              <w:t>Lennard</w:t>
            </w:r>
            <w:proofErr w:type="spellEnd"/>
            <w:r w:rsidRPr="00C64BF6">
              <w:t xml:space="preserve">-Jones parameters and </w:t>
            </w:r>
            <w:r w:rsidRPr="00C64BF6">
              <w:rPr>
                <w:rFonts w:eastAsia="TimesNewRoman"/>
              </w:rPr>
              <w:t xml:space="preserve">partial atomic charges </w:t>
            </w:r>
            <w:r w:rsidRPr="00C64BF6">
              <w:t xml:space="preserve">for absorbent and </w:t>
            </w:r>
            <w:proofErr w:type="spellStart"/>
            <w:r w:rsidRPr="00C64BF6">
              <w:t>adsorbate</w:t>
            </w:r>
            <w:proofErr w:type="spellEnd"/>
            <w:r w:rsidRPr="00C64BF6">
              <w:t xml:space="preserve"> atoms </w:t>
            </w:r>
            <w:r w:rsidR="000F7E5A" w:rsidRPr="00C64BF6">
              <w:t>……….</w:t>
            </w:r>
            <w:r w:rsidR="000F7E5A" w:rsidRPr="00C64BF6">
              <w:rPr>
                <w:bCs/>
              </w:rPr>
              <w:t>………….………………………………</w:t>
            </w:r>
            <w:r w:rsidR="00B23894" w:rsidRPr="00C64BF6">
              <w:rPr>
                <w:bCs/>
              </w:rPr>
              <w:t xml:space="preserve"> </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0</w:t>
            </w:r>
          </w:p>
        </w:tc>
      </w:tr>
      <w:tr w:rsidR="000F7E5A" w:rsidRPr="00C64BF6" w:rsidTr="008B1331">
        <w:tc>
          <w:tcPr>
            <w:tcW w:w="1350" w:type="dxa"/>
          </w:tcPr>
          <w:p w:rsidR="000F7E5A" w:rsidRPr="00C64BF6" w:rsidRDefault="000F7E5A"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4.3</w:t>
            </w:r>
          </w:p>
        </w:tc>
        <w:tc>
          <w:tcPr>
            <w:tcW w:w="7290" w:type="dxa"/>
          </w:tcPr>
          <w:p w:rsidR="000F7E5A" w:rsidRPr="00C64BF6" w:rsidRDefault="00DE2A1A" w:rsidP="00DE2A1A">
            <w:pPr>
              <w:autoSpaceDE w:val="0"/>
              <w:autoSpaceDN w:val="0"/>
              <w:adjustRightInd w:val="0"/>
              <w:rPr>
                <w:b/>
                <w:bCs/>
              </w:rPr>
            </w:pPr>
            <w:r w:rsidRPr="00C64BF6">
              <w:t>Self-Diffusivity and Activation Energies for CH</w:t>
            </w:r>
            <w:r w:rsidRPr="00C64BF6">
              <w:rPr>
                <w:vertAlign w:val="subscript"/>
              </w:rPr>
              <w:t xml:space="preserve">4 </w:t>
            </w:r>
            <w:r w:rsidRPr="00C64BF6">
              <w:t>and CO</w:t>
            </w:r>
            <w:r w:rsidRPr="00C64BF6">
              <w:rPr>
                <w:vertAlign w:val="subscript"/>
              </w:rPr>
              <w:t>2</w:t>
            </w:r>
            <w:r w:rsidR="000F7E5A" w:rsidRPr="00C64BF6">
              <w:rPr>
                <w:bCs/>
              </w:rPr>
              <w:t>…...…………</w:t>
            </w:r>
            <w:r w:rsidRPr="00C64BF6">
              <w:rPr>
                <w:bCs/>
              </w:rPr>
              <w:t>.</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1</w:t>
            </w:r>
          </w:p>
        </w:tc>
      </w:tr>
      <w:tr w:rsidR="000F7E5A" w:rsidRPr="00C64BF6" w:rsidTr="008B1331">
        <w:tc>
          <w:tcPr>
            <w:tcW w:w="1350" w:type="dxa"/>
          </w:tcPr>
          <w:p w:rsidR="000F7E5A" w:rsidRPr="00C64BF6" w:rsidRDefault="000F7E5A"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4.4</w:t>
            </w:r>
          </w:p>
        </w:tc>
        <w:tc>
          <w:tcPr>
            <w:tcW w:w="7290" w:type="dxa"/>
          </w:tcPr>
          <w:p w:rsidR="000F7E5A" w:rsidRPr="00C64BF6" w:rsidRDefault="00DE2A1A" w:rsidP="003D3D41">
            <w:pPr>
              <w:autoSpaceDE w:val="0"/>
              <w:autoSpaceDN w:val="0"/>
              <w:adjustRightInd w:val="0"/>
            </w:pPr>
            <w:r w:rsidRPr="00C64BF6">
              <w:t xml:space="preserve">Correlation factors for the relationship of self-diffusivity (at 300 K) and activation energy with surface area, accessible volume and </w:t>
            </w:r>
            <w:proofErr w:type="spellStart"/>
            <w:r w:rsidRPr="00C64BF6">
              <w:rPr>
                <w:bCs/>
              </w:rPr>
              <w:t>adsorbate</w:t>
            </w:r>
            <w:proofErr w:type="spellEnd"/>
            <w:r w:rsidR="003D3D41" w:rsidRPr="00C64BF6">
              <w:rPr>
                <w:bCs/>
              </w:rPr>
              <w:t>-</w:t>
            </w:r>
            <w:r w:rsidRPr="00C64BF6">
              <w:rPr>
                <w:bCs/>
              </w:rPr>
              <w:t xml:space="preserve">framework energy (at 300 K and 1 bar) </w:t>
            </w:r>
            <w:r w:rsidRPr="00C64BF6">
              <w:t>for CH</w:t>
            </w:r>
            <w:r w:rsidRPr="00C64BF6">
              <w:rPr>
                <w:vertAlign w:val="subscript"/>
              </w:rPr>
              <w:t xml:space="preserve">4 </w:t>
            </w:r>
            <w:r w:rsidRPr="00C64BF6">
              <w:t>and CO</w:t>
            </w:r>
            <w:r w:rsidRPr="00C64BF6">
              <w:rPr>
                <w:vertAlign w:val="subscript"/>
              </w:rPr>
              <w:t>2</w:t>
            </w:r>
            <w:r w:rsidR="000F7E5A" w:rsidRPr="00C64BF6">
              <w:rPr>
                <w:bCs/>
              </w:rPr>
              <w:t>…………...</w:t>
            </w:r>
            <w:r w:rsidR="000F7E5A" w:rsidRPr="00C64BF6">
              <w:t>……</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2</w:t>
            </w:r>
          </w:p>
        </w:tc>
      </w:tr>
    </w:tbl>
    <w:p w:rsidR="00A63C14" w:rsidRPr="00C64BF6" w:rsidRDefault="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5</w:t>
      </w:r>
    </w:p>
    <w:p w:rsidR="00D01A9A" w:rsidRPr="00C64BF6" w:rsidRDefault="00D01A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tbl>
      <w:tblPr>
        <w:tblW w:w="0" w:type="auto"/>
        <w:tblInd w:w="108" w:type="dxa"/>
        <w:tblLook w:val="04A0" w:firstRow="1" w:lastRow="0" w:firstColumn="1" w:lastColumn="0" w:noHBand="0" w:noVBand="1"/>
      </w:tblPr>
      <w:tblGrid>
        <w:gridCol w:w="1350"/>
        <w:gridCol w:w="7290"/>
        <w:gridCol w:w="828"/>
      </w:tblGrid>
      <w:tr w:rsidR="000F7E5A" w:rsidRPr="00C64BF6" w:rsidTr="008B1331">
        <w:tc>
          <w:tcPr>
            <w:tcW w:w="1350" w:type="dxa"/>
          </w:tcPr>
          <w:p w:rsidR="000F7E5A" w:rsidRPr="00C64BF6" w:rsidRDefault="000F7E5A" w:rsidP="000F7E5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5.1</w:t>
            </w:r>
          </w:p>
        </w:tc>
        <w:tc>
          <w:tcPr>
            <w:tcW w:w="7290" w:type="dxa"/>
          </w:tcPr>
          <w:p w:rsidR="000F7E5A" w:rsidRPr="00C64BF6" w:rsidRDefault="00DD371C" w:rsidP="008B1331">
            <w:pPr>
              <w:autoSpaceDE w:val="0"/>
              <w:autoSpaceDN w:val="0"/>
              <w:adjustRightInd w:val="0"/>
              <w:rPr>
                <w:b/>
                <w:bCs/>
              </w:rPr>
            </w:pPr>
            <w:r w:rsidRPr="00C64BF6">
              <w:rPr>
                <w:rFonts w:eastAsiaTheme="minorHAnsi"/>
              </w:rPr>
              <w:t xml:space="preserve">Structural details for selected </w:t>
            </w:r>
            <w:proofErr w:type="spellStart"/>
            <w:r w:rsidRPr="00C64BF6">
              <w:t>spherosilicate</w:t>
            </w:r>
            <w:proofErr w:type="spellEnd"/>
            <w:r w:rsidRPr="00C64BF6">
              <w:rPr>
                <w:rFonts w:eastAsiaTheme="minorHAnsi"/>
              </w:rPr>
              <w:t xml:space="preserve"> structures</w:t>
            </w:r>
            <w:r w:rsidRPr="00C64BF6">
              <w:rPr>
                <w:bCs/>
              </w:rPr>
              <w:t xml:space="preserve"> </w:t>
            </w:r>
            <w:r w:rsidR="000F7E5A" w:rsidRPr="00C64BF6">
              <w:rPr>
                <w:bCs/>
              </w:rPr>
              <w:t>…………………..</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9</w:t>
            </w:r>
            <w:r w:rsidR="00674A58" w:rsidRPr="00C64BF6">
              <w:t>0</w:t>
            </w:r>
          </w:p>
        </w:tc>
      </w:tr>
      <w:tr w:rsidR="000F7E5A" w:rsidRPr="00C64BF6" w:rsidTr="008B1331">
        <w:tc>
          <w:tcPr>
            <w:tcW w:w="1350" w:type="dxa"/>
          </w:tcPr>
          <w:p w:rsidR="000F7E5A" w:rsidRPr="00C64BF6" w:rsidRDefault="000F7E5A"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Table 5.2</w:t>
            </w:r>
          </w:p>
        </w:tc>
        <w:tc>
          <w:tcPr>
            <w:tcW w:w="7290" w:type="dxa"/>
          </w:tcPr>
          <w:p w:rsidR="000F7E5A" w:rsidRPr="00C64BF6" w:rsidRDefault="00DD371C" w:rsidP="00DD371C">
            <w:pPr>
              <w:tabs>
                <w:tab w:val="left" w:pos="360"/>
              </w:tabs>
              <w:spacing w:after="200"/>
              <w:rPr>
                <w:rFonts w:eastAsiaTheme="minorHAnsi"/>
              </w:rPr>
            </w:pPr>
            <w:r w:rsidRPr="00C64BF6">
              <w:rPr>
                <w:rFonts w:eastAsiaTheme="minorHAnsi"/>
              </w:rPr>
              <w:t xml:space="preserve">The </w:t>
            </w:r>
            <w:proofErr w:type="spellStart"/>
            <w:r w:rsidRPr="00C64BF6">
              <w:rPr>
                <w:rFonts w:eastAsiaTheme="minorHAnsi"/>
              </w:rPr>
              <w:t>Lennard</w:t>
            </w:r>
            <w:proofErr w:type="spellEnd"/>
            <w:r w:rsidRPr="00C64BF6">
              <w:rPr>
                <w:rFonts w:eastAsiaTheme="minorHAnsi"/>
              </w:rPr>
              <w:t xml:space="preserve">-Jones parameters and </w:t>
            </w:r>
            <w:r w:rsidRPr="00C64BF6">
              <w:rPr>
                <w:rFonts w:eastAsia="TimesNewRoman"/>
              </w:rPr>
              <w:t xml:space="preserve">partial atomic charges </w:t>
            </w:r>
            <w:r w:rsidRPr="00C64BF6">
              <w:rPr>
                <w:rFonts w:eastAsiaTheme="minorHAnsi"/>
              </w:rPr>
              <w:t xml:space="preserve">for absorbent and </w:t>
            </w:r>
            <w:proofErr w:type="spellStart"/>
            <w:r w:rsidRPr="00C64BF6">
              <w:rPr>
                <w:rFonts w:eastAsiaTheme="minorHAnsi"/>
              </w:rPr>
              <w:t>adsorbate</w:t>
            </w:r>
            <w:proofErr w:type="spellEnd"/>
            <w:r w:rsidRPr="00C64BF6">
              <w:rPr>
                <w:rFonts w:eastAsiaTheme="minorHAnsi"/>
              </w:rPr>
              <w:t xml:space="preserve"> atoms………………</w:t>
            </w:r>
            <w:r w:rsidR="000F7E5A" w:rsidRPr="00C64BF6">
              <w:rPr>
                <w:bCs/>
              </w:rPr>
              <w:t>……….………………………………</w:t>
            </w:r>
            <w:r w:rsidR="00B23894" w:rsidRPr="00C64BF6">
              <w:rPr>
                <w:bCs/>
              </w:rPr>
              <w:t xml:space="preserve"> </w:t>
            </w:r>
          </w:p>
        </w:tc>
        <w:tc>
          <w:tcPr>
            <w:tcW w:w="828" w:type="dxa"/>
            <w:vAlign w:val="bottom"/>
          </w:tcPr>
          <w:p w:rsidR="000F7E5A"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1</w:t>
            </w:r>
          </w:p>
        </w:tc>
      </w:tr>
      <w:tr w:rsidR="00BB3B62" w:rsidRPr="00C64BF6" w:rsidTr="008B1331">
        <w:tc>
          <w:tcPr>
            <w:tcW w:w="1350" w:type="dxa"/>
          </w:tcPr>
          <w:p w:rsidR="00BB3B62" w:rsidRPr="00C64BF6" w:rsidRDefault="00BB3B62"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Table 5.S1</w:t>
            </w:r>
          </w:p>
        </w:tc>
        <w:tc>
          <w:tcPr>
            <w:tcW w:w="7290" w:type="dxa"/>
          </w:tcPr>
          <w:p w:rsidR="00BB3B62" w:rsidRPr="00C64BF6" w:rsidRDefault="002E6A04" w:rsidP="002E6A04">
            <w:pPr>
              <w:tabs>
                <w:tab w:val="left" w:pos="360"/>
              </w:tabs>
              <w:spacing w:after="200"/>
              <w:rPr>
                <w:rFonts w:eastAsiaTheme="minorHAnsi"/>
              </w:rPr>
            </w:pPr>
            <w:r w:rsidRPr="00C64BF6">
              <w:t>Isotherm and energy data for CO</w:t>
            </w:r>
            <w:r w:rsidRPr="00C64BF6">
              <w:rPr>
                <w:vertAlign w:val="subscript"/>
              </w:rPr>
              <w:t>2</w:t>
            </w:r>
            <w:r w:rsidRPr="00C64BF6">
              <w:t>/H</w:t>
            </w:r>
            <w:r w:rsidRPr="00C64BF6">
              <w:rPr>
                <w:vertAlign w:val="subscript"/>
              </w:rPr>
              <w:t>2</w:t>
            </w:r>
            <w:r w:rsidRPr="00C64BF6">
              <w:t xml:space="preserve"> </w:t>
            </w:r>
            <w:proofErr w:type="spellStart"/>
            <w:r w:rsidRPr="00C64BF6">
              <w:t>equimolar</w:t>
            </w:r>
            <w:proofErr w:type="spellEnd"/>
            <w:r w:rsidRPr="00C64BF6">
              <w:t xml:space="preserve"> mixture adsorption</w:t>
            </w:r>
          </w:p>
        </w:tc>
        <w:tc>
          <w:tcPr>
            <w:tcW w:w="828" w:type="dxa"/>
            <w:vAlign w:val="bottom"/>
          </w:tcPr>
          <w:p w:rsidR="00BB3B62" w:rsidRPr="00C64BF6" w:rsidRDefault="00674A58"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200</w:t>
            </w:r>
          </w:p>
        </w:tc>
      </w:tr>
      <w:tr w:rsidR="002E6A04" w:rsidRPr="00C64BF6" w:rsidTr="008B1331">
        <w:tc>
          <w:tcPr>
            <w:tcW w:w="1350" w:type="dxa"/>
          </w:tcPr>
          <w:p w:rsidR="002E6A04" w:rsidRPr="00C64BF6" w:rsidRDefault="002E6A04" w:rsidP="002E6A0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Table 5.S2</w:t>
            </w:r>
          </w:p>
        </w:tc>
        <w:tc>
          <w:tcPr>
            <w:tcW w:w="7290" w:type="dxa"/>
          </w:tcPr>
          <w:p w:rsidR="002E6A04" w:rsidRPr="00C64BF6" w:rsidRDefault="002E6A04" w:rsidP="002E6A04">
            <w:pPr>
              <w:tabs>
                <w:tab w:val="left" w:pos="360"/>
              </w:tabs>
              <w:spacing w:after="200"/>
              <w:rPr>
                <w:rFonts w:eastAsiaTheme="minorHAnsi"/>
              </w:rPr>
            </w:pPr>
            <w:r w:rsidRPr="00C64BF6">
              <w:t>Isotherm and energy data for CH</w:t>
            </w:r>
            <w:r w:rsidRPr="00C64BF6">
              <w:rPr>
                <w:vertAlign w:val="subscript"/>
              </w:rPr>
              <w:t>4</w:t>
            </w:r>
            <w:r w:rsidRPr="00C64BF6">
              <w:t>/H</w:t>
            </w:r>
            <w:r w:rsidRPr="00C64BF6">
              <w:rPr>
                <w:vertAlign w:val="subscript"/>
              </w:rPr>
              <w:t>2</w:t>
            </w:r>
            <w:r w:rsidRPr="00C64BF6">
              <w:t xml:space="preserve"> </w:t>
            </w:r>
            <w:proofErr w:type="spellStart"/>
            <w:r w:rsidRPr="00C64BF6">
              <w:t>equimolar</w:t>
            </w:r>
            <w:proofErr w:type="spellEnd"/>
            <w:r w:rsidRPr="00C64BF6">
              <w:t xml:space="preserve"> mixture adsorption</w:t>
            </w:r>
          </w:p>
        </w:tc>
        <w:tc>
          <w:tcPr>
            <w:tcW w:w="828" w:type="dxa"/>
            <w:vAlign w:val="bottom"/>
          </w:tcPr>
          <w:p w:rsidR="002E6A04" w:rsidRPr="00C64BF6" w:rsidRDefault="002E6A04"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1</w:t>
            </w:r>
          </w:p>
        </w:tc>
      </w:tr>
      <w:tr w:rsidR="002E6A04" w:rsidRPr="00C64BF6" w:rsidTr="008B1331">
        <w:tc>
          <w:tcPr>
            <w:tcW w:w="1350" w:type="dxa"/>
          </w:tcPr>
          <w:p w:rsidR="002E6A04" w:rsidRPr="00C64BF6" w:rsidRDefault="002E6A04" w:rsidP="002E6A0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Table 5.S3</w:t>
            </w:r>
          </w:p>
        </w:tc>
        <w:tc>
          <w:tcPr>
            <w:tcW w:w="7290" w:type="dxa"/>
          </w:tcPr>
          <w:p w:rsidR="002E6A04" w:rsidRPr="00C64BF6" w:rsidRDefault="002E6A04" w:rsidP="002E6A04">
            <w:pPr>
              <w:tabs>
                <w:tab w:val="left" w:pos="360"/>
              </w:tabs>
              <w:spacing w:after="200"/>
              <w:rPr>
                <w:rFonts w:eastAsiaTheme="minorHAnsi"/>
              </w:rPr>
            </w:pPr>
            <w:r w:rsidRPr="00C64BF6">
              <w:t>Isotherm and energy data for CO</w:t>
            </w:r>
            <w:r w:rsidRPr="00C64BF6">
              <w:rPr>
                <w:vertAlign w:val="subscript"/>
              </w:rPr>
              <w:t>2</w:t>
            </w:r>
            <w:r w:rsidRPr="00C64BF6">
              <w:t>/CH</w:t>
            </w:r>
            <w:r w:rsidRPr="00C64BF6">
              <w:rPr>
                <w:vertAlign w:val="subscript"/>
              </w:rPr>
              <w:t>4</w:t>
            </w:r>
            <w:r w:rsidRPr="00C64BF6">
              <w:t xml:space="preserve"> </w:t>
            </w:r>
            <w:proofErr w:type="spellStart"/>
            <w:r w:rsidRPr="00C64BF6">
              <w:t>equimolar</w:t>
            </w:r>
            <w:proofErr w:type="spellEnd"/>
            <w:r w:rsidRPr="00C64BF6">
              <w:t xml:space="preserve"> mixture adsorption</w:t>
            </w:r>
          </w:p>
        </w:tc>
        <w:tc>
          <w:tcPr>
            <w:tcW w:w="828" w:type="dxa"/>
            <w:vAlign w:val="bottom"/>
          </w:tcPr>
          <w:p w:rsidR="002E6A04" w:rsidRPr="00C64BF6" w:rsidRDefault="002E6A04"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2</w:t>
            </w:r>
          </w:p>
        </w:tc>
      </w:tr>
      <w:tr w:rsidR="002E6A04" w:rsidRPr="00C64BF6" w:rsidTr="008B1331">
        <w:tc>
          <w:tcPr>
            <w:tcW w:w="1350" w:type="dxa"/>
          </w:tcPr>
          <w:p w:rsidR="002E6A04" w:rsidRPr="00C64BF6" w:rsidRDefault="002E6A04" w:rsidP="002E6A0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Table 5.S4</w:t>
            </w:r>
          </w:p>
        </w:tc>
        <w:tc>
          <w:tcPr>
            <w:tcW w:w="7290" w:type="dxa"/>
          </w:tcPr>
          <w:p w:rsidR="002E6A04" w:rsidRPr="00C64BF6" w:rsidRDefault="002E6A04" w:rsidP="002E6A04">
            <w:pPr>
              <w:tabs>
                <w:tab w:val="left" w:pos="360"/>
              </w:tabs>
              <w:spacing w:after="200"/>
              <w:rPr>
                <w:rFonts w:eastAsiaTheme="minorHAnsi"/>
              </w:rPr>
            </w:pPr>
            <w:r w:rsidRPr="00C64BF6">
              <w:t>Isotherm and energy data for pure component adsorption</w:t>
            </w:r>
            <w:r w:rsidR="00A12507">
              <w:t>………………..</w:t>
            </w:r>
          </w:p>
        </w:tc>
        <w:tc>
          <w:tcPr>
            <w:tcW w:w="828" w:type="dxa"/>
            <w:vAlign w:val="bottom"/>
          </w:tcPr>
          <w:p w:rsidR="002E6A04" w:rsidRPr="00C64BF6" w:rsidRDefault="002E6A04"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3</w:t>
            </w:r>
          </w:p>
        </w:tc>
      </w:tr>
    </w:tbl>
    <w:p w:rsidR="00D01A9A" w:rsidRPr="00C64BF6" w:rsidRDefault="00D01A9A">
      <w:pPr>
        <w:spacing w:before="0" w:after="0" w:line="240" w:lineRule="auto"/>
      </w:pPr>
      <w:r w:rsidRPr="00C64BF6">
        <w:br w:type="page"/>
      </w:r>
    </w:p>
    <w:p w:rsidR="00D01A9A" w:rsidRPr="00C64BF6" w:rsidRDefault="00D01A9A" w:rsidP="00D01A9A">
      <w:pPr>
        <w:numPr>
          <w:ilvl w:val="12"/>
          <w:numId w:val="0"/>
        </w:numPr>
        <w:jc w:val="center"/>
      </w:pPr>
      <w:r w:rsidRPr="00C64BF6">
        <w:rPr>
          <w:b/>
          <w:bCs/>
          <w:sz w:val="28"/>
          <w:szCs w:val="28"/>
        </w:rPr>
        <w:lastRenderedPageBreak/>
        <w:t>LIST OF FIGURES</w:t>
      </w:r>
    </w:p>
    <w:p w:rsidR="00D01A9A" w:rsidRPr="00C64BF6" w:rsidRDefault="00D01A9A" w:rsidP="00D01A9A">
      <w:pPr>
        <w:numPr>
          <w:ilvl w:val="12"/>
          <w:numId w:val="0"/>
        </w:numPr>
        <w:jc w:val="center"/>
      </w:pPr>
    </w:p>
    <w:p w:rsidR="00A63C14" w:rsidRPr="00C64BF6" w:rsidRDefault="0087451E"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w:t>
      </w:r>
      <w:r w:rsidR="00A63C14" w:rsidRPr="00C64BF6">
        <w:rPr>
          <w:b/>
        </w:rPr>
        <w:t xml:space="preserve"> 2</w:t>
      </w:r>
    </w:p>
    <w:tbl>
      <w:tblPr>
        <w:tblW w:w="0" w:type="auto"/>
        <w:tblInd w:w="108" w:type="dxa"/>
        <w:tblLook w:val="04A0" w:firstRow="1" w:lastRow="0" w:firstColumn="1" w:lastColumn="0" w:noHBand="0" w:noVBand="1"/>
      </w:tblPr>
      <w:tblGrid>
        <w:gridCol w:w="1350"/>
        <w:gridCol w:w="7290"/>
        <w:gridCol w:w="828"/>
      </w:tblGrid>
      <w:tr w:rsidR="00A63C14" w:rsidRPr="00C64BF6" w:rsidTr="002E5F3E">
        <w:tc>
          <w:tcPr>
            <w:tcW w:w="1350" w:type="dxa"/>
          </w:tcPr>
          <w:p w:rsidR="00A63C14" w:rsidRPr="00C64BF6" w:rsidRDefault="00CC3C92" w:rsidP="00CC3C9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.1</w:t>
            </w:r>
          </w:p>
        </w:tc>
        <w:tc>
          <w:tcPr>
            <w:tcW w:w="7290" w:type="dxa"/>
          </w:tcPr>
          <w:p w:rsidR="00A63C14" w:rsidRPr="00C64BF6" w:rsidRDefault="00A63C14" w:rsidP="00A63C14">
            <w:pPr>
              <w:autoSpaceDE w:val="0"/>
              <w:autoSpaceDN w:val="0"/>
              <w:adjustRightInd w:val="0"/>
              <w:rPr>
                <w:b/>
                <w:bCs/>
              </w:rPr>
            </w:pPr>
            <w:r w:rsidRPr="00C64BF6">
              <w:t>Structures of the 10 IRMOFs investigated in this work.</w:t>
            </w:r>
            <w:r w:rsidR="00B23894" w:rsidRPr="00C64BF6">
              <w:t xml:space="preserve"> </w:t>
            </w:r>
            <w:r w:rsidRPr="00C64BF6">
              <w:t>The six structures on the left have been experimentally synthesized.</w:t>
            </w:r>
            <w:r w:rsidR="00B23894" w:rsidRPr="00C64BF6">
              <w:t xml:space="preserve"> </w:t>
            </w:r>
            <w:r w:rsidRPr="00C64BF6">
              <w:t>The four structures on the right have not, to our knowledge, been synthesized, but the likelihood of synthesis is high based on the existence of functional analogs for the single ring connector.</w:t>
            </w:r>
            <w:r w:rsidRPr="00C64BF6">
              <w:rPr>
                <w:bCs/>
              </w:rPr>
              <w:t xml:space="preserve"> (</w:t>
            </w:r>
            <w:proofErr w:type="gramStart"/>
            <w:r w:rsidRPr="00C64BF6">
              <w:rPr>
                <w:bCs/>
              </w:rPr>
              <w:t>legend</w:t>
            </w:r>
            <w:proofErr w:type="gramEnd"/>
            <w:r w:rsidRPr="00C64BF6">
              <w:rPr>
                <w:bCs/>
              </w:rPr>
              <w:t>: Zn-purple, O-red, C-green, H-yellow, Br-brown, N-blue)</w:t>
            </w:r>
            <w:r w:rsidR="002E5F3E" w:rsidRPr="00C64BF6">
              <w:rPr>
                <w:bCs/>
              </w:rPr>
              <w:t>…………………………………………….</w:t>
            </w:r>
          </w:p>
        </w:tc>
        <w:tc>
          <w:tcPr>
            <w:tcW w:w="828" w:type="dxa"/>
            <w:vAlign w:val="bottom"/>
          </w:tcPr>
          <w:p w:rsidR="00A63C14" w:rsidRPr="00C64BF6" w:rsidRDefault="00AE3A9E" w:rsidP="002E5F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49</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.2</w:t>
            </w:r>
          </w:p>
        </w:tc>
        <w:tc>
          <w:tcPr>
            <w:tcW w:w="7290" w:type="dxa"/>
          </w:tcPr>
          <w:p w:rsidR="00A63C14" w:rsidRPr="00C64BF6" w:rsidRDefault="00A63C14"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Hydrogen adsorption isotherms at 300 K on a weight percent basis (top) and on a molecules per cage basis (bottom)</w:t>
            </w:r>
            <w:r w:rsidR="002E5F3E" w:rsidRPr="00C64BF6">
              <w:rPr>
                <w:bCs/>
              </w:rPr>
              <w:t>………………………………</w:t>
            </w:r>
            <w:r w:rsidR="00B23894" w:rsidRPr="00C64BF6">
              <w:rPr>
                <w:bCs/>
              </w:rPr>
              <w:t xml:space="preserve"> </w:t>
            </w:r>
          </w:p>
        </w:tc>
        <w:tc>
          <w:tcPr>
            <w:tcW w:w="828" w:type="dxa"/>
            <w:vAlign w:val="bottom"/>
          </w:tcPr>
          <w:p w:rsidR="00A63C14" w:rsidRPr="00C64BF6" w:rsidRDefault="002E5F3E" w:rsidP="00B84C3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0</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.3</w:t>
            </w:r>
          </w:p>
        </w:tc>
        <w:tc>
          <w:tcPr>
            <w:tcW w:w="7290" w:type="dxa"/>
          </w:tcPr>
          <w:p w:rsidR="00A63C14" w:rsidRPr="00C64BF6" w:rsidRDefault="002E5F3E" w:rsidP="002E5F3E">
            <w:pPr>
              <w:autoSpaceDE w:val="0"/>
              <w:autoSpaceDN w:val="0"/>
              <w:adjustRightInd w:val="0"/>
              <w:rPr>
                <w:b/>
                <w:bCs/>
              </w:rPr>
            </w:pPr>
            <w:r w:rsidRPr="00C64BF6">
              <w:rPr>
                <w:bCs/>
              </w:rPr>
              <w:t xml:space="preserve">Hydrogen adsorption isotherms at 77 K on a weight percent basis (top) and on a molecules per cage basis (bottom)……………………………… </w:t>
            </w:r>
          </w:p>
        </w:tc>
        <w:tc>
          <w:tcPr>
            <w:tcW w:w="828" w:type="dxa"/>
            <w:vAlign w:val="bottom"/>
          </w:tcPr>
          <w:p w:rsidR="00A63C14" w:rsidRPr="00C64BF6" w:rsidRDefault="002E5F3E" w:rsidP="00B84C3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1</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.4</w:t>
            </w:r>
          </w:p>
        </w:tc>
        <w:tc>
          <w:tcPr>
            <w:tcW w:w="7290" w:type="dxa"/>
          </w:tcPr>
          <w:p w:rsidR="00A63C14" w:rsidRPr="00C64BF6" w:rsidRDefault="002E5F3E" w:rsidP="002E5F3E">
            <w:pPr>
              <w:autoSpaceDE w:val="0"/>
              <w:autoSpaceDN w:val="0"/>
              <w:adjustRightInd w:val="0"/>
            </w:pPr>
            <w:r w:rsidRPr="00C64BF6">
              <w:t>Density distributions at 300 K and 1 bar.</w:t>
            </w:r>
            <w:r w:rsidR="00B23894" w:rsidRPr="00C64BF6">
              <w:t xml:space="preserve"> </w:t>
            </w:r>
            <w:r w:rsidRPr="00C64BF6">
              <w:t xml:space="preserve">The surface is drawn at a contour value </w:t>
            </w:r>
            <w:proofErr w:type="gramStart"/>
            <w:r w:rsidRPr="00C64BF6">
              <w:t>of 0.0001 molecules/Å</w:t>
            </w:r>
            <w:r w:rsidRPr="00C64BF6">
              <w:rPr>
                <w:vertAlign w:val="superscript"/>
              </w:rPr>
              <w:t>3</w:t>
            </w:r>
            <w:proofErr w:type="gramEnd"/>
            <w:r w:rsidRPr="00C64BF6">
              <w:t>.</w:t>
            </w:r>
            <w:r w:rsidR="00B23894" w:rsidRPr="00C64BF6">
              <w:t xml:space="preserve"> </w:t>
            </w:r>
            <w:r w:rsidRPr="00C64BF6">
              <w:t>For each IRMOF, two views are shown, including (I) a view of the unit cell with a small cage in the center and (II) a vertex.</w:t>
            </w:r>
            <w:r w:rsidR="00B23894" w:rsidRPr="00C64BF6">
              <w:t xml:space="preserve"> </w:t>
            </w:r>
            <w:r w:rsidRPr="00C64BF6">
              <w:t>IRMOF Legend:</w:t>
            </w:r>
            <w:r w:rsidR="00B23894" w:rsidRPr="00C64BF6">
              <w:t xml:space="preserve"> </w:t>
            </w:r>
            <w:r w:rsidRPr="00C64BF6">
              <w:t>(a) IRMOF-1, (b) IRMOF-2, (c) IRMOF-3, (d) IRMOF-7, (e) IRMOF-8, (f) IRMOF-10, (g) IRMOF-10Br</w:t>
            </w:r>
            <w:r w:rsidRPr="00C64BF6">
              <w:rPr>
                <w:vertAlign w:val="superscript"/>
              </w:rPr>
              <w:t>2</w:t>
            </w:r>
            <w:r w:rsidRPr="00C64BF6">
              <w:t>, (h) IRMOF-10Br</w:t>
            </w:r>
            <w:r w:rsidRPr="00C64BF6">
              <w:rPr>
                <w:vertAlign w:val="superscript"/>
              </w:rPr>
              <w:t>3</w:t>
            </w:r>
            <w:r w:rsidRPr="00C64BF6">
              <w:t>, (</w:t>
            </w:r>
            <w:proofErr w:type="spellStart"/>
            <w:r w:rsidRPr="00C64BF6">
              <w:t>i</w:t>
            </w:r>
            <w:proofErr w:type="spellEnd"/>
            <w:r w:rsidRPr="00C64BF6">
              <w:t>) IRMOF-10NH</w:t>
            </w:r>
            <w:r w:rsidRPr="00C64BF6">
              <w:rPr>
                <w:vertAlign w:val="subscript"/>
              </w:rPr>
              <w:t>2</w:t>
            </w:r>
            <w:r w:rsidRPr="00C64BF6">
              <w:rPr>
                <w:vertAlign w:val="superscript"/>
              </w:rPr>
              <w:t>2</w:t>
            </w:r>
            <w:r w:rsidRPr="00C64BF6">
              <w:t>, (j) IRMOF-10NH</w:t>
            </w:r>
            <w:r w:rsidRPr="00C64BF6">
              <w:rPr>
                <w:vertAlign w:val="subscript"/>
              </w:rPr>
              <w:t>2</w:t>
            </w:r>
            <w:r w:rsidRPr="00C64BF6">
              <w:rPr>
                <w:vertAlign w:val="superscript"/>
              </w:rPr>
              <w:t>3</w:t>
            </w:r>
            <w:r w:rsidRPr="00C64BF6">
              <w:t>.</w:t>
            </w:r>
            <w:r w:rsidR="00B23894" w:rsidRPr="00C64BF6">
              <w:t xml:space="preserve"> </w:t>
            </w:r>
            <w:r w:rsidRPr="00C64BF6">
              <w:t>Color legend: violet-Zn, red-O, green-C, white-H, brown-Br, blue-N……</w:t>
            </w:r>
          </w:p>
        </w:tc>
        <w:tc>
          <w:tcPr>
            <w:tcW w:w="828" w:type="dxa"/>
            <w:vAlign w:val="bottom"/>
          </w:tcPr>
          <w:p w:rsidR="00A63C14" w:rsidRPr="00C64BF6" w:rsidRDefault="002E5F3E" w:rsidP="00B84C3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2</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.5</w:t>
            </w:r>
          </w:p>
        </w:tc>
        <w:tc>
          <w:tcPr>
            <w:tcW w:w="7290" w:type="dxa"/>
          </w:tcPr>
          <w:p w:rsidR="00A63C14" w:rsidRPr="00C64BF6" w:rsidRDefault="00A63C14" w:rsidP="00A63C14">
            <w:pPr>
              <w:autoSpaceDE w:val="0"/>
              <w:autoSpaceDN w:val="0"/>
              <w:adjustRightInd w:val="0"/>
            </w:pPr>
            <w:r w:rsidRPr="00C64BF6">
              <w:t>Density distributions at 77 K and 1 bar.</w:t>
            </w:r>
            <w:r w:rsidR="00B23894" w:rsidRPr="00C64BF6">
              <w:t xml:space="preserve"> </w:t>
            </w:r>
            <w:r w:rsidRPr="00C64BF6">
              <w:t xml:space="preserve">The surface is drawn at a contour value </w:t>
            </w:r>
            <w:proofErr w:type="gramStart"/>
            <w:r w:rsidRPr="00C64BF6">
              <w:t>of 0.015 molecules/Å</w:t>
            </w:r>
            <w:r w:rsidRPr="00C64BF6">
              <w:rPr>
                <w:vertAlign w:val="superscript"/>
              </w:rPr>
              <w:t>3</w:t>
            </w:r>
            <w:proofErr w:type="gramEnd"/>
            <w:r w:rsidRPr="00C64BF6">
              <w:t>.</w:t>
            </w:r>
            <w:r w:rsidR="00B23894" w:rsidRPr="00C64BF6">
              <w:t xml:space="preserve"> </w:t>
            </w:r>
            <w:r w:rsidRPr="00C64BF6">
              <w:t>For each IRMOF, two views are shown, including (I) a view of the unit cell with a small cage in the center and (II) a vertex.</w:t>
            </w:r>
            <w:r w:rsidR="00B23894" w:rsidRPr="00C64BF6">
              <w:t xml:space="preserve"> </w:t>
            </w:r>
            <w:r w:rsidRPr="00C64BF6">
              <w:t>IRMOF Legend:</w:t>
            </w:r>
            <w:r w:rsidR="00B23894" w:rsidRPr="00C64BF6">
              <w:t xml:space="preserve"> </w:t>
            </w:r>
            <w:r w:rsidRPr="00C64BF6">
              <w:t>(a) IRMOF-1, (b) IRMOF-2, (c) IRMOF-3, (d) IRMOF-7, (e) IRMOF-8, (f) IRMOF-10, (g) IRMOF-10Br</w:t>
            </w:r>
            <w:r w:rsidRPr="00C64BF6">
              <w:rPr>
                <w:vertAlign w:val="superscript"/>
              </w:rPr>
              <w:t>2</w:t>
            </w:r>
            <w:r w:rsidRPr="00C64BF6">
              <w:t>, (h) IRMOF-10Br</w:t>
            </w:r>
            <w:r w:rsidRPr="00C64BF6">
              <w:rPr>
                <w:vertAlign w:val="superscript"/>
              </w:rPr>
              <w:t>3</w:t>
            </w:r>
            <w:r w:rsidRPr="00C64BF6">
              <w:t>, (</w:t>
            </w:r>
            <w:proofErr w:type="spellStart"/>
            <w:r w:rsidRPr="00C64BF6">
              <w:t>i</w:t>
            </w:r>
            <w:proofErr w:type="spellEnd"/>
            <w:r w:rsidRPr="00C64BF6">
              <w:t>) IRMOF-10NH</w:t>
            </w:r>
            <w:r w:rsidRPr="00C64BF6">
              <w:rPr>
                <w:vertAlign w:val="subscript"/>
              </w:rPr>
              <w:t>2</w:t>
            </w:r>
            <w:r w:rsidRPr="00C64BF6">
              <w:rPr>
                <w:vertAlign w:val="superscript"/>
              </w:rPr>
              <w:t>2</w:t>
            </w:r>
            <w:r w:rsidRPr="00C64BF6">
              <w:t>, (j) IRMOF-10NH</w:t>
            </w:r>
            <w:r w:rsidRPr="00C64BF6">
              <w:rPr>
                <w:vertAlign w:val="subscript"/>
              </w:rPr>
              <w:t>2</w:t>
            </w:r>
            <w:r w:rsidRPr="00C64BF6">
              <w:rPr>
                <w:vertAlign w:val="superscript"/>
              </w:rPr>
              <w:t>3</w:t>
            </w:r>
            <w:r w:rsidRPr="00C64BF6">
              <w:t>.</w:t>
            </w:r>
            <w:r w:rsidR="00B23894" w:rsidRPr="00C64BF6">
              <w:t xml:space="preserve"> </w:t>
            </w:r>
            <w:r w:rsidRPr="00C64BF6">
              <w:t>Color legend: violet-Zn, red-O, green-C, white-H, brown-Br, blue-N</w:t>
            </w:r>
            <w:r w:rsidR="002E5F3E" w:rsidRPr="00C64BF6">
              <w:t>……</w:t>
            </w:r>
          </w:p>
        </w:tc>
        <w:tc>
          <w:tcPr>
            <w:tcW w:w="828" w:type="dxa"/>
            <w:vAlign w:val="bottom"/>
          </w:tcPr>
          <w:p w:rsidR="00A63C14" w:rsidRPr="00C64BF6" w:rsidRDefault="002E5F3E" w:rsidP="00AE3A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3</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2</w:t>
            </w:r>
            <w:r w:rsidR="00A63C14" w:rsidRPr="00C64BF6">
              <w:rPr>
                <w:bCs/>
              </w:rPr>
              <w:t>.6</w:t>
            </w:r>
          </w:p>
        </w:tc>
        <w:tc>
          <w:tcPr>
            <w:tcW w:w="7290" w:type="dxa"/>
          </w:tcPr>
          <w:p w:rsidR="00A63C14" w:rsidRPr="00C64BF6" w:rsidRDefault="00A63C14" w:rsidP="00A63C14">
            <w:pPr>
              <w:rPr>
                <w:bCs/>
              </w:rPr>
            </w:pPr>
            <w:r w:rsidRPr="00C64BF6">
              <w:rPr>
                <w:b/>
                <w:bCs/>
              </w:rPr>
              <w:t xml:space="preserve"> </w:t>
            </w:r>
            <w:proofErr w:type="spellStart"/>
            <w:r w:rsidRPr="00C64BF6">
              <w:rPr>
                <w:bCs/>
              </w:rPr>
              <w:t>Adsorbate</w:t>
            </w:r>
            <w:proofErr w:type="spellEnd"/>
            <w:r w:rsidRPr="00C64BF6">
              <w:rPr>
                <w:bCs/>
              </w:rPr>
              <w:t xml:space="preserve"> framework energy as a function of bulk pressure for 300 K (top) and 77 K (bottom)</w:t>
            </w:r>
            <w:r w:rsidR="002E5F3E" w:rsidRPr="00C64BF6">
              <w:rPr>
                <w:bCs/>
              </w:rPr>
              <w:t>…………………………………………………...</w:t>
            </w:r>
          </w:p>
        </w:tc>
        <w:tc>
          <w:tcPr>
            <w:tcW w:w="828" w:type="dxa"/>
            <w:vAlign w:val="bottom"/>
          </w:tcPr>
          <w:p w:rsidR="00A63C14" w:rsidRPr="00C64BF6" w:rsidRDefault="002E5F3E" w:rsidP="002E5F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4</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.7</w:t>
            </w:r>
          </w:p>
        </w:tc>
        <w:tc>
          <w:tcPr>
            <w:tcW w:w="7290" w:type="dxa"/>
          </w:tcPr>
          <w:p w:rsidR="00A63C14" w:rsidRPr="00C64BF6" w:rsidRDefault="002E5F3E" w:rsidP="002E5F3E">
            <w:pPr>
              <w:rPr>
                <w:bCs/>
              </w:rPr>
            </w:pPr>
            <w:r w:rsidRPr="00C64BF6">
              <w:rPr>
                <w:bCs/>
              </w:rPr>
              <w:t>Relationship between surface area and accessible volume on a mass basis (top) and cage basis (bottom)……………………………………………...</w:t>
            </w:r>
          </w:p>
        </w:tc>
        <w:tc>
          <w:tcPr>
            <w:tcW w:w="828" w:type="dxa"/>
            <w:vAlign w:val="bottom"/>
          </w:tcPr>
          <w:p w:rsidR="00A63C14" w:rsidRPr="00C64BF6" w:rsidRDefault="002E5F3E" w:rsidP="002E5F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5</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2</w:t>
            </w:r>
            <w:r w:rsidR="00A63C14" w:rsidRPr="00C64BF6">
              <w:rPr>
                <w:bCs/>
              </w:rPr>
              <w:t>.8</w:t>
            </w:r>
          </w:p>
        </w:tc>
        <w:tc>
          <w:tcPr>
            <w:tcW w:w="7290" w:type="dxa"/>
          </w:tcPr>
          <w:p w:rsidR="00A63C14" w:rsidRPr="00C64BF6" w:rsidRDefault="002E5F3E"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Correlation coefficients relating accessible volume (top) and surface area (bottom)</w:t>
            </w:r>
            <w:r w:rsidR="00B23894" w:rsidRPr="00C64BF6">
              <w:rPr>
                <w:bCs/>
              </w:rPr>
              <w:t xml:space="preserve"> </w:t>
            </w:r>
            <w:r w:rsidRPr="00C64BF6">
              <w:rPr>
                <w:bCs/>
              </w:rPr>
              <w:t xml:space="preserve">to </w:t>
            </w:r>
            <w:proofErr w:type="spellStart"/>
            <w:r w:rsidRPr="00C64BF6">
              <w:rPr>
                <w:bCs/>
              </w:rPr>
              <w:t>adsorbate</w:t>
            </w:r>
            <w:proofErr w:type="spellEnd"/>
            <w:r w:rsidRPr="00C64BF6">
              <w:rPr>
                <w:bCs/>
              </w:rPr>
              <w:t>-framework energy as a function of temperature and pressure……………………………………………………………….</w:t>
            </w:r>
          </w:p>
        </w:tc>
        <w:tc>
          <w:tcPr>
            <w:tcW w:w="828" w:type="dxa"/>
            <w:vAlign w:val="bottom"/>
          </w:tcPr>
          <w:p w:rsidR="00A63C14" w:rsidRPr="00C64BF6" w:rsidRDefault="002E5F3E" w:rsidP="002E5F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6</w:t>
            </w:r>
          </w:p>
        </w:tc>
      </w:tr>
      <w:tr w:rsidR="00A63C14" w:rsidRPr="00C64BF6" w:rsidTr="002E5F3E">
        <w:tc>
          <w:tcPr>
            <w:tcW w:w="1350" w:type="dxa"/>
          </w:tcPr>
          <w:p w:rsidR="00A63C14" w:rsidRPr="00C64BF6" w:rsidRDefault="00CC3C92"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2</w:t>
            </w:r>
            <w:r w:rsidR="00A63C14" w:rsidRPr="00C64BF6">
              <w:rPr>
                <w:bCs/>
              </w:rPr>
              <w:t>.9</w:t>
            </w:r>
          </w:p>
        </w:tc>
        <w:tc>
          <w:tcPr>
            <w:tcW w:w="7290" w:type="dxa"/>
          </w:tcPr>
          <w:p w:rsidR="00A63C14" w:rsidRPr="00C64BF6" w:rsidRDefault="002E5F3E"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Correlation coefficients relating hydrogen adsorption to IRMOF properties as a function of temperature and pressure.</w:t>
            </w:r>
            <w:r w:rsidR="00B23894" w:rsidRPr="00C64BF6">
              <w:rPr>
                <w:bCs/>
              </w:rPr>
              <w:t xml:space="preserve"> </w:t>
            </w:r>
            <w:r w:rsidRPr="00C64BF6">
              <w:rPr>
                <w:bCs/>
              </w:rPr>
              <w:t>(top) Correlation between hydrogen adsorption and free volume.</w:t>
            </w:r>
            <w:r w:rsidR="00B23894" w:rsidRPr="00C64BF6">
              <w:rPr>
                <w:bCs/>
              </w:rPr>
              <w:t xml:space="preserve"> </w:t>
            </w:r>
            <w:r w:rsidRPr="00C64BF6">
              <w:rPr>
                <w:bCs/>
              </w:rPr>
              <w:t xml:space="preserve">(middle) Correlation between hydrogen adsorption and </w:t>
            </w:r>
            <w:proofErr w:type="spellStart"/>
            <w:r w:rsidRPr="00C64BF6">
              <w:rPr>
                <w:bCs/>
              </w:rPr>
              <w:t>adsorbate</w:t>
            </w:r>
            <w:proofErr w:type="spellEnd"/>
            <w:r w:rsidRPr="00C64BF6">
              <w:rPr>
                <w:bCs/>
              </w:rPr>
              <w:t>-framework energy.</w:t>
            </w:r>
            <w:r w:rsidR="00B23894" w:rsidRPr="00C64BF6">
              <w:rPr>
                <w:bCs/>
              </w:rPr>
              <w:t xml:space="preserve"> </w:t>
            </w:r>
            <w:r w:rsidRPr="00C64BF6">
              <w:rPr>
                <w:bCs/>
              </w:rPr>
              <w:t>(bottom) Correlation between hydrogen adsorption and surface area…….</w:t>
            </w:r>
            <w:r w:rsidR="00B23894" w:rsidRPr="00C64BF6">
              <w:rPr>
                <w:bCs/>
              </w:rPr>
              <w:t xml:space="preserve"> </w:t>
            </w:r>
          </w:p>
        </w:tc>
        <w:tc>
          <w:tcPr>
            <w:tcW w:w="828" w:type="dxa"/>
            <w:vAlign w:val="bottom"/>
          </w:tcPr>
          <w:p w:rsidR="00A63C14" w:rsidRPr="00C64BF6" w:rsidRDefault="002E5F3E" w:rsidP="002E5F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5</w:t>
            </w:r>
            <w:r w:rsidR="00AE3A9E" w:rsidRPr="00C64BF6">
              <w:t>7</w:t>
            </w:r>
          </w:p>
        </w:tc>
      </w:tr>
    </w:tbl>
    <w:p w:rsidR="00A63C14" w:rsidRPr="00C64BF6" w:rsidRDefault="00A63C14"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3</w:t>
      </w:r>
    </w:p>
    <w:tbl>
      <w:tblPr>
        <w:tblW w:w="0" w:type="auto"/>
        <w:tblInd w:w="108" w:type="dxa"/>
        <w:tblLook w:val="04A0" w:firstRow="1" w:lastRow="0" w:firstColumn="1" w:lastColumn="0" w:noHBand="0" w:noVBand="1"/>
      </w:tblPr>
      <w:tblGrid>
        <w:gridCol w:w="1346"/>
        <w:gridCol w:w="7296"/>
        <w:gridCol w:w="826"/>
      </w:tblGrid>
      <w:tr w:rsidR="0058453C" w:rsidRPr="00C64BF6" w:rsidTr="008B1331">
        <w:tc>
          <w:tcPr>
            <w:tcW w:w="1350" w:type="dxa"/>
          </w:tcPr>
          <w:p w:rsidR="0058453C" w:rsidRPr="00C64BF6" w:rsidRDefault="0058453C" w:rsidP="005845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3.1</w:t>
            </w:r>
          </w:p>
        </w:tc>
        <w:tc>
          <w:tcPr>
            <w:tcW w:w="7290" w:type="dxa"/>
          </w:tcPr>
          <w:p w:rsidR="0058453C" w:rsidRPr="00C64BF6" w:rsidRDefault="0086158B" w:rsidP="0086158B">
            <w:r w:rsidRPr="00C64BF6">
              <w:t>(a) Silicate cube matrix after initial cross linking with SiCl</w:t>
            </w:r>
            <w:r w:rsidRPr="00C64BF6">
              <w:rPr>
                <w:vertAlign w:val="subscript"/>
              </w:rPr>
              <w:t>4</w:t>
            </w:r>
            <w:r w:rsidRPr="00C64BF6">
              <w:t>.</w:t>
            </w:r>
            <w:r w:rsidR="00B23894" w:rsidRPr="00C64BF6">
              <w:t xml:space="preserve"> </w:t>
            </w:r>
            <w:r w:rsidRPr="00C64BF6">
              <w:t>Golden termini are residual SnMe</w:t>
            </w:r>
            <w:r w:rsidRPr="00C64BF6">
              <w:rPr>
                <w:vertAlign w:val="subscript"/>
              </w:rPr>
              <w:t>3</w:t>
            </w:r>
            <w:r w:rsidRPr="00C64BF6">
              <w:t xml:space="preserve"> groups in the matrix that are exchanged in final functionalization of the matrix (b)…………………………..</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0</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3.2</w:t>
            </w:r>
          </w:p>
        </w:tc>
        <w:tc>
          <w:tcPr>
            <w:tcW w:w="7290" w:type="dxa"/>
          </w:tcPr>
          <w:p w:rsidR="0058453C" w:rsidRPr="00C64BF6" w:rsidRDefault="0086158B"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 xml:space="preserve">Coarse grain beads. (a) </w:t>
            </w:r>
            <w:proofErr w:type="spellStart"/>
            <w:r w:rsidRPr="00C64BF6">
              <w:t>silsesquioxane</w:t>
            </w:r>
            <w:proofErr w:type="spell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00B23894" w:rsidRPr="00C64BF6">
              <w:t xml:space="preserve"> </w:t>
            </w:r>
            <w:r w:rsidRPr="00C64BF6">
              <w:t>(d) -OTiCl</w:t>
            </w:r>
            <w:r w:rsidRPr="00C64BF6">
              <w:rPr>
                <w:vertAlign w:val="subscript"/>
              </w:rPr>
              <w:t>3</w:t>
            </w:r>
            <w:r w:rsidRPr="00C64BF6">
              <w:t xml:space="preserve"> (</w:t>
            </w:r>
            <w:proofErr w:type="spellStart"/>
            <w:r w:rsidRPr="00C64BF6">
              <w:t>Cl</w:t>
            </w:r>
            <w:proofErr w:type="spellEnd"/>
            <w:r w:rsidRPr="00C64BF6">
              <w:t>-green, Ti- dark grey, Si-yellow/orange, O-red, Other connections- white)…………………</w:t>
            </w:r>
            <w:r w:rsidR="0058453C" w:rsidRPr="00C64BF6">
              <w:rPr>
                <w:bCs/>
              </w:rPr>
              <w:t>………………………………</w:t>
            </w:r>
            <w:r w:rsidR="00B23894" w:rsidRPr="00C64BF6">
              <w:rPr>
                <w:bCs/>
              </w:rPr>
              <w:t xml:space="preserve"> </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1</w:t>
            </w:r>
          </w:p>
        </w:tc>
      </w:tr>
      <w:tr w:rsidR="0058453C" w:rsidRPr="00C64BF6" w:rsidTr="008B1331">
        <w:tc>
          <w:tcPr>
            <w:tcW w:w="1350" w:type="dxa"/>
          </w:tcPr>
          <w:p w:rsidR="0058453C" w:rsidRPr="00C64BF6" w:rsidRDefault="0058453C" w:rsidP="005845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3.3</w:t>
            </w:r>
          </w:p>
        </w:tc>
        <w:tc>
          <w:tcPr>
            <w:tcW w:w="7290" w:type="dxa"/>
          </w:tcPr>
          <w:p w:rsidR="0058453C" w:rsidRPr="00C64BF6" w:rsidRDefault="0086158B" w:rsidP="008B1331">
            <w:pPr>
              <w:autoSpaceDE w:val="0"/>
              <w:autoSpaceDN w:val="0"/>
              <w:adjustRightInd w:val="0"/>
              <w:rPr>
                <w:b/>
                <w:bCs/>
              </w:rPr>
            </w:pPr>
            <w:r w:rsidRPr="00C64BF6">
              <w:t>(a) Course grain structure (Cubes: grey, bridges: red, -</w:t>
            </w:r>
            <w:proofErr w:type="gramStart"/>
            <w:r w:rsidRPr="00C64BF6">
              <w:t>OTiCl</w:t>
            </w:r>
            <w:r w:rsidRPr="00C64BF6">
              <w:rPr>
                <w:vertAlign w:val="subscript"/>
              </w:rPr>
              <w:t>3</w:t>
            </w:r>
            <w:r w:rsidRPr="00C64BF6">
              <w:t xml:space="preserve"> :green</w:t>
            </w:r>
            <w:proofErr w:type="gramEnd"/>
            <w:r w:rsidRPr="00C64BF6">
              <w:t>, SiMe</w:t>
            </w:r>
            <w:r w:rsidRPr="00C64BF6">
              <w:rPr>
                <w:vertAlign w:val="subscript"/>
              </w:rPr>
              <w:t>3</w:t>
            </w:r>
            <w:r w:rsidRPr="00C64BF6">
              <w:t>: blue) (b) Atomic structure (</w:t>
            </w:r>
            <w:proofErr w:type="spellStart"/>
            <w:r w:rsidRPr="00C64BF6">
              <w:t>Cl</w:t>
            </w:r>
            <w:proofErr w:type="spellEnd"/>
            <w:r w:rsidRPr="00C64BF6">
              <w:t>: green, Ti: dark grey, Si: yellow/orange, O:red, H:white)…………...</w:t>
            </w:r>
            <w:r w:rsidR="0058453C" w:rsidRPr="00C64BF6">
              <w:rPr>
                <w:bCs/>
              </w:rPr>
              <w:t xml:space="preserve">……………………………… </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2</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3.4</w:t>
            </w:r>
          </w:p>
        </w:tc>
        <w:tc>
          <w:tcPr>
            <w:tcW w:w="7290" w:type="dxa"/>
          </w:tcPr>
          <w:p w:rsidR="0058453C" w:rsidRPr="00C64BF6" w:rsidRDefault="0086158B" w:rsidP="008B1331">
            <w:pPr>
              <w:autoSpaceDE w:val="0"/>
              <w:autoSpaceDN w:val="0"/>
              <w:adjustRightInd w:val="0"/>
            </w:pPr>
            <w:r w:rsidRPr="00C64BF6">
              <w:t>Gravimetric H</w:t>
            </w:r>
            <w:r w:rsidRPr="00C64BF6">
              <w:rPr>
                <w:vertAlign w:val="subscript"/>
              </w:rPr>
              <w:t>2</w:t>
            </w:r>
            <w:r w:rsidRPr="00C64BF6">
              <w:t xml:space="preserve"> adsorption isotherms at 300 K (a) low density structure.(b) middle density structure.(c)high density structure……..</w:t>
            </w:r>
            <w:r w:rsidR="0058453C" w:rsidRPr="00C64BF6">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3</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3.5</w:t>
            </w:r>
          </w:p>
        </w:tc>
        <w:tc>
          <w:tcPr>
            <w:tcW w:w="7290" w:type="dxa"/>
          </w:tcPr>
          <w:p w:rsidR="0058453C" w:rsidRPr="00C64BF6" w:rsidRDefault="0086158B" w:rsidP="008B1331">
            <w:pPr>
              <w:autoSpaceDE w:val="0"/>
              <w:autoSpaceDN w:val="0"/>
              <w:adjustRightInd w:val="0"/>
            </w:pPr>
            <w:r w:rsidRPr="00C64BF6">
              <w:t>Gravimetric H</w:t>
            </w:r>
            <w:r w:rsidRPr="00C64BF6">
              <w:rPr>
                <w:vertAlign w:val="subscript"/>
              </w:rPr>
              <w:t>2</w:t>
            </w:r>
            <w:r w:rsidRPr="00C64BF6">
              <w:t xml:space="preserve"> adsorption isotherms at 77 K (a) low density structure.(b) </w:t>
            </w:r>
            <w:r w:rsidRPr="00C64BF6">
              <w:lastRenderedPageBreak/>
              <w:t>middle density structure.(c)high density structure…………………...</w:t>
            </w:r>
            <w:r w:rsidR="0058453C" w:rsidRPr="00C64BF6">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lastRenderedPageBreak/>
              <w:t>9</w:t>
            </w:r>
            <w:r w:rsidR="00AE3A9E" w:rsidRPr="00C64BF6">
              <w:t>4</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3.6</w:t>
            </w:r>
          </w:p>
        </w:tc>
        <w:tc>
          <w:tcPr>
            <w:tcW w:w="7290" w:type="dxa"/>
          </w:tcPr>
          <w:p w:rsidR="0058453C" w:rsidRPr="00C64BF6" w:rsidRDefault="0086158B" w:rsidP="0058453C">
            <w:pPr>
              <w:rPr>
                <w:bCs/>
              </w:rPr>
            </w:pPr>
            <w:r w:rsidRPr="00C64BF6">
              <w:t>H</w:t>
            </w:r>
            <w:r w:rsidRPr="00C64BF6">
              <w:rPr>
                <w:vertAlign w:val="subscript"/>
              </w:rPr>
              <w:t>2</w:t>
            </w:r>
            <w:r w:rsidRPr="00C64BF6">
              <w:t xml:space="preserve"> adsorption isotherms for 0 % -OTiCl</w:t>
            </w:r>
            <w:r w:rsidRPr="00C64BF6">
              <w:rPr>
                <w:vertAlign w:val="subscript"/>
              </w:rPr>
              <w:t>3</w:t>
            </w:r>
            <w:r w:rsidRPr="00C64BF6">
              <w:t xml:space="preserve"> structure (a) Gravimetric H</w:t>
            </w:r>
            <w:r w:rsidRPr="00C64BF6">
              <w:rPr>
                <w:vertAlign w:val="subscript"/>
              </w:rPr>
              <w:t>2</w:t>
            </w:r>
            <w:r w:rsidRPr="00C64BF6">
              <w:t xml:space="preserve"> adsorption isotherms at 300 K.(b) Gravimetric H</w:t>
            </w:r>
            <w:r w:rsidRPr="00C64BF6">
              <w:rPr>
                <w:vertAlign w:val="subscript"/>
              </w:rPr>
              <w:t>2</w:t>
            </w:r>
            <w:r w:rsidRPr="00C64BF6">
              <w:t xml:space="preserve"> adsorption isotherms at 77 K. (c) Volumetric H</w:t>
            </w:r>
            <w:r w:rsidRPr="00C64BF6">
              <w:rPr>
                <w:vertAlign w:val="subscript"/>
              </w:rPr>
              <w:t>2</w:t>
            </w:r>
            <w:r w:rsidRPr="00C64BF6">
              <w:t xml:space="preserve"> adsorption isotherms at 77 K……....</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5</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3.7</w:t>
            </w:r>
          </w:p>
        </w:tc>
        <w:tc>
          <w:tcPr>
            <w:tcW w:w="7290" w:type="dxa"/>
          </w:tcPr>
          <w:p w:rsidR="0058453C" w:rsidRPr="00C64BF6" w:rsidRDefault="0086158B" w:rsidP="008B1331">
            <w:pPr>
              <w:rPr>
                <w:bCs/>
              </w:rPr>
            </w:pPr>
            <w:r w:rsidRPr="00C64BF6">
              <w:t>Energy between H</w:t>
            </w:r>
            <w:r w:rsidRPr="00C64BF6">
              <w:rPr>
                <w:vertAlign w:val="subscript"/>
              </w:rPr>
              <w:t>2</w:t>
            </w:r>
            <w:r w:rsidRPr="00C64BF6">
              <w:t xml:space="preserve"> and framework at 300 K (a) low density structure (b) for 0 % -OTiCl</w:t>
            </w:r>
            <w:r w:rsidRPr="00C64BF6">
              <w:rPr>
                <w:vertAlign w:val="subscript"/>
              </w:rPr>
              <w:t>3</w:t>
            </w:r>
            <w:r w:rsidRPr="00C64BF6">
              <w:t xml:space="preserve"> structure</w:t>
            </w:r>
            <w:r w:rsidRPr="00C64BF6">
              <w:rPr>
                <w:bCs/>
              </w:rPr>
              <w:t xml:space="preserve"> ….</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6</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3.8</w:t>
            </w:r>
          </w:p>
        </w:tc>
        <w:tc>
          <w:tcPr>
            <w:tcW w:w="7290" w:type="dxa"/>
          </w:tcPr>
          <w:p w:rsidR="0058453C" w:rsidRPr="00C64BF6" w:rsidRDefault="0086158B" w:rsidP="0086158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Energy between H</w:t>
            </w:r>
            <w:r w:rsidRPr="00C64BF6">
              <w:rPr>
                <w:vertAlign w:val="subscript"/>
              </w:rPr>
              <w:t>2</w:t>
            </w:r>
            <w:r w:rsidRPr="00C64BF6">
              <w:t xml:space="preserve"> and framework at 77 K (a) low density structure (b) for 0 % -OTiCl</w:t>
            </w:r>
            <w:r w:rsidRPr="00C64BF6">
              <w:rPr>
                <w:vertAlign w:val="subscript"/>
              </w:rPr>
              <w:t>3</w:t>
            </w:r>
            <w:r w:rsidRPr="00C64BF6">
              <w:t xml:space="preserve"> structure</w:t>
            </w:r>
            <w:r w:rsidRPr="00C64BF6">
              <w:rPr>
                <w:bCs/>
              </w:rPr>
              <w:t xml:space="preserve"> ...</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w:t>
            </w:r>
            <w:r w:rsidR="00AE3A9E" w:rsidRPr="00C64BF6">
              <w:t>7</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3.9</w:t>
            </w:r>
          </w:p>
        </w:tc>
        <w:tc>
          <w:tcPr>
            <w:tcW w:w="7290" w:type="dxa"/>
          </w:tcPr>
          <w:p w:rsidR="0058453C" w:rsidRPr="00C64BF6" w:rsidRDefault="0086158B"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Energy between adsorbed H</w:t>
            </w:r>
            <w:r w:rsidRPr="00C64BF6">
              <w:rPr>
                <w:vertAlign w:val="subscript"/>
              </w:rPr>
              <w:t>2</w:t>
            </w:r>
            <w:r w:rsidRPr="00C64BF6">
              <w:t xml:space="preserve"> (a) low density structures (b) for 0 % -OTiCl</w:t>
            </w:r>
            <w:r w:rsidRPr="00C64BF6">
              <w:rPr>
                <w:vertAlign w:val="subscript"/>
              </w:rPr>
              <w:t>3</w:t>
            </w:r>
            <w:r w:rsidRPr="00C64BF6">
              <w:t xml:space="preserve"> structure……………………………………………………..</w:t>
            </w:r>
            <w:r w:rsidR="0058453C" w:rsidRPr="00C64BF6">
              <w:rPr>
                <w:bCs/>
              </w:rPr>
              <w:t>…….</w:t>
            </w:r>
            <w:r w:rsidR="00B23894" w:rsidRPr="00C64BF6">
              <w:rPr>
                <w:bCs/>
              </w:rPr>
              <w:t xml:space="preserve"> </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98</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3.10</w:t>
            </w:r>
          </w:p>
        </w:tc>
        <w:tc>
          <w:tcPr>
            <w:tcW w:w="7290" w:type="dxa"/>
          </w:tcPr>
          <w:p w:rsidR="0058453C" w:rsidRPr="00C64BF6" w:rsidRDefault="0086158B" w:rsidP="0086158B">
            <w:pPr>
              <w:autoSpaceDE w:val="0"/>
              <w:autoSpaceDN w:val="0"/>
              <w:adjustRightInd w:val="0"/>
              <w:rPr>
                <w:b/>
                <w:bCs/>
              </w:rPr>
            </w:pPr>
            <w:r w:rsidRPr="00C64BF6">
              <w:t>Pair correlation function between H</w:t>
            </w:r>
            <w:r w:rsidRPr="00C64BF6">
              <w:rPr>
                <w:vertAlign w:val="subscript"/>
              </w:rPr>
              <w:t>2</w:t>
            </w:r>
            <w:r w:rsidRPr="00C64BF6">
              <w:t>-H</w:t>
            </w:r>
            <w:r w:rsidRPr="00C64BF6">
              <w:rPr>
                <w:vertAlign w:val="subscript"/>
              </w:rPr>
              <w:t>2</w:t>
            </w:r>
            <w:r w:rsidRPr="00C64BF6">
              <w:t>. (a) at 77 K and 1 bar,</w:t>
            </w:r>
            <w:r w:rsidRPr="00C64BF6">
              <w:rPr>
                <w:vertAlign w:val="subscript"/>
              </w:rPr>
              <w:t xml:space="preserve"> </w:t>
            </w:r>
            <w:r w:rsidRPr="00C64BF6">
              <w:t>(b) at 77 K and 100 bar, (c) at 300 K and 100 bar….</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99</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3.11</w:t>
            </w:r>
          </w:p>
        </w:tc>
        <w:tc>
          <w:tcPr>
            <w:tcW w:w="7290" w:type="dxa"/>
          </w:tcPr>
          <w:p w:rsidR="0058453C" w:rsidRPr="00C64BF6" w:rsidRDefault="0086158B"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Pair correlation function between H</w:t>
            </w:r>
            <w:r w:rsidRPr="00C64BF6">
              <w:rPr>
                <w:vertAlign w:val="subscript"/>
              </w:rPr>
              <w:t>2</w:t>
            </w:r>
            <w:r w:rsidRPr="00C64BF6">
              <w:t>-Si. (a) at 77 K and 1 bar,</w:t>
            </w:r>
            <w:r w:rsidRPr="00C64BF6">
              <w:rPr>
                <w:vertAlign w:val="subscript"/>
              </w:rPr>
              <w:t xml:space="preserve"> </w:t>
            </w:r>
            <w:r w:rsidRPr="00C64BF6">
              <w:t>(b) at 77 K and 100 bar, (c) at 300 K and 100 bar…….</w:t>
            </w:r>
            <w:r w:rsidR="0058453C" w:rsidRPr="00C64BF6">
              <w:rPr>
                <w:bCs/>
              </w:rPr>
              <w:t>………………………………</w:t>
            </w:r>
            <w:r w:rsidR="00B23894" w:rsidRPr="00C64BF6">
              <w:rPr>
                <w:bCs/>
              </w:rPr>
              <w:t xml:space="preserve"> </w:t>
            </w:r>
          </w:p>
        </w:tc>
        <w:tc>
          <w:tcPr>
            <w:tcW w:w="828" w:type="dxa"/>
            <w:vAlign w:val="bottom"/>
          </w:tcPr>
          <w:p w:rsidR="0058453C" w:rsidRPr="00C64BF6" w:rsidRDefault="00B84C37" w:rsidP="00AE3A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0</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3.12</w:t>
            </w:r>
          </w:p>
        </w:tc>
        <w:tc>
          <w:tcPr>
            <w:tcW w:w="7290" w:type="dxa"/>
          </w:tcPr>
          <w:p w:rsidR="0058453C" w:rsidRPr="00C64BF6" w:rsidRDefault="0086158B" w:rsidP="008B1331">
            <w:pPr>
              <w:autoSpaceDE w:val="0"/>
              <w:autoSpaceDN w:val="0"/>
              <w:adjustRightInd w:val="0"/>
              <w:rPr>
                <w:b/>
                <w:bCs/>
              </w:rPr>
            </w:pPr>
            <w:r w:rsidRPr="00C64BF6">
              <w:t>Experimental and Simulation Isotherms comparison</w:t>
            </w:r>
            <w:proofErr w:type="gramStart"/>
            <w:r w:rsidRPr="00C64BF6">
              <w:t>.(</w:t>
            </w:r>
            <w:proofErr w:type="gramEnd"/>
            <w:r w:rsidRPr="00C64BF6">
              <w:t>a) Simulation isotherms (b) Experimental isotherms</w:t>
            </w:r>
            <w:r w:rsidRPr="00C64BF6">
              <w:rPr>
                <w:bCs/>
              </w:rPr>
              <w:t xml:space="preserve"> ……</w:t>
            </w:r>
            <w:r w:rsidR="0058453C" w:rsidRPr="00C64BF6">
              <w:rPr>
                <w:bCs/>
              </w:rPr>
              <w:t xml:space="preserve">……………………………… </w:t>
            </w:r>
          </w:p>
        </w:tc>
        <w:tc>
          <w:tcPr>
            <w:tcW w:w="828" w:type="dxa"/>
            <w:vAlign w:val="bottom"/>
          </w:tcPr>
          <w:p w:rsidR="0058453C" w:rsidRPr="00C64BF6" w:rsidRDefault="00B84C37" w:rsidP="00AE3A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1</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3.S1</w:t>
            </w:r>
          </w:p>
        </w:tc>
        <w:tc>
          <w:tcPr>
            <w:tcW w:w="7290" w:type="dxa"/>
          </w:tcPr>
          <w:p w:rsidR="0058453C" w:rsidRPr="00C64BF6" w:rsidRDefault="0086158B" w:rsidP="008B1331">
            <w:pPr>
              <w:autoSpaceDE w:val="0"/>
              <w:autoSpaceDN w:val="0"/>
              <w:adjustRightInd w:val="0"/>
            </w:pPr>
            <w:r w:rsidRPr="00C64BF6">
              <w:t>Volumetric H</w:t>
            </w:r>
            <w:r w:rsidRPr="00C64BF6">
              <w:rPr>
                <w:vertAlign w:val="subscript"/>
              </w:rPr>
              <w:t>2</w:t>
            </w:r>
            <w:r w:rsidRPr="00C64BF6">
              <w:t xml:space="preserve"> adsorption isotherms at 77 K (a) low density structure.(b) middle density structure.(c) high density structure ………………….</w:t>
            </w:r>
            <w:r w:rsidR="0058453C" w:rsidRPr="00C64BF6">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4</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3.S2</w:t>
            </w:r>
          </w:p>
        </w:tc>
        <w:tc>
          <w:tcPr>
            <w:tcW w:w="7290" w:type="dxa"/>
          </w:tcPr>
          <w:p w:rsidR="0058453C" w:rsidRPr="00C64BF6" w:rsidRDefault="0086158B" w:rsidP="008B1331">
            <w:pPr>
              <w:autoSpaceDE w:val="0"/>
              <w:autoSpaceDN w:val="0"/>
              <w:adjustRightInd w:val="0"/>
            </w:pPr>
            <w:r w:rsidRPr="00C64BF6">
              <w:t>Volumetric H</w:t>
            </w:r>
            <w:r w:rsidRPr="00C64BF6">
              <w:rPr>
                <w:vertAlign w:val="subscript"/>
              </w:rPr>
              <w:t>2</w:t>
            </w:r>
            <w:r w:rsidRPr="00C64BF6">
              <w:t xml:space="preserve"> adsorption isotherms at 300 K (a) low density structure.(b) middle density structure.(c) high density structure ……</w:t>
            </w:r>
            <w:r w:rsidR="0058453C" w:rsidRPr="00C64BF6">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5</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3.S3</w:t>
            </w:r>
          </w:p>
        </w:tc>
        <w:tc>
          <w:tcPr>
            <w:tcW w:w="7290" w:type="dxa"/>
          </w:tcPr>
          <w:p w:rsidR="0058453C" w:rsidRPr="00C64BF6" w:rsidRDefault="0058453C" w:rsidP="0086158B">
            <w:pPr>
              <w:rPr>
                <w:bCs/>
              </w:rPr>
            </w:pPr>
            <w:r w:rsidRPr="00C64BF6">
              <w:rPr>
                <w:b/>
                <w:bCs/>
              </w:rPr>
              <w:t xml:space="preserve"> </w:t>
            </w:r>
            <w:r w:rsidR="0086158B" w:rsidRPr="00C64BF6">
              <w:t>Volumetric H</w:t>
            </w:r>
            <w:r w:rsidR="0086158B" w:rsidRPr="00C64BF6">
              <w:rPr>
                <w:vertAlign w:val="subscript"/>
              </w:rPr>
              <w:t>2</w:t>
            </w:r>
            <w:r w:rsidR="0086158B" w:rsidRPr="00C64BF6">
              <w:t xml:space="preserve"> adsorption isotherms at 77 K (a) for 0 % TiCl</w:t>
            </w:r>
            <w:r w:rsidR="0086158B" w:rsidRPr="00C64BF6">
              <w:rPr>
                <w:vertAlign w:val="subscript"/>
              </w:rPr>
              <w:t>3</w:t>
            </w:r>
            <w:r w:rsidR="0086158B" w:rsidRPr="00C64BF6">
              <w:t xml:space="preserve"> structure (b) for 50 % TiCl</w:t>
            </w:r>
            <w:r w:rsidR="0086158B" w:rsidRPr="00C64BF6">
              <w:rPr>
                <w:vertAlign w:val="subscript"/>
              </w:rPr>
              <w:t>3</w:t>
            </w:r>
            <w:r w:rsidR="0086158B" w:rsidRPr="00C64BF6">
              <w:t xml:space="preserve"> structure (c) for 100 % TiCl</w:t>
            </w:r>
            <w:r w:rsidR="0086158B" w:rsidRPr="00C64BF6">
              <w:rPr>
                <w:vertAlign w:val="subscript"/>
              </w:rPr>
              <w:t>3</w:t>
            </w:r>
            <w:r w:rsidR="0086158B" w:rsidRPr="00C64BF6">
              <w:t xml:space="preserve"> </w:t>
            </w:r>
            <w:proofErr w:type="gramStart"/>
            <w:r w:rsidR="0086158B" w:rsidRPr="00C64BF6">
              <w:t>structure</w:t>
            </w:r>
            <w:r w:rsidR="0086158B" w:rsidRPr="00C64BF6">
              <w:rPr>
                <w:bCs/>
              </w:rPr>
              <w:t xml:space="preserve"> ..</w:t>
            </w:r>
            <w:proofErr w:type="gramEnd"/>
            <w:r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6</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3.S4</w:t>
            </w:r>
          </w:p>
        </w:tc>
        <w:tc>
          <w:tcPr>
            <w:tcW w:w="7290" w:type="dxa"/>
          </w:tcPr>
          <w:p w:rsidR="0058453C" w:rsidRPr="00C64BF6" w:rsidRDefault="0086158B" w:rsidP="0086158B">
            <w:pPr>
              <w:rPr>
                <w:bCs/>
              </w:rPr>
            </w:pPr>
            <w:r w:rsidRPr="00C64BF6">
              <w:t>Volumetric H</w:t>
            </w:r>
            <w:r w:rsidRPr="00C64BF6">
              <w:rPr>
                <w:vertAlign w:val="subscript"/>
              </w:rPr>
              <w:t>2</w:t>
            </w:r>
            <w:r w:rsidRPr="00C64BF6">
              <w:t xml:space="preserve"> adsorption isotherms at 300 K</w:t>
            </w:r>
            <w:r w:rsidR="00B23894" w:rsidRPr="00C64BF6">
              <w:t xml:space="preserve"> </w:t>
            </w:r>
            <w:r w:rsidRPr="00C64BF6">
              <w:t>for 0 % TiCl</w:t>
            </w:r>
            <w:r w:rsidRPr="00C64BF6">
              <w:rPr>
                <w:vertAlign w:val="subscript"/>
              </w:rPr>
              <w:t>3</w:t>
            </w:r>
            <w:r w:rsidRPr="00C64BF6">
              <w:t xml:space="preserve"> structure</w:t>
            </w:r>
            <w:r w:rsidR="00B23894" w:rsidRPr="00C64BF6">
              <w:t xml:space="preserve"> </w:t>
            </w:r>
            <w:r w:rsidRPr="00C64BF6">
              <w:t>(b) for 50 % TiCl</w:t>
            </w:r>
            <w:r w:rsidRPr="00C64BF6">
              <w:rPr>
                <w:vertAlign w:val="subscript"/>
              </w:rPr>
              <w:t>3</w:t>
            </w:r>
            <w:r w:rsidRPr="00C64BF6">
              <w:t xml:space="preserve"> structure (c) for 100 % TiCl</w:t>
            </w:r>
            <w:r w:rsidRPr="00C64BF6">
              <w:rPr>
                <w:vertAlign w:val="subscript"/>
              </w:rPr>
              <w:t>3</w:t>
            </w:r>
            <w:r w:rsidRPr="00C64BF6">
              <w:t xml:space="preserve"> </w:t>
            </w:r>
            <w:proofErr w:type="gramStart"/>
            <w:r w:rsidRPr="00C64BF6">
              <w:t>structure</w:t>
            </w:r>
            <w:r w:rsidRPr="00C64BF6">
              <w:rPr>
                <w:bCs/>
              </w:rPr>
              <w:t xml:space="preserve"> ..</w:t>
            </w:r>
            <w:proofErr w:type="gramEnd"/>
            <w:r w:rsidR="0058453C" w:rsidRPr="00C64BF6">
              <w:rPr>
                <w:bCs/>
              </w:rPr>
              <w:t>………</w:t>
            </w:r>
            <w:r w:rsidR="009B23BB" w:rsidRPr="00C64BF6">
              <w:rPr>
                <w:bCs/>
              </w:rPr>
              <w:t>…..</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10</w:t>
            </w:r>
            <w:r w:rsidR="00AE3A9E" w:rsidRPr="00C64BF6">
              <w:t>7</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3.S5</w:t>
            </w:r>
          </w:p>
        </w:tc>
        <w:tc>
          <w:tcPr>
            <w:tcW w:w="7290" w:type="dxa"/>
          </w:tcPr>
          <w:p w:rsidR="0058453C" w:rsidRPr="00C64BF6" w:rsidRDefault="0086158B" w:rsidP="0086158B">
            <w:r w:rsidRPr="00C64BF6">
              <w:t>Pair correlation function between H</w:t>
            </w:r>
            <w:r w:rsidRPr="00C64BF6">
              <w:rPr>
                <w:vertAlign w:val="subscript"/>
              </w:rPr>
              <w:t>2</w:t>
            </w:r>
            <w:r w:rsidRPr="00C64BF6">
              <w:t>-Ti for low density 100% -OTiCl</w:t>
            </w:r>
            <w:r w:rsidRPr="00C64BF6">
              <w:rPr>
                <w:vertAlign w:val="subscript"/>
              </w:rPr>
              <w:t>3</w:t>
            </w:r>
            <w:r w:rsidRPr="00C64BF6">
              <w:t xml:space="preserve"> structure………</w:t>
            </w:r>
            <w:r w:rsidR="009B23BB" w:rsidRPr="00C64BF6">
              <w:t>…………….</w:t>
            </w:r>
            <w:r w:rsidRPr="00C64BF6">
              <w:t>………..</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08</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3.S6</w:t>
            </w:r>
          </w:p>
        </w:tc>
        <w:tc>
          <w:tcPr>
            <w:tcW w:w="7290" w:type="dxa"/>
          </w:tcPr>
          <w:p w:rsidR="0058453C" w:rsidRPr="00C64BF6" w:rsidRDefault="009B23BB"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Pair correlation function between H</w:t>
            </w:r>
            <w:r w:rsidRPr="00C64BF6">
              <w:rPr>
                <w:vertAlign w:val="subscript"/>
              </w:rPr>
              <w:t>2</w:t>
            </w:r>
            <w:r w:rsidRPr="00C64BF6">
              <w:t>-O. (a) at 77 K and 1 bar,</w:t>
            </w:r>
            <w:r w:rsidRPr="00C64BF6">
              <w:rPr>
                <w:vertAlign w:val="subscript"/>
              </w:rPr>
              <w:t xml:space="preserve"> </w:t>
            </w:r>
            <w:r w:rsidRPr="00C64BF6">
              <w:t>(b) at 77 K and 100 bar, (c) at 300 K and 100 bar……………………………….</w:t>
            </w:r>
            <w:r w:rsidR="0058453C" w:rsidRPr="00C64BF6">
              <w:rPr>
                <w:bCs/>
              </w:rPr>
              <w:t>…….</w:t>
            </w:r>
            <w:r w:rsidR="00B23894" w:rsidRPr="00C64BF6">
              <w:rPr>
                <w:bCs/>
              </w:rPr>
              <w:t xml:space="preserve"> </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09</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3.S7</w:t>
            </w:r>
          </w:p>
        </w:tc>
        <w:tc>
          <w:tcPr>
            <w:tcW w:w="7290" w:type="dxa"/>
          </w:tcPr>
          <w:p w:rsidR="0058453C" w:rsidRPr="00C64BF6" w:rsidRDefault="009B23BB" w:rsidP="009B23BB">
            <w:r w:rsidRPr="00C64BF6">
              <w:t>Pair correlation function between H</w:t>
            </w:r>
            <w:r w:rsidRPr="00C64BF6">
              <w:rPr>
                <w:vertAlign w:val="subscript"/>
              </w:rPr>
              <w:t>2</w:t>
            </w:r>
            <w:r w:rsidRPr="00C64BF6">
              <w:t>-Cl. (a) at 77 K and 1 bar,</w:t>
            </w:r>
            <w:r w:rsidRPr="00C64BF6">
              <w:rPr>
                <w:vertAlign w:val="subscript"/>
              </w:rPr>
              <w:t xml:space="preserve"> </w:t>
            </w:r>
            <w:r w:rsidRPr="00C64BF6">
              <w:t>(b) at 77 K and 100 bar, (c) at 300 K and 100 bar…………….</w:t>
            </w:r>
            <w:r w:rsidR="0058453C" w:rsidRPr="00C64BF6">
              <w:rPr>
                <w:bCs/>
              </w:rPr>
              <w:t>……………………….</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11</w:t>
            </w:r>
            <w:r w:rsidR="00AE3A9E" w:rsidRPr="00C64BF6">
              <w:t>0</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3.S8</w:t>
            </w:r>
          </w:p>
        </w:tc>
        <w:tc>
          <w:tcPr>
            <w:tcW w:w="7290" w:type="dxa"/>
          </w:tcPr>
          <w:p w:rsidR="0058453C" w:rsidRPr="00C64BF6" w:rsidRDefault="009B23BB"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Pair correlation function between Ti-Ti for low density 100% -OTiCl</w:t>
            </w:r>
            <w:r w:rsidRPr="00C64BF6">
              <w:rPr>
                <w:vertAlign w:val="subscript"/>
              </w:rPr>
              <w:t>3</w:t>
            </w:r>
            <w:r w:rsidRPr="00C64BF6">
              <w:t xml:space="preserve"> structure</w:t>
            </w:r>
            <w:r w:rsidRPr="00C64BF6">
              <w:rPr>
                <w:bCs/>
              </w:rPr>
              <w:t xml:space="preserve"> ……………………………………………………………..</w:t>
            </w:r>
            <w:r w:rsidR="0058453C" w:rsidRPr="00C64BF6">
              <w:rPr>
                <w:bCs/>
              </w:rPr>
              <w:t>…….</w:t>
            </w:r>
            <w:r w:rsidR="00B23894" w:rsidRPr="00C64BF6">
              <w:rPr>
                <w:bCs/>
              </w:rPr>
              <w:t xml:space="preserve"> </w:t>
            </w:r>
          </w:p>
        </w:tc>
        <w:tc>
          <w:tcPr>
            <w:tcW w:w="828" w:type="dxa"/>
            <w:vAlign w:val="bottom"/>
          </w:tcPr>
          <w:p w:rsidR="0058453C" w:rsidRPr="00C64BF6" w:rsidRDefault="00B84C37"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11</w:t>
            </w:r>
            <w:r w:rsidR="00AE3A9E" w:rsidRPr="00C64BF6">
              <w:t>1</w:t>
            </w:r>
          </w:p>
        </w:tc>
      </w:tr>
    </w:tbl>
    <w:p w:rsidR="00A63C14" w:rsidRPr="00C64BF6" w:rsidRDefault="00A63C14"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p>
    <w:p w:rsidR="00A63C14" w:rsidRPr="00C64BF6" w:rsidRDefault="00A63C14"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4</w:t>
      </w:r>
    </w:p>
    <w:tbl>
      <w:tblPr>
        <w:tblW w:w="9651" w:type="dxa"/>
        <w:tblInd w:w="108" w:type="dxa"/>
        <w:tblLook w:val="04A0" w:firstRow="1" w:lastRow="0" w:firstColumn="1" w:lastColumn="0" w:noHBand="0" w:noVBand="1"/>
      </w:tblPr>
      <w:tblGrid>
        <w:gridCol w:w="1530"/>
        <w:gridCol w:w="7296"/>
        <w:gridCol w:w="825"/>
      </w:tblGrid>
      <w:tr w:rsidR="0058453C" w:rsidRPr="00C64BF6" w:rsidTr="00802759">
        <w:tc>
          <w:tcPr>
            <w:tcW w:w="1530" w:type="dxa"/>
          </w:tcPr>
          <w:p w:rsidR="0058453C" w:rsidRPr="00C64BF6" w:rsidRDefault="0058453C" w:rsidP="005845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4.1</w:t>
            </w:r>
          </w:p>
        </w:tc>
        <w:tc>
          <w:tcPr>
            <w:tcW w:w="7296" w:type="dxa"/>
          </w:tcPr>
          <w:p w:rsidR="0058453C" w:rsidRPr="00C64BF6" w:rsidRDefault="009B192C" w:rsidP="009B192C">
            <w:pPr>
              <w:autoSpaceDE w:val="0"/>
              <w:autoSpaceDN w:val="0"/>
              <w:adjustRightInd w:val="0"/>
              <w:rPr>
                <w:b/>
                <w:bCs/>
              </w:rPr>
            </w:pPr>
            <w:r w:rsidRPr="00C64BF6">
              <w:t>(a) Silicate cube matrix after initial cross linking with SiCl</w:t>
            </w:r>
            <w:r w:rsidRPr="00C64BF6">
              <w:rPr>
                <w:vertAlign w:val="subscript"/>
              </w:rPr>
              <w:t>4</w:t>
            </w:r>
            <w:r w:rsidRPr="00C64BF6">
              <w:t>.</w:t>
            </w:r>
            <w:r w:rsidR="00B23894" w:rsidRPr="00C64BF6">
              <w:t xml:space="preserve"> </w:t>
            </w:r>
            <w:r w:rsidRPr="00C64BF6">
              <w:t>Golden termini are residual SnMe</w:t>
            </w:r>
            <w:r w:rsidRPr="00C64BF6">
              <w:rPr>
                <w:vertAlign w:val="subscript"/>
              </w:rPr>
              <w:t>3</w:t>
            </w:r>
            <w:r w:rsidRPr="00C64BF6">
              <w:t xml:space="preserve"> groups in the matrix that are exchanged in final functionalization of the matrix (b). </w:t>
            </w:r>
            <w:r w:rsidR="0058453C"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3</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4.2</w:t>
            </w:r>
          </w:p>
        </w:tc>
        <w:tc>
          <w:tcPr>
            <w:tcW w:w="7296" w:type="dxa"/>
          </w:tcPr>
          <w:p w:rsidR="0058453C" w:rsidRPr="00C64BF6" w:rsidRDefault="009B192C" w:rsidP="009B192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 xml:space="preserve">Coarse grain beads. (a) </w:t>
            </w:r>
            <w:proofErr w:type="spellStart"/>
            <w:proofErr w:type="gramStart"/>
            <w:r w:rsidRPr="00C64BF6">
              <w:t>spherosilicate</w:t>
            </w:r>
            <w:proofErr w:type="spellEnd"/>
            <w:proofErr w:type="gram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Pr="00C64BF6">
              <w:t xml:space="preserve"> end group and (d) -OTiCl</w:t>
            </w:r>
            <w:r w:rsidRPr="00C64BF6">
              <w:rPr>
                <w:vertAlign w:val="subscript"/>
              </w:rPr>
              <w:t>3</w:t>
            </w:r>
            <w:r w:rsidRPr="00C64BF6">
              <w:t xml:space="preserve"> end group.</w:t>
            </w:r>
            <w:r w:rsidR="00B23894" w:rsidRPr="00C64BF6">
              <w:t xml:space="preserve"> </w:t>
            </w:r>
            <w:r w:rsidRPr="00C64BF6">
              <w:t>(</w:t>
            </w:r>
            <w:proofErr w:type="spellStart"/>
            <w:r w:rsidRPr="00C64BF6">
              <w:t>Cl</w:t>
            </w:r>
            <w:proofErr w:type="spellEnd"/>
            <w:r w:rsidRPr="00C64BF6">
              <w:t>-green, Ti-dark grey, Si-yellow/orange, O-red, C-light gray, H- white)</w:t>
            </w:r>
            <w:proofErr w:type="gramStart"/>
            <w:r w:rsidRPr="00C64BF6">
              <w:t>.</w:t>
            </w:r>
            <w:r w:rsidR="0058453C" w:rsidRPr="00C64BF6">
              <w:rPr>
                <w:bCs/>
              </w:rPr>
              <w:t>………………………</w:t>
            </w:r>
            <w:proofErr w:type="gramEnd"/>
            <w:r w:rsidR="00B23894" w:rsidRPr="00C64BF6">
              <w:rPr>
                <w:bCs/>
              </w:rPr>
              <w:t xml:space="preserve"> </w:t>
            </w:r>
          </w:p>
        </w:tc>
        <w:tc>
          <w:tcPr>
            <w:tcW w:w="825" w:type="dxa"/>
            <w:vAlign w:val="bottom"/>
          </w:tcPr>
          <w:p w:rsidR="0058453C" w:rsidRPr="00C64BF6" w:rsidRDefault="00744BD5" w:rsidP="00AE3A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4</w:t>
            </w:r>
          </w:p>
        </w:tc>
      </w:tr>
      <w:tr w:rsidR="0058453C" w:rsidRPr="00C64BF6" w:rsidTr="00802759">
        <w:tc>
          <w:tcPr>
            <w:tcW w:w="1530" w:type="dxa"/>
          </w:tcPr>
          <w:p w:rsidR="0058453C" w:rsidRPr="00C64BF6" w:rsidRDefault="0058453C" w:rsidP="005845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4.3</w:t>
            </w:r>
          </w:p>
        </w:tc>
        <w:tc>
          <w:tcPr>
            <w:tcW w:w="7296" w:type="dxa"/>
          </w:tcPr>
          <w:p w:rsidR="0058453C" w:rsidRPr="00C64BF6" w:rsidRDefault="009B192C" w:rsidP="008B1331">
            <w:pPr>
              <w:autoSpaceDE w:val="0"/>
              <w:autoSpaceDN w:val="0"/>
              <w:adjustRightInd w:val="0"/>
              <w:rPr>
                <w:b/>
                <w:bCs/>
              </w:rPr>
            </w:pPr>
            <w:r w:rsidRPr="00C64BF6">
              <w:t xml:space="preserve">(a) Course grain structure (Cubes: grey, bridges: red, </w:t>
            </w:r>
            <w:r w:rsidRPr="00C64BF6">
              <w:rPr>
                <w:color w:val="000000"/>
              </w:rPr>
              <w:t>-</w:t>
            </w:r>
            <w:proofErr w:type="gramStart"/>
            <w:r w:rsidRPr="00C64BF6">
              <w:rPr>
                <w:color w:val="000000"/>
              </w:rPr>
              <w:t>O</w:t>
            </w:r>
            <w:r w:rsidRPr="00C64BF6">
              <w:t>TiCl</w:t>
            </w:r>
            <w:r w:rsidRPr="00C64BF6">
              <w:rPr>
                <w:vertAlign w:val="subscript"/>
              </w:rPr>
              <w:t>3</w:t>
            </w:r>
            <w:r w:rsidRPr="00C64BF6">
              <w:t xml:space="preserve"> :green</w:t>
            </w:r>
            <w:proofErr w:type="gramEnd"/>
            <w:r w:rsidRPr="00C64BF6">
              <w:t xml:space="preserve">, </w:t>
            </w:r>
            <w:r w:rsidRPr="00C64BF6">
              <w:rPr>
                <w:color w:val="000000"/>
              </w:rPr>
              <w:t>-O</w:t>
            </w:r>
            <w:r w:rsidRPr="00C64BF6">
              <w:t>SiMe</w:t>
            </w:r>
            <w:r w:rsidRPr="00C64BF6">
              <w:rPr>
                <w:vertAlign w:val="subscript"/>
              </w:rPr>
              <w:t>3</w:t>
            </w:r>
            <w:r w:rsidRPr="00C64BF6">
              <w:t>: blue) (b) Atomic structure.</w:t>
            </w:r>
            <w:r w:rsidR="00B23894" w:rsidRPr="00C64BF6">
              <w:t xml:space="preserve"> </w:t>
            </w:r>
            <w:r w:rsidRPr="00C64BF6">
              <w:t>Atomic color legend as in Figure 4.2………………………………………..</w:t>
            </w:r>
            <w:r w:rsidR="0058453C" w:rsidRPr="00C64BF6">
              <w:rPr>
                <w:bCs/>
              </w:rPr>
              <w:t>………………………</w:t>
            </w:r>
            <w:r w:rsidRPr="00C64BF6">
              <w:rPr>
                <w:bCs/>
              </w:rPr>
              <w:t>...</w:t>
            </w:r>
            <w:r w:rsidR="0058453C"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5</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4.4</w:t>
            </w:r>
          </w:p>
        </w:tc>
        <w:tc>
          <w:tcPr>
            <w:tcW w:w="7296" w:type="dxa"/>
          </w:tcPr>
          <w:p w:rsidR="0058453C" w:rsidRPr="00C64BF6" w:rsidRDefault="009B192C" w:rsidP="008B1331">
            <w:pPr>
              <w:autoSpaceDE w:val="0"/>
              <w:autoSpaceDN w:val="0"/>
              <w:adjustRightInd w:val="0"/>
            </w:pPr>
            <w:r w:rsidRPr="00C64BF6">
              <w:t>Gravimetric CH</w:t>
            </w:r>
            <w:r w:rsidRPr="00C64BF6">
              <w:rPr>
                <w:vertAlign w:val="subscript"/>
              </w:rPr>
              <w:t>4</w:t>
            </w:r>
            <w:r w:rsidRPr="00C64BF6">
              <w:t xml:space="preserve"> adsorption isotherms at 300 K. (a) low density structure.(b) middle density structure.(c) high density structure ……</w:t>
            </w:r>
            <w:r w:rsidR="0058453C" w:rsidRPr="00C64BF6">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6</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4.5</w:t>
            </w:r>
          </w:p>
        </w:tc>
        <w:tc>
          <w:tcPr>
            <w:tcW w:w="7296" w:type="dxa"/>
          </w:tcPr>
          <w:p w:rsidR="0058453C" w:rsidRPr="00C64BF6" w:rsidRDefault="009B192C" w:rsidP="008B1331">
            <w:pPr>
              <w:autoSpaceDE w:val="0"/>
              <w:autoSpaceDN w:val="0"/>
              <w:adjustRightInd w:val="0"/>
            </w:pPr>
            <w:r w:rsidRPr="00C64BF6">
              <w:t>Energy between CH</w:t>
            </w:r>
            <w:r w:rsidRPr="00C64BF6">
              <w:rPr>
                <w:vertAlign w:val="subscript"/>
              </w:rPr>
              <w:t>4</w:t>
            </w:r>
            <w:r w:rsidRPr="00C64BF6">
              <w:t xml:space="preserve"> and framework at 300 K. (a) low density structure with varying 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 ………………………………………………………………</w:t>
            </w:r>
            <w:r w:rsidR="0058453C" w:rsidRPr="00C64BF6">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14</w:t>
            </w:r>
            <w:r w:rsidR="00AE3A9E" w:rsidRPr="00C64BF6">
              <w:t>7</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4.6</w:t>
            </w:r>
          </w:p>
        </w:tc>
        <w:tc>
          <w:tcPr>
            <w:tcW w:w="7296" w:type="dxa"/>
          </w:tcPr>
          <w:p w:rsidR="0058453C" w:rsidRPr="00C64BF6" w:rsidRDefault="0058453C" w:rsidP="009B192C">
            <w:pPr>
              <w:rPr>
                <w:bCs/>
              </w:rPr>
            </w:pPr>
            <w:r w:rsidRPr="00C64BF6">
              <w:rPr>
                <w:b/>
                <w:bCs/>
              </w:rPr>
              <w:t xml:space="preserve"> </w:t>
            </w:r>
            <w:r w:rsidR="009B192C" w:rsidRPr="00C64BF6">
              <w:t>Energy between adsorbed CH</w:t>
            </w:r>
            <w:r w:rsidR="009B192C" w:rsidRPr="00C64BF6">
              <w:rPr>
                <w:vertAlign w:val="subscript"/>
              </w:rPr>
              <w:t>4</w:t>
            </w:r>
            <w:r w:rsidR="009B192C" w:rsidRPr="00C64BF6">
              <w:t xml:space="preserve"> (a) low density structure with varying -OTiCl</w:t>
            </w:r>
            <w:r w:rsidR="009B192C" w:rsidRPr="00C64BF6">
              <w:rPr>
                <w:vertAlign w:val="subscript"/>
              </w:rPr>
              <w:t>3</w:t>
            </w:r>
            <w:r w:rsidR="009B192C" w:rsidRPr="00C64BF6">
              <w:t xml:space="preserve"> content. (b) </w:t>
            </w:r>
            <w:proofErr w:type="gramStart"/>
            <w:r w:rsidR="009B192C" w:rsidRPr="00C64BF6">
              <w:t>for</w:t>
            </w:r>
            <w:proofErr w:type="gramEnd"/>
            <w:r w:rsidR="009B192C" w:rsidRPr="00C64BF6">
              <w:t xml:space="preserve"> 0 % -OTiCl</w:t>
            </w:r>
            <w:r w:rsidR="009B192C" w:rsidRPr="00C64BF6">
              <w:rPr>
                <w:vertAlign w:val="subscript"/>
              </w:rPr>
              <w:t>3</w:t>
            </w:r>
            <w:r w:rsidR="009B192C" w:rsidRPr="00C64BF6">
              <w:t xml:space="preserve"> structure with varying density</w:t>
            </w:r>
            <w:r w:rsidR="009B192C" w:rsidRPr="00C64BF6">
              <w:rPr>
                <w:bCs/>
              </w:rPr>
              <w:t xml:space="preserve"> …...</w:t>
            </w:r>
            <w:r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48</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4.7</w:t>
            </w:r>
          </w:p>
        </w:tc>
        <w:tc>
          <w:tcPr>
            <w:tcW w:w="7296" w:type="dxa"/>
          </w:tcPr>
          <w:p w:rsidR="0058453C" w:rsidRPr="00C64BF6" w:rsidRDefault="009B192C" w:rsidP="008B1331">
            <w:pPr>
              <w:rPr>
                <w:bCs/>
              </w:rPr>
            </w:pPr>
            <w:r w:rsidRPr="00C64BF6">
              <w:t xml:space="preserve">Pair correlation functions at 300 K and 100 </w:t>
            </w:r>
            <w:proofErr w:type="gramStart"/>
            <w:r w:rsidRPr="00C64BF6">
              <w:t>bar</w:t>
            </w:r>
            <w:proofErr w:type="gramEnd"/>
            <w:r w:rsidRPr="00C64BF6">
              <w:t xml:space="preserve">. (a) </w:t>
            </w:r>
            <w:proofErr w:type="gramStart"/>
            <w:r w:rsidRPr="00C64BF6">
              <w:t>between</w:t>
            </w:r>
            <w:proofErr w:type="gramEnd"/>
            <w:r w:rsidRPr="00C64BF6">
              <w:t xml:space="preserve"> CH</w:t>
            </w:r>
            <w:r w:rsidRPr="00C64BF6">
              <w:rPr>
                <w:vertAlign w:val="subscript"/>
              </w:rPr>
              <w:t>4</w:t>
            </w:r>
            <w:r w:rsidRPr="00C64BF6">
              <w:t>- CH</w:t>
            </w:r>
            <w:r w:rsidRPr="00C64BF6">
              <w:rPr>
                <w:vertAlign w:val="subscript"/>
              </w:rPr>
              <w:t>4</w:t>
            </w:r>
            <w:r w:rsidRPr="00C64BF6">
              <w:t xml:space="preserve"> (b) between CH</w:t>
            </w:r>
            <w:r w:rsidRPr="00C64BF6">
              <w:rPr>
                <w:vertAlign w:val="subscript"/>
              </w:rPr>
              <w:t>4</w:t>
            </w:r>
            <w:r w:rsidRPr="00C64BF6">
              <w:t>-Si (c) between CH</w:t>
            </w:r>
            <w:r w:rsidRPr="00C64BF6">
              <w:rPr>
                <w:vertAlign w:val="subscript"/>
              </w:rPr>
              <w:t>4</w:t>
            </w:r>
            <w:r w:rsidRPr="00C64BF6">
              <w:t>-Ti for low density 100 % -OTiCl</w:t>
            </w:r>
            <w:r w:rsidRPr="00C64BF6">
              <w:rPr>
                <w:vertAlign w:val="subscript"/>
              </w:rPr>
              <w:t>3</w:t>
            </w:r>
            <w:r w:rsidRPr="00C64BF6">
              <w:t xml:space="preserve"> structure</w:t>
            </w:r>
            <w:r w:rsidRPr="00C64BF6">
              <w:rPr>
                <w:bCs/>
              </w:rPr>
              <w:t xml:space="preserve"> ……………………</w:t>
            </w:r>
            <w:r w:rsidR="0058453C"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49</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4.8</w:t>
            </w:r>
          </w:p>
        </w:tc>
        <w:tc>
          <w:tcPr>
            <w:tcW w:w="7296" w:type="dxa"/>
          </w:tcPr>
          <w:p w:rsidR="0058453C" w:rsidRPr="00C64BF6" w:rsidRDefault="004E79A5" w:rsidP="004E79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Comparison of experimental CO</w:t>
            </w:r>
            <w:r w:rsidRPr="00C64BF6">
              <w:rPr>
                <w:vertAlign w:val="subscript"/>
              </w:rPr>
              <w:t>2</w:t>
            </w:r>
            <w:r w:rsidRPr="00C64BF6">
              <w:t xml:space="preserve"> adsorption isotherm at 273.15 K with simulated CO</w:t>
            </w:r>
            <w:r w:rsidRPr="00C64BF6">
              <w:rPr>
                <w:vertAlign w:val="subscript"/>
              </w:rPr>
              <w:t>2</w:t>
            </w:r>
            <w:r w:rsidRPr="00C64BF6">
              <w:t xml:space="preserve"> adsorption isotherms at 300 K with and without framework charges for high density 0% </w:t>
            </w:r>
            <w:r w:rsidRPr="00C64BF6">
              <w:rPr>
                <w:color w:val="000000"/>
              </w:rPr>
              <w:t>-O</w:t>
            </w:r>
            <w:r w:rsidRPr="00C64BF6">
              <w:t>TiCl</w:t>
            </w:r>
            <w:r w:rsidRPr="00C64BF6">
              <w:rPr>
                <w:vertAlign w:val="subscript"/>
              </w:rPr>
              <w:t>3</w:t>
            </w:r>
            <w:r w:rsidRPr="00C64BF6">
              <w:t xml:space="preserve"> structure……………….</w:t>
            </w:r>
            <w:r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0</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4.9</w:t>
            </w:r>
          </w:p>
        </w:tc>
        <w:tc>
          <w:tcPr>
            <w:tcW w:w="7296" w:type="dxa"/>
          </w:tcPr>
          <w:p w:rsidR="0058453C" w:rsidRPr="00C64BF6" w:rsidRDefault="004E79A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Gravimetric CO</w:t>
            </w:r>
            <w:r w:rsidRPr="00C64BF6">
              <w:rPr>
                <w:vertAlign w:val="subscript"/>
              </w:rPr>
              <w:t>2</w:t>
            </w:r>
            <w:r w:rsidRPr="00C64BF6">
              <w:t xml:space="preserve"> adsorption isotherms at 300 K. (a) low density structure.(b) middle density structure.(c) high density structure</w:t>
            </w:r>
            <w:r w:rsidRPr="00C64BF6">
              <w:rPr>
                <w:bCs/>
              </w:rPr>
              <w:t xml:space="preserve"> …...</w:t>
            </w:r>
            <w:r w:rsidR="0058453C" w:rsidRPr="00C64BF6">
              <w:rPr>
                <w:bCs/>
              </w:rPr>
              <w:t>…….</w:t>
            </w:r>
            <w:r w:rsidR="00B23894"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1</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4.10</w:t>
            </w:r>
          </w:p>
        </w:tc>
        <w:tc>
          <w:tcPr>
            <w:tcW w:w="7296" w:type="dxa"/>
          </w:tcPr>
          <w:p w:rsidR="0058453C" w:rsidRPr="00C64BF6" w:rsidRDefault="004E79A5" w:rsidP="008B1331">
            <w:pPr>
              <w:autoSpaceDE w:val="0"/>
              <w:autoSpaceDN w:val="0"/>
              <w:adjustRightInd w:val="0"/>
              <w:rPr>
                <w:b/>
                <w:bCs/>
              </w:rPr>
            </w:pPr>
            <w:r w:rsidRPr="00C64BF6">
              <w:t>Energy between CO</w:t>
            </w:r>
            <w:r w:rsidRPr="00C64BF6">
              <w:rPr>
                <w:vertAlign w:val="subscript"/>
              </w:rPr>
              <w:t>2</w:t>
            </w:r>
            <w:r w:rsidRPr="00C64BF6">
              <w:t xml:space="preserve"> and framework at 300 K. (a) low density structure with varying -OTiCl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r w:rsidRPr="00C64BF6">
              <w:rPr>
                <w:bCs/>
              </w:rPr>
              <w:t xml:space="preserve"> ………………………</w:t>
            </w:r>
            <w:r w:rsidR="0058453C"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2</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4.11</w:t>
            </w:r>
          </w:p>
        </w:tc>
        <w:tc>
          <w:tcPr>
            <w:tcW w:w="7296" w:type="dxa"/>
          </w:tcPr>
          <w:p w:rsidR="0058453C" w:rsidRPr="00C64BF6" w:rsidRDefault="00D57A04" w:rsidP="00D57A0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Energy between adsorbed CO</w:t>
            </w:r>
            <w:r w:rsidRPr="00C64BF6">
              <w:rPr>
                <w:vertAlign w:val="subscript"/>
              </w:rPr>
              <w:t>2</w:t>
            </w:r>
            <w:r w:rsidRPr="00C64BF6">
              <w:t xml:space="preserve">. (a) </w:t>
            </w:r>
            <w:proofErr w:type="gramStart"/>
            <w:r w:rsidRPr="00C64BF6">
              <w:t>low</w:t>
            </w:r>
            <w:proofErr w:type="gramEnd"/>
            <w:r w:rsidRPr="00C64BF6">
              <w:t xml:space="preserve"> density structure with varying -OTiCl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r w:rsidR="0058453C" w:rsidRPr="00C64BF6">
              <w:rPr>
                <w:bCs/>
              </w:rPr>
              <w:t>……</w:t>
            </w:r>
            <w:r w:rsidR="00B23894"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3</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4.12</w:t>
            </w:r>
          </w:p>
        </w:tc>
        <w:tc>
          <w:tcPr>
            <w:tcW w:w="7296" w:type="dxa"/>
          </w:tcPr>
          <w:p w:rsidR="0058453C" w:rsidRPr="00C64BF6" w:rsidRDefault="00D57A04" w:rsidP="008B1331">
            <w:pPr>
              <w:autoSpaceDE w:val="0"/>
              <w:autoSpaceDN w:val="0"/>
              <w:adjustRightInd w:val="0"/>
              <w:rPr>
                <w:b/>
                <w:bCs/>
              </w:rPr>
            </w:pPr>
            <w:r w:rsidRPr="00C64BF6">
              <w:t xml:space="preserve">Pair correlation functions at 300 K and 20 bars. (a) </w:t>
            </w:r>
            <w:proofErr w:type="gramStart"/>
            <w:r w:rsidRPr="00C64BF6">
              <w:t>between</w:t>
            </w:r>
            <w:proofErr w:type="gramEnd"/>
            <w:r w:rsidRPr="00C64BF6">
              <w:t xml:space="preserve"> CO</w:t>
            </w:r>
            <w:r w:rsidRPr="00C64BF6">
              <w:rPr>
                <w:vertAlign w:val="subscript"/>
              </w:rPr>
              <w:t>2</w:t>
            </w:r>
            <w:r w:rsidRPr="00C64BF6">
              <w:t>- CO</w:t>
            </w:r>
            <w:r w:rsidRPr="00C64BF6">
              <w:rPr>
                <w:vertAlign w:val="subscript"/>
              </w:rPr>
              <w:t>2</w:t>
            </w:r>
            <w:r w:rsidRPr="00C64BF6">
              <w:t xml:space="preserve"> (b) between CO</w:t>
            </w:r>
            <w:r w:rsidRPr="00C64BF6">
              <w:rPr>
                <w:vertAlign w:val="subscript"/>
              </w:rPr>
              <w:t>2</w:t>
            </w:r>
            <w:r w:rsidRPr="00C64BF6">
              <w:t>-Si (c) between CO</w:t>
            </w:r>
            <w:r w:rsidRPr="00C64BF6">
              <w:rPr>
                <w:vertAlign w:val="subscript"/>
              </w:rPr>
              <w:t>2</w:t>
            </w:r>
            <w:r w:rsidRPr="00C64BF6">
              <w:t>-Ti for low density 100 % -OTiCl</w:t>
            </w:r>
            <w:r w:rsidRPr="00C64BF6">
              <w:rPr>
                <w:vertAlign w:val="subscript"/>
              </w:rPr>
              <w:t>3</w:t>
            </w:r>
            <w:r w:rsidRPr="00C64BF6">
              <w:t xml:space="preserve"> structure</w:t>
            </w:r>
            <w:r w:rsidRPr="00C64BF6">
              <w:rPr>
                <w:bCs/>
              </w:rPr>
              <w:t xml:space="preserve"> …………………………………...</w:t>
            </w:r>
            <w:r w:rsidR="0058453C"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4</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4.S1</w:t>
            </w:r>
          </w:p>
        </w:tc>
        <w:tc>
          <w:tcPr>
            <w:tcW w:w="7296" w:type="dxa"/>
          </w:tcPr>
          <w:p w:rsidR="0058453C" w:rsidRPr="00C64BF6" w:rsidRDefault="00802759" w:rsidP="008B1331">
            <w:pPr>
              <w:autoSpaceDE w:val="0"/>
              <w:autoSpaceDN w:val="0"/>
              <w:adjustRightInd w:val="0"/>
            </w:pPr>
            <w:r w:rsidRPr="00C64BF6">
              <w:t>Gravimetric CH</w:t>
            </w:r>
            <w:r w:rsidRPr="00C64BF6">
              <w:rPr>
                <w:vertAlign w:val="subscript"/>
              </w:rPr>
              <w:t>4</w:t>
            </w:r>
            <w:r w:rsidRPr="00C64BF6">
              <w:t xml:space="preserve"> adsorption isotherms at 300 K. (a) 0 % -OTiCl</w:t>
            </w:r>
            <w:r w:rsidRPr="00C64BF6">
              <w:rPr>
                <w:vertAlign w:val="subscript"/>
              </w:rPr>
              <w:t>3</w:t>
            </w:r>
            <w:r w:rsidRPr="00C64BF6">
              <w:t xml:space="preserve"> structure (b) 50 % -OTiCl</w:t>
            </w:r>
            <w:r w:rsidRPr="00C64BF6">
              <w:rPr>
                <w:vertAlign w:val="subscript"/>
              </w:rPr>
              <w:t>3</w:t>
            </w:r>
            <w:r w:rsidRPr="00C64BF6">
              <w:t xml:space="preserve"> structure.(c) 100 % </w:t>
            </w:r>
            <w:r w:rsidRPr="00C64BF6">
              <w:rPr>
                <w:color w:val="000000"/>
              </w:rPr>
              <w:t>-O</w:t>
            </w:r>
            <w:r w:rsidRPr="00C64BF6">
              <w:t>TiCl</w:t>
            </w:r>
            <w:r w:rsidRPr="00C64BF6">
              <w:rPr>
                <w:vertAlign w:val="subscript"/>
              </w:rPr>
              <w:t>3</w:t>
            </w:r>
            <w:r w:rsidRPr="00C64BF6">
              <w:t xml:space="preserve"> structure ….</w:t>
            </w:r>
            <w:r w:rsidR="0058453C" w:rsidRPr="00C64BF6">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15</w:t>
            </w:r>
            <w:r w:rsidR="00AE3A9E" w:rsidRPr="00C64BF6">
              <w:t>7</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4.S2</w:t>
            </w:r>
          </w:p>
        </w:tc>
        <w:tc>
          <w:tcPr>
            <w:tcW w:w="7296" w:type="dxa"/>
          </w:tcPr>
          <w:p w:rsidR="0058453C" w:rsidRPr="00C64BF6" w:rsidRDefault="00802759" w:rsidP="008B1331">
            <w:pPr>
              <w:autoSpaceDE w:val="0"/>
              <w:autoSpaceDN w:val="0"/>
              <w:adjustRightInd w:val="0"/>
            </w:pPr>
            <w:r w:rsidRPr="00C64BF6">
              <w:t>Volumetric CH</w:t>
            </w:r>
            <w:r w:rsidRPr="00C64BF6">
              <w:rPr>
                <w:vertAlign w:val="subscript"/>
              </w:rPr>
              <w:t>4</w:t>
            </w:r>
            <w:r w:rsidRPr="00C64BF6">
              <w:t xml:space="preserve"> adsorption isotherms at 300 K (a) low density structure.(b) middle density structure.(c) high density structure ……</w:t>
            </w:r>
            <w:r w:rsidR="0058453C" w:rsidRPr="00C64BF6">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58</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4.S3</w:t>
            </w:r>
          </w:p>
        </w:tc>
        <w:tc>
          <w:tcPr>
            <w:tcW w:w="7296" w:type="dxa"/>
          </w:tcPr>
          <w:p w:rsidR="0058453C" w:rsidRPr="00C64BF6" w:rsidRDefault="0058453C" w:rsidP="00802759">
            <w:pPr>
              <w:rPr>
                <w:bCs/>
              </w:rPr>
            </w:pPr>
            <w:r w:rsidRPr="00C64BF6">
              <w:rPr>
                <w:b/>
                <w:bCs/>
              </w:rPr>
              <w:t xml:space="preserve"> </w:t>
            </w:r>
            <w:r w:rsidR="00802759" w:rsidRPr="00C64BF6">
              <w:t>Volumetric CH</w:t>
            </w:r>
            <w:r w:rsidR="00802759" w:rsidRPr="00C64BF6">
              <w:rPr>
                <w:vertAlign w:val="subscript"/>
              </w:rPr>
              <w:t>4</w:t>
            </w:r>
            <w:r w:rsidR="00802759" w:rsidRPr="00C64BF6">
              <w:t xml:space="preserve"> adsorption isotherms at 300 K</w:t>
            </w:r>
            <w:r w:rsidR="00B23894" w:rsidRPr="00C64BF6">
              <w:t xml:space="preserve"> </w:t>
            </w:r>
            <w:r w:rsidR="00802759" w:rsidRPr="00C64BF6">
              <w:t>for 0 % -OTiCl</w:t>
            </w:r>
            <w:r w:rsidR="00802759" w:rsidRPr="00C64BF6">
              <w:rPr>
                <w:vertAlign w:val="subscript"/>
              </w:rPr>
              <w:t>3</w:t>
            </w:r>
            <w:r w:rsidR="00802759" w:rsidRPr="00C64BF6">
              <w:t xml:space="preserve"> structure</w:t>
            </w:r>
            <w:r w:rsidR="00B23894" w:rsidRPr="00C64BF6">
              <w:t xml:space="preserve"> </w:t>
            </w:r>
            <w:r w:rsidR="00802759" w:rsidRPr="00C64BF6">
              <w:t>(b) for 50 % -OTiCl</w:t>
            </w:r>
            <w:r w:rsidR="00802759" w:rsidRPr="00C64BF6">
              <w:rPr>
                <w:vertAlign w:val="subscript"/>
              </w:rPr>
              <w:t>3</w:t>
            </w:r>
            <w:r w:rsidR="00802759" w:rsidRPr="00C64BF6">
              <w:t xml:space="preserve"> structure (c) for 100 % -OTiCl</w:t>
            </w:r>
            <w:r w:rsidR="00802759" w:rsidRPr="00C64BF6">
              <w:rPr>
                <w:vertAlign w:val="subscript"/>
              </w:rPr>
              <w:t>3</w:t>
            </w:r>
            <w:r w:rsidR="00802759" w:rsidRPr="00C64BF6">
              <w:t xml:space="preserve"> structure</w:t>
            </w:r>
            <w:proofErr w:type="gramStart"/>
            <w:r w:rsidR="00802759" w:rsidRPr="00C64BF6">
              <w:t>.</w:t>
            </w:r>
            <w:r w:rsidRPr="00C64BF6">
              <w:rPr>
                <w:bCs/>
              </w:rPr>
              <w:t>.</w:t>
            </w:r>
            <w:proofErr w:type="gramEnd"/>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AE3A9E" w:rsidRPr="00C64BF6">
              <w:t>59</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4.S4</w:t>
            </w:r>
          </w:p>
        </w:tc>
        <w:tc>
          <w:tcPr>
            <w:tcW w:w="7296" w:type="dxa"/>
          </w:tcPr>
          <w:p w:rsidR="0058453C" w:rsidRPr="00C64BF6" w:rsidRDefault="00802759" w:rsidP="00802759">
            <w:r w:rsidRPr="00C64BF6">
              <w:t xml:space="preserve">Pair correlation functions at 300 K and 100 bars. (a) </w:t>
            </w:r>
            <w:proofErr w:type="gramStart"/>
            <w:r w:rsidRPr="00C64BF6">
              <w:t>between</w:t>
            </w:r>
            <w:proofErr w:type="gramEnd"/>
            <w:r w:rsidRPr="00C64BF6">
              <w:t xml:space="preserve"> CH</w:t>
            </w:r>
            <w:r w:rsidRPr="00C64BF6">
              <w:rPr>
                <w:vertAlign w:val="subscript"/>
              </w:rPr>
              <w:t>4</w:t>
            </w:r>
            <w:r w:rsidRPr="00C64BF6">
              <w:t>-O</w:t>
            </w:r>
            <w:r w:rsidR="00B23894" w:rsidRPr="00C64BF6">
              <w:t xml:space="preserve"> </w:t>
            </w:r>
            <w:r w:rsidRPr="00C64BF6">
              <w:t>(b) between CH</w:t>
            </w:r>
            <w:r w:rsidRPr="00C64BF6">
              <w:rPr>
                <w:vertAlign w:val="subscript"/>
              </w:rPr>
              <w:t>4</w:t>
            </w:r>
            <w:r w:rsidRPr="00C64BF6">
              <w:t>-Cl…….</w:t>
            </w:r>
            <w:r w:rsidR="0058453C" w:rsidRPr="00C64BF6">
              <w:rPr>
                <w:bCs/>
              </w:rPr>
              <w:t>……</w:t>
            </w:r>
            <w:r w:rsidRPr="00C64BF6">
              <w:rPr>
                <w:bCs/>
              </w:rPr>
              <w:t>……...</w:t>
            </w:r>
            <w:r w:rsidR="0058453C"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0</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4.S5</w:t>
            </w:r>
          </w:p>
        </w:tc>
        <w:tc>
          <w:tcPr>
            <w:tcW w:w="7296" w:type="dxa"/>
          </w:tcPr>
          <w:p w:rsidR="0058453C" w:rsidRPr="00C64BF6" w:rsidRDefault="00802759" w:rsidP="0080275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 xml:space="preserve">Pair correlation function between Ti-Ti for the low density 100% </w:t>
            </w:r>
            <w:r w:rsidRPr="00C64BF6">
              <w:rPr>
                <w:color w:val="000000"/>
              </w:rPr>
              <w:t>-O</w:t>
            </w:r>
            <w:r w:rsidRPr="00C64BF6">
              <w:t>TiCl</w:t>
            </w:r>
            <w:r w:rsidRPr="00C64BF6">
              <w:rPr>
                <w:vertAlign w:val="subscript"/>
              </w:rPr>
              <w:t>3</w:t>
            </w:r>
            <w:r w:rsidRPr="00C64BF6">
              <w:t xml:space="preserve"> structure………..</w:t>
            </w:r>
            <w:r w:rsidR="0058453C"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1</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4.S6</w:t>
            </w:r>
          </w:p>
        </w:tc>
        <w:tc>
          <w:tcPr>
            <w:tcW w:w="7296" w:type="dxa"/>
          </w:tcPr>
          <w:p w:rsidR="0058453C" w:rsidRPr="00C64BF6" w:rsidRDefault="00802759"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Gravimetric CO</w:t>
            </w:r>
            <w:r w:rsidRPr="00C64BF6">
              <w:rPr>
                <w:vertAlign w:val="subscript"/>
              </w:rPr>
              <w:t>2</w:t>
            </w:r>
            <w:r w:rsidRPr="00C64BF6">
              <w:t xml:space="preserve"> adsorption isotherms at 300 K. with framework charges for low density structure…………………………………………….</w:t>
            </w:r>
            <w:r w:rsidR="0058453C" w:rsidRPr="00C64BF6">
              <w:rPr>
                <w:bCs/>
              </w:rPr>
              <w:t>…….</w:t>
            </w:r>
            <w:r w:rsidR="00B23894"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2</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4.S7</w:t>
            </w:r>
          </w:p>
        </w:tc>
        <w:tc>
          <w:tcPr>
            <w:tcW w:w="7296" w:type="dxa"/>
          </w:tcPr>
          <w:p w:rsidR="0058453C" w:rsidRPr="00C64BF6" w:rsidRDefault="00802759" w:rsidP="0080275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Gravimetric CO</w:t>
            </w:r>
            <w:r w:rsidRPr="00C64BF6">
              <w:rPr>
                <w:vertAlign w:val="subscript"/>
              </w:rPr>
              <w:t>2</w:t>
            </w:r>
            <w:r w:rsidRPr="00C64BF6">
              <w:t xml:space="preserve"> adsorption isotherms at 300 K. (a) 0 % </w:t>
            </w:r>
            <w:r w:rsidRPr="00C64BF6">
              <w:rPr>
                <w:color w:val="000000"/>
              </w:rPr>
              <w:t>-O</w:t>
            </w:r>
            <w:r w:rsidRPr="00C64BF6">
              <w:t>TiCl</w:t>
            </w:r>
            <w:r w:rsidRPr="00C64BF6">
              <w:rPr>
                <w:vertAlign w:val="subscript"/>
              </w:rPr>
              <w:t>3</w:t>
            </w:r>
            <w:r w:rsidRPr="00C64BF6">
              <w:t xml:space="preserve"> structure (b) 50 % </w:t>
            </w:r>
            <w:r w:rsidRPr="00C64BF6">
              <w:rPr>
                <w:color w:val="000000"/>
              </w:rPr>
              <w:t>-O</w:t>
            </w:r>
            <w:r w:rsidRPr="00C64BF6">
              <w:t>TiCl</w:t>
            </w:r>
            <w:r w:rsidRPr="00C64BF6">
              <w:rPr>
                <w:vertAlign w:val="subscript"/>
              </w:rPr>
              <w:t>3</w:t>
            </w:r>
            <w:r w:rsidRPr="00C64BF6">
              <w:t xml:space="preserve"> structure.(c) 100 % </w:t>
            </w:r>
            <w:r w:rsidRPr="00C64BF6">
              <w:rPr>
                <w:color w:val="000000"/>
              </w:rPr>
              <w:t>-O</w:t>
            </w:r>
            <w:r w:rsidRPr="00C64BF6">
              <w:t>TiCl</w:t>
            </w:r>
            <w:r w:rsidRPr="00C64BF6">
              <w:rPr>
                <w:vertAlign w:val="subscript"/>
              </w:rPr>
              <w:t>3</w:t>
            </w:r>
            <w:r w:rsidRPr="00C64BF6">
              <w:t xml:space="preserve"> structure</w:t>
            </w:r>
            <w:r w:rsidRPr="00C64BF6">
              <w:rPr>
                <w:bCs/>
              </w:rPr>
              <w:t>………..</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3</w:t>
            </w:r>
          </w:p>
        </w:tc>
      </w:tr>
      <w:tr w:rsidR="0058453C" w:rsidRPr="00C64BF6" w:rsidTr="00802759">
        <w:tc>
          <w:tcPr>
            <w:tcW w:w="153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4.S8</w:t>
            </w:r>
          </w:p>
        </w:tc>
        <w:tc>
          <w:tcPr>
            <w:tcW w:w="7296" w:type="dxa"/>
          </w:tcPr>
          <w:p w:rsidR="0058453C" w:rsidRPr="00C64BF6" w:rsidRDefault="00802759"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Volumetric CO</w:t>
            </w:r>
            <w:r w:rsidRPr="00C64BF6">
              <w:rPr>
                <w:vertAlign w:val="subscript"/>
              </w:rPr>
              <w:t>2</w:t>
            </w:r>
            <w:r w:rsidRPr="00C64BF6">
              <w:t xml:space="preserve"> adsorption isotherms at 300 K (a) low density structure.(b) middle density structure.(c) high density structure……</w:t>
            </w:r>
            <w:r w:rsidR="0058453C" w:rsidRPr="00C64BF6">
              <w:rPr>
                <w:bCs/>
              </w:rPr>
              <w:t>…….</w:t>
            </w:r>
            <w:r w:rsidR="00B23894" w:rsidRPr="00C64BF6">
              <w:rPr>
                <w:bCs/>
              </w:rPr>
              <w:t xml:space="preserve"> </w:t>
            </w:r>
          </w:p>
        </w:tc>
        <w:tc>
          <w:tcPr>
            <w:tcW w:w="825" w:type="dxa"/>
            <w:vAlign w:val="bottom"/>
          </w:tcPr>
          <w:p w:rsidR="0058453C" w:rsidRPr="00C64BF6" w:rsidRDefault="00744BD5"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4</w:t>
            </w:r>
          </w:p>
        </w:tc>
      </w:tr>
      <w:tr w:rsidR="00802759" w:rsidRPr="00C64BF6" w:rsidTr="00802759">
        <w:tc>
          <w:tcPr>
            <w:tcW w:w="1530" w:type="dxa"/>
          </w:tcPr>
          <w:p w:rsidR="00802759" w:rsidRPr="00C64BF6" w:rsidRDefault="00802759" w:rsidP="003326B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4.S9</w:t>
            </w:r>
          </w:p>
        </w:tc>
        <w:tc>
          <w:tcPr>
            <w:tcW w:w="7296" w:type="dxa"/>
          </w:tcPr>
          <w:p w:rsidR="00802759" w:rsidRPr="00C64BF6" w:rsidRDefault="00802759" w:rsidP="0080275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Volumetric CO</w:t>
            </w:r>
            <w:r w:rsidRPr="00C64BF6">
              <w:rPr>
                <w:vertAlign w:val="subscript"/>
              </w:rPr>
              <w:t>2</w:t>
            </w:r>
            <w:r w:rsidRPr="00C64BF6">
              <w:t xml:space="preserve"> adsorption isotherms at 300 K</w:t>
            </w:r>
            <w:r w:rsidR="00B23894" w:rsidRPr="00C64BF6">
              <w:t xml:space="preserve"> </w:t>
            </w:r>
            <w:r w:rsidRPr="00C64BF6">
              <w:t>for 0 % -OTiCl</w:t>
            </w:r>
            <w:r w:rsidRPr="00C64BF6">
              <w:rPr>
                <w:vertAlign w:val="subscript"/>
              </w:rPr>
              <w:t>3</w:t>
            </w:r>
            <w:r w:rsidRPr="00C64BF6">
              <w:t xml:space="preserve"> structure</w:t>
            </w:r>
            <w:r w:rsidR="00B23894" w:rsidRPr="00C64BF6">
              <w:t xml:space="preserve"> </w:t>
            </w:r>
            <w:r w:rsidRPr="00C64BF6">
              <w:t>(b) for 50 % -OTiCl</w:t>
            </w:r>
            <w:r w:rsidRPr="00C64BF6">
              <w:rPr>
                <w:vertAlign w:val="subscript"/>
              </w:rPr>
              <w:t>3</w:t>
            </w:r>
            <w:r w:rsidRPr="00C64BF6">
              <w:t xml:space="preserve"> structure (c) for 100 % -OTiCl</w:t>
            </w:r>
            <w:r w:rsidRPr="00C64BF6">
              <w:rPr>
                <w:vertAlign w:val="subscript"/>
              </w:rPr>
              <w:t>3</w:t>
            </w:r>
            <w:r w:rsidRPr="00C64BF6">
              <w:t xml:space="preserve"> structure</w:t>
            </w:r>
            <w:proofErr w:type="gramStart"/>
            <w:r w:rsidRPr="00C64BF6">
              <w:t>.</w:t>
            </w:r>
            <w:r w:rsidRPr="00C64BF6">
              <w:rPr>
                <w:bCs/>
              </w:rPr>
              <w:t>.</w:t>
            </w:r>
            <w:proofErr w:type="gramEnd"/>
          </w:p>
        </w:tc>
        <w:tc>
          <w:tcPr>
            <w:tcW w:w="825" w:type="dxa"/>
            <w:vAlign w:val="bottom"/>
          </w:tcPr>
          <w:p w:rsidR="00802759" w:rsidRPr="00C64BF6" w:rsidRDefault="00744BD5" w:rsidP="003326B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5</w:t>
            </w:r>
          </w:p>
        </w:tc>
      </w:tr>
      <w:tr w:rsidR="00802759" w:rsidRPr="00C64BF6" w:rsidTr="00802759">
        <w:tc>
          <w:tcPr>
            <w:tcW w:w="1530" w:type="dxa"/>
          </w:tcPr>
          <w:p w:rsidR="00802759" w:rsidRPr="00C64BF6" w:rsidRDefault="00802759" w:rsidP="003326B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sidRPr="00C64BF6">
              <w:rPr>
                <w:bCs/>
              </w:rPr>
              <w:t>Figure 4.S10</w:t>
            </w:r>
          </w:p>
        </w:tc>
        <w:tc>
          <w:tcPr>
            <w:tcW w:w="7296" w:type="dxa"/>
          </w:tcPr>
          <w:p w:rsidR="00802759" w:rsidRPr="00C64BF6" w:rsidRDefault="00802759" w:rsidP="00802759">
            <w:r w:rsidRPr="00C64BF6">
              <w:t xml:space="preserve">Pair correlation functions at 300 K and 100 bars. (a) </w:t>
            </w:r>
            <w:proofErr w:type="gramStart"/>
            <w:r w:rsidRPr="00C64BF6">
              <w:t>between</w:t>
            </w:r>
            <w:proofErr w:type="gramEnd"/>
            <w:r w:rsidRPr="00C64BF6">
              <w:t xml:space="preserve"> CO</w:t>
            </w:r>
            <w:r w:rsidRPr="00C64BF6">
              <w:rPr>
                <w:vertAlign w:val="subscript"/>
              </w:rPr>
              <w:t>2</w:t>
            </w:r>
            <w:r w:rsidRPr="00C64BF6">
              <w:t>-O</w:t>
            </w:r>
            <w:r w:rsidR="00B23894" w:rsidRPr="00C64BF6">
              <w:t xml:space="preserve"> </w:t>
            </w:r>
            <w:r w:rsidRPr="00C64BF6">
              <w:t>(b) between CO</w:t>
            </w:r>
            <w:r w:rsidRPr="00C64BF6">
              <w:rPr>
                <w:vertAlign w:val="subscript"/>
              </w:rPr>
              <w:t>2</w:t>
            </w:r>
            <w:r w:rsidRPr="00C64BF6">
              <w:t>-Cl………………………………………………………..</w:t>
            </w:r>
            <w:r w:rsidRPr="00C64BF6">
              <w:rPr>
                <w:bCs/>
              </w:rPr>
              <w:t>….</w:t>
            </w:r>
            <w:r w:rsidR="00B23894" w:rsidRPr="00C64BF6">
              <w:rPr>
                <w:bCs/>
              </w:rPr>
              <w:t xml:space="preserve"> </w:t>
            </w:r>
          </w:p>
        </w:tc>
        <w:tc>
          <w:tcPr>
            <w:tcW w:w="825" w:type="dxa"/>
            <w:vAlign w:val="bottom"/>
          </w:tcPr>
          <w:p w:rsidR="00802759" w:rsidRPr="00C64BF6" w:rsidRDefault="00744BD5" w:rsidP="003326B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16</w:t>
            </w:r>
            <w:r w:rsidR="00AE3A9E" w:rsidRPr="00C64BF6">
              <w:t>6</w:t>
            </w:r>
          </w:p>
        </w:tc>
      </w:tr>
    </w:tbl>
    <w:p w:rsidR="00A63C14" w:rsidRPr="00C64BF6" w:rsidRDefault="00A63C14" w:rsidP="00A63C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C64BF6">
        <w:rPr>
          <w:b/>
        </w:rPr>
        <w:t>Chapter 5</w:t>
      </w:r>
    </w:p>
    <w:tbl>
      <w:tblPr>
        <w:tblW w:w="0" w:type="auto"/>
        <w:tblInd w:w="108" w:type="dxa"/>
        <w:tblLook w:val="04A0" w:firstRow="1" w:lastRow="0" w:firstColumn="1" w:lastColumn="0" w:noHBand="0" w:noVBand="1"/>
      </w:tblPr>
      <w:tblGrid>
        <w:gridCol w:w="1350"/>
        <w:gridCol w:w="7290"/>
        <w:gridCol w:w="828"/>
      </w:tblGrid>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5.1</w:t>
            </w:r>
          </w:p>
        </w:tc>
        <w:tc>
          <w:tcPr>
            <w:tcW w:w="7290" w:type="dxa"/>
          </w:tcPr>
          <w:p w:rsidR="0058453C" w:rsidRPr="00C64BF6" w:rsidRDefault="000E6966" w:rsidP="000E6966">
            <w:pPr>
              <w:autoSpaceDE w:val="0"/>
              <w:autoSpaceDN w:val="0"/>
              <w:adjustRightInd w:val="0"/>
              <w:rPr>
                <w:b/>
                <w:bCs/>
              </w:rPr>
            </w:pPr>
            <w:r w:rsidRPr="00C64BF6">
              <w:t xml:space="preserve">(a) </w:t>
            </w:r>
            <w:proofErr w:type="spellStart"/>
            <w:proofErr w:type="gramStart"/>
            <w:r w:rsidRPr="00C64BF6">
              <w:t>spherosilicate</w:t>
            </w:r>
            <w:proofErr w:type="spellEnd"/>
            <w:proofErr w:type="gram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Pr="00C64BF6">
              <w:t xml:space="preserve"> end group and (d) -OTiCl</w:t>
            </w:r>
            <w:r w:rsidRPr="00C64BF6">
              <w:rPr>
                <w:vertAlign w:val="subscript"/>
              </w:rPr>
              <w:t>3</w:t>
            </w:r>
            <w:r w:rsidRPr="00C64BF6">
              <w:t xml:space="preserve"> end group. (e) Course grain structure (Cubes: grey, bridges: red, </w:t>
            </w:r>
            <w:r w:rsidRPr="00C64BF6">
              <w:rPr>
                <w:color w:val="000000"/>
              </w:rPr>
              <w:t>-</w:t>
            </w:r>
            <w:proofErr w:type="gramStart"/>
            <w:r w:rsidRPr="00C64BF6">
              <w:rPr>
                <w:color w:val="000000"/>
              </w:rPr>
              <w:t>O</w:t>
            </w:r>
            <w:r w:rsidRPr="00C64BF6">
              <w:t>TiCl</w:t>
            </w:r>
            <w:r w:rsidRPr="00C64BF6">
              <w:rPr>
                <w:vertAlign w:val="subscript"/>
              </w:rPr>
              <w:t>3</w:t>
            </w:r>
            <w:r w:rsidRPr="00C64BF6">
              <w:t xml:space="preserve"> :green</w:t>
            </w:r>
            <w:proofErr w:type="gramEnd"/>
            <w:r w:rsidRPr="00C64BF6">
              <w:t xml:space="preserve">, </w:t>
            </w:r>
            <w:r w:rsidRPr="00C64BF6">
              <w:rPr>
                <w:color w:val="000000"/>
              </w:rPr>
              <w:t>-O</w:t>
            </w:r>
            <w:r w:rsidRPr="00C64BF6">
              <w:t>SiMe</w:t>
            </w:r>
            <w:r w:rsidRPr="00C64BF6">
              <w:rPr>
                <w:vertAlign w:val="subscript"/>
              </w:rPr>
              <w:t>3</w:t>
            </w:r>
            <w:r w:rsidRPr="00C64BF6">
              <w:t>: blue) (f) Atomic structure.</w:t>
            </w:r>
            <w:r w:rsidR="00B23894" w:rsidRPr="00C64BF6">
              <w:t xml:space="preserve"> </w:t>
            </w:r>
            <w:r w:rsidRPr="00C64BF6">
              <w:t>(</w:t>
            </w:r>
            <w:proofErr w:type="spellStart"/>
            <w:r w:rsidRPr="00C64BF6">
              <w:t>Cl</w:t>
            </w:r>
            <w:proofErr w:type="spellEnd"/>
            <w:r w:rsidRPr="00C64BF6">
              <w:t>-green, Ti-dark grey, Si-yellow/orange, O-red, C-light gray, H- white)</w:t>
            </w:r>
            <w:r w:rsidRPr="00C64BF6">
              <w:rPr>
                <w:bCs/>
              </w:rPr>
              <w:t>……….</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w:t>
            </w:r>
            <w:r w:rsidR="0058453C" w:rsidRPr="00C64BF6">
              <w:t>9</w:t>
            </w:r>
            <w:r w:rsidR="00674A58" w:rsidRPr="00C64BF6">
              <w:t>2</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5.2</w:t>
            </w:r>
          </w:p>
        </w:tc>
        <w:tc>
          <w:tcPr>
            <w:tcW w:w="7290" w:type="dxa"/>
          </w:tcPr>
          <w:p w:rsidR="0058453C" w:rsidRPr="00C64BF6" w:rsidRDefault="000E6966" w:rsidP="000E6966">
            <w:r w:rsidRPr="00C64BF6">
              <w:t>Selectivity comparison for CO</w:t>
            </w:r>
            <w:r w:rsidRPr="00C64BF6">
              <w:rPr>
                <w:vertAlign w:val="subscript"/>
              </w:rPr>
              <w:t>2</w:t>
            </w:r>
            <w:r w:rsidRPr="00C64BF6">
              <w:t>/H</w:t>
            </w:r>
            <w:r w:rsidRPr="00C64BF6">
              <w:rPr>
                <w:vertAlign w:val="subscript"/>
              </w:rPr>
              <w:t>2</w:t>
            </w:r>
            <w:r w:rsidRPr="00C64BF6">
              <w:t xml:space="preserve"> mixture adsorption in 0% -OTiCl</w:t>
            </w:r>
            <w:r w:rsidRPr="00C64BF6">
              <w:rPr>
                <w:vertAlign w:val="subscript"/>
              </w:rPr>
              <w:t>3</w:t>
            </w:r>
            <w:r w:rsidRPr="00C64BF6">
              <w:t xml:space="preserve"> low density structure ………………………………...</w:t>
            </w:r>
            <w:r w:rsidR="0058453C" w:rsidRPr="00C64BF6">
              <w:rPr>
                <w:bCs/>
              </w:rPr>
              <w:t>……………………</w:t>
            </w:r>
            <w:r w:rsidR="00B23894" w:rsidRPr="00C64BF6">
              <w:rPr>
                <w:bCs/>
              </w:rPr>
              <w:t xml:space="preserve"> </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3</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5.3</w:t>
            </w:r>
          </w:p>
        </w:tc>
        <w:tc>
          <w:tcPr>
            <w:tcW w:w="7290" w:type="dxa"/>
          </w:tcPr>
          <w:p w:rsidR="0058453C" w:rsidRPr="00C64BF6" w:rsidRDefault="000E6966" w:rsidP="000E6966">
            <w:pPr>
              <w:autoSpaceDE w:val="0"/>
              <w:autoSpaceDN w:val="0"/>
              <w:adjustRightInd w:val="0"/>
              <w:rPr>
                <w:b/>
                <w:bCs/>
              </w:rPr>
            </w:pPr>
            <w:r w:rsidRPr="00C64BF6">
              <w:t>CO</w:t>
            </w:r>
            <w:r w:rsidRPr="00C64BF6">
              <w:rPr>
                <w:vertAlign w:val="subscript"/>
              </w:rPr>
              <w:t>2</w:t>
            </w:r>
            <w:r w:rsidRPr="00C64BF6">
              <w:t>/H</w:t>
            </w:r>
            <w:r w:rsidRPr="00C64BF6">
              <w:rPr>
                <w:vertAlign w:val="subscript"/>
              </w:rPr>
              <w:t>2</w:t>
            </w:r>
            <w:r w:rsidRPr="00C64BF6">
              <w:t xml:space="preserve"> mixture adsorption in 0% -OTiCl</w:t>
            </w:r>
            <w:r w:rsidRPr="00C64BF6">
              <w:rPr>
                <w:vertAlign w:val="subscript"/>
              </w:rPr>
              <w:t>3</w:t>
            </w:r>
            <w:r w:rsidRPr="00C64BF6">
              <w:t xml:space="preserve"> low density structure (a) Isotherms, (b) Energy for CO</w:t>
            </w:r>
            <w:r w:rsidRPr="00C64BF6">
              <w:rPr>
                <w:vertAlign w:val="subscript"/>
              </w:rPr>
              <w:t>2</w:t>
            </w:r>
            <w:r w:rsidRPr="00C64BF6">
              <w:t>, (c) Energy for H</w:t>
            </w:r>
            <w:r w:rsidRPr="00C64BF6">
              <w:rPr>
                <w:vertAlign w:val="subscript"/>
              </w:rPr>
              <w:t>2….</w:t>
            </w:r>
            <w:r w:rsidR="0058453C" w:rsidRPr="00C64BF6">
              <w:rPr>
                <w:bCs/>
              </w:rPr>
              <w:t xml:space="preserve">……………………… </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4</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5.4</w:t>
            </w:r>
          </w:p>
        </w:tc>
        <w:tc>
          <w:tcPr>
            <w:tcW w:w="7290" w:type="dxa"/>
          </w:tcPr>
          <w:p w:rsidR="0058453C" w:rsidRPr="00C64BF6" w:rsidRDefault="000E6966" w:rsidP="008B1331">
            <w:pPr>
              <w:autoSpaceDE w:val="0"/>
              <w:autoSpaceDN w:val="0"/>
              <w:adjustRightInd w:val="0"/>
            </w:pPr>
            <w:r w:rsidRPr="00C64BF6">
              <w:rPr>
                <w:bCs/>
              </w:rPr>
              <w:t xml:space="preserve">Snap shots for gas mixture adsorption </w:t>
            </w:r>
            <w:r w:rsidRPr="00C64BF6">
              <w:t>(a)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xml:space="preserve">, (c) </w:t>
            </w:r>
            <w:r w:rsidRPr="00C64BF6">
              <w:lastRenderedPageBreak/>
              <w:t>CO</w:t>
            </w:r>
            <w:r w:rsidRPr="00C64BF6">
              <w:rPr>
                <w:vertAlign w:val="subscript"/>
              </w:rPr>
              <w:t>2</w:t>
            </w:r>
            <w:r w:rsidRPr="00C64BF6">
              <w:t>/CH</w:t>
            </w:r>
            <w:r w:rsidRPr="00C64BF6">
              <w:rPr>
                <w:vertAlign w:val="subscript"/>
              </w:rPr>
              <w:t xml:space="preserve">4 </w:t>
            </w:r>
            <w:r w:rsidRPr="00C64BF6">
              <w:t>(adsorbed CH</w:t>
            </w:r>
            <w:r w:rsidRPr="00C64BF6">
              <w:rPr>
                <w:vertAlign w:val="subscript"/>
              </w:rPr>
              <w:t>4</w:t>
            </w:r>
            <w:r w:rsidRPr="00C64BF6">
              <w:t xml:space="preserve"> molecules-maroon, adsorbed H</w:t>
            </w:r>
            <w:r w:rsidRPr="00C64BF6">
              <w:rPr>
                <w:vertAlign w:val="subscript"/>
              </w:rPr>
              <w:t>2</w:t>
            </w:r>
            <w:r w:rsidRPr="00C64BF6">
              <w:t xml:space="preserve"> molecules-blue, </w:t>
            </w:r>
            <w:proofErr w:type="spellStart"/>
            <w:r w:rsidRPr="00C64BF6">
              <w:t>Cl</w:t>
            </w:r>
            <w:proofErr w:type="spellEnd"/>
            <w:r w:rsidRPr="00C64BF6">
              <w:t>-green, Ti-dark grey, Si-yellow/orange, O-red, C-light gray, H- white)………………………………………………………………...</w:t>
            </w:r>
            <w:r w:rsidR="0058453C" w:rsidRPr="00C64BF6">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lastRenderedPageBreak/>
              <w:t>19</w:t>
            </w:r>
            <w:r w:rsidR="00674A58" w:rsidRPr="00C64BF6">
              <w:t>5</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5.5</w:t>
            </w:r>
          </w:p>
        </w:tc>
        <w:tc>
          <w:tcPr>
            <w:tcW w:w="7290" w:type="dxa"/>
          </w:tcPr>
          <w:p w:rsidR="0058453C" w:rsidRPr="00C64BF6" w:rsidRDefault="000E6966" w:rsidP="008B1331">
            <w:pPr>
              <w:autoSpaceDE w:val="0"/>
              <w:autoSpaceDN w:val="0"/>
              <w:adjustRightInd w:val="0"/>
            </w:pPr>
            <w:r w:rsidRPr="00C64BF6">
              <w:t>Selectivity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0058453C" w:rsidRPr="00C64BF6">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6</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5.6</w:t>
            </w:r>
          </w:p>
        </w:tc>
        <w:tc>
          <w:tcPr>
            <w:tcW w:w="7290" w:type="dxa"/>
          </w:tcPr>
          <w:p w:rsidR="0058453C" w:rsidRPr="00C64BF6" w:rsidRDefault="0058453C" w:rsidP="000E6966">
            <w:pPr>
              <w:rPr>
                <w:bCs/>
              </w:rPr>
            </w:pPr>
            <w:r w:rsidRPr="00C64BF6">
              <w:rPr>
                <w:b/>
                <w:bCs/>
              </w:rPr>
              <w:t xml:space="preserve"> </w:t>
            </w:r>
            <w:r w:rsidR="000E6966" w:rsidRPr="00C64BF6">
              <w:t>Selectivity comparison based on effect of Ti content for low density structure (a) CH</w:t>
            </w:r>
            <w:r w:rsidR="000E6966" w:rsidRPr="00C64BF6">
              <w:rPr>
                <w:vertAlign w:val="subscript"/>
              </w:rPr>
              <w:t>4</w:t>
            </w:r>
            <w:r w:rsidR="000E6966" w:rsidRPr="00C64BF6">
              <w:t>/H</w:t>
            </w:r>
            <w:r w:rsidR="000E6966" w:rsidRPr="00C64BF6">
              <w:rPr>
                <w:vertAlign w:val="subscript"/>
              </w:rPr>
              <w:t>2</w:t>
            </w:r>
            <w:r w:rsidR="000E6966" w:rsidRPr="00C64BF6">
              <w:t>, (b) CO</w:t>
            </w:r>
            <w:r w:rsidR="000E6966" w:rsidRPr="00C64BF6">
              <w:rPr>
                <w:vertAlign w:val="subscript"/>
              </w:rPr>
              <w:t>2</w:t>
            </w:r>
            <w:r w:rsidR="000E6966" w:rsidRPr="00C64BF6">
              <w:t>/H</w:t>
            </w:r>
            <w:r w:rsidR="000E6966" w:rsidRPr="00C64BF6">
              <w:rPr>
                <w:vertAlign w:val="subscript"/>
              </w:rPr>
              <w:t>2</w:t>
            </w:r>
            <w:r w:rsidR="000E6966" w:rsidRPr="00C64BF6">
              <w:t>, (c) CO</w:t>
            </w:r>
            <w:r w:rsidR="000E6966" w:rsidRPr="00C64BF6">
              <w:rPr>
                <w:vertAlign w:val="subscript"/>
              </w:rPr>
              <w:t>2</w:t>
            </w:r>
            <w:r w:rsidR="000E6966" w:rsidRPr="00C64BF6">
              <w:t>/CH</w:t>
            </w:r>
            <w:r w:rsidR="000E6966" w:rsidRPr="00C64BF6">
              <w:rPr>
                <w:vertAlign w:val="subscript"/>
              </w:rPr>
              <w:t>4</w:t>
            </w:r>
            <w:r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7</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5.7</w:t>
            </w:r>
          </w:p>
        </w:tc>
        <w:tc>
          <w:tcPr>
            <w:tcW w:w="7290" w:type="dxa"/>
          </w:tcPr>
          <w:p w:rsidR="0058453C" w:rsidRPr="00C64BF6" w:rsidRDefault="000E6966" w:rsidP="000E6966">
            <w:pPr>
              <w:rPr>
                <w:bCs/>
              </w:rPr>
            </w:pPr>
            <w:r w:rsidRPr="00C64BF6">
              <w:t>Gravimetric isotherms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8</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5.8</w:t>
            </w:r>
          </w:p>
        </w:tc>
        <w:tc>
          <w:tcPr>
            <w:tcW w:w="7290" w:type="dxa"/>
          </w:tcPr>
          <w:p w:rsidR="0058453C" w:rsidRPr="00C64BF6" w:rsidRDefault="000E6966" w:rsidP="000E696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Gravimetric isotherms comparison based on effect of Ti content for low density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19</w:t>
            </w:r>
            <w:r w:rsidR="00674A58" w:rsidRPr="00C64BF6">
              <w:t>9</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5.S1</w:t>
            </w:r>
          </w:p>
        </w:tc>
        <w:tc>
          <w:tcPr>
            <w:tcW w:w="7290" w:type="dxa"/>
          </w:tcPr>
          <w:p w:rsidR="0058453C" w:rsidRPr="00C64BF6" w:rsidRDefault="004D08E1" w:rsidP="008B1331">
            <w:pPr>
              <w:autoSpaceDE w:val="0"/>
              <w:autoSpaceDN w:val="0"/>
              <w:adjustRightInd w:val="0"/>
            </w:pPr>
            <w:r w:rsidRPr="00C64BF6">
              <w:t xml:space="preserve">Selectivity comparison between GCMC and IAST for </w:t>
            </w:r>
            <w:proofErr w:type="spellStart"/>
            <w:r w:rsidRPr="00C64BF6">
              <w:t>equimolar</w:t>
            </w:r>
            <w:proofErr w:type="spellEnd"/>
            <w:r w:rsidRPr="00C64BF6">
              <w:t xml:space="preserve"> binary mixture of CH</w:t>
            </w:r>
            <w:r w:rsidRPr="00C64BF6">
              <w:rPr>
                <w:vertAlign w:val="subscript"/>
              </w:rPr>
              <w:t>4</w:t>
            </w:r>
            <w:r w:rsidRPr="00C64BF6">
              <w:t>/H</w:t>
            </w:r>
            <w:r w:rsidRPr="00C64BF6">
              <w:rPr>
                <w:vertAlign w:val="subscript"/>
              </w:rPr>
              <w:t>2</w:t>
            </w:r>
            <w:r w:rsidRPr="00C64BF6">
              <w:t xml:space="preserve"> (a) low density 0 % -OTiCl</w:t>
            </w:r>
            <w:r w:rsidRPr="00C64BF6">
              <w:rPr>
                <w:vertAlign w:val="subscript"/>
              </w:rPr>
              <w:t>3</w:t>
            </w:r>
            <w:r w:rsidRPr="00C64BF6">
              <w:t xml:space="preserve"> structure. (b) </w:t>
            </w:r>
            <w:proofErr w:type="gramStart"/>
            <w:r w:rsidRPr="00C64BF6">
              <w:t>low</w:t>
            </w:r>
            <w:proofErr w:type="gramEnd"/>
            <w:r w:rsidRPr="00C64BF6">
              <w:t xml:space="preserve"> 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r w:rsidR="0058453C" w:rsidRPr="00C64BF6">
              <w:t>……</w:t>
            </w:r>
          </w:p>
        </w:tc>
        <w:tc>
          <w:tcPr>
            <w:tcW w:w="828" w:type="dxa"/>
            <w:vAlign w:val="bottom"/>
          </w:tcPr>
          <w:p w:rsidR="0058453C" w:rsidRPr="00C64BF6" w:rsidRDefault="00AE3A9E" w:rsidP="00674A5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4</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5.S2</w:t>
            </w:r>
          </w:p>
        </w:tc>
        <w:tc>
          <w:tcPr>
            <w:tcW w:w="7290" w:type="dxa"/>
          </w:tcPr>
          <w:p w:rsidR="0058453C" w:rsidRPr="00C64BF6" w:rsidRDefault="004D08E1" w:rsidP="008B1331">
            <w:pPr>
              <w:autoSpaceDE w:val="0"/>
              <w:autoSpaceDN w:val="0"/>
              <w:adjustRightInd w:val="0"/>
            </w:pPr>
            <w:r w:rsidRPr="00C64BF6">
              <w:t xml:space="preserve">Selectivity comparison between GCMC and IAST for </w:t>
            </w:r>
            <w:proofErr w:type="spellStart"/>
            <w:r w:rsidRPr="00C64BF6">
              <w:t>equimolar</w:t>
            </w:r>
            <w:proofErr w:type="spellEnd"/>
            <w:r w:rsidRPr="00C64BF6">
              <w:t xml:space="preserve"> binary mixture of CO</w:t>
            </w:r>
            <w:r w:rsidRPr="00C64BF6">
              <w:rPr>
                <w:vertAlign w:val="subscript"/>
              </w:rPr>
              <w:t>2</w:t>
            </w:r>
            <w:r w:rsidRPr="00C64BF6">
              <w:t>/H</w:t>
            </w:r>
            <w:r w:rsidRPr="00C64BF6">
              <w:rPr>
                <w:vertAlign w:val="subscript"/>
              </w:rPr>
              <w:t>2</w:t>
            </w:r>
            <w:r w:rsidRPr="00C64BF6">
              <w:t xml:space="preserve"> (a) low density 0 % -OTiCl</w:t>
            </w:r>
            <w:r w:rsidRPr="00C64BF6">
              <w:rPr>
                <w:vertAlign w:val="subscript"/>
              </w:rPr>
              <w:t>3</w:t>
            </w:r>
            <w:r w:rsidRPr="00C64BF6">
              <w:t xml:space="preserve"> structure. (b) </w:t>
            </w:r>
            <w:proofErr w:type="gramStart"/>
            <w:r w:rsidRPr="00C64BF6">
              <w:t>low</w:t>
            </w:r>
            <w:proofErr w:type="gramEnd"/>
            <w:r w:rsidRPr="00C64BF6">
              <w:t xml:space="preserve"> 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r w:rsidR="0058453C" w:rsidRPr="00C64BF6">
              <w:t>……</w:t>
            </w:r>
          </w:p>
        </w:tc>
        <w:tc>
          <w:tcPr>
            <w:tcW w:w="828" w:type="dxa"/>
            <w:vAlign w:val="bottom"/>
          </w:tcPr>
          <w:p w:rsidR="0058453C" w:rsidRPr="00C64BF6" w:rsidRDefault="00AE3A9E" w:rsidP="00674A5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5</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5.S3</w:t>
            </w:r>
          </w:p>
        </w:tc>
        <w:tc>
          <w:tcPr>
            <w:tcW w:w="7290" w:type="dxa"/>
          </w:tcPr>
          <w:p w:rsidR="0058453C" w:rsidRPr="00C64BF6" w:rsidRDefault="004D08E1" w:rsidP="004D08E1">
            <w:pPr>
              <w:rPr>
                <w:bCs/>
              </w:rPr>
            </w:pPr>
            <w:r w:rsidRPr="00C64BF6">
              <w:t xml:space="preserve">Selectivity comparison between GCMC and IAST for </w:t>
            </w:r>
            <w:proofErr w:type="spellStart"/>
            <w:r w:rsidRPr="00C64BF6">
              <w:t>equimolar</w:t>
            </w:r>
            <w:proofErr w:type="spellEnd"/>
            <w:r w:rsidRPr="00C64BF6">
              <w:t xml:space="preserve"> binary mixture of CO</w:t>
            </w:r>
            <w:r w:rsidRPr="00C64BF6">
              <w:rPr>
                <w:vertAlign w:val="subscript"/>
              </w:rPr>
              <w:t>2</w:t>
            </w:r>
            <w:r w:rsidRPr="00C64BF6">
              <w:t>/CH</w:t>
            </w:r>
            <w:r w:rsidRPr="00C64BF6">
              <w:rPr>
                <w:vertAlign w:val="subscript"/>
              </w:rPr>
              <w:t>4</w:t>
            </w:r>
            <w:r w:rsidRPr="00C64BF6">
              <w:t xml:space="preserve"> (a) low density 0 % -OTiCl</w:t>
            </w:r>
            <w:r w:rsidRPr="00C64BF6">
              <w:rPr>
                <w:vertAlign w:val="subscript"/>
              </w:rPr>
              <w:t>3</w:t>
            </w:r>
            <w:r w:rsidRPr="00C64BF6">
              <w:t xml:space="preserve"> structure. (b) </w:t>
            </w:r>
            <w:proofErr w:type="gramStart"/>
            <w:r w:rsidRPr="00C64BF6">
              <w:t>low</w:t>
            </w:r>
            <w:proofErr w:type="gramEnd"/>
            <w:r w:rsidRPr="00C64BF6">
              <w:t xml:space="preserve"> </w:t>
            </w:r>
            <w:r w:rsidRPr="00C64BF6">
              <w:lastRenderedPageBreak/>
              <w:t>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lastRenderedPageBreak/>
              <w:t>20</w:t>
            </w:r>
            <w:r w:rsidR="00674A58" w:rsidRPr="00C64BF6">
              <w:t>6</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lastRenderedPageBreak/>
              <w:t>Figure 5.S4</w:t>
            </w:r>
          </w:p>
        </w:tc>
        <w:tc>
          <w:tcPr>
            <w:tcW w:w="7290" w:type="dxa"/>
          </w:tcPr>
          <w:p w:rsidR="0058453C" w:rsidRPr="00C64BF6" w:rsidRDefault="004D08E1" w:rsidP="004D08E1">
            <w:pPr>
              <w:rPr>
                <w:bCs/>
              </w:rPr>
            </w:pPr>
            <w:r w:rsidRPr="00C64BF6">
              <w:t>Volumetric isotherms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7</w:t>
            </w:r>
          </w:p>
        </w:tc>
      </w:tr>
      <w:tr w:rsidR="0058453C" w:rsidRPr="00C64BF6" w:rsidTr="008B1331">
        <w:tc>
          <w:tcPr>
            <w:tcW w:w="1350" w:type="dxa"/>
          </w:tcPr>
          <w:p w:rsidR="0058453C" w:rsidRPr="00C64BF6" w:rsidRDefault="0058453C"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rPr>
                <w:bCs/>
              </w:rPr>
              <w:t>Figure 5.S5</w:t>
            </w:r>
          </w:p>
        </w:tc>
        <w:tc>
          <w:tcPr>
            <w:tcW w:w="7290" w:type="dxa"/>
          </w:tcPr>
          <w:p w:rsidR="0058453C" w:rsidRPr="00C64BF6" w:rsidRDefault="004D08E1" w:rsidP="00A40906">
            <w:r w:rsidRPr="00C64BF6">
              <w:t>Volumetric isotherms comparison based on effect of Ti content for low density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Pr="00C64BF6">
              <w:t>……</w:t>
            </w:r>
            <w:r w:rsidR="0058453C" w:rsidRPr="00C64BF6">
              <w:rPr>
                <w:bCs/>
              </w:rPr>
              <w:t>…….</w:t>
            </w:r>
          </w:p>
        </w:tc>
        <w:tc>
          <w:tcPr>
            <w:tcW w:w="828" w:type="dxa"/>
            <w:vAlign w:val="bottom"/>
          </w:tcPr>
          <w:p w:rsidR="0058453C" w:rsidRPr="00C64BF6" w:rsidRDefault="00AE3A9E" w:rsidP="008B133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64BF6">
              <w:t>20</w:t>
            </w:r>
            <w:r w:rsidR="00674A58" w:rsidRPr="00C64BF6">
              <w:t>8</w:t>
            </w:r>
          </w:p>
        </w:tc>
      </w:tr>
    </w:tbl>
    <w:p w:rsidR="0085757D" w:rsidRPr="00C64BF6" w:rsidRDefault="0085757D">
      <w:pPr>
        <w:numPr>
          <w:ilvl w:val="12"/>
          <w:numId w:val="0"/>
        </w:numPr>
      </w:pPr>
    </w:p>
    <w:p w:rsidR="0051734A" w:rsidRPr="00C64BF6" w:rsidRDefault="0051734A">
      <w:pPr>
        <w:numPr>
          <w:ilvl w:val="12"/>
          <w:numId w:val="0"/>
        </w:numPr>
        <w:sectPr w:rsidR="0051734A" w:rsidRPr="00C64BF6" w:rsidSect="00D07C8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fmt="lowerRoman" w:start="1"/>
          <w:cols w:space="720"/>
          <w:noEndnote/>
          <w:titlePg/>
          <w:docGrid w:linePitch="326"/>
        </w:sectPr>
      </w:pPr>
    </w:p>
    <w:p w:rsidR="006C2941" w:rsidRPr="00C64BF6" w:rsidRDefault="00B726BA" w:rsidP="00B726BA">
      <w:pPr>
        <w:pStyle w:val="Caption"/>
      </w:pPr>
      <w:r w:rsidRPr="00C64BF6">
        <w:lastRenderedPageBreak/>
        <w:t xml:space="preserve">CHAPTER </w:t>
      </w:r>
      <w:r w:rsidR="009B30D3" w:rsidRPr="00C64BF6">
        <w:t>1</w:t>
      </w:r>
      <w:r w:rsidR="00E459DC" w:rsidRPr="00C64BF6">
        <w:t xml:space="preserve"> </w:t>
      </w:r>
    </w:p>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B12298" w:rsidRPr="00C64BF6" w:rsidRDefault="00EE334C" w:rsidP="00B726BA">
      <w:pPr>
        <w:pStyle w:val="Heading1"/>
      </w:pPr>
      <w:bookmarkStart w:id="0" w:name="_Toc368997426"/>
      <w:bookmarkStart w:id="1" w:name="_Toc372364108"/>
      <w:r w:rsidRPr="00C64BF6">
        <w:t>I</w:t>
      </w:r>
      <w:bookmarkEnd w:id="0"/>
      <w:r w:rsidR="00B726BA" w:rsidRPr="00C64BF6">
        <w:t>ntroduction</w:t>
      </w:r>
      <w:bookmarkEnd w:id="1"/>
    </w:p>
    <w:p w:rsidR="00B12298" w:rsidRPr="00C64BF6" w:rsidRDefault="00B12298" w:rsidP="00B12298">
      <w:pPr>
        <w:rPr>
          <w:sz w:val="28"/>
          <w:szCs w:val="28"/>
        </w:rPr>
      </w:pPr>
      <w:r w:rsidRPr="00C64BF6">
        <w:br w:type="page"/>
      </w:r>
    </w:p>
    <w:p w:rsidR="000A66A2" w:rsidRPr="00C64BF6" w:rsidRDefault="000A66A2" w:rsidP="00121E5F">
      <w:pPr>
        <w:spacing w:before="240"/>
        <w:ind w:firstLine="720"/>
        <w:jc w:val="both"/>
        <w:rPr>
          <w:b/>
          <w:bCs/>
        </w:rPr>
      </w:pPr>
      <w:r w:rsidRPr="00C64BF6">
        <w:lastRenderedPageBreak/>
        <w:t xml:space="preserve">As the depletion of fossil fuels and the pollution caused by their combustion presents challenges to our energy future, alternative energy sources are being investigated. Utilizing hydrogen </w:t>
      </w:r>
      <w:r w:rsidRPr="00C64BF6">
        <w:fldChar w:fldCharType="begin">
          <w:fldData xml:space="preserve">PEVuZE5vdGU+PENpdGU+PEF1dGhvcj5KYWluPC9BdXRob3I+PFllYXI+MjAwOTwvWWVhcj48UmVj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</w:fldData>
        </w:fldChar>
      </w:r>
      <w:r w:rsidRPr="00C64BF6">
        <w:instrText xml:space="preserve"> ADDIN EN.CITE </w:instrText>
      </w:r>
      <w:r w:rsidRPr="00C64BF6">
        <w:fldChar w:fldCharType="begin">
          <w:fldData xml:space="preserve">PEVuZE5vdGU+PENpdGU+PEF1dGhvcj5KYWluPC9BdXRob3I+PFllYXI+MjAwOTwvWWVhcj48UmVj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</w:fldData>
        </w:fldChar>
      </w:r>
      <w:r w:rsidRPr="00C64BF6">
        <w:instrText xml:space="preserve"> ADDIN EN.CITE.DATA </w:instrText>
      </w:r>
      <w:r w:rsidRPr="00C64BF6">
        <w:fldChar w:fldCharType="end"/>
      </w:r>
      <w:r w:rsidRPr="00C64BF6">
        <w:fldChar w:fldCharType="separate"/>
      </w:r>
      <w:r w:rsidRPr="00C64BF6">
        <w:t>[</w:t>
      </w:r>
      <w:hyperlink w:anchor="_ENREF_1" w:tooltip="Jain, 2009 #47" w:history="1">
        <w:r w:rsidRPr="00C64BF6">
          <w:t>1-3</w:t>
        </w:r>
      </w:hyperlink>
      <w:r w:rsidRPr="00C64BF6">
        <w:t>]</w:t>
      </w:r>
      <w:r w:rsidRPr="00C64BF6">
        <w:fldChar w:fldCharType="end"/>
      </w:r>
      <w:r w:rsidRPr="00C64BF6">
        <w:t xml:space="preserve"> and natural gas (NG) </w:t>
      </w:r>
      <w:r w:rsidRPr="00C64BF6">
        <w:fldChar w:fldCharType="begin">
          <w:fldData xml:space="preserve">PEVuZE5vdGU+PENpdGU+PEF1dGhvcj5Gcm90YTwvQXV0aG9yPjxZZWFyPjIwMTA8L1llYXI+PFJl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==
</w:fldData>
        </w:fldChar>
      </w:r>
      <w:r w:rsidRPr="00C64BF6">
        <w:instrText xml:space="preserve"> ADDIN EN.CITE </w:instrText>
      </w:r>
      <w:r w:rsidRPr="00C64BF6">
        <w:fldChar w:fldCharType="begin">
          <w:fldData xml:space="preserve">PEVuZE5vdGU+PENpdGU+PEF1dGhvcj5Gcm90YTwvQXV0aG9yPjxZZWFyPjIwMTA8L1llYXI+PFJl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==
</w:fldData>
        </w:fldChar>
      </w:r>
      <w:r w:rsidRPr="00C64BF6">
        <w:instrText xml:space="preserve"> ADDIN EN.CITE.DATA </w:instrText>
      </w:r>
      <w:r w:rsidRPr="00C64BF6">
        <w:fldChar w:fldCharType="end"/>
      </w:r>
      <w:r w:rsidRPr="00C64BF6">
        <w:fldChar w:fldCharType="separate"/>
      </w:r>
      <w:r w:rsidRPr="00C64BF6">
        <w:t>[</w:t>
      </w:r>
      <w:hyperlink w:anchor="_ENREF_4" w:tooltip="Frota, 2010 #267" w:history="1">
        <w:r w:rsidRPr="00C64BF6">
          <w:t>4</w:t>
        </w:r>
      </w:hyperlink>
      <w:proofErr w:type="gramStart"/>
      <w:r w:rsidRPr="00C64BF6">
        <w:t xml:space="preserve">, </w:t>
      </w:r>
      <w:proofErr w:type="gramEnd"/>
      <w:r w:rsidR="0066652B">
        <w:fldChar w:fldCharType="begin"/>
      </w:r>
      <w:r w:rsidR="0066652B">
        <w:instrText xml:space="preserve"> HYPERLINK \l "_ENREF_5" \o "Taniewski, 2008 #268" </w:instrText>
      </w:r>
      <w:r w:rsidR="0066652B">
        <w:fldChar w:fldCharType="separate"/>
      </w:r>
      <w:r w:rsidRPr="00C64BF6">
        <w:t>5</w:t>
      </w:r>
      <w:r w:rsidR="0066652B">
        <w:fldChar w:fldCharType="end"/>
      </w:r>
      <w:r w:rsidRPr="00C64BF6">
        <w:t>]</w:t>
      </w:r>
      <w:r w:rsidRPr="00C64BF6">
        <w:fldChar w:fldCharType="end"/>
      </w:r>
      <w:r w:rsidRPr="00C64BF6">
        <w:t xml:space="preserve"> as sustainable energy carriers and efficient fuels are popular topics of current research and development projects.</w:t>
      </w:r>
      <w:r w:rsidR="00B23894" w:rsidRPr="00C64BF6">
        <w:t xml:space="preserve"> </w:t>
      </w:r>
      <w:r w:rsidRPr="00C64BF6">
        <w:t xml:space="preserve"> Hydrogen is mainly produced by steam reforming of natural gas. At the same time other methods such as water splitting (biological/</w:t>
      </w:r>
      <w:proofErr w:type="spellStart"/>
      <w:r w:rsidRPr="00C64BF6">
        <w:t>photoelectrochemical</w:t>
      </w:r>
      <w:proofErr w:type="spellEnd"/>
      <w:r w:rsidRPr="00C64BF6">
        <w:t xml:space="preserve">/solar thermal) and reforming of biomass and wastes are being investigated </w:t>
      </w:r>
      <w:r w:rsidRPr="00C64BF6">
        <w:fldChar w:fldCharType="begin">
          <w:fldData xml:space="preserve">PEVuZE5vdGU+PENpdGU+PEF1dGhvcj5FbG5hc2hhaWU8L0F1dGhvcj48WWVhcj4yMDA3PC9ZZWFy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</w:fldData>
        </w:fldChar>
      </w:r>
      <w:r w:rsidRPr="00C64BF6">
        <w:instrText xml:space="preserve"> ADDIN EN.CITE </w:instrText>
      </w:r>
      <w:r w:rsidRPr="00C64BF6">
        <w:fldChar w:fldCharType="begin">
          <w:fldData xml:space="preserve">PEVuZE5vdGU+PENpdGU+PEF1dGhvcj5FbG5hc2hhaWU8L0F1dGhvcj48WWVhcj4yMDA3PC9ZZWFy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</w:fldData>
        </w:fldChar>
      </w:r>
      <w:r w:rsidRPr="00C64BF6">
        <w:instrText xml:space="preserve"> ADDIN EN.CITE.DATA </w:instrText>
      </w:r>
      <w:r w:rsidRPr="00C64BF6">
        <w:fldChar w:fldCharType="end"/>
      </w:r>
      <w:r w:rsidRPr="00C64BF6">
        <w:fldChar w:fldCharType="separate"/>
      </w:r>
      <w:r w:rsidRPr="00C64BF6">
        <w:t>[</w:t>
      </w:r>
      <w:hyperlink w:anchor="_ENREF_6" w:tooltip="Elnashaie, 2007 #51" w:history="1">
        <w:r w:rsidRPr="00C64BF6">
          <w:t>6-9</w:t>
        </w:r>
      </w:hyperlink>
      <w:r w:rsidRPr="00C64BF6">
        <w:t>]</w:t>
      </w:r>
      <w:r w:rsidRPr="00C64BF6">
        <w:fldChar w:fldCharType="end"/>
      </w:r>
      <w:r w:rsidRPr="00C64BF6">
        <w:t>.</w:t>
      </w:r>
      <w:r w:rsidR="00B23894" w:rsidRPr="00C64BF6">
        <w:t xml:space="preserve"> </w:t>
      </w:r>
    </w:p>
    <w:p w:rsidR="000A66A2" w:rsidRPr="00C64BF6" w:rsidRDefault="000A66A2" w:rsidP="00121E5F">
      <w:pPr>
        <w:spacing w:before="240"/>
        <w:ind w:firstLine="720"/>
        <w:jc w:val="both"/>
      </w:pPr>
      <w:r w:rsidRPr="00C64BF6">
        <w:t>Finding a safe and economical storage media for hydrogen remains an important issue.</w:t>
      </w:r>
      <w:r w:rsidR="00B23894" w:rsidRPr="00C64BF6">
        <w:t xml:space="preserve"> </w:t>
      </w:r>
      <w:r w:rsidRPr="00C64BF6">
        <w:t>Particularly for on-board vehicular use, hydrogen is usually stored in high pressure tanks, which greatly add to the weight of a storage system and pose an explosion hazard.</w:t>
      </w:r>
      <w:r w:rsidR="00B23894" w:rsidRPr="00C64BF6">
        <w:t xml:space="preserve"> </w:t>
      </w:r>
      <w:r w:rsidRPr="00C64BF6">
        <w:t xml:space="preserve">Some of the new storage methods suggested </w:t>
      </w:r>
      <w:proofErr w:type="gramStart"/>
      <w:r w:rsidRPr="00C64BF6">
        <w:t>include</w:t>
      </w:r>
      <w:proofErr w:type="gramEnd"/>
      <w:r w:rsidRPr="00C64BF6">
        <w:t xml:space="preserve"> liquefaction and adsorption in metal hydrides, activated carbon and metal organic frameworks (MOFs).</w:t>
      </w:r>
      <w:r w:rsidR="00B23894" w:rsidRPr="00C64BF6">
        <w:t xml:space="preserve"> </w:t>
      </w:r>
      <w:r w:rsidRPr="00C64BF6">
        <w:t xml:space="preserve">Each alternative has strengths and weaknesses as a storage medium </w:t>
      </w:r>
      <w:r w:rsidRPr="00C64BF6">
        <w:fldChar w:fldCharType="begin">
          <w:fldData xml:space="preserve">PEVuZE5vdGU+PENpdGU+PEF1dGhvcj5OYXRoPC9BdXRob3I+PFllYXI+MjAwNzwvWWVhcj48UmVj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</w:fldData>
        </w:fldChar>
      </w:r>
      <w:r w:rsidRPr="00C64BF6">
        <w:instrText xml:space="preserve"> ADDIN EN.CITE </w:instrText>
      </w:r>
      <w:r w:rsidRPr="00C64BF6">
        <w:fldChar w:fldCharType="begin">
          <w:fldData xml:space="preserve">PEVuZE5vdGU+PENpdGU+PEF1dGhvcj5OYXRoPC9BdXRob3I+PFllYXI+MjAwNzwvWWVhcj48UmVj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</w:fldData>
        </w:fldChar>
      </w:r>
      <w:r w:rsidRPr="00C64BF6">
        <w:instrText xml:space="preserve"> ADDIN EN.CITE.DATA </w:instrText>
      </w:r>
      <w:r w:rsidRPr="00C64BF6">
        <w:fldChar w:fldCharType="end"/>
      </w:r>
      <w:r w:rsidRPr="00C64BF6">
        <w:fldChar w:fldCharType="separate"/>
      </w:r>
      <w:r w:rsidRPr="00C64BF6">
        <w:t>[</w:t>
      </w:r>
      <w:hyperlink w:anchor="_ENREF_8" w:tooltip="Nath, 2007 #53" w:history="1">
        <w:r w:rsidRPr="00C64BF6">
          <w:t>8</w:t>
        </w:r>
      </w:hyperlink>
      <w:proofErr w:type="gramStart"/>
      <w:r w:rsidRPr="00C64BF6">
        <w:t xml:space="preserve">, </w:t>
      </w:r>
      <w:proofErr w:type="gramEnd"/>
      <w:r w:rsidR="0066652B">
        <w:fldChar w:fldCharType="begin"/>
      </w:r>
      <w:r w:rsidR="0066652B">
        <w:instrText xml:space="preserve"> HYPERLINK \l "_ENREF_10" \o "Lim, 2010 #56" </w:instrText>
      </w:r>
      <w:r w:rsidR="0066652B">
        <w:fldChar w:fldCharType="separate"/>
      </w:r>
      <w:r w:rsidRPr="00C64BF6">
        <w:t>10</w:t>
      </w:r>
      <w:r w:rsidR="0066652B">
        <w:fldChar w:fldCharType="end"/>
      </w:r>
      <w:r w:rsidRPr="00C64BF6">
        <w:t>]</w:t>
      </w:r>
      <w:r w:rsidRPr="00C64BF6">
        <w:fldChar w:fldCharType="end"/>
      </w:r>
      <w:r w:rsidRPr="00C64BF6">
        <w:t>.</w:t>
      </w:r>
      <w:r w:rsidR="00B23894" w:rsidRPr="00C64BF6">
        <w:t xml:space="preserve"> </w:t>
      </w:r>
      <w:r w:rsidRPr="00C64BF6">
        <w:t>In 2011 the Department of Energy (DOE) set the targets for onboard hydrogen storage systems for light-duty vehicles for gravimetric capacity of 5.5 wt.%</w:t>
      </w:r>
      <w:r w:rsidR="00B23894" w:rsidRPr="00C64BF6">
        <w:t xml:space="preserve"> </w:t>
      </w:r>
      <w:r w:rsidRPr="00C64BF6">
        <w:t>hydrogen (1.8 kWh/kg system)</w:t>
      </w:r>
      <w:r w:rsidR="00B23894" w:rsidRPr="00C64BF6">
        <w:t xml:space="preserve"> </w:t>
      </w:r>
      <w:r w:rsidRPr="00C64BF6">
        <w:t xml:space="preserve">and volumetric capacity of 0.04 kg hydrogen/L (1.3 kWh/L system) to be achieved by 2017 </w:t>
      </w:r>
      <w:r w:rsidRPr="00C64BF6">
        <w:fldChar w:fldCharType="begin"/>
      </w:r>
      <w:r w:rsidRPr="00C64BF6">
        <w:instrText xml:space="preserve"> ADDIN EN.CITE &lt;EndNote&gt;&lt;Cite&gt;&lt;Year&gt;2011&lt;/Year&gt;&lt;RecNum&gt;2&lt;/RecNum&gt;&lt;DisplayText&gt;[11]&lt;/DisplayText&gt;&lt;record&gt;&lt;rec-number&gt;2&lt;/rec-number&gt;&lt;foreign-keys&gt;&lt;key app="EN" db-id="efxtz2a5v9wft5e29265xrpd0wt9e9drpwsf"&gt;2&lt;/key&gt;&lt;/foreign-keys&gt;&lt;ref-type name="Report"&gt;27&lt;/ref-type&gt;&lt;contributors&gt;&lt;/contributors&gt;&lt;titles&gt;&lt;title&gt;Fuel Cell Technologies Office Multi-Year Research, Development and Demonstration Plan&lt;/title&gt;&lt;/titles&gt;&lt;dates&gt;&lt;year&gt;2011&lt;/year&gt;&lt;/dates&gt;&lt;publisher&gt;US Dept. of Energy- Energy Efﬁciency and Renewable Energy-Fuel Cell Technologies Office&lt;/publisher&gt;&lt;urls&gt;&lt;related-urls&gt;&lt;url&gt;http://www1.eere.energy.gov/hydrogenandfuelcells/mypp/index.html&lt;/url&gt;&lt;/related-urls&gt;&lt;/urls&gt;&lt;/record&gt;&lt;/Cite&gt;&lt;/EndNote&gt;</w:instrText>
      </w:r>
      <w:r w:rsidRPr="00C64BF6">
        <w:fldChar w:fldCharType="separate"/>
      </w:r>
      <w:r w:rsidRPr="00C64BF6">
        <w:t>[</w:t>
      </w:r>
      <w:hyperlink w:anchor="_ENREF_11" w:tooltip=", 2011 #2" w:history="1">
        <w:r w:rsidRPr="00C64BF6">
          <w:t>11</w:t>
        </w:r>
      </w:hyperlink>
      <w:r w:rsidRPr="00C64BF6">
        <w:t>]</w:t>
      </w:r>
      <w:r w:rsidRPr="00C64BF6">
        <w:fldChar w:fldCharType="end"/>
      </w:r>
      <w:r w:rsidRPr="00C64BF6">
        <w:t xml:space="preserve">. These targets will allow some hydrogen-fueled vehicle platforms to meet customer performance expectations, while the “ultimate full fleet” targets of 2.5 kWh/kg system (7.5 </w:t>
      </w:r>
      <w:proofErr w:type="spellStart"/>
      <w:r w:rsidRPr="00C64BF6">
        <w:t>wt</w:t>
      </w:r>
      <w:proofErr w:type="spellEnd"/>
      <w:r w:rsidRPr="00C64BF6">
        <w:t>%), 2.3 kWh/L system (0.070 kg hydrogen/L), and $8/kWh ($266/kg H2) are intended to facilitate the introduction of hydrogen-fueled propulsion systems across the majority of vehicle classes and models.</w:t>
      </w:r>
    </w:p>
    <w:p w:rsidR="000A66A2" w:rsidRPr="00C64BF6" w:rsidRDefault="000A66A2" w:rsidP="00121E5F">
      <w:pPr>
        <w:spacing w:before="240"/>
        <w:ind w:firstLine="720"/>
        <w:jc w:val="both"/>
        <w:rPr>
          <w:b/>
          <w:bCs/>
        </w:rPr>
      </w:pPr>
      <w:r w:rsidRPr="00C64BF6">
        <w:t xml:space="preserve">Adsorption materials used for hydrogen may rely on either chemisorption or </w:t>
      </w:r>
      <w:proofErr w:type="spellStart"/>
      <w:r w:rsidR="00195F57" w:rsidRPr="00C64BF6">
        <w:t>physisorption</w:t>
      </w:r>
      <w:proofErr w:type="spellEnd"/>
      <w:r w:rsidRPr="00C64BF6">
        <w:t>.</w:t>
      </w:r>
      <w:r w:rsidR="00B23894" w:rsidRPr="00C64BF6">
        <w:t xml:space="preserve"> </w:t>
      </w:r>
      <w:r w:rsidRPr="00C64BF6">
        <w:t>Materials based on chemisorption, such as metal hydrides, possess large binding energies and consequently display high adsorptive capacities but have slow discharge rates</w:t>
      </w:r>
      <w:r w:rsidRPr="00C64BF6">
        <w:fldChar w:fldCharType="begin">
          <w:fldData xml:space="preserve">PEVuZE5vdGU+PENpdGU+PEF1dGhvcj5ZYW5nPC9BdXRob3I+PFllYXI+MjAxMDwvWWVhcj48UmVj
TnVtPjU4PC9SZWNOdW0+PERpc3BsYXlUZXh0PlsxMl08L0Rpc3BsYXlUZXh0PjxyZWNvcmQ+PHJl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 </w:instrText>
      </w:r>
      <w:r w:rsidRPr="00C64BF6">
        <w:fldChar w:fldCharType="begin">
          <w:fldData xml:space="preserve">PEVuZE5vdGU+PENpdGU+PEF1dGhvcj5ZYW5nPC9BdXRob3I+PFllYXI+MjAxMDwvWWVhcj48UmVj
TnVtPjU4PC9SZWNOdW0+PERpc3BsYXlUZXh0PlsxMl08L0Rpc3BsYXlUZXh0PjxyZWNvcmQ+PHJl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EN.CITE.DATA </w:instrText>
      </w:r>
      <w:r w:rsidRPr="00C64BF6">
        <w:fldChar w:fldCharType="end"/>
      </w:r>
      <w:r w:rsidRPr="00C64BF6">
        <w:fldChar w:fldCharType="separate"/>
      </w:r>
      <w:r w:rsidRPr="00C64BF6">
        <w:t>[</w:t>
      </w:r>
      <w:hyperlink w:anchor="_ENREF_12" w:tooltip="Yang, 2010 #58" w:history="1">
        <w:r w:rsidRPr="00C64BF6">
          <w:t>12</w:t>
        </w:r>
      </w:hyperlink>
      <w:r w:rsidRPr="00C64BF6">
        <w:t>]</w:t>
      </w:r>
      <w:r w:rsidRPr="00C64BF6">
        <w:fldChar w:fldCharType="end"/>
      </w:r>
      <w:r w:rsidRPr="00C64BF6">
        <w:t>.</w:t>
      </w:r>
      <w:r w:rsidR="00B23894" w:rsidRPr="00C64BF6">
        <w:t xml:space="preserve"> </w:t>
      </w:r>
      <w:r w:rsidRPr="00C64BF6">
        <w:t xml:space="preserve">Adsorption materials based on </w:t>
      </w:r>
      <w:proofErr w:type="spellStart"/>
      <w:r w:rsidRPr="00C64BF6">
        <w:t>physisorption</w:t>
      </w:r>
      <w:proofErr w:type="spellEnd"/>
      <w:r w:rsidRPr="00C64BF6">
        <w:t>, such as single-walled carbon nanotubes (SWNTs) or metal organic frameworks (MOFs), have smaller binding energies and consequently display lower adsorptive capacities, but do not suffer from the significant transport limitations</w:t>
      </w:r>
      <w:r w:rsidRPr="00C64BF6">
        <w:fldChar w:fldCharType="begin">
          <w:fldData xml:space="preserve">PEVuZE5vdGU+PENpdGU+PEF1dGhvcj5ZYW5nPC9BdXRob3I+PFllYXI+MjAxMDwvWWVhcj48UmVj
TnVtPjU4PC9SZWNOdW0+PERpc3BsYXlUZXh0PlsxMl08L0Rpc3BsYXlUZXh0PjxyZWNvcmQ+PHJl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 </w:instrText>
      </w:r>
      <w:r w:rsidRPr="00C64BF6">
        <w:fldChar w:fldCharType="begin">
          <w:fldData xml:space="preserve">PEVuZE5vdGU+PENpdGU+PEF1dGhvcj5ZYW5nPC9BdXRob3I+PFllYXI+MjAxMDwvWWVhcj48UmVj
TnVtPjU4PC9SZWNOdW0+PERpc3BsYXlUZXh0PlsxMl08L0Rpc3BsYXlUZXh0PjxyZWNvcmQ+PHJl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EN.CITE.DATA </w:instrText>
      </w:r>
      <w:r w:rsidRPr="00C64BF6">
        <w:fldChar w:fldCharType="end"/>
      </w:r>
      <w:r w:rsidRPr="00C64BF6">
        <w:fldChar w:fldCharType="separate"/>
      </w:r>
      <w:r w:rsidRPr="00C64BF6">
        <w:t>[</w:t>
      </w:r>
      <w:hyperlink w:anchor="_ENREF_12" w:tooltip="Yang, 2010 #58" w:history="1">
        <w:r w:rsidRPr="00C64BF6">
          <w:t>12</w:t>
        </w:r>
      </w:hyperlink>
      <w:r w:rsidRPr="00C64BF6">
        <w:t>]</w:t>
      </w:r>
      <w:r w:rsidRPr="00C64BF6">
        <w:fldChar w:fldCharType="end"/>
      </w:r>
      <w:r w:rsidRPr="00C64BF6">
        <w:t>.</w:t>
      </w:r>
      <w:r w:rsidR="00B23894" w:rsidRPr="00C64BF6">
        <w:t xml:space="preserve"> </w:t>
      </w:r>
      <w:r w:rsidRPr="00C64BF6">
        <w:t xml:space="preserve">As neither class of materials currently meets all of the of DOE targets for volumetric capacity, gravimetric capacity and discharge rates, developing efficient adsorbents for hydrogen storage remains of great importance. </w:t>
      </w:r>
    </w:p>
    <w:p w:rsidR="000A66A2" w:rsidRPr="00C64BF6" w:rsidRDefault="000A66A2" w:rsidP="00121E5F">
      <w:pPr>
        <w:spacing w:before="240"/>
        <w:ind w:firstLine="720"/>
        <w:jc w:val="both"/>
      </w:pPr>
      <w:r w:rsidRPr="00C64BF6">
        <w:rPr>
          <w:shd w:val="clear" w:color="auto" w:fill="FFFFFF"/>
        </w:rPr>
        <w:lastRenderedPageBreak/>
        <w:t>At the same time,</w:t>
      </w:r>
      <w:r w:rsidRPr="00C64BF6">
        <w:t xml:space="preserve"> utilization of natural gas (NG) </w:t>
      </w:r>
      <w:r w:rsidRPr="00C64BF6">
        <w:fldChar w:fldCharType="begin">
          <w:fldData xml:space="preserve">PEVuZE5vdGU+PENpdGU+PEF1dGhvcj5Gcm90YTwvQXV0aG9yPjxZZWFyPjIwMTA8L1llYXI+PFJl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==
</w:fldData>
        </w:fldChar>
      </w:r>
      <w:r w:rsidRPr="00C64BF6">
        <w:instrText xml:space="preserve"> ADDIN EN.CITE </w:instrText>
      </w:r>
      <w:r w:rsidRPr="00C64BF6">
        <w:fldChar w:fldCharType="begin">
          <w:fldData xml:space="preserve">PEVuZE5vdGU+PENpdGU+PEF1dGhvcj5Gcm90YTwvQXV0aG9yPjxZZWFyPjIwMTA8L1llYXI+PFJl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==
</w:fldData>
        </w:fldChar>
      </w:r>
      <w:r w:rsidRPr="00C64BF6">
        <w:instrText xml:space="preserve"> ADDIN EN.CITE.DATA </w:instrText>
      </w:r>
      <w:r w:rsidRPr="00C64BF6">
        <w:fldChar w:fldCharType="end"/>
      </w:r>
      <w:r w:rsidRPr="00C64BF6">
        <w:fldChar w:fldCharType="separate"/>
      </w:r>
      <w:r w:rsidRPr="00C64BF6">
        <w:t>[</w:t>
      </w:r>
      <w:hyperlink w:anchor="_ENREF_4" w:tooltip="Frota, 2010 #267" w:history="1">
        <w:r w:rsidRPr="00C64BF6">
          <w:t>4</w:t>
        </w:r>
      </w:hyperlink>
      <w:proofErr w:type="gramStart"/>
      <w:r w:rsidRPr="00C64BF6">
        <w:t xml:space="preserve">, </w:t>
      </w:r>
      <w:proofErr w:type="gramEnd"/>
      <w:r w:rsidR="0066652B">
        <w:fldChar w:fldCharType="begin"/>
      </w:r>
      <w:r w:rsidR="0066652B">
        <w:instrText xml:space="preserve"> HYPERLINK \l "_ENREF_5" \o "Taniewski, 2008 #268" </w:instrText>
      </w:r>
      <w:r w:rsidR="0066652B">
        <w:fldChar w:fldCharType="separate"/>
      </w:r>
      <w:r w:rsidRPr="00C64BF6">
        <w:t>5</w:t>
      </w:r>
      <w:r w:rsidR="0066652B">
        <w:fldChar w:fldCharType="end"/>
      </w:r>
      <w:r w:rsidRPr="00C64BF6">
        <w:t>]</w:t>
      </w:r>
      <w:r w:rsidRPr="00C64BF6">
        <w:fldChar w:fldCharType="end"/>
      </w:r>
      <w:r w:rsidRPr="00C64BF6">
        <w:t xml:space="preserve"> as a cleaner fuel is a currently active research area.</w:t>
      </w:r>
      <w:r w:rsidR="00B23894" w:rsidRPr="00C64BF6">
        <w:t xml:space="preserve"> </w:t>
      </w:r>
      <w:r w:rsidRPr="00C64BF6">
        <w:t>Generating energy from NG produces CO</w:t>
      </w:r>
      <w:r w:rsidRPr="00C64BF6">
        <w:rPr>
          <w:vertAlign w:val="subscript"/>
        </w:rPr>
        <w:t>2</w:t>
      </w:r>
      <w:r w:rsidRPr="00C64BF6">
        <w:t>, but it is comparatively less than that from other fossil fuels. Commercialization of these fuels in automobiles is a matter of finding efficient methods to separate, capture and store these energy carriers.</w:t>
      </w:r>
      <w:r w:rsidR="00B23894" w:rsidRPr="00C64BF6">
        <w:t xml:space="preserve"> </w:t>
      </w:r>
      <w:r w:rsidRPr="00C64BF6">
        <w:t xml:space="preserve">Storage of energy-related gases in porous materials has been researched in a variety of materials </w:t>
      </w:r>
      <w:r w:rsidRPr="00C64BF6">
        <w:fldChar w:fldCharType="begin"/>
      </w:r>
      <w:r w:rsidRPr="00C64BF6">
        <w:instrText xml:space="preserve"> ADDIN EN.CITE &lt;EndNote&gt;&lt;Cite&gt;&lt;Author&gt;Zhang&lt;/Author&gt;&lt;Year&gt;2013&lt;/Year&gt;&lt;RecNum&gt;283&lt;/RecNum&gt;&lt;DisplayText&gt;[13, 14]&lt;/DisplayText&gt;&lt;record&gt;&lt;rec-number&gt;283&lt;/rec-number&gt;&lt;foreign-keys&gt;&lt;key app="EN" db-id="adxzf2pd82pt0pev9v055xegpewwsws9xeez"&gt;283&lt;/key&gt;&lt;/foreign-keys&gt;&lt;ref-type name="Journal Article"&gt;17&lt;/ref-type&gt;&lt;contributors&gt;&lt;authors&gt;&lt;author&gt;Zhang, Q. F.&lt;/author&gt;&lt;author&gt;Uchaker, E.&lt;/author&gt;&lt;author&gt;Candelaria, S. L.&lt;/author&gt;&lt;author&gt;Cao, G. Z.&lt;/author&gt;&lt;/authors&gt;&lt;/contributors&gt;&lt;titles&gt;&lt;title&gt;Nanomaterials for energy conversion and storage&lt;/title&gt;&lt;secondary-title&gt;Chemical Society Reviews&lt;/secondary-title&gt;&lt;/titles&gt;&lt;periodical&gt;&lt;full-title&gt;Chemical Society Reviews&lt;/full-title&gt;&lt;abbr-1&gt;Chem. Soc. Rev.&lt;/abbr-1&gt;&lt;/periodical&gt;&lt;pages&gt;3127-3171&lt;/pages&gt;&lt;volume&gt;42&lt;/volume&gt;&lt;number&gt;7&lt;/number&gt;&lt;dates&gt;&lt;year&gt;2013&lt;/year&gt;&lt;/dates&gt;&lt;isbn&gt;0306-0012&lt;/isbn&gt;&lt;accession-num&gt;WOS:000316869500028&lt;/accession-num&gt;&lt;urls&gt;&lt;related-urls&gt;&lt;url&gt;&amp;lt;Go to ISI&amp;gt;://WOS:000316869500028&lt;/url&gt;&lt;/related-urls&gt;&lt;/urls&gt;&lt;electronic-resource-num&gt;10.1039/c3cs00009e&lt;/electronic-resource-num&gt;&lt;/record&gt;&lt;/Cite&gt;&lt;Cite&gt;&lt;Author&gt;Ma&lt;/Author&gt;&lt;Year&gt;2011&lt;/Year&gt;&lt;RecNum&gt;284&lt;/RecNum&gt;&lt;record&gt;&lt;rec-number&gt;284&lt;/rec-number&gt;&lt;foreign-keys&gt;&lt;key app="EN" db-id="adxzf2pd82pt0pev9v055xegpewwsws9xeez"&gt;284&lt;/key&gt;&lt;/foreign-keys&gt;&lt;ref-type name="Journal Article"&gt;17&lt;/ref-type&gt;&lt;contributors&gt;&lt;authors&gt;&lt;author&gt;Ma, S. Q.&lt;/author&gt;&lt;author&gt;Meng, L.&lt;/author&gt;&lt;/authors&gt;&lt;/contributors&gt;&lt;titles&gt;&lt;title&gt;Energy-related applications of functional porous metal-organic frameworks&lt;/title&gt;&lt;secondary-title&gt;Pure and Applied Chemistry&lt;/secondary-title&gt;&lt;/titles&gt;&lt;periodical&gt;&lt;full-title&gt;Pure and Applied Chemistry&lt;/full-title&gt;&lt;/periodical&gt;&lt;pages&gt;167-188&lt;/pages&gt;&lt;volume&gt;83&lt;/volume&gt;&lt;number&gt;1&lt;/number&gt;&lt;dates&gt;&lt;year&gt;2011&lt;/year&gt;&lt;pub-dates&gt;&lt;date&gt;Jan&lt;/date&gt;&lt;/pub-dates&gt;&lt;/dates&gt;&lt;isbn&gt;0033-4545&lt;/isbn&gt;&lt;accession-num&gt;WOS:000287264900013&lt;/accession-num&gt;&lt;urls&gt;&lt;related-urls&gt;&lt;url&gt;&amp;lt;Go to ISI&amp;gt;://WOS:000287264900013&lt;/url&gt;&lt;/related-urls&gt;&lt;/urls&gt;&lt;electronic-resource-num&gt;10.1351/pac-con-10-09-20&lt;/electronic-resource-num&gt;&lt;/record&gt;&lt;/Cite&gt;&lt;/EndNote&gt;</w:instrText>
      </w:r>
      <w:r w:rsidRPr="00C64BF6">
        <w:fldChar w:fldCharType="separate"/>
      </w:r>
      <w:r w:rsidRPr="00C64BF6">
        <w:t>[</w:t>
      </w:r>
      <w:hyperlink w:anchor="_ENREF_13" w:tooltip="Zhang, 2013 #283" w:history="1">
        <w:r w:rsidRPr="00C64BF6">
          <w:t>13</w:t>
        </w:r>
      </w:hyperlink>
      <w:r w:rsidRPr="00C64BF6">
        <w:t xml:space="preserve">, </w:t>
      </w:r>
      <w:hyperlink w:anchor="_ENREF_14" w:tooltip="Ma, 2011 #284" w:history="1">
        <w:r w:rsidRPr="00C64BF6">
          <w:t>14</w:t>
        </w:r>
      </w:hyperlink>
      <w:r w:rsidRPr="00C64BF6">
        <w:t>]</w:t>
      </w:r>
      <w:r w:rsidRPr="00C64BF6">
        <w:fldChar w:fldCharType="end"/>
      </w:r>
      <w:r w:rsidRPr="00C64BF6">
        <w:t>. Currently existing c</w:t>
      </w:r>
      <w:r w:rsidRPr="00C64BF6">
        <w:rPr>
          <w:rFonts w:eastAsia="AdvTimes"/>
        </w:rPr>
        <w:t xml:space="preserve">ompressed natural gas (CNG) vehicles store gas in high-pressure tanks (greater than 200 </w:t>
      </w:r>
      <w:proofErr w:type="spellStart"/>
      <w:r w:rsidRPr="00C64BF6">
        <w:rPr>
          <w:rFonts w:eastAsia="AdvTimes"/>
        </w:rPr>
        <w:t>atm</w:t>
      </w:r>
      <w:proofErr w:type="spellEnd"/>
      <w:r w:rsidRPr="00C64BF6">
        <w:rPr>
          <w:rFonts w:eastAsia="AdvTimes"/>
        </w:rPr>
        <w:t xml:space="preserve">), which again pose an explosive hazard and add extra weight to vehicles. To address the need for better methane-storage technologies, the US DOE has set the target for methane storage systems at 180 v(STP)/v (STP equivalent of methane per volume of adsorbent material storage system) under 35 bar and near ambient temperature </w:t>
      </w:r>
      <w:r w:rsidRPr="00C64BF6">
        <w:rPr>
          <w:rFonts w:eastAsia="AdvTimes"/>
        </w:rPr>
        <w:fldChar w:fldCharType="begin"/>
      </w:r>
      <w:r w:rsidRPr="00C64BF6">
        <w:rPr>
          <w:rFonts w:eastAsia="AdvTimes"/>
        </w:rPr>
        <w:instrText xml:space="preserve"> ADDIN EN.CITE &lt;EndNote&gt;&lt;Cite&gt;&lt;Author&gt;Tim Burchell&lt;/Author&gt;&lt;Year&gt;2000&lt;/Year&gt;&lt;RecNum&gt;61&lt;/RecNum&gt;&lt;DisplayText&gt;[15]&lt;/DisplayText&gt;&lt;record&gt;&lt;rec-number&gt;61&lt;/rec-number&gt;&lt;foreign-keys&gt;&lt;key app="EN" db-id="efxtz2a5v9wft5e29265xrpd0wt9e9drpwsf"&gt;61&lt;/key&gt;&lt;/foreign-keys&gt;&lt;ref-type name="Report"&gt;27&lt;/ref-type&gt;&lt;contributors&gt;&lt;authors&gt;&lt;author&gt;Tim Burchell, Mike Rogers&lt;/author&gt;&lt;/authors&gt;&lt;/contributors&gt;&lt;titles&gt;&lt;title&gt;Low pressure storage of natural gas for vehicular applications&lt;/title&gt;&lt;secondary-title&gt;SAE Technical Paper Series&lt;/secondary-title&gt;&lt;/titles&gt;&lt;number&gt;2000-01-2205&lt;/number&gt;&lt;dates&gt;&lt;year&gt;2000&lt;/year&gt;&lt;/dates&gt;&lt;pub-location&gt;Washington, D.C.&lt;/pub-location&gt;&lt;publisher&gt;SAE&lt;/publisher&gt;&lt;urls&gt;&lt;/urls&gt;&lt;/record&gt;&lt;/Cite&gt;&lt;/EndNote&gt;</w:instrText>
      </w:r>
      <w:r w:rsidRPr="00C64BF6">
        <w:rPr>
          <w:rFonts w:eastAsia="AdvTimes"/>
        </w:rPr>
        <w:fldChar w:fldCharType="separate"/>
      </w:r>
      <w:r w:rsidRPr="00C64BF6">
        <w:rPr>
          <w:rFonts w:eastAsia="AdvTimes"/>
        </w:rPr>
        <w:t>[</w:t>
      </w:r>
      <w:hyperlink w:anchor="_ENREF_15" w:tooltip="Tim Burchell, 2000 #61" w:history="1">
        <w:r w:rsidRPr="00C64BF6">
          <w:rPr>
            <w:rFonts w:eastAsia="AdvTimes"/>
          </w:rPr>
          <w:t>15</w:t>
        </w:r>
      </w:hyperlink>
      <w:r w:rsidRPr="00C64BF6">
        <w:rPr>
          <w:rFonts w:eastAsia="AdvTimes"/>
        </w:rPr>
        <w:t>]</w:t>
      </w:r>
      <w:r w:rsidRPr="00C64BF6">
        <w:rPr>
          <w:rFonts w:eastAsia="AdvTimes"/>
        </w:rPr>
        <w:fldChar w:fldCharType="end"/>
      </w:r>
      <w:r w:rsidRPr="00C64BF6">
        <w:rPr>
          <w:rFonts w:eastAsia="AdvTimes"/>
        </w:rPr>
        <w:t>. Current research has been able to develop porous materials that can absorb CH</w:t>
      </w:r>
      <w:r w:rsidRPr="00C64BF6">
        <w:rPr>
          <w:rFonts w:eastAsia="AdvTimes"/>
          <w:vertAlign w:val="subscript"/>
        </w:rPr>
        <w:t>4</w:t>
      </w:r>
      <w:r w:rsidRPr="00C64BF6">
        <w:rPr>
          <w:rFonts w:eastAsia="AdvTimes"/>
        </w:rPr>
        <w:t xml:space="preserve"> even beyond these targets </w:t>
      </w:r>
      <w:r w:rsidRPr="00C64BF6">
        <w:rPr>
          <w:rFonts w:eastAsia="AdvTimes"/>
        </w:rPr>
        <w:fldChar w:fldCharType="begin"/>
      </w:r>
      <w:r w:rsidRPr="00C64BF6">
        <w:rPr>
          <w:rFonts w:eastAsia="AdvTimes"/>
        </w:rPr>
        <w:instrText xml:space="preserve"> ADDIN EN.CITE &lt;EndNote&gt;&lt;Cite&gt;&lt;Author&gt;Ma&lt;/Author&gt;&lt;Year&gt;2008&lt;/Year&gt;&lt;RecNum&gt;62&lt;/RecNum&gt;&lt;DisplayText&gt;[16]&lt;/DisplayText&gt;&lt;record&gt;&lt;rec-number&gt;62&lt;/rec-number&gt;&lt;foreign-keys&gt;&lt;key app="EN" db-id="efxtz2a5v9wft5e29265xrpd0wt9e9drpwsf"&gt;62&lt;/key&gt;&lt;/foreign-keys&gt;&lt;ref-type name="Journal Article"&gt;17&lt;/ref-type&gt;&lt;contributors&gt;&lt;authors&gt;&lt;author&gt;Ma, Shengqian&lt;/author&gt;&lt;author&gt;Sun, Daofeng&lt;/author&gt;&lt;author&gt;Simmons, Jason M.&lt;/author&gt;&lt;author&gt;Collier, Christopher D.&lt;/author&gt;&lt;author&gt;Yuan, Daqiang&lt;/author&gt;&lt;author&gt;Zhou, Hong-Cai&lt;/author&gt;&lt;/authors&gt;&lt;/contributors&gt;&lt;titles&gt;&lt;title&gt;Metal-organic framework from an anthracene derivative containing nanoscopic cages exhibiting high methane uptake&lt;/title&gt;&lt;secondary-title&gt;Journal of the American Chemical Society&lt;/secondary-title&gt;&lt;/titles&gt;&lt;periodical&gt;&lt;full-title&gt;Journal of the American Chemical Society&lt;/full-title&gt;&lt;abbr-1&gt;J Am Chem Soc&lt;/abbr-1&gt;&lt;/periodical&gt;&lt;pages&gt;1012-1016&lt;/pages&gt;&lt;volume&gt;130&lt;/volume&gt;&lt;number&gt;3&lt;/number&gt;&lt;dates&gt;&lt;year&gt;2008&lt;/year&gt;&lt;pub-dates&gt;&lt;date&gt;Jan 23&lt;/date&gt;&lt;/pub-dates&gt;&lt;/dates&gt;&lt;isbn&gt;0002-7863&lt;/isbn&gt;&lt;accession-num&gt;WOS:000252426300046&lt;/accession-num&gt;&lt;urls&gt;&lt;related-urls&gt;&lt;url&gt;&amp;lt;Go to ISI&amp;gt;://WOS:000252426300046&lt;/url&gt;&lt;/related-urls&gt;&lt;/urls&gt;&lt;electronic-resource-num&gt;10.1021/ja0771639&lt;/electronic-resource-num&gt;&lt;/record&gt;&lt;/Cite&gt;&lt;/EndNote&gt;</w:instrText>
      </w:r>
      <w:r w:rsidRPr="00C64BF6">
        <w:rPr>
          <w:rFonts w:eastAsia="AdvTimes"/>
        </w:rPr>
        <w:fldChar w:fldCharType="separate"/>
      </w:r>
      <w:r w:rsidRPr="00C64BF6">
        <w:rPr>
          <w:rFonts w:eastAsia="AdvTimes"/>
        </w:rPr>
        <w:t>[</w:t>
      </w:r>
      <w:hyperlink w:anchor="_ENREF_16" w:tooltip="Ma, 2008 #62" w:history="1">
        <w:r w:rsidRPr="00C64BF6">
          <w:rPr>
            <w:rFonts w:eastAsia="AdvTimes"/>
          </w:rPr>
          <w:t>16</w:t>
        </w:r>
      </w:hyperlink>
      <w:r w:rsidRPr="00C64BF6">
        <w:rPr>
          <w:rFonts w:eastAsia="AdvTimes"/>
        </w:rPr>
        <w:t>]</w:t>
      </w:r>
      <w:r w:rsidRPr="00C64BF6">
        <w:rPr>
          <w:rFonts w:eastAsia="AdvTimes"/>
        </w:rPr>
        <w:fldChar w:fldCharType="end"/>
      </w:r>
      <w:r w:rsidRPr="00C64BF6">
        <w:rPr>
          <w:rFonts w:eastAsia="AdvTimes"/>
        </w:rPr>
        <w:t>.</w:t>
      </w:r>
    </w:p>
    <w:p w:rsidR="000A66A2" w:rsidRPr="00C64BF6" w:rsidRDefault="000A66A2" w:rsidP="00121E5F">
      <w:pPr>
        <w:spacing w:before="240"/>
        <w:ind w:firstLine="720"/>
        <w:jc w:val="both"/>
        <w:rPr>
          <w:shd w:val="clear" w:color="auto" w:fill="FFFFFF"/>
        </w:rPr>
      </w:pPr>
      <w:r w:rsidRPr="00C64BF6">
        <w:t>The b</w:t>
      </w:r>
      <w:r w:rsidRPr="00C64BF6">
        <w:rPr>
          <w:shd w:val="clear" w:color="auto" w:fill="FFFFFF"/>
        </w:rPr>
        <w:t xml:space="preserve">urning of non-renewable fossil fuels produces a steady increase of carbon dioxide in the atmosphere with uncertain but potentially significant impacts on global ecosystems </w:t>
      </w:r>
      <w:r w:rsidRPr="00C64BF6">
        <w:rPr>
          <w:shd w:val="clear" w:color="auto" w:fill="FFFFFF"/>
        </w:rPr>
        <w:fldChar w:fldCharType="begin"/>
      </w:r>
      <w:r w:rsidRPr="00C64BF6">
        <w:rPr>
          <w:shd w:val="clear" w:color="auto" w:fill="FFFFFF"/>
        </w:rPr>
        <w:instrText xml:space="preserve"> ADDIN EN.CITE &lt;EndNote&gt;&lt;Cite&gt;&lt;Author&gt;Boden&lt;/Author&gt;&lt;RecNum&gt;64&lt;/RecNum&gt;&lt;DisplayText&gt;[17]&lt;/DisplayText&gt;&lt;record&gt;&lt;rec-number&gt;64&lt;/rec-number&gt;&lt;foreign-keys&gt;&lt;key app="EN" db-id="efxtz2a5v9wft5e29265xrpd0wt9e9drpwsf"&gt;64&lt;/key&gt;&lt;/foreign-keys&gt;&lt;ref-type name="Report"&gt;27&lt;/ref-type&gt;&lt;contributors&gt;&lt;authors&gt;&lt;author&gt;Boden, T.A., G. Marland, and R.J. Andres&lt;/author&gt;&lt;/authors&gt;&lt;/contributors&gt;&lt;titles&gt;&lt;title&gt;&lt;style face="normal" font="default" size="100%"&gt;Global, Regional, and National Fossil-Fuel CO&lt;/style&gt;&lt;style face="subscript" font="default" size="100%"&gt;2&lt;/style&gt;&lt;style face="normal" font="default" size="100%"&gt; Emissions.&lt;/style&gt;&lt;/title&gt;&lt;/titles&gt;&lt;volume&gt;doi 10.3334/CDIAC/00001_V2010&lt;/volume&gt;&lt;dates&gt;&lt;/dates&gt;&lt;pub-location&gt;Oak Ridge, Tenn., (USA)&lt;/pub-location&gt;&lt;publisher&gt;Carbon Dioxide Information Analysis Center, Oak Ridge National Laboratory, U.S. Department of Energy&lt;/publisher&gt;&lt;urls&gt;&lt;/urls&gt;&lt;/record&gt;&lt;/Cite&gt;&lt;/EndNote&gt;</w:instrText>
      </w:r>
      <w:r w:rsidRPr="00C64BF6">
        <w:rPr>
          <w:shd w:val="clear" w:color="auto" w:fill="FFFFFF"/>
        </w:rPr>
        <w:fldChar w:fldCharType="separate"/>
      </w:r>
      <w:r w:rsidRPr="00C64BF6">
        <w:rPr>
          <w:shd w:val="clear" w:color="auto" w:fill="FFFFFF"/>
        </w:rPr>
        <w:t>[</w:t>
      </w:r>
      <w:hyperlink w:anchor="_ENREF_17" w:tooltip="Boden,  #64" w:history="1">
        <w:r w:rsidRPr="00C64BF6">
          <w:rPr>
            <w:shd w:val="clear" w:color="auto" w:fill="FFFFFF"/>
          </w:rPr>
          <w:t>17</w:t>
        </w:r>
      </w:hyperlink>
      <w:r w:rsidRPr="00C64BF6">
        <w:rPr>
          <w:shd w:val="clear" w:color="auto" w:fill="FFFFFF"/>
        </w:rPr>
        <w:t>]</w:t>
      </w:r>
      <w:r w:rsidRPr="00C64BF6">
        <w:rPr>
          <w:shd w:val="clear" w:color="auto" w:fill="FFFFFF"/>
        </w:rPr>
        <w:fldChar w:fldCharType="end"/>
      </w:r>
      <w:r w:rsidRPr="00C64BF6">
        <w:rPr>
          <w:shd w:val="clear" w:color="auto" w:fill="FFFFFF"/>
        </w:rPr>
        <w:t>. Solutions for mitigating the impact of CO</w:t>
      </w:r>
      <w:r w:rsidRPr="00C64BF6">
        <w:rPr>
          <w:shd w:val="clear" w:color="auto" w:fill="FFFFFF"/>
          <w:vertAlign w:val="subscript"/>
        </w:rPr>
        <w:t>2</w:t>
      </w:r>
      <w:r w:rsidRPr="00C64BF6">
        <w:rPr>
          <w:shd w:val="clear" w:color="auto" w:fill="FFFFFF"/>
        </w:rPr>
        <w:t xml:space="preserve"> such as capture and storage of CO</w:t>
      </w:r>
      <w:r w:rsidRPr="00C64BF6">
        <w:rPr>
          <w:shd w:val="clear" w:color="auto" w:fill="FFFFFF"/>
          <w:vertAlign w:val="subscript"/>
        </w:rPr>
        <w:t>2</w:t>
      </w:r>
      <w:r w:rsidRPr="00C64BF6">
        <w:rPr>
          <w:shd w:val="clear" w:color="auto" w:fill="FFFFFF"/>
        </w:rPr>
        <w:t xml:space="preserve"> </w:t>
      </w:r>
      <w:r w:rsidRPr="00C64BF6">
        <w:rPr>
          <w:shd w:val="clear" w:color="auto" w:fill="FFFFFF"/>
        </w:rPr>
        <w:fldChar w:fldCharType="begin">
          <w:fldData xml:space="preserve">PEVuZE5vdGU+PENpdGU+PEF1dGhvcj5OIEZsb3JpbjwvQXV0aG9yPjxZZWFyPjIwMTA8L1llYXI+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</w:fldData>
        </w:fldChar>
      </w:r>
      <w:r w:rsidRPr="00C64BF6">
        <w:rPr>
          <w:shd w:val="clear" w:color="auto" w:fill="FFFFFF"/>
        </w:rPr>
        <w:instrText xml:space="preserve"> ADDIN EN.CITE </w:instrText>
      </w:r>
      <w:r w:rsidRPr="00C64BF6">
        <w:rPr>
          <w:shd w:val="clear" w:color="auto" w:fill="FFFFFF"/>
        </w:rPr>
        <w:fldChar w:fldCharType="begin">
          <w:fldData xml:space="preserve">PEVuZE5vdGU+PENpdGU+PEF1dGhvcj5OIEZsb3JpbjwvQXV0aG9yPjxZZWFyPjIwMTA8L1llYXI+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</w:fldData>
        </w:fldChar>
      </w:r>
      <w:r w:rsidRPr="00C64BF6">
        <w:rPr>
          <w:shd w:val="clear" w:color="auto" w:fill="FFFFFF"/>
        </w:rPr>
        <w:instrText xml:space="preserve"> ADDIN EN.CITE.DATA </w:instrText>
      </w:r>
      <w:r w:rsidRPr="00C64BF6">
        <w:rPr>
          <w:shd w:val="clear" w:color="auto" w:fill="FFFFFF"/>
        </w:rPr>
      </w:r>
      <w:r w:rsidRPr="00C64BF6">
        <w:rPr>
          <w:shd w:val="clear" w:color="auto" w:fill="FFFFFF"/>
        </w:rPr>
        <w:fldChar w:fldCharType="end"/>
      </w:r>
      <w:r w:rsidRPr="00C64BF6">
        <w:rPr>
          <w:shd w:val="clear" w:color="auto" w:fill="FFFFFF"/>
        </w:rPr>
      </w:r>
      <w:r w:rsidRPr="00C64BF6">
        <w:rPr>
          <w:shd w:val="clear" w:color="auto" w:fill="FFFFFF"/>
        </w:rPr>
        <w:fldChar w:fldCharType="separate"/>
      </w:r>
      <w:r w:rsidRPr="00C64BF6">
        <w:rPr>
          <w:shd w:val="clear" w:color="auto" w:fill="FFFFFF"/>
        </w:rPr>
        <w:t>[</w:t>
      </w:r>
      <w:hyperlink w:anchor="_ENREF_18" w:tooltip="N Florin, 2010 #259" w:history="1">
        <w:r w:rsidRPr="00C64BF6">
          <w:rPr>
            <w:shd w:val="clear" w:color="auto" w:fill="FFFFFF"/>
          </w:rPr>
          <w:t>18-20</w:t>
        </w:r>
      </w:hyperlink>
      <w:r w:rsidRPr="00C64BF6">
        <w:rPr>
          <w:shd w:val="clear" w:color="auto" w:fill="FFFFFF"/>
        </w:rPr>
        <w:t>]</w:t>
      </w:r>
      <w:r w:rsidRPr="00C64BF6">
        <w:rPr>
          <w:shd w:val="clear" w:color="auto" w:fill="FFFFFF"/>
        </w:rPr>
        <w:fldChar w:fldCharType="end"/>
      </w:r>
      <w:r w:rsidRPr="00C64BF6">
        <w:rPr>
          <w:shd w:val="clear" w:color="auto" w:fill="FFFFFF"/>
        </w:rPr>
        <w:t xml:space="preserve"> are being investigated. </w:t>
      </w:r>
      <w:r w:rsidRPr="00C64BF6">
        <w:t>Development of new, cost-effective, advanced technologies for CO</w:t>
      </w:r>
      <w:r w:rsidRPr="00C64BF6">
        <w:rPr>
          <w:vertAlign w:val="subscript"/>
        </w:rPr>
        <w:t>2</w:t>
      </w:r>
      <w:r w:rsidRPr="00C64BF6">
        <w:t xml:space="preserve"> sequestration is continually </w:t>
      </w:r>
      <w:r w:rsidR="00893428" w:rsidRPr="00C64BF6">
        <w:t>pursued.</w:t>
      </w:r>
      <w:r w:rsidRPr="00C64BF6">
        <w:rPr>
          <w:shd w:val="clear" w:color="auto" w:fill="FFFFFF"/>
        </w:rPr>
        <w:t xml:space="preserve"> </w:t>
      </w:r>
      <w:proofErr w:type="gramStart"/>
      <w:r w:rsidRPr="00C64BF6">
        <w:rPr>
          <w:shd w:val="clear" w:color="auto" w:fill="FFFFFF"/>
        </w:rPr>
        <w:t>Porous materials are being tested and optimized as efficient adsorbents and storage media for CO</w:t>
      </w:r>
      <w:r w:rsidRPr="00C64BF6">
        <w:rPr>
          <w:shd w:val="clear" w:color="auto" w:fill="FFFFFF"/>
          <w:vertAlign w:val="subscript"/>
        </w:rPr>
        <w:t>2</w:t>
      </w:r>
      <w:r w:rsidRPr="00C64BF6">
        <w:rPr>
          <w:shd w:val="clear" w:color="auto" w:fill="FFFFFF"/>
        </w:rPr>
        <w:t xml:space="preserve"> </w:t>
      </w:r>
      <w:r w:rsidRPr="00C64BF6">
        <w:rPr>
          <w:shd w:val="clear" w:color="auto" w:fill="FFFFFF"/>
        </w:rPr>
        <w:fldChar w:fldCharType="begin">
          <w:fldData xml:space="preserve">PEVuZE5vdGU+PENpdGU+PEF1dGhvcj5XYWx0b248L0F1dGhvcj48WWVhcj4yMDA4PC9ZZWFyPjxS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IENoZW0uIFNvYy48L2FiYnItMT48L3BlcmlvZGljYWw+PHBhZ2VzPjE3OTk4LTE3OTk5PC9wYWdl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</w:fldData>
        </w:fldChar>
      </w:r>
      <w:r w:rsidRPr="00C64BF6">
        <w:rPr>
          <w:shd w:val="clear" w:color="auto" w:fill="FFFFFF"/>
        </w:rPr>
        <w:instrText xml:space="preserve"> ADDIN EN.CITE </w:instrText>
      </w:r>
      <w:r w:rsidRPr="00C64BF6">
        <w:rPr>
          <w:shd w:val="clear" w:color="auto" w:fill="FFFFFF"/>
        </w:rPr>
        <w:fldChar w:fldCharType="begin">
          <w:fldData xml:space="preserve">PEVuZE5vdGU+PENpdGU+PEF1dGhvcj5XYWx0b248L0F1dGhvcj48WWVhcj4yMDA4PC9ZZWFyPjxS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IENoZW0uIFNvYy48L2FiYnItMT48L3BlcmlvZGljYWw+PHBhZ2VzPjE3OTk4LTE3OTk5PC9wYWdl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</w:fldData>
        </w:fldChar>
      </w:r>
      <w:r w:rsidRPr="00C64BF6">
        <w:rPr>
          <w:shd w:val="clear" w:color="auto" w:fill="FFFFFF"/>
        </w:rPr>
        <w:instrText xml:space="preserve"> ADDIN EN.CITE.DATA </w:instrText>
      </w:r>
      <w:r w:rsidRPr="00C64BF6">
        <w:rPr>
          <w:shd w:val="clear" w:color="auto" w:fill="FFFFFF"/>
        </w:rPr>
      </w:r>
      <w:r w:rsidRPr="00C64BF6">
        <w:rPr>
          <w:shd w:val="clear" w:color="auto" w:fill="FFFFFF"/>
        </w:rPr>
        <w:fldChar w:fldCharType="end"/>
      </w:r>
      <w:r w:rsidRPr="00C64BF6">
        <w:rPr>
          <w:shd w:val="clear" w:color="auto" w:fill="FFFFFF"/>
        </w:rPr>
      </w:r>
      <w:r w:rsidRPr="00C64BF6">
        <w:rPr>
          <w:shd w:val="clear" w:color="auto" w:fill="FFFFFF"/>
        </w:rPr>
        <w:fldChar w:fldCharType="separate"/>
      </w:r>
      <w:r w:rsidRPr="00C64BF6">
        <w:rPr>
          <w:shd w:val="clear" w:color="auto" w:fill="FFFFFF"/>
        </w:rPr>
        <w:t>[</w:t>
      </w:r>
      <w:hyperlink w:anchor="_ENREF_21" w:tooltip="Walton, 2008 #269" w:history="1">
        <w:r w:rsidRPr="00C64BF6">
          <w:rPr>
            <w:shd w:val="clear" w:color="auto" w:fill="FFFFFF"/>
          </w:rPr>
          <w:t>21-23</w:t>
        </w:r>
      </w:hyperlink>
      <w:r w:rsidRPr="00C64BF6">
        <w:rPr>
          <w:shd w:val="clear" w:color="auto" w:fill="FFFFFF"/>
        </w:rPr>
        <w:t>]</w:t>
      </w:r>
      <w:r w:rsidRPr="00C64BF6">
        <w:rPr>
          <w:shd w:val="clear" w:color="auto" w:fill="FFFFFF"/>
        </w:rPr>
        <w:fldChar w:fldCharType="end"/>
      </w:r>
      <w:r w:rsidRPr="00C64BF6">
        <w:rPr>
          <w:shd w:val="clear" w:color="auto" w:fill="FFFFFF"/>
        </w:rPr>
        <w:t>.</w:t>
      </w:r>
      <w:proofErr w:type="gramEnd"/>
      <w:r w:rsidRPr="00C64BF6">
        <w:rPr>
          <w:shd w:val="clear" w:color="auto" w:fill="FFFFFF"/>
        </w:rPr>
        <w:t xml:space="preserve"> </w:t>
      </w:r>
    </w:p>
    <w:p w:rsidR="000A66A2" w:rsidRPr="00C64BF6" w:rsidRDefault="000A66A2" w:rsidP="00121E5F">
      <w:pPr>
        <w:spacing w:before="240"/>
        <w:ind w:firstLine="720"/>
        <w:jc w:val="both"/>
      </w:pPr>
      <w:r w:rsidRPr="00C64BF6">
        <w:t>Separation of gas mixtures containing CH</w:t>
      </w:r>
      <w:r w:rsidRPr="00C64BF6">
        <w:rPr>
          <w:vertAlign w:val="subscript"/>
        </w:rPr>
        <w:t>4</w:t>
      </w:r>
      <w:r w:rsidRPr="00C64BF6">
        <w:t>, CO</w:t>
      </w:r>
      <w:r w:rsidRPr="00C64BF6">
        <w:rPr>
          <w:vertAlign w:val="subscript"/>
        </w:rPr>
        <w:t>2</w:t>
      </w:r>
      <w:r w:rsidRPr="00C64BF6">
        <w:t xml:space="preserve"> and H</w:t>
      </w:r>
      <w:r w:rsidRPr="00C64BF6">
        <w:rPr>
          <w:vertAlign w:val="subscript"/>
        </w:rPr>
        <w:t>2</w:t>
      </w:r>
      <w:r w:rsidRPr="00C64BF6">
        <w:t xml:space="preserve"> is currently an interesting topic of study due to interest in clean energy production and concern over environmental issues, including greenhouse gas emissions. Technologies for utilization of methane </w:t>
      </w:r>
      <w:r w:rsidRPr="00C64BF6">
        <w:fldChar w:fldCharType="begin">
          <w:fldData xml:space="preserve">PEVuZE5vdGU+PENpdGU+PEF1dGhvcj5Gcm90YTwvQXV0aG9yPjxZZWFyPjIwMTA8L1llYXI+PFJl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</w:fldData>
        </w:fldChar>
      </w:r>
      <w:r w:rsidRPr="00C64BF6">
        <w:instrText xml:space="preserve"> ADDIN EN.CITE </w:instrText>
      </w:r>
      <w:r w:rsidRPr="00C64BF6">
        <w:fldChar w:fldCharType="begin">
          <w:fldData xml:space="preserve">PEVuZE5vdGU+PENpdGU+PEF1dGhvcj5Gcm90YTwvQXV0aG9yPjxZZWFyPjIwMTA8L1llYXI+PFJl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</w:fldData>
        </w:fldChar>
      </w:r>
      <w:r w:rsidRPr="00C64BF6">
        <w:instrText xml:space="preserve"> ADDIN EN.CITE.DATA </w:instrText>
      </w:r>
      <w:r w:rsidRPr="00C64BF6">
        <w:fldChar w:fldCharType="end"/>
      </w:r>
      <w:r w:rsidRPr="00C64BF6">
        <w:fldChar w:fldCharType="separate"/>
      </w:r>
      <w:r w:rsidRPr="00C64BF6">
        <w:t>[</w:t>
      </w:r>
      <w:hyperlink w:anchor="_ENREF_4" w:tooltip="Frota, 2010 #267" w:history="1">
        <w:r w:rsidRPr="00C64BF6">
          <w:t>4</w:t>
        </w:r>
      </w:hyperlink>
      <w:proofErr w:type="gramStart"/>
      <w:r w:rsidRPr="00C64BF6">
        <w:t xml:space="preserve">, </w:t>
      </w:r>
      <w:proofErr w:type="gramEnd"/>
      <w:r w:rsidR="0066652B">
        <w:fldChar w:fldCharType="begin"/>
      </w:r>
      <w:r w:rsidR="0066652B">
        <w:instrText xml:space="preserve"> HYPERLIN</w:instrText>
      </w:r>
      <w:r w:rsidR="0066652B">
        <w:instrText xml:space="preserve">K \l "_ENREF_5" \o "Taniewski, 2008 #268" </w:instrText>
      </w:r>
      <w:r w:rsidR="0066652B">
        <w:fldChar w:fldCharType="separate"/>
      </w:r>
      <w:r w:rsidRPr="00C64BF6">
        <w:t>5</w:t>
      </w:r>
      <w:r w:rsidR="0066652B">
        <w:fldChar w:fldCharType="end"/>
      </w:r>
      <w:r w:rsidRPr="00C64BF6">
        <w:t xml:space="preserve">, </w:t>
      </w:r>
      <w:hyperlink w:anchor="_ENREF_24" w:tooltip="Amini, 2011 #287" w:history="1">
        <w:r w:rsidRPr="00C64BF6">
          <w:t>24</w:t>
        </w:r>
      </w:hyperlink>
      <w:r w:rsidRPr="00C64BF6">
        <w:t>]</w:t>
      </w:r>
      <w:r w:rsidRPr="00C64BF6">
        <w:fldChar w:fldCharType="end"/>
      </w:r>
      <w:r w:rsidRPr="00C64BF6">
        <w:t xml:space="preserve"> and hydrogen </w:t>
      </w:r>
      <w:r w:rsidRPr="00C64BF6">
        <w:fldChar w:fldCharType="begin">
          <w:fldData xml:space="preserve">PEVuZE5vdGU+PENpdGU+PEF1dGhvcj5KYWluPC9BdXRob3I+PFllYXI+MjAwOTwvWWVhcj48UmVj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</w:fldData>
        </w:fldChar>
      </w:r>
      <w:r w:rsidRPr="00C64BF6">
        <w:instrText xml:space="preserve"> ADDIN EN.CITE </w:instrText>
      </w:r>
      <w:r w:rsidRPr="00C64BF6">
        <w:fldChar w:fldCharType="begin">
          <w:fldData xml:space="preserve">PEVuZE5vdGU+PENpdGU+PEF1dGhvcj5KYWluPC9BdXRob3I+PFllYXI+MjAwOTwvWWVhcj48UmVj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</w:fldData>
        </w:fldChar>
      </w:r>
      <w:r w:rsidRPr="00C64BF6">
        <w:instrText xml:space="preserve"> ADDIN EN.CITE.DATA </w:instrText>
      </w:r>
      <w:r w:rsidRPr="00C64BF6">
        <w:fldChar w:fldCharType="end"/>
      </w:r>
      <w:r w:rsidRPr="00C64BF6">
        <w:fldChar w:fldCharType="separate"/>
      </w:r>
      <w:r w:rsidRPr="00C64BF6">
        <w:t>[</w:t>
      </w:r>
      <w:hyperlink w:anchor="_ENREF_1" w:tooltip="Jain, 2009 #47" w:history="1">
        <w:r w:rsidRPr="00C64BF6">
          <w:t>1-3</w:t>
        </w:r>
      </w:hyperlink>
      <w:r w:rsidRPr="00C64BF6">
        <w:t>]</w:t>
      </w:r>
      <w:r w:rsidRPr="00C64BF6">
        <w:fldChar w:fldCharType="end"/>
      </w:r>
      <w:r w:rsidRPr="00C64BF6">
        <w:t xml:space="preserve"> as cleaner fuels are currently being employed and improved. CH</w:t>
      </w:r>
      <w:r w:rsidRPr="00C64BF6">
        <w:rPr>
          <w:vertAlign w:val="subscript"/>
        </w:rPr>
        <w:t>4</w:t>
      </w:r>
      <w:r w:rsidRPr="00C64BF6">
        <w:t xml:space="preserve"> is obtained mainly from natural gas (NG). Industrial and municipal landfill gas is also a good source of CH</w:t>
      </w:r>
      <w:r w:rsidRPr="00C64BF6">
        <w:rPr>
          <w:vertAlign w:val="subscript"/>
        </w:rPr>
        <w:t>4</w:t>
      </w:r>
      <w:r w:rsidRPr="00C64BF6">
        <w:t xml:space="preserve"> </w:t>
      </w:r>
      <w:r w:rsidRPr="00C64BF6">
        <w:fldChar w:fldCharType="begin"/>
      </w:r>
      <w:r w:rsidRPr="00C64BF6">
        <w:instrText xml:space="preserve"> ADDIN EN.CITE &lt;EndNote&gt;&lt;Cite&gt;&lt;Author&gt;Amini&lt;/Author&gt;&lt;Year&gt;2011&lt;/Year&gt;&lt;RecNum&gt;287&lt;/RecNum&gt;&lt;DisplayText&gt;[24]&lt;/DisplayText&gt;&lt;record&gt;&lt;rec-number&gt;287&lt;/rec-number&gt;&lt;foreign-keys&gt;&lt;key app="EN" db-id="adxzf2pd82pt0pev9v055xegpewwsws9xeez"&gt;287&lt;/key&gt;&lt;/foreign-keys&gt;&lt;ref-type name="Journal Article"&gt;17&lt;/ref-type&gt;&lt;contributors&gt;&lt;authors&gt;&lt;author&gt;Amini, H. R.&lt;/author&gt;&lt;author&gt;Reinhart, D. R.&lt;/author&gt;&lt;/authors&gt;&lt;/contributors&gt;&lt;auth-address&gt;Univ Cent Florida, Dept Civil Environm &amp;amp; Construct Engn, Orlando, FL 32816 USA.&amp;#xD;Amini, HR (reprint author), Univ Cent Florida, Dept Civil Environm &amp;amp; Construct Engn, Orlando, FL 32816 USA.&amp;#xD;hamini@knights.ucf.edu&lt;/auth-address&gt;&lt;titles&gt;&lt;title&gt;Regional prediction of long-term landfill gas to energy potential&lt;/title&gt;&lt;secondary-title&gt;Waste Management&lt;/secondary-title&gt;&lt;alt-title&gt;Waste Manage.&lt;/alt-title&gt;&lt;/titles&gt;&lt;periodical&gt;&lt;full-title&gt;Waste Management&lt;/full-title&gt;&lt;abbr-1&gt;Waste Manage.&lt;/abbr-1&gt;&lt;/periodical&gt;&lt;alt-periodical&gt;&lt;full-title&gt;Waste Management&lt;/full-title&gt;&lt;abbr-1&gt;Waste Manage.&lt;/abbr-1&gt;&lt;/alt-periodical&gt;&lt;pages&gt;2020-2026&lt;/pages&gt;&lt;volume&gt;31&lt;/volume&gt;&lt;number&gt;9-10&lt;/number&gt;&lt;keywords&gt;&lt;keyword&gt;Landfill gas to energy&lt;/keyword&gt;&lt;keyword&gt;Renewable energy&lt;/keyword&gt;&lt;keyword&gt;Waste diversion&lt;/keyword&gt;&lt;keyword&gt;Operation&lt;/keyword&gt;&lt;keyword&gt;optimization&lt;/keyword&gt;&lt;keyword&gt;methane generation&lt;/keyword&gt;&lt;keyword&gt;constant&lt;/keyword&gt;&lt;/keywords&gt;&lt;dates&gt;&lt;year&gt;2011&lt;/year&gt;&lt;pub-dates&gt;&lt;date&gt;Sep-Oct&lt;/date&gt;&lt;/pub-dates&gt;&lt;/dates&gt;&lt;isbn&gt;0956-053X&lt;/isbn&gt;&lt;accession-num&gt;WOS:000294573500014&lt;/accession-num&gt;&lt;work-type&gt;Article&lt;/work-type&gt;&lt;urls&gt;&lt;related-urls&gt;&lt;url&gt;&amp;lt;Go to ISI&amp;gt;://WOS:000294573500014&lt;/url&gt;&lt;/related-urls&gt;&lt;/urls&gt;&lt;electronic-resource-num&gt;10.1016/j.wasman.2011.05.010&lt;/electronic-resource-num&gt;&lt;language&gt;English&lt;/language&gt;&lt;/record&gt;&lt;/Cite&gt;&lt;/EndNote&gt;</w:instrText>
      </w:r>
      <w:r w:rsidRPr="00C64BF6">
        <w:fldChar w:fldCharType="separate"/>
      </w:r>
      <w:r w:rsidRPr="00C64BF6">
        <w:t>[</w:t>
      </w:r>
      <w:hyperlink w:anchor="_ENREF_24" w:tooltip="Amini, 2011 #287" w:history="1">
        <w:r w:rsidRPr="00C64BF6">
          <w:t>24</w:t>
        </w:r>
      </w:hyperlink>
      <w:r w:rsidRPr="00C64BF6">
        <w:t>]</w:t>
      </w:r>
      <w:r w:rsidRPr="00C64BF6">
        <w:fldChar w:fldCharType="end"/>
      </w:r>
      <w:r w:rsidRPr="00C64BF6">
        <w:t>. In both cases CH</w:t>
      </w:r>
      <w:r w:rsidRPr="00C64BF6">
        <w:rPr>
          <w:vertAlign w:val="subscript"/>
        </w:rPr>
        <w:t>4</w:t>
      </w:r>
      <w:r w:rsidRPr="00C64BF6">
        <w:t xml:space="preserve"> should be separated from CO</w:t>
      </w:r>
      <w:r w:rsidRPr="00C64BF6">
        <w:rPr>
          <w:vertAlign w:val="subscript"/>
        </w:rPr>
        <w:t>2</w:t>
      </w:r>
      <w:r w:rsidRPr="00C64BF6">
        <w:t xml:space="preserve"> and other impurities in order to increase the energy density and to protect methane transportation pipelines and tanks from corrosion caused by CO</w:t>
      </w:r>
      <w:r w:rsidRPr="00C64BF6">
        <w:rPr>
          <w:vertAlign w:val="subscript"/>
        </w:rPr>
        <w:t>2</w:t>
      </w:r>
      <w:r w:rsidR="00387AEC" w:rsidRPr="00C64BF6">
        <w:t>, while in the presence of water forms small amounts of H</w:t>
      </w:r>
      <w:r w:rsidR="00387AEC" w:rsidRPr="00C64BF6">
        <w:rPr>
          <w:vertAlign w:val="subscript"/>
        </w:rPr>
        <w:t>2</w:t>
      </w:r>
      <w:r w:rsidR="00387AEC" w:rsidRPr="00C64BF6">
        <w:t>CO</w:t>
      </w:r>
      <w:r w:rsidR="00387AEC" w:rsidRPr="00C64BF6">
        <w:rPr>
          <w:vertAlign w:val="subscript"/>
        </w:rPr>
        <w:t>3</w:t>
      </w:r>
      <w:r w:rsidR="00387AEC" w:rsidRPr="00C64BF6">
        <w:t>.</w:t>
      </w:r>
    </w:p>
    <w:p w:rsidR="000A66A2" w:rsidRPr="00C64BF6" w:rsidRDefault="000A66A2" w:rsidP="00121E5F">
      <w:pPr>
        <w:spacing w:before="240"/>
        <w:ind w:firstLine="720"/>
        <w:jc w:val="both"/>
      </w:pPr>
      <w:r w:rsidRPr="00C64BF6">
        <w:t xml:space="preserve">To use hydrogen as a clean fuel in fuel cells, hydrogen is mainly produced by steam re-forming of natural gas </w:t>
      </w:r>
      <w:r w:rsidRPr="00C64BF6">
        <w:fldChar w:fldCharType="begin"/>
      </w:r>
      <w:r w:rsidRPr="00C64BF6">
        <w:instrText xml:space="preserve"> ADDIN EN.CITE &lt;EndNote&gt;&lt;Cite&gt;&lt;Author&gt;Hufton&lt;/Author&gt;&lt;Year&gt;1999&lt;/Year&gt;&lt;RecNum&gt;288&lt;/RecNum&gt;&lt;DisplayText&gt;[25]&lt;/DisplayText&gt;&lt;record&gt;&lt;rec-number&gt;288&lt;/rec-number&gt;&lt;foreign-keys&gt;&lt;key app="EN" db-id="adxzf2pd82pt0pev9v055xegpewwsws9xeez"&gt;288&lt;/key&gt;&lt;/foreign-keys&gt;&lt;ref-type name="Journal Article"&gt;17&lt;/ref-type&gt;&lt;contributors&gt;&lt;authors&gt;&lt;author&gt;Hufton, J. R.&lt;/author&gt;&lt;author&gt;Mayorga, S.&lt;/author&gt;&lt;author&gt;Sircar, S.&lt;/author&gt;&lt;/authors&gt;&lt;/contributors&gt;&lt;auth-address&gt;Air Prod &amp;amp; Chem Inc, Allentown, PA 18195 USA.&amp;#xD;Sircar, S (reprint author), Air Prod &amp;amp; Chem Inc, 7201 Hamilton Blvd, Allentown, PA 18195 USA.&lt;/auth-address&gt;&lt;titles&gt;&lt;title&gt;Sorption-enhanced reaction process for hydrogen production&lt;/title&gt;&lt;secondary-title&gt;Aiche Journal&lt;/secondary-title&gt;&lt;alt-title&gt;Aiche J.&lt;/alt-title&gt;&lt;/titles&gt;&lt;periodical&gt;&lt;full-title&gt;Aiche Journal&lt;/full-title&gt;&lt;/periodical&gt;&lt;pages&gt;248-256&lt;/pages&gt;&lt;volume&gt;45&lt;/volume&gt;&lt;number&gt;2&lt;/number&gt;&lt;keywords&gt;&lt;keyword&gt;binary gas-mixtures&lt;/keyword&gt;&lt;keyword&gt;desorption&lt;/keyword&gt;&lt;keyword&gt;purge&lt;/keyword&gt;&lt;/keywords&gt;&lt;dates&gt;&lt;year&gt;1999&lt;/year&gt;&lt;pub-dates&gt;&lt;date&gt;Feb&lt;/date&gt;&lt;/pub-dates&gt;&lt;/dates&gt;&lt;isbn&gt;0001-1541&lt;/isbn&gt;&lt;accession-num&gt;WOS:000078740300004&lt;/accession-num&gt;&lt;work-type&gt;Article&lt;/work-type&gt;&lt;urls&gt;&lt;related-urls&gt;&lt;url&gt;&amp;lt;Go to ISI&amp;gt;://WOS:000078740300004&lt;/url&gt;&lt;/related-urls&gt;&lt;/urls&gt;&lt;electronic-resource-num&gt;10.1002/aic.690450205&lt;/electronic-resource-num&gt;&lt;language&gt;English&lt;/language&gt;&lt;/record&gt;&lt;/Cite&gt;&lt;/EndNote&gt;</w:instrText>
      </w:r>
      <w:r w:rsidRPr="00C64BF6">
        <w:fldChar w:fldCharType="separate"/>
      </w:r>
      <w:r w:rsidRPr="00C64BF6">
        <w:t>[</w:t>
      </w:r>
      <w:hyperlink w:anchor="_ENREF_25" w:tooltip="Hufton, 1999 #288" w:history="1">
        <w:r w:rsidRPr="00C64BF6">
          <w:t>25</w:t>
        </w:r>
      </w:hyperlink>
      <w:r w:rsidRPr="00C64BF6">
        <w:t>]</w:t>
      </w:r>
      <w:r w:rsidRPr="00C64BF6">
        <w:fldChar w:fldCharType="end"/>
      </w:r>
      <w:r w:rsidRPr="00C64BF6">
        <w:t>. The synthetic gas produced by this process contains impurities like CO</w:t>
      </w:r>
      <w:r w:rsidRPr="00C64BF6">
        <w:rPr>
          <w:vertAlign w:val="subscript"/>
        </w:rPr>
        <w:t>2</w:t>
      </w:r>
      <w:r w:rsidRPr="00C64BF6">
        <w:t xml:space="preserve"> and CH</w:t>
      </w:r>
      <w:r w:rsidRPr="00C64BF6">
        <w:rPr>
          <w:vertAlign w:val="subscript"/>
        </w:rPr>
        <w:t>4</w:t>
      </w:r>
      <w:r w:rsidRPr="00C64BF6">
        <w:t xml:space="preserve"> and need to be removed before hydrogen can be used effectively. Adsorption </w:t>
      </w:r>
      <w:r w:rsidRPr="00C64BF6">
        <w:lastRenderedPageBreak/>
        <w:t>separation, using porous materials is a process that generally consumes low energy, therefore an attractive technology to use in gas separation applications.</w:t>
      </w:r>
    </w:p>
    <w:p w:rsidR="000A66A2" w:rsidRPr="00C64BF6" w:rsidRDefault="000A66A2" w:rsidP="00121E5F">
      <w:pPr>
        <w:spacing w:before="240"/>
        <w:ind w:firstLine="720"/>
        <w:jc w:val="both"/>
        <w:rPr>
          <w:shd w:val="clear" w:color="auto" w:fill="FFFFFF"/>
        </w:rPr>
      </w:pPr>
      <w:r w:rsidRPr="00C64BF6">
        <w:t>Due to rising levels of greenhouse gas emissions, separation of CO</w:t>
      </w:r>
      <w:r w:rsidRPr="00C64BF6">
        <w:rPr>
          <w:vertAlign w:val="subscript"/>
        </w:rPr>
        <w:t>2</w:t>
      </w:r>
      <w:r w:rsidRPr="00C64BF6">
        <w:t xml:space="preserve"> from mixtures of gases such as the gas emitted from the b</w:t>
      </w:r>
      <w:r w:rsidRPr="00C64BF6">
        <w:rPr>
          <w:shd w:val="clear" w:color="auto" w:fill="FFFFFF"/>
        </w:rPr>
        <w:t>urning of fossil fuels</w:t>
      </w:r>
      <w:r w:rsidRPr="00C64BF6">
        <w:t xml:space="preserve"> is of great importance </w:t>
      </w:r>
      <w:r w:rsidRPr="00C64BF6">
        <w:rPr>
          <w:shd w:val="clear" w:color="auto" w:fill="FFFFFF"/>
        </w:rPr>
        <w:fldChar w:fldCharType="begin"/>
      </w:r>
      <w:r w:rsidRPr="00C64BF6">
        <w:rPr>
          <w:shd w:val="clear" w:color="auto" w:fill="FFFFFF"/>
        </w:rPr>
        <w:instrText xml:space="preserve"> ADDIN EN.CITE &lt;EndNote&gt;&lt;Cite&gt;&lt;Author&gt;Boden&lt;/Author&gt;&lt;RecNum&gt;64&lt;/RecNum&gt;&lt;DisplayText&gt;[17]&lt;/DisplayText&gt;&lt;record&gt;&lt;rec-number&gt;64&lt;/rec-number&gt;&lt;foreign-keys&gt;&lt;key app="EN" db-id="efxtz2a5v9wft5e29265xrpd0wt9e9drpwsf"&gt;64&lt;/key&gt;&lt;/foreign-keys&gt;&lt;ref-type name="Report"&gt;27&lt;/ref-type&gt;&lt;contributors&gt;&lt;authors&gt;&lt;author&gt;Boden, T.A., G. Marland, and R.J. Andres&lt;/author&gt;&lt;/authors&gt;&lt;/contributors&gt;&lt;titles&gt;&lt;title&gt;&lt;style face="normal" font="default" size="100%"&gt;Global, Regional, and National Fossil-Fuel CO&lt;/style&gt;&lt;style face="subscript" font="default" size="100%"&gt;2&lt;/style&gt;&lt;style face="normal" font="default" size="100%"&gt; Emissions.&lt;/style&gt;&lt;/title&gt;&lt;/titles&gt;&lt;volume&gt;doi 10.3334/CDIAC/00001_V2010&lt;/volume&gt;&lt;dates&gt;&lt;/dates&gt;&lt;pub-location&gt;Oak Ridge, Tenn., (USA)&lt;/pub-location&gt;&lt;publisher&gt;Carbon Dioxide Information Analysis Center, Oak Ridge National Laboratory, U.S. Department of Energy&lt;/publisher&gt;&lt;urls&gt;&lt;/urls&gt;&lt;/record&gt;&lt;/Cite&gt;&lt;/EndNote&gt;</w:instrText>
      </w:r>
      <w:r w:rsidRPr="00C64BF6">
        <w:rPr>
          <w:shd w:val="clear" w:color="auto" w:fill="FFFFFF"/>
        </w:rPr>
        <w:fldChar w:fldCharType="separate"/>
      </w:r>
      <w:r w:rsidRPr="00C64BF6">
        <w:rPr>
          <w:shd w:val="clear" w:color="auto" w:fill="FFFFFF"/>
        </w:rPr>
        <w:t>[</w:t>
      </w:r>
      <w:hyperlink w:anchor="_ENREF_17" w:tooltip="Boden,  #64" w:history="1">
        <w:r w:rsidRPr="00C64BF6">
          <w:rPr>
            <w:shd w:val="clear" w:color="auto" w:fill="FFFFFF"/>
          </w:rPr>
          <w:t>17</w:t>
        </w:r>
      </w:hyperlink>
      <w:r w:rsidRPr="00C64BF6">
        <w:rPr>
          <w:shd w:val="clear" w:color="auto" w:fill="FFFFFF"/>
        </w:rPr>
        <w:t>]</w:t>
      </w:r>
      <w:r w:rsidRPr="00C64BF6">
        <w:rPr>
          <w:shd w:val="clear" w:color="auto" w:fill="FFFFFF"/>
        </w:rPr>
        <w:fldChar w:fldCharType="end"/>
      </w:r>
      <w:r w:rsidRPr="00C64BF6">
        <w:rPr>
          <w:shd w:val="clear" w:color="auto" w:fill="FFFFFF"/>
        </w:rPr>
        <w:t xml:space="preserve">. </w:t>
      </w:r>
      <w:proofErr w:type="gramStart"/>
      <w:r w:rsidRPr="00C64BF6">
        <w:t>Flue gas which is the exhaust of fossil-fuel-based power plants accounts for roughly 33–40% of global CO</w:t>
      </w:r>
      <w:r w:rsidRPr="00C64BF6">
        <w:rPr>
          <w:vertAlign w:val="subscript"/>
        </w:rPr>
        <w:t>2</w:t>
      </w:r>
      <w:r w:rsidRPr="00C64BF6">
        <w:t xml:space="preserve"> emissions </w:t>
      </w:r>
      <w:r w:rsidRPr="00C64BF6">
        <w:fldChar w:fldCharType="begin">
          <w:fldData xml:space="preserve">PEVuZE5vdGU+PENpdGU+PEF1dGhvcj5ZYW5nPC9BdXRob3I+PFllYXI+MjAwODwvWWVhcj48UmVj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</w:fldData>
        </w:fldChar>
      </w:r>
      <w:r w:rsidRPr="00C64BF6">
        <w:instrText xml:space="preserve"> ADDIN EN.CITE </w:instrText>
      </w:r>
      <w:r w:rsidRPr="00C64BF6">
        <w:fldChar w:fldCharType="begin">
          <w:fldData xml:space="preserve">PEVuZE5vdGU+PENpdGU+PEF1dGhvcj5ZYW5nPC9BdXRob3I+PFllYXI+MjAwODwvWWVhcj48UmVj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</w:fldData>
        </w:fldChar>
      </w:r>
      <w:r w:rsidRPr="00C64BF6">
        <w:instrText xml:space="preserve"> ADDIN EN.CITE.DATA </w:instrText>
      </w:r>
      <w:r w:rsidRPr="00C64BF6">
        <w:fldChar w:fldCharType="end"/>
      </w:r>
      <w:r w:rsidRPr="00C64BF6">
        <w:fldChar w:fldCharType="separate"/>
      </w:r>
      <w:r w:rsidRPr="00C64BF6">
        <w:t>[</w:t>
      </w:r>
      <w:hyperlink w:anchor="_ENREF_26" w:tooltip="Yang, 2008 #289" w:history="1">
        <w:r w:rsidRPr="00C64BF6">
          <w:t>26</w:t>
        </w:r>
      </w:hyperlink>
      <w:r w:rsidRPr="00C64BF6">
        <w:t>]</w:t>
      </w:r>
      <w:r w:rsidRPr="00C64BF6">
        <w:fldChar w:fldCharType="end"/>
      </w:r>
      <w:r w:rsidRPr="00C64BF6">
        <w:t>.</w:t>
      </w:r>
      <w:proofErr w:type="gramEnd"/>
      <w:r w:rsidRPr="00C64BF6">
        <w:t xml:space="preserve"> Therefore industrial carbon capture technologies are vital in environmental safety.</w:t>
      </w:r>
      <w:r w:rsidR="00B23894" w:rsidRPr="00C64BF6">
        <w:t xml:space="preserve"> </w:t>
      </w:r>
      <w:r w:rsidRPr="00C64BF6">
        <w:t>New, cost-effective, advanced technologies for CO</w:t>
      </w:r>
      <w:r w:rsidRPr="00C64BF6">
        <w:rPr>
          <w:vertAlign w:val="subscript"/>
        </w:rPr>
        <w:t>2</w:t>
      </w:r>
      <w:r w:rsidRPr="00C64BF6">
        <w:t xml:space="preserve"> sequestration are continually being investigated, designed and developed.</w:t>
      </w:r>
      <w:r w:rsidR="00B23894" w:rsidRPr="00C64BF6">
        <w:t xml:space="preserve"> </w:t>
      </w:r>
      <w:r w:rsidRPr="00C64BF6">
        <w:t xml:space="preserve">A variety of </w:t>
      </w:r>
      <w:proofErr w:type="spellStart"/>
      <w:r w:rsidRPr="00C64BF6">
        <w:t>nano</w:t>
      </w:r>
      <w:proofErr w:type="spellEnd"/>
      <w:r w:rsidR="000F50CB" w:rsidRPr="00C64BF6">
        <w:t>-</w:t>
      </w:r>
      <w:r w:rsidRPr="00C64BF6">
        <w:t>porous materials, such as carbonaceous materials, zeolites and metal-organic frameworks (MOFs) have been investigated experimentally and computationally for the adsorptive separation of binary gas mixtures of CH</w:t>
      </w:r>
      <w:r w:rsidRPr="00C64BF6">
        <w:rPr>
          <w:vertAlign w:val="subscript"/>
        </w:rPr>
        <w:t>4</w:t>
      </w:r>
      <w:r w:rsidRPr="00C64BF6">
        <w:t>-CO</w:t>
      </w:r>
      <w:r w:rsidRPr="00C64BF6">
        <w:rPr>
          <w:vertAlign w:val="subscript"/>
        </w:rPr>
        <w:t>2</w:t>
      </w:r>
      <w:r w:rsidRPr="00C64BF6">
        <w:t>, H</w:t>
      </w:r>
      <w:r w:rsidRPr="00C64BF6">
        <w:rPr>
          <w:vertAlign w:val="subscript"/>
        </w:rPr>
        <w:t>2</w:t>
      </w:r>
      <w:r w:rsidRPr="00C64BF6">
        <w:t>-CH</w:t>
      </w:r>
      <w:r w:rsidRPr="00C64BF6">
        <w:rPr>
          <w:vertAlign w:val="subscript"/>
        </w:rPr>
        <w:t>4</w:t>
      </w:r>
      <w:r w:rsidRPr="00C64BF6">
        <w:t xml:space="preserve"> and CO</w:t>
      </w:r>
      <w:r w:rsidRPr="00C64BF6">
        <w:rPr>
          <w:vertAlign w:val="subscript"/>
        </w:rPr>
        <w:t>2</w:t>
      </w:r>
      <w:r w:rsidRPr="00C64BF6">
        <w:t>-CH</w:t>
      </w:r>
      <w:r w:rsidRPr="00C64BF6">
        <w:rPr>
          <w:vertAlign w:val="subscript"/>
        </w:rPr>
        <w:t>4</w:t>
      </w:r>
      <w:r w:rsidRPr="00C64BF6">
        <w:t>.</w:t>
      </w:r>
      <w:r w:rsidRPr="00C64BF6">
        <w:fldChar w:fldCharType="begin">
          <w:fldData xml:space="preserve">PEVuZE5vdGU+PENpdGU+PEF1dGhvcj5ZYW5nPC9BdXRob3I+PFllYXI+MjAwODwvWWVhcj48UmVj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</w:fldData>
        </w:fldChar>
      </w:r>
      <w:r w:rsidRPr="00C64BF6">
        <w:instrText xml:space="preserve"> ADDIN EN.CITE </w:instrText>
      </w:r>
      <w:r w:rsidRPr="00C64BF6">
        <w:fldChar w:fldCharType="begin">
          <w:fldData xml:space="preserve">PEVuZE5vdGU+PENpdGU+PEF1dGhvcj5ZYW5nPC9BdXRob3I+PFllYXI+MjAwODwvWWVhcj48UmVj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</w:fldData>
        </w:fldChar>
      </w:r>
      <w:r w:rsidRPr="00C64BF6">
        <w:instrText xml:space="preserve"> ADDIN EN.CITE.DATA </w:instrText>
      </w:r>
      <w:r w:rsidRPr="00C64BF6">
        <w:fldChar w:fldCharType="end"/>
      </w:r>
      <w:r w:rsidRPr="00C64BF6">
        <w:fldChar w:fldCharType="separate"/>
      </w:r>
      <w:r w:rsidRPr="00C64BF6">
        <w:t>[</w:t>
      </w:r>
      <w:hyperlink w:anchor="_ENREF_18" w:tooltip="N Florin, 2010 #259" w:history="1">
        <w:r w:rsidRPr="00C64BF6">
          <w:t>18</w:t>
        </w:r>
      </w:hyperlink>
      <w:r w:rsidRPr="00C64BF6">
        <w:t xml:space="preserve">, </w:t>
      </w:r>
      <w:hyperlink w:anchor="_ENREF_26" w:tooltip="Yang, 2008 #289" w:history="1">
        <w:r w:rsidRPr="00C64BF6">
          <w:t>26-29</w:t>
        </w:r>
      </w:hyperlink>
      <w:r w:rsidRPr="00C64BF6">
        <w:t>]</w:t>
      </w:r>
      <w:r w:rsidRPr="00C64BF6">
        <w:fldChar w:fldCharType="end"/>
      </w:r>
    </w:p>
    <w:p w:rsidR="000A66A2" w:rsidRPr="00C64BF6" w:rsidRDefault="000A66A2" w:rsidP="00121E5F">
      <w:pPr>
        <w:spacing w:before="240"/>
        <w:ind w:firstLine="720"/>
        <w:jc w:val="both"/>
      </w:pPr>
      <w:r w:rsidRPr="00C64BF6">
        <w:t xml:space="preserve">There remains interest in developing low-cost but high-performance adsorbents for carbon sequestration, gas separation and energy storage applications. In this work, two kinds of </w:t>
      </w:r>
      <w:proofErr w:type="spellStart"/>
      <w:r w:rsidR="000F50CB" w:rsidRPr="00C64BF6">
        <w:t>nano</w:t>
      </w:r>
      <w:proofErr w:type="spellEnd"/>
      <w:r w:rsidR="000F50CB" w:rsidRPr="00C64BF6">
        <w:t>-porous</w:t>
      </w:r>
      <w:r w:rsidRPr="00C64BF6">
        <w:t xml:space="preserve"> materials have been studied with respect to adsorption and diffusion of H</w:t>
      </w:r>
      <w:r w:rsidRPr="00C64BF6">
        <w:rPr>
          <w:vertAlign w:val="subscript"/>
        </w:rPr>
        <w:t>2</w:t>
      </w:r>
      <w:r w:rsidRPr="00C64BF6">
        <w:t>, CH</w:t>
      </w:r>
      <w:r w:rsidRPr="00C64BF6">
        <w:rPr>
          <w:vertAlign w:val="subscript"/>
        </w:rPr>
        <w:t>4</w:t>
      </w:r>
      <w:r w:rsidRPr="00C64BF6">
        <w:t xml:space="preserve"> and CO</w:t>
      </w:r>
      <w:r w:rsidRPr="00C64BF6">
        <w:rPr>
          <w:vertAlign w:val="subscript"/>
        </w:rPr>
        <w:t>2</w:t>
      </w:r>
      <w:r w:rsidRPr="00C64BF6">
        <w:t xml:space="preserve">: </w:t>
      </w:r>
      <w:proofErr w:type="spellStart"/>
      <w:r w:rsidRPr="00C64BF6">
        <w:t>Isoreticular</w:t>
      </w:r>
      <w:proofErr w:type="spellEnd"/>
      <w:r w:rsidRPr="00C64BF6">
        <w:t xml:space="preserve"> Metal Organic Frameworks (IRMOFs) and amorphous metal-decorated </w:t>
      </w:r>
      <w:proofErr w:type="spellStart"/>
      <w:r w:rsidR="000F50CB" w:rsidRPr="00C64BF6">
        <w:t>nano</w:t>
      </w:r>
      <w:proofErr w:type="spellEnd"/>
      <w:r w:rsidR="000F50CB" w:rsidRPr="00C64BF6">
        <w:t>-porous</w:t>
      </w:r>
      <w:r w:rsidRPr="00C64BF6">
        <w:t xml:space="preserve"> silica adsorbents. Hydrogen adsorption and diffusion were studied in IRMOFs. Adsorption and diffusion of the pure gases of H</w:t>
      </w:r>
      <w:r w:rsidRPr="00C64BF6">
        <w:rPr>
          <w:vertAlign w:val="subscript"/>
        </w:rPr>
        <w:t>2</w:t>
      </w:r>
      <w:r w:rsidRPr="00C64BF6">
        <w:t>, CO</w:t>
      </w:r>
      <w:r w:rsidRPr="00C64BF6">
        <w:rPr>
          <w:vertAlign w:val="subscript"/>
        </w:rPr>
        <w:t>2</w:t>
      </w:r>
      <w:r w:rsidRPr="00C64BF6">
        <w:t xml:space="preserve"> and CH</w:t>
      </w:r>
      <w:r w:rsidRPr="00C64BF6">
        <w:rPr>
          <w:vertAlign w:val="subscript"/>
        </w:rPr>
        <w:t>4</w:t>
      </w:r>
      <w:r w:rsidRPr="00C64BF6">
        <w:t xml:space="preserve"> and the adsorption of their binary mixtures were studied in metal-decorated </w:t>
      </w:r>
      <w:proofErr w:type="spellStart"/>
      <w:r w:rsidR="000F50CB" w:rsidRPr="00C64BF6">
        <w:t>nano</w:t>
      </w:r>
      <w:proofErr w:type="spellEnd"/>
      <w:r w:rsidR="000F50CB" w:rsidRPr="00C64BF6">
        <w:t>-porous</w:t>
      </w:r>
      <w:r w:rsidRPr="00C64BF6">
        <w:t xml:space="preserve"> silica materials.</w:t>
      </w:r>
    </w:p>
    <w:p w:rsidR="000A66A2" w:rsidRPr="00C64BF6" w:rsidRDefault="000A66A2" w:rsidP="00121E5F">
      <w:pPr>
        <w:spacing w:before="240"/>
        <w:ind w:firstLine="720"/>
        <w:jc w:val="both"/>
        <w:rPr>
          <w:b/>
          <w:bCs/>
        </w:rPr>
      </w:pPr>
      <w:proofErr w:type="spellStart"/>
      <w:r w:rsidRPr="00C64BF6">
        <w:t>Isoreticular</w:t>
      </w:r>
      <w:proofErr w:type="spellEnd"/>
      <w:r w:rsidRPr="00C64BF6">
        <w:t xml:space="preserve"> Metal Organic Frameworks (IRMOFs)</w:t>
      </w:r>
      <w:r w:rsidRPr="00C64BF6">
        <w:fldChar w:fldCharType="begin">
          <w:fldData xml:space="preserve">PEVuZE5vdGU+PENpdGU+PEF1dGhvcj5Sb3dzZWxsPC9BdXRob3I+PFllYXI+MjAwNDwvWWVhcj48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Y2FsPjxwYWdlcz41NjY2LTU2Njc8L3BhZ2VzPjx2b2x1bWU+MTI2PC92b2x1bWU+PG51bWJlcj4x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</w:fldData>
        </w:fldChar>
      </w:r>
      <w:r w:rsidRPr="00C64BF6">
        <w:instrText xml:space="preserve"> ADDIN EN.CITE </w:instrText>
      </w:r>
      <w:r w:rsidRPr="00C64BF6">
        <w:fldChar w:fldCharType="begin">
          <w:fldData xml:space="preserve">PEVuZE5vdGU+PENpdGU+PEF1dGhvcj5Sb3dzZWxsPC9BdXRob3I+PFllYXI+MjAwNDwvWWVhcj48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Y2FsPjxwYWdlcz41NjY2LTU2Njc8L3BhZ2VzPjx2b2x1bWU+MTI2PC92b2x1bWU+PG51bWJlcj4x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</w:fldData>
        </w:fldChar>
      </w:r>
      <w:r w:rsidRPr="00C64BF6">
        <w:instrText xml:space="preserve"> ADDIN EN.CITE.DATA </w:instrText>
      </w:r>
      <w:r w:rsidRPr="00C64BF6">
        <w:fldChar w:fldCharType="end"/>
      </w:r>
      <w:r w:rsidRPr="00C64BF6">
        <w:fldChar w:fldCharType="separate"/>
      </w:r>
      <w:r w:rsidRPr="00C64BF6">
        <w:t>[</w:t>
      </w:r>
      <w:hyperlink w:anchor="_ENREF_30" w:tooltip="Rowsell, 2004 #4" w:history="1">
        <w:r w:rsidRPr="00C64BF6">
          <w:t>30-32</w:t>
        </w:r>
      </w:hyperlink>
      <w:r w:rsidRPr="00C64BF6">
        <w:t>]</w:t>
      </w:r>
      <w:r w:rsidRPr="00C64BF6">
        <w:fldChar w:fldCharType="end"/>
      </w:r>
      <w:r w:rsidRPr="00C64BF6">
        <w:t xml:space="preserve"> are </w:t>
      </w:r>
      <w:proofErr w:type="spellStart"/>
      <w:r w:rsidR="000F50CB" w:rsidRPr="00C64BF6">
        <w:t>nano</w:t>
      </w:r>
      <w:proofErr w:type="spellEnd"/>
      <w:r w:rsidR="000F50CB" w:rsidRPr="00C64BF6">
        <w:t>-porous</w:t>
      </w:r>
      <w:r w:rsidRPr="00C64BF6">
        <w:t xml:space="preserve"> materials which </w:t>
      </w:r>
      <w:r w:rsidR="00893428" w:rsidRPr="00C64BF6">
        <w:t xml:space="preserve">are commonly </w:t>
      </w:r>
      <w:r w:rsidRPr="00C64BF6">
        <w:t>synthesized in a building block approach from oxide-centered Zn</w:t>
      </w:r>
      <w:r w:rsidRPr="00C64BF6">
        <w:rPr>
          <w:vertAlign w:val="subscript"/>
        </w:rPr>
        <w:t>4</w:t>
      </w:r>
      <w:r w:rsidRPr="00C64BF6">
        <w:t xml:space="preserve">O tetrahedral vertices interconnected by </w:t>
      </w:r>
      <w:proofErr w:type="spellStart"/>
      <w:r w:rsidRPr="00C64BF6">
        <w:t>dicarboxylate</w:t>
      </w:r>
      <w:proofErr w:type="spellEnd"/>
      <w:r w:rsidRPr="00C64BF6">
        <w:t xml:space="preserve"> linkers, resulting in 3-dimensional cubic framework.</w:t>
      </w:r>
      <w:r w:rsidR="00B23894" w:rsidRPr="00C64BF6">
        <w:t xml:space="preserve"> </w:t>
      </w:r>
      <w:r w:rsidRPr="00C64BF6">
        <w:t>Linker molecules can be modified in different ways to create a set of different IRMOFs of the same family having different pore sizes and different functionalities.</w:t>
      </w:r>
      <w:r w:rsidR="00B23894" w:rsidRPr="00C64BF6">
        <w:t xml:space="preserve"> </w:t>
      </w:r>
      <w:r w:rsidRPr="00C64BF6">
        <w:t>(Details of these structures are included in Chapter 2.)</w:t>
      </w:r>
      <w:r w:rsidR="00B23894" w:rsidRPr="00C64BF6">
        <w:t xml:space="preserve"> </w:t>
      </w:r>
    </w:p>
    <w:p w:rsidR="000A66A2" w:rsidRPr="00C64BF6" w:rsidRDefault="000A66A2" w:rsidP="00121E5F">
      <w:pPr>
        <w:spacing w:before="240"/>
        <w:ind w:firstLine="720"/>
        <w:jc w:val="both"/>
        <w:rPr>
          <w:b/>
          <w:bCs/>
        </w:rPr>
      </w:pPr>
      <w:r w:rsidRPr="00C64BF6">
        <w:t>Investigating hydrogen adsorption in MOFs is a popular research topic. Numerous experimental and simulation research groups have performed investigations to measure and understand hydrogen storage in MOF structures.</w:t>
      </w:r>
      <w:r w:rsidR="00B23894" w:rsidRPr="00C64BF6">
        <w:t xml:space="preserve"> </w:t>
      </w:r>
      <w:r w:rsidRPr="00C64BF6">
        <w:t xml:space="preserve">Experimental results </w:t>
      </w:r>
      <w:r w:rsidRPr="00C64BF6">
        <w:fldChar w:fldCharType="begin">
          <w:fldData xml:space="preserve">PEVuZE5vdGU+PENpdGU+PEF1dGhvcj5Sb3dzZWxsPC9BdXRob3I+PFllYXI+MjAwNDwvWWVhcj48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Z2VzPjExMjctMTEyOTwvcGFnZXM+PHZvbHVtZT4zMDA8L3ZvbHVtZT48bnVtYmVyPjU2MjI8L251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</w:fldData>
        </w:fldChar>
      </w:r>
      <w:r w:rsidRPr="00C64BF6">
        <w:instrText xml:space="preserve"> ADDIN EN.CITE </w:instrText>
      </w:r>
      <w:r w:rsidRPr="00C64BF6">
        <w:fldChar w:fldCharType="begin">
          <w:fldData xml:space="preserve">PEVuZE5vdGU+PENpdGU+PEF1dGhvcj5Sb3dzZWxsPC9BdXRob3I+PFllYXI+MjAwNDwvWWVhcj48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Z2VzPjExMjctMTEyOTwvcGFnZXM+PHZvbHVtZT4zMDA8L3ZvbHVtZT48bnVtYmVyPjU2MjI8L251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</w:fldData>
        </w:fldChar>
      </w:r>
      <w:r w:rsidRPr="00C64BF6">
        <w:instrText xml:space="preserve"> ADDIN EN.CITE.DATA </w:instrText>
      </w:r>
      <w:r w:rsidRPr="00C64BF6">
        <w:fldChar w:fldCharType="end"/>
      </w:r>
      <w:r w:rsidRPr="00C64BF6">
        <w:fldChar w:fldCharType="separate"/>
      </w:r>
      <w:r w:rsidRPr="00C64BF6">
        <w:t>[</w:t>
      </w:r>
      <w:hyperlink w:anchor="_ENREF_30" w:tooltip="Rowsell, 2004 #4" w:history="1">
        <w:r w:rsidRPr="00C64BF6">
          <w:t>30</w:t>
        </w:r>
      </w:hyperlink>
      <w:proofErr w:type="gramStart"/>
      <w:r w:rsidRPr="00C64BF6">
        <w:t xml:space="preserve">, </w:t>
      </w:r>
      <w:proofErr w:type="gramEnd"/>
      <w:r w:rsidR="0066652B">
        <w:fldChar w:fldCharType="begin"/>
      </w:r>
      <w:r w:rsidR="0066652B">
        <w:instrText xml:space="preserve"> HYPERLINK \l "_ENREF_33" \o "Rosi, 2003 #59" </w:instrText>
      </w:r>
      <w:r w:rsidR="0066652B">
        <w:fldChar w:fldCharType="separate"/>
      </w:r>
      <w:r w:rsidRPr="00C64BF6">
        <w:t>33</w:t>
      </w:r>
      <w:r w:rsidR="0066652B">
        <w:fldChar w:fldCharType="end"/>
      </w:r>
      <w:r w:rsidRPr="00C64BF6">
        <w:t xml:space="preserve">, </w:t>
      </w:r>
      <w:hyperlink w:anchor="_ENREF_34" w:tooltip="Mulder, 2008 #61" w:history="1">
        <w:r w:rsidRPr="00C64BF6">
          <w:t>34</w:t>
        </w:r>
      </w:hyperlink>
      <w:r w:rsidRPr="00C64BF6">
        <w:t>]</w:t>
      </w:r>
      <w:r w:rsidRPr="00C64BF6">
        <w:fldChar w:fldCharType="end"/>
      </w:r>
      <w:r w:rsidRPr="00C64BF6">
        <w:t xml:space="preserve"> show that none of the currently synthesized MOFs have been able to achieve sufficient hydrogen adsorption quantities at room temperature and atmospheric pressure.</w:t>
      </w:r>
      <w:r w:rsidR="00B23894" w:rsidRPr="00C64BF6">
        <w:t xml:space="preserve"> </w:t>
      </w:r>
      <w:r w:rsidRPr="00C64BF6">
        <w:t xml:space="preserve">They perform as good </w:t>
      </w:r>
      <w:r w:rsidRPr="00C64BF6">
        <w:lastRenderedPageBreak/>
        <w:t xml:space="preserve">hydrogen storage media only at cryogenic temperatures and high pressures. For example, experimental results for IRMOF-1 by </w:t>
      </w:r>
      <w:proofErr w:type="spellStart"/>
      <w:r w:rsidRPr="00C64BF6">
        <w:t>Saha</w:t>
      </w:r>
      <w:proofErr w:type="spellEnd"/>
      <w:r w:rsidRPr="00C64BF6">
        <w:t xml:space="preserve"> et al.</w:t>
      </w:r>
      <w:r w:rsidRPr="00C64BF6">
        <w:fldChar w:fldCharType="begin"/>
      </w:r>
      <w:r w:rsidRPr="00C64BF6">
        <w:instrText xml:space="preserve"> ADDIN EN.CITE &lt;EndNote&gt;&lt;Cite&gt;&lt;Author&gt;Saha&lt;/Author&gt;&lt;Year&gt;2009&lt;/Year&gt;&lt;RecNum&gt;71&lt;/RecNum&gt;&lt;DisplayText&gt;[35]&lt;/DisplayText&gt;&lt;record&gt;&lt;rec-number&gt;71&lt;/rec-number&gt;&lt;foreign-keys&gt;&lt;key app="EN" db-id="adxzf2pd82pt0pev9v055xegpewwsws9xeez"&gt;71&lt;/key&gt;&lt;/foreign-keys&gt;&lt;ref-type name="Journal Article"&gt;17&lt;/ref-type&gt;&lt;contributors&gt;&lt;authors&gt;&lt;author&gt;Saha, D. P.&lt;/author&gt;&lt;author&gt;Wei, Z. J.&lt;/author&gt;&lt;author&gt;Deng, S. G.&lt;/author&gt;&lt;/authors&gt;&lt;/contributors&gt;&lt;auth-address&gt;[Saha, Dipendu; Wei, Zuojun; Deng, Shuguang] New Mexico State Univ, Dept Chem Engn, Las Cruces, NM 88003 USA.&amp;#xD;Deng, SG, New Mexico State Univ, Dept Chem Engn, POB 30001,MSC 3805, Las Cruces, NM 88003 USA.&amp;#xD;sdeng@nmsu.edu&lt;/auth-address&gt;&lt;titles&gt;&lt;title&gt;Hydrogen adsorption equilibrium and kinetics in metal-organic framework (MOF-5) synthesized with DEF approach&lt;/title&gt;&lt;secondary-title&gt;Separation and Purification Technology&lt;/secondary-title&gt;&lt;alt-title&gt;Sep. Purif. Technol.&lt;/alt-title&gt;&lt;/titles&gt;&lt;periodical&gt;&lt;full-title&gt;Separation and Purification Technology&lt;/full-title&gt;&lt;abbr-1&gt;Sep. Purif. Technol.&lt;/abbr-1&gt;&lt;/periodical&gt;&lt;alt-periodical&gt;&lt;full-title&gt;Separation and Purification Technology&lt;/full-title&gt;&lt;abbr-1&gt;Sep. Purif. Technol.&lt;/abbr-1&gt;&lt;/alt-periodical&gt;&lt;pages&gt;280-287&lt;/pages&gt;&lt;volume&gt;64&lt;/volume&gt;&lt;number&gt;3&lt;/number&gt;&lt;keywords&gt;&lt;keyword&gt;MOF-5&lt;/keyword&gt;&lt;keyword&gt;Hydrogen&lt;/keyword&gt;&lt;keyword&gt;Adsorption&lt;/keyword&gt;&lt;keyword&gt;Equilibrium&lt;/keyword&gt;&lt;keyword&gt;Kinetics&lt;/keyword&gt;&lt;keyword&gt;molecular-sieve&lt;/keyword&gt;&lt;keyword&gt;pore-size&lt;/keyword&gt;&lt;keyword&gt;storage&lt;/keyword&gt;&lt;keyword&gt;spillover&lt;/keyword&gt;&lt;keyword&gt;carbon&lt;/keyword&gt;&lt;/keywords&gt;&lt;dates&gt;&lt;year&gt;2009&lt;/year&gt;&lt;pub-dates&gt;&lt;date&gt;Jan&lt;/date&gt;&lt;/pub-dates&gt;&lt;/dates&gt;&lt;isbn&gt;1383-5866&lt;/isbn&gt;&lt;accession-num&gt;ISI:000262757000004&lt;/accession-num&gt;&lt;work-type&gt;Article&lt;/work-type&gt;&lt;urls&gt;&lt;related-urls&gt;&lt;url&gt;&amp;lt;Go to ISI&amp;gt;://000262757000004&lt;/url&gt;&lt;/related-urls&gt;&lt;/urls&gt;&lt;electronic-resource-num&gt;10.1016/j.seppur.2008.10.022&lt;/electronic-resource-num&gt;&lt;language&gt;English&lt;/language&gt;&lt;/record&gt;&lt;/Cite&gt;&lt;/EndNote&gt;</w:instrText>
      </w:r>
      <w:r w:rsidRPr="00C64BF6">
        <w:fldChar w:fldCharType="separate"/>
      </w:r>
      <w:r w:rsidRPr="00C64BF6">
        <w:t>[</w:t>
      </w:r>
      <w:hyperlink w:anchor="_ENREF_35" w:tooltip="Saha, 2009 #71" w:history="1">
        <w:r w:rsidRPr="00C64BF6">
          <w:t>35</w:t>
        </w:r>
      </w:hyperlink>
      <w:r w:rsidRPr="00C64BF6">
        <w:t>]</w:t>
      </w:r>
      <w:r w:rsidRPr="00C64BF6">
        <w:fldChar w:fldCharType="end"/>
      </w:r>
      <w:r w:rsidRPr="00C64BF6">
        <w:t xml:space="preserve"> show that even at 77 K the pressure should be more than 20 </w:t>
      </w:r>
      <w:proofErr w:type="gramStart"/>
      <w:r w:rsidRPr="00C64BF6">
        <w:t>bar</w:t>
      </w:r>
      <w:proofErr w:type="gramEnd"/>
      <w:r w:rsidRPr="00C64BF6">
        <w:t xml:space="preserve"> to achieve 5.5 </w:t>
      </w:r>
      <w:proofErr w:type="spellStart"/>
      <w:r w:rsidRPr="00C64BF6">
        <w:t>wt</w:t>
      </w:r>
      <w:proofErr w:type="spellEnd"/>
      <w:r w:rsidRPr="00C64BF6">
        <w:t xml:space="preserve">% DOE target. Modeling and simulation studies have also been performed to analyze various aspects of hydrogen adsorption in MOFs </w:t>
      </w:r>
      <w:r w:rsidRPr="00C64BF6">
        <w:fldChar w:fldCharType="begin">
          <w:fldData xml:space="preserve">PEVuZE5vdGU+PENpdGU+PEF1dGhvcj5SeWFuPC9BdXRob3I+PFllYXI+MjAwODwvWWVhcj48UmVj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</w:fldData>
        </w:fldChar>
      </w:r>
      <w:r w:rsidRPr="00C64BF6">
        <w:instrText xml:space="preserve"> ADDIN EN.CITE </w:instrText>
      </w:r>
      <w:r w:rsidRPr="00C64BF6">
        <w:fldChar w:fldCharType="begin">
          <w:fldData xml:space="preserve">PEVuZE5vdGU+PENpdGU+PEF1dGhvcj5SeWFuPC9BdXRob3I+PFllYXI+MjAwODwvWWVhcj48UmVj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</w:fldData>
        </w:fldChar>
      </w:r>
      <w:r w:rsidRPr="00C64BF6">
        <w:instrText xml:space="preserve"> ADDIN EN.CITE.DATA </w:instrText>
      </w:r>
      <w:r w:rsidRPr="00C64BF6">
        <w:fldChar w:fldCharType="end"/>
      </w:r>
      <w:r w:rsidRPr="00C64BF6">
        <w:fldChar w:fldCharType="separate"/>
      </w:r>
      <w:r w:rsidRPr="00C64BF6">
        <w:t>[</w:t>
      </w:r>
      <w:hyperlink w:anchor="_ENREF_36" w:tooltip="Ryan, 2008 #62" w:history="1">
        <w:r w:rsidRPr="00C64BF6">
          <w:t>36-39</w:t>
        </w:r>
      </w:hyperlink>
      <w:r w:rsidRPr="00C64BF6">
        <w:t>]</w:t>
      </w:r>
      <w:r w:rsidRPr="00C64BF6">
        <w:fldChar w:fldCharType="end"/>
      </w:r>
      <w:r w:rsidRPr="00C64BF6">
        <w:t>.</w:t>
      </w:r>
      <w:r w:rsidR="00B23894" w:rsidRPr="00C64BF6">
        <w:t xml:space="preserve"> </w:t>
      </w:r>
      <w:r w:rsidRPr="00C64BF6">
        <w:t xml:space="preserve">Classical simulations, primarily using Grand Canonical Monte Carlo, have been used to generate adsorption isotherms in MOFs </w:t>
      </w:r>
      <w:r w:rsidRPr="00C64BF6">
        <w:fldChar w:fldCharType="begin"/>
      </w:r>
      <w:r w:rsidRPr="00C64BF6">
        <w:instrText xml:space="preserve"> ADDIN EN.CITE &lt;EndNote&gt;&lt;Cite&gt;&lt;Author&gt;Garberoglio&lt;/Author&gt;&lt;Year&gt;2005&lt;/Year&gt;&lt;RecNum&gt;15&lt;/RecNum&gt;&lt;DisplayText&gt;[40]&lt;/DisplayText&gt;&lt;record&gt;&lt;rec-number&gt;15&lt;/rec-number&gt;&lt;foreign-keys&gt;&lt;key app="EN" db-id="adxzf2pd82pt0pev9v055xegpewwsws9xeez"&gt;15&lt;/key&gt;&lt;/foreign-keys&gt;&lt;ref-type name="Journal Article"&gt;17&lt;/ref-type&gt;&lt;contributors&gt;&lt;authors&gt;&lt;author&gt;Garberoglio, G.&lt;/author&gt;&lt;author&gt;Skoulidas, A. I.&lt;/author&gt;&lt;author&gt;Johnson, J. K.&lt;/author&gt;&lt;/authors&gt;&lt;/contributors&gt;&lt;titles&gt;&lt;title&gt;Adsorption of gases in metal organic materials: Comparison of simulations and experiments&lt;/title&gt;&lt;secondary-title&gt;Journal of Physical Chemistry B&lt;/secondary-title&gt;&lt;/titles&gt;&lt;periodical&gt;&lt;full-title&gt;Journal of Physical Chemistry B&lt;/full-title&gt;&lt;abbr-1&gt;J. Phys. Chem. B&lt;/abbr-1&gt;&lt;/periodical&gt;&lt;pages&gt;13094-13103&lt;/pages&gt;&lt;volume&gt;109&lt;/volume&gt;&lt;number&gt;27&lt;/number&gt;&lt;dates&gt;&lt;year&gt;2005&lt;/year&gt;&lt;pub-dates&gt;&lt;date&gt;Jul&lt;/date&gt;&lt;/pub-dates&gt;&lt;/dates&gt;&lt;isbn&gt;1520-6106&lt;/isbn&gt;&lt;accession-num&gt;ISI:000230467900011&lt;/accession-num&gt;&lt;urls&gt;&lt;related-urls&gt;&lt;url&gt;&amp;lt;Go to ISI&amp;gt;://000230467900011&lt;/url&gt;&lt;/related-urls&gt;&lt;/urls&gt;&lt;electronic-resource-num&gt;10.1021/jp0509481&lt;/electronic-resource-num&gt;&lt;/record&gt;&lt;/Cite&gt;&lt;/EndNote&gt;</w:instrText>
      </w:r>
      <w:r w:rsidRPr="00C64BF6">
        <w:fldChar w:fldCharType="separate"/>
      </w:r>
      <w:r w:rsidRPr="00C64BF6">
        <w:t>[</w:t>
      </w:r>
      <w:hyperlink w:anchor="_ENREF_40" w:tooltip="Garberoglio, 2005 #15" w:history="1">
        <w:r w:rsidRPr="00C64BF6">
          <w:t>40</w:t>
        </w:r>
      </w:hyperlink>
      <w:r w:rsidRPr="00C64BF6">
        <w:t>]</w:t>
      </w:r>
      <w:r w:rsidRPr="00C64BF6">
        <w:fldChar w:fldCharType="end"/>
      </w:r>
      <w:r w:rsidRPr="00C64BF6">
        <w:t xml:space="preserve">. Quantum mechanical studies identify adsorption sites and binding energies </w:t>
      </w:r>
      <w:r w:rsidRPr="00C64BF6">
        <w:fldChar w:fldCharType="begin">
          <w:fldData xml:space="preserve">PEVuZE5vdGU+PENpdGU+PEF1dGhvcj5TaWxsYXI8L0F1dGhvcj48WWVhcj4yMDA5PC9ZZWFyPjxS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</w:fldData>
        </w:fldChar>
      </w:r>
      <w:r w:rsidRPr="00C64BF6">
        <w:instrText xml:space="preserve"> ADDIN EN.CITE </w:instrText>
      </w:r>
      <w:r w:rsidRPr="00C64BF6">
        <w:fldChar w:fldCharType="begin">
          <w:fldData xml:space="preserve">PEVuZE5vdGU+PENpdGU+PEF1dGhvcj5TaWxsYXI8L0F1dGhvcj48WWVhcj4yMDA5PC9ZZWFyPjxS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</w:fldData>
        </w:fldChar>
      </w:r>
      <w:r w:rsidRPr="00C64BF6">
        <w:instrText xml:space="preserve"> ADDIN EN.CITE.DATA </w:instrText>
      </w:r>
      <w:r w:rsidRPr="00C64BF6">
        <w:fldChar w:fldCharType="end"/>
      </w:r>
      <w:r w:rsidRPr="00C64BF6">
        <w:fldChar w:fldCharType="separate"/>
      </w:r>
      <w:r w:rsidRPr="00C64BF6">
        <w:t>[</w:t>
      </w:r>
      <w:hyperlink w:anchor="_ENREF_39" w:tooltip="Fischer, 2010 #63" w:history="1">
        <w:r w:rsidRPr="00C64BF6">
          <w:t>39</w:t>
        </w:r>
      </w:hyperlink>
      <w:proofErr w:type="gramStart"/>
      <w:r w:rsidRPr="00C64BF6">
        <w:t xml:space="preserve">, </w:t>
      </w:r>
      <w:proofErr w:type="gramEnd"/>
      <w:r w:rsidR="0066652B">
        <w:fldChar w:fldCharType="begin"/>
      </w:r>
      <w:r w:rsidR="0066652B">
        <w:instrText xml:space="preserve"> HYPERLINK \l "_ENREF_41" \o "Sillar, 2009 #64" </w:instrText>
      </w:r>
      <w:r w:rsidR="0066652B">
        <w:fldChar w:fldCharType="separate"/>
      </w:r>
      <w:r w:rsidRPr="00C64BF6">
        <w:t>41</w:t>
      </w:r>
      <w:r w:rsidR="0066652B">
        <w:fldChar w:fldCharType="end"/>
      </w:r>
      <w:r w:rsidRPr="00C64BF6">
        <w:t>]</w:t>
      </w:r>
      <w:r w:rsidRPr="00C64BF6">
        <w:fldChar w:fldCharType="end"/>
      </w:r>
      <w:r w:rsidRPr="00C64BF6">
        <w:t>. There remains a need for the systematic analysis of the relationship between the structural characteristics of the IRMOF and the resulting adsorptive properties.</w:t>
      </w:r>
      <w:r w:rsidR="00B23894" w:rsidRPr="00C64BF6">
        <w:t xml:space="preserve"> </w:t>
      </w:r>
      <w:r w:rsidRPr="00C64BF6">
        <w:t xml:space="preserve">The correlation between surface area, free volume, </w:t>
      </w:r>
      <w:proofErr w:type="gramStart"/>
      <w:r w:rsidRPr="00C64BF6">
        <w:t>binding</w:t>
      </w:r>
      <w:proofErr w:type="gramEnd"/>
      <w:r w:rsidRPr="00C64BF6">
        <w:t xml:space="preserve"> energy with the amount of H</w:t>
      </w:r>
      <w:r w:rsidRPr="00C64BF6">
        <w:rPr>
          <w:vertAlign w:val="subscript"/>
        </w:rPr>
        <w:t>2</w:t>
      </w:r>
      <w:r w:rsidRPr="00C64BF6">
        <w:t xml:space="preserve"> adsorbed and its diffusivity is required to identify directions for further functionalization to develop materials that may perform as better hydrogen absorbers.</w:t>
      </w:r>
    </w:p>
    <w:p w:rsidR="000A66A2" w:rsidRPr="00C64BF6" w:rsidRDefault="000A66A2" w:rsidP="00121E5F">
      <w:pPr>
        <w:spacing w:before="240"/>
        <w:ind w:firstLine="720"/>
        <w:jc w:val="both"/>
      </w:pPr>
      <w:r w:rsidRPr="00C64BF6">
        <w:t>The study of</w:t>
      </w:r>
      <w:r w:rsidR="00B23894" w:rsidRPr="00C64BF6">
        <w:t xml:space="preserve"> </w:t>
      </w:r>
      <w:r w:rsidRPr="00C64BF6">
        <w:t xml:space="preserve">amorphous metal-decorated </w:t>
      </w:r>
      <w:proofErr w:type="spellStart"/>
      <w:r w:rsidR="000F50CB" w:rsidRPr="00C64BF6">
        <w:t>nano</w:t>
      </w:r>
      <w:proofErr w:type="spellEnd"/>
      <w:r w:rsidR="000F50CB" w:rsidRPr="00C64BF6">
        <w:t>-porous</w:t>
      </w:r>
      <w:r w:rsidRPr="00C64BF6">
        <w:t xml:space="preserve"> silica adsorbents was motivated by quantum mechanical studies done by Bushnell et al. </w:t>
      </w:r>
      <w:r w:rsidRPr="00C64BF6">
        <w:fldChar w:fldCharType="begin"/>
      </w:r>
      <w:r w:rsidRPr="00C64BF6">
        <w:instrText xml:space="preserve"> ADDIN EN.CITE &lt;EndNote&gt;&lt;Cite&gt;&lt;Author&gt;Bushnell&lt;/Author&gt;&lt;Year&gt;1997&lt;/Year&gt;&lt;RecNum&gt;7&lt;/RecNum&gt;&lt;DisplayText&gt;[42]&lt;/DisplayText&gt;&lt;record&gt;&lt;rec-number&gt;7&lt;/rec-number&gt;&lt;foreign-keys&gt;&lt;key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t>[</w:t>
      </w:r>
      <w:hyperlink w:anchor="_ENREF_42" w:tooltip="Bushnell, 1997 #7" w:history="1">
        <w:r w:rsidRPr="00C64BF6">
          <w:t>42</w:t>
        </w:r>
      </w:hyperlink>
      <w:r w:rsidRPr="00C64BF6">
        <w:t>]</w:t>
      </w:r>
      <w:r w:rsidRPr="00C64BF6">
        <w:fldChar w:fldCharType="end"/>
      </w:r>
      <w:r w:rsidRPr="00C64BF6">
        <w:t xml:space="preserve"> showing that there exist favorable binding energies for adsorption and desorption of gases in the structures with isolated Ti centers. Binding energies calculated by Bushnell et al. fell between those associated with </w:t>
      </w:r>
      <w:proofErr w:type="spellStart"/>
      <w:r w:rsidRPr="00C64BF6">
        <w:t>physisorption</w:t>
      </w:r>
      <w:proofErr w:type="spellEnd"/>
      <w:r w:rsidRPr="00C64BF6">
        <w:t xml:space="preserve"> and </w:t>
      </w:r>
      <w:proofErr w:type="spellStart"/>
      <w:r w:rsidRPr="00C64BF6">
        <w:t>chemisorptions</w:t>
      </w:r>
      <w:proofErr w:type="spellEnd"/>
      <w:r w:rsidRPr="00C64BF6">
        <w:t xml:space="preserve">, implying strong but reversible adsorption. In order to test this effect a synthetic strategy was developed to make porous </w:t>
      </w:r>
      <w:proofErr w:type="spellStart"/>
      <w:r w:rsidRPr="00C64BF6">
        <w:t>spherosilicate</w:t>
      </w:r>
      <w:proofErr w:type="spellEnd"/>
      <w:r w:rsidRPr="00C64BF6">
        <w:t xml:space="preserve"> matrices that contain isolated titanium metal centers </w:t>
      </w:r>
      <w:r w:rsidRPr="00C64BF6">
        <w:fldChar w:fldCharType="begin">
          <w:fldData xml:space="preserve">PEVuZE5vdGU+PENpdGU+PEF1dGhvcj5DbGFyazwvQXV0aG9yPjxZZWFyPjIwMDY8L1llYXI+PFJl
Y051bT4xMzwvUmVjTnVtPjxEaXNwbGF5VGV4dD5bNDMsIDQ0XTwvRGlzcGxheVRleHQ+PHJlY29y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PjxZZWFyPjIwMDc8L1llYXI+PFJlY051bT4yMDc8L1JlY051bT48cmVjb3JkPjxyZWMtbnVtYmVy
PjIwNzwvcmVjLW51bWJlcj48Zm9yZWlnbi1rZXlzPjxrZXkgYXBwPSJFTiIgZGItaWQ9ImFkeHpm
MnBkODJwdDBwZXY5djA1NXhlZ3Bld3dzd3M5eGVleiI+MjA3PC9rZXk+PC9mb3JlaWduLWtleXM+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Q2hlbWlzdHJ5IG9mIE1hdGVyaWFsczwvc2Vjb25kYXJ5LXRpdGxlPjwvdGl0bGVzPjxwZXJpb2Rp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Y051bT4xMzwvUmVjTnVtPjxEaXNwbGF5VGV4dD5bNDMsIDQ0XTwvRGlzcGxheVRleHQ+PHJlY29y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PjxZZWFyPjIwMDc8L1llYXI+PFJlY051bT4yMDc8L1JlY051bT48cmVjb3JkPjxyZWMtbnVtYmVy
PjIwNzwvcmVjLW51bWJlcj48Zm9yZWlnbi1rZXlzPjxrZXkgYXBwPSJFTiIgZGItaWQ9ImFkeHpm
MnBkODJwdDBwZXY5djA1NXhlZ3Bld3dzd3M5eGVleiI+MjA3PC9rZXk+PC9mb3JlaWduLWtleXM+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Q2hlbWlzdHJ5IG9mIE1hdGVyaWFsczwvc2Vjb25kYXJ5LXRpdGxlPjwvdGl0bGVzPjxwZXJpb2Rp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</w:fldData>
        </w:fldChar>
      </w:r>
      <w:r w:rsidRPr="00C64BF6">
        <w:instrText xml:space="preserve"> ADDIN EN.CITE.DATA </w:instrText>
      </w:r>
      <w:r w:rsidRPr="00C64BF6">
        <w:fldChar w:fldCharType="end"/>
      </w:r>
      <w:r w:rsidRPr="00C64BF6">
        <w:fldChar w:fldCharType="separate"/>
      </w:r>
      <w:r w:rsidRPr="00C64BF6">
        <w:t>[</w:t>
      </w:r>
      <w:hyperlink w:anchor="_ENREF_43" w:tooltip="Clark, 2006 #13" w:history="1">
        <w:r w:rsidRPr="00C64BF6">
          <w:t>43</w:t>
        </w:r>
      </w:hyperlink>
      <w:proofErr w:type="gramStart"/>
      <w:r w:rsidRPr="00C64BF6">
        <w:t xml:space="preserve">, </w:t>
      </w:r>
      <w:proofErr w:type="gramEnd"/>
      <w:r w:rsidR="0066652B">
        <w:fldChar w:fldCharType="begin"/>
      </w:r>
      <w:r w:rsidR="0066652B">
        <w:instrText xml:space="preserve"> HYPERLINK \l "_ENREF_44" \o "Clark, 2007 #207" </w:instrText>
      </w:r>
      <w:r w:rsidR="0066652B">
        <w:fldChar w:fldCharType="separate"/>
      </w:r>
      <w:r w:rsidRPr="00C64BF6">
        <w:t>44</w:t>
      </w:r>
      <w:r w:rsidR="0066652B">
        <w:fldChar w:fldCharType="end"/>
      </w:r>
      <w:r w:rsidRPr="00C64BF6">
        <w:t>]</w:t>
      </w:r>
      <w:r w:rsidRPr="00C64BF6">
        <w:fldChar w:fldCharType="end"/>
      </w:r>
      <w:r w:rsidRPr="00C64BF6">
        <w:t xml:space="preserve">. These </w:t>
      </w:r>
      <w:proofErr w:type="spellStart"/>
      <w:r w:rsidRPr="00C64BF6">
        <w:t>spherosilicate</w:t>
      </w:r>
      <w:proofErr w:type="spellEnd"/>
      <w:r w:rsidRPr="00C64BF6">
        <w:t xml:space="preserve"> materials have an inorganic cross-linked polymer-like structure and atomically dispersed -OTiCl</w:t>
      </w:r>
      <w:r w:rsidRPr="00C64BF6">
        <w:rPr>
          <w:vertAlign w:val="subscript"/>
        </w:rPr>
        <w:t>3</w:t>
      </w:r>
      <w:r w:rsidRPr="00C64BF6">
        <w:t xml:space="preserve"> groups that approximate isolated metal centers. </w:t>
      </w:r>
      <w:r w:rsidR="00893428" w:rsidRPr="00C64BF6">
        <w:t>When</w:t>
      </w:r>
      <w:r w:rsidR="00B23894" w:rsidRPr="00C64BF6">
        <w:t xml:space="preserve"> </w:t>
      </w:r>
      <w:r w:rsidRPr="00C64BF6">
        <w:t xml:space="preserve">reduced, the Ti metal centers </w:t>
      </w:r>
      <w:r w:rsidR="00893428" w:rsidRPr="00C64BF6">
        <w:t xml:space="preserve">are </w:t>
      </w:r>
      <w:r w:rsidRPr="00C64BF6">
        <w:t xml:space="preserve">predicted to bind hydrogen, as described by Bushnell et al. </w:t>
      </w:r>
      <w:r w:rsidRPr="00C64BF6">
        <w:fldChar w:fldCharType="begin"/>
      </w:r>
      <w:r w:rsidRPr="00C64BF6">
        <w:instrText xml:space="preserve"> ADDIN EN.CITE &lt;EndNote&gt;&lt;Cite&gt;&lt;Author&gt;Bushnell&lt;/Author&gt;&lt;Year&gt;1997&lt;/Year&gt;&lt;RecNum&gt;7&lt;/RecNum&gt;&lt;DisplayText&gt;[42]&lt;/DisplayText&gt;&lt;record&gt;&lt;rec-number&gt;7&lt;/rec-number&gt;&lt;foreign-keys&gt;&lt;key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t>[</w:t>
      </w:r>
      <w:hyperlink w:anchor="_ENREF_42" w:tooltip="Bushnell, 1997 #7" w:history="1">
        <w:r w:rsidRPr="00C64BF6">
          <w:t>42</w:t>
        </w:r>
      </w:hyperlink>
      <w:r w:rsidRPr="00C64BF6">
        <w:t>]</w:t>
      </w:r>
      <w:r w:rsidRPr="00C64BF6">
        <w:fldChar w:fldCharType="end"/>
      </w:r>
      <w:r w:rsidRPr="00C64BF6">
        <w:t>. In an oxidized state, the Ti metal centers appear as -OTiCl</w:t>
      </w:r>
      <w:r w:rsidRPr="00C64BF6">
        <w:rPr>
          <w:vertAlign w:val="subscript"/>
        </w:rPr>
        <w:t>3</w:t>
      </w:r>
      <w:r w:rsidRPr="00C64BF6">
        <w:t xml:space="preserve">, which may still impact the adsorption of gases. The amorphous </w:t>
      </w:r>
      <w:proofErr w:type="spellStart"/>
      <w:r w:rsidRPr="00C64BF6">
        <w:t>spherosilicate</w:t>
      </w:r>
      <w:proofErr w:type="spellEnd"/>
      <w:r w:rsidRPr="00C64BF6">
        <w:t xml:space="preserve"> matrix provides a </w:t>
      </w:r>
      <w:proofErr w:type="spellStart"/>
      <w:r w:rsidR="000F50CB" w:rsidRPr="00C64BF6">
        <w:t>nano</w:t>
      </w:r>
      <w:proofErr w:type="spellEnd"/>
      <w:r w:rsidR="000F50CB" w:rsidRPr="00C64BF6">
        <w:t>-porous</w:t>
      </w:r>
      <w:r w:rsidRPr="00C64BF6">
        <w:t xml:space="preserve">, high-surface-area support to the structure. </w:t>
      </w:r>
    </w:p>
    <w:p w:rsidR="000A66A2" w:rsidRPr="00C64BF6" w:rsidRDefault="000A66A2" w:rsidP="00121E5F">
      <w:pPr>
        <w:spacing w:before="240"/>
        <w:ind w:firstLine="720"/>
        <w:jc w:val="both"/>
      </w:pPr>
      <w:r w:rsidRPr="00C64BF6">
        <w:t xml:space="preserve">The framework of these adsorbents is composed of </w:t>
      </w:r>
      <w:proofErr w:type="spellStart"/>
      <w:r w:rsidRPr="00C64BF6">
        <w:t>spherosilicate</w:t>
      </w:r>
      <w:proofErr w:type="spellEnd"/>
      <w:r w:rsidRPr="00C64BF6">
        <w:t xml:space="preserve"> or </w:t>
      </w:r>
      <w:proofErr w:type="spellStart"/>
      <w:r w:rsidRPr="00C64BF6">
        <w:t>silsesquioxane</w:t>
      </w:r>
      <w:proofErr w:type="spellEnd"/>
      <w:r w:rsidRPr="00C64BF6">
        <w:t xml:space="preserve"> units, cage-like structures in the shape of cubes, hexagonal prisms, octagonal prisms, and decagonal or dodecagonal prisms </w:t>
      </w:r>
      <w:r w:rsidRPr="00C64BF6">
        <w:fldChar w:fldCharType="begin">
          <w:fldData xml:space="preserve">PEVuZE5vdGU+PENpdGU+PEF1dGhvcj5Db3JkZXM8L0F1dGhvcj48WWVhcj4yMDEwPC9ZZWFyPjxS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=
</w:fldData>
        </w:fldChar>
      </w:r>
      <w:r w:rsidRPr="00C64BF6">
        <w:instrText xml:space="preserve"> ADDIN EN.CITE </w:instrText>
      </w:r>
      <w:r w:rsidRPr="00C64BF6">
        <w:fldChar w:fldCharType="begin">
          <w:fldData xml:space="preserve">PEVuZE5vdGU+PENpdGU+PEF1dGhvcj5Db3JkZXM8L0F1dGhvcj48WWVhcj4yMDEwPC9ZZWFyPjxS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=
</w:fldData>
        </w:fldChar>
      </w:r>
      <w:r w:rsidRPr="00C64BF6">
        <w:instrText xml:space="preserve"> ADDIN EN.CITE.DATA </w:instrText>
      </w:r>
      <w:r w:rsidRPr="00C64BF6">
        <w:fldChar w:fldCharType="end"/>
      </w:r>
      <w:r w:rsidRPr="00C64BF6">
        <w:fldChar w:fldCharType="separate"/>
      </w:r>
      <w:r w:rsidRPr="00C64BF6">
        <w:t>[</w:t>
      </w:r>
      <w:hyperlink w:anchor="_ENREF_45" w:tooltip="Cordes, 2010 #14" w:history="1">
        <w:r w:rsidRPr="00C64BF6">
          <w:t>45</w:t>
        </w:r>
      </w:hyperlink>
      <w:r w:rsidRPr="00C64BF6">
        <w:t xml:space="preserve">, </w:t>
      </w:r>
      <w:hyperlink w:anchor="_ENREF_46" w:tooltip="Jaroentomeechai, 2012 #25" w:history="1">
        <w:r w:rsidRPr="00C64BF6">
          <w:t>46</w:t>
        </w:r>
      </w:hyperlink>
      <w:r w:rsidRPr="00C64BF6">
        <w:t>]</w:t>
      </w:r>
      <w:r w:rsidRPr="00C64BF6">
        <w:fldChar w:fldCharType="end"/>
      </w:r>
      <w:r w:rsidRPr="00C64BF6">
        <w:t xml:space="preserve">. In this study we considered cubic polyhedral </w:t>
      </w:r>
      <w:proofErr w:type="spellStart"/>
      <w:r w:rsidRPr="00C64BF6">
        <w:t>oligomeric</w:t>
      </w:r>
      <w:proofErr w:type="spellEnd"/>
      <w:r w:rsidRPr="00C64BF6">
        <w:t xml:space="preserve"> </w:t>
      </w:r>
      <w:proofErr w:type="spellStart"/>
      <w:r w:rsidRPr="00C64BF6">
        <w:t>silsesquioxanes</w:t>
      </w:r>
      <w:proofErr w:type="spellEnd"/>
      <w:r w:rsidRPr="00C64BF6">
        <w:t xml:space="preserve"> (POSS), comprised of 8 Si atoms, with formula (RSiO</w:t>
      </w:r>
      <w:r w:rsidRPr="00C64BF6">
        <w:rPr>
          <w:vertAlign w:val="subscript"/>
        </w:rPr>
        <w:t>1.5</w:t>
      </w:r>
      <w:r w:rsidRPr="00C64BF6">
        <w:t>)</w:t>
      </w:r>
      <w:r w:rsidRPr="00C64BF6">
        <w:rPr>
          <w:vertAlign w:val="subscript"/>
        </w:rPr>
        <w:t>8</w:t>
      </w:r>
      <w:r w:rsidRPr="00C64BF6">
        <w:t xml:space="preserve"> where R is either a functional ending group or a cross linker which is connected to another </w:t>
      </w:r>
      <w:proofErr w:type="spellStart"/>
      <w:r w:rsidRPr="00C64BF6">
        <w:t>spherosilicate</w:t>
      </w:r>
      <w:proofErr w:type="spellEnd"/>
      <w:r w:rsidRPr="00C64BF6">
        <w:t xml:space="preserve"> unit. They belong to the family of polycyclic compounds consisting of silicon–oxygen bonds. Their ability to incorporate numerous elements throughout the periodic table has been experimentally reported </w:t>
      </w:r>
      <w:r w:rsidRPr="00C64BF6">
        <w:lastRenderedPageBreak/>
        <w:fldChar w:fldCharType="begin">
          <w:fldData xml:space="preserve">PEVuZE5vdGU+PENpdGU+PEF1dGhvcj5DbGFyazwvQXV0aG9yPjxZZWFyPjIwMDY8L1llYXI+PFJl
Y051bT4xMzwvUmVjTnVtPjxEaXNwbGF5VGV4dD5bNDMsIDQ0XTwvRGlzcGxheVRleHQ+PHJlY29y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PjxZZWFyPjIwMDc8L1llYXI+PFJlY051bT4yMDc8L1JlY051bT48cmVjb3JkPjxyZWMtbnVtYmVy
PjIwNzwvcmVjLW51bWJlcj48Zm9yZWlnbi1rZXlzPjxrZXkgYXBwPSJFTiIgZGItaWQ9ImFkeHpm
MnBkODJwdDBwZXY5djA1NXhlZ3Bld3dzd3M5eGVleiI+MjA3PC9rZXk+PC9mb3JlaWduLWtleXM+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Q2hlbWlzdHJ5IG9mIE1hdGVyaWFsczwvc2Vjb25kYXJ5LXRpdGxlPjwvdGl0bGVzPjxwZXJpb2Rp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Y051bT4xMzwvUmVjTnVtPjxEaXNwbGF5VGV4dD5bNDMsIDQ0XTwvRGlzcGxheVRleHQ+PHJlY29y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PjxZZWFyPjIwMDc8L1llYXI+PFJlY051bT4yMDc8L1JlY051bT48cmVjb3JkPjxyZWMtbnVtYmVy
PjIwNzwvcmVjLW51bWJlcj48Zm9yZWlnbi1rZXlzPjxrZXkgYXBwPSJFTiIgZGItaWQ9ImFkeHpm
MnBkODJwdDBwZXY5djA1NXhlZ3Bld3dzd3M5eGVleiI+MjA3PC9rZXk+PC9mb3JlaWduLWtleXM+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Q2hlbWlzdHJ5IG9mIE1hdGVyaWFsczwvc2Vjb25kYXJ5LXRpdGxlPjwvdGl0bGVzPjxwZXJpb2Rp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</w:fldData>
        </w:fldChar>
      </w:r>
      <w:r w:rsidRPr="00C64BF6">
        <w:instrText xml:space="preserve"> ADDIN EN.CITE.DATA </w:instrText>
      </w:r>
      <w:r w:rsidRPr="00C64BF6">
        <w:fldChar w:fldCharType="end"/>
      </w:r>
      <w:r w:rsidRPr="00C64BF6">
        <w:fldChar w:fldCharType="separate"/>
      </w:r>
      <w:r w:rsidRPr="00C64BF6">
        <w:t>[</w:t>
      </w:r>
      <w:hyperlink w:anchor="_ENREF_43" w:tooltip="Clark, 2006 #13" w:history="1">
        <w:r w:rsidRPr="00C64BF6">
          <w:t>43</w:t>
        </w:r>
      </w:hyperlink>
      <w:proofErr w:type="gramStart"/>
      <w:r w:rsidRPr="00C64BF6">
        <w:t xml:space="preserve">, </w:t>
      </w:r>
      <w:proofErr w:type="gramEnd"/>
      <w:r w:rsidR="0066652B">
        <w:fldChar w:fldCharType="begin"/>
      </w:r>
      <w:r w:rsidR="0066652B">
        <w:instrText xml:space="preserve"> HYPERLINK \l "_EN</w:instrText>
      </w:r>
      <w:r w:rsidR="0066652B">
        <w:instrText xml:space="preserve">REF_44" \o "Clark, 2007 #207" </w:instrText>
      </w:r>
      <w:r w:rsidR="0066652B">
        <w:fldChar w:fldCharType="separate"/>
      </w:r>
      <w:r w:rsidRPr="00C64BF6">
        <w:t>44</w:t>
      </w:r>
      <w:r w:rsidR="0066652B">
        <w:fldChar w:fldCharType="end"/>
      </w:r>
      <w:r w:rsidRPr="00C64BF6">
        <w:t>]</w:t>
      </w:r>
      <w:r w:rsidRPr="00C64BF6">
        <w:fldChar w:fldCharType="end"/>
      </w:r>
      <w:r w:rsidRPr="00C64BF6">
        <w:t xml:space="preserve">. Applications are being developed for the metal–POSS compounds as metal catalyst supports </w:t>
      </w:r>
      <w:r w:rsidRPr="00C64BF6">
        <w:fldChar w:fldCharType="begin"/>
      </w:r>
      <w:r w:rsidRPr="00C64BF6">
        <w:instrText xml:space="preserve"> ADDIN EN.CITE &lt;EndNote&gt;&lt;Cite&gt;&lt;Author&gt;Ghosh&lt;/Author&gt;&lt;Year&gt;2004&lt;/Year&gt;&lt;RecNum&gt;285&lt;/RecNum&gt;&lt;DisplayText&gt;[47]&lt;/DisplayText&gt;&lt;record&gt;&lt;rec-number&gt;285&lt;/rec-number&gt;&lt;foreign-keys&gt;&lt;key app="EN" db-id="adxzf2pd82pt0pev9v055xegpewwsws9xeez"&gt;285&lt;/key&gt;&lt;/foreign-keys&gt;&lt;ref-type name="Journal Article"&gt;17&lt;/ref-type&gt;&lt;contributors&gt;&lt;authors&gt;&lt;author&gt;Ghosh, N. N.&lt;/author&gt;&lt;author&gt;Clark, J. C.&lt;/author&gt;&lt;author&gt;Eldridge, G. T.&lt;/author&gt;&lt;author&gt;Barnes, C. E.&lt;/author&gt;&lt;/authors&gt;&lt;/contributors&gt;&lt;auth-address&gt;Univ Tennessee, Dept Chem, Knoxville, TN 37996 USA.&amp;#xD;Barnes, CE (reprint author), Univ Tennessee, Dept Chem, Knoxville, TN 37996 USA.&amp;#xD;cebarnes@utk.edu&lt;/auth-address&gt;&lt;titles&gt;&lt;title&gt;Building block syntheses of site-isolated vanadyl groups in silicate oxides&lt;/title&gt;&lt;secondary-title&gt;Chemical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Commun.&lt;/abbr-1&gt;&lt;/alt-periodical&gt;&lt;pages&gt;856-857&lt;/pages&gt;&lt;number&gt;7&lt;/number&gt;&lt;keywords&gt;&lt;keyword&gt;raman-spectroscopy&lt;/keyword&gt;&lt;keyword&gt;v-51 nmr&lt;/keyword&gt;&lt;keyword&gt;catalysts&lt;/keyword&gt;&lt;keyword&gt;precursor&lt;/keyword&gt;&lt;keyword&gt;complexes&lt;/keyword&gt;&lt;keyword&gt;supports&lt;/keyword&gt;&lt;keyword&gt;design&lt;/keyword&gt;&lt;/keywords&gt;&lt;dates&gt;&lt;year&gt;2004&lt;/year&gt;&lt;pub-dates&gt;&lt;date&gt;Apr&lt;/date&gt;&lt;/pub-dates&gt;&lt;/dates&gt;&lt;isbn&gt;1359-7345&lt;/isbn&gt;&lt;accession-num&gt;WOS:000221124300063&lt;/accession-num&gt;&lt;work-type&gt;Article&lt;/work-type&gt;&lt;urls&gt;&lt;related-urls&gt;&lt;url&gt;&amp;lt;Go to ISI&amp;gt;://WOS:000221124300063&lt;/url&gt;&lt;/related-urls&gt;&lt;/urls&gt;&lt;electronic-resource-num&gt;10.1039/b316184f&lt;/electronic-resource-num&gt;&lt;language&gt;English&lt;/language&gt;&lt;/record&gt;&lt;/Cite&gt;&lt;/EndNote&gt;</w:instrText>
      </w:r>
      <w:r w:rsidRPr="00C64BF6">
        <w:fldChar w:fldCharType="separate"/>
      </w:r>
      <w:r w:rsidRPr="00C64BF6">
        <w:t>[</w:t>
      </w:r>
      <w:hyperlink w:anchor="_ENREF_47" w:tooltip="Ghosh, 2004 #285" w:history="1">
        <w:r w:rsidRPr="00C64BF6">
          <w:t>47</w:t>
        </w:r>
      </w:hyperlink>
      <w:r w:rsidRPr="00C64BF6">
        <w:t>]</w:t>
      </w:r>
      <w:r w:rsidRPr="00C64BF6">
        <w:fldChar w:fldCharType="end"/>
      </w:r>
      <w:r w:rsidRPr="00C64BF6">
        <w:t xml:space="preserve">. Theoretical modeling studies </w:t>
      </w:r>
      <w:r w:rsidR="00C048EC" w:rsidRPr="00C64BF6">
        <w:t>have been previously done by Mc</w:t>
      </w:r>
      <w:r w:rsidRPr="00C64BF6">
        <w:t xml:space="preserve">Cabe et al. for POSS systems </w:t>
      </w:r>
      <w:r w:rsidRPr="00C64BF6">
        <w:fldChar w:fldCharType="begin">
          <w:fldData xml:space="preserve">PEVuZE5vdGU+PENpdGU+PEF1dGhvcj5NY0NhYmU8L0F1dGhvcj48WWVhcj4yMDA0PC9ZZWFyPjxS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</w:fldData>
        </w:fldChar>
      </w:r>
      <w:r w:rsidRPr="00C64BF6">
        <w:instrText xml:space="preserve"> ADDIN EN.CITE </w:instrText>
      </w:r>
      <w:r w:rsidRPr="00C64BF6">
        <w:fldChar w:fldCharType="begin">
          <w:fldData xml:space="preserve">PEVuZE5vdGU+PENpdGU+PEF1dGhvcj5NY0NhYmU8L0F1dGhvcj48WWVhcj4yMDA0PC9ZZWFyPjxS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</w:fldData>
        </w:fldChar>
      </w:r>
      <w:r w:rsidRPr="00C64BF6">
        <w:instrText xml:space="preserve"> ADDIN EN.CITE.DATA </w:instrText>
      </w:r>
      <w:r w:rsidRPr="00C64BF6">
        <w:fldChar w:fldCharType="end"/>
      </w:r>
      <w:r w:rsidRPr="00C64BF6">
        <w:fldChar w:fldCharType="separate"/>
      </w:r>
      <w:r w:rsidRPr="00C64BF6">
        <w:t>[</w:t>
      </w:r>
      <w:hyperlink w:anchor="_ENREF_48" w:tooltip="McCabe, 2004 #286" w:history="1">
        <w:r w:rsidRPr="00C64BF6">
          <w:t>48</w:t>
        </w:r>
      </w:hyperlink>
      <w:r w:rsidRPr="00C64BF6">
        <w:t>]</w:t>
      </w:r>
      <w:r w:rsidRPr="00C64BF6">
        <w:fldChar w:fldCharType="end"/>
      </w:r>
      <w:r w:rsidRPr="00C64BF6">
        <w:t xml:space="preserve">. </w:t>
      </w:r>
    </w:p>
    <w:p w:rsidR="000A66A2" w:rsidRPr="00C64BF6" w:rsidRDefault="000A66A2" w:rsidP="00121E5F">
      <w:pPr>
        <w:spacing w:before="240"/>
        <w:ind w:firstLine="720"/>
        <w:jc w:val="both"/>
      </w:pPr>
      <w:r w:rsidRPr="00C64BF6">
        <w:t xml:space="preserve">Metal-containing POSS compounds have been studied as heterogeneous metal catalyst supports </w:t>
      </w:r>
      <w:r w:rsidRPr="00C64BF6">
        <w:fldChar w:fldCharType="begin"/>
      </w:r>
      <w:r w:rsidRPr="00C64BF6">
        <w:instrText xml:space="preserve"> ADDIN EN.CITE &lt;EndNote&gt;&lt;Cite&gt;&lt;Author&gt;Abbenhuis&lt;/Author&gt;&lt;Year&gt;1997&lt;/Year&gt;&lt;RecNum&gt;3&lt;/RecNum&gt;&lt;DisplayText&gt;[49]&lt;/DisplayText&gt;&lt;record&gt;&lt;rec-number&gt;3&lt;/rec-number&gt;&lt;foreign-keys&gt;&lt;key app="EN" db-id="efxtz2a5v9wft5e29265xrpd0wt9e9drpwsf"&gt;3&lt;/key&gt;&lt;/foreign-keys&gt;&lt;ref-type name="Journal Article"&gt;17&lt;/ref-type&gt;&lt;contributors&gt;&lt;authors&gt;&lt;author&gt;Abbenhuis, H. C. L.&lt;/author&gt;&lt;author&gt;Krijnen, S.&lt;/author&gt;&lt;author&gt;vanSanten, R. A.&lt;/author&gt;&lt;/authors&gt;&lt;/contributors&gt;&lt;titles&gt;&lt;title&gt;Modelling the active sites of heterogeneous titanium epoxidation catalysts using titanium silasequioxanes: Insight into specific factors that determine leaching in liquid-phase processes&lt;/title&gt;&lt;secondary-title&gt;Chemical Communications&lt;/secondary-title&gt;&lt;/titles&gt;&lt;periodical&gt;&lt;full-title&gt;Chemical Communications&lt;/full-title&gt;&lt;/periodical&gt;&lt;pages&gt;331-332&lt;/pages&gt;&lt;number&gt;3&lt;/number&gt;&lt;dates&gt;&lt;year&gt;1997&lt;/year&gt;&lt;pub-dates&gt;&lt;date&gt;Feb&lt;/date&gt;&lt;/pub-dates&gt;&lt;/dates&gt;&lt;isbn&gt;1359-7345&lt;/isbn&gt;&lt;accession-num&gt;WOS:A1997WJ50700041&lt;/accession-num&gt;&lt;urls&gt;&lt;related-urls&gt;&lt;url&gt;&amp;lt;Go to ISI&amp;gt;://WOS:A1997WJ50700041&lt;/url&gt;&lt;/related-urls&gt;&lt;/urls&gt;&lt;electronic-resource-num&gt;10.1039/a607935k&lt;/electronic-resource-num&gt;&lt;/record&gt;&lt;/Cite&gt;&lt;/EndNote&gt;</w:instrText>
      </w:r>
      <w:r w:rsidRPr="00C64BF6">
        <w:fldChar w:fldCharType="separate"/>
      </w:r>
      <w:r w:rsidRPr="00C64BF6">
        <w:t>[</w:t>
      </w:r>
      <w:hyperlink w:anchor="_ENREF_49" w:tooltip="Abbenhuis, 1997 #3" w:history="1">
        <w:r w:rsidRPr="00C64BF6">
          <w:t>49</w:t>
        </w:r>
      </w:hyperlink>
      <w:r w:rsidRPr="00C64BF6">
        <w:t>]</w:t>
      </w:r>
      <w:r w:rsidRPr="00C64BF6">
        <w:fldChar w:fldCharType="end"/>
      </w:r>
      <w:r w:rsidRPr="00C64BF6">
        <w:t xml:space="preserve">. Applications are being developed for the metal–POSS compounds themselves as highly active homogeneous catalysts </w:t>
      </w:r>
      <w:r w:rsidRPr="00C64BF6">
        <w:fldChar w:fldCharType="begin">
          <w:fldData xml:space="preserve">PEVuZE5vdGU+PENpdGU+PEF1dGhvcj5EdWNoYXRlYXU8L0F1dGhvcj48WWVhcj4yMDAyPC9ZZWFy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</w:fldData>
        </w:fldChar>
      </w:r>
      <w:r w:rsidRPr="00C64BF6">
        <w:instrText xml:space="preserve"> ADDIN EN.CITE </w:instrText>
      </w:r>
      <w:r w:rsidRPr="00C64BF6">
        <w:fldChar w:fldCharType="begin">
          <w:fldData xml:space="preserve">PEVuZE5vdGU+PENpdGU+PEF1dGhvcj5EdWNoYXRlYXU8L0F1dGhvcj48WWVhcj4yMDAyPC9ZZWFy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</w:fldData>
        </w:fldChar>
      </w:r>
      <w:r w:rsidRPr="00C64BF6">
        <w:instrText xml:space="preserve"> ADDIN EN.CITE.DATA </w:instrText>
      </w:r>
      <w:r w:rsidRPr="00C64BF6">
        <w:fldChar w:fldCharType="end"/>
      </w:r>
      <w:r w:rsidRPr="00C64BF6">
        <w:fldChar w:fldCharType="separate"/>
      </w:r>
      <w:r w:rsidRPr="00C64BF6">
        <w:t>[</w:t>
      </w:r>
      <w:hyperlink w:anchor="_ENREF_50" w:tooltip="Duchateau, 2002 #17" w:history="1">
        <w:r w:rsidRPr="00C64BF6">
          <w:t>50</w:t>
        </w:r>
      </w:hyperlink>
      <w:r w:rsidRPr="00C64BF6">
        <w:t xml:space="preserve">, </w:t>
      </w:r>
      <w:hyperlink w:anchor="_ENREF_51" w:tooltip="Hanssen, 2004 #23" w:history="1">
        <w:r w:rsidRPr="00C64BF6">
          <w:t>51</w:t>
        </w:r>
      </w:hyperlink>
      <w:r w:rsidRPr="00C64BF6">
        <w:t>]</w:t>
      </w:r>
      <w:r w:rsidRPr="00C64BF6">
        <w:fldChar w:fldCharType="end"/>
      </w:r>
      <w:r w:rsidRPr="00C64BF6">
        <w:t xml:space="preserve">, among which POSS-ligated titanium(IV) complexes (Ti-POSS) have proven to be highly active for </w:t>
      </w:r>
      <w:proofErr w:type="spellStart"/>
      <w:r w:rsidRPr="00C64BF6">
        <w:t>epoxidation</w:t>
      </w:r>
      <w:proofErr w:type="spellEnd"/>
      <w:r w:rsidRPr="00C64BF6">
        <w:t xml:space="preserve"> of alkenes </w:t>
      </w:r>
      <w:r w:rsidRPr="00C64BF6">
        <w:fldChar w:fldCharType="begin">
          <w:fldData xml:space="preserve">PEVuZE5vdGU+PENpdGU+PEF1dGhvcj5BYmJlbmh1aXM8L0F1dGhvcj48WWVhcj4xOTk3PC9ZZWFy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</w:fldData>
        </w:fldChar>
      </w:r>
      <w:r w:rsidRPr="00C64BF6">
        <w:instrText xml:space="preserve"> ADDIN EN.CITE </w:instrText>
      </w:r>
      <w:r w:rsidRPr="00C64BF6">
        <w:fldChar w:fldCharType="begin">
          <w:fldData xml:space="preserve">PEVuZE5vdGU+PENpdGU+PEF1dGhvcj5BYmJlbmh1aXM8L0F1dGhvcj48WWVhcj4xOTk3PC9ZZWFy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</w:fldData>
        </w:fldChar>
      </w:r>
      <w:r w:rsidRPr="00C64BF6">
        <w:instrText xml:space="preserve"> ADDIN EN.CITE.DATA </w:instrText>
      </w:r>
      <w:r w:rsidRPr="00C64BF6">
        <w:fldChar w:fldCharType="end"/>
      </w:r>
      <w:r w:rsidRPr="00C64BF6">
        <w:fldChar w:fldCharType="separate"/>
      </w:r>
      <w:r w:rsidRPr="00C64BF6">
        <w:t>[</w:t>
      </w:r>
      <w:hyperlink w:anchor="_ENREF_49" w:tooltip="Abbenhuis, 1997 #3" w:history="1">
        <w:r w:rsidRPr="00C64BF6">
          <w:t>49</w:t>
        </w:r>
      </w:hyperlink>
      <w:r w:rsidRPr="00C64BF6">
        <w:t xml:space="preserve">, </w:t>
      </w:r>
      <w:hyperlink w:anchor="_ENREF_52" w:tooltip="Krijnen, 1998 #28" w:history="1">
        <w:r w:rsidRPr="00C64BF6">
          <w:t>52</w:t>
        </w:r>
      </w:hyperlink>
      <w:r w:rsidRPr="00C64BF6">
        <w:t xml:space="preserve">, </w:t>
      </w:r>
      <w:hyperlink w:anchor="_ENREF_53" w:tooltip="Krijnen, 1999 #29" w:history="1">
        <w:r w:rsidRPr="00C64BF6">
          <w:t>53</w:t>
        </w:r>
      </w:hyperlink>
      <w:r w:rsidRPr="00C64BF6">
        <w:t>]</w:t>
      </w:r>
      <w:r w:rsidRPr="00C64BF6">
        <w:fldChar w:fldCharType="end"/>
      </w:r>
      <w:r w:rsidRPr="00C64BF6">
        <w:t xml:space="preserve">. Recently there has been considerable research on </w:t>
      </w:r>
      <w:proofErr w:type="spellStart"/>
      <w:r w:rsidRPr="00C64BF6">
        <w:t>heterogenization</w:t>
      </w:r>
      <w:proofErr w:type="spellEnd"/>
      <w:r w:rsidRPr="00C64BF6">
        <w:t xml:space="preserve"> of homogeneous catalysts due to the ease of separation and purification of the products and the recovery of the catalysts. </w:t>
      </w:r>
    </w:p>
    <w:p w:rsidR="000A66A2" w:rsidRPr="00C64BF6" w:rsidRDefault="000A66A2" w:rsidP="00121E5F">
      <w:pPr>
        <w:spacing w:before="240"/>
        <w:ind w:firstLine="720"/>
        <w:jc w:val="both"/>
        <w:rPr>
          <w:b/>
        </w:rPr>
      </w:pPr>
      <w:r w:rsidRPr="00C64BF6">
        <w:t xml:space="preserve">POSS structures have also been previously studied for their adsorption capability. An organic–inorganic hybrid porous polymer namely </w:t>
      </w:r>
      <w:proofErr w:type="spellStart"/>
      <w:r w:rsidRPr="00C64BF6">
        <w:t>polyaspartimide</w:t>
      </w:r>
      <w:proofErr w:type="spellEnd"/>
      <w:r w:rsidRPr="00C64BF6">
        <w:t xml:space="preserve"> (PAI) was tested as a solid CO</w:t>
      </w:r>
      <w:r w:rsidRPr="00C64BF6">
        <w:rPr>
          <w:vertAlign w:val="subscript"/>
        </w:rPr>
        <w:t>2</w:t>
      </w:r>
      <w:r w:rsidRPr="00C64BF6">
        <w:t xml:space="preserve"> adsorbent by </w:t>
      </w:r>
      <w:proofErr w:type="spellStart"/>
      <w:r w:rsidRPr="00C64BF6">
        <w:t>Shanmugam</w:t>
      </w:r>
      <w:proofErr w:type="spellEnd"/>
      <w:r w:rsidRPr="00C64BF6">
        <w:t xml:space="preserve"> et al.</w:t>
      </w:r>
      <w:r w:rsidRPr="00C64BF6">
        <w:fldChar w:fldCharType="begin">
          <w:fldData xml:space="preserve">PEVuZE5vdGU+PENpdGU+PEF1dGhvcj5TaGFubXVnYW08L0F1dGhvcj48WWVhcj4yMDEyPC9ZZWFy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</w:fldData>
        </w:fldChar>
      </w:r>
      <w:r w:rsidRPr="00C64BF6">
        <w:instrText xml:space="preserve"> ADDIN EN.CITE </w:instrText>
      </w:r>
      <w:r w:rsidRPr="00C64BF6">
        <w:fldChar w:fldCharType="begin">
          <w:fldData xml:space="preserve">PEVuZE5vdGU+PENpdGU+PEF1dGhvcj5TaGFubXVnYW08L0F1dGhvcj48WWVhcj4yMDEyPC9ZZWFy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</w:fldData>
        </w:fldChar>
      </w:r>
      <w:r w:rsidRPr="00C64BF6">
        <w:instrText xml:space="preserve"> ADDIN EN.CITE.DATA </w:instrText>
      </w:r>
      <w:r w:rsidRPr="00C64BF6">
        <w:fldChar w:fldCharType="end"/>
      </w:r>
      <w:r w:rsidRPr="00C64BF6">
        <w:fldChar w:fldCharType="separate"/>
      </w:r>
      <w:r w:rsidRPr="00C64BF6">
        <w:t>[</w:t>
      </w:r>
      <w:hyperlink w:anchor="_ENREF_54" w:tooltip="Shanmugam, 2012 #49" w:history="1">
        <w:r w:rsidRPr="00C64BF6">
          <w:t>54</w:t>
        </w:r>
      </w:hyperlink>
      <w:r w:rsidRPr="00C64BF6">
        <w:t>]</w:t>
      </w:r>
      <w:r w:rsidRPr="00C64BF6">
        <w:fldChar w:fldCharType="end"/>
      </w:r>
      <w:r w:rsidRPr="00C64BF6">
        <w:t xml:space="preserve">. Adsorption of copper and nickel ions in aqueous solution using </w:t>
      </w:r>
      <w:proofErr w:type="spellStart"/>
      <w:r w:rsidRPr="00C64BF6">
        <w:t>nano</w:t>
      </w:r>
      <w:proofErr w:type="spellEnd"/>
      <w:r w:rsidRPr="00C64BF6">
        <w:t xml:space="preserve">-cellulose hybrids containing R-POSS, as a novel </w:t>
      </w:r>
      <w:proofErr w:type="spellStart"/>
      <w:r w:rsidRPr="00C64BF6">
        <w:t>biosorbent</w:t>
      </w:r>
      <w:proofErr w:type="spellEnd"/>
      <w:r w:rsidRPr="00C64BF6">
        <w:t xml:space="preserve"> was studied by </w:t>
      </w:r>
      <w:proofErr w:type="spellStart"/>
      <w:r w:rsidRPr="00C64BF6">
        <w:t>Xie</w:t>
      </w:r>
      <w:proofErr w:type="spellEnd"/>
      <w:r w:rsidRPr="00C64BF6">
        <w:t xml:space="preserve"> et al. </w:t>
      </w:r>
      <w:r w:rsidRPr="00C64BF6">
        <w:fldChar w:fldCharType="begin">
          <w:fldData xml:space="preserve">PEVuZE5vdGU+PENpdGU+PEF1dGhvcj5YaWU8L0F1dGhvcj48WWVhcj4yMDExPC9ZZWFyPjxSZWNO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</w:fldData>
        </w:fldChar>
      </w:r>
      <w:r w:rsidRPr="00C64BF6">
        <w:instrText xml:space="preserve"> ADDIN EN.CITE </w:instrText>
      </w:r>
      <w:r w:rsidRPr="00C64BF6">
        <w:fldChar w:fldCharType="begin">
          <w:fldData xml:space="preserve">PEVuZE5vdGU+PENpdGU+PEF1dGhvcj5YaWU8L0F1dGhvcj48WWVhcj4yMDExPC9ZZWFyPjxSZWNO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</w:fldData>
        </w:fldChar>
      </w:r>
      <w:r w:rsidRPr="00C64BF6">
        <w:instrText xml:space="preserve"> ADDIN EN.CITE.DATA </w:instrText>
      </w:r>
      <w:r w:rsidRPr="00C64BF6">
        <w:fldChar w:fldCharType="end"/>
      </w:r>
      <w:r w:rsidRPr="00C64BF6">
        <w:fldChar w:fldCharType="separate"/>
      </w:r>
      <w:r w:rsidRPr="00C64BF6">
        <w:t>[</w:t>
      </w:r>
      <w:hyperlink w:anchor="_ENREF_55" w:tooltip="Xie, 2011 #59" w:history="1">
        <w:r w:rsidRPr="00C64BF6">
          <w:t>55</w:t>
        </w:r>
      </w:hyperlink>
      <w:r w:rsidRPr="00C64BF6">
        <w:t>]</w:t>
      </w:r>
      <w:r w:rsidRPr="00C64BF6">
        <w:fldChar w:fldCharType="end"/>
      </w:r>
      <w:r w:rsidRPr="00C64BF6">
        <w:t xml:space="preserve">. </w:t>
      </w:r>
      <w:proofErr w:type="spellStart"/>
      <w:r w:rsidRPr="00C64BF6">
        <w:t>Hongbo</w:t>
      </w:r>
      <w:proofErr w:type="spellEnd"/>
      <w:r w:rsidRPr="00C64BF6">
        <w:t xml:space="preserve"> et al. observed strong adsorption energies between N</w:t>
      </w:r>
      <w:r w:rsidRPr="00C64BF6">
        <w:rPr>
          <w:vertAlign w:val="subscript"/>
        </w:rPr>
        <w:t>2</w:t>
      </w:r>
      <w:r w:rsidRPr="00C64BF6">
        <w:t xml:space="preserve"> molecules, resulting in high adsorptive capacities in the study of adsorption and desorption properties of hybrid aerogels derived from </w:t>
      </w:r>
      <w:proofErr w:type="spellStart"/>
      <w:r w:rsidRPr="00C64BF6">
        <w:t>methacryloxypropyltrimethoxysilane</w:t>
      </w:r>
      <w:proofErr w:type="spellEnd"/>
      <w:r w:rsidRPr="00C64BF6">
        <w:t xml:space="preserve"> based </w:t>
      </w:r>
      <w:proofErr w:type="spellStart"/>
      <w:r w:rsidRPr="00C64BF6">
        <w:t>silsesquioxane</w:t>
      </w:r>
      <w:proofErr w:type="spellEnd"/>
      <w:r w:rsidRPr="00C64BF6">
        <w:t xml:space="preserve"> </w:t>
      </w:r>
      <w:r w:rsidRPr="00C64BF6">
        <w:fldChar w:fldCharType="begin"/>
      </w:r>
      <w:r w:rsidRPr="00C64BF6">
        <w:instrText xml:space="preserve"> ADDIN EN.CITE &lt;EndNote&gt;&lt;Cite&gt;&lt;Author&gt;Ren&lt;/Author&gt;&lt;Year&gt;2010&lt;/Year&gt;&lt;RecNum&gt;43&lt;/RecNum&gt;&lt;DisplayText&gt;[56]&lt;/DisplayText&gt;&lt;record&gt;&lt;rec-number&gt;43&lt;/rec-number&gt;&lt;foreign-keys&gt;&lt;key app="EN" db-id="efxtz2a5v9wft5e29265xrpd0wt9e9drpwsf"&gt;43&lt;/key&gt;&lt;/foreign-keys&gt;&lt;ref-type name="Journal Article"&gt;17&lt;/ref-type&gt;&lt;contributors&gt;&lt;authors&gt;&lt;author&gt;Ren, H. B.&lt;/author&gt;&lt;author&gt;Qin, Y. C.&lt;/author&gt;&lt;author&gt;Shang, C. W.&lt;/author&gt;&lt;author&gt;Bi, Y. T.&lt;/author&gt;&lt;author&gt;Zhang, L.&lt;/author&gt;&lt;/authors&gt;&lt;/contributors&gt;&lt;titles&gt;&lt;title&gt;Adsorption and desorption properties of hybrid aerogels derived form MPMS-SSO at 77 K&lt;/title&gt;&lt;secondary-title&gt;Rare Metal Materials and Engineering&lt;/secondary-title&gt;&lt;/titles&gt;&lt;periodical&gt;&lt;full-title&gt;Rare Metal Materials and Engineering&lt;/full-title&gt;&lt;/periodical&gt;&lt;pages&gt;475-478&lt;/pages&gt;&lt;volume&gt;39&lt;/volume&gt;&lt;dates&gt;&lt;year&gt;2010&lt;/year&gt;&lt;pub-dates&gt;&lt;date&gt;Aug&lt;/date&gt;&lt;/pub-dates&gt;&lt;/dates&gt;&lt;isbn&gt;1002-185X&lt;/isbn&gt;&lt;accession-num&gt;WOS:000282417900118&lt;/accession-num&gt;&lt;urls&gt;&lt;related-urls&gt;&lt;url&gt;&amp;lt;Go to ISI&amp;gt;://WOS:000282417900118&lt;/url&gt;&lt;/related-urls&gt;&lt;/urls&gt;&lt;/record&gt;&lt;/Cite&gt;&lt;/EndNote&gt;</w:instrText>
      </w:r>
      <w:r w:rsidRPr="00C64BF6">
        <w:fldChar w:fldCharType="separate"/>
      </w:r>
      <w:r w:rsidRPr="00C64BF6">
        <w:t>[</w:t>
      </w:r>
      <w:hyperlink w:anchor="_ENREF_56" w:tooltip="Ren, 2010 #43" w:history="1">
        <w:r w:rsidRPr="00C64BF6">
          <w:t>56</w:t>
        </w:r>
      </w:hyperlink>
      <w:r w:rsidRPr="00C64BF6">
        <w:t>]</w:t>
      </w:r>
      <w:r w:rsidRPr="00C64BF6">
        <w:fldChar w:fldCharType="end"/>
      </w:r>
      <w:r w:rsidRPr="00C64BF6">
        <w:t xml:space="preserve">. </w:t>
      </w:r>
      <w:proofErr w:type="spellStart"/>
      <w:r w:rsidRPr="00C64BF6">
        <w:t>Maiti</w:t>
      </w:r>
      <w:proofErr w:type="spellEnd"/>
      <w:r w:rsidRPr="00C64BF6">
        <w:t xml:space="preserve"> et al. investigated hydrogen catalysis and sequestration in </w:t>
      </w:r>
      <w:proofErr w:type="spellStart"/>
      <w:r w:rsidRPr="00C64BF6">
        <w:t>Pd</w:t>
      </w:r>
      <w:proofErr w:type="spellEnd"/>
      <w:r w:rsidRPr="00C64BF6">
        <w:t xml:space="preserve">-POSS systems </w:t>
      </w:r>
      <w:r w:rsidRPr="00C64BF6">
        <w:fldChar w:fldCharType="begin"/>
      </w:r>
      <w:r w:rsidRPr="00C64BF6">
        <w:instrText xml:space="preserve"> ADDIN EN.CITE &lt;EndNote&gt;&lt;Cite&gt;&lt;Author&gt;Maiti&lt;/Author&gt;&lt;Year&gt;2007&lt;/Year&gt;&lt;RecNum&gt;35&lt;/RecNum&gt;&lt;DisplayText&gt;[57]&lt;/DisplayText&gt;&lt;record&gt;&lt;rec-number&gt;35&lt;/rec-number&gt;&lt;foreign-keys&gt;&lt;key app="EN" db-id="efxtz2a5v9wft5e29265xrpd0wt9e9drpwsf"&gt;35&lt;/key&gt;&lt;/foreign-keys&gt;&lt;ref-type name="Journal Article"&gt;17&lt;/ref-type&gt;&lt;contributors&gt;&lt;authors&gt;&lt;author&gt;Maiti, A.&lt;/author&gt;&lt;author&gt;Gee, R. H.&lt;/author&gt;&lt;author&gt;Maxwell, R.&lt;/author&gt;&lt;author&gt;Saab, A. P.&lt;/author&gt;&lt;/authors&gt;&lt;/contributors&gt;&lt;auth-address&gt;Lawrence Livermore Natl Lab, Livermore, CA 94551 USA.&amp;#xD;Maiti, A (reprint author), Lawrence Livermore Natl Lab, Livermore, CA 94551 USA.&amp;#xD;maiti2@llnl.gov&lt;/auth-address&gt;&lt;titles&gt;&lt;title&gt;Hydrogen catalysis and scavenging action of Pd-POSS nanoparticles&lt;/title&gt;&lt;secondary-title&gt;Chemical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Lett.&lt;/abbr-1&gt;&lt;/alt-periodical&gt;&lt;pages&gt;244-248&lt;/pages&gt;&lt;volume&gt;440&lt;/volume&gt;&lt;number&gt;4-6&lt;/number&gt;&lt;keywords&gt;&lt;keyword&gt;atomic-hydrogen&lt;/keyword&gt;&lt;keyword&gt;dissociative adsorption&lt;/keyword&gt;&lt;keyword&gt;octasilsesquioxanes&lt;/keyword&gt;&lt;keyword&gt;temperature&lt;/keyword&gt;&lt;keyword&gt;molecules&lt;/keyword&gt;&lt;keyword&gt;dynamics&lt;/keyword&gt;&lt;keyword&gt;system&lt;/keyword&gt;&lt;keyword&gt;dft&lt;/keyword&gt;&lt;/keywords&gt;&lt;dates&gt;&lt;year&gt;2007&lt;/year&gt;&lt;pub-dates&gt;&lt;date&gt;Jun&lt;/date&gt;&lt;/pub-dates&gt;&lt;/dates&gt;&lt;isbn&gt;0009-2614&lt;/isbn&gt;&lt;accession-num&gt;WOS:000247843100015&lt;/accession-num&gt;&lt;work-type&gt;Article&lt;/work-type&gt;&lt;urls&gt;&lt;related-urls&gt;&lt;url&gt;&amp;lt;Go to ISI&amp;gt;://WOS:000247843100015&lt;/url&gt;&lt;/related-urls&gt;&lt;/urls&gt;&lt;electronic-resource-num&gt;10.1016/j.cplett.2007.04.045&lt;/electronic-resource-num&gt;&lt;language&gt;English&lt;/language&gt;&lt;/record&gt;&lt;/Cite&gt;&lt;/EndNote&gt;</w:instrText>
      </w:r>
      <w:r w:rsidRPr="00C64BF6">
        <w:fldChar w:fldCharType="separate"/>
      </w:r>
      <w:r w:rsidRPr="00C64BF6">
        <w:t>[</w:t>
      </w:r>
      <w:hyperlink w:anchor="_ENREF_57" w:tooltip="Maiti, 2007 #35" w:history="1">
        <w:r w:rsidRPr="00C64BF6">
          <w:t>57</w:t>
        </w:r>
      </w:hyperlink>
      <w:r w:rsidRPr="00C64BF6">
        <w:t>]</w:t>
      </w:r>
      <w:r w:rsidRPr="00C64BF6">
        <w:fldChar w:fldCharType="end"/>
      </w:r>
      <w:r w:rsidRPr="00C64BF6">
        <w:t>.</w:t>
      </w:r>
    </w:p>
    <w:p w:rsidR="000A66A2" w:rsidRPr="00C64BF6" w:rsidRDefault="000A66A2" w:rsidP="00121E5F">
      <w:pPr>
        <w:spacing w:before="240"/>
        <w:ind w:firstLine="720"/>
        <w:jc w:val="both"/>
        <w:rPr>
          <w:b/>
          <w:bCs/>
        </w:rPr>
      </w:pPr>
      <w:r w:rsidRPr="00C64BF6">
        <w:t>In Chapter 2, the relationship between the structure of metal-organic frameworks and the adsorption and diffusion of hydrogen is studied. Even though there has been a tremendous amount of work on the subject of hydrogen adsorption in MOFs, there is still a need for establishing clear correlations between structural characteristics and adsorptive properties across a broad swath of temperatures and pressures. The objective of this study is to provide such a systematic analysis. Ten different IRMOFs have been analyzed in this work: IRMOF-1, IRMOF-2, IRMOF-3, IRMOF-7, IRMOF-8, IRMOF-10, IRMOF-10NH</w:t>
      </w:r>
      <w:r w:rsidRPr="00C64BF6">
        <w:rPr>
          <w:vertAlign w:val="subscript"/>
        </w:rPr>
        <w:t>2</w:t>
      </w:r>
      <w:r w:rsidRPr="00C64BF6">
        <w:t>2 (IRMOF-10 with amine groups at position two), IRMOF-10NH</w:t>
      </w:r>
      <w:r w:rsidRPr="00C64BF6">
        <w:rPr>
          <w:vertAlign w:val="subscript"/>
        </w:rPr>
        <w:t>2</w:t>
      </w:r>
      <w:r w:rsidRPr="00C64BF6">
        <w:t>3 (IRMOF-10 with amine groups at position three), IRMOF-10Br2 (IRMOF-10 with a bromine atom at position two) and IRMOF-10Br3 (IRMOF-10 with a bromine atom at position three). The first six structures have been synthesized and the last four structures have not been synthesized, but should be possible based on the fact that analogously functionalized connectors with a single carbon ring exist.</w:t>
      </w:r>
      <w:r w:rsidR="00B23894" w:rsidRPr="00C64BF6">
        <w:t xml:space="preserve"> </w:t>
      </w:r>
      <w:r w:rsidRPr="00C64BF6">
        <w:t xml:space="preserve">These ten IRMOFs were </w:t>
      </w:r>
      <w:r w:rsidRPr="00C64BF6">
        <w:lastRenderedPageBreak/>
        <w:t>chosen because they capture changes in cage size, functionalization with a halide and a polar group, as well as placement of functional groups.</w:t>
      </w:r>
      <w:r w:rsidR="00B23894" w:rsidRPr="00C64BF6">
        <w:t xml:space="preserve"> </w:t>
      </w:r>
      <w:r w:rsidRPr="00C64BF6">
        <w:t>In order to understand the temperature dependence, simulations were performed for hydrogen adsorption at both 77 K and 300 K.</w:t>
      </w:r>
      <w:r w:rsidR="00B23894" w:rsidRPr="00C64BF6">
        <w:t xml:space="preserve"> </w:t>
      </w:r>
      <w:r w:rsidRPr="00C64BF6">
        <w:t xml:space="preserve">In order to understand the pressure dependence, simulations were performed from 0.1 </w:t>
      </w:r>
      <w:proofErr w:type="gramStart"/>
      <w:r w:rsidRPr="00C64BF6">
        <w:t>bar</w:t>
      </w:r>
      <w:proofErr w:type="gramEnd"/>
      <w:r w:rsidRPr="00C64BF6">
        <w:t xml:space="preserve"> to 10 bar.</w:t>
      </w:r>
      <w:r w:rsidR="00B23894" w:rsidRPr="00C64BF6">
        <w:t xml:space="preserve"> </w:t>
      </w:r>
      <w:r w:rsidRPr="00C64BF6">
        <w:t>Isotherms, diffusivities, binding energies, site locations and geometries, SAs and AVs are calculated and statistically correlated to each other across all absorbent materials, temperatures and pressures.</w:t>
      </w:r>
    </w:p>
    <w:p w:rsidR="000A66A2" w:rsidRPr="00C64BF6" w:rsidRDefault="000A66A2" w:rsidP="00121E5F">
      <w:pPr>
        <w:spacing w:before="240"/>
        <w:ind w:firstLine="720"/>
        <w:jc w:val="both"/>
      </w:pPr>
      <w:r w:rsidRPr="00C64BF6">
        <w:t xml:space="preserve">In Chapter 3, hydrogen adsorption and diffusion in amorphous, metal-decorated </w:t>
      </w:r>
      <w:proofErr w:type="spellStart"/>
      <w:r w:rsidR="000F50CB" w:rsidRPr="00C64BF6">
        <w:t>nano</w:t>
      </w:r>
      <w:proofErr w:type="spellEnd"/>
      <w:r w:rsidR="000F50CB" w:rsidRPr="00C64BF6">
        <w:t>-porous</w:t>
      </w:r>
      <w:r w:rsidRPr="00C64BF6">
        <w:t xml:space="preserve"> silica is investigated. The class of adsorbents studied in this work have been synthesized in a manner in which the surface area and free volume of the silica matrix and amount of </w:t>
      </w:r>
      <w:proofErr w:type="spellStart"/>
      <w:r w:rsidRPr="00C64BF6">
        <w:t>titantium</w:t>
      </w:r>
      <w:proofErr w:type="spellEnd"/>
      <w:r w:rsidRPr="00C64BF6">
        <w:t xml:space="preserve"> present (as -OTiCl</w:t>
      </w:r>
      <w:r w:rsidRPr="00C64BF6">
        <w:rPr>
          <w:vertAlign w:val="subscript"/>
        </w:rPr>
        <w:t>3</w:t>
      </w:r>
      <w:r w:rsidRPr="00C64BF6">
        <w:t xml:space="preserve">) in the material can be controlled </w:t>
      </w:r>
      <w:r w:rsidRPr="00C64BF6">
        <w:fldChar w:fldCharType="begin">
          <w:fldData xml:space="preserve">PEVuZE5vdGU+PENpdGU+PEF1dGhvcj5DbGFyazwvQXV0aG9yPjxZZWFyPjIwMDY8L1llYXI+PFJl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Y051bT4xMzwvUmVjTnVtPjxEaXNwbGF5VGV4dD5bNDMsIDQ0LCA0N108L0Rpc3BsYXlUZXh0Pjxy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</w:fldData>
        </w:fldChar>
      </w:r>
      <w:r w:rsidRPr="00C64BF6">
        <w:instrText xml:space="preserve"> ADDIN EN.CITE.DATA </w:instrText>
      </w:r>
      <w:r w:rsidRPr="00C64BF6">
        <w:fldChar w:fldCharType="end"/>
      </w:r>
      <w:r w:rsidRPr="00C64BF6">
        <w:fldChar w:fldCharType="separate"/>
      </w:r>
      <w:r w:rsidRPr="00C64BF6">
        <w:t>[</w:t>
      </w:r>
      <w:hyperlink w:anchor="_ENREF_43" w:tooltip="Clark, 2006 #13" w:history="1">
        <w:r w:rsidRPr="00C64BF6">
          <w:t>43</w:t>
        </w:r>
      </w:hyperlink>
      <w:proofErr w:type="gramStart"/>
      <w:r w:rsidRPr="00C64BF6">
        <w:t xml:space="preserve">, </w:t>
      </w:r>
      <w:proofErr w:type="gramEnd"/>
      <w:r w:rsidR="0066652B">
        <w:fldChar w:fldCharType="begin"/>
      </w:r>
      <w:r w:rsidR="0066652B">
        <w:instrText xml:space="preserve"> HYPERLINK \l "_ENREF_44" \o "Clark, 2007 #207" </w:instrText>
      </w:r>
      <w:r w:rsidR="0066652B">
        <w:fldChar w:fldCharType="separate"/>
      </w:r>
      <w:r w:rsidRPr="00C64BF6">
        <w:t>44</w:t>
      </w:r>
      <w:r w:rsidR="0066652B">
        <w:fldChar w:fldCharType="end"/>
      </w:r>
      <w:r w:rsidRPr="00C64BF6">
        <w:t xml:space="preserve">, </w:t>
      </w:r>
      <w:hyperlink w:anchor="_ENREF_47" w:tooltip="Ghosh, 2004 #285" w:history="1">
        <w:r w:rsidRPr="00C64BF6">
          <w:t>47</w:t>
        </w:r>
      </w:hyperlink>
      <w:r w:rsidRPr="00C64BF6">
        <w:t>]</w:t>
      </w:r>
      <w:r w:rsidRPr="00C64BF6">
        <w:fldChar w:fldCharType="end"/>
      </w:r>
      <w:r w:rsidRPr="00C64BF6">
        <w:t>.</w:t>
      </w:r>
      <w:r w:rsidR="00B23894" w:rsidRPr="00C64BF6">
        <w:t xml:space="preserve"> </w:t>
      </w:r>
      <w:r w:rsidRPr="00C64BF6">
        <w:t xml:space="preserve"> The results of molecular-level simulations to study </w:t>
      </w:r>
      <w:proofErr w:type="spellStart"/>
      <w:r w:rsidRPr="00C64BF6">
        <w:t>physisorption</w:t>
      </w:r>
      <w:proofErr w:type="spellEnd"/>
      <w:r w:rsidRPr="00C64BF6">
        <w:t xml:space="preserve"> and diffusion in these materials is reported, fundamental structure/property relationships were developed.</w:t>
      </w:r>
      <w:r w:rsidR="00B23894" w:rsidRPr="00C64BF6">
        <w:t xml:space="preserve"> </w:t>
      </w:r>
      <w:r w:rsidRPr="00C64BF6">
        <w:t xml:space="preserve">Adsorption isotherms and energies at 77 K and 300 K for pressures up to 100 </w:t>
      </w:r>
      <w:proofErr w:type="gramStart"/>
      <w:r w:rsidRPr="00C64BF6">
        <w:t>bar</w:t>
      </w:r>
      <w:proofErr w:type="gramEnd"/>
      <w:r w:rsidRPr="00C64BF6">
        <w:t xml:space="preserve"> were generated via molecular simulation describing </w:t>
      </w:r>
      <w:proofErr w:type="spellStart"/>
      <w:r w:rsidRPr="00C64BF6">
        <w:t>physisorption</w:t>
      </w:r>
      <w:proofErr w:type="spellEnd"/>
      <w:r w:rsidRPr="00C64BF6">
        <w:t>. Particularly, the impact of surface area, accessible volume energy of adsorption and Ti content on the adsorptive and diffusive behavior of H</w:t>
      </w:r>
      <w:r w:rsidRPr="00C64BF6">
        <w:rPr>
          <w:vertAlign w:val="subscript"/>
        </w:rPr>
        <w:t>2</w:t>
      </w:r>
      <w:r w:rsidRPr="00C64BF6">
        <w:t xml:space="preserve"> were investigated.</w:t>
      </w:r>
      <w:r w:rsidR="00B23894" w:rsidRPr="00C64BF6">
        <w:t xml:space="preserve"> </w:t>
      </w:r>
      <w:r w:rsidRPr="00C64BF6">
        <w:t>Adsorption sites were identified using pair correlation functions.</w:t>
      </w:r>
    </w:p>
    <w:p w:rsidR="000A66A2" w:rsidRPr="00C64BF6" w:rsidRDefault="000A66A2" w:rsidP="00121E5F">
      <w:pPr>
        <w:spacing w:before="240"/>
        <w:ind w:firstLine="720"/>
        <w:jc w:val="both"/>
      </w:pPr>
      <w:r w:rsidRPr="00C64BF6">
        <w:t xml:space="preserve">In Chapter 4, studies of pure component methane and carbon dioxide adsorption and diffusion in amorphous, metal-decorated </w:t>
      </w:r>
      <w:proofErr w:type="spellStart"/>
      <w:r w:rsidR="000F50CB" w:rsidRPr="00C64BF6">
        <w:t>nano</w:t>
      </w:r>
      <w:proofErr w:type="spellEnd"/>
      <w:r w:rsidR="000F50CB" w:rsidRPr="00C64BF6">
        <w:t>-porous</w:t>
      </w:r>
      <w:r w:rsidRPr="00C64BF6">
        <w:t xml:space="preserve"> silica are presented. The adsorbent contains cubic silicate building blocks (</w:t>
      </w:r>
      <w:proofErr w:type="spellStart"/>
      <w:r w:rsidRPr="00C64BF6">
        <w:t>silsesquioxane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2</w:t>
      </w:r>
      <w:r w:rsidRPr="00C64BF6">
        <w:t xml:space="preserve"> bridges and decorated with either OTiCl</w:t>
      </w:r>
      <w:r w:rsidRPr="00C64BF6">
        <w:rPr>
          <w:vertAlign w:val="subscript"/>
        </w:rPr>
        <w:t>3</w:t>
      </w:r>
      <w:r w:rsidRPr="00C64BF6">
        <w:t xml:space="preserve"> or </w:t>
      </w:r>
      <w:proofErr w:type="gramStart"/>
      <w:r w:rsidRPr="00C64BF6">
        <w:t>Si(</w:t>
      </w:r>
      <w:proofErr w:type="gramEnd"/>
      <w:r w:rsidRPr="00C64BF6">
        <w:t>CH</w:t>
      </w:r>
      <w:r w:rsidRPr="00C64BF6">
        <w:rPr>
          <w:vertAlign w:val="subscript"/>
        </w:rPr>
        <w:t>3</w:t>
      </w:r>
      <w:r w:rsidRPr="00C64BF6">
        <w:t>)</w:t>
      </w:r>
      <w:r w:rsidRPr="00C64BF6">
        <w:rPr>
          <w:vertAlign w:val="subscript"/>
        </w:rPr>
        <w:t>3</w:t>
      </w:r>
      <w:r w:rsidRPr="00C64BF6">
        <w:t xml:space="preserve"> groups.</w:t>
      </w:r>
      <w:r w:rsidR="00B23894" w:rsidRPr="00C64BF6">
        <w:t xml:space="preserve"> </w:t>
      </w:r>
      <w:r w:rsidRPr="00C64BF6">
        <w:t>The model structures were generated to correspond to experimentally synthesized materials, matching physical properties including density, surface area, and accessible volume.</w:t>
      </w:r>
      <w:r w:rsidR="00B23894" w:rsidRPr="00C64BF6">
        <w:t xml:space="preserve"> </w:t>
      </w:r>
      <w:r w:rsidRPr="00C64BF6">
        <w:t xml:space="preserve">This study reports and analyses the results of molecular-level simulations to study </w:t>
      </w:r>
      <w:proofErr w:type="spellStart"/>
      <w:r w:rsidRPr="00C64BF6">
        <w:t>physisorption</w:t>
      </w:r>
      <w:proofErr w:type="spellEnd"/>
      <w:r w:rsidRPr="00C64BF6">
        <w:t xml:space="preserve"> and diffusion of CO</w:t>
      </w:r>
      <w:r w:rsidRPr="00C64BF6">
        <w:rPr>
          <w:vertAlign w:val="subscript"/>
        </w:rPr>
        <w:t>2</w:t>
      </w:r>
      <w:r w:rsidRPr="00C64BF6">
        <w:t xml:space="preserve"> and CH</w:t>
      </w:r>
      <w:r w:rsidRPr="00C64BF6">
        <w:rPr>
          <w:vertAlign w:val="subscript"/>
        </w:rPr>
        <w:t>4</w:t>
      </w:r>
      <w:r w:rsidRPr="00C64BF6">
        <w:t xml:space="preserve"> in these materials. Adsorption isotherms and energies at 300 K for pressures up to 100 </w:t>
      </w:r>
      <w:proofErr w:type="gramStart"/>
      <w:r w:rsidRPr="00C64BF6">
        <w:t>bar</w:t>
      </w:r>
      <w:proofErr w:type="gramEnd"/>
      <w:r w:rsidRPr="00C64BF6">
        <w:t xml:space="preserve"> for CH</w:t>
      </w:r>
      <w:r w:rsidRPr="00C64BF6">
        <w:rPr>
          <w:vertAlign w:val="subscript"/>
        </w:rPr>
        <w:t>4</w:t>
      </w:r>
      <w:r w:rsidRPr="00C64BF6">
        <w:t xml:space="preserve"> and up to 52 bar for CO</w:t>
      </w:r>
      <w:r w:rsidRPr="00C64BF6">
        <w:rPr>
          <w:vertAlign w:val="subscript"/>
        </w:rPr>
        <w:t>2</w:t>
      </w:r>
      <w:r w:rsidRPr="00C64BF6">
        <w:t xml:space="preserve"> were generated via molecular simulation. Based on the pair correlation functions most favorable adsorption sites for </w:t>
      </w:r>
      <w:proofErr w:type="spellStart"/>
      <w:r w:rsidRPr="00C64BF6">
        <w:t>adsorbates</w:t>
      </w:r>
      <w:proofErr w:type="spellEnd"/>
      <w:r w:rsidRPr="00C64BF6">
        <w:t xml:space="preserve"> were identified. </w:t>
      </w:r>
    </w:p>
    <w:p w:rsidR="000A66A2" w:rsidRPr="00C64BF6" w:rsidRDefault="000A66A2" w:rsidP="00121E5F">
      <w:pPr>
        <w:spacing w:before="240"/>
        <w:ind w:firstLine="720"/>
        <w:jc w:val="both"/>
      </w:pPr>
      <w:r w:rsidRPr="00C64BF6">
        <w:t>In Chapter 5, studies on the adsorption of three binary gas mixtures, composed of combinations of H</w:t>
      </w:r>
      <w:r w:rsidRPr="00C64BF6">
        <w:rPr>
          <w:vertAlign w:val="subscript"/>
        </w:rPr>
        <w:t>2</w:t>
      </w:r>
      <w:r w:rsidRPr="00C64BF6">
        <w:t>, CH</w:t>
      </w:r>
      <w:r w:rsidRPr="00C64BF6">
        <w:rPr>
          <w:vertAlign w:val="subscript"/>
        </w:rPr>
        <w:t>4</w:t>
      </w:r>
      <w:r w:rsidRPr="00C64BF6">
        <w:t xml:space="preserve"> and CO</w:t>
      </w:r>
      <w:r w:rsidRPr="00C64BF6">
        <w:rPr>
          <w:vertAlign w:val="subscript"/>
        </w:rPr>
        <w:t>2</w:t>
      </w:r>
      <w:r w:rsidRPr="00C64BF6">
        <w:t xml:space="preserve">, in amorphous, metal-decorated </w:t>
      </w:r>
      <w:proofErr w:type="spellStart"/>
      <w:r w:rsidRPr="00C64BF6">
        <w:t>nano</w:t>
      </w:r>
      <w:proofErr w:type="spellEnd"/>
      <w:r w:rsidRPr="00C64BF6">
        <w:t xml:space="preserve">-porous silica are </w:t>
      </w:r>
      <w:r w:rsidRPr="00C64BF6">
        <w:lastRenderedPageBreak/>
        <w:t>presented. Adsorption of equimolecular binary gas mixers were simulated in each structure. H</w:t>
      </w:r>
      <w:r w:rsidRPr="00C64BF6">
        <w:rPr>
          <w:vertAlign w:val="subscript"/>
        </w:rPr>
        <w:t>2</w:t>
      </w:r>
      <w:r w:rsidRPr="00C64BF6">
        <w:t>-CH</w:t>
      </w:r>
      <w:r w:rsidRPr="00C64BF6">
        <w:rPr>
          <w:vertAlign w:val="subscript"/>
        </w:rPr>
        <w:t>4</w:t>
      </w:r>
      <w:r w:rsidRPr="00C64BF6">
        <w:t xml:space="preserve"> mixtures were simulated at 300 K and up to 100 bars. CH</w:t>
      </w:r>
      <w:r w:rsidRPr="00C64BF6">
        <w:rPr>
          <w:vertAlign w:val="subscript"/>
        </w:rPr>
        <w:t>4</w:t>
      </w:r>
      <w:r w:rsidRPr="00C64BF6">
        <w:t>-CO</w:t>
      </w:r>
      <w:r w:rsidRPr="00C64BF6">
        <w:rPr>
          <w:vertAlign w:val="subscript"/>
        </w:rPr>
        <w:t>2</w:t>
      </w:r>
      <w:r w:rsidRPr="00C64BF6">
        <w:t xml:space="preserve"> and H</w:t>
      </w:r>
      <w:r w:rsidRPr="00C64BF6">
        <w:rPr>
          <w:vertAlign w:val="subscript"/>
        </w:rPr>
        <w:t>2</w:t>
      </w:r>
      <w:r w:rsidRPr="00C64BF6">
        <w:t>-CO</w:t>
      </w:r>
      <w:r w:rsidRPr="00C64BF6">
        <w:rPr>
          <w:vertAlign w:val="subscript"/>
        </w:rPr>
        <w:t>2</w:t>
      </w:r>
      <w:r w:rsidRPr="00C64BF6">
        <w:t xml:space="preserve"> mixtures were simulated at 300 K and up to 50 bars.</w:t>
      </w:r>
      <w:r w:rsidR="00B23894" w:rsidRPr="00C64BF6">
        <w:t xml:space="preserve"> </w:t>
      </w:r>
      <w:r w:rsidRPr="00C64BF6">
        <w:t>In every case the materials were selective for CO</w:t>
      </w:r>
      <w:r w:rsidRPr="00C64BF6">
        <w:rPr>
          <w:vertAlign w:val="subscript"/>
        </w:rPr>
        <w:t>2</w:t>
      </w:r>
      <w:r w:rsidRPr="00C64BF6">
        <w:t xml:space="preserve"> over CH</w:t>
      </w:r>
      <w:r w:rsidRPr="00C64BF6">
        <w:rPr>
          <w:vertAlign w:val="subscript"/>
        </w:rPr>
        <w:t>4</w:t>
      </w:r>
      <w:r w:rsidRPr="00C64BF6">
        <w:t xml:space="preserve"> and H</w:t>
      </w:r>
      <w:r w:rsidRPr="00C64BF6">
        <w:rPr>
          <w:vertAlign w:val="subscript"/>
        </w:rPr>
        <w:t>2</w:t>
      </w:r>
      <w:r w:rsidRPr="00C64BF6">
        <w:t xml:space="preserve"> and were selective for CH</w:t>
      </w:r>
      <w:r w:rsidRPr="00C64BF6">
        <w:rPr>
          <w:vertAlign w:val="subscript"/>
        </w:rPr>
        <w:t>4</w:t>
      </w:r>
      <w:r w:rsidRPr="00C64BF6">
        <w:t xml:space="preserve"> over H</w:t>
      </w:r>
      <w:r w:rsidRPr="00C64BF6">
        <w:rPr>
          <w:vertAlign w:val="subscript"/>
        </w:rPr>
        <w:t>2</w:t>
      </w:r>
      <w:r w:rsidRPr="00C64BF6">
        <w:t xml:space="preserve">. </w:t>
      </w:r>
    </w:p>
    <w:p w:rsidR="000A66A2" w:rsidRPr="00C64BF6" w:rsidRDefault="000A66A2" w:rsidP="000A66A2"/>
    <w:p w:rsidR="000A66A2" w:rsidRPr="00C64BF6" w:rsidRDefault="000A66A2" w:rsidP="000A66A2">
      <w:pPr>
        <w:spacing w:after="200" w:line="276" w:lineRule="auto"/>
        <w:rPr>
          <w:b/>
        </w:rPr>
      </w:pPr>
      <w:r w:rsidRPr="00C64BF6">
        <w:rPr>
          <w:b/>
        </w:rPr>
        <w:br w:type="page"/>
      </w:r>
    </w:p>
    <w:p w:rsidR="000A66A2" w:rsidRPr="00C64BF6" w:rsidRDefault="000A66A2" w:rsidP="00D2621C">
      <w:pPr>
        <w:pStyle w:val="Heading2"/>
        <w:rPr>
          <w:rFonts w:cs="Times New Roman"/>
        </w:rPr>
      </w:pPr>
      <w:bookmarkStart w:id="2" w:name="_Toc372364109"/>
      <w:r w:rsidRPr="00C64BF6">
        <w:rPr>
          <w:rFonts w:cs="Times New Roman"/>
        </w:rPr>
        <w:lastRenderedPageBreak/>
        <w:t>References</w:t>
      </w:r>
      <w:bookmarkEnd w:id="2"/>
    </w:p>
    <w:p w:rsidR="001F0350" w:rsidRPr="00C64BF6" w:rsidRDefault="001F0350" w:rsidP="000A66A2"/>
    <w:p w:rsidR="000A66A2" w:rsidRPr="00C64BF6" w:rsidRDefault="000A66A2" w:rsidP="000A66A2">
      <w:pPr>
        <w:rPr>
          <w:noProof/>
        </w:rPr>
      </w:pPr>
      <w:r w:rsidRPr="00C64BF6">
        <w:fldChar w:fldCharType="begin"/>
      </w:r>
      <w:r w:rsidRPr="00C64BF6">
        <w:instrText xml:space="preserve"> ADDIN EN.REFLIST </w:instrText>
      </w:r>
      <w:r w:rsidRPr="00C64BF6">
        <w:fldChar w:fldCharType="separate"/>
      </w:r>
      <w:bookmarkStart w:id="3" w:name="_ENREF_1"/>
      <w:r w:rsidRPr="00C64BF6">
        <w:rPr>
          <w:noProof/>
        </w:rPr>
        <w:t>[1]</w:t>
      </w:r>
      <w:r w:rsidRPr="00C64BF6">
        <w:rPr>
          <w:noProof/>
        </w:rPr>
        <w:tab/>
        <w:t xml:space="preserve">I.P. Jain, </w:t>
      </w:r>
      <w:r w:rsidRPr="00C64BF6">
        <w:rPr>
          <w:i/>
          <w:noProof/>
        </w:rPr>
        <w:t>Hydrogen the fuel for 21st century</w:t>
      </w:r>
      <w:r w:rsidRPr="00C64BF6">
        <w:rPr>
          <w:noProof/>
        </w:rPr>
        <w:t>, Int. J. Hydrog. Energy. 34 (2009), pp. 7368-7378.</w:t>
      </w:r>
      <w:bookmarkEnd w:id="3"/>
    </w:p>
    <w:p w:rsidR="000A66A2" w:rsidRPr="00C64BF6" w:rsidRDefault="000A66A2" w:rsidP="000A66A2">
      <w:pPr>
        <w:rPr>
          <w:noProof/>
        </w:rPr>
      </w:pPr>
      <w:bookmarkStart w:id="4" w:name="_ENREF_2"/>
      <w:r w:rsidRPr="00C64BF6">
        <w:rPr>
          <w:noProof/>
        </w:rPr>
        <w:t>[2]</w:t>
      </w:r>
      <w:r w:rsidRPr="00C64BF6">
        <w:rPr>
          <w:noProof/>
        </w:rPr>
        <w:tab/>
        <w:t xml:space="preserve">T.K. Mandal and D.H. Gregory, </w:t>
      </w:r>
      <w:r w:rsidRPr="00C64BF6">
        <w:rPr>
          <w:i/>
          <w:noProof/>
        </w:rPr>
        <w:t>Hydrogen: a future energy vector for sustainable development</w:t>
      </w:r>
      <w:r w:rsidRPr="00C64BF6">
        <w:rPr>
          <w:noProof/>
        </w:rPr>
        <w:t>, Proc. Inst. Mech. Eng. Part C-J. Eng. Mech. Eng. Sci. 224 (2010), pp. 539-558.</w:t>
      </w:r>
      <w:bookmarkEnd w:id="4"/>
    </w:p>
    <w:p w:rsidR="000A66A2" w:rsidRPr="00C64BF6" w:rsidRDefault="000A66A2" w:rsidP="000A66A2">
      <w:pPr>
        <w:rPr>
          <w:noProof/>
        </w:rPr>
      </w:pPr>
      <w:bookmarkStart w:id="5" w:name="_ENREF_3"/>
      <w:r w:rsidRPr="00C64BF6">
        <w:rPr>
          <w:noProof/>
        </w:rPr>
        <w:t>[3]</w:t>
      </w:r>
      <w:r w:rsidRPr="00C64BF6">
        <w:rPr>
          <w:noProof/>
        </w:rPr>
        <w:tab/>
        <w:t xml:space="preserve">N.A. Kelly, T.L. Gibson, M. Cai, J.A. Spearot and D.B. Ouwerkerk, </w:t>
      </w:r>
      <w:r w:rsidRPr="00C64BF6">
        <w:rPr>
          <w:i/>
          <w:noProof/>
        </w:rPr>
        <w:t>Development of a renewable hydrogen economy: optimization of existing technologies</w:t>
      </w:r>
      <w:r w:rsidRPr="00C64BF6">
        <w:rPr>
          <w:noProof/>
        </w:rPr>
        <w:t>, Int. J. Hydrog. Energy. 35 (2010), pp. 892-899.</w:t>
      </w:r>
      <w:bookmarkEnd w:id="5"/>
    </w:p>
    <w:p w:rsidR="000A66A2" w:rsidRPr="00C64BF6" w:rsidRDefault="000A66A2" w:rsidP="000A66A2">
      <w:pPr>
        <w:rPr>
          <w:noProof/>
        </w:rPr>
      </w:pPr>
      <w:bookmarkStart w:id="6" w:name="_ENREF_4"/>
      <w:r w:rsidRPr="00C64BF6">
        <w:rPr>
          <w:noProof/>
        </w:rPr>
        <w:t>[4]</w:t>
      </w:r>
      <w:r w:rsidRPr="00C64BF6">
        <w:rPr>
          <w:noProof/>
        </w:rPr>
        <w:tab/>
        <w:t xml:space="preserve">W.M. Frota, J.A.S. Sa, S.S.B. Moraes, B.R.P. Rocha and K.A.R. Ismail, </w:t>
      </w:r>
      <w:r w:rsidRPr="00C64BF6">
        <w:rPr>
          <w:i/>
          <w:noProof/>
        </w:rPr>
        <w:t>Natural gas: The option for a sustainable development and energy in the state of Amazonas</w:t>
      </w:r>
      <w:r w:rsidRPr="00C64BF6">
        <w:rPr>
          <w:noProof/>
        </w:rPr>
        <w:t>, Energy Policy. 38 (2010), pp. 3830-3836.</w:t>
      </w:r>
      <w:bookmarkEnd w:id="6"/>
    </w:p>
    <w:p w:rsidR="000A66A2" w:rsidRPr="00C64BF6" w:rsidRDefault="000A66A2" w:rsidP="000A66A2">
      <w:pPr>
        <w:rPr>
          <w:noProof/>
        </w:rPr>
      </w:pPr>
      <w:bookmarkStart w:id="7" w:name="_ENREF_5"/>
      <w:r w:rsidRPr="00C64BF6">
        <w:rPr>
          <w:noProof/>
        </w:rPr>
        <w:t>[5]</w:t>
      </w:r>
      <w:r w:rsidRPr="00C64BF6">
        <w:rPr>
          <w:noProof/>
        </w:rPr>
        <w:tab/>
        <w:t>M. Taniewski, Sustainable chemical technologies in production of clean fuels from fossil fuels, Clean-Soil Air Water. 36 (2008), pp. 393-398.</w:t>
      </w:r>
      <w:bookmarkEnd w:id="7"/>
    </w:p>
    <w:p w:rsidR="000A66A2" w:rsidRPr="00C64BF6" w:rsidRDefault="000A66A2" w:rsidP="000A66A2">
      <w:pPr>
        <w:rPr>
          <w:noProof/>
        </w:rPr>
      </w:pPr>
      <w:bookmarkStart w:id="8" w:name="_ENREF_6"/>
      <w:r w:rsidRPr="00C64BF6">
        <w:rPr>
          <w:noProof/>
        </w:rPr>
        <w:t>[6]</w:t>
      </w:r>
      <w:r w:rsidRPr="00C64BF6">
        <w:rPr>
          <w:noProof/>
        </w:rPr>
        <w:tab/>
        <w:t xml:space="preserve">S. Elnashaie, Z.X. Chen and P. Prasad, </w:t>
      </w:r>
      <w:r w:rsidRPr="00C64BF6">
        <w:rPr>
          <w:i/>
          <w:noProof/>
        </w:rPr>
        <w:t>Efficient production and economics of clean-fuel hydrogen</w:t>
      </w:r>
      <w:r w:rsidRPr="00C64BF6">
        <w:rPr>
          <w:noProof/>
        </w:rPr>
        <w:t>, Int. J. Green Energy. 4 (2007), pp. 249-282.</w:t>
      </w:r>
      <w:bookmarkEnd w:id="8"/>
    </w:p>
    <w:p w:rsidR="000A66A2" w:rsidRPr="00C64BF6" w:rsidRDefault="000A66A2" w:rsidP="000A66A2">
      <w:pPr>
        <w:rPr>
          <w:noProof/>
        </w:rPr>
      </w:pPr>
      <w:bookmarkStart w:id="9" w:name="_ENREF_7"/>
      <w:r w:rsidRPr="00C64BF6">
        <w:rPr>
          <w:noProof/>
        </w:rPr>
        <w:t>[7]</w:t>
      </w:r>
      <w:r w:rsidRPr="00C64BF6">
        <w:rPr>
          <w:noProof/>
        </w:rPr>
        <w:tab/>
        <w:t>K.B. Lee, M.G. Beaver, H.S. Caram and S. Sircar, Reversible chemisorption of carbon dioxide: simultaneous production of fuel-cell grade H-2 and compressed CO2 from synthesis gas, Adsorpt.-J. Int. Adsorpt. Soc. 13 (2007), pp. 385-397.</w:t>
      </w:r>
      <w:bookmarkEnd w:id="9"/>
    </w:p>
    <w:p w:rsidR="000A66A2" w:rsidRPr="00C64BF6" w:rsidRDefault="000A66A2" w:rsidP="000A66A2">
      <w:pPr>
        <w:rPr>
          <w:noProof/>
        </w:rPr>
      </w:pPr>
      <w:bookmarkStart w:id="10" w:name="_ENREF_8"/>
      <w:r w:rsidRPr="00C64BF6">
        <w:rPr>
          <w:noProof/>
        </w:rPr>
        <w:t>[8]</w:t>
      </w:r>
      <w:r w:rsidRPr="00C64BF6">
        <w:rPr>
          <w:noProof/>
        </w:rPr>
        <w:tab/>
        <w:t>K. Nath and D. Das, Production and storage of hydrogen: Present scenario and future perspective, J. Sci. Ind. Res. 66 (2007), pp. 701-709.</w:t>
      </w:r>
      <w:bookmarkEnd w:id="10"/>
    </w:p>
    <w:p w:rsidR="000A66A2" w:rsidRPr="00C64BF6" w:rsidRDefault="000A66A2" w:rsidP="000A66A2">
      <w:pPr>
        <w:rPr>
          <w:noProof/>
        </w:rPr>
      </w:pPr>
      <w:bookmarkStart w:id="11" w:name="_ENREF_9"/>
      <w:r w:rsidRPr="00C64BF6">
        <w:rPr>
          <w:noProof/>
        </w:rPr>
        <w:t>[9]</w:t>
      </w:r>
      <w:r w:rsidRPr="00C64BF6">
        <w:rPr>
          <w:noProof/>
        </w:rPr>
        <w:tab/>
        <w:t xml:space="preserve">E. Pasculete, F. Condrea and C. Radulescu, </w:t>
      </w:r>
      <w:r w:rsidRPr="00C64BF6">
        <w:rPr>
          <w:i/>
          <w:noProof/>
        </w:rPr>
        <w:t>Hydrogen and sustainable energy. Research for hydrogen production</w:t>
      </w:r>
      <w:r w:rsidRPr="00C64BF6">
        <w:rPr>
          <w:noProof/>
        </w:rPr>
        <w:t>, Environ. Eng. Manag. J. 6 (2007), pp. 45-49.</w:t>
      </w:r>
      <w:bookmarkEnd w:id="11"/>
    </w:p>
    <w:p w:rsidR="000A66A2" w:rsidRPr="00C64BF6" w:rsidRDefault="000A66A2" w:rsidP="000A66A2">
      <w:pPr>
        <w:rPr>
          <w:noProof/>
        </w:rPr>
      </w:pPr>
      <w:bookmarkStart w:id="12" w:name="_ENREF_10"/>
      <w:r w:rsidRPr="00C64BF6">
        <w:rPr>
          <w:noProof/>
        </w:rPr>
        <w:t>[10]</w:t>
      </w:r>
      <w:r w:rsidRPr="00C64BF6">
        <w:rPr>
          <w:noProof/>
        </w:rPr>
        <w:tab/>
        <w:t xml:space="preserve">K.L. Lim, H. Kazemian, Z. Yaakob and W.R.W. Daud, </w:t>
      </w:r>
      <w:r w:rsidRPr="00C64BF6">
        <w:rPr>
          <w:i/>
          <w:noProof/>
        </w:rPr>
        <w:t>Solid-state Materials and Methods for Hydrogen Storage: A Critical Review</w:t>
      </w:r>
      <w:r w:rsidRPr="00C64BF6">
        <w:rPr>
          <w:noProof/>
        </w:rPr>
        <w:t>, Chem. Eng. Technol. 33 (2010), pp. 213-226.</w:t>
      </w:r>
      <w:bookmarkEnd w:id="12"/>
    </w:p>
    <w:p w:rsidR="000A66A2" w:rsidRPr="00C64BF6" w:rsidRDefault="000A66A2" w:rsidP="000A66A2">
      <w:pPr>
        <w:rPr>
          <w:noProof/>
        </w:rPr>
      </w:pPr>
      <w:bookmarkStart w:id="13" w:name="_ENREF_11"/>
      <w:r w:rsidRPr="00C64BF6">
        <w:rPr>
          <w:noProof/>
        </w:rPr>
        <w:lastRenderedPageBreak/>
        <w:t>[11]</w:t>
      </w:r>
      <w:r w:rsidRPr="00C64BF6">
        <w:rPr>
          <w:noProof/>
        </w:rPr>
        <w:tab/>
      </w:r>
      <w:r w:rsidRPr="00C64BF6">
        <w:rPr>
          <w:i/>
          <w:noProof/>
        </w:rPr>
        <w:t>Fuel Cell Technologies Office Multi-Year Research, Development and Demonstration Plan</w:t>
      </w:r>
      <w:r w:rsidRPr="00C64BF6">
        <w:rPr>
          <w:noProof/>
        </w:rPr>
        <w:t>, US Dept. of Energy- Energy Efﬁciency and Renewable Energy-Fuel Cell Technologies Office, 2011.</w:t>
      </w:r>
    </w:p>
    <w:p w:rsidR="000A66A2" w:rsidRPr="00C64BF6" w:rsidRDefault="000A66A2" w:rsidP="000A66A2">
      <w:pPr>
        <w:rPr>
          <w:noProof/>
        </w:rPr>
      </w:pPr>
      <w:bookmarkStart w:id="14" w:name="_ENREF_12"/>
      <w:bookmarkEnd w:id="13"/>
      <w:r w:rsidRPr="00C64BF6">
        <w:rPr>
          <w:noProof/>
        </w:rPr>
        <w:t>[12]</w:t>
      </w:r>
      <w:r w:rsidRPr="00C64BF6">
        <w:rPr>
          <w:noProof/>
        </w:rPr>
        <w:tab/>
        <w:t>J. Yang, A. Sudik, C. Wolverton and D.J. Siegel, High capacity hydrogen storage materials: attributes for automotive applications and techniques for materials discovery, Chem. Soc. Rev. 39 (2010), pp. 656-675.</w:t>
      </w:r>
      <w:bookmarkEnd w:id="14"/>
    </w:p>
    <w:p w:rsidR="000A66A2" w:rsidRPr="00C64BF6" w:rsidRDefault="000A66A2" w:rsidP="000A66A2">
      <w:pPr>
        <w:rPr>
          <w:noProof/>
        </w:rPr>
      </w:pPr>
      <w:bookmarkStart w:id="15" w:name="_ENREF_13"/>
      <w:r w:rsidRPr="00C64BF6">
        <w:rPr>
          <w:noProof/>
        </w:rPr>
        <w:t>[13]</w:t>
      </w:r>
      <w:r w:rsidRPr="00C64BF6">
        <w:rPr>
          <w:noProof/>
        </w:rPr>
        <w:tab/>
        <w:t xml:space="preserve">Q.F. Zhang, E. Uchaker, S.L. Candelaria and G.Z. Cao, </w:t>
      </w:r>
      <w:r w:rsidRPr="00C64BF6">
        <w:rPr>
          <w:i/>
          <w:noProof/>
        </w:rPr>
        <w:t>Nanomaterials for energy conversion and storage</w:t>
      </w:r>
      <w:r w:rsidRPr="00C64BF6">
        <w:rPr>
          <w:noProof/>
        </w:rPr>
        <w:t>, Chem. Soc. Rev. 42 (2013), pp. 3127-3171.</w:t>
      </w:r>
      <w:bookmarkEnd w:id="15"/>
    </w:p>
    <w:p w:rsidR="000A66A2" w:rsidRPr="00C64BF6" w:rsidRDefault="000A66A2" w:rsidP="000A66A2">
      <w:pPr>
        <w:rPr>
          <w:noProof/>
        </w:rPr>
      </w:pPr>
      <w:bookmarkStart w:id="16" w:name="_ENREF_14"/>
      <w:r w:rsidRPr="00C64BF6">
        <w:rPr>
          <w:noProof/>
        </w:rPr>
        <w:t>[14]</w:t>
      </w:r>
      <w:r w:rsidRPr="00C64BF6">
        <w:rPr>
          <w:noProof/>
        </w:rPr>
        <w:tab/>
        <w:t xml:space="preserve">S.Q. Ma and L. Meng, </w:t>
      </w:r>
      <w:r w:rsidRPr="00C64BF6">
        <w:rPr>
          <w:i/>
          <w:noProof/>
        </w:rPr>
        <w:t>Energy-related applications of functional porous metal-organic frameworks</w:t>
      </w:r>
      <w:r w:rsidRPr="00C64BF6">
        <w:rPr>
          <w:noProof/>
        </w:rPr>
        <w:t>, Pure and Applied Chemistry. 83 (2011), pp. 167-188.</w:t>
      </w:r>
      <w:bookmarkEnd w:id="16"/>
    </w:p>
    <w:p w:rsidR="000A66A2" w:rsidRPr="00C64BF6" w:rsidRDefault="000A66A2" w:rsidP="000A66A2">
      <w:pPr>
        <w:rPr>
          <w:noProof/>
        </w:rPr>
      </w:pPr>
      <w:bookmarkStart w:id="17" w:name="_ENREF_15"/>
      <w:r w:rsidRPr="00C64BF6">
        <w:rPr>
          <w:noProof/>
        </w:rPr>
        <w:t>[15]</w:t>
      </w:r>
      <w:r w:rsidRPr="00C64BF6">
        <w:rPr>
          <w:noProof/>
        </w:rPr>
        <w:tab/>
        <w:t>M.R. Tim Burchell, Low pressure storage of natural gas for vehicular applications, SAE, Washington, D.C., 2000.</w:t>
      </w:r>
    </w:p>
    <w:p w:rsidR="000A66A2" w:rsidRPr="00C64BF6" w:rsidRDefault="000A66A2" w:rsidP="000A66A2">
      <w:pPr>
        <w:rPr>
          <w:noProof/>
        </w:rPr>
      </w:pPr>
      <w:bookmarkStart w:id="18" w:name="_ENREF_16"/>
      <w:bookmarkEnd w:id="17"/>
      <w:r w:rsidRPr="00C64BF6">
        <w:rPr>
          <w:noProof/>
        </w:rPr>
        <w:t>[16]</w:t>
      </w:r>
      <w:r w:rsidRPr="00C64BF6">
        <w:rPr>
          <w:noProof/>
        </w:rPr>
        <w:tab/>
        <w:t xml:space="preserve">S. Ma, D. Sun, J.M. Simmons, C.D. Collier, D. Yuan and H.-C. Zhou, </w:t>
      </w:r>
      <w:r w:rsidRPr="00C64BF6">
        <w:rPr>
          <w:i/>
          <w:noProof/>
        </w:rPr>
        <w:t>Metal-organic framework from an anthracene derivative containing nanoscopic cages exhibiting high methane uptake</w:t>
      </w:r>
      <w:r w:rsidRPr="00C64BF6">
        <w:rPr>
          <w:noProof/>
        </w:rPr>
        <w:t>, J Am Chem Soc. 130 (2008), pp. 1012-1016.</w:t>
      </w:r>
      <w:bookmarkEnd w:id="18"/>
    </w:p>
    <w:p w:rsidR="000A66A2" w:rsidRPr="00C64BF6" w:rsidRDefault="000A66A2" w:rsidP="000A66A2">
      <w:pPr>
        <w:rPr>
          <w:noProof/>
        </w:rPr>
      </w:pPr>
      <w:bookmarkStart w:id="19" w:name="_ENREF_17"/>
      <w:r w:rsidRPr="00C64BF6">
        <w:rPr>
          <w:noProof/>
        </w:rPr>
        <w:t>[17]</w:t>
      </w:r>
      <w:r w:rsidRPr="00C64BF6">
        <w:rPr>
          <w:noProof/>
        </w:rPr>
        <w:tab/>
        <w:t xml:space="preserve">T.A. Boden, G. Marland, and R.J. Andres, </w:t>
      </w:r>
      <w:r w:rsidRPr="00C64BF6">
        <w:rPr>
          <w:i/>
          <w:noProof/>
        </w:rPr>
        <w:t>Global, Regional, and National Fossil-Fuel CO</w:t>
      </w:r>
      <w:r w:rsidRPr="00C64BF6">
        <w:rPr>
          <w:i/>
          <w:noProof/>
          <w:vertAlign w:val="subscript"/>
        </w:rPr>
        <w:t>2</w:t>
      </w:r>
      <w:r w:rsidRPr="00C64BF6">
        <w:rPr>
          <w:i/>
          <w:noProof/>
        </w:rPr>
        <w:t xml:space="preserve"> Emissions.</w:t>
      </w:r>
      <w:r w:rsidRPr="00C64BF6">
        <w:rPr>
          <w:noProof/>
        </w:rPr>
        <w:t>, Carbon Dioxide Information Analysis Center, Oak Ridge National Laboratory, U.S. Department of Energy, Oak Ridge, Tenn., (USA).</w:t>
      </w:r>
    </w:p>
    <w:p w:rsidR="000A66A2" w:rsidRPr="00C64BF6" w:rsidRDefault="000A66A2" w:rsidP="000A66A2">
      <w:pPr>
        <w:rPr>
          <w:noProof/>
        </w:rPr>
      </w:pPr>
      <w:bookmarkStart w:id="20" w:name="_ENREF_18"/>
      <w:bookmarkEnd w:id="19"/>
      <w:r w:rsidRPr="00C64BF6">
        <w:rPr>
          <w:noProof/>
        </w:rPr>
        <w:t>[18]</w:t>
      </w:r>
      <w:r w:rsidRPr="00C64BF6">
        <w:rPr>
          <w:noProof/>
        </w:rPr>
        <w:tab/>
        <w:t xml:space="preserve">P.F. N Florin, </w:t>
      </w:r>
      <w:r w:rsidRPr="00C64BF6">
        <w:rPr>
          <w:i/>
          <w:noProof/>
        </w:rPr>
        <w:t>Carbon capture technology: future fossil fuel use and mitigating climate change</w:t>
      </w:r>
      <w:r w:rsidRPr="00C64BF6">
        <w:rPr>
          <w:noProof/>
        </w:rPr>
        <w:t>, Grantham Institute for Climate Change, London (UK), 2010.</w:t>
      </w:r>
    </w:p>
    <w:p w:rsidR="000A66A2" w:rsidRPr="00C64BF6" w:rsidRDefault="000A66A2" w:rsidP="000A66A2">
      <w:pPr>
        <w:rPr>
          <w:noProof/>
        </w:rPr>
      </w:pPr>
      <w:bookmarkStart w:id="21" w:name="_ENREF_19"/>
      <w:bookmarkEnd w:id="20"/>
      <w:r w:rsidRPr="00C64BF6">
        <w:rPr>
          <w:noProof/>
        </w:rPr>
        <w:t>[19]</w:t>
      </w:r>
      <w:r w:rsidRPr="00C64BF6">
        <w:rPr>
          <w:noProof/>
        </w:rPr>
        <w:tab/>
        <w:t xml:space="preserve">C. Ehlig-Economides and M.J. Economides, </w:t>
      </w:r>
      <w:r w:rsidRPr="00C64BF6">
        <w:rPr>
          <w:i/>
          <w:noProof/>
        </w:rPr>
        <w:t>Sequestering carbon dioxide in a closed underground volume</w:t>
      </w:r>
      <w:r w:rsidRPr="00C64BF6">
        <w:rPr>
          <w:noProof/>
        </w:rPr>
        <w:t>, Journal of Petroleum Science and Engineering. 70 (2010), pp. 118-125.</w:t>
      </w:r>
      <w:bookmarkEnd w:id="21"/>
    </w:p>
    <w:p w:rsidR="000A66A2" w:rsidRPr="00C64BF6" w:rsidRDefault="000A66A2" w:rsidP="000A66A2">
      <w:pPr>
        <w:rPr>
          <w:noProof/>
        </w:rPr>
      </w:pPr>
      <w:bookmarkStart w:id="22" w:name="_ENREF_20"/>
      <w:r w:rsidRPr="00C64BF6">
        <w:rPr>
          <w:noProof/>
        </w:rPr>
        <w:t>[20]</w:t>
      </w:r>
      <w:r w:rsidRPr="00C64BF6">
        <w:rPr>
          <w:noProof/>
        </w:rPr>
        <w:tab/>
        <w:t xml:space="preserve">J.D. Figueroa, T. Fout, S. Plasynski, H. McIlvried and R.D. Srivastava, </w:t>
      </w:r>
      <w:r w:rsidRPr="00C64BF6">
        <w:rPr>
          <w:i/>
          <w:noProof/>
        </w:rPr>
        <w:t>Advancesn in CO</w:t>
      </w:r>
      <w:r w:rsidRPr="00C64BF6">
        <w:rPr>
          <w:i/>
          <w:noProof/>
          <w:vertAlign w:val="subscript"/>
        </w:rPr>
        <w:t>2</w:t>
      </w:r>
      <w:r w:rsidRPr="00C64BF6">
        <w:rPr>
          <w:i/>
          <w:noProof/>
        </w:rPr>
        <w:t xml:space="preserve"> capture technology - The US Department of Energy's Carbon Sequestration Program</w:t>
      </w:r>
      <w:r w:rsidRPr="00C64BF6">
        <w:rPr>
          <w:noProof/>
        </w:rPr>
        <w:t>, International Journal of Greenhouse Gas Control. 2 (2008), pp. 9-20.</w:t>
      </w:r>
      <w:bookmarkEnd w:id="22"/>
    </w:p>
    <w:p w:rsidR="000A66A2" w:rsidRPr="00C64BF6" w:rsidRDefault="000A66A2" w:rsidP="000A66A2">
      <w:pPr>
        <w:rPr>
          <w:noProof/>
        </w:rPr>
      </w:pPr>
      <w:bookmarkStart w:id="23" w:name="_ENREF_21"/>
      <w:r w:rsidRPr="00C64BF6">
        <w:rPr>
          <w:noProof/>
        </w:rPr>
        <w:t>[21]</w:t>
      </w:r>
      <w:r w:rsidRPr="00C64BF6">
        <w:rPr>
          <w:noProof/>
        </w:rPr>
        <w:tab/>
        <w:t xml:space="preserve">K.S. Walton, A.R. Millward, D. Dubbeldam, H. Frost, J.J. Low, O.M. Yaghi and R.Q. Snurr, </w:t>
      </w:r>
      <w:r w:rsidRPr="00C64BF6">
        <w:rPr>
          <w:i/>
          <w:noProof/>
        </w:rPr>
        <w:t>Understanding inflections and steps in carbon dioxide adsorption isotherms in metal-organic frameworks</w:t>
      </w:r>
      <w:r w:rsidRPr="00C64BF6">
        <w:rPr>
          <w:noProof/>
        </w:rPr>
        <w:t>, J. Am. Chem. Soc. 130 (2008), pp. 406-+.</w:t>
      </w:r>
      <w:bookmarkEnd w:id="23"/>
    </w:p>
    <w:p w:rsidR="000A66A2" w:rsidRPr="00C64BF6" w:rsidRDefault="000A66A2" w:rsidP="000A66A2">
      <w:pPr>
        <w:rPr>
          <w:noProof/>
        </w:rPr>
      </w:pPr>
      <w:bookmarkStart w:id="24" w:name="_ENREF_22"/>
      <w:r w:rsidRPr="00C64BF6">
        <w:rPr>
          <w:noProof/>
        </w:rPr>
        <w:lastRenderedPageBreak/>
        <w:t>[22]</w:t>
      </w:r>
      <w:r w:rsidRPr="00C64BF6">
        <w:rPr>
          <w:noProof/>
        </w:rPr>
        <w:tab/>
        <w:t>A.R. Millward and O.M. Yaghi, Metal-organic frameworks with exceptionally high capacity for storage of carbon dioxide at room temperature, J. Am. Chem. Soc. 127 (2005), pp. 17998-17999.</w:t>
      </w:r>
      <w:bookmarkEnd w:id="24"/>
    </w:p>
    <w:p w:rsidR="000A66A2" w:rsidRPr="00C64BF6" w:rsidRDefault="000A66A2" w:rsidP="000A66A2">
      <w:pPr>
        <w:rPr>
          <w:noProof/>
        </w:rPr>
      </w:pPr>
      <w:bookmarkStart w:id="25" w:name="_ENREF_23"/>
      <w:r w:rsidRPr="00C64BF6">
        <w:rPr>
          <w:noProof/>
        </w:rPr>
        <w:t>[23]</w:t>
      </w:r>
      <w:r w:rsidRPr="00C64BF6">
        <w:rPr>
          <w:noProof/>
        </w:rPr>
        <w:tab/>
        <w:t xml:space="preserve">M. Sevilla and A.B. Fuertes, </w:t>
      </w:r>
      <w:r w:rsidRPr="00C64BF6">
        <w:rPr>
          <w:i/>
          <w:noProof/>
        </w:rPr>
        <w:t>Sustainable porous carbons with a superior performance for CO</w:t>
      </w:r>
      <w:r w:rsidRPr="00C64BF6">
        <w:rPr>
          <w:i/>
          <w:noProof/>
          <w:vertAlign w:val="subscript"/>
        </w:rPr>
        <w:t>2</w:t>
      </w:r>
      <w:r w:rsidRPr="00C64BF6">
        <w:rPr>
          <w:i/>
          <w:noProof/>
        </w:rPr>
        <w:t xml:space="preserve"> capture</w:t>
      </w:r>
      <w:r w:rsidRPr="00C64BF6">
        <w:rPr>
          <w:noProof/>
        </w:rPr>
        <w:t>, Energy &amp; Environmental Science. 4 (2011), pp. 1765-1771.</w:t>
      </w:r>
      <w:bookmarkEnd w:id="25"/>
    </w:p>
    <w:p w:rsidR="000A66A2" w:rsidRPr="00C64BF6" w:rsidRDefault="000A66A2" w:rsidP="000A66A2">
      <w:pPr>
        <w:rPr>
          <w:noProof/>
        </w:rPr>
      </w:pPr>
      <w:bookmarkStart w:id="26" w:name="_ENREF_24"/>
      <w:r w:rsidRPr="00C64BF6">
        <w:rPr>
          <w:noProof/>
        </w:rPr>
        <w:t>[24]</w:t>
      </w:r>
      <w:r w:rsidRPr="00C64BF6">
        <w:rPr>
          <w:noProof/>
        </w:rPr>
        <w:tab/>
        <w:t xml:space="preserve">H.R. Amini and D.R. Reinhart, </w:t>
      </w:r>
      <w:r w:rsidRPr="00C64BF6">
        <w:rPr>
          <w:i/>
          <w:noProof/>
        </w:rPr>
        <w:t>Regional prediction of long-term landfill gas to energy potential</w:t>
      </w:r>
      <w:r w:rsidRPr="00C64BF6">
        <w:rPr>
          <w:noProof/>
        </w:rPr>
        <w:t>, Waste Manage. 31 (2011), pp. 2020-2026.</w:t>
      </w:r>
      <w:bookmarkEnd w:id="26"/>
    </w:p>
    <w:p w:rsidR="000A66A2" w:rsidRPr="00C64BF6" w:rsidRDefault="000A66A2" w:rsidP="000A66A2">
      <w:pPr>
        <w:rPr>
          <w:noProof/>
        </w:rPr>
      </w:pPr>
      <w:bookmarkStart w:id="27" w:name="_ENREF_25"/>
      <w:r w:rsidRPr="00C64BF6">
        <w:rPr>
          <w:noProof/>
        </w:rPr>
        <w:t>[25]</w:t>
      </w:r>
      <w:r w:rsidRPr="00C64BF6">
        <w:rPr>
          <w:noProof/>
        </w:rPr>
        <w:tab/>
        <w:t xml:space="preserve">J.R. Hufton, S. Mayorga and S. Sircar, </w:t>
      </w:r>
      <w:r w:rsidRPr="00C64BF6">
        <w:rPr>
          <w:i/>
          <w:noProof/>
        </w:rPr>
        <w:t>Sorption-enhanced reaction process for hydrogen production</w:t>
      </w:r>
      <w:r w:rsidRPr="00C64BF6">
        <w:rPr>
          <w:noProof/>
        </w:rPr>
        <w:t>, Aiche Journal. 45 (1999), pp. 248-256.</w:t>
      </w:r>
      <w:bookmarkEnd w:id="27"/>
    </w:p>
    <w:p w:rsidR="000A66A2" w:rsidRPr="00C64BF6" w:rsidRDefault="000A66A2" w:rsidP="000A66A2">
      <w:pPr>
        <w:rPr>
          <w:noProof/>
        </w:rPr>
      </w:pPr>
      <w:bookmarkStart w:id="28" w:name="_ENREF_26"/>
      <w:r w:rsidRPr="00C64BF6">
        <w:rPr>
          <w:noProof/>
        </w:rPr>
        <w:t>[26]</w:t>
      </w:r>
      <w:r w:rsidRPr="00C64BF6">
        <w:rPr>
          <w:noProof/>
        </w:rPr>
        <w:tab/>
        <w:t xml:space="preserve">H.Q. Yang, Z.H. Xu, M.H. Fan, R. Gupta, R.B. Slimane, A.E. Bland and I. Wright, </w:t>
      </w:r>
      <w:r w:rsidRPr="00C64BF6">
        <w:rPr>
          <w:i/>
          <w:noProof/>
        </w:rPr>
        <w:t>Progress in carbon dioxide separation and capture: A review</w:t>
      </w:r>
      <w:r w:rsidRPr="00C64BF6">
        <w:rPr>
          <w:noProof/>
        </w:rPr>
        <w:t>, J. Environ. Sci. 20 (2008), pp. 14-27.</w:t>
      </w:r>
      <w:bookmarkEnd w:id="28"/>
    </w:p>
    <w:p w:rsidR="000A66A2" w:rsidRPr="00C64BF6" w:rsidRDefault="000A66A2" w:rsidP="000A66A2">
      <w:pPr>
        <w:rPr>
          <w:noProof/>
        </w:rPr>
      </w:pPr>
      <w:bookmarkStart w:id="29" w:name="_ENREF_27"/>
      <w:r w:rsidRPr="00C64BF6">
        <w:rPr>
          <w:noProof/>
        </w:rPr>
        <w:t>[27]</w:t>
      </w:r>
      <w:r w:rsidRPr="00C64BF6">
        <w:rPr>
          <w:noProof/>
        </w:rPr>
        <w:tab/>
        <w:t xml:space="preserve">C.E. Wilmer, O.K. Farha, Y.S. Bae, J.T. Hupp and R.Q. Snurr, </w:t>
      </w:r>
      <w:r w:rsidRPr="00C64BF6">
        <w:rPr>
          <w:i/>
          <w:noProof/>
        </w:rPr>
        <w:t>Structure-property relationships of porous materials for carbon dioxide separation and capture</w:t>
      </w:r>
      <w:r w:rsidRPr="00C64BF6">
        <w:rPr>
          <w:noProof/>
        </w:rPr>
        <w:t>, Energy &amp; Environmental Science. 5 (2012), pp. 9849-9856.</w:t>
      </w:r>
      <w:bookmarkEnd w:id="29"/>
    </w:p>
    <w:p w:rsidR="000A66A2" w:rsidRPr="00C64BF6" w:rsidRDefault="000A66A2" w:rsidP="000A66A2">
      <w:pPr>
        <w:rPr>
          <w:noProof/>
        </w:rPr>
      </w:pPr>
      <w:bookmarkStart w:id="30" w:name="_ENREF_28"/>
      <w:r w:rsidRPr="00C64BF6">
        <w:rPr>
          <w:noProof/>
        </w:rPr>
        <w:t>[28]</w:t>
      </w:r>
      <w:r w:rsidRPr="00C64BF6">
        <w:rPr>
          <w:noProof/>
        </w:rPr>
        <w:tab/>
        <w:t>Q.Y. Yang and C.L. Zhong, Molecular simulation of carbon dioxide/methane/hydrogen mixture adsorption in metal-organic frameworks, J. Phys. Chem. B. 110 (2006), pp. 17776-17783.</w:t>
      </w:r>
      <w:bookmarkEnd w:id="30"/>
    </w:p>
    <w:p w:rsidR="000A66A2" w:rsidRPr="00C64BF6" w:rsidRDefault="000A66A2" w:rsidP="000A66A2">
      <w:pPr>
        <w:rPr>
          <w:noProof/>
        </w:rPr>
      </w:pPr>
      <w:bookmarkStart w:id="31" w:name="_ENREF_29"/>
      <w:r w:rsidRPr="00C64BF6">
        <w:rPr>
          <w:noProof/>
        </w:rPr>
        <w:t>[29]</w:t>
      </w:r>
      <w:r w:rsidRPr="00C64BF6">
        <w:rPr>
          <w:noProof/>
        </w:rPr>
        <w:tab/>
        <w:t xml:space="preserve">D. Wu, C.C. Wang, B. Liu, D.H. Liu, Q.Y. Yang and C.L. Zhong, </w:t>
      </w:r>
      <w:r w:rsidRPr="00C64BF6">
        <w:rPr>
          <w:i/>
          <w:noProof/>
        </w:rPr>
        <w:t>Large-scale computational screening of metal-organic frameworks for CH4/H2 separation</w:t>
      </w:r>
      <w:r w:rsidRPr="00C64BF6">
        <w:rPr>
          <w:noProof/>
        </w:rPr>
        <w:t>, Aiche Journal. 58 (2012), pp. 2078-2084.</w:t>
      </w:r>
      <w:bookmarkEnd w:id="31"/>
    </w:p>
    <w:p w:rsidR="000A66A2" w:rsidRPr="00C64BF6" w:rsidRDefault="000A66A2" w:rsidP="000A66A2">
      <w:pPr>
        <w:rPr>
          <w:noProof/>
        </w:rPr>
      </w:pPr>
      <w:bookmarkStart w:id="32" w:name="_ENREF_30"/>
      <w:r w:rsidRPr="00C64BF6">
        <w:rPr>
          <w:noProof/>
        </w:rPr>
        <w:t>[30]</w:t>
      </w:r>
      <w:r w:rsidRPr="00C64BF6">
        <w:rPr>
          <w:noProof/>
        </w:rPr>
        <w:tab/>
        <w:t xml:space="preserve">J.L.C. Rowsell, A.R. Millward, K.S. Park and O.M. Yaghi, </w:t>
      </w:r>
      <w:r w:rsidRPr="00C64BF6">
        <w:rPr>
          <w:i/>
          <w:noProof/>
        </w:rPr>
        <w:t>Hydrogen sorption in functionalized metal-organic frameworks</w:t>
      </w:r>
      <w:r w:rsidRPr="00C64BF6">
        <w:rPr>
          <w:noProof/>
        </w:rPr>
        <w:t>, J. Am. Chem. Soc. 126 (2004), pp. 5666-5667.</w:t>
      </w:r>
      <w:bookmarkEnd w:id="32"/>
    </w:p>
    <w:p w:rsidR="000A66A2" w:rsidRPr="00C64BF6" w:rsidRDefault="000A66A2" w:rsidP="000A66A2">
      <w:pPr>
        <w:rPr>
          <w:noProof/>
        </w:rPr>
      </w:pPr>
      <w:bookmarkStart w:id="33" w:name="_ENREF_31"/>
      <w:r w:rsidRPr="00C64BF6">
        <w:rPr>
          <w:noProof/>
        </w:rPr>
        <w:t>[31]</w:t>
      </w:r>
      <w:r w:rsidRPr="00C64BF6">
        <w:rPr>
          <w:noProof/>
        </w:rPr>
        <w:tab/>
        <w:t>H. Li, M. Eddaoudi, M. O'Keeffe and O.M. Yaghi, Design and synthesis of an exceptionally stable and highly porous metal-organic framework, Nature. 402 (1999), pp. 276-279.</w:t>
      </w:r>
      <w:bookmarkEnd w:id="33"/>
    </w:p>
    <w:p w:rsidR="000A66A2" w:rsidRPr="00C64BF6" w:rsidRDefault="000A66A2" w:rsidP="000A66A2">
      <w:pPr>
        <w:rPr>
          <w:noProof/>
        </w:rPr>
      </w:pPr>
      <w:bookmarkStart w:id="34" w:name="_ENREF_32"/>
      <w:r w:rsidRPr="00C64BF6">
        <w:rPr>
          <w:noProof/>
        </w:rPr>
        <w:lastRenderedPageBreak/>
        <w:t>[32]</w:t>
      </w:r>
      <w:r w:rsidRPr="00C64BF6">
        <w:rPr>
          <w:noProof/>
        </w:rPr>
        <w:tab/>
        <w:t xml:space="preserve">M. Eddaoudi, J. Kim, N. Rosi, D. Vodak, J. Wachter, M. O'Keeffe and O.M. Yaghi, </w:t>
      </w:r>
      <w:r w:rsidRPr="00C64BF6">
        <w:rPr>
          <w:i/>
          <w:noProof/>
        </w:rPr>
        <w:t>Systematic design of pore size and functionality in isoreticular MOFs and their application in methane storage</w:t>
      </w:r>
      <w:r w:rsidRPr="00C64BF6">
        <w:rPr>
          <w:noProof/>
        </w:rPr>
        <w:t>, Science. 295 (2002), pp. 469-472.</w:t>
      </w:r>
      <w:bookmarkEnd w:id="34"/>
    </w:p>
    <w:p w:rsidR="000A66A2" w:rsidRPr="00C64BF6" w:rsidRDefault="000A66A2" w:rsidP="000A66A2">
      <w:pPr>
        <w:rPr>
          <w:noProof/>
        </w:rPr>
      </w:pPr>
      <w:bookmarkStart w:id="35" w:name="_ENREF_33"/>
      <w:r w:rsidRPr="00C64BF6">
        <w:rPr>
          <w:noProof/>
        </w:rPr>
        <w:t>[33]</w:t>
      </w:r>
      <w:r w:rsidRPr="00C64BF6">
        <w:rPr>
          <w:noProof/>
        </w:rPr>
        <w:tab/>
        <w:t xml:space="preserve">N.L. Rosi, J. Eckert, M. Eddaoudi, D.T. Vodak, J. Kim, M. O'Keeffe and O.M. Yaghi, </w:t>
      </w:r>
      <w:r w:rsidRPr="00C64BF6">
        <w:rPr>
          <w:i/>
          <w:noProof/>
        </w:rPr>
        <w:t>Hydrogen storage in microporous metal-organic frameworks</w:t>
      </w:r>
      <w:r w:rsidRPr="00C64BF6">
        <w:rPr>
          <w:noProof/>
        </w:rPr>
        <w:t>, Science. 300 (2003), pp. 1127-1129.</w:t>
      </w:r>
      <w:bookmarkEnd w:id="35"/>
    </w:p>
    <w:p w:rsidR="000A66A2" w:rsidRPr="00C64BF6" w:rsidRDefault="000A66A2" w:rsidP="000A66A2">
      <w:pPr>
        <w:rPr>
          <w:noProof/>
        </w:rPr>
      </w:pPr>
      <w:bookmarkStart w:id="36" w:name="_ENREF_34"/>
      <w:r w:rsidRPr="00C64BF6">
        <w:rPr>
          <w:noProof/>
        </w:rPr>
        <w:t>[34]</w:t>
      </w:r>
      <w:r w:rsidRPr="00C64BF6">
        <w:rPr>
          <w:noProof/>
        </w:rPr>
        <w:tab/>
        <w:t xml:space="preserve">F.M. Mulder, T.J. Dingemans, H.G. Schimmel, A.J. Ramirez-Cuesta and G.J. Kearley, </w:t>
      </w:r>
      <w:r w:rsidRPr="00C64BF6">
        <w:rPr>
          <w:i/>
          <w:noProof/>
        </w:rPr>
        <w:t>Hydrogen adsorption strength and sites in the metal organic framework MOF5: Comparing experiment and model calculations</w:t>
      </w:r>
      <w:r w:rsidRPr="00C64BF6">
        <w:rPr>
          <w:noProof/>
        </w:rPr>
        <w:t>, Chem. Phys. 351 (2008), pp. 72-76.</w:t>
      </w:r>
      <w:bookmarkEnd w:id="36"/>
    </w:p>
    <w:p w:rsidR="000A66A2" w:rsidRPr="00C64BF6" w:rsidRDefault="000A66A2" w:rsidP="000A66A2">
      <w:pPr>
        <w:rPr>
          <w:noProof/>
        </w:rPr>
      </w:pPr>
      <w:bookmarkStart w:id="37" w:name="_ENREF_35"/>
      <w:r w:rsidRPr="00C64BF6">
        <w:rPr>
          <w:noProof/>
        </w:rPr>
        <w:t>[35]</w:t>
      </w:r>
      <w:r w:rsidRPr="00C64BF6">
        <w:rPr>
          <w:noProof/>
        </w:rPr>
        <w:tab/>
        <w:t>D.P. Saha, Z.J. Wei and S.G. Deng, Hydrogen adsorption equilibrium and kinetics in metal-organic framework (MOF-5) synthesized with DEF approach, Sep. Purif. Technol. 64 (2009), pp. 280-287.</w:t>
      </w:r>
      <w:bookmarkEnd w:id="37"/>
    </w:p>
    <w:p w:rsidR="000A66A2" w:rsidRPr="00C64BF6" w:rsidRDefault="000A66A2" w:rsidP="000A66A2">
      <w:pPr>
        <w:rPr>
          <w:noProof/>
        </w:rPr>
      </w:pPr>
      <w:bookmarkStart w:id="38" w:name="_ENREF_36"/>
      <w:r w:rsidRPr="00C64BF6">
        <w:rPr>
          <w:noProof/>
        </w:rPr>
        <w:t>[36]</w:t>
      </w:r>
      <w:r w:rsidRPr="00C64BF6">
        <w:rPr>
          <w:noProof/>
        </w:rPr>
        <w:tab/>
        <w:t xml:space="preserve">P. Ryan, L.J. Broadbelt and R.Q. Snurr, </w:t>
      </w:r>
      <w:r w:rsidRPr="00C64BF6">
        <w:rPr>
          <w:i/>
          <w:noProof/>
        </w:rPr>
        <w:t>Is catenation beneficial for hydrogen storage in metal-organic frameworks?</w:t>
      </w:r>
      <w:r w:rsidRPr="00C64BF6">
        <w:rPr>
          <w:noProof/>
        </w:rPr>
        <w:t>, Chem. Commun. (2008), pp. 4132-4134.</w:t>
      </w:r>
      <w:bookmarkEnd w:id="38"/>
    </w:p>
    <w:p w:rsidR="000A66A2" w:rsidRPr="00C64BF6" w:rsidRDefault="000A66A2" w:rsidP="000A66A2">
      <w:pPr>
        <w:rPr>
          <w:noProof/>
        </w:rPr>
      </w:pPr>
      <w:bookmarkStart w:id="39" w:name="_ENREF_37"/>
      <w:r w:rsidRPr="00C64BF6">
        <w:rPr>
          <w:noProof/>
        </w:rPr>
        <w:t>[37]</w:t>
      </w:r>
      <w:r w:rsidRPr="00C64BF6">
        <w:rPr>
          <w:noProof/>
        </w:rPr>
        <w:tab/>
        <w:t>H. Frost, T. Duren and R.Q. Snurr, Effects of surface area, free volume, and heat of adsorption on hydrogen uptake in metal-organic frameworks, J. Phys. Chem. B. 110 (2006), pp. 9565-9570.</w:t>
      </w:r>
      <w:bookmarkEnd w:id="39"/>
    </w:p>
    <w:p w:rsidR="000A66A2" w:rsidRPr="00C64BF6" w:rsidRDefault="000A66A2" w:rsidP="000A66A2">
      <w:pPr>
        <w:rPr>
          <w:noProof/>
        </w:rPr>
      </w:pPr>
      <w:bookmarkStart w:id="40" w:name="_ENREF_38"/>
      <w:r w:rsidRPr="00C64BF6">
        <w:rPr>
          <w:noProof/>
        </w:rPr>
        <w:t>[38]</w:t>
      </w:r>
      <w:r w:rsidRPr="00C64BF6">
        <w:rPr>
          <w:noProof/>
        </w:rPr>
        <w:tab/>
        <w:t xml:space="preserve">H. Frost and R.Q. Snurr, </w:t>
      </w:r>
      <w:r w:rsidRPr="00C64BF6">
        <w:rPr>
          <w:i/>
          <w:noProof/>
        </w:rPr>
        <w:t>Design requirements for metal-organic frameworks as hydrogen storage materials</w:t>
      </w:r>
      <w:r w:rsidRPr="00C64BF6">
        <w:rPr>
          <w:noProof/>
        </w:rPr>
        <w:t>, J. Phys. Chem. C. 111 (2007), pp. 18794-18803.</w:t>
      </w:r>
      <w:bookmarkEnd w:id="40"/>
    </w:p>
    <w:p w:rsidR="000A66A2" w:rsidRPr="00C64BF6" w:rsidRDefault="000A66A2" w:rsidP="000A66A2">
      <w:pPr>
        <w:rPr>
          <w:noProof/>
        </w:rPr>
      </w:pPr>
      <w:bookmarkStart w:id="41" w:name="_ENREF_39"/>
      <w:r w:rsidRPr="00C64BF6">
        <w:rPr>
          <w:noProof/>
        </w:rPr>
        <w:t>[39]</w:t>
      </w:r>
      <w:r w:rsidRPr="00C64BF6">
        <w:rPr>
          <w:noProof/>
        </w:rPr>
        <w:tab/>
        <w:t xml:space="preserve">M. Fischer, F. Hoffmann and M. Froba, </w:t>
      </w:r>
      <w:r w:rsidRPr="00C64BF6">
        <w:rPr>
          <w:i/>
          <w:noProof/>
        </w:rPr>
        <w:t>Molecular simulation of hydrogen adsorption in metal-organic frameworks</w:t>
      </w:r>
      <w:r w:rsidRPr="00C64BF6">
        <w:rPr>
          <w:noProof/>
        </w:rPr>
        <w:t>, Colloid Surf. A-Physicochem. Eng. Asp. 357 (2010), pp. 35-42.</w:t>
      </w:r>
      <w:bookmarkEnd w:id="41"/>
    </w:p>
    <w:p w:rsidR="000A66A2" w:rsidRPr="00C64BF6" w:rsidRDefault="000A66A2" w:rsidP="000A66A2">
      <w:pPr>
        <w:rPr>
          <w:noProof/>
        </w:rPr>
      </w:pPr>
      <w:bookmarkStart w:id="42" w:name="_ENREF_40"/>
      <w:r w:rsidRPr="00C64BF6">
        <w:rPr>
          <w:noProof/>
        </w:rPr>
        <w:t>[40]</w:t>
      </w:r>
      <w:r w:rsidRPr="00C64BF6">
        <w:rPr>
          <w:noProof/>
        </w:rPr>
        <w:tab/>
        <w:t xml:space="preserve">G. Garberoglio, A.I. Skoulidas and J.K. Johnson, </w:t>
      </w:r>
      <w:r w:rsidRPr="00C64BF6">
        <w:rPr>
          <w:i/>
          <w:noProof/>
        </w:rPr>
        <w:t>Adsorption of gases in metal organic materials: Comparison of simulations and experiments</w:t>
      </w:r>
      <w:r w:rsidRPr="00C64BF6">
        <w:rPr>
          <w:noProof/>
        </w:rPr>
        <w:t>, J. Phys. Chem. B. 109 (2005), pp. 13094-13103.</w:t>
      </w:r>
      <w:bookmarkEnd w:id="42"/>
    </w:p>
    <w:p w:rsidR="000A66A2" w:rsidRPr="00C64BF6" w:rsidRDefault="000A66A2" w:rsidP="000A66A2">
      <w:pPr>
        <w:rPr>
          <w:noProof/>
        </w:rPr>
      </w:pPr>
      <w:bookmarkStart w:id="43" w:name="_ENREF_41"/>
      <w:r w:rsidRPr="00C64BF6">
        <w:rPr>
          <w:noProof/>
        </w:rPr>
        <w:t>[41]</w:t>
      </w:r>
      <w:r w:rsidRPr="00C64BF6">
        <w:rPr>
          <w:noProof/>
        </w:rPr>
        <w:tab/>
        <w:t xml:space="preserve">K. Sillar, A. Hofmann and J. Sauer, </w:t>
      </w:r>
      <w:r w:rsidRPr="00C64BF6">
        <w:rPr>
          <w:i/>
          <w:noProof/>
        </w:rPr>
        <w:t>Ab Initio Study of Hydrogen Adsorption in MOF-5</w:t>
      </w:r>
      <w:r w:rsidRPr="00C64BF6">
        <w:rPr>
          <w:noProof/>
        </w:rPr>
        <w:t>, J. Am. Chem. Soc. 131 (2009), pp. 4143-4150.</w:t>
      </w:r>
      <w:bookmarkEnd w:id="43"/>
    </w:p>
    <w:p w:rsidR="000A66A2" w:rsidRPr="00C64BF6" w:rsidRDefault="000A66A2" w:rsidP="000A66A2">
      <w:pPr>
        <w:rPr>
          <w:noProof/>
        </w:rPr>
      </w:pPr>
      <w:bookmarkStart w:id="44" w:name="_ENREF_42"/>
      <w:r w:rsidRPr="00C64BF6">
        <w:rPr>
          <w:noProof/>
        </w:rPr>
        <w:t>[42]</w:t>
      </w:r>
      <w:r w:rsidRPr="00C64BF6">
        <w:rPr>
          <w:noProof/>
        </w:rPr>
        <w:tab/>
        <w:t xml:space="preserve">J.E. Bushnell, P. Maitre, P.R. Kemper and M.T. Bowers, </w:t>
      </w:r>
      <w:r w:rsidRPr="00C64BF6">
        <w:rPr>
          <w:i/>
          <w:noProof/>
        </w:rPr>
        <w:t>Binding energies of Ti+(H-2)(1-6) clusters: Theory and experiment</w:t>
      </w:r>
      <w:r w:rsidRPr="00C64BF6">
        <w:rPr>
          <w:noProof/>
        </w:rPr>
        <w:t>, J Chem Phys. 106 (1997), pp. 10153-10167.</w:t>
      </w:r>
      <w:bookmarkEnd w:id="44"/>
    </w:p>
    <w:p w:rsidR="000A66A2" w:rsidRPr="00C64BF6" w:rsidRDefault="000A66A2" w:rsidP="000A66A2">
      <w:pPr>
        <w:rPr>
          <w:noProof/>
        </w:rPr>
      </w:pPr>
      <w:bookmarkStart w:id="45" w:name="_ENREF_43"/>
      <w:r w:rsidRPr="00C64BF6">
        <w:rPr>
          <w:noProof/>
        </w:rPr>
        <w:lastRenderedPageBreak/>
        <w:t>[43]</w:t>
      </w:r>
      <w:r w:rsidRPr="00C64BF6">
        <w:rPr>
          <w:noProof/>
        </w:rPr>
        <w:tab/>
        <w:t xml:space="preserve">J.C. Clark, S. Saengkerdsub, G.T. Eldridge, C. Campana and C.E. Barnes, </w:t>
      </w:r>
      <w:r w:rsidRPr="00C64BF6">
        <w:rPr>
          <w:i/>
          <w:noProof/>
        </w:rPr>
        <w:t>Synthesis and structure of functional spherosilicate building block molecules for materials synthesis</w:t>
      </w:r>
      <w:r w:rsidRPr="00C64BF6">
        <w:rPr>
          <w:noProof/>
        </w:rPr>
        <w:t>, Journal of Organometallic Chemistry. 691 (2006), pp. 3213-3222.</w:t>
      </w:r>
      <w:bookmarkEnd w:id="45"/>
    </w:p>
    <w:p w:rsidR="000A66A2" w:rsidRPr="00C64BF6" w:rsidRDefault="000A66A2" w:rsidP="000A66A2">
      <w:pPr>
        <w:rPr>
          <w:noProof/>
        </w:rPr>
      </w:pPr>
      <w:bookmarkStart w:id="46" w:name="_ENREF_44"/>
      <w:r w:rsidRPr="00C64BF6">
        <w:rPr>
          <w:noProof/>
        </w:rPr>
        <w:t>[44]</w:t>
      </w:r>
      <w:r w:rsidRPr="00C64BF6">
        <w:rPr>
          <w:noProof/>
        </w:rPr>
        <w:tab/>
        <w:t>J.C. Clark and C.E. Barnes, Reaction of the Si</w:t>
      </w:r>
      <w:r w:rsidRPr="00C64BF6">
        <w:rPr>
          <w:noProof/>
          <w:vertAlign w:val="subscript"/>
        </w:rPr>
        <w:t>8</w:t>
      </w:r>
      <w:r w:rsidRPr="00C64BF6">
        <w:rPr>
          <w:noProof/>
        </w:rPr>
        <w:t>O</w:t>
      </w:r>
      <w:r w:rsidRPr="00C64BF6">
        <w:rPr>
          <w:noProof/>
          <w:vertAlign w:val="subscript"/>
        </w:rPr>
        <w:t>20</w:t>
      </w:r>
      <w:r w:rsidRPr="00C64BF6">
        <w:rPr>
          <w:noProof/>
        </w:rPr>
        <w:t>(SnMe</w:t>
      </w:r>
      <w:r w:rsidRPr="00C64BF6">
        <w:rPr>
          <w:noProof/>
          <w:vertAlign w:val="subscript"/>
        </w:rPr>
        <w:t>3</w:t>
      </w:r>
      <w:r w:rsidRPr="00C64BF6">
        <w:rPr>
          <w:noProof/>
        </w:rPr>
        <w:t>)</w:t>
      </w:r>
      <w:r w:rsidRPr="00C64BF6">
        <w:rPr>
          <w:noProof/>
          <w:vertAlign w:val="subscript"/>
        </w:rPr>
        <w:t>8</w:t>
      </w:r>
      <w:r w:rsidRPr="00C64BF6">
        <w:rPr>
          <w:noProof/>
        </w:rPr>
        <w:t xml:space="preserve"> building block with silyl chlorides: A new synthetic methodology for preparing nanostructured building block solids, Chemistry of Materials. 19 (2007), pp. 3212-3218.</w:t>
      </w:r>
      <w:bookmarkEnd w:id="46"/>
    </w:p>
    <w:p w:rsidR="000A66A2" w:rsidRPr="00C64BF6" w:rsidRDefault="000A66A2" w:rsidP="000A66A2">
      <w:pPr>
        <w:rPr>
          <w:noProof/>
        </w:rPr>
      </w:pPr>
      <w:bookmarkStart w:id="47" w:name="_ENREF_45"/>
      <w:r w:rsidRPr="00C64BF6">
        <w:rPr>
          <w:noProof/>
        </w:rPr>
        <w:t>[45]</w:t>
      </w:r>
      <w:r w:rsidRPr="00C64BF6">
        <w:rPr>
          <w:noProof/>
        </w:rPr>
        <w:tab/>
        <w:t xml:space="preserve">D.B. Cordes, P.D. Lickiss and F. Rataboul, </w:t>
      </w:r>
      <w:r w:rsidRPr="00C64BF6">
        <w:rPr>
          <w:i/>
          <w:noProof/>
        </w:rPr>
        <w:t>Recent developments in the chemistry of cubic polyhedral oligosilsesquioxanes</w:t>
      </w:r>
      <w:r w:rsidRPr="00C64BF6">
        <w:rPr>
          <w:noProof/>
        </w:rPr>
        <w:t>, Chemical Reviews. 110 (2010), pp. 2081-2173.</w:t>
      </w:r>
      <w:bookmarkEnd w:id="47"/>
    </w:p>
    <w:p w:rsidR="000A66A2" w:rsidRPr="00C64BF6" w:rsidRDefault="000A66A2" w:rsidP="000A66A2">
      <w:pPr>
        <w:rPr>
          <w:noProof/>
        </w:rPr>
      </w:pPr>
      <w:bookmarkStart w:id="48" w:name="_ENREF_46"/>
      <w:r w:rsidRPr="00C64BF6">
        <w:rPr>
          <w:noProof/>
        </w:rPr>
        <w:t>[46]</w:t>
      </w:r>
      <w:r w:rsidRPr="00C64BF6">
        <w:rPr>
          <w:noProof/>
        </w:rPr>
        <w:tab/>
        <w:t xml:space="preserve">T. Jaroentomeechai, P.K. Yingsukkamol, C. Phurat, E. Somsook, T. Osotchan and V. Ervithayasuporn, </w:t>
      </w:r>
      <w:r w:rsidRPr="00C64BF6">
        <w:rPr>
          <w:i/>
          <w:noProof/>
        </w:rPr>
        <w:t>Synthesis and reactivity of nitrogen nucleophiles-induced cage-rearrangement silsesquioxanes</w:t>
      </w:r>
      <w:r w:rsidRPr="00C64BF6">
        <w:rPr>
          <w:noProof/>
        </w:rPr>
        <w:t>, Inorganic Chemistry. 51 (2012), pp. 12266-12272.</w:t>
      </w:r>
      <w:bookmarkEnd w:id="48"/>
    </w:p>
    <w:p w:rsidR="000A66A2" w:rsidRPr="00C64BF6" w:rsidRDefault="000A66A2" w:rsidP="000A66A2">
      <w:pPr>
        <w:rPr>
          <w:noProof/>
        </w:rPr>
      </w:pPr>
      <w:bookmarkStart w:id="49" w:name="_ENREF_47"/>
      <w:r w:rsidRPr="00C64BF6">
        <w:rPr>
          <w:noProof/>
        </w:rPr>
        <w:t>[47]</w:t>
      </w:r>
      <w:r w:rsidRPr="00C64BF6">
        <w:rPr>
          <w:noProof/>
        </w:rPr>
        <w:tab/>
        <w:t xml:space="preserve">N.N. Ghosh, J.C. Clark, G.T. Eldridge and C.E. Barnes, </w:t>
      </w:r>
      <w:r w:rsidRPr="00C64BF6">
        <w:rPr>
          <w:i/>
          <w:noProof/>
        </w:rPr>
        <w:t>Building block syntheses of site-isolated vanadyl groups in silicate oxides</w:t>
      </w:r>
      <w:r w:rsidRPr="00C64BF6">
        <w:rPr>
          <w:noProof/>
        </w:rPr>
        <w:t>, Chem. Commun. (2004), pp. 856-857.</w:t>
      </w:r>
      <w:bookmarkEnd w:id="49"/>
    </w:p>
    <w:p w:rsidR="000A66A2" w:rsidRPr="00C64BF6" w:rsidRDefault="000A66A2" w:rsidP="000A66A2">
      <w:pPr>
        <w:rPr>
          <w:noProof/>
        </w:rPr>
      </w:pPr>
      <w:bookmarkStart w:id="50" w:name="_ENREF_48"/>
      <w:r w:rsidRPr="00C64BF6">
        <w:rPr>
          <w:noProof/>
        </w:rPr>
        <w:t>[48]</w:t>
      </w:r>
      <w:r w:rsidRPr="00C64BF6">
        <w:rPr>
          <w:noProof/>
        </w:rPr>
        <w:tab/>
        <w:t xml:space="preserve">C. McCabe, S.C. Glotzer, J. Kieffer, M. Neurock and P.T. Cummings, </w:t>
      </w:r>
      <w:r w:rsidRPr="00C64BF6">
        <w:rPr>
          <w:i/>
          <w:noProof/>
        </w:rPr>
        <w:t>Multiscale simulation of the synthesis, assembly and properties of nanostructured organic/inorganic hybrid materials</w:t>
      </w:r>
      <w:r w:rsidRPr="00C64BF6">
        <w:rPr>
          <w:noProof/>
        </w:rPr>
        <w:t>, J. Comput. Theor. Nanosci. 1 (2004), pp. 265-279.</w:t>
      </w:r>
      <w:bookmarkEnd w:id="50"/>
    </w:p>
    <w:p w:rsidR="000A66A2" w:rsidRPr="00C64BF6" w:rsidRDefault="000A66A2" w:rsidP="000A66A2">
      <w:pPr>
        <w:rPr>
          <w:noProof/>
        </w:rPr>
      </w:pPr>
      <w:bookmarkStart w:id="51" w:name="_ENREF_49"/>
      <w:r w:rsidRPr="00C64BF6">
        <w:rPr>
          <w:noProof/>
        </w:rPr>
        <w:t>[49]</w:t>
      </w:r>
      <w:r w:rsidRPr="00C64BF6">
        <w:rPr>
          <w:noProof/>
        </w:rPr>
        <w:tab/>
        <w:t>H.C.L. Abbenhuis, S. Krijnen and R.A. vanSanten, Modelling the active sites of heterogeneous titanium epoxidation catalysts using titanium silasequioxanes: Insight into specific factors that determine leaching in liquid-phase processes, Chemical Communications. (1997), pp. 331-332.</w:t>
      </w:r>
      <w:bookmarkEnd w:id="51"/>
    </w:p>
    <w:p w:rsidR="000A66A2" w:rsidRPr="00C64BF6" w:rsidRDefault="000A66A2" w:rsidP="000A66A2">
      <w:pPr>
        <w:rPr>
          <w:noProof/>
        </w:rPr>
      </w:pPr>
      <w:bookmarkStart w:id="52" w:name="_ENREF_50"/>
      <w:r w:rsidRPr="00C64BF6">
        <w:rPr>
          <w:noProof/>
        </w:rPr>
        <w:t>[50]</w:t>
      </w:r>
      <w:r w:rsidRPr="00C64BF6">
        <w:rPr>
          <w:noProof/>
        </w:rPr>
        <w:tab/>
        <w:t>R. Duchateau, Incompletely condensed silsesquioxanes: Versatile tools in developing silica-supported olefin polymerization catalysts, Chemical Reviews. 102 (2002), pp. 3525-3542.</w:t>
      </w:r>
      <w:bookmarkEnd w:id="52"/>
    </w:p>
    <w:p w:rsidR="000A66A2" w:rsidRPr="00C64BF6" w:rsidRDefault="000A66A2" w:rsidP="000A66A2">
      <w:pPr>
        <w:rPr>
          <w:noProof/>
        </w:rPr>
      </w:pPr>
      <w:bookmarkStart w:id="53" w:name="_ENREF_51"/>
      <w:r w:rsidRPr="00C64BF6">
        <w:rPr>
          <w:noProof/>
        </w:rPr>
        <w:t>[51]</w:t>
      </w:r>
      <w:r w:rsidRPr="00C64BF6">
        <w:rPr>
          <w:noProof/>
        </w:rPr>
        <w:tab/>
        <w:t xml:space="preserve">R. Hanssen, R.A. van Santen and H.C.L. Abbenhuis, </w:t>
      </w:r>
      <w:r w:rsidRPr="00C64BF6">
        <w:rPr>
          <w:i/>
          <w:noProof/>
        </w:rPr>
        <w:t>The dynamic status quo of polyhedral silsesquioxane coordination chemistry</w:t>
      </w:r>
      <w:r w:rsidRPr="00C64BF6">
        <w:rPr>
          <w:noProof/>
        </w:rPr>
        <w:t>, Eur. J. Inorg. Chem. (2004), pp. 675-683.</w:t>
      </w:r>
      <w:bookmarkEnd w:id="53"/>
    </w:p>
    <w:p w:rsidR="000A66A2" w:rsidRPr="00C64BF6" w:rsidRDefault="000A66A2" w:rsidP="000A66A2">
      <w:pPr>
        <w:rPr>
          <w:noProof/>
        </w:rPr>
      </w:pPr>
      <w:bookmarkStart w:id="54" w:name="_ENREF_52"/>
      <w:r w:rsidRPr="00C64BF6">
        <w:rPr>
          <w:noProof/>
        </w:rPr>
        <w:t>[52]</w:t>
      </w:r>
      <w:r w:rsidRPr="00C64BF6">
        <w:rPr>
          <w:noProof/>
        </w:rPr>
        <w:tab/>
        <w:t xml:space="preserve">S. Krijnen, H.C.L. Abbenhuis, R. Hanssen, J.H.C. van Hooff and R.A. van Santen, </w:t>
      </w:r>
      <w:r w:rsidRPr="00C64BF6">
        <w:rPr>
          <w:i/>
          <w:noProof/>
        </w:rPr>
        <w:t>Solid-phase immobilization of a new epoxidation catalyst</w:t>
      </w:r>
      <w:r w:rsidRPr="00C64BF6">
        <w:rPr>
          <w:noProof/>
        </w:rPr>
        <w:t>, Angewandte Chemie-International Edition. 37 (1998), pp. 356-358.</w:t>
      </w:r>
      <w:bookmarkEnd w:id="54"/>
    </w:p>
    <w:p w:rsidR="000A66A2" w:rsidRPr="00C64BF6" w:rsidRDefault="000A66A2" w:rsidP="000A66A2">
      <w:pPr>
        <w:rPr>
          <w:noProof/>
        </w:rPr>
      </w:pPr>
      <w:bookmarkStart w:id="55" w:name="_ENREF_53"/>
      <w:r w:rsidRPr="00C64BF6">
        <w:rPr>
          <w:noProof/>
        </w:rPr>
        <w:lastRenderedPageBreak/>
        <w:t>[53]</w:t>
      </w:r>
      <w:r w:rsidRPr="00C64BF6">
        <w:rPr>
          <w:noProof/>
        </w:rPr>
        <w:tab/>
        <w:t>S. Krijnen, B.L. Mojet, H.C.L. Abbenhuis, J.H.C. Van Hooff and R.A. Van Santen, MCM-41 heterogenised titanium silsesquioxane epoxidation catalysts: a spectroscopic investigation of the adsorption characteristics, Physical Chemistry Chemical Physics. 1 (1999), pp. 361-365.</w:t>
      </w:r>
      <w:bookmarkEnd w:id="55"/>
    </w:p>
    <w:p w:rsidR="000A66A2" w:rsidRPr="00C64BF6" w:rsidRDefault="000A66A2" w:rsidP="000A66A2">
      <w:pPr>
        <w:rPr>
          <w:noProof/>
        </w:rPr>
      </w:pPr>
      <w:bookmarkStart w:id="56" w:name="_ENREF_54"/>
      <w:r w:rsidRPr="00C64BF6">
        <w:rPr>
          <w:noProof/>
        </w:rPr>
        <w:t>[54]</w:t>
      </w:r>
      <w:r w:rsidRPr="00C64BF6">
        <w:rPr>
          <w:noProof/>
        </w:rPr>
        <w:tab/>
        <w:t>N. Shanmugam, K.T. Lee, W.Y. Cheng and S.Y. Lu, Organic-inorganic hybrid polyaspartimide involving polyhedral oligomeric silsesquioxane via Michael addition for CO</w:t>
      </w:r>
      <w:r w:rsidRPr="00C64BF6">
        <w:rPr>
          <w:noProof/>
          <w:vertAlign w:val="subscript"/>
        </w:rPr>
        <w:t xml:space="preserve">2 </w:t>
      </w:r>
      <w:r w:rsidRPr="00C64BF6">
        <w:rPr>
          <w:noProof/>
        </w:rPr>
        <w:t>capture, J. Polym. Sci. Pol. Chem. 50 (2012), pp. 2521-2526.</w:t>
      </w:r>
      <w:bookmarkEnd w:id="56"/>
    </w:p>
    <w:p w:rsidR="000A66A2" w:rsidRPr="00C64BF6" w:rsidRDefault="000A66A2" w:rsidP="000A66A2">
      <w:pPr>
        <w:rPr>
          <w:noProof/>
        </w:rPr>
      </w:pPr>
      <w:bookmarkStart w:id="57" w:name="_ENREF_55"/>
      <w:r w:rsidRPr="00C64BF6">
        <w:rPr>
          <w:noProof/>
        </w:rPr>
        <w:t>[55]</w:t>
      </w:r>
      <w:r w:rsidRPr="00C64BF6">
        <w:rPr>
          <w:noProof/>
        </w:rPr>
        <w:tab/>
        <w:t>K.L. Xie, L.X. Jing, W.G. Zhao and Y.L. Zhang, Adsorption removal of Cu</w:t>
      </w:r>
      <w:r w:rsidRPr="00C64BF6">
        <w:rPr>
          <w:noProof/>
          <w:vertAlign w:val="subscript"/>
        </w:rPr>
        <w:t>2</w:t>
      </w:r>
      <w:r w:rsidRPr="00C64BF6">
        <w:rPr>
          <w:noProof/>
        </w:rPr>
        <w:t>+ and Ni</w:t>
      </w:r>
      <w:r w:rsidRPr="00C64BF6">
        <w:rPr>
          <w:noProof/>
          <w:vertAlign w:val="subscript"/>
        </w:rPr>
        <w:t>2</w:t>
      </w:r>
      <w:r w:rsidRPr="00C64BF6">
        <w:rPr>
          <w:noProof/>
        </w:rPr>
        <w:t>+ from waste water using nano-cellulose hybrids containing reactive polyhedral oligomeric silsesquioxanes, J. Appl. Polym. Sci. 122 (2011), pp. 2864-2868.</w:t>
      </w:r>
      <w:bookmarkEnd w:id="57"/>
    </w:p>
    <w:p w:rsidR="000A66A2" w:rsidRPr="00C64BF6" w:rsidRDefault="000A66A2" w:rsidP="000A66A2">
      <w:pPr>
        <w:rPr>
          <w:noProof/>
        </w:rPr>
      </w:pPr>
      <w:bookmarkStart w:id="58" w:name="_ENREF_56"/>
      <w:r w:rsidRPr="00C64BF6">
        <w:rPr>
          <w:noProof/>
        </w:rPr>
        <w:t>[56]</w:t>
      </w:r>
      <w:r w:rsidRPr="00C64BF6">
        <w:rPr>
          <w:noProof/>
        </w:rPr>
        <w:tab/>
        <w:t xml:space="preserve">H.B. Ren, Y.C. Qin, C.W. Shang, Y.T. Bi and L. Zhang, </w:t>
      </w:r>
      <w:r w:rsidRPr="00C64BF6">
        <w:rPr>
          <w:i/>
          <w:noProof/>
        </w:rPr>
        <w:t>Adsorption and desorption properties of hybrid aerogels derived form MPMS-SSO at 77 K</w:t>
      </w:r>
      <w:r w:rsidRPr="00C64BF6">
        <w:rPr>
          <w:noProof/>
        </w:rPr>
        <w:t>, Rare Metal Materials and Engineering. 39 (2010), pp. 475-478.</w:t>
      </w:r>
      <w:bookmarkEnd w:id="58"/>
    </w:p>
    <w:p w:rsidR="000A66A2" w:rsidRPr="00C64BF6" w:rsidRDefault="000A66A2" w:rsidP="000A66A2">
      <w:pPr>
        <w:rPr>
          <w:noProof/>
        </w:rPr>
      </w:pPr>
      <w:bookmarkStart w:id="59" w:name="_ENREF_57"/>
      <w:r w:rsidRPr="00C64BF6">
        <w:rPr>
          <w:noProof/>
        </w:rPr>
        <w:t>[57]</w:t>
      </w:r>
      <w:r w:rsidRPr="00C64BF6">
        <w:rPr>
          <w:noProof/>
        </w:rPr>
        <w:tab/>
        <w:t xml:space="preserve">A. Maiti, R.H. Gee, R. Maxwell and A.P. Saab, </w:t>
      </w:r>
      <w:r w:rsidRPr="00C64BF6">
        <w:rPr>
          <w:i/>
          <w:noProof/>
        </w:rPr>
        <w:t>Hydrogen catalysis and scavenging action of Pd-POSS nanoparticles</w:t>
      </w:r>
      <w:r w:rsidRPr="00C64BF6">
        <w:rPr>
          <w:noProof/>
        </w:rPr>
        <w:t>, Chem. Phys. Lett. 440 (2007), pp. 244-248.</w:t>
      </w:r>
      <w:bookmarkEnd w:id="59"/>
    </w:p>
    <w:p w:rsidR="000A66A2" w:rsidRPr="00C64BF6" w:rsidRDefault="000A66A2" w:rsidP="000A66A2">
      <w:pPr>
        <w:rPr>
          <w:noProof/>
        </w:rPr>
      </w:pPr>
    </w:p>
    <w:p w:rsidR="003D07F7" w:rsidRPr="00C64BF6" w:rsidRDefault="000A66A2" w:rsidP="000A66A2">
      <w:pPr>
        <w:numPr>
          <w:ilvl w:val="12"/>
          <w:numId w:val="0"/>
        </w:numPr>
      </w:pPr>
      <w:r w:rsidRPr="00C64BF6">
        <w:fldChar w:fldCharType="end"/>
      </w:r>
      <w:r w:rsidR="00DD00DE" w:rsidRPr="00C64BF6">
        <w:br w:type="page"/>
      </w:r>
    </w:p>
    <w:p w:rsidR="00B726BA" w:rsidRPr="00C64BF6" w:rsidRDefault="00B726BA" w:rsidP="00B726BA">
      <w:pPr>
        <w:pStyle w:val="Caption"/>
      </w:pPr>
      <w:bookmarkStart w:id="60" w:name="_Toc368997427"/>
      <w:r w:rsidRPr="00C64BF6">
        <w:lastRenderedPageBreak/>
        <w:t>CHAPTER 2</w:t>
      </w:r>
      <w:r w:rsidR="00E459DC" w:rsidRPr="00C64BF6">
        <w:t xml:space="preserve"> </w:t>
      </w:r>
    </w:p>
    <w:p w:rsidR="00B726BA" w:rsidRPr="00C64BF6" w:rsidRDefault="00B726BA" w:rsidP="00B726BA"/>
    <w:p w:rsidR="00B726BA" w:rsidRPr="00C64BF6" w:rsidRDefault="00B726BA" w:rsidP="00B726BA"/>
    <w:p w:rsidR="00B726BA" w:rsidRPr="00C64BF6" w:rsidRDefault="00B726BA" w:rsidP="00B726BA"/>
    <w:p w:rsidR="00B726BA" w:rsidRPr="00C64BF6" w:rsidRDefault="00B726BA" w:rsidP="00B726BA"/>
    <w:p w:rsidR="00B726BA" w:rsidRPr="00C64BF6" w:rsidRDefault="00B726BA" w:rsidP="00B726BA"/>
    <w:p w:rsidR="00B726BA" w:rsidRPr="00C64BF6" w:rsidRDefault="00B726BA" w:rsidP="00B726BA"/>
    <w:p w:rsidR="00B726BA" w:rsidRPr="00C64BF6" w:rsidRDefault="00B726BA" w:rsidP="00B726BA"/>
    <w:p w:rsidR="00B726BA" w:rsidRPr="00C64BF6" w:rsidRDefault="00B726BA" w:rsidP="00B726BA"/>
    <w:p w:rsidR="00B726BA" w:rsidRPr="00C64BF6" w:rsidRDefault="00E459DC" w:rsidP="009B30D3">
      <w:pPr>
        <w:pStyle w:val="Heading1"/>
      </w:pPr>
      <w:r w:rsidRPr="00C64BF6">
        <w:br/>
      </w:r>
      <w:bookmarkStart w:id="61" w:name="_Toc372364110"/>
      <w:bookmarkEnd w:id="60"/>
      <w:r w:rsidR="009B30D3" w:rsidRPr="00C64BF6">
        <w:t>On the Relationship between the Structure of Metal-Organic Frameworks and the Adsorption and Diffusion of Hydrogen</w:t>
      </w:r>
      <w:bookmarkEnd w:id="61"/>
    </w:p>
    <w:p w:rsidR="00B726BA" w:rsidRPr="00C64BF6" w:rsidRDefault="00B726BA" w:rsidP="00B726BA">
      <w:pPr>
        <w:pStyle w:val="Heading1"/>
      </w:pPr>
      <w:r w:rsidRPr="00C64BF6">
        <w:br w:type="page"/>
      </w:r>
    </w:p>
    <w:p w:rsidR="009B30D3" w:rsidRPr="00C64BF6" w:rsidRDefault="009B30D3" w:rsidP="00D85B37">
      <w:pPr>
        <w:autoSpaceDE w:val="0"/>
        <w:autoSpaceDN w:val="0"/>
        <w:adjustRightInd w:val="0"/>
        <w:jc w:val="both"/>
      </w:pPr>
      <w:r w:rsidRPr="00C64BF6">
        <w:lastRenderedPageBreak/>
        <w:t xml:space="preserve">This chapter is a slightly revised version of a paper by the same title published in the </w:t>
      </w:r>
      <w:r w:rsidRPr="00C64BF6">
        <w:rPr>
          <w:i/>
          <w:iCs/>
        </w:rPr>
        <w:t xml:space="preserve">Journal of </w:t>
      </w:r>
      <w:r w:rsidR="003326BD" w:rsidRPr="00C64BF6">
        <w:rPr>
          <w:i/>
          <w:iCs/>
          <w:color w:val="222222"/>
          <w:shd w:val="clear" w:color="auto" w:fill="FFFFFF"/>
        </w:rPr>
        <w:t>Molecular Simulation</w:t>
      </w:r>
      <w:r w:rsidR="003326BD" w:rsidRPr="00C64BF6">
        <w:t xml:space="preserve"> in 2011</w:t>
      </w:r>
      <w:r w:rsidRPr="00C64BF6">
        <w:t xml:space="preserve"> by </w:t>
      </w:r>
      <w:proofErr w:type="spellStart"/>
      <w:r w:rsidR="003326BD" w:rsidRPr="00C64BF6">
        <w:rPr>
          <w:b/>
        </w:rPr>
        <w:t>Nethika</w:t>
      </w:r>
      <w:proofErr w:type="spellEnd"/>
      <w:r w:rsidR="003326BD" w:rsidRPr="00C64BF6">
        <w:rPr>
          <w:b/>
        </w:rPr>
        <w:t xml:space="preserve"> S. </w:t>
      </w:r>
      <w:proofErr w:type="spellStart"/>
      <w:r w:rsidR="003326BD" w:rsidRPr="00C64BF6">
        <w:rPr>
          <w:b/>
          <w:color w:val="222222"/>
          <w:shd w:val="clear" w:color="auto" w:fill="FFFFFF"/>
        </w:rPr>
        <w:t>Suraweera</w:t>
      </w:r>
      <w:proofErr w:type="spellEnd"/>
      <w:r w:rsidR="003326BD" w:rsidRPr="00C64BF6">
        <w:rPr>
          <w:color w:val="222222"/>
          <w:shd w:val="clear" w:color="auto" w:fill="FFFFFF"/>
        </w:rPr>
        <w:t xml:space="preserve">, R. </w:t>
      </w:r>
      <w:proofErr w:type="spellStart"/>
      <w:r w:rsidR="003326BD" w:rsidRPr="00C64BF6">
        <w:rPr>
          <w:color w:val="222222"/>
          <w:shd w:val="clear" w:color="auto" w:fill="FFFFFF"/>
        </w:rPr>
        <w:t>Xiong</w:t>
      </w:r>
      <w:proofErr w:type="spellEnd"/>
      <w:r w:rsidR="003326BD" w:rsidRPr="00C64BF6">
        <w:rPr>
          <w:color w:val="222222"/>
          <w:shd w:val="clear" w:color="auto" w:fill="FFFFFF"/>
        </w:rPr>
        <w:t>, J.P. Luna, D.M.</w:t>
      </w:r>
      <w:r w:rsidR="003326BD" w:rsidRPr="00C64BF6">
        <w:rPr>
          <w:rStyle w:val="apple-converted-space"/>
          <w:color w:val="222222"/>
          <w:shd w:val="clear" w:color="auto" w:fill="FFFFFF"/>
        </w:rPr>
        <w:t> </w:t>
      </w:r>
      <w:r w:rsidR="003326BD" w:rsidRPr="00C64BF6">
        <w:rPr>
          <w:color w:val="222222"/>
          <w:shd w:val="clear" w:color="auto" w:fill="FFFFFF"/>
        </w:rPr>
        <w:t>Nicholson, and D.J.</w:t>
      </w:r>
      <w:r w:rsidR="003326BD" w:rsidRPr="00C64BF6">
        <w:rPr>
          <w:rStyle w:val="apple-style-span"/>
          <w:color w:val="000000"/>
        </w:rPr>
        <w:t xml:space="preserve"> </w:t>
      </w:r>
      <w:proofErr w:type="spellStart"/>
      <w:r w:rsidR="003326BD" w:rsidRPr="00C64BF6">
        <w:rPr>
          <w:rStyle w:val="apple-style-span"/>
          <w:color w:val="000000"/>
        </w:rPr>
        <w:t>Keffer</w:t>
      </w:r>
      <w:proofErr w:type="spellEnd"/>
      <w:r w:rsidRPr="00C64BF6">
        <w:t xml:space="preserve">: </w:t>
      </w:r>
    </w:p>
    <w:p w:rsidR="009B30D3" w:rsidRPr="00C64BF6" w:rsidRDefault="009B30D3" w:rsidP="00D85B37">
      <w:pPr>
        <w:autoSpaceDE w:val="0"/>
        <w:autoSpaceDN w:val="0"/>
        <w:adjustRightInd w:val="0"/>
        <w:jc w:val="both"/>
      </w:pPr>
    </w:p>
    <w:p w:rsidR="003326BD" w:rsidRPr="00C64BF6" w:rsidRDefault="003326BD" w:rsidP="00D85B37">
      <w:pPr>
        <w:jc w:val="both"/>
        <w:rPr>
          <w:color w:val="222222"/>
          <w:shd w:val="clear" w:color="auto" w:fill="FFFFFF"/>
        </w:rPr>
      </w:pPr>
      <w:proofErr w:type="spellStart"/>
      <w:proofErr w:type="gramStart"/>
      <w:r w:rsidRPr="00C64BF6">
        <w:rPr>
          <w:b/>
          <w:color w:val="222222"/>
          <w:shd w:val="clear" w:color="auto" w:fill="FFFFFF"/>
        </w:rPr>
        <w:t>Suraweera</w:t>
      </w:r>
      <w:proofErr w:type="spellEnd"/>
      <w:r w:rsidRPr="00C64BF6">
        <w:rPr>
          <w:b/>
          <w:color w:val="222222"/>
          <w:shd w:val="clear" w:color="auto" w:fill="FFFFFF"/>
        </w:rPr>
        <w:t>, N.S</w:t>
      </w:r>
      <w:r w:rsidRPr="00C64BF6">
        <w:rPr>
          <w:color w:val="222222"/>
          <w:shd w:val="clear" w:color="auto" w:fill="FFFFFF"/>
        </w:rPr>
        <w:t xml:space="preserve">., </w:t>
      </w:r>
      <w:proofErr w:type="spellStart"/>
      <w:r w:rsidRPr="00C64BF6">
        <w:rPr>
          <w:color w:val="222222"/>
          <w:shd w:val="clear" w:color="auto" w:fill="FFFFFF"/>
        </w:rPr>
        <w:t>Xiong</w:t>
      </w:r>
      <w:proofErr w:type="spellEnd"/>
      <w:r w:rsidRPr="00C64BF6">
        <w:rPr>
          <w:color w:val="222222"/>
          <w:shd w:val="clear" w:color="auto" w:fill="FFFFFF"/>
        </w:rPr>
        <w:t>, R., Luna, J.P., Nicholson, D.M.,</w:t>
      </w:r>
      <w:r w:rsidRPr="00C64BF6">
        <w:rPr>
          <w:rStyle w:val="apple-converted-space"/>
          <w:color w:val="222222"/>
          <w:shd w:val="clear" w:color="auto" w:fill="FFFFFF"/>
        </w:rPr>
        <w:t> </w:t>
      </w:r>
      <w:proofErr w:type="spellStart"/>
      <w:r w:rsidRPr="00C64BF6">
        <w:rPr>
          <w:rStyle w:val="apple-style-span"/>
          <w:color w:val="000000"/>
        </w:rPr>
        <w:t>Keffer</w:t>
      </w:r>
      <w:proofErr w:type="spellEnd"/>
      <w:r w:rsidRPr="00C64BF6">
        <w:rPr>
          <w:color w:val="222222"/>
          <w:shd w:val="clear" w:color="auto" w:fill="FFFFFF"/>
        </w:rPr>
        <w:t>, D.J., “On the Relationship between the Structure of Metal-Organic Frameworks and the Adsorption and Diffusion of Hydrogen”,</w:t>
      </w:r>
      <w:r w:rsidRPr="00C64BF6">
        <w:rPr>
          <w:rStyle w:val="apple-converted-space"/>
          <w:color w:val="222222"/>
          <w:shd w:val="clear" w:color="auto" w:fill="FFFFFF"/>
        </w:rPr>
        <w:t> </w:t>
      </w:r>
      <w:proofErr w:type="spellStart"/>
      <w:r w:rsidRPr="00C64BF6">
        <w:rPr>
          <w:i/>
          <w:iCs/>
          <w:color w:val="222222"/>
          <w:shd w:val="clear" w:color="auto" w:fill="FFFFFF"/>
        </w:rPr>
        <w:t>Molec</w:t>
      </w:r>
      <w:proofErr w:type="spellEnd"/>
      <w:r w:rsidRPr="00C64BF6">
        <w:rPr>
          <w:i/>
          <w:iCs/>
          <w:color w:val="222222"/>
          <w:shd w:val="clear" w:color="auto" w:fill="FFFFFF"/>
        </w:rPr>
        <w:t>.</w:t>
      </w:r>
      <w:proofErr w:type="gramEnd"/>
      <w:r w:rsidRPr="00C64BF6">
        <w:rPr>
          <w:i/>
          <w:iCs/>
          <w:color w:val="222222"/>
          <w:shd w:val="clear" w:color="auto" w:fill="FFFFFF"/>
        </w:rPr>
        <w:t xml:space="preserve"> </w:t>
      </w:r>
      <w:proofErr w:type="spellStart"/>
      <w:proofErr w:type="gramStart"/>
      <w:r w:rsidRPr="00C64BF6">
        <w:rPr>
          <w:i/>
          <w:iCs/>
          <w:color w:val="222222"/>
          <w:shd w:val="clear" w:color="auto" w:fill="FFFFFF"/>
        </w:rPr>
        <w:t>Simul</w:t>
      </w:r>
      <w:proofErr w:type="spellEnd"/>
      <w:r w:rsidRPr="00C64BF6">
        <w:rPr>
          <w:i/>
          <w:iCs/>
          <w:color w:val="222222"/>
          <w:shd w:val="clear" w:color="auto" w:fill="FFFFFF"/>
        </w:rPr>
        <w:t>.</w:t>
      </w:r>
      <w:r w:rsidRPr="00C64BF6">
        <w:rPr>
          <w:color w:val="222222"/>
          <w:shd w:val="clear" w:color="auto" w:fill="FFFFFF"/>
        </w:rPr>
        <w:t>,</w:t>
      </w:r>
      <w:proofErr w:type="gramEnd"/>
      <w:r w:rsidRPr="00C64BF6">
        <w:rPr>
          <w:rStyle w:val="apple-converted-space"/>
          <w:color w:val="222222"/>
          <w:shd w:val="clear" w:color="auto" w:fill="FFFFFF"/>
        </w:rPr>
        <w:t> </w:t>
      </w:r>
      <w:r w:rsidRPr="00C64BF6">
        <w:rPr>
          <w:bCs/>
          <w:color w:val="222222"/>
          <w:shd w:val="clear" w:color="auto" w:fill="FFFFFF"/>
        </w:rPr>
        <w:t>37</w:t>
      </w:r>
      <w:r w:rsidRPr="00C64BF6">
        <w:rPr>
          <w:color w:val="222222"/>
          <w:shd w:val="clear" w:color="auto" w:fill="FFFFFF"/>
        </w:rPr>
        <w:t>(7) 2011 pp. 621-639.</w:t>
      </w:r>
    </w:p>
    <w:p w:rsidR="009B30D3" w:rsidRPr="00C64BF6" w:rsidRDefault="009B30D3" w:rsidP="00D85B37">
      <w:pPr>
        <w:autoSpaceDE w:val="0"/>
        <w:autoSpaceDN w:val="0"/>
        <w:adjustRightInd w:val="0"/>
        <w:jc w:val="both"/>
      </w:pPr>
    </w:p>
    <w:p w:rsidR="009B30D3" w:rsidRPr="00C64BF6" w:rsidRDefault="009B30D3" w:rsidP="00D85B37">
      <w:pPr>
        <w:autoSpaceDE w:val="0"/>
        <w:autoSpaceDN w:val="0"/>
        <w:adjustRightInd w:val="0"/>
        <w:jc w:val="both"/>
      </w:pPr>
      <w:r w:rsidRPr="00C64BF6">
        <w:t xml:space="preserve">The use of “we” in this part refers to the co-authors and the author of this dissertation. My primary contributions to this paper include (1) all of the simulation work (2) analysis of data, and (3) most of the writing </w:t>
      </w:r>
    </w:p>
    <w:p w:rsidR="009B30D3" w:rsidRPr="00C64BF6" w:rsidRDefault="009B30D3" w:rsidP="00D85B37">
      <w:pPr>
        <w:autoSpaceDE w:val="0"/>
        <w:autoSpaceDN w:val="0"/>
        <w:adjustRightInd w:val="0"/>
        <w:jc w:val="both"/>
      </w:pPr>
    </w:p>
    <w:p w:rsidR="00D846EB" w:rsidRPr="00C64BF6" w:rsidRDefault="00D846EB" w:rsidP="00D85B37">
      <w:pPr>
        <w:autoSpaceDE w:val="0"/>
        <w:autoSpaceDN w:val="0"/>
        <w:adjustRightInd w:val="0"/>
        <w:jc w:val="both"/>
      </w:pPr>
      <w:proofErr w:type="gramStart"/>
      <w:r w:rsidRPr="00C64BF6">
        <w:t xml:space="preserve">Reproduced with permission from </w:t>
      </w:r>
      <w:proofErr w:type="spellStart"/>
      <w:r w:rsidRPr="00C64BF6">
        <w:rPr>
          <w:i/>
          <w:iCs/>
          <w:shd w:val="clear" w:color="auto" w:fill="FFFFFF"/>
        </w:rPr>
        <w:t>Molec</w:t>
      </w:r>
      <w:proofErr w:type="spellEnd"/>
      <w:r w:rsidRPr="00C64BF6">
        <w:rPr>
          <w:i/>
          <w:iCs/>
          <w:shd w:val="clear" w:color="auto" w:fill="FFFFFF"/>
        </w:rPr>
        <w:t>.</w:t>
      </w:r>
      <w:proofErr w:type="gramEnd"/>
      <w:r w:rsidRPr="00C64BF6">
        <w:rPr>
          <w:i/>
          <w:iCs/>
          <w:shd w:val="clear" w:color="auto" w:fill="FFFFFF"/>
        </w:rPr>
        <w:t xml:space="preserve"> </w:t>
      </w:r>
      <w:proofErr w:type="spellStart"/>
      <w:proofErr w:type="gramStart"/>
      <w:r w:rsidRPr="00C64BF6">
        <w:rPr>
          <w:i/>
          <w:iCs/>
          <w:shd w:val="clear" w:color="auto" w:fill="FFFFFF"/>
        </w:rPr>
        <w:t>Simul</w:t>
      </w:r>
      <w:proofErr w:type="spellEnd"/>
      <w:r w:rsidRPr="00C64BF6">
        <w:rPr>
          <w:i/>
          <w:iCs/>
        </w:rPr>
        <w:t>.</w:t>
      </w:r>
      <w:proofErr w:type="gramEnd"/>
      <w:r w:rsidRPr="00C64BF6">
        <w:rPr>
          <w:i/>
          <w:iCs/>
        </w:rPr>
        <w:t xml:space="preserve"> </w:t>
      </w:r>
      <w:r w:rsidRPr="00C64BF6">
        <w:t xml:space="preserve">2011. </w:t>
      </w:r>
      <w:r w:rsidRPr="00C64BF6">
        <w:rPr>
          <w:rStyle w:val="Emphasis"/>
          <w:bCs/>
          <w:i w:val="0"/>
          <w:iCs w:val="0"/>
          <w:shd w:val="clear" w:color="auto" w:fill="FFFFFF"/>
        </w:rPr>
        <w:t>Copyright</w:t>
      </w:r>
      <w:r w:rsidRPr="00C64BF6">
        <w:rPr>
          <w:rStyle w:val="apple-converted-space"/>
          <w:shd w:val="clear" w:color="auto" w:fill="FFFFFF"/>
        </w:rPr>
        <w:t> </w:t>
      </w:r>
      <w:r w:rsidRPr="00C64BF6">
        <w:rPr>
          <w:shd w:val="clear" w:color="auto" w:fill="FFFFFF"/>
        </w:rPr>
        <w:t>©</w:t>
      </w:r>
      <w:r w:rsidRPr="00C64BF6">
        <w:rPr>
          <w:rStyle w:val="apple-converted-space"/>
          <w:shd w:val="clear" w:color="auto" w:fill="FFFFFF"/>
        </w:rPr>
        <w:t> </w:t>
      </w:r>
      <w:r w:rsidRPr="00C64BF6">
        <w:rPr>
          <w:rStyle w:val="Emphasis"/>
          <w:bCs/>
          <w:i w:val="0"/>
          <w:iCs w:val="0"/>
          <w:shd w:val="clear" w:color="auto" w:fill="FFFFFF"/>
        </w:rPr>
        <w:t>Taylor and Francis, 201</w:t>
      </w:r>
      <w:r w:rsidR="00D85B37" w:rsidRPr="00C64BF6">
        <w:rPr>
          <w:rStyle w:val="Emphasis"/>
          <w:bCs/>
          <w:i w:val="0"/>
          <w:iCs w:val="0"/>
          <w:shd w:val="clear" w:color="auto" w:fill="FFFFFF"/>
        </w:rPr>
        <w:t>1</w:t>
      </w:r>
    </w:p>
    <w:p w:rsidR="00C3489A" w:rsidRPr="00C64BF6" w:rsidRDefault="00C3489A" w:rsidP="00C3489A">
      <w:r w:rsidRPr="00C64BF6">
        <w:br w:type="page"/>
      </w:r>
    </w:p>
    <w:p w:rsidR="00C77B45" w:rsidRPr="00C64BF6" w:rsidRDefault="00C77B45" w:rsidP="00C77B45">
      <w:pPr>
        <w:pStyle w:val="Heading2"/>
        <w:rPr>
          <w:rFonts w:cs="Times New Roman"/>
        </w:rPr>
      </w:pPr>
      <w:bookmarkStart w:id="62" w:name="_Toc372364111"/>
      <w:r w:rsidRPr="00C64BF6">
        <w:rPr>
          <w:rFonts w:cs="Times New Roman"/>
        </w:rPr>
        <w:lastRenderedPageBreak/>
        <w:t>Abstract</w:t>
      </w:r>
      <w:bookmarkEnd w:id="62"/>
    </w:p>
    <w:p w:rsidR="00C77B45" w:rsidRPr="00C64BF6" w:rsidRDefault="00574AD0" w:rsidP="005A222A">
      <w:pPr>
        <w:tabs>
          <w:tab w:val="left" w:pos="-90"/>
        </w:tabs>
        <w:spacing w:before="100" w:beforeAutospacing="1" w:after="100" w:afterAutospacing="1"/>
        <w:jc w:val="both"/>
      </w:pPr>
      <w:r w:rsidRPr="00C64BF6">
        <w:rPr>
          <w:szCs w:val="26"/>
        </w:rPr>
        <w:tab/>
      </w:r>
      <w:r w:rsidR="00C77B45" w:rsidRPr="00C64BF6">
        <w:rPr>
          <w:szCs w:val="26"/>
        </w:rPr>
        <w:t xml:space="preserve">In this work, the adsorptive and diffusive behavior of molecular hydrogen in ten different </w:t>
      </w:r>
      <w:proofErr w:type="spellStart"/>
      <w:r w:rsidR="00C77B45" w:rsidRPr="00C64BF6">
        <w:rPr>
          <w:szCs w:val="26"/>
        </w:rPr>
        <w:t>Iso</w:t>
      </w:r>
      <w:proofErr w:type="spellEnd"/>
      <w:r w:rsidR="00C77B45" w:rsidRPr="00C64BF6">
        <w:rPr>
          <w:szCs w:val="26"/>
        </w:rPr>
        <w:t>-Reticular Metal-Organic Frameworks (IRMOFs) is studied using molecular-level simulation.</w:t>
      </w:r>
      <w:r w:rsidR="00B23894" w:rsidRPr="00C64BF6">
        <w:rPr>
          <w:szCs w:val="26"/>
        </w:rPr>
        <w:t xml:space="preserve"> </w:t>
      </w:r>
      <w:r w:rsidR="00C77B45" w:rsidRPr="00C64BF6">
        <w:rPr>
          <w:szCs w:val="26"/>
        </w:rPr>
        <w:t>Hydrogen adsorption isotherms and heats of adsorption at 77 K and 300 K were generated for ten MOFs at low pressure conditions (up to 10 bar) using Path Integral Grand Canonical Monte Carlo simulations.</w:t>
      </w:r>
      <w:r w:rsidR="00B23894" w:rsidRPr="00C64BF6">
        <w:rPr>
          <w:szCs w:val="26"/>
        </w:rPr>
        <w:t xml:space="preserve"> </w:t>
      </w:r>
      <w:r w:rsidR="00C77B45" w:rsidRPr="00C64BF6">
        <w:rPr>
          <w:szCs w:val="26"/>
        </w:rPr>
        <w:t>Self-diffusivities and activation energies for diffusion were generated using Molecular Dynamics simulation.</w:t>
      </w:r>
      <w:r w:rsidR="00B23894" w:rsidRPr="00C64BF6">
        <w:rPr>
          <w:szCs w:val="26"/>
        </w:rPr>
        <w:t xml:space="preserve"> </w:t>
      </w:r>
      <w:r w:rsidR="00C77B45" w:rsidRPr="00C64BF6">
        <w:rPr>
          <w:szCs w:val="26"/>
        </w:rPr>
        <w:t>Density distributions showing the location and shape of the adsorption sites are also provided.</w:t>
      </w:r>
      <w:r w:rsidR="00B23894" w:rsidRPr="00C64BF6">
        <w:rPr>
          <w:szCs w:val="26"/>
        </w:rPr>
        <w:t xml:space="preserve"> </w:t>
      </w:r>
      <w:r w:rsidR="00C77B45" w:rsidRPr="00C64BF6">
        <w:rPr>
          <w:szCs w:val="26"/>
        </w:rPr>
        <w:t xml:space="preserve">Statistical correlations for all of the properties as a function of surface area (SA), </w:t>
      </w:r>
      <w:r w:rsidR="00C77B45" w:rsidRPr="00C64BF6">
        <w:rPr>
          <w:bCs/>
        </w:rPr>
        <w:t>accessible volume (AV)</w:t>
      </w:r>
      <w:r w:rsidR="00C77B45" w:rsidRPr="00C64BF6">
        <w:rPr>
          <w:szCs w:val="26"/>
        </w:rPr>
        <w:t>, and binding energy</w:t>
      </w:r>
      <w:r w:rsidR="00C77B45" w:rsidRPr="00C64BF6">
        <w:rPr>
          <w:lang w:bidi="ta-IN"/>
        </w:rPr>
        <w:t xml:space="preserve"> are provided</w:t>
      </w:r>
      <w:r w:rsidR="00C77B45" w:rsidRPr="00C64BF6">
        <w:rPr>
          <w:szCs w:val="26"/>
        </w:rPr>
        <w:t>.</w:t>
      </w:r>
      <w:r w:rsidR="00B23894" w:rsidRPr="00C64BF6">
        <w:rPr>
          <w:szCs w:val="26"/>
        </w:rPr>
        <w:t xml:space="preserve"> </w:t>
      </w:r>
      <w:r w:rsidR="00C77B45" w:rsidRPr="00C64BF6">
        <w:rPr>
          <w:szCs w:val="26"/>
        </w:rPr>
        <w:t xml:space="preserve">Based on this work, we observe that at pressures up to 10 </w:t>
      </w:r>
      <w:proofErr w:type="gramStart"/>
      <w:r w:rsidR="00C77B45" w:rsidRPr="00C64BF6">
        <w:rPr>
          <w:szCs w:val="26"/>
        </w:rPr>
        <w:t>bar</w:t>
      </w:r>
      <w:proofErr w:type="gramEnd"/>
      <w:r w:rsidR="00C77B45" w:rsidRPr="00C64BF6">
        <w:rPr>
          <w:szCs w:val="26"/>
        </w:rPr>
        <w:t xml:space="preserve"> at 300 K, the adsorption process is virtually completely governed by entropic considerations, resulting in a strong correlation between the amount of hydrogen adsorbed and the AV of the adsorbent.</w:t>
      </w:r>
      <w:r w:rsidR="00B23894" w:rsidRPr="00C64BF6">
        <w:rPr>
          <w:szCs w:val="26"/>
        </w:rPr>
        <w:t xml:space="preserve"> </w:t>
      </w:r>
      <w:r w:rsidR="00C77B45" w:rsidRPr="00C64BF6">
        <w:rPr>
          <w:szCs w:val="26"/>
        </w:rPr>
        <w:t>At 77 K, we observe more than one adsorption regime</w:t>
      </w:r>
      <w:r w:rsidR="00C82E76" w:rsidRPr="00C64BF6">
        <w:rPr>
          <w:szCs w:val="26"/>
        </w:rPr>
        <w:t>s</w:t>
      </w:r>
      <w:r w:rsidR="00C77B45" w:rsidRPr="00C64BF6">
        <w:rPr>
          <w:szCs w:val="26"/>
        </w:rPr>
        <w:t>.</w:t>
      </w:r>
      <w:r w:rsidR="00B23894" w:rsidRPr="00C64BF6">
        <w:rPr>
          <w:szCs w:val="26"/>
        </w:rPr>
        <w:t xml:space="preserve"> </w:t>
      </w:r>
      <w:r w:rsidR="00C77B45" w:rsidRPr="00C64BF6">
        <w:rPr>
          <w:szCs w:val="26"/>
        </w:rPr>
        <w:t>At low pressures, the adsorption process is governed by energetic considerations, resulting in a strong correlation between the amount of hydrogen adsorbed and the energy of adsorption.</w:t>
      </w:r>
      <w:r w:rsidR="00B23894" w:rsidRPr="00C64BF6">
        <w:rPr>
          <w:szCs w:val="26"/>
        </w:rPr>
        <w:t xml:space="preserve"> </w:t>
      </w:r>
      <w:r w:rsidR="00C77B45" w:rsidRPr="00C64BF6">
        <w:rPr>
          <w:szCs w:val="26"/>
        </w:rPr>
        <w:t>At the high end of the pressure range, the adsorption becomes a process dominated by entropic considerations, again resulting in a strong correlation between the amount of hydrogen adsorbed and the AV.</w:t>
      </w:r>
      <w:r w:rsidR="00B23894" w:rsidRPr="00C64BF6">
        <w:rPr>
          <w:szCs w:val="26"/>
        </w:rPr>
        <w:t xml:space="preserve"> </w:t>
      </w:r>
      <w:r w:rsidR="00C77B45" w:rsidRPr="00C64BF6">
        <w:rPr>
          <w:szCs w:val="26"/>
        </w:rPr>
        <w:t>Only in the intermediate regime, does one observe that an increase in SA results in an increase in the amount of hydrogen adsorbed.</w:t>
      </w:r>
      <w:r w:rsidR="00B23894" w:rsidRPr="00C64BF6">
        <w:rPr>
          <w:szCs w:val="26"/>
        </w:rPr>
        <w:t xml:space="preserve"> </w:t>
      </w:r>
      <w:r w:rsidR="00C77B45" w:rsidRPr="00C64BF6">
        <w:rPr>
          <w:bCs/>
        </w:rPr>
        <w:t xml:space="preserve">Self-diffusivity of hydrogen at infinite dilution is highly correlated with both the energy of adsorption and AV. The diffusion in larger IRMOFs is faster because of an entropic advantage and specifically not because of </w:t>
      </w:r>
      <w:proofErr w:type="gramStart"/>
      <w:r w:rsidR="00C77B45" w:rsidRPr="00C64BF6">
        <w:rPr>
          <w:bCs/>
        </w:rPr>
        <w:t>a lower</w:t>
      </w:r>
      <w:proofErr w:type="gramEnd"/>
      <w:r w:rsidR="00C77B45" w:rsidRPr="00C64BF6">
        <w:rPr>
          <w:bCs/>
        </w:rPr>
        <w:t xml:space="preserve"> activation energy for diffusion.</w:t>
      </w:r>
    </w:p>
    <w:p w:rsidR="00C3489A" w:rsidRPr="00C64BF6" w:rsidRDefault="00C77B45" w:rsidP="005A222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6"/>
        </w:rPr>
      </w:pPr>
      <w:r w:rsidRPr="00C64BF6">
        <w:rPr>
          <w:i/>
          <w:iCs/>
          <w:szCs w:val="26"/>
        </w:rPr>
        <w:t>Keywords</w:t>
      </w:r>
      <w:r w:rsidRPr="00C64BF6">
        <w:rPr>
          <w:szCs w:val="26"/>
        </w:rPr>
        <w:t>: hydrogen adsorption, GCMC simulation, statistical mechanics, adsorption isotherm, self-diffusivity, activation energy, MOF, IRMOF</w:t>
      </w:r>
    </w:p>
    <w:p w:rsidR="00C3489A" w:rsidRPr="00C64BF6" w:rsidRDefault="00C3489A" w:rsidP="00C3489A">
      <w:r w:rsidRPr="00C64BF6">
        <w:br w:type="page"/>
      </w:r>
    </w:p>
    <w:p w:rsidR="00C77B45" w:rsidRPr="00C64BF6" w:rsidRDefault="00C77B45" w:rsidP="00C77B45">
      <w:pPr>
        <w:pStyle w:val="Heading2"/>
        <w:rPr>
          <w:rFonts w:cs="Times New Roman"/>
        </w:rPr>
      </w:pPr>
      <w:bookmarkStart w:id="63" w:name="_Toc372364112"/>
      <w:r w:rsidRPr="00C64BF6">
        <w:rPr>
          <w:rFonts w:cs="Times New Roman"/>
        </w:rPr>
        <w:lastRenderedPageBreak/>
        <w:t>2.1</w:t>
      </w:r>
      <w:r w:rsidR="00B23894" w:rsidRPr="00C64BF6">
        <w:rPr>
          <w:rFonts w:cs="Times New Roman"/>
        </w:rPr>
        <w:t xml:space="preserve"> </w:t>
      </w:r>
      <w:r w:rsidRPr="00C64BF6">
        <w:rPr>
          <w:rFonts w:cs="Times New Roman"/>
        </w:rPr>
        <w:t>Introduction</w:t>
      </w:r>
      <w:bookmarkEnd w:id="63"/>
    </w:p>
    <w:p w:rsidR="00C77B45" w:rsidRPr="00C64BF6" w:rsidRDefault="00C77B45" w:rsidP="005A222A">
      <w:pPr>
        <w:jc w:val="both"/>
        <w:rPr>
          <w:b/>
          <w:bCs/>
        </w:rPr>
      </w:pPr>
      <w:r w:rsidRPr="00C64BF6">
        <w:tab/>
        <w:t>Using hydrogen as a sustainable energy source is frequently addressed as an alter</w:t>
      </w:r>
      <w:r w:rsidR="00505646" w:rsidRPr="00C64BF6">
        <w:t xml:space="preserve">native to fossil fuels. </w:t>
      </w:r>
      <w:r w:rsidRPr="00C64BF6">
        <w:t xml:space="preserve">Research and development are being carried out throughout the world for utilizing hydrogen as an efficient fuel </w:t>
      </w:r>
      <w:r w:rsidRPr="00C64BF6">
        <w:rPr>
          <w:b/>
          <w:bCs/>
        </w:rPr>
        <w:fldChar w:fldCharType="begin">
          <w:fldData xml:space="preserve">PEVuZE5vdGU+PENpdGU+PEF1dGhvcj5KYWluPC9BdXRob3I+PFllYXI+MjAwOTwvWWVhcj48UmVj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</w:fldData>
        </w:fldChar>
      </w:r>
      <w:r w:rsidRPr="00C64BF6">
        <w:instrText xml:space="preserve"> ADDIN EN.CITE </w:instrText>
      </w:r>
      <w:r w:rsidRPr="00C64BF6">
        <w:rPr>
          <w:b/>
          <w:bCs/>
        </w:rPr>
        <w:fldChar w:fldCharType="begin">
          <w:fldData xml:space="preserve">PEVuZE5vdGU+PENpdGU+PEF1dGhvcj5KYWluPC9BdXRob3I+PFllYXI+MjAwOTwvWWVhcj48UmVj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 w:tooltip="Jain, 2009 #47" w:history="1">
        <w:r w:rsidRPr="00C64BF6">
          <w:rPr>
            <w:noProof/>
          </w:rPr>
          <w:t>1-3</w:t>
        </w:r>
      </w:hyperlink>
      <w:r w:rsidRPr="00C64BF6">
        <w:rPr>
          <w:noProof/>
        </w:rPr>
        <w:t>]</w:t>
      </w:r>
      <w:r w:rsidRPr="00C64BF6">
        <w:rPr>
          <w:b/>
          <w:bCs/>
        </w:rPr>
        <w:fldChar w:fldCharType="end"/>
      </w:r>
      <w:r w:rsidRPr="00C64BF6">
        <w:t>. Steam reforming of natural gas is a prevalent means of hydrogen production and other methods such as water splitting (biological/</w:t>
      </w:r>
      <w:r w:rsidR="005A222A" w:rsidRPr="00C64BF6">
        <w:t xml:space="preserve"> </w:t>
      </w:r>
      <w:proofErr w:type="spellStart"/>
      <w:r w:rsidRPr="00C64BF6">
        <w:t>photoelectrochemical</w:t>
      </w:r>
      <w:proofErr w:type="spellEnd"/>
      <w:r w:rsidRPr="00C64BF6">
        <w:t xml:space="preserve">/solar thermal) and reforming of biomass and wastes are being investigated </w:t>
      </w:r>
      <w:r w:rsidRPr="00C64BF6">
        <w:rPr>
          <w:b/>
          <w:bCs/>
        </w:rPr>
        <w:fldChar w:fldCharType="begin">
          <w:fldData xml:space="preserve">PEVuZE5vdGU+PENpdGU+PEF1dGhvcj5FbG5hc2hhaWU8L0F1dGhvcj48WWVhcj4yMDA3PC9ZZWFy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</w:fldData>
        </w:fldChar>
      </w:r>
      <w:r w:rsidRPr="00C64BF6">
        <w:instrText xml:space="preserve"> ADDIN EN.CITE </w:instrText>
      </w:r>
      <w:r w:rsidRPr="00C64BF6">
        <w:rPr>
          <w:b/>
          <w:bCs/>
        </w:rPr>
        <w:fldChar w:fldCharType="begin">
          <w:fldData xml:space="preserve">PEVuZE5vdGU+PENpdGU+PEF1dGhvcj5FbG5hc2hhaWU8L0F1dGhvcj48WWVhcj4yMDA3PC9ZZWFy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4" w:tooltip="Elnashaie, 2007 #51" w:history="1">
        <w:r w:rsidRPr="00C64BF6">
          <w:rPr>
            <w:noProof/>
          </w:rPr>
          <w:t>4-7</w:t>
        </w:r>
      </w:hyperlink>
      <w:r w:rsidRPr="00C64BF6">
        <w:rPr>
          <w:noProof/>
        </w:rPr>
        <w:t>]</w:t>
      </w:r>
      <w:r w:rsidRPr="00C64BF6">
        <w:rPr>
          <w:b/>
          <w:bCs/>
        </w:rPr>
        <w:fldChar w:fldCharType="end"/>
      </w:r>
      <w:r w:rsidRPr="00C64BF6">
        <w:t>. Meanwhile finding a safe and economical way to store hydrogen gas, particularly for on-board vehicular use, remains a challenge. Hydrogen is difficult to store in sufficient quantities without placing it under high pressure, something that greatly adds to the weight of a storage system and increases the explosion hazard.</w:t>
      </w:r>
      <w:r w:rsidR="00B23894" w:rsidRPr="00C64BF6">
        <w:t xml:space="preserve"> </w:t>
      </w:r>
      <w:r w:rsidRPr="00C64BF6">
        <w:t xml:space="preserve">Compressed gas, liquefaction, metal hydrides, </w:t>
      </w:r>
      <w:proofErr w:type="spellStart"/>
      <w:r w:rsidRPr="00C64BF6">
        <w:t>physisorption</w:t>
      </w:r>
      <w:proofErr w:type="spellEnd"/>
      <w:r w:rsidRPr="00C64BF6">
        <w:t xml:space="preserve"> and adsorption in activated carbon are some of the methods used for hydrogen storage. Each of them has strengths and weaknesses as a storage </w:t>
      </w:r>
      <w:proofErr w:type="gramStart"/>
      <w:r w:rsidRPr="00C64BF6">
        <w:t>medium</w:t>
      </w:r>
      <w:proofErr w:type="gramEnd"/>
      <w:r w:rsidRPr="00C64BF6">
        <w:rPr>
          <w:b/>
          <w:bCs/>
        </w:rPr>
        <w:fldChar w:fldCharType="begin">
          <w:fldData xml:space="preserve">PEVuZE5vdGU+PENpdGU+PEF1dGhvcj5OYXRoPC9BdXRob3I+PFllYXI+MjAwNzwvWWVhcj48UmVj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</w:fldData>
        </w:fldChar>
      </w:r>
      <w:r w:rsidRPr="00C64BF6">
        <w:instrText xml:space="preserve"> ADDIN EN.CITE </w:instrText>
      </w:r>
      <w:r w:rsidRPr="00C64BF6">
        <w:rPr>
          <w:b/>
          <w:bCs/>
        </w:rPr>
        <w:fldChar w:fldCharType="begin">
          <w:fldData xml:space="preserve">PEVuZE5vdGU+PENpdGU+PEF1dGhvcj5OYXRoPC9BdXRob3I+PFllYXI+MjAwNzwvWWVhcj48UmVj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6" w:tooltip="Nath, 2007 #53" w:history="1">
        <w:r w:rsidRPr="00C64BF6">
          <w:rPr>
            <w:noProof/>
          </w:rPr>
          <w:t>6</w:t>
        </w:r>
      </w:hyperlink>
      <w:r w:rsidRPr="00C64BF6">
        <w:rPr>
          <w:noProof/>
        </w:rPr>
        <w:t xml:space="preserve">, </w:t>
      </w:r>
      <w:hyperlink w:anchor="_ENREF_8" w:tooltip="Lim, 2010 #56" w:history="1">
        <w:r w:rsidRPr="00C64BF6">
          <w:rPr>
            <w:noProof/>
          </w:rPr>
          <w:t>8</w:t>
        </w:r>
      </w:hyperlink>
      <w:r w:rsidRPr="00C64BF6">
        <w:rPr>
          <w:noProof/>
        </w:rPr>
        <w:t>]</w:t>
      </w:r>
      <w:r w:rsidRPr="00C64BF6">
        <w:rPr>
          <w:b/>
          <w:bCs/>
        </w:rPr>
        <w:fldChar w:fldCharType="end"/>
      </w:r>
      <w:r w:rsidRPr="00C64BF6">
        <w:t xml:space="preserve">. In 2009 the Department of Energy (DOE) set the targets for onboard hydrogen storage systems for light-duty vehicles as weight efficiency of </w:t>
      </w:r>
      <w:r w:rsidRPr="00C64BF6">
        <w:rPr>
          <w:rStyle w:val="apple-style-span"/>
          <w:color w:val="000000"/>
        </w:rPr>
        <w:t>5.5 wt.% hydroge</w:t>
      </w:r>
      <w:r w:rsidRPr="00C64BF6">
        <w:t xml:space="preserve">n and volumetric density of </w:t>
      </w:r>
      <w:r w:rsidRPr="00C64BF6">
        <w:rPr>
          <w:rStyle w:val="apple-style-span"/>
          <w:color w:val="000000"/>
        </w:rPr>
        <w:t>0.04 kg hydrogen/L</w:t>
      </w:r>
      <w:r w:rsidRPr="00C64BF6">
        <w:rPr>
          <w:vertAlign w:val="superscript"/>
        </w:rPr>
        <w:t xml:space="preserve"> </w:t>
      </w:r>
      <w:r w:rsidRPr="00C64BF6">
        <w:t>to be achieved in 2015</w:t>
      </w:r>
      <w:r w:rsidRPr="00C64BF6">
        <w:rPr>
          <w:vertAlign w:val="superscript"/>
        </w:rPr>
        <w:t>.</w:t>
      </w:r>
      <w:r w:rsidRPr="00C64BF6">
        <w:t>.</w:t>
      </w:r>
      <w:r w:rsidRPr="00C64BF6">
        <w:rPr>
          <w:b/>
          <w:bCs/>
        </w:rPr>
        <w:fldChar w:fldCharType="begin"/>
      </w:r>
      <w:r w:rsidRPr="00C64BF6">
        <w:instrText xml:space="preserve"> ADDIN EN.CITE &lt;EndNote&gt;&lt;Cite&gt;&lt;Year&gt;2009&lt;/Year&gt;&lt;RecNum&gt;57&lt;/RecNum&gt;&lt;DisplayText&gt;[9]&lt;/DisplayText&gt;&lt;record&gt;&lt;rec-number&gt;57&lt;/rec-number&gt;&lt;foreign-keys&gt;&lt;key app="EN" db-id="adxzf2pd82pt0pev9v055xegpewwsws9xeez"&gt;57&lt;/key&gt;&lt;/foreign-keys&gt;&lt;ref-type name="Government Document"&gt;46&lt;/ref-type&gt;&lt;contributors&gt;&lt;secondary-authors&gt;&lt;author&gt;US Department of Energy&lt;/author&gt;&lt;/secondary-authors&gt;&lt;/contributors&gt;&lt;titles&gt;&lt;title&gt;Targets for Onboard Hydrogen Storage Systems for Light-Duty Vehicles&lt;/title&gt;&lt;/titles&gt;&lt;dates&gt;&lt;year&gt;2009&lt;/year&gt;&lt;/dates&gt;&lt;publisher&gt;Office of Energy Efficiency and Renewable Energy and The FreedomCAR and Fuel Partnership&lt;/publisher&gt;&lt;urls&gt;&lt;/urls&gt;&lt;/record&gt;&lt;/Cite&gt;&lt;/EndNote&gt;</w:instrText>
      </w:r>
      <w:r w:rsidRPr="00C64BF6">
        <w:rPr>
          <w:b/>
          <w:bCs/>
        </w:rPr>
        <w:fldChar w:fldCharType="separate"/>
      </w:r>
      <w:r w:rsidRPr="00C64BF6">
        <w:rPr>
          <w:noProof/>
        </w:rPr>
        <w:t>[</w:t>
      </w:r>
      <w:hyperlink w:anchor="_ENREF_9" w:tooltip=", 2009 #57" w:history="1">
        <w:r w:rsidRPr="00C64BF6">
          <w:rPr>
            <w:noProof/>
          </w:rPr>
          <w:t>9</w:t>
        </w:r>
      </w:hyperlink>
      <w:r w:rsidRPr="00C64BF6">
        <w:rPr>
          <w:noProof/>
        </w:rPr>
        <w:t>]</w:t>
      </w:r>
      <w:r w:rsidRPr="00C64BF6">
        <w:rPr>
          <w:b/>
          <w:bCs/>
        </w:rPr>
        <w:fldChar w:fldCharType="end"/>
      </w:r>
      <w:r w:rsidRPr="00C64BF6">
        <w:t xml:space="preserve"> </w:t>
      </w:r>
    </w:p>
    <w:p w:rsidR="00C77B45" w:rsidRPr="00C64BF6" w:rsidRDefault="00C77B45" w:rsidP="005A222A">
      <w:pPr>
        <w:jc w:val="both"/>
        <w:rPr>
          <w:b/>
          <w:bCs/>
        </w:rPr>
      </w:pPr>
      <w:r w:rsidRPr="00C64BF6">
        <w:tab/>
        <w:t xml:space="preserve">Adsorption materials based on </w:t>
      </w:r>
      <w:proofErr w:type="spellStart"/>
      <w:r w:rsidRPr="00C64BF6">
        <w:t>chemisorptions</w:t>
      </w:r>
      <w:proofErr w:type="spellEnd"/>
      <w:r w:rsidRPr="00C64BF6">
        <w:t xml:space="preserve"> of hydrogen, such as metal hydrides, possess large binding energies and consequently display high adsorptive capacities but may have slow discharge rates</w:t>
      </w:r>
      <w:r w:rsidRPr="00C64BF6">
        <w:rPr>
          <w:b/>
          <w:bCs/>
        </w:rPr>
        <w:fldChar w:fldCharType="begin">
          <w:fldData xml:space="preserve">PEVuZE5vdGU+PENpdGU+PEF1dGhvcj5ZYW5nPC9BdXRob3I+PFllYXI+MjAxMDwvWWVhcj48UmVj
TnVtPjU4PC9SZWNOdW0+PERpc3BsYXlUZXh0PlsxMF08L0Rpc3BsYXlUZXh0PjxyZWNvcmQ+PHJl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 </w:instrText>
      </w:r>
      <w:r w:rsidRPr="00C64BF6">
        <w:rPr>
          <w:b/>
          <w:bCs/>
        </w:rPr>
        <w:fldChar w:fldCharType="begin">
          <w:fldData xml:space="preserve">PEVuZE5vdGU+PENpdGU+PEF1dGhvcj5ZYW5nPC9BdXRob3I+PFllYXI+MjAxMDwvWWVhcj48UmVj
TnVtPjU4PC9SZWNOdW0+PERpc3BsYXlUZXh0PlsxMF08L0Rpc3BsYXlUZXh0PjxyZWNvcmQ+PHJl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0" w:tooltip="Yang, 2010 #58" w:history="1">
        <w:r w:rsidRPr="00C64BF6">
          <w:rPr>
            <w:noProof/>
          </w:rPr>
          <w:t>10</w:t>
        </w:r>
      </w:hyperlink>
      <w:r w:rsidRPr="00C64BF6">
        <w:rPr>
          <w:noProof/>
        </w:rPr>
        <w:t>]</w:t>
      </w:r>
      <w:r w:rsidRPr="00C64BF6">
        <w:rPr>
          <w:b/>
          <w:bCs/>
        </w:rPr>
        <w:fldChar w:fldCharType="end"/>
      </w:r>
      <w:r w:rsidRPr="00C64BF6">
        <w:t>.</w:t>
      </w:r>
      <w:r w:rsidR="00B23894" w:rsidRPr="00C64BF6">
        <w:t xml:space="preserve"> </w:t>
      </w:r>
      <w:r w:rsidRPr="00C64BF6">
        <w:t xml:space="preserve">Adsorption materials based on </w:t>
      </w:r>
      <w:proofErr w:type="spellStart"/>
      <w:r w:rsidRPr="00C64BF6">
        <w:t>physisorption</w:t>
      </w:r>
      <w:proofErr w:type="spellEnd"/>
      <w:r w:rsidRPr="00C64BF6">
        <w:t>, such as single-walled carbon nanotubes (SWNTs) or metal organic frameworks (MOFs), have smaller binding energies and consequently display lower adsorptive capacities, but do not suffer from the significant transport limitations</w:t>
      </w:r>
      <w:r w:rsidRPr="00C64BF6">
        <w:rPr>
          <w:b/>
          <w:bCs/>
        </w:rPr>
        <w:fldChar w:fldCharType="begin">
          <w:fldData xml:space="preserve">PEVuZE5vdGU+PENpdGU+PEF1dGhvcj5ZYW5nPC9BdXRob3I+PFllYXI+MjAxMDwvWWVhcj48UmVj
TnVtPjU4PC9SZWNOdW0+PERpc3BsYXlUZXh0PlsxMF08L0Rpc3BsYXlUZXh0PjxyZWNvcmQ+PHJl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 </w:instrText>
      </w:r>
      <w:r w:rsidRPr="00C64BF6">
        <w:rPr>
          <w:b/>
          <w:bCs/>
        </w:rPr>
        <w:fldChar w:fldCharType="begin">
          <w:fldData xml:space="preserve">PEVuZE5vdGU+PENpdGU+PEF1dGhvcj5ZYW5nPC9BdXRob3I+PFllYXI+MjAxMDwvWWVhcj48UmVj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==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0" w:tooltip="Yang, 2010 #58" w:history="1">
        <w:r w:rsidRPr="00C64BF6">
          <w:rPr>
            <w:noProof/>
          </w:rPr>
          <w:t>10</w:t>
        </w:r>
      </w:hyperlink>
      <w:r w:rsidRPr="00C64BF6">
        <w:rPr>
          <w:noProof/>
        </w:rPr>
        <w:t>]</w:t>
      </w:r>
      <w:r w:rsidRPr="00C64BF6">
        <w:rPr>
          <w:b/>
          <w:bCs/>
        </w:rPr>
        <w:fldChar w:fldCharType="end"/>
      </w:r>
      <w:r w:rsidRPr="00C64BF6">
        <w:t xml:space="preserve"> .</w:t>
      </w:r>
      <w:r w:rsidR="00B23894" w:rsidRPr="00C64BF6">
        <w:t xml:space="preserve"> </w:t>
      </w:r>
      <w:r w:rsidRPr="00C64BF6">
        <w:t xml:space="preserve">Neither class of materials currently meets all of the of DOE targets for volumetric capacity, gravimetric capacity and discharge rates. </w:t>
      </w:r>
      <w:proofErr w:type="gramStart"/>
      <w:r w:rsidRPr="00C64BF6">
        <w:t>Therefore, developing efficient adsorbents for hydrogen storage remains of great importance.</w:t>
      </w:r>
      <w:proofErr w:type="gramEnd"/>
      <w:r w:rsidRPr="00C64BF6">
        <w:t xml:space="preserve"> </w:t>
      </w:r>
    </w:p>
    <w:p w:rsidR="00C77B45" w:rsidRPr="00C64BF6" w:rsidRDefault="00C77B45" w:rsidP="005A222A">
      <w:pPr>
        <w:jc w:val="both"/>
        <w:rPr>
          <w:b/>
          <w:bCs/>
        </w:rPr>
      </w:pPr>
      <w:r w:rsidRPr="00C64BF6">
        <w:tab/>
      </w:r>
      <w:proofErr w:type="spellStart"/>
      <w:r w:rsidRPr="00C64BF6">
        <w:t>Isoreticular</w:t>
      </w:r>
      <w:proofErr w:type="spellEnd"/>
      <w:r w:rsidRPr="00C64BF6">
        <w:t xml:space="preserve"> Metal Organic Frameworks (IRMOFs) are a class of metal organic frameworks discovered by </w:t>
      </w:r>
      <w:proofErr w:type="spellStart"/>
      <w:r w:rsidRPr="00C64BF6">
        <w:t>Yaghi</w:t>
      </w:r>
      <w:proofErr w:type="spellEnd"/>
      <w:r w:rsidRPr="00C64BF6">
        <w:t xml:space="preserve"> and co-workers </w:t>
      </w:r>
      <w:r w:rsidRPr="00C64BF6">
        <w:rPr>
          <w:b/>
          <w:bCs/>
        </w:rPr>
        <w:fldChar w:fldCharType="begin">
          <w:fldData xml:space="preserve">PEVuZE5vdGU+PENpdGU+PEF1dGhvcj5Sb3dzZWxsPC9BdXRob3I+PFllYXI+MjAwNDwvWWVhcj48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Y2FsPjxwYWdlcz41NjY2LTU2Njc8L3BhZ2VzPjx2b2x1bWU+MTI2PC92b2x1bWU+PG51bWJlcj4x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</w:fldData>
        </w:fldChar>
      </w:r>
      <w:r w:rsidRPr="00C64BF6">
        <w:instrText xml:space="preserve"> ADDIN EN.CITE </w:instrText>
      </w:r>
      <w:r w:rsidRPr="00C64BF6">
        <w:rPr>
          <w:b/>
          <w:bCs/>
        </w:rPr>
        <w:fldChar w:fldCharType="begin">
          <w:fldData xml:space="preserve">PEVuZE5vdGU+PENpdGU+PEF1dGhvcj5Sb3dzZWxsPC9BdXRob3I+PFllYXI+MjAwNDwvWWVhcj48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Y2FsPjxwYWdlcz41NjY2LTU2Njc8L3BhZ2VzPjx2b2x1bWU+MTI2PC92b2x1bWU+PG51bWJlcj4x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1" w:tooltip="Rowsell, 2004 #4" w:history="1">
        <w:r w:rsidRPr="00C64BF6">
          <w:rPr>
            <w:noProof/>
          </w:rPr>
          <w:t>11-13</w:t>
        </w:r>
      </w:hyperlink>
      <w:r w:rsidRPr="00C64BF6">
        <w:rPr>
          <w:noProof/>
        </w:rPr>
        <w:t>]</w:t>
      </w:r>
      <w:r w:rsidRPr="00C64BF6">
        <w:rPr>
          <w:b/>
          <w:bCs/>
        </w:rPr>
        <w:fldChar w:fldCharType="end"/>
      </w:r>
      <w:r w:rsidRPr="00C64BF6">
        <w:t>.</w:t>
      </w:r>
      <w:r w:rsidR="00B23894" w:rsidRPr="00C64BF6">
        <w:t xml:space="preserve"> </w:t>
      </w:r>
      <w:r w:rsidRPr="00C64BF6">
        <w:t xml:space="preserve">They are </w:t>
      </w:r>
      <w:proofErr w:type="spellStart"/>
      <w:r w:rsidRPr="00C64BF6">
        <w:t>microporous</w:t>
      </w:r>
      <w:proofErr w:type="spellEnd"/>
      <w:r w:rsidRPr="00C64BF6">
        <w:t xml:space="preserve"> materials which synthesized in a building block approach from oxide-centered Zn</w:t>
      </w:r>
      <w:r w:rsidRPr="00C64BF6">
        <w:rPr>
          <w:vertAlign w:val="subscript"/>
        </w:rPr>
        <w:t>4</w:t>
      </w:r>
      <w:r w:rsidRPr="00C64BF6">
        <w:t xml:space="preserve">O tetrahedral vertices interconnected by </w:t>
      </w:r>
      <w:proofErr w:type="spellStart"/>
      <w:r w:rsidRPr="00C64BF6">
        <w:t>dicarboxylate</w:t>
      </w:r>
      <w:proofErr w:type="spellEnd"/>
      <w:r w:rsidRPr="00C64BF6">
        <w:t xml:space="preserve"> linkers, resulting in 3-dimensional cubic framework.</w:t>
      </w:r>
      <w:r w:rsidR="00B23894" w:rsidRPr="00C64BF6">
        <w:t xml:space="preserve"> </w:t>
      </w:r>
      <w:r w:rsidRPr="00C64BF6">
        <w:t>Different linker molecules can be used to create a set of different IRMOFs of the same family having different pore sizes and different functionalities.</w:t>
      </w:r>
      <w:r w:rsidR="00B23894" w:rsidRPr="00C64BF6">
        <w:t xml:space="preserve"> </w:t>
      </w:r>
      <w:r w:rsidRPr="00C64BF6">
        <w:t xml:space="preserve">Structures of the IRMOFs investigated in this manuscript are provided in </w:t>
      </w:r>
      <w:r w:rsidR="00CC3C92" w:rsidRPr="00C64BF6">
        <w:t>Figure 2.</w:t>
      </w:r>
      <w:r w:rsidRPr="00C64BF6">
        <w:t>1.</w:t>
      </w:r>
      <w:r w:rsidR="00B23894" w:rsidRPr="00C64BF6">
        <w:t xml:space="preserve"> </w:t>
      </w:r>
    </w:p>
    <w:p w:rsidR="00C77B45" w:rsidRPr="00C64BF6" w:rsidRDefault="00C77B45" w:rsidP="005A222A">
      <w:pPr>
        <w:jc w:val="both"/>
        <w:rPr>
          <w:b/>
          <w:bCs/>
        </w:rPr>
      </w:pPr>
      <w:r w:rsidRPr="00C64BF6">
        <w:lastRenderedPageBreak/>
        <w:tab/>
        <w:t>IRMOFs have been widely analyzed for their ability to store hydrogen both experimentally and via simulation.</w:t>
      </w:r>
      <w:r w:rsidR="00B23894" w:rsidRPr="00C64BF6">
        <w:t xml:space="preserve"> </w:t>
      </w:r>
      <w:r w:rsidRPr="00C64BF6">
        <w:t>Currently synthesized IRMOFs have not been able to fulfill the DOE requirements for hydrogen storage.</w:t>
      </w:r>
      <w:r w:rsidR="00B23894" w:rsidRPr="00C64BF6">
        <w:t xml:space="preserve"> </w:t>
      </w:r>
      <w:r w:rsidRPr="00C64BF6">
        <w:t xml:space="preserve">A systematic analysis of the relationship between the structural characteristics of the IRMOF and the resulting adsorptive properties can help to identify directions for further functionalization to develop materials that satisfy all of the DOE requirements. </w:t>
      </w:r>
    </w:p>
    <w:p w:rsidR="00C77B45" w:rsidRPr="00C64BF6" w:rsidRDefault="00C77B45" w:rsidP="005A222A">
      <w:pPr>
        <w:jc w:val="both"/>
        <w:rPr>
          <w:b/>
          <w:bCs/>
        </w:rPr>
      </w:pPr>
      <w:r w:rsidRPr="00C64BF6">
        <w:tab/>
        <w:t>The study of hydrogen adsorption in MOFs has received great attention.</w:t>
      </w:r>
      <w:r w:rsidR="00B23894" w:rsidRPr="00C64BF6">
        <w:t xml:space="preserve"> </w:t>
      </w:r>
      <w:r w:rsidRPr="00C64BF6">
        <w:t>Many groups have done investigations to measure and understand hydrogen storage in MOF structures.</w:t>
      </w:r>
      <w:r w:rsidR="00B23894" w:rsidRPr="00C64BF6">
        <w:t xml:space="preserve"> </w:t>
      </w:r>
      <w:r w:rsidRPr="00C64BF6">
        <w:t xml:space="preserve">Experimental adsorption isotherms of hydrogen in MOFs are numerous </w:t>
      </w:r>
      <w:r w:rsidRPr="00C64BF6">
        <w:rPr>
          <w:b/>
          <w:bCs/>
        </w:rPr>
        <w:fldChar w:fldCharType="begin">
          <w:fldData xml:space="preserve">PEVuZE5vdGU+PENpdGU+PEF1dGhvcj5Sb3dzZWxsPC9BdXRob3I+PFllYXI+MjAwNDwvWWVhcj48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Z2VzPjExMjctMTEyOTwvcGFnZXM+PHZvbHVtZT4zMDA8L3ZvbHVtZT48bnVtYmVyPjU2MjI8L251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</w:fldData>
        </w:fldChar>
      </w:r>
      <w:r w:rsidRPr="00C64BF6">
        <w:instrText xml:space="preserve"> ADDIN EN.CITE </w:instrText>
      </w:r>
      <w:r w:rsidRPr="00C64BF6">
        <w:rPr>
          <w:b/>
          <w:bCs/>
        </w:rPr>
        <w:fldChar w:fldCharType="begin">
          <w:fldData xml:space="preserve">PEVuZE5vdGU+PENpdGU+PEF1dGhvcj5Sb3dzZWxsPC9BdXRob3I+PFllYXI+MjAwNDwvWWVhcj48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Z2VzPjExMjctMTEyOTwvcGFnZXM+PHZvbHVtZT4zMDA8L3ZvbHVtZT48bnVtYmVyPjU2MjI8L251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1" w:tooltip="Rowsell, 2004 #4" w:history="1">
        <w:r w:rsidRPr="00C64BF6">
          <w:rPr>
            <w:noProof/>
          </w:rPr>
          <w:t>11</w:t>
        </w:r>
      </w:hyperlink>
      <w:proofErr w:type="gramStart"/>
      <w:r w:rsidRPr="00C64BF6">
        <w:rPr>
          <w:noProof/>
        </w:rPr>
        <w:t xml:space="preserve">, </w:t>
      </w:r>
      <w:hyperlink w:anchor="_ENREF_14" w:tooltip="Rosi, 2003 #59" w:history="1">
        <w:r w:rsidRPr="00C64BF6">
          <w:rPr>
            <w:noProof/>
          </w:rPr>
          <w:t>14</w:t>
        </w:r>
      </w:hyperlink>
      <w:r w:rsidRPr="00C64BF6">
        <w:rPr>
          <w:noProof/>
        </w:rPr>
        <w:t>,</w:t>
      </w:r>
      <w:proofErr w:type="gramEnd"/>
      <w:r w:rsidRPr="00C64BF6">
        <w:rPr>
          <w:noProof/>
        </w:rPr>
        <w:t xml:space="preserve"> </w:t>
      </w:r>
      <w:hyperlink w:anchor="_ENREF_15" w:tooltip="Mulder, 2008 #61" w:history="1">
        <w:r w:rsidRPr="00C64BF6">
          <w:rPr>
            <w:noProof/>
          </w:rPr>
          <w:t>15</w:t>
        </w:r>
      </w:hyperlink>
      <w:r w:rsidRPr="00C64BF6">
        <w:rPr>
          <w:noProof/>
        </w:rPr>
        <w:t>]</w:t>
      </w:r>
      <w:r w:rsidRPr="00C64BF6">
        <w:rPr>
          <w:b/>
          <w:bCs/>
        </w:rPr>
        <w:fldChar w:fldCharType="end"/>
      </w:r>
      <w:r w:rsidRPr="00C64BF6">
        <w:t>. The experimental results show that none of the MOFs have been able to achieve sufficient hydrogen adsorption quantities at room temperature and atmospheric pressure.</w:t>
      </w:r>
      <w:r w:rsidR="00B23894" w:rsidRPr="00C64BF6">
        <w:t xml:space="preserve"> </w:t>
      </w:r>
      <w:r w:rsidRPr="00C64BF6">
        <w:t xml:space="preserve">At cryogenic temperatures and high pressures they can act as good hydrogen storage media. The experimental results for IRMOF-1 by </w:t>
      </w:r>
      <w:proofErr w:type="spellStart"/>
      <w:r w:rsidRPr="00C64BF6">
        <w:t>Saha</w:t>
      </w:r>
      <w:proofErr w:type="spellEnd"/>
      <w:r w:rsidRPr="00C64BF6">
        <w:t xml:space="preserve"> </w:t>
      </w:r>
      <w:r w:rsidRPr="00C64BF6">
        <w:rPr>
          <w:i/>
        </w:rPr>
        <w:t>et al</w:t>
      </w:r>
      <w:r w:rsidRPr="00C64BF6">
        <w:t>.</w:t>
      </w:r>
      <w:r w:rsidRPr="00C64BF6">
        <w:rPr>
          <w:b/>
          <w:bCs/>
        </w:rPr>
        <w:fldChar w:fldCharType="begin"/>
      </w:r>
      <w:r w:rsidRPr="00C64BF6">
        <w:instrText xml:space="preserve"> ADDIN EN.CITE &lt;EndNote&gt;&lt;Cite&gt;&lt;Author&gt;Saha&lt;/Author&gt;&lt;Year&gt;2009&lt;/Year&gt;&lt;RecNum&gt;71&lt;/RecNum&gt;&lt;DisplayText&gt;[16]&lt;/DisplayText&gt;&lt;record&gt;&lt;rec-number&gt;71&lt;/rec-number&gt;&lt;foreign-keys&gt;&lt;key app="EN" db-id="adxzf2pd82pt0pev9v055xegpewwsws9xeez"&gt;71&lt;/key&gt;&lt;/foreign-keys&gt;&lt;ref-type name="Journal Article"&gt;17&lt;/ref-type&gt;&lt;contributors&gt;&lt;authors&gt;&lt;author&gt;Saha, D. P.&lt;/author&gt;&lt;author&gt;Wei, Z. J.&lt;/author&gt;&lt;author&gt;Deng, S. G.&lt;/author&gt;&lt;/authors&gt;&lt;/contributors&gt;&lt;auth-address&gt;[Saha, Dipendu; Wei, Zuojun; Deng, Shuguang] New Mexico State Univ, Dept Chem Engn, Las Cruces, NM 88003 USA.&amp;#xD;Deng, SG, New Mexico State Univ, Dept Chem Engn, POB 30001,MSC 3805, Las Cruces, NM 88003 USA.&amp;#xD;sdeng@nmsu.edu&lt;/auth-address&gt;&lt;titles&gt;&lt;title&gt;Hydrogen adsorption equilibrium and kinetics in metal-organic framework (MOF-5) synthesized with DEF approach&lt;/title&gt;&lt;secondary-title&gt;Separation and Purification Technology&lt;/secondary-title&gt;&lt;alt-title&gt;Sep. Purif. Technol.&lt;/alt-title&gt;&lt;/titles&gt;&lt;periodical&gt;&lt;full-title&gt;Separation and Purification Technology&lt;/full-title&gt;&lt;abbr-1&gt;Sep. Purif. Technol.&lt;/abbr-1&gt;&lt;/periodical&gt;&lt;alt-periodical&gt;&lt;full-title&gt;Separation and Purification Technology&lt;/full-title&gt;&lt;abbr-1&gt;Sep. Purif. Technol.&lt;/abbr-1&gt;&lt;/alt-periodical&gt;&lt;pages&gt;280-287&lt;/pages&gt;&lt;volume&gt;64&lt;/volume&gt;&lt;number&gt;3&lt;/number&gt;&lt;keywords&gt;&lt;keyword&gt;MOF-5&lt;/keyword&gt;&lt;keyword&gt;Hydrogen&lt;/keyword&gt;&lt;keyword&gt;Adsorption&lt;/keyword&gt;&lt;keyword&gt;Equilibrium&lt;/keyword&gt;&lt;keyword&gt;Kinetics&lt;/keyword&gt;&lt;keyword&gt;molecular-sieve&lt;/keyword&gt;&lt;keyword&gt;pore-size&lt;/keyword&gt;&lt;keyword&gt;storage&lt;/keyword&gt;&lt;keyword&gt;spillover&lt;/keyword&gt;&lt;keyword&gt;carbon&lt;/keyword&gt;&lt;/keywords&gt;&lt;dates&gt;&lt;year&gt;2009&lt;/year&gt;&lt;pub-dates&gt;&lt;date&gt;Jan&lt;/date&gt;&lt;/pub-dates&gt;&lt;/dates&gt;&lt;isbn&gt;1383-5866&lt;/isbn&gt;&lt;accession-num&gt;ISI:000262757000004&lt;/accession-num&gt;&lt;work-type&gt;Article&lt;/work-type&gt;&lt;urls&gt;&lt;related-urls&gt;&lt;url&gt;&amp;lt;Go to ISI&amp;gt;://000262757000004&lt;/url&gt;&lt;/related-urls&gt;&lt;/urls&gt;&lt;electronic-resource-num&gt;10.1016/j.seppur.2008.10.022&lt;/electronic-resource-num&gt;&lt;language&gt;English&lt;/language&gt;&lt;/record&gt;&lt;/Cite&gt;&lt;/EndNote&gt;</w:instrText>
      </w:r>
      <w:r w:rsidRPr="00C64BF6">
        <w:rPr>
          <w:b/>
          <w:bCs/>
        </w:rPr>
        <w:fldChar w:fldCharType="separate"/>
      </w:r>
      <w:r w:rsidRPr="00C64BF6">
        <w:rPr>
          <w:noProof/>
        </w:rPr>
        <w:t>[</w:t>
      </w:r>
      <w:hyperlink w:anchor="_ENREF_16" w:tooltip="Saha, 2009 #71" w:history="1">
        <w:r w:rsidRPr="00C64BF6">
          <w:rPr>
            <w:noProof/>
          </w:rPr>
          <w:t>16</w:t>
        </w:r>
      </w:hyperlink>
      <w:r w:rsidRPr="00C64BF6">
        <w:rPr>
          <w:noProof/>
        </w:rPr>
        <w:t>]</w:t>
      </w:r>
      <w:r w:rsidRPr="00C64BF6">
        <w:rPr>
          <w:b/>
          <w:bCs/>
        </w:rPr>
        <w:fldChar w:fldCharType="end"/>
      </w:r>
      <w:r w:rsidRPr="00C64BF6">
        <w:t xml:space="preserve"> show that even at 77 K the pressure should be more than 20 </w:t>
      </w:r>
      <w:proofErr w:type="gramStart"/>
      <w:r w:rsidRPr="00C64BF6">
        <w:t>bar</w:t>
      </w:r>
      <w:proofErr w:type="gramEnd"/>
      <w:r w:rsidRPr="00C64BF6">
        <w:t xml:space="preserve"> to achieve 5.5 </w:t>
      </w:r>
      <w:proofErr w:type="spellStart"/>
      <w:r w:rsidRPr="00C64BF6">
        <w:t>wt</w:t>
      </w:r>
      <w:proofErr w:type="spellEnd"/>
      <w:r w:rsidRPr="00C64BF6">
        <w:t xml:space="preserve">% DOE target. </w:t>
      </w:r>
    </w:p>
    <w:p w:rsidR="00C77B45" w:rsidRPr="00C64BF6" w:rsidRDefault="00C77B45" w:rsidP="005A222A">
      <w:pPr>
        <w:jc w:val="both"/>
        <w:rPr>
          <w:b/>
          <w:bCs/>
        </w:rPr>
      </w:pPr>
      <w:r w:rsidRPr="00C64BF6">
        <w:tab/>
        <w:t xml:space="preserve">Numerous modeling efforts have also been performed to analyze various aspects of hydrogen adsorption in MOFs </w:t>
      </w:r>
      <w:r w:rsidRPr="00C64BF6">
        <w:rPr>
          <w:b/>
          <w:bCs/>
        </w:rPr>
        <w:fldChar w:fldCharType="begin">
          <w:fldData xml:space="preserve">PEVuZE5vdGU+PENpdGU+PEF1dGhvcj5SeWFuPC9BdXRob3I+PFllYXI+MjAwODwvWWVhcj48UmVj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</w:fldData>
        </w:fldChar>
      </w:r>
      <w:r w:rsidRPr="00C64BF6">
        <w:instrText xml:space="preserve"> ADDIN EN.CITE </w:instrText>
      </w:r>
      <w:r w:rsidRPr="00C64BF6">
        <w:rPr>
          <w:b/>
          <w:bCs/>
        </w:rPr>
        <w:fldChar w:fldCharType="begin">
          <w:fldData xml:space="preserve">PEVuZE5vdGU+PENpdGU+PEF1dGhvcj5SeWFuPC9BdXRob3I+PFllYXI+MjAwODwvWWVhcj48UmVj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7" w:tooltip="Ryan, 2008 #62" w:history="1">
        <w:r w:rsidRPr="00C64BF6">
          <w:rPr>
            <w:noProof/>
          </w:rPr>
          <w:t>17-20</w:t>
        </w:r>
      </w:hyperlink>
      <w:r w:rsidRPr="00C64BF6">
        <w:rPr>
          <w:noProof/>
        </w:rPr>
        <w:t>]</w:t>
      </w:r>
      <w:r w:rsidRPr="00C64BF6">
        <w:rPr>
          <w:b/>
          <w:bCs/>
        </w:rPr>
        <w:fldChar w:fldCharType="end"/>
      </w:r>
      <w:r w:rsidRPr="00C64BF6">
        <w:t>.</w:t>
      </w:r>
      <w:r w:rsidR="00B23894" w:rsidRPr="00C64BF6">
        <w:t xml:space="preserve"> </w:t>
      </w:r>
      <w:r w:rsidRPr="00C64BF6">
        <w:t xml:space="preserve">Quantum mechanical studies identify adsorption sites and binding energies </w:t>
      </w:r>
      <w:r w:rsidRPr="00C64BF6">
        <w:rPr>
          <w:b/>
          <w:bCs/>
        </w:rPr>
        <w:fldChar w:fldCharType="begin">
          <w:fldData xml:space="preserve">PEVuZE5vdGU+PENpdGU+PEF1dGhvcj5TaWxsYXI8L0F1dGhvcj48WWVhcj4yMDA5PC9ZZWFyPjxS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</w:fldData>
        </w:fldChar>
      </w:r>
      <w:r w:rsidRPr="00C64BF6">
        <w:instrText xml:space="preserve"> ADDIN EN.CITE </w:instrText>
      </w:r>
      <w:r w:rsidRPr="00C64BF6">
        <w:rPr>
          <w:b/>
          <w:bCs/>
        </w:rPr>
        <w:fldChar w:fldCharType="begin">
          <w:fldData xml:space="preserve">PEVuZE5vdGU+PENpdGU+PEF1dGhvcj5TaWxsYXI8L0F1dGhvcj48WWVhcj4yMDA5PC9ZZWFyPjxS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20" w:tooltip="Fischer, 2010 #63" w:history="1">
        <w:r w:rsidRPr="00C64BF6">
          <w:rPr>
            <w:noProof/>
          </w:rPr>
          <w:t>20</w:t>
        </w:r>
      </w:hyperlink>
      <w:r w:rsidRPr="00C64BF6">
        <w:rPr>
          <w:noProof/>
        </w:rPr>
        <w:t xml:space="preserve">, </w:t>
      </w:r>
      <w:hyperlink w:anchor="_ENREF_21" w:tooltip="Sillar, 2009 #64" w:history="1">
        <w:r w:rsidRPr="00C64BF6">
          <w:rPr>
            <w:noProof/>
          </w:rPr>
          <w:t>21</w:t>
        </w:r>
      </w:hyperlink>
      <w:r w:rsidRPr="00C64BF6">
        <w:rPr>
          <w:noProof/>
        </w:rPr>
        <w:t>]</w:t>
      </w:r>
      <w:r w:rsidRPr="00C64BF6">
        <w:rPr>
          <w:b/>
          <w:bCs/>
        </w:rPr>
        <w:fldChar w:fldCharType="end"/>
      </w:r>
      <w:r w:rsidRPr="00C64BF6">
        <w:t>.</w:t>
      </w:r>
      <w:r w:rsidR="00B23894" w:rsidRPr="00C64BF6">
        <w:t xml:space="preserve"> </w:t>
      </w:r>
      <w:r w:rsidRPr="00C64BF6">
        <w:t xml:space="preserve">Numerous classical simulations, primarily using Grand Canonical Monte Carlo, have also been used to generate adsorption isotherms in MOFs </w:t>
      </w:r>
      <w:r w:rsidRPr="00C64BF6">
        <w:rPr>
          <w:b/>
          <w:bCs/>
        </w:rPr>
        <w:fldChar w:fldCharType="begin"/>
      </w:r>
      <w:r w:rsidRPr="00C64BF6">
        <w:instrText xml:space="preserve"> ADDIN EN.CITE &lt;EndNote&gt;&lt;Cite&gt;&lt;Author&gt;Garberoglio&lt;/Author&gt;&lt;Year&gt;2005&lt;/Year&gt;&lt;RecNum&gt;15&lt;/RecNum&gt;&lt;DisplayText&gt;[22]&lt;/DisplayText&gt;&lt;record&gt;&lt;rec-number&gt;15&lt;/rec-number&gt;&lt;foreign-keys&gt;&lt;key app="EN" db-id="adxzf2pd82pt0pev9v055xegpewwsws9xeez"&gt;15&lt;/key&gt;&lt;/foreign-keys&gt;&lt;ref-type name="Journal Article"&gt;17&lt;/ref-type&gt;&lt;contributors&gt;&lt;authors&gt;&lt;author&gt;Garberoglio, G.&lt;/author&gt;&lt;author&gt;Skoulidas, A. I.&lt;/author&gt;&lt;author&gt;Johnson, J. K.&lt;/author&gt;&lt;/authors&gt;&lt;/contributors&gt;&lt;titles&gt;&lt;title&gt;Adsorption of gases in metal organic materials: Comparison of simulations and experiments&lt;/title&gt;&lt;secondary-title&gt;Journal of Physical Chemistry B&lt;/secondary-title&gt;&lt;/titles&gt;&lt;periodical&gt;&lt;full-title&gt;Journal of Physical Chemistry B&lt;/full-title&gt;&lt;abbr-1&gt;J. Phys. Chem. B&lt;/abbr-1&gt;&lt;/periodical&gt;&lt;pages&gt;13094-13103&lt;/pages&gt;&lt;volume&gt;109&lt;/volume&gt;&lt;number&gt;27&lt;/number&gt;&lt;dates&gt;&lt;year&gt;2005&lt;/year&gt;&lt;pub-dates&gt;&lt;date&gt;Jul&lt;/date&gt;&lt;/pub-dates&gt;&lt;/dates&gt;&lt;isbn&gt;1520-6106&lt;/isbn&gt;&lt;accession-num&gt;ISI:000230467900011&lt;/accession-num&gt;&lt;urls&gt;&lt;related-urls&gt;&lt;url&gt;&amp;lt;Go to ISI&amp;gt;://000230467900011&lt;/url&gt;&lt;/related-urls&gt;&lt;/urls&gt;&lt;electronic-resource-num&gt;10.1021/jp0509481&lt;/electronic-resource-num&gt;&lt;/record&gt;&lt;/Cite&gt;&lt;/EndNote&gt;</w:instrText>
      </w:r>
      <w:r w:rsidRPr="00C64BF6">
        <w:rPr>
          <w:b/>
          <w:bCs/>
        </w:rPr>
        <w:fldChar w:fldCharType="separate"/>
      </w:r>
      <w:r w:rsidRPr="00C64BF6">
        <w:rPr>
          <w:noProof/>
        </w:rPr>
        <w:t>[</w:t>
      </w:r>
      <w:hyperlink w:anchor="_ENREF_22" w:tooltip="Garberoglio, 2005 #15" w:history="1">
        <w:r w:rsidRPr="00C64BF6">
          <w:rPr>
            <w:noProof/>
          </w:rPr>
          <w:t>22</w:t>
        </w:r>
      </w:hyperlink>
      <w:r w:rsidRPr="00C64BF6">
        <w:rPr>
          <w:noProof/>
        </w:rPr>
        <w:t>]</w:t>
      </w:r>
      <w:r w:rsidRPr="00C64BF6">
        <w:rPr>
          <w:b/>
          <w:bCs/>
        </w:rPr>
        <w:fldChar w:fldCharType="end"/>
      </w:r>
      <w:r w:rsidRPr="00C64BF6">
        <w:t>.</w:t>
      </w:r>
    </w:p>
    <w:p w:rsidR="00C77B45" w:rsidRPr="00C64BF6" w:rsidRDefault="00C77B45" w:rsidP="005A222A">
      <w:pPr>
        <w:jc w:val="both"/>
        <w:rPr>
          <w:b/>
          <w:bCs/>
        </w:rPr>
      </w:pPr>
      <w:r w:rsidRPr="00C64BF6">
        <w:tab/>
        <w:t xml:space="preserve">A study by Frost </w:t>
      </w:r>
      <w:r w:rsidRPr="00C64BF6">
        <w:rPr>
          <w:i/>
        </w:rPr>
        <w:t>et al</w:t>
      </w:r>
      <w:r w:rsidRPr="00C64BF6">
        <w:t xml:space="preserve">. </w:t>
      </w:r>
      <w:r w:rsidRPr="00C64BF6">
        <w:rPr>
          <w:b/>
          <w:bCs/>
        </w:rPr>
        <w:fldChar w:fldCharType="begin"/>
      </w:r>
      <w:r w:rsidRPr="00C64BF6">
        <w:instrText xml:space="preserve"> ADDIN EN.CITE &lt;EndNote&gt;&lt;Cite&gt;&lt;Author&gt;Frost&lt;/Author&gt;&lt;Year&gt;2006&lt;/Year&gt;&lt;RecNum&gt;17&lt;/RecNum&gt;&lt;DisplayText&gt;[18]&lt;/DisplayText&gt;&lt;record&gt;&lt;rec-number&gt;17&lt;/rec-number&gt;&lt;foreign-keys&gt;&lt;key app="EN" db-id="adxzf2pd82pt0pev9v055xegpewwsws9xeez"&gt;17&lt;/key&gt;&lt;/foreign-keys&gt;&lt;ref-type name="Journal Article"&gt;17&lt;/ref-type&gt;&lt;contributors&gt;&lt;authors&gt;&lt;author&gt;Frost, H.&lt;/author&gt;&lt;author&gt;Duren, T.&lt;/author&gt;&lt;author&gt;Snurr, R. Q.&lt;/author&gt;&lt;/authors&gt;&lt;/contributors&gt;&lt;titles&gt;&lt;title&gt;Effects of surface area, free volume, and heat of adsorption on hydrogen uptake in metal-organic frameworks&lt;/title&gt;&lt;secondary-title&gt;Journal of Physical Chemistry B&lt;/secondary-title&gt;&lt;/titles&gt;&lt;periodical&gt;&lt;full-title&gt;Journal of Physical Chemistry B&lt;/full-title&gt;&lt;abbr-1&gt;J. Phys. Chem. B&lt;/abbr-1&gt;&lt;/periodical&gt;&lt;pages&gt;9565-9570&lt;/pages&gt;&lt;volume&gt;110&lt;/volume&gt;&lt;number&gt;19&lt;/number&gt;&lt;dates&gt;&lt;year&gt;2006&lt;/year&gt;&lt;pub-dates&gt;&lt;date&gt;May&lt;/date&gt;&lt;/pub-dates&gt;&lt;/dates&gt;&lt;isbn&gt;1520-6106&lt;/isbn&gt;&lt;accession-num&gt;ISI:000237590800028&lt;/accession-num&gt;&lt;urls&gt;&lt;related-urls&gt;&lt;url&gt;&amp;lt;Go to ISI&amp;gt;://000237590800028&lt;/url&gt;&lt;/related-urls&gt;&lt;/urls&gt;&lt;electronic-resource-num&gt;10.1021/jp060433+&lt;/electronic-resource-num&gt;&lt;/record&gt;&lt;/Cite&gt;&lt;/EndNote&gt;</w:instrText>
      </w:r>
      <w:r w:rsidRPr="00C64BF6">
        <w:rPr>
          <w:b/>
          <w:bCs/>
        </w:rPr>
        <w:fldChar w:fldCharType="separate"/>
      </w:r>
      <w:r w:rsidRPr="00C64BF6">
        <w:rPr>
          <w:noProof/>
        </w:rPr>
        <w:t>[</w:t>
      </w:r>
      <w:hyperlink w:anchor="_ENREF_18" w:tooltip="Frost, 2006 #17" w:history="1">
        <w:r w:rsidRPr="00C64BF6">
          <w:rPr>
            <w:noProof/>
          </w:rPr>
          <w:t>18</w:t>
        </w:r>
      </w:hyperlink>
      <w:r w:rsidRPr="00C64BF6">
        <w:rPr>
          <w:noProof/>
        </w:rPr>
        <w:t>]</w:t>
      </w:r>
      <w:r w:rsidRPr="00C64BF6">
        <w:rPr>
          <w:b/>
          <w:bCs/>
        </w:rPr>
        <w:fldChar w:fldCharType="end"/>
      </w:r>
      <w:r w:rsidRPr="00C64BF6">
        <w:t xml:space="preserve"> identifies three regimes of adsorption.</w:t>
      </w:r>
      <w:r w:rsidR="00B23894" w:rsidRPr="00C64BF6">
        <w:t xml:space="preserve"> </w:t>
      </w:r>
      <w:r w:rsidRPr="00C64BF6">
        <w:t>At low pressure, the amount of hydrogen adsorbed corresponds to the heat of adsorption.</w:t>
      </w:r>
      <w:r w:rsidR="00B23894" w:rsidRPr="00C64BF6">
        <w:t xml:space="preserve"> </w:t>
      </w:r>
      <w:r w:rsidRPr="00C64BF6">
        <w:t>At intermediate pressures, the amount of hydrogen adsorbed corresponds to the available surface area (SA).</w:t>
      </w:r>
      <w:r w:rsidR="00B23894" w:rsidRPr="00C64BF6">
        <w:t xml:space="preserve"> </w:t>
      </w:r>
      <w:r w:rsidRPr="00C64BF6">
        <w:t>At high loadings, the amount of hydrogen adsorbed corresponds to the available accessible volume (AV).</w:t>
      </w:r>
      <w:r w:rsidR="00B23894" w:rsidRPr="00C64BF6">
        <w:t xml:space="preserve"> </w:t>
      </w:r>
      <w:r w:rsidRPr="00C64BF6">
        <w:t>Based on these types of calculations, one can estimate the required heat of adsorption to meet the current targets at a given temperature and pressure</w:t>
      </w:r>
      <w:r w:rsidRPr="00C64BF6">
        <w:rPr>
          <w:b/>
          <w:bCs/>
        </w:rPr>
        <w:fldChar w:fldCharType="begin"/>
      </w:r>
      <w:r w:rsidRPr="00C64BF6">
        <w:instrText xml:space="preserve"> ADDIN EN.CITE &lt;EndNote&gt;&lt;Cite&gt;&lt;Author&gt;Frost&lt;/Author&gt;&lt;Year&gt;2007&lt;/Year&gt;&lt;RecNum&gt;26&lt;/RecNum&gt;&lt;DisplayText&gt;[19]&lt;/DisplayText&gt;&lt;record&gt;&lt;rec-number&gt;26&lt;/rec-number&gt;&lt;foreign-keys&gt;&lt;key app="EN" db-id="adxzf2pd82pt0pev9v055xegpewwsws9xeez"&gt;26&lt;/key&gt;&lt;/foreign-keys&gt;&lt;ref-type name="Journal Article"&gt;17&lt;/ref-type&gt;&lt;contributors&gt;&lt;authors&gt;&lt;author&gt;Frost, H.&lt;/author&gt;&lt;author&gt;Snurr, R. Q.&lt;/author&gt;&lt;/authors&gt;&lt;/contributors&gt;&lt;auth-address&gt;[Frost, Houston; Snurr, Randall Q.] Northwestern Univ, Dept Biol &amp;amp; Chem Engn, Evanston, IL 60208 USA.&amp;#xD;Snurr, RQ, Northwestern Univ, Dept Biol &amp;amp; Chem Engn, 2145 Sheridan Rd, Evanston, IL 60208 USA.&amp;#xD;snurr@northwestern.edu&lt;/auth-address&gt;&lt;titles&gt;&lt;title&gt;Design requirements for metal-organic frameworks as hydrogen storage materials&lt;/title&gt;&lt;secondary-title&gt;Journal of Physical Chemistry C&lt;/secondary-title&gt;&lt;alt-title&gt;J. Phys. Chem. C&lt;/alt-title&gt;&lt;/titles&gt;&lt;periodical&gt;&lt;full-title&gt;Journal of Physical Chemistry C&lt;/full-title&gt;&lt;abbr-1&gt;J. Phys. Chem. C&lt;/abbr-1&gt;&lt;/periodical&gt;&lt;alt-periodical&gt;&lt;full-title&gt;Journal of Physical Chemistry C&lt;/full-title&gt;&lt;abbr-1&gt;J. Phys. Chem. C&lt;/abbr-1&gt;&lt;/alt-periodical&gt;&lt;pages&gt;18794-18803&lt;/pages&gt;&lt;volume&gt;111&lt;/volume&gt;&lt;number&gt;50&lt;/number&gt;&lt;keywords&gt;&lt;keyword&gt;WALLED CARBON NANOTUBES&lt;/keyword&gt;&lt;keyword&gt;COORDINATION POLYMERS&lt;/keyword&gt;&lt;keyword&gt;MOLECULAR SIMULATION&lt;/keyword&gt;&lt;keyword&gt;SORPTION PROPERTIES&lt;/keyword&gt;&lt;keyword&gt;POROUS MATERIALS&lt;/keyword&gt;&lt;keyword&gt;METHANE STORAGE&lt;/keyword&gt;&lt;keyword&gt;SURFACE-AREA&lt;/keyword&gt;&lt;keyword&gt;FORCE-FIELD&lt;/keyword&gt;&lt;keyword&gt;ADSORPTION&lt;/keyword&gt;&lt;keyword&gt;CATENATION&lt;/keyword&gt;&lt;/keywords&gt;&lt;dates&gt;&lt;year&gt;2007&lt;/year&gt;&lt;pub-dates&gt;&lt;date&gt;Dec&lt;/date&gt;&lt;/pub-dates&gt;&lt;/dates&gt;&lt;isbn&gt;1932-7447&lt;/isbn&gt;&lt;accession-num&gt;ISI:000251615500048&lt;/accession-num&gt;&lt;work-type&gt;Article&lt;/work-type&gt;&lt;urls&gt;&lt;related-urls&gt;&lt;url&gt;&amp;lt;Go to ISI&amp;gt;://000251615500048&lt;/url&gt;&lt;/related-urls&gt;&lt;/urls&gt;&lt;electronic-resource-num&gt;10.1021/jp076657p&lt;/electronic-resource-num&gt;&lt;language&gt;English&lt;/language&gt;&lt;/record&gt;&lt;/Cite&gt;&lt;/EndNote&gt;</w:instrText>
      </w:r>
      <w:r w:rsidRPr="00C64BF6">
        <w:rPr>
          <w:b/>
          <w:bCs/>
        </w:rPr>
        <w:fldChar w:fldCharType="separate"/>
      </w:r>
      <w:r w:rsidRPr="00C64BF6">
        <w:rPr>
          <w:noProof/>
        </w:rPr>
        <w:t>[</w:t>
      </w:r>
      <w:hyperlink w:anchor="_ENREF_19" w:tooltip="Frost, 2007 #26" w:history="1">
        <w:r w:rsidRPr="00C64BF6">
          <w:rPr>
            <w:noProof/>
          </w:rPr>
          <w:t>19</w:t>
        </w:r>
      </w:hyperlink>
      <w:r w:rsidRPr="00C64BF6">
        <w:rPr>
          <w:noProof/>
        </w:rPr>
        <w:t>]</w:t>
      </w:r>
      <w:r w:rsidRPr="00C64BF6">
        <w:rPr>
          <w:b/>
          <w:bCs/>
        </w:rPr>
        <w:fldChar w:fldCharType="end"/>
      </w:r>
      <w:r w:rsidRPr="00C64BF6">
        <w:t xml:space="preserve">. </w:t>
      </w:r>
    </w:p>
    <w:p w:rsidR="00C77B45" w:rsidRPr="00C64BF6" w:rsidRDefault="00C77B45" w:rsidP="005A222A">
      <w:pPr>
        <w:jc w:val="both"/>
        <w:rPr>
          <w:b/>
          <w:bCs/>
        </w:rPr>
      </w:pPr>
      <w:r w:rsidRPr="00C64BF6">
        <w:tab/>
        <w:t xml:space="preserve">Modifications can be done to structures to improve the hydrogen uptake such as catenation </w:t>
      </w:r>
      <w:r w:rsidRPr="00C64BF6">
        <w:rPr>
          <w:b/>
          <w:bCs/>
        </w:rPr>
        <w:fldChar w:fldCharType="begin">
          <w:fldData xml:space="preserve">PEVuZE5vdGU+PENpdGU+PEF1dGhvcj5Sb3dzZWxsPC9BdXRob3I+PFllYXI+MjAwNTwvWWVhcj48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</w:fldData>
        </w:fldChar>
      </w:r>
      <w:r w:rsidRPr="00C64BF6">
        <w:instrText xml:space="preserve"> ADDIN EN.CITE </w:instrText>
      </w:r>
      <w:r w:rsidRPr="00C64BF6">
        <w:rPr>
          <w:b/>
          <w:bCs/>
        </w:rPr>
        <w:fldChar w:fldCharType="begin">
          <w:fldData xml:space="preserve">PEVuZE5vdGU+PENpdGU+PEF1dGhvcj5Sb3dzZWxsPC9BdXRob3I+PFllYXI+MjAwNTwvWWVhcj48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7" w:tooltip="Ryan, 2008 #62" w:history="1">
        <w:r w:rsidRPr="00C64BF6">
          <w:rPr>
            <w:noProof/>
          </w:rPr>
          <w:t>17</w:t>
        </w:r>
      </w:hyperlink>
      <w:r w:rsidRPr="00C64BF6">
        <w:rPr>
          <w:noProof/>
        </w:rPr>
        <w:t xml:space="preserve">, </w:t>
      </w:r>
      <w:hyperlink w:anchor="_ENREF_23" w:tooltip="Rowsell, 2005 #32" w:history="1">
        <w:r w:rsidRPr="00C64BF6">
          <w:rPr>
            <w:noProof/>
          </w:rPr>
          <w:t>23-26</w:t>
        </w:r>
      </w:hyperlink>
      <w:r w:rsidRPr="00C64BF6">
        <w:rPr>
          <w:noProof/>
        </w:rPr>
        <w:t>]</w:t>
      </w:r>
      <w:r w:rsidRPr="00C64BF6">
        <w:rPr>
          <w:b/>
          <w:bCs/>
        </w:rPr>
        <w:fldChar w:fldCharType="end"/>
      </w:r>
      <w:r w:rsidRPr="00C64BF6">
        <w:t xml:space="preserve">, impregnating nonvolatile guest molecules into the framework </w:t>
      </w:r>
      <w:r w:rsidRPr="00C64BF6">
        <w:rPr>
          <w:b/>
          <w:bCs/>
        </w:rPr>
        <w:fldChar w:fldCharType="begin"/>
      </w:r>
      <w:r w:rsidRPr="00C64BF6">
        <w:instrText xml:space="preserve"> ADDIN EN.CITE &lt;EndNote&gt;&lt;Cite&gt;&lt;Author&gt;Rowsell&lt;/Author&gt;&lt;Year&gt;2005&lt;/Year&gt;&lt;RecNum&gt;32&lt;/RecNum&gt;&lt;DisplayText&gt;[23]&lt;/DisplayText&gt;&lt;record&gt;&lt;rec-number&gt;32&lt;/rec-number&gt;&lt;foreign-keys&gt;&lt;key app="EN" db-id="adxzf2pd82pt0pev9v055xegpewwsws9xeez"&gt;32&lt;/key&gt;&lt;/foreign-keys&gt;&lt;ref-type name="Journal Article"&gt;17&lt;/ref-type&gt;&lt;contributors&gt;&lt;authors&gt;&lt;author&gt;Rowsell, J. L. C.&lt;/author&gt;&lt;author&gt;Yaghi, O. M.&lt;/author&gt;&lt;/authors&gt;&lt;/contributors&gt;&lt;auth-address&gt;Dept Chem, Mat Design &amp;amp; Discovery Grp, Ann Arbor, MI 48109 USA.&amp;#xD;Yaghi, OM, Dept Chem, Mat Design &amp;amp; Discovery Grp, Ann Arbor, MI 48109 USA.&amp;#xD;oyaghi@umich.edu&lt;/auth-address&gt;&lt;titles&gt;&lt;title&gt;Strategies for hydrogen storage in metal-organic frameworks&lt;/title&gt;&lt;secondary-title&gt;Angewandte Chemie-International Edition&lt;/secondary-title&gt;&lt;alt-title&gt;Angew. Chem.-Int. Edit.&lt;/alt-title&gt;&lt;/titles&gt;&lt;pages&gt;4670-4679&lt;/pages&gt;&lt;volume&gt;44&lt;/volume&gt;&lt;number&gt;30&lt;/number&gt;&lt;keywords&gt;&lt;keyword&gt;adsorption&lt;/keyword&gt;&lt;keyword&gt;hydrogen&lt;/keyword&gt;&lt;keyword&gt;metal-organic frameworks&lt;/keyword&gt;&lt;keyword&gt;microporous materials&lt;/keyword&gt;&lt;keyword&gt;organic-inorganic hybrid composites&lt;/keyword&gt;&lt;keyword&gt;MICROPOROUS COORDINATION POLYMER&lt;/keyword&gt;&lt;keyword&gt;SECONDARY BUILDING UNITS&lt;/keyword&gt;&lt;keyword&gt;CARBON&lt;/keyword&gt;&lt;keyword&gt;NANOTUBES&lt;/keyword&gt;&lt;keyword&gt;SORPTION PROPERTIES&lt;/keyword&gt;&lt;keyword&gt;METHANE STORAGE&lt;/keyword&gt;&lt;keyword&gt;POROUS MATERIAL&lt;/keyword&gt;&lt;keyword&gt;SURFACE-AREA&lt;/keyword&gt;&lt;keyword&gt;ADSORPTION&lt;/keyword&gt;&lt;keyword&gt;PHYSISORPTION&lt;/keyword&gt;&lt;keyword&gt;DESIGN&lt;/keyword&gt;&lt;/keywords&gt;&lt;dates&gt;&lt;year&gt;2005&lt;/year&gt;&lt;/dates&gt;&lt;isbn&gt;1433-7851&lt;/isbn&gt;&lt;accession-num&gt;ISI:000230921300005&lt;/accession-num&gt;&lt;work-type&gt;Review&lt;/work-type&gt;&lt;urls&gt;&lt;related-urls&gt;&lt;url&gt;&amp;lt;Go to ISI&amp;gt;://000230921300005&lt;/url&gt;&lt;/related-urls&gt;&lt;/urls&gt;&lt;electronic-resource-num&gt;10.1002/anie.200462786&lt;/electronic-resource-num&gt;&lt;language&gt;English&lt;/language&gt;&lt;/record&gt;&lt;/Cite&gt;&lt;/EndNote&gt;</w:instrText>
      </w:r>
      <w:r w:rsidRPr="00C64BF6">
        <w:rPr>
          <w:b/>
          <w:bCs/>
        </w:rPr>
        <w:fldChar w:fldCharType="separate"/>
      </w:r>
      <w:r w:rsidRPr="00C64BF6">
        <w:rPr>
          <w:noProof/>
        </w:rPr>
        <w:t>[</w:t>
      </w:r>
      <w:hyperlink w:anchor="_ENREF_23" w:tooltip="Rowsell, 2005 #32" w:history="1">
        <w:r w:rsidRPr="00C64BF6">
          <w:rPr>
            <w:noProof/>
          </w:rPr>
          <w:t>23</w:t>
        </w:r>
      </w:hyperlink>
      <w:r w:rsidRPr="00C64BF6">
        <w:rPr>
          <w:noProof/>
        </w:rPr>
        <w:t>]</w:t>
      </w:r>
      <w:r w:rsidRPr="00C64BF6">
        <w:rPr>
          <w:b/>
          <w:bCs/>
        </w:rPr>
        <w:fldChar w:fldCharType="end"/>
      </w:r>
      <w:r w:rsidRPr="00C64BF6">
        <w:t xml:space="preserve">, incorporating unsaturated metal sites within the framework </w:t>
      </w:r>
      <w:r w:rsidRPr="00C64BF6">
        <w:rPr>
          <w:b/>
          <w:bCs/>
        </w:rPr>
        <w:fldChar w:fldCharType="begin">
          <w:fldData xml:space="preserve">PEVuZE5vdGU+PENpdGU+PEF1dGhvcj5DaGVuPC9BdXRob3I+PFllYXI+MjAwNTwvWWVhcj48UmVj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</w:fldData>
        </w:fldChar>
      </w:r>
      <w:r w:rsidRPr="00C64BF6">
        <w:instrText xml:space="preserve"> ADDIN EN.CITE </w:instrText>
      </w:r>
      <w:r w:rsidRPr="00C64BF6">
        <w:rPr>
          <w:b/>
          <w:bCs/>
        </w:rPr>
        <w:fldChar w:fldCharType="begin">
          <w:fldData xml:space="preserve">PEVuZE5vdGU+PENpdGU+PEF1dGhvcj5DaGVuPC9BdXRob3I+PFllYXI+MjAwNTwvWWVhcj48UmVj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27" w:tooltip="Chen, 2005 #35" w:history="1">
        <w:r w:rsidRPr="00C64BF6">
          <w:rPr>
            <w:noProof/>
          </w:rPr>
          <w:t>27</w:t>
        </w:r>
      </w:hyperlink>
      <w:r w:rsidRPr="00C64BF6">
        <w:rPr>
          <w:noProof/>
        </w:rPr>
        <w:t xml:space="preserve">, </w:t>
      </w:r>
      <w:hyperlink w:anchor="_ENREF_28" w:tooltip="Forster, 2003 #36" w:history="1">
        <w:r w:rsidRPr="00C64BF6">
          <w:rPr>
            <w:noProof/>
          </w:rPr>
          <w:t>28</w:t>
        </w:r>
      </w:hyperlink>
      <w:r w:rsidRPr="00C64BF6">
        <w:rPr>
          <w:noProof/>
        </w:rPr>
        <w:t>]</w:t>
      </w:r>
      <w:r w:rsidRPr="00C64BF6">
        <w:rPr>
          <w:b/>
          <w:bCs/>
        </w:rPr>
        <w:fldChar w:fldCharType="end"/>
      </w:r>
      <w:r w:rsidRPr="00C64BF6">
        <w:t xml:space="preserve">, and adding charges to the system </w:t>
      </w:r>
      <w:r w:rsidRPr="00C64BF6">
        <w:rPr>
          <w:b/>
          <w:bCs/>
        </w:rPr>
        <w:fldChar w:fldCharType="begin"/>
      </w:r>
      <w:r w:rsidRPr="00C64BF6">
        <w:instrText xml:space="preserve"> ADDIN EN.CITE &lt;EndNote&gt;&lt;Cite&gt;&lt;Author&gt;Simonyan&lt;/Author&gt;&lt;Year&gt;1999&lt;/Year&gt;&lt;RecNum&gt;37&lt;/RecNum&gt;&lt;DisplayText&gt;[29]&lt;/DisplayText&gt;&lt;record&gt;&lt;rec-number&gt;37&lt;/rec-number&gt;&lt;foreign-keys&gt;&lt;key app="EN" db-id="adxzf2pd82pt0pev9v055xegpewwsws9xeez"&gt;37&lt;/key&gt;&lt;/foreign-keys&gt;&lt;ref-type name="Journal Article"&gt;17&lt;/ref-type&gt;&lt;contributors&gt;&lt;authors&gt;&lt;author&gt;Simonyan, V. V.&lt;/author&gt;&lt;author&gt;Diep, P.&lt;/author&gt;&lt;author&gt;Johnson, J. K.&lt;/author&gt;&lt;/authors&gt;&lt;/contributors&gt;&lt;auth-address&gt;Univ Pittsburgh, Dept Chem &amp;amp; Petr Engn, Pittsburgh, PA 15261 USA.&amp;#xD;Simonyan, VV, Univ Pittsburgh, Dept Chem &amp;amp; Petr Engn, Pittsburgh, PA 15261 USA.&lt;/auth-address&gt;&lt;titles&gt;&lt;title&gt;Molecular simulation of hydrogen adsorption in charged single-walled carbon nanotubes&lt;/title&gt;&lt;secondary-title&gt;Journal of Chemical Physics&lt;/secondary-title&gt;&lt;alt-title&gt;J. Chem. Phys.&lt;/alt-title&gt;&lt;/titles&gt;&lt;pages&gt;9778-9783&lt;/pages&gt;&lt;volume&gt;111&lt;/volume&gt;&lt;number&gt;21&lt;/number&gt;&lt;keywords&gt;&lt;keyword&gt;GRAPHITE NANOFIBERS&lt;/keyword&gt;&lt;keyword&gt;STORAGE&lt;/keyword&gt;&lt;/keywords&gt;&lt;dates&gt;&lt;year&gt;1999&lt;/year&gt;&lt;pub-dates&gt;&lt;date&gt;Dec&lt;/date&gt;&lt;/pub-dates&gt;&lt;/dates&gt;&lt;isbn&gt;0021-9606&lt;/isbn&gt;&lt;accession-num&gt;ISI:000083685400043&lt;/accession-num&gt;&lt;work-type&gt;Article&lt;/work-type&gt;&lt;urls&gt;&lt;related-urls&gt;&lt;url&gt;&amp;lt;Go to ISI&amp;gt;://000083685400043&lt;/url&gt;&lt;/related-urls&gt;&lt;/urls&gt;&lt;language&gt;English&lt;/language&gt;&lt;/record&gt;&lt;/Cite&gt;&lt;/EndNote&gt;</w:instrText>
      </w:r>
      <w:r w:rsidRPr="00C64BF6">
        <w:rPr>
          <w:b/>
          <w:bCs/>
        </w:rPr>
        <w:fldChar w:fldCharType="separate"/>
      </w:r>
      <w:r w:rsidRPr="00C64BF6">
        <w:rPr>
          <w:noProof/>
        </w:rPr>
        <w:t>[</w:t>
      </w:r>
      <w:hyperlink w:anchor="_ENREF_29" w:tooltip="Simonyan, 1999 #37" w:history="1">
        <w:r w:rsidRPr="00C64BF6">
          <w:rPr>
            <w:noProof/>
          </w:rPr>
          <w:t>29</w:t>
        </w:r>
      </w:hyperlink>
      <w:r w:rsidRPr="00C64BF6">
        <w:rPr>
          <w:noProof/>
        </w:rPr>
        <w:t>]</w:t>
      </w:r>
      <w:r w:rsidRPr="00C64BF6">
        <w:rPr>
          <w:b/>
          <w:bCs/>
        </w:rPr>
        <w:fldChar w:fldCharType="end"/>
      </w:r>
      <w:r w:rsidRPr="00C64BF6">
        <w:t>. All of these methods have potential advantages and disadvantages.</w:t>
      </w:r>
    </w:p>
    <w:p w:rsidR="00C3489A" w:rsidRPr="00C64BF6" w:rsidRDefault="00C77B45" w:rsidP="005A222A">
      <w:pPr>
        <w:jc w:val="both"/>
      </w:pPr>
      <w:r w:rsidRPr="00C64BF6">
        <w:tab/>
        <w:t xml:space="preserve">While clearly there has been a tremendous amount of work on the subject of hydrogen adsorption in MOFs, there is still a need for establishing clear correlations between structural </w:t>
      </w:r>
      <w:r w:rsidRPr="00C64BF6">
        <w:lastRenderedPageBreak/>
        <w:t xml:space="preserve">characteristics and adsorptive properties across a broad swath of temperatures and pressures. The objective of this study is to provide such a systematic analysis. To this end, ten different IRMOFs have been analyzed in this work, as shown in </w:t>
      </w:r>
      <w:r w:rsidR="00CC3C92" w:rsidRPr="00C64BF6">
        <w:t>Figure 2.1</w:t>
      </w:r>
      <w:r w:rsidRPr="00C64BF6">
        <w:t>.</w:t>
      </w:r>
      <w:r w:rsidR="00B23894" w:rsidRPr="00C64BF6">
        <w:t xml:space="preserve"> </w:t>
      </w:r>
      <w:r w:rsidRPr="00C64BF6">
        <w:t>The first six structures on the left, IRMOF-1, IRMOF-2, IRMOF-3, IRMOF-7, IRMOF-8, and IRMOF-10 have been synthesized.</w:t>
      </w:r>
      <w:r w:rsidR="00B23894" w:rsidRPr="00C64BF6">
        <w:t xml:space="preserve"> </w:t>
      </w:r>
      <w:r w:rsidRPr="00C64BF6">
        <w:t>The last four</w:t>
      </w:r>
      <w:r w:rsidR="00B23894" w:rsidRPr="00C64BF6">
        <w:t xml:space="preserve"> </w:t>
      </w:r>
      <w:r w:rsidRPr="00C64BF6">
        <w:t>IRMOF-10NH</w:t>
      </w:r>
      <w:r w:rsidRPr="00C64BF6">
        <w:rPr>
          <w:vertAlign w:val="subscript"/>
        </w:rPr>
        <w:t>2</w:t>
      </w:r>
      <w:r w:rsidRPr="00C64BF6">
        <w:rPr>
          <w:vertAlign w:val="superscript"/>
        </w:rPr>
        <w:t>2</w:t>
      </w:r>
      <w:r w:rsidRPr="00C64BF6">
        <w:t xml:space="preserve"> (IRMOF-10 with amine groups at position two), IRMOF-10NH</w:t>
      </w:r>
      <w:r w:rsidRPr="00C64BF6">
        <w:rPr>
          <w:vertAlign w:val="subscript"/>
        </w:rPr>
        <w:t>2</w:t>
      </w:r>
      <w:r w:rsidRPr="00C64BF6">
        <w:rPr>
          <w:vertAlign w:val="superscript"/>
        </w:rPr>
        <w:t>3</w:t>
      </w:r>
      <w:r w:rsidRPr="00C64BF6">
        <w:t xml:space="preserve"> (IRMOF-10 with amine groups at position three), IRMOF-10Br</w:t>
      </w:r>
      <w:r w:rsidRPr="00C64BF6">
        <w:rPr>
          <w:vertAlign w:val="superscript"/>
        </w:rPr>
        <w:t>2</w:t>
      </w:r>
      <w:r w:rsidRPr="00C64BF6">
        <w:t xml:space="preserve"> (IRMOF-10 with a bromine atom at position two) and IRMOF-10Br</w:t>
      </w:r>
      <w:r w:rsidRPr="00C64BF6">
        <w:rPr>
          <w:vertAlign w:val="superscript"/>
        </w:rPr>
        <w:t>3</w:t>
      </w:r>
      <w:r w:rsidRPr="00C64BF6">
        <w:t xml:space="preserve"> (IRMOF-10 with a bromine atom at position three) have not been synthesized, but should be possible based on the fact that analogously functionalized connectors with a single carbon ring exist, e.g. IRMOF-2 for bromine an</w:t>
      </w:r>
      <w:r w:rsidR="005A222A" w:rsidRPr="00C64BF6">
        <w:t xml:space="preserve">d IRMOF-3 for the amine group. </w:t>
      </w:r>
      <w:r w:rsidRPr="00C64BF6">
        <w:t>These ten IRMOFs were chosen because they capture changes in cage size, functionalization with a halide and a polar group, as well as placement of functional groups.</w:t>
      </w:r>
      <w:r w:rsidR="00B23894" w:rsidRPr="00C64BF6">
        <w:t xml:space="preserve"> </w:t>
      </w:r>
      <w:r w:rsidRPr="00C64BF6">
        <w:t>In order to understand the temperature dependence, simulations were performed at both 77 K and 300 K.</w:t>
      </w:r>
      <w:r w:rsidR="00B23894" w:rsidRPr="00C64BF6">
        <w:t xml:space="preserve"> </w:t>
      </w:r>
      <w:r w:rsidRPr="00C64BF6">
        <w:t>In order to understand the pressure dependence, simulations were per</w:t>
      </w:r>
      <w:r w:rsidR="005A222A" w:rsidRPr="00C64BF6">
        <w:t xml:space="preserve">formed from 0.1 </w:t>
      </w:r>
      <w:proofErr w:type="gramStart"/>
      <w:r w:rsidR="005A222A" w:rsidRPr="00C64BF6">
        <w:t>bar</w:t>
      </w:r>
      <w:proofErr w:type="gramEnd"/>
      <w:r w:rsidR="005A222A" w:rsidRPr="00C64BF6">
        <w:t xml:space="preserve"> to 10 bar. </w:t>
      </w:r>
      <w:r w:rsidRPr="00C64BF6">
        <w:t>Isotherms, diffusivities, binding energies, site locations and geometries, SAs and AVs are calculated and statistically correlated to each other across all absorbent materials, temperatures and pressures.</w:t>
      </w:r>
    </w:p>
    <w:p w:rsidR="00C3489A" w:rsidRPr="00C64BF6" w:rsidRDefault="00C3489A" w:rsidP="00C3489A">
      <w:r w:rsidRPr="00C64BF6">
        <w:br w:type="page"/>
      </w:r>
    </w:p>
    <w:p w:rsidR="00C77B45" w:rsidRPr="00C64BF6" w:rsidRDefault="00C77B45" w:rsidP="00C77B45">
      <w:pPr>
        <w:pStyle w:val="Heading2"/>
        <w:rPr>
          <w:rFonts w:cs="Times New Roman"/>
        </w:rPr>
      </w:pPr>
      <w:bookmarkStart w:id="64" w:name="_Toc372364113"/>
      <w:r w:rsidRPr="00C64BF6">
        <w:rPr>
          <w:rFonts w:cs="Times New Roman"/>
        </w:rPr>
        <w:lastRenderedPageBreak/>
        <w:t>2.2</w:t>
      </w:r>
      <w:r w:rsidR="00B23894" w:rsidRPr="00C64BF6">
        <w:rPr>
          <w:rFonts w:cs="Times New Roman"/>
        </w:rPr>
        <w:t xml:space="preserve"> </w:t>
      </w:r>
      <w:r w:rsidRPr="00C64BF6">
        <w:rPr>
          <w:rFonts w:cs="Times New Roman"/>
        </w:rPr>
        <w:t>Simulation Methods</w:t>
      </w:r>
      <w:bookmarkEnd w:id="64"/>
    </w:p>
    <w:p w:rsidR="00C77B45" w:rsidRPr="00C64BF6" w:rsidRDefault="00C77B45" w:rsidP="00C77B45">
      <w:pPr>
        <w:pStyle w:val="Heading3"/>
        <w:rPr>
          <w:rFonts w:cs="Times New Roman"/>
        </w:rPr>
      </w:pPr>
      <w:bookmarkStart w:id="65" w:name="_Toc372364114"/>
      <w:r w:rsidRPr="00C64BF6">
        <w:rPr>
          <w:rFonts w:cs="Times New Roman"/>
        </w:rPr>
        <w:t>2.2.1</w:t>
      </w:r>
      <w:r w:rsidR="00B23894" w:rsidRPr="00C64BF6">
        <w:rPr>
          <w:rFonts w:cs="Times New Roman"/>
        </w:rPr>
        <w:t xml:space="preserve"> </w:t>
      </w:r>
      <w:r w:rsidRPr="00C64BF6">
        <w:rPr>
          <w:rFonts w:cs="Times New Roman"/>
        </w:rPr>
        <w:t>Crystal Structures</w:t>
      </w:r>
      <w:bookmarkEnd w:id="65"/>
      <w:r w:rsidRPr="00C64BF6">
        <w:rPr>
          <w:rFonts w:cs="Times New Roman"/>
        </w:rPr>
        <w:t xml:space="preserve"> </w:t>
      </w:r>
    </w:p>
    <w:p w:rsidR="00C77B45" w:rsidRPr="00C64BF6" w:rsidRDefault="00C77B45" w:rsidP="005A222A">
      <w:pPr>
        <w:jc w:val="both"/>
      </w:pPr>
      <w:r w:rsidRPr="00C64BF6">
        <w:tab/>
        <w:t>The crystal structures of the six IRMOFs studied in this work that have been experimentally synthesized were obtained from crystallographic data provided by</w:t>
      </w:r>
      <w:r w:rsidR="00B23894" w:rsidRPr="00C64BF6">
        <w:t xml:space="preserve"> </w:t>
      </w:r>
      <w:proofErr w:type="spellStart"/>
      <w:r w:rsidRPr="00C64BF6">
        <w:t>Eddaoudi</w:t>
      </w:r>
      <w:proofErr w:type="spellEnd"/>
      <w:r w:rsidRPr="00C64BF6">
        <w:t xml:space="preserve"> </w:t>
      </w:r>
      <w:r w:rsidRPr="00C64BF6">
        <w:rPr>
          <w:i/>
          <w:iCs/>
        </w:rPr>
        <w:t>et al</w:t>
      </w:r>
      <w:r w:rsidRPr="00C64BF6">
        <w:t xml:space="preserve">. </w:t>
      </w:r>
      <w:r w:rsidRPr="00C64BF6">
        <w:fldChar w:fldCharType="begin"/>
      </w:r>
      <w:r w:rsidRPr="00C64BF6">
        <w:instrText xml:space="preserve"> ADDIN EN.CITE &lt;EndNote&gt;&lt;Cite&gt;&lt;Author&gt;Eddaoudi&lt;/Author&gt;&lt;Year&gt;2002&lt;/Year&gt;&lt;RecNum&gt;6&lt;/RecNum&gt;&lt;DisplayText&gt;[13]&lt;/DisplayText&gt;&lt;record&gt;&lt;rec-number&gt;6&lt;/rec-number&gt;&lt;foreign-keys&gt;&lt;key app="EN" db-id="adxzf2pd82pt0pev9v055xegpewwsws9xeez"&gt;6&lt;/key&gt;&lt;/foreign-keys&gt;&lt;ref-type name="Journal Article"&gt;17&lt;/ref-type&gt;&lt;contributors&gt;&lt;authors&gt;&lt;author&gt;Eddaoudi, M.&lt;/author&gt;&lt;author&gt;Kim, J.&lt;/author&gt;&lt;author&gt;Rosi, N.&lt;/author&gt;&lt;author&gt;Vodak, D.&lt;/author&gt;&lt;author&gt;Wachter, J.&lt;/author&gt;&lt;author&gt;O&amp;apos;Keeffe, M.&lt;/author&gt;&lt;author&gt;Yaghi, O. M.&lt;/author&gt;&lt;/authors&gt;&lt;/contributors&gt;&lt;titles&gt;&lt;title&gt;Systematic design of pore size and functionality in isoreticular MOFs and their application in methane storage&lt;/title&gt;&lt;secondary-title&gt;Science&lt;/secondary-title&gt;&lt;/titles&gt;&lt;periodical&gt;&lt;full-title&gt;Science&lt;/full-title&gt;&lt;abbr-1&gt;Science&lt;/abbr-1&gt;&lt;/periodical&gt;&lt;pages&gt;469-472&lt;/pages&gt;&lt;volume&gt;295&lt;/volume&gt;&lt;number&gt;5554&lt;/number&gt;&lt;dates&gt;&lt;year&gt;2002&lt;/year&gt;&lt;pub-dates&gt;&lt;date&gt;Jan&lt;/date&gt;&lt;/pub-dates&gt;&lt;/dates&gt;&lt;isbn&gt;0036-8075&lt;/isbn&gt;&lt;accession-num&gt;ISI:000173350700041&lt;/accession-num&gt;&lt;urls&gt;&lt;related-urls&gt;&lt;url&gt;&amp;lt;Go to ISI&amp;gt;://000173350700041&lt;/url&gt;&lt;/related-urls&gt;&lt;/urls&gt;&lt;/record&gt;&lt;/Cite&gt;&lt;/EndNote&gt;</w:instrText>
      </w:r>
      <w:r w:rsidRPr="00C64BF6">
        <w:fldChar w:fldCharType="separate"/>
      </w:r>
      <w:r w:rsidRPr="00C64BF6">
        <w:rPr>
          <w:noProof/>
        </w:rPr>
        <w:t>[</w:t>
      </w:r>
      <w:hyperlink w:anchor="_ENREF_13" w:tooltip="Eddaoudi, 2002 #6" w:history="1">
        <w:r w:rsidRPr="00C64BF6">
          <w:rPr>
            <w:noProof/>
          </w:rPr>
          <w:t>13</w:t>
        </w:r>
      </w:hyperlink>
      <w:r w:rsidRPr="00C64BF6">
        <w:rPr>
          <w:noProof/>
        </w:rPr>
        <w:t>]</w:t>
      </w:r>
      <w:r w:rsidRPr="00C64BF6">
        <w:fldChar w:fldCharType="end"/>
      </w:r>
      <w:r w:rsidRPr="00C64BF6">
        <w:t>. The Zn</w:t>
      </w:r>
      <w:r w:rsidRPr="00C64BF6">
        <w:rPr>
          <w:position w:val="-10"/>
          <w:vertAlign w:val="subscript"/>
        </w:rPr>
        <w:t>4</w:t>
      </w:r>
      <w:r w:rsidRPr="00C64BF6">
        <w:t xml:space="preserve">O </w:t>
      </w:r>
      <w:proofErr w:type="spellStart"/>
      <w:r w:rsidRPr="00C64BF6">
        <w:t>tetrahedra</w:t>
      </w:r>
      <w:proofErr w:type="spellEnd"/>
      <w:r w:rsidRPr="00C64BF6">
        <w:t xml:space="preserve"> are located at the vertices and they are connected via different organic linkers (in IRMOF-1: 1</w:t>
      </w:r>
      <w:proofErr w:type="gramStart"/>
      <w:r w:rsidRPr="00C64BF6">
        <w:t>,4</w:t>
      </w:r>
      <w:proofErr w:type="gramEnd"/>
      <w:r w:rsidRPr="00C64BF6">
        <w:t xml:space="preserve">-benzenedicarboxylate (BDC)) to form three-dimensional </w:t>
      </w:r>
      <w:proofErr w:type="spellStart"/>
      <w:r w:rsidR="000F50CB" w:rsidRPr="00C64BF6">
        <w:t>nano</w:t>
      </w:r>
      <w:proofErr w:type="spellEnd"/>
      <w:r w:rsidR="000F50CB" w:rsidRPr="00C64BF6">
        <w:t>-porous</w:t>
      </w:r>
      <w:r w:rsidRPr="00C64BF6">
        <w:t xml:space="preserve"> cubic frameworks with different unit cell dimensions.</w:t>
      </w:r>
      <w:r w:rsidR="00B23894" w:rsidRPr="00C64BF6">
        <w:t xml:space="preserve"> </w:t>
      </w:r>
      <w:r w:rsidRPr="00C64BF6">
        <w:t>Only for IRMOF-1 are the positions of hydrogen atoms experimentally resolved.</w:t>
      </w:r>
      <w:r w:rsidR="00B23894" w:rsidRPr="00C64BF6">
        <w:t xml:space="preserve"> </w:t>
      </w:r>
      <w:r w:rsidRPr="00C64BF6">
        <w:t>For all other IRMOFs, the hydrogen positions bound to benzene rings were determined by maintaining the same CH bond lengths, CCH bond angles and CCCH dihedral angles as present in IRMOF-1.</w:t>
      </w:r>
      <w:r w:rsidR="00B23894" w:rsidRPr="00C64BF6">
        <w:t xml:space="preserve"> </w:t>
      </w:r>
      <w:r w:rsidRPr="00C64BF6">
        <w:t>For several of the structures, there were multiple equivalent positions for some atoms.</w:t>
      </w:r>
      <w:r w:rsidR="00B23894" w:rsidRPr="00C64BF6">
        <w:t xml:space="preserve"> </w:t>
      </w:r>
      <w:r w:rsidRPr="00C64BF6">
        <w:t>For example, in IRMOF-3, there are four equivalent positions for the amine group on each benzene ring.</w:t>
      </w:r>
      <w:r w:rsidR="00B23894" w:rsidRPr="00C64BF6">
        <w:t xml:space="preserve"> </w:t>
      </w:r>
      <w:r w:rsidRPr="00C64BF6">
        <w:t>In this case, we generated crystals containing 6x6x6 cages and randomly placed the amine on each linker.</w:t>
      </w:r>
      <w:r w:rsidR="00B23894" w:rsidRPr="00C64BF6">
        <w:t xml:space="preserve"> </w:t>
      </w:r>
      <w:r w:rsidRPr="00C64BF6">
        <w:t>This larger block of 216 cages was used as the repeat unit in the simulations.</w:t>
      </w:r>
      <w:r w:rsidR="00B23894" w:rsidRPr="00C64BF6">
        <w:t xml:space="preserve"> </w:t>
      </w:r>
      <w:r w:rsidRPr="00C64BF6">
        <w:t>Other structures, such as IRMOF-7 and IRMOF-8, have multiple orientations for each organic linker.</w:t>
      </w:r>
      <w:r w:rsidR="00B23894" w:rsidRPr="00C64BF6">
        <w:t xml:space="preserve"> </w:t>
      </w:r>
      <w:r w:rsidRPr="00C64BF6">
        <w:t xml:space="preserve">In IRMOF-8, the orientation of each </w:t>
      </w:r>
      <w:proofErr w:type="gramStart"/>
      <w:r w:rsidRPr="00C64BF6">
        <w:t>linkers</w:t>
      </w:r>
      <w:proofErr w:type="gramEnd"/>
      <w:r w:rsidRPr="00C64BF6">
        <w:t xml:space="preserve"> was selected randomly from those reported in the crystallographic data.</w:t>
      </w:r>
      <w:r w:rsidR="00B23894" w:rsidRPr="00C64BF6">
        <w:t xml:space="preserve"> </w:t>
      </w:r>
      <w:r w:rsidRPr="00C64BF6">
        <w:t>In IRMOF-7, such random orientation results in overlap of nearby linkers; therefore the linkers were not oriented randomly but rather were arranged to avoid overlap.</w:t>
      </w:r>
      <w:r w:rsidR="00B23894" w:rsidRPr="00C64BF6">
        <w:t xml:space="preserve"> </w:t>
      </w:r>
      <w:r w:rsidRPr="00C64BF6">
        <w:t>The four IRMOFs that have not been experimentally synthesized are variations on IRMOF-10.</w:t>
      </w:r>
      <w:r w:rsidR="00B23894" w:rsidRPr="00C64BF6">
        <w:t xml:space="preserve"> </w:t>
      </w:r>
      <w:r w:rsidRPr="00C64BF6">
        <w:t>Therefore, we used the IRMOF-10 structure and added either a bromine atom or an amine group in such a way as to maintain the bond distances, bond angles and dihedral angles present in IRMOF-2 (bromine) and IRMOF-3 (amine).</w:t>
      </w:r>
      <w:r w:rsidR="00B23894" w:rsidRPr="00C64BF6">
        <w:t xml:space="preserve"> </w:t>
      </w:r>
      <w:r w:rsidRPr="00C64BF6">
        <w:t xml:space="preserve">This turned out to yield acceptable structures except for the bromine at position 3, which overlapped with </w:t>
      </w:r>
      <w:proofErr w:type="gramStart"/>
      <w:r w:rsidRPr="00C64BF6">
        <w:t>an adjacent</w:t>
      </w:r>
      <w:proofErr w:type="gramEnd"/>
      <w:r w:rsidRPr="00C64BF6">
        <w:t xml:space="preserve"> hydrogen.</w:t>
      </w:r>
      <w:r w:rsidR="00B23894" w:rsidRPr="00C64BF6">
        <w:t xml:space="preserve"> </w:t>
      </w:r>
      <w:r w:rsidRPr="00C64BF6">
        <w:t>We therefore, optimized the position of the bromine (</w:t>
      </w:r>
      <w:proofErr w:type="spellStart"/>
      <w:r w:rsidRPr="00C64BF6">
        <w:t>CCBr</w:t>
      </w:r>
      <w:proofErr w:type="spellEnd"/>
      <w:r w:rsidRPr="00C64BF6">
        <w:t xml:space="preserve"> angle is 110 ) using the UFF potential </w:t>
      </w:r>
      <w:r w:rsidRPr="00C64BF6">
        <w:fldChar w:fldCharType="begin"/>
      </w:r>
      <w:r w:rsidRPr="00C64BF6">
        <w:instrText xml:space="preserve"> ADDIN EN.CITE &lt;EndNote&gt;&lt;Cite&gt;&lt;Author&gt;Rappe&lt;/Author&gt;&lt;Year&gt;1992&lt;/Year&gt;&lt;RecNum&gt;20&lt;/RecNum&gt;&lt;DisplayText&gt;[30]&lt;/DisplayText&gt;&lt;record&gt;&lt;rec-number&gt;20&lt;/rec-number&gt;&lt;foreign-keys&gt;&lt;key app="EN" db-id="adxzf2pd82pt0pev9v055xegpewwsws9xeez"&gt;20&lt;/key&gt;&lt;/foreign-keys&gt;&lt;ref-type name="Journal Article"&gt;17&lt;/ref-type&gt;&lt;contributors&gt;&lt;authors&gt;&lt;author&gt;Rappe, A. K.&lt;/author&gt;&lt;author&gt;Casewit, C. J.&lt;/author&gt;&lt;author&gt;Colwell, K. S.&lt;/author&gt;&lt;author&gt;Goddard, W. A.&lt;/author&gt;&lt;author&gt;Skiff, W. M.&lt;/author&gt;&lt;/authors&gt;&lt;/contributors&gt;&lt;titles&gt;&lt;title&gt;UFF, A Full Periodic-Table Force-Field for Molecular Mechanics and Molecular-Dynamics Simulations&lt;/title&gt;&lt;secondary-title&gt;Journal of the American Chemical Society&lt;/secondary-title&gt;&lt;/titles&gt;&lt;periodical&gt;&lt;full-title&gt;Journal of the American Chemical Society&lt;/full-title&gt;&lt;abbr-1&gt;J. Am. Chem. Soc.&lt;/abbr-1&gt;&lt;/periodical&gt;&lt;pages&gt;10024-10035&lt;/pages&gt;&lt;volume&gt;114&lt;/volume&gt;&lt;number&gt;25&lt;/number&gt;&lt;dates&gt;&lt;year&gt;1992&lt;/year&gt;&lt;pub-dates&gt;&lt;date&gt;Dec&lt;/date&gt;&lt;/pub-dates&gt;&lt;/dates&gt;&lt;isbn&gt;0002-7863&lt;/isbn&gt;&lt;accession-num&gt;ISI:A1992KA79800040&lt;/accession-num&gt;&lt;urls&gt;&lt;related-urls&gt;&lt;url&gt;&amp;lt;Go to ISI&amp;gt;://A1992KA79800040&lt;/url&gt;&lt;/related-urls&gt;&lt;/urls&gt;&lt;/record&gt;&lt;/Cite&gt;&lt;/EndNote&gt;</w:instrText>
      </w:r>
      <w:r w:rsidRPr="00C64BF6">
        <w:fldChar w:fldCharType="separate"/>
      </w:r>
      <w:r w:rsidRPr="00C64BF6">
        <w:rPr>
          <w:noProof/>
        </w:rPr>
        <w:t>[</w:t>
      </w:r>
      <w:hyperlink w:anchor="_ENREF_30" w:tooltip="Rappe, 1992 #20" w:history="1">
        <w:r w:rsidRPr="00C64BF6">
          <w:rPr>
            <w:noProof/>
          </w:rPr>
          <w:t>30</w:t>
        </w:r>
      </w:hyperlink>
      <w:r w:rsidRPr="00C64BF6">
        <w:rPr>
          <w:noProof/>
        </w:rPr>
        <w:t>]</w:t>
      </w:r>
      <w:r w:rsidRPr="00C64BF6">
        <w:fldChar w:fldCharType="end"/>
      </w:r>
      <w:r w:rsidRPr="00C64BF6">
        <w:t xml:space="preserve">. All structures are available in an archived site online </w:t>
      </w:r>
      <w:r w:rsidRPr="00C64BF6">
        <w:fldChar w:fldCharType="begin"/>
      </w:r>
      <w:r w:rsidRPr="00C64BF6">
        <w:instrText xml:space="preserve"> ADDIN EN.CITE &lt;EndNote&gt;&lt;Cite&gt;&lt;Author&gt;Keffer&lt;/Author&gt;&lt;Year&gt;2009&lt;/Year&gt;&lt;RecNum&gt;7&lt;/RecNum&gt;&lt;DisplayText&gt;[31]&lt;/DisplayText&gt;&lt;record&gt;&lt;rec-number&gt;7&lt;/rec-number&gt;&lt;foreign-keys&gt;&lt;key app="EN" db-id="adxzf2pd82pt0pev9v055xegpewwsws9xeez"&gt;7&lt;/key&gt;&lt;/foreign-keys&gt;&lt;ref-type name="Online Database"&gt;45&lt;/ref-type&gt;&lt;contributors&gt;&lt;authors&gt;&lt;author&gt;David J.  Keffer&lt;/author&gt;&lt;/authors&gt;&lt;/contributors&gt;&lt;titles&gt;&lt;title&gt;Molecular Simulation Images from the Computational Materials Research Group at the University of Tennessee Knoxville, TN.&lt;/title&gt;&lt;/titles&gt;&lt;dates&gt;&lt;year&gt;2009&lt;/year&gt;&lt;/dates&gt;&lt;urls&gt;&lt;related-urls&gt;&lt;url&gt;http://utkstair.org/clausius/docs/atoms/explosivesensors/index.html&lt;/url&gt;&lt;/related-urls&gt;&lt;/urls&gt;&lt;/record&gt;&lt;/Cite&gt;&lt;/EndNote&gt;</w:instrText>
      </w:r>
      <w:r w:rsidRPr="00C64BF6">
        <w:fldChar w:fldCharType="separate"/>
      </w:r>
      <w:r w:rsidRPr="00C64BF6">
        <w:rPr>
          <w:noProof/>
        </w:rPr>
        <w:t>[</w:t>
      </w:r>
      <w:hyperlink w:anchor="_ENREF_31" w:tooltip="Keffer, 2009 #7" w:history="1">
        <w:r w:rsidRPr="00C64BF6">
          <w:rPr>
            <w:noProof/>
          </w:rPr>
          <w:t>31</w:t>
        </w:r>
      </w:hyperlink>
      <w:r w:rsidRPr="00C64BF6">
        <w:rPr>
          <w:noProof/>
        </w:rPr>
        <w:t>]</w:t>
      </w:r>
      <w:r w:rsidRPr="00C64BF6">
        <w:fldChar w:fldCharType="end"/>
      </w:r>
      <w:r w:rsidRPr="00C64BF6">
        <w:t xml:space="preserve">. </w:t>
      </w:r>
    </w:p>
    <w:p w:rsidR="00C77B45" w:rsidRPr="00C64BF6" w:rsidRDefault="00D45A92" w:rsidP="00D45A92">
      <w:pPr>
        <w:pStyle w:val="Heading3"/>
        <w:rPr>
          <w:rFonts w:cs="Times New Roman"/>
        </w:rPr>
      </w:pPr>
      <w:bookmarkStart w:id="66" w:name="_Toc372364115"/>
      <w:r w:rsidRPr="00C64BF6">
        <w:rPr>
          <w:rFonts w:cs="Times New Roman"/>
        </w:rPr>
        <w:t>2.2.2</w:t>
      </w:r>
      <w:r w:rsidR="00B23894" w:rsidRPr="00C64BF6">
        <w:rPr>
          <w:rFonts w:cs="Times New Roman"/>
        </w:rPr>
        <w:t xml:space="preserve"> </w:t>
      </w:r>
      <w:r w:rsidR="00C77B45" w:rsidRPr="00C64BF6">
        <w:rPr>
          <w:rFonts w:cs="Times New Roman"/>
        </w:rPr>
        <w:t>PI-GCMC Simulation</w:t>
      </w:r>
      <w:bookmarkEnd w:id="66"/>
    </w:p>
    <w:p w:rsidR="00C77B45" w:rsidRPr="00C64BF6" w:rsidRDefault="00C77B45" w:rsidP="005A222A">
      <w:pPr>
        <w:ind w:firstLine="720"/>
        <w:jc w:val="both"/>
      </w:pPr>
      <w:r w:rsidRPr="00C64BF6">
        <w:t xml:space="preserve">The Path Integral Grand Canonical Monte Carlo (PI-GCMC) simulation technique </w:t>
      </w:r>
      <w:r w:rsidRPr="00C64BF6">
        <w:fldChar w:fldCharType="begin"/>
      </w:r>
      <w:r w:rsidRPr="00C64BF6">
        <w:instrText xml:space="preserve"> ADDIN EN.CITE &lt;EndNote&gt;&lt;Cite&gt;&lt;Author&gt;Frenkel&lt;/Author&gt;&lt;Year&gt;1996&lt;/Year&gt;&lt;RecNum&gt;8&lt;/RecNum&gt;&lt;DisplayText&gt;[32, 33]&lt;/DisplayText&gt;&lt;record&gt;&lt;rec-number&gt;8&lt;/rec-number&gt;&lt;foreign-keys&gt;&lt;key app="EN" db-id="adxzf2pd82pt0pev9v055xegpewwsws9xeez"&gt;8&lt;/key&gt;&lt;/foreign-keys&gt;&lt;ref-type name="Book"&gt;6&lt;/ref-type&gt;&lt;contributors&gt;&lt;authors&gt;&lt;author&gt;Frenkel, D.&lt;/author&gt;&lt;author&gt;Smit, B.&lt;/author&gt;&lt;/authors&gt;&lt;/contributors&gt;&lt;titles&gt;&lt;title&gt;Understanding Molecular Simulation &lt;/title&gt;&lt;/titles&gt;&lt;dates&gt;&lt;year&gt;1996&lt;/year&gt;&lt;/dates&gt;&lt;pub-location&gt;San Diego&lt;/pub-location&gt;&lt;publisher&gt;Academic Press&lt;/publisher&gt;&lt;urls&gt;&lt;/urls&gt;&lt;/record&gt;&lt;/Cite&gt;&lt;Cite&gt;&lt;Author&gt;Allen&lt;/Author&gt;&lt;Year&gt;1987&lt;/Year&gt;&lt;RecNum&gt;9&lt;/RecNum&gt;&lt;record&gt;&lt;rec-number&gt;9&lt;/rec-number&gt;&lt;foreign-keys&gt;&lt;key app="EN" db-id="adxzf2pd82pt0pev9v055xegpewwsws9xeez"&gt;9&lt;/key&gt;&lt;/foreign-keys&gt;&lt;ref-type name="Book"&gt;6&lt;/ref-type&gt;&lt;contributors&gt;&lt;authors&gt;&lt;author&gt;Allen, M. P.&lt;/author&gt;&lt;author&gt;Tildesley, D. J.&lt;/author&gt;&lt;/authors&gt;&lt;/contributors&gt;&lt;titles&gt;&lt;title&gt;Computer Simulation of Liquids&lt;/title&gt;&lt;/titles&gt;&lt;dates&gt;&lt;year&gt;1987&lt;/year&gt;&lt;/dates&gt;&lt;pub-location&gt;&lt;style face="normal" font="default" size="100%"&gt;Oxford &lt;/style&gt;&lt;style face="normal" font="Times New Roman" size="10"&gt; &lt;/style&gt;&lt;/pub-location&gt;&lt;publisher&gt;Oxford Science Publications &lt;/publisher&gt;&lt;urls&gt;&lt;/urls&gt;&lt;/record&gt;&lt;/Cite&gt;&lt;/EndNote&gt;</w:instrText>
      </w:r>
      <w:r w:rsidRPr="00C64BF6">
        <w:fldChar w:fldCharType="separate"/>
      </w:r>
      <w:r w:rsidRPr="00C64BF6">
        <w:rPr>
          <w:noProof/>
        </w:rPr>
        <w:t>[</w:t>
      </w:r>
      <w:hyperlink w:anchor="_ENREF_32" w:tooltip="Frenkel, 1996 #8" w:history="1">
        <w:r w:rsidRPr="00C64BF6">
          <w:rPr>
            <w:noProof/>
          </w:rPr>
          <w:t>32</w:t>
        </w:r>
      </w:hyperlink>
      <w:r w:rsidRPr="00C64BF6">
        <w:rPr>
          <w:noProof/>
        </w:rPr>
        <w:t xml:space="preserve">, </w:t>
      </w:r>
      <w:hyperlink w:anchor="_ENREF_33" w:tooltip="Allen, 1987 #9" w:history="1">
        <w:r w:rsidRPr="00C64BF6">
          <w:rPr>
            <w:noProof/>
          </w:rPr>
          <w:t>33</w:t>
        </w:r>
      </w:hyperlink>
      <w:r w:rsidRPr="00C64BF6">
        <w:rPr>
          <w:noProof/>
        </w:rPr>
        <w:t>]</w:t>
      </w:r>
      <w:r w:rsidRPr="00C64BF6">
        <w:fldChar w:fldCharType="end"/>
      </w:r>
      <w:r w:rsidRPr="00C64BF6">
        <w:rPr>
          <w:position w:val="10"/>
          <w:vertAlign w:val="superscript"/>
        </w:rPr>
        <w:t xml:space="preserve"> </w:t>
      </w:r>
      <w:r w:rsidRPr="00C64BF6">
        <w:t xml:space="preserve">was employed to calculate hydrogen adsorption in the IRMOFs. It is well known when the molecular mass is small and when temperature is low, quantum effects become non-negligible in </w:t>
      </w:r>
      <w:r w:rsidRPr="00C64BF6">
        <w:lastRenderedPageBreak/>
        <w:t xml:space="preserve">the trajectory of molecules. Even at 300 K, quantum effects could lead to an overestimation of adsorption by several percent </w:t>
      </w:r>
      <w:r w:rsidRPr="00C64BF6">
        <w:fldChar w:fldCharType="begin"/>
      </w:r>
      <w:r w:rsidRPr="00C64BF6">
        <w:instrText xml:space="preserve"> ADDIN EN.CITE &lt;EndNote&gt;&lt;Cite&gt;&lt;Author&gt;Wang&lt;/Author&gt;&lt;Year&gt;1999&lt;/Year&gt;&lt;RecNum&gt;10&lt;/RecNum&gt;&lt;DisplayText&gt;[34]&lt;/DisplayText&gt;&lt;record&gt;&lt;rec-number&gt;10&lt;/rec-number&gt;&lt;foreign-keys&gt;&lt;key app="EN" db-id="adxzf2pd82pt0pev9v055xegpewwsws9xeez"&gt;10&lt;/key&gt;&lt;/foreign-keys&gt;&lt;ref-type name="Journal Article"&gt;17&lt;/ref-type&gt;&lt;contributors&gt;&lt;authors&gt;&lt;author&gt;Wang, Q. Y.&lt;/author&gt;&lt;author&gt;Johnson, J. K.&lt;/author&gt;&lt;/authors&gt;&lt;/contributors&gt;&lt;titles&gt;&lt;title&gt;Molecular simulation of hydrogen adsorption in single-walled carbon nanotubes and idealized carbon slit pores&lt;/title&gt;&lt;secondary-title&gt;Journal of Chemical Physics&lt;/secondary-title&gt;&lt;/titles&gt;&lt;pages&gt;577-586&lt;/pages&gt;&lt;volume&gt;110&lt;/volume&gt;&lt;number&gt;1&lt;/number&gt;&lt;dates&gt;&lt;year&gt;1999&lt;/year&gt;&lt;pub-dates&gt;&lt;date&gt;Jan&lt;/date&gt;&lt;/pub-dates&gt;&lt;/dates&gt;&lt;isbn&gt;0021-9606&lt;/isbn&gt;&lt;accession-num&gt;ISI:000077697900070&lt;/accession-num&gt;&lt;urls&gt;&lt;related-urls&gt;&lt;url&gt;&amp;lt;Go to ISI&amp;gt;://000077697900070&lt;/url&gt;&lt;/related-urls&gt;&lt;/urls&gt;&lt;/record&gt;&lt;/Cite&gt;&lt;/EndNote&gt;</w:instrText>
      </w:r>
      <w:r w:rsidRPr="00C64BF6">
        <w:fldChar w:fldCharType="separate"/>
      </w:r>
      <w:r w:rsidRPr="00C64BF6">
        <w:rPr>
          <w:noProof/>
        </w:rPr>
        <w:t>[</w:t>
      </w:r>
      <w:hyperlink w:anchor="_ENREF_34" w:tooltip="Wang, 1999 #10" w:history="1">
        <w:r w:rsidRPr="00C64BF6">
          <w:rPr>
            <w:noProof/>
          </w:rPr>
          <w:t>34</w:t>
        </w:r>
      </w:hyperlink>
      <w:r w:rsidRPr="00C64BF6">
        <w:rPr>
          <w:noProof/>
        </w:rPr>
        <w:t>]</w:t>
      </w:r>
      <w:r w:rsidRPr="00C64BF6">
        <w:fldChar w:fldCharType="end"/>
      </w:r>
      <w:r w:rsidRPr="00C64BF6">
        <w:t xml:space="preserve">. Therefore we have adopted the path integral (PI) formalism in the standard Grand Canonical Monte Carlo (GCMC) simulation. The formalism creates an isomorphism between a quantum particle and a classical closed-ring polymer molecule to account for quantum effects. The details for the formalism can be found in the Feynman’s theory </w:t>
      </w:r>
      <w:r w:rsidRPr="00C64BF6">
        <w:fldChar w:fldCharType="begin"/>
      </w:r>
      <w:r w:rsidRPr="00C64BF6">
        <w:instrText xml:space="preserve"> ADDIN EN.CITE &lt;EndNote&gt;&lt;Cite&gt;&lt;Author&gt;Feynman&lt;/Author&gt;&lt;Year&gt;1948&lt;/Year&gt;&lt;RecNum&gt;11&lt;/RecNum&gt;&lt;DisplayText&gt;[35]&lt;/DisplayText&gt;&lt;record&gt;&lt;rec-number&gt;11&lt;/rec-number&gt;&lt;foreign-keys&gt;&lt;key app="EN" db-id="adxzf2pd82pt0pev9v055xegpewwsws9xeez"&gt;11&lt;/key&gt;&lt;/foreign-keys&gt;&lt;ref-type name="Journal Article"&gt;17&lt;/ref-type&gt;&lt;contributors&gt;&lt;authors&gt;&lt;author&gt;Feynman, R. P.&lt;/author&gt;&lt;/authors&gt;&lt;/contributors&gt;&lt;titles&gt;&lt;title&gt;Space- Time Approach to Non-Relativistic Quantum Mechanics&lt;/title&gt;&lt;secondary-title&gt;Reviews of Modern Physics&lt;/secondary-title&gt;&lt;/titles&gt;&lt;pages&gt;367-387&lt;/pages&gt;&lt;volume&gt;20&lt;/volume&gt;&lt;number&gt;2&lt;/number&gt;&lt;dates&gt;&lt;year&gt;1948&lt;/year&gt;&lt;/dates&gt;&lt;isbn&gt;0034-6861&lt;/isbn&gt;&lt;accession-num&gt;ISI:A1948UK65800001&lt;/accession-num&gt;&lt;urls&gt;&lt;related-urls&gt;&lt;url&gt;&amp;lt;Go to ISI&amp;gt;://A1948UK65800001&lt;/url&gt;&lt;/related-urls&gt;&lt;/urls&gt;&lt;/record&gt;&lt;/Cite&gt;&lt;/EndNote&gt;</w:instrText>
      </w:r>
      <w:r w:rsidRPr="00C64BF6">
        <w:fldChar w:fldCharType="separate"/>
      </w:r>
      <w:r w:rsidRPr="00C64BF6">
        <w:rPr>
          <w:noProof/>
        </w:rPr>
        <w:t>[</w:t>
      </w:r>
      <w:hyperlink w:anchor="_ENREF_35" w:tooltip="Feynman, 1948 #11" w:history="1">
        <w:r w:rsidRPr="00C64BF6">
          <w:rPr>
            <w:noProof/>
          </w:rPr>
          <w:t>35</w:t>
        </w:r>
      </w:hyperlink>
      <w:r w:rsidRPr="00C64BF6">
        <w:rPr>
          <w:noProof/>
        </w:rPr>
        <w:t>]</w:t>
      </w:r>
      <w:r w:rsidRPr="00C64BF6">
        <w:fldChar w:fldCharType="end"/>
      </w:r>
      <w:r w:rsidRPr="00C64BF6">
        <w:t xml:space="preserve">. Details of the path integral technique can be found in several references </w:t>
      </w:r>
      <w:r w:rsidRPr="00C64BF6">
        <w:fldChar w:fldCharType="begin">
          <w:fldData xml:space="preserve">PEVuZE5vdGU+PENpdGU+PEF1dGhvcj5XYW5nPC9BdXRob3I+PFllYXI+MTk5NzwvWWVhcj48UmVj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</w:fldData>
        </w:fldChar>
      </w:r>
      <w:r w:rsidRPr="00C64BF6">
        <w:instrText xml:space="preserve"> ADDIN EN.CITE </w:instrText>
      </w:r>
      <w:r w:rsidRPr="00C64BF6">
        <w:fldChar w:fldCharType="begin">
          <w:fldData xml:space="preserve">PEVuZE5vdGU+PENpdGU+PEF1dGhvcj5XYW5nPC9BdXRob3I+PFllYXI+MTk5NzwvWWVhcj48UmVj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36" w:tooltip="Wang, 1997 #13" w:history="1">
        <w:r w:rsidRPr="00C64BF6">
          <w:rPr>
            <w:noProof/>
          </w:rPr>
          <w:t>36-38</w:t>
        </w:r>
      </w:hyperlink>
      <w:r w:rsidRPr="00C64BF6">
        <w:rPr>
          <w:noProof/>
        </w:rPr>
        <w:t>]</w:t>
      </w:r>
      <w:r w:rsidRPr="00C64BF6">
        <w:fldChar w:fldCharType="end"/>
      </w:r>
      <w:r w:rsidRPr="00C64BF6">
        <w:t xml:space="preserve">. </w:t>
      </w:r>
    </w:p>
    <w:p w:rsidR="00C77B45" w:rsidRPr="00C64BF6" w:rsidRDefault="00C77B45" w:rsidP="005A222A">
      <w:pPr>
        <w:ind w:firstLine="720"/>
        <w:jc w:val="both"/>
      </w:pPr>
      <w:r w:rsidRPr="00C64BF6">
        <w:t>As in the standard GCMC method, the chemical potential (</w:t>
      </w:r>
      <w:r w:rsidRPr="00C64BF6">
        <w:rPr>
          <w:i/>
          <w:iCs/>
        </w:rPr>
        <w:t>μ</w:t>
      </w:r>
      <w:r w:rsidRPr="00C64BF6">
        <w:t>), volume (</w:t>
      </w:r>
      <w:r w:rsidRPr="00C64BF6">
        <w:rPr>
          <w:i/>
          <w:iCs/>
        </w:rPr>
        <w:t>V</w:t>
      </w:r>
      <w:r w:rsidRPr="00C64BF6">
        <w:t>) and temperature (</w:t>
      </w:r>
      <w:r w:rsidRPr="00C64BF6">
        <w:rPr>
          <w:i/>
          <w:iCs/>
        </w:rPr>
        <w:t>T</w:t>
      </w:r>
      <w:r w:rsidRPr="00C64BF6">
        <w:t xml:space="preserve">) of the system are fixed and the simulation delivers, among other properties, the number of particles in the system and the potential energy corresponding to a particular choice of </w:t>
      </w:r>
      <w:r w:rsidRPr="00C64BF6">
        <w:rPr>
          <w:i/>
          <w:iCs/>
        </w:rPr>
        <w:t>μ</w:t>
      </w:r>
      <w:r w:rsidRPr="00C64BF6">
        <w:t xml:space="preserve">, </w:t>
      </w:r>
      <w:r w:rsidRPr="00C64BF6">
        <w:rPr>
          <w:i/>
          <w:iCs/>
        </w:rPr>
        <w:t xml:space="preserve">V </w:t>
      </w:r>
      <w:r w:rsidRPr="00C64BF6">
        <w:t xml:space="preserve">and </w:t>
      </w:r>
      <w:r w:rsidRPr="00C64BF6">
        <w:rPr>
          <w:i/>
          <w:iCs/>
        </w:rPr>
        <w:t>T</w:t>
      </w:r>
      <w:r w:rsidRPr="00C64BF6">
        <w:t xml:space="preserve">. The path integral formalism approximates the quantum partition function with the partition function of a classical system. </w:t>
      </w:r>
      <w:r w:rsidRPr="00C64BF6">
        <w:fldChar w:fldCharType="begin">
          <w:fldData xml:space="preserve">PEVuZE5vdGU+PENpdGU+PEF1dGhvcj5GcmVua2VsPC9BdXRob3I+PFllYXI+MTk5NjwvWWVhcj48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</w:fldData>
        </w:fldChar>
      </w:r>
      <w:r w:rsidRPr="00C64BF6">
        <w:instrText xml:space="preserve"> ADDIN EN.CITE </w:instrText>
      </w:r>
      <w:r w:rsidRPr="00C64BF6">
        <w:fldChar w:fldCharType="begin">
          <w:fldData xml:space="preserve">PEVuZE5vdGU+PENpdGU+PEF1dGhvcj5GcmVua2VsPC9BdXRob3I+PFllYXI+MTk5NjwvWWVhcj48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</w:fldData>
        </w:fldChar>
      </w:r>
      <w:r w:rsidRPr="00C64BF6">
        <w:instrText xml:space="preserve"> ADDIN EN.CITE.DATA </w:instrText>
      </w:r>
      <w:r w:rsidRPr="00C64BF6">
        <w:fldChar w:fldCharType="end"/>
      </w:r>
      <w:r w:rsidRPr="00C64BF6">
        <w:fldChar w:fldCharType="separate"/>
      </w:r>
      <w:r w:rsidRPr="00C64BF6">
        <w:rPr>
          <w:noProof/>
        </w:rPr>
        <w:t>[</w:t>
      </w:r>
      <w:hyperlink w:anchor="_ENREF_32" w:tooltip="Frenkel, 1996 #8" w:history="1">
        <w:r w:rsidRPr="00C64BF6">
          <w:rPr>
            <w:noProof/>
          </w:rPr>
          <w:t>32</w:t>
        </w:r>
      </w:hyperlink>
      <w:r w:rsidRPr="00C64BF6">
        <w:rPr>
          <w:noProof/>
        </w:rPr>
        <w:t xml:space="preserve">, </w:t>
      </w:r>
      <w:hyperlink w:anchor="_ENREF_33" w:tooltip="Allen, 1987 #9" w:history="1">
        <w:r w:rsidRPr="00C64BF6">
          <w:rPr>
            <w:noProof/>
          </w:rPr>
          <w:t>33</w:t>
        </w:r>
      </w:hyperlink>
      <w:r w:rsidRPr="00C64BF6">
        <w:rPr>
          <w:noProof/>
        </w:rPr>
        <w:t xml:space="preserve">, </w:t>
      </w:r>
      <w:hyperlink w:anchor="_ENREF_37" w:tooltip="Wang, 1997 #12" w:history="1">
        <w:r w:rsidRPr="00C64BF6">
          <w:rPr>
            <w:noProof/>
          </w:rPr>
          <w:t>37</w:t>
        </w:r>
      </w:hyperlink>
      <w:r w:rsidRPr="00C64BF6">
        <w:rPr>
          <w:noProof/>
        </w:rPr>
        <w:t>]</w:t>
      </w:r>
      <w:r w:rsidRPr="00C64BF6">
        <w:fldChar w:fldCharType="end"/>
      </w:r>
      <w:r w:rsidRPr="00C64BF6">
        <w:rPr>
          <w:position w:val="10"/>
          <w:vertAlign w:val="superscript"/>
        </w:rPr>
        <w:t xml:space="preserve"> </w:t>
      </w:r>
    </w:p>
    <w:p w:rsidR="007D364A" w:rsidRPr="00C64BF6" w:rsidRDefault="00D45A92" w:rsidP="005A222A">
      <w:pPr>
        <w:jc w:val="both"/>
      </w:pPr>
      <w:r w:rsidRPr="00C64BF6">
        <w:rPr>
          <w:color w:val="3366FF"/>
          <w:position w:val="-28"/>
        </w:rPr>
        <w:object w:dxaOrig="73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6.75pt" o:ole="">
            <v:imagedata r:id="rId15" o:title=""/>
          </v:shape>
          <o:OLEObject Type="Embed" ProgID="Equation.3" ShapeID="_x0000_i1025" DrawAspect="Content" ObjectID="_1446107243" r:id="rId16"/>
        </w:object>
      </w:r>
      <w:r w:rsidR="00B23894" w:rsidRPr="00C64BF6">
        <w:rPr>
          <w:color w:val="3366FF"/>
        </w:rPr>
        <w:t xml:space="preserve">  </w:t>
      </w:r>
      <w:r w:rsidR="007D364A" w:rsidRPr="00C64BF6">
        <w:rPr>
          <w:color w:val="3366FF"/>
        </w:rPr>
        <w:tab/>
      </w:r>
      <w:r w:rsidR="00C77B45" w:rsidRPr="00C64BF6">
        <w:t>(1)</w:t>
      </w:r>
    </w:p>
    <w:p w:rsidR="00C77B45" w:rsidRPr="00C64BF6" w:rsidRDefault="00C77B45" w:rsidP="005A222A">
      <w:pPr>
        <w:ind w:firstLine="720"/>
        <w:jc w:val="both"/>
      </w:pPr>
      <w:r w:rsidRPr="00C64BF6">
        <w:t xml:space="preserve">The path integral partition function, </w:t>
      </w:r>
      <w:r w:rsidRPr="00C64BF6">
        <w:rPr>
          <w:i/>
          <w:iCs/>
        </w:rPr>
        <w:t>Q</w:t>
      </w:r>
      <w:r w:rsidRPr="00C64BF6">
        <w:rPr>
          <w:i/>
          <w:iCs/>
          <w:vertAlign w:val="subscript"/>
        </w:rPr>
        <w:t>PI</w:t>
      </w:r>
      <w:r w:rsidRPr="00C64BF6">
        <w:rPr>
          <w:i/>
          <w:iCs/>
        </w:rPr>
        <w:t xml:space="preserve"> </w:t>
      </w:r>
      <w:r w:rsidRPr="00C64BF6">
        <w:t xml:space="preserve">in Eq. (1), describes a system of ring polymers, each containing </w:t>
      </w:r>
      <w:r w:rsidRPr="00C64BF6">
        <w:rPr>
          <w:i/>
          <w:iCs/>
        </w:rPr>
        <w:t xml:space="preserve">P </w:t>
      </w:r>
      <w:r w:rsidRPr="00C64BF6">
        <w:t xml:space="preserve">beads of mass </w:t>
      </w:r>
      <w:r w:rsidRPr="00C64BF6">
        <w:rPr>
          <w:i/>
          <w:iCs/>
        </w:rPr>
        <w:t>m</w:t>
      </w:r>
      <w:r w:rsidRPr="00C64BF6">
        <w:t xml:space="preserve">. </w:t>
      </w:r>
      <w:r w:rsidRPr="00C64BF6">
        <w:rPr>
          <w:i/>
        </w:rPr>
        <w:t>N</w:t>
      </w:r>
      <w:r w:rsidRPr="00C64BF6">
        <w:t xml:space="preserve"> is number of particles. The vectors </w:t>
      </w:r>
      <w:r w:rsidRPr="00C64BF6">
        <w:rPr>
          <w:position w:val="-10"/>
        </w:rPr>
        <w:object w:dxaOrig="200" w:dyaOrig="320">
          <v:shape id="_x0000_i1026" type="#_x0000_t75" style="width:9.75pt;height:15.75pt" o:ole="">
            <v:imagedata r:id="rId17" o:title=""/>
          </v:shape>
          <o:OLEObject Type="Embed" ProgID="Equation.3" ShapeID="_x0000_i1026" DrawAspect="Content" ObjectID="_1446107244" r:id="rId18"/>
        </w:object>
      </w:r>
      <w:proofErr w:type="spellStart"/>
      <w:r w:rsidRPr="00C64BF6">
        <w:rPr>
          <w:i/>
          <w:vertAlign w:val="subscript"/>
        </w:rPr>
        <w:t>i</w:t>
      </w:r>
      <w:proofErr w:type="spellEnd"/>
      <w:r w:rsidRPr="00C64BF6">
        <w:rPr>
          <w:i/>
          <w:iCs/>
        </w:rPr>
        <w:t xml:space="preserve"> stand</w:t>
      </w:r>
      <w:r w:rsidRPr="00C64BF6">
        <w:t xml:space="preserve"> for the center of mass positions, orientations, and configurations of each of the ring polymers. The polymers experience both an external potential </w:t>
      </w:r>
      <w:proofErr w:type="spellStart"/>
      <w:r w:rsidRPr="00C64BF6">
        <w:rPr>
          <w:i/>
          <w:iCs/>
        </w:rPr>
        <w:t>U</w:t>
      </w:r>
      <w:r w:rsidRPr="00C64BF6">
        <w:rPr>
          <w:vertAlign w:val="superscript"/>
        </w:rPr>
        <w:t>ext</w:t>
      </w:r>
      <w:proofErr w:type="spellEnd"/>
      <w:r w:rsidRPr="00C64BF6">
        <w:t xml:space="preserve">, and an internal potential </w:t>
      </w:r>
      <w:proofErr w:type="spellStart"/>
      <w:r w:rsidRPr="00C64BF6">
        <w:rPr>
          <w:i/>
          <w:iCs/>
        </w:rPr>
        <w:t>U</w:t>
      </w:r>
      <w:r w:rsidRPr="00C64BF6">
        <w:rPr>
          <w:vertAlign w:val="superscript"/>
        </w:rPr>
        <w:t>int</w:t>
      </w:r>
      <w:proofErr w:type="spellEnd"/>
      <w:r w:rsidRPr="00C64BF6">
        <w:t>.</w:t>
      </w:r>
    </w:p>
    <w:p w:rsidR="00C77B45" w:rsidRPr="00C64BF6" w:rsidRDefault="00C77B45" w:rsidP="005A222A">
      <w:pPr>
        <w:ind w:firstLine="720"/>
        <w:jc w:val="both"/>
      </w:pPr>
      <w:r w:rsidRPr="00C64BF6">
        <w:t>The residual chemical potential</w:t>
      </w:r>
      <w:r w:rsidRPr="00C64BF6">
        <w:rPr>
          <w:i/>
          <w:iCs/>
          <w:sz w:val="23"/>
          <w:szCs w:val="23"/>
        </w:rPr>
        <w:t xml:space="preserve"> </w:t>
      </w:r>
      <w:proofErr w:type="spellStart"/>
      <w:proofErr w:type="gramStart"/>
      <w:r w:rsidRPr="00C64BF6">
        <w:rPr>
          <w:i/>
          <w:iCs/>
          <w:sz w:val="23"/>
          <w:szCs w:val="23"/>
        </w:rPr>
        <w:t>μ</w:t>
      </w:r>
      <w:r w:rsidRPr="00C64BF6">
        <w:rPr>
          <w:i/>
          <w:iCs/>
          <w:sz w:val="23"/>
          <w:szCs w:val="23"/>
          <w:vertAlign w:val="superscript"/>
        </w:rPr>
        <w:t>res</w:t>
      </w:r>
      <w:proofErr w:type="spellEnd"/>
      <w:r w:rsidRPr="00C64BF6">
        <w:t>,</w:t>
      </w:r>
      <w:proofErr w:type="gramEnd"/>
      <w:r w:rsidRPr="00C64BF6">
        <w:t xml:space="preserve"> is the difference between the chemical potential of the real fluid and that of the ideal gas at the same density and temperature. </w:t>
      </w:r>
      <w:r w:rsidRPr="00C64BF6">
        <w:rPr>
          <w:i/>
          <w:iCs/>
          <w:sz w:val="23"/>
          <w:szCs w:val="23"/>
        </w:rPr>
        <w:t xml:space="preserve">μ= </w:t>
      </w:r>
      <w:proofErr w:type="spellStart"/>
      <w:r w:rsidRPr="00C64BF6">
        <w:rPr>
          <w:i/>
          <w:iCs/>
          <w:sz w:val="23"/>
          <w:szCs w:val="23"/>
        </w:rPr>
        <w:t>μ</w:t>
      </w:r>
      <w:r w:rsidRPr="00C64BF6">
        <w:rPr>
          <w:i/>
          <w:iCs/>
          <w:sz w:val="23"/>
          <w:szCs w:val="23"/>
          <w:vertAlign w:val="superscript"/>
        </w:rPr>
        <w:t>res</w:t>
      </w:r>
      <w:proofErr w:type="spellEnd"/>
      <w:r w:rsidRPr="00C64BF6">
        <w:rPr>
          <w:i/>
          <w:iCs/>
          <w:sz w:val="23"/>
          <w:szCs w:val="23"/>
        </w:rPr>
        <w:t xml:space="preserve"> +</w:t>
      </w:r>
      <w:proofErr w:type="spellStart"/>
      <w:r w:rsidRPr="00C64BF6">
        <w:rPr>
          <w:i/>
          <w:iCs/>
          <w:sz w:val="23"/>
          <w:szCs w:val="23"/>
        </w:rPr>
        <w:t>μ</w:t>
      </w:r>
      <w:r w:rsidRPr="00C64BF6">
        <w:rPr>
          <w:i/>
          <w:iCs/>
          <w:sz w:val="23"/>
          <w:szCs w:val="23"/>
          <w:vertAlign w:val="superscript"/>
        </w:rPr>
        <w:t>vib</w:t>
      </w:r>
      <w:proofErr w:type="spellEnd"/>
      <w:r w:rsidRPr="00C64BF6">
        <w:rPr>
          <w:i/>
          <w:iCs/>
          <w:sz w:val="23"/>
          <w:szCs w:val="23"/>
        </w:rPr>
        <w:t xml:space="preserve"> +</w:t>
      </w:r>
      <w:proofErr w:type="spellStart"/>
      <w:r w:rsidRPr="00C64BF6">
        <w:rPr>
          <w:i/>
          <w:iCs/>
          <w:sz w:val="23"/>
          <w:szCs w:val="23"/>
        </w:rPr>
        <w:t>μ</w:t>
      </w:r>
      <w:r w:rsidRPr="00C64BF6">
        <w:rPr>
          <w:i/>
          <w:iCs/>
          <w:sz w:val="23"/>
          <w:szCs w:val="23"/>
          <w:vertAlign w:val="superscript"/>
        </w:rPr>
        <w:t>rot</w:t>
      </w:r>
      <w:proofErr w:type="gramStart"/>
      <w:r w:rsidRPr="00C64BF6">
        <w:rPr>
          <w:i/>
          <w:iCs/>
          <w:sz w:val="23"/>
          <w:szCs w:val="23"/>
          <w:vertAlign w:val="superscript"/>
        </w:rPr>
        <w:t>,nucl</w:t>
      </w:r>
      <w:proofErr w:type="spellEnd"/>
      <w:proofErr w:type="gramEnd"/>
      <w:r w:rsidRPr="00C64BF6">
        <w:rPr>
          <w:i/>
          <w:iCs/>
          <w:sz w:val="23"/>
          <w:szCs w:val="23"/>
        </w:rPr>
        <w:t xml:space="preserve"> , </w:t>
      </w:r>
      <w:proofErr w:type="spellStart"/>
      <w:r w:rsidRPr="00C64BF6">
        <w:rPr>
          <w:i/>
          <w:iCs/>
          <w:sz w:val="23"/>
          <w:szCs w:val="23"/>
        </w:rPr>
        <w:t>μ</w:t>
      </w:r>
      <w:r w:rsidRPr="00C64BF6">
        <w:rPr>
          <w:i/>
          <w:iCs/>
          <w:sz w:val="23"/>
          <w:szCs w:val="23"/>
          <w:vertAlign w:val="superscript"/>
        </w:rPr>
        <w:t>vib</w:t>
      </w:r>
      <w:proofErr w:type="spellEnd"/>
      <w:r w:rsidR="00B23894" w:rsidRPr="00C64BF6">
        <w:rPr>
          <w:sz w:val="23"/>
          <w:szCs w:val="23"/>
        </w:rPr>
        <w:t xml:space="preserve"> </w:t>
      </w:r>
      <w:r w:rsidRPr="00C64BF6">
        <w:t xml:space="preserve">and </w:t>
      </w:r>
      <w:proofErr w:type="spellStart"/>
      <w:r w:rsidRPr="00C64BF6">
        <w:rPr>
          <w:i/>
          <w:iCs/>
          <w:sz w:val="23"/>
          <w:szCs w:val="23"/>
        </w:rPr>
        <w:t>μ</w:t>
      </w:r>
      <w:r w:rsidRPr="00C64BF6">
        <w:rPr>
          <w:i/>
          <w:iCs/>
          <w:sz w:val="23"/>
          <w:szCs w:val="23"/>
          <w:vertAlign w:val="superscript"/>
        </w:rPr>
        <w:t>rot,nucl</w:t>
      </w:r>
      <w:proofErr w:type="spellEnd"/>
      <w:r w:rsidRPr="00C64BF6">
        <w:t xml:space="preserve"> are the vibrational and coupled rotational and nuclear contributions to the chemical potential of the ideal gas, respectively. From SM modeling, we know vibrational and coupled rotational and nuclear partition </w:t>
      </w:r>
      <w:proofErr w:type="gramStart"/>
      <w:r w:rsidRPr="00C64BF6">
        <w:t>function,</w:t>
      </w:r>
      <w:proofErr w:type="gramEnd"/>
      <w:r w:rsidRPr="00C64BF6">
        <w:t xml:space="preserve"> we can calculate the chemical potentials. Therefore as long as we defined the total chemical potential, the residual chemical potential was determined. T</w:t>
      </w:r>
      <w:r w:rsidR="00C82E76" w:rsidRPr="00C64BF6">
        <w:t>here are four types of moves</w:t>
      </w:r>
      <w:r w:rsidRPr="00C64BF6">
        <w:t xml:space="preserve"> involved in the PI-GCMC method: (</w:t>
      </w:r>
      <w:proofErr w:type="spellStart"/>
      <w:r w:rsidRPr="00C64BF6">
        <w:t>i</w:t>
      </w:r>
      <w:proofErr w:type="spellEnd"/>
      <w:r w:rsidRPr="00C64BF6">
        <w:t xml:space="preserve">) center-of-mass translation, (ii) center-of-mass rotation, (iii) molecule insertion and (iv) molecule deletion, which were randomly attempted in a ratio of 3:3:2:2. We have used </w:t>
      </w:r>
      <w:r w:rsidRPr="00C64BF6">
        <w:rPr>
          <w:i/>
        </w:rPr>
        <w:t>P</w:t>
      </w:r>
      <w:r w:rsidRPr="00C64BF6">
        <w:t xml:space="preserve"> = 30 beads per molecule in our simulation considering computation efficiency and statistics accuracy. This number was proved to be sufficient to ensure the convergence of the total energy</w:t>
      </w:r>
      <w:r w:rsidRPr="00C64BF6">
        <w:fldChar w:fldCharType="begin"/>
      </w:r>
      <w:r w:rsidRPr="00C64BF6">
        <w:instrText xml:space="preserve"> ADDIN EN.CITE &lt;EndNote&gt;&lt;Cite&gt;&lt;Author&gt;Garberoglio&lt;/Author&gt;&lt;Year&gt;2005&lt;/Year&gt;&lt;RecNum&gt;15&lt;/RecNum&gt;&lt;DisplayText&gt;[22]&lt;/DisplayText&gt;&lt;record&gt;&lt;rec-number&gt;15&lt;/rec-number&gt;&lt;foreign-keys&gt;&lt;key app="EN" db-id="adxzf2pd82pt0pev9v055xegpewwsws9xeez"&gt;15&lt;/key&gt;&lt;/foreign-keys&gt;&lt;ref-type name="Journal Article"&gt;17&lt;/ref-type&gt;&lt;contributors&gt;&lt;authors&gt;&lt;author&gt;Garberoglio, G.&lt;/author&gt;&lt;author&gt;Skoulidas, A. I.&lt;/author&gt;&lt;author&gt;Johnson, J. K.&lt;/author&gt;&lt;/authors&gt;&lt;/contributors&gt;&lt;titles&gt;&lt;title&gt;Adsorption of gases in metal organic materials: Comparison of simulations and experiments&lt;/title&gt;&lt;secondary-title&gt;Journal of Physical Chemistry B&lt;/secondary-title&gt;&lt;/titles&gt;&lt;periodical&gt;&lt;full-title&gt;Journal of Physical Chemistry B&lt;/full-title&gt;&lt;abbr-1&gt;J. Phys. Chem. B&lt;/abbr-1&gt;&lt;/periodical&gt;&lt;pages&gt;13094-13103&lt;/pages&gt;&lt;volume&gt;109&lt;/volume&gt;&lt;number&gt;27&lt;/number&gt;&lt;dates&gt;&lt;year&gt;2005&lt;/year&gt;&lt;pub-dates&gt;&lt;date&gt;Jul&lt;/date&gt;&lt;/pub-dates&gt;&lt;/dates&gt;&lt;isbn&gt;1520-6106&lt;/isbn&gt;&lt;accession-num&gt;ISI:000230467900011&lt;/accession-num&gt;&lt;urls&gt;&lt;related-urls&gt;&lt;url&gt;&amp;lt;Go to ISI&amp;gt;://000230467900011&lt;/url&gt;&lt;/related-urls&gt;&lt;/urls&gt;&lt;electronic-resource-num&gt;10.1021/jp0509481&lt;/electronic-resource-num&gt;&lt;/record&gt;&lt;/Cite&gt;&lt;/EndNote&gt;</w:instrText>
      </w:r>
      <w:r w:rsidRPr="00C64BF6">
        <w:fldChar w:fldCharType="separate"/>
      </w:r>
      <w:r w:rsidRPr="00C64BF6">
        <w:rPr>
          <w:noProof/>
        </w:rPr>
        <w:t>[</w:t>
      </w:r>
      <w:hyperlink w:anchor="_ENREF_22" w:tooltip="Garberoglio, 2005 #15" w:history="1">
        <w:r w:rsidRPr="00C64BF6">
          <w:rPr>
            <w:noProof/>
          </w:rPr>
          <w:t>22</w:t>
        </w:r>
      </w:hyperlink>
      <w:r w:rsidRPr="00C64BF6">
        <w:rPr>
          <w:noProof/>
        </w:rPr>
        <w:t>]</w:t>
      </w:r>
      <w:r w:rsidRPr="00C64BF6">
        <w:fldChar w:fldCharType="end"/>
      </w:r>
      <w:r w:rsidRPr="00C64BF6">
        <w:t>.</w:t>
      </w:r>
      <w:r w:rsidR="00B23894" w:rsidRPr="00C64BF6">
        <w:t xml:space="preserve"> </w:t>
      </w:r>
      <w:r w:rsidRPr="00C64BF6">
        <w:t xml:space="preserve">A pool of configurations of ring polymers used in the insertion step is generated using molecular dynamics (MD) simulation in the ideal gas state. </w:t>
      </w:r>
      <w:r w:rsidRPr="00C64BF6">
        <w:fldChar w:fldCharType="begin"/>
      </w:r>
      <w:r w:rsidRPr="00C64BF6">
        <w:instrText xml:space="preserve"> ADDIN EN.CITE &lt;EndNote&gt;&lt;Cite&gt;&lt;Author&gt;Wang&lt;/Author&gt;&lt;Year&gt;1997&lt;/Year&gt;&lt;RecNum&gt;12&lt;/RecNum&gt;&lt;DisplayText&gt;[37, 39]&lt;/DisplayText&gt;&lt;record&gt;&lt;rec-number&gt;12&lt;/rec-number&gt;&lt;foreign-keys&gt;&lt;key app="EN" db-id="adxzf2pd82pt0pev9v055xegpewwsws9xeez"&gt;12&lt;/key&gt;&lt;/foreign-keys&gt;&lt;ref-type name="Journal Article"&gt;17&lt;/ref-type&gt;&lt;contributors&gt;&lt;authors&gt;&lt;author&gt;Wang, Q. Y.&lt;/author&gt;&lt;author&gt;Johnson, J. K.&lt;/author&gt;&lt;author&gt;Broughton, J. Q.&lt;/author&gt;&lt;/authors&gt;&lt;/contributors&gt;&lt;titles&gt;&lt;title&gt;Path integral grand canonical Monte Carlo&lt;/title&gt;&lt;secondary-title&gt;Journal of Chemical Physics&lt;/secondary-title&gt;&lt;/titles&gt;&lt;pages&gt;5108-5117&lt;/pages&gt;&lt;volume&gt;107&lt;/volume&gt;&lt;number&gt;13&lt;/number&gt;&lt;dates&gt;&lt;year&gt;1997&lt;/year&gt;&lt;pub-dates&gt;&lt;date&gt;Oct&lt;/date&gt;&lt;/pub-dates&gt;&lt;/dates&gt;&lt;isbn&gt;0021-9606&lt;/isbn&gt;&lt;accession-num&gt;ISI:A1997XX84000039&lt;/accession-num&gt;&lt;urls&gt;&lt;related-urls&gt;&lt;url&gt;&amp;lt;Go to ISI&amp;gt;://A1997XX84000039&lt;/url&gt;&lt;/related-urls&gt;&lt;/urls&gt;&lt;/record&gt;&lt;/Cite&gt;&lt;Cite&gt;&lt;Author&gt;Tuckerman&lt;/Author&gt;&lt;Year&gt;1993&lt;/Year&gt;&lt;RecNum&gt;16&lt;/RecNum&gt;&lt;record&gt;&lt;rec-number&gt;16&lt;/rec-number&gt;&lt;foreign-keys&gt;&lt;key app="EN" db-id="adxzf2pd82pt0pev9v055xegpewwsws9xeez"&gt;16&lt;/key&gt;&lt;/foreign-keys&gt;&lt;ref-type name="Journal Article"&gt;17&lt;/ref-type&gt;&lt;contributors&gt;&lt;authors&gt;&lt;author&gt;Tuckerman, M. E.&lt;/author&gt;&lt;author&gt;Berne, B. J.&lt;/author&gt;&lt;author&gt;Martyna, G. J.&lt;/author&gt;&lt;author&gt;Klein, M. L.&lt;/author&gt;&lt;/authors&gt;&lt;/contributors&gt;&lt;titles&gt;&lt;title&gt;Efficient Molecular-Dynamics And Hybrid Monte-Carlo Algorithms For Path-Integrals&lt;/title&gt;&lt;secondary-title&gt;Journal of Chemical Physics&lt;/secondary-title&gt;&lt;/titles&gt;&lt;pages&gt;2796-2808&lt;/pages&gt;&lt;volume&gt;99&lt;/volume&gt;&lt;number&gt;4&lt;/number&gt;&lt;dates&gt;&lt;year&gt;1993&lt;/year&gt;&lt;pub-dates&gt;&lt;date&gt;Aug&lt;/date&gt;&lt;/pub-dates&gt;&lt;/dates&gt;&lt;isbn&gt;0021-9606&lt;/isbn&gt;&lt;accession-num&gt;ISI:A1993LR05600052&lt;/accession-num&gt;&lt;urls&gt;&lt;related-urls&gt;&lt;url&gt;&amp;lt;Go to ISI&amp;gt;://A1993LR05600052&lt;/url&gt;&lt;/related-urls&gt;&lt;/urls&gt;&lt;/record&gt;&lt;/Cite&gt;&lt;/EndNote&gt;</w:instrText>
      </w:r>
      <w:r w:rsidRPr="00C64BF6">
        <w:fldChar w:fldCharType="separate"/>
      </w:r>
      <w:r w:rsidRPr="00C64BF6">
        <w:rPr>
          <w:noProof/>
        </w:rPr>
        <w:t>[</w:t>
      </w:r>
      <w:hyperlink w:anchor="_ENREF_37" w:tooltip="Wang, 1997 #12" w:history="1">
        <w:r w:rsidRPr="00C64BF6">
          <w:rPr>
            <w:noProof/>
          </w:rPr>
          <w:t>37</w:t>
        </w:r>
      </w:hyperlink>
      <w:r w:rsidRPr="00C64BF6">
        <w:rPr>
          <w:noProof/>
        </w:rPr>
        <w:t xml:space="preserve">, </w:t>
      </w:r>
      <w:hyperlink w:anchor="_ENREF_39" w:tooltip="Tuckerman, 1993 #16" w:history="1">
        <w:r w:rsidRPr="00C64BF6">
          <w:rPr>
            <w:noProof/>
          </w:rPr>
          <w:t>39</w:t>
        </w:r>
      </w:hyperlink>
      <w:r w:rsidRPr="00C64BF6">
        <w:rPr>
          <w:noProof/>
        </w:rPr>
        <w:t>]</w:t>
      </w:r>
      <w:r w:rsidRPr="00C64BF6">
        <w:fldChar w:fldCharType="end"/>
      </w:r>
      <w:r w:rsidRPr="00C64BF6">
        <w:t xml:space="preserve"> </w:t>
      </w:r>
    </w:p>
    <w:p w:rsidR="00C77B45" w:rsidRPr="00C64BF6" w:rsidRDefault="00C77B45" w:rsidP="005A222A">
      <w:pPr>
        <w:ind w:firstLine="720"/>
        <w:jc w:val="both"/>
      </w:pPr>
      <w:r w:rsidRPr="00C64BF6">
        <w:lastRenderedPageBreak/>
        <w:t xml:space="preserve">For a given choice of chemical potential and temperature, we performed two simulations: one in the bulk phase and one in the adsorbed phase. We generated adsorption isotherms by plotting the fractional loading obtained from the adsorbed phase as a function of the pressure obtained from the bulk phase. We chose the volume of the bulk and adsorbed phases such that the average number of hydrogen molecules in the system turned out to be bound by 100 and 2500. </w:t>
      </w:r>
    </w:p>
    <w:p w:rsidR="00C77B45" w:rsidRPr="00C64BF6" w:rsidRDefault="00C77B45" w:rsidP="005A222A">
      <w:pPr>
        <w:ind w:firstLine="720"/>
        <w:jc w:val="both"/>
      </w:pPr>
      <w:r w:rsidRPr="00C64BF6">
        <w:t>A spherical cut-off was used in the simulation. The cut-off distance was set to 15 Å. Beyond this cut-off distance, a long-range correction was used to compensate for the cut-off error. Standard periodic boundary conditions and the minimum image convention were employed in all three directions. For each state point in this simulation, 10 million configurations were used to guarantee equilibrium and another 10 million configurations were performed to get the desired average ensemble properties.</w:t>
      </w:r>
    </w:p>
    <w:p w:rsidR="00C77B45" w:rsidRPr="00C64BF6" w:rsidRDefault="00D45A92" w:rsidP="00D45A92">
      <w:pPr>
        <w:pStyle w:val="Heading3"/>
        <w:rPr>
          <w:rFonts w:cs="Times New Roman"/>
        </w:rPr>
      </w:pPr>
      <w:bookmarkStart w:id="67" w:name="_Toc372364116"/>
      <w:r w:rsidRPr="00C64BF6">
        <w:rPr>
          <w:rFonts w:cs="Times New Roman"/>
        </w:rPr>
        <w:t>2.</w:t>
      </w:r>
      <w:r w:rsidR="00C77B45" w:rsidRPr="00C64BF6">
        <w:rPr>
          <w:rFonts w:cs="Times New Roman"/>
        </w:rPr>
        <w:t>2.3</w:t>
      </w:r>
      <w:r w:rsidR="00B23894" w:rsidRPr="00C64BF6">
        <w:rPr>
          <w:rFonts w:cs="Times New Roman"/>
        </w:rPr>
        <w:t xml:space="preserve"> </w:t>
      </w:r>
      <w:r w:rsidR="00C77B45" w:rsidRPr="00C64BF6">
        <w:rPr>
          <w:rFonts w:cs="Times New Roman"/>
        </w:rPr>
        <w:t>Molecular Dynamics Simulations</w:t>
      </w:r>
      <w:bookmarkEnd w:id="67"/>
      <w:r w:rsidR="00C77B45" w:rsidRPr="00C64BF6">
        <w:rPr>
          <w:rFonts w:cs="Times New Roman"/>
        </w:rPr>
        <w:t xml:space="preserve"> </w:t>
      </w:r>
    </w:p>
    <w:p w:rsidR="00C77B45" w:rsidRPr="00C64BF6" w:rsidRDefault="00C77B45" w:rsidP="005A222A">
      <w:pPr>
        <w:ind w:firstLine="720"/>
        <w:jc w:val="both"/>
        <w:rPr>
          <w:lang w:bidi="ta-IN"/>
        </w:rPr>
      </w:pPr>
      <w:r w:rsidRPr="00C64BF6">
        <w:rPr>
          <w:lang w:bidi="ta-IN"/>
        </w:rPr>
        <w:t>Classical equilibrium MD simulations were performed to obtain diffusivities of hydrogen adsorbed in each IRMOF. The equations of motion were integrated using the two-time step r-RESPA algorithm of Tuckerman and co-workers</w:t>
      </w:r>
      <w:r w:rsidRPr="00C64BF6">
        <w:rPr>
          <w:lang w:bidi="ta-IN"/>
        </w:rPr>
        <w:fldChar w:fldCharType="begin"/>
      </w:r>
      <w:r w:rsidRPr="00C64BF6">
        <w:rPr>
          <w:lang w:bidi="ta-IN"/>
        </w:rPr>
        <w:instrText xml:space="preserve"> ADDIN EN.CITE &lt;EndNote&gt;&lt;Cite&gt;&lt;Author&gt;Tuckerman&lt;/Author&gt;&lt;Year&gt;1992&lt;/Year&gt;&lt;RecNum&gt;22&lt;/RecNum&gt;&lt;DisplayText&gt;[40]&lt;/DisplayText&gt;&lt;record&gt;&lt;rec-number&gt;22&lt;/rec-number&gt;&lt;foreign-keys&gt;&lt;key app="EN" db-id="adxzf2pd82pt0pev9v055xegpewwsws9xeez"&gt;22&lt;/key&gt;&lt;/foreign-keys&gt;&lt;ref-type name="Journal Article"&gt;17&lt;/ref-type&gt;&lt;contributors&gt;&lt;authors&gt;&lt;author&gt;Tuckerman, M.&lt;/author&gt;&lt;author&gt;Berne, B. J.&lt;/author&gt;&lt;author&gt;Martyna, G. J.&lt;/author&gt;&lt;/authors&gt;&lt;/contributors&gt;&lt;auth-address&gt;UNIV PENN,DEPT CHEM,PHILADELPHIA,PA 19104.&amp;#xD;TUCKERMAN, M, COLUMBIA UNIV,DEPT CHEM,NEW YORK,NY 10027.&lt;/auth-address&gt;&lt;titles&gt;&lt;title&gt;Reversible Multiple Time Scale Molecular-Dynamics&lt;/title&gt;&lt;secondary-title&gt;Journal of Chemical Physics&lt;/secondary-title&gt;&lt;alt-title&gt;J. Chem. Phys.&lt;/alt-title&gt;&lt;/titles&gt;&lt;pages&gt;1990-2001&lt;/pages&gt;&lt;volume&gt;97&lt;/volume&gt;&lt;number&gt;3&lt;/number&gt;&lt;keywords&gt;&lt;keyword&gt;HYBRID MONTE-CARLO&lt;/keyword&gt;&lt;keyword&gt;LONG-RANGE FORCES&lt;/keyword&gt;&lt;keyword&gt;SYSTEMS&lt;/keyword&gt;&lt;keyword&gt;ALGORITHM&lt;/keyword&gt;&lt;/keywords&gt;&lt;dates&gt;&lt;year&gt;1992&lt;/year&gt;&lt;pub-dates&gt;&lt;date&gt;Aug&lt;/date&gt;&lt;/pub-dates&gt;&lt;/dates&gt;&lt;isbn&gt;0021-9606&lt;/isbn&gt;&lt;accession-num&gt;ISI:A1992JE89100044&lt;/accession-num&gt;&lt;work-type&gt;Article&lt;/work-type&gt;&lt;urls&gt;&lt;related-urls&gt;&lt;url&gt;&amp;lt;Go to ISI&amp;gt;://A1992JE89100044&lt;/url&gt;&lt;/related-urls&gt;&lt;/urls&gt;&lt;language&gt;English&lt;/language&gt;&lt;/record&gt;&lt;/Cite&gt;&lt;/EndNote&gt;</w:instrText>
      </w:r>
      <w:r w:rsidRPr="00C64BF6">
        <w:rPr>
          <w:lang w:bidi="ta-IN"/>
        </w:rPr>
        <w:fldChar w:fldCharType="separate"/>
      </w:r>
      <w:r w:rsidRPr="00C64BF6">
        <w:rPr>
          <w:noProof/>
          <w:lang w:bidi="ta-IN"/>
        </w:rPr>
        <w:t>[</w:t>
      </w:r>
      <w:hyperlink w:anchor="_ENREF_40" w:tooltip="Tuckerman, 1992 #22" w:history="1">
        <w:r w:rsidRPr="00C64BF6">
          <w:rPr>
            <w:noProof/>
            <w:lang w:bidi="ta-IN"/>
          </w:rPr>
          <w:t>40</w:t>
        </w:r>
      </w:hyperlink>
      <w:r w:rsidRPr="00C64BF6">
        <w:rPr>
          <w:noProof/>
          <w:lang w:bidi="ta-IN"/>
        </w:rPr>
        <w:t>]</w:t>
      </w:r>
      <w:r w:rsidRPr="00C64BF6">
        <w:rPr>
          <w:lang w:bidi="ta-IN"/>
        </w:rPr>
        <w:fldChar w:fldCharType="end"/>
      </w:r>
      <w:r w:rsidRPr="00C64BF6">
        <w:rPr>
          <w:lang w:bidi="ta-IN"/>
        </w:rPr>
        <w:t>.</w:t>
      </w:r>
      <w:r w:rsidR="00B23894" w:rsidRPr="00C64BF6">
        <w:rPr>
          <w:lang w:bidi="ta-IN"/>
        </w:rPr>
        <w:t xml:space="preserve"> </w:t>
      </w:r>
      <w:proofErr w:type="spellStart"/>
      <w:r w:rsidRPr="00C64BF6">
        <w:rPr>
          <w:lang w:bidi="ta-IN"/>
        </w:rPr>
        <w:t>Intramolecular</w:t>
      </w:r>
      <w:proofErr w:type="spellEnd"/>
      <w:r w:rsidRPr="00C64BF6">
        <w:rPr>
          <w:lang w:bidi="ta-IN"/>
        </w:rPr>
        <w:t xml:space="preserve"> degrees of freedom were accounted for in the short time loop, with a step size of 0.2 </w:t>
      </w:r>
      <w:proofErr w:type="spellStart"/>
      <w:r w:rsidRPr="00C64BF6">
        <w:rPr>
          <w:lang w:bidi="ta-IN"/>
        </w:rPr>
        <w:t>fs</w:t>
      </w:r>
      <w:proofErr w:type="spellEnd"/>
      <w:r w:rsidRPr="00C64BF6">
        <w:rPr>
          <w:lang w:bidi="ta-IN"/>
        </w:rPr>
        <w:t xml:space="preserve">. 10 short steps were performed per long time step. The temperature was controlled using the </w:t>
      </w:r>
      <w:proofErr w:type="spellStart"/>
      <w:r w:rsidRPr="00C64BF6">
        <w:rPr>
          <w:lang w:bidi="ta-IN"/>
        </w:rPr>
        <w:t>Nosé</w:t>
      </w:r>
      <w:proofErr w:type="spellEnd"/>
      <w:r w:rsidRPr="00C64BF6">
        <w:rPr>
          <w:lang w:bidi="ta-IN"/>
        </w:rPr>
        <w:t>-Hoover thermostat</w:t>
      </w:r>
      <w:r w:rsidRPr="00C64BF6">
        <w:rPr>
          <w:lang w:bidi="ta-IN"/>
        </w:rPr>
        <w:fldChar w:fldCharType="begin"/>
      </w:r>
      <w:r w:rsidRPr="00C64BF6">
        <w:rPr>
          <w:lang w:bidi="ta-IN"/>
        </w:rPr>
        <w:instrText xml:space="preserve"> ADDIN EN.CITE &lt;EndNote&gt;&lt;Cite&gt;&lt;Author&gt;Nose&lt;/Author&gt;&lt;Year&gt;1984&lt;/Year&gt;&lt;RecNum&gt;23&lt;/RecNum&gt;&lt;DisplayText&gt;[41, 42]&lt;/DisplayText&gt;&lt;record&gt;&lt;rec-number&gt;23&lt;/rec-number&gt;&lt;foreign-keys&gt;&lt;key app="EN" db-id="adxzf2pd82pt0pev9v055xegpewwsws9xeez"&gt;23&lt;/key&gt;&lt;/foreign-keys&gt;&lt;ref-type name="Journal Article"&gt;17&lt;/ref-type&gt;&lt;contributors&gt;&lt;authors&gt;&lt;author&gt;Nose, S.&lt;/author&gt;&lt;/authors&gt;&lt;/contributors&gt;&lt;titles&gt;&lt;title&gt;A Molecular-Dynamics Method for Simulations in the Canonical Ensemble&lt;/title&gt;&lt;secondary-title&gt;Molecular Physics&lt;/secondary-title&gt;&lt;alt-title&gt;Mol. Phys.&lt;/alt-title&gt;&lt;/titles&gt;&lt;pages&gt;255-268&lt;/pages&gt;&lt;volume&gt;52&lt;/volume&gt;&lt;number&gt;2&lt;/number&gt;&lt;dates&gt;&lt;year&gt;1984&lt;/year&gt;&lt;/dates&gt;&lt;isbn&gt;0026-8976&lt;/isbn&gt;&lt;accession-num&gt;ISI:A1984SV64700001&lt;/accession-num&gt;&lt;work-type&gt;Article&lt;/work-type&gt;&lt;urls&gt;&lt;related-urls&gt;&lt;url&gt;&amp;lt;Go to ISI&amp;gt;://A1984SV64700001&lt;/url&gt;&lt;/related-urls&gt;&lt;/urls&gt;&lt;language&gt;English&lt;/language&gt;&lt;/record&gt;&lt;/Cite&gt;&lt;Cite&gt;&lt;Author&gt;Hoover&lt;/Author&gt;&lt;Year&gt;1985&lt;/Year&gt;&lt;RecNum&gt;24&lt;/RecNum&gt;&lt;record&gt;&lt;rec-number&gt;24&lt;/rec-number&gt;&lt;foreign-keys&gt;&lt;key app="EN" db-id="adxzf2pd82pt0pev9v055xegpewwsws9xeez"&gt;24&lt;/key&gt;&lt;/foreign-keys&gt;&lt;ref-type name="Journal Article"&gt;17&lt;/ref-type&gt;&lt;contributors&gt;&lt;authors&gt;&lt;author&gt;Hoover, W. G.&lt;/author&gt;&lt;/authors&gt;&lt;/contributors&gt;&lt;auth-address&gt;HOOVER, WG, UNIV CALIF LAWRENCE LIVERMORE NATL LAB,DEPT APPL SCI,LIVERMORE,CA 94550.&lt;/auth-address&gt;&lt;titles&gt;&lt;title&gt;Canonical Dynamics - Equilibrium Phase-Space Distribitions&lt;/title&gt;&lt;secondary-title&gt;Physical Review A&lt;/secondary-title&gt;&lt;alt-title&gt;Phys. Rev. A&lt;/alt-title&gt;&lt;/titles&gt;&lt;pages&gt;1695-1697&lt;/pages&gt;&lt;volume&gt;31&lt;/volume&gt;&lt;number&gt;3&lt;/number&gt;&lt;dates&gt;&lt;year&gt;1985&lt;/year&gt;&lt;/dates&gt;&lt;isbn&gt;1050-2947&lt;/isbn&gt;&lt;accession-num&gt;ISI:A1985ACR3000056&lt;/accession-num&gt;&lt;work-type&gt;Article&lt;/work-type&gt;&lt;urls&gt;&lt;related-urls&gt;&lt;url&gt;&amp;lt;Go to ISI&amp;gt;://A1985ACR3000056&lt;/url&gt;&lt;/related-urls&gt;&lt;/urls&gt;&lt;language&gt;English&lt;/language&gt;&lt;/record&gt;&lt;/Cite&gt;&lt;/EndNote&gt;</w:instrText>
      </w:r>
      <w:r w:rsidRPr="00C64BF6">
        <w:rPr>
          <w:lang w:bidi="ta-IN"/>
        </w:rPr>
        <w:fldChar w:fldCharType="separate"/>
      </w:r>
      <w:r w:rsidRPr="00C64BF6">
        <w:rPr>
          <w:noProof/>
          <w:lang w:bidi="ta-IN"/>
        </w:rPr>
        <w:t>[</w:t>
      </w:r>
      <w:hyperlink w:anchor="_ENREF_41" w:tooltip="Nose, 1984 #23" w:history="1">
        <w:r w:rsidRPr="00C64BF6">
          <w:rPr>
            <w:noProof/>
            <w:lang w:bidi="ta-IN"/>
          </w:rPr>
          <w:t>41</w:t>
        </w:r>
      </w:hyperlink>
      <w:r w:rsidRPr="00C64BF6">
        <w:rPr>
          <w:noProof/>
          <w:lang w:bidi="ta-IN"/>
        </w:rPr>
        <w:t xml:space="preserve">, </w:t>
      </w:r>
      <w:hyperlink w:anchor="_ENREF_42" w:tooltip="Hoover, 1985 #24" w:history="1">
        <w:r w:rsidRPr="00C64BF6">
          <w:rPr>
            <w:noProof/>
            <w:lang w:bidi="ta-IN"/>
          </w:rPr>
          <w:t>42</w:t>
        </w:r>
      </w:hyperlink>
      <w:r w:rsidRPr="00C64BF6">
        <w:rPr>
          <w:noProof/>
          <w:lang w:bidi="ta-IN"/>
        </w:rPr>
        <w:t>]</w:t>
      </w:r>
      <w:r w:rsidRPr="00C64BF6">
        <w:rPr>
          <w:lang w:bidi="ta-IN"/>
        </w:rPr>
        <w:fldChar w:fldCharType="end"/>
      </w:r>
      <w:r w:rsidRPr="00C64BF6">
        <w:rPr>
          <w:lang w:bidi="ta-IN"/>
        </w:rPr>
        <w:t>. The system was equilibrated for 2 ns.</w:t>
      </w:r>
      <w:r w:rsidR="00B23894" w:rsidRPr="00C64BF6">
        <w:rPr>
          <w:lang w:bidi="ta-IN"/>
        </w:rPr>
        <w:t xml:space="preserve"> </w:t>
      </w:r>
      <w:r w:rsidRPr="00C64BF6">
        <w:rPr>
          <w:lang w:bidi="ta-IN"/>
        </w:rPr>
        <w:t>Following equilibration, an additional 8 ns was simulated for data production.</w:t>
      </w:r>
      <w:r w:rsidR="00B23894" w:rsidRPr="00C64BF6">
        <w:rPr>
          <w:lang w:bidi="ta-IN"/>
        </w:rPr>
        <w:t xml:space="preserve"> </w:t>
      </w:r>
      <w:r w:rsidRPr="00C64BF6">
        <w:rPr>
          <w:lang w:bidi="ta-IN"/>
        </w:rPr>
        <w:t xml:space="preserve">During data production, positions of the center-of-mass of the hydrogen molecules were saved every 5 </w:t>
      </w:r>
      <w:proofErr w:type="spellStart"/>
      <w:r w:rsidRPr="00C64BF6">
        <w:rPr>
          <w:lang w:bidi="ta-IN"/>
        </w:rPr>
        <w:t>ps</w:t>
      </w:r>
      <w:proofErr w:type="spellEnd"/>
      <w:r w:rsidRPr="00C64BF6">
        <w:rPr>
          <w:lang w:bidi="ta-IN"/>
        </w:rPr>
        <w:t xml:space="preserve"> and were used to calculate the self-diffusivity via the Einstein relation. Uncertainties in the self-diffusivity are reported as the standard deviation of the x, y, and z components of the diffusivity.</w:t>
      </w:r>
    </w:p>
    <w:p w:rsidR="00C77B45" w:rsidRPr="00C64BF6" w:rsidRDefault="00C77B45" w:rsidP="005A222A">
      <w:pPr>
        <w:ind w:firstLine="720"/>
        <w:jc w:val="both"/>
        <w:rPr>
          <w:lang w:bidi="ta-IN"/>
        </w:rPr>
      </w:pPr>
      <w:r w:rsidRPr="00C64BF6">
        <w:rPr>
          <w:lang w:bidi="ta-IN"/>
        </w:rPr>
        <w:t>For the diffusivity calculations, we adopted Feynman-</w:t>
      </w:r>
      <w:proofErr w:type="spellStart"/>
      <w:r w:rsidRPr="00C64BF6">
        <w:rPr>
          <w:lang w:bidi="ta-IN"/>
        </w:rPr>
        <w:t>Hibbs</w:t>
      </w:r>
      <w:proofErr w:type="spellEnd"/>
      <w:r w:rsidRPr="00C64BF6">
        <w:rPr>
          <w:lang w:bidi="ta-IN"/>
        </w:rPr>
        <w:t xml:space="preserve"> (FH) effective </w:t>
      </w:r>
      <w:proofErr w:type="spellStart"/>
      <w:r w:rsidRPr="00C64BF6">
        <w:rPr>
          <w:lang w:bidi="ta-IN"/>
        </w:rPr>
        <w:t>Buch</w:t>
      </w:r>
      <w:proofErr w:type="spellEnd"/>
      <w:r w:rsidRPr="00C64BF6">
        <w:rPr>
          <w:lang w:bidi="ta-IN"/>
        </w:rPr>
        <w:t xml:space="preserve"> potential method </w:t>
      </w:r>
      <w:r w:rsidRPr="00C64BF6">
        <w:rPr>
          <w:lang w:bidi="ta-IN"/>
        </w:rPr>
        <w:fldChar w:fldCharType="begin">
          <w:fldData xml:space="preserve">PEVuZE5vdGU+PENpdGU+PEF1dGhvcj5MaXU8L0F1dGhvcj48WWVhcj4yMDA3PC9ZZWFyPjxSZWNO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</w:fldData>
        </w:fldChar>
      </w:r>
      <w:r w:rsidRPr="00C64BF6">
        <w:rPr>
          <w:lang w:bidi="ta-IN"/>
        </w:rPr>
        <w:instrText xml:space="preserve"> ADDIN EN.CITE </w:instrText>
      </w:r>
      <w:r w:rsidRPr="00C64BF6">
        <w:rPr>
          <w:lang w:bidi="ta-IN"/>
        </w:rPr>
        <w:fldChar w:fldCharType="begin">
          <w:fldData xml:space="preserve">PEVuZE5vdGU+PENpdGU+PEF1dGhvcj5MaXU8L0F1dGhvcj48WWVhcj4yMDA3PC9ZZWFyPjxSZWNO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</w:fldData>
        </w:fldChar>
      </w:r>
      <w:r w:rsidRPr="00C64BF6">
        <w:rPr>
          <w:lang w:bidi="ta-IN"/>
        </w:rPr>
        <w:instrText xml:space="preserve"> ADDIN EN.CITE.DATA </w:instrText>
      </w:r>
      <w:r w:rsidRPr="00C64BF6">
        <w:rPr>
          <w:lang w:bidi="ta-IN"/>
        </w:rPr>
      </w:r>
      <w:r w:rsidRPr="00C64BF6">
        <w:rPr>
          <w:lang w:bidi="ta-IN"/>
        </w:rPr>
        <w:fldChar w:fldCharType="end"/>
      </w:r>
      <w:r w:rsidRPr="00C64BF6">
        <w:rPr>
          <w:lang w:bidi="ta-IN"/>
        </w:rPr>
      </w:r>
      <w:r w:rsidRPr="00C64BF6">
        <w:rPr>
          <w:lang w:bidi="ta-IN"/>
        </w:rPr>
        <w:fldChar w:fldCharType="separate"/>
      </w:r>
      <w:r w:rsidRPr="00C64BF6">
        <w:rPr>
          <w:noProof/>
          <w:lang w:bidi="ta-IN"/>
        </w:rPr>
        <w:t>[</w:t>
      </w:r>
      <w:hyperlink w:anchor="_ENREF_43" w:tooltip="Liu, 2007 #38" w:history="1">
        <w:r w:rsidRPr="00C64BF6">
          <w:rPr>
            <w:noProof/>
            <w:lang w:bidi="ta-IN"/>
          </w:rPr>
          <w:t>43</w:t>
        </w:r>
      </w:hyperlink>
      <w:r w:rsidRPr="00C64BF6">
        <w:rPr>
          <w:noProof/>
          <w:lang w:bidi="ta-IN"/>
        </w:rPr>
        <w:t xml:space="preserve">, </w:t>
      </w:r>
      <w:hyperlink w:anchor="_ENREF_44" w:tooltip="Liu, 2008 #39" w:history="1">
        <w:r w:rsidRPr="00C64BF6">
          <w:rPr>
            <w:noProof/>
            <w:lang w:bidi="ta-IN"/>
          </w:rPr>
          <w:t>44</w:t>
        </w:r>
      </w:hyperlink>
      <w:r w:rsidRPr="00C64BF6">
        <w:rPr>
          <w:noProof/>
          <w:lang w:bidi="ta-IN"/>
        </w:rPr>
        <w:t>]</w:t>
      </w:r>
      <w:r w:rsidRPr="00C64BF6">
        <w:rPr>
          <w:lang w:bidi="ta-IN"/>
        </w:rPr>
        <w:fldChar w:fldCharType="end"/>
      </w:r>
      <w:r w:rsidRPr="00C64BF6">
        <w:rPr>
          <w:lang w:bidi="ta-IN"/>
        </w:rPr>
        <w:t xml:space="preserve"> in molecular dynamics simulations to account the quantum effects. This is much more computationally efficient than the PIMC method. As has been shown by others, the FH effective </w:t>
      </w:r>
      <w:proofErr w:type="spellStart"/>
      <w:r w:rsidRPr="00C64BF6">
        <w:rPr>
          <w:lang w:bidi="ta-IN"/>
        </w:rPr>
        <w:t>Buch</w:t>
      </w:r>
      <w:proofErr w:type="spellEnd"/>
      <w:r w:rsidR="00B23894" w:rsidRPr="00C64BF6">
        <w:rPr>
          <w:lang w:bidi="ta-IN"/>
        </w:rPr>
        <w:t xml:space="preserve"> </w:t>
      </w:r>
      <w:r w:rsidRPr="00C64BF6">
        <w:rPr>
          <w:lang w:bidi="ta-IN"/>
        </w:rPr>
        <w:t>potential is capable of accurately reproducing properties from Path Integral Monte Carlo.</w:t>
      </w:r>
      <w:r w:rsidR="00B23894" w:rsidRPr="00C64BF6">
        <w:rPr>
          <w:lang w:bidi="ta-IN"/>
        </w:rPr>
        <w:t xml:space="preserve"> </w:t>
      </w:r>
      <w:r w:rsidRPr="00C64BF6">
        <w:rPr>
          <w:lang w:bidi="ta-IN"/>
        </w:rPr>
        <w:t xml:space="preserve">We also validated that points on the isotherm could be reproduced using either the FH effective </w:t>
      </w:r>
      <w:proofErr w:type="spellStart"/>
      <w:r w:rsidRPr="00C64BF6">
        <w:rPr>
          <w:lang w:bidi="ta-IN"/>
        </w:rPr>
        <w:t>Buch</w:t>
      </w:r>
      <w:proofErr w:type="spellEnd"/>
      <w:r w:rsidRPr="00C64BF6">
        <w:rPr>
          <w:lang w:bidi="ta-IN"/>
        </w:rPr>
        <w:t xml:space="preserve"> potential or the PI method to within 0.06 %.</w:t>
      </w:r>
      <w:r w:rsidR="00B23894" w:rsidRPr="00C64BF6">
        <w:rPr>
          <w:lang w:bidi="ta-IN"/>
        </w:rPr>
        <w:t xml:space="preserve"> </w:t>
      </w:r>
      <w:r w:rsidRPr="00C64BF6">
        <w:rPr>
          <w:lang w:bidi="ta-IN"/>
        </w:rPr>
        <w:t xml:space="preserve">Therefore, the MD </w:t>
      </w:r>
      <w:r w:rsidRPr="00C64BF6">
        <w:rPr>
          <w:lang w:bidi="ta-IN"/>
        </w:rPr>
        <w:lastRenderedPageBreak/>
        <w:t xml:space="preserve">simulations employed the FH effective </w:t>
      </w:r>
      <w:proofErr w:type="spellStart"/>
      <w:r w:rsidRPr="00C64BF6">
        <w:rPr>
          <w:lang w:bidi="ta-IN"/>
        </w:rPr>
        <w:t>Buch</w:t>
      </w:r>
      <w:proofErr w:type="spellEnd"/>
      <w:r w:rsidRPr="00C64BF6">
        <w:rPr>
          <w:lang w:bidi="ta-IN"/>
        </w:rPr>
        <w:t xml:space="preserve"> potential.</w:t>
      </w:r>
      <w:r w:rsidR="00B23894" w:rsidRPr="00C64BF6">
        <w:rPr>
          <w:lang w:bidi="ta-IN"/>
        </w:rPr>
        <w:t xml:space="preserve"> </w:t>
      </w:r>
      <w:r w:rsidRPr="00C64BF6">
        <w:rPr>
          <w:lang w:bidi="ta-IN"/>
        </w:rPr>
        <w:t xml:space="preserve">Specifically, FH effective </w:t>
      </w:r>
      <w:proofErr w:type="spellStart"/>
      <w:r w:rsidRPr="00C64BF6">
        <w:rPr>
          <w:lang w:bidi="ta-IN"/>
        </w:rPr>
        <w:t>Buch</w:t>
      </w:r>
      <w:proofErr w:type="spellEnd"/>
      <w:r w:rsidRPr="00C64BF6">
        <w:rPr>
          <w:lang w:bidi="ta-IN"/>
        </w:rPr>
        <w:t xml:space="preserve"> potential truncated at the quadratic term was used </w:t>
      </w:r>
      <w:r w:rsidRPr="00C64BF6">
        <w:rPr>
          <w:lang w:bidi="ta-IN"/>
        </w:rPr>
        <w:fldChar w:fldCharType="begin">
          <w:fldData xml:space="preserve">PEVuZE5vdGU+PENpdGU+PEF1dGhvcj5MaXU8L0F1dGhvcj48WWVhcj4yMDA3PC9ZZWFyPjxSZWNO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</w:fldData>
        </w:fldChar>
      </w:r>
      <w:r w:rsidRPr="00C64BF6">
        <w:rPr>
          <w:lang w:bidi="ta-IN"/>
        </w:rPr>
        <w:instrText xml:space="preserve"> ADDIN EN.CITE </w:instrText>
      </w:r>
      <w:r w:rsidRPr="00C64BF6">
        <w:rPr>
          <w:lang w:bidi="ta-IN"/>
        </w:rPr>
        <w:fldChar w:fldCharType="begin">
          <w:fldData xml:space="preserve">PEVuZE5vdGU+PENpdGU+PEF1dGhvcj5MaXU8L0F1dGhvcj48WWVhcj4yMDA3PC9ZZWFyPjxSZWNO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</w:fldData>
        </w:fldChar>
      </w:r>
      <w:r w:rsidRPr="00C64BF6">
        <w:rPr>
          <w:lang w:bidi="ta-IN"/>
        </w:rPr>
        <w:instrText xml:space="preserve"> ADDIN EN.CITE.DATA </w:instrText>
      </w:r>
      <w:r w:rsidRPr="00C64BF6">
        <w:rPr>
          <w:lang w:bidi="ta-IN"/>
        </w:rPr>
      </w:r>
      <w:r w:rsidRPr="00C64BF6">
        <w:rPr>
          <w:lang w:bidi="ta-IN"/>
        </w:rPr>
        <w:fldChar w:fldCharType="end"/>
      </w:r>
      <w:r w:rsidRPr="00C64BF6">
        <w:rPr>
          <w:lang w:bidi="ta-IN"/>
        </w:rPr>
      </w:r>
      <w:r w:rsidRPr="00C64BF6">
        <w:rPr>
          <w:lang w:bidi="ta-IN"/>
        </w:rPr>
        <w:fldChar w:fldCharType="separate"/>
      </w:r>
      <w:r w:rsidRPr="00C64BF6">
        <w:rPr>
          <w:noProof/>
          <w:lang w:bidi="ta-IN"/>
        </w:rPr>
        <w:t>[</w:t>
      </w:r>
      <w:hyperlink w:anchor="_ENREF_43" w:tooltip="Liu, 2007 #38" w:history="1">
        <w:r w:rsidRPr="00C64BF6">
          <w:rPr>
            <w:noProof/>
            <w:lang w:bidi="ta-IN"/>
          </w:rPr>
          <w:t>43</w:t>
        </w:r>
      </w:hyperlink>
      <w:r w:rsidRPr="00C64BF6">
        <w:rPr>
          <w:noProof/>
          <w:lang w:bidi="ta-IN"/>
        </w:rPr>
        <w:t>]</w:t>
      </w:r>
      <w:r w:rsidRPr="00C64BF6">
        <w:rPr>
          <w:lang w:bidi="ta-IN"/>
        </w:rPr>
        <w:fldChar w:fldCharType="end"/>
      </w:r>
      <w:r w:rsidRPr="00C64BF6">
        <w:rPr>
          <w:lang w:bidi="ta-IN"/>
        </w:rPr>
        <w:t>.</w:t>
      </w:r>
    </w:p>
    <w:p w:rsidR="00C77B45" w:rsidRPr="00C64BF6" w:rsidRDefault="00C77B45" w:rsidP="005A222A">
      <w:pPr>
        <w:jc w:val="both"/>
      </w:pPr>
      <w:r w:rsidRPr="00C64BF6">
        <w:rPr>
          <w:position w:val="-32"/>
        </w:rPr>
        <w:object w:dxaOrig="3780" w:dyaOrig="760">
          <v:shape id="_x0000_i1027" type="#_x0000_t75" style="width:190.5pt;height:38.25pt" o:ole="">
            <v:imagedata r:id="rId19" o:title=""/>
          </v:shape>
          <o:OLEObject Type="Embed" ProgID="Equation.3" ShapeID="_x0000_i1027" DrawAspect="Content" ObjectID="_1446107245" r:id="rId20"/>
        </w:object>
      </w:r>
      <w:r w:rsidR="007D364A" w:rsidRPr="00C64BF6">
        <w:tab/>
      </w:r>
      <w:r w:rsidR="007D364A" w:rsidRPr="00C64BF6">
        <w:tab/>
      </w:r>
      <w:r w:rsidR="007D364A" w:rsidRPr="00C64BF6">
        <w:tab/>
      </w:r>
      <w:r w:rsidRPr="00C64BF6">
        <w:tab/>
      </w:r>
      <w:r w:rsidRPr="00C64BF6">
        <w:tab/>
      </w:r>
      <w:r w:rsidRPr="00C64BF6">
        <w:tab/>
        <w:t>(2)</w:t>
      </w:r>
    </w:p>
    <w:p w:rsidR="00C77B45" w:rsidRPr="00C64BF6" w:rsidRDefault="00C77B45" w:rsidP="005A222A">
      <w:pPr>
        <w:jc w:val="both"/>
      </w:pPr>
      <w:r w:rsidRPr="00C64BF6">
        <w:rPr>
          <w:bCs/>
        </w:rPr>
        <w:t xml:space="preserve">where </w:t>
      </w:r>
      <w:r w:rsidRPr="00C64BF6">
        <w:rPr>
          <w:position w:val="-12"/>
        </w:rPr>
        <w:object w:dxaOrig="720" w:dyaOrig="360">
          <v:shape id="_x0000_i1028" type="#_x0000_t75" style="width:36.75pt;height:18.75pt" o:ole="">
            <v:imagedata r:id="rId21" o:title=""/>
          </v:shape>
          <o:OLEObject Type="Embed" ProgID="Equation.3" ShapeID="_x0000_i1028" DrawAspect="Content" ObjectID="_1446107246" r:id="rId22"/>
        </w:object>
      </w:r>
      <w:r w:rsidRPr="00C64BF6">
        <w:t xml:space="preserve"> is the </w:t>
      </w:r>
      <w:proofErr w:type="spellStart"/>
      <w:r w:rsidRPr="00C64BF6">
        <w:t>Lennard</w:t>
      </w:r>
      <w:proofErr w:type="spellEnd"/>
      <w:r w:rsidRPr="00C64BF6">
        <w:t xml:space="preserve">-Jones (LJ) interaction potential, </w:t>
      </w:r>
      <w:r w:rsidRPr="00C64BF6">
        <w:rPr>
          <w:i/>
        </w:rPr>
        <w:t>r</w:t>
      </w:r>
      <w:r w:rsidRPr="00C64BF6">
        <w:t xml:space="preserve"> is the separation, </w:t>
      </w:r>
      <w:r w:rsidRPr="00C64BF6">
        <w:rPr>
          <w:position w:val="-4"/>
        </w:rPr>
        <w:object w:dxaOrig="200" w:dyaOrig="260">
          <v:shape id="_x0000_i1029" type="#_x0000_t75" style="width:9.75pt;height:14.25pt" o:ole="">
            <v:imagedata r:id="rId23" o:title=""/>
          </v:shape>
          <o:OLEObject Type="Embed" ProgID="Equation.3" ShapeID="_x0000_i1029" DrawAspect="Content" ObjectID="_1446107247" r:id="rId24"/>
        </w:object>
      </w:r>
      <w:r w:rsidRPr="00C64BF6">
        <w:t xml:space="preserve"> is Planck’s constant over 2π, </w:t>
      </w:r>
      <w:r w:rsidRPr="00C64BF6">
        <w:rPr>
          <w:position w:val="-10"/>
        </w:rPr>
        <w:object w:dxaOrig="240" w:dyaOrig="260">
          <v:shape id="_x0000_i1030" type="#_x0000_t75" style="width:12.75pt;height:14.25pt" o:ole="">
            <v:imagedata r:id="rId25" o:title=""/>
          </v:shape>
          <o:OLEObject Type="Embed" ProgID="Equation.3" ShapeID="_x0000_i1030" DrawAspect="Content" ObjectID="_1446107248" r:id="rId26"/>
        </w:object>
      </w:r>
      <w:r w:rsidRPr="00C64BF6">
        <w:tab/>
        <w:t>is the reduced mass (</w:t>
      </w:r>
      <w:r w:rsidRPr="00C64BF6">
        <w:rPr>
          <w:bCs/>
        </w:rPr>
        <w:t>For the H</w:t>
      </w:r>
      <w:r w:rsidRPr="00C64BF6">
        <w:rPr>
          <w:bCs/>
          <w:vertAlign w:val="subscript"/>
        </w:rPr>
        <w:t>2</w:t>
      </w:r>
      <w:r w:rsidRPr="00C64BF6">
        <w:rPr>
          <w:bCs/>
        </w:rPr>
        <w:t>-H</w:t>
      </w:r>
      <w:r w:rsidRPr="00C64BF6">
        <w:rPr>
          <w:bCs/>
          <w:vertAlign w:val="subscript"/>
        </w:rPr>
        <w:t>2</w:t>
      </w:r>
      <w:r w:rsidRPr="00C64BF6">
        <w:rPr>
          <w:bCs/>
        </w:rPr>
        <w:t xml:space="preserve"> interactions, µ=</w:t>
      </w:r>
      <w:r w:rsidRPr="00C64BF6">
        <w:rPr>
          <w:bCs/>
          <w:i/>
        </w:rPr>
        <w:t>m</w:t>
      </w:r>
      <w:r w:rsidRPr="00C64BF6">
        <w:rPr>
          <w:bCs/>
        </w:rPr>
        <w:t>/2 and for H</w:t>
      </w:r>
      <w:r w:rsidRPr="00C64BF6">
        <w:rPr>
          <w:bCs/>
          <w:vertAlign w:val="subscript"/>
        </w:rPr>
        <w:t>2</w:t>
      </w:r>
      <w:r w:rsidRPr="00C64BF6">
        <w:rPr>
          <w:bCs/>
        </w:rPr>
        <w:t>-sorbent interaction, µ=</w:t>
      </w:r>
      <w:r w:rsidRPr="00C64BF6">
        <w:rPr>
          <w:bCs/>
          <w:i/>
        </w:rPr>
        <w:t>m</w:t>
      </w:r>
      <w:r w:rsidRPr="00C64BF6">
        <w:rPr>
          <w:bCs/>
        </w:rPr>
        <w:t xml:space="preserve">, where </w:t>
      </w:r>
      <w:r w:rsidRPr="00C64BF6">
        <w:rPr>
          <w:bCs/>
          <w:i/>
        </w:rPr>
        <w:t>m</w:t>
      </w:r>
      <w:r w:rsidRPr="00C64BF6">
        <w:rPr>
          <w:bCs/>
        </w:rPr>
        <w:t xml:space="preserve"> is the mass of H</w:t>
      </w:r>
      <w:r w:rsidRPr="00C64BF6">
        <w:rPr>
          <w:bCs/>
          <w:vertAlign w:val="subscript"/>
        </w:rPr>
        <w:t>2</w:t>
      </w:r>
      <w:r w:rsidRPr="00C64BF6">
        <w:rPr>
          <w:bCs/>
        </w:rPr>
        <w:t xml:space="preserve"> molecule.)</w:t>
      </w:r>
      <w:r w:rsidRPr="00C64BF6">
        <w:t xml:space="preserve">, </w:t>
      </w:r>
      <w:r w:rsidRPr="00C64BF6">
        <w:rPr>
          <w:i/>
        </w:rPr>
        <w:t>k</w:t>
      </w:r>
      <w:r w:rsidRPr="00C64BF6">
        <w:t xml:space="preserve"> is Boltzmann’s constant, and </w:t>
      </w:r>
      <w:r w:rsidRPr="00C64BF6">
        <w:rPr>
          <w:i/>
        </w:rPr>
        <w:t>T</w:t>
      </w:r>
      <w:r w:rsidRPr="00C64BF6">
        <w:t xml:space="preserve"> is the absolute temperature.</w:t>
      </w:r>
      <w:r w:rsidRPr="00C64BF6">
        <w:rPr>
          <w:bCs/>
        </w:rPr>
        <w:t xml:space="preserve"> </w:t>
      </w:r>
      <w:r w:rsidRPr="00C64BF6">
        <w:t xml:space="preserve">The </w:t>
      </w:r>
      <w:proofErr w:type="spellStart"/>
      <w:r w:rsidRPr="00C64BF6">
        <w:t>Laplacian</w:t>
      </w:r>
      <w:proofErr w:type="spellEnd"/>
      <w:r w:rsidRPr="00C64BF6">
        <w:t xml:space="preserve"> of the potential is</w:t>
      </w:r>
    </w:p>
    <w:p w:rsidR="00C77B45" w:rsidRPr="00C64BF6" w:rsidRDefault="00C77B45" w:rsidP="005A222A">
      <w:pPr>
        <w:jc w:val="both"/>
        <w:rPr>
          <w:bCs/>
        </w:rPr>
      </w:pPr>
      <w:r w:rsidRPr="00C64BF6">
        <w:t xml:space="preserve"> </w:t>
      </w:r>
      <w:r w:rsidRPr="00C64BF6">
        <w:rPr>
          <w:position w:val="-32"/>
        </w:rPr>
        <w:object w:dxaOrig="5179" w:dyaOrig="760">
          <v:shape id="_x0000_i1031" type="#_x0000_t75" style="width:258pt;height:38.25pt" o:ole="">
            <v:imagedata r:id="rId27" o:title=""/>
          </v:shape>
          <o:OLEObject Type="Embed" ProgID="Equation.3" ShapeID="_x0000_i1031" DrawAspect="Content" ObjectID="_1446107249" r:id="rId28"/>
        </w:object>
      </w:r>
      <w:r w:rsidR="007D364A" w:rsidRPr="00C64BF6">
        <w:tab/>
      </w:r>
      <w:r w:rsidRPr="00C64BF6">
        <w:tab/>
      </w:r>
      <w:r w:rsidRPr="00C64BF6">
        <w:tab/>
      </w:r>
      <w:r w:rsidRPr="00C64BF6">
        <w:tab/>
        <w:t>(3)</w:t>
      </w:r>
    </w:p>
    <w:p w:rsidR="00C77B45" w:rsidRPr="00C64BF6" w:rsidRDefault="00D45A92" w:rsidP="00D45A92">
      <w:pPr>
        <w:pStyle w:val="Heading3"/>
        <w:rPr>
          <w:rFonts w:cs="Times New Roman"/>
        </w:rPr>
      </w:pPr>
      <w:bookmarkStart w:id="68" w:name="_Toc372364117"/>
      <w:r w:rsidRPr="00C64BF6">
        <w:rPr>
          <w:rFonts w:cs="Times New Roman"/>
        </w:rPr>
        <w:t>2.</w:t>
      </w:r>
      <w:r w:rsidR="00C77B45" w:rsidRPr="00C64BF6">
        <w:rPr>
          <w:rFonts w:cs="Times New Roman"/>
        </w:rPr>
        <w:t>2</w:t>
      </w:r>
      <w:r w:rsidRPr="00C64BF6">
        <w:rPr>
          <w:rFonts w:cs="Times New Roman"/>
        </w:rPr>
        <w:t>.4</w:t>
      </w:r>
      <w:r w:rsidR="00B23894" w:rsidRPr="00C64BF6">
        <w:rPr>
          <w:rFonts w:cs="Times New Roman"/>
        </w:rPr>
        <w:t xml:space="preserve"> </w:t>
      </w:r>
      <w:r w:rsidR="00C77B45" w:rsidRPr="00C64BF6">
        <w:rPr>
          <w:rFonts w:cs="Times New Roman"/>
        </w:rPr>
        <w:t>Force Fields</w:t>
      </w:r>
      <w:bookmarkEnd w:id="68"/>
      <w:r w:rsidR="00C77B45" w:rsidRPr="00C64BF6">
        <w:rPr>
          <w:rFonts w:cs="Times New Roman"/>
        </w:rPr>
        <w:t xml:space="preserve"> </w:t>
      </w:r>
    </w:p>
    <w:p w:rsidR="00C77B45" w:rsidRPr="00C64BF6" w:rsidRDefault="00C77B45" w:rsidP="005A222A">
      <w:pPr>
        <w:ind w:firstLine="720"/>
        <w:jc w:val="both"/>
      </w:pPr>
      <w:r w:rsidRPr="00C64BF6">
        <w:t>In determining an appropriate interaction potential, we use the LJ potential to model hydrogen in the GCMC simulations. Hydrogen is treated as a classical closed-ring polymer molecule.</w:t>
      </w:r>
      <w:r w:rsidR="00B23894" w:rsidRPr="00C64BF6">
        <w:t xml:space="preserve"> </w:t>
      </w:r>
      <w:r w:rsidRPr="00C64BF6">
        <w:t>Each bead on the molecule has the same mass as classical single hydrogen molecule and LJ potential with parameters σ</w:t>
      </w:r>
      <w:r w:rsidRPr="00C64BF6">
        <w:rPr>
          <w:vertAlign w:val="subscript"/>
        </w:rPr>
        <w:t>H2</w:t>
      </w:r>
      <w:r w:rsidRPr="00C64BF6">
        <w:t>= 2.96 Å and ε</w:t>
      </w:r>
      <w:r w:rsidRPr="00C64BF6">
        <w:rPr>
          <w:i/>
          <w:iCs/>
          <w:vertAlign w:val="subscript"/>
        </w:rPr>
        <w:t>H</w:t>
      </w:r>
      <w:r w:rsidRPr="00C64BF6">
        <w:rPr>
          <w:vertAlign w:val="subscript"/>
        </w:rPr>
        <w:t>2</w:t>
      </w:r>
      <w:r w:rsidRPr="00C64BF6">
        <w:t>/</w:t>
      </w:r>
      <w:proofErr w:type="spellStart"/>
      <w:r w:rsidRPr="00C64BF6">
        <w:rPr>
          <w:i/>
        </w:rPr>
        <w:t>k</w:t>
      </w:r>
      <w:r w:rsidRPr="00C64BF6">
        <w:rPr>
          <w:i/>
          <w:vertAlign w:val="subscript"/>
        </w:rPr>
        <w:t>B</w:t>
      </w:r>
      <w:proofErr w:type="spellEnd"/>
      <w:r w:rsidRPr="00C64BF6">
        <w:t xml:space="preserve">=34.2 </w:t>
      </w:r>
      <w:r w:rsidRPr="00C64BF6">
        <w:rPr>
          <w:iCs/>
        </w:rPr>
        <w:t>K</w:t>
      </w:r>
      <w:r w:rsidRPr="00C64BF6">
        <w:t>.</w:t>
      </w:r>
      <w:r w:rsidR="00B23894" w:rsidRPr="00C64BF6">
        <w:t xml:space="preserve"> </w:t>
      </w:r>
      <w:r w:rsidRPr="00C64BF6">
        <w:t xml:space="preserve">The potential with these parameters has been shown to be able to reproduce results obtained from the </w:t>
      </w:r>
      <w:proofErr w:type="spellStart"/>
      <w:r w:rsidRPr="00C64BF6">
        <w:t>Silvera</w:t>
      </w:r>
      <w:proofErr w:type="spellEnd"/>
      <w:r w:rsidRPr="00C64BF6">
        <w:t xml:space="preserve">-Goldman (SG) </w:t>
      </w:r>
      <w:r w:rsidRPr="00C64BF6">
        <w:fldChar w:fldCharType="begin"/>
      </w:r>
      <w:r w:rsidRPr="00C64BF6">
        <w:instrText xml:space="preserve"> ADDIN EN.CITE &lt;EndNote&gt;&lt;Cite&gt;&lt;Author&gt;Snurr&lt;/Author&gt;&lt;Year&gt;1994&lt;/Year&gt;&lt;RecNum&gt;21&lt;/RecNum&gt;&lt;DisplayText&gt;[45]&lt;/DisplayText&gt;&lt;record&gt;&lt;rec-number&gt;21&lt;/rec-number&gt;&lt;foreign-keys&gt;&lt;key app="EN" db-id="adxzf2pd82pt0pev9v055xegpewwsws9xeez"&gt;21&lt;/key&gt;&lt;/foreign-keys&gt;&lt;ref-type name="Journal Article"&gt;17&lt;/ref-type&gt;&lt;contributors&gt;&lt;authors&gt;&lt;author&gt;Snurr, R. Q.&lt;/author&gt;&lt;author&gt;Bell, A. T.&lt;/author&gt;&lt;author&gt;Theodorou, D. N.&lt;/author&gt;&lt;/authors&gt;&lt;/contributors&gt;&lt;auth-address&gt;UNIV CALIF BERKELEY, DEPT CHEM ENGN, BERKELEY, CA 94720 USA. UNIV CALIF BERKELEY, LAWRENCE BERKELEY LAB, CTR ADV MAT, BERKELEY, CA 94720 USA.&lt;/auth-address&gt;&lt;titles&gt;&lt;title&gt;A Hierarchical Atomistic Lattice Simulation Approach For The Prediction Of Adsorption Thermodynamics Of Benzene In Silicalite&lt;/title&gt;&lt;secondary-title&gt;Journal of Physical Chemistry&lt;/secondary-title&gt;&lt;alt-title&gt;J. Phys. Chem.&lt;/alt-title&gt;&lt;/titles&gt;&lt;pages&gt;5111-5119&lt;/pages&gt;&lt;volume&gt;98&lt;/volume&gt;&lt;number&gt;19&lt;/number&gt;&lt;keywords&gt;&lt;keyword&gt;MONTE-CARLO SIMULATION&lt;/keyword&gt;&lt;keyword&gt;PARA-XYLENE&lt;/keyword&gt;&lt;keyword&gt;MOLECULAR SIMULATIONS&lt;/keyword&gt;&lt;keyword&gt;ZEOLITE&lt;/keyword&gt;&lt;keyword&gt;H-ZSM-5&lt;/keyword&gt;&lt;keyword&gt;GAS-ADSORPTION&lt;/keyword&gt;&lt;keyword&gt;ZSM-5&lt;/keyword&gt;&lt;keyword&gt;SORPTION&lt;/keyword&gt;&lt;keyword&gt;METHANE&lt;/keyword&gt;&lt;keyword&gt;LOCATION&lt;/keyword&gt;&lt;keyword&gt;CRYSTAL&lt;/keyword&gt;&lt;/keywords&gt;&lt;dates&gt;&lt;year&gt;1994&lt;/year&gt;&lt;pub-dates&gt;&lt;date&gt;May&lt;/date&gt;&lt;/pub-dates&gt;&lt;/dates&gt;&lt;isbn&gt;0022-3654&lt;/isbn&gt;&lt;accession-num&gt;ISI:A1994NL77600028&lt;/accession-num&gt;&lt;work-type&gt;Article&lt;/work-type&gt;&lt;urls&gt;&lt;related-urls&gt;&lt;url&gt;&amp;lt;Go to ISI&amp;gt;://A1994NL77600028&lt;/url&gt;&lt;/related-urls&gt;&lt;/urls&gt;&lt;language&gt;English&lt;/language&gt;&lt;/record&gt;&lt;/Cite&gt;&lt;/EndNote&gt;</w:instrText>
      </w:r>
      <w:r w:rsidRPr="00C64BF6">
        <w:fldChar w:fldCharType="separate"/>
      </w:r>
      <w:r w:rsidRPr="00C64BF6">
        <w:rPr>
          <w:noProof/>
        </w:rPr>
        <w:t>[</w:t>
      </w:r>
      <w:hyperlink w:anchor="_ENREF_45" w:tooltip="Snurr, 1994 #21" w:history="1">
        <w:r w:rsidRPr="00C64BF6">
          <w:rPr>
            <w:noProof/>
          </w:rPr>
          <w:t>45</w:t>
        </w:r>
      </w:hyperlink>
      <w:r w:rsidRPr="00C64BF6">
        <w:rPr>
          <w:noProof/>
        </w:rPr>
        <w:t>]</w:t>
      </w:r>
      <w:r w:rsidRPr="00C64BF6">
        <w:fldChar w:fldCharType="end"/>
      </w:r>
      <w:r w:rsidRPr="00C64BF6">
        <w:t xml:space="preserve"> potential within 5% </w:t>
      </w:r>
      <w:r w:rsidRPr="00C64BF6">
        <w:fldChar w:fldCharType="begin"/>
      </w:r>
      <w:r w:rsidRPr="00C64BF6">
        <w:instrText xml:space="preserve"> ADDIN EN.CITE &lt;EndNote&gt;&lt;Cite&gt;&lt;Author&gt;Chakravarty&lt;/Author&gt;&lt;Year&gt;1995&lt;/Year&gt;&lt;RecNum&gt;18&lt;/RecNum&gt;&lt;DisplayText&gt;[46]&lt;/DisplayText&gt;&lt;record&gt;&lt;rec-number&gt;18&lt;/rec-number&gt;&lt;foreign-keys&gt;&lt;key app="EN" db-id="adxzf2pd82pt0pev9v055xegpewwsws9xeez"&gt;18&lt;/key&gt;&lt;/foreign-keys&gt;&lt;ref-type name="Journal Article"&gt;17&lt;/ref-type&gt;&lt;contributors&gt;&lt;authors&gt;&lt;author&gt;Chakravarty, C.&lt;/author&gt;&lt;/authors&gt;&lt;/contributors&gt;&lt;titles&gt;&lt;title&gt;Fourier Path-Integral Simulatins of Para-H-2 and Ortho-D-2 Clusters &lt;/title&gt;&lt;secondary-title&gt;Molecular Physics&lt;/secondary-title&gt;&lt;/titles&gt;&lt;pages&gt;845-852&lt;/pages&gt;&lt;volume&gt;84&lt;/volume&gt;&lt;number&gt;5&lt;/number&gt;&lt;dates&gt;&lt;year&gt;1995&lt;/year&gt;&lt;pub-dates&gt;&lt;date&gt;Apr&lt;/date&gt;&lt;/pub-dates&gt;&lt;/dates&gt;&lt;isbn&gt;0026-8976&lt;/isbn&gt;&lt;accession-num&gt;ISI:A1995QV05600004&lt;/accession-num&gt;&lt;urls&gt;&lt;related-urls&gt;&lt;url&gt;&amp;lt;Go to ISI&amp;gt;://A1995QV05600004&lt;/url&gt;&lt;/related-urls&gt;&lt;/urls&gt;&lt;/record&gt;&lt;/Cite&gt;&lt;/EndNote&gt;</w:instrText>
      </w:r>
      <w:r w:rsidRPr="00C64BF6">
        <w:fldChar w:fldCharType="separate"/>
      </w:r>
      <w:r w:rsidRPr="00C64BF6">
        <w:rPr>
          <w:noProof/>
        </w:rPr>
        <w:t>[</w:t>
      </w:r>
      <w:hyperlink w:anchor="_ENREF_46" w:tooltip="Chakravarty, 1995 #18" w:history="1">
        <w:r w:rsidRPr="00C64BF6">
          <w:rPr>
            <w:noProof/>
          </w:rPr>
          <w:t>46</w:t>
        </w:r>
      </w:hyperlink>
      <w:r w:rsidRPr="00C64BF6">
        <w:rPr>
          <w:noProof/>
        </w:rPr>
        <w:t>]</w:t>
      </w:r>
      <w:r w:rsidRPr="00C64BF6">
        <w:fldChar w:fldCharType="end"/>
      </w:r>
      <w:r w:rsidRPr="00C64BF6">
        <w:t xml:space="preserve">, </w:t>
      </w:r>
      <w:proofErr w:type="spellStart"/>
      <w:r w:rsidRPr="00C64BF6">
        <w:t>Garberoglio</w:t>
      </w:r>
      <w:proofErr w:type="spellEnd"/>
      <w:r w:rsidRPr="00C64BF6">
        <w:t xml:space="preserve"> </w:t>
      </w:r>
      <w:r w:rsidRPr="00C64BF6">
        <w:rPr>
          <w:i/>
        </w:rPr>
        <w:t>et al</w:t>
      </w:r>
      <w:r w:rsidRPr="00C64BF6">
        <w:t xml:space="preserve">. </w:t>
      </w:r>
      <w:r w:rsidRPr="00C64BF6">
        <w:fldChar w:fldCharType="begin"/>
      </w:r>
      <w:r w:rsidRPr="00C64BF6">
        <w:instrText xml:space="preserve"> ADDIN EN.CITE &lt;EndNote&gt;&lt;Cite&gt;&lt;Author&gt;Garberoglio&lt;/Author&gt;&lt;Year&gt;2005&lt;/Year&gt;&lt;RecNum&gt;15&lt;/RecNum&gt;&lt;DisplayText&gt;[22]&lt;/DisplayText&gt;&lt;record&gt;&lt;rec-number&gt;15&lt;/rec-number&gt;&lt;foreign-keys&gt;&lt;key app="EN" db-id="adxzf2pd82pt0pev9v055xegpewwsws9xeez"&gt;15&lt;/key&gt;&lt;/foreign-keys&gt;&lt;ref-type name="Journal Article"&gt;17&lt;/ref-type&gt;&lt;contributors&gt;&lt;authors&gt;&lt;author&gt;Garberoglio, G.&lt;/author&gt;&lt;author&gt;Skoulidas, A. I.&lt;/author&gt;&lt;author&gt;Johnson, J. K.&lt;/author&gt;&lt;/authors&gt;&lt;/contributors&gt;&lt;titles&gt;&lt;title&gt;Adsorption of gases in metal organic materials: Comparison of simulations and experiments&lt;/title&gt;&lt;secondary-title&gt;Journal of Physical Chemistry B&lt;/secondary-title&gt;&lt;/titles&gt;&lt;periodical&gt;&lt;full-title&gt;Journal of Physical Chemistry B&lt;/full-title&gt;&lt;abbr-1&gt;J. Phys. Chem. B&lt;/abbr-1&gt;&lt;/periodical&gt;&lt;pages&gt;13094-13103&lt;/pages&gt;&lt;volume&gt;109&lt;/volume&gt;&lt;number&gt;27&lt;/number&gt;&lt;dates&gt;&lt;year&gt;2005&lt;/year&gt;&lt;pub-dates&gt;&lt;date&gt;Jul&lt;/date&gt;&lt;/pub-dates&gt;&lt;/dates&gt;&lt;isbn&gt;1520-6106&lt;/isbn&gt;&lt;accession-num&gt;ISI:000230467900011&lt;/accession-num&gt;&lt;urls&gt;&lt;related-urls&gt;&lt;url&gt;&amp;lt;Go to ISI&amp;gt;://000230467900011&lt;/url&gt;&lt;/related-urls&gt;&lt;/urls&gt;&lt;electronic-resource-num&gt;10.1021/jp0509481&lt;/electronic-resource-num&gt;&lt;/record&gt;&lt;/Cite&gt;&lt;/EndNote&gt;</w:instrText>
      </w:r>
      <w:r w:rsidRPr="00C64BF6">
        <w:fldChar w:fldCharType="separate"/>
      </w:r>
      <w:r w:rsidRPr="00C64BF6">
        <w:rPr>
          <w:noProof/>
        </w:rPr>
        <w:t>[</w:t>
      </w:r>
      <w:hyperlink w:anchor="_ENREF_22" w:tooltip="Garberoglio, 2005 #15" w:history="1">
        <w:r w:rsidRPr="00C64BF6">
          <w:rPr>
            <w:noProof/>
          </w:rPr>
          <w:t>22</w:t>
        </w:r>
      </w:hyperlink>
      <w:r w:rsidRPr="00C64BF6">
        <w:rPr>
          <w:noProof/>
        </w:rPr>
        <w:t>]</w:t>
      </w:r>
      <w:r w:rsidRPr="00C64BF6">
        <w:fldChar w:fldCharType="end"/>
      </w:r>
      <w:r w:rsidRPr="00C64BF6">
        <w:rPr>
          <w:i/>
          <w:iCs/>
        </w:rPr>
        <w:t xml:space="preserve"> </w:t>
      </w:r>
      <w:r w:rsidRPr="00C64BF6">
        <w:t>also used this LJ potential parameter to obtain good results at low temperature and pressure by comparing with experimental data.</w:t>
      </w:r>
      <w:r w:rsidR="00B23894" w:rsidRPr="00C64BF6">
        <w:t xml:space="preserve"> </w:t>
      </w:r>
    </w:p>
    <w:p w:rsidR="00C77B45" w:rsidRPr="00C64BF6" w:rsidRDefault="00C77B45" w:rsidP="005A222A">
      <w:pPr>
        <w:ind w:firstLine="720"/>
        <w:jc w:val="both"/>
      </w:pPr>
      <w:r w:rsidRPr="00C64BF6">
        <w:t>In these simulations, we assume that the framework atoms of the IRMOFs are rigid.</w:t>
      </w:r>
      <w:r w:rsidR="00B23894" w:rsidRPr="00C64BF6">
        <w:t xml:space="preserve"> </w:t>
      </w:r>
      <w:r w:rsidRPr="00C64BF6">
        <w:t xml:space="preserve">Therefore, we require only non-bonded interactions between the molecular hydrogen and the atoms of the adsorbent. The LJ parameters for the atoms in the framework are taken from the literature </w:t>
      </w:r>
      <w:r w:rsidRPr="00C64BF6">
        <w:fldChar w:fldCharType="begin"/>
      </w:r>
      <w:r w:rsidRPr="00C64BF6">
        <w:instrText xml:space="preserve"> ADDIN EN.CITE &lt;EndNote&gt;&lt;Cite&gt;&lt;Author&gt;Rappe&lt;/Author&gt;&lt;Year&gt;1992&lt;/Year&gt;&lt;RecNum&gt;20&lt;/RecNum&gt;&lt;DisplayText&gt;[30]&lt;/DisplayText&gt;&lt;record&gt;&lt;rec-number&gt;20&lt;/rec-number&gt;&lt;foreign-keys&gt;&lt;key app="EN" db-id="adxzf2pd82pt0pev9v055xegpewwsws9xeez"&gt;20&lt;/key&gt;&lt;/foreign-keys&gt;&lt;ref-type name="Journal Article"&gt;17&lt;/ref-type&gt;&lt;contributors&gt;&lt;authors&gt;&lt;author&gt;Rappe, A. K.&lt;/author&gt;&lt;author&gt;Casewit, C. J.&lt;/author&gt;&lt;author&gt;Colwell, K. S.&lt;/author&gt;&lt;author&gt;Goddard, W. A.&lt;/author&gt;&lt;author&gt;Skiff, W. M.&lt;/author&gt;&lt;/authors&gt;&lt;/contributors&gt;&lt;titles&gt;&lt;title&gt;UFF, A Full Periodic-Table Force-Field for Molecular Mechanics and Molecular-Dynamics Simulations&lt;/title&gt;&lt;secondary-title&gt;Journal of the American Chemical Society&lt;/secondary-title&gt;&lt;/titles&gt;&lt;periodical&gt;&lt;full-title&gt;Journal of the American Chemical Society&lt;/full-title&gt;&lt;abbr-1&gt;J. Am. Chem. Soc.&lt;/abbr-1&gt;&lt;/periodical&gt;&lt;pages&gt;10024-10035&lt;/pages&gt;&lt;volume&gt;114&lt;/volume&gt;&lt;number&gt;25&lt;/number&gt;&lt;dates&gt;&lt;year&gt;1992&lt;/year&gt;&lt;pub-dates&gt;&lt;date&gt;Dec&lt;/date&gt;&lt;/pub-dates&gt;&lt;/dates&gt;&lt;isbn&gt;0002-7863&lt;/isbn&gt;&lt;accession-num&gt;ISI:A1992KA79800040&lt;/accession-num&gt;&lt;urls&gt;&lt;related-urls&gt;&lt;url&gt;&amp;lt;Go to ISI&amp;gt;://A1992KA79800040&lt;/url&gt;&lt;/related-urls&gt;&lt;/urls&gt;&lt;/record&gt;&lt;/Cite&gt;&lt;/EndNote&gt;</w:instrText>
      </w:r>
      <w:r w:rsidRPr="00C64BF6">
        <w:fldChar w:fldCharType="separate"/>
      </w:r>
      <w:r w:rsidRPr="00C64BF6">
        <w:rPr>
          <w:noProof/>
        </w:rPr>
        <w:t>[</w:t>
      </w:r>
      <w:hyperlink w:anchor="_ENREF_30" w:tooltip="Rappe, 1992 #20" w:history="1">
        <w:r w:rsidRPr="00C64BF6">
          <w:rPr>
            <w:noProof/>
          </w:rPr>
          <w:t>30</w:t>
        </w:r>
      </w:hyperlink>
      <w:r w:rsidRPr="00C64BF6">
        <w:rPr>
          <w:noProof/>
        </w:rPr>
        <w:t>]</w:t>
      </w:r>
      <w:r w:rsidRPr="00C64BF6">
        <w:fldChar w:fldCharType="end"/>
      </w:r>
      <w:r w:rsidRPr="00C64BF6">
        <w:t>, from which we can compute all parameters for the interaction between molecular hydrogen and that framework atoms. All the LJ cross-interaction parameters were determined by the Lorentz-Berthelot mixing rules.</w:t>
      </w:r>
    </w:p>
    <w:p w:rsidR="00C77B45" w:rsidRPr="00C64BF6" w:rsidRDefault="00C77B45" w:rsidP="005A222A">
      <w:pPr>
        <w:jc w:val="both"/>
      </w:pPr>
    </w:p>
    <w:p w:rsidR="00C77B45" w:rsidRPr="00C64BF6" w:rsidRDefault="00D45A92" w:rsidP="00D45A92">
      <w:pPr>
        <w:pStyle w:val="Heading3"/>
        <w:rPr>
          <w:rFonts w:cs="Times New Roman"/>
        </w:rPr>
      </w:pPr>
      <w:bookmarkStart w:id="69" w:name="_Toc372364118"/>
      <w:r w:rsidRPr="00C64BF6">
        <w:rPr>
          <w:rFonts w:cs="Times New Roman"/>
        </w:rPr>
        <w:lastRenderedPageBreak/>
        <w:t>2.</w:t>
      </w:r>
      <w:r w:rsidR="00C77B45" w:rsidRPr="00C64BF6">
        <w:rPr>
          <w:rFonts w:cs="Times New Roman"/>
        </w:rPr>
        <w:t>2.5</w:t>
      </w:r>
      <w:r w:rsidR="00B23894" w:rsidRPr="00C64BF6">
        <w:rPr>
          <w:rFonts w:cs="Times New Roman"/>
        </w:rPr>
        <w:t xml:space="preserve"> </w:t>
      </w:r>
      <w:r w:rsidR="00C77B45" w:rsidRPr="00C64BF6">
        <w:rPr>
          <w:rFonts w:cs="Times New Roman"/>
        </w:rPr>
        <w:t>Accessible volume and surface area Calculation</w:t>
      </w:r>
      <w:bookmarkEnd w:id="69"/>
      <w:r w:rsidR="00C77B45" w:rsidRPr="00C64BF6">
        <w:rPr>
          <w:rFonts w:cs="Times New Roman"/>
        </w:rPr>
        <w:t xml:space="preserve"> </w:t>
      </w:r>
    </w:p>
    <w:p w:rsidR="00C77B45" w:rsidRPr="00C64BF6" w:rsidRDefault="00C77B45" w:rsidP="005A222A">
      <w:pPr>
        <w:ind w:firstLine="720"/>
        <w:jc w:val="both"/>
        <w:rPr>
          <w:lang w:bidi="ta-IN"/>
        </w:rPr>
      </w:pPr>
      <w:r w:rsidRPr="00C64BF6">
        <w:t>In a bulk system, 100% of the volume is accessible, but in an adsorbent, some volume is occupied by the adsorbent framework.</w:t>
      </w:r>
      <w:r w:rsidR="00B23894" w:rsidRPr="00C64BF6">
        <w:t xml:space="preserve"> </w:t>
      </w:r>
      <w:r w:rsidRPr="00C64BF6">
        <w:t xml:space="preserve">To obtain the AV in the adsorbed phase, we used a purely geometrical method </w:t>
      </w:r>
      <w:r w:rsidRPr="00C64BF6">
        <w:fldChar w:fldCharType="begin"/>
      </w:r>
      <w:r w:rsidRPr="00C64BF6">
        <w:instrText xml:space="preserve"> ADDIN EN.CITE &lt;EndNote&gt;&lt;Cite&gt;&lt;Author&gt;Frost&lt;/Author&gt;&lt;Year&gt;2006&lt;/Year&gt;&lt;RecNum&gt;17&lt;/RecNum&gt;&lt;DisplayText&gt;[18]&lt;/DisplayText&gt;&lt;record&gt;&lt;rec-number&gt;17&lt;/rec-number&gt;&lt;foreign-keys&gt;&lt;key app="EN" db-id="adxzf2pd82pt0pev9v055xegpewwsws9xeez"&gt;17&lt;/key&gt;&lt;/foreign-keys&gt;&lt;ref-type name="Journal Article"&gt;17&lt;/ref-type&gt;&lt;contributors&gt;&lt;authors&gt;&lt;author&gt;Frost, H.&lt;/author&gt;&lt;author&gt;Duren, T.&lt;/author&gt;&lt;author&gt;Snurr, R. Q.&lt;/author&gt;&lt;/authors&gt;&lt;/contributors&gt;&lt;titles&gt;&lt;title&gt;Effects of surface area, free volume, and heat of adsorption on hydrogen uptake in metal-organic frameworks&lt;/title&gt;&lt;secondary-title&gt;Journal of Physical Chemistry B&lt;/secondary-title&gt;&lt;/titles&gt;&lt;periodical&gt;&lt;full-title&gt;Journal of Physical Chemistry B&lt;/full-title&gt;&lt;abbr-1&gt;J. Phys. Chem. B&lt;/abbr-1&gt;&lt;/periodical&gt;&lt;pages&gt;9565-9570&lt;/pages&gt;&lt;volume&gt;110&lt;/volume&gt;&lt;number&gt;19&lt;/number&gt;&lt;dates&gt;&lt;year&gt;2006&lt;/year&gt;&lt;pub-dates&gt;&lt;date&gt;May&lt;/date&gt;&lt;/pub-dates&gt;&lt;/dates&gt;&lt;isbn&gt;1520-6106&lt;/isbn&gt;&lt;accession-num&gt;ISI:000237590800028&lt;/accession-num&gt;&lt;urls&gt;&lt;related-urls&gt;&lt;url&gt;&amp;lt;Go to ISI&amp;gt;://000237590800028&lt;/url&gt;&lt;/related-urls&gt;&lt;/urls&gt;&lt;electronic-resource-num&gt;10.1021/jp060433+&lt;/electronic-resource-num&gt;&lt;/record&gt;&lt;/Cite&gt;&lt;/EndNote&gt;</w:instrText>
      </w:r>
      <w:r w:rsidRPr="00C64BF6">
        <w:fldChar w:fldCharType="separate"/>
      </w:r>
      <w:r w:rsidRPr="00C64BF6">
        <w:rPr>
          <w:noProof/>
        </w:rPr>
        <w:t>[</w:t>
      </w:r>
      <w:hyperlink w:anchor="_ENREF_18" w:tooltip="Frost, 2006 #17" w:history="1">
        <w:r w:rsidRPr="00C64BF6">
          <w:rPr>
            <w:noProof/>
          </w:rPr>
          <w:t>18</w:t>
        </w:r>
      </w:hyperlink>
      <w:r w:rsidRPr="00C64BF6">
        <w:rPr>
          <w:noProof/>
        </w:rPr>
        <w:t>]</w:t>
      </w:r>
      <w:r w:rsidRPr="00C64BF6">
        <w:fldChar w:fldCharType="end"/>
      </w:r>
      <w:r w:rsidRPr="00C64BF6">
        <w:t>.</w:t>
      </w:r>
      <w:r w:rsidR="00B23894" w:rsidRPr="00C64BF6">
        <w:t xml:space="preserve"> </w:t>
      </w:r>
      <w:r w:rsidRPr="00C64BF6">
        <w:t xml:space="preserve">The space within the framework is divided into a 3-D grid which each box in the grid has a very small volume and </w:t>
      </w:r>
      <w:r w:rsidRPr="00C64BF6">
        <w:rPr>
          <w:lang w:bidi="ta-IN"/>
        </w:rPr>
        <w:t>a probe size of 0 Å was</w:t>
      </w:r>
      <w:r w:rsidRPr="00C64BF6">
        <w:t xml:space="preserve"> inserted into each box </w:t>
      </w:r>
      <w:r w:rsidRPr="00C64BF6">
        <w:rPr>
          <w:lang w:bidi="ta-IN"/>
        </w:rPr>
        <w:t xml:space="preserve">and tested for overlap with the atoms of the MOF. Probing the material in this manner enables us to determine the volume of the simulation cell that is not occupied by framework atoms. The volumes of the boxes that did not overlap with other framework atoms were used to calculate the available </w:t>
      </w:r>
      <w:r w:rsidRPr="00C64BF6">
        <w:rPr>
          <w:bCs/>
        </w:rPr>
        <w:t>AV</w:t>
      </w:r>
      <w:r w:rsidRPr="00C64BF6">
        <w:rPr>
          <w:lang w:bidi="ta-IN"/>
        </w:rPr>
        <w:t xml:space="preserve">. </w:t>
      </w:r>
    </w:p>
    <w:p w:rsidR="00D45A92" w:rsidRPr="00C64BF6" w:rsidRDefault="00C77B45" w:rsidP="005A222A">
      <w:pPr>
        <w:ind w:firstLine="720"/>
        <w:jc w:val="both"/>
      </w:pPr>
      <w:r w:rsidRPr="00C64BF6">
        <w:t xml:space="preserve">The SA of the framework was calculated by a similar geometrical method. A 2-D grid was created on the spherical surface of each framework atom and a point </w:t>
      </w:r>
      <w:r w:rsidRPr="00C64BF6">
        <w:rPr>
          <w:lang w:bidi="ta-IN"/>
        </w:rPr>
        <w:t>probe was</w:t>
      </w:r>
      <w:r w:rsidRPr="00C64BF6">
        <w:t xml:space="preserve"> inserted onto each small surface block and tested for overlap with other framework atoms.</w:t>
      </w:r>
      <w:r w:rsidR="00B23894" w:rsidRPr="00C64BF6">
        <w:t xml:space="preserve"> </w:t>
      </w:r>
      <w:r w:rsidRPr="00C64BF6">
        <w:t>The sum of all elements in which no overlap was present was used as an estimate of the SA.</w:t>
      </w:r>
      <w:r w:rsidR="00B23894" w:rsidRPr="00C64BF6">
        <w:t xml:space="preserve"> </w:t>
      </w:r>
      <w:r w:rsidRPr="00C64BF6">
        <w:t xml:space="preserve">This probe has zero-volume, making the calculation purely geometric and consistent with the </w:t>
      </w:r>
      <w:r w:rsidRPr="00C64BF6">
        <w:rPr>
          <w:bCs/>
        </w:rPr>
        <w:t>AV</w:t>
      </w:r>
      <w:r w:rsidRPr="00C64BF6">
        <w:t xml:space="preserve"> calculation.</w:t>
      </w:r>
      <w:r w:rsidR="00B23894" w:rsidRPr="00C64BF6">
        <w:t xml:space="preserve"> </w:t>
      </w:r>
      <w:r w:rsidRPr="00C64BF6">
        <w:t xml:space="preserve">It has been used before to estimate interfacial SAs in hydrated proton exchange membranes </w:t>
      </w:r>
      <w:r w:rsidRPr="00C64BF6">
        <w:fldChar w:fldCharType="begin">
          <w:fldData xml:space="preserve">PEVuZE5vdGU+PENpdGU+PEF1dGhvcj5MaXU8L0F1dGhvcj48WWVhcj4yMDEwPC9ZZWFyPjxSZWNO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</w:fldData>
        </w:fldChar>
      </w:r>
      <w:r w:rsidRPr="00C64BF6">
        <w:instrText xml:space="preserve"> ADDIN EN.CITE </w:instrText>
      </w:r>
      <w:r w:rsidRPr="00C64BF6">
        <w:fldChar w:fldCharType="begin">
          <w:fldData xml:space="preserve">PEVuZE5vdGU+PENpdGU+PEF1dGhvcj5MaXU8L0F1dGhvcj48WWVhcj4yMDEwPC9ZZWFyPjxSZWNO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47" w:tooltip="Liu, 2010 #66" w:history="1">
        <w:r w:rsidRPr="00C64BF6">
          <w:rPr>
            <w:noProof/>
          </w:rPr>
          <w:t>47</w:t>
        </w:r>
      </w:hyperlink>
      <w:r w:rsidRPr="00C64BF6">
        <w:rPr>
          <w:noProof/>
        </w:rPr>
        <w:t>]</w:t>
      </w:r>
      <w:r w:rsidRPr="00C64BF6">
        <w:fldChar w:fldCharType="end"/>
      </w:r>
      <w:r w:rsidRPr="00C64BF6">
        <w:t>.</w:t>
      </w:r>
    </w:p>
    <w:p w:rsidR="00D45A92" w:rsidRPr="00C64BF6" w:rsidRDefault="00D45A92" w:rsidP="00D45A92">
      <w:r w:rsidRPr="00C64BF6">
        <w:br w:type="page"/>
      </w:r>
    </w:p>
    <w:p w:rsidR="00D45A92" w:rsidRPr="00C64BF6" w:rsidRDefault="00D45A92" w:rsidP="00D45A92">
      <w:pPr>
        <w:pStyle w:val="Heading2"/>
        <w:rPr>
          <w:rFonts w:cs="Times New Roman"/>
        </w:rPr>
      </w:pPr>
      <w:bookmarkStart w:id="70" w:name="_Toc372364119"/>
      <w:r w:rsidRPr="00C64BF6">
        <w:rPr>
          <w:rFonts w:cs="Times New Roman"/>
        </w:rPr>
        <w:lastRenderedPageBreak/>
        <w:t>2.3</w:t>
      </w:r>
      <w:r w:rsidR="00B23894" w:rsidRPr="00C64BF6">
        <w:rPr>
          <w:rFonts w:cs="Times New Roman"/>
        </w:rPr>
        <w:t xml:space="preserve"> </w:t>
      </w:r>
      <w:r w:rsidRPr="00C64BF6">
        <w:rPr>
          <w:rFonts w:cs="Times New Roman"/>
        </w:rPr>
        <w:t>Results and Discussion</w:t>
      </w:r>
      <w:bookmarkEnd w:id="70"/>
    </w:p>
    <w:p w:rsidR="00D45A92" w:rsidRPr="00C64BF6" w:rsidRDefault="00D45A92" w:rsidP="00D45A92">
      <w:pPr>
        <w:pStyle w:val="Heading3"/>
        <w:rPr>
          <w:rFonts w:cs="Times New Roman"/>
        </w:rPr>
      </w:pPr>
      <w:bookmarkStart w:id="71" w:name="_Toc372364120"/>
      <w:r w:rsidRPr="00C64BF6">
        <w:rPr>
          <w:rFonts w:cs="Times New Roman"/>
        </w:rPr>
        <w:t>2.3.1</w:t>
      </w:r>
      <w:r w:rsidR="00B23894" w:rsidRPr="00C64BF6">
        <w:rPr>
          <w:rFonts w:cs="Times New Roman"/>
        </w:rPr>
        <w:t xml:space="preserve"> </w:t>
      </w:r>
      <w:r w:rsidRPr="00C64BF6">
        <w:rPr>
          <w:rFonts w:cs="Times New Roman"/>
        </w:rPr>
        <w:t>Adsorption Isotherms</w:t>
      </w:r>
      <w:bookmarkEnd w:id="71"/>
    </w:p>
    <w:p w:rsidR="00D45A92" w:rsidRPr="00C64BF6" w:rsidRDefault="00D45A92" w:rsidP="005A222A">
      <w:pPr>
        <w:ind w:firstLine="720"/>
        <w:jc w:val="both"/>
      </w:pPr>
      <w:r w:rsidRPr="00C64BF6">
        <w:t>In Figures 2</w:t>
      </w:r>
      <w:r w:rsidR="00CC3C92" w:rsidRPr="00C64BF6">
        <w:t>.2</w:t>
      </w:r>
      <w:r w:rsidRPr="00C64BF6">
        <w:t xml:space="preserve"> and </w:t>
      </w:r>
      <w:r w:rsidR="00CC3C92" w:rsidRPr="00C64BF6">
        <w:t>2.</w:t>
      </w:r>
      <w:r w:rsidRPr="00C64BF6">
        <w:t>3, we report adsorption isotherms at 300 K and 77 K respectively.</w:t>
      </w:r>
      <w:r w:rsidR="00B23894" w:rsidRPr="00C64BF6">
        <w:t xml:space="preserve"> </w:t>
      </w:r>
      <w:r w:rsidRPr="00C64BF6">
        <w:t xml:space="preserve">Each figure presents the isotherms as a weight percentage (Figures </w:t>
      </w:r>
      <w:r w:rsidR="00CC3C92" w:rsidRPr="00C64BF6">
        <w:t>2.</w:t>
      </w:r>
      <w:r w:rsidRPr="00C64BF6">
        <w:t xml:space="preserve">2(a) and </w:t>
      </w:r>
      <w:r w:rsidR="00CC3C92" w:rsidRPr="00C64BF6">
        <w:t>2.</w:t>
      </w:r>
      <w:r w:rsidRPr="00C64BF6">
        <w:t xml:space="preserve">3(a)) and on a molecule per cage basis (Figures </w:t>
      </w:r>
      <w:r w:rsidR="00CC3C92" w:rsidRPr="00C64BF6">
        <w:t>2.</w:t>
      </w:r>
      <w:r w:rsidRPr="00C64BF6">
        <w:t xml:space="preserve">2(b) and </w:t>
      </w:r>
      <w:r w:rsidR="00CC3C92" w:rsidRPr="00C64BF6">
        <w:t>2.</w:t>
      </w:r>
      <w:r w:rsidRPr="00C64BF6">
        <w:t>3(b)).</w:t>
      </w:r>
      <w:r w:rsidR="00B23894" w:rsidRPr="00C64BF6">
        <w:t xml:space="preserve"> </w:t>
      </w:r>
      <w:r w:rsidRPr="00C64BF6">
        <w:t>The weight percentage is of practical relevance.</w:t>
      </w:r>
      <w:r w:rsidR="00B23894" w:rsidRPr="00C64BF6">
        <w:t xml:space="preserve"> </w:t>
      </w:r>
      <w:r w:rsidRPr="00C64BF6">
        <w:t>The molecule per cage basis provides a better understanding of the molecular mechanism underlying adsorption.</w:t>
      </w:r>
      <w:r w:rsidR="00B23894" w:rsidRPr="00C64BF6">
        <w:t xml:space="preserve"> </w:t>
      </w:r>
    </w:p>
    <w:p w:rsidR="00D45A92" w:rsidRPr="00C64BF6" w:rsidRDefault="00D45A92" w:rsidP="005A222A">
      <w:pPr>
        <w:ind w:firstLine="720"/>
        <w:jc w:val="both"/>
      </w:pPr>
      <w:r w:rsidRPr="00C64BF6">
        <w:t xml:space="preserve">At 300 K, the highest weight percentage of hydrogen is less than 0.3 </w:t>
      </w:r>
      <w:proofErr w:type="spellStart"/>
      <w:r w:rsidRPr="00C64BF6">
        <w:t>wt</w:t>
      </w:r>
      <w:proofErr w:type="spellEnd"/>
      <w:r w:rsidRPr="00C64BF6">
        <w:t>% for all IRMOFs studied here.</w:t>
      </w:r>
      <w:r w:rsidR="00B23894" w:rsidRPr="00C64BF6">
        <w:t xml:space="preserve"> </w:t>
      </w:r>
      <w:r w:rsidRPr="00C64BF6">
        <w:t xml:space="preserve">Adsorption up to 10 </w:t>
      </w:r>
      <w:proofErr w:type="gramStart"/>
      <w:r w:rsidRPr="00C64BF6">
        <w:t>bar</w:t>
      </w:r>
      <w:proofErr w:type="gramEnd"/>
      <w:r w:rsidRPr="00C64BF6">
        <w:t xml:space="preserve"> occurs within the linear regime for all IRMOFs.</w:t>
      </w:r>
      <w:r w:rsidR="00B23894" w:rsidRPr="00C64BF6">
        <w:t xml:space="preserve"> </w:t>
      </w:r>
      <w:r w:rsidRPr="00C64BF6">
        <w:t xml:space="preserve">While the relationship between the structure of the framework and the amount of hydrogen adsorbed is not clear in the isotherm based on weight percent, a much simpler picture emerged when plotted on a molecule per cage basis in </w:t>
      </w:r>
      <w:r w:rsidR="00CC3C92" w:rsidRPr="00C64BF6">
        <w:t>Figure 2.2</w:t>
      </w:r>
      <w:r w:rsidRPr="00C64BF6">
        <w:t>(b).</w:t>
      </w:r>
      <w:r w:rsidR="00B23894" w:rsidRPr="00C64BF6">
        <w:t xml:space="preserve"> </w:t>
      </w:r>
      <w:r w:rsidRPr="00C64BF6">
        <w:t xml:space="preserve">In </w:t>
      </w:r>
      <w:r w:rsidR="00CC3C92" w:rsidRPr="00C64BF6">
        <w:t>Figure 2.2</w:t>
      </w:r>
      <w:r w:rsidRPr="00C64BF6">
        <w:t>(b), all isotherms collapse onto one of three curves.</w:t>
      </w:r>
      <w:r w:rsidR="00B23894" w:rsidRPr="00C64BF6">
        <w:t xml:space="preserve"> </w:t>
      </w:r>
      <w:r w:rsidRPr="00C64BF6">
        <w:t>These three curves correspond to the size of the cage.</w:t>
      </w:r>
      <w:r w:rsidR="00B23894" w:rsidRPr="00C64BF6">
        <w:t xml:space="preserve"> </w:t>
      </w:r>
      <w:r w:rsidRPr="00C64BF6">
        <w:t>Those IRMOFs with linkers that separate connectors by a single phenyl ring (IRMOFs 1, 2, 3 and 7) fall on the same curve.</w:t>
      </w:r>
      <w:r w:rsidR="00B23894" w:rsidRPr="00C64BF6">
        <w:t xml:space="preserve"> </w:t>
      </w:r>
      <w:r w:rsidRPr="00C64BF6">
        <w:t>Those IRMOFs with linkers that contain a biphenyl ring (IRMOFs 10, 10NH</w:t>
      </w:r>
      <w:r w:rsidRPr="00C64BF6">
        <w:rPr>
          <w:vertAlign w:val="subscript"/>
        </w:rPr>
        <w:t>2</w:t>
      </w:r>
      <w:r w:rsidRPr="00C64BF6">
        <w:rPr>
          <w:vertAlign w:val="superscript"/>
        </w:rPr>
        <w:t>2</w:t>
      </w:r>
      <w:r w:rsidRPr="00C64BF6">
        <w:t>, 10NH</w:t>
      </w:r>
      <w:r w:rsidRPr="00C64BF6">
        <w:rPr>
          <w:vertAlign w:val="subscript"/>
        </w:rPr>
        <w:t>2</w:t>
      </w:r>
      <w:r w:rsidRPr="00C64BF6">
        <w:rPr>
          <w:vertAlign w:val="superscript"/>
        </w:rPr>
        <w:t>3</w:t>
      </w:r>
      <w:r w:rsidRPr="00C64BF6">
        <w:t>, 10Br</w:t>
      </w:r>
      <w:r w:rsidRPr="00C64BF6">
        <w:rPr>
          <w:vertAlign w:val="superscript"/>
        </w:rPr>
        <w:t>2</w:t>
      </w:r>
      <w:r w:rsidRPr="00C64BF6">
        <w:t>, 10Br</w:t>
      </w:r>
      <w:r w:rsidRPr="00C64BF6">
        <w:rPr>
          <w:vertAlign w:val="superscript"/>
        </w:rPr>
        <w:t>3</w:t>
      </w:r>
      <w:r w:rsidRPr="00C64BF6">
        <w:t xml:space="preserve">) fall on the same curve. The IRMOF with a linker that contains </w:t>
      </w:r>
      <w:proofErr w:type="gramStart"/>
      <w:r w:rsidRPr="00C64BF6">
        <w:t>a naphthalene</w:t>
      </w:r>
      <w:proofErr w:type="gramEnd"/>
      <w:r w:rsidRPr="00C64BF6">
        <w:t xml:space="preserve"> arranged lengthwise (IRMOF-8) is on an intermediate curve.</w:t>
      </w:r>
      <w:r w:rsidR="00B23894" w:rsidRPr="00C64BF6">
        <w:t xml:space="preserve"> </w:t>
      </w:r>
      <w:r w:rsidRPr="00C64BF6">
        <w:t>Clearly, the size of the linker is determining how much hydrogen can adsorb.</w:t>
      </w:r>
      <w:r w:rsidR="00B23894" w:rsidRPr="00C64BF6">
        <w:t xml:space="preserve"> </w:t>
      </w:r>
      <w:r w:rsidRPr="00C64BF6">
        <w:t xml:space="preserve">These 300 K adsorption isotherms hint at an adsorption mechanism that is almost completely dominated by the </w:t>
      </w:r>
      <w:r w:rsidRPr="00C64BF6">
        <w:rPr>
          <w:bCs/>
        </w:rPr>
        <w:t>AV</w:t>
      </w:r>
      <w:r w:rsidRPr="00C64BF6">
        <w:t xml:space="preserve"> of the cage and is virtually independent of adsorption energy or SA.</w:t>
      </w:r>
      <w:r w:rsidR="00B23894" w:rsidRPr="00C64BF6">
        <w:t xml:space="preserve"> </w:t>
      </w:r>
      <w:r w:rsidRPr="00C64BF6">
        <w:t>We shall confirm this observation shortly.</w:t>
      </w:r>
    </w:p>
    <w:p w:rsidR="00D45A92" w:rsidRPr="00C64BF6" w:rsidRDefault="00D45A92" w:rsidP="005A222A">
      <w:pPr>
        <w:ind w:firstLine="720"/>
        <w:jc w:val="both"/>
      </w:pPr>
      <w:r w:rsidRPr="00C64BF6">
        <w:t xml:space="preserve">The gravimetric plots of the adsorption isotherms indicate that IRMOF-10 adsorbs the most hydrogen on a </w:t>
      </w:r>
      <w:proofErr w:type="spellStart"/>
      <w:r w:rsidRPr="00C64BF6">
        <w:t>wt</w:t>
      </w:r>
      <w:proofErr w:type="spellEnd"/>
      <w:r w:rsidRPr="00C64BF6">
        <w:t>% basis.</w:t>
      </w:r>
      <w:r w:rsidR="00B23894" w:rsidRPr="00C64BF6">
        <w:t xml:space="preserve"> </w:t>
      </w:r>
      <w:r w:rsidRPr="00C64BF6">
        <w:t>There are two reasons for this.</w:t>
      </w:r>
      <w:r w:rsidR="00B23894" w:rsidRPr="00C64BF6">
        <w:t xml:space="preserve"> </w:t>
      </w:r>
      <w:r w:rsidRPr="00C64BF6">
        <w:t>For these IRMOFs, adsorption is already dominated by entropic factors (AV) at 300 K.</w:t>
      </w:r>
      <w:r w:rsidR="00B23894" w:rsidRPr="00C64BF6">
        <w:t xml:space="preserve"> </w:t>
      </w:r>
      <w:r w:rsidRPr="00C64BF6">
        <w:t>IRMOF-10 has the highest AV.</w:t>
      </w:r>
      <w:r w:rsidR="00B23894" w:rsidRPr="00C64BF6">
        <w:t xml:space="preserve"> </w:t>
      </w:r>
      <w:r w:rsidRPr="00C64BF6">
        <w:t>The addition of amine groups or bromine atoms to the IRMOF-10 structure does not result in substantially greater adsorption, but increases the molecular weight of the framework.</w:t>
      </w:r>
      <w:r w:rsidR="00B23894" w:rsidRPr="00C64BF6">
        <w:t xml:space="preserve"> </w:t>
      </w:r>
      <w:r w:rsidRPr="00C64BF6">
        <w:t xml:space="preserve">Therefore the largest cage without any functionalization adsorbs the most material in this temperature regime, for all pressures up to 10 </w:t>
      </w:r>
      <w:proofErr w:type="gramStart"/>
      <w:r w:rsidRPr="00C64BF6">
        <w:t>bar</w:t>
      </w:r>
      <w:proofErr w:type="gramEnd"/>
      <w:r w:rsidRPr="00C64BF6">
        <w:t>.</w:t>
      </w:r>
    </w:p>
    <w:p w:rsidR="00D45A92" w:rsidRPr="00C64BF6" w:rsidRDefault="00D45A92" w:rsidP="005A222A">
      <w:pPr>
        <w:ind w:firstLine="720"/>
        <w:jc w:val="both"/>
        <w:rPr>
          <w:bCs/>
        </w:rPr>
      </w:pPr>
      <w:r w:rsidRPr="00C64BF6">
        <w:rPr>
          <w:bCs/>
        </w:rPr>
        <w:t xml:space="preserve">In </w:t>
      </w:r>
      <w:r w:rsidR="00CC3C92" w:rsidRPr="00C64BF6">
        <w:rPr>
          <w:bCs/>
        </w:rPr>
        <w:t>Figure 2.3</w:t>
      </w:r>
      <w:r w:rsidRPr="00C64BF6">
        <w:rPr>
          <w:bCs/>
        </w:rPr>
        <w:t>, the hydrogen adsorption isotherms at 77 K are plotted on both a gravimetric and per cage basis.</w:t>
      </w:r>
      <w:r w:rsidR="00B23894" w:rsidRPr="00C64BF6">
        <w:rPr>
          <w:bCs/>
        </w:rPr>
        <w:t xml:space="preserve"> </w:t>
      </w:r>
      <w:r w:rsidRPr="00C64BF6">
        <w:rPr>
          <w:bCs/>
        </w:rPr>
        <w:t xml:space="preserve">We first note that the maximum adsorption observed for any of </w:t>
      </w:r>
      <w:r w:rsidRPr="00C64BF6">
        <w:rPr>
          <w:bCs/>
        </w:rPr>
        <w:lastRenderedPageBreak/>
        <w:t xml:space="preserve">these materials is less than 6 </w:t>
      </w:r>
      <w:proofErr w:type="spellStart"/>
      <w:r w:rsidRPr="00C64BF6">
        <w:rPr>
          <w:bCs/>
        </w:rPr>
        <w:t>wt</w:t>
      </w:r>
      <w:proofErr w:type="spellEnd"/>
      <w:r w:rsidRPr="00C64BF6">
        <w:rPr>
          <w:bCs/>
        </w:rPr>
        <w:t xml:space="preserve">% for pressures up to 10 </w:t>
      </w:r>
      <w:proofErr w:type="gramStart"/>
      <w:r w:rsidRPr="00C64BF6">
        <w:rPr>
          <w:bCs/>
        </w:rPr>
        <w:t>bar</w:t>
      </w:r>
      <w:proofErr w:type="gramEnd"/>
      <w:r w:rsidRPr="00C64BF6">
        <w:rPr>
          <w:bCs/>
        </w:rPr>
        <w:t>.</w:t>
      </w:r>
      <w:r w:rsidR="00B23894" w:rsidRPr="00C64BF6">
        <w:rPr>
          <w:bCs/>
        </w:rPr>
        <w:t xml:space="preserve"> </w:t>
      </w:r>
      <w:r w:rsidRPr="00C64BF6">
        <w:rPr>
          <w:bCs/>
        </w:rPr>
        <w:t>When the isotherms are presented on per cage basis, three families of curves are apparent, with one exception.</w:t>
      </w:r>
      <w:r w:rsidR="00B23894" w:rsidRPr="00C64BF6">
        <w:rPr>
          <w:bCs/>
        </w:rPr>
        <w:t xml:space="preserve"> </w:t>
      </w:r>
      <w:r w:rsidRPr="00C64BF6">
        <w:rPr>
          <w:bCs/>
        </w:rPr>
        <w:t>Those IRMOFs with linkers that contain a single phenyl ring (IRMOFs 1, 2, 3) yield quantitatively similar adsorption isotherms.</w:t>
      </w:r>
      <w:r w:rsidR="00B23894" w:rsidRPr="00C64BF6">
        <w:rPr>
          <w:bCs/>
        </w:rPr>
        <w:t xml:space="preserve"> </w:t>
      </w:r>
      <w:r w:rsidRPr="00C64BF6">
        <w:rPr>
          <w:bCs/>
        </w:rPr>
        <w:t>Those IRMOFs with linkers that contain a biphenyl ring (IRMOFs 10, 10NH</w:t>
      </w:r>
      <w:r w:rsidRPr="00C64BF6">
        <w:rPr>
          <w:bCs/>
          <w:vertAlign w:val="subscript"/>
        </w:rPr>
        <w:t>2</w:t>
      </w:r>
      <w:r w:rsidRPr="00C64BF6">
        <w:rPr>
          <w:bCs/>
          <w:vertAlign w:val="superscript"/>
        </w:rPr>
        <w:t>2</w:t>
      </w:r>
      <w:r w:rsidRPr="00C64BF6">
        <w:rPr>
          <w:bCs/>
        </w:rPr>
        <w:t>, 10NH</w:t>
      </w:r>
      <w:r w:rsidRPr="00C64BF6">
        <w:rPr>
          <w:bCs/>
          <w:vertAlign w:val="subscript"/>
        </w:rPr>
        <w:t>2</w:t>
      </w:r>
      <w:r w:rsidRPr="00C64BF6">
        <w:rPr>
          <w:bCs/>
          <w:vertAlign w:val="superscript"/>
        </w:rPr>
        <w:t>3</w:t>
      </w:r>
      <w:r w:rsidRPr="00C64BF6">
        <w:rPr>
          <w:bCs/>
        </w:rPr>
        <w:t>, 10Br</w:t>
      </w:r>
      <w:r w:rsidRPr="00C64BF6">
        <w:rPr>
          <w:bCs/>
          <w:vertAlign w:val="superscript"/>
        </w:rPr>
        <w:t>2</w:t>
      </w:r>
      <w:r w:rsidRPr="00C64BF6">
        <w:rPr>
          <w:bCs/>
        </w:rPr>
        <w:t>, 10Br</w:t>
      </w:r>
      <w:r w:rsidRPr="00C64BF6">
        <w:rPr>
          <w:bCs/>
          <w:vertAlign w:val="superscript"/>
        </w:rPr>
        <w:t>3</w:t>
      </w:r>
      <w:r w:rsidRPr="00C64BF6">
        <w:rPr>
          <w:bCs/>
        </w:rPr>
        <w:t xml:space="preserve">) yield quantitatively similar adsorption isotherms. The IRMOF with a linker that contains </w:t>
      </w:r>
      <w:proofErr w:type="gramStart"/>
      <w:r w:rsidRPr="00C64BF6">
        <w:rPr>
          <w:bCs/>
        </w:rPr>
        <w:t>a naphthalene</w:t>
      </w:r>
      <w:proofErr w:type="gramEnd"/>
      <w:r w:rsidRPr="00C64BF6">
        <w:rPr>
          <w:bCs/>
        </w:rPr>
        <w:t xml:space="preserve"> arranged lengthwise (IRMOF-8) is on an intermediate curve.</w:t>
      </w:r>
      <w:r w:rsidR="00B23894" w:rsidRPr="00C64BF6">
        <w:rPr>
          <w:bCs/>
        </w:rPr>
        <w:t xml:space="preserve"> </w:t>
      </w:r>
      <w:r w:rsidRPr="00C64BF6">
        <w:rPr>
          <w:bCs/>
        </w:rPr>
        <w:t>All of this behavior was observed in the high temperature case as well.</w:t>
      </w:r>
      <w:r w:rsidR="00B23894" w:rsidRPr="00C64BF6">
        <w:rPr>
          <w:bCs/>
        </w:rPr>
        <w:t xml:space="preserve"> </w:t>
      </w:r>
      <w:r w:rsidRPr="00C64BF6">
        <w:rPr>
          <w:bCs/>
        </w:rPr>
        <w:t>The larger cages adsorb more hydrogen than do the smaller cages.</w:t>
      </w:r>
      <w:r w:rsidR="00B23894" w:rsidRPr="00C64BF6">
        <w:rPr>
          <w:bCs/>
        </w:rPr>
        <w:t xml:space="preserve"> </w:t>
      </w:r>
      <w:r w:rsidRPr="00C64BF6">
        <w:rPr>
          <w:bCs/>
        </w:rPr>
        <w:t>The addition of functionalized groups impacts adsorption only nominally.</w:t>
      </w:r>
      <w:r w:rsidR="00B23894" w:rsidRPr="00C64BF6">
        <w:rPr>
          <w:bCs/>
        </w:rPr>
        <w:t xml:space="preserve"> </w:t>
      </w:r>
      <w:r w:rsidRPr="00C64BF6">
        <w:rPr>
          <w:bCs/>
        </w:rPr>
        <w:t xml:space="preserve">The only exception is IRMOF-7, which has a significantly higher SA than to </w:t>
      </w:r>
      <w:proofErr w:type="gramStart"/>
      <w:r w:rsidRPr="00C64BF6">
        <w:rPr>
          <w:bCs/>
        </w:rPr>
        <w:t>all the other</w:t>
      </w:r>
      <w:proofErr w:type="gramEnd"/>
      <w:r w:rsidRPr="00C64BF6">
        <w:rPr>
          <w:bCs/>
        </w:rPr>
        <w:t xml:space="preserve"> small cage IRMOFs.</w:t>
      </w:r>
      <w:r w:rsidR="00B23894" w:rsidRPr="00C64BF6">
        <w:rPr>
          <w:bCs/>
        </w:rPr>
        <w:t xml:space="preserve"> </w:t>
      </w:r>
      <w:r w:rsidRPr="00C64BF6">
        <w:rPr>
          <w:bCs/>
        </w:rPr>
        <w:t>IRMOF-7 shows enhanced adsorption at all loadings relative to the other IRMOFs with small cages.</w:t>
      </w:r>
      <w:r w:rsidR="00B23894" w:rsidRPr="00C64BF6">
        <w:rPr>
          <w:bCs/>
        </w:rPr>
        <w:t xml:space="preserve"> </w:t>
      </w:r>
      <w:r w:rsidRPr="00C64BF6">
        <w:rPr>
          <w:bCs/>
        </w:rPr>
        <w:t>The mechanisms behind this behavior shall be discussed shortly.</w:t>
      </w:r>
    </w:p>
    <w:p w:rsidR="00D45A92" w:rsidRPr="00C64BF6" w:rsidRDefault="00D45A92" w:rsidP="005A222A">
      <w:pPr>
        <w:ind w:firstLine="720"/>
        <w:jc w:val="both"/>
      </w:pPr>
      <w:r w:rsidRPr="00C64BF6">
        <w:t xml:space="preserve">Adsorption isotherms for five of these IRMOFs (IRMOF-1, 3, 10, </w:t>
      </w:r>
      <w:r w:rsidRPr="00C64BF6">
        <w:rPr>
          <w:bCs/>
        </w:rPr>
        <w:t>10NH</w:t>
      </w:r>
      <w:r w:rsidRPr="00C64BF6">
        <w:rPr>
          <w:bCs/>
          <w:vertAlign w:val="subscript"/>
        </w:rPr>
        <w:t>2</w:t>
      </w:r>
      <w:r w:rsidRPr="00C64BF6">
        <w:rPr>
          <w:bCs/>
          <w:vertAlign w:val="superscript"/>
        </w:rPr>
        <w:t>2</w:t>
      </w:r>
      <w:r w:rsidRPr="00C64BF6">
        <w:rPr>
          <w:bCs/>
        </w:rPr>
        <w:t>, 10NH</w:t>
      </w:r>
      <w:r w:rsidRPr="00C64BF6">
        <w:rPr>
          <w:bCs/>
          <w:vertAlign w:val="subscript"/>
        </w:rPr>
        <w:t>2</w:t>
      </w:r>
      <w:r w:rsidRPr="00C64BF6">
        <w:rPr>
          <w:bCs/>
          <w:vertAlign w:val="superscript"/>
        </w:rPr>
        <w:t>3</w:t>
      </w:r>
      <w:r w:rsidRPr="00C64BF6">
        <w:t xml:space="preserve">) have also been reported for RDX, an explosive with three polar nitro groups </w:t>
      </w:r>
      <w:r w:rsidRPr="00C64BF6">
        <w:fldChar w:fldCharType="begin">
          <w:fldData xml:space="preserve">PEVuZE5vdGU+PENpdGU+PEF1dGhvcj5YaW9uZzwvQXV0aG9yPjxZZWFyPjIwMTA8L1llYXI+PFJl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==
</w:fldData>
        </w:fldChar>
      </w:r>
      <w:r w:rsidRPr="00C64BF6">
        <w:instrText xml:space="preserve"> ADDIN EN.CITE </w:instrText>
      </w:r>
      <w:r w:rsidRPr="00C64BF6">
        <w:fldChar w:fldCharType="begin">
          <w:fldData xml:space="preserve">PEVuZE5vdGU+PENpdGU+PEF1dGhvcj5YaW9uZzwvQXV0aG9yPjxZZWFyPjIwMTA8L1llYXI+PFJl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==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48" w:tooltip="Xiong, 2010 #67" w:history="1">
        <w:r w:rsidRPr="00C64BF6">
          <w:rPr>
            <w:noProof/>
          </w:rPr>
          <w:t>48</w:t>
        </w:r>
      </w:hyperlink>
      <w:r w:rsidRPr="00C64BF6">
        <w:rPr>
          <w:noProof/>
        </w:rPr>
        <w:t>]</w:t>
      </w:r>
      <w:r w:rsidRPr="00C64BF6">
        <w:fldChar w:fldCharType="end"/>
      </w:r>
      <w:r w:rsidRPr="00C64BF6">
        <w:t>.</w:t>
      </w:r>
      <w:r w:rsidR="00B23894" w:rsidRPr="00C64BF6">
        <w:t xml:space="preserve"> </w:t>
      </w:r>
      <w:r w:rsidRPr="00C64BF6">
        <w:t>In that work, the addition of a polar functional group like the amine makes a very significant impact on the adsorption isotherms of RDX.</w:t>
      </w:r>
      <w:r w:rsidR="00B23894" w:rsidRPr="00C64BF6">
        <w:t xml:space="preserve"> </w:t>
      </w:r>
      <w:r w:rsidRPr="00C64BF6">
        <w:t>The presence of the amine groups formed stabilizing bonds with the nitro groups that are not involved in binding with the zinc-carboxylate complex.</w:t>
      </w:r>
      <w:r w:rsidR="00B23894" w:rsidRPr="00C64BF6">
        <w:t xml:space="preserve"> </w:t>
      </w:r>
      <w:r w:rsidRPr="00C64BF6">
        <w:t>Thus the absence of any impact of functionalization group on the adsorption isotherms of hydrogen can be attributed to the fact that hydrogen is not a polar molecule.</w:t>
      </w:r>
    </w:p>
    <w:p w:rsidR="00D45A92" w:rsidRPr="00C64BF6" w:rsidRDefault="00D45A92" w:rsidP="00D45A92">
      <w:pPr>
        <w:pStyle w:val="Heading3"/>
        <w:rPr>
          <w:rFonts w:cs="Times New Roman"/>
        </w:rPr>
      </w:pPr>
      <w:bookmarkStart w:id="72" w:name="_Toc372364121"/>
      <w:r w:rsidRPr="00C64BF6">
        <w:rPr>
          <w:rFonts w:cs="Times New Roman"/>
        </w:rPr>
        <w:t>2.3.2</w:t>
      </w:r>
      <w:r w:rsidR="00B23894" w:rsidRPr="00C64BF6">
        <w:rPr>
          <w:rFonts w:cs="Times New Roman"/>
        </w:rPr>
        <w:t xml:space="preserve"> </w:t>
      </w:r>
      <w:r w:rsidRPr="00C64BF6">
        <w:rPr>
          <w:rFonts w:cs="Times New Roman"/>
        </w:rPr>
        <w:t>Density Distributions</w:t>
      </w:r>
      <w:bookmarkEnd w:id="72"/>
    </w:p>
    <w:p w:rsidR="00D45A92" w:rsidRPr="00C64BF6" w:rsidRDefault="00D45A92" w:rsidP="005A222A">
      <w:pPr>
        <w:ind w:firstLine="720"/>
        <w:jc w:val="both"/>
      </w:pPr>
      <w:r w:rsidRPr="00C64BF6">
        <w:t>One of the advantages of molecular simulation is that one can track trajectories of all molecules in the simulation.</w:t>
      </w:r>
      <w:r w:rsidR="00B23894" w:rsidRPr="00C64BF6">
        <w:t xml:space="preserve"> </w:t>
      </w:r>
      <w:r w:rsidRPr="00C64BF6">
        <w:t xml:space="preserve">By sampling the positions of the molecules, one can determine the distribution of the </w:t>
      </w:r>
      <w:proofErr w:type="spellStart"/>
      <w:r w:rsidRPr="00C64BF6">
        <w:t>adsorbates</w:t>
      </w:r>
      <w:proofErr w:type="spellEnd"/>
      <w:r w:rsidRPr="00C64BF6">
        <w:t xml:space="preserve"> within the pore space.</w:t>
      </w:r>
      <w:r w:rsidR="00B23894" w:rsidRPr="00C64BF6">
        <w:t xml:space="preserve"> </w:t>
      </w:r>
      <w:r w:rsidRPr="00C64BF6">
        <w:t xml:space="preserve">In </w:t>
      </w:r>
      <w:r w:rsidR="005C7D46" w:rsidRPr="00C64BF6">
        <w:t>Figure 2.4, we illustrate</w:t>
      </w:r>
      <w:r w:rsidRPr="00C64BF6">
        <w:t xml:space="preserve"> these density distributions at 300 K for each of the 10 IRMOFs.</w:t>
      </w:r>
      <w:r w:rsidR="00B23894" w:rsidRPr="00C64BF6">
        <w:t xml:space="preserve"> </w:t>
      </w:r>
      <w:r w:rsidRPr="00C64BF6">
        <w:t>For each IRMOF, two views of the distribution are presented.</w:t>
      </w:r>
      <w:r w:rsidR="00B23894" w:rsidRPr="00C64BF6">
        <w:t xml:space="preserve"> </w:t>
      </w:r>
      <w:r w:rsidRPr="00C64BF6">
        <w:t>The first shows the distribution within the cage as a whole, where a “small” cage is located in the center of the images. The second view shows the distribution around a single vertex.</w:t>
      </w:r>
      <w:r w:rsidR="00B23894" w:rsidRPr="00C64BF6">
        <w:t xml:space="preserve"> </w:t>
      </w:r>
      <w:r w:rsidRPr="00C64BF6">
        <w:t>Each vertex is surrounded by four small and four big cages.</w:t>
      </w:r>
      <w:r w:rsidR="00B23894" w:rsidRPr="00C64BF6">
        <w:t xml:space="preserve"> </w:t>
      </w:r>
      <w:r w:rsidRPr="00C64BF6">
        <w:t>In these images, the face of the vertex visible to the reader is opening onto a big cage.</w:t>
      </w:r>
      <w:r w:rsidR="00B23894" w:rsidRPr="00C64BF6">
        <w:t xml:space="preserve"> </w:t>
      </w:r>
      <w:r w:rsidRPr="00C64BF6">
        <w:t>In these distributions, a white surface is drawn at a given density level.</w:t>
      </w:r>
      <w:r w:rsidR="00B23894" w:rsidRPr="00C64BF6">
        <w:t xml:space="preserve"> </w:t>
      </w:r>
      <w:r w:rsidRPr="00C64BF6">
        <w:t xml:space="preserve">All volume contained within that surface corresponds to a higher </w:t>
      </w:r>
      <w:proofErr w:type="spellStart"/>
      <w:r w:rsidRPr="00C64BF6">
        <w:t>adsorbate</w:t>
      </w:r>
      <w:proofErr w:type="spellEnd"/>
      <w:r w:rsidRPr="00C64BF6">
        <w:t xml:space="preserve"> density.</w:t>
      </w:r>
      <w:r w:rsidR="00B23894" w:rsidRPr="00C64BF6">
        <w:t xml:space="preserve"> </w:t>
      </w:r>
      <w:r w:rsidRPr="00C64BF6">
        <w:t xml:space="preserve">All volume contained outside that surface </w:t>
      </w:r>
      <w:r w:rsidRPr="00C64BF6">
        <w:lastRenderedPageBreak/>
        <w:t xml:space="preserve">corresponds to a lower </w:t>
      </w:r>
      <w:proofErr w:type="spellStart"/>
      <w:r w:rsidRPr="00C64BF6">
        <w:t>adsorbate</w:t>
      </w:r>
      <w:proofErr w:type="spellEnd"/>
      <w:r w:rsidRPr="00C64BF6">
        <w:t xml:space="preserve"> density.</w:t>
      </w:r>
      <w:r w:rsidR="00B23894" w:rsidRPr="00C64BF6">
        <w:t xml:space="preserve"> </w:t>
      </w:r>
      <w:r w:rsidRPr="00C64BF6">
        <w:t xml:space="preserve">The value of the surface in the 300 K density distributions is </w:t>
      </w:r>
      <w:proofErr w:type="gramStart"/>
      <w:r w:rsidRPr="00C64BF6">
        <w:t>0.0001 molecules/Å</w:t>
      </w:r>
      <w:r w:rsidRPr="00C64BF6">
        <w:rPr>
          <w:vertAlign w:val="superscript"/>
        </w:rPr>
        <w:t>3</w:t>
      </w:r>
      <w:proofErr w:type="gramEnd"/>
      <w:r w:rsidRPr="00C64BF6">
        <w:t>.</w:t>
      </w:r>
      <w:r w:rsidR="00B23894" w:rsidRPr="00C64BF6">
        <w:t xml:space="preserve"> </w:t>
      </w:r>
      <w:r w:rsidRPr="00C64BF6">
        <w:t xml:space="preserve">But choice of this value is somewhat arbitrary, but it is important that it is held constant for all IRMOFs in </w:t>
      </w:r>
      <w:r w:rsidR="005C7D46" w:rsidRPr="00C64BF6">
        <w:t>Figure 2.4</w:t>
      </w:r>
      <w:r w:rsidRPr="00C64BF6">
        <w:t>.</w:t>
      </w:r>
      <w:r w:rsidR="00B23894" w:rsidRPr="00C64BF6">
        <w:t xml:space="preserve"> </w:t>
      </w:r>
    </w:p>
    <w:p w:rsidR="00D45A92" w:rsidRPr="00C64BF6" w:rsidRDefault="00D45A92" w:rsidP="005A222A">
      <w:pPr>
        <w:ind w:firstLine="720"/>
        <w:jc w:val="both"/>
      </w:pPr>
      <w:r w:rsidRPr="00C64BF6">
        <w:t>From the density distributions around the vertex, one can observe two points.</w:t>
      </w:r>
      <w:r w:rsidR="00B23894" w:rsidRPr="00C64BF6">
        <w:t xml:space="preserve"> </w:t>
      </w:r>
      <w:r w:rsidRPr="00C64BF6">
        <w:t>First, the deepest energy wells (corresponding to most favorable adsorption sites) are in the big cages for all IRMOFs.</w:t>
      </w:r>
      <w:r w:rsidR="00B23894" w:rsidRPr="00C64BF6">
        <w:t xml:space="preserve"> </w:t>
      </w:r>
      <w:r w:rsidRPr="00C64BF6">
        <w:t>Second, the shape of the adsorption site is the same in nine of the ten IRMOFs.</w:t>
      </w:r>
      <w:r w:rsidR="00B23894" w:rsidRPr="00C64BF6">
        <w:t xml:space="preserve"> </w:t>
      </w:r>
      <w:r w:rsidRPr="00C64BF6">
        <w:t xml:space="preserve">There is </w:t>
      </w:r>
      <w:proofErr w:type="gramStart"/>
      <w:r w:rsidRPr="00C64BF6">
        <w:t xml:space="preserve">a </w:t>
      </w:r>
      <w:proofErr w:type="spellStart"/>
      <w:r w:rsidRPr="00C64BF6">
        <w:t>three</w:t>
      </w:r>
      <w:proofErr w:type="gramEnd"/>
      <w:r w:rsidRPr="00C64BF6">
        <w:t xml:space="preserve"> fold</w:t>
      </w:r>
      <w:proofErr w:type="spellEnd"/>
      <w:r w:rsidRPr="00C64BF6">
        <w:t xml:space="preserve"> symmetry, owing to the fact that for a given cage, three phenyl rings are linked to the zinc-carboxylate complex.</w:t>
      </w:r>
      <w:r w:rsidR="00B23894" w:rsidRPr="00C64BF6">
        <w:t xml:space="preserve"> </w:t>
      </w:r>
      <w:r w:rsidRPr="00C64BF6">
        <w:t>The exception to the common shape of the adsorption site is again IRMOF-7, which shows that the decomposition of a larger site into four smaller sites, one directly in front of the Zn atom and the other three situated near the metal complex but between the phenyl rings.</w:t>
      </w:r>
    </w:p>
    <w:p w:rsidR="00D45A92" w:rsidRPr="00C64BF6" w:rsidRDefault="00D45A92" w:rsidP="005A222A">
      <w:pPr>
        <w:ind w:firstLine="720"/>
        <w:jc w:val="both"/>
      </w:pPr>
      <w:r w:rsidRPr="00C64BF6">
        <w:t xml:space="preserve">From the density distributions of the cage, one can observe how the adsorption sites centered </w:t>
      </w:r>
      <w:proofErr w:type="gramStart"/>
      <w:r w:rsidRPr="00C64BF6">
        <w:t>around</w:t>
      </w:r>
      <w:proofErr w:type="gramEnd"/>
      <w:r w:rsidRPr="00C64BF6">
        <w:t xml:space="preserve"> each vertex are arranged in a three-dimensional array to form a lattice of adsorption sites within the pore space.</w:t>
      </w:r>
      <w:r w:rsidR="00B23894" w:rsidRPr="00C64BF6">
        <w:t xml:space="preserve"> </w:t>
      </w:r>
      <w:r w:rsidRPr="00C64BF6">
        <w:t>Diffusion through the IRMOF can be visualized as an activated hop from one site to the next.</w:t>
      </w:r>
      <w:r w:rsidR="00B23894" w:rsidRPr="00C64BF6">
        <w:t xml:space="preserve"> </w:t>
      </w:r>
      <w:r w:rsidRPr="00C64BF6">
        <w:t xml:space="preserve">This model allows for both </w:t>
      </w:r>
      <w:proofErr w:type="spellStart"/>
      <w:r w:rsidRPr="00C64BF6">
        <w:t>intracage</w:t>
      </w:r>
      <w:proofErr w:type="spellEnd"/>
      <w:r w:rsidRPr="00C64BF6">
        <w:t xml:space="preserve"> and </w:t>
      </w:r>
      <w:proofErr w:type="spellStart"/>
      <w:r w:rsidRPr="00C64BF6">
        <w:t>intercage</w:t>
      </w:r>
      <w:proofErr w:type="spellEnd"/>
      <w:r w:rsidRPr="00C64BF6">
        <w:t xml:space="preserve"> hops.</w:t>
      </w:r>
      <w:r w:rsidR="00B23894" w:rsidRPr="00C64BF6">
        <w:t xml:space="preserve"> </w:t>
      </w:r>
      <w:r w:rsidRPr="00C64BF6">
        <w:t xml:space="preserve">Activated diffusion of adsorbed species in MOF has been previously observed for hydrogen </w:t>
      </w:r>
      <w:r w:rsidRPr="00C64BF6">
        <w:fldChar w:fldCharType="begin"/>
      </w:r>
      <w:r w:rsidRPr="00C64BF6">
        <w:instrText xml:space="preserve"> ADDIN EN.CITE &lt;EndNote&gt;&lt;Cite&gt;&lt;Author&gt;Yang&lt;/Author&gt;&lt;Year&gt;2005&lt;/Year&gt;&lt;RecNum&gt;42&lt;/RecNum&gt;&lt;DisplayText&gt;[49]&lt;/DisplayText&gt;&lt;record&gt;&lt;rec-number&gt;42&lt;/rec-number&gt;&lt;foreign-keys&gt;&lt;key app="EN" db-id="adxzf2pd82pt0pev9v055xegpewwsws9xeez"&gt;42&lt;/key&gt;&lt;/foreign-keys&gt;&lt;ref-type name="Journal Article"&gt;17&lt;/ref-type&gt;&lt;contributors&gt;&lt;authors&gt;&lt;author&gt;Yang, Q. Y.&lt;/author&gt;&lt;author&gt;Zhong, C. L.&lt;/author&gt;&lt;/authors&gt;&lt;/contributors&gt;&lt;auth-address&gt;Beijing Univ Chem Technol, Dept Chem Engn, Beijing 100029, Peoples R China.&amp;#xD;Zhong, CL, Beijing Univ Chem Technol, Dept Chem Engn, Beijing 100029, Peoples R China.&amp;#xD;zhongcl@mail.buct.edu.cn&lt;/auth-address&gt;&lt;titles&gt;&lt;title&gt;Molecular simulation of adsorption and diffusion of hydrogen in metal-organic frameworks&lt;/title&gt;&lt;secondary-title&gt;Journal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B&lt;/abbr-1&gt;&lt;/alt-periodical&gt;&lt;pages&gt;11862-11864&lt;/pages&gt;&lt;volume&gt;109&lt;/volume&gt;&lt;number&gt;24&lt;/number&gt;&lt;keywords&gt;&lt;keyword&gt;COORDINATION POLYMER&lt;/keyword&gt;&lt;keyword&gt;METHANE STORAGE&lt;/keyword&gt;&lt;keyword&gt;DESIGN&lt;/keyword&gt;&lt;keyword&gt;SEPARATIONS&lt;/keyword&gt;&lt;keyword&gt;ZEOLITES&lt;/keyword&gt;&lt;keyword&gt;SORPTION&lt;/keyword&gt;&lt;/keywords&gt;&lt;dates&gt;&lt;year&gt;2005&lt;/year&gt;&lt;pub-dates&gt;&lt;date&gt;Jun&lt;/date&gt;&lt;/pub-dates&gt;&lt;/dates&gt;&lt;isbn&gt;1520-6106&lt;/isbn&gt;&lt;accession-num&gt;ISI:000229867300003&lt;/accession-num&gt;&lt;work-type&gt;Letter&lt;/work-type&gt;&lt;urls&gt;&lt;related-urls&gt;&lt;url&gt;&amp;lt;Go to ISI&amp;gt;://000229867300003&lt;/url&gt;&lt;/related-urls&gt;&lt;/urls&gt;&lt;language&gt;English&lt;/language&gt;&lt;/record&gt;&lt;/Cite&gt;&lt;/EndNote&gt;</w:instrText>
      </w:r>
      <w:r w:rsidRPr="00C64BF6">
        <w:fldChar w:fldCharType="separate"/>
      </w:r>
      <w:r w:rsidRPr="00C64BF6">
        <w:rPr>
          <w:noProof/>
        </w:rPr>
        <w:t>[</w:t>
      </w:r>
      <w:hyperlink w:anchor="_ENREF_49" w:tooltip="Yang, 2005 #42" w:history="1">
        <w:r w:rsidRPr="00C64BF6">
          <w:rPr>
            <w:noProof/>
          </w:rPr>
          <w:t>49</w:t>
        </w:r>
      </w:hyperlink>
      <w:r w:rsidRPr="00C64BF6">
        <w:rPr>
          <w:noProof/>
        </w:rPr>
        <w:t>]</w:t>
      </w:r>
      <w:r w:rsidRPr="00C64BF6">
        <w:fldChar w:fldCharType="end"/>
      </w:r>
      <w:r w:rsidRPr="00C64BF6">
        <w:t>, benzene</w:t>
      </w:r>
      <w:r w:rsidRPr="00C64BF6">
        <w:fldChar w:fldCharType="begin">
          <w:fldData xml:space="preserve">PEVuZE5vdGU+PENpdGU+PEF1dGhvcj5BbWlyamFsYXllcjwvQXV0aG9yPjxZZWFyPjIwMDk8L1ll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</w:fldData>
        </w:fldChar>
      </w:r>
      <w:r w:rsidRPr="00C64BF6">
        <w:instrText xml:space="preserve"> ADDIN EN.CITE </w:instrText>
      </w:r>
      <w:r w:rsidRPr="00C64BF6">
        <w:fldChar w:fldCharType="begin">
          <w:fldData xml:space="preserve">PEVuZE5vdGU+PENpdGU+PEF1dGhvcj5BbWlyamFsYXllcjwvQXV0aG9yPjxZZWFyPjIwMDk8L1ll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50" w:tooltip="Amirjalayer, 2009 #69" w:history="1">
        <w:r w:rsidRPr="00C64BF6">
          <w:rPr>
            <w:noProof/>
          </w:rPr>
          <w:t>50</w:t>
        </w:r>
      </w:hyperlink>
      <w:r w:rsidRPr="00C64BF6">
        <w:rPr>
          <w:noProof/>
        </w:rPr>
        <w:t>]</w:t>
      </w:r>
      <w:r w:rsidRPr="00C64BF6">
        <w:fldChar w:fldCharType="end"/>
      </w:r>
      <w:r w:rsidRPr="00C64BF6">
        <w:t xml:space="preserve"> and</w:t>
      </w:r>
      <w:r w:rsidR="00B23894" w:rsidRPr="00C64BF6">
        <w:t xml:space="preserve"> </w:t>
      </w:r>
      <w:r w:rsidRPr="00C64BF6">
        <w:t xml:space="preserve">RDX </w:t>
      </w:r>
      <w:r w:rsidRPr="00C64BF6">
        <w:fldChar w:fldCharType="begin">
          <w:fldData xml:space="preserve">PEVuZE5vdGU+PENpdGU+PEF1dGhvcj5YaW9uZzwvQXV0aG9yPjxZZWFyPjIwMTA8L1llYXI+PFJl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</w:fldData>
        </w:fldChar>
      </w:r>
      <w:r w:rsidRPr="00C64BF6">
        <w:instrText xml:space="preserve"> ADDIN EN.CITE </w:instrText>
      </w:r>
      <w:r w:rsidRPr="00C64BF6">
        <w:fldChar w:fldCharType="begin">
          <w:fldData xml:space="preserve">PEVuZE5vdGU+PENpdGU+PEF1dGhvcj5YaW9uZzwvQXV0aG9yPjxZZWFyPjIwMTA8L1llYXI+PFJl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48" w:tooltip="Xiong, 2010 #67" w:history="1">
        <w:r w:rsidRPr="00C64BF6">
          <w:rPr>
            <w:noProof/>
          </w:rPr>
          <w:t>48</w:t>
        </w:r>
      </w:hyperlink>
      <w:r w:rsidRPr="00C64BF6">
        <w:rPr>
          <w:noProof/>
        </w:rPr>
        <w:t xml:space="preserve">, </w:t>
      </w:r>
      <w:hyperlink w:anchor="_ENREF_51" w:tooltip="Xiong, 2009 #68" w:history="1">
        <w:r w:rsidRPr="00C64BF6">
          <w:rPr>
            <w:noProof/>
          </w:rPr>
          <w:t>51</w:t>
        </w:r>
      </w:hyperlink>
      <w:r w:rsidRPr="00C64BF6">
        <w:rPr>
          <w:noProof/>
        </w:rPr>
        <w:t>]</w:t>
      </w:r>
      <w:r w:rsidRPr="00C64BF6">
        <w:fldChar w:fldCharType="end"/>
      </w:r>
      <w:r w:rsidRPr="00C64BF6">
        <w:t>.</w:t>
      </w:r>
      <w:r w:rsidR="00B23894" w:rsidRPr="00C64BF6">
        <w:t xml:space="preserve"> </w:t>
      </w:r>
      <w:r w:rsidRPr="00C64BF6">
        <w:t>The only exception to this model is IRMOF-7 in which there are heavily occupied sites not only in the vertex but also along the naphthalene surfaces and even through the windows of the cages.</w:t>
      </w:r>
      <w:r w:rsidR="00B23894" w:rsidRPr="00C64BF6">
        <w:t xml:space="preserve"> </w:t>
      </w:r>
    </w:p>
    <w:p w:rsidR="00D45A92" w:rsidRPr="00C64BF6" w:rsidRDefault="00D45A92" w:rsidP="005A222A">
      <w:pPr>
        <w:ind w:firstLine="720"/>
        <w:jc w:val="both"/>
      </w:pPr>
      <w:r w:rsidRPr="00C64BF6">
        <w:t xml:space="preserve">In </w:t>
      </w:r>
      <w:r w:rsidR="005C7D46" w:rsidRPr="00C64BF6">
        <w:t>Figure 2.5</w:t>
      </w:r>
      <w:r w:rsidRPr="00C64BF6">
        <w:t>, we present the analogous density distributions at 77 K.</w:t>
      </w:r>
      <w:r w:rsidR="00B23894" w:rsidRPr="00C64BF6">
        <w:t xml:space="preserve"> </w:t>
      </w:r>
      <w:r w:rsidRPr="00C64BF6">
        <w:t xml:space="preserve">The value of the surface in the 77 K density distributions is </w:t>
      </w:r>
      <w:proofErr w:type="gramStart"/>
      <w:r w:rsidRPr="00C64BF6">
        <w:t>0.015 molecules/Å</w:t>
      </w:r>
      <w:r w:rsidRPr="00C64BF6">
        <w:rPr>
          <w:vertAlign w:val="superscript"/>
        </w:rPr>
        <w:t>3</w:t>
      </w:r>
      <w:r w:rsidRPr="00C64BF6">
        <w:t xml:space="preserve">, 150 times higher than that used in the density distribution at 300 K in </w:t>
      </w:r>
      <w:r w:rsidR="00CC3C92" w:rsidRPr="00C64BF6">
        <w:t>Figure 2.5</w:t>
      </w:r>
      <w:proofErr w:type="gramEnd"/>
      <w:r w:rsidRPr="00C64BF6">
        <w:t>.</w:t>
      </w:r>
      <w:r w:rsidR="00B23894" w:rsidRPr="00C64BF6">
        <w:t xml:space="preserve"> </w:t>
      </w:r>
      <w:r w:rsidRPr="00C64BF6">
        <w:t>Once we account for the fact that much more material is adsorbed at the lower temperature, the density distributions are remarkably similar.</w:t>
      </w:r>
      <w:r w:rsidR="00B23894" w:rsidRPr="00C64BF6">
        <w:t xml:space="preserve"> </w:t>
      </w:r>
      <w:r w:rsidRPr="00C64BF6">
        <w:t>The distributions around the vertices show the same preference for big cages and the same three-fold symmetry in their shape.</w:t>
      </w:r>
      <w:r w:rsidR="00B23894" w:rsidRPr="00C64BF6">
        <w:t xml:space="preserve"> </w:t>
      </w:r>
      <w:r w:rsidRPr="00C64BF6">
        <w:t xml:space="preserve">IRMOF-7 continues to prove an exception to the rule in terms of the shape of the adsorption site. </w:t>
      </w:r>
    </w:p>
    <w:p w:rsidR="00D45A92" w:rsidRPr="00C64BF6" w:rsidRDefault="00D45A92" w:rsidP="00D45A92">
      <w:pPr>
        <w:pStyle w:val="Heading3"/>
        <w:rPr>
          <w:rFonts w:cs="Times New Roman"/>
        </w:rPr>
      </w:pPr>
      <w:bookmarkStart w:id="73" w:name="_Toc372364122"/>
      <w:r w:rsidRPr="00C64BF6">
        <w:rPr>
          <w:rFonts w:cs="Times New Roman"/>
        </w:rPr>
        <w:t>2.3.3</w:t>
      </w:r>
      <w:r w:rsidR="00B23894" w:rsidRPr="00C64BF6">
        <w:rPr>
          <w:rFonts w:cs="Times New Roman"/>
        </w:rPr>
        <w:t xml:space="preserve"> </w:t>
      </w:r>
      <w:r w:rsidRPr="00C64BF6">
        <w:rPr>
          <w:rFonts w:cs="Times New Roman"/>
        </w:rPr>
        <w:t>Energies of adsorption</w:t>
      </w:r>
      <w:bookmarkEnd w:id="73"/>
    </w:p>
    <w:p w:rsidR="00D45A92" w:rsidRPr="00C64BF6" w:rsidRDefault="00D45A92" w:rsidP="005A222A">
      <w:pPr>
        <w:ind w:firstLine="720"/>
        <w:jc w:val="both"/>
      </w:pPr>
      <w:r w:rsidRPr="00C64BF6">
        <w:t xml:space="preserve">In </w:t>
      </w:r>
      <w:r w:rsidR="00CC3C92" w:rsidRPr="00C64BF6">
        <w:t>Figure 2.6</w:t>
      </w:r>
      <w:r w:rsidRPr="00C64BF6">
        <w:t>(a), we plot the potential energy due to the interaction between the hydrogen and the IRMOF as a function of bulk pressure.</w:t>
      </w:r>
      <w:r w:rsidR="00B23894" w:rsidRPr="00C64BF6">
        <w:t xml:space="preserve"> </w:t>
      </w:r>
      <w:r w:rsidRPr="00C64BF6">
        <w:t>Because the H</w:t>
      </w:r>
      <w:r w:rsidRPr="00C64BF6">
        <w:rPr>
          <w:vertAlign w:val="subscript"/>
        </w:rPr>
        <w:t>2</w:t>
      </w:r>
      <w:r w:rsidRPr="00C64BF6">
        <w:t>-H</w:t>
      </w:r>
      <w:r w:rsidRPr="00C64BF6">
        <w:rPr>
          <w:vertAlign w:val="subscript"/>
        </w:rPr>
        <w:t>2</w:t>
      </w:r>
      <w:r w:rsidRPr="00C64BF6">
        <w:t xml:space="preserve"> interaction energies in both </w:t>
      </w:r>
      <w:r w:rsidRPr="00C64BF6">
        <w:lastRenderedPageBreak/>
        <w:t>the bulk and adsorbed phases are much smaller than the H</w:t>
      </w:r>
      <w:r w:rsidRPr="00C64BF6">
        <w:rPr>
          <w:vertAlign w:val="subscript"/>
        </w:rPr>
        <w:t>2</w:t>
      </w:r>
      <w:r w:rsidRPr="00C64BF6">
        <w:t>-IRMOF interaction energies, the interaction energies between the hydrogen and the IRMOF are approximately equal to the energies of adsorption.</w:t>
      </w:r>
      <w:r w:rsidR="00B23894" w:rsidRPr="00C64BF6">
        <w:t xml:space="preserve"> </w:t>
      </w:r>
      <w:r w:rsidRPr="00C64BF6">
        <w:t xml:space="preserve">In </w:t>
      </w:r>
      <w:r w:rsidR="00CC3C92" w:rsidRPr="00C64BF6">
        <w:t>Figure 2.6</w:t>
      </w:r>
      <w:r w:rsidRPr="00C64BF6">
        <w:t>(a), we observe that this adsorption energy is not a function of loading at 300 K.</w:t>
      </w:r>
      <w:r w:rsidR="00B23894" w:rsidRPr="00C64BF6">
        <w:t xml:space="preserve"> </w:t>
      </w:r>
      <w:r w:rsidRPr="00C64BF6">
        <w:t>This is consistent with a picture where the molecules are distributed through-out the cage at all loadings.</w:t>
      </w:r>
      <w:r w:rsidR="00B23894" w:rsidRPr="00C64BF6">
        <w:t xml:space="preserve"> </w:t>
      </w:r>
      <w:r w:rsidRPr="00C64BF6">
        <w:t>This is also consistent with adsorption based on AV.</w:t>
      </w:r>
      <w:r w:rsidR="00B23894" w:rsidRPr="00C64BF6">
        <w:t xml:space="preserve"> </w:t>
      </w:r>
      <w:r w:rsidRPr="00C64BF6">
        <w:t xml:space="preserve">The energies of adsorption range in magnitude from 1 </w:t>
      </w:r>
      <w:proofErr w:type="gramStart"/>
      <w:r w:rsidRPr="00C64BF6">
        <w:t>to 3 kJ/</w:t>
      </w:r>
      <w:proofErr w:type="spellStart"/>
      <w:r w:rsidRPr="00C64BF6">
        <w:t>mol</w:t>
      </w:r>
      <w:proofErr w:type="spellEnd"/>
      <w:r w:rsidRPr="00C64BF6">
        <w:t>,</w:t>
      </w:r>
      <w:proofErr w:type="gramEnd"/>
      <w:r w:rsidRPr="00C64BF6">
        <w:t xml:space="preserve"> with IRMOF-7 having the largest adsorption energy and IRMOF-10 having the smallest adsorption energy.</w:t>
      </w:r>
      <w:r w:rsidR="00B23894" w:rsidRPr="00C64BF6">
        <w:t xml:space="preserve">  </w:t>
      </w:r>
    </w:p>
    <w:p w:rsidR="00D45A92" w:rsidRPr="00C64BF6" w:rsidRDefault="00D45A92" w:rsidP="005A222A">
      <w:pPr>
        <w:ind w:firstLine="720"/>
        <w:jc w:val="both"/>
      </w:pPr>
      <w:r w:rsidRPr="00C64BF6">
        <w:t xml:space="preserve">In </w:t>
      </w:r>
      <w:r w:rsidR="00CC3C92" w:rsidRPr="00C64BF6">
        <w:t>Figure 2.6</w:t>
      </w:r>
      <w:r w:rsidRPr="00C64BF6">
        <w:t>(b), we observe that there is a loading-dependence to the energy of adsorption at 77 K.</w:t>
      </w:r>
      <w:r w:rsidR="00B23894" w:rsidRPr="00C64BF6">
        <w:t xml:space="preserve"> </w:t>
      </w:r>
      <w:r w:rsidRPr="00C64BF6">
        <w:t>At the lower temperature, the first molecules preferentially occupy the energetically most favorable sites.</w:t>
      </w:r>
      <w:r w:rsidR="00B23894" w:rsidRPr="00C64BF6">
        <w:t xml:space="preserve"> </w:t>
      </w:r>
      <w:r w:rsidRPr="00C64BF6">
        <w:t>Additional loading places molecules in less favorable places within the pore resulting in an increase in the average potential energy due to the interaction between the hydrogen and the IRMOF.</w:t>
      </w:r>
      <w:r w:rsidR="00B23894" w:rsidRPr="00C64BF6">
        <w:t xml:space="preserve"> </w:t>
      </w:r>
      <w:r w:rsidRPr="00C64BF6">
        <w:t xml:space="preserve">The energies of adsorption range in magnitude from 2.5 </w:t>
      </w:r>
      <w:proofErr w:type="gramStart"/>
      <w:r w:rsidRPr="00C64BF6">
        <w:t>to 5 kJ/</w:t>
      </w:r>
      <w:proofErr w:type="spellStart"/>
      <w:r w:rsidRPr="00C64BF6">
        <w:t>mol</w:t>
      </w:r>
      <w:proofErr w:type="spellEnd"/>
      <w:r w:rsidRPr="00C64BF6">
        <w:t>,</w:t>
      </w:r>
      <w:proofErr w:type="gramEnd"/>
      <w:r w:rsidRPr="00C64BF6">
        <w:t xml:space="preserve"> with IRMOF-7 again having the largest adsorption energy and IRMOF-10 again having the smallest adsorption energy.</w:t>
      </w:r>
    </w:p>
    <w:p w:rsidR="00D45A92" w:rsidRPr="00C64BF6" w:rsidRDefault="00402C0A" w:rsidP="00D45A92">
      <w:pPr>
        <w:pStyle w:val="Heading3"/>
        <w:rPr>
          <w:rFonts w:cs="Times New Roman"/>
        </w:rPr>
      </w:pPr>
      <w:bookmarkStart w:id="74" w:name="_Toc372364123"/>
      <w:r w:rsidRPr="00C64BF6">
        <w:rPr>
          <w:rFonts w:cs="Times New Roman"/>
        </w:rPr>
        <w:t>2</w:t>
      </w:r>
      <w:r w:rsidR="00D45A92" w:rsidRPr="00C64BF6">
        <w:rPr>
          <w:rFonts w:cs="Times New Roman"/>
        </w:rPr>
        <w:t>.3.4</w:t>
      </w:r>
      <w:r w:rsidR="00B23894" w:rsidRPr="00C64BF6">
        <w:rPr>
          <w:rFonts w:cs="Times New Roman"/>
        </w:rPr>
        <w:t xml:space="preserve"> </w:t>
      </w:r>
      <w:r w:rsidR="00D45A92" w:rsidRPr="00C64BF6">
        <w:rPr>
          <w:rFonts w:cs="Times New Roman"/>
        </w:rPr>
        <w:t>Surface area and accessible volume</w:t>
      </w:r>
      <w:bookmarkEnd w:id="74"/>
    </w:p>
    <w:p w:rsidR="00D45A92" w:rsidRPr="00C64BF6" w:rsidRDefault="00D45A92" w:rsidP="005A222A">
      <w:pPr>
        <w:ind w:firstLine="720"/>
        <w:jc w:val="both"/>
      </w:pPr>
      <w:r w:rsidRPr="00C64BF6">
        <w:t xml:space="preserve">SAs and </w:t>
      </w:r>
      <w:r w:rsidRPr="00C64BF6">
        <w:rPr>
          <w:bCs/>
        </w:rPr>
        <w:t>AV</w:t>
      </w:r>
      <w:r w:rsidRPr="00C64BF6">
        <w:t xml:space="preserve">s for the IRMOFs studied in this work are listed in </w:t>
      </w:r>
      <w:r w:rsidR="00583930" w:rsidRPr="00C64BF6">
        <w:t>Table 2.2</w:t>
      </w:r>
      <w:r w:rsidRPr="00C64BF6">
        <w:t xml:space="preserve">. The obtained results for AVs of IRMOF-1, IRMOF-7, IRMOF-8 and IRMOF-10 are in good agreement with simulation results reported by Frost </w:t>
      </w:r>
      <w:r w:rsidRPr="00C64BF6">
        <w:rPr>
          <w:i/>
        </w:rPr>
        <w:t>et al</w:t>
      </w:r>
      <w:r w:rsidRPr="00C64BF6">
        <w:t>.</w:t>
      </w:r>
      <w:r w:rsidRPr="00C64BF6">
        <w:fldChar w:fldCharType="begin"/>
      </w:r>
      <w:r w:rsidRPr="00C64BF6">
        <w:instrText xml:space="preserve"> ADDIN EN.CITE &lt;EndNote&gt;&lt;Cite&gt;&lt;Author&gt;Frost&lt;/Author&gt;&lt;Year&gt;2006&lt;/Year&gt;&lt;RecNum&gt;17&lt;/RecNum&gt;&lt;DisplayText&gt;[18]&lt;/DisplayText&gt;&lt;record&gt;&lt;rec-number&gt;17&lt;/rec-number&gt;&lt;foreign-keys&gt;&lt;key app="EN" db-id="adxzf2pd82pt0pev9v055xegpewwsws9xeez"&gt;17&lt;/key&gt;&lt;/foreign-keys&gt;&lt;ref-type name="Journal Article"&gt;17&lt;/ref-type&gt;&lt;contributors&gt;&lt;authors&gt;&lt;author&gt;Frost, H.&lt;/author&gt;&lt;author&gt;Duren, T.&lt;/author&gt;&lt;author&gt;Snurr, R. Q.&lt;/author&gt;&lt;/authors&gt;&lt;/contributors&gt;&lt;titles&gt;&lt;title&gt;Effects of surface area, free volume, and heat of adsorption on hydrogen uptake in metal-organic frameworks&lt;/title&gt;&lt;secondary-title&gt;Journal of Physical Chemistry B&lt;/secondary-title&gt;&lt;/titles&gt;&lt;periodical&gt;&lt;full-title&gt;Journal of Physical Chemistry B&lt;/full-title&gt;&lt;abbr-1&gt;J. Phys. Chem. B&lt;/abbr-1&gt;&lt;/periodical&gt;&lt;pages&gt;9565-9570&lt;/pages&gt;&lt;volume&gt;110&lt;/volume&gt;&lt;number&gt;19&lt;/number&gt;&lt;dates&gt;&lt;year&gt;2006&lt;/year&gt;&lt;pub-dates&gt;&lt;date&gt;May&lt;/date&gt;&lt;/pub-dates&gt;&lt;/dates&gt;&lt;isbn&gt;1520-6106&lt;/isbn&gt;&lt;accession-num&gt;ISI:000237590800028&lt;/accession-num&gt;&lt;urls&gt;&lt;related-urls&gt;&lt;url&gt;&amp;lt;Go to ISI&amp;gt;://000237590800028&lt;/url&gt;&lt;/related-urls&gt;&lt;/urls&gt;&lt;electronic-resource-num&gt;10.1021/jp060433+&lt;/electronic-resource-num&gt;&lt;/record&gt;&lt;/Cite&gt;&lt;/EndNote&gt;</w:instrText>
      </w:r>
      <w:r w:rsidRPr="00C64BF6">
        <w:fldChar w:fldCharType="separate"/>
      </w:r>
      <w:r w:rsidRPr="00C64BF6">
        <w:rPr>
          <w:noProof/>
        </w:rPr>
        <w:t>[</w:t>
      </w:r>
      <w:hyperlink w:anchor="_ENREF_18" w:tooltip="Frost, 2006 #17" w:history="1">
        <w:r w:rsidRPr="00C64BF6">
          <w:rPr>
            <w:noProof/>
          </w:rPr>
          <w:t>18</w:t>
        </w:r>
      </w:hyperlink>
      <w:r w:rsidRPr="00C64BF6">
        <w:rPr>
          <w:noProof/>
        </w:rPr>
        <w:t>]</w:t>
      </w:r>
      <w:r w:rsidRPr="00C64BF6">
        <w:fldChar w:fldCharType="end"/>
      </w:r>
      <w:r w:rsidRPr="00C64BF6">
        <w:t xml:space="preserve">. </w:t>
      </w:r>
    </w:p>
    <w:p w:rsidR="00D45A92" w:rsidRPr="00C64BF6" w:rsidRDefault="00D45A92" w:rsidP="005A222A">
      <w:pPr>
        <w:ind w:firstLine="720"/>
        <w:jc w:val="both"/>
        <w:rPr>
          <w:bCs/>
        </w:rPr>
      </w:pPr>
      <w:r w:rsidRPr="00C64BF6">
        <w:t xml:space="preserve">In calculating SAs, we note that the zero-volume probe will consistently yield higher SAs than experiment for MOFs </w:t>
      </w:r>
      <w:r w:rsidRPr="00C64BF6">
        <w:fldChar w:fldCharType="begin"/>
      </w:r>
      <w:r w:rsidRPr="00C64BF6">
        <w:instrText xml:space="preserve"> ADDIN EN.CITE &lt;EndNote&gt;&lt;Cite&gt;&lt;Author&gt;Frost&lt;/Author&gt;&lt;Year&gt;2006&lt;/Year&gt;&lt;RecNum&gt;17&lt;/RecNum&gt;&lt;DisplayText&gt;[18]&lt;/DisplayText&gt;&lt;record&gt;&lt;rec-number&gt;17&lt;/rec-number&gt;&lt;foreign-keys&gt;&lt;key app="EN" db-id="adxzf2pd82pt0pev9v055xegpewwsws9xeez"&gt;17&lt;/key&gt;&lt;/foreign-keys&gt;&lt;ref-type name="Journal Article"&gt;17&lt;/ref-type&gt;&lt;contributors&gt;&lt;authors&gt;&lt;author&gt;Frost, H.&lt;/author&gt;&lt;author&gt;Duren, T.&lt;/author&gt;&lt;author&gt;Snurr, R. Q.&lt;/author&gt;&lt;/authors&gt;&lt;/contributors&gt;&lt;titles&gt;&lt;title&gt;Effects of surface area, free volume, and heat of adsorption on hydrogen uptake in metal-organic frameworks&lt;/title&gt;&lt;secondary-title&gt;Journal of Physical Chemistry B&lt;/secondary-title&gt;&lt;/titles&gt;&lt;periodical&gt;&lt;full-title&gt;Journal of Physical Chemistry B&lt;/full-title&gt;&lt;abbr-1&gt;J. Phys. Chem. B&lt;/abbr-1&gt;&lt;/periodical&gt;&lt;pages&gt;9565-9570&lt;/pages&gt;&lt;volume&gt;110&lt;/volume&gt;&lt;number&gt;19&lt;/number&gt;&lt;dates&gt;&lt;year&gt;2006&lt;/year&gt;&lt;pub-dates&gt;&lt;date&gt;May&lt;/date&gt;&lt;/pub-dates&gt;&lt;/dates&gt;&lt;isbn&gt;1520-6106&lt;/isbn&gt;&lt;accession-num&gt;ISI:000237590800028&lt;/accession-num&gt;&lt;urls&gt;&lt;related-urls&gt;&lt;url&gt;&amp;lt;Go to ISI&amp;gt;://000237590800028&lt;/url&gt;&lt;/related-urls&gt;&lt;/urls&gt;&lt;electronic-resource-num&gt;10.1021/jp060433+&lt;/electronic-resource-num&gt;&lt;/record&gt;&lt;/Cite&gt;&lt;/EndNote&gt;</w:instrText>
      </w:r>
      <w:r w:rsidRPr="00C64BF6">
        <w:fldChar w:fldCharType="separate"/>
      </w:r>
      <w:r w:rsidRPr="00C64BF6">
        <w:rPr>
          <w:noProof/>
        </w:rPr>
        <w:t>[</w:t>
      </w:r>
      <w:hyperlink w:anchor="_ENREF_18" w:tooltip="Frost, 2006 #17" w:history="1">
        <w:r w:rsidRPr="00C64BF6">
          <w:rPr>
            <w:noProof/>
          </w:rPr>
          <w:t>18</w:t>
        </w:r>
      </w:hyperlink>
      <w:r w:rsidRPr="00C64BF6">
        <w:rPr>
          <w:noProof/>
        </w:rPr>
        <w:t>]</w:t>
      </w:r>
      <w:r w:rsidRPr="00C64BF6">
        <w:fldChar w:fldCharType="end"/>
      </w:r>
      <w:r w:rsidRPr="00C64BF6">
        <w:t>.</w:t>
      </w:r>
      <w:r w:rsidR="00B23894" w:rsidRPr="00C64BF6">
        <w:t xml:space="preserve"> </w:t>
      </w:r>
      <w:r w:rsidRPr="00C64BF6">
        <w:t>Nevertheless, we use it as an unbiased and parameter-free estimate of the SA.</w:t>
      </w:r>
      <w:r w:rsidR="00B23894" w:rsidRPr="00C64BF6">
        <w:t xml:space="preserve"> </w:t>
      </w:r>
      <w:r w:rsidRPr="00C64BF6">
        <w:t xml:space="preserve">The SA obtained for IRMOF-1 is within 1.7 % range with the experimentally calculated Langmuir SA by </w:t>
      </w:r>
      <w:proofErr w:type="spellStart"/>
      <w:r w:rsidRPr="00C64BF6">
        <w:t>Saha</w:t>
      </w:r>
      <w:proofErr w:type="spellEnd"/>
      <w:r w:rsidRPr="00C64BF6">
        <w:t xml:space="preserve"> </w:t>
      </w:r>
      <w:r w:rsidRPr="00C64BF6">
        <w:rPr>
          <w:i/>
        </w:rPr>
        <w:t xml:space="preserve">et al. </w:t>
      </w:r>
      <w:r w:rsidRPr="00C64BF6">
        <w:fldChar w:fldCharType="begin"/>
      </w:r>
      <w:r w:rsidRPr="00C64BF6">
        <w:instrText xml:space="preserve"> ADDIN EN.CITE &lt;EndNote&gt;&lt;Cite&gt;&lt;Author&gt;Saha&lt;/Author&gt;&lt;Year&gt;2009&lt;/Year&gt;&lt;RecNum&gt;71&lt;/RecNum&gt;&lt;DisplayText&gt;[16]&lt;/DisplayText&gt;&lt;record&gt;&lt;rec-number&gt;71&lt;/rec-number&gt;&lt;foreign-keys&gt;&lt;key app="EN" db-id="adxzf2pd82pt0pev9v055xegpewwsws9xeez"&gt;71&lt;/key&gt;&lt;/foreign-keys&gt;&lt;ref-type name="Journal Article"&gt;17&lt;/ref-type&gt;&lt;contributors&gt;&lt;authors&gt;&lt;author&gt;Saha, D. P.&lt;/author&gt;&lt;author&gt;Wei, Z. J.&lt;/author&gt;&lt;author&gt;Deng, S. G.&lt;/author&gt;&lt;/authors&gt;&lt;/contributors&gt;&lt;auth-address&gt;[Saha, Dipendu; Wei, Zuojun; Deng, Shuguang] New Mexico State Univ, Dept Chem Engn, Las Cruces, NM 88003 USA.&amp;#xD;Deng, SG, New Mexico State Univ, Dept Chem Engn, POB 30001,MSC 3805, Las Cruces, NM 88003 USA.&amp;#xD;sdeng@nmsu.edu&lt;/auth-address&gt;&lt;titles&gt;&lt;title&gt;Hydrogen adsorption equilibrium and kinetics in metal-organic framework (MOF-5) synthesized with DEF approach&lt;/title&gt;&lt;secondary-title&gt;Separation and Purification Technology&lt;/secondary-title&gt;&lt;alt-title&gt;Sep. Purif. Technol.&lt;/alt-title&gt;&lt;/titles&gt;&lt;periodical&gt;&lt;full-title&gt;Separation and Purification Technology&lt;/full-title&gt;&lt;abbr-1&gt;Sep. Purif. Technol.&lt;/abbr-1&gt;&lt;/periodical&gt;&lt;alt-periodical&gt;&lt;full-title&gt;Separation and Purification Technology&lt;/full-title&gt;&lt;abbr-1&gt;Sep. Purif. Technol.&lt;/abbr-1&gt;&lt;/alt-periodical&gt;&lt;pages&gt;280-287&lt;/pages&gt;&lt;volume&gt;64&lt;/volume&gt;&lt;number&gt;3&lt;/number&gt;&lt;keywords&gt;&lt;keyword&gt;MOF-5&lt;/keyword&gt;&lt;keyword&gt;Hydrogen&lt;/keyword&gt;&lt;keyword&gt;Adsorption&lt;/keyword&gt;&lt;keyword&gt;Equilibrium&lt;/keyword&gt;&lt;keyword&gt;Kinetics&lt;/keyword&gt;&lt;keyword&gt;molecular-sieve&lt;/keyword&gt;&lt;keyword&gt;pore-size&lt;/keyword&gt;&lt;keyword&gt;storage&lt;/keyword&gt;&lt;keyword&gt;spillover&lt;/keyword&gt;&lt;keyword&gt;carbon&lt;/keyword&gt;&lt;/keywords&gt;&lt;dates&gt;&lt;year&gt;2009&lt;/year&gt;&lt;pub-dates&gt;&lt;date&gt;Jan&lt;/date&gt;&lt;/pub-dates&gt;&lt;/dates&gt;&lt;isbn&gt;1383-5866&lt;/isbn&gt;&lt;accession-num&gt;ISI:000262757000004&lt;/accession-num&gt;&lt;work-type&gt;Article&lt;/work-type&gt;&lt;urls&gt;&lt;related-urls&gt;&lt;url&gt;&amp;lt;Go to ISI&amp;gt;://000262757000004&lt;/url&gt;&lt;/related-urls&gt;&lt;/urls&gt;&lt;electronic-resource-num&gt;10.1016/j.seppur.2008.10.022&lt;/electronic-resource-num&gt;&lt;language&gt;English&lt;/language&gt;&lt;/record&gt;&lt;/Cite&gt;&lt;/EndNote&gt;</w:instrText>
      </w:r>
      <w:r w:rsidRPr="00C64BF6">
        <w:fldChar w:fldCharType="separate"/>
      </w:r>
      <w:r w:rsidRPr="00C64BF6">
        <w:rPr>
          <w:noProof/>
        </w:rPr>
        <w:t>[</w:t>
      </w:r>
      <w:hyperlink w:anchor="_ENREF_16" w:tooltip="Saha, 2009 #71" w:history="1">
        <w:r w:rsidRPr="00C64BF6">
          <w:rPr>
            <w:noProof/>
          </w:rPr>
          <w:t>16</w:t>
        </w:r>
      </w:hyperlink>
      <w:r w:rsidRPr="00C64BF6">
        <w:rPr>
          <w:noProof/>
        </w:rPr>
        <w:t>]</w:t>
      </w:r>
      <w:r w:rsidRPr="00C64BF6">
        <w:fldChar w:fldCharType="end"/>
      </w:r>
      <w:r w:rsidRPr="00C64BF6">
        <w:t xml:space="preserve"> and within 1.3% </w:t>
      </w:r>
      <w:r w:rsidR="005C7D46" w:rsidRPr="00C64BF6">
        <w:t>of</w:t>
      </w:r>
      <w:r w:rsidRPr="00C64BF6">
        <w:t xml:space="preserve"> experimentally calculated BET SA by Kaye </w:t>
      </w:r>
      <w:r w:rsidRPr="00C64BF6">
        <w:rPr>
          <w:i/>
        </w:rPr>
        <w:t xml:space="preserve">et al. </w:t>
      </w:r>
      <w:r w:rsidRPr="00C64BF6">
        <w:fldChar w:fldCharType="begin"/>
      </w:r>
      <w:r w:rsidRPr="00C64BF6">
        <w:instrText xml:space="preserve"> ADDIN EN.CITE &lt;EndNote&gt;&lt;Cite&gt;&lt;Author&gt;Kaye&lt;/Author&gt;&lt;Year&gt;2007&lt;/Year&gt;&lt;RecNum&gt;72&lt;/RecNum&gt;&lt;DisplayText&gt;[52]&lt;/DisplayText&gt;&lt;record&gt;&lt;rec-number&gt;72&lt;/rec-number&gt;&lt;foreign-keys&gt;&lt;key app="EN" db-id="adxzf2pd82pt0pev9v055xegpewwsws9xeez"&gt;72&lt;/key&gt;&lt;/foreign-keys&gt;&lt;ref-type name="Journal Article"&gt;17&lt;/ref-type&gt;&lt;contributors&gt;&lt;authors&gt;&lt;author&gt;Kaye, S. S.&lt;/author&gt;&lt;author&gt;Dailly, A.&lt;/author&gt;&lt;author&gt;Yaghi, O. M.&lt;/author&gt;&lt;author&gt;Long, J. R.&lt;/author&gt;&lt;/authors&gt;&lt;/contributors&gt;&lt;auth-address&gt;Univ Calif Berkeley, Dept Chem, Berkeley, CA 94720 USA. GM Corp, Chem &amp;amp; Environm Sci Lab, Warren, MI 48090 USA. Purdue Univ, Coll Engn, W Lafayette, IN 47907 USA. Univ Calif Los Angeles, Dept Chem &amp;amp; Biochem, Calif NanoSyst Inst, Los Angeles, CA 90095 USA. Univ Calif Los Angeles, Ctr Reticular Chem, Calif NanoSyst Inst, Los Angeles, CA 90095 USA.&amp;#xD;Long, JR, Univ Calif Berkeley, Dept Chem, Berkeley, CA 94720 USA.&amp;#xD;jrlong@berkeley.edu&lt;/auth-address&gt;&lt;titles&gt;&lt;title&gt;Impact of preparation and handling on the hydrogen storage properties of Zn4O(1,4-benzenedicarboxylate)(3) (MOF-5)&lt;/title&gt;&lt;secondary-title&gt;Journal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Soc.&lt;/abbr-1&gt;&lt;/alt-periodical&gt;&lt;pages&gt;14176-14177&lt;/pages&gt;&lt;volume&gt;129&lt;/volume&gt;&lt;number&gt;46&lt;/number&gt;&lt;keywords&gt;&lt;keyword&gt;metal-organic frameworks&lt;/keyword&gt;&lt;keyword&gt;saturation&lt;/keyword&gt;&lt;keyword&gt;sorption&lt;/keyword&gt;&lt;/keywords&gt;&lt;dates&gt;&lt;year&gt;2007&lt;/year&gt;&lt;pub-dates&gt;&lt;date&gt;Nov&lt;/date&gt;&lt;/pub-dates&gt;&lt;/dates&gt;&lt;isbn&gt;0002-7863&lt;/isbn&gt;&lt;accession-num&gt;ISI:000251182000036&lt;/accession-num&gt;&lt;work-type&gt;Article&lt;/work-type&gt;&lt;urls&gt;&lt;related-urls&gt;&lt;url&gt;&amp;lt;Go to ISI&amp;gt;://000251182000036&lt;/url&gt;&lt;/related-urls&gt;&lt;/urls&gt;&lt;electronic-resource-num&gt;10.1021/ja076877g&lt;/electronic-resource-num&gt;&lt;language&gt;English&lt;/language&gt;&lt;/record&gt;&lt;/Cite&gt;&lt;/EndNote&gt;</w:instrText>
      </w:r>
      <w:r w:rsidRPr="00C64BF6">
        <w:fldChar w:fldCharType="separate"/>
      </w:r>
      <w:r w:rsidRPr="00C64BF6">
        <w:rPr>
          <w:noProof/>
        </w:rPr>
        <w:t>[</w:t>
      </w:r>
      <w:hyperlink w:anchor="_ENREF_52" w:tooltip="Kaye, 2007 #72" w:history="1">
        <w:r w:rsidRPr="00C64BF6">
          <w:rPr>
            <w:noProof/>
          </w:rPr>
          <w:t>52</w:t>
        </w:r>
      </w:hyperlink>
      <w:r w:rsidRPr="00C64BF6">
        <w:rPr>
          <w:noProof/>
        </w:rPr>
        <w:t>]</w:t>
      </w:r>
      <w:r w:rsidRPr="00C64BF6">
        <w:fldChar w:fldCharType="end"/>
      </w:r>
      <w:r w:rsidRPr="00C64BF6">
        <w:rPr>
          <w:i/>
        </w:rPr>
        <w:t xml:space="preserve"> </w:t>
      </w:r>
      <w:r w:rsidRPr="00C64BF6">
        <w:t xml:space="preserve">. The results obtained for SA and </w:t>
      </w:r>
      <w:r w:rsidRPr="00C64BF6">
        <w:rPr>
          <w:bCs/>
        </w:rPr>
        <w:t>AV</w:t>
      </w:r>
      <w:r w:rsidRPr="00C64BF6">
        <w:t xml:space="preserve"> were used to analyze the relationship with the hydrogen adsorption. </w:t>
      </w:r>
    </w:p>
    <w:p w:rsidR="00D45A92" w:rsidRPr="00C64BF6" w:rsidRDefault="009E6AA3" w:rsidP="00D45A92">
      <w:pPr>
        <w:pStyle w:val="Heading3"/>
        <w:rPr>
          <w:rFonts w:cs="Times New Roman"/>
        </w:rPr>
      </w:pPr>
      <w:bookmarkStart w:id="75" w:name="_Toc372364124"/>
      <w:r w:rsidRPr="00C64BF6">
        <w:rPr>
          <w:rFonts w:cs="Times New Roman"/>
        </w:rPr>
        <w:t>2</w:t>
      </w:r>
      <w:r w:rsidR="00D45A92" w:rsidRPr="00C64BF6">
        <w:rPr>
          <w:rFonts w:cs="Times New Roman"/>
        </w:rPr>
        <w:t>.3.5</w:t>
      </w:r>
      <w:r w:rsidR="00B23894" w:rsidRPr="00C64BF6">
        <w:rPr>
          <w:rFonts w:cs="Times New Roman"/>
        </w:rPr>
        <w:t xml:space="preserve"> </w:t>
      </w:r>
      <w:r w:rsidR="00D45A92" w:rsidRPr="00C64BF6">
        <w:rPr>
          <w:rFonts w:cs="Times New Roman"/>
        </w:rPr>
        <w:t>Correlation plots</w:t>
      </w:r>
      <w:bookmarkEnd w:id="75"/>
    </w:p>
    <w:p w:rsidR="00D45A92" w:rsidRPr="00C64BF6" w:rsidRDefault="00D45A92" w:rsidP="005A222A">
      <w:pPr>
        <w:ind w:firstLine="720"/>
        <w:jc w:val="both"/>
        <w:rPr>
          <w:bCs/>
        </w:rPr>
      </w:pPr>
      <w:r w:rsidRPr="00C64BF6">
        <w:rPr>
          <w:bCs/>
        </w:rPr>
        <w:t>The goal of this study is to develop clear relationships between structural characteristics and hydrogen uptake in IRMOFs. To create a better understanding, we calculated the correlation coefficients between various properties of the system.</w:t>
      </w:r>
      <w:r w:rsidR="00B23894" w:rsidRPr="00C64BF6">
        <w:rPr>
          <w:bCs/>
        </w:rPr>
        <w:t xml:space="preserve"> </w:t>
      </w:r>
      <w:r w:rsidRPr="00C64BF6">
        <w:rPr>
          <w:bCs/>
        </w:rPr>
        <w:t xml:space="preserve">A correlation coefficient of two properties, </w:t>
      </w:r>
      <w:r w:rsidRPr="00C64BF6">
        <w:rPr>
          <w:bCs/>
          <w:i/>
        </w:rPr>
        <w:lastRenderedPageBreak/>
        <w:t>x</w:t>
      </w:r>
      <w:r w:rsidRPr="00C64BF6">
        <w:rPr>
          <w:bCs/>
        </w:rPr>
        <w:t xml:space="preserve"> and </w:t>
      </w:r>
      <w:r w:rsidRPr="00C64BF6">
        <w:rPr>
          <w:bCs/>
          <w:i/>
        </w:rPr>
        <w:t>y</w:t>
      </w:r>
      <w:r w:rsidRPr="00C64BF6">
        <w:rPr>
          <w:bCs/>
        </w:rPr>
        <w:t xml:space="preserve">, </w:t>
      </w:r>
      <w:r w:rsidRPr="00C64BF6">
        <w:rPr>
          <w:bCs/>
        </w:rPr>
        <w:t></w:t>
      </w:r>
      <w:proofErr w:type="spellStart"/>
      <w:r w:rsidRPr="00C64BF6">
        <w:rPr>
          <w:bCs/>
          <w:i/>
          <w:vertAlign w:val="subscript"/>
        </w:rPr>
        <w:t>xy</w:t>
      </w:r>
      <w:proofErr w:type="spellEnd"/>
      <w:r w:rsidRPr="00C64BF6">
        <w:rPr>
          <w:bCs/>
        </w:rPr>
        <w:t xml:space="preserve">, is defined as the ratio of the covariance of </w:t>
      </w:r>
      <w:r w:rsidRPr="00C64BF6">
        <w:rPr>
          <w:bCs/>
          <w:i/>
        </w:rPr>
        <w:t>x</w:t>
      </w:r>
      <w:r w:rsidRPr="00C64BF6">
        <w:rPr>
          <w:bCs/>
        </w:rPr>
        <w:t xml:space="preserve"> and </w:t>
      </w:r>
      <w:r w:rsidRPr="00C64BF6">
        <w:rPr>
          <w:bCs/>
          <w:i/>
        </w:rPr>
        <w:t>y</w:t>
      </w:r>
      <w:r w:rsidRPr="00C64BF6">
        <w:rPr>
          <w:bCs/>
        </w:rPr>
        <w:t xml:space="preserve">, </w:t>
      </w:r>
      <w:r w:rsidRPr="00C64BF6">
        <w:rPr>
          <w:bCs/>
        </w:rPr>
        <w:t></w:t>
      </w:r>
      <w:proofErr w:type="spellStart"/>
      <w:r w:rsidRPr="00C64BF6">
        <w:rPr>
          <w:bCs/>
          <w:i/>
          <w:vertAlign w:val="subscript"/>
        </w:rPr>
        <w:t>xy</w:t>
      </w:r>
      <w:proofErr w:type="spellEnd"/>
      <w:r w:rsidRPr="00C64BF6">
        <w:rPr>
          <w:bCs/>
        </w:rPr>
        <w:t xml:space="preserve">, over the product of the standard deviation of </w:t>
      </w:r>
      <w:r w:rsidRPr="00C64BF6">
        <w:rPr>
          <w:bCs/>
          <w:i/>
        </w:rPr>
        <w:t>x</w:t>
      </w:r>
      <w:r w:rsidRPr="00C64BF6">
        <w:rPr>
          <w:bCs/>
        </w:rPr>
        <w:t xml:space="preserve">, </w:t>
      </w:r>
      <w:r w:rsidRPr="00C64BF6">
        <w:rPr>
          <w:bCs/>
        </w:rPr>
        <w:t></w:t>
      </w:r>
      <w:r w:rsidRPr="00C64BF6">
        <w:rPr>
          <w:bCs/>
          <w:i/>
          <w:vertAlign w:val="subscript"/>
        </w:rPr>
        <w:t>x</w:t>
      </w:r>
      <w:r w:rsidRPr="00C64BF6">
        <w:rPr>
          <w:bCs/>
        </w:rPr>
        <w:t xml:space="preserve">, with the standard deviation of </w:t>
      </w:r>
      <w:r w:rsidRPr="00C64BF6">
        <w:rPr>
          <w:bCs/>
          <w:i/>
        </w:rPr>
        <w:t>y</w:t>
      </w:r>
      <w:r w:rsidRPr="00C64BF6">
        <w:rPr>
          <w:bCs/>
        </w:rPr>
        <w:t xml:space="preserve">, </w:t>
      </w:r>
      <w:r w:rsidRPr="00C64BF6">
        <w:rPr>
          <w:bCs/>
        </w:rPr>
        <w:t></w:t>
      </w:r>
      <w:r w:rsidRPr="00C64BF6">
        <w:rPr>
          <w:bCs/>
          <w:i/>
          <w:vertAlign w:val="subscript"/>
        </w:rPr>
        <w:t>y</w:t>
      </w:r>
      <w:r w:rsidRPr="00C64BF6">
        <w:rPr>
          <w:bCs/>
        </w:rPr>
        <w:t>,</w:t>
      </w:r>
    </w:p>
    <w:p w:rsidR="00D45A92" w:rsidRPr="00C64BF6" w:rsidRDefault="00D45A92" w:rsidP="005A222A">
      <w:pPr>
        <w:jc w:val="both"/>
        <w:rPr>
          <w:bCs/>
        </w:rPr>
      </w:pPr>
      <w:r w:rsidRPr="00C64BF6">
        <w:rPr>
          <w:bCs/>
          <w:position w:val="-32"/>
        </w:rPr>
        <w:object w:dxaOrig="1200" w:dyaOrig="740">
          <v:shape id="_x0000_i1032" type="#_x0000_t75" style="width:60pt;height:37.5pt" o:ole="">
            <v:imagedata r:id="rId29" o:title=""/>
          </v:shape>
          <o:OLEObject Type="Embed" ProgID="Equation.3" ShapeID="_x0000_i1032" DrawAspect="Content" ObjectID="_1446107250" r:id="rId30"/>
        </w:object>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t>(4)</w:t>
      </w:r>
    </w:p>
    <w:p w:rsidR="00D45A92" w:rsidRPr="00C64BF6" w:rsidRDefault="00D45A92" w:rsidP="005A222A">
      <w:pPr>
        <w:ind w:firstLine="720"/>
        <w:jc w:val="both"/>
        <w:rPr>
          <w:bCs/>
        </w:rPr>
      </w:pPr>
      <w:r w:rsidRPr="00C64BF6">
        <w:rPr>
          <w:bCs/>
        </w:rPr>
        <w:t>The correlation coefficient is a normalized variable bounded between negative and positive one.</w:t>
      </w:r>
      <w:r w:rsidR="00B23894" w:rsidRPr="00C64BF6">
        <w:rPr>
          <w:bCs/>
        </w:rPr>
        <w:t xml:space="preserve"> </w:t>
      </w:r>
      <w:r w:rsidRPr="00C64BF6">
        <w:rPr>
          <w:bCs/>
        </w:rPr>
        <w:t xml:space="preserve">A value of zero for the correlation coefficient means that properties </w:t>
      </w:r>
      <w:r w:rsidRPr="00C64BF6">
        <w:rPr>
          <w:bCs/>
          <w:i/>
        </w:rPr>
        <w:t>x</w:t>
      </w:r>
      <w:r w:rsidRPr="00C64BF6">
        <w:rPr>
          <w:bCs/>
        </w:rPr>
        <w:t xml:space="preserve"> and </w:t>
      </w:r>
      <w:r w:rsidRPr="00C64BF6">
        <w:rPr>
          <w:bCs/>
          <w:i/>
        </w:rPr>
        <w:t>y</w:t>
      </w:r>
      <w:r w:rsidRPr="00C64BF6">
        <w:rPr>
          <w:bCs/>
        </w:rPr>
        <w:t xml:space="preserve"> are statistically independent of each other.</w:t>
      </w:r>
      <w:r w:rsidR="00B23894" w:rsidRPr="00C64BF6">
        <w:rPr>
          <w:bCs/>
        </w:rPr>
        <w:t xml:space="preserve"> </w:t>
      </w:r>
      <w:r w:rsidRPr="00C64BF6">
        <w:rPr>
          <w:bCs/>
        </w:rPr>
        <w:t xml:space="preserve">A value greater than zero for the correlation coefficient means that properties </w:t>
      </w:r>
      <w:r w:rsidRPr="00C64BF6">
        <w:rPr>
          <w:bCs/>
          <w:i/>
        </w:rPr>
        <w:t>x</w:t>
      </w:r>
      <w:r w:rsidRPr="00C64BF6">
        <w:rPr>
          <w:bCs/>
        </w:rPr>
        <w:t xml:space="preserve"> and </w:t>
      </w:r>
      <w:r w:rsidRPr="00C64BF6">
        <w:rPr>
          <w:bCs/>
          <w:i/>
        </w:rPr>
        <w:t>y</w:t>
      </w:r>
      <w:r w:rsidRPr="00C64BF6">
        <w:rPr>
          <w:bCs/>
        </w:rPr>
        <w:t xml:space="preserve"> are positively correlated, with a limit of </w:t>
      </w:r>
      <w:r w:rsidRPr="00C64BF6">
        <w:rPr>
          <w:bCs/>
        </w:rPr>
        <w:t></w:t>
      </w:r>
      <w:proofErr w:type="spellStart"/>
      <w:r w:rsidRPr="00C64BF6">
        <w:rPr>
          <w:bCs/>
          <w:i/>
          <w:vertAlign w:val="subscript"/>
        </w:rPr>
        <w:t>xy</w:t>
      </w:r>
      <w:proofErr w:type="spellEnd"/>
      <w:r w:rsidRPr="00C64BF6">
        <w:rPr>
          <w:bCs/>
        </w:rPr>
        <w:t xml:space="preserve"> = 1 for </w:t>
      </w:r>
      <w:r w:rsidRPr="00C64BF6">
        <w:rPr>
          <w:bCs/>
          <w:i/>
        </w:rPr>
        <w:t>x</w:t>
      </w:r>
      <w:r w:rsidRPr="00C64BF6">
        <w:rPr>
          <w:bCs/>
        </w:rPr>
        <w:t>=</w:t>
      </w:r>
      <w:r w:rsidRPr="00C64BF6">
        <w:rPr>
          <w:bCs/>
          <w:i/>
        </w:rPr>
        <w:t>y</w:t>
      </w:r>
      <w:r w:rsidRPr="00C64BF6">
        <w:rPr>
          <w:bCs/>
        </w:rPr>
        <w:t>.</w:t>
      </w:r>
      <w:r w:rsidR="00B23894" w:rsidRPr="00C64BF6">
        <w:rPr>
          <w:bCs/>
        </w:rPr>
        <w:t xml:space="preserve"> </w:t>
      </w:r>
      <w:r w:rsidRPr="00C64BF6">
        <w:rPr>
          <w:bCs/>
        </w:rPr>
        <w:t xml:space="preserve">A value less than zero for the correlation coefficient means that properties </w:t>
      </w:r>
      <w:r w:rsidRPr="00C64BF6">
        <w:rPr>
          <w:bCs/>
          <w:i/>
        </w:rPr>
        <w:t>x</w:t>
      </w:r>
      <w:r w:rsidRPr="00C64BF6">
        <w:rPr>
          <w:bCs/>
        </w:rPr>
        <w:t xml:space="preserve"> and </w:t>
      </w:r>
      <w:r w:rsidRPr="00C64BF6">
        <w:rPr>
          <w:bCs/>
          <w:i/>
        </w:rPr>
        <w:t>y</w:t>
      </w:r>
      <w:r w:rsidRPr="00C64BF6">
        <w:rPr>
          <w:bCs/>
        </w:rPr>
        <w:t xml:space="preserve"> are negatively correlated, with a limit of </w:t>
      </w:r>
      <w:r w:rsidRPr="00C64BF6">
        <w:rPr>
          <w:bCs/>
        </w:rPr>
        <w:t></w:t>
      </w:r>
      <w:proofErr w:type="spellStart"/>
      <w:r w:rsidRPr="00C64BF6">
        <w:rPr>
          <w:bCs/>
          <w:i/>
          <w:vertAlign w:val="subscript"/>
        </w:rPr>
        <w:t>xy</w:t>
      </w:r>
      <w:proofErr w:type="spellEnd"/>
      <w:r w:rsidRPr="00C64BF6">
        <w:rPr>
          <w:bCs/>
        </w:rPr>
        <w:t xml:space="preserve"> = -1 for </w:t>
      </w:r>
      <w:r w:rsidRPr="00C64BF6">
        <w:rPr>
          <w:bCs/>
          <w:i/>
        </w:rPr>
        <w:t>x</w:t>
      </w:r>
      <w:r w:rsidRPr="00C64BF6">
        <w:rPr>
          <w:bCs/>
        </w:rPr>
        <w:t>=-</w:t>
      </w:r>
      <w:r w:rsidRPr="00C64BF6">
        <w:rPr>
          <w:bCs/>
          <w:i/>
        </w:rPr>
        <w:t>y</w:t>
      </w:r>
      <w:r w:rsidRPr="00C64BF6">
        <w:rPr>
          <w:bCs/>
        </w:rPr>
        <w:t>.</w:t>
      </w:r>
    </w:p>
    <w:p w:rsidR="00D45A92" w:rsidRPr="00C64BF6" w:rsidRDefault="005C7D46" w:rsidP="005A222A">
      <w:pPr>
        <w:ind w:firstLine="720"/>
        <w:jc w:val="both"/>
        <w:rPr>
          <w:bCs/>
        </w:rPr>
      </w:pPr>
      <w:r w:rsidRPr="00C64BF6">
        <w:rPr>
          <w:bCs/>
        </w:rPr>
        <w:t>As shown in</w:t>
      </w:r>
      <w:r w:rsidR="00D45A92" w:rsidRPr="00C64BF6">
        <w:rPr>
          <w:bCs/>
        </w:rPr>
        <w:t xml:space="preserve"> </w:t>
      </w:r>
      <w:r w:rsidR="00CC3C92" w:rsidRPr="00C64BF6">
        <w:rPr>
          <w:bCs/>
        </w:rPr>
        <w:t>Figure 2.7</w:t>
      </w:r>
      <w:r w:rsidR="00D45A92" w:rsidRPr="00C64BF6">
        <w:rPr>
          <w:bCs/>
        </w:rPr>
        <w:t>, we examine the correlation between SA (SA) and AV (AV) in two ways.</w:t>
      </w:r>
      <w:r w:rsidR="00B23894" w:rsidRPr="00C64BF6">
        <w:rPr>
          <w:bCs/>
        </w:rPr>
        <w:t xml:space="preserve"> </w:t>
      </w:r>
      <w:r w:rsidR="00D45A92" w:rsidRPr="00C64BF6">
        <w:rPr>
          <w:bCs/>
        </w:rPr>
        <w:t>First, the plot is presented on a per mass basis with the units of SA being m</w:t>
      </w:r>
      <w:r w:rsidR="00D45A92" w:rsidRPr="00C64BF6">
        <w:rPr>
          <w:bCs/>
          <w:vertAlign w:val="superscript"/>
        </w:rPr>
        <w:t>2</w:t>
      </w:r>
      <w:r w:rsidR="00D45A92" w:rsidRPr="00C64BF6">
        <w:rPr>
          <w:bCs/>
        </w:rPr>
        <w:t>/g and the units of AV being cm</w:t>
      </w:r>
      <w:r w:rsidR="00D45A92" w:rsidRPr="00C64BF6">
        <w:rPr>
          <w:bCs/>
          <w:vertAlign w:val="superscript"/>
        </w:rPr>
        <w:t>3</w:t>
      </w:r>
      <w:r w:rsidR="00D45A92" w:rsidRPr="00C64BF6">
        <w:rPr>
          <w:bCs/>
        </w:rPr>
        <w:t>/g.</w:t>
      </w:r>
      <w:r w:rsidR="00B23894" w:rsidRPr="00C64BF6">
        <w:rPr>
          <w:bCs/>
        </w:rPr>
        <w:t xml:space="preserve"> </w:t>
      </w:r>
      <w:r w:rsidR="00D45A92" w:rsidRPr="00C64BF6">
        <w:rPr>
          <w:bCs/>
        </w:rPr>
        <w:t>The correlation coefficient between the SA and AV is 0.663.</w:t>
      </w:r>
      <w:r w:rsidR="00B23894" w:rsidRPr="00C64BF6">
        <w:rPr>
          <w:bCs/>
        </w:rPr>
        <w:t xml:space="preserve"> </w:t>
      </w:r>
      <w:r w:rsidR="00D45A92" w:rsidRPr="00C64BF6">
        <w:rPr>
          <w:bCs/>
        </w:rPr>
        <w:t>Second, the plot is presented on a per cage basis with the units of SA being Å</w:t>
      </w:r>
      <w:r w:rsidR="00D45A92" w:rsidRPr="00C64BF6">
        <w:rPr>
          <w:bCs/>
          <w:vertAlign w:val="superscript"/>
        </w:rPr>
        <w:t>2</w:t>
      </w:r>
      <w:r w:rsidR="00D45A92" w:rsidRPr="00C64BF6">
        <w:rPr>
          <w:bCs/>
        </w:rPr>
        <w:t>/cage and the units of AV being Å</w:t>
      </w:r>
      <w:r w:rsidR="00D45A92" w:rsidRPr="00C64BF6">
        <w:rPr>
          <w:bCs/>
          <w:vertAlign w:val="superscript"/>
        </w:rPr>
        <w:t>3</w:t>
      </w:r>
      <w:r w:rsidR="00D45A92" w:rsidRPr="00C64BF6">
        <w:rPr>
          <w:bCs/>
        </w:rPr>
        <w:t>/cage.</w:t>
      </w:r>
      <w:r w:rsidR="00B23894" w:rsidRPr="00C64BF6">
        <w:rPr>
          <w:bCs/>
        </w:rPr>
        <w:t xml:space="preserve"> </w:t>
      </w:r>
      <w:r w:rsidR="00D45A92" w:rsidRPr="00C64BF6">
        <w:rPr>
          <w:bCs/>
        </w:rPr>
        <w:t>The correlation coefficient between the SA and AV is 0.930.</w:t>
      </w:r>
      <w:r w:rsidR="00B23894" w:rsidRPr="00C64BF6">
        <w:rPr>
          <w:bCs/>
        </w:rPr>
        <w:t xml:space="preserve"> </w:t>
      </w:r>
      <w:r w:rsidR="00D45A92" w:rsidRPr="00C64BF6">
        <w:rPr>
          <w:bCs/>
        </w:rPr>
        <w:t xml:space="preserve">Thus by either </w:t>
      </w:r>
      <w:proofErr w:type="gramStart"/>
      <w:r w:rsidR="00D45A92" w:rsidRPr="00C64BF6">
        <w:rPr>
          <w:bCs/>
        </w:rPr>
        <w:t>the per</w:t>
      </w:r>
      <w:proofErr w:type="gramEnd"/>
      <w:r w:rsidR="00D45A92" w:rsidRPr="00C64BF6">
        <w:rPr>
          <w:bCs/>
        </w:rPr>
        <w:t xml:space="preserve"> mass or per cage basis, the SA and AV are positively correlated, although more strongly correlated on the per cage basis.</w:t>
      </w:r>
      <w:r w:rsidR="00B23894" w:rsidRPr="00C64BF6">
        <w:rPr>
          <w:bCs/>
        </w:rPr>
        <w:t xml:space="preserve"> </w:t>
      </w:r>
      <w:r w:rsidR="00D45A92" w:rsidRPr="00C64BF6">
        <w:rPr>
          <w:bCs/>
        </w:rPr>
        <w:t>This data is presented to make the point that it may not be easy to distinguish between regimes in which adsorption is dominated by AV and adsorption is dominated by available SA, since the two properties are highly correlated in these materials.</w:t>
      </w:r>
      <w:r w:rsidR="00B23894" w:rsidRPr="00C64BF6">
        <w:rPr>
          <w:bCs/>
        </w:rPr>
        <w:t xml:space="preserve"> </w:t>
      </w:r>
    </w:p>
    <w:p w:rsidR="00D45A92" w:rsidRPr="00C64BF6" w:rsidRDefault="005C7D46" w:rsidP="005A222A">
      <w:pPr>
        <w:ind w:firstLine="720"/>
        <w:jc w:val="both"/>
        <w:rPr>
          <w:bCs/>
        </w:rPr>
      </w:pPr>
      <w:r w:rsidRPr="00C64BF6">
        <w:rPr>
          <w:bCs/>
        </w:rPr>
        <w:t>As shown in</w:t>
      </w:r>
      <w:r w:rsidR="00D45A92" w:rsidRPr="00C64BF6">
        <w:rPr>
          <w:bCs/>
        </w:rPr>
        <w:t xml:space="preserve"> </w:t>
      </w:r>
      <w:r w:rsidR="00CC3C92" w:rsidRPr="00C64BF6">
        <w:rPr>
          <w:bCs/>
        </w:rPr>
        <w:t>Figure 2.8</w:t>
      </w:r>
      <w:r w:rsidR="00D45A92" w:rsidRPr="00C64BF6">
        <w:rPr>
          <w:bCs/>
        </w:rPr>
        <w:t>, we plot the correlation coefficient on the y-axis as a function of bulk pressure on the x-axis.</w:t>
      </w:r>
      <w:r w:rsidR="00B23894" w:rsidRPr="00C64BF6">
        <w:rPr>
          <w:bCs/>
        </w:rPr>
        <w:t xml:space="preserve"> </w:t>
      </w:r>
      <w:r w:rsidR="00D45A92" w:rsidRPr="00C64BF6">
        <w:rPr>
          <w:bCs/>
        </w:rPr>
        <w:t>Each plot contains four curves representing two temperatures (77 K and 300 K) and two bases (per mass and per cage).</w:t>
      </w:r>
      <w:r w:rsidR="00B23894" w:rsidRPr="00C64BF6">
        <w:rPr>
          <w:bCs/>
        </w:rPr>
        <w:t xml:space="preserve"> </w:t>
      </w:r>
      <w:r w:rsidR="00D45A92" w:rsidRPr="00C64BF6">
        <w:rPr>
          <w:bCs/>
        </w:rPr>
        <w:t xml:space="preserve">Each data point in the plot represents a plot such as that given in </w:t>
      </w:r>
      <w:r w:rsidR="00CC3C92" w:rsidRPr="00C64BF6">
        <w:rPr>
          <w:bCs/>
        </w:rPr>
        <w:t>Figure 2.7</w:t>
      </w:r>
      <w:r w:rsidR="00D45A92" w:rsidRPr="00C64BF6">
        <w:rPr>
          <w:bCs/>
        </w:rPr>
        <w:t>, from which a correlation coefficient was extracted.</w:t>
      </w:r>
      <w:r w:rsidR="00B23894" w:rsidRPr="00C64BF6">
        <w:rPr>
          <w:bCs/>
        </w:rPr>
        <w:t xml:space="preserve"> </w:t>
      </w:r>
      <w:r w:rsidR="00D45A92" w:rsidRPr="00C64BF6">
        <w:rPr>
          <w:bCs/>
        </w:rPr>
        <w:t xml:space="preserve">In </w:t>
      </w:r>
      <w:r w:rsidR="00CC3C92" w:rsidRPr="00C64BF6">
        <w:rPr>
          <w:bCs/>
        </w:rPr>
        <w:t>Figure 2.8</w:t>
      </w:r>
      <w:r w:rsidR="00D45A92" w:rsidRPr="00C64BF6">
        <w:rPr>
          <w:bCs/>
        </w:rPr>
        <w:t>(a), the correlation coefficient between AV and energy of adsorption</w:t>
      </w:r>
      <w:proofErr w:type="gramStart"/>
      <w:r w:rsidR="00D45A92" w:rsidRPr="00C64BF6">
        <w:rPr>
          <w:bCs/>
        </w:rPr>
        <w:t xml:space="preserve">, </w:t>
      </w:r>
      <w:proofErr w:type="gramEnd"/>
      <w:r w:rsidR="00D45A92" w:rsidRPr="00C64BF6">
        <w:rPr>
          <w:bCs/>
          <w:position w:val="-12"/>
        </w:rPr>
        <w:object w:dxaOrig="620" w:dyaOrig="360">
          <v:shape id="_x0000_i1033" type="#_x0000_t75" style="width:30.75pt;height:18.75pt" o:ole="">
            <v:imagedata r:id="rId31" o:title=""/>
          </v:shape>
          <o:OLEObject Type="Embed" ProgID="Equation.3" ShapeID="_x0000_i1033" DrawAspect="Content" ObjectID="_1446107251" r:id="rId32"/>
        </w:object>
      </w:r>
      <w:r w:rsidR="00D45A92" w:rsidRPr="00C64BF6">
        <w:rPr>
          <w:bCs/>
        </w:rPr>
        <w:t>, is plotted.</w:t>
      </w:r>
      <w:r w:rsidR="00B23894" w:rsidRPr="00C64BF6">
        <w:rPr>
          <w:bCs/>
        </w:rPr>
        <w:t xml:space="preserve"> </w:t>
      </w:r>
      <w:r w:rsidR="00D45A92" w:rsidRPr="00C64BF6">
        <w:rPr>
          <w:bCs/>
        </w:rPr>
        <w:t xml:space="preserve">On either </w:t>
      </w:r>
      <w:proofErr w:type="gramStart"/>
      <w:r w:rsidR="00D45A92" w:rsidRPr="00C64BF6">
        <w:rPr>
          <w:bCs/>
        </w:rPr>
        <w:t>the per</w:t>
      </w:r>
      <w:proofErr w:type="gramEnd"/>
      <w:r w:rsidR="00D45A92" w:rsidRPr="00C64BF6">
        <w:rPr>
          <w:bCs/>
        </w:rPr>
        <w:t xml:space="preserve"> mass or per cage basis, we observe that the energy of adsorption at 300 K is highly positively correlated with the AV.</w:t>
      </w:r>
      <w:r w:rsidR="00B23894" w:rsidRPr="00C64BF6">
        <w:rPr>
          <w:bCs/>
        </w:rPr>
        <w:t xml:space="preserve"> </w:t>
      </w:r>
      <w:r w:rsidR="00D45A92" w:rsidRPr="00C64BF6">
        <w:rPr>
          <w:bCs/>
        </w:rPr>
        <w:t>This observation can be explained as follows.</w:t>
      </w:r>
      <w:r w:rsidR="00B23894" w:rsidRPr="00C64BF6">
        <w:rPr>
          <w:bCs/>
        </w:rPr>
        <w:t xml:space="preserve"> </w:t>
      </w:r>
      <w:r w:rsidR="00D45A92" w:rsidRPr="00C64BF6">
        <w:rPr>
          <w:bCs/>
        </w:rPr>
        <w:t>As the cage size increases, the AV increases.</w:t>
      </w:r>
      <w:r w:rsidR="00B23894" w:rsidRPr="00C64BF6">
        <w:rPr>
          <w:bCs/>
        </w:rPr>
        <w:t xml:space="preserve"> </w:t>
      </w:r>
      <w:r w:rsidR="00D45A92" w:rsidRPr="00C64BF6">
        <w:rPr>
          <w:bCs/>
        </w:rPr>
        <w:t>Also as the cage size increases, the overlap of energy wells decreases, resulting in a lower energy of adsorption.</w:t>
      </w:r>
      <w:r w:rsidR="00B23894" w:rsidRPr="00C64BF6">
        <w:rPr>
          <w:bCs/>
        </w:rPr>
        <w:t xml:space="preserve"> </w:t>
      </w:r>
      <w:r w:rsidR="00D45A92" w:rsidRPr="00C64BF6">
        <w:rPr>
          <w:bCs/>
        </w:rPr>
        <w:t xml:space="preserve">Since these energies are negative, a reduction in the magnitude of the energy of </w:t>
      </w:r>
      <w:proofErr w:type="gramStart"/>
      <w:r w:rsidR="00D45A92" w:rsidRPr="00C64BF6">
        <w:rPr>
          <w:bCs/>
        </w:rPr>
        <w:t>adsorption,</w:t>
      </w:r>
      <w:proofErr w:type="gramEnd"/>
      <w:r w:rsidR="00D45A92" w:rsidRPr="00C64BF6">
        <w:rPr>
          <w:bCs/>
        </w:rPr>
        <w:t xml:space="preserve"> yields an increase in the value of the energy of adsorption (less negative).</w:t>
      </w:r>
      <w:r w:rsidR="00B23894" w:rsidRPr="00C64BF6">
        <w:rPr>
          <w:bCs/>
        </w:rPr>
        <w:t xml:space="preserve"> </w:t>
      </w:r>
      <w:r w:rsidR="00D45A92" w:rsidRPr="00C64BF6">
        <w:rPr>
          <w:bCs/>
        </w:rPr>
        <w:t xml:space="preserve">Thus, we observe the positive correlation between AV </w:t>
      </w:r>
      <w:proofErr w:type="gramStart"/>
      <w:r w:rsidR="00D45A92" w:rsidRPr="00C64BF6">
        <w:rPr>
          <w:bCs/>
        </w:rPr>
        <w:t xml:space="preserve">and </w:t>
      </w:r>
      <w:proofErr w:type="gramEnd"/>
      <w:r w:rsidR="00D45A92" w:rsidRPr="00C64BF6">
        <w:rPr>
          <w:bCs/>
          <w:position w:val="-12"/>
        </w:rPr>
        <w:object w:dxaOrig="620" w:dyaOrig="360">
          <v:shape id="_x0000_i1034" type="#_x0000_t75" style="width:30.75pt;height:18.75pt" o:ole="">
            <v:imagedata r:id="rId31" o:title=""/>
          </v:shape>
          <o:OLEObject Type="Embed" ProgID="Equation.3" ShapeID="_x0000_i1034" DrawAspect="Content" ObjectID="_1446107252" r:id="rId33"/>
        </w:object>
      </w:r>
      <w:r w:rsidR="00D45A92" w:rsidRPr="00C64BF6">
        <w:rPr>
          <w:bCs/>
        </w:rPr>
        <w:t>, since both increase with increasing cage size.</w:t>
      </w:r>
      <w:r w:rsidR="00B23894" w:rsidRPr="00C64BF6">
        <w:rPr>
          <w:bCs/>
        </w:rPr>
        <w:t xml:space="preserve"> </w:t>
      </w:r>
      <w:r w:rsidR="00D45A92" w:rsidRPr="00C64BF6">
        <w:rPr>
          <w:bCs/>
        </w:rPr>
        <w:t xml:space="preserve">In other words, because smaller pores typically have deeper energy wells, there is a positive correlation between AV </w:t>
      </w:r>
      <w:proofErr w:type="gramStart"/>
      <w:r w:rsidR="00D45A92" w:rsidRPr="00C64BF6">
        <w:rPr>
          <w:bCs/>
        </w:rPr>
        <w:t xml:space="preserve">and </w:t>
      </w:r>
      <w:proofErr w:type="gramEnd"/>
      <w:r w:rsidR="00D45A92" w:rsidRPr="00C64BF6">
        <w:rPr>
          <w:bCs/>
          <w:position w:val="-12"/>
        </w:rPr>
        <w:object w:dxaOrig="620" w:dyaOrig="360">
          <v:shape id="_x0000_i1035" type="#_x0000_t75" style="width:30.75pt;height:18.75pt" o:ole="">
            <v:imagedata r:id="rId34" o:title=""/>
          </v:shape>
          <o:OLEObject Type="Embed" ProgID="Equation.3" ShapeID="_x0000_i1035" DrawAspect="Content" ObjectID="_1446107253" r:id="rId35"/>
        </w:object>
      </w:r>
      <w:r w:rsidR="00D45A92" w:rsidRPr="00C64BF6">
        <w:rPr>
          <w:bCs/>
        </w:rPr>
        <w:t>.</w:t>
      </w:r>
      <w:r w:rsidR="00B23894" w:rsidRPr="00C64BF6">
        <w:rPr>
          <w:bCs/>
        </w:rPr>
        <w:t xml:space="preserve"> </w:t>
      </w:r>
      <w:r w:rsidR="00D45A92" w:rsidRPr="00C64BF6">
        <w:rPr>
          <w:bCs/>
        </w:rPr>
        <w:t xml:space="preserve">The correlation is not a function of loading at high temperature since the AV is independent of loading by definition and </w:t>
      </w:r>
      <w:r w:rsidR="00CC3C92" w:rsidRPr="00C64BF6">
        <w:rPr>
          <w:bCs/>
        </w:rPr>
        <w:t>Figure 2.6</w:t>
      </w:r>
      <w:r w:rsidR="00D45A92" w:rsidRPr="00C64BF6">
        <w:rPr>
          <w:bCs/>
        </w:rPr>
        <w:t xml:space="preserve">(a) shows that </w:t>
      </w:r>
      <w:r w:rsidR="00D45A92" w:rsidRPr="00C64BF6">
        <w:rPr>
          <w:bCs/>
          <w:position w:val="-12"/>
        </w:rPr>
        <w:object w:dxaOrig="620" w:dyaOrig="360">
          <v:shape id="_x0000_i1036" type="#_x0000_t75" style="width:30.75pt;height:18.75pt" o:ole="">
            <v:imagedata r:id="rId31" o:title=""/>
          </v:shape>
          <o:OLEObject Type="Embed" ProgID="Equation.3" ShapeID="_x0000_i1036" DrawAspect="Content" ObjectID="_1446107254" r:id="rId36"/>
        </w:object>
      </w:r>
      <w:r w:rsidR="00D45A92" w:rsidRPr="00C64BF6">
        <w:rPr>
          <w:bCs/>
        </w:rPr>
        <w:t xml:space="preserve"> is not a strong function of loading.</w:t>
      </w:r>
    </w:p>
    <w:p w:rsidR="00D45A92" w:rsidRPr="00C64BF6" w:rsidRDefault="005C7D46" w:rsidP="005A222A">
      <w:pPr>
        <w:ind w:firstLine="720"/>
        <w:jc w:val="both"/>
        <w:rPr>
          <w:bCs/>
        </w:rPr>
      </w:pPr>
      <w:r w:rsidRPr="00C64BF6">
        <w:rPr>
          <w:bCs/>
        </w:rPr>
        <w:t>As shown in</w:t>
      </w:r>
      <w:r w:rsidR="00D45A92" w:rsidRPr="00C64BF6">
        <w:rPr>
          <w:bCs/>
        </w:rPr>
        <w:t xml:space="preserve"> </w:t>
      </w:r>
      <w:r w:rsidR="00CC3C92" w:rsidRPr="00C64BF6">
        <w:rPr>
          <w:bCs/>
        </w:rPr>
        <w:t>Figure 2.8</w:t>
      </w:r>
      <w:r w:rsidR="00D45A92" w:rsidRPr="00C64BF6">
        <w:rPr>
          <w:bCs/>
        </w:rPr>
        <w:t xml:space="preserve">(a), the correlation coefficient between AV and </w:t>
      </w:r>
      <w:r w:rsidR="00D45A92" w:rsidRPr="00C64BF6">
        <w:rPr>
          <w:bCs/>
          <w:position w:val="-12"/>
        </w:rPr>
        <w:object w:dxaOrig="620" w:dyaOrig="360">
          <v:shape id="_x0000_i1037" type="#_x0000_t75" style="width:30.75pt;height:18.75pt" o:ole="">
            <v:imagedata r:id="rId31" o:title=""/>
          </v:shape>
          <o:OLEObject Type="Embed" ProgID="Equation.3" ShapeID="_x0000_i1037" DrawAspect="Content" ObjectID="_1446107255" r:id="rId37"/>
        </w:object>
      </w:r>
      <w:r w:rsidR="00D45A92" w:rsidRPr="00C64BF6">
        <w:rPr>
          <w:bCs/>
        </w:rPr>
        <w:t xml:space="preserve"> is also given at 77 K.</w:t>
      </w:r>
      <w:r w:rsidR="00B23894" w:rsidRPr="00C64BF6">
        <w:rPr>
          <w:bCs/>
        </w:rPr>
        <w:t xml:space="preserve"> </w:t>
      </w:r>
      <w:r w:rsidR="00D45A92" w:rsidRPr="00C64BF6">
        <w:rPr>
          <w:bCs/>
        </w:rPr>
        <w:t xml:space="preserve">At all pressures, the correlation between AV and </w:t>
      </w:r>
      <w:r w:rsidR="00D45A92" w:rsidRPr="00C64BF6">
        <w:rPr>
          <w:bCs/>
          <w:position w:val="-12"/>
        </w:rPr>
        <w:object w:dxaOrig="620" w:dyaOrig="360">
          <v:shape id="_x0000_i1038" type="#_x0000_t75" style="width:30.75pt;height:18.75pt" o:ole="">
            <v:imagedata r:id="rId31" o:title=""/>
          </v:shape>
          <o:OLEObject Type="Embed" ProgID="Equation.3" ShapeID="_x0000_i1038" DrawAspect="Content" ObjectID="_1446107256" r:id="rId38"/>
        </w:object>
      </w:r>
      <w:r w:rsidR="00D45A92" w:rsidRPr="00C64BF6">
        <w:rPr>
          <w:bCs/>
        </w:rPr>
        <w:t xml:space="preserve"> is positive, ranging from 0.7 to 0.9.</w:t>
      </w:r>
      <w:r w:rsidR="00B23894" w:rsidRPr="00C64BF6">
        <w:rPr>
          <w:bCs/>
        </w:rPr>
        <w:t xml:space="preserve"> </w:t>
      </w:r>
      <w:r w:rsidRPr="00C64BF6">
        <w:rPr>
          <w:bCs/>
        </w:rPr>
        <w:t>At 77 K, the</w:t>
      </w:r>
      <w:r w:rsidR="00D45A92" w:rsidRPr="00C64BF6">
        <w:rPr>
          <w:bCs/>
        </w:rPr>
        <w:t xml:space="preserve"> correlation is less positive than at 300 K and increases as the pressure increases.</w:t>
      </w:r>
      <w:r w:rsidR="00B23894" w:rsidRPr="00C64BF6">
        <w:rPr>
          <w:bCs/>
        </w:rPr>
        <w:t xml:space="preserve"> </w:t>
      </w:r>
      <w:r w:rsidR="00D45A92" w:rsidRPr="00C64BF6">
        <w:rPr>
          <w:bCs/>
        </w:rPr>
        <w:t xml:space="preserve">This is because </w:t>
      </w:r>
      <w:r w:rsidR="00D45A92" w:rsidRPr="00C64BF6">
        <w:rPr>
          <w:bCs/>
          <w:position w:val="-12"/>
        </w:rPr>
        <w:object w:dxaOrig="620" w:dyaOrig="360">
          <v:shape id="_x0000_i1039" type="#_x0000_t75" style="width:30.75pt;height:18.75pt" o:ole="">
            <v:imagedata r:id="rId31" o:title=""/>
          </v:shape>
          <o:OLEObject Type="Embed" ProgID="Equation.3" ShapeID="_x0000_i1039" DrawAspect="Content" ObjectID="_1446107257" r:id="rId39"/>
        </w:object>
      </w:r>
      <w:r w:rsidR="00D45A92" w:rsidRPr="00C64BF6">
        <w:rPr>
          <w:bCs/>
        </w:rPr>
        <w:t xml:space="preserve"> is </w:t>
      </w:r>
      <w:r w:rsidR="00D45A92" w:rsidRPr="00C64BF6">
        <w:t>loading-dependence</w:t>
      </w:r>
      <w:r w:rsidR="00D45A92" w:rsidRPr="00C64BF6">
        <w:rPr>
          <w:bCs/>
        </w:rPr>
        <w:t xml:space="preserve"> at low temperature as observed in 6(b). We observe that the correlation is more positive at high pressures, because </w:t>
      </w:r>
      <w:r w:rsidR="00D45A92" w:rsidRPr="00C64BF6">
        <w:rPr>
          <w:bCs/>
          <w:position w:val="-12"/>
        </w:rPr>
        <w:object w:dxaOrig="620" w:dyaOrig="360">
          <v:shape id="_x0000_i1040" type="#_x0000_t75" style="width:30.75pt;height:18.75pt" o:ole="">
            <v:imagedata r:id="rId31" o:title=""/>
          </v:shape>
          <o:OLEObject Type="Embed" ProgID="Equation.3" ShapeID="_x0000_i1040" DrawAspect="Content" ObjectID="_1446107258" r:id="rId40"/>
        </w:object>
      </w:r>
      <w:r w:rsidR="00D45A92" w:rsidRPr="00C64BF6">
        <w:rPr>
          <w:bCs/>
        </w:rPr>
        <w:t xml:space="preserve"> increases with loading, as shown in </w:t>
      </w:r>
      <w:r w:rsidR="00CC3C92" w:rsidRPr="00C64BF6">
        <w:rPr>
          <w:bCs/>
        </w:rPr>
        <w:t>Figure 2.6</w:t>
      </w:r>
      <w:r w:rsidR="00D45A92" w:rsidRPr="00C64BF6">
        <w:rPr>
          <w:bCs/>
        </w:rPr>
        <w:t>(b).</w:t>
      </w:r>
      <w:r w:rsidR="00B23894" w:rsidRPr="00C64BF6">
        <w:rPr>
          <w:bCs/>
        </w:rPr>
        <w:t xml:space="preserve"> </w:t>
      </w:r>
      <w:r w:rsidR="00D45A92" w:rsidRPr="00C64BF6">
        <w:rPr>
          <w:bCs/>
        </w:rPr>
        <w:t xml:space="preserve">From a physical point of view, </w:t>
      </w:r>
      <w:r w:rsidR="00CC3C92" w:rsidRPr="00C64BF6">
        <w:rPr>
          <w:bCs/>
        </w:rPr>
        <w:t>Figure 2.8</w:t>
      </w:r>
      <w:r w:rsidR="00D45A92" w:rsidRPr="00C64BF6">
        <w:rPr>
          <w:bCs/>
        </w:rPr>
        <w:t>(a) tells us that at low loading</w:t>
      </w:r>
      <w:r w:rsidRPr="00C64BF6">
        <w:rPr>
          <w:bCs/>
        </w:rPr>
        <w:t>, AV</w:t>
      </w:r>
      <w:r w:rsidR="00D45A92" w:rsidRPr="00C64BF6">
        <w:rPr>
          <w:bCs/>
        </w:rPr>
        <w:t xml:space="preserve"> and </w:t>
      </w:r>
      <w:r w:rsidR="00D45A92" w:rsidRPr="00C64BF6">
        <w:rPr>
          <w:bCs/>
          <w:position w:val="-12"/>
        </w:rPr>
        <w:object w:dxaOrig="620" w:dyaOrig="360">
          <v:shape id="_x0000_i1041" type="#_x0000_t75" style="width:30.75pt;height:18.75pt" o:ole="">
            <v:imagedata r:id="rId41" o:title=""/>
          </v:shape>
          <o:OLEObject Type="Embed" ProgID="Equation.3" ShapeID="_x0000_i1041" DrawAspect="Content" ObjectID="_1446107259" r:id="rId42"/>
        </w:object>
      </w:r>
      <w:r w:rsidRPr="00C64BF6">
        <w:rPr>
          <w:bCs/>
        </w:rPr>
        <w:t>are correlated</w:t>
      </w:r>
      <w:r w:rsidR="00D45A92" w:rsidRPr="00C64BF6">
        <w:rPr>
          <w:bCs/>
        </w:rPr>
        <w:t xml:space="preserve">, but less so at low temperatures and low pressures, where one would expect the role of energetics to be more important. </w:t>
      </w:r>
    </w:p>
    <w:p w:rsidR="00D45A92" w:rsidRPr="00C64BF6" w:rsidRDefault="00D45A92" w:rsidP="005A222A">
      <w:pPr>
        <w:ind w:firstLine="720"/>
        <w:jc w:val="both"/>
        <w:rPr>
          <w:bCs/>
        </w:rPr>
      </w:pPr>
      <w:r w:rsidRPr="00C64BF6">
        <w:rPr>
          <w:bCs/>
        </w:rPr>
        <w:t xml:space="preserve">In </w:t>
      </w:r>
      <w:r w:rsidR="00CC3C92" w:rsidRPr="00C64BF6">
        <w:rPr>
          <w:bCs/>
        </w:rPr>
        <w:t>Figure 2.8</w:t>
      </w:r>
      <w:r w:rsidRPr="00C64BF6">
        <w:rPr>
          <w:bCs/>
        </w:rPr>
        <w:t xml:space="preserve">(b), the correlation coefficient between SA and </w:t>
      </w:r>
      <w:r w:rsidRPr="00C64BF6">
        <w:rPr>
          <w:bCs/>
          <w:position w:val="-12"/>
        </w:rPr>
        <w:object w:dxaOrig="620" w:dyaOrig="360">
          <v:shape id="_x0000_i1042" type="#_x0000_t75" style="width:30.75pt;height:18.75pt" o:ole="">
            <v:imagedata r:id="rId43" o:title=""/>
          </v:shape>
          <o:OLEObject Type="Embed" ProgID="Equation.3" ShapeID="_x0000_i1042" DrawAspect="Content" ObjectID="_1446107260" r:id="rId44"/>
        </w:object>
      </w:r>
      <w:r w:rsidRPr="00C64BF6">
        <w:rPr>
          <w:bCs/>
        </w:rPr>
        <w:t xml:space="preserve"> is presented.</w:t>
      </w:r>
      <w:r w:rsidR="00B23894" w:rsidRPr="00C64BF6">
        <w:rPr>
          <w:bCs/>
        </w:rPr>
        <w:t xml:space="preserve"> </w:t>
      </w:r>
      <w:r w:rsidRPr="00C64BF6">
        <w:rPr>
          <w:bCs/>
        </w:rPr>
        <w:t xml:space="preserve">At </w:t>
      </w:r>
      <w:proofErr w:type="gramStart"/>
      <w:r w:rsidRPr="00C64BF6">
        <w:rPr>
          <w:bCs/>
        </w:rPr>
        <w:t>both temperatures</w:t>
      </w:r>
      <w:proofErr w:type="gramEnd"/>
      <w:r w:rsidRPr="00C64BF6">
        <w:rPr>
          <w:bCs/>
        </w:rPr>
        <w:t xml:space="preserve"> and all pressures, the correlation between SA and </w:t>
      </w:r>
      <w:r w:rsidRPr="00C64BF6">
        <w:rPr>
          <w:bCs/>
          <w:position w:val="-12"/>
        </w:rPr>
        <w:object w:dxaOrig="620" w:dyaOrig="360">
          <v:shape id="_x0000_i1043" type="#_x0000_t75" style="width:30.75pt;height:18.75pt" o:ole="">
            <v:imagedata r:id="rId45" o:title=""/>
          </v:shape>
          <o:OLEObject Type="Embed" ProgID="Equation.3" ShapeID="_x0000_i1043" DrawAspect="Content" ObjectID="_1446107261" r:id="rId46"/>
        </w:object>
      </w:r>
      <w:r w:rsidRPr="00C64BF6">
        <w:rPr>
          <w:bCs/>
        </w:rPr>
        <w:t xml:space="preserve"> is positive, ranging from 0.2 to 0.8.</w:t>
      </w:r>
      <w:r w:rsidR="00B23894" w:rsidRPr="00C64BF6">
        <w:rPr>
          <w:bCs/>
        </w:rPr>
        <w:t xml:space="preserve"> </w:t>
      </w:r>
      <w:r w:rsidRPr="00C64BF6">
        <w:rPr>
          <w:bCs/>
        </w:rPr>
        <w:t xml:space="preserve">The correlation between SA and </w:t>
      </w:r>
      <w:r w:rsidRPr="00C64BF6">
        <w:rPr>
          <w:bCs/>
          <w:position w:val="-12"/>
        </w:rPr>
        <w:object w:dxaOrig="620" w:dyaOrig="360">
          <v:shape id="_x0000_i1044" type="#_x0000_t75" style="width:30.75pt;height:18.75pt" o:ole="">
            <v:imagedata r:id="rId45" o:title=""/>
          </v:shape>
          <o:OLEObject Type="Embed" ProgID="Equation.3" ShapeID="_x0000_i1044" DrawAspect="Content" ObjectID="_1446107262" r:id="rId47"/>
        </w:object>
      </w:r>
      <w:r w:rsidRPr="00C64BF6">
        <w:rPr>
          <w:bCs/>
        </w:rPr>
        <w:t xml:space="preserve"> is stronger on a per cage than per mass basis since the addition of functional groups changes the molecular weight of the framework but does not change the SA or </w:t>
      </w:r>
      <w:r w:rsidRPr="00C64BF6">
        <w:rPr>
          <w:bCs/>
          <w:position w:val="-12"/>
        </w:rPr>
        <w:object w:dxaOrig="620" w:dyaOrig="360">
          <v:shape id="_x0000_i1045" type="#_x0000_t75" style="width:30.75pt;height:18.75pt" o:ole="">
            <v:imagedata r:id="rId45" o:title=""/>
          </v:shape>
          <o:OLEObject Type="Embed" ProgID="Equation.3" ShapeID="_x0000_i1045" DrawAspect="Content" ObjectID="_1446107263" r:id="rId48"/>
        </w:object>
      </w:r>
      <w:r w:rsidRPr="00C64BF6">
        <w:rPr>
          <w:bCs/>
        </w:rPr>
        <w:t xml:space="preserve"> to the same degree.</w:t>
      </w:r>
      <w:r w:rsidR="00B23894" w:rsidRPr="00C64BF6">
        <w:rPr>
          <w:bCs/>
        </w:rPr>
        <w:t xml:space="preserve"> </w:t>
      </w:r>
      <w:r w:rsidRPr="00C64BF6">
        <w:rPr>
          <w:bCs/>
        </w:rPr>
        <w:t xml:space="preserve">The correlation between SA and </w:t>
      </w:r>
      <w:r w:rsidRPr="00C64BF6">
        <w:rPr>
          <w:bCs/>
          <w:position w:val="-12"/>
        </w:rPr>
        <w:object w:dxaOrig="620" w:dyaOrig="360">
          <v:shape id="_x0000_i1046" type="#_x0000_t75" style="width:30.75pt;height:18.75pt" o:ole="">
            <v:imagedata r:id="rId45" o:title=""/>
          </v:shape>
          <o:OLEObject Type="Embed" ProgID="Equation.3" ShapeID="_x0000_i1046" DrawAspect="Content" ObjectID="_1446107264" r:id="rId49"/>
        </w:object>
      </w:r>
      <w:r w:rsidRPr="00C64BF6">
        <w:rPr>
          <w:bCs/>
        </w:rPr>
        <w:t xml:space="preserve"> is independent of pressure at high temperature for the same reasons that the correlation between AV and </w:t>
      </w:r>
      <w:r w:rsidRPr="00C64BF6">
        <w:rPr>
          <w:bCs/>
          <w:position w:val="-12"/>
        </w:rPr>
        <w:object w:dxaOrig="620" w:dyaOrig="360">
          <v:shape id="_x0000_i1047" type="#_x0000_t75" style="width:30.75pt;height:18.75pt" o:ole="">
            <v:imagedata r:id="rId50" o:title=""/>
          </v:shape>
          <o:OLEObject Type="Embed" ProgID="Equation.3" ShapeID="_x0000_i1047" DrawAspect="Content" ObjectID="_1446107265" r:id="rId51"/>
        </w:object>
      </w:r>
      <w:r w:rsidRPr="00C64BF6">
        <w:rPr>
          <w:bCs/>
        </w:rPr>
        <w:t xml:space="preserve"> is independent of pressure, namely neither property individual is a function of pressure at high temperature. </w:t>
      </w:r>
    </w:p>
    <w:p w:rsidR="00D45A92" w:rsidRPr="00C64BF6" w:rsidRDefault="00D45A92" w:rsidP="005A222A">
      <w:pPr>
        <w:jc w:val="both"/>
        <w:rPr>
          <w:bCs/>
        </w:rPr>
      </w:pPr>
      <w:r w:rsidRPr="00C64BF6">
        <w:rPr>
          <w:bCs/>
        </w:rPr>
        <w:tab/>
        <w:t xml:space="preserve">In </w:t>
      </w:r>
      <w:r w:rsidR="00CC3C92" w:rsidRPr="00C64BF6">
        <w:rPr>
          <w:bCs/>
        </w:rPr>
        <w:t>Figure 2.8</w:t>
      </w:r>
      <w:r w:rsidRPr="00C64BF6">
        <w:rPr>
          <w:bCs/>
        </w:rPr>
        <w:t xml:space="preserve">(b), the correlation coefficient between SA and </w:t>
      </w:r>
      <w:r w:rsidRPr="00C64BF6">
        <w:rPr>
          <w:bCs/>
          <w:position w:val="-12"/>
        </w:rPr>
        <w:object w:dxaOrig="620" w:dyaOrig="360">
          <v:shape id="_x0000_i1048" type="#_x0000_t75" style="width:30.75pt;height:18.75pt" o:ole="">
            <v:imagedata r:id="rId52" o:title=""/>
          </v:shape>
          <o:OLEObject Type="Embed" ProgID="Equation.3" ShapeID="_x0000_i1048" DrawAspect="Content" ObjectID="_1446107266" r:id="rId53"/>
        </w:object>
      </w:r>
      <w:r w:rsidRPr="00C64BF6">
        <w:rPr>
          <w:bCs/>
        </w:rPr>
        <w:t xml:space="preserve"> is also given at 77 K.</w:t>
      </w:r>
      <w:r w:rsidR="00B23894" w:rsidRPr="00C64BF6">
        <w:rPr>
          <w:bCs/>
        </w:rPr>
        <w:t xml:space="preserve"> </w:t>
      </w:r>
      <w:r w:rsidRPr="00C64BF6">
        <w:rPr>
          <w:bCs/>
        </w:rPr>
        <w:t xml:space="preserve">As was the case with the correlation between AV </w:t>
      </w:r>
      <w:proofErr w:type="gramStart"/>
      <w:r w:rsidRPr="00C64BF6">
        <w:rPr>
          <w:bCs/>
        </w:rPr>
        <w:t xml:space="preserve">and </w:t>
      </w:r>
      <w:proofErr w:type="gramEnd"/>
      <w:r w:rsidRPr="00C64BF6">
        <w:rPr>
          <w:bCs/>
          <w:position w:val="-12"/>
        </w:rPr>
        <w:object w:dxaOrig="620" w:dyaOrig="360">
          <v:shape id="_x0000_i1049" type="#_x0000_t75" style="width:30.75pt;height:18.75pt" o:ole="">
            <v:imagedata r:id="rId52" o:title=""/>
          </v:shape>
          <o:OLEObject Type="Embed" ProgID="Equation.3" ShapeID="_x0000_i1049" DrawAspect="Content" ObjectID="_1446107267" r:id="rId54"/>
        </w:object>
      </w:r>
      <w:r w:rsidRPr="00C64BF6">
        <w:rPr>
          <w:bCs/>
        </w:rPr>
        <w:t xml:space="preserve">, this correlation increases as the pressure increases because </w:t>
      </w:r>
      <w:r w:rsidRPr="00C64BF6">
        <w:rPr>
          <w:bCs/>
          <w:position w:val="-12"/>
        </w:rPr>
        <w:object w:dxaOrig="620" w:dyaOrig="360">
          <v:shape id="_x0000_i1050" type="#_x0000_t75" style="width:30.75pt;height:18.75pt" o:ole="">
            <v:imagedata r:id="rId31" o:title=""/>
          </v:shape>
          <o:OLEObject Type="Embed" ProgID="Equation.3" ShapeID="_x0000_i1050" DrawAspect="Content" ObjectID="_1446107268" r:id="rId55"/>
        </w:object>
      </w:r>
      <w:r w:rsidRPr="00C64BF6">
        <w:rPr>
          <w:bCs/>
        </w:rPr>
        <w:t xml:space="preserve"> is </w:t>
      </w:r>
      <w:r w:rsidRPr="00C64BF6">
        <w:t>loading-dependence</w:t>
      </w:r>
      <w:r w:rsidRPr="00C64BF6">
        <w:rPr>
          <w:bCs/>
        </w:rPr>
        <w:t xml:space="preserve"> at low temperature as observed in 6(b).</w:t>
      </w:r>
      <w:r w:rsidR="00B23894" w:rsidRPr="00C64BF6">
        <w:rPr>
          <w:bCs/>
        </w:rPr>
        <w:t xml:space="preserve"> </w:t>
      </w:r>
      <w:r w:rsidRPr="00C64BF6">
        <w:rPr>
          <w:bCs/>
        </w:rPr>
        <w:t xml:space="preserve">Thus, In Figures </w:t>
      </w:r>
      <w:r w:rsidR="00701F98" w:rsidRPr="00C64BF6">
        <w:rPr>
          <w:bCs/>
        </w:rPr>
        <w:t>2.</w:t>
      </w:r>
      <w:r w:rsidRPr="00C64BF6">
        <w:rPr>
          <w:bCs/>
        </w:rPr>
        <w:t xml:space="preserve">7 and </w:t>
      </w:r>
      <w:r w:rsidR="00701F98" w:rsidRPr="00C64BF6">
        <w:rPr>
          <w:bCs/>
        </w:rPr>
        <w:t>2.</w:t>
      </w:r>
      <w:r w:rsidRPr="00C64BF6">
        <w:rPr>
          <w:bCs/>
        </w:rPr>
        <w:t xml:space="preserve">8, we observe positive correlations between these three properties, AV, SA and </w:t>
      </w:r>
      <w:r w:rsidRPr="00C64BF6">
        <w:rPr>
          <w:bCs/>
          <w:position w:val="-12"/>
        </w:rPr>
        <w:object w:dxaOrig="620" w:dyaOrig="360">
          <v:shape id="_x0000_i1051" type="#_x0000_t75" style="width:30.75pt;height:18.75pt" o:ole="">
            <v:imagedata r:id="rId52" o:title=""/>
          </v:shape>
          <o:OLEObject Type="Embed" ProgID="Equation.3" ShapeID="_x0000_i1051" DrawAspect="Content" ObjectID="_1446107269" r:id="rId56"/>
        </w:object>
      </w:r>
      <w:r w:rsidRPr="00C64BF6">
        <w:rPr>
          <w:bCs/>
        </w:rPr>
        <w:t xml:space="preserve"> that are typically used to characterize regimes of diffusion.</w:t>
      </w:r>
      <w:r w:rsidR="00B23894" w:rsidRPr="00C64BF6">
        <w:rPr>
          <w:bCs/>
        </w:rPr>
        <w:t xml:space="preserve"> </w:t>
      </w:r>
      <w:r w:rsidRPr="00C64BF6">
        <w:rPr>
          <w:bCs/>
        </w:rPr>
        <w:t>Below, we see how each property is correlated with hydrogen adsorption.</w:t>
      </w:r>
    </w:p>
    <w:p w:rsidR="00D45A92" w:rsidRPr="00C64BF6" w:rsidRDefault="00D45A92" w:rsidP="005A222A">
      <w:pPr>
        <w:ind w:firstLine="720"/>
        <w:jc w:val="both"/>
        <w:rPr>
          <w:bCs/>
        </w:rPr>
      </w:pPr>
      <w:r w:rsidRPr="00C64BF6">
        <w:rPr>
          <w:bCs/>
        </w:rPr>
        <w:lastRenderedPageBreak/>
        <w:t xml:space="preserve">In </w:t>
      </w:r>
      <w:r w:rsidR="00CC3C92" w:rsidRPr="00C64BF6">
        <w:rPr>
          <w:bCs/>
        </w:rPr>
        <w:t>Figure 2.9</w:t>
      </w:r>
      <w:r w:rsidRPr="00C64BF6">
        <w:rPr>
          <w:bCs/>
        </w:rPr>
        <w:t xml:space="preserve">, the correlation coefficient between the amount of hydrogen adsorbed and </w:t>
      </w:r>
      <w:proofErr w:type="gramStart"/>
      <w:r w:rsidRPr="00C64BF6">
        <w:rPr>
          <w:bCs/>
        </w:rPr>
        <w:t xml:space="preserve">AV (a), </w:t>
      </w:r>
      <w:r w:rsidRPr="00C64BF6">
        <w:rPr>
          <w:bCs/>
          <w:position w:val="-12"/>
        </w:rPr>
        <w:object w:dxaOrig="620" w:dyaOrig="360">
          <v:shape id="_x0000_i1052" type="#_x0000_t75" style="width:30.75pt;height:18.75pt" o:ole="">
            <v:imagedata r:id="rId50" o:title=""/>
          </v:shape>
          <o:OLEObject Type="Embed" ProgID="Equation.3" ShapeID="_x0000_i1052" DrawAspect="Content" ObjectID="_1446107270" r:id="rId57"/>
        </w:object>
      </w:r>
      <w:r w:rsidRPr="00C64BF6">
        <w:rPr>
          <w:bCs/>
        </w:rPr>
        <w:t xml:space="preserve"> (b) and SA</w:t>
      </w:r>
      <w:proofErr w:type="gramEnd"/>
      <w:r w:rsidRPr="00C64BF6">
        <w:rPr>
          <w:bCs/>
        </w:rPr>
        <w:t xml:space="preserve"> (c) is presented as a function of temperature and pressure.</w:t>
      </w:r>
      <w:r w:rsidR="00B23894" w:rsidRPr="00C64BF6">
        <w:rPr>
          <w:bCs/>
        </w:rPr>
        <w:t xml:space="preserve"> </w:t>
      </w:r>
      <w:r w:rsidRPr="00C64BF6">
        <w:rPr>
          <w:bCs/>
        </w:rPr>
        <w:t xml:space="preserve">The behavior exhibited in </w:t>
      </w:r>
      <w:r w:rsidR="00CC3C92" w:rsidRPr="00C64BF6">
        <w:rPr>
          <w:bCs/>
        </w:rPr>
        <w:t>Figure 2.9</w:t>
      </w:r>
      <w:r w:rsidRPr="00C64BF6">
        <w:rPr>
          <w:bCs/>
        </w:rPr>
        <w:t xml:space="preserve"> can be understood in terms of competing energetic and entropic contributions to the free energy</w:t>
      </w:r>
    </w:p>
    <w:p w:rsidR="00D45A92" w:rsidRPr="00C64BF6" w:rsidRDefault="00D45A92" w:rsidP="005A222A">
      <w:pPr>
        <w:jc w:val="both"/>
        <w:rPr>
          <w:bCs/>
        </w:rPr>
      </w:pPr>
      <w:r w:rsidRPr="00C64BF6">
        <w:rPr>
          <w:bCs/>
          <w:position w:val="-12"/>
        </w:rPr>
        <w:object w:dxaOrig="2220" w:dyaOrig="360">
          <v:shape id="_x0000_i1053" type="#_x0000_t75" style="width:109.5pt;height:18.75pt" o:ole="">
            <v:imagedata r:id="rId58" o:title=""/>
          </v:shape>
          <o:OLEObject Type="Embed" ProgID="Equation.3" ShapeID="_x0000_i1053" DrawAspect="Content" ObjectID="_1446107271" r:id="rId59"/>
        </w:object>
      </w:r>
      <w:r w:rsidR="00D47553" w:rsidRPr="00C64BF6">
        <w:rPr>
          <w:bCs/>
        </w:rPr>
        <w:tab/>
      </w:r>
      <w:r w:rsidR="00D47553" w:rsidRPr="00C64BF6">
        <w:rPr>
          <w:bCs/>
        </w:rPr>
        <w:tab/>
      </w:r>
      <w:r w:rsidR="00D47553" w:rsidRPr="00C64BF6">
        <w:rPr>
          <w:bCs/>
        </w:rPr>
        <w:tab/>
      </w:r>
      <w:r w:rsidR="00D47553" w:rsidRPr="00C64BF6">
        <w:rPr>
          <w:bCs/>
        </w:rPr>
        <w:tab/>
      </w:r>
      <w:r w:rsidRPr="00C64BF6">
        <w:rPr>
          <w:bCs/>
        </w:rPr>
        <w:tab/>
      </w:r>
      <w:r w:rsidRPr="00C64BF6">
        <w:rPr>
          <w:bCs/>
        </w:rPr>
        <w:tab/>
      </w:r>
      <w:r w:rsidRPr="00C64BF6">
        <w:rPr>
          <w:bCs/>
        </w:rPr>
        <w:tab/>
      </w:r>
      <w:r w:rsidRPr="00C64BF6">
        <w:rPr>
          <w:bCs/>
        </w:rPr>
        <w:tab/>
        <w:t>(5)</w:t>
      </w:r>
    </w:p>
    <w:p w:rsidR="00D45A92" w:rsidRPr="00C64BF6" w:rsidRDefault="00D45A92" w:rsidP="005A222A">
      <w:pPr>
        <w:jc w:val="both"/>
        <w:rPr>
          <w:bCs/>
        </w:rPr>
      </w:pPr>
      <w:proofErr w:type="gramStart"/>
      <w:r w:rsidRPr="00C64BF6">
        <w:rPr>
          <w:bCs/>
        </w:rPr>
        <w:t>where</w:t>
      </w:r>
      <w:proofErr w:type="gramEnd"/>
      <w:r w:rsidRPr="00C64BF6">
        <w:rPr>
          <w:bCs/>
        </w:rPr>
        <w:t xml:space="preserve"> the distribution of molecules between the bulk and adsorbed (</w:t>
      </w:r>
      <w:r w:rsidRPr="00C64BF6">
        <w:rPr>
          <w:bCs/>
          <w:i/>
        </w:rPr>
        <w:t>ads</w:t>
      </w:r>
      <w:r w:rsidRPr="00C64BF6">
        <w:rPr>
          <w:bCs/>
        </w:rPr>
        <w:t xml:space="preserve">) phases is given by </w:t>
      </w:r>
    </w:p>
    <w:p w:rsidR="00D45A92" w:rsidRPr="00C64BF6" w:rsidRDefault="00D45A92" w:rsidP="005A222A">
      <w:pPr>
        <w:jc w:val="both"/>
        <w:rPr>
          <w:bCs/>
        </w:rPr>
      </w:pPr>
      <w:r w:rsidRPr="00C64BF6">
        <w:rPr>
          <w:bCs/>
          <w:position w:val="-32"/>
        </w:rPr>
        <w:object w:dxaOrig="4920" w:dyaOrig="760">
          <v:shape id="_x0000_i1054" type="#_x0000_t75" style="width:246pt;height:38.25pt" o:ole="">
            <v:imagedata r:id="rId60" o:title=""/>
          </v:shape>
          <o:OLEObject Type="Embed" ProgID="Equation.3" ShapeID="_x0000_i1054" DrawAspect="Content" ObjectID="_1446107272" r:id="rId61"/>
        </w:object>
      </w:r>
      <w:r w:rsidR="00D47553" w:rsidRPr="00C64BF6">
        <w:rPr>
          <w:bCs/>
        </w:rPr>
        <w:tab/>
      </w:r>
      <w:r w:rsidR="00D47553" w:rsidRPr="00C64BF6">
        <w:rPr>
          <w:bCs/>
        </w:rPr>
        <w:tab/>
      </w:r>
      <w:r w:rsidR="00D47553" w:rsidRPr="00C64BF6">
        <w:rPr>
          <w:bCs/>
        </w:rPr>
        <w:tab/>
      </w:r>
      <w:r w:rsidR="00D47553" w:rsidRPr="00C64BF6">
        <w:rPr>
          <w:bCs/>
        </w:rPr>
        <w:tab/>
      </w:r>
      <w:r w:rsidRPr="00C64BF6">
        <w:rPr>
          <w:bCs/>
        </w:rPr>
        <w:tab/>
        <w:t>(6)</w:t>
      </w:r>
    </w:p>
    <w:p w:rsidR="00D45A92" w:rsidRPr="00C64BF6" w:rsidRDefault="00D45A92" w:rsidP="005A222A">
      <w:pPr>
        <w:ind w:firstLine="720"/>
        <w:jc w:val="both"/>
        <w:rPr>
          <w:bCs/>
        </w:rPr>
      </w:pPr>
      <w:r w:rsidRPr="00C64BF6">
        <w:rPr>
          <w:bCs/>
        </w:rPr>
        <w:t>As temperature increases</w:t>
      </w:r>
      <w:r w:rsidR="005C7D46" w:rsidRPr="00C64BF6">
        <w:rPr>
          <w:bCs/>
        </w:rPr>
        <w:t>,</w:t>
      </w:r>
      <w:r w:rsidRPr="00C64BF6">
        <w:rPr>
          <w:bCs/>
        </w:rPr>
        <w:t xml:space="preserve"> the entropic contribution to the free energy of adsorption</w:t>
      </w:r>
      <w:proofErr w:type="gramStart"/>
      <w:r w:rsidRPr="00C64BF6">
        <w:rPr>
          <w:bCs/>
        </w:rPr>
        <w:t xml:space="preserve">, </w:t>
      </w:r>
      <w:proofErr w:type="gramEnd"/>
      <w:r w:rsidRPr="00C64BF6">
        <w:rPr>
          <w:bCs/>
          <w:position w:val="-12"/>
        </w:rPr>
        <w:object w:dxaOrig="859" w:dyaOrig="360">
          <v:shape id="_x0000_i1055" type="#_x0000_t75" style="width:42.75pt;height:18.75pt" o:ole="">
            <v:imagedata r:id="rId62" o:title=""/>
          </v:shape>
          <o:OLEObject Type="Embed" ProgID="Equation.3" ShapeID="_x0000_i1055" DrawAspect="Content" ObjectID="_1446107273" r:id="rId63"/>
        </w:object>
      </w:r>
      <w:r w:rsidRPr="00C64BF6">
        <w:rPr>
          <w:bCs/>
        </w:rPr>
        <w:t>, diminishes.</w:t>
      </w:r>
      <w:r w:rsidR="00B23894" w:rsidRPr="00C64BF6">
        <w:rPr>
          <w:bCs/>
        </w:rPr>
        <w:t xml:space="preserve"> </w:t>
      </w:r>
      <w:r w:rsidRPr="00C64BF6">
        <w:rPr>
          <w:bCs/>
        </w:rPr>
        <w:t>In the limit of absolute zero temperature, there is only an energetic effect.</w:t>
      </w:r>
      <w:r w:rsidR="00B23894" w:rsidRPr="00C64BF6">
        <w:rPr>
          <w:bCs/>
        </w:rPr>
        <w:t xml:space="preserve"> </w:t>
      </w:r>
      <w:r w:rsidRPr="00C64BF6">
        <w:rPr>
          <w:bCs/>
        </w:rPr>
        <w:t>In the limit of infinite temperature, there is only an entropic effect.</w:t>
      </w:r>
      <w:r w:rsidR="00B23894" w:rsidRPr="00C64BF6">
        <w:rPr>
          <w:bCs/>
        </w:rPr>
        <w:t xml:space="preserve"> </w:t>
      </w:r>
      <w:r w:rsidRPr="00C64BF6">
        <w:rPr>
          <w:bCs/>
        </w:rPr>
        <w:t>Between these asymptotes, the behavior shifts from one limit to the other.</w:t>
      </w:r>
      <w:r w:rsidR="00B23894" w:rsidRPr="00C64BF6">
        <w:rPr>
          <w:bCs/>
        </w:rPr>
        <w:t xml:space="preserve"> </w:t>
      </w:r>
      <w:r w:rsidRPr="00C64BF6">
        <w:rPr>
          <w:bCs/>
        </w:rPr>
        <w:t>The energetic effect is captured by the energy of adsorption.</w:t>
      </w:r>
      <w:r w:rsidR="00B23894" w:rsidRPr="00C64BF6">
        <w:rPr>
          <w:bCs/>
        </w:rPr>
        <w:t xml:space="preserve"> </w:t>
      </w:r>
      <w:r w:rsidRPr="00C64BF6">
        <w:rPr>
          <w:bCs/>
        </w:rPr>
        <w:t>The entropic effect is captured by the AV of the IRMOF.</w:t>
      </w:r>
      <w:r w:rsidR="00B23894" w:rsidRPr="00C64BF6">
        <w:rPr>
          <w:bCs/>
        </w:rPr>
        <w:t xml:space="preserve"> </w:t>
      </w:r>
    </w:p>
    <w:p w:rsidR="00D45A92" w:rsidRPr="00C64BF6" w:rsidRDefault="00D45A92" w:rsidP="005A222A">
      <w:pPr>
        <w:ind w:firstLine="720"/>
        <w:jc w:val="both"/>
        <w:rPr>
          <w:bCs/>
        </w:rPr>
      </w:pPr>
      <w:r w:rsidRPr="00C64BF6">
        <w:rPr>
          <w:bCs/>
        </w:rPr>
        <w:t>The competition between energetic and entropic factors can also be understood as a function of bulk pressure.</w:t>
      </w:r>
      <w:r w:rsidR="00B23894" w:rsidRPr="00C64BF6">
        <w:rPr>
          <w:bCs/>
        </w:rPr>
        <w:t xml:space="preserve"> </w:t>
      </w:r>
      <w:r w:rsidRPr="00C64BF6">
        <w:rPr>
          <w:bCs/>
        </w:rPr>
        <w:t xml:space="preserve">At low pressure, there is little </w:t>
      </w:r>
      <w:proofErr w:type="spellStart"/>
      <w:r w:rsidRPr="00C64BF6">
        <w:rPr>
          <w:bCs/>
        </w:rPr>
        <w:t>adsorbate</w:t>
      </w:r>
      <w:proofErr w:type="spellEnd"/>
      <w:r w:rsidRPr="00C64BF6">
        <w:rPr>
          <w:bCs/>
        </w:rPr>
        <w:t xml:space="preserve"> fluid in the pore.</w:t>
      </w:r>
      <w:r w:rsidR="00B23894" w:rsidRPr="00C64BF6">
        <w:rPr>
          <w:bCs/>
        </w:rPr>
        <w:t xml:space="preserve"> </w:t>
      </w:r>
      <w:r w:rsidRPr="00C64BF6">
        <w:rPr>
          <w:bCs/>
        </w:rPr>
        <w:t>As the loading increases, the ability for molecules to pack within the pore space (an entropic contribution) becomes relevant.</w:t>
      </w:r>
      <w:r w:rsidR="00B23894" w:rsidRPr="00C64BF6">
        <w:rPr>
          <w:bCs/>
        </w:rPr>
        <w:t xml:space="preserve"> </w:t>
      </w:r>
      <w:r w:rsidRPr="00C64BF6">
        <w:rPr>
          <w:bCs/>
        </w:rPr>
        <w:t>Therefore, one typically observes a decrease in importance of the energetic effect and an increase in the importance of the entropic effect with an increase in loading.</w:t>
      </w:r>
      <w:r w:rsidR="00B23894" w:rsidRPr="00C64BF6">
        <w:rPr>
          <w:bCs/>
        </w:rPr>
        <w:t xml:space="preserve"> </w:t>
      </w:r>
      <w:r w:rsidRPr="00C64BF6">
        <w:rPr>
          <w:bCs/>
        </w:rPr>
        <w:t xml:space="preserve">Such behavior has been shown for simple fluids in idealized pores </w:t>
      </w:r>
      <w:r w:rsidRPr="00C64BF6">
        <w:rPr>
          <w:bCs/>
        </w:rPr>
        <w:fldChar w:fldCharType="begin"/>
      </w:r>
      <w:r w:rsidRPr="00C64BF6">
        <w:rPr>
          <w:bCs/>
        </w:rPr>
        <w:instrText xml:space="preserve"> ADDIN EN.CITE &lt;EndNote&gt;&lt;Cite&gt;&lt;Author&gt;Keffer&lt;/Author&gt;&lt;Year&gt;1996&lt;/Year&gt;&lt;RecNum&gt;65&lt;/RecNum&gt;&lt;DisplayText&gt;[53]&lt;/DisplayText&gt;&lt;record&gt;&lt;rec-number&gt;65&lt;/rec-number&gt;&lt;foreign-keys&gt;&lt;key app="EN" db-id="adxzf2pd82pt0pev9v055xegpewwsws9xeez"&gt;65&lt;/key&gt;&lt;/foreign-keys&gt;&lt;ref-type name="Journal Article"&gt;17&lt;/ref-type&gt;&lt;contributors&gt;&lt;authors&gt;&lt;author&gt;Keffer, D.&lt;/author&gt;&lt;author&gt;Davis, H. T.&lt;/author&gt;&lt;author&gt;McCormick, A. V.&lt;/author&gt;&lt;/authors&gt;&lt;/contributors&gt;&lt;auth-address&gt;UNIV MINNESOTA,DEPT CHEM ENGN &amp;amp; MAT SCI,MINNEAPOLIS,MN 55455.&lt;/auth-address&gt;&lt;titles&gt;&lt;title&gt;The effect of nanopore shape on the structure and isotherms of adsorbed fluids&lt;/title&gt;&lt;secondary-title&gt;Adsorption-Journal of the International Adsorption Society&lt;/secondary-title&gt;&lt;alt-title&gt;Adsorpt.-J. Int. Adsorpt. Soc.&lt;/alt-title&gt;&lt;/titles&gt;&lt;periodical&gt;&lt;full-title&gt;Adsorption-Journal of the International Adsorption Society&lt;/full-title&gt;&lt;abbr-1&gt;Adsorpt.-J. Int. Adsorpt. Soc.&lt;/abbr-1&gt;&lt;/periodical&gt;&lt;alt-periodical&gt;&lt;full-title&gt;Adsorption-Journal of the International Adsorption Society&lt;/full-title&gt;&lt;abbr-1&gt;Adsorpt.-J. Int. Adsorpt. Soc.&lt;/abbr-1&gt;&lt;/alt-periodical&gt;&lt;pages&gt;9-21&lt;/pages&gt;&lt;volume&gt;2&lt;/volume&gt;&lt;number&gt;1&lt;/number&gt;&lt;keywords&gt;&lt;keyword&gt;nanopores&lt;/keyword&gt;&lt;keyword&gt;zeolites&lt;/keyword&gt;&lt;keyword&gt;Monte Carlo simulations&lt;/keyword&gt;&lt;keyword&gt;canonical monte-carlo&lt;/keyword&gt;&lt;keyword&gt;hard-sphere fluids&lt;/keyword&gt;&lt;keyword&gt;molecular-dynamics&lt;/keyword&gt;&lt;keyword&gt;computer-simulation&lt;/keyword&gt;&lt;keyword&gt;slit&lt;/keyword&gt;&lt;keyword&gt;pores&lt;/keyword&gt;&lt;keyword&gt;micropores&lt;/keyword&gt;&lt;keyword&gt;carbon&lt;/keyword&gt;&lt;keyword&gt;transitions&lt;/keyword&gt;&lt;keyword&gt;adsorption&lt;/keyword&gt;&lt;/keywords&gt;&lt;dates&gt;&lt;year&gt;1996&lt;/year&gt;&lt;/dates&gt;&lt;isbn&gt;0929-5607&lt;/isbn&gt;&lt;accession-num&gt;ISI:A1996TX77900002&lt;/accession-num&gt;&lt;work-type&gt;Article&lt;/work-type&gt;&lt;urls&gt;&lt;related-urls&gt;&lt;url&gt;&amp;lt;Go to ISI&amp;gt;://A1996TX77900002&lt;/url&gt;&lt;/related-urls&gt;&lt;/urls&gt;&lt;language&gt;English&lt;/language&gt;&lt;/record&gt;&lt;/Cite&gt;&lt;/EndNote&gt;</w:instrText>
      </w:r>
      <w:r w:rsidRPr="00C64BF6">
        <w:rPr>
          <w:bCs/>
        </w:rPr>
        <w:fldChar w:fldCharType="separate"/>
      </w:r>
      <w:r w:rsidRPr="00C64BF6">
        <w:rPr>
          <w:bCs/>
          <w:noProof/>
        </w:rPr>
        <w:t>[</w:t>
      </w:r>
      <w:hyperlink w:anchor="_ENREF_53" w:tooltip="Keffer, 1996 #65" w:history="1">
        <w:r w:rsidRPr="00C64BF6">
          <w:rPr>
            <w:bCs/>
            <w:noProof/>
          </w:rPr>
          <w:t>53</w:t>
        </w:r>
      </w:hyperlink>
      <w:r w:rsidRPr="00C64BF6">
        <w:rPr>
          <w:bCs/>
          <w:noProof/>
        </w:rPr>
        <w:t>]</w:t>
      </w:r>
      <w:r w:rsidRPr="00C64BF6">
        <w:rPr>
          <w:bCs/>
        </w:rPr>
        <w:fldChar w:fldCharType="end"/>
      </w:r>
      <w:r w:rsidRPr="00C64BF6">
        <w:rPr>
          <w:bCs/>
        </w:rPr>
        <w:t>.</w:t>
      </w:r>
      <w:r w:rsidR="00B23894" w:rsidRPr="00C64BF6">
        <w:rPr>
          <w:bCs/>
        </w:rPr>
        <w:t xml:space="preserve"> </w:t>
      </w:r>
    </w:p>
    <w:p w:rsidR="00D45A92" w:rsidRPr="00C64BF6" w:rsidRDefault="00D45A92" w:rsidP="005A222A">
      <w:pPr>
        <w:ind w:firstLine="720"/>
        <w:jc w:val="both"/>
        <w:rPr>
          <w:bCs/>
        </w:rPr>
      </w:pPr>
      <w:r w:rsidRPr="00C64BF6">
        <w:rPr>
          <w:bCs/>
        </w:rPr>
        <w:t>Furthermore, this simple competition can explain the relative preference for adsorption among pores of different sizes and shapes.</w:t>
      </w:r>
      <w:r w:rsidR="00B23894" w:rsidRPr="00C64BF6">
        <w:rPr>
          <w:bCs/>
        </w:rPr>
        <w:t xml:space="preserve"> </w:t>
      </w:r>
      <w:r w:rsidRPr="00C64BF6">
        <w:rPr>
          <w:bCs/>
        </w:rPr>
        <w:t xml:space="preserve">Small and/or more curved pores have energetically deeper wells (due to more overlap of </w:t>
      </w:r>
      <w:proofErr w:type="spellStart"/>
      <w:r w:rsidRPr="00C64BF6">
        <w:rPr>
          <w:bCs/>
        </w:rPr>
        <w:t>adsorbate</w:t>
      </w:r>
      <w:proofErr w:type="spellEnd"/>
      <w:r w:rsidRPr="00C64BF6">
        <w:rPr>
          <w:bCs/>
        </w:rPr>
        <w:t>-MOF interactions) and greater confinement.</w:t>
      </w:r>
      <w:r w:rsidR="00B23894" w:rsidRPr="00C64BF6">
        <w:rPr>
          <w:bCs/>
        </w:rPr>
        <w:t xml:space="preserve"> </w:t>
      </w:r>
      <w:r w:rsidRPr="00C64BF6">
        <w:rPr>
          <w:bCs/>
        </w:rPr>
        <w:t>Large and/or less curved pores have energetically shallower wells and less confinement.</w:t>
      </w:r>
      <w:r w:rsidR="00B23894" w:rsidRPr="00C64BF6">
        <w:rPr>
          <w:bCs/>
        </w:rPr>
        <w:t xml:space="preserve"> </w:t>
      </w:r>
      <w:r w:rsidRPr="00C64BF6">
        <w:rPr>
          <w:bCs/>
        </w:rPr>
        <w:t>Thus the energetic term favors small pores and the entropic term favors large pores.</w:t>
      </w:r>
      <w:r w:rsidR="00B23894" w:rsidRPr="00C64BF6">
        <w:rPr>
          <w:bCs/>
        </w:rPr>
        <w:t xml:space="preserve"> </w:t>
      </w:r>
      <w:r w:rsidRPr="00C64BF6">
        <w:rPr>
          <w:bCs/>
        </w:rPr>
        <w:t>The relative preference for a given pore is determined by the balance between these two terms.</w:t>
      </w:r>
      <w:r w:rsidR="00B23894" w:rsidRPr="00C64BF6">
        <w:rPr>
          <w:bCs/>
        </w:rPr>
        <w:t xml:space="preserve"> </w:t>
      </w:r>
      <w:r w:rsidRPr="00C64BF6">
        <w:rPr>
          <w:bCs/>
        </w:rPr>
        <w:t>The adsorption of hydrogen in the various MOFs as a function of temperature and pressure can be understood in terms of the competition between energetic and entropic contributions to the free energy.</w:t>
      </w:r>
      <w:r w:rsidR="00B23894" w:rsidRPr="00C64BF6">
        <w:rPr>
          <w:bCs/>
        </w:rPr>
        <w:t xml:space="preserve"> </w:t>
      </w:r>
    </w:p>
    <w:p w:rsidR="00D45A92" w:rsidRPr="00C64BF6" w:rsidRDefault="00D45A92" w:rsidP="005A222A">
      <w:pPr>
        <w:ind w:firstLine="720"/>
        <w:jc w:val="both"/>
        <w:rPr>
          <w:bCs/>
        </w:rPr>
      </w:pPr>
      <w:r w:rsidRPr="00C64BF6">
        <w:rPr>
          <w:bCs/>
        </w:rPr>
        <w:lastRenderedPageBreak/>
        <w:t>In terms of correlation coefficients, one should expect a positive correlation between the amount of hydrogen adsorbed and the AV in a regime where entropic effects dominate.</w:t>
      </w:r>
      <w:r w:rsidR="00B23894" w:rsidRPr="00C64BF6">
        <w:rPr>
          <w:bCs/>
        </w:rPr>
        <w:t xml:space="preserve"> </w:t>
      </w:r>
      <w:r w:rsidRPr="00C64BF6">
        <w:rPr>
          <w:bCs/>
        </w:rPr>
        <w:t>A negative correlation between these two properties is a clear indication of an adsorption process dominated by energetic factors.</w:t>
      </w:r>
      <w:r w:rsidR="00B23894" w:rsidRPr="00C64BF6">
        <w:rPr>
          <w:bCs/>
        </w:rPr>
        <w:t xml:space="preserve"> </w:t>
      </w:r>
      <w:r w:rsidRPr="00C64BF6">
        <w:rPr>
          <w:bCs/>
        </w:rPr>
        <w:t xml:space="preserve">One should also expect a negative correlation between the amount of hydrogen adsorbed and </w:t>
      </w:r>
      <w:r w:rsidRPr="00C64BF6">
        <w:rPr>
          <w:bCs/>
          <w:position w:val="-12"/>
        </w:rPr>
        <w:object w:dxaOrig="620" w:dyaOrig="360">
          <v:shape id="_x0000_i1056" type="#_x0000_t75" style="width:30.75pt;height:18.75pt" o:ole="">
            <v:imagedata r:id="rId52" o:title=""/>
          </v:shape>
          <o:OLEObject Type="Embed" ProgID="Equation.3" ShapeID="_x0000_i1056" DrawAspect="Content" ObjectID="_1446107274" r:id="rId64"/>
        </w:object>
      </w:r>
      <w:r w:rsidRPr="00C64BF6">
        <w:rPr>
          <w:bCs/>
        </w:rPr>
        <w:t xml:space="preserve"> in a regime where energetic effects dominate.</w:t>
      </w:r>
      <w:r w:rsidR="00B23894" w:rsidRPr="00C64BF6">
        <w:rPr>
          <w:bCs/>
        </w:rPr>
        <w:t xml:space="preserve"> </w:t>
      </w:r>
      <w:r w:rsidRPr="00C64BF6">
        <w:rPr>
          <w:bCs/>
        </w:rPr>
        <w:t>A positive correlation between these two properties is a clear indication of an adsorption process dominated by entropic factors.</w:t>
      </w:r>
    </w:p>
    <w:p w:rsidR="00D45A92" w:rsidRPr="00C64BF6" w:rsidRDefault="005C7D46" w:rsidP="005A222A">
      <w:pPr>
        <w:ind w:firstLine="720"/>
        <w:jc w:val="both"/>
        <w:rPr>
          <w:bCs/>
        </w:rPr>
      </w:pPr>
      <w:r w:rsidRPr="00C64BF6">
        <w:rPr>
          <w:bCs/>
        </w:rPr>
        <w:t>As shown in</w:t>
      </w:r>
      <w:r w:rsidR="00D45A92" w:rsidRPr="00C64BF6">
        <w:rPr>
          <w:bCs/>
        </w:rPr>
        <w:t xml:space="preserve"> </w:t>
      </w:r>
      <w:r w:rsidR="00CC3C92" w:rsidRPr="00C64BF6">
        <w:rPr>
          <w:bCs/>
        </w:rPr>
        <w:t>Figure 2.9</w:t>
      </w:r>
      <w:r w:rsidR="00D45A92" w:rsidRPr="00C64BF6">
        <w:rPr>
          <w:bCs/>
        </w:rPr>
        <w:t xml:space="preserve">(a), there is virtually a perfect correlation between the amount of hydrogen adsorbed and the AV for all pressures at 300 K on both </w:t>
      </w:r>
      <w:proofErr w:type="gramStart"/>
      <w:r w:rsidR="00D45A92" w:rsidRPr="00C64BF6">
        <w:rPr>
          <w:bCs/>
        </w:rPr>
        <w:t>the per</w:t>
      </w:r>
      <w:proofErr w:type="gramEnd"/>
      <w:r w:rsidR="00D45A92" w:rsidRPr="00C64BF6">
        <w:rPr>
          <w:bCs/>
        </w:rPr>
        <w:t xml:space="preserve"> mass and per cage bases.</w:t>
      </w:r>
      <w:r w:rsidR="00B23894" w:rsidRPr="00C64BF6">
        <w:rPr>
          <w:bCs/>
        </w:rPr>
        <w:t xml:space="preserve"> </w:t>
      </w:r>
      <w:r w:rsidR="00D45A92" w:rsidRPr="00C64BF6">
        <w:rPr>
          <w:bCs/>
        </w:rPr>
        <w:t xml:space="preserve">This positive correlation is another way to represent the isotherms presented in </w:t>
      </w:r>
      <w:r w:rsidR="00CC3C92" w:rsidRPr="00C64BF6">
        <w:rPr>
          <w:bCs/>
        </w:rPr>
        <w:t>Figure 2.2</w:t>
      </w:r>
      <w:r w:rsidR="00D45A92" w:rsidRPr="00C64BF6">
        <w:rPr>
          <w:bCs/>
        </w:rPr>
        <w:t>(b).</w:t>
      </w:r>
      <w:r w:rsidR="00B23894" w:rsidRPr="00C64BF6">
        <w:rPr>
          <w:bCs/>
        </w:rPr>
        <w:t xml:space="preserve"> </w:t>
      </w:r>
      <w:r w:rsidR="00D45A92" w:rsidRPr="00C64BF6">
        <w:rPr>
          <w:bCs/>
        </w:rPr>
        <w:t>As the AV increases, the amount of material increases.</w:t>
      </w:r>
      <w:r w:rsidR="00B23894" w:rsidRPr="00C64BF6">
        <w:rPr>
          <w:bCs/>
        </w:rPr>
        <w:t xml:space="preserve"> </w:t>
      </w:r>
      <w:r w:rsidR="00D45A92" w:rsidRPr="00C64BF6">
        <w:rPr>
          <w:bCs/>
        </w:rPr>
        <w:t>This observation also is consistent with the idea that at 300 K, adsorption of hydrogen is governed by an entropic effect, which can be captured in the AV.</w:t>
      </w:r>
      <w:r w:rsidR="00B23894" w:rsidRPr="00C64BF6">
        <w:rPr>
          <w:bCs/>
        </w:rPr>
        <w:t xml:space="preserve"> </w:t>
      </w:r>
      <w:r w:rsidR="00D45A92" w:rsidRPr="00C64BF6">
        <w:rPr>
          <w:bCs/>
        </w:rPr>
        <w:t>We observe no influence of pressure on this correlation because 300 K is essentially already in the infinite temperature limit.</w:t>
      </w:r>
      <w:r w:rsidR="00B23894" w:rsidRPr="00C64BF6">
        <w:rPr>
          <w:bCs/>
        </w:rPr>
        <w:t xml:space="preserve"> </w:t>
      </w:r>
      <w:r w:rsidR="00D45A92" w:rsidRPr="00C64BF6">
        <w:rPr>
          <w:bCs/>
        </w:rPr>
        <w:t>Alternatively, the loadings are so low at 300 K that packing effects never become an issue.</w:t>
      </w:r>
      <w:r w:rsidR="00B23894" w:rsidRPr="00C64BF6">
        <w:rPr>
          <w:bCs/>
        </w:rPr>
        <w:t xml:space="preserve"> </w:t>
      </w:r>
    </w:p>
    <w:p w:rsidR="00D45A92" w:rsidRPr="00C64BF6" w:rsidRDefault="005C7D46" w:rsidP="005A222A">
      <w:pPr>
        <w:ind w:firstLine="720"/>
        <w:jc w:val="both"/>
        <w:rPr>
          <w:bCs/>
        </w:rPr>
      </w:pPr>
      <w:r w:rsidRPr="00C64BF6">
        <w:rPr>
          <w:bCs/>
        </w:rPr>
        <w:t>As shown in</w:t>
      </w:r>
      <w:r w:rsidR="00D45A92" w:rsidRPr="00C64BF6">
        <w:rPr>
          <w:bCs/>
        </w:rPr>
        <w:t xml:space="preserve"> </w:t>
      </w:r>
      <w:r w:rsidR="00CC3C92" w:rsidRPr="00C64BF6">
        <w:rPr>
          <w:bCs/>
        </w:rPr>
        <w:t>Figure 2.9</w:t>
      </w:r>
      <w:r w:rsidR="00D45A92" w:rsidRPr="00C64BF6">
        <w:rPr>
          <w:bCs/>
        </w:rPr>
        <w:t>(a), a markedly different behavior is observed for the correlation between amount of H</w:t>
      </w:r>
      <w:r w:rsidR="00D45A92" w:rsidRPr="00C64BF6">
        <w:rPr>
          <w:bCs/>
          <w:vertAlign w:val="subscript"/>
        </w:rPr>
        <w:t>2</w:t>
      </w:r>
      <w:r w:rsidR="00D45A92" w:rsidRPr="00C64BF6">
        <w:rPr>
          <w:bCs/>
        </w:rPr>
        <w:t xml:space="preserve"> adsorbed and AV at 77 K.</w:t>
      </w:r>
      <w:r w:rsidR="00B23894" w:rsidRPr="00C64BF6">
        <w:rPr>
          <w:bCs/>
        </w:rPr>
        <w:t xml:space="preserve"> </w:t>
      </w:r>
      <w:r w:rsidR="00D45A92" w:rsidRPr="00C64BF6">
        <w:rPr>
          <w:bCs/>
        </w:rPr>
        <w:t>At low pressures, there is a negative correlation between the amount of H</w:t>
      </w:r>
      <w:r w:rsidR="00D45A92" w:rsidRPr="00C64BF6">
        <w:rPr>
          <w:bCs/>
          <w:vertAlign w:val="subscript"/>
        </w:rPr>
        <w:t>2</w:t>
      </w:r>
      <w:r w:rsidR="00D45A92" w:rsidRPr="00C64BF6">
        <w:rPr>
          <w:bCs/>
        </w:rPr>
        <w:t xml:space="preserve"> adsorbed and the AV.</w:t>
      </w:r>
      <w:r w:rsidR="00B23894" w:rsidRPr="00C64BF6">
        <w:rPr>
          <w:bCs/>
        </w:rPr>
        <w:t xml:space="preserve"> </w:t>
      </w:r>
      <w:r w:rsidR="00D45A92" w:rsidRPr="00C64BF6">
        <w:rPr>
          <w:bCs/>
        </w:rPr>
        <w:t>The correlation gradually becomes positive as the pressure is increased.</w:t>
      </w:r>
      <w:r w:rsidR="00B23894" w:rsidRPr="00C64BF6">
        <w:rPr>
          <w:bCs/>
        </w:rPr>
        <w:t xml:space="preserve"> </w:t>
      </w:r>
      <w:r w:rsidR="00D45A92" w:rsidRPr="00C64BF6">
        <w:rPr>
          <w:bCs/>
        </w:rPr>
        <w:t>This change in correlation corresponds to the conventional expectation that adsorption is governed by energetic effects at low loading and by entropic effects at high loadings.</w:t>
      </w:r>
      <w:r w:rsidR="00B23894" w:rsidRPr="00C64BF6">
        <w:rPr>
          <w:bCs/>
        </w:rPr>
        <w:t xml:space="preserve"> </w:t>
      </w:r>
      <w:r w:rsidR="00D45A92" w:rsidRPr="00C64BF6">
        <w:rPr>
          <w:bCs/>
        </w:rPr>
        <w:t>At low temperatures, the energy of adsorption dictates the amount adsorbed.</w:t>
      </w:r>
      <w:r w:rsidR="00B23894" w:rsidRPr="00C64BF6">
        <w:rPr>
          <w:bCs/>
        </w:rPr>
        <w:t xml:space="preserve"> </w:t>
      </w:r>
      <w:r w:rsidR="00D45A92" w:rsidRPr="00C64BF6">
        <w:rPr>
          <w:bCs/>
        </w:rPr>
        <w:t>Since the energy well deepens as the pores get smaller (less AV), we observe a negative correlation with respect to AV, when the energetic effect dominates.</w:t>
      </w:r>
      <w:r w:rsidR="00B23894" w:rsidRPr="00C64BF6">
        <w:rPr>
          <w:bCs/>
        </w:rPr>
        <w:t xml:space="preserve"> </w:t>
      </w:r>
      <w:r w:rsidR="00D45A92" w:rsidRPr="00C64BF6">
        <w:rPr>
          <w:bCs/>
        </w:rPr>
        <w:t xml:space="preserve">As the loading increases, packing effects (an entropic contribution) become important, and we observe a positive correlation with AV. </w:t>
      </w:r>
    </w:p>
    <w:p w:rsidR="00D45A92" w:rsidRPr="00C64BF6" w:rsidRDefault="00D45A92" w:rsidP="005A222A">
      <w:pPr>
        <w:ind w:firstLine="720"/>
        <w:jc w:val="both"/>
        <w:rPr>
          <w:bCs/>
        </w:rPr>
      </w:pPr>
      <w:r w:rsidRPr="00C64BF6">
        <w:rPr>
          <w:bCs/>
        </w:rPr>
        <w:t xml:space="preserve">In </w:t>
      </w:r>
      <w:r w:rsidR="00CC3C92" w:rsidRPr="00C64BF6">
        <w:rPr>
          <w:bCs/>
        </w:rPr>
        <w:t>Figure 2.9</w:t>
      </w:r>
      <w:r w:rsidRPr="00C64BF6">
        <w:rPr>
          <w:bCs/>
        </w:rPr>
        <w:t xml:space="preserve">(b), the correlation coefficient between the </w:t>
      </w:r>
      <w:proofErr w:type="gramStart"/>
      <w:r w:rsidRPr="00C64BF6">
        <w:rPr>
          <w:bCs/>
        </w:rPr>
        <w:t>amount</w:t>
      </w:r>
      <w:proofErr w:type="gramEnd"/>
      <w:r w:rsidRPr="00C64BF6">
        <w:rPr>
          <w:bCs/>
        </w:rPr>
        <w:t xml:space="preserve"> of hydrogen adsorbed and </w:t>
      </w:r>
      <w:r w:rsidRPr="00C64BF6">
        <w:rPr>
          <w:bCs/>
          <w:position w:val="-12"/>
        </w:rPr>
        <w:object w:dxaOrig="620" w:dyaOrig="360">
          <v:shape id="_x0000_i1057" type="#_x0000_t75" style="width:30.75pt;height:18.75pt" o:ole="">
            <v:imagedata r:id="rId65" o:title=""/>
          </v:shape>
          <o:OLEObject Type="Embed" ProgID="Equation.3" ShapeID="_x0000_i1057" DrawAspect="Content" ObjectID="_1446107275" r:id="rId66"/>
        </w:object>
      </w:r>
      <w:r w:rsidRPr="00C64BF6">
        <w:rPr>
          <w:bCs/>
        </w:rPr>
        <w:t xml:space="preserve"> is presented as a function of temperature and pressure.</w:t>
      </w:r>
      <w:r w:rsidR="00B23894" w:rsidRPr="00C64BF6">
        <w:rPr>
          <w:bCs/>
        </w:rPr>
        <w:t xml:space="preserve"> </w:t>
      </w:r>
      <w:r w:rsidRPr="00C64BF6">
        <w:rPr>
          <w:bCs/>
        </w:rPr>
        <w:t xml:space="preserve">At 300 K, we observe a very high positive correlation </w:t>
      </w:r>
      <w:proofErr w:type="gramStart"/>
      <w:r w:rsidRPr="00C64BF6">
        <w:rPr>
          <w:bCs/>
        </w:rPr>
        <w:t xml:space="preserve">with </w:t>
      </w:r>
      <w:proofErr w:type="gramEnd"/>
      <w:r w:rsidRPr="00C64BF6">
        <w:rPr>
          <w:bCs/>
          <w:position w:val="-12"/>
        </w:rPr>
        <w:object w:dxaOrig="620" w:dyaOrig="360">
          <v:shape id="_x0000_i1058" type="#_x0000_t75" style="width:30.75pt;height:18.75pt" o:ole="">
            <v:imagedata r:id="rId65" o:title=""/>
          </v:shape>
          <o:OLEObject Type="Embed" ProgID="Equation.3" ShapeID="_x0000_i1058" DrawAspect="Content" ObjectID="_1446107276" r:id="rId67"/>
        </w:object>
      </w:r>
      <w:r w:rsidRPr="00C64BF6">
        <w:rPr>
          <w:bCs/>
        </w:rPr>
        <w:t>, indicative of adsorption governed by entropic processes.</w:t>
      </w:r>
      <w:r w:rsidR="00B23894" w:rsidRPr="00C64BF6">
        <w:rPr>
          <w:bCs/>
        </w:rPr>
        <w:t xml:space="preserve"> </w:t>
      </w:r>
      <w:r w:rsidRPr="00C64BF6">
        <w:rPr>
          <w:bCs/>
        </w:rPr>
        <w:t xml:space="preserve">At 77 K, we observe that the adsorption is negatively correlated with </w:t>
      </w:r>
      <w:r w:rsidRPr="00C64BF6">
        <w:rPr>
          <w:bCs/>
          <w:position w:val="-12"/>
        </w:rPr>
        <w:object w:dxaOrig="620" w:dyaOrig="360">
          <v:shape id="_x0000_i1059" type="#_x0000_t75" style="width:30.75pt;height:18.75pt" o:ole="">
            <v:imagedata r:id="rId65" o:title=""/>
          </v:shape>
          <o:OLEObject Type="Embed" ProgID="Equation.3" ShapeID="_x0000_i1059" DrawAspect="Content" ObjectID="_1446107277" r:id="rId68"/>
        </w:object>
      </w:r>
      <w:r w:rsidRPr="00C64BF6">
        <w:rPr>
          <w:bCs/>
        </w:rPr>
        <w:t xml:space="preserve"> at low pressures and positively correlated with </w:t>
      </w:r>
      <w:r w:rsidRPr="00C64BF6">
        <w:rPr>
          <w:bCs/>
          <w:position w:val="-12"/>
        </w:rPr>
        <w:object w:dxaOrig="620" w:dyaOrig="360">
          <v:shape id="_x0000_i1060" type="#_x0000_t75" style="width:30.75pt;height:18.75pt" o:ole="">
            <v:imagedata r:id="rId65" o:title=""/>
          </v:shape>
          <o:OLEObject Type="Embed" ProgID="Equation.3" ShapeID="_x0000_i1060" DrawAspect="Content" ObjectID="_1446107278" r:id="rId69"/>
        </w:object>
      </w:r>
      <w:r w:rsidRPr="00C64BF6">
        <w:rPr>
          <w:bCs/>
        </w:rPr>
        <w:t xml:space="preserve"> at high pressures.</w:t>
      </w:r>
      <w:r w:rsidR="00B23894" w:rsidRPr="00C64BF6">
        <w:rPr>
          <w:bCs/>
        </w:rPr>
        <w:t xml:space="preserve"> </w:t>
      </w:r>
      <w:r w:rsidRPr="00C64BF6">
        <w:rPr>
          <w:bCs/>
        </w:rPr>
        <w:t xml:space="preserve">Again, this is a consequence of the fact that </w:t>
      </w:r>
      <w:r w:rsidRPr="00C64BF6">
        <w:rPr>
          <w:bCs/>
        </w:rPr>
        <w:lastRenderedPageBreak/>
        <w:t>energetic effects are more important at low temperature and packing effects only become significant at high loadings.</w:t>
      </w:r>
      <w:r w:rsidR="00B23894" w:rsidRPr="00C64BF6">
        <w:rPr>
          <w:bCs/>
        </w:rPr>
        <w:t xml:space="preserve"> </w:t>
      </w:r>
    </w:p>
    <w:p w:rsidR="00D45A92" w:rsidRPr="00C64BF6" w:rsidRDefault="00D45A92" w:rsidP="005A222A">
      <w:pPr>
        <w:ind w:firstLine="720"/>
        <w:jc w:val="both"/>
        <w:rPr>
          <w:bCs/>
        </w:rPr>
      </w:pPr>
      <w:r w:rsidRPr="00C64BF6">
        <w:rPr>
          <w:bCs/>
        </w:rPr>
        <w:t xml:space="preserve">In </w:t>
      </w:r>
      <w:r w:rsidR="00CC3C92" w:rsidRPr="00C64BF6">
        <w:rPr>
          <w:bCs/>
        </w:rPr>
        <w:t>Figure 2.9</w:t>
      </w:r>
      <w:r w:rsidRPr="00C64BF6">
        <w:rPr>
          <w:bCs/>
        </w:rPr>
        <w:t>(c), the correlation coefficient between the amount of hydrogen adsorbed and SA is presented as a function of temperature and pressure.</w:t>
      </w:r>
      <w:r w:rsidR="00B23894" w:rsidRPr="00C64BF6">
        <w:rPr>
          <w:bCs/>
        </w:rPr>
        <w:t xml:space="preserve"> </w:t>
      </w:r>
      <w:r w:rsidRPr="00C64BF6">
        <w:rPr>
          <w:bCs/>
        </w:rPr>
        <w:t>The role of SA is conceptually clear.</w:t>
      </w:r>
      <w:r w:rsidR="00B23894" w:rsidRPr="00C64BF6">
        <w:rPr>
          <w:bCs/>
        </w:rPr>
        <w:t xml:space="preserve"> </w:t>
      </w:r>
      <w:r w:rsidRPr="00C64BF6">
        <w:rPr>
          <w:bCs/>
        </w:rPr>
        <w:t>More SA provides more secondary adsorption sites.</w:t>
      </w:r>
      <w:r w:rsidR="00B23894" w:rsidRPr="00C64BF6">
        <w:rPr>
          <w:bCs/>
        </w:rPr>
        <w:t xml:space="preserve"> </w:t>
      </w:r>
      <w:r w:rsidRPr="00C64BF6">
        <w:rPr>
          <w:bCs/>
        </w:rPr>
        <w:t xml:space="preserve">It is clear from the density distributions in Figures </w:t>
      </w:r>
      <w:r w:rsidR="00701F98" w:rsidRPr="00C64BF6">
        <w:rPr>
          <w:bCs/>
        </w:rPr>
        <w:t>2.</w:t>
      </w:r>
      <w:r w:rsidRPr="00C64BF6">
        <w:rPr>
          <w:bCs/>
        </w:rPr>
        <w:t xml:space="preserve">4 and </w:t>
      </w:r>
      <w:r w:rsidR="00701F98" w:rsidRPr="00C64BF6">
        <w:rPr>
          <w:bCs/>
        </w:rPr>
        <w:t>2.</w:t>
      </w:r>
      <w:r w:rsidRPr="00C64BF6">
        <w:rPr>
          <w:bCs/>
        </w:rPr>
        <w:t>5, that the primary adsorption sites are located in front of the Zn carboxylate connectors.</w:t>
      </w:r>
      <w:r w:rsidR="00B23894" w:rsidRPr="00C64BF6">
        <w:rPr>
          <w:bCs/>
        </w:rPr>
        <w:t xml:space="preserve"> </w:t>
      </w:r>
      <w:r w:rsidRPr="00C64BF6">
        <w:rPr>
          <w:bCs/>
        </w:rPr>
        <w:t>The number of these connectors does not change with cage size or functionalization of the linker.</w:t>
      </w:r>
      <w:r w:rsidR="00B23894" w:rsidRPr="00C64BF6">
        <w:rPr>
          <w:bCs/>
        </w:rPr>
        <w:t xml:space="preserve"> </w:t>
      </w:r>
      <w:r w:rsidRPr="00C64BF6">
        <w:rPr>
          <w:bCs/>
        </w:rPr>
        <w:t>However, secondary adsorption sites with a less favorable energy of adsorption are located at other positions along the surface and their number increases with an increase in SA.</w:t>
      </w:r>
      <w:r w:rsidR="00B23894" w:rsidRPr="00C64BF6">
        <w:rPr>
          <w:bCs/>
        </w:rPr>
        <w:t xml:space="preserve"> </w:t>
      </w:r>
      <w:r w:rsidRPr="00C64BF6">
        <w:rPr>
          <w:bCs/>
        </w:rPr>
        <w:t>With this understanding, SA should have no impact on adsorption at 300 K, where energetic arguments are not significant.</w:t>
      </w:r>
      <w:r w:rsidR="00B23894" w:rsidRPr="00C64BF6">
        <w:rPr>
          <w:bCs/>
        </w:rPr>
        <w:t xml:space="preserve"> </w:t>
      </w:r>
      <w:r w:rsidRPr="00C64BF6">
        <w:rPr>
          <w:bCs/>
        </w:rPr>
        <w:t xml:space="preserve">That we observe a positive correlation in </w:t>
      </w:r>
      <w:r w:rsidR="00CC3C92" w:rsidRPr="00C64BF6">
        <w:rPr>
          <w:bCs/>
        </w:rPr>
        <w:t>Figure 2.9</w:t>
      </w:r>
      <w:r w:rsidRPr="00C64BF6">
        <w:rPr>
          <w:bCs/>
        </w:rPr>
        <w:t>(c) between the amount of H</w:t>
      </w:r>
      <w:r w:rsidRPr="00C64BF6">
        <w:rPr>
          <w:bCs/>
          <w:vertAlign w:val="subscript"/>
        </w:rPr>
        <w:t>2</w:t>
      </w:r>
      <w:r w:rsidRPr="00C64BF6">
        <w:rPr>
          <w:bCs/>
        </w:rPr>
        <w:t xml:space="preserve"> adsorbed and the SA is strictly a consequence of the fact that SA is positively correlated with AV, as was apparent in </w:t>
      </w:r>
      <w:r w:rsidR="00CC3C92" w:rsidRPr="00C64BF6">
        <w:rPr>
          <w:bCs/>
        </w:rPr>
        <w:t>Figure 2.7</w:t>
      </w:r>
      <w:r w:rsidRPr="00C64BF6">
        <w:rPr>
          <w:bCs/>
        </w:rPr>
        <w:t>.</w:t>
      </w:r>
    </w:p>
    <w:p w:rsidR="00D45A92" w:rsidRPr="00C64BF6" w:rsidRDefault="00D45A92" w:rsidP="005A222A">
      <w:pPr>
        <w:ind w:firstLine="720"/>
        <w:jc w:val="both"/>
        <w:rPr>
          <w:bCs/>
        </w:rPr>
      </w:pPr>
      <w:r w:rsidRPr="00C64BF6">
        <w:rPr>
          <w:bCs/>
        </w:rPr>
        <w:t>At 77 K, we observe little correlation between amount of H</w:t>
      </w:r>
      <w:r w:rsidRPr="00C64BF6">
        <w:rPr>
          <w:bCs/>
          <w:vertAlign w:val="subscript"/>
        </w:rPr>
        <w:t>2</w:t>
      </w:r>
      <w:r w:rsidRPr="00C64BF6">
        <w:rPr>
          <w:bCs/>
        </w:rPr>
        <w:t xml:space="preserve"> adsorbed and SA at low loadings because the H</w:t>
      </w:r>
      <w:r w:rsidRPr="00C64BF6">
        <w:rPr>
          <w:bCs/>
          <w:vertAlign w:val="subscript"/>
        </w:rPr>
        <w:t>2</w:t>
      </w:r>
      <w:r w:rsidRPr="00C64BF6">
        <w:rPr>
          <w:bCs/>
        </w:rPr>
        <w:t xml:space="preserve"> are adsorbing in the most favorable sites in front of the connectors.</w:t>
      </w:r>
      <w:r w:rsidR="00B23894" w:rsidRPr="00C64BF6">
        <w:rPr>
          <w:bCs/>
        </w:rPr>
        <w:t xml:space="preserve"> </w:t>
      </w:r>
      <w:r w:rsidRPr="00C64BF6">
        <w:rPr>
          <w:bCs/>
        </w:rPr>
        <w:t>As the loading increases, we observe a positive correlation between the amount of H</w:t>
      </w:r>
      <w:r w:rsidRPr="00C64BF6">
        <w:rPr>
          <w:bCs/>
          <w:vertAlign w:val="subscript"/>
        </w:rPr>
        <w:t>2</w:t>
      </w:r>
      <w:r w:rsidRPr="00C64BF6">
        <w:rPr>
          <w:bCs/>
        </w:rPr>
        <w:t xml:space="preserve"> adsorbed and the SA.</w:t>
      </w:r>
      <w:r w:rsidR="00B23894" w:rsidRPr="00C64BF6">
        <w:rPr>
          <w:bCs/>
        </w:rPr>
        <w:t xml:space="preserve"> </w:t>
      </w:r>
      <w:r w:rsidRPr="00C64BF6">
        <w:rPr>
          <w:bCs/>
        </w:rPr>
        <w:t>One can naturally ask whether this positive correlation is (</w:t>
      </w:r>
      <w:proofErr w:type="spellStart"/>
      <w:r w:rsidRPr="00C64BF6">
        <w:rPr>
          <w:bCs/>
        </w:rPr>
        <w:t>i</w:t>
      </w:r>
      <w:proofErr w:type="spellEnd"/>
      <w:r w:rsidRPr="00C64BF6">
        <w:rPr>
          <w:bCs/>
        </w:rPr>
        <w:t>) due to the presence of secondary adsorption sites on the additional SA or (ii) simply a consequence of the fact that SA is positively correlated with AV in these IRMOFs and as loading increases, larger pores are preferred due to packing effects.</w:t>
      </w:r>
      <w:r w:rsidR="00B23894" w:rsidRPr="00C64BF6">
        <w:rPr>
          <w:bCs/>
        </w:rPr>
        <w:t xml:space="preserve"> </w:t>
      </w:r>
      <w:r w:rsidRPr="00C64BF6">
        <w:rPr>
          <w:bCs/>
        </w:rPr>
        <w:t>The MOF that is an outlier in many of the trends, IRMOF-7, can be used to answer this question.</w:t>
      </w:r>
      <w:r w:rsidR="00B23894" w:rsidRPr="00C64BF6">
        <w:rPr>
          <w:bCs/>
        </w:rPr>
        <w:t xml:space="preserve"> </w:t>
      </w:r>
      <w:r w:rsidRPr="00C64BF6">
        <w:rPr>
          <w:bCs/>
        </w:rPr>
        <w:t xml:space="preserve">IRMOF-7 has a similar cage size to IRMOF-1, 2 and 3, but more </w:t>
      </w:r>
      <w:proofErr w:type="gramStart"/>
      <w:r w:rsidRPr="00C64BF6">
        <w:rPr>
          <w:bCs/>
        </w:rPr>
        <w:t>SA .</w:t>
      </w:r>
      <w:proofErr w:type="gramEnd"/>
      <w:r w:rsidR="00B23894" w:rsidRPr="00C64BF6">
        <w:rPr>
          <w:bCs/>
        </w:rPr>
        <w:t xml:space="preserve"> </w:t>
      </w:r>
      <w:r w:rsidRPr="00C64BF6">
        <w:rPr>
          <w:bCs/>
        </w:rPr>
        <w:t>At 300 K, all four IRMOFs adsorb virtually the same of amount of hydrogen on a per cage basis (</w:t>
      </w:r>
      <w:r w:rsidR="00CC3C92" w:rsidRPr="00C64BF6">
        <w:rPr>
          <w:bCs/>
        </w:rPr>
        <w:t>Figure 2.2</w:t>
      </w:r>
      <w:r w:rsidRPr="00C64BF6">
        <w:rPr>
          <w:bCs/>
        </w:rPr>
        <w:t>(a)), which is to be expected since at high temperature, adsorption is governed by entropic effects, as characterized by AV.</w:t>
      </w:r>
      <w:r w:rsidR="00B23894" w:rsidRPr="00C64BF6">
        <w:rPr>
          <w:bCs/>
        </w:rPr>
        <w:t xml:space="preserve"> </w:t>
      </w:r>
      <w:r w:rsidRPr="00C64BF6">
        <w:rPr>
          <w:bCs/>
        </w:rPr>
        <w:t>At 77 K, IRMOF-7 adsorbs substantially more than the other three similarly sized IRMOFs in an intermediate pressure range.</w:t>
      </w:r>
      <w:r w:rsidR="00B23894" w:rsidRPr="00C64BF6">
        <w:rPr>
          <w:bCs/>
        </w:rPr>
        <w:t xml:space="preserve"> </w:t>
      </w:r>
      <w:r w:rsidRPr="00C64BF6">
        <w:rPr>
          <w:bCs/>
        </w:rPr>
        <w:t>Therefore, we can conclude that at 77 K, where we expect energetic effects to be important, the presence of secondary adsorption sites is important in this pressure range.</w:t>
      </w:r>
      <w:r w:rsidR="00B23894" w:rsidRPr="00C64BF6">
        <w:rPr>
          <w:bCs/>
        </w:rPr>
        <w:t xml:space="preserve"> </w:t>
      </w:r>
      <w:r w:rsidRPr="00C64BF6">
        <w:rPr>
          <w:bCs/>
        </w:rPr>
        <w:t>At very low pressure, the secondary adsorption sites are not important because the primary adsorption sites are available.</w:t>
      </w:r>
      <w:r w:rsidR="00B23894" w:rsidRPr="00C64BF6">
        <w:rPr>
          <w:bCs/>
        </w:rPr>
        <w:t xml:space="preserve"> </w:t>
      </w:r>
      <w:r w:rsidRPr="00C64BF6">
        <w:rPr>
          <w:bCs/>
        </w:rPr>
        <w:t>At high pressures, the packing effect, characterized by AV, become most significant.</w:t>
      </w:r>
      <w:r w:rsidR="00B23894" w:rsidRPr="00C64BF6">
        <w:rPr>
          <w:bCs/>
        </w:rPr>
        <w:t xml:space="preserve"> </w:t>
      </w:r>
      <w:r w:rsidRPr="00C64BF6">
        <w:rPr>
          <w:bCs/>
        </w:rPr>
        <w:t>In this intermediate pressure regime, the difference between the IRMOF-7 adsorption isotherm and the IRMOF-1, 2 and 3 adsorption isotherms is greatest (</w:t>
      </w:r>
      <w:r w:rsidR="00CC3C92" w:rsidRPr="00C64BF6">
        <w:rPr>
          <w:bCs/>
        </w:rPr>
        <w:t>Figure 2.3</w:t>
      </w:r>
      <w:r w:rsidRPr="00C64BF6">
        <w:rPr>
          <w:bCs/>
        </w:rPr>
        <w:t xml:space="preserve">(b)). </w:t>
      </w:r>
    </w:p>
    <w:p w:rsidR="00D45A92" w:rsidRPr="00C64BF6" w:rsidRDefault="009E6AA3" w:rsidP="00D45A92">
      <w:pPr>
        <w:pStyle w:val="Heading3"/>
        <w:rPr>
          <w:rFonts w:cs="Times New Roman"/>
        </w:rPr>
      </w:pPr>
      <w:bookmarkStart w:id="76" w:name="_Toc372364125"/>
      <w:r w:rsidRPr="00C64BF6">
        <w:rPr>
          <w:rFonts w:cs="Times New Roman"/>
        </w:rPr>
        <w:lastRenderedPageBreak/>
        <w:t>2</w:t>
      </w:r>
      <w:r w:rsidR="00D45A92" w:rsidRPr="00C64BF6">
        <w:rPr>
          <w:rFonts w:cs="Times New Roman"/>
        </w:rPr>
        <w:t>.3.6</w:t>
      </w:r>
      <w:r w:rsidR="00B23894" w:rsidRPr="00C64BF6">
        <w:rPr>
          <w:rFonts w:cs="Times New Roman"/>
        </w:rPr>
        <w:t xml:space="preserve"> </w:t>
      </w:r>
      <w:r w:rsidR="00D45A92" w:rsidRPr="00C64BF6">
        <w:rPr>
          <w:rFonts w:cs="Times New Roman"/>
        </w:rPr>
        <w:t>Self-Diffusivity</w:t>
      </w:r>
      <w:bookmarkEnd w:id="76"/>
    </w:p>
    <w:p w:rsidR="00D45A92" w:rsidRPr="00C64BF6" w:rsidRDefault="00D45A92" w:rsidP="005A222A">
      <w:pPr>
        <w:ind w:firstLine="720"/>
        <w:jc w:val="both"/>
      </w:pPr>
      <w:r w:rsidRPr="00C64BF6">
        <w:t>Self-diffusivities of H</w:t>
      </w:r>
      <w:r w:rsidRPr="00C64BF6">
        <w:rPr>
          <w:vertAlign w:val="subscript"/>
        </w:rPr>
        <w:t>2</w:t>
      </w:r>
      <w:r w:rsidRPr="00C64BF6">
        <w:t xml:space="preserve"> in the IRMOFs were obtained using MD simulation.</w:t>
      </w:r>
      <w:r w:rsidR="00B23894" w:rsidRPr="00C64BF6">
        <w:t xml:space="preserve"> </w:t>
      </w:r>
      <w:r w:rsidRPr="00C64BF6">
        <w:t>This is the only property available from MD that is not available from the GCMC simulations.</w:t>
      </w:r>
      <w:r w:rsidR="00B23894" w:rsidRPr="00C64BF6">
        <w:t xml:space="preserve"> </w:t>
      </w:r>
      <w:r w:rsidRPr="00C64BF6">
        <w:t>Several properties (such as energies of adsorption) are available from both methods.</w:t>
      </w:r>
      <w:r w:rsidR="00B23894" w:rsidRPr="00C64BF6">
        <w:t xml:space="preserve"> </w:t>
      </w:r>
      <w:r w:rsidRPr="00C64BF6">
        <w:t>It was verified that the values of the energies of adsorption were the same for a given temperature, pressure and IRMOF from the MD and GCMC simulations.</w:t>
      </w:r>
      <w:r w:rsidR="00B23894" w:rsidRPr="00C64BF6">
        <w:t xml:space="preserve"> </w:t>
      </w:r>
      <w:r w:rsidRPr="00C64BF6">
        <w:t>The self-diffusivities were obtained from the Einstein relation, which relates the mean square displacement (MSD) to the observation time,</w:t>
      </w:r>
    </w:p>
    <w:p w:rsidR="00D45A92" w:rsidRPr="00C64BF6" w:rsidRDefault="00D45A92" w:rsidP="005A222A">
      <w:pPr>
        <w:jc w:val="both"/>
        <w:rPr>
          <w:bCs/>
        </w:rPr>
      </w:pPr>
      <w:r w:rsidRPr="00C64BF6">
        <w:rPr>
          <w:bCs/>
          <w:position w:val="-24"/>
        </w:rPr>
        <w:object w:dxaOrig="2700" w:dyaOrig="740">
          <v:shape id="_x0000_i1061" type="#_x0000_t75" style="width:135.75pt;height:37.5pt" o:ole="">
            <v:imagedata r:id="rId70" o:title=""/>
          </v:shape>
          <o:OLEObject Type="Embed" ProgID="Equation.3" ShapeID="_x0000_i1061" DrawAspect="Content" ObjectID="_1446107279" r:id="rId71"/>
        </w:object>
      </w:r>
      <w:r w:rsidR="00D47553" w:rsidRPr="00C64BF6">
        <w:rPr>
          <w:bCs/>
        </w:rPr>
        <w:tab/>
      </w:r>
      <w:r w:rsidR="00D47553" w:rsidRPr="00C64BF6">
        <w:rPr>
          <w:bCs/>
        </w:rPr>
        <w:tab/>
      </w:r>
      <w:r w:rsidR="00D47553" w:rsidRPr="00C64BF6">
        <w:rPr>
          <w:bCs/>
        </w:rPr>
        <w:tab/>
      </w:r>
      <w:r w:rsidR="00D47553" w:rsidRPr="00C64BF6">
        <w:rPr>
          <w:bCs/>
        </w:rPr>
        <w:tab/>
      </w:r>
      <w:r w:rsidRPr="00C64BF6">
        <w:rPr>
          <w:bCs/>
        </w:rPr>
        <w:tab/>
      </w:r>
      <w:r w:rsidRPr="00C64BF6">
        <w:rPr>
          <w:bCs/>
        </w:rPr>
        <w:tab/>
      </w:r>
      <w:r w:rsidRPr="00C64BF6">
        <w:rPr>
          <w:bCs/>
        </w:rPr>
        <w:tab/>
      </w:r>
      <w:r w:rsidRPr="00C64BF6">
        <w:rPr>
          <w:bCs/>
        </w:rPr>
        <w:tab/>
        <w:t>(7)</w:t>
      </w:r>
    </w:p>
    <w:p w:rsidR="00D45A92" w:rsidRPr="00C64BF6" w:rsidRDefault="00D45A92" w:rsidP="005A222A">
      <w:pPr>
        <w:jc w:val="both"/>
      </w:pPr>
      <w:proofErr w:type="gramStart"/>
      <w:r w:rsidRPr="00C64BF6">
        <w:t>where</w:t>
      </w:r>
      <w:proofErr w:type="gramEnd"/>
      <w:r w:rsidRPr="00C64BF6">
        <w:t xml:space="preserve"> </w:t>
      </w:r>
      <w:r w:rsidRPr="00C64BF6">
        <w:rPr>
          <w:i/>
        </w:rPr>
        <w:t>D</w:t>
      </w:r>
      <w:r w:rsidRPr="00C64BF6">
        <w:t xml:space="preserve"> is the self-diffusivity, </w:t>
      </w:r>
      <w:r w:rsidRPr="00C64BF6">
        <w:rPr>
          <w:bCs/>
          <w:position w:val="-12"/>
        </w:rPr>
        <w:object w:dxaOrig="200" w:dyaOrig="360">
          <v:shape id="_x0000_i1062" type="#_x0000_t75" style="width:9.75pt;height:18.75pt" o:ole="">
            <v:imagedata r:id="rId72" o:title=""/>
          </v:shape>
          <o:OLEObject Type="Embed" ProgID="Equation.3" ShapeID="_x0000_i1062" DrawAspect="Content" ObjectID="_1446107280" r:id="rId73"/>
        </w:object>
      </w:r>
      <w:r w:rsidRPr="00C64BF6">
        <w:rPr>
          <w:bCs/>
        </w:rPr>
        <w:t xml:space="preserve"> is the position of particle </w:t>
      </w:r>
      <w:proofErr w:type="spellStart"/>
      <w:r w:rsidRPr="00C64BF6">
        <w:rPr>
          <w:bCs/>
          <w:i/>
        </w:rPr>
        <w:t>i</w:t>
      </w:r>
      <w:proofErr w:type="spellEnd"/>
      <w:r w:rsidRPr="00C64BF6">
        <w:rPr>
          <w:bCs/>
        </w:rPr>
        <w:t xml:space="preserve">, </w:t>
      </w:r>
      <w:r w:rsidRPr="00C64BF6">
        <w:rPr>
          <w:bCs/>
          <w:i/>
        </w:rPr>
        <w:t></w:t>
      </w:r>
      <w:r w:rsidRPr="00C64BF6">
        <w:rPr>
          <w:bCs/>
        </w:rPr>
        <w:t xml:space="preserve"> is the observation time, </w:t>
      </w:r>
      <w:r w:rsidRPr="00C64BF6">
        <w:rPr>
          <w:bCs/>
          <w:i/>
        </w:rPr>
        <w:t>d</w:t>
      </w:r>
      <w:r w:rsidRPr="00C64BF6">
        <w:rPr>
          <w:bCs/>
        </w:rPr>
        <w:t xml:space="preserve"> is the dimensionality of the system</w:t>
      </w:r>
      <w:r w:rsidRPr="00C64BF6">
        <w:t xml:space="preserve"> and where the angled brackets indicate an ensemble average over both particle </w:t>
      </w:r>
      <w:proofErr w:type="spellStart"/>
      <w:r w:rsidRPr="00C64BF6">
        <w:rPr>
          <w:i/>
        </w:rPr>
        <w:t>i</w:t>
      </w:r>
      <w:proofErr w:type="spellEnd"/>
      <w:r w:rsidRPr="00C64BF6">
        <w:t xml:space="preserve"> and time origin </w:t>
      </w:r>
      <w:r w:rsidRPr="00C64BF6">
        <w:rPr>
          <w:i/>
        </w:rPr>
        <w:t>t</w:t>
      </w:r>
      <w:r w:rsidRPr="00C64BF6">
        <w:t>.</w:t>
      </w:r>
      <w:r w:rsidR="00B23894" w:rsidRPr="00C64BF6">
        <w:t xml:space="preserve"> </w:t>
      </w:r>
      <w:r w:rsidRPr="00C64BF6">
        <w:t>This relation requires that the simulations be run to the infinite-time limit, where this linear relationship between MSD and observation time is valid.</w:t>
      </w:r>
      <w:r w:rsidR="00B23894" w:rsidRPr="00C64BF6">
        <w:t xml:space="preserve"> </w:t>
      </w:r>
      <w:r w:rsidRPr="00C64BF6">
        <w:rPr>
          <w:bCs/>
        </w:rPr>
        <w:t xml:space="preserve">Once the diffusivities are known for several temperatures, the activation energy can be calculated by the </w:t>
      </w:r>
      <w:r w:rsidRPr="00C64BF6">
        <w:t>Arrhenius Equation</w:t>
      </w:r>
    </w:p>
    <w:p w:rsidR="00D45A92" w:rsidRPr="00C64BF6" w:rsidRDefault="00D45A92" w:rsidP="005A222A">
      <w:pPr>
        <w:jc w:val="both"/>
        <w:rPr>
          <w:bCs/>
        </w:rPr>
      </w:pPr>
      <w:r w:rsidRPr="00C64BF6">
        <w:rPr>
          <w:bCs/>
          <w:position w:val="-32"/>
        </w:rPr>
        <w:object w:dxaOrig="3080" w:dyaOrig="760">
          <v:shape id="_x0000_i1063" type="#_x0000_t75" style="width:155.25pt;height:38.25pt" o:ole="">
            <v:imagedata r:id="rId74" o:title=""/>
          </v:shape>
          <o:OLEObject Type="Embed" ProgID="Equation.3" ShapeID="_x0000_i1063" DrawAspect="Content" ObjectID="_1446107281" r:id="rId75"/>
        </w:object>
      </w:r>
      <w:r w:rsidR="00D47553" w:rsidRPr="00C64BF6">
        <w:rPr>
          <w:bCs/>
        </w:rPr>
        <w:tab/>
      </w:r>
      <w:r w:rsidR="00D47553" w:rsidRPr="00C64BF6">
        <w:rPr>
          <w:bCs/>
        </w:rPr>
        <w:tab/>
      </w:r>
      <w:r w:rsidR="00D47553" w:rsidRPr="00C64BF6">
        <w:rPr>
          <w:bCs/>
        </w:rPr>
        <w:tab/>
      </w:r>
      <w:r w:rsidR="00D47553" w:rsidRPr="00C64BF6">
        <w:rPr>
          <w:bCs/>
        </w:rPr>
        <w:tab/>
      </w:r>
      <w:r w:rsidRPr="00C64BF6">
        <w:rPr>
          <w:bCs/>
        </w:rPr>
        <w:tab/>
      </w:r>
      <w:r w:rsidRPr="00C64BF6">
        <w:rPr>
          <w:bCs/>
        </w:rPr>
        <w:tab/>
      </w:r>
      <w:r w:rsidRPr="00C64BF6">
        <w:rPr>
          <w:bCs/>
        </w:rPr>
        <w:tab/>
        <w:t>(8)</w:t>
      </w:r>
    </w:p>
    <w:p w:rsidR="00D45A92" w:rsidRPr="00C64BF6" w:rsidRDefault="00D45A92" w:rsidP="005A222A">
      <w:pPr>
        <w:ind w:firstLine="720"/>
        <w:jc w:val="both"/>
      </w:pPr>
      <w:r w:rsidRPr="00C64BF6">
        <w:rPr>
          <w:bCs/>
        </w:rPr>
        <w:t>As indicated in equation (8), there can be density dependence in the diffusivity. We did not explore the density dependence. All self-diffusivities reported here correspond to an infinite dilution density.</w:t>
      </w:r>
      <w:r w:rsidR="00B23894" w:rsidRPr="00C64BF6">
        <w:rPr>
          <w:bCs/>
        </w:rPr>
        <w:t xml:space="preserve"> </w:t>
      </w:r>
      <w:r w:rsidRPr="00C64BF6">
        <w:rPr>
          <w:bCs/>
        </w:rPr>
        <w:t>We calculated self-diffusivity for the 10 different IRMOFs we selected at four temperatures: 300 K, 400 K, 500 K and 600 K.</w:t>
      </w:r>
      <w:r w:rsidR="00B23894" w:rsidRPr="00C64BF6">
        <w:rPr>
          <w:bCs/>
        </w:rPr>
        <w:t xml:space="preserve"> </w:t>
      </w:r>
      <w:r w:rsidRPr="00C64BF6">
        <w:rPr>
          <w:bCs/>
        </w:rPr>
        <w:t>We verified that the MSDs were in the infinite time limit by computing the exponent relating the MSD to the observation time, which should be one in the linear, infinite-time limit.</w:t>
      </w:r>
      <w:r w:rsidR="00B23894" w:rsidRPr="00C64BF6">
        <w:rPr>
          <w:bCs/>
        </w:rPr>
        <w:t xml:space="preserve"> </w:t>
      </w:r>
      <w:r w:rsidRPr="00C64BF6">
        <w:rPr>
          <w:bCs/>
        </w:rPr>
        <w:t>For the 40 MD simulations run here, the average value of this exponent was</w:t>
      </w:r>
      <w:r w:rsidRPr="00C64BF6">
        <w:t xml:space="preserve"> </w:t>
      </w:r>
      <w:r w:rsidRPr="00C64BF6">
        <w:rPr>
          <w:bCs/>
        </w:rPr>
        <w:t>1.004, with a minimum of 0.99 and a maximum of 1.03.</w:t>
      </w:r>
      <w:r w:rsidR="00B23894" w:rsidRPr="00C64BF6">
        <w:rPr>
          <w:bCs/>
        </w:rPr>
        <w:t xml:space="preserve"> </w:t>
      </w:r>
      <w:r w:rsidRPr="00C64BF6">
        <w:rPr>
          <w:bCs/>
        </w:rPr>
        <w:t>Furthermore, the long time limit behavior can only be achieved if the MSDs are sufficiently long as to have traversed through many cages.</w:t>
      </w:r>
      <w:r w:rsidR="00B23894" w:rsidRPr="00C64BF6">
        <w:rPr>
          <w:bCs/>
        </w:rPr>
        <w:t xml:space="preserve"> </w:t>
      </w:r>
      <w:r w:rsidRPr="00C64BF6">
        <w:rPr>
          <w:bCs/>
        </w:rPr>
        <w:t xml:space="preserve">In </w:t>
      </w:r>
      <w:r w:rsidR="00583930" w:rsidRPr="00C64BF6">
        <w:rPr>
          <w:bCs/>
        </w:rPr>
        <w:t>Table 2.3</w:t>
      </w:r>
      <w:r w:rsidRPr="00C64BF6">
        <w:rPr>
          <w:bCs/>
        </w:rPr>
        <w:t>, we also report the square root of the final MSD, which can be compared to the size of the cage.</w:t>
      </w:r>
      <w:r w:rsidR="00B23894" w:rsidRPr="00C64BF6">
        <w:rPr>
          <w:bCs/>
        </w:rPr>
        <w:t xml:space="preserve"> </w:t>
      </w:r>
      <w:r w:rsidRPr="00C64BF6">
        <w:rPr>
          <w:bCs/>
        </w:rPr>
        <w:t>In all instances the distance traveled is many times larger than the cage size.</w:t>
      </w:r>
      <w:r w:rsidR="00B23894" w:rsidRPr="00C64BF6">
        <w:rPr>
          <w:bCs/>
        </w:rPr>
        <w:t xml:space="preserve"> </w:t>
      </w:r>
      <w:r w:rsidRPr="00C64BF6">
        <w:rPr>
          <w:bCs/>
        </w:rPr>
        <w:t>Thus, the values of the self-diffusivities are valid.</w:t>
      </w:r>
      <w:r w:rsidR="00B23894" w:rsidRPr="00C64BF6">
        <w:rPr>
          <w:bCs/>
        </w:rPr>
        <w:t xml:space="preserve"> </w:t>
      </w:r>
      <w:r w:rsidRPr="00C64BF6">
        <w:rPr>
          <w:bCs/>
        </w:rPr>
        <w:t>The values obtained for the self-</w:t>
      </w:r>
      <w:r w:rsidRPr="00C64BF6">
        <w:rPr>
          <w:bCs/>
        </w:rPr>
        <w:lastRenderedPageBreak/>
        <w:t xml:space="preserve">diffusivities are presented in </w:t>
      </w:r>
      <w:r w:rsidR="00583930" w:rsidRPr="00C64BF6">
        <w:rPr>
          <w:bCs/>
        </w:rPr>
        <w:t>Table 2.3</w:t>
      </w:r>
      <w:r w:rsidRPr="00C64BF6">
        <w:rPr>
          <w:bCs/>
        </w:rPr>
        <w:t>.</w:t>
      </w:r>
      <w:r w:rsidR="00B23894" w:rsidRPr="00C64BF6">
        <w:rPr>
          <w:bCs/>
        </w:rPr>
        <w:t xml:space="preserve"> </w:t>
      </w:r>
      <w:r w:rsidRPr="00C64BF6">
        <w:t xml:space="preserve">Self-diffusivity values calculated for IRMOF 1, 8 and 10 are in good agreement with the calculations of Liu </w:t>
      </w:r>
      <w:r w:rsidRPr="00C64BF6">
        <w:rPr>
          <w:i/>
        </w:rPr>
        <w:t>et al</w:t>
      </w:r>
      <w:r w:rsidRPr="00C64BF6">
        <w:t>.</w:t>
      </w:r>
      <w:r w:rsidRPr="00C64BF6">
        <w:fldChar w:fldCharType="begin"/>
      </w:r>
      <w:r w:rsidRPr="00C64BF6">
        <w:instrText xml:space="preserve"> ADDIN EN.CITE &lt;EndNote&gt;&lt;Cite&gt;&lt;Author&gt;Liu&lt;/Author&gt;&lt;Year&gt;2008&lt;/Year&gt;&lt;RecNum&gt;41&lt;/RecNum&gt;&lt;DisplayText&gt;[54]&lt;/DisplayText&gt;&lt;record&gt;&lt;rec-number&gt;41&lt;/rec-number&gt;&lt;foreign-keys&gt;&lt;key app="EN" db-id="adxzf2pd82pt0pev9v055xegpewwsws9xeez"&gt;41&lt;/key&gt;&lt;/foreign-keys&gt;&lt;ref-type name="Journal Article"&gt;17&lt;/ref-type&gt;&lt;contributors&gt;&lt;authors&gt;&lt;author&gt;Liu, B.&lt;/author&gt;&lt;author&gt;Yang, Q. Y.&lt;/author&gt;&lt;author&gt;Xue, C. Y.&lt;/author&gt;&lt;author&gt;Zhong, C. L.&lt;/author&gt;&lt;author&gt;Smit, B.&lt;/author&gt;&lt;/authors&gt;&lt;/contributors&gt;&lt;auth-address&gt;[Yang, Qingyuan; Xue, Chunyu; Zhong, Chongli] Beijing Univ Chem Technol, Dept Chem Engn, Beijing 100029, Peoples R China. [Liu, Bei] Univ Amsterdam, Vant Hoff Inst Mol Sci, NL-1018 WV Amsterdam, Netherlands. [Smit, Berend] Univ Calif Berkeley, Dept Chem Engn, Berkeley, CA 94720 USA. [Smit, Berend] Ecole Normale Super, CECAM, F-69007 Lyon, France.&amp;#xD;Zhong, CL, Beijing Univ Chem Technol, Dept Chem Engn, Beijing 100029, Peoples R China.&amp;#xD;zhongcl@mail.buct.edu.cn&lt;/auth-address&gt;&lt;titles&gt;&lt;title&gt;Molecular simulation of hydrogen diffusion in interpenetrated metal-organic frameworks&lt;/title&gt;&lt;secondary-title&gt;Physical Chemistry Chemical Physics&lt;/secondary-title&gt;&lt;alt-title&gt;Phys. Chem. Chem. Phys.&lt;/alt-title&gt;&lt;/titles&gt;&lt;pages&gt;3244-3249&lt;/pages&gt;&lt;volume&gt;10&lt;/volume&gt;&lt;number&gt;22&lt;/number&gt;&lt;keywords&gt;&lt;keyword&gt;MONTE-CARLO-SIMULATION&lt;/keyword&gt;&lt;keyword&gt;DYNAMICS SIMULATIONS&lt;/keyword&gt;&lt;keyword&gt;CO2 ADSORPTION&lt;/keyword&gt;&lt;keyword&gt;LIGHT&lt;/keyword&gt;&lt;keyword&gt;GASES&lt;/keyword&gt;&lt;keyword&gt;STORAGE&lt;/keyword&gt;&lt;keyword&gt;CATENATION&lt;/keyword&gt;&lt;keyword&gt;IRMOF-1&lt;/keyword&gt;&lt;keyword&gt;MOF-5&lt;/keyword&gt;&lt;keyword&gt;SEPARATIONS&lt;/keyword&gt;&lt;keyword&gt;SORPTION&lt;/keyword&gt;&lt;/keywords&gt;&lt;dates&gt;&lt;year&gt;2008&lt;/year&gt;&lt;/dates&gt;&lt;isbn&gt;1463-9076&lt;/isbn&gt;&lt;accession-num&gt;ISI:000256114700008&lt;/accession-num&gt;&lt;work-type&gt;Article&lt;/work-type&gt;&lt;urls&gt;&lt;related-urls&gt;&lt;url&gt;&amp;lt;Go to ISI&amp;gt;://000256114700008&lt;/url&gt;&lt;/related-urls&gt;&lt;/urls&gt;&lt;electronic-resource-num&gt;10.1039/b801494a&lt;/electronic-resource-num&gt;&lt;language&gt;English&lt;/language&gt;&lt;/record&gt;&lt;/Cite&gt;&lt;/EndNote&gt;</w:instrText>
      </w:r>
      <w:r w:rsidRPr="00C64BF6">
        <w:fldChar w:fldCharType="separate"/>
      </w:r>
      <w:r w:rsidRPr="00C64BF6">
        <w:rPr>
          <w:noProof/>
        </w:rPr>
        <w:t>[</w:t>
      </w:r>
      <w:hyperlink w:anchor="_ENREF_54" w:tooltip="Liu, 2008 #41" w:history="1">
        <w:r w:rsidRPr="00C64BF6">
          <w:rPr>
            <w:noProof/>
          </w:rPr>
          <w:t>54</w:t>
        </w:r>
      </w:hyperlink>
      <w:r w:rsidRPr="00C64BF6">
        <w:rPr>
          <w:noProof/>
        </w:rPr>
        <w:t>]</w:t>
      </w:r>
      <w:r w:rsidRPr="00C64BF6">
        <w:fldChar w:fldCharType="end"/>
      </w:r>
      <w:r w:rsidR="00B23894" w:rsidRPr="00C64BF6">
        <w:t xml:space="preserve"> </w:t>
      </w:r>
      <w:r w:rsidRPr="00C64BF6">
        <w:t xml:space="preserve"> Average relative error is 4.9 %</w:t>
      </w:r>
    </w:p>
    <w:p w:rsidR="00D45A92" w:rsidRPr="00C64BF6" w:rsidRDefault="00D45A92" w:rsidP="005A222A">
      <w:pPr>
        <w:ind w:firstLine="720"/>
        <w:jc w:val="both"/>
      </w:pPr>
      <w:r w:rsidRPr="00C64BF6">
        <w:rPr>
          <w:bCs/>
        </w:rPr>
        <w:t xml:space="preserve">The activation energies for each </w:t>
      </w:r>
      <w:proofErr w:type="gramStart"/>
      <w:r w:rsidRPr="00C64BF6">
        <w:rPr>
          <w:bCs/>
        </w:rPr>
        <w:t>IRMOFs</w:t>
      </w:r>
      <w:proofErr w:type="gramEnd"/>
      <w:r w:rsidRPr="00C64BF6">
        <w:rPr>
          <w:bCs/>
        </w:rPr>
        <w:t xml:space="preserve"> were calculated via a linear regression of equation (8). </w:t>
      </w:r>
      <w:r w:rsidRPr="00C64BF6">
        <w:t xml:space="preserve">The activation energies calculated for IRMOF 1 and 8 are reported in </w:t>
      </w:r>
      <w:r w:rsidR="00583930" w:rsidRPr="00C64BF6">
        <w:t>Table 2.3</w:t>
      </w:r>
      <w:r w:rsidRPr="00C64BF6">
        <w:t xml:space="preserve"> and are in agreement with the values simulated by Yang </w:t>
      </w:r>
      <w:r w:rsidRPr="00C64BF6">
        <w:rPr>
          <w:i/>
        </w:rPr>
        <w:t>et al</w:t>
      </w:r>
      <w:r w:rsidRPr="00C64BF6">
        <w:t>.</w:t>
      </w:r>
      <w:r w:rsidRPr="00C64BF6">
        <w:fldChar w:fldCharType="begin"/>
      </w:r>
      <w:r w:rsidRPr="00C64BF6">
        <w:instrText xml:space="preserve"> ADDIN EN.CITE &lt;EndNote&gt;&lt;Cite&gt;&lt;Author&gt;Yang&lt;/Author&gt;&lt;Year&gt;2005&lt;/Year&gt;&lt;RecNum&gt;42&lt;/RecNum&gt;&lt;DisplayText&gt;[49]&lt;/DisplayText&gt;&lt;record&gt;&lt;rec-number&gt;42&lt;/rec-number&gt;&lt;foreign-keys&gt;&lt;key app="EN" db-id="adxzf2pd82pt0pev9v055xegpewwsws9xeez"&gt;42&lt;/key&gt;&lt;/foreign-keys&gt;&lt;ref-type name="Journal Article"&gt;17&lt;/ref-type&gt;&lt;contributors&gt;&lt;authors&gt;&lt;author&gt;Yang, Q. Y.&lt;/author&gt;&lt;author&gt;Zhong, C. L.&lt;/author&gt;&lt;/authors&gt;&lt;/contributors&gt;&lt;auth-address&gt;Beijing Univ Chem Technol, Dept Chem Engn, Beijing 100029, Peoples R China.&amp;#xD;Zhong, CL, Beijing Univ Chem Technol, Dept Chem Engn, Beijing 100029, Peoples R China.&amp;#xD;zhongcl@mail.buct.edu.cn&lt;/auth-address&gt;&lt;titles&gt;&lt;title&gt;Molecular simulation of adsorption and diffusion of hydrogen in metal-organic frameworks&lt;/title&gt;&lt;secondary-title&gt;Journal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B&lt;/abbr-1&gt;&lt;/alt-periodical&gt;&lt;pages&gt;11862-11864&lt;/pages&gt;&lt;volume&gt;109&lt;/volume&gt;&lt;number&gt;24&lt;/number&gt;&lt;keywords&gt;&lt;keyword&gt;COORDINATION POLYMER&lt;/keyword&gt;&lt;keyword&gt;METHANE STORAGE&lt;/keyword&gt;&lt;keyword&gt;DESIGN&lt;/keyword&gt;&lt;keyword&gt;SEPARATIONS&lt;/keyword&gt;&lt;keyword&gt;ZEOLITES&lt;/keyword&gt;&lt;keyword&gt;SORPTION&lt;/keyword&gt;&lt;/keywords&gt;&lt;dates&gt;&lt;year&gt;2005&lt;/year&gt;&lt;pub-dates&gt;&lt;date&gt;Jun&lt;/date&gt;&lt;/pub-dates&gt;&lt;/dates&gt;&lt;isbn&gt;1520-6106&lt;/isbn&gt;&lt;accession-num&gt;ISI:000229867300003&lt;/accession-num&gt;&lt;work-type&gt;Letter&lt;/work-type&gt;&lt;urls&gt;&lt;related-urls&gt;&lt;url&gt;&amp;lt;Go to ISI&amp;gt;://000229867300003&lt;/url&gt;&lt;/related-urls&gt;&lt;/urls&gt;&lt;language&gt;English&lt;/language&gt;&lt;/record&gt;&lt;/Cite&gt;&lt;/EndNote&gt;</w:instrText>
      </w:r>
      <w:r w:rsidRPr="00C64BF6">
        <w:fldChar w:fldCharType="separate"/>
      </w:r>
      <w:r w:rsidRPr="00C64BF6">
        <w:rPr>
          <w:noProof/>
        </w:rPr>
        <w:t>[</w:t>
      </w:r>
      <w:hyperlink w:anchor="_ENREF_49" w:tooltip="Yang, 2005 #42" w:history="1">
        <w:r w:rsidRPr="00C64BF6">
          <w:rPr>
            <w:noProof/>
          </w:rPr>
          <w:t>49</w:t>
        </w:r>
      </w:hyperlink>
      <w:r w:rsidRPr="00C64BF6">
        <w:rPr>
          <w:noProof/>
        </w:rPr>
        <w:t>]</w:t>
      </w:r>
      <w:r w:rsidRPr="00C64BF6">
        <w:fldChar w:fldCharType="end"/>
      </w:r>
      <w:r w:rsidR="00B23894" w:rsidRPr="00C64BF6">
        <w:t xml:space="preserve"> </w:t>
      </w:r>
      <w:r w:rsidRPr="00C64BF6">
        <w:t>Average relative error is 12.2 %</w:t>
      </w:r>
    </w:p>
    <w:p w:rsidR="00D45A92" w:rsidRPr="00C64BF6" w:rsidRDefault="00D45A92" w:rsidP="005A222A">
      <w:pPr>
        <w:ind w:firstLine="720"/>
        <w:jc w:val="both"/>
      </w:pPr>
      <w:r w:rsidRPr="00C64BF6">
        <w:t xml:space="preserve">The relationship of self-diffusivity at 300 K and activation energy with SA, AV and energy of adsorption are analyzed by calculating the correction coefficients. For the energy of adsorption, the lowest density, which is at 1 </w:t>
      </w:r>
      <w:proofErr w:type="gramStart"/>
      <w:r w:rsidRPr="00C64BF6">
        <w:t>bar</w:t>
      </w:r>
      <w:proofErr w:type="gramEnd"/>
      <w:r w:rsidRPr="00C64BF6">
        <w:t xml:space="preserve"> was used, since the self- diffusivities were computed at infinite dilution.</w:t>
      </w:r>
      <w:r w:rsidR="00B23894" w:rsidRPr="00C64BF6">
        <w:t xml:space="preserve"> </w:t>
      </w:r>
      <w:r w:rsidRPr="00C64BF6">
        <w:t xml:space="preserve">The results are listed in </w:t>
      </w:r>
      <w:r w:rsidR="00583930" w:rsidRPr="00C64BF6">
        <w:t>Table 2.4</w:t>
      </w:r>
      <w:r w:rsidRPr="00C64BF6">
        <w:t xml:space="preserve">. Self-diffusivity has a strong positive correlation with AV. When the pore size is large, the hydrogen diffuses more quickly. The self-diffusivity also has a positive correlation with the adsorption energy, since as the energy wells become more shallow, adsorption occurs more quickly These observations are consistent with the results obtained by Liu </w:t>
      </w:r>
      <w:r w:rsidRPr="00C64BF6">
        <w:rPr>
          <w:i/>
        </w:rPr>
        <w:t>et al.</w:t>
      </w:r>
      <w:r w:rsidRPr="00C64BF6">
        <w:fldChar w:fldCharType="begin"/>
      </w:r>
      <w:r w:rsidRPr="00C64BF6">
        <w:instrText xml:space="preserve"> ADDIN EN.CITE &lt;EndNote&gt;&lt;Cite&gt;&lt;Author&gt;Liu&lt;/Author&gt;&lt;Year&gt;2008&lt;/Year&gt;&lt;RecNum&gt;41&lt;/RecNum&gt;&lt;DisplayText&gt;[54]&lt;/DisplayText&gt;&lt;record&gt;&lt;rec-number&gt;41&lt;/rec-number&gt;&lt;foreign-keys&gt;&lt;key app="EN" db-id="adxzf2pd82pt0pev9v055xegpewwsws9xeez"&gt;41&lt;/key&gt;&lt;/foreign-keys&gt;&lt;ref-type name="Journal Article"&gt;17&lt;/ref-type&gt;&lt;contributors&gt;&lt;authors&gt;&lt;author&gt;Liu, B.&lt;/author&gt;&lt;author&gt;Yang, Q. Y.&lt;/author&gt;&lt;author&gt;Xue, C. Y.&lt;/author&gt;&lt;author&gt;Zhong, C. L.&lt;/author&gt;&lt;author&gt;Smit, B.&lt;/author&gt;&lt;/authors&gt;&lt;/contributors&gt;&lt;auth-address&gt;[Yang, Qingyuan; Xue, Chunyu; Zhong, Chongli] Beijing Univ Chem Technol, Dept Chem Engn, Beijing 100029, Peoples R China. [Liu, Bei] Univ Amsterdam, Vant Hoff Inst Mol Sci, NL-1018 WV Amsterdam, Netherlands. [Smit, Berend] Univ Calif Berkeley, Dept Chem Engn, Berkeley, CA 94720 USA. [Smit, Berend] Ecole Normale Super, CECAM, F-69007 Lyon, France.&amp;#xD;Zhong, CL, Beijing Univ Chem Technol, Dept Chem Engn, Beijing 100029, Peoples R China.&amp;#xD;zhongcl@mail.buct.edu.cn&lt;/auth-address&gt;&lt;titles&gt;&lt;title&gt;Molecular simulation of hydrogen diffusion in interpenetrated metal-organic frameworks&lt;/title&gt;&lt;secondary-title&gt;Physical Chemistry Chemical Physics&lt;/secondary-title&gt;&lt;alt-title&gt;Phys. Chem. Chem. Phys.&lt;/alt-title&gt;&lt;/titles&gt;&lt;pages&gt;3244-3249&lt;/pages&gt;&lt;volume&gt;10&lt;/volume&gt;&lt;number&gt;22&lt;/number&gt;&lt;keywords&gt;&lt;keyword&gt;MONTE-CARLO-SIMULATION&lt;/keyword&gt;&lt;keyword&gt;DYNAMICS SIMULATIONS&lt;/keyword&gt;&lt;keyword&gt;CO2 ADSORPTION&lt;/keyword&gt;&lt;keyword&gt;LIGHT&lt;/keyword&gt;&lt;keyword&gt;GASES&lt;/keyword&gt;&lt;keyword&gt;STORAGE&lt;/keyword&gt;&lt;keyword&gt;CATENATION&lt;/keyword&gt;&lt;keyword&gt;IRMOF-1&lt;/keyword&gt;&lt;keyword&gt;MOF-5&lt;/keyword&gt;&lt;keyword&gt;SEPARATIONS&lt;/keyword&gt;&lt;keyword&gt;SORPTION&lt;/keyword&gt;&lt;/keywords&gt;&lt;dates&gt;&lt;year&gt;2008&lt;/year&gt;&lt;/dates&gt;&lt;isbn&gt;1463-9076&lt;/isbn&gt;&lt;accession-num&gt;ISI:000256114700008&lt;/accession-num&gt;&lt;work-type&gt;Article&lt;/work-type&gt;&lt;urls&gt;&lt;related-urls&gt;&lt;url&gt;&amp;lt;Go to ISI&amp;gt;://000256114700008&lt;/url&gt;&lt;/related-urls&gt;&lt;/urls&gt;&lt;electronic-resource-num&gt;10.1039/b801494a&lt;/electronic-resource-num&gt;&lt;language&gt;English&lt;/language&gt;&lt;/record&gt;&lt;/Cite&gt;&lt;/EndNote&gt;</w:instrText>
      </w:r>
      <w:r w:rsidRPr="00C64BF6">
        <w:fldChar w:fldCharType="separate"/>
      </w:r>
      <w:r w:rsidRPr="00C64BF6">
        <w:rPr>
          <w:noProof/>
        </w:rPr>
        <w:t>[</w:t>
      </w:r>
      <w:hyperlink w:anchor="_ENREF_54" w:tooltip="Liu, 2008 #41" w:history="1">
        <w:r w:rsidRPr="00C64BF6">
          <w:rPr>
            <w:noProof/>
          </w:rPr>
          <w:t>54</w:t>
        </w:r>
      </w:hyperlink>
      <w:r w:rsidRPr="00C64BF6">
        <w:rPr>
          <w:noProof/>
        </w:rPr>
        <w:t>]</w:t>
      </w:r>
      <w:r w:rsidRPr="00C64BF6">
        <w:fldChar w:fldCharType="end"/>
      </w:r>
      <w:r w:rsidRPr="00C64BF6">
        <w:t xml:space="preserve"> The </w:t>
      </w:r>
      <w:r w:rsidR="00150DBF" w:rsidRPr="00C64BF6">
        <w:t>self-diffusivity</w:t>
      </w:r>
      <w:r w:rsidRPr="00C64BF6">
        <w:t xml:space="preserve"> does not have a strong correlation with SA.</w:t>
      </w:r>
    </w:p>
    <w:p w:rsidR="00D45A92" w:rsidRPr="00C64BF6" w:rsidRDefault="00D45A92" w:rsidP="005A222A">
      <w:pPr>
        <w:ind w:firstLine="720"/>
        <w:jc w:val="both"/>
      </w:pPr>
      <w:r w:rsidRPr="00C64BF6">
        <w:t xml:space="preserve">According to Equation (8), the activation energy for diffusion is negatively correlated with the self-diffusivity, if the </w:t>
      </w:r>
      <w:proofErr w:type="spellStart"/>
      <w:r w:rsidRPr="00C64BF6">
        <w:t>prefactor</w:t>
      </w:r>
      <w:proofErr w:type="spellEnd"/>
      <w:r w:rsidRPr="00C64BF6">
        <w:t xml:space="preserve">, Do, is held constant. However, in these simulations, we surprisingly observe a positive correlation between the self-diffusivity and activation energy for diffusion. This can only be explained by the fact that the increase in the </w:t>
      </w:r>
      <w:proofErr w:type="spellStart"/>
      <w:r w:rsidRPr="00C64BF6">
        <w:t>prefactor</w:t>
      </w:r>
      <w:proofErr w:type="spellEnd"/>
      <w:r w:rsidRPr="00C64BF6">
        <w:t xml:space="preserve"> is a more dominant effect than the increase in the activation energy. The </w:t>
      </w:r>
      <w:proofErr w:type="spellStart"/>
      <w:r w:rsidRPr="00C64BF6">
        <w:t>prefactor</w:t>
      </w:r>
      <w:proofErr w:type="spellEnd"/>
      <w:r w:rsidRPr="00C64BF6">
        <w:t xml:space="preserve"> contains the entropic contribution to the free energy of activation, whereas the energetic contribution remains in the activation energy. Therefore, we can conclude that diffusion in larger IRMOFs is faster because of an entropic advantage and specifically not because of </w:t>
      </w:r>
      <w:proofErr w:type="gramStart"/>
      <w:r w:rsidRPr="00C64BF6">
        <w:t>a lower</w:t>
      </w:r>
      <w:proofErr w:type="gramEnd"/>
      <w:r w:rsidRPr="00C64BF6">
        <w:t xml:space="preserve"> activation energy for diffusion. The origin of this </w:t>
      </w:r>
      <w:r w:rsidR="0087451E" w:rsidRPr="00C64BF6">
        <w:t>behavior</w:t>
      </w:r>
      <w:r w:rsidRPr="00C64BF6">
        <w:t xml:space="preserve"> lies in the fact that the activation energy is positively correlated with the energy of adsorption. In other words, contrary to conventional expectation, the shallower energy wells do not result in lower energy barriers to diffusion in these systems. As the pore cages become larger, the value of adsorption energy rises (shallower wells) but the energy of the transition state for diffusion rises </w:t>
      </w:r>
      <w:r w:rsidR="0087451E" w:rsidRPr="00C64BF6">
        <w:t>even more</w:t>
      </w:r>
      <w:r w:rsidRPr="00C64BF6">
        <w:t>, resulting in a net increase in the activation barrier.</w:t>
      </w:r>
      <w:r w:rsidRPr="00C64BF6">
        <w:br w:type="page"/>
      </w:r>
    </w:p>
    <w:p w:rsidR="00D45A92" w:rsidRPr="00C64BF6" w:rsidRDefault="009E6AA3" w:rsidP="009E6AA3">
      <w:pPr>
        <w:pStyle w:val="Heading2"/>
        <w:rPr>
          <w:rFonts w:cs="Times New Roman"/>
        </w:rPr>
      </w:pPr>
      <w:bookmarkStart w:id="77" w:name="_Toc372364126"/>
      <w:r w:rsidRPr="00C64BF6">
        <w:rPr>
          <w:rFonts w:cs="Times New Roman"/>
        </w:rPr>
        <w:lastRenderedPageBreak/>
        <w:t>2.</w:t>
      </w:r>
      <w:r w:rsidR="00D45A92" w:rsidRPr="00C64BF6">
        <w:rPr>
          <w:rFonts w:cs="Times New Roman"/>
        </w:rPr>
        <w:t>4</w:t>
      </w:r>
      <w:r w:rsidR="00B23894" w:rsidRPr="00C64BF6">
        <w:rPr>
          <w:rFonts w:cs="Times New Roman"/>
        </w:rPr>
        <w:t xml:space="preserve"> </w:t>
      </w:r>
      <w:r w:rsidR="00D45A92" w:rsidRPr="00C64BF6">
        <w:rPr>
          <w:rFonts w:cs="Times New Roman"/>
        </w:rPr>
        <w:t>Conclusions</w:t>
      </w:r>
      <w:bookmarkEnd w:id="77"/>
    </w:p>
    <w:p w:rsidR="00D45A92" w:rsidRPr="00C64BF6" w:rsidRDefault="00D45A92" w:rsidP="005A222A">
      <w:pPr>
        <w:ind w:firstLine="720"/>
        <w:jc w:val="both"/>
        <w:rPr>
          <w:bCs/>
        </w:rPr>
      </w:pPr>
      <w:r w:rsidRPr="00C64BF6">
        <w:rPr>
          <w:bCs/>
        </w:rPr>
        <w:t>For all of the MOFs studied here, the maximum average hydrogen adsorbed is less than 6% (as a weight percentage) at 77 K and 10 bar.</w:t>
      </w:r>
      <w:r w:rsidR="00B23894" w:rsidRPr="00C64BF6">
        <w:rPr>
          <w:bCs/>
        </w:rPr>
        <w:t xml:space="preserve"> </w:t>
      </w:r>
      <w:r w:rsidRPr="00C64BF6">
        <w:rPr>
          <w:bCs/>
        </w:rPr>
        <w:t>Hydrogen adsorption within all cages is preferred at vertices at both low and high temperature in entire pressure range.</w:t>
      </w:r>
      <w:r w:rsidR="00B23894" w:rsidRPr="00C64BF6">
        <w:rPr>
          <w:bCs/>
        </w:rPr>
        <w:t xml:space="preserve"> </w:t>
      </w:r>
      <w:r w:rsidRPr="00C64BF6">
        <w:rPr>
          <w:bCs/>
        </w:rPr>
        <w:t xml:space="preserve">Based on this work, we observe that at pressures up to 10 </w:t>
      </w:r>
      <w:proofErr w:type="gramStart"/>
      <w:r w:rsidRPr="00C64BF6">
        <w:rPr>
          <w:bCs/>
        </w:rPr>
        <w:t>bar</w:t>
      </w:r>
      <w:proofErr w:type="gramEnd"/>
      <w:r w:rsidRPr="00C64BF6">
        <w:rPr>
          <w:bCs/>
        </w:rPr>
        <w:t xml:space="preserve"> at 300 K, the adsorption process is virtually completely governed by entropic considerations, resulting in a strong correlation between the amount of hydrogen adsorbed and the AV of the adsorbent.</w:t>
      </w:r>
      <w:r w:rsidR="00B23894" w:rsidRPr="00C64BF6">
        <w:rPr>
          <w:bCs/>
        </w:rPr>
        <w:t xml:space="preserve"> </w:t>
      </w:r>
      <w:r w:rsidRPr="00C64BF6">
        <w:rPr>
          <w:bCs/>
        </w:rPr>
        <w:t>In other words, the adsorbed hydrogen is distributed through-out the pore space, largely independent of the energy landscape within the pore.</w:t>
      </w:r>
      <w:r w:rsidR="00B23894" w:rsidRPr="00C64BF6">
        <w:rPr>
          <w:bCs/>
        </w:rPr>
        <w:t xml:space="preserve"> </w:t>
      </w:r>
      <w:r w:rsidRPr="00C64BF6">
        <w:rPr>
          <w:bCs/>
        </w:rPr>
        <w:t>At 77 K, we observe more than one adsorption regime.</w:t>
      </w:r>
      <w:r w:rsidR="00B23894" w:rsidRPr="00C64BF6">
        <w:rPr>
          <w:bCs/>
        </w:rPr>
        <w:t xml:space="preserve"> </w:t>
      </w:r>
      <w:r w:rsidRPr="00C64BF6">
        <w:rPr>
          <w:bCs/>
        </w:rPr>
        <w:t>At low pressures, the adsorption process is governed by energetic considerations, resulting in a strong correlation between the amount of hydrogen adsorbed and the energy of adsorption.</w:t>
      </w:r>
      <w:r w:rsidR="00B23894" w:rsidRPr="00C64BF6">
        <w:rPr>
          <w:bCs/>
        </w:rPr>
        <w:t xml:space="preserve"> </w:t>
      </w:r>
      <w:r w:rsidRPr="00C64BF6">
        <w:rPr>
          <w:bCs/>
        </w:rPr>
        <w:t>Here the adsorbed hydrogen is located in the adsorption sites at the cage vertices.</w:t>
      </w:r>
      <w:r w:rsidR="00B23894" w:rsidRPr="00C64BF6">
        <w:rPr>
          <w:bCs/>
        </w:rPr>
        <w:t xml:space="preserve"> </w:t>
      </w:r>
      <w:r w:rsidRPr="00C64BF6">
        <w:rPr>
          <w:bCs/>
        </w:rPr>
        <w:t>At the high end of the pressure range, the adsorption becomes a process dominated by entropic considerations, again resulting in a strong correlation between the amount of hydrogen adsorbed and the AV.</w:t>
      </w:r>
      <w:r w:rsidR="00B23894" w:rsidRPr="00C64BF6">
        <w:rPr>
          <w:bCs/>
        </w:rPr>
        <w:t xml:space="preserve"> </w:t>
      </w:r>
      <w:r w:rsidRPr="00C64BF6">
        <w:rPr>
          <w:bCs/>
        </w:rPr>
        <w:t>Here the packing of hydrogen within the cage becomes important.</w:t>
      </w:r>
      <w:r w:rsidR="00B23894" w:rsidRPr="00C64BF6">
        <w:rPr>
          <w:bCs/>
        </w:rPr>
        <w:t xml:space="preserve"> </w:t>
      </w:r>
      <w:r w:rsidRPr="00C64BF6">
        <w:rPr>
          <w:bCs/>
        </w:rPr>
        <w:t>Only in the intermediate regime, does one observe that an increase in SA results in an increase in the amount of hydrogen adsorbed.</w:t>
      </w:r>
      <w:r w:rsidR="00B23894" w:rsidRPr="00C64BF6">
        <w:rPr>
          <w:bCs/>
        </w:rPr>
        <w:t xml:space="preserve"> </w:t>
      </w:r>
      <w:r w:rsidRPr="00C64BF6">
        <w:rPr>
          <w:bCs/>
        </w:rPr>
        <w:t>These secondary adsorption sites are important only in the intermediate regime because at lower loadings there are still primary adsorption sites available and at higher loadings, AV has become the dominant characteristic of the adsorbent in determining adsorption.</w:t>
      </w:r>
      <w:r w:rsidR="00B23894" w:rsidRPr="00C64BF6">
        <w:rPr>
          <w:bCs/>
        </w:rPr>
        <w:t xml:space="preserve"> </w:t>
      </w:r>
    </w:p>
    <w:p w:rsidR="00D45A92" w:rsidRPr="00C64BF6" w:rsidRDefault="00D45A92" w:rsidP="005A222A">
      <w:pPr>
        <w:ind w:firstLine="720"/>
        <w:jc w:val="both"/>
        <w:rPr>
          <w:bCs/>
        </w:rPr>
      </w:pPr>
      <w:r w:rsidRPr="00C64BF6">
        <w:rPr>
          <w:bCs/>
        </w:rPr>
        <w:t>At 77 K energetic effects are dominant at low pressure (frameworks with deeper energy wells adsorb more hydrogen) and entropic effects become dominant at high pressures.</w:t>
      </w:r>
      <w:r w:rsidR="00B23894" w:rsidRPr="00C64BF6">
        <w:rPr>
          <w:bCs/>
        </w:rPr>
        <w:t xml:space="preserve"> </w:t>
      </w:r>
      <w:r w:rsidRPr="00C64BF6">
        <w:rPr>
          <w:bCs/>
        </w:rPr>
        <w:t>The presence of secondary adsorption sites that provide more SA (as in IRMOF-7) becomes an important factor in intermediate pressures. At 300 K, adsorption of hydrogen is governed by an entropic effect, which is characterized by AV.</w:t>
      </w:r>
      <w:r w:rsidR="00B23894" w:rsidRPr="00C64BF6">
        <w:rPr>
          <w:bCs/>
        </w:rPr>
        <w:t xml:space="preserve"> </w:t>
      </w:r>
      <w:r w:rsidRPr="00C64BF6">
        <w:rPr>
          <w:bCs/>
        </w:rPr>
        <w:t>Pressure does not influence on this correlation because 300 K is already in the infinite temperature limit; and also, the loadings are so low at 300 K that packing effects never become an issue.</w:t>
      </w:r>
      <w:r w:rsidR="00B23894" w:rsidRPr="00C64BF6">
        <w:rPr>
          <w:bCs/>
        </w:rPr>
        <w:t xml:space="preserve"> </w:t>
      </w:r>
    </w:p>
    <w:p w:rsidR="00D45A92" w:rsidRPr="00C64BF6" w:rsidRDefault="00D45A92" w:rsidP="005A222A">
      <w:pPr>
        <w:ind w:firstLine="720"/>
        <w:jc w:val="both"/>
      </w:pPr>
      <w:r w:rsidRPr="00C64BF6">
        <w:t xml:space="preserve">Self-diffusivities and activation energies for diffusion at infinite dilution were calculated for all IRMOFs studied. The relationships with SA, AV and energy of adsorption were </w:t>
      </w:r>
      <w:r w:rsidR="0087451E" w:rsidRPr="00C64BF6">
        <w:t>analyzed</w:t>
      </w:r>
      <w:r w:rsidRPr="00C64BF6">
        <w:t xml:space="preserve">. Self-diffusivity is strongly correlated with both energy of adsorption and AV. The diffusion in </w:t>
      </w:r>
      <w:r w:rsidRPr="00C64BF6">
        <w:lastRenderedPageBreak/>
        <w:t xml:space="preserve">larger IRMOFs is faster because of an entropic advantage and specifically not because of </w:t>
      </w:r>
      <w:proofErr w:type="gramStart"/>
      <w:r w:rsidRPr="00C64BF6">
        <w:t>a lower</w:t>
      </w:r>
      <w:proofErr w:type="gramEnd"/>
      <w:r w:rsidRPr="00C64BF6">
        <w:t xml:space="preserve"> activation energy for diffusion.</w:t>
      </w:r>
    </w:p>
    <w:p w:rsidR="00D45A92" w:rsidRPr="00C64BF6" w:rsidRDefault="00D45A92" w:rsidP="009E6AA3">
      <w:pPr>
        <w:pStyle w:val="Heading2"/>
        <w:rPr>
          <w:rFonts w:cs="Times New Roman"/>
        </w:rPr>
      </w:pPr>
      <w:bookmarkStart w:id="78" w:name="_Toc372364127"/>
      <w:r w:rsidRPr="00C64BF6">
        <w:rPr>
          <w:rFonts w:cs="Times New Roman"/>
        </w:rPr>
        <w:t>Acknowledgements</w:t>
      </w:r>
      <w:bookmarkEnd w:id="78"/>
    </w:p>
    <w:p w:rsidR="00C3489A" w:rsidRPr="00C64BF6" w:rsidRDefault="00D45A92" w:rsidP="005A222A">
      <w:pPr>
        <w:ind w:firstLine="720"/>
        <w:jc w:val="both"/>
      </w:pPr>
      <w:r w:rsidRPr="00C64BF6">
        <w:t>This research was supported by the Sustainable Energy and Education Research Center at the University of Tennessee, by a grant from the National Science Foundation (DGE-0801470) and by the U.S. Department of Energy, Office of Basic Energy Sciences, Division of Materials Sciences and Engineering.</w:t>
      </w:r>
      <w:r w:rsidR="00B23894" w:rsidRPr="00C64BF6">
        <w:t xml:space="preserve"> </w:t>
      </w:r>
      <w:r w:rsidRPr="00C64BF6">
        <w:t>This research project used resources of the National Institute for Computational Sciences (NICS) supported by NSF under ag</w:t>
      </w:r>
      <w:r w:rsidR="00D85B37" w:rsidRPr="00C64BF6">
        <w:t>reement number: OCI 07-11134.5.</w:t>
      </w:r>
    </w:p>
    <w:p w:rsidR="00C3489A" w:rsidRPr="00C64BF6" w:rsidRDefault="00C3489A" w:rsidP="00C3489A">
      <w:r w:rsidRPr="00C64BF6">
        <w:br w:type="page"/>
      </w:r>
    </w:p>
    <w:p w:rsidR="00D45A92" w:rsidRPr="00C64BF6" w:rsidRDefault="00D45A92" w:rsidP="009E6AA3">
      <w:pPr>
        <w:pStyle w:val="Heading2"/>
        <w:rPr>
          <w:rFonts w:cs="Times New Roman"/>
        </w:rPr>
      </w:pPr>
      <w:bookmarkStart w:id="79" w:name="_Toc372364128"/>
      <w:r w:rsidRPr="00C64BF6">
        <w:rPr>
          <w:rFonts w:cs="Times New Roman"/>
        </w:rPr>
        <w:lastRenderedPageBreak/>
        <w:t>References</w:t>
      </w:r>
      <w:bookmarkEnd w:id="79"/>
    </w:p>
    <w:p w:rsidR="00D45A92" w:rsidRPr="00C64BF6" w:rsidRDefault="00D45A92" w:rsidP="009E6AA3">
      <w:pPr>
        <w:rPr>
          <w:noProof/>
          <w:szCs w:val="28"/>
        </w:rPr>
      </w:pPr>
      <w:r w:rsidRPr="00C64BF6">
        <w:rPr>
          <w:sz w:val="28"/>
          <w:szCs w:val="28"/>
          <w:lang w:val="pt-BR"/>
        </w:rPr>
        <w:fldChar w:fldCharType="begin"/>
      </w:r>
      <w:r w:rsidRPr="00C64BF6">
        <w:rPr>
          <w:sz w:val="28"/>
          <w:szCs w:val="28"/>
        </w:rPr>
        <w:instrText xml:space="preserve"> ADDIN EN.REFLIST </w:instrText>
      </w:r>
      <w:r w:rsidRPr="00C64BF6">
        <w:rPr>
          <w:sz w:val="28"/>
          <w:szCs w:val="28"/>
          <w:lang w:val="pt-BR"/>
        </w:rPr>
        <w:fldChar w:fldCharType="separate"/>
      </w:r>
      <w:r w:rsidRPr="00C64BF6">
        <w:rPr>
          <w:noProof/>
          <w:szCs w:val="28"/>
        </w:rPr>
        <w:t>[1]</w:t>
      </w:r>
      <w:r w:rsidRPr="00C64BF6">
        <w:rPr>
          <w:noProof/>
          <w:szCs w:val="28"/>
        </w:rPr>
        <w:tab/>
        <w:t xml:space="preserve">I.P. Jain, </w:t>
      </w:r>
      <w:r w:rsidRPr="00C64BF6">
        <w:rPr>
          <w:i/>
          <w:noProof/>
          <w:szCs w:val="28"/>
        </w:rPr>
        <w:t>Hydrogen the fuel for 21st century</w:t>
      </w:r>
      <w:r w:rsidRPr="00C64BF6">
        <w:rPr>
          <w:noProof/>
          <w:szCs w:val="28"/>
        </w:rPr>
        <w:t>, Int. J. Hydrog. Energy,34 (2009), pp. 7368-7378.</w:t>
      </w:r>
    </w:p>
    <w:p w:rsidR="00D45A92" w:rsidRPr="00C64BF6" w:rsidRDefault="00D45A92" w:rsidP="009E6AA3">
      <w:pPr>
        <w:rPr>
          <w:noProof/>
          <w:szCs w:val="28"/>
        </w:rPr>
      </w:pPr>
      <w:r w:rsidRPr="00C64BF6">
        <w:rPr>
          <w:noProof/>
          <w:szCs w:val="28"/>
        </w:rPr>
        <w:t>[2]</w:t>
      </w:r>
      <w:r w:rsidRPr="00C64BF6">
        <w:rPr>
          <w:noProof/>
          <w:szCs w:val="28"/>
        </w:rPr>
        <w:tab/>
        <w:t xml:space="preserve">T.K. Mandal, and D.H. Gregory, </w:t>
      </w:r>
      <w:r w:rsidRPr="00C64BF6">
        <w:rPr>
          <w:i/>
          <w:noProof/>
          <w:szCs w:val="28"/>
        </w:rPr>
        <w:t>Hydrogen: a future energy vector for sustainable development</w:t>
      </w:r>
      <w:r w:rsidRPr="00C64BF6">
        <w:rPr>
          <w:noProof/>
          <w:szCs w:val="28"/>
        </w:rPr>
        <w:t>, Proc. Inst. Mech. Eng. Part C-J. Eng. Mech. Eng. Sci.,224 (2010), pp. 539-558.</w:t>
      </w:r>
    </w:p>
    <w:p w:rsidR="00D45A92" w:rsidRPr="00C64BF6" w:rsidRDefault="00D45A92" w:rsidP="009E6AA3">
      <w:pPr>
        <w:rPr>
          <w:noProof/>
          <w:szCs w:val="28"/>
        </w:rPr>
      </w:pPr>
      <w:r w:rsidRPr="00C64BF6">
        <w:rPr>
          <w:noProof/>
          <w:szCs w:val="28"/>
        </w:rPr>
        <w:t>[3]</w:t>
      </w:r>
      <w:r w:rsidRPr="00C64BF6">
        <w:rPr>
          <w:noProof/>
          <w:szCs w:val="28"/>
        </w:rPr>
        <w:tab/>
        <w:t xml:space="preserve">N.A. Kelly, T.L. Gibson, M. Cai, J.A. Spearot, and D.B. Ouwerkerk, </w:t>
      </w:r>
      <w:r w:rsidRPr="00C64BF6">
        <w:rPr>
          <w:i/>
          <w:noProof/>
          <w:szCs w:val="28"/>
        </w:rPr>
        <w:t>Development of a renewable hydrogen economy: optimization of existing technologies</w:t>
      </w:r>
      <w:r w:rsidRPr="00C64BF6">
        <w:rPr>
          <w:noProof/>
          <w:szCs w:val="28"/>
        </w:rPr>
        <w:t>, Int. J. Hydrog. Energy,35 (2010), pp. 892-899.</w:t>
      </w:r>
    </w:p>
    <w:p w:rsidR="00D45A92" w:rsidRPr="00C64BF6" w:rsidRDefault="00D45A92" w:rsidP="009E6AA3">
      <w:pPr>
        <w:rPr>
          <w:noProof/>
          <w:szCs w:val="28"/>
        </w:rPr>
      </w:pPr>
      <w:r w:rsidRPr="00C64BF6">
        <w:rPr>
          <w:noProof/>
          <w:szCs w:val="28"/>
        </w:rPr>
        <w:t>[4]</w:t>
      </w:r>
      <w:r w:rsidRPr="00C64BF6">
        <w:rPr>
          <w:noProof/>
          <w:szCs w:val="28"/>
        </w:rPr>
        <w:tab/>
        <w:t xml:space="preserve">S. Elnashaie, Z.X. Chen, and P. Prasad, </w:t>
      </w:r>
      <w:r w:rsidRPr="00C64BF6">
        <w:rPr>
          <w:i/>
          <w:noProof/>
          <w:szCs w:val="28"/>
        </w:rPr>
        <w:t>Efficient production and economics of clean-fuel hydrogen</w:t>
      </w:r>
      <w:r w:rsidRPr="00C64BF6">
        <w:rPr>
          <w:noProof/>
          <w:szCs w:val="28"/>
        </w:rPr>
        <w:t>, Int. J. Green Energy,4 (2007), pp. 249-282.</w:t>
      </w:r>
    </w:p>
    <w:p w:rsidR="00D45A92" w:rsidRPr="00C64BF6" w:rsidRDefault="00D45A92" w:rsidP="009E6AA3">
      <w:pPr>
        <w:rPr>
          <w:noProof/>
          <w:szCs w:val="28"/>
        </w:rPr>
      </w:pPr>
      <w:r w:rsidRPr="00C64BF6">
        <w:rPr>
          <w:noProof/>
          <w:szCs w:val="28"/>
        </w:rPr>
        <w:t>[5]</w:t>
      </w:r>
      <w:r w:rsidRPr="00C64BF6">
        <w:rPr>
          <w:noProof/>
          <w:szCs w:val="28"/>
        </w:rPr>
        <w:tab/>
        <w:t xml:space="preserve">K.B. Lee, M.G. Beaver, H.S. Caram, and S. Sircar, </w:t>
      </w:r>
      <w:r w:rsidRPr="00C64BF6">
        <w:rPr>
          <w:i/>
          <w:noProof/>
          <w:szCs w:val="28"/>
        </w:rPr>
        <w:t>Reversible chemisorption of carbon dioxide: simultaneous production of fuel-cell grade H-2 and compressed CO2 from synthesis gas</w:t>
      </w:r>
      <w:r w:rsidRPr="00C64BF6">
        <w:rPr>
          <w:noProof/>
          <w:szCs w:val="28"/>
        </w:rPr>
        <w:t>, Adsorpt.-J. Int. Adsorpt. Soc.,13 (2007), pp. 385-397.</w:t>
      </w:r>
    </w:p>
    <w:p w:rsidR="00D45A92" w:rsidRPr="00C64BF6" w:rsidRDefault="00D45A92" w:rsidP="009E6AA3">
      <w:pPr>
        <w:rPr>
          <w:noProof/>
          <w:szCs w:val="28"/>
        </w:rPr>
      </w:pPr>
      <w:r w:rsidRPr="00C64BF6">
        <w:rPr>
          <w:noProof/>
          <w:szCs w:val="28"/>
        </w:rPr>
        <w:t>[6]</w:t>
      </w:r>
      <w:r w:rsidRPr="00C64BF6">
        <w:rPr>
          <w:noProof/>
          <w:szCs w:val="28"/>
        </w:rPr>
        <w:tab/>
        <w:t xml:space="preserve">K. Nath, and D. Das, </w:t>
      </w:r>
      <w:r w:rsidRPr="00C64BF6">
        <w:rPr>
          <w:i/>
          <w:noProof/>
          <w:szCs w:val="28"/>
        </w:rPr>
        <w:t>Production and storage of hydrogen: Present scenario and future perspective</w:t>
      </w:r>
      <w:r w:rsidRPr="00C64BF6">
        <w:rPr>
          <w:noProof/>
          <w:szCs w:val="28"/>
        </w:rPr>
        <w:t>, J. Sci. Ind. Res.,66 (2007), pp. 701-709.</w:t>
      </w:r>
    </w:p>
    <w:p w:rsidR="00D45A92" w:rsidRPr="00C64BF6" w:rsidRDefault="00D45A92" w:rsidP="009E6AA3">
      <w:pPr>
        <w:rPr>
          <w:noProof/>
          <w:szCs w:val="28"/>
        </w:rPr>
      </w:pPr>
      <w:r w:rsidRPr="00C64BF6">
        <w:rPr>
          <w:noProof/>
          <w:szCs w:val="28"/>
        </w:rPr>
        <w:t>[7]</w:t>
      </w:r>
      <w:r w:rsidRPr="00C64BF6">
        <w:rPr>
          <w:noProof/>
          <w:szCs w:val="28"/>
        </w:rPr>
        <w:tab/>
        <w:t xml:space="preserve">E. Pasculete, F. Condrea, and C. Radulescu, </w:t>
      </w:r>
      <w:r w:rsidRPr="00C64BF6">
        <w:rPr>
          <w:i/>
          <w:noProof/>
          <w:szCs w:val="28"/>
        </w:rPr>
        <w:t>Hydrogen and sustainable energy. Research for hydrogen production</w:t>
      </w:r>
      <w:r w:rsidRPr="00C64BF6">
        <w:rPr>
          <w:noProof/>
          <w:szCs w:val="28"/>
        </w:rPr>
        <w:t>, Environ. Eng. Manag. J.,6 (2007), pp. 45-49.</w:t>
      </w:r>
    </w:p>
    <w:p w:rsidR="00D45A92" w:rsidRPr="00C64BF6" w:rsidRDefault="00D45A92" w:rsidP="009E6AA3">
      <w:pPr>
        <w:rPr>
          <w:noProof/>
          <w:szCs w:val="28"/>
        </w:rPr>
      </w:pPr>
      <w:r w:rsidRPr="00C64BF6">
        <w:rPr>
          <w:noProof/>
          <w:szCs w:val="28"/>
        </w:rPr>
        <w:t>[8]</w:t>
      </w:r>
      <w:r w:rsidRPr="00C64BF6">
        <w:rPr>
          <w:noProof/>
          <w:szCs w:val="28"/>
        </w:rPr>
        <w:tab/>
        <w:t xml:space="preserve">K.L. Lim, H. Kazemian, Z. Yaakob, and W.R.W. Daud, </w:t>
      </w:r>
      <w:r w:rsidRPr="00C64BF6">
        <w:rPr>
          <w:i/>
          <w:noProof/>
          <w:szCs w:val="28"/>
        </w:rPr>
        <w:t>Solid-state Materials and Methods for Hydrogen Storage: A Critical Review</w:t>
      </w:r>
      <w:r w:rsidRPr="00C64BF6">
        <w:rPr>
          <w:noProof/>
          <w:szCs w:val="28"/>
        </w:rPr>
        <w:t>, Chem. Eng. Technol.,33 (2010), pp. 213-226.</w:t>
      </w:r>
    </w:p>
    <w:p w:rsidR="00D45A92" w:rsidRPr="00C64BF6" w:rsidRDefault="00D45A92" w:rsidP="009E6AA3">
      <w:pPr>
        <w:rPr>
          <w:noProof/>
          <w:szCs w:val="28"/>
        </w:rPr>
      </w:pPr>
      <w:r w:rsidRPr="00C64BF6">
        <w:rPr>
          <w:noProof/>
          <w:szCs w:val="28"/>
        </w:rPr>
        <w:t>[9]</w:t>
      </w:r>
      <w:r w:rsidRPr="00C64BF6">
        <w:rPr>
          <w:noProof/>
          <w:szCs w:val="28"/>
        </w:rPr>
        <w:tab/>
      </w:r>
      <w:r w:rsidRPr="00C64BF6">
        <w:rPr>
          <w:i/>
          <w:noProof/>
          <w:szCs w:val="28"/>
        </w:rPr>
        <w:t>Targets for Onboard Hydrogen Storage Systems for Light-Duty Vehicles</w:t>
      </w:r>
      <w:r w:rsidRPr="00C64BF6">
        <w:rPr>
          <w:noProof/>
          <w:szCs w:val="28"/>
        </w:rPr>
        <w:t>, U. D. o. Energy ed., Office of Energy Efficiency and Renewable Energy and The FreedomCAR and Fuel Partnership (2009).</w:t>
      </w:r>
    </w:p>
    <w:p w:rsidR="00D45A92" w:rsidRPr="00C64BF6" w:rsidRDefault="00D45A92" w:rsidP="009E6AA3">
      <w:pPr>
        <w:rPr>
          <w:noProof/>
          <w:szCs w:val="28"/>
        </w:rPr>
      </w:pPr>
      <w:r w:rsidRPr="00C64BF6">
        <w:rPr>
          <w:noProof/>
          <w:szCs w:val="28"/>
        </w:rPr>
        <w:t>[10]</w:t>
      </w:r>
      <w:r w:rsidRPr="00C64BF6">
        <w:rPr>
          <w:noProof/>
          <w:szCs w:val="28"/>
        </w:rPr>
        <w:tab/>
        <w:t xml:space="preserve">J. Yang, A. Sudik, C. Wolverton, and D.J. Siegel, </w:t>
      </w:r>
      <w:r w:rsidRPr="00C64BF6">
        <w:rPr>
          <w:i/>
          <w:noProof/>
          <w:szCs w:val="28"/>
        </w:rPr>
        <w:t>High capacity hydrogen storage materials: attributes for automotive applications and techniques for materials discovery</w:t>
      </w:r>
      <w:r w:rsidRPr="00C64BF6">
        <w:rPr>
          <w:noProof/>
          <w:szCs w:val="28"/>
        </w:rPr>
        <w:t>, Chem. Soc. Rev.,39 (2010), pp. 656-675.</w:t>
      </w:r>
    </w:p>
    <w:p w:rsidR="00D45A92" w:rsidRPr="00C64BF6" w:rsidRDefault="00D45A92" w:rsidP="009E6AA3">
      <w:pPr>
        <w:rPr>
          <w:noProof/>
          <w:szCs w:val="28"/>
        </w:rPr>
      </w:pPr>
      <w:r w:rsidRPr="00C64BF6">
        <w:rPr>
          <w:noProof/>
          <w:szCs w:val="28"/>
        </w:rPr>
        <w:t>[11]</w:t>
      </w:r>
      <w:r w:rsidRPr="00C64BF6">
        <w:rPr>
          <w:noProof/>
          <w:szCs w:val="28"/>
        </w:rPr>
        <w:tab/>
        <w:t xml:space="preserve">J.L.C. Rowsell, A.R. Millward, K.S. Park, and O.M. Yaghi, </w:t>
      </w:r>
      <w:r w:rsidRPr="00C64BF6">
        <w:rPr>
          <w:i/>
          <w:noProof/>
          <w:szCs w:val="28"/>
        </w:rPr>
        <w:t>Hydrogen sorption in functionalized metal-organic frameworks</w:t>
      </w:r>
      <w:r w:rsidRPr="00C64BF6">
        <w:rPr>
          <w:noProof/>
          <w:szCs w:val="28"/>
        </w:rPr>
        <w:t>, J. Am. Chem. Soc.,126 (2004), pp. 5666-5667.</w:t>
      </w:r>
    </w:p>
    <w:p w:rsidR="00D45A92" w:rsidRPr="00C64BF6" w:rsidRDefault="00D45A92" w:rsidP="009E6AA3">
      <w:pPr>
        <w:rPr>
          <w:noProof/>
          <w:szCs w:val="28"/>
        </w:rPr>
      </w:pPr>
      <w:r w:rsidRPr="00C64BF6">
        <w:rPr>
          <w:noProof/>
          <w:szCs w:val="28"/>
        </w:rPr>
        <w:lastRenderedPageBreak/>
        <w:t>[12]</w:t>
      </w:r>
      <w:r w:rsidRPr="00C64BF6">
        <w:rPr>
          <w:noProof/>
          <w:szCs w:val="28"/>
        </w:rPr>
        <w:tab/>
        <w:t xml:space="preserve">H. Li, M. Eddaoudi, M. O'Keeffe, and O.M. Yaghi, </w:t>
      </w:r>
      <w:r w:rsidRPr="00C64BF6">
        <w:rPr>
          <w:i/>
          <w:noProof/>
          <w:szCs w:val="28"/>
        </w:rPr>
        <w:t>Design and synthesis of an exceptionally stable and highly porous metal-organic framework</w:t>
      </w:r>
      <w:r w:rsidRPr="00C64BF6">
        <w:rPr>
          <w:noProof/>
          <w:szCs w:val="28"/>
        </w:rPr>
        <w:t>, Nature,402 (1999), pp. 276-279.</w:t>
      </w:r>
    </w:p>
    <w:p w:rsidR="00D45A92" w:rsidRPr="00C64BF6" w:rsidRDefault="00D45A92" w:rsidP="009E6AA3">
      <w:pPr>
        <w:rPr>
          <w:noProof/>
          <w:szCs w:val="28"/>
        </w:rPr>
      </w:pPr>
      <w:r w:rsidRPr="00C64BF6">
        <w:rPr>
          <w:noProof/>
          <w:szCs w:val="28"/>
        </w:rPr>
        <w:t>[13]</w:t>
      </w:r>
      <w:r w:rsidRPr="00C64BF6">
        <w:rPr>
          <w:noProof/>
          <w:szCs w:val="28"/>
        </w:rPr>
        <w:tab/>
        <w:t xml:space="preserve">M. Eddaoudi, J. Kim, N. Rosi, D. Vodak, J. Wachter, M. O'Keeffe, and O.M. Yaghi, </w:t>
      </w:r>
      <w:r w:rsidRPr="00C64BF6">
        <w:rPr>
          <w:i/>
          <w:noProof/>
          <w:szCs w:val="28"/>
        </w:rPr>
        <w:t>Systematic design of pore size and functionality in isoreticular MOFs and their application in methane storage</w:t>
      </w:r>
      <w:r w:rsidRPr="00C64BF6">
        <w:rPr>
          <w:noProof/>
          <w:szCs w:val="28"/>
        </w:rPr>
        <w:t>, Science,295 (2002), pp. 469-472.</w:t>
      </w:r>
    </w:p>
    <w:p w:rsidR="00D45A92" w:rsidRPr="00C64BF6" w:rsidRDefault="00D45A92" w:rsidP="009E6AA3">
      <w:pPr>
        <w:rPr>
          <w:noProof/>
          <w:szCs w:val="28"/>
        </w:rPr>
      </w:pPr>
      <w:r w:rsidRPr="00C64BF6">
        <w:rPr>
          <w:noProof/>
          <w:szCs w:val="28"/>
        </w:rPr>
        <w:t>[14]</w:t>
      </w:r>
      <w:r w:rsidRPr="00C64BF6">
        <w:rPr>
          <w:noProof/>
          <w:szCs w:val="28"/>
        </w:rPr>
        <w:tab/>
        <w:t xml:space="preserve">N.L. Rosi, J. Eckert, M. Eddaoudi, D.T. Vodak, J. Kim, M. O'Keeffe, and O.M. Yaghi, </w:t>
      </w:r>
      <w:r w:rsidRPr="00C64BF6">
        <w:rPr>
          <w:i/>
          <w:noProof/>
          <w:szCs w:val="28"/>
        </w:rPr>
        <w:t>Hydrogen storage in microporous metal-organic frameworks</w:t>
      </w:r>
      <w:r w:rsidRPr="00C64BF6">
        <w:rPr>
          <w:noProof/>
          <w:szCs w:val="28"/>
        </w:rPr>
        <w:t>, Science,300 (2003), pp. 1127-1129.</w:t>
      </w:r>
    </w:p>
    <w:p w:rsidR="00D45A92" w:rsidRPr="00C64BF6" w:rsidRDefault="00D45A92" w:rsidP="009E6AA3">
      <w:pPr>
        <w:rPr>
          <w:noProof/>
          <w:szCs w:val="28"/>
        </w:rPr>
      </w:pPr>
      <w:r w:rsidRPr="00C64BF6">
        <w:rPr>
          <w:noProof/>
          <w:szCs w:val="28"/>
        </w:rPr>
        <w:t>[15]</w:t>
      </w:r>
      <w:r w:rsidRPr="00C64BF6">
        <w:rPr>
          <w:noProof/>
          <w:szCs w:val="28"/>
        </w:rPr>
        <w:tab/>
        <w:t xml:space="preserve">F.M. Mulder, T.J. Dingemans, H.G. Schimmel, A.J. Ramirez-Cuesta, and G.J. Kearley, </w:t>
      </w:r>
      <w:r w:rsidRPr="00C64BF6">
        <w:rPr>
          <w:i/>
          <w:noProof/>
          <w:szCs w:val="28"/>
        </w:rPr>
        <w:t>Hydrogen adsorption strength and sites in the metal organic framework MOF5: Comparing experiment and model calculations</w:t>
      </w:r>
      <w:r w:rsidRPr="00C64BF6">
        <w:rPr>
          <w:noProof/>
          <w:szCs w:val="28"/>
        </w:rPr>
        <w:t>, Chem. Phys.,351 (2008), pp. 72-76.</w:t>
      </w:r>
    </w:p>
    <w:p w:rsidR="00D45A92" w:rsidRPr="00C64BF6" w:rsidRDefault="00D45A92" w:rsidP="009E6AA3">
      <w:pPr>
        <w:rPr>
          <w:noProof/>
          <w:szCs w:val="28"/>
        </w:rPr>
      </w:pPr>
      <w:r w:rsidRPr="00C64BF6">
        <w:rPr>
          <w:noProof/>
          <w:szCs w:val="28"/>
        </w:rPr>
        <w:t>[16]</w:t>
      </w:r>
      <w:r w:rsidRPr="00C64BF6">
        <w:rPr>
          <w:noProof/>
          <w:szCs w:val="28"/>
        </w:rPr>
        <w:tab/>
        <w:t xml:space="preserve">D.P. Saha, Z.J. Wei, and S.G. Deng, </w:t>
      </w:r>
      <w:r w:rsidRPr="00C64BF6">
        <w:rPr>
          <w:i/>
          <w:noProof/>
          <w:szCs w:val="28"/>
        </w:rPr>
        <w:t>Hydrogen adsorption equilibrium and kinetics in metal-organic framework (MOF-5) synthesized with DEF approach</w:t>
      </w:r>
      <w:r w:rsidRPr="00C64BF6">
        <w:rPr>
          <w:noProof/>
          <w:szCs w:val="28"/>
        </w:rPr>
        <w:t>, Sep. Purif. Technol.,64 (2009), pp. 280-287.</w:t>
      </w:r>
    </w:p>
    <w:p w:rsidR="00D45A92" w:rsidRPr="00C64BF6" w:rsidRDefault="00D45A92" w:rsidP="009E6AA3">
      <w:pPr>
        <w:rPr>
          <w:noProof/>
          <w:szCs w:val="28"/>
        </w:rPr>
      </w:pPr>
      <w:r w:rsidRPr="00C64BF6">
        <w:rPr>
          <w:noProof/>
          <w:szCs w:val="28"/>
        </w:rPr>
        <w:t>[17]</w:t>
      </w:r>
      <w:r w:rsidRPr="00C64BF6">
        <w:rPr>
          <w:noProof/>
          <w:szCs w:val="28"/>
        </w:rPr>
        <w:tab/>
        <w:t xml:space="preserve">P. Ryan, L.J. Broadbelt, and R.Q. Snurr, </w:t>
      </w:r>
      <w:r w:rsidRPr="00C64BF6">
        <w:rPr>
          <w:i/>
          <w:noProof/>
          <w:szCs w:val="28"/>
        </w:rPr>
        <w:t>Is catenation beneficial for hydrogen storage in metal-organic frameworks</w:t>
      </w:r>
      <w:r w:rsidRPr="00C64BF6">
        <w:rPr>
          <w:noProof/>
          <w:szCs w:val="28"/>
        </w:rPr>
        <w:t>, Chem. Commun. (2008), pp. 4132-4134.</w:t>
      </w:r>
    </w:p>
    <w:p w:rsidR="00D45A92" w:rsidRPr="00C64BF6" w:rsidRDefault="00D45A92" w:rsidP="009E6AA3">
      <w:pPr>
        <w:rPr>
          <w:noProof/>
          <w:szCs w:val="28"/>
        </w:rPr>
      </w:pPr>
      <w:r w:rsidRPr="00C64BF6">
        <w:rPr>
          <w:noProof/>
          <w:szCs w:val="28"/>
        </w:rPr>
        <w:t>[18]</w:t>
      </w:r>
      <w:r w:rsidRPr="00C64BF6">
        <w:rPr>
          <w:noProof/>
          <w:szCs w:val="28"/>
        </w:rPr>
        <w:tab/>
        <w:t xml:space="preserve">H. Frost, T. Duren, and R.Q. Snurr, </w:t>
      </w:r>
      <w:r w:rsidRPr="00C64BF6">
        <w:rPr>
          <w:i/>
          <w:noProof/>
          <w:szCs w:val="28"/>
        </w:rPr>
        <w:t>Effects of surface area, free volume, and heat of adsorption on hydrogen uptake in metal-organic frameworks</w:t>
      </w:r>
      <w:r w:rsidRPr="00C64BF6">
        <w:rPr>
          <w:noProof/>
          <w:szCs w:val="28"/>
        </w:rPr>
        <w:t>, J. Phys. Chem. B,110 (2006), pp. 9565-9570.</w:t>
      </w:r>
    </w:p>
    <w:p w:rsidR="00D45A92" w:rsidRPr="00C64BF6" w:rsidRDefault="00D45A92" w:rsidP="009E6AA3">
      <w:pPr>
        <w:rPr>
          <w:noProof/>
          <w:szCs w:val="28"/>
        </w:rPr>
      </w:pPr>
      <w:r w:rsidRPr="00C64BF6">
        <w:rPr>
          <w:noProof/>
          <w:szCs w:val="28"/>
        </w:rPr>
        <w:t>[19]</w:t>
      </w:r>
      <w:r w:rsidRPr="00C64BF6">
        <w:rPr>
          <w:noProof/>
          <w:szCs w:val="28"/>
        </w:rPr>
        <w:tab/>
        <w:t xml:space="preserve">H. Frost, and R.Q. Snurr, </w:t>
      </w:r>
      <w:r w:rsidRPr="00C64BF6">
        <w:rPr>
          <w:i/>
          <w:noProof/>
          <w:szCs w:val="28"/>
        </w:rPr>
        <w:t>Design requirements for metal-organic frameworks as hydrogen storage materials</w:t>
      </w:r>
      <w:r w:rsidRPr="00C64BF6">
        <w:rPr>
          <w:noProof/>
          <w:szCs w:val="28"/>
        </w:rPr>
        <w:t>, J. Phys. Chem. C,111 (2007), pp. 18794-18803.</w:t>
      </w:r>
    </w:p>
    <w:p w:rsidR="00D45A92" w:rsidRPr="00C64BF6" w:rsidRDefault="00D45A92" w:rsidP="009E6AA3">
      <w:pPr>
        <w:rPr>
          <w:noProof/>
          <w:szCs w:val="28"/>
        </w:rPr>
      </w:pPr>
      <w:r w:rsidRPr="00C64BF6">
        <w:rPr>
          <w:noProof/>
          <w:szCs w:val="28"/>
        </w:rPr>
        <w:t>[20]</w:t>
      </w:r>
      <w:r w:rsidRPr="00C64BF6">
        <w:rPr>
          <w:noProof/>
          <w:szCs w:val="28"/>
        </w:rPr>
        <w:tab/>
        <w:t xml:space="preserve">M. Fischer, F. Hoffmann, and M. Froba, </w:t>
      </w:r>
      <w:r w:rsidRPr="00C64BF6">
        <w:rPr>
          <w:i/>
          <w:noProof/>
          <w:szCs w:val="28"/>
        </w:rPr>
        <w:t>Molecular simulation of hydrogen adsorption in metal-organic frameworks</w:t>
      </w:r>
      <w:r w:rsidRPr="00C64BF6">
        <w:rPr>
          <w:noProof/>
          <w:szCs w:val="28"/>
        </w:rPr>
        <w:t>, Colloid Surf. A-Physicochem. Eng. Asp.,357 (2010), pp. 35-42.</w:t>
      </w:r>
    </w:p>
    <w:p w:rsidR="00D45A92" w:rsidRPr="00C64BF6" w:rsidRDefault="00D45A92" w:rsidP="009E6AA3">
      <w:pPr>
        <w:rPr>
          <w:noProof/>
          <w:szCs w:val="28"/>
        </w:rPr>
      </w:pPr>
      <w:r w:rsidRPr="00C64BF6">
        <w:rPr>
          <w:noProof/>
          <w:szCs w:val="28"/>
        </w:rPr>
        <w:t>[21]</w:t>
      </w:r>
      <w:r w:rsidRPr="00C64BF6">
        <w:rPr>
          <w:noProof/>
          <w:szCs w:val="28"/>
        </w:rPr>
        <w:tab/>
        <w:t xml:space="preserve">K. Sillar, A. Hofmann, and J. Sauer, </w:t>
      </w:r>
      <w:r w:rsidRPr="00C64BF6">
        <w:rPr>
          <w:i/>
          <w:noProof/>
          <w:szCs w:val="28"/>
        </w:rPr>
        <w:t>Ab Initio Study of Hydrogen Adsorption in MOF-5</w:t>
      </w:r>
      <w:r w:rsidRPr="00C64BF6">
        <w:rPr>
          <w:noProof/>
          <w:szCs w:val="28"/>
        </w:rPr>
        <w:t>, J. Am. Chem. Soc.,131 (2009), pp. 4143-4150.</w:t>
      </w:r>
    </w:p>
    <w:p w:rsidR="00D45A92" w:rsidRPr="00C64BF6" w:rsidRDefault="00D45A92" w:rsidP="009E6AA3">
      <w:pPr>
        <w:rPr>
          <w:noProof/>
          <w:szCs w:val="28"/>
        </w:rPr>
      </w:pPr>
      <w:r w:rsidRPr="00C64BF6">
        <w:rPr>
          <w:noProof/>
          <w:szCs w:val="28"/>
        </w:rPr>
        <w:lastRenderedPageBreak/>
        <w:t>[22]</w:t>
      </w:r>
      <w:r w:rsidRPr="00C64BF6">
        <w:rPr>
          <w:noProof/>
          <w:szCs w:val="28"/>
        </w:rPr>
        <w:tab/>
        <w:t xml:space="preserve">G. Garberoglio, A.I. Skoulidas, and J.K. Johnson, </w:t>
      </w:r>
      <w:r w:rsidRPr="00C64BF6">
        <w:rPr>
          <w:i/>
          <w:noProof/>
          <w:szCs w:val="28"/>
        </w:rPr>
        <w:t>Adsorption of gases in metal organic materials: Comparison of simulations and experiments</w:t>
      </w:r>
      <w:r w:rsidRPr="00C64BF6">
        <w:rPr>
          <w:noProof/>
          <w:szCs w:val="28"/>
        </w:rPr>
        <w:t>, J. Phys. Chem. B,109 (2005), pp. 13094-13103.</w:t>
      </w:r>
    </w:p>
    <w:p w:rsidR="00D45A92" w:rsidRPr="00C64BF6" w:rsidRDefault="00D45A92" w:rsidP="009E6AA3">
      <w:pPr>
        <w:rPr>
          <w:noProof/>
          <w:szCs w:val="28"/>
        </w:rPr>
      </w:pPr>
      <w:r w:rsidRPr="00C64BF6">
        <w:rPr>
          <w:noProof/>
          <w:szCs w:val="28"/>
        </w:rPr>
        <w:t>[23]</w:t>
      </w:r>
      <w:r w:rsidRPr="00C64BF6">
        <w:rPr>
          <w:noProof/>
          <w:szCs w:val="28"/>
        </w:rPr>
        <w:tab/>
        <w:t xml:space="preserve">J.L.C. Rowsell, and O.M. Yaghi, </w:t>
      </w:r>
      <w:r w:rsidRPr="00C64BF6">
        <w:rPr>
          <w:i/>
          <w:noProof/>
          <w:szCs w:val="28"/>
        </w:rPr>
        <w:t>Strategies for hydrogen storage in metal-organic frameworks</w:t>
      </w:r>
      <w:r w:rsidRPr="00C64BF6">
        <w:rPr>
          <w:noProof/>
          <w:szCs w:val="28"/>
        </w:rPr>
        <w:t>, Angewandte Chemie-International Edition,44 (2005), pp. 4670-4679.</w:t>
      </w:r>
    </w:p>
    <w:p w:rsidR="00D45A92" w:rsidRPr="00C64BF6" w:rsidRDefault="00D45A92" w:rsidP="009E6AA3">
      <w:pPr>
        <w:rPr>
          <w:noProof/>
          <w:szCs w:val="28"/>
        </w:rPr>
      </w:pPr>
      <w:r w:rsidRPr="00C64BF6">
        <w:rPr>
          <w:noProof/>
          <w:szCs w:val="28"/>
        </w:rPr>
        <w:t>[24]</w:t>
      </w:r>
      <w:r w:rsidRPr="00C64BF6">
        <w:rPr>
          <w:noProof/>
          <w:szCs w:val="28"/>
        </w:rPr>
        <w:tab/>
        <w:t xml:space="preserve">J.L.C. Rowsell, and O.M. Yaghi, </w:t>
      </w:r>
      <w:r w:rsidRPr="00C64BF6">
        <w:rPr>
          <w:i/>
          <w:noProof/>
          <w:szCs w:val="28"/>
        </w:rPr>
        <w:t>Effects of functionalization, catenation, and variation of the metal oxide and organic linking units on the low-pressure hydrogen adsorption properties of metal-organic frameworks</w:t>
      </w:r>
      <w:r w:rsidRPr="00C64BF6">
        <w:rPr>
          <w:noProof/>
          <w:szCs w:val="28"/>
        </w:rPr>
        <w:t>, J. Am. Chem. Soc.,128 (2006), pp. 1304-1315.</w:t>
      </w:r>
    </w:p>
    <w:p w:rsidR="00D45A92" w:rsidRPr="00C64BF6" w:rsidRDefault="00D45A92" w:rsidP="009E6AA3">
      <w:pPr>
        <w:rPr>
          <w:noProof/>
          <w:szCs w:val="28"/>
        </w:rPr>
      </w:pPr>
      <w:r w:rsidRPr="00C64BF6">
        <w:rPr>
          <w:noProof/>
          <w:szCs w:val="28"/>
        </w:rPr>
        <w:t>[25]</w:t>
      </w:r>
      <w:r w:rsidRPr="00C64BF6">
        <w:rPr>
          <w:noProof/>
          <w:szCs w:val="28"/>
        </w:rPr>
        <w:tab/>
        <w:t xml:space="preserve">B. Kesanli, Y. Cui, M.R. Smith, E.W. Bittner, B.C. Bockrath, and W.B. Lin, </w:t>
      </w:r>
      <w:r w:rsidRPr="00C64BF6">
        <w:rPr>
          <w:i/>
          <w:noProof/>
          <w:szCs w:val="28"/>
        </w:rPr>
        <w:t>Highly interpenetrated metal-organic frameworks for hydrogen storage</w:t>
      </w:r>
      <w:r w:rsidRPr="00C64BF6">
        <w:rPr>
          <w:noProof/>
          <w:szCs w:val="28"/>
        </w:rPr>
        <w:t>, Angewandte Chemie-International Edition,44 (2005), pp. 72-75.</w:t>
      </w:r>
    </w:p>
    <w:p w:rsidR="00D45A92" w:rsidRPr="00C64BF6" w:rsidRDefault="00D45A92" w:rsidP="009E6AA3">
      <w:pPr>
        <w:rPr>
          <w:noProof/>
          <w:szCs w:val="28"/>
        </w:rPr>
      </w:pPr>
      <w:r w:rsidRPr="00C64BF6">
        <w:rPr>
          <w:noProof/>
          <w:szCs w:val="28"/>
        </w:rPr>
        <w:t>[26]</w:t>
      </w:r>
      <w:r w:rsidRPr="00C64BF6">
        <w:rPr>
          <w:noProof/>
          <w:szCs w:val="28"/>
        </w:rPr>
        <w:tab/>
        <w:t xml:space="preserve">D.H. Jung, D. Kim, T.B. Lee, S.B. Choi, J.H. Yoon, J. Kim, K. Choi, and S.H. Choi, </w:t>
      </w:r>
      <w:r w:rsidRPr="00C64BF6">
        <w:rPr>
          <w:i/>
          <w:noProof/>
          <w:szCs w:val="28"/>
        </w:rPr>
        <w:t>Grand canonical Monte Carlo simulation study on the catenation effect on hydrogen adsorption onto the interpenetrating metal-organic frameworks</w:t>
      </w:r>
      <w:r w:rsidRPr="00C64BF6">
        <w:rPr>
          <w:noProof/>
          <w:szCs w:val="28"/>
        </w:rPr>
        <w:t>, J. Phys. Chem. B,110 (2006), pp. 22987-22990.</w:t>
      </w:r>
    </w:p>
    <w:p w:rsidR="00D45A92" w:rsidRPr="00C64BF6" w:rsidRDefault="00D45A92" w:rsidP="009E6AA3">
      <w:pPr>
        <w:rPr>
          <w:noProof/>
          <w:szCs w:val="28"/>
        </w:rPr>
      </w:pPr>
      <w:r w:rsidRPr="00C64BF6">
        <w:rPr>
          <w:noProof/>
          <w:szCs w:val="28"/>
        </w:rPr>
        <w:t>[27]</w:t>
      </w:r>
      <w:r w:rsidRPr="00C64BF6">
        <w:rPr>
          <w:noProof/>
          <w:szCs w:val="28"/>
        </w:rPr>
        <w:tab/>
        <w:t xml:space="preserve">B.L. Chen, N.W. Ockwig, A.R. Millward, D.S. Contreras, and O.M. Yaghi, </w:t>
      </w:r>
      <w:r w:rsidRPr="00C64BF6">
        <w:rPr>
          <w:i/>
          <w:noProof/>
          <w:szCs w:val="28"/>
        </w:rPr>
        <w:t>High H-2 adsorption in a microporous metal-organic framework with open metal sites</w:t>
      </w:r>
      <w:r w:rsidRPr="00C64BF6">
        <w:rPr>
          <w:noProof/>
          <w:szCs w:val="28"/>
        </w:rPr>
        <w:t>, Angewandte Chemie-International Edition,44 (2005), pp. 4745-4749.</w:t>
      </w:r>
    </w:p>
    <w:p w:rsidR="00D45A92" w:rsidRPr="00C64BF6" w:rsidRDefault="00D45A92" w:rsidP="009E6AA3">
      <w:pPr>
        <w:rPr>
          <w:noProof/>
          <w:szCs w:val="28"/>
        </w:rPr>
      </w:pPr>
      <w:r w:rsidRPr="00C64BF6">
        <w:rPr>
          <w:noProof/>
          <w:szCs w:val="28"/>
        </w:rPr>
        <w:t>[28]</w:t>
      </w:r>
      <w:r w:rsidRPr="00C64BF6">
        <w:rPr>
          <w:noProof/>
          <w:szCs w:val="28"/>
        </w:rPr>
        <w:tab/>
        <w:t xml:space="preserve">P.M. Forster, J. Eckert, J.S. Chang, S.E. Park, G. Ferey, and A.K. Cheetham, </w:t>
      </w:r>
      <w:r w:rsidRPr="00C64BF6">
        <w:rPr>
          <w:i/>
          <w:noProof/>
          <w:szCs w:val="28"/>
        </w:rPr>
        <w:t>Hydrogen adsorption in nanoporous Nickel(II) phosphates</w:t>
      </w:r>
      <w:r w:rsidRPr="00C64BF6">
        <w:rPr>
          <w:noProof/>
          <w:szCs w:val="28"/>
        </w:rPr>
        <w:t>, J. Am. Chem. Soc.,125 (2003), pp. 1309-1312.</w:t>
      </w:r>
    </w:p>
    <w:p w:rsidR="00D45A92" w:rsidRPr="00C64BF6" w:rsidRDefault="00D45A92" w:rsidP="009E6AA3">
      <w:pPr>
        <w:rPr>
          <w:noProof/>
          <w:szCs w:val="28"/>
        </w:rPr>
      </w:pPr>
      <w:r w:rsidRPr="00C64BF6">
        <w:rPr>
          <w:noProof/>
          <w:szCs w:val="28"/>
        </w:rPr>
        <w:t>[29]</w:t>
      </w:r>
      <w:r w:rsidRPr="00C64BF6">
        <w:rPr>
          <w:noProof/>
          <w:szCs w:val="28"/>
        </w:rPr>
        <w:tab/>
        <w:t xml:space="preserve">V.V. Simonyan, P. Diep, and J.K. Johnson, </w:t>
      </w:r>
      <w:r w:rsidRPr="00C64BF6">
        <w:rPr>
          <w:i/>
          <w:noProof/>
          <w:szCs w:val="28"/>
        </w:rPr>
        <w:t>Molecular simulation of hydrogen adsorption in charged single-walled carbon nanotubes</w:t>
      </w:r>
      <w:r w:rsidRPr="00C64BF6">
        <w:rPr>
          <w:noProof/>
          <w:szCs w:val="28"/>
        </w:rPr>
        <w:t>, Journal of Chemical Physics,111 (1999), pp. 9778-9783.</w:t>
      </w:r>
    </w:p>
    <w:p w:rsidR="00D45A92" w:rsidRPr="00C64BF6" w:rsidRDefault="00D45A92" w:rsidP="009E6AA3">
      <w:pPr>
        <w:rPr>
          <w:noProof/>
          <w:szCs w:val="28"/>
        </w:rPr>
      </w:pPr>
      <w:r w:rsidRPr="00C64BF6">
        <w:rPr>
          <w:noProof/>
          <w:szCs w:val="28"/>
        </w:rPr>
        <w:t>[30]</w:t>
      </w:r>
      <w:r w:rsidRPr="00C64BF6">
        <w:rPr>
          <w:noProof/>
          <w:szCs w:val="28"/>
        </w:rPr>
        <w:tab/>
        <w:t xml:space="preserve">A.K. Rappe, C.J. Casewit, K.S. Colwell, W.A. Goddard, and W.M. Skiff, </w:t>
      </w:r>
      <w:r w:rsidRPr="00C64BF6">
        <w:rPr>
          <w:i/>
          <w:noProof/>
          <w:szCs w:val="28"/>
        </w:rPr>
        <w:t>UFF, A Full Periodic-Table Force-Field for Molecular Mechanics and Molecular-Dynamics Simulations</w:t>
      </w:r>
      <w:r w:rsidRPr="00C64BF6">
        <w:rPr>
          <w:noProof/>
          <w:szCs w:val="28"/>
        </w:rPr>
        <w:t>, J. Am. Chem. Soc.,114 (1992), pp. 10024-10035.</w:t>
      </w:r>
    </w:p>
    <w:p w:rsidR="00D45A92" w:rsidRPr="00C64BF6" w:rsidRDefault="00D45A92" w:rsidP="009E6AA3">
      <w:pPr>
        <w:rPr>
          <w:noProof/>
          <w:szCs w:val="28"/>
        </w:rPr>
      </w:pPr>
      <w:r w:rsidRPr="00C64BF6">
        <w:rPr>
          <w:noProof/>
          <w:szCs w:val="28"/>
        </w:rPr>
        <w:t>[31]</w:t>
      </w:r>
      <w:r w:rsidRPr="00C64BF6">
        <w:rPr>
          <w:noProof/>
          <w:szCs w:val="28"/>
        </w:rPr>
        <w:tab/>
        <w:t xml:space="preserve">D.J. Keffer, Molecular Simulation Images from the Computational Materials Research Group at the University of Tennessee Knoxville, TN., </w:t>
      </w:r>
      <w:hyperlink r:id="rId76" w:history="1">
        <w:r w:rsidRPr="00C64BF6">
          <w:rPr>
            <w:rStyle w:val="Hyperlink"/>
            <w:noProof/>
            <w:szCs w:val="28"/>
          </w:rPr>
          <w:t>http://utkstair.org/clausius/docs/atoms/explosivesensors/index.html</w:t>
        </w:r>
      </w:hyperlink>
      <w:r w:rsidRPr="00C64BF6">
        <w:rPr>
          <w:noProof/>
          <w:szCs w:val="28"/>
        </w:rPr>
        <w:t>.</w:t>
      </w:r>
    </w:p>
    <w:p w:rsidR="00D45A92" w:rsidRPr="00C64BF6" w:rsidRDefault="00D45A92" w:rsidP="009E6AA3">
      <w:pPr>
        <w:rPr>
          <w:noProof/>
          <w:szCs w:val="28"/>
        </w:rPr>
      </w:pPr>
      <w:r w:rsidRPr="00C64BF6">
        <w:rPr>
          <w:noProof/>
          <w:szCs w:val="28"/>
        </w:rPr>
        <w:lastRenderedPageBreak/>
        <w:t>[32]</w:t>
      </w:r>
      <w:r w:rsidRPr="00C64BF6">
        <w:rPr>
          <w:noProof/>
          <w:szCs w:val="28"/>
        </w:rPr>
        <w:tab/>
        <w:t xml:space="preserve">D. Frenkel, and B. Smit, </w:t>
      </w:r>
      <w:r w:rsidRPr="00C64BF6">
        <w:rPr>
          <w:i/>
          <w:noProof/>
          <w:szCs w:val="28"/>
        </w:rPr>
        <w:t xml:space="preserve">Understanding Molecular Simulation, </w:t>
      </w:r>
      <w:r w:rsidRPr="00C64BF6">
        <w:rPr>
          <w:noProof/>
          <w:szCs w:val="28"/>
        </w:rPr>
        <w:t>Academic Press, San Diego, 1996.</w:t>
      </w:r>
    </w:p>
    <w:p w:rsidR="00D45A92" w:rsidRPr="00C64BF6" w:rsidRDefault="00D45A92" w:rsidP="009E6AA3">
      <w:pPr>
        <w:rPr>
          <w:noProof/>
          <w:szCs w:val="28"/>
        </w:rPr>
      </w:pPr>
      <w:r w:rsidRPr="00C64BF6">
        <w:rPr>
          <w:noProof/>
          <w:szCs w:val="28"/>
        </w:rPr>
        <w:t>[33]</w:t>
      </w:r>
      <w:r w:rsidRPr="00C64BF6">
        <w:rPr>
          <w:noProof/>
          <w:szCs w:val="28"/>
        </w:rPr>
        <w:tab/>
        <w:t xml:space="preserve">M.P. Allen, and D.J. Tildesley, </w:t>
      </w:r>
      <w:r w:rsidRPr="00C64BF6">
        <w:rPr>
          <w:i/>
          <w:noProof/>
          <w:szCs w:val="28"/>
        </w:rPr>
        <w:t>Computer Simulation of Liquids</w:t>
      </w:r>
      <w:r w:rsidRPr="00C64BF6">
        <w:rPr>
          <w:noProof/>
          <w:szCs w:val="28"/>
        </w:rPr>
        <w:t>, Oxford Science Publications Oxford</w:t>
      </w:r>
      <w:r w:rsidR="00B23894" w:rsidRPr="00C64BF6">
        <w:rPr>
          <w:noProof/>
          <w:szCs w:val="28"/>
        </w:rPr>
        <w:t xml:space="preserve"> </w:t>
      </w:r>
      <w:r w:rsidRPr="00C64BF6">
        <w:rPr>
          <w:noProof/>
          <w:szCs w:val="28"/>
        </w:rPr>
        <w:t>1987.</w:t>
      </w:r>
    </w:p>
    <w:p w:rsidR="00D45A92" w:rsidRPr="00C64BF6" w:rsidRDefault="00D45A92" w:rsidP="009E6AA3">
      <w:pPr>
        <w:rPr>
          <w:noProof/>
          <w:szCs w:val="28"/>
        </w:rPr>
      </w:pPr>
      <w:r w:rsidRPr="00C64BF6">
        <w:rPr>
          <w:noProof/>
          <w:szCs w:val="28"/>
        </w:rPr>
        <w:t>[34]</w:t>
      </w:r>
      <w:r w:rsidRPr="00C64BF6">
        <w:rPr>
          <w:noProof/>
          <w:szCs w:val="28"/>
        </w:rPr>
        <w:tab/>
        <w:t xml:space="preserve">Q.Y. Wang, and J.K. Johnson, </w:t>
      </w:r>
      <w:r w:rsidRPr="00C64BF6">
        <w:rPr>
          <w:i/>
          <w:noProof/>
          <w:szCs w:val="28"/>
        </w:rPr>
        <w:t>Molecular simulation of hydrogen adsorption in single-walled carbon nanotubes and idealized carbon slit pores</w:t>
      </w:r>
      <w:r w:rsidRPr="00C64BF6">
        <w:rPr>
          <w:noProof/>
          <w:szCs w:val="28"/>
        </w:rPr>
        <w:t>, Journal of Chemical Physics,110 (1999), pp. 577-586.</w:t>
      </w:r>
    </w:p>
    <w:p w:rsidR="00D45A92" w:rsidRPr="00C64BF6" w:rsidRDefault="00D45A92" w:rsidP="009E6AA3">
      <w:pPr>
        <w:rPr>
          <w:noProof/>
          <w:szCs w:val="28"/>
        </w:rPr>
      </w:pPr>
      <w:r w:rsidRPr="00C64BF6">
        <w:rPr>
          <w:noProof/>
          <w:szCs w:val="28"/>
        </w:rPr>
        <w:t>[35]</w:t>
      </w:r>
      <w:r w:rsidRPr="00C64BF6">
        <w:rPr>
          <w:noProof/>
          <w:szCs w:val="28"/>
        </w:rPr>
        <w:tab/>
        <w:t xml:space="preserve">R.P. Feynman, </w:t>
      </w:r>
      <w:r w:rsidRPr="00C64BF6">
        <w:rPr>
          <w:i/>
          <w:noProof/>
          <w:szCs w:val="28"/>
        </w:rPr>
        <w:t>Space- Time Approach to Non-Relativistic Quantum Mechanics</w:t>
      </w:r>
      <w:r w:rsidRPr="00C64BF6">
        <w:rPr>
          <w:noProof/>
          <w:szCs w:val="28"/>
        </w:rPr>
        <w:t>, Reviews of Modern Physics,20 (1948), pp. 367-387.</w:t>
      </w:r>
    </w:p>
    <w:p w:rsidR="00D45A92" w:rsidRPr="00C64BF6" w:rsidRDefault="00D45A92" w:rsidP="009E6AA3">
      <w:pPr>
        <w:rPr>
          <w:noProof/>
          <w:szCs w:val="28"/>
        </w:rPr>
      </w:pPr>
      <w:r w:rsidRPr="00C64BF6">
        <w:rPr>
          <w:noProof/>
          <w:szCs w:val="28"/>
        </w:rPr>
        <w:t>[36]</w:t>
      </w:r>
      <w:r w:rsidRPr="00C64BF6">
        <w:rPr>
          <w:noProof/>
          <w:szCs w:val="28"/>
        </w:rPr>
        <w:tab/>
        <w:t xml:space="preserve">Q.Y. Wang, and J.K. Johnson, </w:t>
      </w:r>
      <w:r w:rsidRPr="00C64BF6">
        <w:rPr>
          <w:i/>
          <w:noProof/>
          <w:szCs w:val="28"/>
        </w:rPr>
        <w:t>Phase equilibrium of quantum fluids from simulation: Hydrogen and neon</w:t>
      </w:r>
      <w:r w:rsidRPr="00C64BF6">
        <w:rPr>
          <w:noProof/>
          <w:szCs w:val="28"/>
        </w:rPr>
        <w:t>, Fluid Phase Equilib.,132 (1997), pp. 93-116.</w:t>
      </w:r>
    </w:p>
    <w:p w:rsidR="00D45A92" w:rsidRPr="00C64BF6" w:rsidRDefault="00D45A92" w:rsidP="009E6AA3">
      <w:pPr>
        <w:rPr>
          <w:noProof/>
          <w:szCs w:val="28"/>
        </w:rPr>
      </w:pPr>
      <w:r w:rsidRPr="00C64BF6">
        <w:rPr>
          <w:noProof/>
          <w:szCs w:val="28"/>
        </w:rPr>
        <w:t>[37]</w:t>
      </w:r>
      <w:r w:rsidRPr="00C64BF6">
        <w:rPr>
          <w:noProof/>
          <w:szCs w:val="28"/>
        </w:rPr>
        <w:tab/>
        <w:t xml:space="preserve">Q.Y. Wang, J.K. Johnson, and J.Q. Broughton, </w:t>
      </w:r>
      <w:r w:rsidRPr="00C64BF6">
        <w:rPr>
          <w:i/>
          <w:noProof/>
          <w:szCs w:val="28"/>
        </w:rPr>
        <w:t>Path integral grand canonical Monte Carlo</w:t>
      </w:r>
      <w:r w:rsidRPr="00C64BF6">
        <w:rPr>
          <w:noProof/>
          <w:szCs w:val="28"/>
        </w:rPr>
        <w:t>, Journal of Chemical Physics,107 (1997), pp. 5108-5117.</w:t>
      </w:r>
    </w:p>
    <w:p w:rsidR="00D45A92" w:rsidRPr="00C64BF6" w:rsidRDefault="00D45A92" w:rsidP="009E6AA3">
      <w:pPr>
        <w:rPr>
          <w:noProof/>
          <w:szCs w:val="28"/>
        </w:rPr>
      </w:pPr>
      <w:r w:rsidRPr="00C64BF6">
        <w:rPr>
          <w:noProof/>
          <w:szCs w:val="28"/>
        </w:rPr>
        <w:t>[38]</w:t>
      </w:r>
      <w:r w:rsidRPr="00C64BF6">
        <w:rPr>
          <w:noProof/>
          <w:szCs w:val="28"/>
        </w:rPr>
        <w:tab/>
        <w:t xml:space="preserve">D. Landau, and K. Binder, </w:t>
      </w:r>
      <w:r w:rsidRPr="00C64BF6">
        <w:rPr>
          <w:i/>
          <w:noProof/>
          <w:szCs w:val="28"/>
        </w:rPr>
        <w:t xml:space="preserve">A Guide to Monte Carlo Simulations in Statistical Physics, </w:t>
      </w:r>
      <w:r w:rsidRPr="00C64BF6">
        <w:rPr>
          <w:noProof/>
          <w:szCs w:val="28"/>
        </w:rPr>
        <w:t>Cambridge University Press, Cambridge, UK, 2000.</w:t>
      </w:r>
    </w:p>
    <w:p w:rsidR="00D45A92" w:rsidRPr="00C64BF6" w:rsidRDefault="00D45A92" w:rsidP="009E6AA3">
      <w:pPr>
        <w:rPr>
          <w:noProof/>
          <w:szCs w:val="28"/>
        </w:rPr>
      </w:pPr>
      <w:r w:rsidRPr="00C64BF6">
        <w:rPr>
          <w:noProof/>
          <w:szCs w:val="28"/>
        </w:rPr>
        <w:t>[39]</w:t>
      </w:r>
      <w:r w:rsidRPr="00C64BF6">
        <w:rPr>
          <w:noProof/>
          <w:szCs w:val="28"/>
        </w:rPr>
        <w:tab/>
        <w:t xml:space="preserve">M.E. Tuckerman, B.J. Berne, G.J. Martyna, and M.L. Klein, </w:t>
      </w:r>
      <w:r w:rsidRPr="00C64BF6">
        <w:rPr>
          <w:i/>
          <w:noProof/>
          <w:szCs w:val="28"/>
        </w:rPr>
        <w:t>Efficient Molecular-Dynamics And Hybrid Monte-Carlo Algorithms For Path-Integrals</w:t>
      </w:r>
      <w:r w:rsidRPr="00C64BF6">
        <w:rPr>
          <w:noProof/>
          <w:szCs w:val="28"/>
        </w:rPr>
        <w:t>, Journal of Chemical Physics,99 (1993), pp. 2796-2808.</w:t>
      </w:r>
    </w:p>
    <w:p w:rsidR="00D45A92" w:rsidRPr="00C64BF6" w:rsidRDefault="00D45A92" w:rsidP="009E6AA3">
      <w:pPr>
        <w:rPr>
          <w:noProof/>
          <w:szCs w:val="28"/>
        </w:rPr>
      </w:pPr>
      <w:r w:rsidRPr="00C64BF6">
        <w:rPr>
          <w:noProof/>
          <w:szCs w:val="28"/>
        </w:rPr>
        <w:t>[40]</w:t>
      </w:r>
      <w:r w:rsidRPr="00C64BF6">
        <w:rPr>
          <w:noProof/>
          <w:szCs w:val="28"/>
        </w:rPr>
        <w:tab/>
        <w:t xml:space="preserve">M. Tuckerman, B.J. Berne, and G.J. Martyna, </w:t>
      </w:r>
      <w:r w:rsidRPr="00C64BF6">
        <w:rPr>
          <w:i/>
          <w:noProof/>
          <w:szCs w:val="28"/>
        </w:rPr>
        <w:t>Reversible Multiple Time Scale Molecular-Dynamics</w:t>
      </w:r>
      <w:r w:rsidRPr="00C64BF6">
        <w:rPr>
          <w:noProof/>
          <w:szCs w:val="28"/>
        </w:rPr>
        <w:t>, Journal of Chemical Physics,97 (1992), pp. 1990-2001.</w:t>
      </w:r>
    </w:p>
    <w:p w:rsidR="00D45A92" w:rsidRPr="00C64BF6" w:rsidRDefault="00D45A92" w:rsidP="009E6AA3">
      <w:pPr>
        <w:rPr>
          <w:noProof/>
          <w:szCs w:val="28"/>
        </w:rPr>
      </w:pPr>
      <w:r w:rsidRPr="00C64BF6">
        <w:rPr>
          <w:noProof/>
          <w:szCs w:val="28"/>
        </w:rPr>
        <w:t>[41]</w:t>
      </w:r>
      <w:r w:rsidRPr="00C64BF6">
        <w:rPr>
          <w:noProof/>
          <w:szCs w:val="28"/>
        </w:rPr>
        <w:tab/>
        <w:t xml:space="preserve">S. Nose, </w:t>
      </w:r>
      <w:r w:rsidRPr="00C64BF6">
        <w:rPr>
          <w:i/>
          <w:noProof/>
          <w:szCs w:val="28"/>
        </w:rPr>
        <w:t>A Molecular-Dynamics Method for Simulations in the Canonical Ensemble</w:t>
      </w:r>
      <w:r w:rsidRPr="00C64BF6">
        <w:rPr>
          <w:noProof/>
          <w:szCs w:val="28"/>
        </w:rPr>
        <w:t>, Molecular Physics,52 (1984), pp. 255-268.</w:t>
      </w:r>
    </w:p>
    <w:p w:rsidR="00D45A92" w:rsidRPr="00C64BF6" w:rsidRDefault="00D45A92" w:rsidP="009E6AA3">
      <w:pPr>
        <w:rPr>
          <w:noProof/>
          <w:szCs w:val="28"/>
        </w:rPr>
      </w:pPr>
      <w:r w:rsidRPr="00C64BF6">
        <w:rPr>
          <w:noProof/>
          <w:szCs w:val="28"/>
        </w:rPr>
        <w:t>[42]</w:t>
      </w:r>
      <w:r w:rsidRPr="00C64BF6">
        <w:rPr>
          <w:noProof/>
          <w:szCs w:val="28"/>
        </w:rPr>
        <w:tab/>
        <w:t xml:space="preserve">W.G. Hoover, </w:t>
      </w:r>
      <w:r w:rsidRPr="00C64BF6">
        <w:rPr>
          <w:i/>
          <w:noProof/>
          <w:szCs w:val="28"/>
        </w:rPr>
        <w:t>Canonical Dynamics - Equilibrium Phase-Space Distribitions</w:t>
      </w:r>
      <w:r w:rsidRPr="00C64BF6">
        <w:rPr>
          <w:noProof/>
          <w:szCs w:val="28"/>
        </w:rPr>
        <w:t>, Physical Review A,31 (1985), pp. 1695-1697.</w:t>
      </w:r>
    </w:p>
    <w:p w:rsidR="00D45A92" w:rsidRPr="00C64BF6" w:rsidRDefault="00D45A92" w:rsidP="009E6AA3">
      <w:pPr>
        <w:rPr>
          <w:noProof/>
          <w:szCs w:val="28"/>
        </w:rPr>
      </w:pPr>
      <w:r w:rsidRPr="00C64BF6">
        <w:rPr>
          <w:noProof/>
          <w:szCs w:val="28"/>
        </w:rPr>
        <w:t>[43]</w:t>
      </w:r>
      <w:r w:rsidRPr="00C64BF6">
        <w:rPr>
          <w:noProof/>
          <w:szCs w:val="28"/>
        </w:rPr>
        <w:tab/>
        <w:t xml:space="preserve">J.C. Liu, J.T. Culp, S. Natesakhawat, B.C. Bockrath, B. Zande, S.G. Sankar, G. Garberoglio, and J.K. Johnson, </w:t>
      </w:r>
      <w:r w:rsidRPr="00C64BF6">
        <w:rPr>
          <w:i/>
          <w:noProof/>
          <w:szCs w:val="28"/>
        </w:rPr>
        <w:t>Experimental and theoretical studies of gas adsorption in Cu-3(BTC)(2): An effective activation procedure</w:t>
      </w:r>
      <w:r w:rsidRPr="00C64BF6">
        <w:rPr>
          <w:noProof/>
          <w:szCs w:val="28"/>
        </w:rPr>
        <w:t>, J. Phys. Chem. C,111 (2007), pp. 9305-9313.</w:t>
      </w:r>
    </w:p>
    <w:p w:rsidR="00D45A92" w:rsidRPr="00C64BF6" w:rsidRDefault="00D45A92" w:rsidP="009E6AA3">
      <w:pPr>
        <w:rPr>
          <w:noProof/>
          <w:szCs w:val="28"/>
        </w:rPr>
      </w:pPr>
      <w:r w:rsidRPr="00C64BF6">
        <w:rPr>
          <w:noProof/>
          <w:szCs w:val="28"/>
        </w:rPr>
        <w:lastRenderedPageBreak/>
        <w:t>[44]</w:t>
      </w:r>
      <w:r w:rsidRPr="00C64BF6">
        <w:rPr>
          <w:noProof/>
          <w:szCs w:val="28"/>
        </w:rPr>
        <w:tab/>
        <w:t xml:space="preserve">J. Liu, J.Y. Lee, L. Pan, R.T. Obermyer, S. Simizu, B. Zande, J. Li, S.G. Sankar, and J.K. Johnson, </w:t>
      </w:r>
      <w:r w:rsidRPr="00C64BF6">
        <w:rPr>
          <w:i/>
          <w:noProof/>
          <w:szCs w:val="28"/>
        </w:rPr>
        <w:t>Adsorption and diffusion of hydrogen in a new metal-organic framework material: [Zn(bdc)(ted)(0.5)]</w:t>
      </w:r>
      <w:r w:rsidRPr="00C64BF6">
        <w:rPr>
          <w:noProof/>
          <w:szCs w:val="28"/>
        </w:rPr>
        <w:t>, J. Phys. Chem. C,112 (2008), pp. 2911-2917.</w:t>
      </w:r>
    </w:p>
    <w:p w:rsidR="00D45A92" w:rsidRPr="00C64BF6" w:rsidRDefault="00D45A92" w:rsidP="009E6AA3">
      <w:pPr>
        <w:rPr>
          <w:noProof/>
          <w:szCs w:val="28"/>
        </w:rPr>
      </w:pPr>
      <w:r w:rsidRPr="00C64BF6">
        <w:rPr>
          <w:noProof/>
          <w:szCs w:val="28"/>
        </w:rPr>
        <w:t>[45]</w:t>
      </w:r>
      <w:r w:rsidRPr="00C64BF6">
        <w:rPr>
          <w:noProof/>
          <w:szCs w:val="28"/>
        </w:rPr>
        <w:tab/>
        <w:t xml:space="preserve">R.Q. Snurr, A.T. Bell, and D.N. Theodorou, </w:t>
      </w:r>
      <w:r w:rsidRPr="00C64BF6">
        <w:rPr>
          <w:i/>
          <w:noProof/>
          <w:szCs w:val="28"/>
        </w:rPr>
        <w:t>A Hierarchical Atomistic Lattice Simulation Approach For The Prediction Of Adsorption Thermodynamics Of Benzene In Silicalite</w:t>
      </w:r>
      <w:r w:rsidRPr="00C64BF6">
        <w:rPr>
          <w:noProof/>
          <w:szCs w:val="28"/>
        </w:rPr>
        <w:t>, Journal of Physical Chemistry,98 (1994), pp. 5111-5119.</w:t>
      </w:r>
    </w:p>
    <w:p w:rsidR="00D45A92" w:rsidRPr="00C64BF6" w:rsidRDefault="00D45A92" w:rsidP="009E6AA3">
      <w:pPr>
        <w:rPr>
          <w:noProof/>
          <w:szCs w:val="28"/>
        </w:rPr>
      </w:pPr>
      <w:r w:rsidRPr="00C64BF6">
        <w:rPr>
          <w:noProof/>
          <w:szCs w:val="28"/>
        </w:rPr>
        <w:t>[46]</w:t>
      </w:r>
      <w:r w:rsidRPr="00C64BF6">
        <w:rPr>
          <w:noProof/>
          <w:szCs w:val="28"/>
        </w:rPr>
        <w:tab/>
        <w:t xml:space="preserve">C. Chakravarty, </w:t>
      </w:r>
      <w:r w:rsidRPr="00C64BF6">
        <w:rPr>
          <w:i/>
          <w:noProof/>
          <w:szCs w:val="28"/>
        </w:rPr>
        <w:t xml:space="preserve">Fourier Path-Integral Simulatins of Para-H-2 and Ortho-D-2 Clusters </w:t>
      </w:r>
      <w:r w:rsidRPr="00C64BF6">
        <w:rPr>
          <w:noProof/>
          <w:szCs w:val="28"/>
        </w:rPr>
        <w:t>Molecular Physics,84 (1995), pp. 845-852.</w:t>
      </w:r>
    </w:p>
    <w:p w:rsidR="00D45A92" w:rsidRPr="00C64BF6" w:rsidRDefault="00D45A92" w:rsidP="009E6AA3">
      <w:pPr>
        <w:rPr>
          <w:noProof/>
          <w:szCs w:val="28"/>
        </w:rPr>
      </w:pPr>
      <w:r w:rsidRPr="00C64BF6">
        <w:rPr>
          <w:noProof/>
          <w:szCs w:val="28"/>
        </w:rPr>
        <w:t>[47]</w:t>
      </w:r>
      <w:r w:rsidRPr="00C64BF6">
        <w:rPr>
          <w:noProof/>
          <w:szCs w:val="28"/>
        </w:rPr>
        <w:tab/>
        <w:t xml:space="preserve">J.W. Liu, N. Suraweera, D.J. Keffer, S.T. Cui, and S.J. Paddison, </w:t>
      </w:r>
      <w:r w:rsidRPr="00C64BF6">
        <w:rPr>
          <w:i/>
          <w:noProof/>
          <w:szCs w:val="28"/>
        </w:rPr>
        <w:t>On the Relationship between Polymer Electrolyte Structure and Hydrated Morphology of Perfluorosulfonic Acid Membranes</w:t>
      </w:r>
      <w:r w:rsidRPr="00C64BF6">
        <w:rPr>
          <w:noProof/>
          <w:szCs w:val="28"/>
        </w:rPr>
        <w:t>, J. Phys. Chem. C,114 (2010), pp. 11279-11292.</w:t>
      </w:r>
    </w:p>
    <w:p w:rsidR="00D45A92" w:rsidRPr="00C64BF6" w:rsidRDefault="00D45A92" w:rsidP="009E6AA3">
      <w:pPr>
        <w:rPr>
          <w:noProof/>
          <w:szCs w:val="28"/>
        </w:rPr>
      </w:pPr>
      <w:r w:rsidRPr="00C64BF6">
        <w:rPr>
          <w:noProof/>
          <w:szCs w:val="28"/>
        </w:rPr>
        <w:t>[48]</w:t>
      </w:r>
      <w:r w:rsidRPr="00C64BF6">
        <w:rPr>
          <w:noProof/>
          <w:szCs w:val="28"/>
        </w:rPr>
        <w:tab/>
        <w:t xml:space="preserve">R.C. Xiong, K. Odbadrakh, A. Michalkova, J.P. Luna, T. Petrova, D.J. Keffer, D.M. Nicholson, M.A. Fuentes-Cabrera, J.P. Lewis, and J. Leszczynski, </w:t>
      </w:r>
      <w:r w:rsidRPr="00C64BF6">
        <w:rPr>
          <w:i/>
          <w:noProof/>
          <w:szCs w:val="28"/>
        </w:rPr>
        <w:t>Evaluation of functionalized isoreticular metal organic frameworks (IRMOFs) as smart nanoporous preconcentrators of RDX</w:t>
      </w:r>
      <w:r w:rsidRPr="00C64BF6">
        <w:rPr>
          <w:noProof/>
          <w:szCs w:val="28"/>
        </w:rPr>
        <w:t>, Sens. Actuator B-Chem.,148 (2010), pp. 459-468.</w:t>
      </w:r>
    </w:p>
    <w:p w:rsidR="00D45A92" w:rsidRPr="00C64BF6" w:rsidRDefault="00D45A92" w:rsidP="009E6AA3">
      <w:pPr>
        <w:rPr>
          <w:noProof/>
          <w:szCs w:val="28"/>
        </w:rPr>
      </w:pPr>
      <w:r w:rsidRPr="00C64BF6">
        <w:rPr>
          <w:noProof/>
          <w:szCs w:val="28"/>
        </w:rPr>
        <w:t>[49]</w:t>
      </w:r>
      <w:r w:rsidRPr="00C64BF6">
        <w:rPr>
          <w:noProof/>
          <w:szCs w:val="28"/>
        </w:rPr>
        <w:tab/>
        <w:t xml:space="preserve">Q.Y. Yang, and C.L. Zhong, </w:t>
      </w:r>
      <w:r w:rsidRPr="00C64BF6">
        <w:rPr>
          <w:i/>
          <w:noProof/>
          <w:szCs w:val="28"/>
        </w:rPr>
        <w:t>Molecular simulation of adsorption and diffusion of hydrogen in metal-organic frameworks</w:t>
      </w:r>
      <w:r w:rsidRPr="00C64BF6">
        <w:rPr>
          <w:noProof/>
          <w:szCs w:val="28"/>
        </w:rPr>
        <w:t>, J. Phys. Chem. B,109 (2005), pp. 11862-11864.</w:t>
      </w:r>
    </w:p>
    <w:p w:rsidR="00D45A92" w:rsidRPr="00C64BF6" w:rsidRDefault="00D45A92" w:rsidP="009E6AA3">
      <w:pPr>
        <w:rPr>
          <w:noProof/>
          <w:szCs w:val="28"/>
        </w:rPr>
      </w:pPr>
      <w:r w:rsidRPr="00C64BF6">
        <w:rPr>
          <w:noProof/>
          <w:szCs w:val="28"/>
        </w:rPr>
        <w:t>[50]</w:t>
      </w:r>
      <w:r w:rsidRPr="00C64BF6">
        <w:rPr>
          <w:noProof/>
          <w:szCs w:val="28"/>
        </w:rPr>
        <w:tab/>
        <w:t xml:space="preserve">S. Amirjalayer, and R. Schmid, </w:t>
      </w:r>
      <w:r w:rsidRPr="00C64BF6">
        <w:rPr>
          <w:i/>
          <w:noProof/>
          <w:szCs w:val="28"/>
        </w:rPr>
        <w:t>Mechanism of benzene diffusion in MOF-5: A molecular dynamics investigation</w:t>
      </w:r>
      <w:r w:rsidRPr="00C64BF6">
        <w:rPr>
          <w:noProof/>
          <w:szCs w:val="28"/>
        </w:rPr>
        <w:t>, Microporous Mesoporous Mat.,125 (2009), pp. 90-96.</w:t>
      </w:r>
    </w:p>
    <w:p w:rsidR="00D45A92" w:rsidRPr="00C64BF6" w:rsidRDefault="00D45A92" w:rsidP="009E6AA3">
      <w:pPr>
        <w:rPr>
          <w:noProof/>
          <w:szCs w:val="28"/>
        </w:rPr>
      </w:pPr>
      <w:r w:rsidRPr="00C64BF6">
        <w:rPr>
          <w:noProof/>
          <w:szCs w:val="28"/>
        </w:rPr>
        <w:t>[51]</w:t>
      </w:r>
      <w:r w:rsidRPr="00C64BF6">
        <w:rPr>
          <w:noProof/>
          <w:szCs w:val="28"/>
        </w:rPr>
        <w:tab/>
        <w:t xml:space="preserve">R.C. Xiong, J.T. Fern, D.J. Keffer, M. Fuentes-Cabrera, and D.M. Nicholson, </w:t>
      </w:r>
      <w:r w:rsidRPr="00C64BF6">
        <w:rPr>
          <w:i/>
          <w:noProof/>
          <w:szCs w:val="28"/>
        </w:rPr>
        <w:t>Molecular simulations of adsorption and diffusion of RDX in IRMOF-1</w:t>
      </w:r>
      <w:r w:rsidRPr="00C64BF6">
        <w:rPr>
          <w:noProof/>
          <w:szCs w:val="28"/>
        </w:rPr>
        <w:t>, Molecular Simulation,35 (2009), pp. 910-919.</w:t>
      </w:r>
    </w:p>
    <w:p w:rsidR="00D45A92" w:rsidRPr="00C64BF6" w:rsidRDefault="00D45A92" w:rsidP="009E6AA3">
      <w:pPr>
        <w:rPr>
          <w:noProof/>
          <w:szCs w:val="28"/>
        </w:rPr>
      </w:pPr>
      <w:r w:rsidRPr="00C64BF6">
        <w:rPr>
          <w:noProof/>
          <w:szCs w:val="28"/>
        </w:rPr>
        <w:t>[52]</w:t>
      </w:r>
      <w:r w:rsidRPr="00C64BF6">
        <w:rPr>
          <w:noProof/>
          <w:szCs w:val="28"/>
        </w:rPr>
        <w:tab/>
        <w:t xml:space="preserve">S.S. Kaye, A. Dailly, O.M. Yaghi, and J.R. Long, </w:t>
      </w:r>
      <w:r w:rsidRPr="00C64BF6">
        <w:rPr>
          <w:i/>
          <w:noProof/>
          <w:szCs w:val="28"/>
        </w:rPr>
        <w:t>Impact of preparation and handling on the hydrogen storage properties of Zn4O(1,4-benzenedicarboxylate)(3) (MOF-5)</w:t>
      </w:r>
      <w:r w:rsidRPr="00C64BF6">
        <w:rPr>
          <w:noProof/>
          <w:szCs w:val="28"/>
        </w:rPr>
        <w:t>, J. Am. Chem. Soc.,129 (2007), pp. 14176-14177.</w:t>
      </w:r>
    </w:p>
    <w:p w:rsidR="00D45A92" w:rsidRPr="00C64BF6" w:rsidRDefault="00D45A92" w:rsidP="009E6AA3">
      <w:pPr>
        <w:rPr>
          <w:noProof/>
          <w:szCs w:val="28"/>
        </w:rPr>
      </w:pPr>
      <w:r w:rsidRPr="00C64BF6">
        <w:rPr>
          <w:noProof/>
          <w:szCs w:val="28"/>
        </w:rPr>
        <w:t>[53]</w:t>
      </w:r>
      <w:r w:rsidRPr="00C64BF6">
        <w:rPr>
          <w:noProof/>
          <w:szCs w:val="28"/>
        </w:rPr>
        <w:tab/>
        <w:t xml:space="preserve">D. Keffer, H.T. Davis, and A.V. McCormick, </w:t>
      </w:r>
      <w:r w:rsidRPr="00C64BF6">
        <w:rPr>
          <w:i/>
          <w:noProof/>
          <w:szCs w:val="28"/>
        </w:rPr>
        <w:t>The effect of nanopore shape on the structure and isotherms of adsorbed fluids</w:t>
      </w:r>
      <w:r w:rsidRPr="00C64BF6">
        <w:rPr>
          <w:noProof/>
          <w:szCs w:val="28"/>
        </w:rPr>
        <w:t>, Adsorpt.-J. Int. Adsorpt. Soc.,2 (1996), pp. 9-21.</w:t>
      </w:r>
    </w:p>
    <w:p w:rsidR="00D45A92" w:rsidRPr="00C64BF6" w:rsidRDefault="00D45A92" w:rsidP="009E6AA3">
      <w:pPr>
        <w:rPr>
          <w:noProof/>
          <w:szCs w:val="28"/>
        </w:rPr>
      </w:pPr>
      <w:r w:rsidRPr="00C64BF6">
        <w:rPr>
          <w:noProof/>
          <w:szCs w:val="28"/>
        </w:rPr>
        <w:lastRenderedPageBreak/>
        <w:t>[54]</w:t>
      </w:r>
      <w:r w:rsidRPr="00C64BF6">
        <w:rPr>
          <w:noProof/>
          <w:szCs w:val="28"/>
        </w:rPr>
        <w:tab/>
        <w:t xml:space="preserve">B. Liu, Q.Y. Yang, C.Y. Xue, C.L. Zhong, and B. Smit, </w:t>
      </w:r>
      <w:r w:rsidRPr="00C64BF6">
        <w:rPr>
          <w:i/>
          <w:noProof/>
          <w:szCs w:val="28"/>
        </w:rPr>
        <w:t>Molecular simulation of hydrogen diffusion in interpenetrated metal-organic frameworks</w:t>
      </w:r>
      <w:r w:rsidRPr="00C64BF6">
        <w:rPr>
          <w:noProof/>
          <w:szCs w:val="28"/>
        </w:rPr>
        <w:t>, Physical Chemistry Chemical Physics,10 (2008), pp. 3244-3249.</w:t>
      </w:r>
    </w:p>
    <w:p w:rsidR="00D45A92" w:rsidRPr="00C64BF6" w:rsidRDefault="00D45A92" w:rsidP="009E6AA3">
      <w:pPr>
        <w:rPr>
          <w:noProof/>
          <w:szCs w:val="28"/>
        </w:rPr>
      </w:pPr>
    </w:p>
    <w:p w:rsidR="00475B17" w:rsidRPr="00C64BF6" w:rsidRDefault="00D45A92" w:rsidP="009E6AA3">
      <w:pPr>
        <w:rPr>
          <w:sz w:val="28"/>
          <w:szCs w:val="28"/>
          <w:lang w:val="pt-BR"/>
        </w:rPr>
      </w:pPr>
      <w:r w:rsidRPr="00C64BF6">
        <w:rPr>
          <w:sz w:val="28"/>
          <w:szCs w:val="28"/>
          <w:lang w:val="pt-BR"/>
        </w:rPr>
        <w:fldChar w:fldCharType="end"/>
      </w:r>
    </w:p>
    <w:p w:rsidR="00475B17" w:rsidRPr="00C64BF6" w:rsidRDefault="00475B17" w:rsidP="00475B17">
      <w:pPr>
        <w:rPr>
          <w:lang w:val="pt-BR"/>
        </w:rPr>
      </w:pPr>
      <w:r w:rsidRPr="00C64BF6">
        <w:rPr>
          <w:lang w:val="pt-BR"/>
        </w:rPr>
        <w:br w:type="page"/>
      </w:r>
    </w:p>
    <w:p w:rsidR="00475B17" w:rsidRPr="00C64BF6" w:rsidRDefault="00DB321A" w:rsidP="00C3489A">
      <w:pPr>
        <w:pStyle w:val="Heading2"/>
        <w:rPr>
          <w:rFonts w:cs="Times New Roman"/>
          <w:b w:val="0"/>
        </w:rPr>
      </w:pPr>
      <w:bookmarkStart w:id="80" w:name="_Toc372364129"/>
      <w:r w:rsidRPr="00C64BF6">
        <w:rPr>
          <w:rFonts w:cs="Times New Roman"/>
        </w:rPr>
        <w:lastRenderedPageBreak/>
        <w:t>Appendix A</w:t>
      </w:r>
      <w:bookmarkStart w:id="81" w:name="_GoBack"/>
      <w:bookmarkEnd w:id="81"/>
      <w:r w:rsidRPr="00C64BF6">
        <w:rPr>
          <w:rFonts w:cs="Times New Roman"/>
        </w:rPr>
        <w:t>: Table</w:t>
      </w:r>
      <w:r w:rsidR="0078093C" w:rsidRPr="00C64BF6">
        <w:rPr>
          <w:rFonts w:cs="Times New Roman"/>
        </w:rPr>
        <w:t>s</w:t>
      </w:r>
      <w:r w:rsidRPr="00C64BF6">
        <w:rPr>
          <w:rFonts w:cs="Times New Roman"/>
        </w:rPr>
        <w:t xml:space="preserve"> and Figures</w:t>
      </w:r>
      <w:bookmarkEnd w:id="80"/>
    </w:p>
    <w:p w:rsidR="00C3489A" w:rsidRPr="00C64BF6" w:rsidRDefault="00C3489A" w:rsidP="0078093C">
      <w:pPr>
        <w:tabs>
          <w:tab w:val="left" w:pos="360"/>
        </w:tabs>
        <w:rPr>
          <w:b/>
        </w:rPr>
      </w:pPr>
    </w:p>
    <w:p w:rsidR="0078093C" w:rsidRPr="00C64BF6" w:rsidRDefault="00583930" w:rsidP="0078093C">
      <w:pPr>
        <w:tabs>
          <w:tab w:val="left" w:pos="360"/>
        </w:tabs>
      </w:pPr>
      <w:r w:rsidRPr="00C64BF6">
        <w:t>Table 2.1</w:t>
      </w:r>
      <w:r w:rsidR="0078093C" w:rsidRPr="00C64BF6">
        <w:t xml:space="preserve"> The </w:t>
      </w:r>
      <w:proofErr w:type="spellStart"/>
      <w:r w:rsidR="0078093C" w:rsidRPr="00C64BF6">
        <w:t>Lennard</w:t>
      </w:r>
      <w:proofErr w:type="spellEnd"/>
      <w:r w:rsidR="0078093C" w:rsidRPr="00C64BF6">
        <w:t>-Jones parameters for the atoms in the frameworks of the IRMOFs.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777"/>
        <w:gridCol w:w="770"/>
        <w:gridCol w:w="1010"/>
      </w:tblGrid>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Atom</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σ (Å)</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ε/</w:t>
            </w:r>
            <w:r w:rsidRPr="00C64BF6">
              <w:rPr>
                <w:i/>
                <w:iCs/>
              </w:rPr>
              <w:t>k</w:t>
            </w:r>
            <w:r w:rsidRPr="00C64BF6">
              <w:t xml:space="preserve"> (K)</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H</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2.571</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22.142</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C</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3.431</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52.839</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O</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3.118</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30.194</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Zn</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2.462</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62.400</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N</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3.261</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34.737</w:t>
            </w:r>
          </w:p>
        </w:tc>
      </w:tr>
      <w:tr w:rsidR="0078093C" w:rsidRPr="00C64BF6" w:rsidTr="0051734A">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Br</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3.732</w:t>
            </w:r>
          </w:p>
        </w:tc>
        <w:tc>
          <w:tcPr>
            <w:tcW w:w="0" w:type="auto"/>
            <w:tcBorders>
              <w:top w:val="single" w:sz="4" w:space="0" w:color="auto"/>
              <w:left w:val="single" w:sz="4" w:space="0" w:color="auto"/>
              <w:bottom w:val="single" w:sz="4" w:space="0" w:color="auto"/>
              <w:right w:val="single" w:sz="4" w:space="0" w:color="auto"/>
            </w:tcBorders>
            <w:vAlign w:val="center"/>
          </w:tcPr>
          <w:p w:rsidR="0078093C" w:rsidRPr="00C64BF6" w:rsidRDefault="0078093C" w:rsidP="0004611A">
            <w:pPr>
              <w:tabs>
                <w:tab w:val="left" w:pos="360"/>
              </w:tabs>
              <w:spacing w:before="0" w:after="0"/>
              <w:jc w:val="center"/>
            </w:pPr>
            <w:r w:rsidRPr="00C64BF6">
              <w:t>126.364</w:t>
            </w:r>
          </w:p>
        </w:tc>
      </w:tr>
    </w:tbl>
    <w:p w:rsidR="00475B17" w:rsidRPr="00C64BF6" w:rsidRDefault="00475B17" w:rsidP="0078093C">
      <w:pPr>
        <w:tabs>
          <w:tab w:val="left" w:pos="360"/>
        </w:tabs>
      </w:pPr>
    </w:p>
    <w:p w:rsidR="0078093C" w:rsidRPr="00C64BF6" w:rsidRDefault="00475B17" w:rsidP="00475B17">
      <w:r w:rsidRPr="00C64BF6">
        <w:br w:type="page"/>
      </w:r>
    </w:p>
    <w:p w:rsidR="0078093C" w:rsidRPr="00C64BF6" w:rsidRDefault="00583930" w:rsidP="0078093C">
      <w:pPr>
        <w:tabs>
          <w:tab w:val="left" w:pos="360"/>
        </w:tabs>
      </w:pPr>
      <w:proofErr w:type="gramStart"/>
      <w:r w:rsidRPr="00C64BF6">
        <w:rPr>
          <w:bCs/>
        </w:rPr>
        <w:lastRenderedPageBreak/>
        <w:t>Table 2.2</w:t>
      </w:r>
      <w:r w:rsidR="0078093C" w:rsidRPr="00C64BF6">
        <w:rPr>
          <w:bCs/>
        </w:rPr>
        <w:t>.</w:t>
      </w:r>
      <w:proofErr w:type="gramEnd"/>
      <w:r w:rsidR="0078093C" w:rsidRPr="00C64BF6">
        <w:rPr>
          <w:bCs/>
        </w:rPr>
        <w:t xml:space="preserve"> Unit cell length, unit cell masses, accessible surface areas and accessible volumes for the IRMOFs studied.</w:t>
      </w:r>
    </w:p>
    <w:tbl>
      <w:tblPr>
        <w:tblW w:w="7024" w:type="dxa"/>
        <w:tblLook w:val="0000" w:firstRow="0" w:lastRow="0" w:firstColumn="0" w:lastColumn="0" w:noHBand="0" w:noVBand="0"/>
      </w:tblPr>
      <w:tblGrid>
        <w:gridCol w:w="1839"/>
        <w:gridCol w:w="996"/>
        <w:gridCol w:w="1660"/>
        <w:gridCol w:w="1256"/>
        <w:gridCol w:w="1273"/>
      </w:tblGrid>
      <w:tr w:rsidR="0078093C" w:rsidRPr="00C64BF6" w:rsidTr="0051734A">
        <w:trPr>
          <w:trHeight w:val="1275"/>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93C" w:rsidRPr="00C64BF6" w:rsidRDefault="0078093C" w:rsidP="0004611A">
            <w:pPr>
              <w:tabs>
                <w:tab w:val="left" w:pos="360"/>
              </w:tabs>
              <w:spacing w:before="0" w:after="0"/>
              <w:jc w:val="center"/>
              <w:rPr>
                <w:lang w:bidi="ta-IN"/>
              </w:rPr>
            </w:pPr>
            <w:r w:rsidRPr="00C64BF6">
              <w:rPr>
                <w:lang w:bidi="ta-IN"/>
              </w:rPr>
              <w:t>IRMOF</w:t>
            </w:r>
          </w:p>
        </w:tc>
        <w:tc>
          <w:tcPr>
            <w:tcW w:w="996" w:type="dxa"/>
            <w:tcBorders>
              <w:top w:val="single" w:sz="4" w:space="0" w:color="auto"/>
              <w:left w:val="nil"/>
              <w:bottom w:val="single" w:sz="4" w:space="0" w:color="auto"/>
              <w:right w:val="single" w:sz="4" w:space="0" w:color="auto"/>
            </w:tcBorders>
            <w:shd w:val="clear" w:color="auto" w:fill="auto"/>
            <w:vAlign w:val="center"/>
          </w:tcPr>
          <w:p w:rsidR="0078093C" w:rsidRPr="00C64BF6" w:rsidRDefault="0078093C" w:rsidP="0004611A">
            <w:pPr>
              <w:tabs>
                <w:tab w:val="left" w:pos="360"/>
              </w:tabs>
              <w:spacing w:before="0" w:after="0"/>
              <w:jc w:val="center"/>
              <w:rPr>
                <w:lang w:bidi="ta-IN"/>
              </w:rPr>
            </w:pPr>
            <w:r w:rsidRPr="00C64BF6">
              <w:rPr>
                <w:lang w:bidi="ta-IN"/>
              </w:rPr>
              <w:t>Unit Cell Length (</w:t>
            </w:r>
            <w:r w:rsidRPr="00C64BF6">
              <w:t>Å</w:t>
            </w:r>
            <w:r w:rsidRPr="00C64BF6">
              <w:rPr>
                <w:lang w:bidi="ta-IN"/>
              </w:rPr>
              <w:t>)</w:t>
            </w:r>
          </w:p>
        </w:tc>
        <w:tc>
          <w:tcPr>
            <w:tcW w:w="1660" w:type="dxa"/>
            <w:tcBorders>
              <w:top w:val="single" w:sz="4" w:space="0" w:color="auto"/>
              <w:left w:val="nil"/>
              <w:bottom w:val="single" w:sz="4" w:space="0" w:color="auto"/>
              <w:right w:val="single" w:sz="4" w:space="0" w:color="auto"/>
            </w:tcBorders>
            <w:shd w:val="clear" w:color="auto" w:fill="auto"/>
            <w:vAlign w:val="center"/>
          </w:tcPr>
          <w:p w:rsidR="0078093C" w:rsidRPr="00C64BF6" w:rsidRDefault="0078093C" w:rsidP="0004611A">
            <w:pPr>
              <w:tabs>
                <w:tab w:val="left" w:pos="360"/>
              </w:tabs>
              <w:spacing w:before="0" w:after="0"/>
              <w:jc w:val="center"/>
              <w:rPr>
                <w:lang w:bidi="ta-IN"/>
              </w:rPr>
            </w:pPr>
            <w:r w:rsidRPr="00C64BF6">
              <w:rPr>
                <w:lang w:bidi="ta-IN"/>
              </w:rPr>
              <w:t>Unit Cell Molecular Weight</w:t>
            </w:r>
          </w:p>
        </w:tc>
        <w:tc>
          <w:tcPr>
            <w:tcW w:w="1256" w:type="dxa"/>
            <w:tcBorders>
              <w:top w:val="single" w:sz="4" w:space="0" w:color="auto"/>
              <w:left w:val="nil"/>
              <w:bottom w:val="single" w:sz="4" w:space="0" w:color="auto"/>
              <w:right w:val="single" w:sz="4" w:space="0" w:color="auto"/>
            </w:tcBorders>
            <w:shd w:val="clear" w:color="auto" w:fill="auto"/>
            <w:vAlign w:val="center"/>
          </w:tcPr>
          <w:p w:rsidR="0078093C" w:rsidRPr="00C64BF6" w:rsidRDefault="0078093C" w:rsidP="0004611A">
            <w:pPr>
              <w:tabs>
                <w:tab w:val="left" w:pos="360"/>
              </w:tabs>
              <w:spacing w:before="0" w:after="0"/>
              <w:jc w:val="center"/>
              <w:rPr>
                <w:lang w:bidi="ta-IN"/>
              </w:rPr>
            </w:pPr>
            <w:r w:rsidRPr="00C64BF6">
              <w:rPr>
                <w:lang w:bidi="ta-IN"/>
              </w:rPr>
              <w:t>Accessible Surface Area for H</w:t>
            </w:r>
            <w:r w:rsidRPr="00C64BF6">
              <w:rPr>
                <w:vertAlign w:val="subscript"/>
                <w:lang w:bidi="ta-IN"/>
              </w:rPr>
              <w:t>2</w:t>
            </w:r>
            <w:r w:rsidRPr="00C64BF6">
              <w:rPr>
                <w:lang w:bidi="ta-IN"/>
              </w:rPr>
              <w:t xml:space="preserve"> (m</w:t>
            </w:r>
            <w:r w:rsidRPr="00C64BF6">
              <w:rPr>
                <w:vertAlign w:val="superscript"/>
                <w:lang w:bidi="ta-IN"/>
              </w:rPr>
              <w:t>2</w:t>
            </w:r>
            <w:r w:rsidRPr="00C64BF6">
              <w:rPr>
                <w:lang w:bidi="ta-IN"/>
              </w:rPr>
              <w:t>/g)</w:t>
            </w:r>
          </w:p>
        </w:tc>
        <w:tc>
          <w:tcPr>
            <w:tcW w:w="1273" w:type="dxa"/>
            <w:tcBorders>
              <w:top w:val="single" w:sz="4" w:space="0" w:color="auto"/>
              <w:left w:val="nil"/>
              <w:bottom w:val="single" w:sz="4" w:space="0" w:color="auto"/>
              <w:right w:val="single" w:sz="4" w:space="0" w:color="auto"/>
            </w:tcBorders>
            <w:shd w:val="clear" w:color="auto" w:fill="auto"/>
            <w:vAlign w:val="center"/>
          </w:tcPr>
          <w:p w:rsidR="0078093C" w:rsidRPr="00C64BF6" w:rsidRDefault="0078093C" w:rsidP="0004611A">
            <w:pPr>
              <w:tabs>
                <w:tab w:val="left" w:pos="360"/>
              </w:tabs>
              <w:spacing w:before="0" w:after="0"/>
              <w:jc w:val="center"/>
              <w:rPr>
                <w:lang w:bidi="ta-IN"/>
              </w:rPr>
            </w:pPr>
            <w:r w:rsidRPr="00C64BF6">
              <w:rPr>
                <w:bCs/>
              </w:rPr>
              <w:t>Accessible</w:t>
            </w:r>
            <w:r w:rsidRPr="00C64BF6">
              <w:rPr>
                <w:lang w:bidi="ta-IN"/>
              </w:rPr>
              <w:t xml:space="preserve"> Volume (cm</w:t>
            </w:r>
            <w:r w:rsidRPr="00C64BF6">
              <w:rPr>
                <w:vertAlign w:val="superscript"/>
                <w:lang w:bidi="ta-IN"/>
              </w:rPr>
              <w:t>3</w:t>
            </w:r>
            <w:r w:rsidRPr="00C64BF6">
              <w:rPr>
                <w:lang w:bidi="ta-IN"/>
              </w:rPr>
              <w:t>/g)</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1</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25.8320</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6159.256</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3850.756</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1.345</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2</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25.7718</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8052.762</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3311.908</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0.988</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3</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25.7465</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6519.616</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3933.671</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1.228</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7</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25.8280</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7360.696</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4120.030</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1.038</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8</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30.0915</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7360.696</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4178.026</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1.854</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w:t>
            </w:r>
            <w:r w:rsidRPr="00C64BF6">
              <w:rPr>
                <w:lang w:bidi="ta-IN"/>
              </w:rPr>
              <w:t>10</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34.2807</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7985.608</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4313.344</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2.647</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IRMOF-10NH</w:t>
            </w:r>
            <w:r w:rsidRPr="00C64BF6">
              <w:rPr>
                <w:bCs/>
                <w:vertAlign w:val="subscript"/>
                <w:lang w:bidi="ta-IN"/>
              </w:rPr>
              <w:t>2</w:t>
            </w:r>
            <w:r w:rsidRPr="00C64BF6">
              <w:rPr>
                <w:bCs/>
                <w:vertAlign w:val="superscript"/>
                <w:lang w:bidi="ta-IN"/>
              </w:rPr>
              <w:t>2</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34.2807</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8345.968</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4427.441</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2.504</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IRMOF-10NH</w:t>
            </w:r>
            <w:r w:rsidRPr="00C64BF6">
              <w:rPr>
                <w:bCs/>
                <w:vertAlign w:val="subscript"/>
                <w:lang w:bidi="ta-IN"/>
              </w:rPr>
              <w:t>2</w:t>
            </w:r>
            <w:r w:rsidRPr="00C64BF6">
              <w:rPr>
                <w:bCs/>
                <w:vertAlign w:val="superscript"/>
                <w:lang w:bidi="ta-IN"/>
              </w:rPr>
              <w:t>3</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34.2807</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8345.968</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4389.968</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2.507</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IRMOF-10Br</w:t>
            </w:r>
            <w:r w:rsidRPr="00C64BF6">
              <w:rPr>
                <w:bCs/>
                <w:vertAlign w:val="superscript"/>
                <w:lang w:bidi="ta-IN"/>
              </w:rPr>
              <w:t>2</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34.2807</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9879.114</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3813.797</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2.107</w:t>
            </w:r>
          </w:p>
        </w:tc>
      </w:tr>
      <w:tr w:rsidR="0078093C" w:rsidRPr="00C64BF6" w:rsidTr="0051734A">
        <w:trPr>
          <w:trHeight w:val="255"/>
        </w:trPr>
        <w:tc>
          <w:tcPr>
            <w:tcW w:w="1839" w:type="dxa"/>
            <w:tcBorders>
              <w:top w:val="nil"/>
              <w:left w:val="single" w:sz="4" w:space="0" w:color="auto"/>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center"/>
              <w:rPr>
                <w:lang w:bidi="ta-IN"/>
              </w:rPr>
            </w:pPr>
            <w:r w:rsidRPr="00C64BF6">
              <w:rPr>
                <w:bCs/>
                <w:lang w:bidi="ta-IN"/>
              </w:rPr>
              <w:t>IRMOF-10Br</w:t>
            </w:r>
            <w:r w:rsidRPr="00C64BF6">
              <w:rPr>
                <w:bCs/>
                <w:vertAlign w:val="superscript"/>
                <w:lang w:bidi="ta-IN"/>
              </w:rPr>
              <w:t>3</w:t>
            </w:r>
          </w:p>
        </w:tc>
        <w:tc>
          <w:tcPr>
            <w:tcW w:w="99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34.2807</w:t>
            </w:r>
          </w:p>
        </w:tc>
        <w:tc>
          <w:tcPr>
            <w:tcW w:w="1660"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9879.114</w:t>
            </w:r>
          </w:p>
        </w:tc>
        <w:tc>
          <w:tcPr>
            <w:tcW w:w="1256"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3802.979</w:t>
            </w:r>
          </w:p>
        </w:tc>
        <w:tc>
          <w:tcPr>
            <w:tcW w:w="1273" w:type="dxa"/>
            <w:tcBorders>
              <w:top w:val="nil"/>
              <w:left w:val="nil"/>
              <w:bottom w:val="single" w:sz="4" w:space="0" w:color="auto"/>
              <w:right w:val="single" w:sz="4" w:space="0" w:color="auto"/>
            </w:tcBorders>
            <w:shd w:val="clear" w:color="auto" w:fill="auto"/>
            <w:noWrap/>
            <w:vAlign w:val="bottom"/>
          </w:tcPr>
          <w:p w:rsidR="0078093C" w:rsidRPr="00C64BF6" w:rsidRDefault="0078093C" w:rsidP="0004611A">
            <w:pPr>
              <w:tabs>
                <w:tab w:val="left" w:pos="360"/>
              </w:tabs>
              <w:spacing w:before="0" w:after="0"/>
              <w:jc w:val="right"/>
              <w:rPr>
                <w:lang w:bidi="ta-IN"/>
              </w:rPr>
            </w:pPr>
            <w:r w:rsidRPr="00C64BF6">
              <w:rPr>
                <w:lang w:bidi="ta-IN"/>
              </w:rPr>
              <w:t>2.108</w:t>
            </w:r>
          </w:p>
        </w:tc>
      </w:tr>
    </w:tbl>
    <w:p w:rsidR="0078093C" w:rsidRPr="00C64BF6" w:rsidRDefault="0078093C" w:rsidP="0004611A">
      <w:pPr>
        <w:tabs>
          <w:tab w:val="left" w:pos="360"/>
        </w:tabs>
        <w:spacing w:before="0" w:after="0"/>
      </w:pPr>
    </w:p>
    <w:p w:rsidR="0078093C" w:rsidRPr="00C64BF6" w:rsidRDefault="0078093C" w:rsidP="0078093C">
      <w:r w:rsidRPr="00C64BF6">
        <w:br w:type="page"/>
      </w:r>
    </w:p>
    <w:p w:rsidR="0078093C" w:rsidRPr="00C64BF6" w:rsidRDefault="00583930" w:rsidP="0078093C">
      <w:pPr>
        <w:tabs>
          <w:tab w:val="left" w:pos="360"/>
        </w:tabs>
      </w:pPr>
      <w:proofErr w:type="gramStart"/>
      <w:r w:rsidRPr="00C64BF6">
        <w:lastRenderedPageBreak/>
        <w:t>Table 2.3</w:t>
      </w:r>
      <w:r w:rsidR="0078093C" w:rsidRPr="00C64BF6">
        <w:t>.</w:t>
      </w:r>
      <w:proofErr w:type="gramEnd"/>
      <w:r w:rsidR="0078093C" w:rsidRPr="00C64BF6">
        <w:t xml:space="preserve"> Self-Diffusivity and Activation Energy for IRMOFs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696"/>
        <w:gridCol w:w="1050"/>
        <w:gridCol w:w="1003"/>
        <w:gridCol w:w="1086"/>
        <w:gridCol w:w="909"/>
        <w:gridCol w:w="909"/>
        <w:gridCol w:w="909"/>
        <w:gridCol w:w="773"/>
        <w:gridCol w:w="1124"/>
      </w:tblGrid>
      <w:tr w:rsidR="008941AD" w:rsidRPr="00C64BF6" w:rsidTr="00996295">
        <w:trPr>
          <w:trHeight w:val="525"/>
        </w:trPr>
        <w:tc>
          <w:tcPr>
            <w:tcW w:w="0" w:type="auto"/>
            <w:vMerge w:val="restart"/>
            <w:hideMark/>
          </w:tcPr>
          <w:p w:rsidR="0078093C" w:rsidRPr="00C64BF6" w:rsidRDefault="0078093C" w:rsidP="0004611A">
            <w:pPr>
              <w:spacing w:before="0" w:after="0" w:line="240" w:lineRule="auto"/>
              <w:jc w:val="center"/>
              <w:rPr>
                <w:sz w:val="20"/>
                <w:szCs w:val="20"/>
              </w:rPr>
            </w:pPr>
            <w:r w:rsidRPr="00C64BF6">
              <w:rPr>
                <w:sz w:val="20"/>
                <w:szCs w:val="20"/>
              </w:rPr>
              <w:t>IRMOF</w:t>
            </w:r>
          </w:p>
        </w:tc>
        <w:tc>
          <w:tcPr>
            <w:tcW w:w="0" w:type="auto"/>
            <w:vMerge w:val="restart"/>
            <w:hideMark/>
          </w:tcPr>
          <w:p w:rsidR="0078093C" w:rsidRPr="00C64BF6" w:rsidRDefault="0078093C" w:rsidP="0004611A">
            <w:pPr>
              <w:spacing w:before="0" w:after="0" w:line="240" w:lineRule="auto"/>
              <w:jc w:val="center"/>
              <w:rPr>
                <w:sz w:val="20"/>
                <w:szCs w:val="20"/>
              </w:rPr>
            </w:pPr>
            <w:r w:rsidRPr="00C64BF6">
              <w:rPr>
                <w:sz w:val="20"/>
                <w:szCs w:val="20"/>
              </w:rPr>
              <w:t>Temp (K)</w:t>
            </w:r>
          </w:p>
        </w:tc>
        <w:tc>
          <w:tcPr>
            <w:tcW w:w="0" w:type="auto"/>
            <w:vMerge w:val="restart"/>
            <w:hideMark/>
          </w:tcPr>
          <w:p w:rsidR="0078093C" w:rsidRPr="00C64BF6" w:rsidRDefault="0078093C" w:rsidP="0004611A">
            <w:pPr>
              <w:spacing w:before="0" w:after="0" w:line="240" w:lineRule="auto"/>
              <w:jc w:val="center"/>
              <w:rPr>
                <w:sz w:val="20"/>
                <w:szCs w:val="20"/>
              </w:rPr>
            </w:pPr>
            <w:r w:rsidRPr="00C64BF6">
              <w:rPr>
                <w:sz w:val="18"/>
                <w:szCs w:val="18"/>
              </w:rPr>
              <w:t>Diffusivity</w:t>
            </w:r>
            <w:r w:rsidRPr="00C64BF6">
              <w:rPr>
                <w:sz w:val="20"/>
                <w:szCs w:val="20"/>
              </w:rPr>
              <w:t xml:space="preserve"> (</w:t>
            </w:r>
            <w:r w:rsidR="008941AD" w:rsidRPr="00C64BF6">
              <w:rPr>
                <w:sz w:val="20"/>
                <w:szCs w:val="20"/>
              </w:rPr>
              <w:t>10</w:t>
            </w:r>
            <w:r w:rsidR="008941AD" w:rsidRPr="00C64BF6">
              <w:rPr>
                <w:sz w:val="20"/>
                <w:szCs w:val="20"/>
                <w:vertAlign w:val="superscript"/>
              </w:rPr>
              <w:t xml:space="preserve">-7 </w:t>
            </w:r>
            <w:r w:rsidRPr="00C64BF6">
              <w:rPr>
                <w:sz w:val="20"/>
                <w:szCs w:val="20"/>
              </w:rPr>
              <w:t>m</w:t>
            </w:r>
            <w:r w:rsidRPr="00C64BF6">
              <w:rPr>
                <w:sz w:val="20"/>
                <w:szCs w:val="20"/>
                <w:vertAlign w:val="superscript"/>
              </w:rPr>
              <w:t>2</w:t>
            </w:r>
            <w:r w:rsidRPr="00C64BF6">
              <w:rPr>
                <w:sz w:val="20"/>
                <w:szCs w:val="20"/>
              </w:rPr>
              <w:t>/sec)</w:t>
            </w:r>
          </w:p>
        </w:tc>
        <w:tc>
          <w:tcPr>
            <w:tcW w:w="0" w:type="auto"/>
            <w:vMerge w:val="restart"/>
            <w:hideMark/>
          </w:tcPr>
          <w:p w:rsidR="0078093C" w:rsidRPr="00C64BF6" w:rsidRDefault="0078093C" w:rsidP="0004611A">
            <w:pPr>
              <w:spacing w:before="0" w:after="0" w:line="240" w:lineRule="auto"/>
              <w:jc w:val="center"/>
              <w:rPr>
                <w:sz w:val="20"/>
                <w:szCs w:val="20"/>
              </w:rPr>
            </w:pPr>
            <w:r w:rsidRPr="00C64BF6">
              <w:rPr>
                <w:sz w:val="20"/>
                <w:szCs w:val="20"/>
              </w:rPr>
              <w:t xml:space="preserve">Standard </w:t>
            </w:r>
            <w:r w:rsidRPr="00C64BF6">
              <w:rPr>
                <w:sz w:val="18"/>
                <w:szCs w:val="18"/>
              </w:rPr>
              <w:t>Deviation</w:t>
            </w:r>
            <w:r w:rsidRPr="00C64BF6">
              <w:rPr>
                <w:sz w:val="20"/>
                <w:szCs w:val="20"/>
              </w:rPr>
              <w:t xml:space="preserve"> (</w:t>
            </w:r>
            <w:r w:rsidR="008941AD" w:rsidRPr="00C64BF6">
              <w:rPr>
                <w:sz w:val="20"/>
                <w:szCs w:val="20"/>
              </w:rPr>
              <w:t>10</w:t>
            </w:r>
            <w:r w:rsidR="008941AD" w:rsidRPr="00C64BF6">
              <w:rPr>
                <w:sz w:val="20"/>
                <w:szCs w:val="20"/>
                <w:vertAlign w:val="superscript"/>
              </w:rPr>
              <w:t>-8</w:t>
            </w:r>
            <w:r w:rsidR="008941AD" w:rsidRPr="00C64BF6">
              <w:rPr>
                <w:sz w:val="20"/>
                <w:szCs w:val="20"/>
              </w:rPr>
              <w:t xml:space="preserve"> </w:t>
            </w:r>
            <w:r w:rsidRPr="00C64BF6">
              <w:rPr>
                <w:sz w:val="20"/>
                <w:szCs w:val="20"/>
              </w:rPr>
              <w:t>m</w:t>
            </w:r>
            <w:r w:rsidRPr="00C64BF6">
              <w:rPr>
                <w:sz w:val="20"/>
                <w:szCs w:val="20"/>
                <w:vertAlign w:val="superscript"/>
              </w:rPr>
              <w:t>2</w:t>
            </w:r>
            <w:r w:rsidRPr="00C64BF6">
              <w:rPr>
                <w:sz w:val="20"/>
                <w:szCs w:val="20"/>
              </w:rPr>
              <w:t>/sec)</w:t>
            </w:r>
          </w:p>
        </w:tc>
        <w:tc>
          <w:tcPr>
            <w:tcW w:w="0" w:type="auto"/>
            <w:vMerge w:val="restart"/>
            <w:hideMark/>
          </w:tcPr>
          <w:p w:rsidR="0078093C" w:rsidRPr="00C64BF6" w:rsidRDefault="0078093C" w:rsidP="0004611A">
            <w:pPr>
              <w:spacing w:before="0" w:after="0" w:line="240" w:lineRule="auto"/>
              <w:jc w:val="center"/>
              <w:rPr>
                <w:sz w:val="18"/>
                <w:szCs w:val="18"/>
              </w:rPr>
            </w:pPr>
            <w:r w:rsidRPr="00C64BF6">
              <w:rPr>
                <w:sz w:val="18"/>
                <w:szCs w:val="18"/>
              </w:rPr>
              <w:t>Exponential</w:t>
            </w:r>
          </w:p>
        </w:tc>
        <w:tc>
          <w:tcPr>
            <w:tcW w:w="0" w:type="auto"/>
            <w:gridSpan w:val="3"/>
            <w:hideMark/>
          </w:tcPr>
          <w:p w:rsidR="0078093C" w:rsidRPr="00C64BF6" w:rsidRDefault="0078093C" w:rsidP="0004611A">
            <w:pPr>
              <w:spacing w:before="0" w:after="0" w:line="240" w:lineRule="auto"/>
              <w:jc w:val="center"/>
              <w:rPr>
                <w:sz w:val="20"/>
                <w:szCs w:val="20"/>
              </w:rPr>
            </w:pPr>
            <w:r w:rsidRPr="00C64BF6">
              <w:rPr>
                <w:sz w:val="20"/>
                <w:szCs w:val="20"/>
              </w:rPr>
              <w:t>Square root of Mean Square Displacement</w:t>
            </w:r>
          </w:p>
        </w:tc>
        <w:tc>
          <w:tcPr>
            <w:tcW w:w="0" w:type="auto"/>
            <w:vMerge w:val="restart"/>
            <w:hideMark/>
          </w:tcPr>
          <w:p w:rsidR="0078093C" w:rsidRPr="00C64BF6" w:rsidRDefault="0078093C" w:rsidP="0004611A">
            <w:pPr>
              <w:spacing w:before="0" w:after="0" w:line="240" w:lineRule="auto"/>
              <w:jc w:val="center"/>
              <w:rPr>
                <w:sz w:val="20"/>
                <w:szCs w:val="20"/>
              </w:rPr>
            </w:pPr>
            <w:r w:rsidRPr="00C64BF6">
              <w:rPr>
                <w:sz w:val="20"/>
                <w:szCs w:val="20"/>
              </w:rPr>
              <w:t>cage size</w:t>
            </w:r>
          </w:p>
        </w:tc>
        <w:tc>
          <w:tcPr>
            <w:tcW w:w="0" w:type="auto"/>
            <w:vMerge w:val="restart"/>
            <w:hideMark/>
          </w:tcPr>
          <w:p w:rsidR="0078093C" w:rsidRPr="00C64BF6" w:rsidRDefault="0078093C" w:rsidP="0004611A">
            <w:pPr>
              <w:spacing w:before="0" w:after="0" w:line="240" w:lineRule="auto"/>
              <w:jc w:val="center"/>
              <w:rPr>
                <w:sz w:val="20"/>
                <w:szCs w:val="20"/>
              </w:rPr>
            </w:pPr>
            <w:r w:rsidRPr="00C64BF6">
              <w:rPr>
                <w:sz w:val="20"/>
                <w:szCs w:val="20"/>
              </w:rPr>
              <w:t>Activation Energy (kcal/</w:t>
            </w:r>
            <w:proofErr w:type="spellStart"/>
            <w:r w:rsidRPr="00C64BF6">
              <w:rPr>
                <w:sz w:val="20"/>
                <w:szCs w:val="20"/>
              </w:rPr>
              <w:t>mol</w:t>
            </w:r>
            <w:proofErr w:type="spellEnd"/>
            <w:r w:rsidRPr="00C64BF6">
              <w:rPr>
                <w:sz w:val="20"/>
                <w:szCs w:val="20"/>
              </w:rPr>
              <w:t>)</w:t>
            </w:r>
          </w:p>
        </w:tc>
      </w:tr>
      <w:tr w:rsidR="008941AD" w:rsidRPr="00C64BF6" w:rsidTr="00996295">
        <w:trPr>
          <w:trHeight w:val="449"/>
        </w:trPr>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c>
          <w:tcPr>
            <w:tcW w:w="0" w:type="auto"/>
            <w:hideMark/>
          </w:tcPr>
          <w:p w:rsidR="0078093C" w:rsidRPr="00C64BF6" w:rsidRDefault="0078093C" w:rsidP="0004611A">
            <w:pPr>
              <w:spacing w:before="0" w:after="0" w:line="240" w:lineRule="auto"/>
              <w:jc w:val="center"/>
              <w:rPr>
                <w:sz w:val="20"/>
                <w:szCs w:val="20"/>
              </w:rPr>
            </w:pPr>
            <w:r w:rsidRPr="00C64BF6">
              <w:rPr>
                <w:sz w:val="20"/>
                <w:szCs w:val="20"/>
              </w:rPr>
              <w:t xml:space="preserve">x </w:t>
            </w:r>
            <w:r w:rsidRPr="00C64BF6">
              <w:rPr>
                <w:sz w:val="18"/>
                <w:szCs w:val="18"/>
              </w:rPr>
              <w:t>Direction</w:t>
            </w:r>
          </w:p>
        </w:tc>
        <w:tc>
          <w:tcPr>
            <w:tcW w:w="0" w:type="auto"/>
            <w:hideMark/>
          </w:tcPr>
          <w:p w:rsidR="0078093C" w:rsidRPr="00C64BF6" w:rsidRDefault="0078093C" w:rsidP="0004611A">
            <w:pPr>
              <w:spacing w:before="0" w:after="0" w:line="240" w:lineRule="auto"/>
              <w:jc w:val="center"/>
              <w:rPr>
                <w:sz w:val="20"/>
                <w:szCs w:val="20"/>
              </w:rPr>
            </w:pPr>
            <w:r w:rsidRPr="00C64BF6">
              <w:rPr>
                <w:sz w:val="20"/>
                <w:szCs w:val="20"/>
              </w:rPr>
              <w:t xml:space="preserve">y </w:t>
            </w:r>
            <w:r w:rsidRPr="00C64BF6">
              <w:rPr>
                <w:sz w:val="18"/>
                <w:szCs w:val="18"/>
              </w:rPr>
              <w:t>Direction</w:t>
            </w:r>
          </w:p>
        </w:tc>
        <w:tc>
          <w:tcPr>
            <w:tcW w:w="0" w:type="auto"/>
            <w:hideMark/>
          </w:tcPr>
          <w:p w:rsidR="0078093C" w:rsidRPr="00C64BF6" w:rsidRDefault="0078093C" w:rsidP="0004611A">
            <w:pPr>
              <w:spacing w:before="0" w:after="0" w:line="240" w:lineRule="auto"/>
              <w:jc w:val="center"/>
              <w:rPr>
                <w:sz w:val="20"/>
                <w:szCs w:val="20"/>
              </w:rPr>
            </w:pPr>
            <w:r w:rsidRPr="00C64BF6">
              <w:rPr>
                <w:sz w:val="20"/>
                <w:szCs w:val="20"/>
              </w:rPr>
              <w:t xml:space="preserve">z </w:t>
            </w:r>
            <w:r w:rsidRPr="00C64BF6">
              <w:rPr>
                <w:sz w:val="18"/>
                <w:szCs w:val="18"/>
              </w:rPr>
              <w:t>Direction</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1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2.41</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0.58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1.0167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221.06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216.46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220.04</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12.916</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0.6018</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2.96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1.17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1.0078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243.97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239.20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248.79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3.60</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w:t>
            </w:r>
            <w:r w:rsidR="0078093C" w:rsidRPr="00C64BF6">
              <w:rPr>
                <w:sz w:val="20"/>
                <w:szCs w:val="20"/>
              </w:rPr>
              <w:t>26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1.0065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268.72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266.62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268.84</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3.96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1.0022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288.99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282.17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275.57</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1.0178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180.15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201.20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209.30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12.886</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0.5776</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1.0271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198.80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221.43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233.69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2.78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4.96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209.31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247.43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247.12</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5.28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230.24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260.23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270.31</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1.85</w:t>
            </w:r>
          </w:p>
        </w:tc>
        <w:tc>
          <w:tcPr>
            <w:tcW w:w="0" w:type="auto"/>
            <w:noWrap/>
            <w:hideMark/>
          </w:tcPr>
          <w:p w:rsidR="0078093C" w:rsidRPr="00C64BF6" w:rsidRDefault="008941AD" w:rsidP="0004611A">
            <w:pPr>
              <w:spacing w:before="0" w:after="0" w:line="240" w:lineRule="auto"/>
              <w:jc w:val="right"/>
              <w:rPr>
                <w:sz w:val="20"/>
                <w:szCs w:val="20"/>
              </w:rPr>
            </w:pPr>
            <w:r w:rsidRPr="00C64BF6">
              <w:rPr>
                <w:sz w:val="20"/>
                <w:szCs w:val="20"/>
              </w:rPr>
              <w:t>0.59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192.00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189.50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195.38</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12.873</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0.6489</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2.31</w:t>
            </w:r>
          </w:p>
        </w:tc>
        <w:tc>
          <w:tcPr>
            <w:tcW w:w="0" w:type="auto"/>
            <w:noWrap/>
            <w:hideMark/>
          </w:tcPr>
          <w:p w:rsidR="0078093C" w:rsidRPr="00C64BF6" w:rsidRDefault="008941AD" w:rsidP="0004611A">
            <w:pPr>
              <w:spacing w:before="0" w:after="0" w:line="240" w:lineRule="auto"/>
              <w:jc w:val="right"/>
              <w:rPr>
                <w:sz w:val="20"/>
                <w:szCs w:val="20"/>
              </w:rPr>
            </w:pPr>
            <w:r w:rsidRPr="00C64BF6">
              <w:rPr>
                <w:sz w:val="20"/>
                <w:szCs w:val="20"/>
              </w:rPr>
              <w:t>0.32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1.0044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215.06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214.76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214.36</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1.21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241.56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233.50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240.48</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1.0052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248.54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249.62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256.31</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1.38</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0.32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0.9922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169.16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164.15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166.04</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12.914</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0.6327</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1.73</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w:t>
            </w:r>
            <w:r w:rsidR="0078093C" w:rsidRPr="00C64BF6">
              <w:rPr>
                <w:sz w:val="20"/>
                <w:szCs w:val="20"/>
              </w:rPr>
              <w:t>7</w:t>
            </w:r>
            <w:r w:rsidRPr="00C64BF6">
              <w:rPr>
                <w:sz w:val="20"/>
                <w:szCs w:val="20"/>
              </w:rPr>
              <w:t>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1.0188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182.67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190.56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185.79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1.39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0.9984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208.67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196.18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202.77</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1.0054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221.65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215.02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215.40</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2.57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1.0191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241.28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260.44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251.78</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15.046</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0.6535</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3.92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9.50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0.9987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282.42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274.75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281.87</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4.74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1.73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0.9905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304.56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312.69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304.69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5.50</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w:t>
            </w:r>
            <w:r w:rsidR="0078093C" w:rsidRPr="00C64BF6">
              <w:rPr>
                <w:sz w:val="20"/>
                <w:szCs w:val="20"/>
              </w:rPr>
              <w:t>79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1.0065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334.40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331.54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329.49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IRMOF-</w:t>
            </w:r>
            <w:r w:rsidRPr="00C64BF6">
              <w:rPr>
                <w:sz w:val="20"/>
                <w:szCs w:val="20"/>
              </w:rPr>
              <w:t>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4.94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0.9921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319.39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314.45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306.73</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17.140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0.6682</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6.26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1.0109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348.86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355.46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358.60</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7.45</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w:t>
            </w:r>
            <w:r w:rsidR="0078093C" w:rsidRPr="00C64BF6">
              <w:rPr>
                <w:sz w:val="20"/>
                <w:szCs w:val="20"/>
              </w:rPr>
              <w:t>63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0.9977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386.97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382.91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389.30</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8.75</w:t>
            </w:r>
          </w:p>
        </w:tc>
        <w:tc>
          <w:tcPr>
            <w:tcW w:w="0" w:type="auto"/>
            <w:noWrap/>
            <w:hideMark/>
          </w:tcPr>
          <w:p w:rsidR="0078093C" w:rsidRPr="00C64BF6" w:rsidRDefault="008941AD" w:rsidP="0004611A">
            <w:pPr>
              <w:spacing w:before="0" w:after="0" w:line="240" w:lineRule="auto"/>
              <w:jc w:val="right"/>
              <w:rPr>
                <w:sz w:val="20"/>
                <w:szCs w:val="20"/>
              </w:rPr>
            </w:pPr>
            <w:r w:rsidRPr="00C64BF6">
              <w:rPr>
                <w:sz w:val="20"/>
                <w:szCs w:val="20"/>
              </w:rPr>
              <w:t>0.47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1.0080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417.74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418.27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417.44</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bCs/>
                <w:sz w:val="20"/>
                <w:szCs w:val="20"/>
                <w:lang w:bidi="ta-IN"/>
              </w:rPr>
              <w:t>IR-</w:t>
            </w:r>
            <w:r w:rsidRPr="00C64BF6">
              <w:rPr>
                <w:sz w:val="20"/>
                <w:szCs w:val="20"/>
              </w:rPr>
              <w:t>10Br</w:t>
            </w:r>
            <w:r w:rsidRPr="00C64BF6">
              <w:rPr>
                <w:sz w:val="20"/>
                <w:szCs w:val="20"/>
                <w:vertAlign w:val="superscript"/>
              </w:rPr>
              <w:t>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4.30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1.92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299.48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292.75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288.20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17.140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0.6521</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5.32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0.9885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327.37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321.18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334.24</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6.38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2.39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0.9858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364.16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353.29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358.89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7.52</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w:t>
            </w:r>
            <w:r w:rsidR="0078093C" w:rsidRPr="00C64BF6">
              <w:rPr>
                <w:sz w:val="20"/>
                <w:szCs w:val="20"/>
              </w:rPr>
              <w:t>65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1.0037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389.73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385.51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387.29</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IR-10Br</w:t>
            </w:r>
            <w:r w:rsidRPr="00C64BF6">
              <w:rPr>
                <w:sz w:val="20"/>
                <w:szCs w:val="20"/>
                <w:vertAlign w:val="superscript"/>
              </w:rPr>
              <w:t>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1.0120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281.43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289.11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283.66</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17.140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0.6638</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5.35</w:t>
            </w:r>
          </w:p>
        </w:tc>
        <w:tc>
          <w:tcPr>
            <w:tcW w:w="0" w:type="auto"/>
            <w:noWrap/>
            <w:hideMark/>
          </w:tcPr>
          <w:p w:rsidR="0078093C" w:rsidRPr="00C64BF6" w:rsidRDefault="008941AD" w:rsidP="008941AD">
            <w:pPr>
              <w:spacing w:before="0" w:after="0" w:line="240" w:lineRule="auto"/>
              <w:jc w:val="right"/>
              <w:rPr>
                <w:sz w:val="20"/>
                <w:szCs w:val="20"/>
              </w:rPr>
            </w:pPr>
            <w:r w:rsidRPr="00C64BF6">
              <w:rPr>
                <w:sz w:val="20"/>
                <w:szCs w:val="20"/>
              </w:rPr>
              <w:t>0.31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1.0048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327.48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325.38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327.65</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4.94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1.0024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337.91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362.19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353.35</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7.19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1.0018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381.58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376.49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378.05</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IR-10NH</w:t>
            </w:r>
            <w:r w:rsidRPr="00C64BF6">
              <w:rPr>
                <w:sz w:val="20"/>
                <w:szCs w:val="20"/>
                <w:vertAlign w:val="subscript"/>
              </w:rPr>
              <w:t>2</w:t>
            </w:r>
            <w:r w:rsidRPr="00C64BF6">
              <w:rPr>
                <w:sz w:val="20"/>
                <w:szCs w:val="20"/>
                <w:vertAlign w:val="superscript"/>
              </w:rPr>
              <w:t>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4.24</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0.9893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300.51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282.31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288.04</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17.140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0.6597</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5.52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1.53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1.0156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327.50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335.16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331.98</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6.48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0.9947</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369.96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349.22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362.51</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7.42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4.73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379.50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376.99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397.46</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IR-10NH</w:t>
            </w:r>
            <w:r w:rsidRPr="00C64BF6">
              <w:rPr>
                <w:sz w:val="20"/>
                <w:szCs w:val="20"/>
                <w:vertAlign w:val="subscript"/>
              </w:rPr>
              <w:t>2</w:t>
            </w:r>
            <w:r w:rsidRPr="00C64BF6">
              <w:rPr>
                <w:sz w:val="20"/>
                <w:szCs w:val="20"/>
                <w:vertAlign w:val="superscript"/>
              </w:rPr>
              <w:t>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1.10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1.0120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281.43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289.11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283.66</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17.140</w:t>
            </w:r>
          </w:p>
        </w:tc>
        <w:tc>
          <w:tcPr>
            <w:tcW w:w="0" w:type="auto"/>
            <w:vMerge w:val="restart"/>
            <w:noWrap/>
            <w:hideMark/>
          </w:tcPr>
          <w:p w:rsidR="0078093C" w:rsidRPr="00C64BF6" w:rsidRDefault="0078093C" w:rsidP="0004611A">
            <w:pPr>
              <w:spacing w:before="0" w:after="0" w:line="240" w:lineRule="auto"/>
              <w:jc w:val="center"/>
              <w:rPr>
                <w:sz w:val="20"/>
                <w:szCs w:val="20"/>
              </w:rPr>
            </w:pPr>
            <w:r w:rsidRPr="00C64BF6">
              <w:rPr>
                <w:sz w:val="20"/>
                <w:szCs w:val="20"/>
              </w:rPr>
              <w:t>0.7415</w:t>
            </w: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400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5.38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2.19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0.9982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322.08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335.45</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328.70</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55"/>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500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6.58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2.63</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0.9908</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366.31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354.26</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368.15</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r w:rsidR="008941AD" w:rsidRPr="00C64BF6" w:rsidTr="00996295">
        <w:trPr>
          <w:trHeight w:val="270"/>
        </w:trPr>
        <w:tc>
          <w:tcPr>
            <w:tcW w:w="0" w:type="auto"/>
            <w:noWrap/>
            <w:hideMark/>
          </w:tcPr>
          <w:p w:rsidR="0078093C" w:rsidRPr="00C64BF6" w:rsidRDefault="0078093C" w:rsidP="0004611A">
            <w:pPr>
              <w:spacing w:before="0" w:after="0" w:line="240" w:lineRule="auto"/>
              <w:rPr>
                <w:sz w:val="20"/>
                <w:szCs w:val="20"/>
              </w:rPr>
            </w:pPr>
            <w:r w:rsidRPr="00C64BF6">
              <w:rPr>
                <w:sz w:val="20"/>
                <w:szCs w:val="20"/>
              </w:rPr>
              <w:t> </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600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7.59</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2.20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1.0212</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385.90</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393.81</w:t>
            </w:r>
          </w:p>
        </w:tc>
        <w:tc>
          <w:tcPr>
            <w:tcW w:w="0" w:type="auto"/>
            <w:noWrap/>
            <w:hideMark/>
          </w:tcPr>
          <w:p w:rsidR="0078093C" w:rsidRPr="00C64BF6" w:rsidRDefault="0078093C" w:rsidP="0004611A">
            <w:pPr>
              <w:spacing w:before="0" w:after="0" w:line="240" w:lineRule="auto"/>
              <w:jc w:val="right"/>
              <w:rPr>
                <w:sz w:val="20"/>
                <w:szCs w:val="20"/>
              </w:rPr>
            </w:pPr>
            <w:r w:rsidRPr="00C64BF6">
              <w:rPr>
                <w:sz w:val="20"/>
                <w:szCs w:val="20"/>
              </w:rPr>
              <w:t>389.58</w:t>
            </w:r>
          </w:p>
        </w:tc>
        <w:tc>
          <w:tcPr>
            <w:tcW w:w="0" w:type="auto"/>
            <w:vMerge/>
            <w:hideMark/>
          </w:tcPr>
          <w:p w:rsidR="0078093C" w:rsidRPr="00C64BF6" w:rsidRDefault="0078093C" w:rsidP="0004611A">
            <w:pPr>
              <w:spacing w:before="0" w:after="0" w:line="240" w:lineRule="auto"/>
              <w:rPr>
                <w:sz w:val="20"/>
                <w:szCs w:val="20"/>
              </w:rPr>
            </w:pPr>
          </w:p>
        </w:tc>
        <w:tc>
          <w:tcPr>
            <w:tcW w:w="0" w:type="auto"/>
            <w:vMerge/>
            <w:hideMark/>
          </w:tcPr>
          <w:p w:rsidR="0078093C" w:rsidRPr="00C64BF6" w:rsidRDefault="0078093C" w:rsidP="0004611A">
            <w:pPr>
              <w:spacing w:before="0" w:after="0" w:line="240" w:lineRule="auto"/>
              <w:rPr>
                <w:sz w:val="20"/>
                <w:szCs w:val="20"/>
              </w:rPr>
            </w:pPr>
          </w:p>
        </w:tc>
      </w:tr>
    </w:tbl>
    <w:p w:rsidR="00D47553" w:rsidRPr="00C64BF6" w:rsidRDefault="00D47553" w:rsidP="0004611A">
      <w:pPr>
        <w:spacing w:before="0" w:after="0" w:line="240" w:lineRule="auto"/>
      </w:pPr>
    </w:p>
    <w:p w:rsidR="00D47553" w:rsidRPr="00C64BF6" w:rsidRDefault="00D47553" w:rsidP="00D47553">
      <w:r w:rsidRPr="00C64BF6">
        <w:br w:type="page"/>
      </w:r>
    </w:p>
    <w:p w:rsidR="0078093C" w:rsidRPr="00C64BF6" w:rsidRDefault="00583930" w:rsidP="0078093C">
      <w:proofErr w:type="gramStart"/>
      <w:r w:rsidRPr="00C64BF6">
        <w:lastRenderedPageBreak/>
        <w:t>Table 2.4</w:t>
      </w:r>
      <w:r w:rsidR="0078093C" w:rsidRPr="00C64BF6">
        <w:t>.</w:t>
      </w:r>
      <w:proofErr w:type="gramEnd"/>
      <w:r w:rsidR="0078093C" w:rsidRPr="00C64BF6">
        <w:t xml:space="preserve"> Correlation factors for the relationship of self-diffusivity (at 300 K) and activation energy with surface area, accessible volume and </w:t>
      </w:r>
      <w:proofErr w:type="spellStart"/>
      <w:r w:rsidR="0078093C" w:rsidRPr="00C64BF6">
        <w:rPr>
          <w:bCs/>
        </w:rPr>
        <w:t>adsorbate</w:t>
      </w:r>
      <w:proofErr w:type="spellEnd"/>
      <w:r w:rsidR="00541D17" w:rsidRPr="00C64BF6">
        <w:rPr>
          <w:bCs/>
        </w:rPr>
        <w:t>-</w:t>
      </w:r>
      <w:r w:rsidR="0078093C" w:rsidRPr="00C64BF6">
        <w:rPr>
          <w:bCs/>
        </w:rPr>
        <w:t>framework energy (at 300 K and 1 bar)</w:t>
      </w:r>
    </w:p>
    <w:p w:rsidR="0078093C" w:rsidRPr="00C64BF6" w:rsidRDefault="0078093C" w:rsidP="0078093C"/>
    <w:tbl>
      <w:tblPr>
        <w:tblW w:w="7215" w:type="dxa"/>
        <w:tblInd w:w="93" w:type="dxa"/>
        <w:tblLayout w:type="fixed"/>
        <w:tblLook w:val="04A0" w:firstRow="1" w:lastRow="0" w:firstColumn="1" w:lastColumn="0" w:noHBand="0" w:noVBand="1"/>
      </w:tblPr>
      <w:tblGrid>
        <w:gridCol w:w="2355"/>
        <w:gridCol w:w="3150"/>
        <w:gridCol w:w="1710"/>
      </w:tblGrid>
      <w:tr w:rsidR="0078093C" w:rsidRPr="00C64BF6" w:rsidTr="0051734A">
        <w:trPr>
          <w:trHeight w:val="915"/>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93C" w:rsidRPr="00C64BF6" w:rsidRDefault="0078093C" w:rsidP="0004611A">
            <w:pPr>
              <w:spacing w:before="0" w:after="0"/>
              <w:jc w:val="center"/>
            </w:pPr>
            <w:r w:rsidRPr="00C64BF6">
              <w:br w:type="page"/>
              <w:t>Property 1</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rsidR="0078093C" w:rsidRPr="00C64BF6" w:rsidRDefault="0078093C" w:rsidP="0004611A">
            <w:pPr>
              <w:spacing w:before="0" w:after="0"/>
              <w:jc w:val="center"/>
            </w:pPr>
            <w:r w:rsidRPr="00C64BF6">
              <w:t>Property 2</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78093C" w:rsidRPr="00C64BF6" w:rsidRDefault="0078093C" w:rsidP="0004611A">
            <w:pPr>
              <w:spacing w:before="0" w:after="0"/>
              <w:jc w:val="center"/>
            </w:pPr>
            <w:r w:rsidRPr="00C64BF6">
              <w:t>Correlation Coefficient</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xml:space="preserve"> Self- Diffusivity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Accessible Volume</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0.96</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Self- Diffusivity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Surface Area</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0.17</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Self- Diffusivity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proofErr w:type="spellStart"/>
            <w:r w:rsidRPr="00C64BF6">
              <w:rPr>
                <w:bCs/>
              </w:rPr>
              <w:t>Adsorbate</w:t>
            </w:r>
            <w:proofErr w:type="spellEnd"/>
            <w:r w:rsidRPr="00C64BF6">
              <w:rPr>
                <w:bCs/>
              </w:rPr>
              <w:t xml:space="preserve"> Framework Energy</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0.95</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xml:space="preserve"> Activation Energy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Accessible Volume</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0.75</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Activation Energy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Surface Area</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0.61</w:t>
            </w:r>
          </w:p>
        </w:tc>
      </w:tr>
      <w:tr w:rsidR="0078093C" w:rsidRPr="00C64BF6" w:rsidTr="0051734A">
        <w:trPr>
          <w:trHeight w:val="255"/>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r w:rsidRPr="00C64BF6">
              <w:t> Activation Energy</w:t>
            </w:r>
          </w:p>
        </w:tc>
        <w:tc>
          <w:tcPr>
            <w:tcW w:w="315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pPr>
            <w:proofErr w:type="spellStart"/>
            <w:r w:rsidRPr="00C64BF6">
              <w:rPr>
                <w:bCs/>
              </w:rPr>
              <w:t>Adsorbate</w:t>
            </w:r>
            <w:proofErr w:type="spellEnd"/>
            <w:r w:rsidRPr="00C64BF6">
              <w:rPr>
                <w:bCs/>
              </w:rPr>
              <w:t xml:space="preserve"> Framework Energy</w:t>
            </w:r>
          </w:p>
        </w:tc>
        <w:tc>
          <w:tcPr>
            <w:tcW w:w="1710" w:type="dxa"/>
            <w:tcBorders>
              <w:top w:val="nil"/>
              <w:left w:val="nil"/>
              <w:bottom w:val="single" w:sz="4" w:space="0" w:color="auto"/>
              <w:right w:val="single" w:sz="4" w:space="0" w:color="auto"/>
            </w:tcBorders>
            <w:shd w:val="clear" w:color="auto" w:fill="auto"/>
            <w:noWrap/>
            <w:vAlign w:val="bottom"/>
            <w:hideMark/>
          </w:tcPr>
          <w:p w:rsidR="0078093C" w:rsidRPr="00C64BF6" w:rsidRDefault="0078093C" w:rsidP="0004611A">
            <w:pPr>
              <w:spacing w:before="0" w:after="0"/>
              <w:jc w:val="center"/>
            </w:pPr>
            <w:r w:rsidRPr="00C64BF6">
              <w:t>0.58</w:t>
            </w:r>
          </w:p>
        </w:tc>
      </w:tr>
    </w:tbl>
    <w:p w:rsidR="0004611A" w:rsidRPr="00C64BF6" w:rsidRDefault="0004611A" w:rsidP="0078093C"/>
    <w:p w:rsidR="0004611A" w:rsidRPr="00C64BF6" w:rsidRDefault="0004611A" w:rsidP="0004611A">
      <w:r w:rsidRPr="00C64BF6">
        <w:br w:type="page"/>
      </w:r>
    </w:p>
    <w:p w:rsidR="0004611A" w:rsidRPr="00C64BF6" w:rsidRDefault="0004611A" w:rsidP="0004611A">
      <w:pPr>
        <w:rPr>
          <w:bCs/>
        </w:rPr>
      </w:pPr>
    </w:p>
    <w:p w:rsidR="0004611A" w:rsidRPr="00C64BF6" w:rsidRDefault="0004611A" w:rsidP="0004611A">
      <w:pPr>
        <w:jc w:val="center"/>
        <w:rPr>
          <w:bCs/>
        </w:rPr>
      </w:pPr>
      <w:r w:rsidRPr="00C64BF6">
        <w:rPr>
          <w:bCs/>
          <w:noProof/>
        </w:rPr>
        <w:drawing>
          <wp:inline distT="0" distB="0" distL="0" distR="0" wp14:anchorId="25995B92" wp14:editId="075AB594">
            <wp:extent cx="6117590" cy="3928110"/>
            <wp:effectExtent l="19050" t="19050" r="16510" b="152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7590" cy="3928110"/>
                    </a:xfrm>
                    <a:prstGeom prst="rect">
                      <a:avLst/>
                    </a:prstGeom>
                    <a:noFill/>
                    <a:ln w="6350" cmpd="sng">
                      <a:solidFill>
                        <a:srgbClr val="000000"/>
                      </a:solidFill>
                      <a:miter lim="800000"/>
                      <a:headEnd/>
                      <a:tailEnd/>
                    </a:ln>
                    <a:effectLst/>
                  </pic:spPr>
                </pic:pic>
              </a:graphicData>
            </a:graphic>
          </wp:inline>
        </w:drawing>
      </w:r>
    </w:p>
    <w:p w:rsidR="0004611A" w:rsidRPr="00C64BF6" w:rsidRDefault="0004611A" w:rsidP="0004611A">
      <w:pPr>
        <w:jc w:val="center"/>
        <w:rPr>
          <w:bCs/>
        </w:rPr>
      </w:pPr>
    </w:p>
    <w:p w:rsidR="0004611A" w:rsidRPr="00C64BF6" w:rsidRDefault="00CC3C92" w:rsidP="0004611A">
      <w:pPr>
        <w:autoSpaceDE w:val="0"/>
        <w:autoSpaceDN w:val="0"/>
        <w:adjustRightInd w:val="0"/>
        <w:rPr>
          <w:bCs/>
        </w:rPr>
      </w:pPr>
      <w:r w:rsidRPr="00C64BF6">
        <w:rPr>
          <w:bCs/>
          <w:lang w:val="it-IT"/>
        </w:rPr>
        <w:t>Figure 2.1</w:t>
      </w:r>
      <w:r w:rsidR="00B23894" w:rsidRPr="00C64BF6">
        <w:rPr>
          <w:bCs/>
          <w:lang w:val="it-IT"/>
        </w:rPr>
        <w:t xml:space="preserve"> </w:t>
      </w:r>
      <w:r w:rsidR="0004611A" w:rsidRPr="00C64BF6">
        <w:t>Structures of the 10 IRMOFs investigated in this work.</w:t>
      </w:r>
      <w:r w:rsidR="00B23894" w:rsidRPr="00C64BF6">
        <w:t xml:space="preserve"> </w:t>
      </w:r>
      <w:r w:rsidR="0004611A" w:rsidRPr="00C64BF6">
        <w:t>The six structures on the left have been experimentally synthesized.</w:t>
      </w:r>
      <w:r w:rsidR="00B23894" w:rsidRPr="00C64BF6">
        <w:t xml:space="preserve"> </w:t>
      </w:r>
      <w:r w:rsidR="0004611A" w:rsidRPr="00C64BF6">
        <w:t>The four structures on the right have not, to our knowledge, been synthesized, but the likelihood of synthesis is high based on the existence of functional analogs for the single ring connector.</w:t>
      </w:r>
      <w:r w:rsidR="0004611A" w:rsidRPr="00C64BF6">
        <w:rPr>
          <w:bCs/>
        </w:rPr>
        <w:t xml:space="preserve"> (</w:t>
      </w:r>
      <w:proofErr w:type="gramStart"/>
      <w:r w:rsidR="0004611A" w:rsidRPr="00C64BF6">
        <w:rPr>
          <w:bCs/>
        </w:rPr>
        <w:t>legend</w:t>
      </w:r>
      <w:proofErr w:type="gramEnd"/>
      <w:r w:rsidR="0004611A" w:rsidRPr="00C64BF6">
        <w:rPr>
          <w:bCs/>
        </w:rPr>
        <w:t>: Zn-purple, O-red, C-green, H-yellow, Br-brown, N-blue)</w:t>
      </w:r>
    </w:p>
    <w:p w:rsidR="0004611A" w:rsidRPr="00C64BF6" w:rsidRDefault="0004611A" w:rsidP="0004611A">
      <w:pPr>
        <w:rPr>
          <w:bCs/>
          <w:lang w:val="it-IT"/>
        </w:rPr>
      </w:pPr>
    </w:p>
    <w:p w:rsidR="0004611A" w:rsidRPr="00C64BF6" w:rsidRDefault="0004611A" w:rsidP="0004611A">
      <w:pPr>
        <w:rPr>
          <w:bCs/>
          <w:lang w:val="it-IT"/>
        </w:rPr>
      </w:pPr>
      <w:r w:rsidRPr="00C64BF6">
        <w:rPr>
          <w:bCs/>
          <w:lang w:val="it-IT"/>
        </w:rPr>
        <w:br w:type="page"/>
      </w:r>
    </w:p>
    <w:p w:rsidR="0004611A" w:rsidRPr="00C64BF6" w:rsidRDefault="0004611A" w:rsidP="0004611A">
      <w:pPr>
        <w:jc w:val="center"/>
        <w:rPr>
          <w:lang w:val="it-IT"/>
        </w:rPr>
      </w:pPr>
      <w:r w:rsidRPr="00C64BF6">
        <w:rPr>
          <w:noProof/>
        </w:rPr>
        <w:lastRenderedPageBreak/>
        <w:drawing>
          <wp:inline distT="0" distB="0" distL="0" distR="0" wp14:anchorId="3DF49175" wp14:editId="6A7D1329">
            <wp:extent cx="4187952" cy="3264408"/>
            <wp:effectExtent l="0" t="0" r="3175" b="0"/>
            <wp:docPr id="56" name="Picture 56" descr="300_w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300_wt_"/>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87952" cy="3264408"/>
                    </a:xfrm>
                    <a:prstGeom prst="rect">
                      <a:avLst/>
                    </a:prstGeom>
                    <a:noFill/>
                    <a:ln>
                      <a:noFill/>
                    </a:ln>
                  </pic:spPr>
                </pic:pic>
              </a:graphicData>
            </a:graphic>
          </wp:inline>
        </w:drawing>
      </w:r>
    </w:p>
    <w:p w:rsidR="0004611A" w:rsidRPr="00C64BF6" w:rsidRDefault="0004611A" w:rsidP="0004611A">
      <w:pPr>
        <w:jc w:val="center"/>
        <w:rPr>
          <w:lang w:val="it-IT"/>
        </w:rPr>
      </w:pPr>
      <w:r w:rsidRPr="00C64BF6">
        <w:rPr>
          <w:noProof/>
        </w:rPr>
        <w:drawing>
          <wp:inline distT="0" distB="0" distL="0" distR="0" wp14:anchorId="5B550E0B" wp14:editId="6908A964">
            <wp:extent cx="4160520" cy="3273552"/>
            <wp:effectExtent l="0" t="0" r="0" b="3175"/>
            <wp:docPr id="55" name="Picture 55" descr="300_load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300_load_"/>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60520" cy="3273552"/>
                    </a:xfrm>
                    <a:prstGeom prst="rect">
                      <a:avLst/>
                    </a:prstGeom>
                    <a:noFill/>
                    <a:ln>
                      <a:noFill/>
                    </a:ln>
                  </pic:spPr>
                </pic:pic>
              </a:graphicData>
            </a:graphic>
          </wp:inline>
        </w:drawing>
      </w:r>
    </w:p>
    <w:p w:rsidR="0004611A" w:rsidRPr="00C64BF6" w:rsidRDefault="00CC3C92" w:rsidP="0004611A">
      <w:pPr>
        <w:autoSpaceDE w:val="0"/>
        <w:autoSpaceDN w:val="0"/>
        <w:adjustRightInd w:val="0"/>
      </w:pPr>
      <w:r w:rsidRPr="00C64BF6">
        <w:rPr>
          <w:bCs/>
          <w:lang w:val="it-IT"/>
        </w:rPr>
        <w:t>Figure 2.2</w:t>
      </w:r>
      <w:r w:rsidR="0004611A" w:rsidRPr="00C64BF6">
        <w:rPr>
          <w:bCs/>
          <w:lang w:val="it-IT"/>
        </w:rPr>
        <w:t>.</w:t>
      </w:r>
      <w:r w:rsidR="00B23894" w:rsidRPr="00C64BF6">
        <w:rPr>
          <w:bCs/>
          <w:lang w:val="it-IT"/>
        </w:rPr>
        <w:t xml:space="preserve"> </w:t>
      </w:r>
      <w:proofErr w:type="gramStart"/>
      <w:r w:rsidR="0004611A" w:rsidRPr="00C64BF6">
        <w:rPr>
          <w:bCs/>
        </w:rPr>
        <w:t>Hydrogen adsorption isotherms at 300 K on a weight percent basis (top) and on a molecules per cage basis (bottom).</w:t>
      </w:r>
      <w:proofErr w:type="gramEnd"/>
      <w:r w:rsidR="0004611A" w:rsidRPr="00C64BF6">
        <w:rPr>
          <w:bCs/>
        </w:rPr>
        <w:t xml:space="preserve"> </w:t>
      </w:r>
    </w:p>
    <w:p w:rsidR="0004611A" w:rsidRPr="00C64BF6" w:rsidRDefault="0004611A" w:rsidP="0004611A">
      <w:pPr>
        <w:jc w:val="center"/>
        <w:rPr>
          <w:bCs/>
          <w:lang w:val="it-IT"/>
        </w:rPr>
      </w:pPr>
      <w:r w:rsidRPr="00C64BF6">
        <w:rPr>
          <w:bCs/>
          <w:lang w:val="it-IT"/>
        </w:rPr>
        <w:br w:type="page"/>
      </w:r>
      <w:r w:rsidRPr="00C64BF6">
        <w:rPr>
          <w:bCs/>
          <w:noProof/>
        </w:rPr>
        <w:lastRenderedPageBreak/>
        <w:drawing>
          <wp:inline distT="0" distB="0" distL="0" distR="0" wp14:anchorId="0C5742AA" wp14:editId="0AA5255D">
            <wp:extent cx="4032504" cy="3236976"/>
            <wp:effectExtent l="0" t="0" r="6350" b="1905"/>
            <wp:docPr id="54" name="Picture 54" descr="77_w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77_wt_"/>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32504" cy="3236976"/>
                    </a:xfrm>
                    <a:prstGeom prst="rect">
                      <a:avLst/>
                    </a:prstGeom>
                    <a:noFill/>
                    <a:ln>
                      <a:noFill/>
                    </a:ln>
                  </pic:spPr>
                </pic:pic>
              </a:graphicData>
            </a:graphic>
          </wp:inline>
        </w:drawing>
      </w:r>
    </w:p>
    <w:p w:rsidR="0004611A" w:rsidRPr="00C64BF6" w:rsidRDefault="0004611A" w:rsidP="0004611A">
      <w:pPr>
        <w:jc w:val="center"/>
      </w:pPr>
      <w:r w:rsidRPr="00C64BF6">
        <w:rPr>
          <w:noProof/>
        </w:rPr>
        <w:drawing>
          <wp:inline distT="0" distB="0" distL="0" distR="0" wp14:anchorId="7C971DB3" wp14:editId="4C5B4FB7">
            <wp:extent cx="4114800" cy="3264408"/>
            <wp:effectExtent l="0" t="0" r="0" b="0"/>
            <wp:docPr id="53" name="Picture 53" descr="77_load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77_load_"/>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14800" cy="3264408"/>
                    </a:xfrm>
                    <a:prstGeom prst="rect">
                      <a:avLst/>
                    </a:prstGeom>
                    <a:noFill/>
                    <a:ln>
                      <a:noFill/>
                    </a:ln>
                  </pic:spPr>
                </pic:pic>
              </a:graphicData>
            </a:graphic>
          </wp:inline>
        </w:drawing>
      </w:r>
    </w:p>
    <w:p w:rsidR="00AF5E17" w:rsidRPr="00C64BF6" w:rsidRDefault="00CC3C92" w:rsidP="00AF5E17">
      <w:pPr>
        <w:autoSpaceDE w:val="0"/>
        <w:autoSpaceDN w:val="0"/>
        <w:adjustRightInd w:val="0"/>
        <w:rPr>
          <w:bCs/>
        </w:rPr>
      </w:pPr>
      <w:r w:rsidRPr="00C64BF6">
        <w:rPr>
          <w:bCs/>
          <w:lang w:val="it-IT"/>
        </w:rPr>
        <w:t>Figure 2.3</w:t>
      </w:r>
      <w:r w:rsidR="0004611A" w:rsidRPr="00C64BF6">
        <w:rPr>
          <w:bCs/>
          <w:lang w:val="it-IT"/>
        </w:rPr>
        <w:t xml:space="preserve">. </w:t>
      </w:r>
      <w:proofErr w:type="gramStart"/>
      <w:r w:rsidR="0004611A" w:rsidRPr="00C64BF6">
        <w:rPr>
          <w:bCs/>
        </w:rPr>
        <w:t>Hydrogen adsorption isotherms at 77 K on a weight percent basis (top) and on a molecules per cage basis (bottom).</w:t>
      </w:r>
      <w:proofErr w:type="gramEnd"/>
      <w:r w:rsidR="00B23894" w:rsidRPr="00C64BF6">
        <w:rPr>
          <w:bCs/>
        </w:rPr>
        <w:t xml:space="preserve"> </w:t>
      </w:r>
    </w:p>
    <w:p w:rsidR="00AF5E17" w:rsidRPr="00C64BF6" w:rsidRDefault="00AF5E17" w:rsidP="00AF5E17">
      <w:r w:rsidRPr="00C64BF6">
        <w:br w:type="page"/>
      </w:r>
    </w:p>
    <w:p w:rsidR="00AF5E17" w:rsidRPr="00C64BF6" w:rsidRDefault="00916776" w:rsidP="00574AD0">
      <w:pPr>
        <w:autoSpaceDE w:val="0"/>
        <w:autoSpaceDN w:val="0"/>
        <w:adjustRightInd w:val="0"/>
        <w:jc w:val="center"/>
        <w:rPr>
          <w:bCs/>
          <w:lang w:val="it-IT"/>
        </w:rPr>
      </w:pPr>
      <w:r w:rsidRPr="00C64BF6">
        <w:rPr>
          <w:noProof/>
        </w:rPr>
        <w:lastRenderedPageBreak/>
        <w:drawing>
          <wp:inline distT="0" distB="0" distL="0" distR="0" wp14:anchorId="660E0AB3" wp14:editId="43BD7275">
            <wp:extent cx="4698124" cy="6112338"/>
            <wp:effectExtent l="0" t="0" r="762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98124" cy="6112338"/>
                    </a:xfrm>
                    <a:prstGeom prst="rect">
                      <a:avLst/>
                    </a:prstGeom>
                    <a:noFill/>
                    <a:ln>
                      <a:noFill/>
                    </a:ln>
                  </pic:spPr>
                </pic:pic>
              </a:graphicData>
            </a:graphic>
          </wp:inline>
        </w:drawing>
      </w:r>
    </w:p>
    <w:p w:rsidR="00AF5E17" w:rsidRPr="00C64BF6" w:rsidRDefault="00CC3C92" w:rsidP="00AF5E17">
      <w:pPr>
        <w:autoSpaceDE w:val="0"/>
        <w:autoSpaceDN w:val="0"/>
        <w:adjustRightInd w:val="0"/>
      </w:pPr>
      <w:r w:rsidRPr="00C64BF6">
        <w:rPr>
          <w:bCs/>
          <w:lang w:val="it-IT"/>
        </w:rPr>
        <w:t>Figure 2.4</w:t>
      </w:r>
      <w:r w:rsidR="00AF5E17" w:rsidRPr="00C64BF6">
        <w:rPr>
          <w:bCs/>
          <w:lang w:val="it-IT"/>
        </w:rPr>
        <w:t xml:space="preserve">. </w:t>
      </w:r>
      <w:proofErr w:type="gramStart"/>
      <w:r w:rsidR="00AF5E17" w:rsidRPr="00C64BF6">
        <w:t>Density distributions at 300 K and 1 bar.</w:t>
      </w:r>
      <w:proofErr w:type="gramEnd"/>
      <w:r w:rsidR="00B23894" w:rsidRPr="00C64BF6">
        <w:t xml:space="preserve"> </w:t>
      </w:r>
      <w:r w:rsidR="00AF5E17" w:rsidRPr="00C64BF6">
        <w:t xml:space="preserve">The surface is drawn at a contour value </w:t>
      </w:r>
      <w:proofErr w:type="gramStart"/>
      <w:r w:rsidR="00AF5E17" w:rsidRPr="00C64BF6">
        <w:t>of 0.0001 molecules/Å</w:t>
      </w:r>
      <w:r w:rsidR="00AF5E17" w:rsidRPr="00C64BF6">
        <w:rPr>
          <w:vertAlign w:val="superscript"/>
        </w:rPr>
        <w:t>3</w:t>
      </w:r>
      <w:proofErr w:type="gramEnd"/>
      <w:r w:rsidR="00AF5E17" w:rsidRPr="00C64BF6">
        <w:t>.</w:t>
      </w:r>
      <w:r w:rsidR="00B23894" w:rsidRPr="00C64BF6">
        <w:t xml:space="preserve"> </w:t>
      </w:r>
      <w:r w:rsidR="00AF5E17" w:rsidRPr="00C64BF6">
        <w:t>For each IRMOF, two views are shown, including (I) a view of the unit cell with a small cage in the center and (II) a vertex.</w:t>
      </w:r>
      <w:r w:rsidR="00B23894" w:rsidRPr="00C64BF6">
        <w:t xml:space="preserve"> </w:t>
      </w:r>
      <w:r w:rsidR="00AF5E17" w:rsidRPr="00C64BF6">
        <w:t>IRMOF Legend:</w:t>
      </w:r>
      <w:r w:rsidR="00B23894" w:rsidRPr="00C64BF6">
        <w:t xml:space="preserve"> </w:t>
      </w:r>
      <w:r w:rsidR="00AF5E17" w:rsidRPr="00C64BF6">
        <w:t>(a) IRMOF-1, (b) IRMOF-2, (c) IRMOF-3, (d) IRMOF-7, (e) IRMOF-8, (f) IRMOF-10, (g) IRMOF-10Br</w:t>
      </w:r>
      <w:r w:rsidR="00AF5E17" w:rsidRPr="00C64BF6">
        <w:rPr>
          <w:vertAlign w:val="superscript"/>
        </w:rPr>
        <w:t>2</w:t>
      </w:r>
      <w:r w:rsidR="00AF5E17" w:rsidRPr="00C64BF6">
        <w:t>, (h) IRMOF-10Br</w:t>
      </w:r>
      <w:r w:rsidR="00AF5E17" w:rsidRPr="00C64BF6">
        <w:rPr>
          <w:vertAlign w:val="superscript"/>
        </w:rPr>
        <w:t>3</w:t>
      </w:r>
      <w:r w:rsidR="00AF5E17" w:rsidRPr="00C64BF6">
        <w:t>, (</w:t>
      </w:r>
      <w:proofErr w:type="spellStart"/>
      <w:r w:rsidR="00AF5E17" w:rsidRPr="00C64BF6">
        <w:t>i</w:t>
      </w:r>
      <w:proofErr w:type="spellEnd"/>
      <w:r w:rsidR="00AF5E17" w:rsidRPr="00C64BF6">
        <w:t>) IRMOF-10NH</w:t>
      </w:r>
      <w:r w:rsidR="00AF5E17" w:rsidRPr="00C64BF6">
        <w:rPr>
          <w:vertAlign w:val="subscript"/>
        </w:rPr>
        <w:t>2</w:t>
      </w:r>
      <w:r w:rsidR="00AF5E17" w:rsidRPr="00C64BF6">
        <w:rPr>
          <w:vertAlign w:val="superscript"/>
        </w:rPr>
        <w:t>2</w:t>
      </w:r>
      <w:r w:rsidR="00AF5E17" w:rsidRPr="00C64BF6">
        <w:t>, (j) IRMOF-10NH</w:t>
      </w:r>
      <w:r w:rsidR="00AF5E17" w:rsidRPr="00C64BF6">
        <w:rPr>
          <w:vertAlign w:val="subscript"/>
        </w:rPr>
        <w:t>2</w:t>
      </w:r>
      <w:r w:rsidR="00AF5E17" w:rsidRPr="00C64BF6">
        <w:rPr>
          <w:vertAlign w:val="superscript"/>
        </w:rPr>
        <w:t>3</w:t>
      </w:r>
      <w:r w:rsidR="00AF5E17" w:rsidRPr="00C64BF6">
        <w:t>.</w:t>
      </w:r>
      <w:r w:rsidR="00B23894" w:rsidRPr="00C64BF6">
        <w:t xml:space="preserve"> </w:t>
      </w:r>
      <w:r w:rsidR="00AF5E17" w:rsidRPr="00C64BF6">
        <w:t>Color legend: violet-Zn, red-O, green-C, white-H, brown-Br, blue-N.</w:t>
      </w:r>
    </w:p>
    <w:p w:rsidR="002479FA" w:rsidRPr="00C64BF6" w:rsidRDefault="00AF5E17" w:rsidP="00574AD0">
      <w:pPr>
        <w:jc w:val="center"/>
      </w:pPr>
      <w:r w:rsidRPr="00C64BF6">
        <w:br w:type="page"/>
      </w:r>
    </w:p>
    <w:p w:rsidR="00916776" w:rsidRPr="00C64BF6" w:rsidRDefault="00916776" w:rsidP="00574AD0">
      <w:pPr>
        <w:jc w:val="center"/>
        <w:rPr>
          <w:bCs/>
          <w:lang w:val="it-IT"/>
        </w:rPr>
      </w:pPr>
      <w:r w:rsidRPr="00C64BF6">
        <w:rPr>
          <w:bCs/>
          <w:noProof/>
        </w:rPr>
        <w:lastRenderedPageBreak/>
        <w:drawing>
          <wp:inline distT="0" distB="0" distL="0" distR="0" wp14:anchorId="55DCCEE4" wp14:editId="12F9D93F">
            <wp:extent cx="4829578" cy="6323969"/>
            <wp:effectExtent l="0" t="0" r="9525"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33057" cy="6328524"/>
                    </a:xfrm>
                    <a:prstGeom prst="rect">
                      <a:avLst/>
                    </a:prstGeom>
                    <a:noFill/>
                    <a:ln>
                      <a:noFill/>
                    </a:ln>
                  </pic:spPr>
                </pic:pic>
              </a:graphicData>
            </a:graphic>
          </wp:inline>
        </w:drawing>
      </w:r>
    </w:p>
    <w:p w:rsidR="00D47553" w:rsidRPr="00C64BF6" w:rsidRDefault="00CC3C92" w:rsidP="00D47553">
      <w:r w:rsidRPr="00C64BF6">
        <w:rPr>
          <w:bCs/>
          <w:lang w:val="it-IT"/>
        </w:rPr>
        <w:t>Figure 2.5</w:t>
      </w:r>
      <w:r w:rsidR="0004611A" w:rsidRPr="00C64BF6">
        <w:rPr>
          <w:bCs/>
          <w:lang w:val="it-IT"/>
        </w:rPr>
        <w:t>.</w:t>
      </w:r>
      <w:r w:rsidR="00EC5CD6" w:rsidRPr="00C64BF6">
        <w:rPr>
          <w:bCs/>
          <w:lang w:val="it-IT"/>
        </w:rPr>
        <w:t xml:space="preserve"> </w:t>
      </w:r>
      <w:proofErr w:type="gramStart"/>
      <w:r w:rsidR="00EC5CD6" w:rsidRPr="00C64BF6">
        <w:t>Density distributions at 77 K and 1 bar.</w:t>
      </w:r>
      <w:proofErr w:type="gramEnd"/>
      <w:r w:rsidR="00B23894" w:rsidRPr="00C64BF6">
        <w:t xml:space="preserve"> </w:t>
      </w:r>
      <w:r w:rsidR="00EC5CD6" w:rsidRPr="00C64BF6">
        <w:t xml:space="preserve">The surface is drawn at a contour value </w:t>
      </w:r>
      <w:proofErr w:type="gramStart"/>
      <w:r w:rsidR="00EC5CD6" w:rsidRPr="00C64BF6">
        <w:t>of 0.015 molecules/Å</w:t>
      </w:r>
      <w:r w:rsidR="00EC5CD6" w:rsidRPr="00C64BF6">
        <w:rPr>
          <w:vertAlign w:val="superscript"/>
        </w:rPr>
        <w:t>3</w:t>
      </w:r>
      <w:proofErr w:type="gramEnd"/>
      <w:r w:rsidR="00EC5CD6" w:rsidRPr="00C64BF6">
        <w:t>.</w:t>
      </w:r>
      <w:r w:rsidR="00B23894" w:rsidRPr="00C64BF6">
        <w:t xml:space="preserve"> </w:t>
      </w:r>
      <w:r w:rsidR="00EC5CD6" w:rsidRPr="00C64BF6">
        <w:t>For each IRMOF, two views are shown, including (I) a view of the unit cell with a small cage in the center and (II) a vertex.</w:t>
      </w:r>
      <w:r w:rsidR="00B23894" w:rsidRPr="00C64BF6">
        <w:t xml:space="preserve"> </w:t>
      </w:r>
      <w:r w:rsidR="00EC5CD6" w:rsidRPr="00C64BF6">
        <w:t>IRMOF Legend:</w:t>
      </w:r>
      <w:r w:rsidR="00B23894" w:rsidRPr="00C64BF6">
        <w:t xml:space="preserve"> </w:t>
      </w:r>
      <w:r w:rsidR="00EC5CD6" w:rsidRPr="00C64BF6">
        <w:t>(a) IRMOF-1, (b) IRMOF-2, (c) IRMOF-3, (d) IRMOF-7, (e) IRMOF-8, (f) IRMOF-10, (g) IRMOF-10Br</w:t>
      </w:r>
      <w:r w:rsidR="00EC5CD6" w:rsidRPr="00C64BF6">
        <w:rPr>
          <w:vertAlign w:val="superscript"/>
        </w:rPr>
        <w:t>2</w:t>
      </w:r>
      <w:r w:rsidR="00EC5CD6" w:rsidRPr="00C64BF6">
        <w:t>, (h) IRMOF-10Br</w:t>
      </w:r>
      <w:r w:rsidR="00EC5CD6" w:rsidRPr="00C64BF6">
        <w:rPr>
          <w:vertAlign w:val="superscript"/>
        </w:rPr>
        <w:t>3</w:t>
      </w:r>
      <w:r w:rsidR="00EC5CD6" w:rsidRPr="00C64BF6">
        <w:t>, (</w:t>
      </w:r>
      <w:proofErr w:type="spellStart"/>
      <w:r w:rsidR="00EC5CD6" w:rsidRPr="00C64BF6">
        <w:t>i</w:t>
      </w:r>
      <w:proofErr w:type="spellEnd"/>
      <w:r w:rsidR="00EC5CD6" w:rsidRPr="00C64BF6">
        <w:t>) IRMOF-10NH</w:t>
      </w:r>
      <w:r w:rsidR="00EC5CD6" w:rsidRPr="00C64BF6">
        <w:rPr>
          <w:vertAlign w:val="subscript"/>
        </w:rPr>
        <w:t>2</w:t>
      </w:r>
      <w:r w:rsidR="00EC5CD6" w:rsidRPr="00C64BF6">
        <w:rPr>
          <w:vertAlign w:val="superscript"/>
        </w:rPr>
        <w:t>2</w:t>
      </w:r>
      <w:r w:rsidR="00EC5CD6" w:rsidRPr="00C64BF6">
        <w:t>, (j) IRMOF-10NH</w:t>
      </w:r>
      <w:r w:rsidR="00EC5CD6" w:rsidRPr="00C64BF6">
        <w:rPr>
          <w:vertAlign w:val="subscript"/>
        </w:rPr>
        <w:t>2</w:t>
      </w:r>
      <w:r w:rsidR="00EC5CD6" w:rsidRPr="00C64BF6">
        <w:rPr>
          <w:vertAlign w:val="superscript"/>
        </w:rPr>
        <w:t>3</w:t>
      </w:r>
      <w:r w:rsidR="00EC5CD6" w:rsidRPr="00C64BF6">
        <w:t>.</w:t>
      </w:r>
      <w:r w:rsidR="00B23894" w:rsidRPr="00C64BF6">
        <w:t xml:space="preserve"> </w:t>
      </w:r>
      <w:r w:rsidR="00EC5CD6" w:rsidRPr="00C64BF6">
        <w:t>Color legend: violet-Zn, red-O, green-C, white-H, brown-Br, blue-N.</w:t>
      </w:r>
      <w:r w:rsidR="00D47553" w:rsidRPr="00C64BF6">
        <w:br w:type="page"/>
      </w:r>
    </w:p>
    <w:p w:rsidR="0004611A" w:rsidRPr="00C64BF6" w:rsidRDefault="0004611A" w:rsidP="0004611A">
      <w:pPr>
        <w:jc w:val="center"/>
        <w:rPr>
          <w:lang w:val="it-IT"/>
        </w:rPr>
      </w:pPr>
      <w:r w:rsidRPr="00C64BF6">
        <w:rPr>
          <w:bCs/>
          <w:noProof/>
        </w:rPr>
        <w:lastRenderedPageBreak/>
        <w:drawing>
          <wp:inline distT="0" distB="0" distL="0" distR="0" wp14:anchorId="16100641" wp14:editId="7FCCA036">
            <wp:extent cx="4105656" cy="3264408"/>
            <wp:effectExtent l="0" t="0" r="0" b="0"/>
            <wp:docPr id="12" name="Picture 12" descr="300_Energy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300_Energy_"/>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05656" cy="3264408"/>
                    </a:xfrm>
                    <a:prstGeom prst="rect">
                      <a:avLst/>
                    </a:prstGeom>
                    <a:noFill/>
                    <a:ln>
                      <a:noFill/>
                    </a:ln>
                  </pic:spPr>
                </pic:pic>
              </a:graphicData>
            </a:graphic>
          </wp:inline>
        </w:drawing>
      </w:r>
    </w:p>
    <w:p w:rsidR="0004611A" w:rsidRPr="00C64BF6" w:rsidRDefault="0004611A" w:rsidP="0004611A">
      <w:pPr>
        <w:jc w:val="center"/>
        <w:rPr>
          <w:lang w:val="it-IT"/>
        </w:rPr>
      </w:pPr>
      <w:r w:rsidRPr="00C64BF6">
        <w:rPr>
          <w:noProof/>
        </w:rPr>
        <w:drawing>
          <wp:inline distT="0" distB="0" distL="0" distR="0" wp14:anchorId="682B2516" wp14:editId="5A3AA55E">
            <wp:extent cx="4096512" cy="3264408"/>
            <wp:effectExtent l="0" t="0" r="0" b="0"/>
            <wp:docPr id="11" name="Picture 11" descr="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tr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96512" cy="3264408"/>
                    </a:xfrm>
                    <a:prstGeom prst="rect">
                      <a:avLst/>
                    </a:prstGeom>
                    <a:noFill/>
                    <a:ln>
                      <a:noFill/>
                    </a:ln>
                  </pic:spPr>
                </pic:pic>
              </a:graphicData>
            </a:graphic>
          </wp:inline>
        </w:drawing>
      </w:r>
    </w:p>
    <w:p w:rsidR="0004611A" w:rsidRPr="00C64BF6" w:rsidRDefault="0004611A" w:rsidP="0004611A">
      <w:pPr>
        <w:rPr>
          <w:bCs/>
          <w:lang w:val="it-IT"/>
        </w:rPr>
      </w:pPr>
    </w:p>
    <w:p w:rsidR="00D47553" w:rsidRPr="00C64BF6" w:rsidRDefault="00CC3C92" w:rsidP="007B4A85">
      <w:pPr>
        <w:rPr>
          <w:bCs/>
        </w:rPr>
      </w:pPr>
      <w:r w:rsidRPr="00C64BF6">
        <w:rPr>
          <w:bCs/>
          <w:lang w:val="it-IT"/>
        </w:rPr>
        <w:t>Figure 2.6</w:t>
      </w:r>
      <w:r w:rsidR="0004611A" w:rsidRPr="00C64BF6">
        <w:rPr>
          <w:bCs/>
          <w:lang w:val="it-IT"/>
        </w:rPr>
        <w:t>.</w:t>
      </w:r>
      <w:r w:rsidR="007B4A85" w:rsidRPr="00C64BF6">
        <w:rPr>
          <w:bCs/>
          <w:lang w:val="it-IT"/>
        </w:rPr>
        <w:t xml:space="preserve"> </w:t>
      </w:r>
      <w:proofErr w:type="spellStart"/>
      <w:proofErr w:type="gramStart"/>
      <w:r w:rsidR="007B4A85" w:rsidRPr="00C64BF6">
        <w:rPr>
          <w:bCs/>
        </w:rPr>
        <w:t>Adsorbate</w:t>
      </w:r>
      <w:proofErr w:type="spellEnd"/>
      <w:r w:rsidR="007B4A85" w:rsidRPr="00C64BF6">
        <w:rPr>
          <w:bCs/>
        </w:rPr>
        <w:t xml:space="preserve"> framework energy as a function of bulk pressure for 300 K (top) and 77 K (bottom).</w:t>
      </w:r>
      <w:proofErr w:type="gramEnd"/>
    </w:p>
    <w:p w:rsidR="00D47553" w:rsidRPr="00C64BF6" w:rsidRDefault="00D47553" w:rsidP="00D47553">
      <w:r w:rsidRPr="00C64BF6">
        <w:br w:type="page"/>
      </w:r>
    </w:p>
    <w:p w:rsidR="0004611A" w:rsidRPr="00C64BF6" w:rsidRDefault="0004611A" w:rsidP="0004611A">
      <w:pPr>
        <w:jc w:val="center"/>
      </w:pPr>
      <w:r w:rsidRPr="00C64BF6">
        <w:rPr>
          <w:noProof/>
        </w:rPr>
        <w:lastRenderedPageBreak/>
        <mc:AlternateContent>
          <mc:Choice Requires="wps">
            <w:drawing>
              <wp:anchor distT="0" distB="0" distL="114300" distR="114300" simplePos="0" relativeHeight="251659264" behindDoc="0" locked="0" layoutInCell="1" allowOverlap="1" wp14:anchorId="16E6E1F7" wp14:editId="327779E7">
                <wp:simplePos x="0" y="0"/>
                <wp:positionH relativeFrom="column">
                  <wp:posOffset>2840355</wp:posOffset>
                </wp:positionH>
                <wp:positionV relativeFrom="paragraph">
                  <wp:posOffset>1590675</wp:posOffset>
                </wp:positionV>
                <wp:extent cx="1600200" cy="342900"/>
                <wp:effectExtent l="11430" t="9525" r="7620" b="952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B23894" w:rsidRDefault="00B23894" w:rsidP="0004611A">
                            <w:pPr>
                              <w:rPr>
                                <w:sz w:val="16"/>
                                <w:szCs w:val="16"/>
                              </w:rPr>
                            </w:pPr>
                            <w:proofErr w:type="gramStart"/>
                            <w:r>
                              <w:rPr>
                                <w:sz w:val="16"/>
                                <w:szCs w:val="16"/>
                              </w:rPr>
                              <w:t>c</w:t>
                            </w:r>
                            <w:r w:rsidRPr="003C6C1C">
                              <w:rPr>
                                <w:sz w:val="16"/>
                                <w:szCs w:val="16"/>
                              </w:rPr>
                              <w:t>orrelation</w:t>
                            </w:r>
                            <w:proofErr w:type="gramEnd"/>
                            <w:r w:rsidRPr="003C6C1C">
                              <w:rPr>
                                <w:sz w:val="16"/>
                                <w:szCs w:val="16"/>
                              </w:rPr>
                              <w:t xml:space="preserve"> </w:t>
                            </w:r>
                            <w:r>
                              <w:rPr>
                                <w:sz w:val="16"/>
                                <w:szCs w:val="16"/>
                              </w:rPr>
                              <w:t>c</w:t>
                            </w:r>
                            <w:r w:rsidRPr="003C6C1C">
                              <w:rPr>
                                <w:sz w:val="16"/>
                                <w:szCs w:val="16"/>
                              </w:rPr>
                              <w:t>oefficient = 0.663</w:t>
                            </w:r>
                          </w:p>
                          <w:p w:rsidR="00B23894" w:rsidRPr="003C6C1C" w:rsidRDefault="00B23894" w:rsidP="0004611A">
                            <w:pPr>
                              <w:rPr>
                                <w:sz w:val="16"/>
                                <w:szCs w:val="16"/>
                              </w:rPr>
                            </w:pPr>
                            <w:r>
                              <w:rPr>
                                <w:sz w:val="16"/>
                                <w:szCs w:val="16"/>
                              </w:rPr>
                              <w:t>(</w:t>
                            </w:r>
                            <w:proofErr w:type="gramStart"/>
                            <w:r>
                              <w:rPr>
                                <w:sz w:val="16"/>
                                <w:szCs w:val="16"/>
                              </w:rPr>
                              <w:t>mass</w:t>
                            </w:r>
                            <w:proofErr w:type="gramEnd"/>
                            <w:r>
                              <w:rPr>
                                <w:sz w:val="16"/>
                                <w:szCs w:val="16"/>
                              </w:rPr>
                              <w:t xml:space="preserve"> basis)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223.65pt;margin-top:125.25pt;width:12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">
                <v:textbox>
                  <w:txbxContent>
                    <w:p w:rsidR="00B23894" w:rsidRDefault="00B23894" w:rsidP="0004611A">
                      <w:pPr>
                        <w:rPr>
                          <w:sz w:val="16"/>
                          <w:szCs w:val="16"/>
                        </w:rPr>
                      </w:pPr>
                      <w:r>
                        <w:rPr>
                          <w:sz w:val="16"/>
                          <w:szCs w:val="16"/>
                        </w:rPr>
                        <w:t>c</w:t>
                      </w:r>
                      <w:r w:rsidRPr="003C6C1C">
                        <w:rPr>
                          <w:sz w:val="16"/>
                          <w:szCs w:val="16"/>
                        </w:rPr>
                        <w:t xml:space="preserve">orrelation </w:t>
                      </w:r>
                      <w:r>
                        <w:rPr>
                          <w:sz w:val="16"/>
                          <w:szCs w:val="16"/>
                        </w:rPr>
                        <w:t>c</w:t>
                      </w:r>
                      <w:r w:rsidRPr="003C6C1C">
                        <w:rPr>
                          <w:sz w:val="16"/>
                          <w:szCs w:val="16"/>
                        </w:rPr>
                        <w:t>oefficient = 0.663</w:t>
                      </w:r>
                    </w:p>
                    <w:p w:rsidR="00B23894" w:rsidRPr="003C6C1C" w:rsidRDefault="00B23894" w:rsidP="0004611A">
                      <w:pPr>
                        <w:rPr>
                          <w:sz w:val="16"/>
                          <w:szCs w:val="16"/>
                        </w:rPr>
                      </w:pPr>
                      <w:r>
                        <w:rPr>
                          <w:sz w:val="16"/>
                          <w:szCs w:val="16"/>
                        </w:rPr>
                        <w:t>(mass basis)</w:t>
                      </w:r>
                    </w:p>
                  </w:txbxContent>
                </v:textbox>
              </v:shape>
            </w:pict>
          </mc:Fallback>
        </mc:AlternateContent>
      </w:r>
      <w:r w:rsidRPr="00C64BF6">
        <w:rPr>
          <w:noProof/>
        </w:rPr>
        <w:drawing>
          <wp:inline distT="0" distB="0" distL="0" distR="0" wp14:anchorId="2C8C5D19" wp14:editId="1FDC5B2E">
            <wp:extent cx="3322955" cy="24726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22955" cy="2472690"/>
                    </a:xfrm>
                    <a:prstGeom prst="rect">
                      <a:avLst/>
                    </a:prstGeom>
                    <a:noFill/>
                    <a:ln>
                      <a:noFill/>
                    </a:ln>
                  </pic:spPr>
                </pic:pic>
              </a:graphicData>
            </a:graphic>
          </wp:inline>
        </w:drawing>
      </w:r>
    </w:p>
    <w:p w:rsidR="0004611A" w:rsidRPr="00C64BF6" w:rsidRDefault="0004611A" w:rsidP="0004611A">
      <w:pPr>
        <w:jc w:val="center"/>
      </w:pPr>
    </w:p>
    <w:p w:rsidR="0004611A" w:rsidRPr="00C64BF6" w:rsidRDefault="0004611A" w:rsidP="0004611A">
      <w:pPr>
        <w:jc w:val="center"/>
      </w:pPr>
      <w:r w:rsidRPr="00C64BF6">
        <w:rPr>
          <w:noProof/>
        </w:rPr>
        <mc:AlternateContent>
          <mc:Choice Requires="wps">
            <w:drawing>
              <wp:anchor distT="0" distB="0" distL="114300" distR="114300" simplePos="0" relativeHeight="251660288" behindDoc="0" locked="0" layoutInCell="1" allowOverlap="1" wp14:anchorId="63A2B80B" wp14:editId="747B7102">
                <wp:simplePos x="0" y="0"/>
                <wp:positionH relativeFrom="column">
                  <wp:posOffset>2840355</wp:posOffset>
                </wp:positionH>
                <wp:positionV relativeFrom="paragraph">
                  <wp:posOffset>1642110</wp:posOffset>
                </wp:positionV>
                <wp:extent cx="1600200" cy="342900"/>
                <wp:effectExtent l="11430" t="13335" r="7620" b="571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B23894" w:rsidRDefault="00B23894" w:rsidP="0004611A">
                            <w:pPr>
                              <w:rPr>
                                <w:sz w:val="16"/>
                                <w:szCs w:val="16"/>
                              </w:rPr>
                            </w:pPr>
                            <w:proofErr w:type="gramStart"/>
                            <w:r>
                              <w:rPr>
                                <w:sz w:val="16"/>
                                <w:szCs w:val="16"/>
                              </w:rPr>
                              <w:t>c</w:t>
                            </w:r>
                            <w:r w:rsidRPr="003C6C1C">
                              <w:rPr>
                                <w:sz w:val="16"/>
                                <w:szCs w:val="16"/>
                              </w:rPr>
                              <w:t>orrelation</w:t>
                            </w:r>
                            <w:proofErr w:type="gramEnd"/>
                            <w:r w:rsidRPr="003C6C1C">
                              <w:rPr>
                                <w:sz w:val="16"/>
                                <w:szCs w:val="16"/>
                              </w:rPr>
                              <w:t xml:space="preserve"> </w:t>
                            </w:r>
                            <w:r>
                              <w:rPr>
                                <w:sz w:val="16"/>
                                <w:szCs w:val="16"/>
                              </w:rPr>
                              <w:t>c</w:t>
                            </w:r>
                            <w:r w:rsidRPr="003C6C1C">
                              <w:rPr>
                                <w:sz w:val="16"/>
                                <w:szCs w:val="16"/>
                              </w:rPr>
                              <w:t>oefficient =</w:t>
                            </w:r>
                            <w:r>
                              <w:rPr>
                                <w:sz w:val="16"/>
                                <w:szCs w:val="16"/>
                              </w:rPr>
                              <w:t xml:space="preserve"> 0.930</w:t>
                            </w:r>
                          </w:p>
                          <w:p w:rsidR="00B23894" w:rsidRPr="003C6C1C" w:rsidRDefault="00B23894" w:rsidP="0004611A">
                            <w:pPr>
                              <w:rPr>
                                <w:sz w:val="16"/>
                                <w:szCs w:val="16"/>
                              </w:rPr>
                            </w:pPr>
                            <w:r>
                              <w:rPr>
                                <w:sz w:val="16"/>
                                <w:szCs w:val="16"/>
                              </w:rPr>
                              <w:t>(</w:t>
                            </w:r>
                            <w:proofErr w:type="gramStart"/>
                            <w:r>
                              <w:rPr>
                                <w:sz w:val="16"/>
                                <w:szCs w:val="16"/>
                              </w:rPr>
                              <w:t>cage</w:t>
                            </w:r>
                            <w:proofErr w:type="gramEnd"/>
                            <w:r>
                              <w:rPr>
                                <w:sz w:val="16"/>
                                <w:szCs w:val="16"/>
                              </w:rPr>
                              <w:t xml:space="preserve"> basis)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left:0;text-align:left;margin-left:223.65pt;margin-top:129.3pt;width:12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">
                <v:textbox>
                  <w:txbxContent>
                    <w:p w:rsidR="00B23894" w:rsidRDefault="00B23894" w:rsidP="0004611A">
                      <w:pPr>
                        <w:rPr>
                          <w:sz w:val="16"/>
                          <w:szCs w:val="16"/>
                        </w:rPr>
                      </w:pPr>
                      <w:r>
                        <w:rPr>
                          <w:sz w:val="16"/>
                          <w:szCs w:val="16"/>
                        </w:rPr>
                        <w:t>c</w:t>
                      </w:r>
                      <w:r w:rsidRPr="003C6C1C">
                        <w:rPr>
                          <w:sz w:val="16"/>
                          <w:szCs w:val="16"/>
                        </w:rPr>
                        <w:t xml:space="preserve">orrelation </w:t>
                      </w:r>
                      <w:r>
                        <w:rPr>
                          <w:sz w:val="16"/>
                          <w:szCs w:val="16"/>
                        </w:rPr>
                        <w:t>c</w:t>
                      </w:r>
                      <w:r w:rsidRPr="003C6C1C">
                        <w:rPr>
                          <w:sz w:val="16"/>
                          <w:szCs w:val="16"/>
                        </w:rPr>
                        <w:t>oefficient =</w:t>
                      </w:r>
                      <w:r>
                        <w:rPr>
                          <w:sz w:val="16"/>
                          <w:szCs w:val="16"/>
                        </w:rPr>
                        <w:t xml:space="preserve"> 0.930</w:t>
                      </w:r>
                    </w:p>
                    <w:p w:rsidR="00B23894" w:rsidRPr="003C6C1C" w:rsidRDefault="00B23894" w:rsidP="0004611A">
                      <w:pPr>
                        <w:rPr>
                          <w:sz w:val="16"/>
                          <w:szCs w:val="16"/>
                        </w:rPr>
                      </w:pPr>
                      <w:r>
                        <w:rPr>
                          <w:sz w:val="16"/>
                          <w:szCs w:val="16"/>
                        </w:rPr>
                        <w:t>(cage basis)</w:t>
                      </w:r>
                    </w:p>
                  </w:txbxContent>
                </v:textbox>
              </v:shape>
            </w:pict>
          </mc:Fallback>
        </mc:AlternateContent>
      </w:r>
      <w:r w:rsidRPr="00C64BF6">
        <w:rPr>
          <w:noProof/>
        </w:rPr>
        <w:drawing>
          <wp:inline distT="0" distB="0" distL="0" distR="0" wp14:anchorId="3EAB52F6" wp14:editId="4D9A7D29">
            <wp:extent cx="3335655" cy="24853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35655" cy="2485390"/>
                    </a:xfrm>
                    <a:prstGeom prst="rect">
                      <a:avLst/>
                    </a:prstGeom>
                    <a:noFill/>
                    <a:ln>
                      <a:noFill/>
                    </a:ln>
                  </pic:spPr>
                </pic:pic>
              </a:graphicData>
            </a:graphic>
          </wp:inline>
        </w:drawing>
      </w:r>
    </w:p>
    <w:p w:rsidR="005C5D0E" w:rsidRPr="00C64BF6" w:rsidRDefault="00CC3C92" w:rsidP="005C5D0E">
      <w:pPr>
        <w:rPr>
          <w:bCs/>
        </w:rPr>
      </w:pPr>
      <w:proofErr w:type="gramStart"/>
      <w:r w:rsidRPr="00C64BF6">
        <w:t>Figure 2.7</w:t>
      </w:r>
      <w:r w:rsidR="0004611A" w:rsidRPr="00C64BF6">
        <w:t>.</w:t>
      </w:r>
      <w:proofErr w:type="gramEnd"/>
      <w:r w:rsidR="005C5D0E" w:rsidRPr="00C64BF6">
        <w:t xml:space="preserve"> </w:t>
      </w:r>
      <w:proofErr w:type="gramStart"/>
      <w:r w:rsidR="005C5D0E" w:rsidRPr="00C64BF6">
        <w:rPr>
          <w:bCs/>
        </w:rPr>
        <w:t>Relationship between surface area and accessible volume on a mass basis (top) and cage basis (bottom).</w:t>
      </w:r>
      <w:proofErr w:type="gramEnd"/>
      <w:r w:rsidR="005C5D0E" w:rsidRPr="00C64BF6">
        <w:rPr>
          <w:bCs/>
        </w:rPr>
        <w:t xml:space="preserve"> </w:t>
      </w:r>
    </w:p>
    <w:p w:rsidR="0004611A" w:rsidRPr="00C64BF6" w:rsidRDefault="0004611A" w:rsidP="0004611A"/>
    <w:p w:rsidR="0004611A" w:rsidRPr="00C64BF6" w:rsidRDefault="0004611A" w:rsidP="00D47553">
      <w:r w:rsidRPr="00C64BF6">
        <w:br w:type="page"/>
      </w:r>
    </w:p>
    <w:p w:rsidR="0004611A" w:rsidRPr="00C64BF6" w:rsidRDefault="0004611A" w:rsidP="0004611A">
      <w:pPr>
        <w:jc w:val="center"/>
      </w:pPr>
      <w:r w:rsidRPr="00C64BF6">
        <w:rPr>
          <w:noProof/>
        </w:rPr>
        <w:lastRenderedPageBreak/>
        <w:drawing>
          <wp:inline distT="0" distB="0" distL="0" distR="0" wp14:anchorId="3AC066E9" wp14:editId="0238CA65">
            <wp:extent cx="3322955" cy="2498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22955" cy="2498725"/>
                    </a:xfrm>
                    <a:prstGeom prst="rect">
                      <a:avLst/>
                    </a:prstGeom>
                    <a:noFill/>
                    <a:ln>
                      <a:noFill/>
                    </a:ln>
                  </pic:spPr>
                </pic:pic>
              </a:graphicData>
            </a:graphic>
          </wp:inline>
        </w:drawing>
      </w:r>
    </w:p>
    <w:p w:rsidR="0004611A" w:rsidRPr="00C64BF6" w:rsidRDefault="0004611A" w:rsidP="0004611A">
      <w:pPr>
        <w:jc w:val="center"/>
      </w:pPr>
      <w:r w:rsidRPr="00C64BF6">
        <w:rPr>
          <w:noProof/>
        </w:rPr>
        <w:drawing>
          <wp:inline distT="0" distB="0" distL="0" distR="0" wp14:anchorId="57B93EAF" wp14:editId="78A6B00A">
            <wp:extent cx="3387090" cy="253682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87090" cy="2536825"/>
                    </a:xfrm>
                    <a:prstGeom prst="rect">
                      <a:avLst/>
                    </a:prstGeom>
                    <a:noFill/>
                    <a:ln>
                      <a:noFill/>
                    </a:ln>
                  </pic:spPr>
                </pic:pic>
              </a:graphicData>
            </a:graphic>
          </wp:inline>
        </w:drawing>
      </w:r>
    </w:p>
    <w:p w:rsidR="0004611A" w:rsidRPr="00C64BF6" w:rsidRDefault="00CC3C92" w:rsidP="0004611A">
      <w:pPr>
        <w:rPr>
          <w:bCs/>
          <w:lang w:val="it-IT"/>
        </w:rPr>
      </w:pPr>
      <w:r w:rsidRPr="00C64BF6">
        <w:rPr>
          <w:bCs/>
          <w:lang w:val="it-IT"/>
        </w:rPr>
        <w:t>Figure 2.8</w:t>
      </w:r>
      <w:r w:rsidR="0004611A" w:rsidRPr="00C64BF6">
        <w:rPr>
          <w:bCs/>
          <w:lang w:val="it-IT"/>
        </w:rPr>
        <w:t xml:space="preserve">. </w:t>
      </w:r>
      <w:r w:rsidR="005C5D0E" w:rsidRPr="00C64BF6">
        <w:rPr>
          <w:bCs/>
        </w:rPr>
        <w:t>Correlation coefficients relating accessible volume (top) and surface area (bottom)</w:t>
      </w:r>
      <w:r w:rsidR="00B23894" w:rsidRPr="00C64BF6">
        <w:rPr>
          <w:bCs/>
        </w:rPr>
        <w:t xml:space="preserve"> </w:t>
      </w:r>
      <w:r w:rsidR="005C5D0E" w:rsidRPr="00C64BF6">
        <w:rPr>
          <w:bCs/>
        </w:rPr>
        <w:t xml:space="preserve">to </w:t>
      </w:r>
      <w:proofErr w:type="spellStart"/>
      <w:r w:rsidR="005C5D0E" w:rsidRPr="00C64BF6">
        <w:rPr>
          <w:bCs/>
        </w:rPr>
        <w:t>adsorbate</w:t>
      </w:r>
      <w:proofErr w:type="spellEnd"/>
      <w:r w:rsidR="005C5D0E" w:rsidRPr="00C64BF6">
        <w:rPr>
          <w:bCs/>
        </w:rPr>
        <w:t>-framework energy as a function of temperature and pressure.</w:t>
      </w:r>
    </w:p>
    <w:p w:rsidR="0004611A" w:rsidRPr="00C64BF6" w:rsidRDefault="0004611A" w:rsidP="00D47553">
      <w:pPr>
        <w:rPr>
          <w:bCs/>
          <w:lang w:val="it-IT"/>
        </w:rPr>
      </w:pPr>
      <w:r w:rsidRPr="00C64BF6">
        <w:rPr>
          <w:bCs/>
          <w:lang w:val="it-IT"/>
        </w:rPr>
        <w:br w:type="page"/>
      </w:r>
    </w:p>
    <w:p w:rsidR="0004611A" w:rsidRPr="00C64BF6" w:rsidRDefault="0004611A" w:rsidP="0004611A">
      <w:pPr>
        <w:jc w:val="center"/>
        <w:rPr>
          <w:lang w:val="it-IT"/>
        </w:rPr>
      </w:pPr>
      <w:r w:rsidRPr="00C64BF6">
        <w:rPr>
          <w:noProof/>
        </w:rPr>
        <w:lastRenderedPageBreak/>
        <w:drawing>
          <wp:inline distT="0" distB="0" distL="0" distR="0" wp14:anchorId="2DBC7921" wp14:editId="327FA674">
            <wp:extent cx="2651760" cy="1975104"/>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51760" cy="1975104"/>
                    </a:xfrm>
                    <a:prstGeom prst="rect">
                      <a:avLst/>
                    </a:prstGeom>
                    <a:noFill/>
                    <a:ln>
                      <a:noFill/>
                    </a:ln>
                  </pic:spPr>
                </pic:pic>
              </a:graphicData>
            </a:graphic>
          </wp:inline>
        </w:drawing>
      </w:r>
    </w:p>
    <w:p w:rsidR="0004611A" w:rsidRPr="00C64BF6" w:rsidRDefault="0004611A" w:rsidP="0004611A">
      <w:pPr>
        <w:jc w:val="center"/>
        <w:rPr>
          <w:lang w:val="it-IT"/>
        </w:rPr>
      </w:pPr>
      <w:r w:rsidRPr="00C64BF6">
        <w:rPr>
          <w:noProof/>
        </w:rPr>
        <w:drawing>
          <wp:inline distT="0" distB="0" distL="0" distR="0" wp14:anchorId="66218435" wp14:editId="2ED9DDD1">
            <wp:extent cx="2633472" cy="1965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33472" cy="1965960"/>
                    </a:xfrm>
                    <a:prstGeom prst="rect">
                      <a:avLst/>
                    </a:prstGeom>
                    <a:noFill/>
                    <a:ln>
                      <a:noFill/>
                    </a:ln>
                  </pic:spPr>
                </pic:pic>
              </a:graphicData>
            </a:graphic>
          </wp:inline>
        </w:drawing>
      </w:r>
    </w:p>
    <w:p w:rsidR="0004611A" w:rsidRPr="00C64BF6" w:rsidRDefault="0004611A" w:rsidP="0004611A">
      <w:pPr>
        <w:jc w:val="center"/>
        <w:rPr>
          <w:lang w:val="it-IT"/>
        </w:rPr>
      </w:pPr>
      <w:r w:rsidRPr="00C64BF6">
        <w:rPr>
          <w:noProof/>
        </w:rPr>
        <w:drawing>
          <wp:inline distT="0" distB="0" distL="0" distR="0" wp14:anchorId="771F585D" wp14:editId="088DE5E5">
            <wp:extent cx="2615184" cy="197510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15184" cy="1975104"/>
                    </a:xfrm>
                    <a:prstGeom prst="rect">
                      <a:avLst/>
                    </a:prstGeom>
                    <a:noFill/>
                    <a:ln>
                      <a:noFill/>
                    </a:ln>
                  </pic:spPr>
                </pic:pic>
              </a:graphicData>
            </a:graphic>
          </wp:inline>
        </w:drawing>
      </w:r>
    </w:p>
    <w:p w:rsidR="0078093C" w:rsidRPr="00C64BF6" w:rsidRDefault="00CC3C92" w:rsidP="0078093C">
      <w:r w:rsidRPr="00C64BF6">
        <w:rPr>
          <w:bCs/>
          <w:lang w:val="it-IT"/>
        </w:rPr>
        <w:t>Figure 2.9</w:t>
      </w:r>
      <w:r w:rsidR="0004611A" w:rsidRPr="00C64BF6">
        <w:rPr>
          <w:bCs/>
          <w:lang w:val="it-IT"/>
        </w:rPr>
        <w:t>.</w:t>
      </w:r>
      <w:r w:rsidR="0004611A" w:rsidRPr="00C64BF6">
        <w:rPr>
          <w:lang w:val="it-IT"/>
        </w:rPr>
        <w:fldChar w:fldCharType="begin"/>
      </w:r>
      <w:r w:rsidR="0004611A" w:rsidRPr="00C64BF6">
        <w:rPr>
          <w:lang w:val="it-IT"/>
        </w:rPr>
        <w:instrText xml:space="preserve"> ADDIN EN.REFLIST </w:instrText>
      </w:r>
      <w:r w:rsidR="0004611A" w:rsidRPr="00C64BF6">
        <w:rPr>
          <w:lang w:val="it-IT"/>
        </w:rPr>
        <w:fldChar w:fldCharType="end"/>
      </w:r>
      <w:r w:rsidR="005C5D0E" w:rsidRPr="00C64BF6">
        <w:rPr>
          <w:bCs/>
        </w:rPr>
        <w:t xml:space="preserve"> </w:t>
      </w:r>
      <w:proofErr w:type="gramStart"/>
      <w:r w:rsidR="005C5D0E" w:rsidRPr="00C64BF6">
        <w:rPr>
          <w:bCs/>
        </w:rPr>
        <w:t>Correlation coefficients relating hydrogen adsorption to IRMOF properties as a function of temperature and pressure.</w:t>
      </w:r>
      <w:proofErr w:type="gramEnd"/>
      <w:r w:rsidR="00B23894" w:rsidRPr="00C64BF6">
        <w:rPr>
          <w:bCs/>
        </w:rPr>
        <w:t xml:space="preserve"> </w:t>
      </w:r>
      <w:r w:rsidR="005C5D0E" w:rsidRPr="00C64BF6">
        <w:rPr>
          <w:bCs/>
        </w:rPr>
        <w:t>(</w:t>
      </w:r>
      <w:proofErr w:type="gramStart"/>
      <w:r w:rsidR="005C5D0E" w:rsidRPr="00C64BF6">
        <w:rPr>
          <w:bCs/>
        </w:rPr>
        <w:t>top</w:t>
      </w:r>
      <w:proofErr w:type="gramEnd"/>
      <w:r w:rsidR="005C5D0E" w:rsidRPr="00C64BF6">
        <w:rPr>
          <w:bCs/>
        </w:rPr>
        <w:t xml:space="preserve">) </w:t>
      </w:r>
      <w:proofErr w:type="gramStart"/>
      <w:r w:rsidR="005C5D0E" w:rsidRPr="00C64BF6">
        <w:rPr>
          <w:bCs/>
        </w:rPr>
        <w:t>Correlation between hydrogen adsorption and free volume.</w:t>
      </w:r>
      <w:proofErr w:type="gramEnd"/>
      <w:r w:rsidR="00B23894" w:rsidRPr="00C64BF6">
        <w:rPr>
          <w:bCs/>
        </w:rPr>
        <w:t xml:space="preserve"> </w:t>
      </w:r>
      <w:r w:rsidR="005C5D0E" w:rsidRPr="00C64BF6">
        <w:rPr>
          <w:bCs/>
        </w:rPr>
        <w:t>(</w:t>
      </w:r>
      <w:proofErr w:type="gramStart"/>
      <w:r w:rsidR="005C5D0E" w:rsidRPr="00C64BF6">
        <w:rPr>
          <w:bCs/>
        </w:rPr>
        <w:t>middle</w:t>
      </w:r>
      <w:proofErr w:type="gramEnd"/>
      <w:r w:rsidR="005C5D0E" w:rsidRPr="00C64BF6">
        <w:rPr>
          <w:bCs/>
        </w:rPr>
        <w:t xml:space="preserve">) </w:t>
      </w:r>
      <w:proofErr w:type="gramStart"/>
      <w:r w:rsidR="005C5D0E" w:rsidRPr="00C64BF6">
        <w:rPr>
          <w:bCs/>
        </w:rPr>
        <w:t xml:space="preserve">Correlation between hydrogen adsorption and </w:t>
      </w:r>
      <w:proofErr w:type="spellStart"/>
      <w:r w:rsidR="005C5D0E" w:rsidRPr="00C64BF6">
        <w:rPr>
          <w:bCs/>
        </w:rPr>
        <w:t>adsorbate</w:t>
      </w:r>
      <w:proofErr w:type="spellEnd"/>
      <w:r w:rsidR="005C5D0E" w:rsidRPr="00C64BF6">
        <w:rPr>
          <w:bCs/>
        </w:rPr>
        <w:t>-framework energy.</w:t>
      </w:r>
      <w:proofErr w:type="gramEnd"/>
      <w:r w:rsidR="00B23894" w:rsidRPr="00C64BF6">
        <w:rPr>
          <w:bCs/>
        </w:rPr>
        <w:t xml:space="preserve"> </w:t>
      </w:r>
      <w:r w:rsidR="005C5D0E" w:rsidRPr="00C64BF6">
        <w:rPr>
          <w:bCs/>
        </w:rPr>
        <w:t>(</w:t>
      </w:r>
      <w:proofErr w:type="gramStart"/>
      <w:r w:rsidR="005C5D0E" w:rsidRPr="00C64BF6">
        <w:rPr>
          <w:bCs/>
        </w:rPr>
        <w:t>bottom</w:t>
      </w:r>
      <w:proofErr w:type="gramEnd"/>
      <w:r w:rsidR="005C5D0E" w:rsidRPr="00C64BF6">
        <w:rPr>
          <w:bCs/>
        </w:rPr>
        <w:t xml:space="preserve">) </w:t>
      </w:r>
      <w:proofErr w:type="gramStart"/>
      <w:r w:rsidR="005C5D0E" w:rsidRPr="00C64BF6">
        <w:rPr>
          <w:bCs/>
        </w:rPr>
        <w:t>Correlation between hydrogen adsorption and surface area.</w:t>
      </w:r>
      <w:proofErr w:type="gramEnd"/>
      <w:r w:rsidR="00B23894" w:rsidRPr="00C64BF6">
        <w:rPr>
          <w:bCs/>
        </w:rPr>
        <w:t xml:space="preserve"> </w:t>
      </w:r>
    </w:p>
    <w:p w:rsidR="00D2621C" w:rsidRPr="00C64BF6" w:rsidRDefault="00236E6D" w:rsidP="00D2621C">
      <w:pPr>
        <w:pStyle w:val="Caption"/>
      </w:pPr>
      <w:r w:rsidRPr="00C64BF6">
        <w:br w:type="page"/>
      </w:r>
      <w:bookmarkStart w:id="82" w:name="_Toc368997432"/>
      <w:r w:rsidR="009B30D3" w:rsidRPr="00C64BF6">
        <w:lastRenderedPageBreak/>
        <w:t>CHAPTER 3</w:t>
      </w:r>
    </w:p>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E459DC" w:rsidP="00D2621C">
      <w:pPr>
        <w:pStyle w:val="Heading1"/>
      </w:pPr>
      <w:r w:rsidRPr="00C64BF6">
        <w:br/>
      </w:r>
      <w:bookmarkStart w:id="83" w:name="_Toc372364130"/>
      <w:bookmarkEnd w:id="82"/>
      <w:r w:rsidR="001F3944" w:rsidRPr="00C64BF6">
        <w:t xml:space="preserve">Hydrogen Adsorption and Diffusion in Amorphous, Metal-Decorated </w:t>
      </w:r>
      <w:proofErr w:type="spellStart"/>
      <w:r w:rsidR="001F3944" w:rsidRPr="00C64BF6">
        <w:t>Nano</w:t>
      </w:r>
      <w:proofErr w:type="spellEnd"/>
      <w:r w:rsidR="001F3944" w:rsidRPr="00C64BF6">
        <w:t>-Porous Silica</w:t>
      </w:r>
      <w:bookmarkEnd w:id="83"/>
      <w:r w:rsidR="001F3944" w:rsidRPr="00C64BF6">
        <w:t xml:space="preserve"> </w:t>
      </w:r>
    </w:p>
    <w:p w:rsidR="00D2621C" w:rsidRPr="00C64BF6" w:rsidRDefault="00D2621C" w:rsidP="00D2621C">
      <w:pPr>
        <w:rPr>
          <w:sz w:val="48"/>
        </w:rPr>
      </w:pPr>
      <w:r w:rsidRPr="00C64BF6">
        <w:br w:type="page"/>
      </w:r>
    </w:p>
    <w:p w:rsidR="00F35630" w:rsidRPr="00C64BF6" w:rsidRDefault="00F35630" w:rsidP="00D85B37">
      <w:pPr>
        <w:autoSpaceDE w:val="0"/>
        <w:autoSpaceDN w:val="0"/>
        <w:adjustRightInd w:val="0"/>
        <w:jc w:val="both"/>
      </w:pPr>
      <w:bookmarkStart w:id="84" w:name="_Toc368997440"/>
      <w:r w:rsidRPr="00C64BF6">
        <w:lastRenderedPageBreak/>
        <w:t xml:space="preserve">This chapter is a slightly revised version of a </w:t>
      </w:r>
      <w:r w:rsidR="00885A59" w:rsidRPr="00C64BF6">
        <w:t>manuscript</w:t>
      </w:r>
      <w:r w:rsidRPr="00C64BF6">
        <w:t xml:space="preserve"> by the same title</w:t>
      </w:r>
      <w:r w:rsidR="00885A59" w:rsidRPr="00C64BF6">
        <w:t xml:space="preserve"> submitted to</w:t>
      </w:r>
      <w:r w:rsidRPr="00C64BF6">
        <w:t xml:space="preserve"> </w:t>
      </w:r>
      <w:r w:rsidR="003326BD" w:rsidRPr="00C64BF6">
        <w:rPr>
          <w:i/>
          <w:iCs/>
        </w:rPr>
        <w:t>Int</w:t>
      </w:r>
      <w:r w:rsidR="00885A59" w:rsidRPr="00C64BF6">
        <w:rPr>
          <w:i/>
          <w:iCs/>
        </w:rPr>
        <w:t>ernational</w:t>
      </w:r>
      <w:r w:rsidR="003326BD" w:rsidRPr="00C64BF6">
        <w:rPr>
          <w:i/>
          <w:iCs/>
        </w:rPr>
        <w:t xml:space="preserve"> </w:t>
      </w:r>
      <w:r w:rsidR="00885A59" w:rsidRPr="00C64BF6">
        <w:rPr>
          <w:i/>
          <w:iCs/>
        </w:rPr>
        <w:t>Journal of</w:t>
      </w:r>
      <w:r w:rsidR="003326BD" w:rsidRPr="00C64BF6">
        <w:rPr>
          <w:i/>
          <w:iCs/>
        </w:rPr>
        <w:t xml:space="preserve"> Hydrogen </w:t>
      </w:r>
      <w:r w:rsidR="00DE32DC" w:rsidRPr="00C64BF6">
        <w:rPr>
          <w:i/>
          <w:iCs/>
        </w:rPr>
        <w:t>Energy</w:t>
      </w:r>
      <w:r w:rsidR="00DE32DC" w:rsidRPr="00C64BF6">
        <w:t xml:space="preserve"> in</w:t>
      </w:r>
      <w:r w:rsidRPr="00C64BF6">
        <w:t xml:space="preserve"> </w:t>
      </w:r>
      <w:r w:rsidR="003326BD" w:rsidRPr="00C64BF6">
        <w:t>09/2013</w:t>
      </w:r>
      <w:r w:rsidRPr="00C64BF6">
        <w:t xml:space="preserve"> by </w:t>
      </w:r>
      <w:proofErr w:type="spellStart"/>
      <w:r w:rsidR="00885A59" w:rsidRPr="00C64BF6">
        <w:rPr>
          <w:b/>
        </w:rPr>
        <w:t>Nethika</w:t>
      </w:r>
      <w:proofErr w:type="spellEnd"/>
      <w:r w:rsidR="00885A59" w:rsidRPr="00C64BF6">
        <w:rPr>
          <w:b/>
        </w:rPr>
        <w:t xml:space="preserve"> S. </w:t>
      </w:r>
      <w:proofErr w:type="spellStart"/>
      <w:r w:rsidR="00885A59" w:rsidRPr="00C64BF6">
        <w:rPr>
          <w:b/>
        </w:rPr>
        <w:t>Suraweera</w:t>
      </w:r>
      <w:proofErr w:type="spellEnd"/>
      <w:r w:rsidR="00885A59" w:rsidRPr="00C64BF6">
        <w:t xml:space="preserve">, A.A. Albert, J.R. Humble, C.E. Barnes and D.J. </w:t>
      </w:r>
      <w:proofErr w:type="spellStart"/>
      <w:r w:rsidR="00885A59" w:rsidRPr="00C64BF6">
        <w:t>Keffer</w:t>
      </w:r>
      <w:proofErr w:type="spellEnd"/>
      <w:r w:rsidRPr="00C64BF6">
        <w:t xml:space="preserve">: </w:t>
      </w:r>
    </w:p>
    <w:p w:rsidR="00F35630" w:rsidRPr="00C64BF6" w:rsidRDefault="00F35630" w:rsidP="00D85B37">
      <w:pPr>
        <w:autoSpaceDE w:val="0"/>
        <w:autoSpaceDN w:val="0"/>
        <w:adjustRightInd w:val="0"/>
        <w:jc w:val="both"/>
      </w:pPr>
    </w:p>
    <w:p w:rsidR="003326BD" w:rsidRPr="00C64BF6" w:rsidRDefault="003326BD" w:rsidP="00D85B37">
      <w:pPr>
        <w:shd w:val="clear" w:color="auto" w:fill="FFFFFF"/>
        <w:jc w:val="both"/>
      </w:pPr>
      <w:proofErr w:type="spellStart"/>
      <w:proofErr w:type="gramStart"/>
      <w:r w:rsidRPr="00C64BF6">
        <w:rPr>
          <w:b/>
        </w:rPr>
        <w:t>Suraweera</w:t>
      </w:r>
      <w:proofErr w:type="spellEnd"/>
      <w:r w:rsidRPr="00C64BF6">
        <w:rPr>
          <w:b/>
        </w:rPr>
        <w:t>, N.S.</w:t>
      </w:r>
      <w:r w:rsidRPr="00C64BF6">
        <w:t xml:space="preserve">, Albert, A.A., Humble, J.R., Barnes, C.E., </w:t>
      </w:r>
      <w:proofErr w:type="spellStart"/>
      <w:r w:rsidRPr="00C64BF6">
        <w:t>Keffer</w:t>
      </w:r>
      <w:proofErr w:type="spellEnd"/>
      <w:r w:rsidRPr="00C64BF6">
        <w:t xml:space="preserve">, D.J., “Hydrogen Adsorption and Diffusion in Amorphous, Metal-Decorated </w:t>
      </w:r>
      <w:proofErr w:type="spellStart"/>
      <w:r w:rsidRPr="00C64BF6">
        <w:t>Nanoporous</w:t>
      </w:r>
      <w:proofErr w:type="spellEnd"/>
      <w:r w:rsidRPr="00C64BF6">
        <w:t xml:space="preserve"> Silica”,</w:t>
      </w:r>
      <w:r w:rsidR="00885A59" w:rsidRPr="00C64BF6">
        <w:t xml:space="preserve"> </w:t>
      </w:r>
      <w:r w:rsidRPr="00C64BF6">
        <w:rPr>
          <w:i/>
          <w:iCs/>
        </w:rPr>
        <w:t>Int. J. Hydrogen Energy</w:t>
      </w:r>
      <w:r w:rsidRPr="00C64BF6">
        <w:t>, </w:t>
      </w:r>
      <w:r w:rsidRPr="00C64BF6">
        <w:rPr>
          <w:b/>
          <w:bCs/>
        </w:rPr>
        <w:t>under review</w:t>
      </w:r>
      <w:r w:rsidRPr="00C64BF6">
        <w:t>, 09/2013.</w:t>
      </w:r>
      <w:proofErr w:type="gramEnd"/>
    </w:p>
    <w:p w:rsidR="00F35630" w:rsidRPr="00C64BF6" w:rsidRDefault="00F35630" w:rsidP="00D85B37">
      <w:pPr>
        <w:autoSpaceDE w:val="0"/>
        <w:autoSpaceDN w:val="0"/>
        <w:adjustRightInd w:val="0"/>
        <w:jc w:val="both"/>
      </w:pPr>
    </w:p>
    <w:p w:rsidR="00F35630" w:rsidRPr="00C64BF6" w:rsidRDefault="00F35630" w:rsidP="00D85B37">
      <w:pPr>
        <w:autoSpaceDE w:val="0"/>
        <w:autoSpaceDN w:val="0"/>
        <w:adjustRightInd w:val="0"/>
        <w:jc w:val="both"/>
      </w:pPr>
      <w:r w:rsidRPr="00C64BF6">
        <w:t>The use of “we” in this part refers to the co-authors and the author of this dissertation. My primary contributions to this paper include (1) all of the simulation work (2) analysis of da</w:t>
      </w:r>
      <w:r w:rsidR="00885A59" w:rsidRPr="00C64BF6">
        <w:t>ta, and (3) most of the writing.</w:t>
      </w:r>
    </w:p>
    <w:p w:rsidR="00885A59" w:rsidRPr="00C64BF6" w:rsidRDefault="00885A59" w:rsidP="00D85B37">
      <w:pPr>
        <w:autoSpaceDE w:val="0"/>
        <w:autoSpaceDN w:val="0"/>
        <w:adjustRightInd w:val="0"/>
        <w:jc w:val="both"/>
      </w:pPr>
    </w:p>
    <w:p w:rsidR="00D2270F" w:rsidRPr="00C64BF6" w:rsidRDefault="00D2270F" w:rsidP="00D85B37">
      <w:pPr>
        <w:autoSpaceDE w:val="0"/>
        <w:autoSpaceDN w:val="0"/>
        <w:adjustRightInd w:val="0"/>
        <w:jc w:val="both"/>
      </w:pPr>
      <w:proofErr w:type="gramStart"/>
      <w:r w:rsidRPr="00C64BF6">
        <w:t>Reproduced with permission from</w:t>
      </w:r>
      <w:r w:rsidR="00B23894" w:rsidRPr="00C64BF6">
        <w:t xml:space="preserve"> </w:t>
      </w:r>
      <w:r w:rsidRPr="00C64BF6">
        <w:rPr>
          <w:i/>
          <w:iCs/>
        </w:rPr>
        <w:t>Int. J. Hydrogen Energy</w:t>
      </w:r>
      <w:r w:rsidRPr="00C64BF6">
        <w:t xml:space="preserve"> (2013).</w:t>
      </w:r>
      <w:proofErr w:type="gramEnd"/>
      <w:r w:rsidR="00D846EB" w:rsidRPr="00C64BF6">
        <w:t xml:space="preserve"> </w:t>
      </w:r>
      <w:r w:rsidRPr="00C64BF6">
        <w:rPr>
          <w:rStyle w:val="Emphasis"/>
          <w:bCs/>
          <w:i w:val="0"/>
          <w:iCs w:val="0"/>
          <w:shd w:val="clear" w:color="auto" w:fill="FFFFFF"/>
        </w:rPr>
        <w:t>Copyright</w:t>
      </w:r>
      <w:r w:rsidRPr="00C64BF6">
        <w:rPr>
          <w:rStyle w:val="apple-converted-space"/>
          <w:shd w:val="clear" w:color="auto" w:fill="FFFFFF"/>
        </w:rPr>
        <w:t> </w:t>
      </w:r>
      <w:r w:rsidRPr="00C64BF6">
        <w:rPr>
          <w:shd w:val="clear" w:color="auto" w:fill="FFFFFF"/>
        </w:rPr>
        <w:t>©</w:t>
      </w:r>
      <w:r w:rsidR="00B23894" w:rsidRPr="00C64BF6">
        <w:rPr>
          <w:rStyle w:val="apple-converted-space"/>
          <w:shd w:val="clear" w:color="auto" w:fill="FFFFFF"/>
        </w:rPr>
        <w:t xml:space="preserve"> </w:t>
      </w:r>
      <w:r w:rsidRPr="00C64BF6">
        <w:rPr>
          <w:rStyle w:val="Emphasis"/>
          <w:bCs/>
          <w:i w:val="0"/>
          <w:iCs w:val="0"/>
          <w:shd w:val="clear" w:color="auto" w:fill="FFFFFF"/>
        </w:rPr>
        <w:t>Elsevier</w:t>
      </w:r>
      <w:r w:rsidRPr="00C64BF6">
        <w:rPr>
          <w:rStyle w:val="apple-converted-space"/>
          <w:shd w:val="clear" w:color="auto" w:fill="FFFFFF"/>
        </w:rPr>
        <w:t> </w:t>
      </w:r>
      <w:proofErr w:type="spellStart"/>
      <w:r w:rsidRPr="00C64BF6">
        <w:rPr>
          <w:shd w:val="clear" w:color="auto" w:fill="FFFFFF"/>
        </w:rPr>
        <w:t>Inc</w:t>
      </w:r>
      <w:proofErr w:type="spellEnd"/>
      <w:r w:rsidR="00D846EB" w:rsidRPr="00C64BF6">
        <w:rPr>
          <w:shd w:val="clear" w:color="auto" w:fill="FFFFFF"/>
        </w:rPr>
        <w:t>, 2013</w:t>
      </w:r>
    </w:p>
    <w:p w:rsidR="00885A59" w:rsidRPr="00C64BF6" w:rsidRDefault="00885A59" w:rsidP="00F35630">
      <w:pPr>
        <w:autoSpaceDE w:val="0"/>
        <w:autoSpaceDN w:val="0"/>
        <w:adjustRightInd w:val="0"/>
      </w:pPr>
    </w:p>
    <w:p w:rsidR="00F35630" w:rsidRPr="00C64BF6" w:rsidRDefault="00F35630" w:rsidP="00F35630">
      <w:r w:rsidRPr="00C64BF6">
        <w:br w:type="page"/>
      </w:r>
    </w:p>
    <w:p w:rsidR="00504C76" w:rsidRPr="00C64BF6" w:rsidRDefault="00504C76" w:rsidP="00F15FBF">
      <w:pPr>
        <w:pStyle w:val="Heading2"/>
        <w:rPr>
          <w:rFonts w:cs="Times New Roman"/>
        </w:rPr>
      </w:pPr>
      <w:bookmarkStart w:id="85" w:name="_Toc372364131"/>
      <w:r w:rsidRPr="00C64BF6">
        <w:rPr>
          <w:rFonts w:cs="Times New Roman"/>
        </w:rPr>
        <w:lastRenderedPageBreak/>
        <w:t>Abstract</w:t>
      </w:r>
      <w:bookmarkEnd w:id="85"/>
    </w:p>
    <w:p w:rsidR="00504C76" w:rsidRPr="00C64BF6" w:rsidRDefault="00504C76" w:rsidP="00991385">
      <w:pPr>
        <w:ind w:firstLine="720"/>
        <w:jc w:val="both"/>
        <w:rPr>
          <w:lang w:bidi="ta-IN"/>
        </w:rPr>
      </w:pPr>
      <w:r w:rsidRPr="00C64BF6">
        <w:t xml:space="preserve">Amorphous, </w:t>
      </w:r>
      <w:proofErr w:type="spellStart"/>
      <w:r w:rsidRPr="00C64BF6">
        <w:t>nano</w:t>
      </w:r>
      <w:proofErr w:type="spellEnd"/>
      <w:r w:rsidRPr="00C64BF6">
        <w:t xml:space="preserve">-porous adsorbents composed of </w:t>
      </w:r>
      <w:proofErr w:type="spellStart"/>
      <w:r w:rsidRPr="00C64BF6">
        <w:t>spherosilicate</w:t>
      </w:r>
      <w:proofErr w:type="spellEnd"/>
      <w:r w:rsidRPr="00C64BF6">
        <w:t xml:space="preserve"> building blocks and incorporating isolated metal sites were investigated for their ability to adsorb and desorb hydrogen.</w:t>
      </w:r>
      <w:r w:rsidR="00B23894" w:rsidRPr="00C64BF6">
        <w:t xml:space="preserve"> </w:t>
      </w:r>
      <w:r w:rsidRPr="00C64BF6">
        <w:t>This novel adsorbent contains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w:t>
      </w:r>
      <w:r w:rsidR="00B23894" w:rsidRPr="00C64BF6">
        <w:t xml:space="preserve"> </w:t>
      </w:r>
      <w:r w:rsidRPr="00C64BF6">
        <w:t>The models for the structures were generated to describe experimentally synthesized materials, based on physical properties including density, surface area, and accessible volume.</w:t>
      </w:r>
      <w:r w:rsidR="00B23894" w:rsidRPr="00C64BF6">
        <w:t xml:space="preserve"> </w:t>
      </w:r>
      <w:r w:rsidRPr="00C64BF6">
        <w:t xml:space="preserve">Adsorption isotherms and energies at 77 K and 300 K for pressures up to 100 </w:t>
      </w:r>
      <w:proofErr w:type="gramStart"/>
      <w:r w:rsidRPr="00C64BF6">
        <w:t>bar</w:t>
      </w:r>
      <w:proofErr w:type="gramEnd"/>
      <w:r w:rsidRPr="00C64BF6">
        <w:t xml:space="preserve"> were generated via molecular simulation describing </w:t>
      </w:r>
      <w:proofErr w:type="spellStart"/>
      <w:r w:rsidRPr="00C64BF6">
        <w:t>physisorption</w:t>
      </w:r>
      <w:proofErr w:type="spellEnd"/>
      <w:r w:rsidRPr="00C64BF6">
        <w:t xml:space="preserve"> only.</w:t>
      </w:r>
      <w:r w:rsidR="00B23894" w:rsidRPr="00C64BF6">
        <w:t xml:space="preserve"> </w:t>
      </w:r>
      <w:r w:rsidRPr="00C64BF6">
        <w:t xml:space="preserve">The maximum gravimetric capacity of these materials is 5.8 </w:t>
      </w:r>
      <w:proofErr w:type="spellStart"/>
      <w:r w:rsidRPr="00C64BF6">
        <w:t>wt</w:t>
      </w:r>
      <w:proofErr w:type="spellEnd"/>
      <w:r w:rsidRPr="00C64BF6">
        <w:t>% H</w:t>
      </w:r>
      <w:r w:rsidRPr="00C64BF6">
        <w:rPr>
          <w:vertAlign w:val="subscript"/>
        </w:rPr>
        <w:t>2</w:t>
      </w:r>
      <w:r w:rsidRPr="00C64BF6">
        <w:t>, occurring at 77 K and 89.8 bar. A low density (high accessible volume) material with no -OTiCl</w:t>
      </w:r>
      <w:r w:rsidRPr="00C64BF6">
        <w:rPr>
          <w:vertAlign w:val="subscript"/>
        </w:rPr>
        <w:t>3</w:t>
      </w:r>
      <w:r w:rsidRPr="00C64BF6">
        <w:t xml:space="preserve"> groups proved to be the best performing adsorbent.</w:t>
      </w:r>
      <w:r w:rsidR="00B23894" w:rsidRPr="00C64BF6">
        <w:t xml:space="preserve"> </w:t>
      </w:r>
      <w:r w:rsidRPr="00C64BF6">
        <w:t>The presence of -OTiCl</w:t>
      </w:r>
      <w:r w:rsidRPr="00C64BF6">
        <w:rPr>
          <w:vertAlign w:val="subscript"/>
        </w:rPr>
        <w:t xml:space="preserve">3 </w:t>
      </w:r>
      <w:r w:rsidRPr="00C64BF6">
        <w:t xml:space="preserve">did not enhance </w:t>
      </w:r>
      <w:proofErr w:type="spellStart"/>
      <w:r w:rsidRPr="00C64BF6">
        <w:t>physisorption</w:t>
      </w:r>
      <w:proofErr w:type="spellEnd"/>
      <w:r w:rsidRPr="00C64BF6">
        <w:t xml:space="preserve"> even on a volumetric basis, while the high molecular weight of Ti provided a strong penalty on a gravimetric basis.</w:t>
      </w:r>
      <w:r w:rsidR="00B23894" w:rsidRPr="00C64BF6">
        <w:t xml:space="preserve"> </w:t>
      </w:r>
      <w:r w:rsidRPr="00C64BF6">
        <w:t xml:space="preserve">Based on the pair correlation functions the most favorable adsorption sites for hydrogen were identified and were located in front of the faces of the </w:t>
      </w:r>
      <w:proofErr w:type="spellStart"/>
      <w:r w:rsidRPr="00C64BF6">
        <w:t>spherosilicate</w:t>
      </w:r>
      <w:proofErr w:type="spellEnd"/>
      <w:r w:rsidRPr="00C64BF6">
        <w:t xml:space="preserve"> cubes. </w:t>
      </w:r>
      <w:r w:rsidRPr="00C64BF6">
        <w:rPr>
          <w:bCs/>
        </w:rPr>
        <w:t>The self-diffusivity of hydrogen was reported and found to be highly correlated with accessible volume (AV).</w:t>
      </w:r>
    </w:p>
    <w:p w:rsidR="00D47553" w:rsidRPr="00C64BF6" w:rsidRDefault="00504C76" w:rsidP="00991385">
      <w:pPr>
        <w:autoSpaceDE w:val="0"/>
        <w:autoSpaceDN w:val="0"/>
        <w:adjustRightInd w:val="0"/>
        <w:spacing w:before="240"/>
        <w:jc w:val="both"/>
      </w:pPr>
      <w:r w:rsidRPr="00C64BF6">
        <w:rPr>
          <w:i/>
          <w:iCs/>
        </w:rPr>
        <w:t>Keywords</w:t>
      </w:r>
      <w:r w:rsidRPr="00C64BF6">
        <w:t xml:space="preserve">: Grand Canonical Monte Carlo simulation; </w:t>
      </w:r>
      <w:proofErr w:type="spellStart"/>
      <w:r w:rsidRPr="00C64BF6">
        <w:t>spherosilicate</w:t>
      </w:r>
      <w:proofErr w:type="spellEnd"/>
      <w:r w:rsidRPr="00C64BF6">
        <w:t xml:space="preserve">; metal decorated silica; </w:t>
      </w:r>
      <w:proofErr w:type="spellStart"/>
      <w:r w:rsidRPr="00C64BF6">
        <w:t>physisorption</w:t>
      </w:r>
      <w:proofErr w:type="spellEnd"/>
    </w:p>
    <w:p w:rsidR="00504C76" w:rsidRPr="00C64BF6" w:rsidRDefault="00504C76" w:rsidP="00504C76">
      <w:pPr>
        <w:autoSpaceDE w:val="0"/>
        <w:autoSpaceDN w:val="0"/>
        <w:adjustRightInd w:val="0"/>
        <w:spacing w:before="240"/>
      </w:pPr>
      <w:r w:rsidRPr="00C64BF6">
        <w:br w:type="page"/>
      </w:r>
    </w:p>
    <w:p w:rsidR="00504C76" w:rsidRPr="00C64BF6" w:rsidRDefault="00F15FBF" w:rsidP="00F15FBF">
      <w:pPr>
        <w:pStyle w:val="Heading2"/>
        <w:rPr>
          <w:rFonts w:cs="Times New Roman"/>
        </w:rPr>
      </w:pPr>
      <w:bookmarkStart w:id="86" w:name="_Toc372364132"/>
      <w:r w:rsidRPr="00C64BF6">
        <w:rPr>
          <w:rFonts w:cs="Times New Roman"/>
        </w:rPr>
        <w:lastRenderedPageBreak/>
        <w:t>3.</w:t>
      </w:r>
      <w:r w:rsidR="00504C76" w:rsidRPr="00C64BF6">
        <w:rPr>
          <w:rFonts w:cs="Times New Roman"/>
        </w:rPr>
        <w:t>1</w:t>
      </w:r>
      <w:r w:rsidR="00B23894" w:rsidRPr="00C64BF6">
        <w:rPr>
          <w:rFonts w:cs="Times New Roman"/>
        </w:rPr>
        <w:t xml:space="preserve"> </w:t>
      </w:r>
      <w:r w:rsidR="00504C76" w:rsidRPr="00C64BF6">
        <w:rPr>
          <w:rFonts w:cs="Times New Roman"/>
        </w:rPr>
        <w:t>Introduction</w:t>
      </w:r>
      <w:bookmarkEnd w:id="86"/>
    </w:p>
    <w:p w:rsidR="00504C76" w:rsidRPr="00C64BF6" w:rsidRDefault="00504C76" w:rsidP="00991385">
      <w:pPr>
        <w:ind w:firstLine="720"/>
        <w:jc w:val="both"/>
        <w:rPr>
          <w:b/>
          <w:bCs/>
        </w:rPr>
      </w:pPr>
      <w:r w:rsidRPr="00C64BF6">
        <w:t>As depletion of fossil fuels becomes a challenge to our energy future, new energy sources are being investigated throughout the world.</w:t>
      </w:r>
      <w:r w:rsidR="00B23894" w:rsidRPr="00C64BF6">
        <w:t xml:space="preserve"> </w:t>
      </w:r>
      <w:r w:rsidRPr="00C64BF6">
        <w:t xml:space="preserve">Interest remains high in using hydrogen as a sustainable energy carrier and efficient fuel </w:t>
      </w:r>
      <w:r w:rsidRPr="00C64BF6">
        <w:rPr>
          <w:b/>
          <w:bCs/>
        </w:rPr>
        <w:fldChar w:fldCharType="begin">
          <w:fldData xml:space="preserve">PEVuZE5vdGU+PENpdGU+PEF1dGhvcj5KYWluPC9BdXRob3I+PFllYXI+MjAwOTwvWWVhcj48UmVj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</w:fldData>
        </w:fldChar>
      </w:r>
      <w:r w:rsidRPr="00C64BF6">
        <w:instrText xml:space="preserve"> ADDIN EN.CITE </w:instrText>
      </w:r>
      <w:r w:rsidRPr="00C64BF6">
        <w:rPr>
          <w:b/>
          <w:bCs/>
        </w:rPr>
        <w:fldChar w:fldCharType="begin">
          <w:fldData xml:space="preserve">PEVuZE5vdGU+PENpdGU+PEF1dGhvcj5KYWluPC9BdXRob3I+PFllYXI+MjAwOTwvWWVhcj48UmVj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1" w:tooltip="Jain, 2009 #125" w:history="1">
        <w:r w:rsidRPr="00C64BF6">
          <w:rPr>
            <w:noProof/>
          </w:rPr>
          <w:t>1-3</w:t>
        </w:r>
      </w:hyperlink>
      <w:r w:rsidRPr="00C64BF6">
        <w:rPr>
          <w:noProof/>
        </w:rPr>
        <w:t>]</w:t>
      </w:r>
      <w:r w:rsidRPr="00C64BF6">
        <w:rPr>
          <w:b/>
          <w:bCs/>
        </w:rPr>
        <w:fldChar w:fldCharType="end"/>
      </w:r>
      <w:r w:rsidRPr="00C64BF6">
        <w:t>.</w:t>
      </w:r>
      <w:r w:rsidR="00B23894" w:rsidRPr="00C64BF6">
        <w:t xml:space="preserve"> </w:t>
      </w:r>
      <w:r w:rsidRPr="00C64BF6">
        <w:t>Currently hydrogen is produced mainly by steam reforming of natural gas, while other methods such as water splitting (biological/</w:t>
      </w:r>
      <w:proofErr w:type="spellStart"/>
      <w:r w:rsidRPr="00C64BF6">
        <w:t>photoelectrochemical</w:t>
      </w:r>
      <w:proofErr w:type="spellEnd"/>
      <w:r w:rsidRPr="00C64BF6">
        <w:t xml:space="preserve">/solar thermal) and reforming of biomass and wastes are being investigated </w:t>
      </w:r>
      <w:r w:rsidRPr="00C64BF6">
        <w:rPr>
          <w:b/>
          <w:bCs/>
        </w:rPr>
        <w:fldChar w:fldCharType="begin">
          <w:fldData xml:space="preserve">PEVuZE5vdGU+PENpdGU+PEF1dGhvcj5FbG5hc2hhaWU8L0F1dGhvcj48WWVhcj4yMDA3PC9ZZWFy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</w:fldData>
        </w:fldChar>
      </w:r>
      <w:r w:rsidRPr="00C64BF6">
        <w:instrText xml:space="preserve"> ADDIN EN.CITE </w:instrText>
      </w:r>
      <w:r w:rsidRPr="00C64BF6">
        <w:rPr>
          <w:b/>
          <w:bCs/>
        </w:rPr>
        <w:fldChar w:fldCharType="begin">
          <w:fldData xml:space="preserve">PEVuZE5vdGU+PENpdGU+PEF1dGhvcj5FbG5hc2hhaWU8L0F1dGhvcj48WWVhcj4yMDA3PC9ZZWFy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4" w:tooltip="Elnashaie, 2007 #133" w:history="1">
        <w:r w:rsidRPr="00C64BF6">
          <w:rPr>
            <w:noProof/>
          </w:rPr>
          <w:t>4-7</w:t>
        </w:r>
      </w:hyperlink>
      <w:r w:rsidRPr="00C64BF6">
        <w:rPr>
          <w:noProof/>
        </w:rPr>
        <w:t>]</w:t>
      </w:r>
      <w:r w:rsidRPr="00C64BF6">
        <w:rPr>
          <w:b/>
          <w:bCs/>
        </w:rPr>
        <w:fldChar w:fldCharType="end"/>
      </w:r>
      <w:r w:rsidR="00381368" w:rsidRPr="00C64BF6">
        <w:t xml:space="preserve">. </w:t>
      </w:r>
      <w:r w:rsidRPr="00C64BF6">
        <w:t>Finding a safe and economical way to store hydrogen g</w:t>
      </w:r>
      <w:r w:rsidR="00381368" w:rsidRPr="00C64BF6">
        <w:t xml:space="preserve">as remains an important issue. </w:t>
      </w:r>
      <w:r w:rsidRPr="00C64BF6">
        <w:t>Particularly for on-board vehicular use, hydrogen is difficult to store in sufficient quantities without placing it under high pressure, something that greatly adds to the weight of a storage system and increases the explosion hazard.</w:t>
      </w:r>
      <w:r w:rsidR="00B23894" w:rsidRPr="00C64BF6">
        <w:t xml:space="preserve"> </w:t>
      </w:r>
      <w:r w:rsidRPr="00C64BF6">
        <w:t xml:space="preserve">Compressed gas, liquefaction, metal hydrides, </w:t>
      </w:r>
      <w:proofErr w:type="spellStart"/>
      <w:r w:rsidRPr="00C64BF6">
        <w:t>physisorption</w:t>
      </w:r>
      <w:proofErr w:type="spellEnd"/>
      <w:r w:rsidRPr="00C64BF6">
        <w:t xml:space="preserve"> and adsorption in activated carbon, adsorption in metal organic frameworks (MOFs) are some of the methods s</w:t>
      </w:r>
      <w:r w:rsidR="00381368" w:rsidRPr="00C64BF6">
        <w:t xml:space="preserve">uggested for hydrogen storage. </w:t>
      </w:r>
      <w:r w:rsidRPr="00C64BF6">
        <w:t xml:space="preserve">Each of them has strengths and weaknesses as a storage medium </w:t>
      </w:r>
      <w:r w:rsidRPr="00C64BF6">
        <w:rPr>
          <w:b/>
          <w:bCs/>
        </w:rPr>
        <w:fldChar w:fldCharType="begin">
          <w:fldData xml:space="preserve">PEVuZE5vdGU+PENpdGU+PEF1dGhvcj5OYXRoPC9BdXRob3I+PFllYXI+MjAwNzwvWWVhcj48UmVj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</w:fldData>
        </w:fldChar>
      </w:r>
      <w:r w:rsidRPr="00C64BF6">
        <w:instrText xml:space="preserve"> ADDIN EN.CITE </w:instrText>
      </w:r>
      <w:r w:rsidRPr="00C64BF6">
        <w:rPr>
          <w:b/>
          <w:bCs/>
        </w:rPr>
        <w:fldChar w:fldCharType="begin">
          <w:fldData xml:space="preserve">PEVuZE5vdGU+PENpdGU+PEF1dGhvcj5OYXRoPC9BdXRob3I+PFllYXI+MjAwNzwvWWVhcj48UmVj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</w:fldData>
        </w:fldChar>
      </w:r>
      <w:r w:rsidRPr="00C64BF6">
        <w:instrText xml:space="preserve"> ADDIN EN.CITE.DATA </w:instrText>
      </w:r>
      <w:r w:rsidRPr="00C64BF6">
        <w:rPr>
          <w:b/>
          <w:bCs/>
        </w:rPr>
      </w:r>
      <w:r w:rsidRPr="00C64BF6">
        <w:rPr>
          <w:b/>
          <w:bCs/>
        </w:rPr>
        <w:fldChar w:fldCharType="end"/>
      </w:r>
      <w:r w:rsidRPr="00C64BF6">
        <w:rPr>
          <w:b/>
          <w:bCs/>
        </w:rPr>
      </w:r>
      <w:r w:rsidRPr="00C64BF6">
        <w:rPr>
          <w:b/>
          <w:bCs/>
        </w:rPr>
        <w:fldChar w:fldCharType="separate"/>
      </w:r>
      <w:r w:rsidRPr="00C64BF6">
        <w:rPr>
          <w:noProof/>
        </w:rPr>
        <w:t>[</w:t>
      </w:r>
      <w:hyperlink w:anchor="_ENREF_6" w:tooltip="Nath, 2007 #135" w:history="1">
        <w:r w:rsidRPr="00C64BF6">
          <w:rPr>
            <w:noProof/>
          </w:rPr>
          <w:t>6</w:t>
        </w:r>
      </w:hyperlink>
      <w:r w:rsidRPr="00C64BF6">
        <w:rPr>
          <w:noProof/>
        </w:rPr>
        <w:t xml:space="preserve">, </w:t>
      </w:r>
      <w:hyperlink w:anchor="_ENREF_8" w:tooltip="Lim, 2010 #137" w:history="1">
        <w:r w:rsidRPr="00C64BF6">
          <w:rPr>
            <w:noProof/>
          </w:rPr>
          <w:t>8</w:t>
        </w:r>
      </w:hyperlink>
      <w:r w:rsidRPr="00C64BF6">
        <w:rPr>
          <w:noProof/>
        </w:rPr>
        <w:t>]</w:t>
      </w:r>
      <w:r w:rsidRPr="00C64BF6">
        <w:rPr>
          <w:b/>
          <w:bCs/>
        </w:rPr>
        <w:fldChar w:fldCharType="end"/>
      </w:r>
      <w:r w:rsidR="00381368" w:rsidRPr="00C64BF6">
        <w:t xml:space="preserve">. </w:t>
      </w:r>
      <w:r w:rsidRPr="00C64BF6">
        <w:t xml:space="preserve">In 2011 the Department of Energy (DOE) set the targets for onboard hydrogen storage systems for light-duty vehicles for gravimetric capacity of </w:t>
      </w:r>
      <w:r w:rsidRPr="00C64BF6">
        <w:rPr>
          <w:rStyle w:val="apple-style-span"/>
          <w:color w:val="000000"/>
        </w:rPr>
        <w:t>5.5 wt.%</w:t>
      </w:r>
      <w:r w:rsidR="00B23894" w:rsidRPr="00C64BF6">
        <w:rPr>
          <w:rStyle w:val="apple-style-span"/>
          <w:color w:val="000000"/>
        </w:rPr>
        <w:t xml:space="preserve"> </w:t>
      </w:r>
      <w:r w:rsidRPr="00C64BF6">
        <w:rPr>
          <w:rStyle w:val="apple-style-span"/>
          <w:color w:val="000000"/>
        </w:rPr>
        <w:t>hydroge</w:t>
      </w:r>
      <w:r w:rsidRPr="00C64BF6">
        <w:t xml:space="preserve">n </w:t>
      </w:r>
      <w:r w:rsidRPr="00C64BF6">
        <w:rPr>
          <w:rStyle w:val="apple-style-span"/>
          <w:color w:val="000000"/>
        </w:rPr>
        <w:t>(</w:t>
      </w:r>
      <w:r w:rsidRPr="00C64BF6">
        <w:rPr>
          <w:color w:val="000000"/>
        </w:rPr>
        <w:t>1.8 kWh/kg system)</w:t>
      </w:r>
      <w:r w:rsidRPr="00C64BF6">
        <w:rPr>
          <w:rStyle w:val="apple-style-span"/>
          <w:color w:val="000000"/>
        </w:rPr>
        <w:t xml:space="preserve"> </w:t>
      </w:r>
      <w:r w:rsidRPr="00C64BF6">
        <w:t xml:space="preserve">and volumetric capacity of </w:t>
      </w:r>
      <w:r w:rsidRPr="00C64BF6">
        <w:rPr>
          <w:rStyle w:val="apple-style-span"/>
          <w:color w:val="000000"/>
        </w:rPr>
        <w:t>0.04 kg hydrogen/L (</w:t>
      </w:r>
      <w:r w:rsidRPr="00C64BF6">
        <w:rPr>
          <w:color w:val="000000"/>
        </w:rPr>
        <w:t>1.3 kWh/L system)</w:t>
      </w:r>
      <w:r w:rsidRPr="00C64BF6">
        <w:rPr>
          <w:vertAlign w:val="superscript"/>
        </w:rPr>
        <w:t xml:space="preserve"> </w:t>
      </w:r>
      <w:r w:rsidRPr="00C64BF6">
        <w:t xml:space="preserve">to be achieved by 2017 </w:t>
      </w:r>
      <w:r w:rsidRPr="00C64BF6">
        <w:rPr>
          <w:b/>
          <w:bCs/>
        </w:rPr>
        <w:fldChar w:fldCharType="begin"/>
      </w:r>
      <w:r w:rsidRPr="00C64BF6">
        <w:instrText xml:space="preserve"> ADDIN EN.CITE &lt;EndNote&gt;&lt;Cite&gt;&lt;Year&gt;2011&lt;/Year&gt;&lt;RecNum&gt;63&lt;/RecNum&gt;&lt;DisplayText&gt;[9]&lt;/DisplayText&gt;&lt;record&gt;&lt;rec-number&gt;63&lt;/rec-number&gt;&lt;foreign-keys&gt;&lt;key app="EN" db-id="925xpwvaefw2aaestptxxfplf0rzvavptte2"&gt;63&lt;/key&gt;&lt;/foreign-keys&gt;&lt;ref-type name="Report"&gt;27&lt;/ref-type&gt;&lt;contributors&gt;&lt;/contributors&gt;&lt;titles&gt;&lt;title&gt;Fuel Cell Technologies Office Multi-Year Research, Development and Demonstration Plan&lt;/title&gt;&lt;/titles&gt;&lt;dates&gt;&lt;year&gt;2011&lt;/year&gt;&lt;/dates&gt;&lt;publisher&gt;US Dept. of Energy- Energy Efﬁciency and Renewable Energy-Fuel Cell Technologies Office&lt;/publisher&gt;&lt;urls&gt;&lt;related-urls&gt;&lt;url&gt;http://www1.eere.energy.gov/hydrogenandfuelcells/mypp/index.html&lt;/url&gt;&lt;/related-urls&gt;&lt;/urls&gt;&lt;/record&gt;&lt;/Cite&gt;&lt;/EndNote&gt;</w:instrText>
      </w:r>
      <w:r w:rsidRPr="00C64BF6">
        <w:rPr>
          <w:b/>
          <w:bCs/>
        </w:rPr>
        <w:fldChar w:fldCharType="separate"/>
      </w:r>
      <w:r w:rsidRPr="00C64BF6">
        <w:rPr>
          <w:noProof/>
        </w:rPr>
        <w:t>[</w:t>
      </w:r>
      <w:hyperlink w:anchor="_ENREF_9" w:tooltip=", 2011 #63" w:history="1">
        <w:r w:rsidRPr="00C64BF6">
          <w:rPr>
            <w:noProof/>
          </w:rPr>
          <w:t>9</w:t>
        </w:r>
      </w:hyperlink>
      <w:r w:rsidRPr="00C64BF6">
        <w:rPr>
          <w:noProof/>
        </w:rPr>
        <w:t>]</w:t>
      </w:r>
      <w:r w:rsidRPr="00C64BF6">
        <w:rPr>
          <w:b/>
          <w:bCs/>
        </w:rPr>
        <w:fldChar w:fldCharType="end"/>
      </w:r>
      <w:r w:rsidRPr="00C64BF6">
        <w:t>.</w:t>
      </w:r>
      <w:r w:rsidRPr="00C64BF6">
        <w:rPr>
          <w:color w:val="000000"/>
        </w:rPr>
        <w:t xml:space="preserve"> These targets will allow some hydrogen-fueled vehicle platforms to meet customer performance expectations, while the “ultimate full fleet” targets of 2.5 kWh/kg system (7.5 </w:t>
      </w:r>
      <w:proofErr w:type="spellStart"/>
      <w:r w:rsidRPr="00C64BF6">
        <w:rPr>
          <w:color w:val="000000"/>
        </w:rPr>
        <w:t>wt</w:t>
      </w:r>
      <w:proofErr w:type="spellEnd"/>
      <w:r w:rsidRPr="00C64BF6">
        <w:rPr>
          <w:color w:val="000000"/>
        </w:rPr>
        <w:t>%), 2.3 kWh/L system (0.070 kg hydrogen/L), and $8/kWh ($266/kg H</w:t>
      </w:r>
      <w:r w:rsidRPr="00C64BF6">
        <w:rPr>
          <w:rStyle w:val="A6"/>
        </w:rPr>
        <w:t>2</w:t>
      </w:r>
      <w:r w:rsidRPr="00C64BF6">
        <w:rPr>
          <w:color w:val="000000"/>
        </w:rPr>
        <w:t>) are intended to facilitate the introduction of hydrogen-fueled propulsion systems across the majority of vehicle classes and models</w:t>
      </w:r>
      <w:r w:rsidRPr="00C64BF6">
        <w:t>.</w:t>
      </w:r>
    </w:p>
    <w:p w:rsidR="00504C76" w:rsidRPr="00C64BF6" w:rsidRDefault="00504C76" w:rsidP="00991385">
      <w:pPr>
        <w:ind w:firstLine="720"/>
        <w:jc w:val="both"/>
      </w:pPr>
      <w:r w:rsidRPr="00C64BF6">
        <w:t>Adsorption materials based on chemisorption of hydrogen, such as metal hydrides, possess large binding energies and consequently display high adsorptive capacities but may have slow discharge rates</w:t>
      </w:r>
      <w:r w:rsidRPr="00C64BF6">
        <w:rPr>
          <w:bCs/>
        </w:rPr>
        <w:fldChar w:fldCharType="begin"/>
      </w:r>
      <w:r w:rsidRPr="00C64BF6">
        <w:instrText xml:space="preserve"> ADDIN EN.CITE &lt;EndNote&gt;&lt;Cite&gt;&lt;Author&gt;Yang&lt;/Author&gt;&lt;Year&gt;2010&lt;/Year&gt;&lt;RecNum&gt;138&lt;/RecNum&gt;&lt;DisplayText&gt;[10]&lt;/DisplayText&gt;&lt;record&gt;&lt;rec-number&gt;138&lt;/rec-number&gt;&lt;foreign-keys&gt;&lt;key app="EN" db-id="925xpwvaefw2aaestptxxfplf0rzvavptte2"&gt;138&lt;/key&gt;&lt;/foreign-keys&gt;&lt;ref-type name="Journal Article"&gt;17&lt;/ref-type&gt;&lt;contributors&gt;&lt;authors&gt;&lt;author&gt;Yang, J.&lt;/author&gt;&lt;author&gt;Sudik, A.&lt;/author&gt;&lt;author&gt;Wolverton, C.&lt;/author&gt;&lt;author&gt;Siegel, D. J.&lt;/author&gt;&lt;/authors&gt;&lt;/contributors&gt;&lt;auth-address&gt;[Yang, Jun; Sudik, Andrea; Siegel, Donald J.] Ford Motor Co, Res &amp;amp; Adv Engn, Dearborn, MI 48121 USA. [Wolverton, Christopher] Northwestern Univ, Dept Mat Sci &amp;amp; Engn, Evanston, IL 60208 USA.&amp;#xD;Yang, J, Ford Motor Co, Res &amp;amp; Adv Engn, 2101 Village Rd,RIC MD1170, Dearborn, MI 48121 USA.&amp;#xD;jyang27@ford.com asudik@ford.com c-wolverton@northwestern.edu djsiege@umich.edu&lt;/auth-address&gt;&lt;titles&gt;&lt;title&gt;High capacity hydrogen storage materials: attributes for automotive applications and techniques for materials discovery&lt;/title&gt;&lt;secondary-title&gt;Chemical Society Reviews&lt;/secondary-title&gt;&lt;alt-title&gt;Chem. Soc. Rev.&lt;/alt-title&gt;&lt;/titles&gt;&lt;pages&gt;656-675&lt;/pages&gt;&lt;volume&gt;39&lt;/volume&gt;&lt;number&gt;2&lt;/number&gt;&lt;keywords&gt;&lt;keyword&gt;metal-organic frameworks&lt;/keyword&gt;&lt;keyword&gt;high-surface-area&lt;/keyword&gt;&lt;keyword&gt;n-h system&lt;/keyword&gt;&lt;keyword&gt;thermal-decomposition&lt;/keyword&gt;&lt;keyword&gt;1st-principles calculations&lt;/keyword&gt;&lt;keyword&gt;aluminum hydrides&lt;/keyword&gt;&lt;keyword&gt;1st principles&lt;/keyword&gt;&lt;keyword&gt;ammonia-borane&lt;/keyword&gt;&lt;keyword&gt;sodium alanate&lt;/keyword&gt;&lt;keyword&gt;adsorption&lt;/keyword&gt;&lt;/keywords&gt;&lt;dates&gt;&lt;year&gt;2010&lt;/year&gt;&lt;/dates&gt;&lt;isbn&gt;0306-0012&lt;/isbn&gt;&lt;accession-num&gt;ISI:000274072100021&lt;/accession-num&gt;&lt;work-type&gt;Review&lt;/work-type&gt;&lt;urls&gt;&lt;related-urls&gt;&lt;url&gt;&amp;lt;Go to ISI&amp;gt;://000274072100021&lt;/url&gt;&lt;/related-urls&gt;&lt;/urls&gt;&lt;electronic-resource-num&gt;10.1039/b802882f&lt;/electronic-resource-num&gt;&lt;language&gt;English&lt;/language&gt;&lt;/record&gt;&lt;/Cite&gt;&lt;/EndNote&gt;</w:instrText>
      </w:r>
      <w:r w:rsidRPr="00C64BF6">
        <w:rPr>
          <w:bCs/>
        </w:rPr>
        <w:fldChar w:fldCharType="separate"/>
      </w:r>
      <w:r w:rsidRPr="00C64BF6">
        <w:rPr>
          <w:noProof/>
        </w:rPr>
        <w:t>[</w:t>
      </w:r>
      <w:hyperlink w:anchor="_ENREF_10" w:tooltip="Yang, 2010 #138" w:history="1">
        <w:r w:rsidRPr="00C64BF6">
          <w:rPr>
            <w:noProof/>
          </w:rPr>
          <w:t>10</w:t>
        </w:r>
      </w:hyperlink>
      <w:r w:rsidRPr="00C64BF6">
        <w:rPr>
          <w:noProof/>
        </w:rPr>
        <w:t>]</w:t>
      </w:r>
      <w:r w:rsidRPr="00C64BF6">
        <w:rPr>
          <w:bCs/>
        </w:rPr>
        <w:fldChar w:fldCharType="end"/>
      </w:r>
      <w:r w:rsidRPr="00C64BF6">
        <w:t>.</w:t>
      </w:r>
      <w:r w:rsidR="00B23894" w:rsidRPr="00C64BF6">
        <w:t xml:space="preserve"> </w:t>
      </w:r>
      <w:r w:rsidRPr="00C64BF6">
        <w:t xml:space="preserve">Adsorption materials based on </w:t>
      </w:r>
      <w:proofErr w:type="spellStart"/>
      <w:r w:rsidRPr="00C64BF6">
        <w:t>physisorption</w:t>
      </w:r>
      <w:proofErr w:type="spellEnd"/>
      <w:r w:rsidRPr="00C64BF6">
        <w:t>, such as single-walled carbon nanotubes (SWNTs) or metal organic frameworks (MOFs), have smaller binding energies and consequently display lower adsorptive capacities, but do not suffer from the significant transport limitations</w:t>
      </w:r>
      <w:r w:rsidRPr="00C64BF6">
        <w:rPr>
          <w:bCs/>
        </w:rPr>
        <w:fldChar w:fldCharType="begin"/>
      </w:r>
      <w:r w:rsidRPr="00C64BF6">
        <w:instrText xml:space="preserve"> ADDIN EN.CITE &lt;EndNote&gt;&lt;Cite&gt;&lt;Author&gt;Yang&lt;/Author&gt;&lt;Year&gt;2010&lt;/Year&gt;&lt;RecNum&gt;138&lt;/RecNum&gt;&lt;DisplayText&gt;[10]&lt;/DisplayText&gt;&lt;record&gt;&lt;rec-number&gt;138&lt;/rec-number&gt;&lt;foreign-keys&gt;&lt;key app="EN" db-id="925xpwvaefw2aaestptxxfplf0rzvavptte2"&gt;138&lt;/key&gt;&lt;/foreign-keys&gt;&lt;ref-type name="Journal Article"&gt;17&lt;/ref-type&gt;&lt;contributors&gt;&lt;authors&gt;&lt;author&gt;Yang, J.&lt;/author&gt;&lt;author&gt;Sudik, A.&lt;/author&gt;&lt;author&gt;Wolverton, C.&lt;/author&gt;&lt;author&gt;Siegel, D. J.&lt;/author&gt;&lt;/authors&gt;&lt;/contributors&gt;&lt;auth-address&gt;[Yang, Jun; Sudik, Andrea; Siegel, Donald J.] Ford Motor Co, Res &amp;amp; Adv Engn, Dearborn, MI 48121 USA. [Wolverton, Christopher] Northwestern Univ, Dept Mat Sci &amp;amp; Engn, Evanston, IL 60208 USA.&amp;#xD;Yang, J, Ford Motor Co, Res &amp;amp; Adv Engn, 2101 Village Rd,RIC MD1170, Dearborn, MI 48121 USA.&amp;#xD;jyang27@ford.com asudik@ford.com c-wolverton@northwestern.edu djsiege@umich.edu&lt;/auth-address&gt;&lt;titles&gt;&lt;title&gt;High capacity hydrogen storage materials: attributes for automotive applications and techniques for materials discovery&lt;/title&gt;&lt;secondary-title&gt;Chemical Society Reviews&lt;/secondary-title&gt;&lt;alt-title&gt;Chem. Soc. Rev.&lt;/alt-title&gt;&lt;/titles&gt;&lt;pages&gt;656-675&lt;/pages&gt;&lt;volume&gt;39&lt;/volume&gt;&lt;number&gt;2&lt;/number&gt;&lt;keywords&gt;&lt;keyword&gt;metal-organic frameworks&lt;/keyword&gt;&lt;keyword&gt;high-surface-area&lt;/keyword&gt;&lt;keyword&gt;n-h system&lt;/keyword&gt;&lt;keyword&gt;thermal-decomposition&lt;/keyword&gt;&lt;keyword&gt;1st-principles calculations&lt;/keyword&gt;&lt;keyword&gt;aluminum hydrides&lt;/keyword&gt;&lt;keyword&gt;1st principles&lt;/keyword&gt;&lt;keyword&gt;ammonia-borane&lt;/keyword&gt;&lt;keyword&gt;sodium alanate&lt;/keyword&gt;&lt;keyword&gt;adsorption&lt;/keyword&gt;&lt;/keywords&gt;&lt;dates&gt;&lt;year&gt;2010&lt;/year&gt;&lt;/dates&gt;&lt;isbn&gt;0306-0012&lt;/isbn&gt;&lt;accession-num&gt;ISI:000274072100021&lt;/accession-num&gt;&lt;work-type&gt;Review&lt;/work-type&gt;&lt;urls&gt;&lt;related-urls&gt;&lt;url&gt;&amp;lt;Go to ISI&amp;gt;://000274072100021&lt;/url&gt;&lt;/related-urls&gt;&lt;/urls&gt;&lt;electronic-resource-num&gt;10.1039/b802882f&lt;/electronic-resource-num&gt;&lt;language&gt;English&lt;/language&gt;&lt;/record&gt;&lt;/Cite&gt;&lt;/EndNote&gt;</w:instrText>
      </w:r>
      <w:r w:rsidRPr="00C64BF6">
        <w:rPr>
          <w:bCs/>
        </w:rPr>
        <w:fldChar w:fldCharType="separate"/>
      </w:r>
      <w:r w:rsidRPr="00C64BF6">
        <w:rPr>
          <w:noProof/>
        </w:rPr>
        <w:t>[</w:t>
      </w:r>
      <w:hyperlink w:anchor="_ENREF_10" w:tooltip="Yang, 2010 #138" w:history="1">
        <w:r w:rsidRPr="00C64BF6">
          <w:rPr>
            <w:noProof/>
          </w:rPr>
          <w:t>10</w:t>
        </w:r>
      </w:hyperlink>
      <w:r w:rsidRPr="00C64BF6">
        <w:rPr>
          <w:noProof/>
        </w:rPr>
        <w:t>]</w:t>
      </w:r>
      <w:r w:rsidRPr="00C64BF6">
        <w:rPr>
          <w:bCs/>
        </w:rPr>
        <w:fldChar w:fldCharType="end"/>
      </w:r>
      <w:r w:rsidR="00381368" w:rsidRPr="00C64BF6">
        <w:t>.</w:t>
      </w:r>
      <w:r w:rsidRPr="00C64BF6">
        <w:t xml:space="preserve"> Neither class of materials currently meets all of the of DOE targets for volumetric capacity, gravimetric ca</w:t>
      </w:r>
      <w:r w:rsidR="00381368" w:rsidRPr="00C64BF6">
        <w:t xml:space="preserve">pacity and discharge rates. </w:t>
      </w:r>
      <w:proofErr w:type="gramStart"/>
      <w:r w:rsidRPr="00C64BF6">
        <w:t>Therefore, developing efficient adsorbents for hydrogen storage remains of great importance.</w:t>
      </w:r>
      <w:proofErr w:type="gramEnd"/>
      <w:r w:rsidRPr="00C64BF6">
        <w:t xml:space="preserve"> </w:t>
      </w:r>
    </w:p>
    <w:p w:rsidR="00504C76" w:rsidRPr="00C64BF6" w:rsidRDefault="00504C76" w:rsidP="00991385">
      <w:pPr>
        <w:ind w:firstLine="720"/>
        <w:jc w:val="both"/>
      </w:pPr>
      <w:r w:rsidRPr="00C64BF6">
        <w:t>Studies</w:t>
      </w:r>
      <w:r w:rsidR="00056C6C" w:rsidRPr="00C64BF6">
        <w:t xml:space="preserve"> have identified</w:t>
      </w:r>
      <w:r w:rsidRPr="00C64BF6">
        <w:t xml:space="preserve"> that the isolated metal centers can have favorable binding energies to perform as good gas storage media.</w:t>
      </w:r>
      <w:r w:rsidR="00B23894" w:rsidRPr="00C64BF6">
        <w:t xml:space="preserve"> </w:t>
      </w:r>
      <w:r w:rsidRPr="00C64BF6">
        <w:t xml:space="preserve">Bushnell </w:t>
      </w:r>
      <w:r w:rsidRPr="00C64BF6">
        <w:rPr>
          <w:i/>
        </w:rPr>
        <w:t>et al</w:t>
      </w:r>
      <w:r w:rsidRPr="00C64BF6">
        <w:t xml:space="preserve">. </w:t>
      </w:r>
      <w:r w:rsidRPr="00C64BF6">
        <w:fldChar w:fldCharType="begin"/>
      </w:r>
      <w:r w:rsidRPr="00C64BF6">
        <w:instrText xml:space="preserve"> ADDIN EN.CITE &lt;EndNote&gt;&lt;Cite&gt;&lt;Author&gt;Bushnell&lt;/Author&gt;&lt;Year&gt;1997&lt;/Year&gt;&lt;RecNum&gt;68&lt;/RecNum&gt;&lt;DisplayText&gt;[11]&lt;/DisplayText&gt;&lt;record&gt;&lt;rec-number&gt;68&lt;/rec-number&gt;&lt;foreign-keys&gt;&lt;key app="EN" db-id="925xpwvaefw2aaestptxxfplf0rzvavptte2"&gt;68&lt;/key&gt;&lt;/foreign-keys&gt;&lt;ref-type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1" w:tooltip="Bushnell, 1997 #68" w:history="1">
        <w:r w:rsidRPr="00C64BF6">
          <w:rPr>
            <w:noProof/>
          </w:rPr>
          <w:t>11</w:t>
        </w:r>
      </w:hyperlink>
      <w:r w:rsidRPr="00C64BF6">
        <w:rPr>
          <w:noProof/>
        </w:rPr>
        <w:t>]</w:t>
      </w:r>
      <w:r w:rsidRPr="00C64BF6">
        <w:fldChar w:fldCharType="end"/>
      </w:r>
      <w:r w:rsidRPr="00C64BF6">
        <w:t xml:space="preserve"> performed quantum mechanical </w:t>
      </w:r>
      <w:r w:rsidRPr="00C64BF6">
        <w:lastRenderedPageBreak/>
        <w:t>studies to identify the favorable binding energies for adsorption and desorption of gases in the structures with isolated Ti centers.</w:t>
      </w:r>
      <w:r w:rsidR="00B23894" w:rsidRPr="00C64BF6">
        <w:t xml:space="preserve"> </w:t>
      </w:r>
      <w:r w:rsidRPr="00C64BF6">
        <w:t xml:space="preserve">Ti metal centers have binding energies that are between those associated with </w:t>
      </w:r>
      <w:proofErr w:type="spellStart"/>
      <w:r w:rsidRPr="00C64BF6">
        <w:t>physisorption</w:t>
      </w:r>
      <w:proofErr w:type="spellEnd"/>
      <w:r w:rsidRPr="00C64BF6">
        <w:t xml:space="preserve"> and chemisorption, making materials that incorporate them potentially interesting adsorbent materials.</w:t>
      </w:r>
      <w:r w:rsidR="00B23894" w:rsidRPr="00C64BF6">
        <w:t xml:space="preserve"> </w:t>
      </w:r>
    </w:p>
    <w:p w:rsidR="00504C76" w:rsidRPr="00C64BF6" w:rsidRDefault="00504C76" w:rsidP="00991385">
      <w:pPr>
        <w:ind w:firstLine="720"/>
        <w:jc w:val="both"/>
        <w:rPr>
          <w:color w:val="000000"/>
          <w:shd w:val="clear" w:color="auto" w:fill="FFFFFF"/>
        </w:rPr>
      </w:pPr>
      <w:r w:rsidRPr="00C64BF6">
        <w:t xml:space="preserve">Motivated by this idea a synthetic strategy to make porous </w:t>
      </w:r>
      <w:proofErr w:type="spellStart"/>
      <w:r w:rsidRPr="00C64BF6">
        <w:t>spherosilicate</w:t>
      </w:r>
      <w:proofErr w:type="spellEnd"/>
      <w:r w:rsidRPr="00C64BF6">
        <w:t xml:space="preserve"> matrices that contain isolated Titanium metal centers has been developed </w:t>
      </w:r>
      <w:r w:rsidRPr="00C64BF6">
        <w:fldChar w:fldCharType="begin">
          <w:fldData xml:space="preserve">PEVuZE5vdGU+PENpdGU+PEF1dGhvcj5DbGFyazwvQXV0aG9yPjxZZWFyPjIwMDc8L1llYXI+PFJl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</w:fldData>
        </w:fldChar>
      </w:r>
      <w:r w:rsidRPr="00C64BF6">
        <w:instrText xml:space="preserve"> ADDIN EN.CITE </w:instrText>
      </w:r>
      <w:r w:rsidRPr="00C64BF6">
        <w:fldChar w:fldCharType="begin">
          <w:fldData xml:space="preserve">PEVuZE5vdGU+PENpdGU+PEF1dGhvcj5DbGFyazwvQXV0aG9yPjxZZWFyPjIwMDc8L1llYXI+PFJl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</w:fldData>
        </w:fldChar>
      </w:r>
      <w:r w:rsidRPr="00C64BF6">
        <w:instrText xml:space="preserve"> ADDIN EN.CITE.DATA </w:instrText>
      </w:r>
      <w:r w:rsidRPr="00C64BF6">
        <w:fldChar w:fldCharType="end"/>
      </w:r>
      <w:r w:rsidRPr="00C64BF6">
        <w:fldChar w:fldCharType="separate"/>
      </w:r>
      <w:r w:rsidRPr="00C64BF6">
        <w:rPr>
          <w:noProof/>
        </w:rPr>
        <w:t>[</w:t>
      </w:r>
      <w:hyperlink w:anchor="_ENREF_12" w:tooltip="Clark, 2007 #73" w:history="1">
        <w:r w:rsidRPr="00C64BF6">
          <w:rPr>
            <w:noProof/>
          </w:rPr>
          <w:t>12</w:t>
        </w:r>
      </w:hyperlink>
      <w:r w:rsidRPr="00C64BF6">
        <w:rPr>
          <w:noProof/>
        </w:rPr>
        <w:t xml:space="preserve">, </w:t>
      </w:r>
      <w:hyperlink w:anchor="_ENREF_13" w:tooltip="Clark, 2006 #74" w:history="1">
        <w:r w:rsidRPr="00C64BF6">
          <w:rPr>
            <w:noProof/>
          </w:rPr>
          <w:t>13</w:t>
        </w:r>
      </w:hyperlink>
      <w:r w:rsidRPr="00C64BF6">
        <w:rPr>
          <w:noProof/>
        </w:rPr>
        <w:t>]</w:t>
      </w:r>
      <w:r w:rsidRPr="00C64BF6">
        <w:fldChar w:fldCharType="end"/>
      </w:r>
      <w:r w:rsidRPr="00C64BF6">
        <w:t xml:space="preserve">. These materials have an inorganic cross-linked polymer-like structure and the atomically dispersed Ti act as isolated metal centers. The </w:t>
      </w:r>
      <w:proofErr w:type="spellStart"/>
      <w:r w:rsidRPr="00C64BF6">
        <w:t>spherosilicate</w:t>
      </w:r>
      <w:proofErr w:type="spellEnd"/>
      <w:r w:rsidRPr="00C64BF6">
        <w:t xml:space="preserve"> matrix provides an amorphous, </w:t>
      </w:r>
      <w:proofErr w:type="spellStart"/>
      <w:r w:rsidRPr="00C64BF6">
        <w:t>nanoporous</w:t>
      </w:r>
      <w:proofErr w:type="spellEnd"/>
      <w:r w:rsidRPr="00C64BF6">
        <w:t>, high-surface-area support to the structure.</w:t>
      </w:r>
      <w:r w:rsidR="00B23894" w:rsidRPr="00C64BF6">
        <w:t xml:space="preserve"> </w:t>
      </w:r>
      <w:r w:rsidRPr="00C64BF6">
        <w:t xml:space="preserve">In a reduced state, the Ti metal centers provide catalytic sites, which mimic those described by Bushnell </w:t>
      </w:r>
      <w:r w:rsidRPr="00C64BF6">
        <w:rPr>
          <w:i/>
        </w:rPr>
        <w:t>et al</w:t>
      </w:r>
      <w:r w:rsidRPr="00C64BF6">
        <w:t xml:space="preserve">. </w:t>
      </w:r>
      <w:r w:rsidRPr="00C64BF6">
        <w:fldChar w:fldCharType="begin"/>
      </w:r>
      <w:r w:rsidRPr="00C64BF6">
        <w:instrText xml:space="preserve"> ADDIN EN.CITE &lt;EndNote&gt;&lt;Cite&gt;&lt;Author&gt;Bushnell&lt;/Author&gt;&lt;Year&gt;1997&lt;/Year&gt;&lt;RecNum&gt;68&lt;/RecNum&gt;&lt;DisplayText&gt;[11]&lt;/DisplayText&gt;&lt;record&gt;&lt;rec-number&gt;68&lt;/rec-number&gt;&lt;foreign-keys&gt;&lt;key app="EN" db-id="925xpwvaefw2aaestptxxfplf0rzvavptte2"&gt;68&lt;/key&gt;&lt;/foreign-keys&gt;&lt;ref-type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1" w:tooltip="Bushnell, 1997 #68" w:history="1">
        <w:r w:rsidRPr="00C64BF6">
          <w:rPr>
            <w:noProof/>
          </w:rPr>
          <w:t>11</w:t>
        </w:r>
      </w:hyperlink>
      <w:r w:rsidRPr="00C64BF6">
        <w:rPr>
          <w:noProof/>
        </w:rPr>
        <w:t>]</w:t>
      </w:r>
      <w:r w:rsidRPr="00C64BF6">
        <w:fldChar w:fldCharType="end"/>
      </w:r>
      <w:r w:rsidR="00B23894" w:rsidRPr="00C64BF6">
        <w:t xml:space="preserve"> </w:t>
      </w:r>
      <w:r w:rsidRPr="00C64BF6">
        <w:t>In an oxidized state, the Ti metal centers appear as -OTiCl</w:t>
      </w:r>
      <w:r w:rsidRPr="00C64BF6">
        <w:rPr>
          <w:vertAlign w:val="subscript"/>
        </w:rPr>
        <w:t xml:space="preserve">3, </w:t>
      </w:r>
      <w:r w:rsidRPr="00C64BF6">
        <w:t>which may still impact the adsorption of H</w:t>
      </w:r>
      <w:r w:rsidRPr="00C64BF6">
        <w:rPr>
          <w:vertAlign w:val="subscript"/>
        </w:rPr>
        <w:t>2</w:t>
      </w:r>
      <w:r w:rsidRPr="00C64BF6">
        <w:t>.</w:t>
      </w:r>
      <w:r w:rsidR="00B23894" w:rsidRPr="00C64BF6">
        <w:rPr>
          <w:color w:val="000000"/>
          <w:shd w:val="clear" w:color="auto" w:fill="FFFFFF"/>
        </w:rPr>
        <w:t xml:space="preserve"> </w:t>
      </w:r>
    </w:p>
    <w:p w:rsidR="00504C76" w:rsidRPr="00C64BF6" w:rsidRDefault="00504C76" w:rsidP="00991385">
      <w:pPr>
        <w:ind w:firstLine="720"/>
        <w:jc w:val="both"/>
        <w:rPr>
          <w:rStyle w:val="apple-converted-space"/>
          <w:color w:val="000000"/>
          <w:shd w:val="clear" w:color="auto" w:fill="FFFFFF"/>
        </w:rPr>
      </w:pPr>
      <w:r w:rsidRPr="00C64BF6">
        <w:rPr>
          <w:color w:val="000000"/>
          <w:shd w:val="clear" w:color="auto" w:fill="FFFFFF"/>
        </w:rPr>
        <w:t xml:space="preserve">The frameworks of these porous structures are composed of </w:t>
      </w:r>
      <w:proofErr w:type="spellStart"/>
      <w:r w:rsidRPr="00C64BF6">
        <w:t>silsesquioxane</w:t>
      </w:r>
      <w:proofErr w:type="spellEnd"/>
      <w:r w:rsidRPr="00C64BF6">
        <w:rPr>
          <w:color w:val="000000"/>
          <w:shd w:val="clear" w:color="auto" w:fill="FFFFFF"/>
        </w:rPr>
        <w:t xml:space="preserve"> or </w:t>
      </w:r>
      <w:proofErr w:type="spellStart"/>
      <w:r w:rsidRPr="00C64BF6">
        <w:t>spherosilicate</w:t>
      </w:r>
      <w:proofErr w:type="spellEnd"/>
      <w:r w:rsidRPr="00C64BF6">
        <w:rPr>
          <w:color w:val="000000"/>
          <w:shd w:val="clear" w:color="auto" w:fill="FFFFFF"/>
        </w:rPr>
        <w:t xml:space="preserve"> units, a cage-like structure, most commonly cubes, hexagonal prisms, octagonal prisms,</w:t>
      </w:r>
      <w:r w:rsidRPr="00C64BF6">
        <w:rPr>
          <w:rStyle w:val="apple-converted-space"/>
          <w:color w:val="000000"/>
          <w:shd w:val="clear" w:color="auto" w:fill="FFFFFF"/>
        </w:rPr>
        <w:t xml:space="preserve"> </w:t>
      </w:r>
      <w:r w:rsidRPr="00C64BF6">
        <w:rPr>
          <w:color w:val="000000"/>
          <w:shd w:val="clear" w:color="auto" w:fill="FFFFFF"/>
        </w:rPr>
        <w:t>and decagonal or dodecagonal prisms</w:t>
      </w:r>
      <w:r w:rsidRPr="00C64BF6">
        <w:rPr>
          <w:color w:val="000000"/>
          <w:shd w:val="clear" w:color="auto" w:fill="FFFFFF"/>
        </w:rPr>
        <w:fldChar w:fldCharType="begin"/>
      </w:r>
      <w:r w:rsidRPr="00C64BF6">
        <w:rPr>
          <w:color w:val="000000"/>
          <w:shd w:val="clear" w:color="auto" w:fill="FFFFFF"/>
        </w:rPr>
        <w:instrText xml:space="preserve"> ADDIN EN.CITE &lt;EndNote&gt;&lt;Cite&gt;&lt;Author&gt;Cordes&lt;/Author&gt;&lt;Year&gt;2010&lt;/Year&gt;&lt;RecNum&gt;75&lt;/RecNum&gt;&lt;DisplayText&gt;[14, 15]&lt;/DisplayText&gt;&lt;record&gt;&lt;rec-number&gt;75&lt;/rec-number&gt;&lt;foreign-keys&gt;&lt;key app="EN" db-id="925xpwvaefw2aaestptxxfplf0rzvavptte2"&gt;75&lt;/key&gt;&lt;/foreign-keys&gt;&lt;ref-type name="Journal Article"&gt;17&lt;/ref-type&gt;&lt;contributors&gt;&lt;authors&gt;&lt;author&gt;Cordes, D. B.&lt;/author&gt;&lt;author&gt;Lickiss, P. D.&lt;/author&gt;&lt;author&gt;Rataboul, F.&lt;/author&gt;&lt;/authors&gt;&lt;/contributors&gt;&lt;titles&gt;&lt;title&gt;Recent Developments in the Chemistry of Cubic Polyhedral Oligosilsesquioxanes&lt;/title&gt;&lt;secondary-title&gt;Chemical Reviews&lt;/secondary-title&gt;&lt;/titles&gt;&lt;pages&gt;2081-2173&lt;/pages&gt;&lt;volume&gt;110&lt;/volume&gt;&lt;number&gt;4&lt;/number&gt;&lt;dates&gt;&lt;year&gt;2010&lt;/year&gt;&lt;pub-dates&gt;&lt;date&gt;Apr&lt;/date&gt;&lt;/pub-dates&gt;&lt;/dates&gt;&lt;isbn&gt;0009-2665&lt;/isbn&gt;&lt;accession-num&gt;WOS:000277073100007&lt;/accession-num&gt;&lt;urls&gt;&lt;related-urls&gt;&lt;url&gt;&amp;lt;Go to ISI&amp;gt;://WOS:000277073100007&lt;/url&gt;&lt;/related-urls&gt;&lt;/urls&gt;&lt;electronic-resource-num&gt;10.1021/cr900201r&lt;/electronic-resource-num&gt;&lt;/record&gt;&lt;/Cite&gt;&lt;Cite&gt;&lt;Author&gt;Jaroentomeechai&lt;/Author&gt;&lt;Year&gt;2012&lt;/Year&gt;&lt;RecNum&gt;86&lt;/RecNum&gt;&lt;record&gt;&lt;rec-number&gt;86&lt;/rec-number&gt;&lt;foreign-keys&gt;&lt;key app="EN" db-id="925xpwvaefw2aaestptxxfplf0rzvavptte2"&gt;86&lt;/key&gt;&lt;/foreign-keys&gt;&lt;ref-type name="Journal Article"&gt;17&lt;/ref-type&gt;&lt;contributors&gt;&lt;authors&gt;&lt;author&gt;Jaroentomeechai, T.&lt;/author&gt;&lt;author&gt;Yingsukkamol, P. K.&lt;/author&gt;&lt;author&gt;Phurat, C.&lt;/author&gt;&lt;author&gt;Somsook, E.&lt;/author&gt;&lt;author&gt;Osotchan, T.&lt;/author&gt;&lt;author&gt;Ervithayasuporn, V.&lt;/author&gt;&lt;/authors&gt;&lt;/contributors&gt;&lt;titles&gt;&lt;title&gt;Synthesis and Reactivity of Nitrogen Nucleophiles-Induced Cage-Rearrangement Silsesquioxanes&lt;/title&gt;&lt;secondary-title&gt;Inorganic Chemistry&lt;/secondary-title&gt;&lt;/titles&gt;&lt;pages&gt;12266-12272&lt;/pages&gt;&lt;volume&gt;51&lt;/volume&gt;&lt;number&gt;22&lt;/number&gt;&lt;dates&gt;&lt;year&gt;2012&lt;/year&gt;&lt;pub-dates&gt;&lt;date&gt;Nov&lt;/date&gt;&lt;/pub-dates&gt;&lt;/dates&gt;&lt;isbn&gt;0020-1669&lt;/isbn&gt;&lt;accession-num&gt;WOS:000311173700023&lt;/accession-num&gt;&lt;urls&gt;&lt;related-urls&gt;&lt;url&gt;&amp;lt;Go to ISI&amp;gt;://WOS:000311173700023&lt;/url&gt;&lt;/related-urls&gt;&lt;/urls&gt;&lt;electronic-resource-num&gt;10.1021/ic3015145&lt;/electronic-resource-num&gt;&lt;/record&gt;&lt;/Cite&gt;&lt;/EndNote&gt;</w:instrText>
      </w:r>
      <w:r w:rsidRPr="00C64BF6">
        <w:rPr>
          <w:color w:val="000000"/>
          <w:shd w:val="clear" w:color="auto" w:fill="FFFFFF"/>
        </w:rPr>
        <w:fldChar w:fldCharType="separate"/>
      </w:r>
      <w:r w:rsidRPr="00C64BF6">
        <w:rPr>
          <w:noProof/>
          <w:color w:val="000000"/>
          <w:shd w:val="clear" w:color="auto" w:fill="FFFFFF"/>
        </w:rPr>
        <w:t>[</w:t>
      </w:r>
      <w:hyperlink w:anchor="_ENREF_14" w:tooltip="Cordes, 2010 #75" w:history="1">
        <w:r w:rsidRPr="00C64BF6">
          <w:rPr>
            <w:noProof/>
            <w:color w:val="000000"/>
            <w:shd w:val="clear" w:color="auto" w:fill="FFFFFF"/>
          </w:rPr>
          <w:t>14</w:t>
        </w:r>
      </w:hyperlink>
      <w:r w:rsidRPr="00C64BF6">
        <w:rPr>
          <w:noProof/>
          <w:color w:val="000000"/>
          <w:shd w:val="clear" w:color="auto" w:fill="FFFFFF"/>
        </w:rPr>
        <w:t xml:space="preserve">, </w:t>
      </w:r>
      <w:hyperlink w:anchor="_ENREF_15" w:tooltip="Jaroentomeechai, 2012 #86" w:history="1">
        <w:r w:rsidRPr="00C64BF6">
          <w:rPr>
            <w:noProof/>
            <w:color w:val="000000"/>
            <w:shd w:val="clear" w:color="auto" w:fill="FFFFFF"/>
          </w:rPr>
          <w:t>15</w:t>
        </w:r>
      </w:hyperlink>
      <w:r w:rsidRPr="00C64BF6">
        <w:rPr>
          <w:noProof/>
          <w:color w:val="000000"/>
          <w:shd w:val="clear" w:color="auto" w:fill="FFFFFF"/>
        </w:rPr>
        <w:t>]</w:t>
      </w:r>
      <w:r w:rsidRPr="00C64BF6">
        <w:rPr>
          <w:color w:val="000000"/>
          <w:shd w:val="clear" w:color="auto" w:fill="FFFFFF"/>
        </w:rPr>
        <w:fldChar w:fldCharType="end"/>
      </w:r>
      <w:r w:rsidRPr="00C64BF6">
        <w:rPr>
          <w:color w:val="000000"/>
          <w:shd w:val="clear" w:color="auto" w:fill="FFFFFF"/>
        </w:rPr>
        <w:t>. In this study we investigate the structures made up of</w:t>
      </w:r>
      <w:r w:rsidR="00B23894" w:rsidRPr="00C64BF6">
        <w:rPr>
          <w:color w:val="000000"/>
          <w:shd w:val="clear" w:color="auto" w:fill="FFFFFF"/>
        </w:rPr>
        <w:t xml:space="preserve"> </w:t>
      </w:r>
      <w:proofErr w:type="gramStart"/>
      <w:r w:rsidRPr="00C64BF6">
        <w:rPr>
          <w:rFonts w:eastAsiaTheme="minorHAnsi"/>
        </w:rPr>
        <w:t>Polyhedral</w:t>
      </w:r>
      <w:proofErr w:type="gramEnd"/>
      <w:r w:rsidRPr="00C64BF6">
        <w:rPr>
          <w:rFonts w:eastAsiaTheme="minorHAnsi"/>
        </w:rPr>
        <w:t xml:space="preserve"> </w:t>
      </w:r>
      <w:proofErr w:type="spellStart"/>
      <w:r w:rsidRPr="00C64BF6">
        <w:rPr>
          <w:rFonts w:eastAsiaTheme="minorHAnsi"/>
        </w:rPr>
        <w:t>oligomeric</w:t>
      </w:r>
      <w:proofErr w:type="spellEnd"/>
      <w:r w:rsidRPr="00C64BF6">
        <w:rPr>
          <w:rFonts w:eastAsiaTheme="minorHAnsi"/>
        </w:rPr>
        <w:t xml:space="preserve"> </w:t>
      </w:r>
      <w:proofErr w:type="spellStart"/>
      <w:r w:rsidRPr="00C64BF6">
        <w:t>silsesquioxane</w:t>
      </w:r>
      <w:proofErr w:type="spellEnd"/>
      <w:r w:rsidRPr="00C64BF6">
        <w:rPr>
          <w:rFonts w:eastAsiaTheme="minorHAnsi"/>
        </w:rPr>
        <w:t xml:space="preserve"> (POSS). It is in shape of a cube and has the empirical </w:t>
      </w:r>
      <w:r w:rsidRPr="00C64BF6">
        <w:rPr>
          <w:shd w:val="clear" w:color="auto" w:fill="FFFFFF"/>
        </w:rPr>
        <w:t>chemical formula</w:t>
      </w:r>
      <w:r w:rsidRPr="00C64BF6">
        <w:rPr>
          <w:rStyle w:val="apple-converted-space"/>
          <w:color w:val="000000"/>
          <w:shd w:val="clear" w:color="auto" w:fill="FFFFFF"/>
        </w:rPr>
        <w:t xml:space="preserve"> (</w:t>
      </w:r>
      <w:r w:rsidRPr="00C64BF6">
        <w:rPr>
          <w:color w:val="000000"/>
          <w:shd w:val="clear" w:color="auto" w:fill="FFFFFF"/>
        </w:rPr>
        <w:t>RSiO</w:t>
      </w:r>
      <w:r w:rsidRPr="00C64BF6">
        <w:rPr>
          <w:color w:val="000000"/>
          <w:shd w:val="clear" w:color="auto" w:fill="FFFFFF"/>
          <w:vertAlign w:val="subscript"/>
        </w:rPr>
        <w:t>3/2</w:t>
      </w:r>
      <w:r w:rsidRPr="00C64BF6">
        <w:rPr>
          <w:color w:val="000000"/>
          <w:shd w:val="clear" w:color="auto" w:fill="FFFFFF"/>
        </w:rPr>
        <w:t>)</w:t>
      </w:r>
      <w:r w:rsidRPr="00C64BF6">
        <w:rPr>
          <w:color w:val="000000"/>
          <w:shd w:val="clear" w:color="auto" w:fill="FFFFFF"/>
          <w:vertAlign w:val="subscript"/>
        </w:rPr>
        <w:t>8</w:t>
      </w:r>
      <w:r w:rsidRPr="00C64BF6">
        <w:rPr>
          <w:color w:val="000000"/>
          <w:shd w:val="clear" w:color="auto" w:fill="FFFFFF"/>
        </w:rPr>
        <w:t xml:space="preserve"> where R is either</w:t>
      </w:r>
      <w:r w:rsidRPr="00C64BF6">
        <w:rPr>
          <w:rStyle w:val="apple-converted-space"/>
          <w:color w:val="000000"/>
          <w:shd w:val="clear" w:color="auto" w:fill="FFFFFF"/>
        </w:rPr>
        <w:t xml:space="preserve"> a functional ending group or a cross linker which is connected to another </w:t>
      </w:r>
      <w:proofErr w:type="spellStart"/>
      <w:r w:rsidRPr="00C64BF6">
        <w:t>spherosilicate</w:t>
      </w:r>
      <w:proofErr w:type="spellEnd"/>
      <w:r w:rsidRPr="00C64BF6">
        <w:rPr>
          <w:color w:val="000000"/>
          <w:shd w:val="clear" w:color="auto" w:fill="FFFFFF"/>
        </w:rPr>
        <w:t xml:space="preserve"> unit.</w:t>
      </w:r>
      <w:r w:rsidRPr="00C64BF6">
        <w:rPr>
          <w:rStyle w:val="apple-converted-space"/>
          <w:color w:val="000000"/>
          <w:shd w:val="clear" w:color="auto" w:fill="FFFFFF"/>
        </w:rPr>
        <w:t xml:space="preserve"> </w:t>
      </w:r>
      <w:r w:rsidRPr="00C64BF6">
        <w:rPr>
          <w:rFonts w:eastAsiaTheme="minorHAnsi"/>
        </w:rPr>
        <w:t>POSS are part of a large family of polycyclic compounds consist of silicon–oxygen bonds.</w:t>
      </w:r>
    </w:p>
    <w:p w:rsidR="00504C76" w:rsidRPr="00C64BF6" w:rsidRDefault="00504C76" w:rsidP="00991385">
      <w:pPr>
        <w:ind w:firstLine="720"/>
        <w:jc w:val="both"/>
        <w:rPr>
          <w:rFonts w:eastAsiaTheme="minorHAnsi"/>
        </w:rPr>
      </w:pPr>
      <w:r w:rsidRPr="00C64BF6">
        <w:rPr>
          <w:rFonts w:eastAsiaTheme="minorHAnsi"/>
        </w:rPr>
        <w:t xml:space="preserve">Metal-containing POSS compounds have been experimentally studied as metal catalyst supports. </w:t>
      </w:r>
      <w:r w:rsidRPr="00C64BF6">
        <w:rPr>
          <w:rFonts w:eastAsiaTheme="minorHAnsi"/>
        </w:rPr>
        <w:fldChar w:fldCharType="begin"/>
      </w:r>
      <w:r w:rsidRPr="00C64BF6">
        <w:rPr>
          <w:rFonts w:eastAsiaTheme="minorHAnsi"/>
        </w:rPr>
        <w:instrText xml:space="preserve"> ADDIN EN.CITE &lt;EndNote&gt;&lt;Cite&gt;&lt;Author&gt;Ghosh&lt;/Author&gt;&lt;Year&gt;2004&lt;/Year&gt;&lt;RecNum&gt;140&lt;/RecNum&gt;&lt;DisplayText&gt;[16]&lt;/DisplayText&gt;&lt;record&gt;&lt;rec-number&gt;140&lt;/rec-number&gt;&lt;foreign-keys&gt;&lt;key app="EN" db-id="925xpwvaefw2aaestptxxfplf0rzvavptte2"&gt;140&lt;/key&gt;&lt;/foreign-keys&gt;&lt;ref-type name="Journal Article"&gt;17&lt;/ref-type&gt;&lt;contributors&gt;&lt;authors&gt;&lt;author&gt;Ghosh, N. N.&lt;/author&gt;&lt;author&gt;Clark, J. C.&lt;/author&gt;&lt;author&gt;Eldridge, G. T.&lt;/author&gt;&lt;author&gt;Barnes, C. E.&lt;/author&gt;&lt;/authors&gt;&lt;/contributors&gt;&lt;auth-address&gt;Univ Tennessee, Dept Chem, Knoxville, TN 37996 USA.&amp;#xD;Barnes, CE (reprint author), Univ Tennessee, Dept Chem, Knoxville, TN 37996 USA.&amp;#xD;cebarnes@utk.edu&lt;/auth-address&gt;&lt;titles&gt;&lt;title&gt;Building block syntheses of site-isolated vanadyl groups in silicate oxides&lt;/title&gt;&lt;secondary-title&gt;Chemical Communications&lt;/secondary-title&gt;&lt;alt-title&gt;Chem. Commun.&lt;/alt-title&gt;&lt;/titles&gt;&lt;pages&gt;856-857&lt;/pages&gt;&lt;number&gt;7&lt;/number&gt;&lt;keywords&gt;&lt;keyword&gt;raman-spectroscopy&lt;/keyword&gt;&lt;keyword&gt;v-51 nmr&lt;/keyword&gt;&lt;keyword&gt;catalysts&lt;/keyword&gt;&lt;keyword&gt;precursor&lt;/keyword&gt;&lt;keyword&gt;complexes&lt;/keyword&gt;&lt;keyword&gt;supports&lt;/keyword&gt;&lt;keyword&gt;design&lt;/keyword&gt;&lt;/keywords&gt;&lt;dates&gt;&lt;year&gt;2004&lt;/year&gt;&lt;pub-dates&gt;&lt;date&gt;Apr&lt;/date&gt;&lt;/pub-dates&gt;&lt;/dates&gt;&lt;isbn&gt;1359-7345&lt;/isbn&gt;&lt;accession-num&gt;WOS:000221124300063&lt;/accession-num&gt;&lt;work-type&gt;Article&lt;/work-type&gt;&lt;urls&gt;&lt;related-urls&gt;&lt;url&gt;&amp;lt;Go to ISI&amp;gt;://WOS:000221124300063&lt;/url&gt;&lt;/related-urls&gt;&lt;/urls&gt;&lt;electronic-resource-num&gt;10.1039/b316184f&lt;/electronic-resource-num&gt;&lt;language&gt;English&lt;/language&gt;&lt;/record&gt;&lt;/Cite&gt;&lt;/EndNote&gt;</w:instrText>
      </w:r>
      <w:r w:rsidRPr="00C64BF6">
        <w:rPr>
          <w:rFonts w:eastAsiaTheme="minorHAnsi"/>
        </w:rPr>
        <w:fldChar w:fldCharType="separate"/>
      </w:r>
      <w:r w:rsidRPr="00C64BF6">
        <w:rPr>
          <w:rFonts w:eastAsiaTheme="minorHAnsi"/>
          <w:noProof/>
        </w:rPr>
        <w:t>[</w:t>
      </w:r>
      <w:hyperlink w:anchor="_ENREF_16" w:tooltip="Ghosh, 2004 #140" w:history="1">
        <w:r w:rsidRPr="00C64BF6">
          <w:rPr>
            <w:rFonts w:eastAsiaTheme="minorHAnsi"/>
            <w:noProof/>
          </w:rPr>
          <w:t>16</w:t>
        </w:r>
      </w:hyperlink>
      <w:r w:rsidRPr="00C64BF6">
        <w:rPr>
          <w:rFonts w:eastAsiaTheme="minorHAnsi"/>
          <w:noProof/>
        </w:rPr>
        <w:t>]</w:t>
      </w:r>
      <w:r w:rsidRPr="00C64BF6">
        <w:rPr>
          <w:rFonts w:eastAsiaTheme="minorHAnsi"/>
        </w:rPr>
        <w:fldChar w:fldCharType="end"/>
      </w:r>
      <w:r w:rsidRPr="00C64BF6">
        <w:rPr>
          <w:rFonts w:eastAsiaTheme="minorHAnsi"/>
        </w:rPr>
        <w:t xml:space="preserve"> Numerous elements throughout the periodic table have been incorporated successfully into </w:t>
      </w:r>
      <w:proofErr w:type="gramStart"/>
      <w:r w:rsidRPr="00C64BF6">
        <w:rPr>
          <w:rFonts w:eastAsiaTheme="minorHAnsi"/>
        </w:rPr>
        <w:t>POSS</w:t>
      </w:r>
      <w:proofErr w:type="gramEnd"/>
      <w:r w:rsidRPr="00C64BF6">
        <w:rPr>
          <w:rFonts w:eastAsiaTheme="minorHAnsi"/>
        </w:rPr>
        <w:fldChar w:fldCharType="begin">
          <w:fldData xml:space="preserve">PEVuZE5vdGU+PENpdGU+PEF1dGhvcj5DbGFyazwvQXV0aG9yPjxZZWFyPjIwMDY8L1llYXI+PFJl
Y051bT43NDwvUmVjTnVtPjxEaXNwbGF5VGV4dD5bMTIsIDEzXTwvRGlzcGxheVRleHQ+PHJlY29y
ZD48cmVjLW51bWJlcj43NDwvcmVjLW51bWJlcj48Zm9yZWlnbi1rZXlzPjxrZXkgYXBwPSJFTiIg
ZGItaWQ9IjkyNXhwd3ZhZWZ3MmFhZXN0cHR4eGZwbGYwcnp2YXZwdHRlMiI+NzQ8L2tleT48L2Zv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bGVzPjxwYWdlcz4zMjEzLTMyMjI8L3BhZ2VzPjx2b2x1bWU+NjkxPC92b2x1bWU+PG51bWJlcj4x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</w:fldData>
        </w:fldChar>
      </w:r>
      <w:r w:rsidRPr="00C64BF6">
        <w:rPr>
          <w:rFonts w:eastAsiaTheme="minorHAnsi"/>
        </w:rPr>
        <w:instrText xml:space="preserve"> ADDIN EN.CITE </w:instrText>
      </w:r>
      <w:r w:rsidRPr="00C64BF6">
        <w:rPr>
          <w:rFonts w:eastAsiaTheme="minorHAnsi"/>
        </w:rPr>
        <w:fldChar w:fldCharType="begin">
          <w:fldData xml:space="preserve">PEVuZE5vdGU+PENpdGU+PEF1dGhvcj5DbGFyazwvQXV0aG9yPjxZZWFyPjIwMDY8L1llYXI+PFJl
Y051bT43NDwvUmVjTnVtPjxEaXNwbGF5VGV4dD5bMTIsIDEzXTwvRGlzcGxheVRleHQ+PHJlY29y
ZD48cmVjLW51bWJlcj43NDwvcmVjLW51bWJlcj48Zm9yZWlnbi1rZXlzPjxrZXkgYXBwPSJFTiIg
ZGItaWQ9IjkyNXhwd3ZhZWZ3MmFhZXN0cHR4eGZwbGYwcnp2YXZwdHRlMiI+NzQ8L2tleT48L2Zv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bGVzPjxwYWdlcz4zMjEzLTMyMjI8L3BhZ2VzPjx2b2x1bWU+NjkxPC92b2x1bWU+PG51bWJlcj4x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</w:fldData>
        </w:fldChar>
      </w:r>
      <w:r w:rsidRPr="00C64BF6">
        <w:rPr>
          <w:rFonts w:eastAsiaTheme="minorHAnsi"/>
        </w:rPr>
        <w:instrText xml:space="preserve"> ADDIN EN.CITE.DATA </w:instrText>
      </w:r>
      <w:r w:rsidRPr="00C64BF6">
        <w:rPr>
          <w:rFonts w:eastAsiaTheme="minorHAnsi"/>
        </w:rPr>
      </w:r>
      <w:r w:rsidRPr="00C64BF6">
        <w:rPr>
          <w:rFonts w:eastAsiaTheme="minorHAnsi"/>
        </w:rPr>
        <w:fldChar w:fldCharType="end"/>
      </w:r>
      <w:r w:rsidRPr="00C64BF6">
        <w:rPr>
          <w:rFonts w:eastAsiaTheme="minorHAnsi"/>
        </w:rPr>
      </w:r>
      <w:r w:rsidRPr="00C64BF6">
        <w:rPr>
          <w:rFonts w:eastAsiaTheme="minorHAnsi"/>
        </w:rPr>
        <w:fldChar w:fldCharType="separate"/>
      </w:r>
      <w:r w:rsidRPr="00C64BF6">
        <w:rPr>
          <w:rFonts w:eastAsiaTheme="minorHAnsi"/>
          <w:noProof/>
        </w:rPr>
        <w:t>[</w:t>
      </w:r>
      <w:hyperlink w:anchor="_ENREF_12" w:tooltip="Clark, 2007 #73" w:history="1">
        <w:r w:rsidRPr="00C64BF6">
          <w:rPr>
            <w:rFonts w:eastAsiaTheme="minorHAnsi"/>
            <w:noProof/>
          </w:rPr>
          <w:t>12</w:t>
        </w:r>
      </w:hyperlink>
      <w:r w:rsidRPr="00C64BF6">
        <w:rPr>
          <w:rFonts w:eastAsiaTheme="minorHAnsi"/>
          <w:noProof/>
        </w:rPr>
        <w:t xml:space="preserve">, </w:t>
      </w:r>
      <w:hyperlink w:anchor="_ENREF_13" w:tooltip="Clark, 2006 #74" w:history="1">
        <w:r w:rsidRPr="00C64BF6">
          <w:rPr>
            <w:rFonts w:eastAsiaTheme="minorHAnsi"/>
            <w:noProof/>
          </w:rPr>
          <w:t>13</w:t>
        </w:r>
      </w:hyperlink>
      <w:r w:rsidRPr="00C64BF6">
        <w:rPr>
          <w:rFonts w:eastAsiaTheme="minorHAnsi"/>
          <w:noProof/>
        </w:rPr>
        <w:t>]</w:t>
      </w:r>
      <w:r w:rsidRPr="00C64BF6">
        <w:rPr>
          <w:rFonts w:eastAsiaTheme="minorHAnsi"/>
        </w:rPr>
        <w:fldChar w:fldCharType="end"/>
      </w:r>
      <w:r w:rsidRPr="00C64BF6">
        <w:rPr>
          <w:rFonts w:eastAsiaTheme="minorHAnsi"/>
        </w:rPr>
        <w:t xml:space="preserve"> opening paths to facilitate broad applications.</w:t>
      </w:r>
      <w:r w:rsidR="00B23894" w:rsidRPr="00C64BF6">
        <w:rPr>
          <w:rFonts w:eastAsiaTheme="minorHAnsi"/>
        </w:rPr>
        <w:t xml:space="preserve"> </w:t>
      </w:r>
      <w:r w:rsidRPr="00C64BF6">
        <w:rPr>
          <w:rFonts w:eastAsiaTheme="minorHAnsi"/>
        </w:rPr>
        <w:t xml:space="preserve">Theoretical modeling for POSS systems have been previously done by McCabe </w:t>
      </w:r>
      <w:r w:rsidRPr="00C64BF6">
        <w:rPr>
          <w:rFonts w:eastAsiaTheme="minorHAnsi"/>
          <w:i/>
        </w:rPr>
        <w:t>et al.</w:t>
      </w:r>
      <w:r w:rsidRPr="00C64BF6">
        <w:rPr>
          <w:rFonts w:eastAsiaTheme="minorHAnsi"/>
        </w:rPr>
        <w:fldChar w:fldCharType="begin"/>
      </w:r>
      <w:r w:rsidRPr="00C64BF6">
        <w:rPr>
          <w:rFonts w:eastAsiaTheme="minorHAnsi"/>
        </w:rPr>
        <w:instrText xml:space="preserve"> ADDIN EN.CITE &lt;EndNote&gt;&lt;Cite&gt;&lt;Author&gt;McCabe&lt;/Author&gt;&lt;Year&gt;2004&lt;/Year&gt;&lt;RecNum&gt;141&lt;/RecNum&gt;&lt;DisplayText&gt;[17]&lt;/DisplayText&gt;&lt;record&gt;&lt;rec-number&gt;141&lt;/rec-number&gt;&lt;foreign-keys&gt;&lt;key app="EN" db-id="925xpwvaefw2aaestptxxfplf0rzvavptte2"&gt;141&lt;/key&gt;&lt;/foreign-keys&gt;&lt;ref-type name="Journal Article"&gt;17&lt;/ref-type&gt;&lt;contributors&gt;&lt;authors&gt;&lt;author&gt;McCabe, C.&lt;/author&gt;&lt;author&gt;Glotzer, S. C.&lt;/author&gt;&lt;author&gt;Kieffer, J.&lt;/author&gt;&lt;author&gt;Neurock, M.&lt;/author&gt;&lt;author&gt;Cummings, P. T.&lt;/author&gt;&lt;/authors&gt;&lt;/contributors&gt;&lt;auth-address&gt;Vanderbilt Univ, Dept Chem Engn, Nashville, TN 37235 USA. Univ Michigan, Dept Chem Engn, Ann Arbor, MI 48109 USA. Univ Michigan, Dept Mat Sci &amp;amp; Engn, Ann Arbor, MI 48109 USA. Univ Virginia, Dept Chem Engn, Charlottesville, VA 22904 USA. Oak Ridge Natl Lab, Div Chem Sci, Oak Ridge, TN 37831 USA. Oak Ridge Natl Lab, Nanomat Theory Inst, Oak Ridge, TN 37831 USA.&amp;#xD;Cummings, PT (reprint author), Vanderbilt Univ, Dept Chem Engn, Nashville, TN 37235 USA.&lt;/auth-address&gt;&lt;titles&gt;&lt;title&gt;Multiscale simulation of the synthesis, assembly and properties of nanostructured organic/inorganic hybrid materials&lt;/title&gt;&lt;secondary-title&gt;Journal of Computational and Theoretical Nanoscience&lt;/secondary-title&gt;&lt;alt-title&gt;J. Comput. Theor. Nanosci.&lt;/alt-title&gt;&lt;/titles&gt;&lt;pages&gt;265-279&lt;/pages&gt;&lt;volume&gt;1&lt;/volume&gt;&lt;number&gt;3&lt;/number&gt;&lt;keywords&gt;&lt;keyword&gt;Polyhedral Oligomeric Silsequioxanes&lt;/keyword&gt;&lt;keyword&gt;POSS&lt;/keyword&gt;&lt;keyword&gt;Multiscale Simulation&lt;/keyword&gt;&lt;/keywords&gt;&lt;dates&gt;&lt;year&gt;2004&lt;/year&gt;&lt;pub-dates&gt;&lt;date&gt;Sep&lt;/date&gt;&lt;/pub-dates&gt;&lt;/dates&gt;&lt;isbn&gt;1546-1955&lt;/isbn&gt;&lt;accession-num&gt;WOS:000207013100004&lt;/accession-num&gt;&lt;work-type&gt;Article&lt;/work-type&gt;&lt;urls&gt;&lt;related-urls&gt;&lt;url&gt;&amp;lt;Go to ISI&amp;gt;://WOS:000207013100004&lt;/url&gt;&lt;/related-urls&gt;&lt;/urls&gt;&lt;electronic-resource-num&gt;10.1166/jctn.2004.024&lt;/electronic-resource-num&gt;&lt;language&gt;English&lt;/language&gt;&lt;/record&gt;&lt;/Cite&gt;&lt;/EndNote&gt;</w:instrText>
      </w:r>
      <w:r w:rsidRPr="00C64BF6">
        <w:rPr>
          <w:rFonts w:eastAsiaTheme="minorHAnsi"/>
        </w:rPr>
        <w:fldChar w:fldCharType="separate"/>
      </w:r>
      <w:r w:rsidRPr="00C64BF6">
        <w:rPr>
          <w:rFonts w:eastAsiaTheme="minorHAnsi"/>
          <w:noProof/>
        </w:rPr>
        <w:t>[</w:t>
      </w:r>
      <w:hyperlink w:anchor="_ENREF_17" w:tooltip="McCabe, 2004 #141" w:history="1">
        <w:r w:rsidRPr="00C64BF6">
          <w:rPr>
            <w:rFonts w:eastAsiaTheme="minorHAnsi"/>
            <w:noProof/>
          </w:rPr>
          <w:t>17</w:t>
        </w:r>
      </w:hyperlink>
      <w:r w:rsidRPr="00C64BF6">
        <w:rPr>
          <w:rFonts w:eastAsiaTheme="minorHAnsi"/>
          <w:noProof/>
        </w:rPr>
        <w:t>]</w:t>
      </w:r>
      <w:r w:rsidRPr="00C64BF6">
        <w:rPr>
          <w:rFonts w:eastAsiaTheme="minorHAnsi"/>
        </w:rPr>
        <w:fldChar w:fldCharType="end"/>
      </w:r>
    </w:p>
    <w:p w:rsidR="00504C76" w:rsidRPr="00C64BF6" w:rsidRDefault="00504C76" w:rsidP="00991385">
      <w:pPr>
        <w:ind w:firstLine="720"/>
        <w:jc w:val="both"/>
        <w:rPr>
          <w:rStyle w:val="apple-converted-space"/>
          <w:shd w:val="clear" w:color="auto" w:fill="FFFFFF"/>
        </w:rPr>
      </w:pPr>
      <w:r w:rsidRPr="00C64BF6">
        <w:rPr>
          <w:rFonts w:eastAsiaTheme="minorHAnsi"/>
        </w:rPr>
        <w:t xml:space="preserve">The adsorption capability of POSS-based structures has been investigated in several studies. </w:t>
      </w:r>
      <w:proofErr w:type="spellStart"/>
      <w:r w:rsidRPr="00C64BF6">
        <w:rPr>
          <w:rFonts w:eastAsiaTheme="minorHAnsi"/>
        </w:rPr>
        <w:t>Shanmugam</w:t>
      </w:r>
      <w:proofErr w:type="spellEnd"/>
      <w:r w:rsidR="00B23894" w:rsidRPr="00C64BF6">
        <w:rPr>
          <w:rFonts w:eastAsiaTheme="minorHAnsi"/>
        </w:rPr>
        <w:t xml:space="preserve"> </w:t>
      </w:r>
      <w:r w:rsidRPr="00C64BF6">
        <w:rPr>
          <w:i/>
        </w:rPr>
        <w:t>et al</w:t>
      </w:r>
      <w:r w:rsidRPr="00C64BF6">
        <w:t xml:space="preserve">. </w:t>
      </w:r>
      <w:r w:rsidRPr="00C64BF6">
        <w:rPr>
          <w:rFonts w:eastAsiaTheme="minorHAnsi"/>
        </w:rPr>
        <w:t xml:space="preserve">studied an organic–inorganic hybrid porous polymer, that is, </w:t>
      </w:r>
      <w:proofErr w:type="spellStart"/>
      <w:r w:rsidRPr="00C64BF6">
        <w:rPr>
          <w:rFonts w:eastAsiaTheme="minorHAnsi"/>
        </w:rPr>
        <w:t>polyaspartimide</w:t>
      </w:r>
      <w:proofErr w:type="spellEnd"/>
      <w:r w:rsidRPr="00C64BF6">
        <w:rPr>
          <w:rFonts w:eastAsiaTheme="minorHAnsi"/>
        </w:rPr>
        <w:t xml:space="preserve"> (PAI), as a solid CO</w:t>
      </w:r>
      <w:r w:rsidRPr="00C64BF6">
        <w:rPr>
          <w:rFonts w:eastAsiaTheme="minorHAnsi"/>
          <w:vertAlign w:val="subscript"/>
        </w:rPr>
        <w:t xml:space="preserve">2 </w:t>
      </w:r>
      <w:r w:rsidRPr="00C64BF6">
        <w:rPr>
          <w:rFonts w:eastAsiaTheme="minorHAnsi"/>
        </w:rPr>
        <w:t xml:space="preserve">adsorbent, which was synthesized using a kind of </w:t>
      </w:r>
      <w:proofErr w:type="spellStart"/>
      <w:r w:rsidRPr="00C64BF6">
        <w:rPr>
          <w:rFonts w:eastAsiaTheme="minorHAnsi"/>
        </w:rPr>
        <w:t>nano</w:t>
      </w:r>
      <w:proofErr w:type="spellEnd"/>
      <w:r w:rsidRPr="00C64BF6">
        <w:rPr>
          <w:rFonts w:eastAsiaTheme="minorHAnsi"/>
        </w:rPr>
        <w:t xml:space="preserve">-sized POSS, </w:t>
      </w:r>
      <w:proofErr w:type="spellStart"/>
      <w:r w:rsidRPr="00C64BF6">
        <w:rPr>
          <w:rFonts w:eastAsiaTheme="minorHAnsi"/>
        </w:rPr>
        <w:t>octa</w:t>
      </w:r>
      <w:proofErr w:type="spellEnd"/>
      <w:r w:rsidRPr="00C64BF6">
        <w:rPr>
          <w:rFonts w:eastAsiaTheme="minorHAnsi"/>
        </w:rPr>
        <w:t>(</w:t>
      </w:r>
      <w:proofErr w:type="spellStart"/>
      <w:r w:rsidRPr="00C64BF6">
        <w:rPr>
          <w:rFonts w:eastAsiaTheme="minorHAnsi"/>
        </w:rPr>
        <w:t>aminophenyl</w:t>
      </w:r>
      <w:proofErr w:type="spellEnd"/>
      <w:r w:rsidRPr="00C64BF6">
        <w:rPr>
          <w:rFonts w:eastAsiaTheme="minorHAnsi"/>
        </w:rPr>
        <w:t>)</w:t>
      </w:r>
      <w:proofErr w:type="spellStart"/>
      <w:r w:rsidRPr="00C64BF6">
        <w:rPr>
          <w:rFonts w:eastAsiaTheme="minorHAnsi"/>
        </w:rPr>
        <w:t>silsesquioxane</w:t>
      </w:r>
      <w:proofErr w:type="spellEnd"/>
      <w:r w:rsidRPr="00C64BF6">
        <w:rPr>
          <w:rFonts w:eastAsiaTheme="minorHAnsi"/>
        </w:rPr>
        <w:t xml:space="preserve"> (OAPS) </w:t>
      </w:r>
      <w:r w:rsidRPr="00C64BF6">
        <w:rPr>
          <w:rFonts w:eastAsiaTheme="minorHAnsi"/>
        </w:rPr>
        <w:fldChar w:fldCharType="begin">
          <w:fldData xml:space="preserve">PEVuZE5vdGU+PENpdGU+PEF1dGhvcj5TaGFubXVnYW08L0F1dGhvcj48WWVhcj4yMDEyPC9ZZWFy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</w:fldData>
        </w:fldChar>
      </w:r>
      <w:r w:rsidRPr="00C64BF6">
        <w:rPr>
          <w:rFonts w:eastAsiaTheme="minorHAnsi"/>
        </w:rPr>
        <w:instrText xml:space="preserve"> ADDIN EN.CITE </w:instrText>
      </w:r>
      <w:r w:rsidRPr="00C64BF6">
        <w:rPr>
          <w:rFonts w:eastAsiaTheme="minorHAnsi"/>
        </w:rPr>
        <w:fldChar w:fldCharType="begin">
          <w:fldData xml:space="preserve">PEVuZE5vdGU+PENpdGU+PEF1dGhvcj5TaGFubXVnYW08L0F1dGhvcj48WWVhcj4yMDEyPC9ZZWFy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</w:fldData>
        </w:fldChar>
      </w:r>
      <w:r w:rsidRPr="00C64BF6">
        <w:rPr>
          <w:rFonts w:eastAsiaTheme="minorHAnsi"/>
        </w:rPr>
        <w:instrText xml:space="preserve"> ADDIN EN.CITE.DATA </w:instrText>
      </w:r>
      <w:r w:rsidRPr="00C64BF6">
        <w:rPr>
          <w:rFonts w:eastAsiaTheme="minorHAnsi"/>
        </w:rPr>
      </w:r>
      <w:r w:rsidRPr="00C64BF6">
        <w:rPr>
          <w:rFonts w:eastAsiaTheme="minorHAnsi"/>
        </w:rPr>
        <w:fldChar w:fldCharType="end"/>
      </w:r>
      <w:r w:rsidRPr="00C64BF6">
        <w:rPr>
          <w:rFonts w:eastAsiaTheme="minorHAnsi"/>
        </w:rPr>
      </w:r>
      <w:r w:rsidRPr="00C64BF6">
        <w:rPr>
          <w:rFonts w:eastAsiaTheme="minorHAnsi"/>
        </w:rPr>
        <w:fldChar w:fldCharType="separate"/>
      </w:r>
      <w:r w:rsidRPr="00C64BF6">
        <w:rPr>
          <w:rFonts w:eastAsiaTheme="minorHAnsi"/>
          <w:noProof/>
        </w:rPr>
        <w:t>[</w:t>
      </w:r>
      <w:hyperlink w:anchor="_ENREF_18" w:tooltip="Shanmugam, 2012 #110" w:history="1">
        <w:r w:rsidRPr="00C64BF6">
          <w:rPr>
            <w:rFonts w:eastAsiaTheme="minorHAnsi"/>
            <w:noProof/>
          </w:rPr>
          <w:t>18</w:t>
        </w:r>
      </w:hyperlink>
      <w:r w:rsidRPr="00C64BF6">
        <w:rPr>
          <w:rFonts w:eastAsiaTheme="minorHAnsi"/>
          <w:noProof/>
        </w:rPr>
        <w:t>]</w:t>
      </w:r>
      <w:r w:rsidRPr="00C64BF6">
        <w:rPr>
          <w:rFonts w:eastAsiaTheme="minorHAnsi"/>
        </w:rPr>
        <w:fldChar w:fldCharType="end"/>
      </w:r>
      <w:r w:rsidRPr="00C64BF6">
        <w:rPr>
          <w:rFonts w:eastAsiaTheme="minorHAnsi"/>
        </w:rPr>
        <w:t>.</w:t>
      </w:r>
      <w:r w:rsidR="00B23894" w:rsidRPr="00C64BF6">
        <w:rPr>
          <w:rFonts w:eastAsiaTheme="minorHAnsi"/>
        </w:rPr>
        <w:t xml:space="preserve"> </w:t>
      </w:r>
      <w:proofErr w:type="spellStart"/>
      <w:r w:rsidRPr="00C64BF6">
        <w:rPr>
          <w:shd w:val="clear" w:color="auto" w:fill="FFFFFF"/>
        </w:rPr>
        <w:t>Xie</w:t>
      </w:r>
      <w:proofErr w:type="spellEnd"/>
      <w:r w:rsidRPr="00C64BF6">
        <w:rPr>
          <w:shd w:val="clear" w:color="auto" w:fill="FFFFFF"/>
        </w:rPr>
        <w:t xml:space="preserve"> </w:t>
      </w:r>
      <w:r w:rsidRPr="00C64BF6">
        <w:rPr>
          <w:i/>
        </w:rPr>
        <w:t>et al</w:t>
      </w:r>
      <w:r w:rsidRPr="00C64BF6">
        <w:t xml:space="preserve">. studied </w:t>
      </w:r>
      <w:r w:rsidRPr="00C64BF6">
        <w:rPr>
          <w:shd w:val="clear" w:color="auto" w:fill="FFFFFF"/>
        </w:rPr>
        <w:t xml:space="preserve">adsorption of copper and nickel ions in aqueous solution using </w:t>
      </w:r>
      <w:proofErr w:type="spellStart"/>
      <w:r w:rsidRPr="00C64BF6">
        <w:rPr>
          <w:shd w:val="clear" w:color="auto" w:fill="FFFFFF"/>
        </w:rPr>
        <w:t>nano</w:t>
      </w:r>
      <w:proofErr w:type="spellEnd"/>
      <w:r w:rsidRPr="00C64BF6">
        <w:rPr>
          <w:shd w:val="clear" w:color="auto" w:fill="FFFFFF"/>
        </w:rPr>
        <w:t xml:space="preserve">-cellulose hybrids containing </w:t>
      </w:r>
      <w:r w:rsidRPr="00C64BF6">
        <w:t>R-</w:t>
      </w:r>
      <w:r w:rsidRPr="00C64BF6">
        <w:rPr>
          <w:rStyle w:val="hithilite"/>
        </w:rPr>
        <w:t>POSS,</w:t>
      </w:r>
      <w:r w:rsidRPr="00C64BF6">
        <w:rPr>
          <w:rStyle w:val="apple-converted-space"/>
        </w:rPr>
        <w:t xml:space="preserve"> </w:t>
      </w:r>
      <w:r w:rsidRPr="00C64BF6">
        <w:t>as</w:t>
      </w:r>
      <w:r w:rsidRPr="00C64BF6">
        <w:rPr>
          <w:shd w:val="clear" w:color="auto" w:fill="FFFFFF"/>
        </w:rPr>
        <w:t xml:space="preserve"> a novel </w:t>
      </w:r>
      <w:proofErr w:type="spellStart"/>
      <w:r w:rsidRPr="00C64BF6">
        <w:rPr>
          <w:shd w:val="clear" w:color="auto" w:fill="FFFFFF"/>
        </w:rPr>
        <w:t>biosorbent</w:t>
      </w:r>
      <w:proofErr w:type="spellEnd"/>
      <w:r w:rsidRPr="00C64BF6">
        <w:rPr>
          <w:shd w:val="clear" w:color="auto" w:fill="FFFFFF"/>
        </w:rPr>
        <w:t xml:space="preserve"> </w:t>
      </w:r>
      <w:r w:rsidRPr="00C64BF6">
        <w:rPr>
          <w:shd w:val="clear" w:color="auto" w:fill="FFFFFF"/>
        </w:rPr>
        <w:fldChar w:fldCharType="begin"/>
      </w:r>
      <w:r w:rsidRPr="00C64BF6">
        <w:rPr>
          <w:shd w:val="clear" w:color="auto" w:fill="FFFFFF"/>
        </w:rPr>
        <w:instrText xml:space="preserve"> ADDIN EN.CITE &lt;EndNote&gt;&lt;Cite&gt;&lt;Author&gt;Xie&lt;/Author&gt;&lt;Year&gt;2011&lt;/Year&gt;&lt;RecNum&gt;120&lt;/RecNum&gt;&lt;DisplayText&gt;[19]&lt;/DisplayText&gt;&lt;record&gt;&lt;rec-number&gt;120&lt;/rec-number&gt;&lt;foreign-keys&gt;&lt;key app="EN" db-id="925xpwvaefw2aaestptxxfplf0rzvavptte2"&gt;120&lt;/key&gt;&lt;/foreign-keys&gt;&lt;ref-type name="Journal Article"&gt;17&lt;/ref-type&gt;&lt;contributors&gt;&lt;authors&gt;&lt;author&gt;Xie, K. L.&lt;/author&gt;&lt;author&gt;Jing, L. X.&lt;/author&gt;&lt;author&gt;Zhao, W. G.&lt;/author&gt;&lt;author&gt;Zhang, Y. L.&lt;/author&gt;&lt;/authors&gt;&lt;/contributors&gt;&lt;auth-address&gt;[Xie, Kongliang; Jing, Lixia; Zhao, Weiguo; Zhang, Yanli] Donghua Univ, Coll Chem Chem Engn &amp;amp; Biotechnol, Dept Chem &amp;amp; Chem Engn, Shanghai 200051, Peoples R China.&amp;#xD;Xie, KL (reprint author), Donghua Univ, Coll Chem Chem Engn &amp;amp; Biotechnol, Dept Chem &amp;amp; Chem Engn, Shanghai 200051, Peoples R China.&amp;#xD;klxie@dhu.edu.cn&lt;/auth-address&gt;&lt;titles&gt;&lt;title&gt;Adsorption Removal of Cu2+ and Ni2+ from Waste Water Using Nano-Cellulose Hybrids Containing Reactive Polyhedral Oligomeric Silsesquioxanes&lt;/title&gt;&lt;secondary-title&gt;Journal of Applied Polymer Science&lt;/secondary-title&gt;&lt;alt-title&gt;J. Appl. Polym. Sci.&lt;/alt-title&gt;&lt;/titles&gt;&lt;pages&gt;2864-2868&lt;/pages&gt;&lt;volume&gt;122&lt;/volume&gt;&lt;number&gt;5&lt;/number&gt;&lt;keywords&gt;&lt;keyword&gt;cellulose&lt;/keyword&gt;&lt;keyword&gt;hybrid&lt;/keyword&gt;&lt;keyword&gt;nano-technology&lt;/keyword&gt;&lt;keyword&gt;heavy metal&lt;/keyword&gt;&lt;keyword&gt;adsorption&lt;/keyword&gt;&lt;keyword&gt;heavy-metal ions&lt;/keyword&gt;&lt;keyword&gt;aqueous-solution&lt;/keyword&gt;&lt;keyword&gt;ni(ii) ions&lt;/keyword&gt;&lt;keyword&gt;cu(ii)&lt;/keyword&gt;&lt;keyword&gt;chitosan&lt;/keyword&gt;&lt;keyword&gt;emulsion&lt;/keyword&gt;&lt;keyword&gt;complex&lt;/keyword&gt;&lt;keyword&gt;pb(ii)&lt;/keyword&gt;&lt;keyword&gt;hg(ii)&lt;/keyword&gt;&lt;keyword&gt;poss&lt;/keyword&gt;&lt;/keywords&gt;&lt;dates&gt;&lt;year&gt;2011&lt;/year&gt;&lt;pub-dates&gt;&lt;date&gt;Dec&lt;/date&gt;&lt;/pub-dates&gt;&lt;/dates&gt;&lt;isbn&gt;0021-8995&lt;/isbn&gt;&lt;accession-num&gt;WOS:000295538600005&lt;/accession-num&gt;&lt;work-type&gt;Article&lt;/work-type&gt;&lt;urls&gt;&lt;related-urls&gt;&lt;url&gt;&amp;lt;Go to ISI&amp;gt;://WOS:000295538600005&lt;/url&gt;&lt;/related-urls&gt;&lt;/urls&gt;&lt;electronic-resource-num&gt;10.1002/app.34411&lt;/electronic-resource-num&gt;&lt;language&gt;English&lt;/language&gt;&lt;/record&gt;&lt;/Cite&gt;&lt;/EndNote&gt;</w:instrText>
      </w:r>
      <w:r w:rsidRPr="00C64BF6">
        <w:rPr>
          <w:shd w:val="clear" w:color="auto" w:fill="FFFFFF"/>
        </w:rPr>
        <w:fldChar w:fldCharType="separate"/>
      </w:r>
      <w:r w:rsidRPr="00C64BF6">
        <w:rPr>
          <w:noProof/>
          <w:shd w:val="clear" w:color="auto" w:fill="FFFFFF"/>
        </w:rPr>
        <w:t>[</w:t>
      </w:r>
      <w:hyperlink w:anchor="_ENREF_19" w:tooltip="Xie, 2011 #120" w:history="1">
        <w:r w:rsidRPr="00C64BF6">
          <w:rPr>
            <w:noProof/>
            <w:shd w:val="clear" w:color="auto" w:fill="FFFFFF"/>
          </w:rPr>
          <w:t>19</w:t>
        </w:r>
      </w:hyperlink>
      <w:r w:rsidRPr="00C64BF6">
        <w:rPr>
          <w:noProof/>
          <w:shd w:val="clear" w:color="auto" w:fill="FFFFFF"/>
        </w:rPr>
        <w:t>]</w:t>
      </w:r>
      <w:r w:rsidRPr="00C64BF6">
        <w:rPr>
          <w:shd w:val="clear" w:color="auto" w:fill="FFFFFF"/>
        </w:rPr>
        <w:fldChar w:fldCharType="end"/>
      </w:r>
      <w:r w:rsidRPr="00C64BF6">
        <w:rPr>
          <w:shd w:val="clear" w:color="auto" w:fill="FFFFFF"/>
        </w:rPr>
        <w:t>.</w:t>
      </w:r>
      <w:r w:rsidR="00B23894" w:rsidRPr="00C64BF6">
        <w:rPr>
          <w:shd w:val="clear" w:color="auto" w:fill="FFFFFF"/>
        </w:rPr>
        <w:t xml:space="preserve"> </w:t>
      </w:r>
      <w:r w:rsidRPr="00C64BF6">
        <w:t xml:space="preserve">In the study of adsorption and desorption properties of hybrid aerogels derived from </w:t>
      </w:r>
      <w:proofErr w:type="spellStart"/>
      <w:r w:rsidRPr="00C64BF6">
        <w:t>methacryloxypropyltrimethoxysilane</w:t>
      </w:r>
      <w:proofErr w:type="spellEnd"/>
      <w:r w:rsidRPr="00C64BF6">
        <w:t xml:space="preserve"> based </w:t>
      </w:r>
      <w:proofErr w:type="spellStart"/>
      <w:r w:rsidRPr="00C64BF6">
        <w:t>silsesquioxane</w:t>
      </w:r>
      <w:proofErr w:type="spellEnd"/>
      <w:r w:rsidRPr="00C64BF6">
        <w:t xml:space="preserve"> </w:t>
      </w:r>
      <w:proofErr w:type="spellStart"/>
      <w:r w:rsidRPr="00C64BF6">
        <w:rPr>
          <w:shd w:val="clear" w:color="auto" w:fill="FFFFFF"/>
        </w:rPr>
        <w:t>Hongbo</w:t>
      </w:r>
      <w:proofErr w:type="spellEnd"/>
      <w:r w:rsidRPr="00C64BF6">
        <w:rPr>
          <w:shd w:val="clear" w:color="auto" w:fill="FFFFFF"/>
        </w:rPr>
        <w:t xml:space="preserve"> </w:t>
      </w:r>
      <w:r w:rsidRPr="00C64BF6">
        <w:rPr>
          <w:i/>
        </w:rPr>
        <w:t>et al</w:t>
      </w:r>
      <w:r w:rsidRPr="00C64BF6">
        <w:t xml:space="preserve">. observed strong </w:t>
      </w:r>
      <w:r w:rsidRPr="00C64BF6">
        <w:rPr>
          <w:rStyle w:val="hithilite"/>
        </w:rPr>
        <w:t>adsorption</w:t>
      </w:r>
      <w:r w:rsidRPr="00C64BF6">
        <w:rPr>
          <w:rStyle w:val="apple-converted-space"/>
        </w:rPr>
        <w:t xml:space="preserve"> </w:t>
      </w:r>
      <w:r w:rsidRPr="00C64BF6">
        <w:t>energies</w:t>
      </w:r>
      <w:r w:rsidRPr="00C64BF6">
        <w:rPr>
          <w:shd w:val="clear" w:color="auto" w:fill="FFFFFF"/>
        </w:rPr>
        <w:t xml:space="preserve"> between N</w:t>
      </w:r>
      <w:r w:rsidRPr="00C64BF6">
        <w:rPr>
          <w:shd w:val="clear" w:color="auto" w:fill="FFFFFF"/>
          <w:vertAlign w:val="subscript"/>
        </w:rPr>
        <w:t>2</w:t>
      </w:r>
      <w:r w:rsidRPr="00C64BF6">
        <w:rPr>
          <w:shd w:val="clear" w:color="auto" w:fill="FFFFFF"/>
        </w:rPr>
        <w:t xml:space="preserve"> molecules, resulting in high adsorptive capacities </w:t>
      </w:r>
      <w:r w:rsidRPr="00C64BF6">
        <w:rPr>
          <w:shd w:val="clear" w:color="auto" w:fill="FFFFFF"/>
        </w:rPr>
        <w:fldChar w:fldCharType="begin"/>
      </w:r>
      <w:r w:rsidRPr="00C64BF6">
        <w:rPr>
          <w:shd w:val="clear" w:color="auto" w:fill="FFFFFF"/>
        </w:rPr>
        <w:instrText xml:space="preserve"> ADDIN EN.CITE &lt;EndNote&gt;&lt;Cite&gt;&lt;Author&gt;Ren&lt;/Author&gt;&lt;Year&gt;2010&lt;/Year&gt;&lt;RecNum&gt;104&lt;/RecNum&gt;&lt;DisplayText&gt;[20]&lt;/DisplayText&gt;&lt;record&gt;&lt;rec-number&gt;104&lt;/rec-number&gt;&lt;foreign-keys&gt;&lt;key app="EN" db-id="925xpwvaefw2aaestptxxfplf0rzvavptte2"&gt;104&lt;/key&gt;&lt;/foreign-keys&gt;&lt;ref-type name="Journal Article"&gt;17&lt;/ref-type&gt;&lt;contributors&gt;&lt;authors&gt;&lt;author&gt;Ren, H. B.&lt;/author&gt;&lt;author&gt;Qin, Y. C.&lt;/author&gt;&lt;author&gt;Shang, C. W.&lt;/author&gt;&lt;author&gt;Bi, Y. T.&lt;/author&gt;&lt;author&gt;Zhang, L.&lt;/author&gt;&lt;/authors&gt;&lt;/contributors&gt;&lt;titles&gt;&lt;title&gt;Adsorption and Desorption Properties of Hybrid Aerogels Derived form MPMS-SSO at 77 K&lt;/title&gt;&lt;secondary-title&gt;Rare Metal Materials and Engineering&lt;/secondary-title&gt;&lt;/titles&gt;&lt;pages&gt;475-478&lt;/pages&gt;&lt;volume&gt;39&lt;/volume&gt;&lt;dates&gt;&lt;year&gt;2010&lt;/year&gt;&lt;pub-dates&gt;&lt;date&gt;Aug&lt;/date&gt;&lt;/pub-dates&gt;&lt;/dates&gt;&lt;isbn&gt;1002-185X&lt;/isbn&gt;&lt;accession-num&gt;WOS:000282417900118&lt;/accession-num&gt;&lt;urls&gt;&lt;related-urls&gt;&lt;url&gt;&amp;lt;Go to ISI&amp;gt;://WOS:000282417900118&lt;/url&gt;&lt;/related-urls&gt;&lt;/urls&gt;&lt;/record&gt;&lt;/Cite&gt;&lt;/EndNote&gt;</w:instrText>
      </w:r>
      <w:r w:rsidRPr="00C64BF6">
        <w:rPr>
          <w:shd w:val="clear" w:color="auto" w:fill="FFFFFF"/>
        </w:rPr>
        <w:fldChar w:fldCharType="separate"/>
      </w:r>
      <w:r w:rsidRPr="00C64BF6">
        <w:rPr>
          <w:noProof/>
          <w:shd w:val="clear" w:color="auto" w:fill="FFFFFF"/>
        </w:rPr>
        <w:t>[</w:t>
      </w:r>
      <w:hyperlink w:anchor="_ENREF_20" w:tooltip="Ren, 2010 #104" w:history="1">
        <w:r w:rsidRPr="00C64BF6">
          <w:rPr>
            <w:noProof/>
            <w:shd w:val="clear" w:color="auto" w:fill="FFFFFF"/>
          </w:rPr>
          <w:t>20</w:t>
        </w:r>
      </w:hyperlink>
      <w:r w:rsidRPr="00C64BF6">
        <w:rPr>
          <w:noProof/>
          <w:shd w:val="clear" w:color="auto" w:fill="FFFFFF"/>
        </w:rPr>
        <w:t>]</w:t>
      </w:r>
      <w:r w:rsidRPr="00C64BF6">
        <w:rPr>
          <w:shd w:val="clear" w:color="auto" w:fill="FFFFFF"/>
        </w:rPr>
        <w:fldChar w:fldCharType="end"/>
      </w:r>
      <w:r w:rsidRPr="00C64BF6">
        <w:rPr>
          <w:shd w:val="clear" w:color="auto" w:fill="FFFFFF"/>
        </w:rPr>
        <w:t xml:space="preserve">. </w:t>
      </w:r>
      <w:r w:rsidR="00056C6C" w:rsidRPr="00C64BF6">
        <w:rPr>
          <w:shd w:val="clear" w:color="auto" w:fill="FFFFFF"/>
        </w:rPr>
        <w:t xml:space="preserve">A </w:t>
      </w:r>
      <w:proofErr w:type="spellStart"/>
      <w:r w:rsidRPr="00C64BF6">
        <w:rPr>
          <w:shd w:val="clear" w:color="auto" w:fill="FFFFFF"/>
        </w:rPr>
        <w:lastRenderedPageBreak/>
        <w:t>Pd</w:t>
      </w:r>
      <w:proofErr w:type="spellEnd"/>
      <w:r w:rsidRPr="00C64BF6">
        <w:rPr>
          <w:shd w:val="clear" w:color="auto" w:fill="FFFFFF"/>
        </w:rPr>
        <w:t>-POSS system</w:t>
      </w:r>
      <w:r w:rsidRPr="00C64BF6">
        <w:rPr>
          <w:rStyle w:val="apple-converted-space"/>
          <w:shd w:val="clear" w:color="auto" w:fill="FFFFFF"/>
        </w:rPr>
        <w:t xml:space="preserve"> have been analyzed by </w:t>
      </w:r>
      <w:proofErr w:type="spellStart"/>
      <w:r w:rsidRPr="00C64BF6">
        <w:rPr>
          <w:rStyle w:val="apple-converted-space"/>
          <w:shd w:val="clear" w:color="auto" w:fill="FFFFFF"/>
        </w:rPr>
        <w:t>Maiti</w:t>
      </w:r>
      <w:proofErr w:type="spellEnd"/>
      <w:r w:rsidRPr="00C64BF6">
        <w:rPr>
          <w:rStyle w:val="apple-converted-space"/>
          <w:shd w:val="clear" w:color="auto" w:fill="FFFFFF"/>
        </w:rPr>
        <w:t xml:space="preserve"> </w:t>
      </w:r>
      <w:r w:rsidRPr="00C64BF6">
        <w:rPr>
          <w:i/>
        </w:rPr>
        <w:t>et al</w:t>
      </w:r>
      <w:r w:rsidRPr="00C64BF6">
        <w:t xml:space="preserve">. </w:t>
      </w:r>
      <w:r w:rsidRPr="00C64BF6">
        <w:fldChar w:fldCharType="begin"/>
      </w:r>
      <w:r w:rsidRPr="00C64BF6">
        <w:instrText xml:space="preserve"> ADDIN EN.CITE &lt;EndNote&gt;&lt;Cite&gt;&lt;Author&gt;Maiti&lt;/Author&gt;&lt;Year&gt;2007&lt;/Year&gt;&lt;RecNum&gt;96&lt;/RecNum&gt;&lt;DisplayText&gt;[21]&lt;/DisplayText&gt;&lt;record&gt;&lt;rec-number&gt;96&lt;/rec-number&gt;&lt;foreign-keys&gt;&lt;key app="EN" db-id="925xpwvaefw2aaestptxxfplf0rzvavptte2"&gt;96&lt;/key&gt;&lt;/foreign-keys&gt;&lt;ref-type name="Journal Article"&gt;17&lt;/ref-type&gt;&lt;contributors&gt;&lt;authors&gt;&lt;author&gt;Maiti, A.&lt;/author&gt;&lt;author&gt;Gee, R. H.&lt;/author&gt;&lt;author&gt;Maxwell, R.&lt;/author&gt;&lt;author&gt;Saab, A. P.&lt;/author&gt;&lt;/authors&gt;&lt;/contributors&gt;&lt;auth-address&gt;Lawrence Livermore Natl Lab, Livermore, CA 94551 USA.&amp;#xD;Maiti, A (reprint author), Lawrence Livermore Natl Lab, Livermore, CA 94551 USA.&amp;#xD;maiti2@llnl.gov&lt;/auth-address&gt;&lt;titles&gt;&lt;title&gt;Hydrogen catalysis and scavenging action of Pd-POSS nanoparticles&lt;/title&gt;&lt;secondary-title&gt;Chemical Physics Letters&lt;/secondary-title&gt;&lt;alt-title&gt;Chem. Phys. Lett.&lt;/alt-title&gt;&lt;/titles&gt;&lt;pages&gt;244-248&lt;/pages&gt;&lt;volume&gt;440&lt;/volume&gt;&lt;number&gt;4-6&lt;/number&gt;&lt;keywords&gt;&lt;keyword&gt;atomic-hydrogen&lt;/keyword&gt;&lt;keyword&gt;dissociative adsorption&lt;/keyword&gt;&lt;keyword&gt;octasilsesquioxanes&lt;/keyword&gt;&lt;keyword&gt;temperature&lt;/keyword&gt;&lt;keyword&gt;molecules&lt;/keyword&gt;&lt;keyword&gt;dynamics&lt;/keyword&gt;&lt;keyword&gt;system&lt;/keyword&gt;&lt;keyword&gt;dft&lt;/keyword&gt;&lt;/keywords&gt;&lt;dates&gt;&lt;year&gt;2007&lt;/year&gt;&lt;pub-dates&gt;&lt;date&gt;Jun&lt;/date&gt;&lt;/pub-dates&gt;&lt;/dates&gt;&lt;isbn&gt;0009-2614&lt;/isbn&gt;&lt;accession-num&gt;WOS:000247843100015&lt;/accession-num&gt;&lt;work-type&gt;Article&lt;/work-type&gt;&lt;urls&gt;&lt;related-urls&gt;&lt;url&gt;&amp;lt;Go to ISI&amp;gt;://WOS:000247843100015&lt;/url&gt;&lt;/related-urls&gt;&lt;/urls&gt;&lt;electronic-resource-num&gt;10.1016/j.cplett.2007.04.045&lt;/electronic-resource-num&gt;&lt;language&gt;English&lt;/language&gt;&lt;/record&gt;&lt;/Cite&gt;&lt;/EndNote&gt;</w:instrText>
      </w:r>
      <w:r w:rsidRPr="00C64BF6">
        <w:fldChar w:fldCharType="separate"/>
      </w:r>
      <w:r w:rsidRPr="00C64BF6">
        <w:rPr>
          <w:noProof/>
        </w:rPr>
        <w:t>[</w:t>
      </w:r>
      <w:hyperlink w:anchor="_ENREF_21" w:tooltip="Maiti, 2007 #96" w:history="1">
        <w:r w:rsidRPr="00C64BF6">
          <w:rPr>
            <w:noProof/>
          </w:rPr>
          <w:t>21</w:t>
        </w:r>
      </w:hyperlink>
      <w:r w:rsidRPr="00C64BF6">
        <w:rPr>
          <w:noProof/>
        </w:rPr>
        <w:t>]</w:t>
      </w:r>
      <w:r w:rsidRPr="00C64BF6">
        <w:fldChar w:fldCharType="end"/>
      </w:r>
      <w:r w:rsidRPr="00C64BF6">
        <w:t xml:space="preserve"> to investigate </w:t>
      </w:r>
      <w:r w:rsidRPr="00C64BF6">
        <w:rPr>
          <w:shd w:val="clear" w:color="auto" w:fill="FFFFFF"/>
        </w:rPr>
        <w:t>hydrogen catalysis and sequestration in the</w:t>
      </w:r>
      <w:r w:rsidRPr="00C64BF6">
        <w:rPr>
          <w:rStyle w:val="apple-converted-space"/>
          <w:shd w:val="clear" w:color="auto" w:fill="FFFFFF"/>
        </w:rPr>
        <w:t xml:space="preserve"> </w:t>
      </w:r>
      <w:r w:rsidRPr="00C64BF6">
        <w:rPr>
          <w:shd w:val="clear" w:color="auto" w:fill="FFFFFF"/>
        </w:rPr>
        <w:t>system.</w:t>
      </w:r>
      <w:r w:rsidR="00B23894" w:rsidRPr="00C64BF6">
        <w:rPr>
          <w:shd w:val="clear" w:color="auto" w:fill="FFFFFF"/>
        </w:rPr>
        <w:t xml:space="preserve"> </w:t>
      </w:r>
      <w:r w:rsidRPr="00C64BF6">
        <w:rPr>
          <w:shd w:val="clear" w:color="auto" w:fill="FFFFFF"/>
        </w:rPr>
        <w:t>They report density functional theory results on POSS</w:t>
      </w:r>
      <w:r w:rsidRPr="00C64BF6">
        <w:rPr>
          <w:rStyle w:val="apple-converted-space"/>
          <w:shd w:val="clear" w:color="auto" w:fill="FFFFFF"/>
        </w:rPr>
        <w:t xml:space="preserve"> </w:t>
      </w:r>
      <w:r w:rsidRPr="00C64BF6">
        <w:rPr>
          <w:shd w:val="clear" w:color="auto" w:fill="FFFFFF"/>
        </w:rPr>
        <w:t xml:space="preserve">binding energies to the </w:t>
      </w:r>
      <w:proofErr w:type="spellStart"/>
      <w:proofErr w:type="gramStart"/>
      <w:r w:rsidRPr="00C64BF6">
        <w:rPr>
          <w:shd w:val="clear" w:color="auto" w:fill="FFFFFF"/>
        </w:rPr>
        <w:t>Pd</w:t>
      </w:r>
      <w:proofErr w:type="spellEnd"/>
      <w:r w:rsidRPr="00C64BF6">
        <w:rPr>
          <w:shd w:val="clear" w:color="auto" w:fill="FFFFFF"/>
        </w:rPr>
        <w:t>(</w:t>
      </w:r>
      <w:proofErr w:type="gramEnd"/>
      <w:r w:rsidRPr="00C64BF6">
        <w:rPr>
          <w:shd w:val="clear" w:color="auto" w:fill="FFFFFF"/>
        </w:rPr>
        <w:t>110) surface, hydrogen storing ability of</w:t>
      </w:r>
      <w:r w:rsidRPr="00C64BF6">
        <w:rPr>
          <w:rStyle w:val="apple-converted-space"/>
          <w:shd w:val="clear" w:color="auto" w:fill="FFFFFF"/>
        </w:rPr>
        <w:t xml:space="preserve"> POSS</w:t>
      </w:r>
      <w:r w:rsidRPr="00C64BF6">
        <w:rPr>
          <w:shd w:val="clear" w:color="auto" w:fill="FFFFFF"/>
        </w:rPr>
        <w:t xml:space="preserve"> and possible pathways of hydrogen radicals from the catalyst surface to unsaturated bonds away from the surface.</w:t>
      </w:r>
      <w:r w:rsidR="00B23894" w:rsidRPr="00C64BF6">
        <w:rPr>
          <w:rStyle w:val="apple-converted-space"/>
          <w:shd w:val="clear" w:color="auto" w:fill="FFFFFF"/>
        </w:rPr>
        <w:t xml:space="preserve"> </w:t>
      </w:r>
    </w:p>
    <w:p w:rsidR="00504C76" w:rsidRPr="00C64BF6" w:rsidRDefault="00504C76" w:rsidP="00991385">
      <w:pPr>
        <w:ind w:firstLine="720"/>
        <w:jc w:val="both"/>
      </w:pPr>
      <w:r w:rsidRPr="00C64BF6">
        <w:t xml:space="preserve">The </w:t>
      </w:r>
      <w:proofErr w:type="gramStart"/>
      <w:r w:rsidRPr="00C64BF6">
        <w:t>class of adsorbents studied in this work have</w:t>
      </w:r>
      <w:proofErr w:type="gramEnd"/>
      <w:r w:rsidRPr="00C64BF6">
        <w:t xml:space="preserve"> been synthesized in a manner in which the surface area and free volume of the silica matrix can be controlled.</w:t>
      </w:r>
      <w:r w:rsidRPr="00C64BF6">
        <w:fldChar w:fldCharType="begin">
          <w:fldData xml:space="preserve">PEVuZE5vdGU+PENpdGU+PEF1dGhvcj5HaG9zaDwvQXV0aG9yPjxZZWFyPjIwMDQ8L1llYXI+PFJl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</w:fldData>
        </w:fldChar>
      </w:r>
      <w:r w:rsidRPr="00C64BF6">
        <w:instrText xml:space="preserve"> ADDIN EN.CITE </w:instrText>
      </w:r>
      <w:r w:rsidRPr="00C64BF6">
        <w:fldChar w:fldCharType="begin">
          <w:fldData xml:space="preserve">PEVuZE5vdGU+PENpdGU+PEF1dGhvcj5HaG9zaDwvQXV0aG9yPjxZZWFyPjIwMDQ8L1llYXI+PFJl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</w:fldData>
        </w:fldChar>
      </w:r>
      <w:r w:rsidRPr="00C64BF6">
        <w:instrText xml:space="preserve"> ADDIN EN.CITE.DATA </w:instrText>
      </w:r>
      <w:r w:rsidRPr="00C64BF6">
        <w:fldChar w:fldCharType="end"/>
      </w:r>
      <w:r w:rsidRPr="00C64BF6">
        <w:fldChar w:fldCharType="separate"/>
      </w:r>
      <w:r w:rsidRPr="00C64BF6">
        <w:rPr>
          <w:noProof/>
        </w:rPr>
        <w:t>[</w:t>
      </w:r>
      <w:hyperlink w:anchor="_ENREF_12" w:tooltip="Clark, 2007 #73" w:history="1">
        <w:r w:rsidRPr="00C64BF6">
          <w:rPr>
            <w:noProof/>
          </w:rPr>
          <w:t>12</w:t>
        </w:r>
      </w:hyperlink>
      <w:r w:rsidRPr="00C64BF6">
        <w:rPr>
          <w:noProof/>
        </w:rPr>
        <w:t xml:space="preserve">, </w:t>
      </w:r>
      <w:hyperlink w:anchor="_ENREF_16" w:tooltip="Ghosh, 2004 #140" w:history="1">
        <w:r w:rsidRPr="00C64BF6">
          <w:rPr>
            <w:noProof/>
          </w:rPr>
          <w:t>16</w:t>
        </w:r>
      </w:hyperlink>
      <w:r w:rsidRPr="00C64BF6">
        <w:rPr>
          <w:noProof/>
        </w:rPr>
        <w:t>]</w:t>
      </w:r>
      <w:r w:rsidRPr="00C64BF6">
        <w:fldChar w:fldCharType="end"/>
      </w:r>
      <w:r w:rsidR="00B23894" w:rsidRPr="00C64BF6">
        <w:t xml:space="preserve"> </w:t>
      </w:r>
      <w:r w:rsidRPr="00C64BF6">
        <w:t>Furthermore, the amount of titanium present (as -OTiCl</w:t>
      </w:r>
      <w:r w:rsidRPr="00C64BF6">
        <w:rPr>
          <w:vertAlign w:val="subscript"/>
        </w:rPr>
        <w:t>3</w:t>
      </w:r>
      <w:r w:rsidRPr="00C64BF6">
        <w:t>) in the material is also controlled</w:t>
      </w:r>
      <w:r w:rsidRPr="00C64BF6">
        <w:fldChar w:fldCharType="begin"/>
      </w:r>
      <w:r w:rsidRPr="00C64BF6">
        <w:instrText xml:space="preserve"> ADDIN EN.CITE &lt;EndNote&gt;&lt;Cite&gt;&lt;Author&gt;Clark&lt;/Author&gt;&lt;Year&gt;2006&lt;/Year&gt;&lt;RecNum&gt;74&lt;/RecNum&gt;&lt;DisplayText&gt;[13]&lt;/DisplayText&gt;&lt;record&gt;&lt;rec-number&gt;74&lt;/rec-number&gt;&lt;foreign-keys&gt;&lt;key app="EN" db-id="925xpwvaefw2aaestptxxfplf0rzvavptte2"&gt;74&lt;/key&gt;&lt;/foreign-keys&gt;&lt;ref-type name="Journal Article"&gt;17&lt;/ref-type&gt;&lt;contributors&gt;&lt;authors&gt;&lt;author&gt;Clark, J. C.&lt;/author&gt;&lt;author&gt;Saengkerdsub, S.&lt;/author&gt;&lt;author&gt;Eldridge, G. T.&lt;/author&gt;&lt;author&gt;Campana, C.&lt;/author&gt;&lt;author&gt;Barnes, C. E.&lt;/author&gt;&lt;/authors&gt;&lt;/contributors&gt;&lt;titles&gt;&lt;title&gt;Synthesis and structure of functional spherosilicate building block molecules for materials synthesis&lt;/title&gt;&lt;secondary-title&gt;Journal of Organometallic Chemistry&lt;/secondary-title&gt;&lt;/titles&gt;&lt;pages&gt;3213-3222&lt;/pages&gt;&lt;volume&gt;691&lt;/volume&gt;&lt;number&gt;15&lt;/number&gt;&lt;dates&gt;&lt;year&gt;2006&lt;/year&gt;&lt;pub-dates&gt;&lt;date&gt;Jul&lt;/date&gt;&lt;/pub-dates&gt;&lt;/dates&gt;&lt;isbn&gt;0022-328X&lt;/isbn&gt;&lt;accession-num&gt;WOS:000239140400001&lt;/accession-num&gt;&lt;urls&gt;&lt;related-urls&gt;&lt;url&gt;&amp;lt;Go to ISI&amp;gt;://WOS:000239140400001&lt;/url&gt;&lt;/related-urls&gt;&lt;/urls&gt;&lt;electronic-resource-num&gt;10.1016/j.jorganchem.2006.03.028&lt;/electronic-resource-num&gt;&lt;/record&gt;&lt;/Cite&gt;&lt;/EndNote&gt;</w:instrText>
      </w:r>
      <w:r w:rsidRPr="00C64BF6">
        <w:fldChar w:fldCharType="separate"/>
      </w:r>
      <w:r w:rsidRPr="00C64BF6">
        <w:rPr>
          <w:noProof/>
        </w:rPr>
        <w:t>[</w:t>
      </w:r>
      <w:hyperlink w:anchor="_ENREF_13" w:tooltip="Clark, 2006 #74" w:history="1">
        <w:r w:rsidRPr="00C64BF6">
          <w:rPr>
            <w:noProof/>
          </w:rPr>
          <w:t>13</w:t>
        </w:r>
      </w:hyperlink>
      <w:r w:rsidRPr="00C64BF6">
        <w:rPr>
          <w:noProof/>
        </w:rPr>
        <w:t>]</w:t>
      </w:r>
      <w:r w:rsidRPr="00C64BF6">
        <w:fldChar w:fldCharType="end"/>
      </w:r>
      <w:r w:rsidRPr="00C64BF6">
        <w:t>.</w:t>
      </w:r>
      <w:r w:rsidR="00B23894" w:rsidRPr="00C64BF6">
        <w:t xml:space="preserve"> </w:t>
      </w:r>
      <w:r w:rsidRPr="00C64BF6">
        <w:t xml:space="preserve">A family of cross-linked matrices of </w:t>
      </w:r>
      <w:proofErr w:type="spellStart"/>
      <w:r w:rsidRPr="00C64BF6">
        <w:t>spherosilicate</w:t>
      </w:r>
      <w:proofErr w:type="spellEnd"/>
      <w:r w:rsidRPr="00C64BF6">
        <w:t xml:space="preserve"> cubes has been prepared according to published procedures.</w:t>
      </w:r>
      <w:r w:rsidR="00B23894" w:rsidRPr="00C64BF6">
        <w:t xml:space="preserve"> </w:t>
      </w:r>
      <w:r w:rsidRPr="00C64BF6">
        <w:t xml:space="preserve">To summarize, the tin functionalized cube, </w:t>
      </w:r>
      <w:proofErr w:type="gramStart"/>
      <w:r w:rsidRPr="00C64BF6">
        <w:t>Si</w:t>
      </w:r>
      <w:r w:rsidRPr="00C64BF6">
        <w:rPr>
          <w:vertAlign w:val="subscript"/>
        </w:rPr>
        <w:t>8</w:t>
      </w:r>
      <w:r w:rsidRPr="00C64BF6">
        <w:t>O</w:t>
      </w:r>
      <w:r w:rsidRPr="00C64BF6">
        <w:rPr>
          <w:vertAlign w:val="subscript"/>
        </w:rPr>
        <w:t>20</w:t>
      </w:r>
      <w:r w:rsidRPr="00C64BF6">
        <w:t>(</w:t>
      </w:r>
      <w:proofErr w:type="gramEnd"/>
      <w:r w:rsidRPr="00C64BF6">
        <w:t>SnMe</w:t>
      </w:r>
      <w:r w:rsidRPr="00C64BF6">
        <w:rPr>
          <w:vertAlign w:val="subscript"/>
        </w:rPr>
        <w:t>3</w:t>
      </w:r>
      <w:r w:rsidRPr="00C64BF6">
        <w:t>)</w:t>
      </w:r>
      <w:r w:rsidRPr="00C64BF6">
        <w:rPr>
          <w:vertAlign w:val="subscript"/>
        </w:rPr>
        <w:t>8</w:t>
      </w:r>
      <w:r w:rsidRPr="00C64BF6">
        <w:t xml:space="preserve"> is reacted with SiCl</w:t>
      </w:r>
      <w:r w:rsidRPr="00C64BF6">
        <w:rPr>
          <w:vertAlign w:val="subscript"/>
        </w:rPr>
        <w:t>4</w:t>
      </w:r>
      <w:r w:rsidRPr="00C64BF6">
        <w:t xml:space="preserve"> to produce an amorphous matrix of Si</w:t>
      </w:r>
      <w:r w:rsidRPr="00C64BF6">
        <w:rPr>
          <w:vertAlign w:val="subscript"/>
        </w:rPr>
        <w:t>8</w:t>
      </w:r>
      <w:r w:rsidRPr="00C64BF6">
        <w:t>O</w:t>
      </w:r>
      <w:r w:rsidRPr="00C64BF6">
        <w:rPr>
          <w:vertAlign w:val="subscript"/>
        </w:rPr>
        <w:t>20</w:t>
      </w:r>
      <w:r w:rsidRPr="00C64BF6">
        <w:t xml:space="preserve"> cubes randomly linked together by a variety of SiCl</w:t>
      </w:r>
      <w:r w:rsidRPr="00C64BF6">
        <w:rPr>
          <w:vertAlign w:val="subscript"/>
        </w:rPr>
        <w:t>4-x</w:t>
      </w:r>
      <w:r w:rsidRPr="00C64BF6">
        <w:t>O</w:t>
      </w:r>
      <w:r w:rsidRPr="00C64BF6">
        <w:rPr>
          <w:vertAlign w:val="subscript"/>
        </w:rPr>
        <w:t>x</w:t>
      </w:r>
      <w:r w:rsidRPr="00C64BF6">
        <w:t xml:space="preserve"> groups (Figure 3.1(a)).</w:t>
      </w:r>
      <w:r w:rsidR="00B23894" w:rsidRPr="00C64BF6">
        <w:t xml:space="preserve"> </w:t>
      </w:r>
      <w:r w:rsidRPr="00C64BF6">
        <w:t xml:space="preserve">The </w:t>
      </w:r>
      <w:proofErr w:type="gramStart"/>
      <w:r w:rsidRPr="00C64BF6">
        <w:t>number of cross links were</w:t>
      </w:r>
      <w:proofErr w:type="gramEnd"/>
      <w:r w:rsidRPr="00C64BF6">
        <w:t xml:space="preserve"> controlled by the stoichiometric ratio of tin cube to SiCl</w:t>
      </w:r>
      <w:r w:rsidRPr="00C64BF6">
        <w:rPr>
          <w:vertAlign w:val="subscript"/>
        </w:rPr>
        <w:t>4</w:t>
      </w:r>
      <w:r w:rsidRPr="00C64BF6">
        <w:t xml:space="preserve"> and was adjusted to obtain an average of 2.5 bonds to different cubes from a linking silicon center.</w:t>
      </w:r>
      <w:r w:rsidR="00B23894" w:rsidRPr="00C64BF6">
        <w:t xml:space="preserve"> </w:t>
      </w:r>
      <w:r w:rsidRPr="00C64BF6">
        <w:t xml:space="preserve">The average number of </w:t>
      </w:r>
      <w:proofErr w:type="spellStart"/>
      <w:r w:rsidRPr="00C64BF6">
        <w:t>trimethyl</w:t>
      </w:r>
      <w:proofErr w:type="spellEnd"/>
      <w:r w:rsidRPr="00C64BF6">
        <w:t xml:space="preserve"> tin groups left in the matrix at this stage is ~2.0/cube.</w:t>
      </w:r>
      <w:r w:rsidR="00B23894" w:rsidRPr="00C64BF6">
        <w:t xml:space="preserve"> </w:t>
      </w:r>
      <w:r w:rsidRPr="00C64BF6">
        <w:t xml:space="preserve">These could be quantitatively exchanged for </w:t>
      </w:r>
      <w:proofErr w:type="spellStart"/>
      <w:r w:rsidRPr="00C64BF6">
        <w:t>trimethylsilyl</w:t>
      </w:r>
      <w:proofErr w:type="spellEnd"/>
      <w:r w:rsidRPr="00C64BF6">
        <w:t xml:space="preserve"> (TMS) or TiCl</w:t>
      </w:r>
      <w:r w:rsidRPr="00C64BF6">
        <w:rPr>
          <w:vertAlign w:val="subscript"/>
        </w:rPr>
        <w:t>3</w:t>
      </w:r>
      <w:r w:rsidRPr="00C64BF6">
        <w:t xml:space="preserve"> groups through exposure to the chloride reagents, ClSiMe</w:t>
      </w:r>
      <w:r w:rsidRPr="00C64BF6">
        <w:rPr>
          <w:vertAlign w:val="subscript"/>
        </w:rPr>
        <w:t>3</w:t>
      </w:r>
      <w:r w:rsidRPr="00C64BF6">
        <w:t xml:space="preserve"> or TiCl</w:t>
      </w:r>
      <w:r w:rsidRPr="00C64BF6">
        <w:rPr>
          <w:vertAlign w:val="subscript"/>
        </w:rPr>
        <w:t>4</w:t>
      </w:r>
      <w:r w:rsidRPr="00C64BF6">
        <w:t xml:space="preserve">, respectively (Figure 3.1(b)). Here we report the results of molecular-level simulations to study </w:t>
      </w:r>
      <w:proofErr w:type="spellStart"/>
      <w:r w:rsidRPr="00C64BF6">
        <w:t>physisorption</w:t>
      </w:r>
      <w:proofErr w:type="spellEnd"/>
      <w:r w:rsidRPr="00C64BF6">
        <w:t xml:space="preserve"> and diffusion of hydrogen in these materials, with the purpose of developing fundamental structure/property relationships.</w:t>
      </w:r>
      <w:r w:rsidR="00B23894" w:rsidRPr="00C64BF6">
        <w:t xml:space="preserve"> </w:t>
      </w:r>
      <w:r w:rsidRPr="00C64BF6">
        <w:t>Particularly, we are interested in the impact of surface area, accessible volume and Ti content on the adsorptive and diffusive behavior of H</w:t>
      </w:r>
      <w:r w:rsidRPr="00C64BF6">
        <w:rPr>
          <w:vertAlign w:val="subscript"/>
        </w:rPr>
        <w:t>2</w:t>
      </w:r>
      <w:r w:rsidRPr="00C64BF6">
        <w:t>. We have previously reported adsorption isotherms for methane and carbon dioxide in these materials.</w:t>
      </w:r>
      <w:r w:rsidRPr="00C64BF6">
        <w:fldChar w:fldCharType="begin"/>
      </w:r>
      <w:r w:rsidRPr="00C64BF6">
        <w:instrText xml:space="preserve"> ADDIN EN.CITE &lt;EndNote&gt;&lt;Cite&gt;&lt;Author&gt;Suraweera&lt;/Author&gt;&lt;Year&gt;2013;in press&lt;/Year&gt;&lt;RecNum&gt;143&lt;/RecNum&gt;&lt;DisplayText&gt;[22]&lt;/DisplayText&gt;&lt;record&gt;&lt;rec-number&gt;143&lt;/rec-number&gt;&lt;foreign-keys&gt;&lt;key app="EN" db-id="925xpwvaefw2aaestptxxfplf0rzvavptte2"&gt;143&lt;/key&gt;&lt;/foreign-keys&gt;&lt;ref-type name="Journal Article"&gt;17&lt;/ref-type&gt;&lt;contributors&gt;&lt;authors&gt;&lt;author&gt;Suraweera, N.S. &lt;/author&gt;&lt;author&gt;Albert, A.A. &lt;/author&gt;&lt;author&gt;Peretich, M.E. &lt;/author&gt;&lt;author&gt;Abbott, J.&lt;/author&gt;&lt;author&gt;Humble, J.R. &lt;/author&gt;&lt;author&gt;Barnes, C.E.&lt;/author&gt;&lt;author&gt;Keffer, D.J.&lt;/author&gt;&lt;/authors&gt;&lt;/contributors&gt;&lt;titles&gt;&lt;title&gt;Methane and Carbon Dioxide Adsorption and Diffusion in Amorphous, Metal-Decorated Nanoporous Silica&lt;/title&gt;&lt;secondary-title&gt;Molec Sim.&lt;/secondary-title&gt;&lt;/titles&gt;&lt;periodical&gt;&lt;full-title&gt;Molec Sim.&lt;/full-title&gt;&lt;/periodical&gt;&lt;dates&gt;&lt;year&gt;2013;in press&lt;/year&gt;&lt;/dates&gt;&lt;urls&gt;&lt;/urls&gt;&lt;/record&gt;&lt;/Cite&gt;&lt;/EndNote&gt;</w:instrText>
      </w:r>
      <w:r w:rsidRPr="00C64BF6">
        <w:fldChar w:fldCharType="separate"/>
      </w:r>
      <w:r w:rsidRPr="00C64BF6">
        <w:rPr>
          <w:noProof/>
        </w:rPr>
        <w:t>[</w:t>
      </w:r>
      <w:hyperlink w:anchor="_ENREF_22" w:tooltip="Suraweera, 2013;in press #143" w:history="1">
        <w:r w:rsidRPr="00C64BF6">
          <w:rPr>
            <w:noProof/>
          </w:rPr>
          <w:t>22</w:t>
        </w:r>
      </w:hyperlink>
      <w:r w:rsidRPr="00C64BF6">
        <w:rPr>
          <w:noProof/>
        </w:rPr>
        <w:t>]</w:t>
      </w:r>
      <w:r w:rsidRPr="00C64BF6">
        <w:fldChar w:fldCharType="end"/>
      </w:r>
    </w:p>
    <w:p w:rsidR="00504C76" w:rsidRPr="00C64BF6" w:rsidRDefault="00504C76" w:rsidP="00504C76">
      <w:pPr>
        <w:spacing w:after="200" w:line="276" w:lineRule="auto"/>
        <w:rPr>
          <w:b/>
        </w:rPr>
      </w:pPr>
      <w:r w:rsidRPr="00C64BF6">
        <w:rPr>
          <w:b/>
        </w:rPr>
        <w:br w:type="page"/>
      </w:r>
    </w:p>
    <w:p w:rsidR="00504C76" w:rsidRPr="00C64BF6" w:rsidRDefault="00F15FBF" w:rsidP="00F15FBF">
      <w:pPr>
        <w:pStyle w:val="Heading2"/>
        <w:rPr>
          <w:rFonts w:cs="Times New Roman"/>
        </w:rPr>
      </w:pPr>
      <w:bookmarkStart w:id="87" w:name="_Toc372364133"/>
      <w:r w:rsidRPr="00C64BF6">
        <w:rPr>
          <w:rFonts w:cs="Times New Roman"/>
        </w:rPr>
        <w:lastRenderedPageBreak/>
        <w:t>3.</w:t>
      </w:r>
      <w:r w:rsidR="00504C76" w:rsidRPr="00C64BF6">
        <w:rPr>
          <w:rFonts w:cs="Times New Roman"/>
        </w:rPr>
        <w:t>2</w:t>
      </w:r>
      <w:r w:rsidR="00B23894" w:rsidRPr="00C64BF6">
        <w:rPr>
          <w:rFonts w:cs="Times New Roman"/>
        </w:rPr>
        <w:t xml:space="preserve"> </w:t>
      </w:r>
      <w:r w:rsidR="00504C76" w:rsidRPr="00C64BF6">
        <w:rPr>
          <w:rFonts w:cs="Times New Roman"/>
        </w:rPr>
        <w:t>Simulation Methods</w:t>
      </w:r>
      <w:bookmarkEnd w:id="87"/>
    </w:p>
    <w:p w:rsidR="00504C76" w:rsidRPr="00C64BF6" w:rsidRDefault="00F15FBF" w:rsidP="00F15FBF">
      <w:pPr>
        <w:pStyle w:val="Heading3"/>
        <w:rPr>
          <w:rFonts w:cs="Times New Roman"/>
        </w:rPr>
      </w:pPr>
      <w:bookmarkStart w:id="88" w:name="_Toc372364134"/>
      <w:r w:rsidRPr="00C64BF6">
        <w:rPr>
          <w:rFonts w:cs="Times New Roman"/>
        </w:rPr>
        <w:t>3.</w:t>
      </w:r>
      <w:r w:rsidR="00504C76" w:rsidRPr="00C64BF6">
        <w:rPr>
          <w:rFonts w:cs="Times New Roman"/>
        </w:rPr>
        <w:t>2.1</w:t>
      </w:r>
      <w:r w:rsidR="00B23894" w:rsidRPr="00C64BF6">
        <w:rPr>
          <w:rFonts w:cs="Times New Roman"/>
        </w:rPr>
        <w:t xml:space="preserve"> </w:t>
      </w:r>
      <w:r w:rsidR="00504C76" w:rsidRPr="00C64BF6">
        <w:rPr>
          <w:rFonts w:cs="Times New Roman"/>
        </w:rPr>
        <w:t xml:space="preserve">Model for </w:t>
      </w:r>
      <w:proofErr w:type="spellStart"/>
      <w:r w:rsidR="00504C76" w:rsidRPr="00C64BF6">
        <w:rPr>
          <w:rFonts w:cs="Times New Roman"/>
        </w:rPr>
        <w:t>Spherosilicate</w:t>
      </w:r>
      <w:proofErr w:type="spellEnd"/>
      <w:r w:rsidR="00504C76" w:rsidRPr="00C64BF6">
        <w:rPr>
          <w:rFonts w:cs="Times New Roman"/>
        </w:rPr>
        <w:t xml:space="preserve"> Structures</w:t>
      </w:r>
      <w:bookmarkEnd w:id="88"/>
      <w:r w:rsidR="00504C76" w:rsidRPr="00C64BF6">
        <w:rPr>
          <w:rFonts w:cs="Times New Roman"/>
        </w:rPr>
        <w:t xml:space="preserve"> </w:t>
      </w:r>
    </w:p>
    <w:p w:rsidR="00504C76" w:rsidRPr="00C64BF6" w:rsidRDefault="00504C76" w:rsidP="00991385">
      <w:pPr>
        <w:ind w:firstLine="720"/>
        <w:jc w:val="both"/>
      </w:pPr>
      <w:r w:rsidRPr="00C64BF6">
        <w:t>In general, developing an atomistic model for an amorphous adsorbent is more involved than that for a crystalline adsorbent because in the latter case one can rely on atomic coordinates and unit cell parameters obtained from diffraction whereas in the former case, one must propose atomic coordinates and validate the resulting material through comparison to physical properties with those available from experiments (such as the chemical stoichiometry, pore size distribution, surface area, fraction of accessible volume and density of the material).</w:t>
      </w:r>
      <w:r w:rsidR="00B23894" w:rsidRPr="00C64BF6">
        <w:t xml:space="preserve"> </w:t>
      </w:r>
      <w:r w:rsidRPr="00C64BF6">
        <w:t xml:space="preserve">In order to generate an atomistic structure for these amorphous, metal-decorated </w:t>
      </w:r>
      <w:proofErr w:type="spellStart"/>
      <w:r w:rsidRPr="00C64BF6">
        <w:t>spherosilicate</w:t>
      </w:r>
      <w:proofErr w:type="spellEnd"/>
      <w:r w:rsidRPr="00C64BF6">
        <w:t xml:space="preserve"> structures, we used the following methodical procedure.</w:t>
      </w:r>
    </w:p>
    <w:p w:rsidR="00504C76" w:rsidRPr="00C64BF6" w:rsidRDefault="00504C76" w:rsidP="00991385">
      <w:pPr>
        <w:ind w:firstLine="720"/>
        <w:jc w:val="both"/>
        <w:rPr>
          <w:noProof/>
        </w:rPr>
      </w:pPr>
      <w:r w:rsidRPr="00C64BF6">
        <w:t>First, a coarse-grained model was developed for the amorphous matrix. We identified 4 different spherical “bead” types in these matrices. As shown in Figure 3.2, they are: silicate cubes consist of 8 Si atoms and 12 O’s, O</w:t>
      </w:r>
      <w:r w:rsidRPr="00C64BF6">
        <w:rPr>
          <w:vertAlign w:val="subscript"/>
        </w:rPr>
        <w:t>2</w:t>
      </w:r>
      <w:r w:rsidRPr="00C64BF6">
        <w:t>SiCl</w:t>
      </w:r>
      <w:r w:rsidRPr="00C64BF6">
        <w:rPr>
          <w:vertAlign w:val="subscript"/>
        </w:rPr>
        <w:t>2</w:t>
      </w:r>
      <w:r w:rsidRPr="00C64BF6">
        <w:t xml:space="preserve"> bridges that connect the cubes, -OTiCl</w:t>
      </w:r>
      <w:r w:rsidRPr="00C64BF6">
        <w:rPr>
          <w:vertAlign w:val="subscript"/>
        </w:rPr>
        <w:t>3</w:t>
      </w:r>
      <w:r w:rsidRPr="00C64BF6">
        <w:t xml:space="preserve"> groups and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Pr="00C64BF6">
        <w:t xml:space="preserve"> groups (</w:t>
      </w:r>
      <w:proofErr w:type="spellStart"/>
      <w:r w:rsidRPr="00C64BF6">
        <w:t>trimethyl</w:t>
      </w:r>
      <w:proofErr w:type="spellEnd"/>
      <w:r w:rsidRPr="00C64BF6">
        <w:t xml:space="preserve"> silicon oxide or -OSiMe</w:t>
      </w:r>
      <w:r w:rsidRPr="00C64BF6">
        <w:rPr>
          <w:vertAlign w:val="subscript"/>
        </w:rPr>
        <w:t>3</w:t>
      </w:r>
      <w:r w:rsidRPr="00C64BF6">
        <w:t xml:space="preserve">) which terminally bind to the vertices of the </w:t>
      </w:r>
      <w:proofErr w:type="spellStart"/>
      <w:r w:rsidRPr="00C64BF6">
        <w:t>spherosilicate</w:t>
      </w:r>
      <w:proofErr w:type="spellEnd"/>
      <w:r w:rsidRPr="00C64BF6">
        <w:t xml:space="preserve"> cubes.</w:t>
      </w:r>
      <w:r w:rsidR="00B23894" w:rsidRPr="00C64BF6">
        <w:t xml:space="preserve"> </w:t>
      </w:r>
      <w:r w:rsidRPr="00C64BF6">
        <w:t>The appropriate distances and angles between connected beads are known from the equilibrium geometry of the atoms composing the beads.</w:t>
      </w:r>
      <w:r w:rsidR="00B23894" w:rsidRPr="00C64BF6">
        <w:t xml:space="preserve"> </w:t>
      </w:r>
      <w:r w:rsidRPr="00C64BF6">
        <w:t>The number of beads from each type in the system was controlled to match with the experimentally determined adsorbent density and the stoichiometry.</w:t>
      </w:r>
      <w:r w:rsidR="00B23894" w:rsidRPr="00C64BF6">
        <w:t xml:space="preserve"> </w:t>
      </w:r>
      <w:r w:rsidRPr="00C64BF6">
        <w:t>The beads were placed sequentially to satisfy the appropriate distances between connected beads and angles between sequences of three beads.</w:t>
      </w:r>
      <w:r w:rsidR="00B23894" w:rsidRPr="00C64BF6">
        <w:t xml:space="preserve"> </w:t>
      </w:r>
      <w:r w:rsidRPr="00C64BF6">
        <w:t>A coarse-grained model of a framework composed is shown in Figure 3.3(a).</w:t>
      </w:r>
      <w:r w:rsidR="00B23894" w:rsidRPr="00C64BF6">
        <w:t xml:space="preserve"> </w:t>
      </w:r>
    </w:p>
    <w:p w:rsidR="00504C76" w:rsidRPr="00C64BF6" w:rsidRDefault="00504C76" w:rsidP="00991385">
      <w:pPr>
        <w:ind w:firstLine="720"/>
        <w:jc w:val="both"/>
      </w:pPr>
      <w:r w:rsidRPr="00C64BF6">
        <w:t>This procedure did result in some overlap of unconnected beads.</w:t>
      </w:r>
      <w:r w:rsidR="00B23894" w:rsidRPr="00C64BF6">
        <w:t xml:space="preserve"> </w:t>
      </w:r>
      <w:r w:rsidRPr="00C64BF6">
        <w:t xml:space="preserve">Consequently, in order to obtain a stable structure, a </w:t>
      </w:r>
      <w:proofErr w:type="spellStart"/>
      <w:r w:rsidRPr="00C64BF6">
        <w:t>mesoscale</w:t>
      </w:r>
      <w:proofErr w:type="spellEnd"/>
      <w:r w:rsidRPr="00C64BF6">
        <w:t xml:space="preserve"> level energy minimization was done for the coarse grain structure using canonical Monte Carlo simulation, in which beads were translated.</w:t>
      </w:r>
      <w:r w:rsidR="00B23894" w:rsidRPr="00C64BF6">
        <w:t xml:space="preserve"> </w:t>
      </w:r>
      <w:r w:rsidRPr="00C64BF6">
        <w:t>The potential energies used in this process included (</w:t>
      </w:r>
      <w:proofErr w:type="spellStart"/>
      <w:r w:rsidRPr="00C64BF6">
        <w:t>i</w:t>
      </w:r>
      <w:proofErr w:type="spellEnd"/>
      <w:r w:rsidRPr="00C64BF6">
        <w:t>) non-bonded repulsion, (ii) bead “bond stretching” and (iii) bead “angle bending”.</w:t>
      </w:r>
      <w:r w:rsidR="00B23894" w:rsidRPr="00C64BF6">
        <w:t xml:space="preserve"> </w:t>
      </w:r>
      <w:r w:rsidRPr="00C64BF6">
        <w:t>The functional forms of the non-bonded interaction was inverse twelfth while the functional forms of the bonded interactions were harmonic.</w:t>
      </w:r>
      <w:r w:rsidR="00B23894" w:rsidRPr="00C64BF6">
        <w:t xml:space="preserve"> </w:t>
      </w:r>
      <w:r w:rsidRPr="00C64BF6">
        <w:t>The parameters of the potentials</w:t>
      </w:r>
      <w:r w:rsidR="00056C6C" w:rsidRPr="00C64BF6">
        <w:t xml:space="preserve"> were chosen </w:t>
      </w:r>
      <w:r w:rsidRPr="00C64BF6">
        <w:t>arbitrarily to remove non-bonded bead overlap to no more than 1% of the mixed diameter and to maintain distances within 0.04 Å and angles within 0.06°.</w:t>
      </w:r>
    </w:p>
    <w:p w:rsidR="00504C76" w:rsidRPr="00C64BF6" w:rsidRDefault="00504C76" w:rsidP="00991385">
      <w:pPr>
        <w:ind w:firstLine="720"/>
        <w:jc w:val="both"/>
      </w:pPr>
      <w:r w:rsidRPr="00C64BF6">
        <w:lastRenderedPageBreak/>
        <w:t>Finally the coarse grain beads were replaced with their relevant atomic descriptions. The atomic groups associated with each bead were considered internally rigid and were fixed to the beads with the center of mass.</w:t>
      </w:r>
      <w:r w:rsidR="00B23894" w:rsidRPr="00C64BF6">
        <w:t xml:space="preserve"> </w:t>
      </w:r>
      <w:r w:rsidRPr="00C64BF6">
        <w:t>These internal structures were obtained from optimized first principles calculations or literature values</w:t>
      </w:r>
      <w:r w:rsidRPr="00C64BF6">
        <w:fldChar w:fldCharType="begin"/>
      </w:r>
      <w:r w:rsidRPr="00C64BF6">
        <w:instrText xml:space="preserve"> ADDIN EN.CITE &lt;EndNote&gt;&lt;Cite&gt;&lt;Author&gt;Tornroos&lt;/Author&gt;&lt;Year&gt;1994&lt;/Year&gt;&lt;RecNum&gt;117&lt;/RecNum&gt;&lt;DisplayText&gt;[23]&lt;/DisplayText&gt;&lt;record&gt;&lt;rec-number&gt;117&lt;/rec-number&gt;&lt;foreign-keys&gt;&lt;key app="EN" db-id="925xpwvaefw2aaestptxxfplf0rzvavptte2"&gt;117&lt;/key&gt;&lt;/foreign-keys&gt;&lt;ref-type name="Journal Article"&gt;17&lt;/ref-type&gt;&lt;contributors&gt;&lt;authors&gt;&lt;author&gt;Tornroos, K. W.&lt;/author&gt;&lt;/authors&gt;&lt;/contributors&gt;&lt;titles&gt;&lt;title&gt;Octahydridosilasesquioxane Determined by Neutron-Diffraction&lt;/title&gt;&lt;secondary-title&gt;Acta Crystallographica Section C-Crystal Structure Communications&lt;/secondary-title&gt;&lt;/titles&gt;&lt;pages&gt;1646-1648&lt;/pages&gt;&lt;volume&gt;50&lt;/volume&gt;&lt;dates&gt;&lt;year&gt;1994&lt;/year&gt;&lt;pub-dates&gt;&lt;date&gt;Nov&lt;/date&gt;&lt;/pub-dates&gt;&lt;/dates&gt;&lt;isbn&gt;0108-2701&lt;/isbn&gt;&lt;accession-num&gt;WOS:A1994PT88100002&lt;/accession-num&gt;&lt;urls&gt;&lt;related-urls&gt;&lt;url&gt;&amp;lt;Go to ISI&amp;gt;://WOS:A1994PT88100002&lt;/url&gt;&lt;/related-urls&gt;&lt;/urls&gt;&lt;electronic-resource-num&gt;10.1107/s0108270194005342&lt;/electronic-resource-num&gt;&lt;/record&gt;&lt;/Cite&gt;&lt;/EndNote&gt;</w:instrText>
      </w:r>
      <w:r w:rsidRPr="00C64BF6">
        <w:fldChar w:fldCharType="separate"/>
      </w:r>
      <w:r w:rsidRPr="00C64BF6">
        <w:rPr>
          <w:noProof/>
        </w:rPr>
        <w:t>[</w:t>
      </w:r>
      <w:hyperlink w:anchor="_ENREF_23" w:tooltip="Tornroos, 1994 #117" w:history="1">
        <w:r w:rsidRPr="00C64BF6">
          <w:rPr>
            <w:noProof/>
          </w:rPr>
          <w:t>23</w:t>
        </w:r>
      </w:hyperlink>
      <w:r w:rsidRPr="00C64BF6">
        <w:rPr>
          <w:noProof/>
        </w:rPr>
        <w:t>]</w:t>
      </w:r>
      <w:r w:rsidRPr="00C64BF6">
        <w:fldChar w:fldCharType="end"/>
      </w:r>
      <w:r w:rsidRPr="00C64BF6">
        <w:t>. Using a downhill simplex method</w:t>
      </w:r>
      <w:r w:rsidRPr="00C64BF6">
        <w:fldChar w:fldCharType="begin"/>
      </w:r>
      <w:r w:rsidRPr="00C64BF6">
        <w:instrText xml:space="preserve"> ADDIN EN.CITE &lt;EndNote&gt;&lt;Cite&gt;&lt;Author&gt;Press&lt;/Author&gt;&lt;Year&gt;1986&lt;/Year&gt;&lt;RecNum&gt;119&lt;/RecNum&gt;&lt;DisplayText&gt;[24]&lt;/DisplayText&gt;&lt;record&gt;&lt;rec-number&gt;119&lt;/rec-number&gt;&lt;foreign-keys&gt;&lt;key app="EN" db-id="925xpwvaefw2aaestptxxfplf0rzvavptte2"&gt;119&lt;/key&gt;&lt;/foreign-keys&gt;&lt;ref-type name="Book"&gt;6&lt;/ref-type&gt;&lt;contributors&gt;&lt;authors&gt;&lt;author&gt;William H. Press&lt;/author&gt;&lt;author&gt;Brian P. Flannery&lt;/author&gt;&lt;author&gt;Saul A. Teukolsky&lt;/author&gt;&lt;author&gt;William T. Vetterling &lt;/author&gt;&lt;/authors&gt;&lt;/contributors&gt;&lt;titles&gt;&lt;title&gt;Numerical Recipes: The Art of Scientific Computing&lt;/title&gt;&lt;/titles&gt;&lt;dates&gt;&lt;year&gt;1986&lt;/year&gt;&lt;/dates&gt;&lt;pub-location&gt;New York&lt;/pub-location&gt;&lt;publisher&gt;Cambridge University Press&lt;/publisher&gt;&lt;urls&gt;&lt;/urls&gt;&lt;/record&gt;&lt;/Cite&gt;&lt;/EndNote&gt;</w:instrText>
      </w:r>
      <w:r w:rsidRPr="00C64BF6">
        <w:fldChar w:fldCharType="separate"/>
      </w:r>
      <w:r w:rsidRPr="00C64BF6">
        <w:rPr>
          <w:noProof/>
        </w:rPr>
        <w:t>[</w:t>
      </w:r>
      <w:hyperlink w:anchor="_ENREF_24" w:tooltip="Press, 1986 #119" w:history="1">
        <w:r w:rsidRPr="00C64BF6">
          <w:rPr>
            <w:noProof/>
          </w:rPr>
          <w:t>24</w:t>
        </w:r>
      </w:hyperlink>
      <w:r w:rsidRPr="00C64BF6">
        <w:rPr>
          <w:noProof/>
        </w:rPr>
        <w:t>]</w:t>
      </w:r>
      <w:r w:rsidRPr="00C64BF6">
        <w:fldChar w:fldCharType="end"/>
      </w:r>
      <w:r w:rsidRPr="00C64BF6">
        <w:t>, the fragments were rotated to obtain the correct orientation of the atomic bond distances and bond angles involved in the connection of two bead fragments. The resulted framework (shown in Figure 3.3 (b)) was used as a rigid structure in our hydrogen adsorption simulations.</w:t>
      </w:r>
      <w:r w:rsidR="00B23894" w:rsidRPr="00C64BF6">
        <w:t xml:space="preserve"> </w:t>
      </w:r>
      <w:r w:rsidRPr="00C64BF6">
        <w:t xml:space="preserve">It is worth noting for clarity that each </w:t>
      </w:r>
      <w:proofErr w:type="spellStart"/>
      <w:r w:rsidRPr="00C64BF6">
        <w:t>spherosilicate</w:t>
      </w:r>
      <w:proofErr w:type="spellEnd"/>
      <w:r w:rsidRPr="00C64BF6">
        <w:t xml:space="preserve"> cube has 8 vertices.</w:t>
      </w:r>
      <w:r w:rsidR="00B23894" w:rsidRPr="00C64BF6">
        <w:t xml:space="preserve"> </w:t>
      </w:r>
      <w:r w:rsidRPr="00C64BF6">
        <w:t>Each vertex is bound to either a bridge (Figure 3.2(b)) or one of two non-connecting end groups, -OTiCl</w:t>
      </w:r>
      <w:r w:rsidRPr="00C64BF6">
        <w:rPr>
          <w:vertAlign w:val="subscript"/>
        </w:rPr>
        <w:t>3</w:t>
      </w:r>
      <w:r w:rsidRPr="00C64BF6">
        <w:t xml:space="preserve"> groups or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Pr="00C64BF6">
        <w:t xml:space="preserve"> (Figures 3.2(c) and (d)). </w:t>
      </w:r>
    </w:p>
    <w:p w:rsidR="00504C76" w:rsidRPr="00C64BF6" w:rsidRDefault="00504C76" w:rsidP="00991385">
      <w:pPr>
        <w:ind w:firstLine="720"/>
        <w:jc w:val="both"/>
      </w:pPr>
      <w:r w:rsidRPr="00C64BF6">
        <w:t xml:space="preserve">Surface areas (SA) and accessible volumes (AV) of the resulting materials were determined (methods for calculating SA and AV are included in section </w:t>
      </w:r>
      <w:r w:rsidR="009B23BB" w:rsidRPr="00C64BF6">
        <w:t>3.</w:t>
      </w:r>
      <w:r w:rsidRPr="00C64BF6">
        <w:t>2.5) and were compared with experimentally determined values.</w:t>
      </w:r>
      <w:r w:rsidR="00B23894" w:rsidRPr="00C64BF6">
        <w:t xml:space="preserve"> </w:t>
      </w:r>
      <w:r w:rsidRPr="00C64BF6">
        <w:t xml:space="preserve">SAs and </w:t>
      </w:r>
      <w:r w:rsidRPr="00C64BF6">
        <w:rPr>
          <w:bCs/>
        </w:rPr>
        <w:t>AV</w:t>
      </w:r>
      <w:r w:rsidRPr="00C64BF6">
        <w:t>s for the structures studied in this work are listed in Table 3.1. In calculating SAs, we note that the zero-volume probe will consistently yield higher SAs than experimental values</w:t>
      </w:r>
      <w:proofErr w:type="gramStart"/>
      <w:r w:rsidRPr="00C64BF6">
        <w:t>.(</w:t>
      </w:r>
      <w:proofErr w:type="gramEnd"/>
      <w:r w:rsidRPr="00C64BF6">
        <w:t>present experiment SA).</w:t>
      </w:r>
      <w:r w:rsidR="00B23894" w:rsidRPr="00C64BF6">
        <w:t xml:space="preserve"> </w:t>
      </w:r>
      <w:r w:rsidRPr="00C64BF6">
        <w:t xml:space="preserve">Nevertheless, we use it as an unbiased and parameter-free estimate of the SA. We also calculated the SA and AV for the course grain structures. SA and </w:t>
      </w:r>
      <w:r w:rsidRPr="00C64BF6">
        <w:rPr>
          <w:bCs/>
        </w:rPr>
        <w:t>AV</w:t>
      </w:r>
      <w:r w:rsidRPr="00C64BF6">
        <w:t xml:space="preserve"> results obtained for atomic structures were used to analyze the relationship with the hydrogen adsorption. </w:t>
      </w:r>
    </w:p>
    <w:p w:rsidR="00504C76" w:rsidRPr="00C64BF6" w:rsidRDefault="00504C76" w:rsidP="00991385">
      <w:pPr>
        <w:ind w:firstLine="720"/>
        <w:jc w:val="both"/>
      </w:pPr>
      <w:r w:rsidRPr="00C64BF6">
        <w:t>In this work we modeled nine materials, obtained by varying two physical properties at three levels.</w:t>
      </w:r>
      <w:r w:rsidR="00B23894" w:rsidRPr="00C64BF6">
        <w:t xml:space="preserve"> </w:t>
      </w:r>
      <w:r w:rsidRPr="00C64BF6">
        <w:t>The first property is density of the adsorbent.</w:t>
      </w:r>
      <w:r w:rsidR="00B23894" w:rsidRPr="00C64BF6">
        <w:t xml:space="preserve"> </w:t>
      </w:r>
      <w:r w:rsidRPr="00C64BF6">
        <w:t>Of course, a change in density corresponds to a change in the fraction of accessible volume in the adsorbent as well as a commensurate change in surface area.</w:t>
      </w:r>
      <w:r w:rsidR="00B23894" w:rsidRPr="00C64BF6">
        <w:t xml:space="preserve"> </w:t>
      </w:r>
      <w:r w:rsidRPr="00C64BF6">
        <w:t>The second property is -OTiCl</w:t>
      </w:r>
      <w:r w:rsidRPr="00C64BF6">
        <w:rPr>
          <w:vertAlign w:val="subscript"/>
        </w:rPr>
        <w:t>3</w:t>
      </w:r>
      <w:r w:rsidRPr="00C64BF6">
        <w:t xml:space="preserve"> content.</w:t>
      </w:r>
      <w:r w:rsidR="00B23894" w:rsidRPr="00C64BF6">
        <w:t xml:space="preserve"> </w:t>
      </w:r>
      <w:r w:rsidRPr="00C64BF6">
        <w:t xml:space="preserve">As noted above there are two types of non-connecting end groups attached to the vertices of the </w:t>
      </w:r>
      <w:proofErr w:type="spellStart"/>
      <w:r w:rsidRPr="00C64BF6">
        <w:t>spherosilicate</w:t>
      </w:r>
      <w:proofErr w:type="spellEnd"/>
      <w:r w:rsidRPr="00C64BF6">
        <w:t xml:space="preserve"> cube, -OTiCl</w:t>
      </w:r>
      <w:r w:rsidRPr="00C64BF6">
        <w:rPr>
          <w:vertAlign w:val="subscript"/>
        </w:rPr>
        <w:t>3</w:t>
      </w:r>
      <w:r w:rsidRPr="00C64BF6">
        <w:t xml:space="preserve"> and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00B23894" w:rsidRPr="00C64BF6">
        <w:rPr>
          <w:vertAlign w:val="subscript"/>
        </w:rPr>
        <w:t xml:space="preserve"> </w:t>
      </w:r>
      <w:r w:rsidRPr="00C64BF6">
        <w:t>Values of 0%, 50% and 100% Ti correspond to the fraction of end groups which were -OTiCl</w:t>
      </w:r>
      <w:r w:rsidRPr="00C64BF6">
        <w:rPr>
          <w:vertAlign w:val="subscript"/>
        </w:rPr>
        <w:t>3</w:t>
      </w:r>
      <w:r w:rsidRPr="00C64BF6">
        <w:t>.</w:t>
      </w:r>
      <w:r w:rsidR="00B23894" w:rsidRPr="00C64BF6">
        <w:t xml:space="preserve"> </w:t>
      </w:r>
      <w:r w:rsidRPr="00C64BF6">
        <w:t>Additional details of these structures are included in Table 3.1.</w:t>
      </w:r>
      <w:r w:rsidR="00B23894" w:rsidRPr="00C64BF6">
        <w:t xml:space="preserve"> </w:t>
      </w:r>
      <w:r w:rsidRPr="00C64BF6">
        <w:t>For each level of Ti content, there are three levels of material density, designated low, medium and high.</w:t>
      </w:r>
      <w:r w:rsidR="00B23894" w:rsidRPr="00C64BF6">
        <w:t xml:space="preserve"> </w:t>
      </w:r>
      <w:r w:rsidRPr="00C64BF6">
        <w:t>It is worth noting that the densities change as the name implies for a given Ti content.</w:t>
      </w:r>
      <w:r w:rsidR="00B23894" w:rsidRPr="00C64BF6">
        <w:t xml:space="preserve"> </w:t>
      </w:r>
      <w:r w:rsidRPr="00C64BF6">
        <w:t xml:space="preserve">There </w:t>
      </w:r>
      <w:proofErr w:type="gramStart"/>
      <w:r w:rsidRPr="00C64BF6">
        <w:t>are</w:t>
      </w:r>
      <w:proofErr w:type="gramEnd"/>
      <w:r w:rsidRPr="00C64BF6">
        <w:t xml:space="preserve"> however examples where the density of a “low density” material with 100% Ti end groups has a higher density than a “medium density” material with 0% Ti end groups, due to the molecular weight of Ti. Atomistic structures for adsorbents modeled are available at an online archive.</w:t>
      </w:r>
      <w:r w:rsidRPr="00C64BF6">
        <w:fldChar w:fldCharType="begin"/>
      </w:r>
      <w:r w:rsidRPr="00C64BF6">
        <w:instrText xml:space="preserve"> ADDIN EN.CITE &lt;EndNote&gt;&lt;Cite&gt;&lt;Author&gt;Keffer&lt;/Author&gt;&lt;Year&gt;2013&lt;/Year&gt;&lt;RecNum&gt;142&lt;/RecNum&gt;&lt;DisplayText&gt;[25]&lt;/DisplayText&gt;&lt;record&gt;&lt;rec-number&gt;142&lt;/rec-number&gt;&lt;foreign-keys&gt;&lt;key app="EN" db-id="925xpwvaefw2aaestptxxfplf0rzvavptte2"&gt;142&lt;/key&gt;&lt;/foreign-keys&gt;&lt;ref-type name="Web Page"&gt;12&lt;/ref-type&gt;&lt;contributors&gt;&lt;authors&gt;&lt;author&gt;Keffer, D. J.&lt;/author&gt;&lt;/authors&gt;&lt;/contributors&gt;&lt;titles&gt;&lt;title&gt;Molecular Simulation Images from the Computational Materials Reasearch Group at the University of Tennessee, Knoxville, TN. Available from: https://trace.lib.utk.edu/home/davidkeffer/sites/atoms/animmn.html&lt;/title&gt;&lt;/titles&gt;&lt;dates&gt;&lt;year&gt;2013&lt;/year&gt;&lt;/dates&gt;&lt;urls&gt;&lt;related-urls&gt;&lt;url&gt;https://trace.lib.utk.edu/home/davidkeffer/sites/atoms/animmn.html&lt;/url&gt;&lt;/related-urls&gt;&lt;/urls&gt;&lt;/record&gt;&lt;/Cite&gt;&lt;/EndNote&gt;</w:instrText>
      </w:r>
      <w:r w:rsidRPr="00C64BF6">
        <w:fldChar w:fldCharType="separate"/>
      </w:r>
      <w:r w:rsidRPr="00C64BF6">
        <w:rPr>
          <w:noProof/>
        </w:rPr>
        <w:t>[</w:t>
      </w:r>
      <w:hyperlink w:anchor="_ENREF_25" w:tooltip="Keffer, 2013 #142" w:history="1">
        <w:r w:rsidRPr="00C64BF6">
          <w:rPr>
            <w:noProof/>
          </w:rPr>
          <w:t>25</w:t>
        </w:r>
      </w:hyperlink>
      <w:r w:rsidRPr="00C64BF6">
        <w:rPr>
          <w:noProof/>
        </w:rPr>
        <w:t>]</w:t>
      </w:r>
      <w:r w:rsidRPr="00C64BF6">
        <w:fldChar w:fldCharType="end"/>
      </w:r>
    </w:p>
    <w:p w:rsidR="00504C76" w:rsidRPr="00C64BF6" w:rsidRDefault="00F15FBF" w:rsidP="00F15FBF">
      <w:pPr>
        <w:pStyle w:val="Heading3"/>
        <w:rPr>
          <w:rFonts w:cs="Times New Roman"/>
        </w:rPr>
      </w:pPr>
      <w:bookmarkStart w:id="89" w:name="_Toc372364135"/>
      <w:r w:rsidRPr="00C64BF6">
        <w:rPr>
          <w:rFonts w:cs="Times New Roman"/>
        </w:rPr>
        <w:lastRenderedPageBreak/>
        <w:t>3.</w:t>
      </w:r>
      <w:r w:rsidR="00504C76" w:rsidRPr="00C64BF6">
        <w:rPr>
          <w:rFonts w:cs="Times New Roman"/>
        </w:rPr>
        <w:t>2.2</w:t>
      </w:r>
      <w:r w:rsidR="00B23894" w:rsidRPr="00C64BF6">
        <w:rPr>
          <w:rFonts w:cs="Times New Roman"/>
        </w:rPr>
        <w:t xml:space="preserve"> </w:t>
      </w:r>
      <w:r w:rsidR="00504C76" w:rsidRPr="00C64BF6">
        <w:rPr>
          <w:rFonts w:cs="Times New Roman"/>
        </w:rPr>
        <w:t>Grand Canonical Monte Carlo Simulation</w:t>
      </w:r>
      <w:bookmarkEnd w:id="89"/>
    </w:p>
    <w:p w:rsidR="00504C76" w:rsidRPr="00C64BF6" w:rsidRDefault="00504C76" w:rsidP="00991385">
      <w:pPr>
        <w:ind w:firstLine="720"/>
        <w:jc w:val="both"/>
      </w:pPr>
      <w:r w:rsidRPr="00C64BF6">
        <w:t xml:space="preserve">Standard Grand Canonical Monte Carlo (GCMC) simulation </w:t>
      </w:r>
      <w:r w:rsidRPr="00C64BF6">
        <w:fldChar w:fldCharType="begin"/>
      </w:r>
      <w:r w:rsidRPr="00C64BF6">
        <w:instrText xml:space="preserve"> ADDIN EN.CITE &lt;EndNote&gt;&lt;Cite&gt;&lt;Author&gt;Tildesley&lt;/Author&gt;&lt;Year&gt;1987&lt;/Year&gt;&lt;RecNum&gt;116&lt;/RecNum&gt;&lt;DisplayText&gt;[26, 27]&lt;/DisplayText&gt;&lt;record&gt;&lt;rec-number&gt;116&lt;/rec-number&gt;&lt;foreign-keys&gt;&lt;key app="EN" db-id="925xpwvaefw2aaestptxxfplf0rzvavptte2"&gt;116&lt;/key&gt;&lt;/foreign-keys&gt;&lt;ref-type name="Book"&gt;6&lt;/ref-type&gt;&lt;contributors&gt;&lt;authors&gt;&lt;author&gt;M.P. Allen&lt;/author&gt;&lt;author&gt;D.J. Tildesley&lt;/author&gt;&lt;/authors&gt;&lt;/contributors&gt;&lt;titles&gt;&lt;title&gt;Computer Simulation of Liquids&lt;/title&gt;&lt;/titles&gt;&lt;dates&gt;&lt;year&gt;1987&lt;/year&gt;&lt;/dates&gt;&lt;publisher&gt;Oxford Science Publications, Oxford&lt;/publisher&gt;&lt;urls&gt;&lt;/urls&gt;&lt;/record&gt;&lt;/Cite&gt;&lt;Cite&gt;&lt;Author&gt;Smit&lt;/Author&gt;&lt;Year&gt;1996&lt;/Year&gt;&lt;RecNum&gt;114&lt;/RecNum&gt;&lt;record&gt;&lt;rec-number&gt;114&lt;/rec-number&gt;&lt;foreign-keys&gt;&lt;key app="EN" db-id="925xpwvaefw2aaestptxxfplf0rzvavptte2"&gt;114&lt;/key&gt;&lt;/foreign-keys&gt;&lt;ref-type name="Book"&gt;6&lt;/ref-type&gt;&lt;contributors&gt;&lt;authors&gt;&lt;author&gt;D. Frenkel&lt;/author&gt;&lt;author&gt;B. Smit&lt;/author&gt;&lt;/authors&gt;&lt;/contributors&gt;&lt;titles&gt;&lt;title&gt; Understanding Molecular Simulation&lt;/title&gt;&lt;/titles&gt;&lt;dates&gt;&lt;year&gt;1996&lt;/year&gt;&lt;/dates&gt;&lt;publisher&gt;Academic Press, San Diego, CA&lt;/publisher&gt;&lt;urls&gt;&lt;/urls&gt;&lt;/record&gt;&lt;/Cite&gt;&lt;/EndNote&gt;</w:instrText>
      </w:r>
      <w:r w:rsidRPr="00C64BF6">
        <w:fldChar w:fldCharType="separate"/>
      </w:r>
      <w:r w:rsidRPr="00C64BF6">
        <w:rPr>
          <w:noProof/>
        </w:rPr>
        <w:t>[</w:t>
      </w:r>
      <w:hyperlink w:anchor="_ENREF_26" w:tooltip="Allen, 1987 #116" w:history="1">
        <w:r w:rsidRPr="00C64BF6">
          <w:rPr>
            <w:noProof/>
          </w:rPr>
          <w:t>26</w:t>
        </w:r>
      </w:hyperlink>
      <w:r w:rsidRPr="00C64BF6">
        <w:rPr>
          <w:noProof/>
        </w:rPr>
        <w:t xml:space="preserve">, </w:t>
      </w:r>
      <w:hyperlink w:anchor="_ENREF_27" w:tooltip="Frenkel, 1996 #114" w:history="1">
        <w:r w:rsidRPr="00C64BF6">
          <w:rPr>
            <w:noProof/>
          </w:rPr>
          <w:t>27</w:t>
        </w:r>
      </w:hyperlink>
      <w:r w:rsidRPr="00C64BF6">
        <w:rPr>
          <w:noProof/>
        </w:rPr>
        <w:t>]</w:t>
      </w:r>
      <w:r w:rsidRPr="00C64BF6">
        <w:fldChar w:fldCharType="end"/>
      </w:r>
      <w:r w:rsidRPr="00C64BF6">
        <w:t xml:space="preserve"> was used for adsorption simulations, in which the chemical potential (</w:t>
      </w:r>
      <w:r w:rsidRPr="00C64BF6">
        <w:rPr>
          <w:i/>
          <w:iCs/>
        </w:rPr>
        <w:t>μ</w:t>
      </w:r>
      <w:r w:rsidRPr="00C64BF6">
        <w:t>), volume (</w:t>
      </w:r>
      <w:r w:rsidRPr="00C64BF6">
        <w:rPr>
          <w:i/>
          <w:iCs/>
        </w:rPr>
        <w:t>V</w:t>
      </w:r>
      <w:r w:rsidRPr="00C64BF6">
        <w:t>) and temperature (</w:t>
      </w:r>
      <w:r w:rsidRPr="00C64BF6">
        <w:rPr>
          <w:i/>
          <w:iCs/>
        </w:rPr>
        <w:t>T</w:t>
      </w:r>
      <w:r w:rsidRPr="00C64BF6">
        <w:t>) of the system are fixed and the simulation delivers the number of particles in the system and the potential energy among other properties. Three types of moves included in the GCMC simulations: (</w:t>
      </w:r>
      <w:proofErr w:type="spellStart"/>
      <w:r w:rsidRPr="00C64BF6">
        <w:t>i</w:t>
      </w:r>
      <w:proofErr w:type="spellEnd"/>
      <w:r w:rsidRPr="00C64BF6">
        <w:t>) center-of-mass translation, (ii) molecule insertion and (iii) molecule deletion, which were randomly attempted in a ratio of 3:2:2.</w:t>
      </w:r>
      <w:r w:rsidR="00B23894" w:rsidRPr="00C64BF6">
        <w:t xml:space="preserve"> </w:t>
      </w:r>
      <w:r w:rsidRPr="00C64BF6">
        <w:t>For each simulation, 10 million configurations were used to guarantee equilibrium and another 10 million configurations were performed to get the desired average ensemble properties.</w:t>
      </w:r>
      <w:r w:rsidR="00B23894" w:rsidRPr="00C64BF6">
        <w:t xml:space="preserve"> </w:t>
      </w:r>
      <w:r w:rsidRPr="00C64BF6">
        <w:t>No electrostatic interactions were included as justified for H</w:t>
      </w:r>
      <w:r w:rsidRPr="00C64BF6">
        <w:rPr>
          <w:vertAlign w:val="subscript"/>
        </w:rPr>
        <w:t>2</w:t>
      </w:r>
      <w:r w:rsidRPr="00C64BF6">
        <w:t xml:space="preserve"> adsorption in MOFs in literature </w:t>
      </w:r>
      <w:r w:rsidRPr="00C64BF6">
        <w:fldChar w:fldCharType="begin"/>
      </w:r>
      <w:r w:rsidRPr="00C64BF6">
        <w:instrText xml:space="preserve"> ADDIN EN.CITE &lt;EndNote&gt;&lt;Cite&gt;&lt;Author&gt;Jhung&lt;/Author&gt;&lt;Year&gt;2005&lt;/Year&gt;&lt;RecNum&gt;87&lt;/RecNum&gt;&lt;DisplayText&gt;[28]&lt;/DisplayText&gt;&lt;record&gt;&lt;rec-number&gt;87&lt;/rec-number&gt;&lt;foreign-keys&gt;&lt;key app="EN" db-id="925xpwvaefw2aaestptxxfplf0rzvavptte2"&gt;87&lt;/key&gt;&lt;/foreign-keys&gt;&lt;ref-type name="Journal Article"&gt;17&lt;/ref-type&gt;&lt;contributors&gt;&lt;authors&gt;&lt;author&gt;Jhung, S. H.&lt;/author&gt;&lt;author&gt;Yoon, J. W.&lt;/author&gt;&lt;author&gt;Kim, H. K.&lt;/author&gt;&lt;author&gt;Chang, J. S.&lt;/author&gt;&lt;/authors&gt;&lt;/contributors&gt;&lt;titles&gt;&lt;title&gt;Low temperature adsorption of hydrogen on nanoporous materials&lt;/title&gt;&lt;secondary-title&gt;Bulletin of the Korean Chemical Society&lt;/secondary-title&gt;&lt;/titles&gt;&lt;pages&gt;1075-1078&lt;/pages&gt;&lt;volume&gt;26&lt;/volume&gt;&lt;number&gt;7&lt;/number&gt;&lt;dates&gt;&lt;year&gt;2005&lt;/year&gt;&lt;pub-dates&gt;&lt;date&gt;Jul&lt;/date&gt;&lt;/pub-dates&gt;&lt;/dates&gt;&lt;isbn&gt;0253-2964&lt;/isbn&gt;&lt;accession-num&gt;WOS:000231076200014&lt;/accession-num&gt;&lt;urls&gt;&lt;related-urls&gt;&lt;url&gt;&amp;lt;Go to ISI&amp;gt;://WOS:000231076200014&lt;/url&gt;&lt;/related-urls&gt;&lt;/urls&gt;&lt;/record&gt;&lt;/Cite&gt;&lt;/EndNote&gt;</w:instrText>
      </w:r>
      <w:r w:rsidRPr="00C64BF6">
        <w:fldChar w:fldCharType="separate"/>
      </w:r>
      <w:r w:rsidRPr="00C64BF6">
        <w:rPr>
          <w:noProof/>
        </w:rPr>
        <w:t>[</w:t>
      </w:r>
      <w:hyperlink w:anchor="_ENREF_28" w:tooltip="Jhung, 2005 #87" w:history="1">
        <w:r w:rsidRPr="00C64BF6">
          <w:rPr>
            <w:noProof/>
          </w:rPr>
          <w:t>28</w:t>
        </w:r>
      </w:hyperlink>
      <w:r w:rsidRPr="00C64BF6">
        <w:rPr>
          <w:noProof/>
        </w:rPr>
        <w:t>]</w:t>
      </w:r>
      <w:r w:rsidRPr="00C64BF6">
        <w:fldChar w:fldCharType="end"/>
      </w:r>
      <w:r w:rsidRPr="00C64BF6">
        <w:t>. Three dimensional standard periodic boundary conditions and the minimum image convention were employed.</w:t>
      </w:r>
    </w:p>
    <w:p w:rsidR="00504C76" w:rsidRPr="00C64BF6" w:rsidRDefault="00504C76" w:rsidP="00991385">
      <w:pPr>
        <w:ind w:firstLine="720"/>
        <w:jc w:val="both"/>
        <w:rPr>
          <w:b/>
        </w:rPr>
      </w:pPr>
      <w:r w:rsidRPr="00C64BF6">
        <w:t>At cryogenic temperatures for light molecules like H</w:t>
      </w:r>
      <w:r w:rsidRPr="00C64BF6">
        <w:rPr>
          <w:vertAlign w:val="subscript"/>
        </w:rPr>
        <w:t>2</w:t>
      </w:r>
      <w:r w:rsidRPr="00C64BF6">
        <w:t xml:space="preserve"> quantum effects become non-negligible </w:t>
      </w:r>
      <w:r w:rsidRPr="00C64BF6">
        <w:fldChar w:fldCharType="begin"/>
      </w:r>
      <w:r w:rsidRPr="00C64BF6">
        <w:instrText xml:space="preserve"> ADDIN EN.CITE &lt;EndNote&gt;&lt;Cite&gt;&lt;Author&gt;Basmadjian&lt;/Author&gt;&lt;Year&gt;1960&lt;/Year&gt;&lt;RecNum&gt;67&lt;/RecNum&gt;&lt;DisplayText&gt;[29, 30]&lt;/DisplayText&gt;&lt;record&gt;&lt;rec-number&gt;67&lt;/rec-number&gt;&lt;foreign-keys&gt;&lt;key app="EN" db-id="925xpwvaefw2aaestptxxfplf0rzvavptte2"&gt;67&lt;/key&gt;&lt;/foreign-keys&gt;&lt;ref-type name="Journal Article"&gt;17&lt;/ref-type&gt;&lt;contributors&gt;&lt;authors&gt;&lt;author&gt;Basmadjian, D.&lt;/author&gt;&lt;/authors&gt;&lt;/contributors&gt;&lt;titles&gt;&lt;title&gt;Adsorption Equilibria of Hydrogen, Deutetium, and Their Mixtures .1&lt;/title&gt;&lt;secondary-title&gt;Canadian Journal of Chemistry-Revue Canadienne De Chimie&lt;/secondary-title&gt;&lt;/titles&gt;&lt;pages&gt;141-148&lt;/pages&gt;&lt;volume&gt;38&lt;/volume&gt;&lt;number&gt;1&lt;/number&gt;&lt;dates&gt;&lt;year&gt;1960&lt;/year&gt;&lt;pub-dates&gt;&lt;date&gt;1960&lt;/date&gt;&lt;/pub-dates&gt;&lt;/dates&gt;&lt;isbn&gt;0008-4042&lt;/isbn&gt;&lt;accession-num&gt;WOS:A1960WN50400016&lt;/accession-num&gt;&lt;urls&gt;&lt;related-urls&gt;&lt;url&gt;&amp;lt;Go to ISI&amp;gt;://WOS:A1960WN50400016&lt;/url&gt;&lt;/related-urls&gt;&lt;/urls&gt;&lt;electronic-resource-num&gt;10.1139/v60-016&lt;/electronic-resource-num&gt;&lt;/record&gt;&lt;/Cite&gt;&lt;Cite&gt;&lt;Author&gt;Freeman&lt;/Author&gt;&lt;Year&gt;1960&lt;/Year&gt;&lt;RecNum&gt;82&lt;/RecNum&gt;&lt;record&gt;&lt;rec-number&gt;82&lt;/rec-number&gt;&lt;foreign-keys&gt;&lt;key app="EN" db-id="925xpwvaefw2aaestptxxfplf0rzvavptte2"&gt;82&lt;/key&gt;&lt;/foreign-keys&gt;&lt;ref-type name="Journal Article"&gt;17&lt;/ref-type&gt;&lt;contributors&gt;&lt;authors&gt;&lt;author&gt;Freeman, M. P.&lt;/author&gt;&lt;/authors&gt;&lt;/contributors&gt;&lt;titles&gt;&lt;title&gt;The Quantum Mechanical Correction for the High Temperature Van Der Waals Interaction of Light Gases and Surfaces- A New Method of Determining Surface Area&lt;/title&gt;&lt;secondary-title&gt;Journal of Physical Chemistry&lt;/secondary-title&gt;&lt;/titles&gt;&lt;pages&gt;32-37&lt;/pages&gt;&lt;volume&gt;64&lt;/volume&gt;&lt;number&gt;1&lt;/number&gt;&lt;dates&gt;&lt;year&gt;1960&lt;/year&gt;&lt;pub-dates&gt;&lt;date&gt;1960&lt;/date&gt;&lt;/pub-dates&gt;&lt;/dates&gt;&lt;isbn&gt;0022-3654&lt;/isbn&gt;&lt;accession-num&gt;WOS:A1960WK49100008&lt;/accession-num&gt;&lt;urls&gt;&lt;related-urls&gt;&lt;url&gt;&amp;lt;Go to ISI&amp;gt;://WOS:A1960WK49100008&lt;/url&gt;&lt;/related-urls&gt;&lt;/urls&gt;&lt;electronic-resource-num&gt;10.1021/j100830a008&lt;/electronic-resource-num&gt;&lt;/record&gt;&lt;/Cite&gt;&lt;/EndNote&gt;</w:instrText>
      </w:r>
      <w:r w:rsidRPr="00C64BF6">
        <w:fldChar w:fldCharType="separate"/>
      </w:r>
      <w:r w:rsidRPr="00C64BF6">
        <w:rPr>
          <w:noProof/>
        </w:rPr>
        <w:t>[</w:t>
      </w:r>
      <w:hyperlink w:anchor="_ENREF_29" w:tooltip="Basmadjian, 1960 #67" w:history="1">
        <w:r w:rsidRPr="00C64BF6">
          <w:rPr>
            <w:noProof/>
          </w:rPr>
          <w:t>29</w:t>
        </w:r>
      </w:hyperlink>
      <w:r w:rsidRPr="00C64BF6">
        <w:rPr>
          <w:noProof/>
        </w:rPr>
        <w:t xml:space="preserve">, </w:t>
      </w:r>
      <w:hyperlink w:anchor="_ENREF_30" w:tooltip="Freeman, 1960 #82" w:history="1">
        <w:r w:rsidRPr="00C64BF6">
          <w:rPr>
            <w:noProof/>
          </w:rPr>
          <w:t>30</w:t>
        </w:r>
      </w:hyperlink>
      <w:r w:rsidRPr="00C64BF6">
        <w:rPr>
          <w:noProof/>
        </w:rPr>
        <w:t>]</w:t>
      </w:r>
      <w:r w:rsidRPr="00C64BF6">
        <w:fldChar w:fldCharType="end"/>
      </w:r>
      <w:r w:rsidRPr="00C64BF6">
        <w:t xml:space="preserve">. Even at 300 K, quantum effects could lead to an overestimation of adsorption by several percent </w:t>
      </w:r>
      <w:r w:rsidRPr="00C64BF6">
        <w:fldChar w:fldCharType="begin"/>
      </w:r>
      <w:r w:rsidRPr="00C64BF6">
        <w:instrText xml:space="preserve"> ADDIN EN.CITE &lt;EndNote&gt;&lt;Cite&gt;&lt;Author&gt;Wang&lt;/Author&gt;&lt;Year&gt;1999&lt;/Year&gt;&lt;RecNum&gt;118&lt;/RecNum&gt;&lt;DisplayText&gt;[31]&lt;/DisplayText&gt;&lt;record&gt;&lt;rec-number&gt;118&lt;/rec-number&gt;&lt;foreign-keys&gt;&lt;key app="EN" db-id="925xpwvaefw2aaestptxxfplf0rzvavptte2"&gt;118&lt;/key&gt;&lt;/foreign-keys&gt;&lt;ref-type name="Journal Article"&gt;17&lt;/ref-type&gt;&lt;contributors&gt;&lt;authors&gt;&lt;author&gt;Wang, Q. Y.&lt;/author&gt;&lt;author&gt;Johnson, J. K.&lt;/author&gt;&lt;/authors&gt;&lt;/contributors&gt;&lt;auth-address&gt;Wang, QY&amp;#xD;Univ Pittsburgh, Dept Chem &amp;amp; Petr Engn, Pittsburgh, PA 15261 USA&amp;#xD;Univ Pittsburgh, Dept Chem &amp;amp; Petr Engn, Pittsburgh, PA 15261 USA&amp;#xD;Univ Pittsburgh, Dept Chem &amp;amp; Petr Engn, Pittsburgh, PA 15261 USA&lt;/auth-address&gt;&lt;titles&gt;&lt;title&gt;Molecular simulation of hydrogen adsorption in single-walled carbon nanotubes and idealized carbon slit pores&lt;/title&gt;&lt;secondary-title&gt;Journal of Chemical Physics&lt;/secondary-title&gt;&lt;alt-title&gt;J Chem Phys&lt;/alt-title&gt;&lt;/titles&gt;&lt;pages&gt;577-586&lt;/pages&gt;&lt;volume&gt;110&lt;/volume&gt;&lt;number&gt;1&lt;/number&gt;&lt;keywords&gt;&lt;keyword&gt;crystalline ropes&lt;/keyword&gt;&lt;keyword&gt;fullerene tubules&lt;/keyword&gt;&lt;keyword&gt;activated carbon&lt;/keyword&gt;&lt;keyword&gt;storage&lt;/keyword&gt;&lt;keyword&gt;graphite&lt;/keyword&gt;&lt;keyword&gt;microtubules&lt;/keyword&gt;&lt;keyword&gt;methane&lt;/keyword&gt;&lt;keyword&gt;phase&lt;/keyword&gt;&lt;keyword&gt;gas&lt;/keyword&gt;&lt;keyword&gt;h-2&lt;/keyword&gt;&lt;/keywords&gt;&lt;dates&gt;&lt;year&gt;1999&lt;/year&gt;&lt;pub-dates&gt;&lt;date&gt;Jan 1&lt;/date&gt;&lt;/pub-dates&gt;&lt;/dates&gt;&lt;isbn&gt;0021-9606&lt;/isbn&gt;&lt;accession-num&gt;ISI:000077697900070&lt;/accession-num&gt;&lt;urls&gt;&lt;related-urls&gt;&lt;url&gt;&amp;lt;Go to ISI&amp;gt;://000077697900070&lt;/url&gt;&lt;/related-urls&gt;&lt;/urls&gt;&lt;language&gt;English&lt;/language&gt;&lt;/record&gt;&lt;/Cite&gt;&lt;/EndNote&gt;</w:instrText>
      </w:r>
      <w:r w:rsidRPr="00C64BF6">
        <w:fldChar w:fldCharType="separate"/>
      </w:r>
      <w:r w:rsidRPr="00C64BF6">
        <w:rPr>
          <w:noProof/>
        </w:rPr>
        <w:t>[</w:t>
      </w:r>
      <w:hyperlink w:anchor="_ENREF_31" w:tooltip="Wang, 1999 #118" w:history="1">
        <w:r w:rsidRPr="00C64BF6">
          <w:rPr>
            <w:noProof/>
          </w:rPr>
          <w:t>31</w:t>
        </w:r>
      </w:hyperlink>
      <w:r w:rsidRPr="00C64BF6">
        <w:rPr>
          <w:noProof/>
        </w:rPr>
        <w:t>]</w:t>
      </w:r>
      <w:r w:rsidRPr="00C64BF6">
        <w:fldChar w:fldCharType="end"/>
      </w:r>
      <w:r w:rsidRPr="00C64BF6">
        <w:t xml:space="preserve">. </w:t>
      </w:r>
      <w:r w:rsidRPr="00C64BF6">
        <w:rPr>
          <w:lang w:bidi="ta-IN"/>
        </w:rPr>
        <w:t>To account for the quantum effects, we adopted the Feynman-</w:t>
      </w:r>
      <w:proofErr w:type="spellStart"/>
      <w:r w:rsidRPr="00C64BF6">
        <w:rPr>
          <w:lang w:bidi="ta-IN"/>
        </w:rPr>
        <w:t>Hibbs</w:t>
      </w:r>
      <w:proofErr w:type="spellEnd"/>
      <w:r w:rsidRPr="00C64BF6">
        <w:rPr>
          <w:lang w:bidi="ta-IN"/>
        </w:rPr>
        <w:t xml:space="preserve"> (FH) effective </w:t>
      </w:r>
      <w:proofErr w:type="spellStart"/>
      <w:r w:rsidRPr="00C64BF6">
        <w:rPr>
          <w:lang w:bidi="ta-IN"/>
        </w:rPr>
        <w:t>Buch</w:t>
      </w:r>
      <w:proofErr w:type="spellEnd"/>
      <w:r w:rsidRPr="00C64BF6">
        <w:rPr>
          <w:lang w:bidi="ta-IN"/>
        </w:rPr>
        <w:t xml:space="preserve"> potential method </w:t>
      </w:r>
      <w:r w:rsidRPr="00C64BF6">
        <w:rPr>
          <w:lang w:bidi="ta-IN"/>
        </w:rPr>
        <w:fldChar w:fldCharType="begin"/>
      </w:r>
      <w:r w:rsidRPr="00C64BF6">
        <w:rPr>
          <w:lang w:bidi="ta-IN"/>
        </w:rPr>
        <w:instrText xml:space="preserve"> ADDIN EN.CITE &lt;EndNote&gt;&lt;Cite&gt;&lt;Author&gt;P.&lt;/Author&gt;&lt;Year&gt;1972&lt;/Year&gt;&lt;RecNum&gt;102&lt;/RecNum&gt;&lt;DisplayText&gt;[32, 33]&lt;/DisplayText&gt;&lt;record&gt;&lt;rec-number&gt;102&lt;/rec-number&gt;&lt;foreign-keys&gt;&lt;key app="EN" db-id="925xpwvaefw2aaestptxxfplf0rzvavptte2"&gt;102&lt;/key&gt;&lt;/foreign-keys&gt;&lt;ref-type name="Book"&gt;6&lt;/ref-type&gt;&lt;contributors&gt;&lt;authors&gt;&lt;author&gt;Feynman, R. P. &lt;/author&gt;&lt;/authors&gt;&lt;/contributors&gt;&lt;titles&gt;&lt;title&gt;Statistical Mechanics: A Set Of Lectures. &lt;/title&gt;&lt;/titles&gt;&lt;dates&gt;&lt;year&gt;1972&lt;/year&gt;&lt;/dates&gt;&lt;pub-location&gt;Reading MA&lt;/pub-location&gt;&lt;publisher&gt;W. A. Benjamin&lt;/publisher&gt;&lt;urls&gt;&lt;/urls&gt;&lt;/record&gt;&lt;/Cite&gt;&lt;Cite&gt;&lt;Author&gt;P.&lt;/Author&gt;&lt;Year&gt;1965&lt;/Year&gt;&lt;RecNum&gt;101&lt;/RecNum&gt;&lt;record&gt;&lt;rec-number&gt;101&lt;/rec-number&gt;&lt;foreign-keys&gt;&lt;key app="EN" db-id="925xpwvaefw2aaestptxxfplf0rzvavptte2"&gt;101&lt;/key&gt;&lt;/foreign-keys&gt;&lt;ref-type name="Book"&gt;6&lt;/ref-type&gt;&lt;contributors&gt;&lt;authors&gt;&lt;author&gt;Feynman, R. P. &lt;/author&gt;&lt;/authors&gt;&lt;/contributors&gt;&lt;titles&gt;&lt;title&gt;Quantum Mechanics and Path Integrals&lt;/title&gt;&lt;/titles&gt;&lt;dates&gt;&lt;year&gt;1965&lt;/year&gt;&lt;/dates&gt;&lt;pub-location&gt;New York&lt;/pub-location&gt;&lt;publisher&gt;McGraw-Hill Companies&lt;/publisher&gt;&lt;urls&gt;&lt;/urls&gt;&lt;/record&gt;&lt;/Cite&gt;&lt;/EndNote&gt;</w:instrText>
      </w:r>
      <w:r w:rsidRPr="00C64BF6">
        <w:rPr>
          <w:lang w:bidi="ta-IN"/>
        </w:rPr>
        <w:fldChar w:fldCharType="separate"/>
      </w:r>
      <w:r w:rsidRPr="00C64BF6">
        <w:rPr>
          <w:noProof/>
          <w:lang w:bidi="ta-IN"/>
        </w:rPr>
        <w:t>[</w:t>
      </w:r>
      <w:hyperlink w:anchor="_ENREF_32" w:tooltip="Feynman, 1972 #102" w:history="1">
        <w:r w:rsidRPr="00C64BF6">
          <w:rPr>
            <w:noProof/>
            <w:lang w:bidi="ta-IN"/>
          </w:rPr>
          <w:t>32</w:t>
        </w:r>
      </w:hyperlink>
      <w:r w:rsidRPr="00C64BF6">
        <w:rPr>
          <w:noProof/>
          <w:lang w:bidi="ta-IN"/>
        </w:rPr>
        <w:t xml:space="preserve">, </w:t>
      </w:r>
      <w:hyperlink w:anchor="_ENREF_33" w:tooltip="Feynman, 1965 #101" w:history="1">
        <w:r w:rsidRPr="00C64BF6">
          <w:rPr>
            <w:noProof/>
            <w:lang w:bidi="ta-IN"/>
          </w:rPr>
          <w:t>33</w:t>
        </w:r>
      </w:hyperlink>
      <w:r w:rsidRPr="00C64BF6">
        <w:rPr>
          <w:noProof/>
          <w:lang w:bidi="ta-IN"/>
        </w:rPr>
        <w:t>]</w:t>
      </w:r>
      <w:r w:rsidRPr="00C64BF6">
        <w:rPr>
          <w:lang w:bidi="ta-IN"/>
        </w:rPr>
        <w:fldChar w:fldCharType="end"/>
      </w:r>
      <w:r w:rsidRPr="00C64BF6">
        <w:rPr>
          <w:lang w:bidi="ta-IN"/>
        </w:rPr>
        <w:t xml:space="preserve"> in the GCMC simulations.</w:t>
      </w:r>
      <w:r w:rsidR="00B23894" w:rsidRPr="00C64BF6">
        <w:rPr>
          <w:lang w:bidi="ta-IN"/>
        </w:rPr>
        <w:t xml:space="preserve"> </w:t>
      </w:r>
      <w:r w:rsidRPr="00C64BF6">
        <w:rPr>
          <w:lang w:bidi="ta-IN"/>
        </w:rPr>
        <w:t>This is computationally more efficient than the Path Integral MC method</w:t>
      </w:r>
      <w:r w:rsidRPr="00C64BF6">
        <w:rPr>
          <w:lang w:bidi="ta-IN"/>
        </w:rPr>
        <w:fldChar w:fldCharType="begin"/>
      </w:r>
      <w:r w:rsidRPr="00C64BF6">
        <w:rPr>
          <w:lang w:bidi="ta-IN"/>
        </w:rPr>
        <w:instrText xml:space="preserve"> ADDIN EN.CITE &lt;EndNote&gt;&lt;Cite&gt;&lt;Author&gt;Feynman&lt;/Author&gt;&lt;Year&gt;1948&lt;/Year&gt;&lt;RecNum&gt;81&lt;/RecNum&gt;&lt;DisplayText&gt;[34]&lt;/DisplayText&gt;&lt;record&gt;&lt;rec-number&gt;81&lt;/rec-number&gt;&lt;foreign-keys&gt;&lt;key app="EN" db-id="925xpwvaefw2aaestptxxfplf0rzvavptte2"&gt;81&lt;/key&gt;&lt;/foreign-keys&gt;&lt;ref-type name="Journal Article"&gt;17&lt;/ref-type&gt;&lt;contributors&gt;&lt;authors&gt;&lt;author&gt;Feynman, R. P.&lt;/author&gt;&lt;/authors&gt;&lt;/contributors&gt;&lt;titles&gt;&lt;title&gt;Space-Time Approach to Non-Relativistic Quantum Mechanics&lt;/title&gt;&lt;secondary-title&gt;Reviews of Modern Physics&lt;/secondary-title&gt;&lt;/titles&gt;&lt;pages&gt;367-387&lt;/pages&gt;&lt;volume&gt;20&lt;/volume&gt;&lt;number&gt;2&lt;/number&gt;&lt;dates&gt;&lt;year&gt;1948&lt;/year&gt;&lt;/dates&gt;&lt;isbn&gt;0034-6861&lt;/isbn&gt;&lt;accession-num&gt;WOS:A1948UK65800001&lt;/accession-num&gt;&lt;urls&gt;&lt;related-urls&gt;&lt;url&gt;&amp;lt;Go to ISI&amp;gt;://WOS:A1948UK65800001&lt;/url&gt;&lt;/related-urls&gt;&lt;/urls&gt;&lt;electronic-resource-num&gt;10.1103/RevModPhys.20.367&lt;/electronic-resource-num&gt;&lt;/record&gt;&lt;/Cite&gt;&lt;/EndNote&gt;</w:instrText>
      </w:r>
      <w:r w:rsidRPr="00C64BF6">
        <w:rPr>
          <w:lang w:bidi="ta-IN"/>
        </w:rPr>
        <w:fldChar w:fldCharType="separate"/>
      </w:r>
      <w:r w:rsidRPr="00C64BF6">
        <w:rPr>
          <w:noProof/>
          <w:lang w:bidi="ta-IN"/>
        </w:rPr>
        <w:t>[</w:t>
      </w:r>
      <w:hyperlink w:anchor="_ENREF_34" w:tooltip="Feynman, 1948 #81" w:history="1">
        <w:r w:rsidRPr="00C64BF6">
          <w:rPr>
            <w:noProof/>
            <w:lang w:bidi="ta-IN"/>
          </w:rPr>
          <w:t>34</w:t>
        </w:r>
      </w:hyperlink>
      <w:r w:rsidRPr="00C64BF6">
        <w:rPr>
          <w:noProof/>
          <w:lang w:bidi="ta-IN"/>
        </w:rPr>
        <w:t>]</w:t>
      </w:r>
      <w:r w:rsidRPr="00C64BF6">
        <w:rPr>
          <w:lang w:bidi="ta-IN"/>
        </w:rPr>
        <w:fldChar w:fldCharType="end"/>
      </w:r>
      <w:r w:rsidRPr="00C64BF6">
        <w:rPr>
          <w:lang w:bidi="ta-IN"/>
        </w:rPr>
        <w:t xml:space="preserve"> , used in our earlier study for IRMOFs </w:t>
      </w:r>
      <w:r w:rsidRPr="00C64BF6">
        <w:rPr>
          <w:lang w:bidi="ta-IN"/>
        </w:rPr>
        <w:fldChar w:fldCharType="begin"/>
      </w:r>
      <w:r w:rsidRPr="00C64BF6">
        <w:rPr>
          <w:lang w:bidi="ta-IN"/>
        </w:rPr>
        <w:instrText xml:space="preserve"> ADDIN EN.CITE &lt;EndNote&gt;&lt;Cite&gt;&lt;Author&gt;Suraweera&lt;/Author&gt;&lt;Year&gt;2011&lt;/Year&gt;&lt;RecNum&gt;115&lt;/RecNum&gt;&lt;DisplayText&gt;[35]&lt;/DisplayText&gt;&lt;record&gt;&lt;rec-number&gt;115&lt;/rec-number&gt;&lt;foreign-keys&gt;&lt;key app="EN" db-id="925xpwvaefw2aaestptxxfplf0rzvavptte2"&gt;115&lt;/key&gt;&lt;/foreign-keys&gt;&lt;ref-type name="Journal Article"&gt;17&lt;/ref-type&gt;&lt;contributors&gt;&lt;authors&gt;&lt;author&gt;Suraweera, N. S.&lt;/author&gt;&lt;author&gt;Xiong, R. C.&lt;/author&gt;&lt;author&gt;Luna, J. P.&lt;/author&gt;&lt;author&gt;Nicholson, D. M.&lt;/author&gt;&lt;author&gt;Keffer, D. J.&lt;/author&gt;&lt;/authors&gt;&lt;/contributors&gt;&lt;auth-address&gt;Keffer, DJ&amp;#xD;Univ Tennessee, Dept Chem &amp;amp; Biomol Engn, Knoxville, TN 37996 USA&amp;#xD;Univ Tennessee, Dept Chem &amp;amp; Biomol Engn, Knoxville, TN 37996 USA&amp;#xD;Univ Tennessee, Dept Chem &amp;amp; Biomol Engn, Knoxville, TN 37996 USA&amp;#xD;Oak Ridge Natl Lab, Comp Sci &amp;amp; Math Div, Oak Ridge, TN 37830 USA&lt;/auth-address&gt;&lt;titles&gt;&lt;title&gt;On the relationship between the structure of metal-organic frameworks and the adsorption and diffusion of hydrogen&lt;/title&gt;&lt;secondary-title&gt;Molecular Simulation&lt;/secondary-title&gt;&lt;alt-title&gt;Mol Simulat&lt;/alt-title&gt;&lt;/titles&gt;&lt;pages&gt;621-639&lt;/pages&gt;&lt;volume&gt;37&lt;/volume&gt;&lt;number&gt;7&lt;/number&gt;&lt;keywords&gt;&lt;keyword&gt;hydrogen&lt;/keyword&gt;&lt;keyword&gt;adsorption&lt;/keyword&gt;&lt;keyword&gt;diffusion&lt;/keyword&gt;&lt;keyword&gt;metal-organic framework&lt;/keyword&gt;&lt;keyword&gt;molecular simulation&lt;/keyword&gt;&lt;keyword&gt;walled carbon nanotubes&lt;/keyword&gt;&lt;keyword&gt;canonical monte-carlo&lt;/keyword&gt;&lt;keyword&gt;molecular simulation&lt;/keyword&gt;&lt;keyword&gt;storage&lt;/keyword&gt;&lt;keyword&gt;dynamics&lt;/keyword&gt;&lt;keyword&gt;mof-5&lt;/keyword&gt;&lt;keyword&gt;equilibrium&lt;/keyword&gt;&lt;keyword&gt;catenation&lt;/keyword&gt;&lt;keyword&gt;design&lt;/keyword&gt;&lt;keyword&gt;fuel&lt;/keyword&gt;&lt;/keywords&gt;&lt;dates&gt;&lt;year&gt;2011&lt;/year&gt;&lt;/dates&gt;&lt;isbn&gt;0892-7022&lt;/isbn&gt;&lt;accession-num&gt;ISI:000291423500010&lt;/accession-num&gt;&lt;urls&gt;&lt;related-urls&gt;&lt;url&gt;&amp;lt;Go to ISI&amp;gt;://000291423500010&lt;/url&gt;&lt;/related-urls&gt;&lt;/urls&gt;&lt;electronic-resource-num&gt;Doi 10.1080/08927022.2011.561432&lt;/electronic-resource-num&gt;&lt;language&gt;English&lt;/language&gt;&lt;/record&gt;&lt;/Cite&gt;&lt;/EndNote&gt;</w:instrText>
      </w:r>
      <w:r w:rsidRPr="00C64BF6">
        <w:rPr>
          <w:lang w:bidi="ta-IN"/>
        </w:rPr>
        <w:fldChar w:fldCharType="separate"/>
      </w:r>
      <w:r w:rsidRPr="00C64BF6">
        <w:rPr>
          <w:noProof/>
          <w:lang w:bidi="ta-IN"/>
        </w:rPr>
        <w:t>[</w:t>
      </w:r>
      <w:hyperlink w:anchor="_ENREF_35" w:tooltip="Suraweera, 2011 #115" w:history="1">
        <w:r w:rsidRPr="00C64BF6">
          <w:rPr>
            <w:noProof/>
            <w:lang w:bidi="ta-IN"/>
          </w:rPr>
          <w:t>35</w:t>
        </w:r>
      </w:hyperlink>
      <w:r w:rsidRPr="00C64BF6">
        <w:rPr>
          <w:noProof/>
          <w:lang w:bidi="ta-IN"/>
        </w:rPr>
        <w:t>]</w:t>
      </w:r>
      <w:r w:rsidRPr="00C64BF6">
        <w:rPr>
          <w:lang w:bidi="ta-IN"/>
        </w:rPr>
        <w:fldChar w:fldCharType="end"/>
      </w:r>
      <w:r w:rsidRPr="00C64BF6">
        <w:rPr>
          <w:lang w:bidi="ta-IN"/>
        </w:rPr>
        <w:t xml:space="preserve">. The FH effective </w:t>
      </w:r>
      <w:proofErr w:type="spellStart"/>
      <w:r w:rsidRPr="00C64BF6">
        <w:rPr>
          <w:lang w:bidi="ta-IN"/>
        </w:rPr>
        <w:t>Buch</w:t>
      </w:r>
      <w:proofErr w:type="spellEnd"/>
      <w:r w:rsidRPr="00C64BF6">
        <w:rPr>
          <w:lang w:bidi="ta-IN"/>
        </w:rPr>
        <w:t xml:space="preserve"> potential is capable of accurately reproducing properties from Path Integral Monte Carlo </w:t>
      </w:r>
      <w:r w:rsidRPr="00C64BF6">
        <w:rPr>
          <w:lang w:bidi="ta-IN"/>
        </w:rPr>
        <w:fldChar w:fldCharType="begin">
          <w:fldData xml:space="preserve">PEVuZE5vdGU+PENpdGU+PEF1dGhvcj5MaXU8L0F1dGhvcj48WWVhcj4yMDA3PC9ZZWFyPjxSZWNO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</w:fldData>
        </w:fldChar>
      </w:r>
      <w:r w:rsidRPr="00C64BF6">
        <w:rPr>
          <w:lang w:bidi="ta-IN"/>
        </w:rPr>
        <w:instrText xml:space="preserve"> ADDIN EN.CITE </w:instrText>
      </w:r>
      <w:r w:rsidRPr="00C64BF6">
        <w:rPr>
          <w:lang w:bidi="ta-IN"/>
        </w:rPr>
        <w:fldChar w:fldCharType="begin">
          <w:fldData xml:space="preserve">PEVuZE5vdGU+PENpdGU+PEF1dGhvcj5MaXU8L0F1dGhvcj48WWVhcj4yMDA3PC9ZZWFyPjxSZWNO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</w:fldData>
        </w:fldChar>
      </w:r>
      <w:r w:rsidRPr="00C64BF6">
        <w:rPr>
          <w:lang w:bidi="ta-IN"/>
        </w:rPr>
        <w:instrText xml:space="preserve"> ADDIN EN.CITE.DATA </w:instrText>
      </w:r>
      <w:r w:rsidRPr="00C64BF6">
        <w:rPr>
          <w:lang w:bidi="ta-IN"/>
        </w:rPr>
      </w:r>
      <w:r w:rsidRPr="00C64BF6">
        <w:rPr>
          <w:lang w:bidi="ta-IN"/>
        </w:rPr>
        <w:fldChar w:fldCharType="end"/>
      </w:r>
      <w:r w:rsidRPr="00C64BF6">
        <w:rPr>
          <w:lang w:bidi="ta-IN"/>
        </w:rPr>
      </w:r>
      <w:r w:rsidRPr="00C64BF6">
        <w:rPr>
          <w:lang w:bidi="ta-IN"/>
        </w:rPr>
        <w:fldChar w:fldCharType="separate"/>
      </w:r>
      <w:r w:rsidRPr="00C64BF6">
        <w:rPr>
          <w:noProof/>
          <w:lang w:bidi="ta-IN"/>
        </w:rPr>
        <w:t>[</w:t>
      </w:r>
      <w:hyperlink w:anchor="_ENREF_36" w:tooltip="Liu, 2007 #94" w:history="1">
        <w:r w:rsidRPr="00C64BF6">
          <w:rPr>
            <w:noProof/>
            <w:lang w:bidi="ta-IN"/>
          </w:rPr>
          <w:t>36</w:t>
        </w:r>
      </w:hyperlink>
      <w:r w:rsidRPr="00C64BF6">
        <w:rPr>
          <w:noProof/>
          <w:lang w:bidi="ta-IN"/>
        </w:rPr>
        <w:t xml:space="preserve">, </w:t>
      </w:r>
      <w:hyperlink w:anchor="_ENREF_37" w:tooltip="Liu, 2008 #93" w:history="1">
        <w:r w:rsidRPr="00C64BF6">
          <w:rPr>
            <w:noProof/>
            <w:lang w:bidi="ta-IN"/>
          </w:rPr>
          <w:t>37</w:t>
        </w:r>
      </w:hyperlink>
      <w:r w:rsidRPr="00C64BF6">
        <w:rPr>
          <w:noProof/>
          <w:lang w:bidi="ta-IN"/>
        </w:rPr>
        <w:t>]</w:t>
      </w:r>
      <w:r w:rsidRPr="00C64BF6">
        <w:rPr>
          <w:lang w:bidi="ta-IN"/>
        </w:rPr>
        <w:fldChar w:fldCharType="end"/>
      </w:r>
      <w:r w:rsidRPr="00C64BF6">
        <w:rPr>
          <w:lang w:bidi="ta-IN"/>
        </w:rPr>
        <w:t>.</w:t>
      </w:r>
      <w:r w:rsidR="00B23894" w:rsidRPr="00C64BF6">
        <w:rPr>
          <w:lang w:bidi="ta-IN"/>
        </w:rPr>
        <w:t xml:space="preserve"> </w:t>
      </w:r>
      <w:r w:rsidRPr="00C64BF6">
        <w:rPr>
          <w:lang w:bidi="ta-IN"/>
        </w:rPr>
        <w:t xml:space="preserve">We previously validated that points on the isotherm could be reproduced using either the FH effective </w:t>
      </w:r>
      <w:proofErr w:type="spellStart"/>
      <w:r w:rsidRPr="00C64BF6">
        <w:rPr>
          <w:lang w:bidi="ta-IN"/>
        </w:rPr>
        <w:t>Buch</w:t>
      </w:r>
      <w:proofErr w:type="spellEnd"/>
      <w:r w:rsidRPr="00C64BF6">
        <w:rPr>
          <w:lang w:bidi="ta-IN"/>
        </w:rPr>
        <w:t xml:space="preserve"> potential or the PI method to within 0.06 % for H</w:t>
      </w:r>
      <w:r w:rsidRPr="00C64BF6">
        <w:rPr>
          <w:vertAlign w:val="subscript"/>
          <w:lang w:bidi="ta-IN"/>
        </w:rPr>
        <w:t>2</w:t>
      </w:r>
      <w:r w:rsidRPr="00C64BF6">
        <w:rPr>
          <w:lang w:bidi="ta-IN"/>
        </w:rPr>
        <w:t xml:space="preserve"> in IRMOF-1 at 300 K and 1 bar </w:t>
      </w:r>
      <w:r w:rsidRPr="00C64BF6">
        <w:rPr>
          <w:lang w:bidi="ta-IN"/>
        </w:rPr>
        <w:fldChar w:fldCharType="begin"/>
      </w:r>
      <w:r w:rsidRPr="00C64BF6">
        <w:rPr>
          <w:lang w:bidi="ta-IN"/>
        </w:rPr>
        <w:instrText xml:space="preserve"> ADDIN EN.CITE &lt;EndNote&gt;&lt;Cite&gt;&lt;Author&gt;Suraweera&lt;/Author&gt;&lt;Year&gt;2011&lt;/Year&gt;&lt;RecNum&gt;115&lt;/RecNum&gt;&lt;DisplayText&gt;[35]&lt;/DisplayText&gt;&lt;record&gt;&lt;rec-number&gt;115&lt;/rec-number&gt;&lt;foreign-keys&gt;&lt;key app="EN" db-id="925xpwvaefw2aaestptxxfplf0rzvavptte2"&gt;115&lt;/key&gt;&lt;/foreign-keys&gt;&lt;ref-type name="Journal Article"&gt;17&lt;/ref-type&gt;&lt;contributors&gt;&lt;authors&gt;&lt;author&gt;Suraweera, N. S.&lt;/author&gt;&lt;author&gt;Xiong, R. C.&lt;/author&gt;&lt;author&gt;Luna, J. P.&lt;/author&gt;&lt;author&gt;Nicholson, D. M.&lt;/author&gt;&lt;author&gt;Keffer, D. J.&lt;/author&gt;&lt;/authors&gt;&lt;/contributors&gt;&lt;auth-address&gt;Keffer, DJ&amp;#xD;Univ Tennessee, Dept Chem &amp;amp; Biomol Engn, Knoxville, TN 37996 USA&amp;#xD;Univ Tennessee, Dept Chem &amp;amp; Biomol Engn, Knoxville, TN 37996 USA&amp;#xD;Univ Tennessee, Dept Chem &amp;amp; Biomol Engn, Knoxville, TN 37996 USA&amp;#xD;Oak Ridge Natl Lab, Comp Sci &amp;amp; Math Div, Oak Ridge, TN 37830 USA&lt;/auth-address&gt;&lt;titles&gt;&lt;title&gt;On the relationship between the structure of metal-organic frameworks and the adsorption and diffusion of hydrogen&lt;/title&gt;&lt;secondary-title&gt;Molecular Simulation&lt;/secondary-title&gt;&lt;alt-title&gt;Mol Simulat&lt;/alt-title&gt;&lt;/titles&gt;&lt;pages&gt;621-639&lt;/pages&gt;&lt;volume&gt;37&lt;/volume&gt;&lt;number&gt;7&lt;/number&gt;&lt;keywords&gt;&lt;keyword&gt;hydrogen&lt;/keyword&gt;&lt;keyword&gt;adsorption&lt;/keyword&gt;&lt;keyword&gt;diffusion&lt;/keyword&gt;&lt;keyword&gt;metal-organic framework&lt;/keyword&gt;&lt;keyword&gt;molecular simulation&lt;/keyword&gt;&lt;keyword&gt;walled carbon nanotubes&lt;/keyword&gt;&lt;keyword&gt;canonical monte-carlo&lt;/keyword&gt;&lt;keyword&gt;molecular simulation&lt;/keyword&gt;&lt;keyword&gt;storage&lt;/keyword&gt;&lt;keyword&gt;dynamics&lt;/keyword&gt;&lt;keyword&gt;mof-5&lt;/keyword&gt;&lt;keyword&gt;equilibrium&lt;/keyword&gt;&lt;keyword&gt;catenation&lt;/keyword&gt;&lt;keyword&gt;design&lt;/keyword&gt;&lt;keyword&gt;fuel&lt;/keyword&gt;&lt;/keywords&gt;&lt;dates&gt;&lt;year&gt;2011&lt;/year&gt;&lt;/dates&gt;&lt;isbn&gt;0892-7022&lt;/isbn&gt;&lt;accession-num&gt;ISI:000291423500010&lt;/accession-num&gt;&lt;urls&gt;&lt;related-urls&gt;&lt;url&gt;&amp;lt;Go to ISI&amp;gt;://000291423500010&lt;/url&gt;&lt;/related-urls&gt;&lt;/urls&gt;&lt;electronic-resource-num&gt;Doi 10.1080/08927022.2011.561432&lt;/electronic-resource-num&gt;&lt;language&gt;English&lt;/language&gt;&lt;/record&gt;&lt;/Cite&gt;&lt;/EndNote&gt;</w:instrText>
      </w:r>
      <w:r w:rsidRPr="00C64BF6">
        <w:rPr>
          <w:lang w:bidi="ta-IN"/>
        </w:rPr>
        <w:fldChar w:fldCharType="separate"/>
      </w:r>
      <w:r w:rsidRPr="00C64BF6">
        <w:rPr>
          <w:noProof/>
          <w:lang w:bidi="ta-IN"/>
        </w:rPr>
        <w:t>[</w:t>
      </w:r>
      <w:hyperlink w:anchor="_ENREF_35" w:tooltip="Suraweera, 2011 #115" w:history="1">
        <w:r w:rsidRPr="00C64BF6">
          <w:rPr>
            <w:noProof/>
            <w:lang w:bidi="ta-IN"/>
          </w:rPr>
          <w:t>35</w:t>
        </w:r>
      </w:hyperlink>
      <w:r w:rsidRPr="00C64BF6">
        <w:rPr>
          <w:noProof/>
          <w:lang w:bidi="ta-IN"/>
        </w:rPr>
        <w:t>]</w:t>
      </w:r>
      <w:r w:rsidRPr="00C64BF6">
        <w:rPr>
          <w:lang w:bidi="ta-IN"/>
        </w:rPr>
        <w:fldChar w:fldCharType="end"/>
      </w:r>
      <w:r w:rsidRPr="00C64BF6">
        <w:rPr>
          <w:lang w:bidi="ta-IN"/>
        </w:rPr>
        <w:t xml:space="preserve">. </w:t>
      </w:r>
    </w:p>
    <w:p w:rsidR="00504C76" w:rsidRPr="00C64BF6" w:rsidRDefault="00504C76" w:rsidP="00991385">
      <w:pPr>
        <w:ind w:firstLine="720"/>
        <w:jc w:val="both"/>
      </w:pPr>
      <w:r w:rsidRPr="00C64BF6">
        <w:t xml:space="preserve">Since we interested in generating an isotherm as a function of </w:t>
      </w:r>
      <w:r w:rsidRPr="00C64BF6">
        <w:rPr>
          <w:i/>
        </w:rPr>
        <w:t>T</w:t>
      </w:r>
      <w:r w:rsidRPr="00C64BF6">
        <w:t xml:space="preserve"> and pressure (</w:t>
      </w:r>
      <w:r w:rsidRPr="00C64BF6">
        <w:rPr>
          <w:i/>
        </w:rPr>
        <w:t>p</w:t>
      </w:r>
      <w:r w:rsidRPr="00C64BF6">
        <w:t xml:space="preserve">), the chemical potential of the bulk phase at a given temperature and pressure was estimated using </w:t>
      </w:r>
      <w:r w:rsidRPr="00C64BF6">
        <w:rPr>
          <w:rFonts w:eastAsiaTheme="minorHAnsi"/>
          <w:bCs/>
          <w:color w:val="000000" w:themeColor="text1"/>
        </w:rPr>
        <w:t xml:space="preserve">the </w:t>
      </w:r>
      <w:proofErr w:type="spellStart"/>
      <w:r w:rsidRPr="00C64BF6">
        <w:rPr>
          <w:rFonts w:eastAsiaTheme="minorHAnsi"/>
          <w:bCs/>
          <w:color w:val="000000" w:themeColor="text1"/>
        </w:rPr>
        <w:t>Lennard</w:t>
      </w:r>
      <w:proofErr w:type="spellEnd"/>
      <w:r w:rsidRPr="00C64BF6">
        <w:rPr>
          <w:rFonts w:eastAsiaTheme="minorHAnsi"/>
          <w:bCs/>
          <w:color w:val="000000" w:themeColor="text1"/>
        </w:rPr>
        <w:t xml:space="preserve">-Jones equation of state by </w:t>
      </w:r>
      <w:r w:rsidRPr="00C64BF6">
        <w:rPr>
          <w:rFonts w:eastAsiaTheme="minorHAnsi"/>
          <w:color w:val="000000" w:themeColor="text1"/>
        </w:rPr>
        <w:t xml:space="preserve">Johnson </w:t>
      </w:r>
      <w:r w:rsidRPr="00C64BF6">
        <w:rPr>
          <w:i/>
        </w:rPr>
        <w:t>et al</w:t>
      </w:r>
      <w:r w:rsidRPr="00C64BF6">
        <w:t>.</w:t>
      </w:r>
      <w:r w:rsidRPr="00C64BF6">
        <w:fldChar w:fldCharType="begin"/>
      </w:r>
      <w:r w:rsidRPr="00C64BF6">
        <w:instrText xml:space="preserve"> ADDIN EN.CITE &lt;EndNote&gt;&lt;Cite&gt;&lt;Author&gt;Johnson&lt;/Author&gt;&lt;Year&gt;1993&lt;/Year&gt;&lt;RecNum&gt;88&lt;/RecNum&gt;&lt;DisplayText&gt;[38]&lt;/DisplayText&gt;&lt;record&gt;&lt;rec-number&gt;88&lt;/rec-number&gt;&lt;foreign-keys&gt;&lt;key app="EN" db-id="925xpwvaefw2aaestptxxfplf0rzvavptte2"&gt;88&lt;/key&gt;&lt;/foreign-keys&gt;&lt;ref-type name="Journal Article"&gt;17&lt;/ref-type&gt;&lt;contributors&gt;&lt;authors&gt;&lt;author&gt;Johnson, J. K.&lt;/author&gt;&lt;author&gt;Zollweg, J. A.&lt;/author&gt;&lt;author&gt;Gubbins, K. E.&lt;/author&gt;&lt;/authors&gt;&lt;/contributors&gt;&lt;titles&gt;&lt;title&gt;The Lennard-Jones Equation of State Revisted&lt;/title&gt;&lt;secondary-title&gt;Molecular Physics&lt;/secondary-title&gt;&lt;/titles&gt;&lt;pages&gt;591-618&lt;/pages&gt;&lt;volume&gt;78&lt;/volume&gt;&lt;number&gt;3&lt;/number&gt;&lt;dates&gt;&lt;year&gt;1993&lt;/year&gt;&lt;pub-dates&gt;&lt;date&gt;Feb&lt;/date&gt;&lt;/pub-dates&gt;&lt;/dates&gt;&lt;isbn&gt;0026-8976&lt;/isbn&gt;&lt;accession-num&gt;WOS:A1993KQ35500006&lt;/accession-num&gt;&lt;urls&gt;&lt;related-urls&gt;&lt;url&gt;&amp;lt;Go to ISI&amp;gt;://WOS:A1993KQ35500006&lt;/url&gt;&lt;/related-urls&gt;&lt;/urls&gt;&lt;electronic-resource-num&gt;10.1080/00268979300100411&lt;/electronic-resource-num&gt;&lt;/record&gt;&lt;/Cite&gt;&lt;/EndNote&gt;</w:instrText>
      </w:r>
      <w:r w:rsidRPr="00C64BF6">
        <w:fldChar w:fldCharType="separate"/>
      </w:r>
      <w:r w:rsidRPr="00C64BF6">
        <w:rPr>
          <w:noProof/>
        </w:rPr>
        <w:t>[</w:t>
      </w:r>
      <w:hyperlink w:anchor="_ENREF_38" w:tooltip="Johnson, 1993 #88" w:history="1">
        <w:r w:rsidRPr="00C64BF6">
          <w:rPr>
            <w:noProof/>
          </w:rPr>
          <w:t>38</w:t>
        </w:r>
      </w:hyperlink>
      <w:r w:rsidRPr="00C64BF6">
        <w:rPr>
          <w:noProof/>
        </w:rPr>
        <w:t>]</w:t>
      </w:r>
      <w:r w:rsidRPr="00C64BF6">
        <w:fldChar w:fldCharType="end"/>
      </w:r>
      <w:r w:rsidRPr="00C64BF6">
        <w:rPr>
          <w:color w:val="000000" w:themeColor="text1"/>
        </w:rPr>
        <w:t xml:space="preserve"> </w:t>
      </w:r>
      <w:r w:rsidRPr="00C64BF6">
        <w:t>For a given choice of chemical potential and temperature, we performed two simulations: one in the bulk phase and one in the adsorbed phase.</w:t>
      </w:r>
      <w:r w:rsidR="00B23894" w:rsidRPr="00C64BF6">
        <w:t xml:space="preserve"> </w:t>
      </w:r>
      <w:r w:rsidRPr="00C64BF6">
        <w:t xml:space="preserve">While it is possible to avoid performing the bulk phase simulations if one relies entirely on the </w:t>
      </w:r>
      <w:proofErr w:type="spellStart"/>
      <w:r w:rsidRPr="00C64BF6">
        <w:t>Lennard</w:t>
      </w:r>
      <w:proofErr w:type="spellEnd"/>
      <w:r w:rsidRPr="00C64BF6">
        <w:t>-Jones equation of state, using the bulk simulations eliminate one source of error, namely the approximate nature of the equation of state.</w:t>
      </w:r>
      <w:r w:rsidR="00B23894" w:rsidRPr="00C64BF6">
        <w:t xml:space="preserve"> </w:t>
      </w:r>
      <w:r w:rsidRPr="00C64BF6">
        <w:t xml:space="preserve">We generated adsorption isotherms by plotting the fractional loading obtained from the adsorbed phase simulation as a function of the pressure obtained from the bulk phase. We chose the volume of the bulk and adsorbed phases </w:t>
      </w:r>
      <w:r w:rsidRPr="00C64BF6">
        <w:lastRenderedPageBreak/>
        <w:t xml:space="preserve">such that the average number of hydrogen molecules in the system turned out to be between 100 and 2500. </w:t>
      </w:r>
    </w:p>
    <w:p w:rsidR="00504C76" w:rsidRPr="00C64BF6" w:rsidRDefault="00504C76" w:rsidP="00991385">
      <w:pPr>
        <w:ind w:firstLine="720"/>
        <w:jc w:val="both"/>
      </w:pPr>
      <w:r w:rsidRPr="00C64BF6">
        <w:t>In determining an appropriate interaction potential between the H</w:t>
      </w:r>
      <w:r w:rsidRPr="00C64BF6">
        <w:rPr>
          <w:vertAlign w:val="subscript"/>
        </w:rPr>
        <w:t>2</w:t>
      </w:r>
      <w:r w:rsidRPr="00C64BF6">
        <w:t xml:space="preserve"> and the framework atoms, we use the LJ potential to model H</w:t>
      </w:r>
      <w:r w:rsidRPr="00C64BF6">
        <w:rPr>
          <w:vertAlign w:val="subscript"/>
        </w:rPr>
        <w:t>2</w:t>
      </w:r>
      <w:r w:rsidRPr="00C64BF6">
        <w:t>.</w:t>
      </w:r>
      <w:r w:rsidR="00B23894" w:rsidRPr="00C64BF6">
        <w:t xml:space="preserve"> </w:t>
      </w:r>
      <w:r w:rsidRPr="00C64BF6">
        <w:t>The hydrogen molecule is treated as a single LJ particle (united atom model) and LJ parameters σ</w:t>
      </w:r>
      <w:r w:rsidRPr="00C64BF6">
        <w:rPr>
          <w:vertAlign w:val="subscript"/>
        </w:rPr>
        <w:t>H2</w:t>
      </w:r>
      <w:r w:rsidRPr="00C64BF6">
        <w:t>= 2.96 Å and ε</w:t>
      </w:r>
      <w:r w:rsidRPr="00C64BF6">
        <w:rPr>
          <w:i/>
          <w:iCs/>
          <w:vertAlign w:val="subscript"/>
        </w:rPr>
        <w:t>H</w:t>
      </w:r>
      <w:r w:rsidRPr="00C64BF6">
        <w:rPr>
          <w:vertAlign w:val="subscript"/>
        </w:rPr>
        <w:t>2</w:t>
      </w:r>
      <w:r w:rsidRPr="00C64BF6">
        <w:t>/</w:t>
      </w:r>
      <w:proofErr w:type="spellStart"/>
      <w:r w:rsidRPr="00C64BF6">
        <w:rPr>
          <w:i/>
        </w:rPr>
        <w:t>k</w:t>
      </w:r>
      <w:r w:rsidRPr="00C64BF6">
        <w:rPr>
          <w:i/>
          <w:vertAlign w:val="subscript"/>
        </w:rPr>
        <w:t>B</w:t>
      </w:r>
      <w:proofErr w:type="spellEnd"/>
      <w:r w:rsidRPr="00C64BF6">
        <w:t xml:space="preserve">=34.2 </w:t>
      </w:r>
      <w:r w:rsidRPr="00C64BF6">
        <w:rPr>
          <w:iCs/>
        </w:rPr>
        <w:t xml:space="preserve">K are taken from the </w:t>
      </w:r>
      <w:r w:rsidRPr="00C64BF6">
        <w:rPr>
          <w:rFonts w:eastAsiaTheme="minorHAnsi"/>
        </w:rPr>
        <w:t>universal force field (UFF)</w:t>
      </w:r>
      <w:r w:rsidRPr="00C64BF6">
        <w:rPr>
          <w:rFonts w:eastAsiaTheme="minorHAnsi"/>
        </w:rPr>
        <w:fldChar w:fldCharType="begin"/>
      </w:r>
      <w:r w:rsidRPr="00C64BF6">
        <w:rPr>
          <w:rFonts w:eastAsiaTheme="minorHAnsi"/>
        </w:rPr>
        <w:instrText xml:space="preserve"> ADDIN EN.CITE &lt;EndNote&gt;&lt;Cite&gt;&lt;Author&gt;Rappe&lt;/Author&gt;&lt;Year&gt;1992&lt;/Year&gt;&lt;RecNum&gt;103&lt;/RecNum&gt;&lt;DisplayText&gt;[39]&lt;/DisplayText&gt;&lt;record&gt;&lt;rec-number&gt;103&lt;/rec-number&gt;&lt;foreign-keys&gt;&lt;key app="EN" db-id="925xpwvaefw2aaestptxxfplf0rzvavptte2"&gt;103&lt;/key&gt;&lt;/foreign-keys&gt;&lt;ref-type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Ak&amp;#xD;Colorado State Univ,Dept Chem,Ft Collins,Co 80523, USA&amp;#xD;Colorado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 olefins&lt;/keyword&gt;&lt;keyword&gt;vibrational-spectra&lt;/keyword&gt;&lt;keyword&gt;trigonal bipyramids&lt;/keyword&gt;&lt;keyword&gt;potential function&lt;/keyword&gt;&lt;/keywords&gt;&lt;dates&gt;&lt;year&gt;1992&lt;/year&gt;&lt;pub-dates&gt;&lt;date&gt;Dec 2&lt;/date&gt;&lt;/pub-dates&gt;&lt;/dates&gt;&lt;isbn&gt;0002-7863&lt;/isbn&gt;&lt;accession-num&gt;ISI:A1992KA79800040&lt;/accession-num&gt;&lt;urls&gt;&lt;related-urls&gt;&lt;url&gt;&amp;lt;Go to ISI&amp;gt;://A1992KA79800040&lt;/url&gt;&lt;/related-urls&gt;&lt;/urls&gt;&lt;language&gt;English&lt;/language&gt;&lt;/record&gt;&lt;/Cite&gt;&lt;/EndNote&gt;</w:instrText>
      </w:r>
      <w:r w:rsidRPr="00C64BF6">
        <w:rPr>
          <w:rFonts w:eastAsiaTheme="minorHAnsi"/>
        </w:rPr>
        <w:fldChar w:fldCharType="separate"/>
      </w:r>
      <w:r w:rsidRPr="00C64BF6">
        <w:rPr>
          <w:rFonts w:eastAsiaTheme="minorHAnsi"/>
          <w:noProof/>
        </w:rPr>
        <w:t>[</w:t>
      </w:r>
      <w:hyperlink w:anchor="_ENREF_39" w:tooltip="Rappe, 1992 #103" w:history="1">
        <w:r w:rsidRPr="00C64BF6">
          <w:rPr>
            <w:rFonts w:eastAsiaTheme="minorHAnsi"/>
            <w:noProof/>
          </w:rPr>
          <w:t>39</w:t>
        </w:r>
      </w:hyperlink>
      <w:r w:rsidRPr="00C64BF6">
        <w:rPr>
          <w:rFonts w:eastAsiaTheme="minorHAnsi"/>
          <w:noProof/>
        </w:rPr>
        <w:t>]</w:t>
      </w:r>
      <w:r w:rsidRPr="00C64BF6">
        <w:rPr>
          <w:rFonts w:eastAsiaTheme="minorHAnsi"/>
        </w:rPr>
        <w:fldChar w:fldCharType="end"/>
      </w:r>
      <w:r w:rsidRPr="00C64BF6">
        <w:t>.</w:t>
      </w:r>
      <w:r w:rsidR="00B23894" w:rsidRPr="00C64BF6">
        <w:t xml:space="preserve"> </w:t>
      </w:r>
      <w:r w:rsidRPr="00C64BF6">
        <w:t>Our previous study for hydrogen adsorption in IRMOFs</w:t>
      </w:r>
      <w:r w:rsidRPr="00C64BF6">
        <w:fldChar w:fldCharType="begin"/>
      </w:r>
      <w:r w:rsidRPr="00C64BF6">
        <w:instrText xml:space="preserve"> ADDIN EN.CITE &lt;EndNote&gt;&lt;Cite&gt;&lt;Author&gt;Suraweera&lt;/Author&gt;&lt;Year&gt;2011&lt;/Year&gt;&lt;RecNum&gt;115&lt;/RecNum&gt;&lt;DisplayText&gt;[35]&lt;/DisplayText&gt;&lt;record&gt;&lt;rec-number&gt;115&lt;/rec-number&gt;&lt;foreign-keys&gt;&lt;key app="EN" db-id="925xpwvaefw2aaestptxxfplf0rzvavptte2"&gt;115&lt;/key&gt;&lt;/foreign-keys&gt;&lt;ref-type name="Journal Article"&gt;17&lt;/ref-type&gt;&lt;contributors&gt;&lt;authors&gt;&lt;author&gt;Suraweera, N. S.&lt;/author&gt;&lt;author&gt;Xiong, R. C.&lt;/author&gt;&lt;author&gt;Luna, J. P.&lt;/author&gt;&lt;author&gt;Nicholson, D. M.&lt;/author&gt;&lt;author&gt;Keffer, D. J.&lt;/author&gt;&lt;/authors&gt;&lt;/contributors&gt;&lt;auth-address&gt;Keffer, DJ&amp;#xD;Univ Tennessee, Dept Chem &amp;amp; Biomol Engn, Knoxville, TN 37996 USA&amp;#xD;Univ Tennessee, Dept Chem &amp;amp; Biomol Engn, Knoxville, TN 37996 USA&amp;#xD;Univ Tennessee, Dept Chem &amp;amp; Biomol Engn, Knoxville, TN 37996 USA&amp;#xD;Oak Ridge Natl Lab, Comp Sci &amp;amp; Math Div, Oak Ridge, TN 37830 USA&lt;/auth-address&gt;&lt;titles&gt;&lt;title&gt;On the relationship between the structure of metal-organic frameworks and the adsorption and diffusion of hydrogen&lt;/title&gt;&lt;secondary-title&gt;Molecular Simulation&lt;/secondary-title&gt;&lt;alt-title&gt;Mol Simulat&lt;/alt-title&gt;&lt;/titles&gt;&lt;pages&gt;621-639&lt;/pages&gt;&lt;volume&gt;37&lt;/volume&gt;&lt;number&gt;7&lt;/number&gt;&lt;keywords&gt;&lt;keyword&gt;hydrogen&lt;/keyword&gt;&lt;keyword&gt;adsorption&lt;/keyword&gt;&lt;keyword&gt;diffusion&lt;/keyword&gt;&lt;keyword&gt;metal-organic framework&lt;/keyword&gt;&lt;keyword&gt;molecular simulation&lt;/keyword&gt;&lt;keyword&gt;walled carbon nanotubes&lt;/keyword&gt;&lt;keyword&gt;canonical monte-carlo&lt;/keyword&gt;&lt;keyword&gt;molecular simulation&lt;/keyword&gt;&lt;keyword&gt;storage&lt;/keyword&gt;&lt;keyword&gt;dynamics&lt;/keyword&gt;&lt;keyword&gt;mof-5&lt;/keyword&gt;&lt;keyword&gt;equilibrium&lt;/keyword&gt;&lt;keyword&gt;catenation&lt;/keyword&gt;&lt;keyword&gt;design&lt;/keyword&gt;&lt;keyword&gt;fuel&lt;/keyword&gt;&lt;/keywords&gt;&lt;dates&gt;&lt;year&gt;2011&lt;/year&gt;&lt;/dates&gt;&lt;isbn&gt;0892-7022&lt;/isbn&gt;&lt;accession-num&gt;ISI:000291423500010&lt;/accession-num&gt;&lt;urls&gt;&lt;related-urls&gt;&lt;url&gt;&amp;lt;Go to ISI&amp;gt;://000291423500010&lt;/url&gt;&lt;/related-urls&gt;&lt;/urls&gt;&lt;electronic-resource-num&gt;Doi 10.1080/08927022.2011.561432&lt;/electronic-resource-num&gt;&lt;language&gt;English&lt;/language&gt;&lt;/record&gt;&lt;/Cite&gt;&lt;/EndNote&gt;</w:instrText>
      </w:r>
      <w:r w:rsidRPr="00C64BF6">
        <w:fldChar w:fldCharType="separate"/>
      </w:r>
      <w:r w:rsidRPr="00C64BF6">
        <w:rPr>
          <w:noProof/>
        </w:rPr>
        <w:t>[</w:t>
      </w:r>
      <w:hyperlink w:anchor="_ENREF_35" w:tooltip="Suraweera, 2011 #115" w:history="1">
        <w:r w:rsidRPr="00C64BF6">
          <w:rPr>
            <w:noProof/>
          </w:rPr>
          <w:t>35</w:t>
        </w:r>
      </w:hyperlink>
      <w:r w:rsidRPr="00C64BF6">
        <w:rPr>
          <w:noProof/>
        </w:rPr>
        <w:t>]</w:t>
      </w:r>
      <w:r w:rsidRPr="00C64BF6">
        <w:fldChar w:fldCharType="end"/>
      </w:r>
      <w:r w:rsidRPr="00C64BF6">
        <w:t xml:space="preserve"> shows that the potential with these parameters has been shown to be able to reproduce results obtained from the </w:t>
      </w:r>
      <w:proofErr w:type="spellStart"/>
      <w:r w:rsidRPr="00C64BF6">
        <w:t>Silvera</w:t>
      </w:r>
      <w:proofErr w:type="spellEnd"/>
      <w:r w:rsidRPr="00C64BF6">
        <w:t xml:space="preserve">-Goldman (SG) </w:t>
      </w:r>
      <w:r w:rsidRPr="00C64BF6">
        <w:fldChar w:fldCharType="begin"/>
      </w:r>
      <w:r w:rsidRPr="00C64BF6">
        <w:instrText xml:space="preserve"> ADDIN EN.CITE &lt;EndNote&gt;&lt;Cite&gt;&lt;Author&gt;Snurr&lt;/Author&gt;&lt;Year&gt;1994&lt;/Year&gt;&lt;RecNum&gt;131&lt;/RecNum&gt;&lt;DisplayText&gt;[40]&lt;/DisplayText&gt;&lt;record&gt;&lt;rec-number&gt;131&lt;/rec-number&gt;&lt;foreign-keys&gt;&lt;key app="EN" db-id="925xpwvaefw2aaestptxxfplf0rzvavptte2"&gt;131&lt;/key&gt;&lt;/foreign-keys&gt;&lt;ref-type name="Journal Article"&gt;17&lt;/ref-type&gt;&lt;contributors&gt;&lt;authors&gt;&lt;author&gt;Snurr, R. Q.&lt;/author&gt;&lt;author&gt;Bell, A. T.&lt;/author&gt;&lt;author&gt;Theodorou, D. N.&lt;/author&gt;&lt;/authors&gt;&lt;/contributors&gt;&lt;auth-address&gt;UNIV CALIF BERKELEY, DEPT CHEM ENGN, BERKELEY, CA 94720 USA. UNIV CALIF BERKELEY, LAWRENCE BERKELEY LAB, CTR ADV MAT, BERKELEY, CA 94720 USA.&lt;/auth-address&gt;&lt;titles&gt;&lt;title&gt;A Hierarchical Atomistic Lattice Simulation Approach For The Prediction Of Adsorption Thermodynamics Of Benzene In Silicalite&lt;/title&gt;&lt;secondary-title&gt;Journal of Physical Chemistry&lt;/secondary-title&gt;&lt;alt-title&gt;J. Phys. Chem.&lt;/alt-title&gt;&lt;/titles&gt;&lt;pages&gt;5111-5119&lt;/pages&gt;&lt;volume&gt;98&lt;/volume&gt;&lt;number&gt;19&lt;/number&gt;&lt;keywords&gt;&lt;keyword&gt;MONTE-CARLO SIMULATION&lt;/keyword&gt;&lt;keyword&gt;PARA-XYLENE&lt;/keyword&gt;&lt;keyword&gt;MOLECULAR SIMULATIONS&lt;/keyword&gt;&lt;keyword&gt;ZEOLITE&lt;/keyword&gt;&lt;keyword&gt;H-ZSM-5&lt;/keyword&gt;&lt;keyword&gt;GAS-ADSORPTION&lt;/keyword&gt;&lt;keyword&gt;ZSM-5&lt;/keyword&gt;&lt;keyword&gt;SORPTION&lt;/keyword&gt;&lt;keyword&gt;METHANE&lt;/keyword&gt;&lt;keyword&gt;LOCATION&lt;/keyword&gt;&lt;keyword&gt;CRYSTAL&lt;/keyword&gt;&lt;/keywords&gt;&lt;dates&gt;&lt;year&gt;1994&lt;/year&gt;&lt;pub-dates&gt;&lt;date&gt;May&lt;/date&gt;&lt;/pub-dates&gt;&lt;/dates&gt;&lt;isbn&gt;0022-3654&lt;/isbn&gt;&lt;accession-num&gt;ISI:A1994NL77600028&lt;/accession-num&gt;&lt;work-type&gt;Article&lt;/work-type&gt;&lt;urls&gt;&lt;related-urls&gt;&lt;url&gt;&amp;lt;Go to ISI&amp;gt;://A1994NL77600028&lt;/url&gt;&lt;/related-urls&gt;&lt;/urls&gt;&lt;language&gt;English&lt;/language&gt;&lt;/record&gt;&lt;/Cite&gt;&lt;/EndNote&gt;</w:instrText>
      </w:r>
      <w:r w:rsidRPr="00C64BF6">
        <w:fldChar w:fldCharType="separate"/>
      </w:r>
      <w:r w:rsidRPr="00C64BF6">
        <w:rPr>
          <w:noProof/>
        </w:rPr>
        <w:t>[</w:t>
      </w:r>
      <w:hyperlink w:anchor="_ENREF_40" w:tooltip="Snurr, 1994 #131" w:history="1">
        <w:r w:rsidRPr="00C64BF6">
          <w:rPr>
            <w:noProof/>
          </w:rPr>
          <w:t>40</w:t>
        </w:r>
      </w:hyperlink>
      <w:r w:rsidRPr="00C64BF6">
        <w:rPr>
          <w:noProof/>
        </w:rPr>
        <w:t>]</w:t>
      </w:r>
      <w:r w:rsidRPr="00C64BF6">
        <w:fldChar w:fldCharType="end"/>
      </w:r>
      <w:r w:rsidRPr="00C64BF6">
        <w:t xml:space="preserve"> potential within 5% </w:t>
      </w:r>
      <w:r w:rsidRPr="00C64BF6">
        <w:fldChar w:fldCharType="begin"/>
      </w:r>
      <w:r w:rsidRPr="00C64BF6">
        <w:instrText xml:space="preserve"> ADDIN EN.CITE &lt;EndNote&gt;&lt;Cite&gt;&lt;Author&gt;Chakravarty&lt;/Author&gt;&lt;Year&gt;1995&lt;/Year&gt;&lt;RecNum&gt;130&lt;/RecNum&gt;&lt;DisplayText&gt;[41]&lt;/DisplayText&gt;&lt;record&gt;&lt;rec-number&gt;130&lt;/rec-number&gt;&lt;foreign-keys&gt;&lt;key app="EN" db-id="925xpwvaefw2aaestptxxfplf0rzvavptte2"&gt;130&lt;/key&gt;&lt;/foreign-keys&gt;&lt;ref-type name="Journal Article"&gt;17&lt;/ref-type&gt;&lt;contributors&gt;&lt;authors&gt;&lt;author&gt;Chakravarty, C.&lt;/author&gt;&lt;/authors&gt;&lt;/contributors&gt;&lt;titles&gt;&lt;title&gt;Fourier Path-Integral Simulatins of Para-H-2 and Ortho-D-2 Clusters &lt;/title&gt;&lt;secondary-title&gt;Molecular Physics&lt;/secondary-title&gt;&lt;/titles&gt;&lt;pages&gt;845-852&lt;/pages&gt;&lt;volume&gt;84&lt;/volume&gt;&lt;number&gt;5&lt;/number&gt;&lt;dates&gt;&lt;year&gt;1995&lt;/year&gt;&lt;pub-dates&gt;&lt;date&gt;Apr&lt;/date&gt;&lt;/pub-dates&gt;&lt;/dates&gt;&lt;isbn&gt;0026-8976&lt;/isbn&gt;&lt;accession-num&gt;ISI:A1995QV05600004&lt;/accession-num&gt;&lt;urls&gt;&lt;related-urls&gt;&lt;url&gt;&amp;lt;Go to ISI&amp;gt;://A1995QV05600004&lt;/url&gt;&lt;/related-urls&gt;&lt;/urls&gt;&lt;/record&gt;&lt;/Cite&gt;&lt;/EndNote&gt;</w:instrText>
      </w:r>
      <w:r w:rsidRPr="00C64BF6">
        <w:fldChar w:fldCharType="separate"/>
      </w:r>
      <w:r w:rsidRPr="00C64BF6">
        <w:rPr>
          <w:noProof/>
        </w:rPr>
        <w:t>[</w:t>
      </w:r>
      <w:hyperlink w:anchor="_ENREF_41" w:tooltip="Chakravarty, 1995 #130" w:history="1">
        <w:r w:rsidRPr="00C64BF6">
          <w:rPr>
            <w:noProof/>
          </w:rPr>
          <w:t>41</w:t>
        </w:r>
      </w:hyperlink>
      <w:r w:rsidRPr="00C64BF6">
        <w:rPr>
          <w:noProof/>
        </w:rPr>
        <w:t>]</w:t>
      </w:r>
      <w:r w:rsidRPr="00C64BF6">
        <w:fldChar w:fldCharType="end"/>
      </w:r>
      <w:r w:rsidRPr="00C64BF6">
        <w:t>.</w:t>
      </w:r>
      <w:r w:rsidR="00B23894" w:rsidRPr="00C64BF6">
        <w:t xml:space="preserve"> </w:t>
      </w:r>
      <w:proofErr w:type="spellStart"/>
      <w:r w:rsidRPr="00C64BF6">
        <w:t>Garberoglio</w:t>
      </w:r>
      <w:proofErr w:type="spellEnd"/>
      <w:r w:rsidRPr="00C64BF6">
        <w:t xml:space="preserve"> </w:t>
      </w:r>
      <w:r w:rsidRPr="00C64BF6">
        <w:rPr>
          <w:i/>
        </w:rPr>
        <w:t>et al</w:t>
      </w:r>
      <w:r w:rsidRPr="00C64BF6">
        <w:t xml:space="preserve">. </w:t>
      </w:r>
      <w:r w:rsidRPr="00C64BF6">
        <w:fldChar w:fldCharType="begin"/>
      </w:r>
      <w:r w:rsidRPr="00C64BF6">
        <w:instrText xml:space="preserve"> ADDIN EN.CITE &lt;EndNote&gt;&lt;Cite&gt;&lt;Author&gt;Garberoglio&lt;/Author&gt;&lt;Year&gt;2005&lt;/Year&gt;&lt;RecNum&gt;128&lt;/RecNum&gt;&lt;DisplayText&gt;[42]&lt;/DisplayText&gt;&lt;record&gt;&lt;rec-number&gt;128&lt;/rec-number&gt;&lt;foreign-keys&gt;&lt;key app="EN" db-id="925xpwvaefw2aaestptxxfplf0rzvavptte2"&gt;128&lt;/key&gt;&lt;/foreign-keys&gt;&lt;ref-type name="Journal Article"&gt;17&lt;/ref-type&gt;&lt;contributors&gt;&lt;authors&gt;&lt;author&gt;Garberoglio, G.&lt;/author&gt;&lt;author&gt;Skoulidas, A. I.&lt;/author&gt;&lt;author&gt;Johnson, J. K.&lt;/author&gt;&lt;/authors&gt;&lt;/contributors&gt;&lt;titles&gt;&lt;title&gt;Adsorption of gases in metal organic materials: Comparison of simulations and experiments&lt;/title&gt;&lt;secondary-title&gt;Journal of Physical Chemistry B&lt;/secondary-title&gt;&lt;/titles&gt;&lt;pages&gt;13094-13103&lt;/pages&gt;&lt;volume&gt;109&lt;/volume&gt;&lt;number&gt;27&lt;/number&gt;&lt;dates&gt;&lt;year&gt;2005&lt;/year&gt;&lt;pub-dates&gt;&lt;date&gt;Jul&lt;/date&gt;&lt;/pub-dates&gt;&lt;/dates&gt;&lt;isbn&gt;1520-6106&lt;/isbn&gt;&lt;accession-num&gt;ISI:000230467900011&lt;/accession-num&gt;&lt;urls&gt;&lt;related-urls&gt;&lt;url&gt;&amp;lt;Go to ISI&amp;gt;://000230467900011&lt;/url&gt;&lt;/related-urls&gt;&lt;/urls&gt;&lt;electronic-resource-num&gt;10.1021/jp0509481&lt;/electronic-resource-num&gt;&lt;/record&gt;&lt;/Cite&gt;&lt;/EndNote&gt;</w:instrText>
      </w:r>
      <w:r w:rsidRPr="00C64BF6">
        <w:fldChar w:fldCharType="separate"/>
      </w:r>
      <w:r w:rsidRPr="00C64BF6">
        <w:rPr>
          <w:noProof/>
        </w:rPr>
        <w:t>[</w:t>
      </w:r>
      <w:hyperlink w:anchor="_ENREF_42" w:tooltip="Garberoglio, 2005 #128" w:history="1">
        <w:r w:rsidRPr="00C64BF6">
          <w:rPr>
            <w:noProof/>
          </w:rPr>
          <w:t>42</w:t>
        </w:r>
      </w:hyperlink>
      <w:r w:rsidRPr="00C64BF6">
        <w:rPr>
          <w:noProof/>
        </w:rPr>
        <w:t>]</w:t>
      </w:r>
      <w:r w:rsidRPr="00C64BF6">
        <w:fldChar w:fldCharType="end"/>
      </w:r>
      <w:r w:rsidRPr="00C64BF6">
        <w:rPr>
          <w:i/>
          <w:iCs/>
        </w:rPr>
        <w:t xml:space="preserve"> </w:t>
      </w:r>
      <w:r w:rsidRPr="00C64BF6">
        <w:t>also used this LJ potential parameter to obtain good results at low temperature and pressure by comparing with experimental data for hydrogen adsorption in IRMOFs.</w:t>
      </w:r>
      <w:r w:rsidR="00B23894" w:rsidRPr="00C64BF6">
        <w:t xml:space="preserve"> </w:t>
      </w:r>
      <w:r w:rsidRPr="00C64BF6">
        <w:t>In these simulations, we assume that the framework atoms of the structures are rigid.</w:t>
      </w:r>
      <w:r w:rsidR="00B23894" w:rsidRPr="00C64BF6">
        <w:t xml:space="preserve"> </w:t>
      </w:r>
      <w:r w:rsidRPr="00C64BF6">
        <w:t xml:space="preserve">Therefore, we require only non-bonded interactions between the molecular hydrogen and the atoms of the adsorbent. The LJ parameters for the atoms in the framework are also taken from </w:t>
      </w:r>
      <w:r w:rsidRPr="00C64BF6">
        <w:rPr>
          <w:rFonts w:eastAsiaTheme="minorHAnsi"/>
        </w:rPr>
        <w:t xml:space="preserve">UFF </w:t>
      </w:r>
      <w:r w:rsidRPr="00C64BF6">
        <w:fldChar w:fldCharType="begin"/>
      </w:r>
      <w:r w:rsidRPr="00C64BF6">
        <w:instrText xml:space="preserve"> ADDIN EN.CITE &lt;EndNote&gt;&lt;Cite&gt;&lt;Author&gt;Rappe&lt;/Author&gt;&lt;Year&gt;1992&lt;/Year&gt;&lt;RecNum&gt;103&lt;/RecNum&gt;&lt;DisplayText&gt;[39]&lt;/DisplayText&gt;&lt;record&gt;&lt;rec-number&gt;103&lt;/rec-number&gt;&lt;foreign-keys&gt;&lt;key app="EN" db-id="925xpwvaefw2aaestptxxfplf0rzvavptte2"&gt;103&lt;/key&gt;&lt;/foreign-keys&gt;&lt;ref-type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Ak&amp;#xD;Colorado State Univ,Dept Chem,Ft Collins,Co 80523, USA&amp;#xD;Colorado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 olefins&lt;/keyword&gt;&lt;keyword&gt;vibrational-spectra&lt;/keyword&gt;&lt;keyword&gt;trigonal bipyramids&lt;/keyword&gt;&lt;keyword&gt;potential function&lt;/keyword&gt;&lt;/keywords&gt;&lt;dates&gt;&lt;year&gt;1992&lt;/year&gt;&lt;pub-dates&gt;&lt;date&gt;Dec 2&lt;/date&gt;&lt;/pub-dates&gt;&lt;/dates&gt;&lt;isbn&gt;0002-7863&lt;/isbn&gt;&lt;accession-num&gt;ISI:A1992KA79800040&lt;/accession-num&gt;&lt;urls&gt;&lt;related-urls&gt;&lt;url&gt;&amp;lt;Go to ISI&amp;gt;://A1992KA79800040&lt;/url&gt;&lt;/related-urls&gt;&lt;/urls&gt;&lt;language&gt;English&lt;/language&gt;&lt;/record&gt;&lt;/Cite&gt;&lt;/EndNote&gt;</w:instrText>
      </w:r>
      <w:r w:rsidRPr="00C64BF6">
        <w:fldChar w:fldCharType="separate"/>
      </w:r>
      <w:r w:rsidRPr="00C64BF6">
        <w:rPr>
          <w:noProof/>
        </w:rPr>
        <w:t>[</w:t>
      </w:r>
      <w:hyperlink w:anchor="_ENREF_39" w:tooltip="Rappe, 1992 #103" w:history="1">
        <w:r w:rsidRPr="00C64BF6">
          <w:rPr>
            <w:noProof/>
          </w:rPr>
          <w:t>39</w:t>
        </w:r>
      </w:hyperlink>
      <w:r w:rsidRPr="00C64BF6">
        <w:rPr>
          <w:noProof/>
        </w:rPr>
        <w:t>]</w:t>
      </w:r>
      <w:r w:rsidRPr="00C64BF6">
        <w:fldChar w:fldCharType="end"/>
      </w:r>
      <w:r w:rsidRPr="00C64BF6">
        <w:t xml:space="preserve"> (values are listed in Table 3.2), from which we can compute all parameters for the interaction between molecular hydrogen and the framework atoms.</w:t>
      </w:r>
      <w:r w:rsidR="00B23894" w:rsidRPr="00C64BF6">
        <w:t xml:space="preserve"> </w:t>
      </w:r>
      <w:r w:rsidRPr="00C64BF6">
        <w:t xml:space="preserve">All the LJ cross-interaction parameters were determined by the Lorentz-Berthelot mixing rules. A spherical cut-off distance of 15 Å was used in calculating intermolecular potentials. Beyond the cut-off distance, a long-range correction was used to account for the cut-off error. </w:t>
      </w:r>
    </w:p>
    <w:p w:rsidR="00504C76" w:rsidRPr="00C64BF6" w:rsidRDefault="00F15FBF" w:rsidP="00F15FBF">
      <w:pPr>
        <w:pStyle w:val="Heading3"/>
        <w:rPr>
          <w:rFonts w:cs="Times New Roman"/>
        </w:rPr>
      </w:pPr>
      <w:bookmarkStart w:id="90" w:name="_Toc372364136"/>
      <w:r w:rsidRPr="00C64BF6">
        <w:rPr>
          <w:rFonts w:cs="Times New Roman"/>
        </w:rPr>
        <w:t>3.</w:t>
      </w:r>
      <w:r w:rsidR="00504C76" w:rsidRPr="00C64BF6">
        <w:rPr>
          <w:rFonts w:cs="Times New Roman"/>
        </w:rPr>
        <w:t>2.3</w:t>
      </w:r>
      <w:r w:rsidR="00B23894" w:rsidRPr="00C64BF6">
        <w:rPr>
          <w:rFonts w:cs="Times New Roman"/>
        </w:rPr>
        <w:t xml:space="preserve"> </w:t>
      </w:r>
      <w:r w:rsidR="00504C76" w:rsidRPr="00C64BF6">
        <w:rPr>
          <w:rFonts w:cs="Times New Roman"/>
        </w:rPr>
        <w:t>Quantum Mechanical Calculations</w:t>
      </w:r>
      <w:bookmarkEnd w:id="90"/>
    </w:p>
    <w:p w:rsidR="00504C76" w:rsidRPr="00C64BF6" w:rsidRDefault="00504C76" w:rsidP="00991385">
      <w:pPr>
        <w:ind w:firstLine="720"/>
        <w:jc w:val="both"/>
      </w:pPr>
      <w:r w:rsidRPr="00C64BF6">
        <w:t xml:space="preserve">We needed to make sure </w:t>
      </w:r>
      <w:r w:rsidR="0063383F" w:rsidRPr="00C64BF6">
        <w:t xml:space="preserve">only </w:t>
      </w:r>
      <w:proofErr w:type="spellStart"/>
      <w:r w:rsidR="0063383F" w:rsidRPr="00C64BF6">
        <w:t>physisorption</w:t>
      </w:r>
      <w:proofErr w:type="spellEnd"/>
      <w:r w:rsidR="0063383F" w:rsidRPr="00C64BF6">
        <w:t xml:space="preserve"> of hydrogen </w:t>
      </w:r>
      <w:r w:rsidRPr="00C64BF6">
        <w:t>occur</w:t>
      </w:r>
      <w:r w:rsidR="0063383F" w:rsidRPr="00C64BF6">
        <w:t>s</w:t>
      </w:r>
      <w:r w:rsidRPr="00C64BF6">
        <w:t xml:space="preserve"> with -OTiCl</w:t>
      </w:r>
      <w:r w:rsidRPr="00C64BF6">
        <w:rPr>
          <w:vertAlign w:val="subscript"/>
        </w:rPr>
        <w:t>3</w:t>
      </w:r>
      <w:r w:rsidRPr="00C64BF6">
        <w:t xml:space="preserve"> groups, not chemisorption. For this quantum mechanical calculations were performed </w:t>
      </w:r>
      <w:r w:rsidRPr="00C64BF6">
        <w:rPr>
          <w:rFonts w:eastAsiaTheme="minorHAnsi"/>
        </w:rPr>
        <w:t>making use of the B3LYP functional in combination with the standard 6-311G(</w:t>
      </w:r>
      <w:proofErr w:type="spellStart"/>
      <w:r w:rsidRPr="00C64BF6">
        <w:rPr>
          <w:rFonts w:eastAsiaTheme="minorHAnsi"/>
        </w:rPr>
        <w:t>d,p</w:t>
      </w:r>
      <w:proofErr w:type="spellEnd"/>
      <w:r w:rsidRPr="00C64BF6">
        <w:rPr>
          <w:rFonts w:eastAsiaTheme="minorHAnsi"/>
        </w:rPr>
        <w:t>) basis set utilizing Gaussian 03</w:t>
      </w:r>
      <w:r w:rsidRPr="00C64BF6">
        <w:rPr>
          <w:rFonts w:eastAsiaTheme="minorHAnsi"/>
        </w:rPr>
        <w:fldChar w:fldCharType="begin">
          <w:fldData xml:space="preserve">PEVuZE5vdGU+PENpdGU+PEF1dGhvcj5NLiBKLiBGcmlzY2g8L0F1dGhvcj48WWVhcj4yMDA0PC9Z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</w:fldData>
        </w:fldChar>
      </w:r>
      <w:r w:rsidRPr="00C64BF6">
        <w:rPr>
          <w:rFonts w:eastAsiaTheme="minorHAnsi"/>
        </w:rPr>
        <w:instrText xml:space="preserve"> ADDIN EN.CITE </w:instrText>
      </w:r>
      <w:r w:rsidRPr="00C64BF6">
        <w:rPr>
          <w:rFonts w:eastAsiaTheme="minorHAnsi"/>
        </w:rPr>
        <w:fldChar w:fldCharType="begin">
          <w:fldData xml:space="preserve">PEVuZE5vdGU+PENpdGU+PEF1dGhvcj5NLiBKLiBGcmlzY2g8L0F1dGhvcj48WWVhcj4yMDA0PC9Z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</w:fldData>
        </w:fldChar>
      </w:r>
      <w:r w:rsidRPr="00C64BF6">
        <w:rPr>
          <w:rFonts w:eastAsiaTheme="minorHAnsi"/>
        </w:rPr>
        <w:instrText xml:space="preserve"> ADDIN EN.CITE.DATA </w:instrText>
      </w:r>
      <w:r w:rsidRPr="00C64BF6">
        <w:rPr>
          <w:rFonts w:eastAsiaTheme="minorHAnsi"/>
        </w:rPr>
      </w:r>
      <w:r w:rsidRPr="00C64BF6">
        <w:rPr>
          <w:rFonts w:eastAsiaTheme="minorHAnsi"/>
        </w:rPr>
        <w:fldChar w:fldCharType="end"/>
      </w:r>
      <w:r w:rsidRPr="00C64BF6">
        <w:rPr>
          <w:rFonts w:eastAsiaTheme="minorHAnsi"/>
        </w:rPr>
      </w:r>
      <w:r w:rsidRPr="00C64BF6">
        <w:rPr>
          <w:rFonts w:eastAsiaTheme="minorHAnsi"/>
        </w:rPr>
        <w:fldChar w:fldCharType="separate"/>
      </w:r>
      <w:r w:rsidRPr="00C64BF6">
        <w:rPr>
          <w:rFonts w:eastAsiaTheme="minorHAnsi"/>
          <w:noProof/>
        </w:rPr>
        <w:t>[</w:t>
      </w:r>
      <w:hyperlink w:anchor="_ENREF_43" w:tooltip="Frisch, 2004 #124" w:history="1">
        <w:r w:rsidRPr="00C64BF6">
          <w:rPr>
            <w:rFonts w:eastAsiaTheme="minorHAnsi"/>
            <w:noProof/>
          </w:rPr>
          <w:t>43</w:t>
        </w:r>
      </w:hyperlink>
      <w:r w:rsidRPr="00C64BF6">
        <w:rPr>
          <w:rFonts w:eastAsiaTheme="minorHAnsi"/>
          <w:noProof/>
        </w:rPr>
        <w:t>]</w:t>
      </w:r>
      <w:r w:rsidRPr="00C64BF6">
        <w:rPr>
          <w:rFonts w:eastAsiaTheme="minorHAnsi"/>
        </w:rPr>
        <w:fldChar w:fldCharType="end"/>
      </w:r>
      <w:r w:rsidRPr="00C64BF6">
        <w:rPr>
          <w:rFonts w:eastAsiaTheme="minorHAnsi"/>
        </w:rPr>
        <w:t xml:space="preserve"> </w:t>
      </w:r>
      <w:r w:rsidRPr="00C64BF6">
        <w:t xml:space="preserve">which is a level of theory used by other researchers </w:t>
      </w:r>
      <w:r w:rsidRPr="00C64BF6">
        <w:fldChar w:fldCharType="begin"/>
      </w:r>
      <w:r w:rsidRPr="00C64BF6">
        <w:instrText xml:space="preserve"> ADDIN EN.CITE &lt;EndNote&gt;&lt;Cite&gt;&lt;Author&gt;Chiacchio&lt;/Author&gt;&lt;Year&gt;2005&lt;/Year&gt;&lt;RecNum&gt;69&lt;/RecNum&gt;&lt;DisplayText&gt;[44]&lt;/DisplayText&gt;&lt;record&gt;&lt;rec-number&gt;69&lt;/rec-number&gt;&lt;foreign-keys&gt;&lt;key app="EN" db-id="925xpwvaefw2aaestptxxfplf0rzvavptte2"&gt;69&lt;/key&gt;&lt;/foreign-keys&gt;&lt;ref-type name="Journal Article"&gt;17&lt;/ref-type&gt;&lt;contributors&gt;&lt;authors&gt;&lt;author&gt;Chiacchio, M. A.&lt;/author&gt;&lt;author&gt;Borrello, L.&lt;/author&gt;&lt;author&gt;Di Pasquale, G.&lt;/author&gt;&lt;author&gt;Pollicino, A.&lt;/author&gt;&lt;author&gt;Bottino, F. A.&lt;/author&gt;&lt;author&gt;Rescifina, A.&lt;/author&gt;&lt;/authors&gt;&lt;/contributors&gt;&lt;auth-address&gt;Bottino, FA&amp;#xD;Univ Catania, Dipartimento Sci Chim, Viale A Doria 6, I-95125 Catania, Italy&amp;#xD;Univ Catania, Dipartimento Sci Chim, Viale A Doria 6, I-95125 Catania, Italy&amp;#xD;Univ Catania, Dipartimento Sci Chim, I-95125 Catania, Italy&amp;#xD;Univ Catania, Dipartimento Metodol Fis &amp;amp; Chim Ingn, I-95125 Catania, Italy&lt;/auth-address&gt;&lt;titles&gt;&lt;title&gt;Synthesis of functionalized polyhedral oligomeric silsesquioxane (POSS) macromers by microwave assisted 1,3-dipolar cycloaddition&lt;/title&gt;&lt;secondary-title&gt;Tetrahedron&lt;/secondary-title&gt;&lt;alt-title&gt;Tetrahedron&lt;/alt-title&gt;&lt;/titles&gt;&lt;pages&gt;7986-7993&lt;/pages&gt;&lt;volume&gt;61&lt;/volume&gt;&lt;number&gt;33&lt;/number&gt;&lt;keywords&gt;&lt;keyword&gt;1,3-dipolar cycloaddition&lt;/keyword&gt;&lt;keyword&gt;nitrone&lt;/keyword&gt;&lt;keyword&gt;nitrile oxide&lt;/keyword&gt;&lt;keyword&gt;poss&lt;/keyword&gt;&lt;keyword&gt;quantitative characterization&lt;/keyword&gt;&lt;keyword&gt;methyl propiolate&lt;/keyword&gt;&lt;keyword&gt;organic-synthesis&lt;/keyword&gt;&lt;keyword&gt;irradiation&lt;/keyword&gt;&lt;keyword&gt;density&lt;/keyword&gt;&lt;keyword&gt;dft&lt;/keyword&gt;&lt;keyword&gt;nanocomposites&lt;/keyword&gt;&lt;keyword&gt;electronegativity&lt;/keyword&gt;&lt;keyword&gt;regioselectivity&lt;/keyword&gt;&lt;keyword&gt;prediction&lt;/keyword&gt;&lt;/keywords&gt;&lt;dates&gt;&lt;year&gt;2005&lt;/year&gt;&lt;pub-dates&gt;&lt;date&gt;Aug 15&lt;/date&gt;&lt;/pub-dates&gt;&lt;/dates&gt;&lt;isbn&gt;0040-4020&lt;/isbn&gt;&lt;accession-num&gt;ISI:000230879600014&lt;/accession-num&gt;&lt;urls&gt;&lt;related-urls&gt;&lt;url&gt;&amp;lt;Go to ISI&amp;gt;://000230879600014&lt;/url&gt;&lt;/related-urls&gt;&lt;/urls&gt;&lt;electronic-resource-num&gt;DOI 10.1016/j.tet.2005.06.006&lt;/electronic-resource-num&gt;&lt;language&gt;English&lt;/language&gt;&lt;/record&gt;&lt;/Cite&gt;&lt;/EndNote&gt;</w:instrText>
      </w:r>
      <w:r w:rsidRPr="00C64BF6">
        <w:fldChar w:fldCharType="separate"/>
      </w:r>
      <w:r w:rsidRPr="00C64BF6">
        <w:rPr>
          <w:noProof/>
        </w:rPr>
        <w:t>[</w:t>
      </w:r>
      <w:hyperlink w:anchor="_ENREF_44" w:tooltip="Chiacchio, 2005 #69" w:history="1">
        <w:r w:rsidRPr="00C64BF6">
          <w:rPr>
            <w:noProof/>
          </w:rPr>
          <w:t>44</w:t>
        </w:r>
      </w:hyperlink>
      <w:r w:rsidRPr="00C64BF6">
        <w:rPr>
          <w:noProof/>
        </w:rPr>
        <w:t>]</w:t>
      </w:r>
      <w:r w:rsidRPr="00C64BF6">
        <w:fldChar w:fldCharType="end"/>
      </w:r>
      <w:r w:rsidRPr="00C64BF6">
        <w:t xml:space="preserve"> to calculate properties for</w:t>
      </w:r>
      <w:r w:rsidR="00B23894" w:rsidRPr="00C64BF6">
        <w:t xml:space="preserve"> </w:t>
      </w:r>
      <w:r w:rsidRPr="00C64BF6">
        <w:t xml:space="preserve">similar structures. First we stabilized 2 molecules: (1) a </w:t>
      </w:r>
      <w:proofErr w:type="spellStart"/>
      <w:r w:rsidRPr="00C64BF6">
        <w:t>spherosilicate</w:t>
      </w:r>
      <w:proofErr w:type="spellEnd"/>
      <w:r w:rsidRPr="00C64BF6">
        <w:t xml:space="preserve"> cube with a -OTiCl</w:t>
      </w:r>
      <w:r w:rsidRPr="00C64BF6">
        <w:rPr>
          <w:vertAlign w:val="subscript"/>
        </w:rPr>
        <w:t xml:space="preserve">3 </w:t>
      </w:r>
      <w:r w:rsidRPr="00C64BF6">
        <w:t>group attached into it (2) H</w:t>
      </w:r>
      <w:r w:rsidRPr="00C64BF6">
        <w:rPr>
          <w:vertAlign w:val="subscript"/>
        </w:rPr>
        <w:t>2</w:t>
      </w:r>
      <w:r w:rsidRPr="00C64BF6">
        <w:t xml:space="preserve"> molecule. Then we placed the stabilized H</w:t>
      </w:r>
      <w:r w:rsidRPr="00C64BF6">
        <w:rPr>
          <w:vertAlign w:val="subscript"/>
        </w:rPr>
        <w:t>2</w:t>
      </w:r>
      <w:r w:rsidRPr="00C64BF6">
        <w:t xml:space="preserve"> molecule near to the -OTiCl</w:t>
      </w:r>
      <w:r w:rsidRPr="00C64BF6">
        <w:rPr>
          <w:vertAlign w:val="subscript"/>
        </w:rPr>
        <w:t xml:space="preserve">3 </w:t>
      </w:r>
      <w:r w:rsidRPr="00C64BF6">
        <w:t xml:space="preserve">group (with </w:t>
      </w:r>
      <w:proofErr w:type="spellStart"/>
      <w:r w:rsidRPr="00C64BF6">
        <w:t>spherosilicate</w:t>
      </w:r>
      <w:proofErr w:type="spellEnd"/>
      <w:r w:rsidRPr="00C64BF6">
        <w:t xml:space="preserve"> cube) and stabilized the entire system again. We made sure the stabilized H-H bond length of H</w:t>
      </w:r>
      <w:r w:rsidRPr="00C64BF6">
        <w:rPr>
          <w:vertAlign w:val="subscript"/>
        </w:rPr>
        <w:t>2</w:t>
      </w:r>
      <w:r w:rsidRPr="00C64BF6">
        <w:t xml:space="preserve"> molecule in the system is equal to the H-H bond length of H</w:t>
      </w:r>
      <w:r w:rsidRPr="00C64BF6">
        <w:rPr>
          <w:vertAlign w:val="subscript"/>
        </w:rPr>
        <w:t>2</w:t>
      </w:r>
      <w:r w:rsidRPr="00C64BF6">
        <w:t xml:space="preserve"> molecule when it is stabilized alone (at 3 decimal places 0.744024 and 0.744206). Hence we can assure there’s no distortion occurred in H</w:t>
      </w:r>
      <w:r w:rsidRPr="00C64BF6">
        <w:rPr>
          <w:vertAlign w:val="subscript"/>
        </w:rPr>
        <w:t>2</w:t>
      </w:r>
      <w:r w:rsidRPr="00C64BF6">
        <w:t xml:space="preserve"> molecule, therefor no chemisorption will result.</w:t>
      </w:r>
    </w:p>
    <w:p w:rsidR="00504C76" w:rsidRPr="00C64BF6" w:rsidRDefault="00F15FBF" w:rsidP="00F15FBF">
      <w:pPr>
        <w:pStyle w:val="Heading3"/>
        <w:rPr>
          <w:rFonts w:cs="Times New Roman"/>
        </w:rPr>
      </w:pPr>
      <w:bookmarkStart w:id="91" w:name="_Toc372364137"/>
      <w:r w:rsidRPr="00C64BF6">
        <w:rPr>
          <w:rFonts w:cs="Times New Roman"/>
        </w:rPr>
        <w:lastRenderedPageBreak/>
        <w:t>3.</w:t>
      </w:r>
      <w:r w:rsidR="00504C76" w:rsidRPr="00C64BF6">
        <w:rPr>
          <w:rFonts w:cs="Times New Roman"/>
        </w:rPr>
        <w:t>2.4</w:t>
      </w:r>
      <w:r w:rsidR="00B23894" w:rsidRPr="00C64BF6">
        <w:rPr>
          <w:rFonts w:cs="Times New Roman"/>
        </w:rPr>
        <w:t xml:space="preserve"> </w:t>
      </w:r>
      <w:r w:rsidR="00504C76" w:rsidRPr="00C64BF6">
        <w:rPr>
          <w:rFonts w:cs="Times New Roman"/>
        </w:rPr>
        <w:t>Molecular Dynamics Simulations</w:t>
      </w:r>
      <w:bookmarkEnd w:id="91"/>
      <w:r w:rsidR="00504C76" w:rsidRPr="00C64BF6">
        <w:rPr>
          <w:rFonts w:cs="Times New Roman"/>
        </w:rPr>
        <w:t xml:space="preserve"> </w:t>
      </w:r>
    </w:p>
    <w:p w:rsidR="00504C76" w:rsidRPr="00C64BF6" w:rsidRDefault="00504C76" w:rsidP="00991385">
      <w:pPr>
        <w:ind w:firstLine="720"/>
        <w:jc w:val="both"/>
      </w:pPr>
      <w:r w:rsidRPr="00C64BF6">
        <w:rPr>
          <w:lang w:bidi="ta-IN"/>
        </w:rPr>
        <w:t>Diffusivities of H</w:t>
      </w:r>
      <w:r w:rsidRPr="00C64BF6">
        <w:rPr>
          <w:vertAlign w:val="subscript"/>
          <w:lang w:bidi="ta-IN"/>
        </w:rPr>
        <w:t>2</w:t>
      </w:r>
      <w:r w:rsidRPr="00C64BF6">
        <w:rPr>
          <w:lang w:bidi="ta-IN"/>
        </w:rPr>
        <w:t xml:space="preserve"> adsorbed in each adsorbent were calculated via classical equilibrium MD simulations in the canonical (NVT) ensemble. Two-time step r-RESPA algorithm of Tuckerman and co-workers</w:t>
      </w:r>
      <w:r w:rsidRPr="00C64BF6">
        <w:rPr>
          <w:lang w:bidi="ta-IN"/>
        </w:rPr>
        <w:fldChar w:fldCharType="begin"/>
      </w:r>
      <w:r w:rsidRPr="00C64BF6">
        <w:rPr>
          <w:lang w:bidi="ta-IN"/>
        </w:rPr>
        <w:instrText xml:space="preserve"> ADDIN EN.CITE &lt;EndNote&gt;&lt;Cite&gt;&lt;Author&gt;Tuckerman&lt;/Author&gt;&lt;Year&gt;1992&lt;/Year&gt;&lt;RecNum&gt;132&lt;/RecNum&gt;&lt;DisplayText&gt;[45]&lt;/DisplayText&gt;&lt;record&gt;&lt;rec-number&gt;132&lt;/rec-number&gt;&lt;foreign-keys&gt;&lt;key app="EN" db-id="925xpwvaefw2aaestptxxfplf0rzvavptte2"&gt;132&lt;/key&gt;&lt;/foreign-keys&gt;&lt;ref-type name="Journal Article"&gt;17&lt;/ref-type&gt;&lt;contributors&gt;&lt;authors&gt;&lt;author&gt;Tuckerman, M.&lt;/author&gt;&lt;author&gt;Berne, B. J.&lt;/author&gt;&lt;author&gt;Martyna, G. J.&lt;/author&gt;&lt;/authors&gt;&lt;/contributors&gt;&lt;auth-address&gt;UNIV PENN,DEPT CHEM,PHILADELPHIA,PA 19104.&amp;#xD;TUCKERMAN, M, COLUMBIA UNIV,DEPT CHEM,NEW YORK,NY 10027.&lt;/auth-address&gt;&lt;titles&gt;&lt;title&gt;Reversible Multiple Time Scale Molecular-Dynamics&lt;/title&gt;&lt;secondary-title&gt;Journal of Chemical Physics&lt;/secondary-title&gt;&lt;alt-title&gt;J. Chem. Phys.&lt;/alt-title&gt;&lt;/titles&gt;&lt;pages&gt;1990-2001&lt;/pages&gt;&lt;volume&gt;97&lt;/volume&gt;&lt;number&gt;3&lt;/number&gt;&lt;keywords&gt;&lt;keyword&gt;HYBRID MONTE-CARLO&lt;/keyword&gt;&lt;keyword&gt;LONG-RANGE FORCES&lt;/keyword&gt;&lt;keyword&gt;SYSTEMS&lt;/keyword&gt;&lt;keyword&gt;ALGORITHM&lt;/keyword&gt;&lt;/keywords&gt;&lt;dates&gt;&lt;year&gt;1992&lt;/year&gt;&lt;pub-dates&gt;&lt;date&gt;Aug&lt;/date&gt;&lt;/pub-dates&gt;&lt;/dates&gt;&lt;isbn&gt;0021-9606&lt;/isbn&gt;&lt;accession-num&gt;ISI:A1992JE89100044&lt;/accession-num&gt;&lt;work-type&gt;Article&lt;/work-type&gt;&lt;urls&gt;&lt;related-urls&gt;&lt;url&gt;&amp;lt;Go to ISI&amp;gt;://A1992JE89100044&lt;/url&gt;&lt;/related-urls&gt;&lt;/urls&gt;&lt;language&gt;English&lt;/language&gt;&lt;/record&gt;&lt;/Cite&gt;&lt;/EndNote&gt;</w:instrText>
      </w:r>
      <w:r w:rsidRPr="00C64BF6">
        <w:rPr>
          <w:lang w:bidi="ta-IN"/>
        </w:rPr>
        <w:fldChar w:fldCharType="separate"/>
      </w:r>
      <w:r w:rsidRPr="00C64BF6">
        <w:rPr>
          <w:noProof/>
          <w:lang w:bidi="ta-IN"/>
        </w:rPr>
        <w:t>[</w:t>
      </w:r>
      <w:hyperlink w:anchor="_ENREF_45" w:tooltip="Tuckerman, 1992 #132" w:history="1">
        <w:r w:rsidRPr="00C64BF6">
          <w:rPr>
            <w:noProof/>
            <w:lang w:bidi="ta-IN"/>
          </w:rPr>
          <w:t>45</w:t>
        </w:r>
      </w:hyperlink>
      <w:r w:rsidRPr="00C64BF6">
        <w:rPr>
          <w:noProof/>
          <w:lang w:bidi="ta-IN"/>
        </w:rPr>
        <w:t>]</w:t>
      </w:r>
      <w:r w:rsidRPr="00C64BF6">
        <w:rPr>
          <w:lang w:bidi="ta-IN"/>
        </w:rPr>
        <w:fldChar w:fldCharType="end"/>
      </w:r>
      <w:r w:rsidRPr="00C64BF6">
        <w:rPr>
          <w:lang w:bidi="ta-IN"/>
        </w:rPr>
        <w:t xml:space="preserve"> was used to integrate equations of motion.</w:t>
      </w:r>
      <w:r w:rsidR="00B23894" w:rsidRPr="00C64BF6">
        <w:rPr>
          <w:lang w:bidi="ta-IN"/>
        </w:rPr>
        <w:t xml:space="preserve"> </w:t>
      </w:r>
      <w:proofErr w:type="spellStart"/>
      <w:r w:rsidRPr="00C64BF6">
        <w:rPr>
          <w:lang w:bidi="ta-IN"/>
        </w:rPr>
        <w:t>Intramolecular</w:t>
      </w:r>
      <w:proofErr w:type="spellEnd"/>
      <w:r w:rsidRPr="00C64BF6">
        <w:rPr>
          <w:lang w:bidi="ta-IN"/>
        </w:rPr>
        <w:t xml:space="preserve"> degrees of freedom were accounted for in the short time loop, with a step size of 0.2 </w:t>
      </w:r>
      <w:proofErr w:type="spellStart"/>
      <w:r w:rsidRPr="00C64BF6">
        <w:rPr>
          <w:lang w:bidi="ta-IN"/>
        </w:rPr>
        <w:t>fs</w:t>
      </w:r>
      <w:proofErr w:type="spellEnd"/>
      <w:r w:rsidRPr="00C64BF6">
        <w:rPr>
          <w:lang w:bidi="ta-IN"/>
        </w:rPr>
        <w:t xml:space="preserve"> and 10 short steps were performed per long time step. </w:t>
      </w:r>
      <w:proofErr w:type="spellStart"/>
      <w:r w:rsidRPr="00C64BF6">
        <w:rPr>
          <w:lang w:bidi="ta-IN"/>
        </w:rPr>
        <w:t>Nosé</w:t>
      </w:r>
      <w:proofErr w:type="spellEnd"/>
      <w:r w:rsidRPr="00C64BF6">
        <w:rPr>
          <w:lang w:bidi="ta-IN"/>
        </w:rPr>
        <w:t xml:space="preserve">-Hoover thermostat </w:t>
      </w:r>
      <w:r w:rsidRPr="00C64BF6">
        <w:rPr>
          <w:lang w:bidi="ta-IN"/>
        </w:rPr>
        <w:fldChar w:fldCharType="begin"/>
      </w:r>
      <w:r w:rsidRPr="00C64BF6">
        <w:rPr>
          <w:lang w:bidi="ta-IN"/>
        </w:rPr>
        <w:instrText xml:space="preserve"> ADDIN EN.CITE &lt;EndNote&gt;&lt;Cite&gt;&lt;Author&gt;Nose&lt;/Author&gt;&lt;Year&gt;1984&lt;/Year&gt;&lt;RecNum&gt;100&lt;/RecNum&gt;&lt;DisplayText&gt;[46, 47]&lt;/DisplayText&gt;&lt;record&gt;&lt;rec-number&gt;100&lt;/rec-number&gt;&lt;foreign-keys&gt;&lt;key app="EN" db-id="925xpwvaefw2aaestptxxfplf0rzvavptte2"&gt;100&lt;/key&gt;&lt;/foreign-keys&gt;&lt;ref-type name="Journal Article"&gt;17&lt;/ref-type&gt;&lt;contributors&gt;&lt;authors&gt;&lt;author&gt;Nose, S.&lt;/author&gt;&lt;/authors&gt;&lt;/contributors&gt;&lt;titles&gt;&lt;title&gt;A Molecular-Dynamics Method for Simulations in the Canonical Ensemble&lt;/title&gt;&lt;secondary-title&gt;Molecular Physics&lt;/secondary-title&gt;&lt;/titles&gt;&lt;pages&gt;255-268&lt;/pages&gt;&lt;volume&gt;52&lt;/volume&gt;&lt;number&gt;2&lt;/number&gt;&lt;dates&gt;&lt;year&gt;1984&lt;/year&gt;&lt;/dates&gt;&lt;isbn&gt;0026-8976&lt;/isbn&gt;&lt;accession-num&gt;WOS:A1984SV64700001&lt;/accession-num&gt;&lt;urls&gt;&lt;related-urls&gt;&lt;url&gt;&amp;lt;Go to ISI&amp;gt;://WOS:A1984SV64700001&lt;/url&gt;&lt;/related-urls&gt;&lt;/urls&gt;&lt;electronic-resource-num&gt;10.1080/00268978400101201&lt;/electronic-resource-num&gt;&lt;/record&gt;&lt;/Cite&gt;&lt;Cite&gt;&lt;Author&gt;Hoover&lt;/Author&gt;&lt;Year&gt;1985&lt;/Year&gt;&lt;RecNum&gt;85&lt;/RecNum&gt;&lt;record&gt;&lt;rec-number&gt;85&lt;/rec-number&gt;&lt;foreign-keys&gt;&lt;key app="EN" db-id="925xpwvaefw2aaestptxxfplf0rzvavptte2"&gt;85&lt;/key&gt;&lt;/foreign-keys&gt;&lt;ref-type name="Journal Article"&gt;17&lt;/ref-type&gt;&lt;contributors&gt;&lt;authors&gt;&lt;author&gt;Hoover, W. G.&lt;/author&gt;&lt;/authors&gt;&lt;/contributors&gt;&lt;titles&gt;&lt;title&gt;Canonical Dynamics- Equilibrium Phase-Space Distributions&lt;/title&gt;&lt;secondary-title&gt;Physical Review A&lt;/secondary-title&gt;&lt;/titles&gt;&lt;pages&gt;1695-1697&lt;/pages&gt;&lt;volume&gt;31&lt;/volume&gt;&lt;number&gt;3&lt;/number&gt;&lt;dates&gt;&lt;year&gt;1985&lt;/year&gt;&lt;/dates&gt;&lt;isbn&gt;1050-2947&lt;/isbn&gt;&lt;accession-num&gt;WOS:A1985ACR3000056&lt;/accession-num&gt;&lt;urls&gt;&lt;related-urls&gt;&lt;url&gt;&amp;lt;Go to ISI&amp;gt;://WOS:A1985ACR3000056&lt;/url&gt;&lt;/related-urls&gt;&lt;/urls&gt;&lt;electronic-resource-num&gt;10.1103/PhysRevA.31.1695&lt;/electronic-resource-num&gt;&lt;/record&gt;&lt;/Cite&gt;&lt;/EndNote&gt;</w:instrText>
      </w:r>
      <w:r w:rsidRPr="00C64BF6">
        <w:rPr>
          <w:lang w:bidi="ta-IN"/>
        </w:rPr>
        <w:fldChar w:fldCharType="separate"/>
      </w:r>
      <w:r w:rsidRPr="00C64BF6">
        <w:rPr>
          <w:noProof/>
          <w:lang w:bidi="ta-IN"/>
        </w:rPr>
        <w:t>[</w:t>
      </w:r>
      <w:hyperlink w:anchor="_ENREF_46" w:tooltip="Nose, 1984 #100" w:history="1">
        <w:r w:rsidRPr="00C64BF6">
          <w:rPr>
            <w:noProof/>
            <w:lang w:bidi="ta-IN"/>
          </w:rPr>
          <w:t>46</w:t>
        </w:r>
      </w:hyperlink>
      <w:r w:rsidRPr="00C64BF6">
        <w:rPr>
          <w:noProof/>
          <w:lang w:bidi="ta-IN"/>
        </w:rPr>
        <w:t xml:space="preserve">, </w:t>
      </w:r>
      <w:hyperlink w:anchor="_ENREF_47" w:tooltip="Hoover, 1985 #85" w:history="1">
        <w:r w:rsidRPr="00C64BF6">
          <w:rPr>
            <w:noProof/>
            <w:lang w:bidi="ta-IN"/>
          </w:rPr>
          <w:t>47</w:t>
        </w:r>
      </w:hyperlink>
      <w:r w:rsidRPr="00C64BF6">
        <w:rPr>
          <w:noProof/>
          <w:lang w:bidi="ta-IN"/>
        </w:rPr>
        <w:t>]</w:t>
      </w:r>
      <w:r w:rsidRPr="00C64BF6">
        <w:rPr>
          <w:lang w:bidi="ta-IN"/>
        </w:rPr>
        <w:fldChar w:fldCharType="end"/>
      </w:r>
      <w:r w:rsidRPr="00C64BF6">
        <w:rPr>
          <w:lang w:bidi="ta-IN"/>
        </w:rPr>
        <w:t xml:space="preserve"> method was used to control the temperature. The system was equilibrated for 2 ns and an additional 8 ns was simulated for data production.</w:t>
      </w:r>
      <w:r w:rsidR="00B23894" w:rsidRPr="00C64BF6">
        <w:rPr>
          <w:lang w:bidi="ta-IN"/>
        </w:rPr>
        <w:t xml:space="preserve"> </w:t>
      </w:r>
      <w:r w:rsidRPr="00C64BF6">
        <w:rPr>
          <w:lang w:bidi="ta-IN"/>
        </w:rPr>
        <w:t xml:space="preserve">During data production, positions of the center-of-mass of the hydrogen molecules were saved every 5 </w:t>
      </w:r>
      <w:proofErr w:type="spellStart"/>
      <w:r w:rsidRPr="00C64BF6">
        <w:rPr>
          <w:lang w:bidi="ta-IN"/>
        </w:rPr>
        <w:t>ps</w:t>
      </w:r>
      <w:proofErr w:type="spellEnd"/>
      <w:r w:rsidRPr="00C64BF6">
        <w:rPr>
          <w:lang w:bidi="ta-IN"/>
        </w:rPr>
        <w:t xml:space="preserve"> and were used to calculate the self-diffusivity via the Einstein relation. Uncertainties in the self-diffusivity are reported as the standard deviation of the x, y, and z components of the diffusivity.</w:t>
      </w:r>
      <w:r w:rsidR="00B23894" w:rsidRPr="00C64BF6">
        <w:rPr>
          <w:lang w:bidi="ta-IN"/>
        </w:rPr>
        <w:t xml:space="preserve"> </w:t>
      </w:r>
      <w:r w:rsidRPr="00C64BF6">
        <w:rPr>
          <w:lang w:bidi="ta-IN"/>
        </w:rPr>
        <w:t>The interaction potentials used in MD simulations are the same as in GCMC simulations.</w:t>
      </w:r>
    </w:p>
    <w:p w:rsidR="00504C76" w:rsidRPr="00C64BF6" w:rsidRDefault="00F15FBF" w:rsidP="00F15FBF">
      <w:pPr>
        <w:pStyle w:val="Heading3"/>
        <w:rPr>
          <w:rFonts w:cs="Times New Roman"/>
        </w:rPr>
      </w:pPr>
      <w:bookmarkStart w:id="92" w:name="_Toc372364138"/>
      <w:r w:rsidRPr="00C64BF6">
        <w:rPr>
          <w:rFonts w:cs="Times New Roman"/>
        </w:rPr>
        <w:t>3.</w:t>
      </w:r>
      <w:r w:rsidR="00504C76" w:rsidRPr="00C64BF6">
        <w:rPr>
          <w:rFonts w:cs="Times New Roman"/>
        </w:rPr>
        <w:t>2.5</w:t>
      </w:r>
      <w:r w:rsidR="00B23894" w:rsidRPr="00C64BF6">
        <w:rPr>
          <w:rFonts w:cs="Times New Roman"/>
        </w:rPr>
        <w:t xml:space="preserve"> </w:t>
      </w:r>
      <w:r w:rsidR="00504C76" w:rsidRPr="00C64BF6">
        <w:rPr>
          <w:rFonts w:cs="Times New Roman"/>
        </w:rPr>
        <w:t>Accessible volume and surface area calculations</w:t>
      </w:r>
      <w:bookmarkEnd w:id="92"/>
      <w:r w:rsidR="00504C76" w:rsidRPr="00C64BF6">
        <w:rPr>
          <w:rFonts w:cs="Times New Roman"/>
        </w:rPr>
        <w:t xml:space="preserve"> </w:t>
      </w:r>
    </w:p>
    <w:p w:rsidR="00C3489A" w:rsidRPr="00C64BF6" w:rsidRDefault="00504C76" w:rsidP="00991385">
      <w:pPr>
        <w:ind w:firstLine="720"/>
        <w:jc w:val="both"/>
      </w:pPr>
      <w:r w:rsidRPr="00C64BF6">
        <w:t xml:space="preserve">Unlike in a bulk system, in an adsorbent 100% of the volume is not accessible by the </w:t>
      </w:r>
      <w:proofErr w:type="spellStart"/>
      <w:r w:rsidRPr="00C64BF6">
        <w:t>adsorbate</w:t>
      </w:r>
      <w:proofErr w:type="spellEnd"/>
      <w:r w:rsidRPr="00C64BF6">
        <w:t xml:space="preserve"> because some volume is occupied by the adsorbent framework.</w:t>
      </w:r>
      <w:r w:rsidR="00B23894" w:rsidRPr="00C64BF6">
        <w:t xml:space="preserve"> </w:t>
      </w:r>
      <w:r w:rsidRPr="00C64BF6">
        <w:t>To obtain the accessible volume (AV) in the adsorbed phase, we formulated a purely geometrical method.</w:t>
      </w:r>
      <w:r w:rsidR="00B23894" w:rsidRPr="00C64BF6">
        <w:t xml:space="preserve"> </w:t>
      </w:r>
      <w:r w:rsidRPr="00C64BF6">
        <w:t>Geometrical methods have been used for calculating accessible volumes in adsorbents also in the past</w:t>
      </w:r>
      <w:r w:rsidRPr="00C64BF6">
        <w:fldChar w:fldCharType="begin"/>
      </w:r>
      <w:r w:rsidRPr="00C64BF6">
        <w:instrText xml:space="preserve"> ADDIN EN.CITE &lt;EndNote&gt;&lt;Cite&gt;&lt;Author&gt;Frost&lt;/Author&gt;&lt;Year&gt;2006&lt;/Year&gt;&lt;RecNum&gt;129&lt;/RecNum&gt;&lt;DisplayText&gt;[48]&lt;/DisplayText&gt;&lt;record&gt;&lt;rec-number&gt;129&lt;/rec-number&gt;&lt;foreign-keys&gt;&lt;key app="EN" db-id="925xpwvaefw2aaestptxxfplf0rzvavptte2"&gt;129&lt;/key&gt;&lt;/foreign-keys&gt;&lt;ref-type name="Journal Article"&gt;17&lt;/ref-type&gt;&lt;contributors&gt;&lt;authors&gt;&lt;author&gt;Frost, H.&lt;/author&gt;&lt;author&gt;Duren, T.&lt;/author&gt;&lt;author&gt;Snurr, R. Q.&lt;/author&gt;&lt;/authors&gt;&lt;/contributors&gt;&lt;titles&gt;&lt;title&gt;Effects of surface area, free volume, and heat of adsorption on hydrogen uptake in metal-organic frameworks&lt;/title&gt;&lt;secondary-title&gt;Journal of Physical Chemistry B&lt;/secondary-title&gt;&lt;/titles&gt;&lt;pages&gt;9565-9570&lt;/pages&gt;&lt;volume&gt;110&lt;/volume&gt;&lt;number&gt;19&lt;/number&gt;&lt;dates&gt;&lt;year&gt;2006&lt;/year&gt;&lt;pub-dates&gt;&lt;date&gt;May&lt;/date&gt;&lt;/pub-dates&gt;&lt;/dates&gt;&lt;isbn&gt;1520-6106&lt;/isbn&gt;&lt;accession-num&gt;ISI:000237590800028&lt;/accession-num&gt;&lt;urls&gt;&lt;related-urls&gt;&lt;url&gt;&amp;lt;Go to ISI&amp;gt;://000237590800028&lt;/url&gt;&lt;/related-urls&gt;&lt;/urls&gt;&lt;electronic-resource-num&gt;10.1021/jp060433+&lt;/electronic-resource-num&gt;&lt;/record&gt;&lt;/Cite&gt;&lt;/EndNote&gt;</w:instrText>
      </w:r>
      <w:r w:rsidRPr="00C64BF6">
        <w:fldChar w:fldCharType="separate"/>
      </w:r>
      <w:r w:rsidRPr="00C64BF6">
        <w:rPr>
          <w:noProof/>
        </w:rPr>
        <w:t>[</w:t>
      </w:r>
      <w:hyperlink w:anchor="_ENREF_48" w:tooltip="Frost, 2006 #129" w:history="1">
        <w:r w:rsidRPr="00C64BF6">
          <w:rPr>
            <w:noProof/>
          </w:rPr>
          <w:t>48</w:t>
        </w:r>
      </w:hyperlink>
      <w:r w:rsidRPr="00C64BF6">
        <w:rPr>
          <w:noProof/>
        </w:rPr>
        <w:t>]</w:t>
      </w:r>
      <w:r w:rsidRPr="00C64BF6">
        <w:fldChar w:fldCharType="end"/>
      </w:r>
      <w:r w:rsidRPr="00C64BF6">
        <w:t>.</w:t>
      </w:r>
      <w:r w:rsidR="00B23894" w:rsidRPr="00C64BF6">
        <w:t xml:space="preserve"> </w:t>
      </w:r>
      <w:r w:rsidRPr="00C64BF6">
        <w:t>We divided the space within the framework into a three-dimensional grid which each box in the grid has a very small volume. A</w:t>
      </w:r>
      <w:r w:rsidRPr="00C64BF6">
        <w:rPr>
          <w:lang w:bidi="ta-IN"/>
        </w:rPr>
        <w:t xml:space="preserve"> zero-volume probe was</w:t>
      </w:r>
      <w:r w:rsidRPr="00C64BF6">
        <w:t xml:space="preserve"> inserted into each box </w:t>
      </w:r>
      <w:r w:rsidRPr="00C64BF6">
        <w:rPr>
          <w:lang w:bidi="ta-IN"/>
        </w:rPr>
        <w:t>and tested for overlap with the atoms of the framework.</w:t>
      </w:r>
      <w:r w:rsidR="00B23894" w:rsidRPr="00C64BF6">
        <w:rPr>
          <w:lang w:bidi="ta-IN"/>
        </w:rPr>
        <w:t xml:space="preserve"> </w:t>
      </w:r>
      <w:r w:rsidRPr="00C64BF6">
        <w:rPr>
          <w:lang w:bidi="ta-IN"/>
        </w:rPr>
        <w:t xml:space="preserve">Probing the material in this manner enables us to determine the volume of the simulation cell that is not occupied by framework atoms. The volumes of the boxes that did not overlap with other framework atoms were used to calculate the available </w:t>
      </w:r>
      <w:r w:rsidRPr="00C64BF6">
        <w:rPr>
          <w:bCs/>
        </w:rPr>
        <w:t>AV</w:t>
      </w:r>
      <w:r w:rsidRPr="00C64BF6">
        <w:rPr>
          <w:lang w:bidi="ta-IN"/>
        </w:rPr>
        <w:t>.</w:t>
      </w:r>
      <w:r w:rsidR="00B23894" w:rsidRPr="00C64BF6">
        <w:rPr>
          <w:lang w:bidi="ta-IN"/>
        </w:rPr>
        <w:t xml:space="preserve"> </w:t>
      </w:r>
      <w:r w:rsidRPr="00C64BF6">
        <w:t xml:space="preserve">The surface area (SA) of the framework was also calculated by a similar geometrical method. A two-dimensional grid was created on the spherical surface of each framework atom and a point </w:t>
      </w:r>
      <w:r w:rsidRPr="00C64BF6">
        <w:rPr>
          <w:lang w:bidi="ta-IN"/>
        </w:rPr>
        <w:t>probe was</w:t>
      </w:r>
      <w:r w:rsidRPr="00C64BF6">
        <w:t xml:space="preserve"> inserted onto each small surface block and tested for overlap with other framework atoms.</w:t>
      </w:r>
      <w:r w:rsidR="00B23894" w:rsidRPr="00C64BF6">
        <w:t xml:space="preserve"> </w:t>
      </w:r>
      <w:r w:rsidRPr="00C64BF6">
        <w:t>The sum of all elements in which no overlap was present was used as an estimate of the SA.</w:t>
      </w:r>
      <w:r w:rsidR="00B23894" w:rsidRPr="00C64BF6">
        <w:t xml:space="preserve"> </w:t>
      </w:r>
      <w:r w:rsidRPr="00C64BF6">
        <w:t xml:space="preserve">This probe also has zero-volume, making the calculation purely geometric and consistent with the </w:t>
      </w:r>
      <w:r w:rsidRPr="00C64BF6">
        <w:rPr>
          <w:bCs/>
        </w:rPr>
        <w:t>AV</w:t>
      </w:r>
      <w:r w:rsidRPr="00C64BF6">
        <w:t xml:space="preserve"> calculation.</w:t>
      </w:r>
      <w:r w:rsidR="00B23894" w:rsidRPr="00C64BF6">
        <w:t xml:space="preserve"> </w:t>
      </w:r>
      <w:r w:rsidRPr="00C64BF6">
        <w:t xml:space="preserve">We used this method to calculate AV and SA area of IRMOF structures </w:t>
      </w:r>
      <w:r w:rsidRPr="00C64BF6">
        <w:fldChar w:fldCharType="begin"/>
      </w:r>
      <w:r w:rsidRPr="00C64BF6">
        <w:instrText xml:space="preserve"> ADDIN EN.CITE &lt;EndNote&gt;&lt;Cite&gt;&lt;Author&gt;Suraweera&lt;/Author&gt;&lt;Year&gt;2011&lt;/Year&gt;&lt;RecNum&gt;115&lt;/RecNum&gt;&lt;DisplayText&gt;[35]&lt;/DisplayText&gt;&lt;record&gt;&lt;rec-number&gt;115&lt;/rec-number&gt;&lt;foreign-keys&gt;&lt;key app="EN" db-id="925xpwvaefw2aaestptxxfplf0rzvavptte2"&gt;115&lt;/key&gt;&lt;/foreign-keys&gt;&lt;ref-type name="Journal Article"&gt;17&lt;/ref-type&gt;&lt;contributors&gt;&lt;authors&gt;&lt;author&gt;Suraweera, N. S.&lt;/author&gt;&lt;author&gt;Xiong, R. C.&lt;/author&gt;&lt;author&gt;Luna, J. P.&lt;/author&gt;&lt;author&gt;Nicholson, D. M.&lt;/author&gt;&lt;author&gt;Keffer, D. J.&lt;/author&gt;&lt;/authors&gt;&lt;/contributors&gt;&lt;auth-address&gt;Keffer, DJ&amp;#xD;Univ Tennessee, Dept Chem &amp;amp; Biomol Engn, Knoxville, TN 37996 USA&amp;#xD;Univ Tennessee, Dept Chem &amp;amp; Biomol Engn, Knoxville, TN 37996 USA&amp;#xD;Univ Tennessee, Dept Chem &amp;amp; Biomol Engn, Knoxville, TN 37996 USA&amp;#xD;Oak Ridge Natl Lab, Comp Sci &amp;amp; Math Div, Oak Ridge, TN 37830 USA&lt;/auth-address&gt;&lt;titles&gt;&lt;title&gt;On the relationship between the structure of metal-organic frameworks and the adsorption and diffusion of hydrogen&lt;/title&gt;&lt;secondary-title&gt;Molecular Simulation&lt;/secondary-title&gt;&lt;alt-title&gt;Mol Simulat&lt;/alt-title&gt;&lt;/titles&gt;&lt;pages&gt;621-639&lt;/pages&gt;&lt;volume&gt;37&lt;/volume&gt;&lt;number&gt;7&lt;/number&gt;&lt;keywords&gt;&lt;keyword&gt;hydrogen&lt;/keyword&gt;&lt;keyword&gt;adsorption&lt;/keyword&gt;&lt;keyword&gt;diffusion&lt;/keyword&gt;&lt;keyword&gt;metal-organic framework&lt;/keyword&gt;&lt;keyword&gt;molecular simulation&lt;/keyword&gt;&lt;keyword&gt;walled carbon nanotubes&lt;/keyword&gt;&lt;keyword&gt;canonical monte-carlo&lt;/keyword&gt;&lt;keyword&gt;molecular simulation&lt;/keyword&gt;&lt;keyword&gt;storage&lt;/keyword&gt;&lt;keyword&gt;dynamics&lt;/keyword&gt;&lt;keyword&gt;mof-5&lt;/keyword&gt;&lt;keyword&gt;equilibrium&lt;/keyword&gt;&lt;keyword&gt;catenation&lt;/keyword&gt;&lt;keyword&gt;design&lt;/keyword&gt;&lt;keyword&gt;fuel&lt;/keyword&gt;&lt;/keywords&gt;&lt;dates&gt;&lt;year&gt;2011&lt;/year&gt;&lt;/dates&gt;&lt;isbn&gt;0892-7022&lt;/isbn&gt;&lt;accession-num&gt;ISI:000291423500010&lt;/accession-num&gt;&lt;urls&gt;&lt;related-urls&gt;&lt;url&gt;&amp;lt;Go to ISI&amp;gt;://000291423500010&lt;/url&gt;&lt;/related-urls&gt;&lt;/urls&gt;&lt;electronic-resource-num&gt;Doi 10.1080/08927022.2011.561432&lt;/electronic-resource-num&gt;&lt;language&gt;English&lt;/language&gt;&lt;/record&gt;&lt;/Cite&gt;&lt;/EndNote&gt;</w:instrText>
      </w:r>
      <w:r w:rsidRPr="00C64BF6">
        <w:fldChar w:fldCharType="separate"/>
      </w:r>
      <w:r w:rsidRPr="00C64BF6">
        <w:rPr>
          <w:noProof/>
        </w:rPr>
        <w:t>[</w:t>
      </w:r>
      <w:hyperlink w:anchor="_ENREF_35" w:tooltip="Suraweera, 2011 #115" w:history="1">
        <w:r w:rsidRPr="00C64BF6">
          <w:rPr>
            <w:noProof/>
          </w:rPr>
          <w:t>35</w:t>
        </w:r>
      </w:hyperlink>
      <w:r w:rsidRPr="00C64BF6">
        <w:rPr>
          <w:noProof/>
        </w:rPr>
        <w:t>]</w:t>
      </w:r>
      <w:r w:rsidRPr="00C64BF6">
        <w:fldChar w:fldCharType="end"/>
      </w:r>
      <w:r w:rsidRPr="00C64BF6">
        <w:t xml:space="preserve"> and to estimate interfacial SAs in hydrated proton exchange membranes </w:t>
      </w:r>
      <w:r w:rsidRPr="00C64BF6">
        <w:fldChar w:fldCharType="begin"/>
      </w:r>
      <w:r w:rsidRPr="00C64BF6">
        <w:instrText xml:space="preserve"> ADDIN EN.CITE &lt;EndNote&gt;&lt;Cite&gt;&lt;Author&gt;Liu&lt;/Author&gt;&lt;Year&gt;2010&lt;/Year&gt;&lt;RecNum&gt;95&lt;/RecNum&gt;&lt;DisplayText&gt;[49]&lt;/DisplayText&gt;&lt;record&gt;&lt;rec-number&gt;95&lt;/rec-number&gt;&lt;foreign-keys&gt;&lt;key app="EN" db-id="925xpwvaefw2aaestptxxfplf0rzvavptte2"&gt;95&lt;/key&gt;&lt;/foreign-keys&gt;&lt;ref-type name="Journal Article"&gt;17&lt;/ref-type&gt;&lt;contributors&gt;&lt;authors&gt;&lt;author&gt;Liu, J. W.&lt;/author&gt;&lt;author&gt;Suraweera, N.&lt;/author&gt;&lt;author&gt;Keffer, D. J.&lt;/author&gt;&lt;author&gt;Cui, S. T.&lt;/author&gt;&lt;author&gt;Paddison, S. J.&lt;/author&gt;&lt;/authors&gt;&lt;/contributors&gt;&lt;auth-address&gt;Keffer, DJ&amp;#xD;Univ Tennessee, Dept Chem &amp;amp; Biomol Engn, Knoxville, TN 37996 USA&amp;#xD;Univ Tennessee, Dept Chem &amp;amp; Biomol Engn, Knoxville, TN 37996 USA&amp;#xD;Univ Tennessee, Dept Chem &amp;amp; Biomol Engn, Knoxville, TN 37996 USA&lt;/auth-address&gt;&lt;titles&gt;&lt;title&gt;On the Relationship between Polymer Electrolyte Structure and Hydrated Morphology of Perfluorosulfonic Acid Membranes&lt;/title&gt;&lt;secondary-title&gt;Journal of Physical Chemistry C&lt;/secondary-title&gt;&lt;alt-title&gt;J Phys Chem C&lt;/alt-title&gt;&lt;/titles&gt;&lt;pages&gt;11279-11292&lt;/pages&gt;&lt;volume&gt;114&lt;/volume&gt;&lt;number&gt;25&lt;/number&gt;&lt;keywords&gt;&lt;keyword&gt;x-ray-scattering&lt;/keyword&gt;&lt;keyword&gt;perfluorinated ionomer membranes&lt;/keyword&gt;&lt;keyword&gt;molecular-dynamics simulation&lt;/keyword&gt;&lt;keyword&gt;statistical-mechanical model&lt;/keyword&gt;&lt;keyword&gt;proton-exchange membrane&lt;/keyword&gt;&lt;keyword&gt;small-angle scattering&lt;/keyword&gt;&lt;keyword&gt;fuel-cell membranes&lt;/keyword&gt;&lt;keyword&gt;nafion membranes&lt;/keyword&gt;&lt;keyword&gt;atomistic simulation&lt;/keyword&gt;&lt;keyword&gt;water-sorption&lt;/keyword&gt;&lt;/keywords&gt;&lt;dates&gt;&lt;year&gt;2010&lt;/year&gt;&lt;pub-dates&gt;&lt;date&gt;Jul 1&lt;/date&gt;&lt;/pub-dates&gt;&lt;/dates&gt;&lt;isbn&gt;1932-7447&lt;/isbn&gt;&lt;accession-num&gt;ISI:000278982300040&lt;/accession-num&gt;&lt;urls&gt;&lt;related-urls&gt;&lt;url&gt;&amp;lt;Go to ISI&amp;gt;://000278982300040&lt;/url&gt;&lt;/related-urls&gt;&lt;/urls&gt;&lt;electronic-resource-num&gt;Doi 10.1021/Jp911972e&lt;/electronic-resource-num&gt;&lt;language&gt;English&lt;/language&gt;&lt;/record&gt;&lt;/Cite&gt;&lt;/EndNote&gt;</w:instrText>
      </w:r>
      <w:r w:rsidRPr="00C64BF6">
        <w:fldChar w:fldCharType="separate"/>
      </w:r>
      <w:r w:rsidRPr="00C64BF6">
        <w:rPr>
          <w:noProof/>
        </w:rPr>
        <w:t>[</w:t>
      </w:r>
      <w:hyperlink w:anchor="_ENREF_49" w:tooltip="Liu, 2010 #95" w:history="1">
        <w:r w:rsidRPr="00C64BF6">
          <w:rPr>
            <w:noProof/>
          </w:rPr>
          <w:t>49</w:t>
        </w:r>
      </w:hyperlink>
      <w:r w:rsidRPr="00C64BF6">
        <w:rPr>
          <w:noProof/>
        </w:rPr>
        <w:t>]</w:t>
      </w:r>
      <w:r w:rsidRPr="00C64BF6">
        <w:fldChar w:fldCharType="end"/>
      </w:r>
      <w:r w:rsidRPr="00C64BF6">
        <w:t>.</w:t>
      </w:r>
      <w:r w:rsidR="00C3489A" w:rsidRPr="00C64BF6">
        <w:br w:type="page"/>
      </w:r>
    </w:p>
    <w:p w:rsidR="00504C76" w:rsidRPr="00C64BF6" w:rsidRDefault="00F15FBF" w:rsidP="00F15FBF">
      <w:pPr>
        <w:pStyle w:val="Heading2"/>
        <w:rPr>
          <w:rFonts w:cs="Times New Roman"/>
        </w:rPr>
      </w:pPr>
      <w:bookmarkStart w:id="93" w:name="_Toc372364139"/>
      <w:r w:rsidRPr="00C64BF6">
        <w:rPr>
          <w:rFonts w:cs="Times New Roman"/>
        </w:rPr>
        <w:lastRenderedPageBreak/>
        <w:t>3.</w:t>
      </w:r>
      <w:r w:rsidR="00504C76" w:rsidRPr="00C64BF6">
        <w:rPr>
          <w:rFonts w:cs="Times New Roman"/>
        </w:rPr>
        <w:t>3</w:t>
      </w:r>
      <w:r w:rsidR="00B23894" w:rsidRPr="00C64BF6">
        <w:rPr>
          <w:rFonts w:cs="Times New Roman"/>
        </w:rPr>
        <w:t xml:space="preserve"> </w:t>
      </w:r>
      <w:r w:rsidR="00504C76" w:rsidRPr="00C64BF6">
        <w:rPr>
          <w:rFonts w:cs="Times New Roman"/>
        </w:rPr>
        <w:t>Results and Discussion</w:t>
      </w:r>
      <w:bookmarkEnd w:id="93"/>
    </w:p>
    <w:p w:rsidR="00504C76" w:rsidRPr="00C64BF6" w:rsidRDefault="00F15FBF" w:rsidP="00F15FBF">
      <w:pPr>
        <w:pStyle w:val="Heading3"/>
        <w:rPr>
          <w:rFonts w:cs="Times New Roman"/>
        </w:rPr>
      </w:pPr>
      <w:bookmarkStart w:id="94" w:name="_Toc372364140"/>
      <w:r w:rsidRPr="00C64BF6">
        <w:rPr>
          <w:rFonts w:cs="Times New Roman"/>
        </w:rPr>
        <w:t>3.</w:t>
      </w:r>
      <w:r w:rsidR="00504C76" w:rsidRPr="00C64BF6">
        <w:rPr>
          <w:rFonts w:cs="Times New Roman"/>
        </w:rPr>
        <w:t>3.1</w:t>
      </w:r>
      <w:r w:rsidR="00B23894" w:rsidRPr="00C64BF6">
        <w:rPr>
          <w:rFonts w:cs="Times New Roman"/>
        </w:rPr>
        <w:t xml:space="preserve"> </w:t>
      </w:r>
      <w:r w:rsidR="00504C76" w:rsidRPr="00C64BF6">
        <w:rPr>
          <w:rFonts w:cs="Times New Roman"/>
        </w:rPr>
        <w:t>Adsorption Isotherms</w:t>
      </w:r>
      <w:bookmarkEnd w:id="94"/>
    </w:p>
    <w:p w:rsidR="00504C76" w:rsidRPr="00C64BF6" w:rsidRDefault="00504C76" w:rsidP="00991385">
      <w:pPr>
        <w:ind w:firstLine="720"/>
        <w:jc w:val="both"/>
      </w:pPr>
      <w:r w:rsidRPr="00C64BF6">
        <w:t xml:space="preserve">Adsorption isotherms were generated at 300 K and 77 K for a pressure range up to 100 </w:t>
      </w:r>
      <w:proofErr w:type="gramStart"/>
      <w:r w:rsidRPr="00C64BF6">
        <w:t>bar</w:t>
      </w:r>
      <w:proofErr w:type="gramEnd"/>
      <w:r w:rsidRPr="00C64BF6">
        <w:t>.</w:t>
      </w:r>
      <w:r w:rsidR="00B23894" w:rsidRPr="00C64BF6">
        <w:t xml:space="preserve"> </w:t>
      </w:r>
      <w:r w:rsidRPr="00C64BF6">
        <w:t xml:space="preserve">All the isotherms were analyzed on both gravimetric basis (weight percentage </w:t>
      </w:r>
      <w:proofErr w:type="spellStart"/>
      <w:proofErr w:type="gramStart"/>
      <w:r w:rsidRPr="00C64BF6">
        <w:t>wt</w:t>
      </w:r>
      <w:proofErr w:type="spellEnd"/>
      <w:r w:rsidRPr="00C64BF6">
        <w:t>%</w:t>
      </w:r>
      <w:proofErr w:type="gramEnd"/>
      <w:r w:rsidRPr="00C64BF6">
        <w:t>) and volumetric basis (kg of hydrogen/l).</w:t>
      </w:r>
      <w:r w:rsidR="00B23894" w:rsidRPr="00C64BF6">
        <w:t xml:space="preserve"> </w:t>
      </w:r>
      <w:r w:rsidRPr="00C64BF6">
        <w:t>Only</w:t>
      </w:r>
      <w:r w:rsidR="0063383F" w:rsidRPr="00C64BF6">
        <w:t xml:space="preserve"> gravimetric isotherms are</w:t>
      </w:r>
      <w:r w:rsidRPr="00C64BF6">
        <w:t xml:space="preserve"> included in this manuscript.</w:t>
      </w:r>
      <w:r w:rsidR="00B23894" w:rsidRPr="00C64BF6">
        <w:t xml:space="preserve"> </w:t>
      </w:r>
      <w:r w:rsidRPr="00C64BF6">
        <w:t xml:space="preserve">A complete and analogous set of volumetric isotherms are available in the corresponding supplementary information. Adsorption isotherms can be understood in terms of the general thermodynamic considerations outlined in supplementary document, section </w:t>
      </w:r>
      <w:r w:rsidR="009B23BB" w:rsidRPr="00C64BF6">
        <w:t>C</w:t>
      </w:r>
      <w:r w:rsidRPr="00C64BF6">
        <w:t>1</w:t>
      </w:r>
      <w:r w:rsidR="009B23BB" w:rsidRPr="00C64BF6">
        <w:t xml:space="preserve"> (Appendix C)</w:t>
      </w:r>
      <w:r w:rsidRPr="00C64BF6">
        <w:t>.</w:t>
      </w:r>
    </w:p>
    <w:p w:rsidR="00504C76" w:rsidRPr="00C64BF6" w:rsidRDefault="00504C76" w:rsidP="00991385">
      <w:pPr>
        <w:ind w:firstLine="720"/>
        <w:jc w:val="both"/>
      </w:pPr>
      <w:r w:rsidRPr="00C64BF6">
        <w:t>Gravimetric isotherms at 300 K are shown in Figure 3.4 for low density structures (Figure 3.4(a)), middle density structures (Figure 3.4 (b)) and high density structures (Figure 3.4 (c)).</w:t>
      </w:r>
      <w:r w:rsidR="00B23894" w:rsidRPr="00C64BF6">
        <w:t xml:space="preserve"> </w:t>
      </w:r>
      <w:r w:rsidRPr="00C64BF6">
        <w:t xml:space="preserve"> At 300 K, the highest weight percentage of hydrogen is less than 1.1 </w:t>
      </w:r>
      <w:proofErr w:type="spellStart"/>
      <w:r w:rsidRPr="00C64BF6">
        <w:t>wt</w:t>
      </w:r>
      <w:proofErr w:type="spellEnd"/>
      <w:r w:rsidRPr="00C64BF6">
        <w:t>% for all the structures studied and volumetric quantity adsorbed is less than 0.007 kg of hydrogen/l.</w:t>
      </w:r>
      <w:r w:rsidR="00B23894" w:rsidRPr="00C64BF6">
        <w:t xml:space="preserve"> </w:t>
      </w:r>
      <w:r w:rsidRPr="00C64BF6">
        <w:t xml:space="preserve">Adsorption up to 100 </w:t>
      </w:r>
      <w:proofErr w:type="gramStart"/>
      <w:r w:rsidRPr="00C64BF6">
        <w:t>bar</w:t>
      </w:r>
      <w:proofErr w:type="gramEnd"/>
      <w:r w:rsidRPr="00C64BF6">
        <w:t xml:space="preserve"> occurs within the linear regime for all structures.</w:t>
      </w:r>
      <w:r w:rsidR="00B23894" w:rsidRPr="00C64BF6">
        <w:t xml:space="preserve"> </w:t>
      </w:r>
      <w:r w:rsidRPr="00C64BF6">
        <w:t xml:space="preserve">This relatively low adsorption capacity at room temperature is consistent with the </w:t>
      </w:r>
      <w:proofErr w:type="spellStart"/>
      <w:r w:rsidRPr="00C64BF6">
        <w:t>physisorption</w:t>
      </w:r>
      <w:proofErr w:type="spellEnd"/>
      <w:r w:rsidRPr="00C64BF6">
        <w:t xml:space="preserve"> mechanism included in the simulations.</w:t>
      </w:r>
      <w:r w:rsidR="00B23894" w:rsidRPr="00C64BF6">
        <w:t xml:space="preserve"> </w:t>
      </w:r>
      <w:r w:rsidRPr="00C64BF6">
        <w:t>What is also obvious from these simulations is that the presence of Ti does not enhance adsorption on a gravimetric basis.</w:t>
      </w:r>
      <w:r w:rsidR="00B23894" w:rsidRPr="00C64BF6">
        <w:t xml:space="preserve"> </w:t>
      </w:r>
      <w:r w:rsidRPr="00C64BF6">
        <w:t>Obviously, there is a gravimetric penalty associated with the inclusion of Ti based on its molecular weight.</w:t>
      </w:r>
      <w:r w:rsidR="00B23894" w:rsidRPr="00C64BF6">
        <w:t xml:space="preserve"> </w:t>
      </w:r>
      <w:r w:rsidRPr="00C64BF6">
        <w:t>However, this is not the sole reason because an analysis of the volumetric isotherms shown in the supplementary information also shows less adsorption with increasing Ti content. Considering the relevant thermodynamics (supplementary document), 300 K is already in infinite temperature limit and adsorption is governed by entropic effects, which is characterized by AV. Although -OTiCl</w:t>
      </w:r>
      <w:r w:rsidRPr="00C64BF6">
        <w:rPr>
          <w:vertAlign w:val="subscript"/>
        </w:rPr>
        <w:t>3</w:t>
      </w:r>
      <w:r w:rsidRPr="00C64BF6">
        <w:t xml:space="preserve"> groups add relatively more free volume to the system</w:t>
      </w:r>
      <w:r w:rsidR="0063383F" w:rsidRPr="00C64BF6">
        <w:t>, they</w:t>
      </w:r>
      <w:r w:rsidRPr="00C64BF6">
        <w:t xml:space="preserve"> can </w:t>
      </w:r>
      <w:r w:rsidR="0063383F" w:rsidRPr="00C64BF6">
        <w:t>have</w:t>
      </w:r>
      <w:r w:rsidRPr="00C64BF6">
        <w:t xml:space="preserve"> inaccessible volume. Therefore the amount of H</w:t>
      </w:r>
      <w:r w:rsidRPr="00C64BF6">
        <w:rPr>
          <w:vertAlign w:val="subscript"/>
        </w:rPr>
        <w:t>2</w:t>
      </w:r>
      <w:r w:rsidRPr="00C64BF6">
        <w:t xml:space="preserve"> adsorbed becomes lower in the frameworks with more -OTiCl</w:t>
      </w:r>
      <w:r w:rsidRPr="00C64BF6">
        <w:rPr>
          <w:vertAlign w:val="subscript"/>
        </w:rPr>
        <w:t>3</w:t>
      </w:r>
      <w:r w:rsidRPr="00C64BF6">
        <w:t>. Further the value of well depth (</w:t>
      </w:r>
      <w:r w:rsidRPr="00C64BF6">
        <w:rPr>
          <w:i/>
          <w:iCs/>
          <w:color w:val="000000"/>
          <w:shd w:val="clear" w:color="auto" w:fill="FFFFFF"/>
        </w:rPr>
        <w:t>ε</w:t>
      </w:r>
      <w:r w:rsidRPr="00C64BF6">
        <w:t xml:space="preserve">) of the </w:t>
      </w:r>
      <w:proofErr w:type="spellStart"/>
      <w:r w:rsidRPr="00C64BF6">
        <w:t>Lennard</w:t>
      </w:r>
      <w:proofErr w:type="spellEnd"/>
      <w:r w:rsidRPr="00C64BF6">
        <w:t xml:space="preserve"> Jones</w:t>
      </w:r>
      <w:r w:rsidR="00B23894" w:rsidRPr="00C64BF6">
        <w:t xml:space="preserve"> </w:t>
      </w:r>
      <w:r w:rsidRPr="00C64BF6">
        <w:t>potential for Ti is relatively low resulting less number of H</w:t>
      </w:r>
      <w:r w:rsidRPr="00C64BF6">
        <w:rPr>
          <w:vertAlign w:val="subscript"/>
        </w:rPr>
        <w:t>2</w:t>
      </w:r>
      <w:r w:rsidRPr="00C64BF6">
        <w:t xml:space="preserve"> adsorbed by </w:t>
      </w:r>
      <w:proofErr w:type="spellStart"/>
      <w:r w:rsidRPr="00C64BF6">
        <w:t>physisorption</w:t>
      </w:r>
      <w:proofErr w:type="spellEnd"/>
      <w:r w:rsidRPr="00C64BF6">
        <w:t xml:space="preserve"> at -OTiCl</w:t>
      </w:r>
      <w:r w:rsidRPr="00C64BF6">
        <w:rPr>
          <w:vertAlign w:val="subscript"/>
        </w:rPr>
        <w:t>3</w:t>
      </w:r>
      <w:r w:rsidRPr="00C64BF6">
        <w:t xml:space="preserve"> sites.</w:t>
      </w:r>
      <w:r w:rsidR="00B23894" w:rsidRPr="00C64BF6">
        <w:t xml:space="preserve"> </w:t>
      </w:r>
      <w:r w:rsidRPr="00C64BF6">
        <w:t>The conclusion here is that the presence of Ti as -OTiCl</w:t>
      </w:r>
      <w:r w:rsidRPr="00C64BF6">
        <w:rPr>
          <w:vertAlign w:val="subscript"/>
        </w:rPr>
        <w:t>3</w:t>
      </w:r>
      <w:r w:rsidRPr="00C64BF6">
        <w:t xml:space="preserve"> does not enhance </w:t>
      </w:r>
      <w:proofErr w:type="spellStart"/>
      <w:r w:rsidRPr="00C64BF6">
        <w:t>physisorption</w:t>
      </w:r>
      <w:proofErr w:type="spellEnd"/>
      <w:r w:rsidRPr="00C64BF6">
        <w:t>.</w:t>
      </w:r>
      <w:r w:rsidR="00B23894" w:rsidRPr="00C64BF6">
        <w:t xml:space="preserve"> </w:t>
      </w:r>
      <w:r w:rsidRPr="00C64BF6">
        <w:t>Of course, no conclusion can be drawn from the present work on the impact of reduced Ti on chemisorption.</w:t>
      </w:r>
      <w:r w:rsidR="00B23894" w:rsidRPr="00C64BF6">
        <w:t xml:space="preserve"> </w:t>
      </w:r>
    </w:p>
    <w:p w:rsidR="00504C76" w:rsidRPr="00C64BF6" w:rsidRDefault="00504C76" w:rsidP="00991385">
      <w:pPr>
        <w:ind w:firstLine="720"/>
        <w:jc w:val="both"/>
      </w:pPr>
      <w:r w:rsidRPr="00C64BF6">
        <w:t>Gravimetric isotherms at 77 K are shown in Figure 3.5 for low density structures (Figure 3.5(a)), middle density structures (Figure 3.5 (b)) and high density structures (Figure 3.5 (c)).</w:t>
      </w:r>
      <w:r w:rsidR="00B23894" w:rsidRPr="00C64BF6">
        <w:t xml:space="preserve"> </w:t>
      </w:r>
      <w:r w:rsidRPr="00C64BF6">
        <w:t xml:space="preserve">At 77 K, the maximum weight percentage of hydrogen adsorbed is 5.8 </w:t>
      </w:r>
      <w:proofErr w:type="spellStart"/>
      <w:r w:rsidRPr="00C64BF6">
        <w:t>wt</w:t>
      </w:r>
      <w:proofErr w:type="spellEnd"/>
      <w:r w:rsidRPr="00C64BF6">
        <w:t xml:space="preserve">% and maximum </w:t>
      </w:r>
      <w:r w:rsidRPr="00C64BF6">
        <w:lastRenderedPageBreak/>
        <w:t>volumetric quantity adsorbed is 0.036 kg of hydrogen/l at the maximum bulk pressure studied (89.8 bar).</w:t>
      </w:r>
      <w:r w:rsidR="00B23894" w:rsidRPr="00C64BF6">
        <w:t xml:space="preserve"> </w:t>
      </w:r>
      <w:r w:rsidRPr="00C64BF6">
        <w:t>The isotherms of all nine materials are clearly nonlinear.</w:t>
      </w:r>
      <w:r w:rsidR="00B23894" w:rsidRPr="00C64BF6">
        <w:t xml:space="preserve"> </w:t>
      </w:r>
      <w:r w:rsidRPr="00C64BF6">
        <w:t>Again, it is clear that the addition replacement of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Pr="00C64BF6">
        <w:t xml:space="preserve"> with -OTiCl</w:t>
      </w:r>
      <w:r w:rsidRPr="00C64BF6">
        <w:rPr>
          <w:vertAlign w:val="subscript"/>
        </w:rPr>
        <w:t>3</w:t>
      </w:r>
      <w:r w:rsidRPr="00C64BF6">
        <w:t xml:space="preserve"> does not enhance </w:t>
      </w:r>
      <w:proofErr w:type="spellStart"/>
      <w:r w:rsidRPr="00C64BF6">
        <w:t>physisorption</w:t>
      </w:r>
      <w:proofErr w:type="spellEnd"/>
      <w:r w:rsidRPr="00C64BF6">
        <w:t xml:space="preserve"> at low temperature.</w:t>
      </w:r>
      <w:r w:rsidR="00B23894" w:rsidRPr="00C64BF6">
        <w:t xml:space="preserve"> </w:t>
      </w:r>
    </w:p>
    <w:p w:rsidR="00504C76" w:rsidRPr="00C64BF6" w:rsidRDefault="00504C76" w:rsidP="00991385">
      <w:pPr>
        <w:ind w:firstLine="720"/>
        <w:jc w:val="both"/>
      </w:pPr>
      <w:r w:rsidRPr="00C64BF6">
        <w:t>In order to better judge the impact of material density (or equivalently accessible volume) on the adsorption isotherms, some of the isotherms plotted in Figures 3.4 and 3.5 are re-plotted in Figure 3.6, grouped now according to Ti content, so that the impact of density is obvious to the eye.</w:t>
      </w:r>
      <w:r w:rsidR="00B23894" w:rsidRPr="00C64BF6">
        <w:t xml:space="preserve"> </w:t>
      </w:r>
      <w:r w:rsidRPr="00C64BF6">
        <w:t>Figure 3.6 presents isotherms for 0% -OTiCl</w:t>
      </w:r>
      <w:r w:rsidRPr="00C64BF6">
        <w:rPr>
          <w:vertAlign w:val="subscript"/>
        </w:rPr>
        <w:t>3</w:t>
      </w:r>
      <w:r w:rsidRPr="00C64BF6">
        <w:t xml:space="preserve"> structures: gravimetric isotherms at 300 K (Figure 3.6(a)), gravimetric isotherms at 77 K (Figure 3.6 (b)) and volumetric isotherms at 77 K (Figure 3.6 (c)).</w:t>
      </w:r>
      <w:r w:rsidR="00B23894" w:rsidRPr="00C64BF6">
        <w:t xml:space="preserve"> </w:t>
      </w:r>
      <w:r w:rsidRPr="00C64BF6">
        <w:t xml:space="preserve"> In Figure 3.6(a), the gravimetric plots of the adsorption isotherms indicate that the structures with higher AV adsorb more hydrogen on a </w:t>
      </w:r>
      <w:proofErr w:type="spellStart"/>
      <w:r w:rsidRPr="00C64BF6">
        <w:t>wt</w:t>
      </w:r>
      <w:proofErr w:type="spellEnd"/>
      <w:r w:rsidRPr="00C64BF6">
        <w:t>% basis at 300 K.</w:t>
      </w:r>
      <w:r w:rsidR="00B23894" w:rsidRPr="00C64BF6">
        <w:t xml:space="preserve"> </w:t>
      </w:r>
      <w:r w:rsidRPr="00C64BF6">
        <w:t>For these materials, adsorption is already dominated by entropic factors (AV) at 300 K.</w:t>
      </w:r>
      <w:r w:rsidR="00B23894" w:rsidRPr="00C64BF6">
        <w:t xml:space="preserve"> </w:t>
      </w:r>
      <w:r w:rsidRPr="00C64BF6">
        <w:t>The low density material contains a greater fraction of accessible volume, allowing for a higher adsorption capacity on both a gravimetric and volumetric basis at high temperature, although the difference is emphasized on a gravimetric basis.</w:t>
      </w:r>
    </w:p>
    <w:p w:rsidR="00504C76" w:rsidRPr="00C64BF6" w:rsidRDefault="00504C76" w:rsidP="00991385">
      <w:pPr>
        <w:ind w:firstLine="720"/>
        <w:jc w:val="both"/>
      </w:pPr>
      <w:r w:rsidRPr="00C64BF6">
        <w:t>At 77 K, the impact of material density is more complicated but still understandable in terms of the underlying thermodynamics (supplementary document).</w:t>
      </w:r>
      <w:r w:rsidR="00B23894" w:rsidRPr="00C64BF6">
        <w:t xml:space="preserve"> </w:t>
      </w:r>
      <w:r w:rsidRPr="00C64BF6">
        <w:t>At low pressures, adsorption is dominated by energetic effects.</w:t>
      </w:r>
      <w:r w:rsidR="00B23894" w:rsidRPr="00C64BF6">
        <w:t xml:space="preserve"> </w:t>
      </w:r>
      <w:r w:rsidRPr="00C64BF6">
        <w:t>Therefore, the high density materials, which present deeper energy wells at the walls of the pores, have an advantage.</w:t>
      </w:r>
      <w:r w:rsidR="00B23894" w:rsidRPr="00C64BF6">
        <w:t xml:space="preserve"> </w:t>
      </w:r>
      <w:r w:rsidRPr="00C64BF6">
        <w:t>Therefore, on a volumetric basis, the high density materials adsorb more H</w:t>
      </w:r>
      <w:r w:rsidRPr="00C64BF6">
        <w:rPr>
          <w:vertAlign w:val="subscript"/>
        </w:rPr>
        <w:t>2</w:t>
      </w:r>
      <w:r w:rsidRPr="00C64BF6">
        <w:t xml:space="preserve"> than do the low density materials, as shown in Figure 3.6(c).</w:t>
      </w:r>
      <w:r w:rsidR="00B23894" w:rsidRPr="00C64BF6">
        <w:t xml:space="preserve"> </w:t>
      </w:r>
      <w:r w:rsidRPr="00C64BF6">
        <w:t>However, on a gravimetric basis, the low density materials are favored due to the lighter mass of the framework, as shown in Figure 3.6(b).</w:t>
      </w:r>
      <w:r w:rsidR="00B23894" w:rsidRPr="00C64BF6">
        <w:t xml:space="preserve"> </w:t>
      </w:r>
      <w:proofErr w:type="gramStart"/>
      <w:r w:rsidRPr="00C64BF6">
        <w:t>Taking these two</w:t>
      </w:r>
      <w:r w:rsidR="002975CD" w:rsidRPr="00C64BF6">
        <w:t xml:space="preserve"> competing effects into account</w:t>
      </w:r>
      <w:r w:rsidRPr="00C64BF6">
        <w:t xml:space="preserve"> results in little impact of the density of the material on the gravimetric isotherm.</w:t>
      </w:r>
      <w:proofErr w:type="gramEnd"/>
      <w:r w:rsidR="00B23894" w:rsidRPr="00C64BF6">
        <w:t xml:space="preserve"> </w:t>
      </w:r>
      <w:r w:rsidRPr="00C64BF6">
        <w:t>At high pressures, adsorption is governed by entropic considerations, which is enhanced by the greater accessible volume of the low density adsorbent.</w:t>
      </w:r>
      <w:r w:rsidR="00B23894" w:rsidRPr="00C64BF6">
        <w:t xml:space="preserve"> </w:t>
      </w:r>
      <w:r w:rsidRPr="00C64BF6">
        <w:t>Therefore, the low densities materials show a greater adsorption capacity on both gravimetric and volumetric bases at high pressure and low temperature.</w:t>
      </w:r>
    </w:p>
    <w:p w:rsidR="00504C76" w:rsidRPr="00C64BF6" w:rsidRDefault="00504C76" w:rsidP="00991385">
      <w:pPr>
        <w:ind w:firstLine="720"/>
        <w:jc w:val="both"/>
      </w:pPr>
      <w:r w:rsidRPr="00C64BF6">
        <w:t xml:space="preserve">Based on the analysis above, the best adsorbent for a </w:t>
      </w:r>
      <w:proofErr w:type="spellStart"/>
      <w:r w:rsidRPr="00C64BF6">
        <w:t>physisorption</w:t>
      </w:r>
      <w:proofErr w:type="spellEnd"/>
      <w:r w:rsidRPr="00C64BF6">
        <w:t xml:space="preserve"> process is a low density material with 0% -OTiCl</w:t>
      </w:r>
      <w:r w:rsidRPr="00C64BF6">
        <w:rPr>
          <w:vertAlign w:val="subscript"/>
        </w:rPr>
        <w:t>3</w:t>
      </w:r>
      <w:r w:rsidRPr="00C64BF6">
        <w:t xml:space="preserve"> content.</w:t>
      </w:r>
    </w:p>
    <w:p w:rsidR="00504C76" w:rsidRPr="00C64BF6" w:rsidRDefault="00504C76" w:rsidP="00991385">
      <w:pPr>
        <w:ind w:firstLine="720"/>
        <w:jc w:val="both"/>
      </w:pPr>
      <w:r w:rsidRPr="00C64BF6">
        <w:lastRenderedPageBreak/>
        <w:t>Hydrogen was always adsorbed around the framework and in the pore areas. We never observed H</w:t>
      </w:r>
      <w:r w:rsidRPr="00C64BF6">
        <w:rPr>
          <w:vertAlign w:val="subscript"/>
        </w:rPr>
        <w:t>2</w:t>
      </w:r>
      <w:r w:rsidRPr="00C64BF6">
        <w:t xml:space="preserve"> adsorbed inside the </w:t>
      </w:r>
      <w:proofErr w:type="spellStart"/>
      <w:r w:rsidRPr="00C64BF6">
        <w:t>spherosilicate</w:t>
      </w:r>
      <w:proofErr w:type="spellEnd"/>
      <w:r w:rsidRPr="00C64BF6">
        <w:t xml:space="preserve"> cubes. This observation also agrees with the studies done by </w:t>
      </w:r>
      <w:proofErr w:type="spellStart"/>
      <w:r w:rsidRPr="00C64BF6">
        <w:t>Maiti</w:t>
      </w:r>
      <w:proofErr w:type="spellEnd"/>
      <w:r w:rsidRPr="00C64BF6">
        <w:t xml:space="preserve"> et al. to analyze the stability of a H</w:t>
      </w:r>
      <w:r w:rsidRPr="00C64BF6">
        <w:rPr>
          <w:vertAlign w:val="subscript"/>
        </w:rPr>
        <w:t>2</w:t>
      </w:r>
      <w:r w:rsidRPr="00C64BF6">
        <w:t xml:space="preserve"> molecule in a </w:t>
      </w:r>
      <w:proofErr w:type="spellStart"/>
      <w:r w:rsidRPr="00C64BF6">
        <w:t>spherosilicate</w:t>
      </w:r>
      <w:proofErr w:type="spellEnd"/>
      <w:r w:rsidRPr="00C64BF6">
        <w:t xml:space="preserve"> cube</w:t>
      </w:r>
      <w:r w:rsidRPr="00C64BF6">
        <w:fldChar w:fldCharType="begin"/>
      </w:r>
      <w:r w:rsidRPr="00C64BF6">
        <w:instrText xml:space="preserve"> ADDIN EN.CITE &lt;EndNote&gt;&lt;Cite&gt;&lt;Author&gt;Maiti&lt;/Author&gt;&lt;Year&gt;2007&lt;/Year&gt;&lt;RecNum&gt;96&lt;/RecNum&gt;&lt;DisplayText&gt;[21]&lt;/DisplayText&gt;&lt;record&gt;&lt;rec-number&gt;96&lt;/rec-number&gt;&lt;foreign-keys&gt;&lt;key app="EN" db-id="925xpwvaefw2aaestptxxfplf0rzvavptte2"&gt;96&lt;/key&gt;&lt;/foreign-keys&gt;&lt;ref-type name="Journal Article"&gt;17&lt;/ref-type&gt;&lt;contributors&gt;&lt;authors&gt;&lt;author&gt;Maiti, A.&lt;/author&gt;&lt;author&gt;Gee, R. H.&lt;/author&gt;&lt;author&gt;Maxwell, R.&lt;/author&gt;&lt;author&gt;Saab, A. P.&lt;/author&gt;&lt;/authors&gt;&lt;/contributors&gt;&lt;auth-address&gt;Lawrence Livermore Natl Lab, Livermore, CA 94551 USA.&amp;#xD;Maiti, A (reprint author), Lawrence Livermore Natl Lab, Livermore, CA 94551 USA.&amp;#xD;maiti2@llnl.gov&lt;/auth-address&gt;&lt;titles&gt;&lt;title&gt;Hydrogen catalysis and scavenging action of Pd-POSS nanoparticles&lt;/title&gt;&lt;secondary-title&gt;Chemical Physics Letters&lt;/secondary-title&gt;&lt;alt-title&gt;Chem. Phys. Lett.&lt;/alt-title&gt;&lt;/titles&gt;&lt;pages&gt;244-248&lt;/pages&gt;&lt;volume&gt;440&lt;/volume&gt;&lt;number&gt;4-6&lt;/number&gt;&lt;keywords&gt;&lt;keyword&gt;atomic-hydrogen&lt;/keyword&gt;&lt;keyword&gt;dissociative adsorption&lt;/keyword&gt;&lt;keyword&gt;octasilsesquioxanes&lt;/keyword&gt;&lt;keyword&gt;temperature&lt;/keyword&gt;&lt;keyword&gt;molecules&lt;/keyword&gt;&lt;keyword&gt;dynamics&lt;/keyword&gt;&lt;keyword&gt;system&lt;/keyword&gt;&lt;keyword&gt;dft&lt;/keyword&gt;&lt;/keywords&gt;&lt;dates&gt;&lt;year&gt;2007&lt;/year&gt;&lt;pub-dates&gt;&lt;date&gt;Jun&lt;/date&gt;&lt;/pub-dates&gt;&lt;/dates&gt;&lt;isbn&gt;0009-2614&lt;/isbn&gt;&lt;accession-num&gt;WOS:000247843100015&lt;/accession-num&gt;&lt;work-type&gt;Article&lt;/work-type&gt;&lt;urls&gt;&lt;related-urls&gt;&lt;url&gt;&amp;lt;Go to ISI&amp;gt;://WOS:000247843100015&lt;/url&gt;&lt;/related-urls&gt;&lt;/urls&gt;&lt;electronic-resource-num&gt;10.1016/j.cplett.2007.04.045&lt;/electronic-resource-num&gt;&lt;language&gt;English&lt;/language&gt;&lt;/record&gt;&lt;/Cite&gt;&lt;/EndNote&gt;</w:instrText>
      </w:r>
      <w:r w:rsidRPr="00C64BF6">
        <w:fldChar w:fldCharType="separate"/>
      </w:r>
      <w:r w:rsidRPr="00C64BF6">
        <w:rPr>
          <w:noProof/>
        </w:rPr>
        <w:t>[</w:t>
      </w:r>
      <w:hyperlink w:anchor="_ENREF_21" w:tooltip="Maiti, 2007 #96" w:history="1">
        <w:r w:rsidRPr="00C64BF6">
          <w:rPr>
            <w:noProof/>
          </w:rPr>
          <w:t>21</w:t>
        </w:r>
      </w:hyperlink>
      <w:r w:rsidRPr="00C64BF6">
        <w:rPr>
          <w:noProof/>
        </w:rPr>
        <w:t>]</w:t>
      </w:r>
      <w:r w:rsidRPr="00C64BF6">
        <w:fldChar w:fldCharType="end"/>
      </w:r>
      <w:r w:rsidRPr="00C64BF6">
        <w:t xml:space="preserve">. They found </w:t>
      </w:r>
      <w:r w:rsidRPr="00C64BF6">
        <w:rPr>
          <w:rFonts w:eastAsiaTheme="minorHAnsi"/>
        </w:rPr>
        <w:t>H</w:t>
      </w:r>
      <w:r w:rsidRPr="00C64BF6">
        <w:rPr>
          <w:rFonts w:eastAsiaTheme="minorHAnsi"/>
          <w:vertAlign w:val="subscript"/>
        </w:rPr>
        <w:t>2</w:t>
      </w:r>
      <w:r w:rsidRPr="00C64BF6">
        <w:rPr>
          <w:rFonts w:eastAsiaTheme="minorHAnsi"/>
        </w:rPr>
        <w:t xml:space="preserve"> molecule inside the POSS cage is less stable than an H</w:t>
      </w:r>
      <w:r w:rsidRPr="00C64BF6">
        <w:rPr>
          <w:rFonts w:eastAsiaTheme="minorHAnsi"/>
          <w:vertAlign w:val="subscript"/>
        </w:rPr>
        <w:t>2</w:t>
      </w:r>
      <w:r w:rsidRPr="00C64BF6">
        <w:rPr>
          <w:rFonts w:eastAsiaTheme="minorHAnsi"/>
        </w:rPr>
        <w:t xml:space="preserve"> outside the cage.</w:t>
      </w:r>
      <w:r w:rsidR="00B23894" w:rsidRPr="00C64BF6">
        <w:t xml:space="preserve"> </w:t>
      </w:r>
      <w:r w:rsidRPr="00C64BF6">
        <w:rPr>
          <w:rFonts w:eastAsiaTheme="minorHAnsi"/>
        </w:rPr>
        <w:t>The possibility of stabilization and trapping of hydrogen by POSS cages has been discussed in the literature more than a decade ago.</w:t>
      </w:r>
      <w:r w:rsidRPr="00C64BF6">
        <w:rPr>
          <w:rFonts w:eastAsiaTheme="minorHAnsi"/>
        </w:rPr>
        <w:fldChar w:fldCharType="begin"/>
      </w:r>
      <w:r w:rsidRPr="00C64BF6">
        <w:rPr>
          <w:rFonts w:eastAsiaTheme="minorHAnsi"/>
        </w:rPr>
        <w:instrText xml:space="preserve"> ADDIN EN.CITE &lt;EndNote&gt;&lt;Cite&gt;&lt;Author&gt;Sasamori&lt;/Author&gt;&lt;Year&gt;1994&lt;/Year&gt;&lt;RecNum&gt;109&lt;/RecNum&gt;&lt;DisplayText&gt;[50]&lt;/DisplayText&gt;&lt;record&gt;&lt;rec-number&gt;109&lt;/rec-number&gt;&lt;foreign-keys&gt;&lt;key app="EN" db-id="925xpwvaefw2aaestptxxfplf0rzvavptte2"&gt;109&lt;/key&gt;&lt;/foreign-keys&gt;&lt;ref-type name="Journal Article"&gt;17&lt;/ref-type&gt;&lt;contributors&gt;&lt;authors&gt;&lt;author&gt;Sasamori, R.&lt;/author&gt;&lt;author&gt;Okaue, Y.&lt;/author&gt;&lt;author&gt;Isobe, T.&lt;/author&gt;&lt;author&gt;Matsuda, Y.&lt;/author&gt;&lt;/authors&gt;&lt;/contributors&gt;&lt;auth-address&gt;KYUSHU UNIV,FAC SCI,DEPT CHEM,HIGASHI KU,FUKUOKA 812,JAPAN.&lt;/auth-address&gt;&lt;titles&gt;&lt;title&gt;Stabilization of Atomic-Hydrogen in Both Solution and Crystal at Room-Temperature&lt;/title&gt;&lt;secondary-title&gt;Science&lt;/secondary-title&gt;&lt;alt-title&gt;Science&lt;/alt-title&gt;&lt;/titles&gt;&lt;pages&gt;1691-1693&lt;/pages&gt;&lt;volume&gt;265&lt;/volume&gt;&lt;number&gt;5179&lt;/number&gt;&lt;dates&gt;&lt;year&gt;1994&lt;/year&gt;&lt;pub-dates&gt;&lt;date&gt;Sep&lt;/date&gt;&lt;/pub-dates&gt;&lt;/dates&gt;&lt;isbn&gt;0036-8075&lt;/isbn&gt;&lt;accession-num&gt;WOS:A1994PG28400025&lt;/accession-num&gt;&lt;work-type&gt;Article&lt;/work-type&gt;&lt;urls&gt;&lt;related-urls&gt;&lt;url&gt;&amp;lt;Go to ISI&amp;gt;://WOS:A1994PG28400025&lt;/url&gt;&lt;/related-urls&gt;&lt;/urls&gt;&lt;electronic-resource-num&gt;10.1126/science.265.5179.1691&lt;/electronic-resource-num&gt;&lt;language&gt;English&lt;/language&gt;&lt;/record&gt;&lt;/Cite&gt;&lt;/EndNote&gt;</w:instrText>
      </w:r>
      <w:r w:rsidRPr="00C64BF6">
        <w:rPr>
          <w:rFonts w:eastAsiaTheme="minorHAnsi"/>
        </w:rPr>
        <w:fldChar w:fldCharType="separate"/>
      </w:r>
      <w:r w:rsidRPr="00C64BF6">
        <w:rPr>
          <w:rFonts w:eastAsiaTheme="minorHAnsi"/>
          <w:noProof/>
        </w:rPr>
        <w:t>[</w:t>
      </w:r>
      <w:hyperlink w:anchor="_ENREF_50" w:tooltip="Sasamori, 1994 #109" w:history="1">
        <w:r w:rsidRPr="00C64BF6">
          <w:rPr>
            <w:rFonts w:eastAsiaTheme="minorHAnsi"/>
            <w:noProof/>
          </w:rPr>
          <w:t>50</w:t>
        </w:r>
      </w:hyperlink>
      <w:r w:rsidRPr="00C64BF6">
        <w:rPr>
          <w:rFonts w:eastAsiaTheme="minorHAnsi"/>
          <w:noProof/>
        </w:rPr>
        <w:t>]</w:t>
      </w:r>
      <w:r w:rsidRPr="00C64BF6">
        <w:rPr>
          <w:rFonts w:eastAsiaTheme="minorHAnsi"/>
        </w:rPr>
        <w:fldChar w:fldCharType="end"/>
      </w:r>
    </w:p>
    <w:p w:rsidR="00504C76" w:rsidRPr="00C64BF6" w:rsidRDefault="00F15FBF" w:rsidP="00F15FBF">
      <w:pPr>
        <w:pStyle w:val="Heading3"/>
        <w:rPr>
          <w:rFonts w:cs="Times New Roman"/>
        </w:rPr>
      </w:pPr>
      <w:bookmarkStart w:id="95" w:name="_Toc372364141"/>
      <w:r w:rsidRPr="00C64BF6">
        <w:rPr>
          <w:rFonts w:cs="Times New Roman"/>
        </w:rPr>
        <w:t>3.</w:t>
      </w:r>
      <w:r w:rsidR="00504C76" w:rsidRPr="00C64BF6">
        <w:rPr>
          <w:rFonts w:cs="Times New Roman"/>
        </w:rPr>
        <w:t>3.2</w:t>
      </w:r>
      <w:r w:rsidR="00B23894" w:rsidRPr="00C64BF6">
        <w:rPr>
          <w:rFonts w:cs="Times New Roman"/>
        </w:rPr>
        <w:t xml:space="preserve"> </w:t>
      </w:r>
      <w:r w:rsidR="00504C76" w:rsidRPr="00C64BF6">
        <w:rPr>
          <w:rFonts w:cs="Times New Roman"/>
        </w:rPr>
        <w:t>Energies of adsorption</w:t>
      </w:r>
      <w:bookmarkEnd w:id="95"/>
    </w:p>
    <w:p w:rsidR="00504C76" w:rsidRPr="00C64BF6" w:rsidRDefault="00504C76" w:rsidP="00991385">
      <w:pPr>
        <w:ind w:firstLine="720"/>
        <w:jc w:val="both"/>
      </w:pPr>
      <w:r w:rsidRPr="00C64BF6">
        <w:t>The impact of material density and Ti content on energies of adsorption are important in terms of understanding structure/property relationships in adsorbents.</w:t>
      </w:r>
      <w:r w:rsidR="00B23894" w:rsidRPr="00C64BF6">
        <w:t xml:space="preserve"> </w:t>
      </w:r>
      <w:r w:rsidRPr="00C64BF6">
        <w:t>The energy of adsorption is rigorously the difference between the energy of the adsorbed phase less the energy of the bulk phase.</w:t>
      </w:r>
      <w:r w:rsidR="00B23894" w:rsidRPr="00C64BF6">
        <w:t xml:space="preserve"> </w:t>
      </w:r>
      <w:r w:rsidRPr="00C64BF6">
        <w:t xml:space="preserve">In practice, it is the contribution of the potential energy due to </w:t>
      </w:r>
      <w:proofErr w:type="spellStart"/>
      <w:r w:rsidRPr="00C64BF6">
        <w:t>adsorbate</w:t>
      </w:r>
      <w:proofErr w:type="spellEnd"/>
      <w:r w:rsidRPr="00C64BF6">
        <w:t>-adsorbent interactions in the adsorbed phase, which is the dominant term and on which we now focus.</w:t>
      </w:r>
      <w:r w:rsidR="00B23894" w:rsidRPr="00C64BF6">
        <w:t xml:space="preserve"> </w:t>
      </w:r>
      <w:r w:rsidRPr="00C64BF6">
        <w:t xml:space="preserve">In Figure 3.7, the potential energy due to </w:t>
      </w:r>
      <w:proofErr w:type="spellStart"/>
      <w:r w:rsidRPr="00C64BF6">
        <w:t>adsorbate</w:t>
      </w:r>
      <w:proofErr w:type="spellEnd"/>
      <w:r w:rsidRPr="00C64BF6">
        <w:t>-adsorbent interactions is plotted for three Ti contents in the low density material (a) and for three densities in the 0% -OTiCl</w:t>
      </w:r>
      <w:r w:rsidRPr="00C64BF6">
        <w:rPr>
          <w:vertAlign w:val="subscript"/>
        </w:rPr>
        <w:t>3</w:t>
      </w:r>
      <w:r w:rsidRPr="00C64BF6">
        <w:t xml:space="preserve"> material (b) at 300 K.</w:t>
      </w:r>
      <w:r w:rsidR="00B23894" w:rsidRPr="00C64BF6">
        <w:t xml:space="preserve"> </w:t>
      </w:r>
      <w:r w:rsidRPr="00C64BF6">
        <w:t>Both plots show only a weak loading-dependence on the energy of adsorption, due to the relatively low loadings at 300 K.</w:t>
      </w:r>
      <w:r w:rsidR="00B23894" w:rsidRPr="00C64BF6">
        <w:t xml:space="preserve"> </w:t>
      </w:r>
      <w:r w:rsidRPr="00C64BF6">
        <w:t>Figure 3.7(a) clearly shows a more favorable energy for the low 0% -OTiCl</w:t>
      </w:r>
      <w:r w:rsidRPr="00C64BF6">
        <w:rPr>
          <w:vertAlign w:val="subscript"/>
        </w:rPr>
        <w:t>3</w:t>
      </w:r>
      <w:r w:rsidRPr="00C64BF6">
        <w:t xml:space="preserve"> material; the presence of Ti does not enhance </w:t>
      </w:r>
      <w:proofErr w:type="spellStart"/>
      <w:r w:rsidRPr="00C64BF6">
        <w:t>physisorption</w:t>
      </w:r>
      <w:proofErr w:type="spellEnd"/>
      <w:r w:rsidRPr="00C64BF6">
        <w:t>, as reflected in the isotherms.</w:t>
      </w:r>
      <w:r w:rsidR="00B23894" w:rsidRPr="00C64BF6">
        <w:t xml:space="preserve"> </w:t>
      </w:r>
      <w:r w:rsidRPr="00C64BF6">
        <w:t>Figure 3.7(b) shows that the high density materials have deeper energy wells, as noted above but the energetic enhancement is not sufficient to overcome the entropic penalty of high-density materials due to the reduced accessible volume as shown in the isotherms.</w:t>
      </w:r>
      <w:r w:rsidR="00B23894" w:rsidRPr="00C64BF6">
        <w:t xml:space="preserve"> </w:t>
      </w:r>
      <w:r w:rsidRPr="00C64BF6">
        <w:t xml:space="preserve">At 300 K the energies of adsorption range in magnitude from 1 </w:t>
      </w:r>
      <w:proofErr w:type="gramStart"/>
      <w:r w:rsidRPr="00C64BF6">
        <w:t>to 5 kJ/mol</w:t>
      </w:r>
      <w:proofErr w:type="gramEnd"/>
      <w:r w:rsidRPr="00C64BF6">
        <w:t>.</w:t>
      </w:r>
    </w:p>
    <w:p w:rsidR="00504C76" w:rsidRPr="00C64BF6" w:rsidRDefault="00504C76" w:rsidP="00991385">
      <w:pPr>
        <w:ind w:firstLine="720"/>
        <w:jc w:val="both"/>
      </w:pPr>
      <w:r w:rsidRPr="00C64BF6">
        <w:t xml:space="preserve">In Figure 3.8, the potential energy due to </w:t>
      </w:r>
      <w:proofErr w:type="spellStart"/>
      <w:r w:rsidRPr="00C64BF6">
        <w:t>adsorbate</w:t>
      </w:r>
      <w:proofErr w:type="spellEnd"/>
      <w:r w:rsidRPr="00C64BF6">
        <w:t>-adsorbent interactions is plotted for three Ti contents in the low density material (a) and for three densities in the 0% -OTiCl</w:t>
      </w:r>
      <w:r w:rsidRPr="00C64BF6">
        <w:rPr>
          <w:vertAlign w:val="subscript"/>
        </w:rPr>
        <w:t>3</w:t>
      </w:r>
      <w:r w:rsidRPr="00C64BF6">
        <w:t xml:space="preserve"> material (b) at 77 K.</w:t>
      </w:r>
      <w:r w:rsidR="00B23894" w:rsidRPr="00C64BF6">
        <w:t xml:space="preserve"> </w:t>
      </w:r>
      <w:r w:rsidRPr="00C64BF6">
        <w:t>The energies of adsorption are much stronger functions of pressure, since the loadings are now much higher.</w:t>
      </w:r>
      <w:r w:rsidR="00B23894" w:rsidRPr="00C64BF6">
        <w:t xml:space="preserve"> </w:t>
      </w:r>
      <w:r w:rsidRPr="00C64BF6">
        <w:t>The deep sites near the walls are occupied first.</w:t>
      </w:r>
      <w:r w:rsidR="00B23894" w:rsidRPr="00C64BF6">
        <w:t xml:space="preserve"> </w:t>
      </w:r>
      <w:r w:rsidRPr="00C64BF6">
        <w:t>Then the energetically less favorable pore interior is filled.</w:t>
      </w:r>
      <w:r w:rsidR="00B23894" w:rsidRPr="00C64BF6">
        <w:t xml:space="preserve"> </w:t>
      </w:r>
      <w:r w:rsidRPr="00C64BF6">
        <w:t xml:space="preserve"> Figure 3.8(a) again clearly shows a more favorable energy for the low 0% -OTiCl</w:t>
      </w:r>
      <w:r w:rsidRPr="00C64BF6">
        <w:rPr>
          <w:vertAlign w:val="subscript"/>
        </w:rPr>
        <w:t>3</w:t>
      </w:r>
      <w:r w:rsidRPr="00C64BF6">
        <w:t xml:space="preserve"> material across the entire pressure range.</w:t>
      </w:r>
      <w:r w:rsidR="00B23894" w:rsidRPr="00C64BF6">
        <w:t xml:space="preserve"> </w:t>
      </w:r>
      <w:r w:rsidRPr="00C64BF6">
        <w:t>Figure 3.8(b) shows that the high density materials have deeper energy wells across the entire pressure range and the difference increases with increasing pressure.</w:t>
      </w:r>
      <w:r w:rsidR="00B23894" w:rsidRPr="00C64BF6">
        <w:t xml:space="preserve"> </w:t>
      </w:r>
      <w:r w:rsidRPr="00C64BF6">
        <w:t xml:space="preserve">At 77 K the energies of adsorption range in magnitude from 2 </w:t>
      </w:r>
      <w:proofErr w:type="gramStart"/>
      <w:r w:rsidRPr="00C64BF6">
        <w:t>to 7 kJ/mol</w:t>
      </w:r>
      <w:proofErr w:type="gramEnd"/>
      <w:r w:rsidRPr="00C64BF6">
        <w:t>.</w:t>
      </w:r>
      <w:r w:rsidR="00B23894" w:rsidRPr="00C64BF6">
        <w:t xml:space="preserve"> </w:t>
      </w:r>
    </w:p>
    <w:p w:rsidR="00504C76" w:rsidRPr="00C64BF6" w:rsidRDefault="00504C76" w:rsidP="00991385">
      <w:pPr>
        <w:ind w:firstLine="720"/>
        <w:jc w:val="both"/>
      </w:pPr>
      <w:r w:rsidRPr="00C64BF6">
        <w:lastRenderedPageBreak/>
        <w:t xml:space="preserve">In Figure 3.9, the potential energy due to </w:t>
      </w:r>
      <w:proofErr w:type="spellStart"/>
      <w:r w:rsidRPr="00C64BF6">
        <w:t>adsorbate-adsorbate</w:t>
      </w:r>
      <w:proofErr w:type="spellEnd"/>
      <w:r w:rsidRPr="00C64BF6">
        <w:t xml:space="preserve"> interactions is plotted for three Ti contents in the low density material (a) and for three densities in the 0% -OTiCl</w:t>
      </w:r>
      <w:r w:rsidRPr="00C64BF6">
        <w:rPr>
          <w:vertAlign w:val="subscript"/>
        </w:rPr>
        <w:t>3</w:t>
      </w:r>
      <w:r w:rsidRPr="00C64BF6">
        <w:t xml:space="preserve"> material (b) at both 77 and 300 K.</w:t>
      </w:r>
      <w:r w:rsidR="00B23894" w:rsidRPr="00C64BF6">
        <w:t xml:space="preserve"> </w:t>
      </w:r>
      <w:r w:rsidRPr="00C64BF6">
        <w:t xml:space="preserve">Note that the </w:t>
      </w:r>
      <w:proofErr w:type="spellStart"/>
      <w:r w:rsidRPr="00C64BF6">
        <w:t>adsorbate-adsorbate</w:t>
      </w:r>
      <w:proofErr w:type="spellEnd"/>
      <w:r w:rsidRPr="00C64BF6">
        <w:t xml:space="preserve"> energies are measured in Joules, while the </w:t>
      </w:r>
      <w:proofErr w:type="spellStart"/>
      <w:r w:rsidRPr="00C64BF6">
        <w:t>adsorbate</w:t>
      </w:r>
      <w:proofErr w:type="spellEnd"/>
      <w:r w:rsidRPr="00C64BF6">
        <w:t>-adsorbent energies in Figures 3.7 and 3.8 were measured in kJ.</w:t>
      </w:r>
      <w:r w:rsidR="00B23894" w:rsidRPr="00C64BF6">
        <w:t xml:space="preserve"> </w:t>
      </w:r>
      <w:r w:rsidRPr="00C64BF6">
        <w:t xml:space="preserve">At 300 K, the magnitude of the </w:t>
      </w:r>
      <w:proofErr w:type="spellStart"/>
      <w:r w:rsidRPr="00C64BF6">
        <w:t>adsorbate-adsorbate</w:t>
      </w:r>
      <w:proofErr w:type="spellEnd"/>
      <w:r w:rsidRPr="00C64BF6">
        <w:t xml:space="preserve"> energy never exceeds </w:t>
      </w:r>
      <w:proofErr w:type="gramStart"/>
      <w:r w:rsidRPr="00C64BF6">
        <w:t>0.05 kJ/</w:t>
      </w:r>
      <w:proofErr w:type="spellStart"/>
      <w:r w:rsidRPr="00C64BF6">
        <w:t>mol</w:t>
      </w:r>
      <w:proofErr w:type="spellEnd"/>
      <w:r w:rsidRPr="00C64BF6">
        <w:t>,</w:t>
      </w:r>
      <w:proofErr w:type="gramEnd"/>
      <w:r w:rsidRPr="00C64BF6">
        <w:t xml:space="preserve"> while at 77 K it never exceeds 0.5 kJ/mol.</w:t>
      </w:r>
      <w:r w:rsidR="00B23894" w:rsidRPr="00C64BF6">
        <w:t xml:space="preserve"> </w:t>
      </w:r>
      <w:r w:rsidRPr="00C64BF6">
        <w:t xml:space="preserve">There is no significant structural impact on the </w:t>
      </w:r>
      <w:proofErr w:type="spellStart"/>
      <w:r w:rsidRPr="00C64BF6">
        <w:t>adsorbate-adsorbate</w:t>
      </w:r>
      <w:proofErr w:type="spellEnd"/>
      <w:r w:rsidRPr="00C64BF6">
        <w:t xml:space="preserve"> energy at 300 K.</w:t>
      </w:r>
      <w:r w:rsidR="00B23894" w:rsidRPr="00C64BF6">
        <w:t xml:space="preserve"> </w:t>
      </w:r>
      <w:r w:rsidRPr="00C64BF6">
        <w:t xml:space="preserve">At 77 K, the 0% Ti material shows </w:t>
      </w:r>
      <w:proofErr w:type="gramStart"/>
      <w:r w:rsidRPr="00C64BF6">
        <w:t>a more</w:t>
      </w:r>
      <w:proofErr w:type="gramEnd"/>
      <w:r w:rsidRPr="00C64BF6">
        <w:t xml:space="preserve"> favorable </w:t>
      </w:r>
      <w:proofErr w:type="spellStart"/>
      <w:r w:rsidRPr="00C64BF6">
        <w:t>adsorbate-adsorbate</w:t>
      </w:r>
      <w:proofErr w:type="spellEnd"/>
      <w:r w:rsidRPr="00C64BF6">
        <w:t xml:space="preserve"> energy (a) and the high density material shows a more favorable </w:t>
      </w:r>
      <w:proofErr w:type="spellStart"/>
      <w:r w:rsidRPr="00C64BF6">
        <w:t>adsorbate-adsorbate</w:t>
      </w:r>
      <w:proofErr w:type="spellEnd"/>
      <w:r w:rsidRPr="00C64BF6">
        <w:t xml:space="preserve"> energy at low loadings only (b).</w:t>
      </w:r>
      <w:r w:rsidR="00B23894" w:rsidRPr="00C64BF6">
        <w:t xml:space="preserve"> </w:t>
      </w:r>
      <w:r w:rsidRPr="00C64BF6">
        <w:t xml:space="preserve">Essentially, </w:t>
      </w:r>
      <w:proofErr w:type="spellStart"/>
      <w:r w:rsidRPr="00C64BF6">
        <w:t>adsorbate-adsorbate</w:t>
      </w:r>
      <w:proofErr w:type="spellEnd"/>
      <w:r w:rsidRPr="00C64BF6">
        <w:t xml:space="preserve"> energies reflect the same trends as visible in the volumetric isotherms, because under the conditions examined here, the </w:t>
      </w:r>
      <w:proofErr w:type="spellStart"/>
      <w:r w:rsidRPr="00C64BF6">
        <w:t>adsorbate-adsorbate</w:t>
      </w:r>
      <w:proofErr w:type="spellEnd"/>
      <w:r w:rsidRPr="00C64BF6">
        <w:t xml:space="preserve"> energies is strongly correlated to the concentration of the adsorbed phase.</w:t>
      </w:r>
    </w:p>
    <w:p w:rsidR="00504C76" w:rsidRPr="00C64BF6" w:rsidRDefault="00F15FBF" w:rsidP="00F15FBF">
      <w:pPr>
        <w:pStyle w:val="Heading3"/>
        <w:rPr>
          <w:rFonts w:cs="Times New Roman"/>
        </w:rPr>
      </w:pPr>
      <w:bookmarkStart w:id="96" w:name="_Toc372364142"/>
      <w:r w:rsidRPr="00C64BF6">
        <w:rPr>
          <w:rFonts w:cs="Times New Roman"/>
        </w:rPr>
        <w:t>3.3.3</w:t>
      </w:r>
      <w:r w:rsidR="00B23894" w:rsidRPr="00C64BF6">
        <w:rPr>
          <w:rFonts w:cs="Times New Roman"/>
        </w:rPr>
        <w:t xml:space="preserve"> </w:t>
      </w:r>
      <w:r w:rsidR="00504C76" w:rsidRPr="00C64BF6">
        <w:rPr>
          <w:rFonts w:cs="Times New Roman"/>
        </w:rPr>
        <w:t>Hydrogen adsorption sites</w:t>
      </w:r>
      <w:bookmarkEnd w:id="96"/>
    </w:p>
    <w:p w:rsidR="00504C76" w:rsidRPr="00C64BF6" w:rsidRDefault="00504C76" w:rsidP="00991385">
      <w:pPr>
        <w:ind w:firstLine="720"/>
        <w:jc w:val="both"/>
      </w:pPr>
      <w:r w:rsidRPr="00C64BF6">
        <w:t xml:space="preserve">To identify the adsorption sites in periodic crystalline structures, three-dimensional density distributions can be plotted </w:t>
      </w:r>
      <w:r w:rsidRPr="00C64BF6">
        <w:fldChar w:fldCharType="begin"/>
      </w:r>
      <w:r w:rsidRPr="00C64BF6">
        <w:instrText xml:space="preserve"> ADDIN EN.CITE &lt;EndNote&gt;&lt;Cite&gt;&lt;Author&gt;Suraweera&lt;/Author&gt;&lt;Year&gt;2011&lt;/Year&gt;&lt;RecNum&gt;115&lt;/RecNum&gt;&lt;DisplayText&gt;[35]&lt;/DisplayText&gt;&lt;record&gt;&lt;rec-number&gt;115&lt;/rec-number&gt;&lt;foreign-keys&gt;&lt;key app="EN" db-id="925xpwvaefw2aaestptxxfplf0rzvavptte2"&gt;115&lt;/key&gt;&lt;/foreign-keys&gt;&lt;ref-type name="Journal Article"&gt;17&lt;/ref-type&gt;&lt;contributors&gt;&lt;authors&gt;&lt;author&gt;Suraweera, N. S.&lt;/author&gt;&lt;author&gt;Xiong, R. C.&lt;/author&gt;&lt;author&gt;Luna, J. P.&lt;/author&gt;&lt;author&gt;Nicholson, D. M.&lt;/author&gt;&lt;author&gt;Keffer, D. J.&lt;/author&gt;&lt;/authors&gt;&lt;/contributors&gt;&lt;auth-address&gt;Keffer, DJ&amp;#xD;Univ Tennessee, Dept Chem &amp;amp; Biomol Engn, Knoxville, TN 37996 USA&amp;#xD;Univ Tennessee, Dept Chem &amp;amp; Biomol Engn, Knoxville, TN 37996 USA&amp;#xD;Univ Tennessee, Dept Chem &amp;amp; Biomol Engn, Knoxville, TN 37996 USA&amp;#xD;Oak Ridge Natl Lab, Comp Sci &amp;amp; Math Div, Oak Ridge, TN 37830 USA&lt;/auth-address&gt;&lt;titles&gt;&lt;title&gt;On the relationship between the structure of metal-organic frameworks and the adsorption and diffusion of hydrogen&lt;/title&gt;&lt;secondary-title&gt;Molecular Simulation&lt;/secondary-title&gt;&lt;alt-title&gt;Mol Simulat&lt;/alt-title&gt;&lt;/titles&gt;&lt;pages&gt;621-639&lt;/pages&gt;&lt;volume&gt;37&lt;/volume&gt;&lt;number&gt;7&lt;/number&gt;&lt;keywords&gt;&lt;keyword&gt;hydrogen&lt;/keyword&gt;&lt;keyword&gt;adsorption&lt;/keyword&gt;&lt;keyword&gt;diffusion&lt;/keyword&gt;&lt;keyword&gt;metal-organic framework&lt;/keyword&gt;&lt;keyword&gt;molecular simulation&lt;/keyword&gt;&lt;keyword&gt;walled carbon nanotubes&lt;/keyword&gt;&lt;keyword&gt;canonical monte-carlo&lt;/keyword&gt;&lt;keyword&gt;molecular simulation&lt;/keyword&gt;&lt;keyword&gt;storage&lt;/keyword&gt;&lt;keyword&gt;dynamics&lt;/keyword&gt;&lt;keyword&gt;mof-5&lt;/keyword&gt;&lt;keyword&gt;equilibrium&lt;/keyword&gt;&lt;keyword&gt;catenation&lt;/keyword&gt;&lt;keyword&gt;design&lt;/keyword&gt;&lt;keyword&gt;fuel&lt;/keyword&gt;&lt;/keywords&gt;&lt;dates&gt;&lt;year&gt;2011&lt;/year&gt;&lt;/dates&gt;&lt;isbn&gt;0892-7022&lt;/isbn&gt;&lt;accession-num&gt;ISI:000291423500010&lt;/accession-num&gt;&lt;urls&gt;&lt;related-urls&gt;&lt;url&gt;&amp;lt;Go to ISI&amp;gt;://000291423500010&lt;/url&gt;&lt;/related-urls&gt;&lt;/urls&gt;&lt;electronic-resource-num&gt;Doi 10.1080/08927022.2011.561432&lt;/electronic-resource-num&gt;&lt;language&gt;English&lt;/language&gt;&lt;/record&gt;&lt;/Cite&gt;&lt;/EndNote&gt;</w:instrText>
      </w:r>
      <w:r w:rsidRPr="00C64BF6">
        <w:fldChar w:fldCharType="separate"/>
      </w:r>
      <w:r w:rsidRPr="00C64BF6">
        <w:rPr>
          <w:noProof/>
        </w:rPr>
        <w:t>[</w:t>
      </w:r>
      <w:hyperlink w:anchor="_ENREF_35" w:tooltip="Suraweera, 2011 #115" w:history="1">
        <w:r w:rsidRPr="00C64BF6">
          <w:rPr>
            <w:noProof/>
          </w:rPr>
          <w:t>35</w:t>
        </w:r>
      </w:hyperlink>
      <w:r w:rsidRPr="00C64BF6">
        <w:rPr>
          <w:noProof/>
        </w:rPr>
        <w:t>]</w:t>
      </w:r>
      <w:r w:rsidRPr="00C64BF6">
        <w:fldChar w:fldCharType="end"/>
      </w:r>
      <w:r w:rsidRPr="00C64BF6">
        <w:t>.</w:t>
      </w:r>
      <w:r w:rsidR="00B23894" w:rsidRPr="00C64BF6">
        <w:t xml:space="preserve"> </w:t>
      </w:r>
      <w:r w:rsidRPr="00C64BF6">
        <w:t>For amorphous materials, this method cannot be used because they do not have periodic units in it.</w:t>
      </w:r>
      <w:r w:rsidR="00B23894" w:rsidRPr="00C64BF6">
        <w:t xml:space="preserve"> </w:t>
      </w:r>
      <w:r w:rsidRPr="00C64BF6">
        <w:t xml:space="preserve">Therefore pair correlation functions (PCFs) were used to identify the adsorption sites in the </w:t>
      </w:r>
      <w:proofErr w:type="spellStart"/>
      <w:r w:rsidRPr="00C64BF6">
        <w:t>spherosilicate</w:t>
      </w:r>
      <w:proofErr w:type="spellEnd"/>
      <w:r w:rsidRPr="00C64BF6">
        <w:t xml:space="preserve"> structures.</w:t>
      </w:r>
      <w:r w:rsidR="00B23894" w:rsidRPr="00C64BF6">
        <w:t xml:space="preserve"> </w:t>
      </w:r>
      <w:r w:rsidRPr="00C64BF6">
        <w:t xml:space="preserve">The pair correlation function is a </w:t>
      </w:r>
      <w:r w:rsidRPr="00C64BF6">
        <w:rPr>
          <w:iCs/>
        </w:rPr>
        <w:t xml:space="preserve">conditional probability </w:t>
      </w:r>
      <w:r w:rsidRPr="00C64BF6">
        <w:t xml:space="preserve">of finding two particles at a given separation, normalized to unity at long distances. </w:t>
      </w:r>
    </w:p>
    <w:tbl>
      <w:tblPr>
        <w:tblW w:w="0" w:type="auto"/>
        <w:jc w:val="center"/>
        <w:tblLook w:val="04A0" w:firstRow="1" w:lastRow="0" w:firstColumn="1" w:lastColumn="0" w:noHBand="0" w:noVBand="1"/>
      </w:tblPr>
      <w:tblGrid>
        <w:gridCol w:w="8928"/>
        <w:gridCol w:w="648"/>
      </w:tblGrid>
      <w:tr w:rsidR="00504C76" w:rsidRPr="00C64BF6" w:rsidTr="00D47553">
        <w:trPr>
          <w:jc w:val="center"/>
        </w:trPr>
        <w:tc>
          <w:tcPr>
            <w:tcW w:w="8928" w:type="dxa"/>
          </w:tcPr>
          <w:p w:rsidR="00504C76" w:rsidRPr="00C64BF6" w:rsidRDefault="00504C76" w:rsidP="00991385">
            <w:pPr>
              <w:jc w:val="both"/>
            </w:pPr>
            <m:oMathPara>
              <m:oMathParaPr>
                <m:jc m:val="center"/>
              </m:oMathParaPr>
              <m:oMath>
                <m:r>
                  <w:rPr>
                    <w:rFonts w:ascii="Cambria Math" w:hAnsi="Cambria Math"/>
                  </w:rPr>
                  <m:t>g</m:t>
                </m:r>
                <m:d>
                  <m:dPr>
                    <m:ctrlPr>
                      <w:rPr>
                        <w:rFonts w:ascii="Cambria Math" w:hAnsi="Cambria Math"/>
                        <w:i/>
                      </w:rPr>
                    </m:ctrlPr>
                  </m:dPr>
                  <m:e>
                    <m:r>
                      <w:rPr>
                        <w:rFonts w:ascii="Cambria Math" w:hAnsi="Cambria Math"/>
                      </w:rPr>
                      <m:t>r</m:t>
                    </m:r>
                  </m:e>
                </m:d>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 xml:space="preserve">4π </m:t>
                    </m:r>
                    <m:sSup>
                      <m:sSupPr>
                        <m:ctrlPr>
                          <w:rPr>
                            <w:rFonts w:ascii="Cambria Math" w:hAnsi="Cambria Math"/>
                            <w:i/>
                          </w:rPr>
                        </m:ctrlPr>
                      </m:sSupPr>
                      <m:e>
                        <m:r>
                          <w:rPr>
                            <w:rFonts w:ascii="Cambria Math" w:hAnsi="Cambria Math"/>
                          </w:rPr>
                          <m:t>r</m:t>
                        </m:r>
                      </m:e>
                      <m:sup>
                        <m:r>
                          <w:rPr>
                            <w:rFonts w:ascii="Cambria Math" w:hAnsi="Cambria Math"/>
                          </w:rPr>
                          <m:t>2</m:t>
                        </m:r>
                      </m:sup>
                    </m:sSup>
                    <m:sSup>
                      <m:sSupPr>
                        <m:ctrlPr>
                          <w:rPr>
                            <w:rFonts w:ascii="Cambria Math" w:hAnsi="Cambria Math"/>
                            <w:i/>
                          </w:rPr>
                        </m:ctrlPr>
                      </m:sSupPr>
                      <m:e>
                        <m:r>
                          <w:rPr>
                            <w:rFonts w:ascii="Cambria Math" w:hAnsi="Cambria Math"/>
                          </w:rPr>
                          <m:t>N</m:t>
                        </m:r>
                      </m:e>
                      <m:sup>
                        <m:r>
                          <w:rPr>
                            <w:rFonts w:ascii="Cambria Math" w:hAnsi="Cambria Math"/>
                          </w:rPr>
                          <m:t>2</m:t>
                        </m:r>
                      </m:sup>
                    </m:sSup>
                  </m:den>
                </m:f>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j≠i</m:t>
                            </m:r>
                          </m:sub>
                          <m:sup/>
                          <m:e>
                            <m:r>
                              <w:rPr>
                                <w:rFonts w:ascii="Cambria Math" w:hAnsi="Cambria Math"/>
                              </w:rPr>
                              <m:t>δ(r-</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e>
                        </m:nary>
                      </m:e>
                    </m:nary>
                  </m:e>
                </m:d>
              </m:oMath>
            </m:oMathPara>
          </w:p>
        </w:tc>
        <w:tc>
          <w:tcPr>
            <w:tcW w:w="648" w:type="dxa"/>
            <w:vAlign w:val="center"/>
          </w:tcPr>
          <w:p w:rsidR="00504C76" w:rsidRPr="00C64BF6" w:rsidRDefault="00504C76" w:rsidP="00991385">
            <w:pPr>
              <w:jc w:val="both"/>
            </w:pPr>
            <w:r w:rsidRPr="00C64BF6">
              <w:t>(1)</w:t>
            </w:r>
          </w:p>
        </w:tc>
      </w:tr>
    </w:tbl>
    <w:p w:rsidR="00504C76" w:rsidRPr="00C64BF6" w:rsidRDefault="00504C76" w:rsidP="00991385">
      <w:pPr>
        <w:jc w:val="both"/>
      </w:pPr>
    </w:p>
    <w:p w:rsidR="00504C76" w:rsidRPr="00C64BF6" w:rsidRDefault="00504C76" w:rsidP="00991385">
      <w:pPr>
        <w:ind w:firstLine="720"/>
        <w:jc w:val="both"/>
      </w:pPr>
      <w:proofErr w:type="gramStart"/>
      <w:r w:rsidRPr="00C64BF6">
        <w:t>where</w:t>
      </w:r>
      <w:proofErr w:type="gramEnd"/>
      <w:r w:rsidRPr="00C64BF6">
        <w:t xml:space="preserve"> </w:t>
      </w:r>
      <w:r w:rsidRPr="00C64BF6">
        <w:rPr>
          <w:i/>
        </w:rPr>
        <w:t>V</w:t>
      </w:r>
      <w:r w:rsidRPr="00C64BF6">
        <w:t xml:space="preserve"> is the system volume, </w:t>
      </w:r>
      <w:r w:rsidRPr="00C64BF6">
        <w:rPr>
          <w:i/>
        </w:rPr>
        <w:t>r</w:t>
      </w:r>
      <w:r w:rsidRPr="00C64BF6">
        <w:t xml:space="preserve"> is the separation distance between two particles </w:t>
      </w:r>
      <w:proofErr w:type="spellStart"/>
      <w:r w:rsidRPr="00C64BF6">
        <w:rPr>
          <w:i/>
        </w:rPr>
        <w:t>i</w:t>
      </w:r>
      <w:proofErr w:type="spellEnd"/>
      <w:r w:rsidRPr="00C64BF6">
        <w:t xml:space="preserve"> and </w:t>
      </w:r>
      <w:r w:rsidRPr="00C64BF6">
        <w:rPr>
          <w:i/>
        </w:rPr>
        <w:t>j</w:t>
      </w:r>
      <w:r w:rsidRPr="00C64BF6">
        <w:t xml:space="preserve">, and </w:t>
      </w:r>
      <w:r w:rsidRPr="00C64BF6">
        <w:rPr>
          <w:i/>
        </w:rPr>
        <w:t>N</w:t>
      </w:r>
      <w:r w:rsidRPr="00C64BF6">
        <w:t xml:space="preserve"> is the number of particles in the system.</w:t>
      </w:r>
      <w:r w:rsidR="00B23894" w:rsidRPr="00C64BF6">
        <w:t xml:space="preserve"> </w:t>
      </w:r>
      <w:r w:rsidRPr="00C64BF6">
        <w:t>Pair correlation functions can be generated for pair of particles of any type.</w:t>
      </w:r>
      <w:r w:rsidR="00B23894" w:rsidRPr="00C64BF6">
        <w:t xml:space="preserve"> </w:t>
      </w:r>
      <w:r w:rsidRPr="00C64BF6">
        <w:t>In this work the H</w:t>
      </w:r>
      <w:r w:rsidRPr="00C64BF6">
        <w:rPr>
          <w:vertAlign w:val="subscript"/>
        </w:rPr>
        <w:t>2</w:t>
      </w:r>
      <w:r w:rsidRPr="00C64BF6">
        <w:t>-H</w:t>
      </w:r>
      <w:r w:rsidRPr="00C64BF6">
        <w:rPr>
          <w:vertAlign w:val="subscript"/>
        </w:rPr>
        <w:t>2</w:t>
      </w:r>
      <w:r w:rsidRPr="00C64BF6">
        <w:t>, H</w:t>
      </w:r>
      <w:r w:rsidRPr="00C64BF6">
        <w:rPr>
          <w:vertAlign w:val="subscript"/>
        </w:rPr>
        <w:t>2</w:t>
      </w:r>
      <w:r w:rsidRPr="00C64BF6">
        <w:t>-Si, H</w:t>
      </w:r>
      <w:r w:rsidRPr="00C64BF6">
        <w:rPr>
          <w:vertAlign w:val="subscript"/>
        </w:rPr>
        <w:t>2</w:t>
      </w:r>
      <w:r w:rsidRPr="00C64BF6">
        <w:t>-Ti and Ti-Ti PCFs are show in Figures 3.10, 3.11, 3.S5, 3.S8 respectively.</w:t>
      </w:r>
      <w:r w:rsidR="00B23894" w:rsidRPr="00C64BF6">
        <w:t xml:space="preserve"> </w:t>
      </w:r>
      <w:r w:rsidRPr="00C64BF6">
        <w:t>Additional PCFs, including H</w:t>
      </w:r>
      <w:r w:rsidRPr="00C64BF6">
        <w:rPr>
          <w:vertAlign w:val="subscript"/>
        </w:rPr>
        <w:t>2</w:t>
      </w:r>
      <w:r w:rsidRPr="00C64BF6">
        <w:t>-O and H</w:t>
      </w:r>
      <w:r w:rsidRPr="00C64BF6">
        <w:rPr>
          <w:vertAlign w:val="subscript"/>
        </w:rPr>
        <w:t>2</w:t>
      </w:r>
      <w:r w:rsidRPr="00C64BF6">
        <w:t>-Cl are presented in the supplementary information.</w:t>
      </w:r>
      <w:r w:rsidR="00B23894" w:rsidRPr="00C64BF6">
        <w:t xml:space="preserve"> </w:t>
      </w:r>
      <w:r w:rsidRPr="00C64BF6">
        <w:t>At the top of each figure, a snapshot of a configuration representative of the peak is provided.</w:t>
      </w:r>
      <w:r w:rsidR="00B23894" w:rsidRPr="00C64BF6">
        <w:t xml:space="preserve"> </w:t>
      </w:r>
      <w:r w:rsidRPr="00C64BF6">
        <w:t>For PCFs involving H</w:t>
      </w:r>
      <w:r w:rsidRPr="00C64BF6">
        <w:rPr>
          <w:vertAlign w:val="subscript"/>
        </w:rPr>
        <w:t>2</w:t>
      </w:r>
      <w:r w:rsidRPr="00C64BF6">
        <w:t>, (Figures 3.10, 3.11, 3.S5), PCFs for three materials are examined, to investigate the best adsorbent (low density and 0% -OTiCl</w:t>
      </w:r>
      <w:r w:rsidRPr="00C64BF6">
        <w:rPr>
          <w:vertAlign w:val="subscript"/>
        </w:rPr>
        <w:t>3</w:t>
      </w:r>
      <w:r w:rsidRPr="00C64BF6">
        <w:t>), the impact of Ti content (low density and 100% -OTiCl</w:t>
      </w:r>
      <w:r w:rsidRPr="00C64BF6">
        <w:rPr>
          <w:vertAlign w:val="subscript"/>
        </w:rPr>
        <w:t>3</w:t>
      </w:r>
      <w:r w:rsidRPr="00C64BF6">
        <w:t xml:space="preserve">) and the impact of </w:t>
      </w:r>
      <w:r w:rsidRPr="00C64BF6">
        <w:lastRenderedPageBreak/>
        <w:t>material density (high density and 0% -OTiCl</w:t>
      </w:r>
      <w:r w:rsidRPr="00C64BF6">
        <w:rPr>
          <w:vertAlign w:val="subscript"/>
        </w:rPr>
        <w:t>3</w:t>
      </w:r>
      <w:r w:rsidRPr="00C64BF6">
        <w:t>).</w:t>
      </w:r>
      <w:r w:rsidR="00B23894" w:rsidRPr="00C64BF6">
        <w:t xml:space="preserve"> </w:t>
      </w:r>
      <w:r w:rsidRPr="00C64BF6">
        <w:t>Furthermore, in Figures 3.10,3.11 and 3.S5, three thermodynamic state points are examined, (a) low temperature and low pressure (77 K and 1 bar), (b) low temperature and high pressure (77 K and 89.84 bar) and (c) high temperature and high pressure (300 K and 99.39 bar).</w:t>
      </w:r>
    </w:p>
    <w:p w:rsidR="00504C76" w:rsidRPr="00C64BF6" w:rsidRDefault="00504C76" w:rsidP="00991385">
      <w:pPr>
        <w:ind w:firstLine="720"/>
        <w:jc w:val="both"/>
      </w:pPr>
      <w:r w:rsidRPr="00C64BF6">
        <w:t xml:space="preserve">Using these pair correlation functions we identified that the preferred adsorption sites are located in front the exterior faces of the </w:t>
      </w:r>
      <w:proofErr w:type="spellStart"/>
      <w:r w:rsidRPr="00C64BF6">
        <w:t>spherosilicate</w:t>
      </w:r>
      <w:proofErr w:type="spellEnd"/>
      <w:r w:rsidRPr="00C64BF6">
        <w:t xml:space="preserve"> cubes.</w:t>
      </w:r>
      <w:r w:rsidR="00B23894" w:rsidRPr="00C64BF6">
        <w:t xml:space="preserve"> </w:t>
      </w:r>
      <w:r w:rsidRPr="00C64BF6">
        <w:t>In Figure 3.10, there are two prominent peaks in the H</w:t>
      </w:r>
      <w:r w:rsidRPr="00C64BF6">
        <w:rPr>
          <w:vertAlign w:val="subscript"/>
        </w:rPr>
        <w:t>2</w:t>
      </w:r>
      <w:r w:rsidRPr="00C64BF6">
        <w:t>-H</w:t>
      </w:r>
      <w:r w:rsidRPr="00C64BF6">
        <w:rPr>
          <w:vertAlign w:val="subscript"/>
        </w:rPr>
        <w:t>2</w:t>
      </w:r>
      <w:r w:rsidRPr="00C64BF6">
        <w:t xml:space="preserve"> PCF, centered at 3.2 Å and 7 Å.</w:t>
      </w:r>
      <w:r w:rsidR="00B23894" w:rsidRPr="00C64BF6">
        <w:t xml:space="preserve"> </w:t>
      </w:r>
      <w:r w:rsidRPr="00C64BF6">
        <w:t>The first peak corresponds to the H</w:t>
      </w:r>
      <w:r w:rsidRPr="00C64BF6">
        <w:rPr>
          <w:vertAlign w:val="subscript"/>
        </w:rPr>
        <w:t>2</w:t>
      </w:r>
      <w:r w:rsidRPr="00C64BF6">
        <w:t>-H</w:t>
      </w:r>
      <w:r w:rsidRPr="00C64BF6">
        <w:rPr>
          <w:vertAlign w:val="subscript"/>
        </w:rPr>
        <w:t>2</w:t>
      </w:r>
      <w:r w:rsidRPr="00C64BF6">
        <w:t xml:space="preserve"> nearest neighbor distance when occupies in pore areas. The second peak corresponds to H</w:t>
      </w:r>
      <w:r w:rsidRPr="00C64BF6">
        <w:rPr>
          <w:vertAlign w:val="subscript"/>
        </w:rPr>
        <w:t>2</w:t>
      </w:r>
      <w:r w:rsidRPr="00C64BF6">
        <w:t xml:space="preserve"> located on adjacent faces of the same </w:t>
      </w:r>
      <w:proofErr w:type="spellStart"/>
      <w:r w:rsidRPr="00C64BF6">
        <w:t>spherosilicate</w:t>
      </w:r>
      <w:proofErr w:type="spellEnd"/>
      <w:r w:rsidRPr="00C64BF6">
        <w:t xml:space="preserve"> cube.</w:t>
      </w:r>
      <w:r w:rsidR="00B23894" w:rsidRPr="00C64BF6">
        <w:t xml:space="preserve"> </w:t>
      </w:r>
      <w:r w:rsidRPr="00C64BF6">
        <w:t>At low temperature and low pressure (a), we observe that the relative magnitude of the two peaks is impacted by the presence of Ti, but the position is not. Ti groups allow relatively more H</w:t>
      </w:r>
      <w:r w:rsidRPr="00C64BF6">
        <w:rPr>
          <w:vertAlign w:val="subscript"/>
        </w:rPr>
        <w:t>2</w:t>
      </w:r>
      <w:r w:rsidRPr="00C64BF6">
        <w:t xml:space="preserve"> bindings near to the cubes at low pressure and low temperature.</w:t>
      </w:r>
      <w:r w:rsidR="00B23894" w:rsidRPr="00C64BF6">
        <w:t xml:space="preserve"> </w:t>
      </w:r>
      <w:r w:rsidRPr="00C64BF6">
        <w:t>As the loading is increased at low temperature (Figure 3.10(b)), one obtains a PCF structure typical of a high-density gas or liquid.</w:t>
      </w:r>
      <w:r w:rsidR="00B23894" w:rsidRPr="00C64BF6">
        <w:t xml:space="preserve"> </w:t>
      </w:r>
      <w:r w:rsidRPr="00C64BF6">
        <w:t>The impact of the adsorbent on the PCF has been drastically diminished as the H</w:t>
      </w:r>
      <w:r w:rsidRPr="00C64BF6">
        <w:rPr>
          <w:vertAlign w:val="subscript"/>
        </w:rPr>
        <w:t>2</w:t>
      </w:r>
      <w:r w:rsidRPr="00C64BF6">
        <w:t xml:space="preserve"> orient </w:t>
      </w:r>
      <w:proofErr w:type="gramStart"/>
      <w:r w:rsidRPr="00C64BF6">
        <w:t>themselves</w:t>
      </w:r>
      <w:proofErr w:type="gramEnd"/>
      <w:r w:rsidRPr="00C64BF6">
        <w:t xml:space="preserve"> in the limited accessible volume. The peaks for the high density material are higher since the PCF is normalized by the total density (number of H</w:t>
      </w:r>
      <w:r w:rsidRPr="00C64BF6">
        <w:rPr>
          <w:vertAlign w:val="subscript"/>
        </w:rPr>
        <w:t>2</w:t>
      </w:r>
      <w:r w:rsidRPr="00C64BF6">
        <w:t xml:space="preserve"> per simulation volume) but the accessible volume where H</w:t>
      </w:r>
      <w:r w:rsidRPr="00C64BF6">
        <w:rPr>
          <w:vertAlign w:val="subscript"/>
        </w:rPr>
        <w:t>2</w:t>
      </w:r>
      <w:r w:rsidRPr="00C64BF6">
        <w:t xml:space="preserve"> may be found is lower in the high density material.</w:t>
      </w:r>
      <w:r w:rsidR="00B23894" w:rsidRPr="00C64BF6">
        <w:t xml:space="preserve"> </w:t>
      </w:r>
      <w:r w:rsidRPr="00C64BF6">
        <w:t xml:space="preserve"> At high temperature (Figure 3.10(c)), one obtains a PCF structure typical of a gas, capturing the low density of the adsorbed phase.</w:t>
      </w:r>
    </w:p>
    <w:p w:rsidR="00504C76" w:rsidRPr="00C64BF6" w:rsidRDefault="00504C76" w:rsidP="00991385">
      <w:pPr>
        <w:ind w:firstLine="720"/>
        <w:jc w:val="both"/>
      </w:pPr>
      <w:r w:rsidRPr="00C64BF6">
        <w:t>In Figure 3.11, there are two prominent peaks in the H</w:t>
      </w:r>
      <w:r w:rsidRPr="00C64BF6">
        <w:rPr>
          <w:vertAlign w:val="subscript"/>
        </w:rPr>
        <w:t>2</w:t>
      </w:r>
      <w:r w:rsidRPr="00C64BF6">
        <w:t>-Si PCF, centered at 4 and 6.8 Å.</w:t>
      </w:r>
      <w:r w:rsidR="00B23894" w:rsidRPr="00C64BF6">
        <w:t xml:space="preserve"> </w:t>
      </w:r>
      <w:r w:rsidRPr="00C64BF6">
        <w:t>The first peak corresponds to the H</w:t>
      </w:r>
      <w:r w:rsidRPr="00C64BF6">
        <w:rPr>
          <w:vertAlign w:val="subscript"/>
        </w:rPr>
        <w:t>2</w:t>
      </w:r>
      <w:r w:rsidRPr="00C64BF6">
        <w:t xml:space="preserve"> interacting with a Si on the adsorbed face and the second peak corresponds to a Si located in the same </w:t>
      </w:r>
      <w:proofErr w:type="spellStart"/>
      <w:r w:rsidRPr="00C64BF6">
        <w:t>spherosilicate</w:t>
      </w:r>
      <w:proofErr w:type="spellEnd"/>
      <w:r w:rsidRPr="00C64BF6">
        <w:t xml:space="preserve"> cube but on a different face than the one on which the H</w:t>
      </w:r>
      <w:r w:rsidRPr="00C64BF6">
        <w:rPr>
          <w:vertAlign w:val="subscript"/>
        </w:rPr>
        <w:t>2</w:t>
      </w:r>
      <w:r w:rsidRPr="00C64BF6">
        <w:t xml:space="preserve"> is adsorbed.</w:t>
      </w:r>
      <w:r w:rsidR="00B23894" w:rsidRPr="00C64BF6">
        <w:t xml:space="preserve"> </w:t>
      </w:r>
      <w:r w:rsidRPr="00C64BF6">
        <w:t>At low temperature and low pressure (a), we observe that the relative magnitude of the two peaks is impacted by the presence of Ti, but the position is not. In 0% -OTiCl</w:t>
      </w:r>
      <w:r w:rsidRPr="00C64BF6">
        <w:rPr>
          <w:vertAlign w:val="subscript"/>
        </w:rPr>
        <w:t>3</w:t>
      </w:r>
      <w:r w:rsidRPr="00C64BF6">
        <w:t xml:space="preserve"> structures Si is also provided by the -OSiMe</w:t>
      </w:r>
      <w:r w:rsidRPr="00C64BF6">
        <w:rPr>
          <w:vertAlign w:val="subscript"/>
        </w:rPr>
        <w:t>3</w:t>
      </w:r>
      <w:r w:rsidRPr="00C64BF6">
        <w:t xml:space="preserve"> groups. Therefore we see a peak at 5.1 Å which is correspond to the H</w:t>
      </w:r>
      <w:r w:rsidRPr="00C64BF6">
        <w:rPr>
          <w:vertAlign w:val="subscript"/>
        </w:rPr>
        <w:t>2</w:t>
      </w:r>
      <w:r w:rsidRPr="00C64BF6">
        <w:t xml:space="preserve"> interacting with a Si in -OSiMe</w:t>
      </w:r>
      <w:r w:rsidRPr="00C64BF6">
        <w:rPr>
          <w:vertAlign w:val="subscript"/>
        </w:rPr>
        <w:t>3</w:t>
      </w:r>
      <w:r w:rsidRPr="00C64BF6">
        <w:t xml:space="preserve"> group connected to the adsorbed face of the </w:t>
      </w:r>
      <w:proofErr w:type="spellStart"/>
      <w:r w:rsidRPr="00C64BF6">
        <w:t>spherosilicate</w:t>
      </w:r>
      <w:proofErr w:type="spellEnd"/>
      <w:r w:rsidRPr="00C64BF6">
        <w:t xml:space="preserve"> cube.</w:t>
      </w:r>
      <w:r w:rsidR="00B23894" w:rsidRPr="00C64BF6">
        <w:t xml:space="preserve"> </w:t>
      </w:r>
      <w:r w:rsidRPr="00C64BF6">
        <w:t>The peaks for the 100% -OTiCl</w:t>
      </w:r>
      <w:r w:rsidRPr="00C64BF6">
        <w:rPr>
          <w:vertAlign w:val="subscript"/>
        </w:rPr>
        <w:t>3</w:t>
      </w:r>
      <w:r w:rsidRPr="00C64BF6">
        <w:t xml:space="preserve"> structure are higher since the PCF is normalized by the total density (number of H</w:t>
      </w:r>
      <w:r w:rsidRPr="00C64BF6">
        <w:rPr>
          <w:vertAlign w:val="subscript"/>
        </w:rPr>
        <w:t>2</w:t>
      </w:r>
      <w:r w:rsidRPr="00C64BF6">
        <w:t xml:space="preserve"> per simulation volume) but the accessible volume where H</w:t>
      </w:r>
      <w:r w:rsidRPr="00C64BF6">
        <w:rPr>
          <w:vertAlign w:val="subscript"/>
        </w:rPr>
        <w:t>2</w:t>
      </w:r>
      <w:r w:rsidRPr="00C64BF6">
        <w:t xml:space="preserve"> may be found is lower in 100% -OTiCl</w:t>
      </w:r>
      <w:r w:rsidRPr="00C64BF6">
        <w:rPr>
          <w:vertAlign w:val="subscript"/>
        </w:rPr>
        <w:t>3</w:t>
      </w:r>
      <w:r w:rsidRPr="00C64BF6">
        <w:t xml:space="preserve"> structures.</w:t>
      </w:r>
      <w:r w:rsidR="00B23894" w:rsidRPr="00C64BF6">
        <w:t xml:space="preserve"> </w:t>
      </w:r>
      <w:r w:rsidRPr="00C64BF6">
        <w:t xml:space="preserve">Values for accessible volumes for all the structures are presented in Table 3.1. At high temperature and high pressure (Figure 3.10(c)), the relationship between the adsorbed hydrogen and framework atoms </w:t>
      </w:r>
      <w:r w:rsidRPr="00C64BF6">
        <w:lastRenderedPageBreak/>
        <w:t>are relatively low because the adsorption is governed by entropic effects and H</w:t>
      </w:r>
      <w:r w:rsidRPr="00C64BF6">
        <w:rPr>
          <w:vertAlign w:val="subscript"/>
        </w:rPr>
        <w:t>2</w:t>
      </w:r>
      <w:r w:rsidRPr="00C64BF6">
        <w:t xml:space="preserve"> is located in available pore area.</w:t>
      </w:r>
    </w:p>
    <w:p w:rsidR="00504C76" w:rsidRPr="00C64BF6" w:rsidRDefault="002975CD" w:rsidP="00991385">
      <w:pPr>
        <w:ind w:firstLine="720"/>
        <w:jc w:val="both"/>
      </w:pPr>
      <w:r w:rsidRPr="00C64BF6">
        <w:t>As shown in</w:t>
      </w:r>
      <w:r w:rsidR="00504C76" w:rsidRPr="00C64BF6">
        <w:t xml:space="preserve"> </w:t>
      </w:r>
      <w:r w:rsidRPr="00C64BF6">
        <w:t>Figure 3.S5</w:t>
      </w:r>
      <w:r w:rsidR="00504C76" w:rsidRPr="00C64BF6">
        <w:t>, there are two prominent peaks in the H</w:t>
      </w:r>
      <w:r w:rsidR="00504C76" w:rsidRPr="00C64BF6">
        <w:rPr>
          <w:vertAlign w:val="subscript"/>
        </w:rPr>
        <w:t>2</w:t>
      </w:r>
      <w:r w:rsidR="00504C76" w:rsidRPr="00C64BF6">
        <w:t>-Ti PCF, centered at 4.9 and 9.1 Å. The first peak corresponds to the H</w:t>
      </w:r>
      <w:r w:rsidR="00504C76" w:rsidRPr="00C64BF6">
        <w:rPr>
          <w:vertAlign w:val="subscript"/>
        </w:rPr>
        <w:t>2</w:t>
      </w:r>
      <w:r w:rsidR="00504C76" w:rsidRPr="00C64BF6">
        <w:t xml:space="preserve"> interacting with a Ti in a -OTiCl</w:t>
      </w:r>
      <w:r w:rsidR="00504C76" w:rsidRPr="00C64BF6">
        <w:rPr>
          <w:vertAlign w:val="subscript"/>
        </w:rPr>
        <w:t>3</w:t>
      </w:r>
      <w:r w:rsidR="00504C76" w:rsidRPr="00C64BF6">
        <w:t xml:space="preserve"> group connected to the adsorbed face of the </w:t>
      </w:r>
      <w:proofErr w:type="spellStart"/>
      <w:r w:rsidR="00504C76" w:rsidRPr="00C64BF6">
        <w:t>spherosilicate</w:t>
      </w:r>
      <w:proofErr w:type="spellEnd"/>
      <w:r w:rsidR="00504C76" w:rsidRPr="00C64BF6">
        <w:t xml:space="preserve"> cube and the second peak corresponds to a Ti in a -OTiCl</w:t>
      </w:r>
      <w:r w:rsidR="00504C76" w:rsidRPr="00C64BF6">
        <w:rPr>
          <w:vertAlign w:val="subscript"/>
        </w:rPr>
        <w:t>3</w:t>
      </w:r>
      <w:r w:rsidR="00504C76" w:rsidRPr="00C64BF6">
        <w:t xml:space="preserve"> group connected to the same </w:t>
      </w:r>
      <w:proofErr w:type="spellStart"/>
      <w:r w:rsidR="00504C76" w:rsidRPr="00C64BF6">
        <w:t>spherosilicate</w:t>
      </w:r>
      <w:proofErr w:type="spellEnd"/>
      <w:r w:rsidR="00504C76" w:rsidRPr="00C64BF6">
        <w:t xml:space="preserve"> cube but on a different face than the one on which the H</w:t>
      </w:r>
      <w:r w:rsidR="00504C76" w:rsidRPr="00C64BF6">
        <w:rPr>
          <w:vertAlign w:val="subscript"/>
        </w:rPr>
        <w:t>2</w:t>
      </w:r>
      <w:r w:rsidR="00504C76" w:rsidRPr="00C64BF6">
        <w:t xml:space="preserve"> is adsorbed.</w:t>
      </w:r>
      <w:r w:rsidR="00B23894" w:rsidRPr="00C64BF6">
        <w:t xml:space="preserve"> </w:t>
      </w:r>
      <w:r w:rsidR="00504C76" w:rsidRPr="00C64BF6">
        <w:t>At low temperature and low pressure we observe high probability for H</w:t>
      </w:r>
      <w:r w:rsidR="00504C76" w:rsidRPr="00C64BF6">
        <w:rPr>
          <w:vertAlign w:val="subscript"/>
        </w:rPr>
        <w:t>2</w:t>
      </w:r>
      <w:r w:rsidR="00504C76" w:rsidRPr="00C64BF6">
        <w:t xml:space="preserve"> to stay near to the -OTiCl</w:t>
      </w:r>
      <w:r w:rsidR="00504C76" w:rsidRPr="00C64BF6">
        <w:softHyphen/>
      </w:r>
      <w:r w:rsidR="00504C76" w:rsidRPr="00C64BF6">
        <w:rPr>
          <w:vertAlign w:val="subscript"/>
        </w:rPr>
        <w:t>3</w:t>
      </w:r>
      <w:r w:rsidR="00504C76" w:rsidRPr="00C64BF6">
        <w:t xml:space="preserve"> groups, in other words near to the surface of the adsorbent. At high pressures effect of the presence of Ti diminishes, as in this </w:t>
      </w:r>
      <w:proofErr w:type="spellStart"/>
      <w:r w:rsidR="00504C76" w:rsidRPr="00C64BF6">
        <w:t>entropically</w:t>
      </w:r>
      <w:proofErr w:type="spellEnd"/>
      <w:r w:rsidR="00504C76" w:rsidRPr="00C64BF6">
        <w:t xml:space="preserve"> dominant area H</w:t>
      </w:r>
      <w:r w:rsidR="00504C76" w:rsidRPr="00C64BF6">
        <w:rPr>
          <w:vertAlign w:val="subscript"/>
        </w:rPr>
        <w:t>2</w:t>
      </w:r>
      <w:r w:rsidR="00504C76" w:rsidRPr="00C64BF6">
        <w:t xml:space="preserve"> is adsorbed into pores and the binding to the surface of the adsorbent is </w:t>
      </w:r>
      <w:proofErr w:type="gramStart"/>
      <w:r w:rsidR="00504C76" w:rsidRPr="00C64BF6">
        <w:t>minimum</w:t>
      </w:r>
      <w:proofErr w:type="gramEnd"/>
      <w:r w:rsidR="00504C76" w:rsidRPr="00C64BF6">
        <w:t>.</w:t>
      </w:r>
      <w:r w:rsidR="009C1C91" w:rsidRPr="00C64BF6">
        <w:t xml:space="preserve"> Figures 3.S6 and 3.S7 are PCFs for H</w:t>
      </w:r>
      <w:r w:rsidR="009C1C91" w:rsidRPr="00C64BF6">
        <w:rPr>
          <w:vertAlign w:val="subscript"/>
        </w:rPr>
        <w:t>2</w:t>
      </w:r>
      <w:r w:rsidR="009C1C91" w:rsidRPr="00C64BF6">
        <w:t>-O and H</w:t>
      </w:r>
      <w:r w:rsidR="009C1C91" w:rsidRPr="00C64BF6">
        <w:rPr>
          <w:vertAlign w:val="subscript"/>
        </w:rPr>
        <w:t>2</w:t>
      </w:r>
      <w:r w:rsidR="009C1C91" w:rsidRPr="00C64BF6">
        <w:t>-Cl respectively.</w:t>
      </w:r>
    </w:p>
    <w:p w:rsidR="00504C76" w:rsidRPr="00C64BF6" w:rsidRDefault="00504C76" w:rsidP="00991385">
      <w:pPr>
        <w:ind w:firstLine="720"/>
        <w:jc w:val="both"/>
        <w:rPr>
          <w:color w:val="000000"/>
          <w:shd w:val="clear" w:color="auto" w:fill="F9F9F9"/>
        </w:rPr>
      </w:pPr>
      <w:r w:rsidRPr="00C64BF6">
        <w:t xml:space="preserve">In Figure 3.S8, we provide a Ti-Ti PCF, which demonstrates that the Ti </w:t>
      </w:r>
      <w:proofErr w:type="gramStart"/>
      <w:r w:rsidRPr="00C64BF6">
        <w:t>are</w:t>
      </w:r>
      <w:proofErr w:type="gramEnd"/>
      <w:r w:rsidRPr="00C64BF6">
        <w:t xml:space="preserve"> </w:t>
      </w:r>
      <w:proofErr w:type="spellStart"/>
      <w:r w:rsidRPr="00C64BF6">
        <w:t>atomistically</w:t>
      </w:r>
      <w:proofErr w:type="spellEnd"/>
      <w:r w:rsidRPr="00C64BF6">
        <w:t xml:space="preserve"> dispersed in the matrix, a key feature of these materials.</w:t>
      </w:r>
      <w:r w:rsidR="00B23894" w:rsidRPr="00C64BF6">
        <w:t xml:space="preserve"> </w:t>
      </w:r>
      <w:r w:rsidRPr="00C64BF6">
        <w:t xml:space="preserve">The impact of this dispersion is perhaps not exploited by a material, which relies on </w:t>
      </w:r>
      <w:proofErr w:type="spellStart"/>
      <w:r w:rsidRPr="00C64BF6">
        <w:t>physisorption</w:t>
      </w:r>
      <w:proofErr w:type="spellEnd"/>
      <w:r w:rsidRPr="00C64BF6">
        <w:t>.</w:t>
      </w:r>
      <w:r w:rsidR="00B23894" w:rsidRPr="00C64BF6">
        <w:t xml:space="preserve"> </w:t>
      </w:r>
      <w:r w:rsidRPr="00C64BF6">
        <w:t>However, for an analogous material, in which the Ti is reduced and can act as a chemisorption site for H</w:t>
      </w:r>
      <w:r w:rsidRPr="00C64BF6">
        <w:rPr>
          <w:vertAlign w:val="subscript"/>
        </w:rPr>
        <w:t>2</w:t>
      </w:r>
      <w:r w:rsidRPr="00C64BF6">
        <w:t>, the atomistic dispersion is important to maintain the catalytic character of the site.</w:t>
      </w:r>
      <w:r w:rsidR="00B23894" w:rsidRPr="00C64BF6">
        <w:t xml:space="preserve"> </w:t>
      </w:r>
      <w:r w:rsidRPr="00C64BF6">
        <w:t xml:space="preserve"> </w:t>
      </w:r>
      <w:r w:rsidRPr="00C64BF6">
        <w:rPr>
          <w:color w:val="000000"/>
          <w:shd w:val="clear" w:color="auto" w:fill="F9F9F9"/>
        </w:rPr>
        <w:br w:type="page"/>
      </w:r>
    </w:p>
    <w:p w:rsidR="00504C76" w:rsidRPr="00C64BF6" w:rsidRDefault="00F15FBF" w:rsidP="00F15FBF">
      <w:pPr>
        <w:pStyle w:val="Heading3"/>
        <w:rPr>
          <w:rFonts w:cs="Times New Roman"/>
        </w:rPr>
      </w:pPr>
      <w:bookmarkStart w:id="97" w:name="_Toc372364143"/>
      <w:r w:rsidRPr="00C64BF6">
        <w:rPr>
          <w:rFonts w:cs="Times New Roman"/>
        </w:rPr>
        <w:lastRenderedPageBreak/>
        <w:t>3.3.4</w:t>
      </w:r>
      <w:r w:rsidR="00B23894" w:rsidRPr="00C64BF6">
        <w:rPr>
          <w:rFonts w:cs="Times New Roman"/>
        </w:rPr>
        <w:t xml:space="preserve"> </w:t>
      </w:r>
      <w:r w:rsidR="00504C76" w:rsidRPr="00C64BF6">
        <w:rPr>
          <w:rFonts w:cs="Times New Roman"/>
        </w:rPr>
        <w:t>Self-Diffusivity</w:t>
      </w:r>
      <w:bookmarkEnd w:id="97"/>
    </w:p>
    <w:p w:rsidR="00504C76" w:rsidRPr="00C64BF6" w:rsidRDefault="00504C76" w:rsidP="00991385">
      <w:pPr>
        <w:ind w:firstLine="720"/>
        <w:jc w:val="both"/>
      </w:pPr>
      <w:r w:rsidRPr="00C64BF6">
        <w:t>Transport properties like self-diffusivity cannot be calculated from GCMC simulations. We used MD simulation to calculate self-diffusivities of H</w:t>
      </w:r>
      <w:r w:rsidRPr="00C64BF6">
        <w:rPr>
          <w:vertAlign w:val="subscript"/>
        </w:rPr>
        <w:t>2</w:t>
      </w:r>
      <w:r w:rsidRPr="00C64BF6">
        <w:t xml:space="preserve"> in the </w:t>
      </w:r>
      <w:proofErr w:type="spellStart"/>
      <w:r w:rsidRPr="00C64BF6">
        <w:t>spherosilicate</w:t>
      </w:r>
      <w:proofErr w:type="spellEnd"/>
      <w:r w:rsidRPr="00C64BF6">
        <w:t xml:space="preserve"> structures.</w:t>
      </w:r>
      <w:r w:rsidR="00B23894" w:rsidRPr="00C64BF6">
        <w:t xml:space="preserve"> </w:t>
      </w:r>
      <w:r w:rsidRPr="00C64BF6">
        <w:t>Some properties such as energies of adsorption are available from both methods.</w:t>
      </w:r>
      <w:r w:rsidR="00B23894" w:rsidRPr="00C64BF6">
        <w:t xml:space="preserve"> </w:t>
      </w:r>
      <w:r w:rsidRPr="00C64BF6">
        <w:t>We verified that the values of the energies of adsorption were the same for a given temperature, pressure for a structure from the MD and GCMC simulations.</w:t>
      </w:r>
      <w:r w:rsidR="00B23894" w:rsidRPr="00C64BF6">
        <w:t xml:space="preserve"> </w:t>
      </w:r>
      <w:r w:rsidRPr="00C64BF6">
        <w:t>The self-diffusivities were obtained from the Einstein relation, which relates the mean square displacement (MSD) to the observation time:</w:t>
      </w:r>
    </w:p>
    <w:p w:rsidR="00504C76" w:rsidRPr="00C64BF6" w:rsidRDefault="00504C76" w:rsidP="00991385">
      <w:pPr>
        <w:tabs>
          <w:tab w:val="left" w:pos="360"/>
        </w:tabs>
        <w:spacing w:before="100" w:beforeAutospacing="1" w:after="100" w:afterAutospacing="1"/>
        <w:jc w:val="both"/>
        <w:rPr>
          <w:bCs/>
        </w:rPr>
      </w:pPr>
      <w:r w:rsidRPr="00C64BF6">
        <w:rPr>
          <w:bCs/>
          <w:position w:val="-24"/>
        </w:rPr>
        <w:object w:dxaOrig="2700" w:dyaOrig="740">
          <v:shape id="_x0000_i1064" type="#_x0000_t75" style="width:136.5pt;height:36.75pt" o:ole="">
            <v:imagedata r:id="rId70" o:title=""/>
          </v:shape>
          <o:OLEObject Type="Embed" ProgID="Equation.3" ShapeID="_x0000_i1064" DrawAspect="Content" ObjectID="_1446107282" r:id="rId93"/>
        </w:object>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t>(2)</w:t>
      </w:r>
    </w:p>
    <w:p w:rsidR="00504C76" w:rsidRPr="00C64BF6" w:rsidRDefault="00504C76" w:rsidP="00991385">
      <w:pPr>
        <w:jc w:val="both"/>
      </w:pPr>
      <w:proofErr w:type="gramStart"/>
      <w:r w:rsidRPr="00C64BF6">
        <w:t>where</w:t>
      </w:r>
      <w:proofErr w:type="gramEnd"/>
      <w:r w:rsidRPr="00C64BF6">
        <w:t xml:space="preserve"> </w:t>
      </w:r>
      <w:r w:rsidRPr="00C64BF6">
        <w:rPr>
          <w:i/>
        </w:rPr>
        <w:t>D</w:t>
      </w:r>
      <w:r w:rsidRPr="00C64BF6">
        <w:t xml:space="preserve"> is the self-diffusivity, </w:t>
      </w:r>
      <w:r w:rsidRPr="00C64BF6">
        <w:rPr>
          <w:bCs/>
          <w:position w:val="-12"/>
        </w:rPr>
        <w:object w:dxaOrig="200" w:dyaOrig="360">
          <v:shape id="_x0000_i1065" type="#_x0000_t75" style="width:9.75pt;height:19.5pt" o:ole="">
            <v:imagedata r:id="rId72" o:title=""/>
          </v:shape>
          <o:OLEObject Type="Embed" ProgID="Equation.3" ShapeID="_x0000_i1065" DrawAspect="Content" ObjectID="_1446107283" r:id="rId94"/>
        </w:object>
      </w:r>
      <w:r w:rsidRPr="00C64BF6">
        <w:rPr>
          <w:bCs/>
        </w:rPr>
        <w:t xml:space="preserve"> is the position of particle </w:t>
      </w:r>
      <w:proofErr w:type="spellStart"/>
      <w:r w:rsidRPr="00C64BF6">
        <w:rPr>
          <w:bCs/>
          <w:i/>
        </w:rPr>
        <w:t>i</w:t>
      </w:r>
      <w:proofErr w:type="spellEnd"/>
      <w:r w:rsidRPr="00C64BF6">
        <w:rPr>
          <w:bCs/>
        </w:rPr>
        <w:t xml:space="preserve">, </w:t>
      </w:r>
      <w:r w:rsidRPr="00C64BF6">
        <w:rPr>
          <w:bCs/>
          <w:i/>
        </w:rPr>
        <w:t></w:t>
      </w:r>
      <w:r w:rsidRPr="00C64BF6">
        <w:rPr>
          <w:bCs/>
        </w:rPr>
        <w:t xml:space="preserve"> is the observation time, </w:t>
      </w:r>
      <w:r w:rsidRPr="00C64BF6">
        <w:rPr>
          <w:bCs/>
          <w:i/>
        </w:rPr>
        <w:t>d</w:t>
      </w:r>
      <w:r w:rsidRPr="00C64BF6">
        <w:rPr>
          <w:bCs/>
        </w:rPr>
        <w:t xml:space="preserve"> is the dimensionality of the system</w:t>
      </w:r>
      <w:r w:rsidRPr="00C64BF6">
        <w:t xml:space="preserve"> and where the angled brackets indicate an ensemble average over both particle </w:t>
      </w:r>
      <w:proofErr w:type="spellStart"/>
      <w:r w:rsidRPr="00C64BF6">
        <w:rPr>
          <w:i/>
        </w:rPr>
        <w:t>i</w:t>
      </w:r>
      <w:proofErr w:type="spellEnd"/>
      <w:r w:rsidRPr="00C64BF6">
        <w:t xml:space="preserve"> and time origin </w:t>
      </w:r>
      <w:r w:rsidRPr="00C64BF6">
        <w:rPr>
          <w:i/>
        </w:rPr>
        <w:t>t</w:t>
      </w:r>
      <w:r w:rsidRPr="00C64BF6">
        <w:t>.</w:t>
      </w:r>
      <w:r w:rsidR="00B23894" w:rsidRPr="00C64BF6">
        <w:t xml:space="preserve"> </w:t>
      </w:r>
      <w:r w:rsidRPr="00C64BF6">
        <w:t>This relation requires that the simulations be run to the infinite-time limit, where this linear relationship between MSD and observation time is valid.</w:t>
      </w:r>
      <w:r w:rsidR="00B23894" w:rsidRPr="00C64BF6">
        <w:t xml:space="preserve"> </w:t>
      </w:r>
      <w:r w:rsidRPr="00C64BF6">
        <w:rPr>
          <w:bCs/>
        </w:rPr>
        <w:t xml:space="preserve">Once the diffusivities are known for several temperatures, the activation energy can be calculated by the </w:t>
      </w:r>
      <w:r w:rsidRPr="00C64BF6">
        <w:t>Arrhenius Equation</w:t>
      </w:r>
    </w:p>
    <w:p w:rsidR="00504C76" w:rsidRPr="00C64BF6" w:rsidRDefault="00504C76" w:rsidP="00991385">
      <w:pPr>
        <w:tabs>
          <w:tab w:val="left" w:pos="360"/>
        </w:tabs>
        <w:spacing w:before="100" w:beforeAutospacing="1" w:after="100" w:afterAutospacing="1"/>
        <w:jc w:val="both"/>
        <w:rPr>
          <w:bCs/>
        </w:rPr>
      </w:pPr>
      <w:r w:rsidRPr="00C64BF6">
        <w:rPr>
          <w:bCs/>
          <w:position w:val="-32"/>
        </w:rPr>
        <w:object w:dxaOrig="3080" w:dyaOrig="760">
          <v:shape id="_x0000_i1066" type="#_x0000_t75" style="width:152.25pt;height:38.25pt" o:ole="">
            <v:imagedata r:id="rId74" o:title=""/>
          </v:shape>
          <o:OLEObject Type="Embed" ProgID="Equation.3" ShapeID="_x0000_i1066" DrawAspect="Content" ObjectID="_1446107284" r:id="rId95"/>
        </w:object>
      </w:r>
      <w:r w:rsidR="00D47553" w:rsidRPr="00C64BF6">
        <w:rPr>
          <w:bCs/>
        </w:rPr>
        <w:tab/>
      </w:r>
      <w:r w:rsidR="00D47553" w:rsidRPr="00C64BF6">
        <w:rPr>
          <w:bCs/>
        </w:rPr>
        <w:tab/>
      </w:r>
      <w:r w:rsidR="00D47553" w:rsidRPr="00C64BF6">
        <w:rPr>
          <w:bCs/>
        </w:rPr>
        <w:tab/>
      </w:r>
      <w:r w:rsidR="00D47553" w:rsidRPr="00C64BF6">
        <w:rPr>
          <w:bCs/>
        </w:rPr>
        <w:tab/>
      </w:r>
      <w:r w:rsidRPr="00C64BF6">
        <w:rPr>
          <w:bCs/>
        </w:rPr>
        <w:tab/>
      </w:r>
      <w:r w:rsidRPr="00C64BF6">
        <w:rPr>
          <w:bCs/>
        </w:rPr>
        <w:tab/>
      </w:r>
      <w:r w:rsidRPr="00C64BF6">
        <w:rPr>
          <w:bCs/>
        </w:rPr>
        <w:tab/>
        <w:t>(3)</w:t>
      </w:r>
    </w:p>
    <w:p w:rsidR="00504C76" w:rsidRPr="00C64BF6" w:rsidRDefault="00504C76" w:rsidP="00991385">
      <w:pPr>
        <w:ind w:firstLine="720"/>
        <w:jc w:val="both"/>
      </w:pPr>
      <w:r w:rsidRPr="00C64BF6">
        <w:t>Even though there can be density dependence for the diffusivity as indicated in Equation (3), we did not explore the density dependence. We calculated all the self-diffusivities correspond to an infinite dilution density.</w:t>
      </w:r>
      <w:r w:rsidR="00B23894" w:rsidRPr="00C64BF6">
        <w:t xml:space="preserve"> </w:t>
      </w:r>
      <w:r w:rsidRPr="00C64BF6">
        <w:t>For each structure self-diffusivities are calculated at four temperatures: 300 K, 400 K, 500 K and 600 K.</w:t>
      </w:r>
      <w:r w:rsidR="00B23894" w:rsidRPr="00C64BF6">
        <w:t xml:space="preserve"> </w:t>
      </w:r>
      <w:r w:rsidRPr="00C64BF6">
        <w:t>In each case we computed the exponent relating the MSD to the observation time, which should be equal to “one” in the linear, infinite-time limit to verify that the MSDs were in the infinite time limit.</w:t>
      </w:r>
      <w:r w:rsidR="00B23894" w:rsidRPr="00C64BF6">
        <w:t xml:space="preserve"> </w:t>
      </w:r>
      <w:r w:rsidRPr="00C64BF6">
        <w:t>For all the MD simulations run here, the average value of this exponent was 1.004, with a minimum of 0.99 and a maximum of 1.03.</w:t>
      </w:r>
      <w:r w:rsidR="00B23894" w:rsidRPr="00C64BF6">
        <w:t xml:space="preserve"> </w:t>
      </w:r>
      <w:r w:rsidRPr="00C64BF6">
        <w:t>Further, the long time limit behavior can only be achieved if the MSDs are sufficiently long as to have travelled through the structure.</w:t>
      </w:r>
      <w:r w:rsidR="00B23894" w:rsidRPr="00C64BF6">
        <w:t xml:space="preserve"> </w:t>
      </w:r>
      <w:r w:rsidRPr="00C64BF6">
        <w:t>In Table 3.3, we report the square root of the final MSD, which can be compared to the size of the pores.</w:t>
      </w:r>
      <w:r w:rsidR="00B23894" w:rsidRPr="00C64BF6">
        <w:t xml:space="preserve"> </w:t>
      </w:r>
      <w:r w:rsidRPr="00C64BF6">
        <w:t xml:space="preserve">In all instances the distance traveled is </w:t>
      </w:r>
      <w:r w:rsidRPr="00C64BF6">
        <w:lastRenderedPageBreak/>
        <w:t xml:space="preserve">large enough compared to the pore </w:t>
      </w:r>
      <w:proofErr w:type="gramStart"/>
      <w:r w:rsidRPr="00C64BF6">
        <w:t>size.</w:t>
      </w:r>
      <w:proofErr w:type="gramEnd"/>
      <w:r w:rsidR="00B23894" w:rsidRPr="00C64BF6">
        <w:t xml:space="preserve"> </w:t>
      </w:r>
      <w:r w:rsidRPr="00C64BF6">
        <w:t>Thus, the values of the self-diffusivities are valid.</w:t>
      </w:r>
      <w:r w:rsidR="00B23894" w:rsidRPr="00C64BF6">
        <w:t xml:space="preserve"> </w:t>
      </w:r>
      <w:r w:rsidRPr="00C64BF6">
        <w:t>The values obtained for the self-diffusivities are presented in Table 3.3.</w:t>
      </w:r>
      <w:r w:rsidR="00B23894" w:rsidRPr="00C64BF6">
        <w:t xml:space="preserve"> </w:t>
      </w:r>
    </w:p>
    <w:p w:rsidR="00504C76" w:rsidRPr="00C64BF6" w:rsidRDefault="00504C76" w:rsidP="00991385">
      <w:pPr>
        <w:ind w:firstLine="720"/>
        <w:jc w:val="both"/>
      </w:pPr>
      <w:r w:rsidRPr="00C64BF6">
        <w:t xml:space="preserve">In calculating diffusivities we observed there’s a significant difference between the diffusivities in x direction component, y direction component and z direction component. (We confirmed the accuracy of these results by getting the same results with rotated structure) This happens due to the </w:t>
      </w:r>
      <w:proofErr w:type="spellStart"/>
      <w:r w:rsidRPr="00C64BF6">
        <w:t>anistropic</w:t>
      </w:r>
      <w:proofErr w:type="spellEnd"/>
      <w:r w:rsidRPr="00C64BF6">
        <w:t xml:space="preserve"> effects of the structure. Being amorphous, these matrices have a structure with irregular pores in every direction. Our cubic simulation box with a side length of 50</w:t>
      </w:r>
      <w:r w:rsidRPr="00C64BF6">
        <w:rPr>
          <w:rStyle w:val="apple-converted-space"/>
          <w:color w:val="000000"/>
          <w:shd w:val="clear" w:color="auto" w:fill="F9F9F9"/>
        </w:rPr>
        <w:t> </w:t>
      </w:r>
      <w:r w:rsidRPr="00C64BF6">
        <w:rPr>
          <w:color w:val="000000"/>
          <w:shd w:val="clear" w:color="auto" w:fill="F9F9F9"/>
        </w:rPr>
        <w:t>Å</w:t>
      </w:r>
      <w:r w:rsidRPr="00C64BF6">
        <w:t xml:space="preserve"> has not been able to overcome the </w:t>
      </w:r>
      <w:proofErr w:type="spellStart"/>
      <w:r w:rsidRPr="00C64BF6">
        <w:t>anistropic</w:t>
      </w:r>
      <w:proofErr w:type="spellEnd"/>
      <w:r w:rsidRPr="00C64BF6">
        <w:t xml:space="preserve"> effect. For example in one instance we get x component: 7.92 x10</w:t>
      </w:r>
      <w:r w:rsidRPr="00C64BF6">
        <w:rPr>
          <w:vertAlign w:val="superscript"/>
        </w:rPr>
        <w:t>-07</w:t>
      </w:r>
      <w:r w:rsidRPr="00C64BF6">
        <w:t>(m</w:t>
      </w:r>
      <w:r w:rsidRPr="00C64BF6">
        <w:rPr>
          <w:vertAlign w:val="superscript"/>
        </w:rPr>
        <w:t>2</w:t>
      </w:r>
      <w:r w:rsidRPr="00C64BF6">
        <w:t>/s)with standard deviation of</w:t>
      </w:r>
      <w:r w:rsidR="00B23894" w:rsidRPr="00C64BF6">
        <w:t xml:space="preserve"> </w:t>
      </w:r>
      <w:r w:rsidRPr="00C64BF6">
        <w:t>8.82 x 10</w:t>
      </w:r>
      <w:r w:rsidRPr="00C64BF6">
        <w:rPr>
          <w:vertAlign w:val="superscript"/>
        </w:rPr>
        <w:t>-10</w:t>
      </w:r>
      <w:r w:rsidRPr="00C64BF6">
        <w:t>(m</w:t>
      </w:r>
      <w:r w:rsidRPr="00C64BF6">
        <w:rPr>
          <w:vertAlign w:val="superscript"/>
        </w:rPr>
        <w:t>2</w:t>
      </w:r>
      <w:r w:rsidRPr="00C64BF6">
        <w:t>/s), y component: 9.10 x 10</w:t>
      </w:r>
      <w:r w:rsidRPr="00C64BF6">
        <w:rPr>
          <w:vertAlign w:val="superscript"/>
        </w:rPr>
        <w:t>-07</w:t>
      </w:r>
      <w:r w:rsidRPr="00C64BF6">
        <w:t xml:space="preserve"> (m</w:t>
      </w:r>
      <w:r w:rsidRPr="00C64BF6">
        <w:rPr>
          <w:vertAlign w:val="superscript"/>
        </w:rPr>
        <w:t>2</w:t>
      </w:r>
      <w:r w:rsidRPr="00C64BF6">
        <w:t>/s)with standard deviation of</w:t>
      </w:r>
      <w:r w:rsidR="00B23894" w:rsidRPr="00C64BF6">
        <w:t xml:space="preserve"> </w:t>
      </w:r>
      <w:r w:rsidRPr="00C64BF6">
        <w:t>3.90 x 10</w:t>
      </w:r>
      <w:r w:rsidRPr="00C64BF6">
        <w:rPr>
          <w:vertAlign w:val="superscript"/>
        </w:rPr>
        <w:t>-10</w:t>
      </w:r>
      <w:r w:rsidRPr="00C64BF6">
        <w:t xml:space="preserve"> (m</w:t>
      </w:r>
      <w:r w:rsidRPr="00C64BF6">
        <w:rPr>
          <w:vertAlign w:val="superscript"/>
        </w:rPr>
        <w:t>2</w:t>
      </w:r>
      <w:r w:rsidRPr="00C64BF6">
        <w:t>/s), z component: 5.00 x 10</w:t>
      </w:r>
      <w:r w:rsidRPr="00C64BF6">
        <w:rPr>
          <w:vertAlign w:val="superscript"/>
        </w:rPr>
        <w:t>-07</w:t>
      </w:r>
      <w:r w:rsidRPr="00C64BF6">
        <w:t xml:space="preserve"> (m</w:t>
      </w:r>
      <w:r w:rsidRPr="00C64BF6">
        <w:rPr>
          <w:vertAlign w:val="superscript"/>
        </w:rPr>
        <w:t>2</w:t>
      </w:r>
      <w:r w:rsidRPr="00C64BF6">
        <w:t>/s)with standard deviation of</w:t>
      </w:r>
      <w:r w:rsidR="00B23894" w:rsidRPr="00C64BF6">
        <w:t xml:space="preserve"> </w:t>
      </w:r>
      <w:r w:rsidRPr="00C64BF6">
        <w:t>1.47 x 10</w:t>
      </w:r>
      <w:r w:rsidRPr="00C64BF6">
        <w:rPr>
          <w:vertAlign w:val="superscript"/>
        </w:rPr>
        <w:t>-10</w:t>
      </w:r>
      <w:r w:rsidRPr="00C64BF6">
        <w:t xml:space="preserve"> (m</w:t>
      </w:r>
      <w:r w:rsidRPr="00C64BF6">
        <w:rPr>
          <w:vertAlign w:val="superscript"/>
        </w:rPr>
        <w:t>2</w:t>
      </w:r>
      <w:r w:rsidRPr="00C64BF6">
        <w:t>/s) and then the average diffusivity become 7.34 x 10</w:t>
      </w:r>
      <w:r w:rsidRPr="00C64BF6">
        <w:rPr>
          <w:vertAlign w:val="superscript"/>
        </w:rPr>
        <w:t>-07</w:t>
      </w:r>
      <w:r w:rsidRPr="00C64BF6">
        <w:t>(m</w:t>
      </w:r>
      <w:r w:rsidRPr="00C64BF6">
        <w:rPr>
          <w:vertAlign w:val="superscript"/>
        </w:rPr>
        <w:t>2</w:t>
      </w:r>
      <w:r w:rsidRPr="00C64BF6">
        <w:t>/s)with standard deviation of 2.11 x 10</w:t>
      </w:r>
      <w:r w:rsidRPr="00C64BF6">
        <w:rPr>
          <w:vertAlign w:val="superscript"/>
        </w:rPr>
        <w:t>-07</w:t>
      </w:r>
      <w:r w:rsidRPr="00C64BF6">
        <w:t xml:space="preserve"> (m</w:t>
      </w:r>
      <w:r w:rsidRPr="00C64BF6">
        <w:rPr>
          <w:vertAlign w:val="superscript"/>
        </w:rPr>
        <w:t>2</w:t>
      </w:r>
      <w:r w:rsidRPr="00C64BF6">
        <w:t>/s). Therefore in each case we see that the standard deviation of average diffusivity become significant while the standard deviation for a one direction component (</w:t>
      </w:r>
      <w:proofErr w:type="spellStart"/>
      <w:r w:rsidRPr="00C64BF6">
        <w:t>x,y</w:t>
      </w:r>
      <w:proofErr w:type="spellEnd"/>
      <w:r w:rsidRPr="00C64BF6">
        <w:t xml:space="preserve"> or z) is</w:t>
      </w:r>
      <w:r w:rsidR="00B23894" w:rsidRPr="00C64BF6">
        <w:t xml:space="preserve"> </w:t>
      </w:r>
      <w:r w:rsidRPr="00C64BF6">
        <w:t>3 orders of magnitudes less than the diffusivity component towards that direction.</w:t>
      </w:r>
    </w:p>
    <w:p w:rsidR="00504C76" w:rsidRPr="00C64BF6" w:rsidRDefault="00504C76" w:rsidP="00991385">
      <w:pPr>
        <w:ind w:firstLine="720"/>
        <w:jc w:val="both"/>
      </w:pPr>
      <w:r w:rsidRPr="00C64BF6">
        <w:t xml:space="preserve">The relationship of self-diffusivity at 300 K and activation energy with SA, AV and energy of adsorption are analyzed by calculating the correction coefficients. For the energy of adsorption, the lowest density, which is at 1 </w:t>
      </w:r>
      <w:proofErr w:type="gramStart"/>
      <w:r w:rsidRPr="00C64BF6">
        <w:t>bar</w:t>
      </w:r>
      <w:proofErr w:type="gramEnd"/>
      <w:r w:rsidRPr="00C64BF6">
        <w:t xml:space="preserve"> was used, since the self- diffusivities were computed at infinite dilution.</w:t>
      </w:r>
      <w:r w:rsidR="00B23894" w:rsidRPr="00C64BF6">
        <w:t xml:space="preserve"> </w:t>
      </w:r>
      <w:r w:rsidRPr="00C64BF6">
        <w:t xml:space="preserve">The results are listed in Table 3.4. Self-diffusivity has a strong positive correlation with AV. When the pore size is large, the hydrogen diffuses more quickly. The self-diffusivity also has a positive correlation with the adsorption energy, since as the energy wells become more shallow, adsorption occurs more quickly These observations are consistent with the results obtained by Liu </w:t>
      </w:r>
      <w:r w:rsidRPr="00C64BF6">
        <w:rPr>
          <w:i/>
        </w:rPr>
        <w:t>et al.</w:t>
      </w:r>
      <w:r w:rsidRPr="00C64BF6">
        <w:fldChar w:fldCharType="begin"/>
      </w:r>
      <w:r w:rsidRPr="00C64BF6">
        <w:instrText xml:space="preserve"> ADDIN EN.CITE &lt;EndNote&gt;&lt;Cite&gt;&lt;Author&gt;Liu&lt;/Author&gt;&lt;Year&gt;2008&lt;/Year&gt;&lt;RecNum&gt;139&lt;/RecNum&gt;&lt;DisplayText&gt;[51]&lt;/DisplayText&gt;&lt;record&gt;&lt;rec-number&gt;139&lt;/rec-number&gt;&lt;foreign-keys&gt;&lt;key app="EN" db-id="925xpwvaefw2aaestptxxfplf0rzvavptte2"&gt;139&lt;/key&gt;&lt;/foreign-keys&gt;&lt;ref-type name="Journal Article"&gt;17&lt;/ref-type&gt;&lt;contributors&gt;&lt;authors&gt;&lt;author&gt;Liu, B.&lt;/author&gt;&lt;author&gt;Yang, Q. Y.&lt;/author&gt;&lt;author&gt;Xue, C. Y.&lt;/author&gt;&lt;author&gt;Zhong, C. L.&lt;/author&gt;&lt;author&gt;Smit, B.&lt;/author&gt;&lt;/authors&gt;&lt;/contributors&gt;&lt;auth-address&gt;[Yang, Qingyuan; Xue, Chunyu; Zhong, Chongli] Beijing Univ Chem Technol, Dept Chem Engn, Beijing 100029, Peoples R China. [Liu, Bei] Univ Amsterdam, Vant Hoff Inst Mol Sci, NL-1018 WV Amsterdam, Netherlands. [Smit, Berend] Univ Calif Berkeley, Dept Chem Engn, Berkeley, CA 94720 USA. [Smit, Berend] Ecole Normale Super, CECAM, F-69007 Lyon, France.&amp;#xD;Zhong, CL, Beijing Univ Chem Technol, Dept Chem Engn, Beijing 100029, Peoples R China.&amp;#xD;zhongcl@mail.buct.edu.cn&lt;/auth-address&gt;&lt;titles&gt;&lt;title&gt;Molecular simulation of hydrogen diffusion in interpenetrated metal-organic frameworks&lt;/title&gt;&lt;secondary-title&gt;Physical Chemistry Chemical Physics&lt;/secondary-title&gt;&lt;alt-title&gt;Phys. Chem. Chem. Phys.&lt;/alt-title&gt;&lt;/titles&gt;&lt;pages&gt;3244-3249&lt;/pages&gt;&lt;volume&gt;10&lt;/volume&gt;&lt;number&gt;22&lt;/number&gt;&lt;keywords&gt;&lt;keyword&gt;MONTE-CARLO-SIMULATION&lt;/keyword&gt;&lt;keyword&gt;DYNAMICS SIMULATIONS&lt;/keyword&gt;&lt;keyword&gt;CO2 ADSORPTION&lt;/keyword&gt;&lt;keyword&gt;LIGHT&lt;/keyword&gt;&lt;keyword&gt;GASES&lt;/keyword&gt;&lt;keyword&gt;STORAGE&lt;/keyword&gt;&lt;keyword&gt;CATENATION&lt;/keyword&gt;&lt;keyword&gt;IRMOF-1&lt;/keyword&gt;&lt;keyword&gt;MOF-5&lt;/keyword&gt;&lt;keyword&gt;SEPARATIONS&lt;/keyword&gt;&lt;keyword&gt;SORPTION&lt;/keyword&gt;&lt;/keywords&gt;&lt;dates&gt;&lt;year&gt;2008&lt;/year&gt;&lt;/dates&gt;&lt;isbn&gt;1463-9076&lt;/isbn&gt;&lt;accession-num&gt;ISI:000256114700008&lt;/accession-num&gt;&lt;work-type&gt;Article&lt;/work-type&gt;&lt;urls&gt;&lt;related-urls&gt;&lt;url&gt;&amp;lt;Go to ISI&amp;gt;://000256114700008&lt;/url&gt;&lt;/related-urls&gt;&lt;/urls&gt;&lt;electronic-resource-num&gt;10.1039/b801494a&lt;/electronic-resource-num&gt;&lt;language&gt;English&lt;/language&gt;&lt;/record&gt;&lt;/Cite&gt;&lt;/EndNote&gt;</w:instrText>
      </w:r>
      <w:r w:rsidRPr="00C64BF6">
        <w:fldChar w:fldCharType="separate"/>
      </w:r>
      <w:proofErr w:type="gramStart"/>
      <w:r w:rsidRPr="00C64BF6">
        <w:rPr>
          <w:noProof/>
        </w:rPr>
        <w:t>[</w:t>
      </w:r>
      <w:hyperlink w:anchor="_ENREF_51" w:tooltip="Liu, 2008 #139" w:history="1">
        <w:r w:rsidRPr="00C64BF6">
          <w:rPr>
            <w:noProof/>
          </w:rPr>
          <w:t>51</w:t>
        </w:r>
      </w:hyperlink>
      <w:r w:rsidRPr="00C64BF6">
        <w:rPr>
          <w:noProof/>
        </w:rPr>
        <w:t>]</w:t>
      </w:r>
      <w:r w:rsidRPr="00C64BF6">
        <w:fldChar w:fldCharType="end"/>
      </w:r>
      <w:r w:rsidRPr="00C64BF6">
        <w:t xml:space="preserve"> for hydrogen diffusion in metal organic frameworks.</w:t>
      </w:r>
      <w:proofErr w:type="gramEnd"/>
      <w:r w:rsidRPr="00C64BF6">
        <w:t xml:space="preserve"> Self-diffusivity does not have a strong correlation with SA.</w:t>
      </w:r>
    </w:p>
    <w:p w:rsidR="00504C76" w:rsidRPr="00C64BF6" w:rsidRDefault="00504C76" w:rsidP="00991385">
      <w:pPr>
        <w:ind w:firstLine="720"/>
        <w:jc w:val="both"/>
      </w:pPr>
      <w:r w:rsidRPr="00C64BF6">
        <w:t>The activation energies for each structure were calculated via a linear regression of Equation (3). The activation energies calculated are presented in Table 3.3.</w:t>
      </w:r>
      <w:r w:rsidR="00B23894" w:rsidRPr="00C64BF6">
        <w:t xml:space="preserve"> </w:t>
      </w:r>
      <w:r w:rsidRPr="00C64BF6">
        <w:t xml:space="preserve">According to Equation (3), the activation energy for diffusion is negatively correlated with the self-diffusivity, if the </w:t>
      </w:r>
      <w:proofErr w:type="spellStart"/>
      <w:r w:rsidRPr="00C64BF6">
        <w:t>prefactor</w:t>
      </w:r>
      <w:proofErr w:type="spellEnd"/>
      <w:r w:rsidRPr="00C64BF6">
        <w:t xml:space="preserve">, </w:t>
      </w:r>
      <w:r w:rsidRPr="00C64BF6">
        <w:rPr>
          <w:i/>
        </w:rPr>
        <w:t>D</w:t>
      </w:r>
      <w:r w:rsidRPr="00C64BF6">
        <w:rPr>
          <w:i/>
          <w:vertAlign w:val="subscript"/>
        </w:rPr>
        <w:t>o</w:t>
      </w:r>
      <w:r w:rsidRPr="00C64BF6">
        <w:t xml:space="preserve">, is held constant. As expected we observe a negative correlation between the self-diffusivity and activation energy for diffusion. </w:t>
      </w:r>
    </w:p>
    <w:p w:rsidR="00504C76" w:rsidRPr="00C64BF6" w:rsidRDefault="00F15FBF" w:rsidP="00F15FBF">
      <w:pPr>
        <w:pStyle w:val="Heading3"/>
        <w:rPr>
          <w:rFonts w:cs="Times New Roman"/>
        </w:rPr>
      </w:pPr>
      <w:bookmarkStart w:id="98" w:name="_Toc372364144"/>
      <w:r w:rsidRPr="00C64BF6">
        <w:rPr>
          <w:rFonts w:cs="Times New Roman"/>
        </w:rPr>
        <w:lastRenderedPageBreak/>
        <w:t>3.</w:t>
      </w:r>
      <w:r w:rsidR="00504C76" w:rsidRPr="00C64BF6">
        <w:rPr>
          <w:rFonts w:cs="Times New Roman"/>
        </w:rPr>
        <w:t>3.5</w:t>
      </w:r>
      <w:r w:rsidR="00B23894" w:rsidRPr="00C64BF6">
        <w:rPr>
          <w:rFonts w:cs="Times New Roman"/>
        </w:rPr>
        <w:t xml:space="preserve"> </w:t>
      </w:r>
      <w:r w:rsidR="00504C76" w:rsidRPr="00C64BF6">
        <w:rPr>
          <w:rFonts w:cs="Times New Roman"/>
        </w:rPr>
        <w:t>Comparison with Experiments</w:t>
      </w:r>
      <w:bookmarkEnd w:id="98"/>
    </w:p>
    <w:p w:rsidR="00504C76" w:rsidRPr="00C64BF6" w:rsidRDefault="00504C76" w:rsidP="00991385">
      <w:pPr>
        <w:ind w:firstLine="720"/>
        <w:jc w:val="both"/>
      </w:pPr>
      <w:r w:rsidRPr="00C64BF6">
        <w:t xml:space="preserve">Simulated hydrogen adsorption results were compared with experimental adsorption for two structures at 77 K up to 1 bar (100 </w:t>
      </w:r>
      <w:proofErr w:type="spellStart"/>
      <w:r w:rsidRPr="00C64BF6">
        <w:t>kPa</w:t>
      </w:r>
      <w:proofErr w:type="spellEnd"/>
      <w:r w:rsidRPr="00C64BF6">
        <w:t>). The materials include the high density %0 -OTiCl</w:t>
      </w:r>
      <w:r w:rsidRPr="00C64BF6">
        <w:rPr>
          <w:vertAlign w:val="subscript"/>
        </w:rPr>
        <w:t>3</w:t>
      </w:r>
      <w:r w:rsidRPr="00C64BF6">
        <w:t xml:space="preserve"> structure and the middle density 100% -OTiCl</w:t>
      </w:r>
      <w:r w:rsidRPr="00C64BF6">
        <w:rPr>
          <w:vertAlign w:val="subscript"/>
        </w:rPr>
        <w:t>3</w:t>
      </w:r>
      <w:r w:rsidRPr="00C64BF6">
        <w:t xml:space="preserve"> structure.</w:t>
      </w:r>
      <w:r w:rsidR="00B23894" w:rsidRPr="00C64BF6">
        <w:t xml:space="preserve"> </w:t>
      </w:r>
      <w:r w:rsidRPr="00C64BF6">
        <w:t>Physical properties of the experimental structures such as accessible volume, surface area and Ti content agreed with the selected modeled structures.</w:t>
      </w:r>
      <w:r w:rsidR="00B23894" w:rsidRPr="00C64BF6">
        <w:t xml:space="preserve"> </w:t>
      </w:r>
      <w:r w:rsidRPr="00C64BF6">
        <w:t>The comparison of adsorption isotherms is shown in Figure 3.12.</w:t>
      </w:r>
      <w:r w:rsidR="00B23894" w:rsidRPr="00C64BF6">
        <w:t xml:space="preserve"> </w:t>
      </w:r>
      <w:r w:rsidRPr="00C64BF6">
        <w:t>There is good agreement between the simulated and experimental isotherms for 100% -OTiCl</w:t>
      </w:r>
      <w:r w:rsidRPr="00C64BF6">
        <w:rPr>
          <w:vertAlign w:val="subscript"/>
        </w:rPr>
        <w:t>3</w:t>
      </w:r>
      <w:r w:rsidRPr="00C64BF6">
        <w:t xml:space="preserve"> structure. The difference between the two experimental materials is within experimental error based on independent measurement of the isotherms across samples.</w:t>
      </w:r>
      <w:r w:rsidR="00B23894" w:rsidRPr="00C64BF6">
        <w:t xml:space="preserve"> </w:t>
      </w:r>
      <w:r w:rsidRPr="00C64BF6">
        <w:t xml:space="preserve">(The primary purpose of the experimental isotherms was to distinguish between </w:t>
      </w:r>
      <w:proofErr w:type="spellStart"/>
      <w:r w:rsidRPr="00C64BF6">
        <w:t>physisorption</w:t>
      </w:r>
      <w:proofErr w:type="spellEnd"/>
      <w:r w:rsidRPr="00C64BF6">
        <w:t xml:space="preserve"> and chemisorption.</w:t>
      </w:r>
      <w:r w:rsidR="00B23894" w:rsidRPr="00C64BF6">
        <w:t xml:space="preserve"> </w:t>
      </w:r>
      <w:r w:rsidRPr="00C64BF6">
        <w:t xml:space="preserve">These results clearly indicated </w:t>
      </w:r>
      <w:proofErr w:type="spellStart"/>
      <w:r w:rsidRPr="00C64BF6">
        <w:t>physisorption</w:t>
      </w:r>
      <w:proofErr w:type="spellEnd"/>
      <w:r w:rsidRPr="00C64BF6">
        <w:t xml:space="preserve"> for both materials.)</w:t>
      </w:r>
      <w:r w:rsidR="00B23894" w:rsidRPr="00C64BF6">
        <w:t xml:space="preserve"> </w:t>
      </w:r>
      <w:r w:rsidRPr="00C64BF6">
        <w:t>The simulated H</w:t>
      </w:r>
      <w:r w:rsidRPr="00C64BF6">
        <w:rPr>
          <w:vertAlign w:val="subscript"/>
        </w:rPr>
        <w:t>2</w:t>
      </w:r>
      <w:r w:rsidRPr="00C64BF6">
        <w:t xml:space="preserve"> adsorption for the %0 -OTiCl</w:t>
      </w:r>
      <w:r w:rsidRPr="00C64BF6">
        <w:rPr>
          <w:vertAlign w:val="subscript"/>
        </w:rPr>
        <w:t>3</w:t>
      </w:r>
      <w:r w:rsidRPr="00C64BF6">
        <w:t xml:space="preserve"> structure is much higher than the experimental adsorption.</w:t>
      </w:r>
      <w:r w:rsidR="00B23894" w:rsidRPr="00C64BF6">
        <w:t xml:space="preserve"> </w:t>
      </w:r>
      <w:r w:rsidRPr="00C64BF6">
        <w:t>This discrepancy must be attributed to failures in either the structure or potential of the model.</w:t>
      </w:r>
      <w:r w:rsidR="00B23894" w:rsidRPr="00C64BF6">
        <w:t xml:space="preserve"> </w:t>
      </w:r>
      <w:r w:rsidRPr="00C64BF6">
        <w:t>Since our structure has been validated against available experimental characterization of structure, we suspect that a shortcoming in the UFF potential may be responsible for the discrepancy.</w:t>
      </w:r>
      <w:r w:rsidR="00B23894" w:rsidRPr="00C64BF6">
        <w:t xml:space="preserve"> </w:t>
      </w:r>
      <w:r w:rsidRPr="00C64BF6">
        <w:t>The UFF well depth (</w:t>
      </w:r>
      <w:r w:rsidRPr="00C64BF6">
        <w:rPr>
          <w:i/>
          <w:iCs/>
          <w:color w:val="000000"/>
          <w:shd w:val="clear" w:color="auto" w:fill="FFFFFF"/>
        </w:rPr>
        <w:t>ε</w:t>
      </w:r>
      <w:r w:rsidRPr="00C64BF6">
        <w:t xml:space="preserve">) of the </w:t>
      </w:r>
      <w:proofErr w:type="spellStart"/>
      <w:r w:rsidRPr="00C64BF6">
        <w:t>Lennard</w:t>
      </w:r>
      <w:proofErr w:type="spellEnd"/>
      <w:r w:rsidRPr="00C64BF6">
        <w:t xml:space="preserve"> Jones potential for Si is relatively high (Table 3.2) resulting in more energetically favorable sites for H</w:t>
      </w:r>
      <w:r w:rsidRPr="00C64BF6">
        <w:rPr>
          <w:vertAlign w:val="subscript"/>
        </w:rPr>
        <w:t>2</w:t>
      </w:r>
      <w:r w:rsidRPr="00C64BF6">
        <w:t xml:space="preserve"> adsorption associate in the material with –OSiMe</w:t>
      </w:r>
      <w:r w:rsidRPr="00C64BF6">
        <w:rPr>
          <w:vertAlign w:val="subscript"/>
        </w:rPr>
        <w:t>3</w:t>
      </w:r>
      <w:r w:rsidRPr="00C64BF6">
        <w:t xml:space="preserve"> groups rather than -OTiCl</w:t>
      </w:r>
      <w:r w:rsidRPr="00C64BF6">
        <w:rPr>
          <w:vertAlign w:val="subscript"/>
        </w:rPr>
        <w:t>3</w:t>
      </w:r>
      <w:r w:rsidRPr="00C64BF6">
        <w:t xml:space="preserve"> groups. Therefore the simulations show high adsorption in this structure which is not observed experimentally.</w:t>
      </w:r>
    </w:p>
    <w:p w:rsidR="00504C76" w:rsidRPr="00C64BF6" w:rsidRDefault="00504C76" w:rsidP="00504C76">
      <w:pPr>
        <w:spacing w:after="200" w:line="276" w:lineRule="auto"/>
      </w:pPr>
      <w:r w:rsidRPr="00C64BF6">
        <w:br w:type="page"/>
      </w:r>
    </w:p>
    <w:p w:rsidR="00504C76" w:rsidRPr="00C64BF6" w:rsidRDefault="00F15FBF" w:rsidP="00F15FBF">
      <w:pPr>
        <w:pStyle w:val="Heading2"/>
        <w:rPr>
          <w:rFonts w:cs="Times New Roman"/>
        </w:rPr>
      </w:pPr>
      <w:bookmarkStart w:id="99" w:name="_Toc372364145"/>
      <w:r w:rsidRPr="00C64BF6">
        <w:rPr>
          <w:rFonts w:cs="Times New Roman"/>
        </w:rPr>
        <w:lastRenderedPageBreak/>
        <w:t>3.</w:t>
      </w:r>
      <w:r w:rsidR="00504C76" w:rsidRPr="00C64BF6">
        <w:rPr>
          <w:rFonts w:cs="Times New Roman"/>
        </w:rPr>
        <w:t>4</w:t>
      </w:r>
      <w:r w:rsidR="00B23894" w:rsidRPr="00C64BF6">
        <w:rPr>
          <w:rFonts w:cs="Times New Roman"/>
        </w:rPr>
        <w:t xml:space="preserve"> </w:t>
      </w:r>
      <w:r w:rsidR="00504C76" w:rsidRPr="00C64BF6">
        <w:rPr>
          <w:rFonts w:cs="Times New Roman"/>
        </w:rPr>
        <w:t>Conclusions</w:t>
      </w:r>
      <w:bookmarkEnd w:id="99"/>
    </w:p>
    <w:p w:rsidR="00504C76" w:rsidRPr="00C64BF6" w:rsidRDefault="00504C76" w:rsidP="00991385">
      <w:pPr>
        <w:ind w:firstLine="720"/>
        <w:jc w:val="both"/>
      </w:pPr>
      <w:r w:rsidRPr="00C64BF6">
        <w:t xml:space="preserve">In this work, we investigated the </w:t>
      </w:r>
      <w:proofErr w:type="spellStart"/>
      <w:r w:rsidRPr="00C64BF6">
        <w:t>physisorption</w:t>
      </w:r>
      <w:proofErr w:type="spellEnd"/>
      <w:r w:rsidRPr="00C64BF6">
        <w:t xml:space="preserve"> of H</w:t>
      </w:r>
      <w:r w:rsidRPr="00C64BF6">
        <w:rPr>
          <w:vertAlign w:val="subscript"/>
        </w:rPr>
        <w:t>2</w:t>
      </w:r>
      <w:r w:rsidRPr="00C64BF6">
        <w:t xml:space="preserve"> in adsorbents containing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w:t>
      </w:r>
      <w:r w:rsidR="00B23894" w:rsidRPr="00C64BF6">
        <w:t xml:space="preserve"> </w:t>
      </w:r>
      <w:r w:rsidRPr="00C64BF6">
        <w:t xml:space="preserve">At 300 K, the highest weight percentage of hydrogen is less than 1.1 </w:t>
      </w:r>
      <w:proofErr w:type="spellStart"/>
      <w:r w:rsidRPr="00C64BF6">
        <w:t>wt</w:t>
      </w:r>
      <w:proofErr w:type="spellEnd"/>
      <w:r w:rsidRPr="00C64BF6">
        <w:t>% for all the structures studied and volumetric quantity adsorbed is less than 0.007 kg of hydrogen/l.</w:t>
      </w:r>
      <w:r w:rsidR="00B23894" w:rsidRPr="00C64BF6">
        <w:t xml:space="preserve"> </w:t>
      </w:r>
      <w:r w:rsidRPr="00C64BF6">
        <w:t xml:space="preserve">At 77 K, the maximum weight percentage of hydrogen adsorbed is 5.8 </w:t>
      </w:r>
      <w:proofErr w:type="spellStart"/>
      <w:r w:rsidRPr="00C64BF6">
        <w:t>wt</w:t>
      </w:r>
      <w:proofErr w:type="spellEnd"/>
      <w:r w:rsidRPr="00C64BF6">
        <w:t>% and maximum volumetric quantity adsorbed is 0.036 kg of hydrogen/l at the maximum bulk pressure studied (89.8 bar).</w:t>
      </w:r>
      <w:r w:rsidR="00B23894" w:rsidRPr="00C64BF6">
        <w:t xml:space="preserve"> </w:t>
      </w:r>
      <w:r w:rsidRPr="00C64BF6">
        <w:t xml:space="preserve">The best adsorbent for a </w:t>
      </w:r>
      <w:proofErr w:type="spellStart"/>
      <w:r w:rsidRPr="00C64BF6">
        <w:t>physisorption</w:t>
      </w:r>
      <w:proofErr w:type="spellEnd"/>
      <w:r w:rsidRPr="00C64BF6">
        <w:t xml:space="preserve"> process studied herein is a low density material with 0% Ti content. The presence of Ti as -OTiCl</w:t>
      </w:r>
      <w:r w:rsidRPr="00C64BF6">
        <w:rPr>
          <w:vertAlign w:val="subscript"/>
        </w:rPr>
        <w:t>3</w:t>
      </w:r>
      <w:r w:rsidRPr="00C64BF6">
        <w:t xml:space="preserve"> does not enhance </w:t>
      </w:r>
      <w:proofErr w:type="spellStart"/>
      <w:r w:rsidRPr="00C64BF6">
        <w:t>physisorption</w:t>
      </w:r>
      <w:proofErr w:type="spellEnd"/>
      <w:r w:rsidRPr="00C64BF6">
        <w:t>.</w:t>
      </w:r>
      <w:r w:rsidR="00B23894" w:rsidRPr="00C64BF6">
        <w:t xml:space="preserve"> </w:t>
      </w:r>
      <w:r w:rsidRPr="00C64BF6">
        <w:t xml:space="preserve">First there is a gravimetric penalty associated with the inclusion of Ti based on its molecular weight. Second Ti is surrounded by 3 </w:t>
      </w:r>
      <w:proofErr w:type="spellStart"/>
      <w:r w:rsidRPr="00C64BF6">
        <w:t>Cl</w:t>
      </w:r>
      <w:proofErr w:type="spellEnd"/>
      <w:r w:rsidRPr="00C64BF6">
        <w:t xml:space="preserve"> atoms limiting the attraction of Ti towards the adsorbed H</w:t>
      </w:r>
      <w:r w:rsidRPr="00C64BF6">
        <w:rPr>
          <w:vertAlign w:val="subscript"/>
        </w:rPr>
        <w:t>2</w:t>
      </w:r>
      <w:r w:rsidRPr="00C64BF6">
        <w:t>. However, for an analogous material, in which the Ti is reduced and can act as a chemisorption site for H</w:t>
      </w:r>
      <w:r w:rsidRPr="00C64BF6">
        <w:rPr>
          <w:vertAlign w:val="subscript"/>
        </w:rPr>
        <w:t>2</w:t>
      </w:r>
      <w:r w:rsidRPr="00C64BF6">
        <w:t>, inclusion of Ti catalytic sites is expected to yield significantly higher H</w:t>
      </w:r>
      <w:r w:rsidRPr="00C64BF6">
        <w:rPr>
          <w:vertAlign w:val="subscript"/>
        </w:rPr>
        <w:t>2</w:t>
      </w:r>
      <w:r w:rsidRPr="00C64BF6">
        <w:t xml:space="preserve"> adsorption.</w:t>
      </w:r>
    </w:p>
    <w:p w:rsidR="00504C76" w:rsidRPr="00C64BF6" w:rsidRDefault="00504C76" w:rsidP="00991385">
      <w:pPr>
        <w:ind w:firstLine="720"/>
        <w:jc w:val="both"/>
        <w:rPr>
          <w:bCs/>
        </w:rPr>
      </w:pPr>
      <w:r w:rsidRPr="00C64BF6">
        <w:t xml:space="preserve">We observe that at 300 K and pressures up to 100 </w:t>
      </w:r>
      <w:proofErr w:type="gramStart"/>
      <w:r w:rsidRPr="00C64BF6">
        <w:t>bar</w:t>
      </w:r>
      <w:proofErr w:type="gramEnd"/>
      <w:r w:rsidRPr="00C64BF6">
        <w:t xml:space="preserve"> </w:t>
      </w:r>
      <w:r w:rsidRPr="00C64BF6">
        <w:rPr>
          <w:szCs w:val="26"/>
        </w:rPr>
        <w:t xml:space="preserve">the adsorption process is governed by entropic considerations. At 77 K, there </w:t>
      </w:r>
      <w:proofErr w:type="gramStart"/>
      <w:r w:rsidRPr="00C64BF6">
        <w:rPr>
          <w:szCs w:val="26"/>
        </w:rPr>
        <w:t>are more than one adsorption regime</w:t>
      </w:r>
      <w:proofErr w:type="gramEnd"/>
      <w:r w:rsidRPr="00C64BF6">
        <w:rPr>
          <w:szCs w:val="26"/>
        </w:rPr>
        <w:t>. At low pressures, the adsorption process is governed by energetic considerations and at the high end of the pressure range the adsorption becomes a process dominated by entropic considerations</w:t>
      </w:r>
      <w:r w:rsidRPr="00C64BF6">
        <w:t xml:space="preserve">. Based on the pair correlation functions we identified that favorable adsorption sites for hydrogen are located in front of the face of a </w:t>
      </w:r>
      <w:proofErr w:type="spellStart"/>
      <w:r w:rsidRPr="00C64BF6">
        <w:t>spherosilicate</w:t>
      </w:r>
      <w:proofErr w:type="spellEnd"/>
      <w:r w:rsidRPr="00C64BF6">
        <w:t xml:space="preserve"> cube. </w:t>
      </w:r>
      <w:r w:rsidRPr="00C64BF6">
        <w:rPr>
          <w:bCs/>
        </w:rPr>
        <w:t>Self-diffusivity of hydrogen at infinite dilution is correlated with accessible volume (AV).</w:t>
      </w:r>
    </w:p>
    <w:p w:rsidR="00504C76" w:rsidRPr="00C64BF6" w:rsidRDefault="00504C76" w:rsidP="00504C76">
      <w:pPr>
        <w:tabs>
          <w:tab w:val="left" w:pos="360"/>
        </w:tabs>
        <w:spacing w:before="100" w:beforeAutospacing="1" w:after="100" w:afterAutospacing="1"/>
        <w:rPr>
          <w:bCs/>
        </w:rPr>
      </w:pPr>
    </w:p>
    <w:p w:rsidR="00504C76" w:rsidRPr="00C64BF6" w:rsidRDefault="00504C76" w:rsidP="00F15FBF">
      <w:pPr>
        <w:pStyle w:val="Heading2"/>
        <w:rPr>
          <w:rFonts w:cs="Times New Roman"/>
        </w:rPr>
      </w:pPr>
      <w:bookmarkStart w:id="100" w:name="_Toc372364146"/>
      <w:r w:rsidRPr="00C64BF6">
        <w:rPr>
          <w:rFonts w:cs="Times New Roman"/>
        </w:rPr>
        <w:t>Acknowledgements</w:t>
      </w:r>
      <w:bookmarkEnd w:id="100"/>
    </w:p>
    <w:p w:rsidR="00504C76" w:rsidRPr="00C64BF6" w:rsidRDefault="00504C76" w:rsidP="00991385">
      <w:pPr>
        <w:tabs>
          <w:tab w:val="left" w:pos="360"/>
        </w:tabs>
        <w:spacing w:before="100" w:beforeAutospacing="1" w:after="100" w:afterAutospacing="1"/>
        <w:ind w:firstLine="720"/>
        <w:jc w:val="both"/>
        <w:rPr>
          <w:b/>
        </w:rPr>
      </w:pPr>
      <w:r w:rsidRPr="00C64BF6">
        <w:t>This research was supported by the Sustainable Energy and Education Research Center at the University of Tennessee, by a grant from the National Science Foundation (DGE-0801470). This research project used resources of the National Institute for Computational Sciences (NICS) supported by NSF under agreement number: OCI 07-11134.5.</w:t>
      </w:r>
      <w:r w:rsidRPr="00C64BF6">
        <w:rPr>
          <w:b/>
        </w:rPr>
        <w:br w:type="page"/>
      </w:r>
    </w:p>
    <w:p w:rsidR="00504C76" w:rsidRPr="00C64BF6" w:rsidRDefault="00504C76" w:rsidP="00F15FBF">
      <w:pPr>
        <w:pStyle w:val="Heading2"/>
        <w:rPr>
          <w:rFonts w:cs="Times New Roman"/>
        </w:rPr>
      </w:pPr>
      <w:bookmarkStart w:id="101" w:name="_Toc372364147"/>
      <w:r w:rsidRPr="00C64BF6">
        <w:rPr>
          <w:rFonts w:cs="Times New Roman"/>
        </w:rPr>
        <w:lastRenderedPageBreak/>
        <w:t>References</w:t>
      </w:r>
      <w:bookmarkEnd w:id="101"/>
    </w:p>
    <w:p w:rsidR="00504C76" w:rsidRPr="00C64BF6" w:rsidRDefault="00504C76" w:rsidP="00504C76">
      <w:pPr>
        <w:spacing w:before="240"/>
        <w:ind w:left="360" w:hanging="360"/>
        <w:rPr>
          <w:noProof/>
        </w:rPr>
      </w:pPr>
      <w:r w:rsidRPr="00C64BF6">
        <w:fldChar w:fldCharType="begin"/>
      </w:r>
      <w:r w:rsidRPr="00C64BF6">
        <w:instrText xml:space="preserve"> ADDIN EN.REFLIST </w:instrText>
      </w:r>
      <w:r w:rsidRPr="00C64BF6">
        <w:fldChar w:fldCharType="separate"/>
      </w:r>
      <w:r w:rsidRPr="00C64BF6">
        <w:rPr>
          <w:noProof/>
        </w:rPr>
        <w:t>[1] Jain IP. Hydrogen the fuel for 21st century. International Journal of Hydrogen Energy. 2009;34:7368-78.</w:t>
      </w:r>
    </w:p>
    <w:p w:rsidR="00504C76" w:rsidRPr="00C64BF6" w:rsidRDefault="00504C76" w:rsidP="00504C76">
      <w:pPr>
        <w:spacing w:before="240"/>
        <w:ind w:left="360" w:hanging="360"/>
        <w:rPr>
          <w:noProof/>
        </w:rPr>
      </w:pPr>
      <w:r w:rsidRPr="00C64BF6">
        <w:rPr>
          <w:noProof/>
        </w:rPr>
        <w:t>[2] Mandal TK, Gregory DH. Hydrogen: a future energy vector for sustainable development. Proceedings of the Institution of Mechanical Engineers Part C-Journal of Mechanical Engineering Science. 2010;224:539-58.</w:t>
      </w:r>
    </w:p>
    <w:p w:rsidR="00504C76" w:rsidRPr="00C64BF6" w:rsidRDefault="00504C76" w:rsidP="00504C76">
      <w:pPr>
        <w:spacing w:before="240"/>
        <w:ind w:left="360" w:hanging="360"/>
        <w:rPr>
          <w:noProof/>
        </w:rPr>
      </w:pPr>
      <w:r w:rsidRPr="00C64BF6">
        <w:rPr>
          <w:noProof/>
        </w:rPr>
        <w:t>[3] Kelly NA, Gibson TL, Cai M, Spearot JA, Ouwerkerk DB. Development of a renewable hydrogen economy: optimization of existing technologies. International Journal of Hydrogen Energy. 2010;35:892-9.</w:t>
      </w:r>
    </w:p>
    <w:p w:rsidR="00504C76" w:rsidRPr="00C64BF6" w:rsidRDefault="00504C76" w:rsidP="00504C76">
      <w:pPr>
        <w:spacing w:before="240"/>
        <w:ind w:left="360" w:hanging="360"/>
        <w:rPr>
          <w:noProof/>
        </w:rPr>
      </w:pPr>
      <w:r w:rsidRPr="00C64BF6">
        <w:rPr>
          <w:noProof/>
        </w:rPr>
        <w:t>[4] Elnashaie S, Chen ZX, Prasad P. Efficient production and economics of clean-fuel hydrogen. International Journal of Green Energy. 2007;4:249-82.</w:t>
      </w:r>
    </w:p>
    <w:p w:rsidR="00504C76" w:rsidRPr="00C64BF6" w:rsidRDefault="00504C76" w:rsidP="00504C76">
      <w:pPr>
        <w:spacing w:before="240"/>
        <w:ind w:left="360" w:hanging="360"/>
        <w:rPr>
          <w:noProof/>
        </w:rPr>
      </w:pPr>
      <w:r w:rsidRPr="00C64BF6">
        <w:rPr>
          <w:noProof/>
        </w:rPr>
        <w:t>[5] Lee KB, Beaver MG, Caram HS, Sircar S. Reversible chemisorption of carbon dioxide: simultaneous production of fuel-cell grade H-2 and compressed CO2 from synthesis gas. Adsorption-Journal of the International Adsorption Society. 2007;13:385-97.</w:t>
      </w:r>
    </w:p>
    <w:p w:rsidR="00504C76" w:rsidRPr="00C64BF6" w:rsidRDefault="00504C76" w:rsidP="00504C76">
      <w:pPr>
        <w:spacing w:before="240"/>
        <w:ind w:left="360" w:hanging="360"/>
        <w:rPr>
          <w:noProof/>
        </w:rPr>
      </w:pPr>
      <w:r w:rsidRPr="00C64BF6">
        <w:rPr>
          <w:noProof/>
        </w:rPr>
        <w:t>[6] Nath K, Das D. Production and storage of hydrogen: Present scenario and future perspective. Journal of Scientific &amp; Industrial Research. 2007;66:701-9.</w:t>
      </w:r>
    </w:p>
    <w:p w:rsidR="00504C76" w:rsidRPr="00C64BF6" w:rsidRDefault="00504C76" w:rsidP="00504C76">
      <w:pPr>
        <w:spacing w:before="240"/>
        <w:ind w:left="360" w:hanging="360"/>
        <w:rPr>
          <w:noProof/>
        </w:rPr>
      </w:pPr>
      <w:r w:rsidRPr="00C64BF6">
        <w:rPr>
          <w:noProof/>
        </w:rPr>
        <w:t>[7] Pasculete E, Condrea F, Radulescu C. Hydrogen and sustainable energy. Research for hydrogen production. Environmental Engineering and Management Journal. 2007;6:45-9.</w:t>
      </w:r>
    </w:p>
    <w:p w:rsidR="00504C76" w:rsidRPr="00C64BF6" w:rsidRDefault="00504C76" w:rsidP="00504C76">
      <w:pPr>
        <w:spacing w:before="240"/>
        <w:ind w:left="360" w:hanging="360"/>
        <w:rPr>
          <w:noProof/>
        </w:rPr>
      </w:pPr>
      <w:r w:rsidRPr="00C64BF6">
        <w:rPr>
          <w:noProof/>
        </w:rPr>
        <w:t>[8] Lim KL, Kazemian H, Yaakob Z, Daud WRW. Solid-state Materials and Methods for Hydrogen Storage: A Critical Review. Chemical Engineering &amp; Technology. 2010;33:213-26.</w:t>
      </w:r>
    </w:p>
    <w:p w:rsidR="00504C76" w:rsidRPr="00C64BF6" w:rsidRDefault="00504C76" w:rsidP="00504C76">
      <w:pPr>
        <w:spacing w:before="240"/>
        <w:ind w:left="360" w:hanging="360"/>
        <w:rPr>
          <w:noProof/>
        </w:rPr>
      </w:pPr>
      <w:r w:rsidRPr="00C64BF6">
        <w:rPr>
          <w:noProof/>
        </w:rPr>
        <w:t>[9] Fuel Cell Technologies Office Multi-Year Research, Development and Demonstration Plan. US Dept. of Energy- Energy Efﬁciency and Renewable Energy-Fuel Cell Technologies Office; 2011.</w:t>
      </w:r>
    </w:p>
    <w:p w:rsidR="00504C76" w:rsidRPr="00C64BF6" w:rsidRDefault="00504C76" w:rsidP="00504C76">
      <w:pPr>
        <w:spacing w:before="240"/>
        <w:ind w:left="360" w:hanging="360"/>
        <w:rPr>
          <w:noProof/>
        </w:rPr>
      </w:pPr>
      <w:r w:rsidRPr="00C64BF6">
        <w:rPr>
          <w:noProof/>
        </w:rPr>
        <w:lastRenderedPageBreak/>
        <w:t>[10] Yang J, Sudik A, Wolverton C, Siegel DJ. High capacity hydrogen storage materials: attributes for automotive applications and techniques for materials discovery. Chemical Society Reviews. 2010;39:656-75.</w:t>
      </w:r>
    </w:p>
    <w:p w:rsidR="00504C76" w:rsidRPr="00C64BF6" w:rsidRDefault="00504C76" w:rsidP="00504C76">
      <w:pPr>
        <w:spacing w:before="240"/>
        <w:ind w:left="360" w:hanging="360"/>
        <w:rPr>
          <w:noProof/>
        </w:rPr>
      </w:pPr>
      <w:r w:rsidRPr="00C64BF6">
        <w:rPr>
          <w:noProof/>
        </w:rPr>
        <w:t>[11] Bushnell JE, Maitre P, Kemper PR, Bowers MT. Binding energies of Ti+(H-2)(1-6) clusters: Theory and experiment. Journal of Chemical Physics. 1997;106:10153-67.</w:t>
      </w:r>
    </w:p>
    <w:p w:rsidR="00504C76" w:rsidRPr="00C64BF6" w:rsidRDefault="00504C76" w:rsidP="00504C76">
      <w:pPr>
        <w:spacing w:before="240"/>
        <w:ind w:left="360" w:hanging="360"/>
        <w:rPr>
          <w:noProof/>
        </w:rPr>
      </w:pPr>
      <w:r w:rsidRPr="00C64BF6">
        <w:rPr>
          <w:noProof/>
        </w:rPr>
        <w:t>[12] Clark JC, Barnes CE. Reaction of the Si</w:t>
      </w:r>
      <w:r w:rsidRPr="00C64BF6">
        <w:rPr>
          <w:noProof/>
          <w:vertAlign w:val="subscript"/>
        </w:rPr>
        <w:t>8</w:t>
      </w:r>
      <w:r w:rsidRPr="00C64BF6">
        <w:rPr>
          <w:noProof/>
        </w:rPr>
        <w:t>O</w:t>
      </w:r>
      <w:r w:rsidRPr="00C64BF6">
        <w:rPr>
          <w:noProof/>
          <w:vertAlign w:val="subscript"/>
        </w:rPr>
        <w:t>20</w:t>
      </w:r>
      <w:r w:rsidRPr="00C64BF6">
        <w:rPr>
          <w:noProof/>
        </w:rPr>
        <w:t>(SnMe</w:t>
      </w:r>
      <w:r w:rsidRPr="00C64BF6">
        <w:rPr>
          <w:noProof/>
          <w:vertAlign w:val="subscript"/>
        </w:rPr>
        <w:t>3</w:t>
      </w:r>
      <w:r w:rsidRPr="00C64BF6">
        <w:rPr>
          <w:noProof/>
        </w:rPr>
        <w:t>)</w:t>
      </w:r>
      <w:r w:rsidRPr="00C64BF6">
        <w:rPr>
          <w:noProof/>
          <w:vertAlign w:val="subscript"/>
        </w:rPr>
        <w:t>8</w:t>
      </w:r>
      <w:r w:rsidRPr="00C64BF6">
        <w:rPr>
          <w:noProof/>
        </w:rPr>
        <w:t xml:space="preserve"> building block with silyl chlorides: A new synthetic methodology for preparing nanostructured building block solids. Chemistry of Materials. 2007;19:3212-8.</w:t>
      </w:r>
    </w:p>
    <w:p w:rsidR="00504C76" w:rsidRPr="00C64BF6" w:rsidRDefault="00504C76" w:rsidP="00504C76">
      <w:pPr>
        <w:spacing w:before="240"/>
        <w:ind w:left="360" w:hanging="360"/>
        <w:rPr>
          <w:noProof/>
        </w:rPr>
      </w:pPr>
      <w:r w:rsidRPr="00C64BF6">
        <w:rPr>
          <w:noProof/>
        </w:rPr>
        <w:t>[13] Clark JC, Saengkerdsub S, Eldridge GT, Campana C, Barnes CE. Synthesis and structure of functional spherosilicate building block molecules for materials synthesis. Journal of Organometallic Chemistry. 2006;691:3213-22.</w:t>
      </w:r>
    </w:p>
    <w:p w:rsidR="00504C76" w:rsidRPr="00C64BF6" w:rsidRDefault="00504C76" w:rsidP="00504C76">
      <w:pPr>
        <w:spacing w:before="240"/>
        <w:ind w:left="360" w:hanging="360"/>
        <w:rPr>
          <w:noProof/>
        </w:rPr>
      </w:pPr>
      <w:r w:rsidRPr="00C64BF6">
        <w:rPr>
          <w:noProof/>
        </w:rPr>
        <w:t>[14] Cordes DB, Lickiss PD, Rataboul F. Recent Developments in the Chemistry of Cubic Polyhedral Oligosilsesquioxanes. Chemical Reviews. 2010;110:2081-173.</w:t>
      </w:r>
    </w:p>
    <w:p w:rsidR="00504C76" w:rsidRPr="00C64BF6" w:rsidRDefault="00504C76" w:rsidP="00504C76">
      <w:pPr>
        <w:spacing w:before="240"/>
        <w:ind w:left="360" w:hanging="360"/>
        <w:rPr>
          <w:noProof/>
        </w:rPr>
      </w:pPr>
      <w:r w:rsidRPr="00C64BF6">
        <w:rPr>
          <w:noProof/>
        </w:rPr>
        <w:t>[15] Jaroentomeechai T, Yingsukkamol PK, Phurat C, Somsook E, Osotchan T, Ervithayasuporn V. Synthesis and Reactivity of Nitrogen Nucleophiles-Induced Cage-Rearrangement Silsesquioxanes. Inorganic Chemistry. 2012;51:12266-72.</w:t>
      </w:r>
    </w:p>
    <w:p w:rsidR="00504C76" w:rsidRPr="00C64BF6" w:rsidRDefault="00504C76" w:rsidP="00504C76">
      <w:pPr>
        <w:spacing w:before="240"/>
        <w:ind w:left="360" w:hanging="360"/>
        <w:rPr>
          <w:noProof/>
        </w:rPr>
      </w:pPr>
      <w:r w:rsidRPr="00C64BF6">
        <w:rPr>
          <w:noProof/>
        </w:rPr>
        <w:t>[16] Ghosh NN, Clark JC, Eldridge GT, Barnes CE. Building block syntheses of site-isolated vanadyl groups in silicate oxides. Chemical Communications. 2004:856-7.</w:t>
      </w:r>
    </w:p>
    <w:p w:rsidR="00504C76" w:rsidRPr="00C64BF6" w:rsidRDefault="00504C76" w:rsidP="00504C76">
      <w:pPr>
        <w:spacing w:before="240"/>
        <w:ind w:left="360" w:hanging="360"/>
        <w:rPr>
          <w:noProof/>
        </w:rPr>
      </w:pPr>
      <w:r w:rsidRPr="00C64BF6">
        <w:rPr>
          <w:noProof/>
        </w:rPr>
        <w:t>[17] McCabe C, Glotzer SC, Kieffer J, Neurock M, Cummings PT. Multiscale simulation of the synthesis, assembly and properties of nanostructured organic/inorganic hybrid materials. Journal of Computational and Theoretical Nanoscience. 2004;1:265-79.</w:t>
      </w:r>
    </w:p>
    <w:p w:rsidR="00504C76" w:rsidRPr="00C64BF6" w:rsidRDefault="00504C76" w:rsidP="00504C76">
      <w:pPr>
        <w:spacing w:before="240"/>
        <w:ind w:left="360" w:hanging="360"/>
        <w:rPr>
          <w:noProof/>
        </w:rPr>
      </w:pPr>
      <w:r w:rsidRPr="00C64BF6">
        <w:rPr>
          <w:noProof/>
        </w:rPr>
        <w:t>[18] Shanmugam N, Lee KT, Cheng WY, Lu SY. Organic-Inorganic Hybrid Polyaspartimide Involving Polyhedral Oligomeric Silsesquioxane via Michael Addition for CO</w:t>
      </w:r>
      <w:r w:rsidRPr="00C64BF6">
        <w:rPr>
          <w:noProof/>
          <w:vertAlign w:val="subscript"/>
        </w:rPr>
        <w:t>2</w:t>
      </w:r>
      <w:r w:rsidRPr="00C64BF6">
        <w:rPr>
          <w:noProof/>
        </w:rPr>
        <w:t xml:space="preserve"> Capture. Journal of Polymer Science Part a-Polymer Chemistry. 2012;50:2521-6.</w:t>
      </w:r>
    </w:p>
    <w:p w:rsidR="00504C76" w:rsidRPr="00C64BF6" w:rsidRDefault="00504C76" w:rsidP="00504C76">
      <w:pPr>
        <w:spacing w:before="240"/>
        <w:ind w:left="360" w:hanging="360"/>
        <w:rPr>
          <w:noProof/>
        </w:rPr>
      </w:pPr>
      <w:r w:rsidRPr="00C64BF6">
        <w:rPr>
          <w:noProof/>
        </w:rPr>
        <w:lastRenderedPageBreak/>
        <w:t>[19] Xie KL, Jing LX, Zhao WG, Zhang YL. Adsorption Removal of Cu2+ and Ni2+ from Waste Water Using Nano-Cellulose Hybrids Containing Reactive Polyhedral Oligomeric Silsesquioxanes. Journal of Applied Polymer Science. 2011;122:2864-8.</w:t>
      </w:r>
    </w:p>
    <w:p w:rsidR="00504C76" w:rsidRPr="00C64BF6" w:rsidRDefault="00504C76" w:rsidP="00504C76">
      <w:pPr>
        <w:spacing w:before="240"/>
        <w:ind w:left="360" w:hanging="360"/>
        <w:rPr>
          <w:noProof/>
        </w:rPr>
      </w:pPr>
      <w:r w:rsidRPr="00C64BF6">
        <w:rPr>
          <w:noProof/>
        </w:rPr>
        <w:t>[20] Ren HB, Qin YC, Shang CW, Bi YT, Zhang L. Adsorption and Desorption Properties of Hybrid Aerogels Derived form MPMS-SSO at 77 K. Rare Metal Materials and Engineering. 2010;39:475-8.</w:t>
      </w:r>
    </w:p>
    <w:p w:rsidR="00504C76" w:rsidRPr="00C64BF6" w:rsidRDefault="00504C76" w:rsidP="00504C76">
      <w:pPr>
        <w:spacing w:before="240"/>
        <w:ind w:left="360" w:hanging="360"/>
        <w:rPr>
          <w:noProof/>
        </w:rPr>
      </w:pPr>
      <w:r w:rsidRPr="00C64BF6">
        <w:rPr>
          <w:noProof/>
        </w:rPr>
        <w:t>[21] Maiti A, Gee RH, Maxwell R, Saab AP. Hydrogen catalysis and scavenging action of Pd-POSS nanoparticles. Chemical Physics Letters. 2007;440:244-8.</w:t>
      </w:r>
    </w:p>
    <w:p w:rsidR="00504C76" w:rsidRPr="00C64BF6" w:rsidRDefault="00504C76" w:rsidP="00504C76">
      <w:pPr>
        <w:spacing w:before="240"/>
        <w:ind w:left="360" w:hanging="360"/>
        <w:rPr>
          <w:noProof/>
        </w:rPr>
      </w:pPr>
      <w:r w:rsidRPr="00C64BF6">
        <w:rPr>
          <w:noProof/>
        </w:rPr>
        <w:t>[22] Suraweera NS, Albert AA, Peretich ME, Abbott J, Humble JR, Barnes CE, et al. Methane and Carbon Dioxide Adsorption and Diffusion in Amorphous, Metal-Decorated Nanoporous Silica. Molec Sim. 2013;in press.</w:t>
      </w:r>
    </w:p>
    <w:p w:rsidR="00504C76" w:rsidRPr="00C64BF6" w:rsidRDefault="00504C76" w:rsidP="00504C76">
      <w:pPr>
        <w:spacing w:before="240"/>
        <w:ind w:left="360" w:hanging="360"/>
        <w:rPr>
          <w:noProof/>
        </w:rPr>
      </w:pPr>
      <w:r w:rsidRPr="00C64BF6">
        <w:rPr>
          <w:noProof/>
        </w:rPr>
        <w:t>[23] Tornroos KW. Octahydridosilasesquioxane Determined by Neutron-Diffraction. Acta Crystallographica Section C-Crystal Structure Communications. 1994;50:1646-8.</w:t>
      </w:r>
    </w:p>
    <w:p w:rsidR="00504C76" w:rsidRPr="00C64BF6" w:rsidRDefault="00504C76" w:rsidP="00504C76">
      <w:pPr>
        <w:spacing w:before="240"/>
        <w:ind w:left="360" w:hanging="360"/>
        <w:rPr>
          <w:noProof/>
        </w:rPr>
      </w:pPr>
      <w:r w:rsidRPr="00C64BF6">
        <w:rPr>
          <w:noProof/>
        </w:rPr>
        <w:t>[24] Press WH, Flannery BP, Teukolsky SA, Vetterling WT. Numerical Recipes: The Art of Scientific Computing. New York: Cambridge University Press; 1986.</w:t>
      </w:r>
    </w:p>
    <w:p w:rsidR="00504C76" w:rsidRPr="00C64BF6" w:rsidRDefault="00504C76" w:rsidP="00504C76">
      <w:pPr>
        <w:spacing w:before="240"/>
        <w:ind w:left="360" w:hanging="360"/>
        <w:rPr>
          <w:noProof/>
        </w:rPr>
      </w:pPr>
      <w:r w:rsidRPr="00C64BF6">
        <w:rPr>
          <w:noProof/>
        </w:rPr>
        <w:t>[25] Keffer DJ. Molecular Simulation Images from the Computational Materials Reasearch Group at the University of Tennessee, Knoxville, TN. Available from: https://trace.lib.utk.edu/home/davidkeffer/sites/atoms/animmn.html. 2013.</w:t>
      </w:r>
    </w:p>
    <w:p w:rsidR="00504C76" w:rsidRPr="00C64BF6" w:rsidRDefault="00504C76" w:rsidP="00504C76">
      <w:pPr>
        <w:spacing w:before="240"/>
        <w:ind w:left="360" w:hanging="360"/>
        <w:rPr>
          <w:noProof/>
        </w:rPr>
      </w:pPr>
      <w:r w:rsidRPr="00C64BF6">
        <w:rPr>
          <w:noProof/>
        </w:rPr>
        <w:t>[26] Allen MP, Tildesley DJ. Computer Simulation of Liquids: Oxford Science Publications, Oxford; 1987.</w:t>
      </w:r>
    </w:p>
    <w:p w:rsidR="00504C76" w:rsidRPr="00C64BF6" w:rsidRDefault="00504C76" w:rsidP="00504C76">
      <w:pPr>
        <w:spacing w:before="240"/>
        <w:ind w:left="360" w:hanging="360"/>
        <w:rPr>
          <w:noProof/>
        </w:rPr>
      </w:pPr>
      <w:r w:rsidRPr="00C64BF6">
        <w:rPr>
          <w:noProof/>
        </w:rPr>
        <w:t>[27] Frenkel D, Smit B. Understanding Molecular Simulation: Academic Press, San Diego, CA; 1996.</w:t>
      </w:r>
    </w:p>
    <w:p w:rsidR="00504C76" w:rsidRPr="00C64BF6" w:rsidRDefault="00504C76" w:rsidP="00504C76">
      <w:pPr>
        <w:spacing w:before="240"/>
        <w:ind w:left="360" w:hanging="360"/>
        <w:rPr>
          <w:noProof/>
        </w:rPr>
      </w:pPr>
      <w:r w:rsidRPr="00C64BF6">
        <w:rPr>
          <w:noProof/>
        </w:rPr>
        <w:t>[28] Jhung SH, Yoon JW, Kim HK, Chang JS. Low temperature adsorption of hydrogen on nanoporous materials. Bulletin of the Korean Chemical Society. 2005;26:1075-8.</w:t>
      </w:r>
    </w:p>
    <w:p w:rsidR="00504C76" w:rsidRPr="00C64BF6" w:rsidRDefault="00504C76" w:rsidP="00504C76">
      <w:pPr>
        <w:spacing w:before="240"/>
        <w:ind w:left="360" w:hanging="360"/>
        <w:rPr>
          <w:noProof/>
        </w:rPr>
      </w:pPr>
      <w:r w:rsidRPr="00C64BF6">
        <w:rPr>
          <w:noProof/>
        </w:rPr>
        <w:lastRenderedPageBreak/>
        <w:t>[29] Basmadjian D. Adsorption Equilibria of Hydrogen, Deutetium, and Their Mixtures .1. Canadian Journal of Chemistry-Revue Canadienne De Chimie. 1960;38:141-8.</w:t>
      </w:r>
    </w:p>
    <w:p w:rsidR="00504C76" w:rsidRPr="00C64BF6" w:rsidRDefault="00504C76" w:rsidP="00504C76">
      <w:pPr>
        <w:spacing w:before="240"/>
        <w:ind w:left="360" w:hanging="360"/>
        <w:rPr>
          <w:noProof/>
        </w:rPr>
      </w:pPr>
      <w:r w:rsidRPr="00C64BF6">
        <w:rPr>
          <w:noProof/>
        </w:rPr>
        <w:t>[30] Freeman MP. The Quantum Mechanical Correction for the High Temperature Van Der Waals Interaction of Light Gases and Surfaces- A New Method of Determining Surface Area. Journal of Physical Chemistry. 1960;64:32-7.</w:t>
      </w:r>
    </w:p>
    <w:p w:rsidR="00504C76" w:rsidRPr="00C64BF6" w:rsidRDefault="00504C76" w:rsidP="00504C76">
      <w:pPr>
        <w:spacing w:before="240"/>
        <w:ind w:left="360" w:hanging="360"/>
        <w:rPr>
          <w:noProof/>
        </w:rPr>
      </w:pPr>
      <w:r w:rsidRPr="00C64BF6">
        <w:rPr>
          <w:noProof/>
        </w:rPr>
        <w:t>[31] Wang QY, Johnson JK. Molecular simulation of hydrogen adsorption in single-walled carbon nanotubes and idealized carbon slit pores. Journal of Chemical Physics. 1999;110:577-86.</w:t>
      </w:r>
    </w:p>
    <w:p w:rsidR="00504C76" w:rsidRPr="00C64BF6" w:rsidRDefault="00504C76" w:rsidP="00504C76">
      <w:pPr>
        <w:spacing w:before="240"/>
        <w:ind w:left="360" w:hanging="360"/>
        <w:rPr>
          <w:noProof/>
        </w:rPr>
      </w:pPr>
      <w:r w:rsidRPr="00C64BF6">
        <w:rPr>
          <w:noProof/>
        </w:rPr>
        <w:t>[32] Feynman RP. Statistical Mechanics: A Set Of Lectures. . Reading MA: W. A. Benjamin; 1972.</w:t>
      </w:r>
    </w:p>
    <w:p w:rsidR="00504C76" w:rsidRPr="00C64BF6" w:rsidRDefault="00504C76" w:rsidP="00504C76">
      <w:pPr>
        <w:spacing w:before="240"/>
        <w:ind w:left="360" w:hanging="360"/>
        <w:rPr>
          <w:noProof/>
        </w:rPr>
      </w:pPr>
      <w:r w:rsidRPr="00C64BF6">
        <w:rPr>
          <w:noProof/>
        </w:rPr>
        <w:t>[33] Feynman RP. Quantum Mechanics and Path Integrals. New York: McGraw-Hill Companies; 1965.</w:t>
      </w:r>
    </w:p>
    <w:p w:rsidR="00504C76" w:rsidRPr="00C64BF6" w:rsidRDefault="00504C76" w:rsidP="00504C76">
      <w:pPr>
        <w:spacing w:before="240"/>
        <w:ind w:left="360" w:hanging="360"/>
        <w:rPr>
          <w:noProof/>
        </w:rPr>
      </w:pPr>
      <w:r w:rsidRPr="00C64BF6">
        <w:rPr>
          <w:noProof/>
        </w:rPr>
        <w:t>[34] Feynman RP. Space-Time Approach to Non-Relativistic Quantum Mechanics. Reviews of Modern Physics. 1948;20:367-87.</w:t>
      </w:r>
    </w:p>
    <w:p w:rsidR="00504C76" w:rsidRPr="00C64BF6" w:rsidRDefault="00504C76" w:rsidP="00504C76">
      <w:pPr>
        <w:spacing w:before="240"/>
        <w:ind w:left="360" w:hanging="360"/>
        <w:rPr>
          <w:noProof/>
        </w:rPr>
      </w:pPr>
      <w:r w:rsidRPr="00C64BF6">
        <w:rPr>
          <w:noProof/>
        </w:rPr>
        <w:t>[35] Suraweera NS, Xiong RC, Luna JP, Nicholson DM, Keffer DJ. On the relationship between the structure of metal-organic frameworks and the adsorption and diffusion of hydrogen. Molecular Simulation. 2011;37:621-39.</w:t>
      </w:r>
    </w:p>
    <w:p w:rsidR="00504C76" w:rsidRPr="00C64BF6" w:rsidRDefault="00504C76" w:rsidP="00504C76">
      <w:pPr>
        <w:spacing w:before="240"/>
        <w:ind w:left="360" w:hanging="360"/>
        <w:rPr>
          <w:noProof/>
        </w:rPr>
      </w:pPr>
      <w:r w:rsidRPr="00C64BF6">
        <w:rPr>
          <w:noProof/>
        </w:rPr>
        <w:t>[36] Liu JC, Culp JT, Natesakhawat S, Bockrath BC, Zande B, Sankar SG, et al. Experimental and theoretical studies of gas adsorption in Cu-3(BTC)(2): An effective activation procedure. Journal of Physical Chemistry C. 2007;111:9305-13.</w:t>
      </w:r>
    </w:p>
    <w:p w:rsidR="00504C76" w:rsidRPr="00C64BF6" w:rsidRDefault="00504C76" w:rsidP="00504C76">
      <w:pPr>
        <w:spacing w:before="240"/>
        <w:ind w:left="360" w:hanging="360"/>
        <w:rPr>
          <w:noProof/>
        </w:rPr>
      </w:pPr>
      <w:r w:rsidRPr="00C64BF6">
        <w:rPr>
          <w:noProof/>
        </w:rPr>
        <w:t>[37] Liu J, Lee JY, Pan L, Obermyer RT, Simizu S, Zande B, et al. Adsorption and diffusion of hydrogen in a new metal-organic framework material: [Zn(bdc)(ted)(0.5)]. Journal of Physical Chemistry C. 2008;112:2911-7.</w:t>
      </w:r>
    </w:p>
    <w:p w:rsidR="00504C76" w:rsidRPr="00C64BF6" w:rsidRDefault="00504C76" w:rsidP="00504C76">
      <w:pPr>
        <w:spacing w:before="240"/>
        <w:ind w:left="360" w:hanging="360"/>
        <w:rPr>
          <w:noProof/>
        </w:rPr>
      </w:pPr>
      <w:r w:rsidRPr="00C64BF6">
        <w:rPr>
          <w:noProof/>
        </w:rPr>
        <w:t>[38] Johnson JK, Zollweg JA, Gubbins KE. The Lennard-Jones Equation of State Revisted. Molecular Physics. 1993;78:591-618.</w:t>
      </w:r>
    </w:p>
    <w:p w:rsidR="00504C76" w:rsidRPr="00C64BF6" w:rsidRDefault="00504C76" w:rsidP="00504C76">
      <w:pPr>
        <w:spacing w:before="240"/>
        <w:ind w:left="360" w:hanging="360"/>
        <w:rPr>
          <w:noProof/>
        </w:rPr>
      </w:pPr>
      <w:r w:rsidRPr="00C64BF6">
        <w:rPr>
          <w:noProof/>
        </w:rPr>
        <w:lastRenderedPageBreak/>
        <w:t>[39] Rappe AK, Casewit CJ, Colwell KS, Goddard WA, Skiff WM. Uff, a Full Periodic-Table Force-Field for Molecular Mechanics and Molecular-Dynamics Simulations. Journal of the American Chemical Society. 1992;114:10024-35.</w:t>
      </w:r>
    </w:p>
    <w:p w:rsidR="00504C76" w:rsidRPr="00C64BF6" w:rsidRDefault="00504C76" w:rsidP="00504C76">
      <w:pPr>
        <w:spacing w:before="240"/>
        <w:ind w:left="360" w:hanging="360"/>
        <w:rPr>
          <w:noProof/>
        </w:rPr>
      </w:pPr>
      <w:r w:rsidRPr="00C64BF6">
        <w:rPr>
          <w:noProof/>
        </w:rPr>
        <w:t>[40] Snurr RQ, Bell AT, Theodorou DN. A Hierarchical Atomistic Lattice Simulation Approach For The Prediction Of Adsorption Thermodynamics Of Benzene In Silicalite. Journal of Physical Chemistry. 1994;98:5111-9.</w:t>
      </w:r>
    </w:p>
    <w:p w:rsidR="00504C76" w:rsidRPr="00C64BF6" w:rsidRDefault="00504C76" w:rsidP="00504C76">
      <w:pPr>
        <w:spacing w:before="240"/>
        <w:ind w:left="360" w:hanging="360"/>
        <w:rPr>
          <w:noProof/>
        </w:rPr>
      </w:pPr>
      <w:r w:rsidRPr="00C64BF6">
        <w:rPr>
          <w:noProof/>
        </w:rPr>
        <w:t>[41] Chakravarty C. Fourier Path-Integral Simulatins of Para-H-2 and Ortho-D-2 Clusters Molecular Physics. 1995;84:845-52.</w:t>
      </w:r>
    </w:p>
    <w:p w:rsidR="00504C76" w:rsidRPr="00C64BF6" w:rsidRDefault="00504C76" w:rsidP="00504C76">
      <w:pPr>
        <w:spacing w:before="240"/>
        <w:ind w:left="360" w:hanging="360"/>
        <w:rPr>
          <w:noProof/>
        </w:rPr>
      </w:pPr>
      <w:r w:rsidRPr="00C64BF6">
        <w:rPr>
          <w:noProof/>
        </w:rPr>
        <w:t>[42] Garberoglio G, Skoulidas AI, Johnson JK. Adsorption of gases in metal organic materials: Comparison of simulations and experiments. Journal of Physical Chemistry B. 2005;109:13094-103.</w:t>
      </w:r>
    </w:p>
    <w:p w:rsidR="00504C76" w:rsidRPr="00C64BF6" w:rsidRDefault="00504C76" w:rsidP="00504C76">
      <w:pPr>
        <w:spacing w:before="240"/>
        <w:ind w:left="360" w:hanging="360"/>
        <w:rPr>
          <w:noProof/>
        </w:rPr>
      </w:pPr>
      <w:r w:rsidRPr="00C64BF6">
        <w:rPr>
          <w:noProof/>
        </w:rPr>
        <w:t>[43] Frisch MJ, Trucks GW, Schlegel HB, Scuseria GE, Robb MA, Cheeseman JR, et al. Gaussian 03, Revision C.02. Gaussian, Inc., Wallingford CT2004.</w:t>
      </w:r>
    </w:p>
    <w:p w:rsidR="00504C76" w:rsidRPr="00C64BF6" w:rsidRDefault="00504C76" w:rsidP="00504C76">
      <w:pPr>
        <w:spacing w:before="240"/>
        <w:ind w:left="360" w:hanging="360"/>
        <w:rPr>
          <w:noProof/>
        </w:rPr>
      </w:pPr>
      <w:r w:rsidRPr="00C64BF6">
        <w:rPr>
          <w:noProof/>
        </w:rPr>
        <w:t>[44] Chiacchio MA, Borrello L, Di Pasquale G, Pollicino A, Bottino FA, Rescifina A. Synthesis of functionalized polyhedral oligomeric silsesquioxane (POSS) macromers by microwave assisted 1,3-dipolar cycloaddition. Tetrahedron. 2005;61:7986-93.</w:t>
      </w:r>
    </w:p>
    <w:p w:rsidR="00504C76" w:rsidRPr="00C64BF6" w:rsidRDefault="00504C76" w:rsidP="00504C76">
      <w:pPr>
        <w:spacing w:before="240"/>
        <w:ind w:left="360" w:hanging="360"/>
        <w:rPr>
          <w:noProof/>
        </w:rPr>
      </w:pPr>
      <w:r w:rsidRPr="00C64BF6">
        <w:rPr>
          <w:noProof/>
        </w:rPr>
        <w:t>[45] Tuckerman M, Berne BJ, Martyna GJ. Reversible Multiple Time Scale Molecular-Dynamics. Journal of Chemical Physics. 1992;97:1990-2001.</w:t>
      </w:r>
    </w:p>
    <w:p w:rsidR="00504C76" w:rsidRPr="00C64BF6" w:rsidRDefault="00504C76" w:rsidP="00504C76">
      <w:pPr>
        <w:spacing w:before="240"/>
        <w:ind w:left="360" w:hanging="360"/>
        <w:rPr>
          <w:noProof/>
        </w:rPr>
      </w:pPr>
      <w:r w:rsidRPr="00C64BF6">
        <w:rPr>
          <w:noProof/>
        </w:rPr>
        <w:t>[46] Nose S. A Molecular-Dynamics Method for Simulations in the Canonical Ensemble. Molecular Physics. 1984;52:255-68.</w:t>
      </w:r>
    </w:p>
    <w:p w:rsidR="00504C76" w:rsidRPr="00C64BF6" w:rsidRDefault="00504C76" w:rsidP="00504C76">
      <w:pPr>
        <w:spacing w:before="240"/>
        <w:ind w:left="360" w:hanging="360"/>
        <w:rPr>
          <w:noProof/>
        </w:rPr>
      </w:pPr>
      <w:r w:rsidRPr="00C64BF6">
        <w:rPr>
          <w:noProof/>
        </w:rPr>
        <w:t>[47] Hoover WG. Canonical Dynamics- Equilibrium Phase-Space Distributions. Physical Review A. 1985;31:1695-7.</w:t>
      </w:r>
    </w:p>
    <w:p w:rsidR="00504C76" w:rsidRPr="00C64BF6" w:rsidRDefault="00504C76" w:rsidP="00504C76">
      <w:pPr>
        <w:spacing w:before="240"/>
        <w:ind w:left="360" w:hanging="360"/>
        <w:rPr>
          <w:noProof/>
        </w:rPr>
      </w:pPr>
      <w:r w:rsidRPr="00C64BF6">
        <w:rPr>
          <w:noProof/>
        </w:rPr>
        <w:t>[48] Frost H, Duren T, Snurr RQ. Effects of surface area, free volume, and heat of adsorption on hydrogen uptake in metal-organic frameworks. Journal of Physical Chemistry B. 2006;110:9565-70.</w:t>
      </w:r>
    </w:p>
    <w:p w:rsidR="00504C76" w:rsidRPr="00C64BF6" w:rsidRDefault="00504C76" w:rsidP="00504C76">
      <w:pPr>
        <w:spacing w:before="240"/>
        <w:ind w:left="360" w:hanging="360"/>
        <w:rPr>
          <w:noProof/>
        </w:rPr>
      </w:pPr>
      <w:r w:rsidRPr="00C64BF6">
        <w:rPr>
          <w:noProof/>
        </w:rPr>
        <w:lastRenderedPageBreak/>
        <w:t>[49] Liu JW, Suraweera N, Keffer DJ, Cui ST, Paddison SJ. On the Relationship between Polymer Electrolyte Structure and Hydrated Morphology of Perfluorosulfonic Acid Membranes. Journal of Physical Chemistry C. 2010;114:11279-92.</w:t>
      </w:r>
    </w:p>
    <w:p w:rsidR="00504C76" w:rsidRPr="00C64BF6" w:rsidRDefault="00504C76" w:rsidP="00504C76">
      <w:pPr>
        <w:spacing w:before="240"/>
        <w:ind w:left="360" w:hanging="360"/>
        <w:rPr>
          <w:noProof/>
        </w:rPr>
      </w:pPr>
      <w:r w:rsidRPr="00C64BF6">
        <w:rPr>
          <w:noProof/>
        </w:rPr>
        <w:t>[50] Sasamori R, Okaue Y, Isobe T, Matsuda Y. Stabilization of Atomic-Hydrogen in Both Solution and Crystal at Room-Temperature. Science. 1994;265:1691-3.</w:t>
      </w:r>
    </w:p>
    <w:p w:rsidR="00504C76" w:rsidRPr="00C64BF6" w:rsidRDefault="00504C76" w:rsidP="00504C76">
      <w:pPr>
        <w:spacing w:before="240"/>
        <w:ind w:left="360" w:hanging="360"/>
        <w:rPr>
          <w:noProof/>
        </w:rPr>
      </w:pPr>
      <w:r w:rsidRPr="00C64BF6">
        <w:rPr>
          <w:noProof/>
        </w:rPr>
        <w:t>[51] Liu B, Yang QY, Xue CY, Zhong CL, Smit B. Molecular simulation of hydrogen diffusion in interpenetrated metal-organic frameworks. Physical Chemistry Chemical Physics. 2008;10:3244-9.</w:t>
      </w:r>
    </w:p>
    <w:p w:rsidR="00504C76" w:rsidRPr="00C64BF6" w:rsidRDefault="00504C76" w:rsidP="00504C76">
      <w:pPr>
        <w:ind w:left="360" w:hanging="360"/>
        <w:rPr>
          <w:noProof/>
        </w:rPr>
      </w:pPr>
    </w:p>
    <w:p w:rsidR="00504C76" w:rsidRPr="00C64BF6" w:rsidRDefault="00504C76" w:rsidP="00504C76">
      <w:pPr>
        <w:ind w:left="360" w:hanging="360"/>
      </w:pPr>
      <w:r w:rsidRPr="00C64BF6">
        <w:fldChar w:fldCharType="end"/>
      </w:r>
    </w:p>
    <w:p w:rsidR="00F15FBF" w:rsidRPr="00C64BF6" w:rsidRDefault="00F15FBF">
      <w:pPr>
        <w:spacing w:before="0" w:after="0" w:line="240" w:lineRule="auto"/>
      </w:pPr>
      <w:r w:rsidRPr="00C64BF6">
        <w:br w:type="page"/>
      </w:r>
    </w:p>
    <w:p w:rsidR="00F15FBF" w:rsidRPr="00C64BF6" w:rsidRDefault="007C0485" w:rsidP="00F15FBF">
      <w:pPr>
        <w:pStyle w:val="Heading2"/>
        <w:rPr>
          <w:rFonts w:cs="Times New Roman"/>
        </w:rPr>
      </w:pPr>
      <w:bookmarkStart w:id="102" w:name="_Toc372364148"/>
      <w:r>
        <w:rPr>
          <w:rFonts w:cs="Times New Roman"/>
        </w:rPr>
        <w:lastRenderedPageBreak/>
        <w:t>Appendix B</w:t>
      </w:r>
      <w:r w:rsidR="00F15FBF" w:rsidRPr="00C64BF6">
        <w:rPr>
          <w:rFonts w:cs="Times New Roman"/>
        </w:rPr>
        <w:t>: Tables and Figures</w:t>
      </w:r>
      <w:bookmarkEnd w:id="102"/>
    </w:p>
    <w:p w:rsidR="00504C76" w:rsidRPr="00C64BF6" w:rsidRDefault="00504C76" w:rsidP="00C25A4A">
      <w:pPr>
        <w:spacing w:after="200" w:line="276" w:lineRule="auto"/>
      </w:pPr>
      <w:r w:rsidRPr="00C64BF6">
        <w:br w:type="page"/>
      </w:r>
    </w:p>
    <w:p w:rsidR="00504C76" w:rsidRPr="00C64BF6" w:rsidRDefault="00504C76" w:rsidP="00504C76">
      <w:pPr>
        <w:tabs>
          <w:tab w:val="left" w:pos="360"/>
        </w:tabs>
        <w:rPr>
          <w:b/>
        </w:rPr>
        <w:sectPr w:rsidR="00504C76" w:rsidRPr="00C64BF6" w:rsidSect="00BD2D7C">
          <w:pgSz w:w="12240" w:h="15840"/>
          <w:pgMar w:top="1440" w:right="1440" w:bottom="1440" w:left="1440" w:header="720" w:footer="720" w:gutter="0"/>
          <w:pgNumType w:start="1"/>
          <w:cols w:space="720"/>
          <w:docGrid w:linePitch="360"/>
        </w:sectPr>
      </w:pPr>
    </w:p>
    <w:p w:rsidR="00C25A4A" w:rsidRPr="00C64BF6" w:rsidRDefault="00C25A4A" w:rsidP="00C25A4A">
      <w:proofErr w:type="gramStart"/>
      <w:r w:rsidRPr="00C64BF6">
        <w:lastRenderedPageBreak/>
        <w:t>Table 3.1.</w:t>
      </w:r>
      <w:proofErr w:type="gramEnd"/>
      <w:r w:rsidRPr="00C64BF6">
        <w:t xml:space="preserve"> Structural details for selected </w:t>
      </w:r>
      <w:proofErr w:type="spellStart"/>
      <w:r w:rsidR="00541D17" w:rsidRPr="00C64BF6">
        <w:t>spherosilicate</w:t>
      </w:r>
      <w:proofErr w:type="spellEnd"/>
      <w:r w:rsidRPr="00C64BF6">
        <w:t xml:space="preserve"> structures</w:t>
      </w:r>
    </w:p>
    <w:tbl>
      <w:tblPr>
        <w:tblW w:w="13735" w:type="dxa"/>
        <w:tblInd w:w="-72" w:type="dxa"/>
        <w:tblLayout w:type="fixed"/>
        <w:tblLook w:val="04A0" w:firstRow="1" w:lastRow="0" w:firstColumn="1" w:lastColumn="0" w:noHBand="0" w:noVBand="1"/>
      </w:tblPr>
      <w:tblGrid>
        <w:gridCol w:w="3060"/>
        <w:gridCol w:w="685"/>
        <w:gridCol w:w="963"/>
        <w:gridCol w:w="737"/>
        <w:gridCol w:w="820"/>
        <w:gridCol w:w="990"/>
        <w:gridCol w:w="1100"/>
        <w:gridCol w:w="1120"/>
        <w:gridCol w:w="1420"/>
        <w:gridCol w:w="1420"/>
        <w:gridCol w:w="1420"/>
      </w:tblGrid>
      <w:tr w:rsidR="00504C76" w:rsidRPr="00C64BF6" w:rsidTr="00E554FD">
        <w:trPr>
          <w:trHeight w:val="495"/>
        </w:trPr>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Structure</w:t>
            </w:r>
          </w:p>
        </w:tc>
        <w:tc>
          <w:tcPr>
            <w:tcW w:w="3205" w:type="dxa"/>
            <w:gridSpan w:val="4"/>
            <w:tcBorders>
              <w:top w:val="single" w:sz="4" w:space="0" w:color="auto"/>
              <w:left w:val="nil"/>
              <w:bottom w:val="single" w:sz="4" w:space="0" w:color="auto"/>
              <w:right w:val="single" w:sz="4" w:space="0" w:color="auto"/>
            </w:tcBorders>
            <w:shd w:val="clear" w:color="auto" w:fill="auto"/>
            <w:vAlign w:val="center"/>
            <w:hideMark/>
          </w:tcPr>
          <w:p w:rsidR="00504C76" w:rsidRPr="00C64BF6" w:rsidRDefault="00504C76" w:rsidP="0009762B">
            <w:pPr>
              <w:spacing w:before="0" w:after="0"/>
              <w:jc w:val="center"/>
              <w:rPr>
                <w:color w:val="000000"/>
              </w:rPr>
            </w:pPr>
            <w:r w:rsidRPr="00C64BF6">
              <w:rPr>
                <w:color w:val="000000"/>
              </w:rPr>
              <w:t xml:space="preserve">Number of groups in a </w:t>
            </w:r>
            <w:r w:rsidR="0009762B" w:rsidRPr="00C64BF6">
              <w:rPr>
                <w:color w:val="000000"/>
              </w:rPr>
              <w:t>50×50×50</w:t>
            </w:r>
            <w:r w:rsidRPr="00C64BF6">
              <w:rPr>
                <w:color w:val="000000"/>
              </w:rPr>
              <w:t xml:space="preserve"> </w:t>
            </w:r>
            <w:r w:rsidRPr="00C64BF6">
              <w:t>Å</w:t>
            </w:r>
            <w:r w:rsidRPr="00C64BF6">
              <w:rPr>
                <w:color w:val="000000"/>
                <w:vertAlign w:val="superscript"/>
              </w:rPr>
              <w:t>3</w:t>
            </w:r>
            <w:r w:rsidRPr="00C64BF6">
              <w:rPr>
                <w:color w:val="000000"/>
              </w:rPr>
              <w:t xml:space="preserve"> simulation box</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Volume fraction</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Density (g/cc)</w:t>
            </w:r>
          </w:p>
        </w:tc>
        <w:tc>
          <w:tcPr>
            <w:tcW w:w="2540" w:type="dxa"/>
            <w:gridSpan w:val="2"/>
            <w:tcBorders>
              <w:top w:val="single" w:sz="4" w:space="0" w:color="auto"/>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Accessible Volume</w:t>
            </w:r>
          </w:p>
        </w:tc>
        <w:tc>
          <w:tcPr>
            <w:tcW w:w="2840" w:type="dxa"/>
            <w:gridSpan w:val="2"/>
            <w:tcBorders>
              <w:top w:val="single" w:sz="4" w:space="0" w:color="auto"/>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Surface Area</w:t>
            </w:r>
          </w:p>
        </w:tc>
      </w:tr>
      <w:tr w:rsidR="00504C76" w:rsidRPr="00C64BF6" w:rsidTr="00E554FD">
        <w:trPr>
          <w:trHeight w:val="360"/>
        </w:trPr>
        <w:tc>
          <w:tcPr>
            <w:tcW w:w="3060" w:type="dxa"/>
            <w:vMerge/>
            <w:tcBorders>
              <w:top w:val="single" w:sz="4" w:space="0" w:color="auto"/>
              <w:left w:val="single" w:sz="4" w:space="0" w:color="auto"/>
              <w:bottom w:val="single" w:sz="4" w:space="0" w:color="auto"/>
              <w:right w:val="single" w:sz="4" w:space="0" w:color="auto"/>
            </w:tcBorders>
            <w:vAlign w:val="center"/>
            <w:hideMark/>
          </w:tcPr>
          <w:p w:rsidR="00504C76" w:rsidRPr="00C64BF6" w:rsidRDefault="00504C76" w:rsidP="00C25A4A">
            <w:pPr>
              <w:spacing w:before="0" w:after="0"/>
              <w:rPr>
                <w:color w:val="000000"/>
              </w:rPr>
            </w:pPr>
          </w:p>
        </w:tc>
        <w:tc>
          <w:tcPr>
            <w:tcW w:w="685"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Cubes</w:t>
            </w:r>
          </w:p>
        </w:tc>
        <w:tc>
          <w:tcPr>
            <w:tcW w:w="963"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Bridges</w:t>
            </w:r>
          </w:p>
        </w:tc>
        <w:tc>
          <w:tcPr>
            <w:tcW w:w="737"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TiCl</w:t>
            </w:r>
            <w:r w:rsidRPr="00C64BF6">
              <w:rPr>
                <w:color w:val="000000"/>
                <w:vertAlign w:val="subscript"/>
              </w:rPr>
              <w:t>3</w:t>
            </w:r>
            <w:r w:rsidRPr="00C64BF6">
              <w:rPr>
                <w:color w:val="00000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jc w:val="center"/>
              <w:rPr>
                <w:color w:val="000000"/>
              </w:rPr>
            </w:pPr>
            <w:r w:rsidRPr="00C64BF6">
              <w:rPr>
                <w:color w:val="000000"/>
              </w:rPr>
              <w:t>TMS</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504C76" w:rsidRPr="00C64BF6" w:rsidRDefault="00504C76" w:rsidP="00C25A4A">
            <w:pPr>
              <w:spacing w:before="0" w:after="0"/>
              <w:rPr>
                <w:color w:val="00000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504C76" w:rsidRPr="00C64BF6" w:rsidRDefault="00504C76" w:rsidP="00C25A4A">
            <w:pPr>
              <w:spacing w:before="0" w:after="0"/>
              <w:rPr>
                <w:color w:val="000000"/>
              </w:rPr>
            </w:pPr>
          </w:p>
        </w:tc>
        <w:tc>
          <w:tcPr>
            <w:tcW w:w="1120"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rPr>
                <w:color w:val="000000"/>
              </w:rPr>
            </w:pPr>
            <w:r w:rsidRPr="00C64BF6">
              <w:rPr>
                <w:color w:val="000000"/>
              </w:rPr>
              <w:t xml:space="preserve"> (cm</w:t>
            </w:r>
            <w:r w:rsidRPr="00C64BF6">
              <w:rPr>
                <w:color w:val="000000"/>
                <w:vertAlign w:val="superscript"/>
              </w:rPr>
              <w:t>3</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rPr>
                <w:color w:val="000000"/>
              </w:rPr>
            </w:pPr>
            <w:r w:rsidRPr="00C64BF6">
              <w:t>Å</w:t>
            </w:r>
            <w:r w:rsidRPr="00C64BF6">
              <w:rPr>
                <w:color w:val="000000"/>
                <w:vertAlign w:val="superscript"/>
              </w:rPr>
              <w:t>3</w:t>
            </w:r>
            <w:r w:rsidRPr="00C64BF6">
              <w:rPr>
                <w:color w:val="000000"/>
              </w:rPr>
              <w:t xml:space="preserve"> per simulation box</w:t>
            </w:r>
          </w:p>
        </w:tc>
        <w:tc>
          <w:tcPr>
            <w:tcW w:w="1420"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rPr>
                <w:color w:val="000000"/>
              </w:rPr>
            </w:pPr>
            <w:r w:rsidRPr="00C64BF6">
              <w:rPr>
                <w:color w:val="000000"/>
              </w:rPr>
              <w:t xml:space="preserve"> (m</w:t>
            </w:r>
            <w:r w:rsidRPr="00C64BF6">
              <w:rPr>
                <w:color w:val="000000"/>
                <w:vertAlign w:val="superscript"/>
              </w:rPr>
              <w:t>2</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504C76" w:rsidRPr="00C64BF6" w:rsidRDefault="00504C76" w:rsidP="00C25A4A">
            <w:pPr>
              <w:spacing w:before="0" w:after="0"/>
              <w:rPr>
                <w:color w:val="000000"/>
              </w:rPr>
            </w:pPr>
            <w:r w:rsidRPr="00C64BF6">
              <w:t>Å</w:t>
            </w:r>
            <w:r w:rsidRPr="00C64BF6">
              <w:rPr>
                <w:color w:val="000000"/>
                <w:vertAlign w:val="superscript"/>
              </w:rPr>
              <w:t>2</w:t>
            </w:r>
            <w:r w:rsidRPr="00C64BF6">
              <w:rPr>
                <w:color w:val="000000"/>
              </w:rPr>
              <w:t xml:space="preserve"> per simulation box</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0 % TiCl</w:t>
            </w:r>
            <w:r w:rsidRPr="00C64BF6">
              <w:rPr>
                <w:color w:val="000000"/>
                <w:vertAlign w:val="subscript"/>
              </w:rPr>
              <w:t xml:space="preserve">3 </w:t>
            </w:r>
            <w:r w:rsidRPr="00C64BF6">
              <w:rPr>
                <w:color w:val="000000"/>
              </w:rPr>
              <w:t>low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248</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0.73</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0.59</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1.23</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90770.52</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4808.64</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35486.67</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50 % TiCl</w:t>
            </w:r>
            <w:r w:rsidRPr="00C64BF6">
              <w:rPr>
                <w:color w:val="000000"/>
                <w:vertAlign w:val="subscript"/>
              </w:rPr>
              <w:t xml:space="preserve">3 </w:t>
            </w:r>
            <w:r w:rsidRPr="00C64BF6">
              <w:rPr>
                <w:color w:val="000000"/>
              </w:rPr>
              <w:t>low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124</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124</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0.74</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0.72</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1.02</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92106.88</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4085.43</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36966.53</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100 % TiCl</w:t>
            </w:r>
            <w:r w:rsidRPr="00C64BF6">
              <w:rPr>
                <w:color w:val="000000"/>
                <w:vertAlign w:val="subscript"/>
              </w:rPr>
              <w:t xml:space="preserve">3 </w:t>
            </w:r>
            <w:r w:rsidRPr="00C64BF6">
              <w:rPr>
                <w:color w:val="000000"/>
              </w:rPr>
              <w:t>low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248</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0.75</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0.86</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0.88</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94185.25</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3345.39</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35852.55</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0 % TiCl</w:t>
            </w:r>
            <w:r w:rsidRPr="00C64BF6">
              <w:rPr>
                <w:color w:val="000000"/>
                <w:vertAlign w:val="subscript"/>
              </w:rPr>
              <w:t xml:space="preserve">3 </w:t>
            </w:r>
            <w:r w:rsidRPr="00C64BF6">
              <w:rPr>
                <w:color w:val="000000"/>
              </w:rPr>
              <w:t>medium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308</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0.66</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0.73</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0.90</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82408.97</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4788.91</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43951.60</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50 % TiCl</w:t>
            </w:r>
            <w:r w:rsidRPr="00C64BF6">
              <w:rPr>
                <w:color w:val="000000"/>
                <w:vertAlign w:val="subscript"/>
              </w:rPr>
              <w:t>3</w:t>
            </w:r>
            <w:r w:rsidR="00B23894" w:rsidRPr="00C64BF6">
              <w:rPr>
                <w:color w:val="000000"/>
                <w:vertAlign w:val="subscript"/>
              </w:rPr>
              <w:t xml:space="preserve"> </w:t>
            </w:r>
            <w:r w:rsidRPr="00C64BF6">
              <w:rPr>
                <w:color w:val="000000"/>
              </w:rPr>
              <w:t>medium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154</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154</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0.67</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0.90</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0.75</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84369.32</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3987.55</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44860.36</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100 % TiCl</w:t>
            </w:r>
            <w:r w:rsidRPr="00C64BF6">
              <w:rPr>
                <w:color w:val="000000"/>
                <w:vertAlign w:val="subscript"/>
              </w:rPr>
              <w:t xml:space="preserve">3 </w:t>
            </w:r>
            <w:r w:rsidRPr="00C64BF6">
              <w:rPr>
                <w:color w:val="000000"/>
              </w:rPr>
              <w:t>medium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308</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0.69</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1.07</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0.65</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86768.12</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3315.34</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44168.31</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0 % TiCl</w:t>
            </w:r>
            <w:r w:rsidRPr="00C64BF6">
              <w:rPr>
                <w:color w:val="000000"/>
                <w:vertAlign w:val="subscript"/>
              </w:rPr>
              <w:t xml:space="preserve">3 </w:t>
            </w:r>
            <w:r w:rsidRPr="00C64BF6">
              <w:rPr>
                <w:color w:val="000000"/>
              </w:rPr>
              <w:t>high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368</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0.59</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0.88</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0.68</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74362.89</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4679.17</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51357.76</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50 % TiCl</w:t>
            </w:r>
            <w:r w:rsidRPr="00C64BF6">
              <w:rPr>
                <w:color w:val="000000"/>
                <w:vertAlign w:val="subscript"/>
              </w:rPr>
              <w:t xml:space="preserve">3 </w:t>
            </w:r>
            <w:r w:rsidRPr="00C64BF6">
              <w:rPr>
                <w:color w:val="000000"/>
              </w:rPr>
              <w:t>high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184</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184</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0.61</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1.08</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0.57</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76455.28</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3966.93</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53362.40</w:t>
            </w:r>
          </w:p>
        </w:tc>
      </w:tr>
      <w:tr w:rsidR="00504C76" w:rsidRPr="00C64BF6" w:rsidTr="00E554FD">
        <w:trPr>
          <w:trHeight w:val="36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rPr>
                <w:color w:val="000000"/>
              </w:rPr>
            </w:pPr>
            <w:r w:rsidRPr="00C64BF6">
              <w:rPr>
                <w:color w:val="000000"/>
              </w:rPr>
              <w:t>100 % TiCl</w:t>
            </w:r>
            <w:r w:rsidRPr="00C64BF6">
              <w:rPr>
                <w:color w:val="000000"/>
                <w:vertAlign w:val="subscript"/>
              </w:rPr>
              <w:t xml:space="preserve">3 </w:t>
            </w:r>
            <w:r w:rsidRPr="00C64BF6">
              <w:rPr>
                <w:color w:val="000000"/>
              </w:rPr>
              <w:t>high density</w:t>
            </w:r>
          </w:p>
        </w:tc>
        <w:tc>
          <w:tcPr>
            <w:tcW w:w="685"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60</w:t>
            </w:r>
          </w:p>
        </w:tc>
        <w:tc>
          <w:tcPr>
            <w:tcW w:w="963"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61</w:t>
            </w:r>
          </w:p>
        </w:tc>
        <w:tc>
          <w:tcPr>
            <w:tcW w:w="737"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368</w:t>
            </w:r>
          </w:p>
        </w:tc>
        <w:tc>
          <w:tcPr>
            <w:tcW w:w="8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w:t>
            </w:r>
          </w:p>
        </w:tc>
        <w:tc>
          <w:tcPr>
            <w:tcW w:w="99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0.64</w:t>
            </w:r>
          </w:p>
        </w:tc>
        <w:tc>
          <w:tcPr>
            <w:tcW w:w="110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1.27</w:t>
            </w:r>
          </w:p>
        </w:tc>
        <w:tc>
          <w:tcPr>
            <w:tcW w:w="11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0.50</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79518.84</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3265.36</w:t>
            </w:r>
          </w:p>
        </w:tc>
        <w:tc>
          <w:tcPr>
            <w:tcW w:w="1420" w:type="dxa"/>
            <w:tcBorders>
              <w:top w:val="nil"/>
              <w:left w:val="nil"/>
              <w:bottom w:val="single" w:sz="4" w:space="0" w:color="auto"/>
              <w:right w:val="single" w:sz="4" w:space="0" w:color="auto"/>
            </w:tcBorders>
            <w:shd w:val="clear" w:color="auto" w:fill="auto"/>
            <w:noWrap/>
            <w:vAlign w:val="center"/>
            <w:hideMark/>
          </w:tcPr>
          <w:p w:rsidR="00504C76" w:rsidRPr="00C64BF6" w:rsidRDefault="00504C76" w:rsidP="00C25A4A">
            <w:pPr>
              <w:spacing w:before="0" w:after="0"/>
              <w:jc w:val="center"/>
              <w:rPr>
                <w:color w:val="000000"/>
              </w:rPr>
            </w:pPr>
            <w:r w:rsidRPr="00C64BF6">
              <w:rPr>
                <w:color w:val="000000"/>
              </w:rPr>
              <w:t>52010.14</w:t>
            </w:r>
          </w:p>
        </w:tc>
      </w:tr>
    </w:tbl>
    <w:p w:rsidR="00504C76" w:rsidRPr="00C64BF6" w:rsidRDefault="00504C76" w:rsidP="00504C76">
      <w:pPr>
        <w:tabs>
          <w:tab w:val="left" w:pos="360"/>
        </w:tabs>
      </w:pPr>
      <w:r w:rsidRPr="00C64BF6">
        <w:tab/>
      </w:r>
      <w:r w:rsidRPr="00C64BF6">
        <w:tab/>
      </w:r>
    </w:p>
    <w:p w:rsidR="00504C76" w:rsidRPr="00C64BF6" w:rsidRDefault="00504C76" w:rsidP="00504C76">
      <w:pPr>
        <w:sectPr w:rsidR="00504C76" w:rsidRPr="00C64BF6" w:rsidSect="00E554FD">
          <w:pgSz w:w="15840" w:h="12240" w:orient="landscape"/>
          <w:pgMar w:top="1440" w:right="1440" w:bottom="1440" w:left="1440" w:header="720" w:footer="720" w:gutter="0"/>
          <w:cols w:space="720"/>
          <w:docGrid w:linePitch="360"/>
        </w:sectPr>
      </w:pPr>
    </w:p>
    <w:p w:rsidR="00C25A4A" w:rsidRPr="00C64BF6" w:rsidRDefault="00C25A4A" w:rsidP="00C25A4A">
      <w:pPr>
        <w:tabs>
          <w:tab w:val="left" w:pos="360"/>
        </w:tabs>
      </w:pPr>
      <w:proofErr w:type="gramStart"/>
      <w:r w:rsidRPr="00C64BF6">
        <w:rPr>
          <w:bCs/>
        </w:rPr>
        <w:lastRenderedPageBreak/>
        <w:t>Table 3.2.</w:t>
      </w:r>
      <w:proofErr w:type="gramEnd"/>
      <w:r w:rsidRPr="00C64BF6">
        <w:rPr>
          <w:bCs/>
        </w:rPr>
        <w:t xml:space="preserve"> </w:t>
      </w:r>
      <w:proofErr w:type="gramStart"/>
      <w:r w:rsidRPr="00C64BF6">
        <w:t xml:space="preserve">The </w:t>
      </w:r>
      <w:proofErr w:type="spellStart"/>
      <w:r w:rsidRPr="00C64BF6">
        <w:t>Lennard</w:t>
      </w:r>
      <w:proofErr w:type="spellEnd"/>
      <w:r w:rsidRPr="00C64BF6">
        <w:t xml:space="preserve">-Jones parameters for the atoms in the frameworks of the </w:t>
      </w:r>
      <w:proofErr w:type="spellStart"/>
      <w:r w:rsidR="00541D17" w:rsidRPr="00C64BF6">
        <w:t>spherosilicate</w:t>
      </w:r>
      <w:proofErr w:type="spellEnd"/>
      <w:r w:rsidRPr="00C64BF6">
        <w:t xml:space="preserve"> structures.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777"/>
        <w:gridCol w:w="770"/>
        <w:gridCol w:w="898"/>
      </w:tblGrid>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Atom</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σ (Å)</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ε/</w:t>
            </w:r>
            <w:r w:rsidRPr="00C64BF6">
              <w:rPr>
                <w:i/>
                <w:iCs/>
              </w:rPr>
              <w:t>k</w:t>
            </w:r>
            <w:r w:rsidRPr="00C64BF6">
              <w:t xml:space="preserve"> (K)</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H</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2.571</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22.142</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C</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3.431</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52.839</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O</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3.118</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30.194</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Si</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3.826</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202.43</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proofErr w:type="spellStart"/>
            <w:r w:rsidRPr="00C64BF6">
              <w:t>Cl</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3.516</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114.31</w:t>
            </w:r>
          </w:p>
        </w:tc>
      </w:tr>
      <w:tr w:rsidR="00504C76" w:rsidRPr="00C64BF6" w:rsidTr="00E554FD">
        <w:trPr>
          <w:trHeight w:hRule="exact" w:val="288"/>
        </w:trPr>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Ti</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2.829</w:t>
            </w:r>
          </w:p>
        </w:tc>
        <w:tc>
          <w:tcPr>
            <w:tcW w:w="0" w:type="auto"/>
            <w:tcBorders>
              <w:top w:val="single" w:sz="4" w:space="0" w:color="auto"/>
              <w:left w:val="single" w:sz="4" w:space="0" w:color="auto"/>
              <w:bottom w:val="single" w:sz="4" w:space="0" w:color="auto"/>
              <w:right w:val="single" w:sz="4" w:space="0" w:color="auto"/>
            </w:tcBorders>
            <w:vAlign w:val="center"/>
          </w:tcPr>
          <w:p w:rsidR="00504C76" w:rsidRPr="00C64BF6" w:rsidRDefault="00504C76" w:rsidP="00C25A4A">
            <w:pPr>
              <w:tabs>
                <w:tab w:val="left" w:pos="360"/>
              </w:tabs>
              <w:spacing w:before="0" w:after="0"/>
              <w:jc w:val="center"/>
            </w:pPr>
            <w:r w:rsidRPr="00C64BF6">
              <w:t>8.5604</w:t>
            </w:r>
          </w:p>
        </w:tc>
      </w:tr>
    </w:tbl>
    <w:p w:rsidR="00504C76" w:rsidRPr="00C64BF6" w:rsidRDefault="00504C76" w:rsidP="00504C76">
      <w:r w:rsidRPr="00C64BF6">
        <w:br w:type="page"/>
      </w:r>
    </w:p>
    <w:p w:rsidR="00C25A4A" w:rsidRPr="00C64BF6" w:rsidRDefault="00C25A4A" w:rsidP="00C25A4A">
      <w:pPr>
        <w:tabs>
          <w:tab w:val="left" w:pos="360"/>
        </w:tabs>
      </w:pPr>
      <w:proofErr w:type="gramStart"/>
      <w:r w:rsidRPr="00C64BF6">
        <w:lastRenderedPageBreak/>
        <w:t>Table 3.3.</w:t>
      </w:r>
      <w:proofErr w:type="gramEnd"/>
      <w:r w:rsidRPr="00C64BF6">
        <w:t xml:space="preserve"> Self-Diffusivity and Activation Energies</w:t>
      </w:r>
    </w:p>
    <w:tbl>
      <w:tblPr>
        <w:tblW w:w="6720" w:type="dxa"/>
        <w:tblInd w:w="93" w:type="dxa"/>
        <w:tblLook w:val="04A0" w:firstRow="1" w:lastRow="0" w:firstColumn="1" w:lastColumn="0" w:noHBand="0" w:noVBand="1"/>
      </w:tblPr>
      <w:tblGrid>
        <w:gridCol w:w="1096"/>
        <w:gridCol w:w="1442"/>
        <w:gridCol w:w="1270"/>
        <w:gridCol w:w="1163"/>
        <w:gridCol w:w="1483"/>
        <w:gridCol w:w="1230"/>
      </w:tblGrid>
      <w:tr w:rsidR="00504C76" w:rsidRPr="00C64BF6" w:rsidTr="00E554FD">
        <w:trPr>
          <w:trHeight w:val="1260"/>
        </w:trPr>
        <w:tc>
          <w:tcPr>
            <w:tcW w:w="120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04C76" w:rsidRPr="00C64BF6" w:rsidRDefault="00504C76" w:rsidP="00C25A4A">
            <w:pPr>
              <w:spacing w:before="0" w:after="0" w:line="240" w:lineRule="auto"/>
              <w:jc w:val="center"/>
            </w:pPr>
            <w:r w:rsidRPr="00C64BF6">
              <w:t>Structure</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504C76" w:rsidRPr="00C64BF6" w:rsidRDefault="00504C76" w:rsidP="00C25A4A">
            <w:pPr>
              <w:spacing w:before="0" w:after="0" w:line="240" w:lineRule="auto"/>
              <w:jc w:val="center"/>
            </w:pPr>
            <w:r w:rsidRPr="00C64BF6">
              <w:t>Temperature (K)</w:t>
            </w:r>
          </w:p>
        </w:tc>
        <w:tc>
          <w:tcPr>
            <w:tcW w:w="960" w:type="dxa"/>
            <w:tcBorders>
              <w:top w:val="single" w:sz="8" w:space="0" w:color="auto"/>
              <w:left w:val="nil"/>
              <w:bottom w:val="single" w:sz="8" w:space="0" w:color="auto"/>
              <w:right w:val="single" w:sz="4" w:space="0" w:color="auto"/>
            </w:tcBorders>
            <w:shd w:val="clear" w:color="auto" w:fill="auto"/>
            <w:vAlign w:val="center"/>
            <w:hideMark/>
          </w:tcPr>
          <w:p w:rsidR="00504C76" w:rsidRPr="00C64BF6" w:rsidRDefault="00504C76" w:rsidP="00C25A4A">
            <w:pPr>
              <w:spacing w:before="0" w:after="0" w:line="240" w:lineRule="auto"/>
              <w:jc w:val="center"/>
            </w:pPr>
            <w:r w:rsidRPr="00C64BF6">
              <w:t>Diffusivity (10</w:t>
            </w:r>
            <w:r w:rsidRPr="00C64BF6">
              <w:rPr>
                <w:vertAlign w:val="superscript"/>
              </w:rPr>
              <w:t>-7</w:t>
            </w:r>
            <w:r w:rsidRPr="00C64BF6">
              <w:t xml:space="preserve"> m</w:t>
            </w:r>
            <w:r w:rsidRPr="00C64BF6">
              <w:rPr>
                <w:vertAlign w:val="superscript"/>
              </w:rPr>
              <w:t>2</w:t>
            </w:r>
            <w:r w:rsidRPr="00C64BF6">
              <w:t>/s)</w:t>
            </w:r>
          </w:p>
        </w:tc>
        <w:tc>
          <w:tcPr>
            <w:tcW w:w="960" w:type="dxa"/>
            <w:tcBorders>
              <w:top w:val="single" w:sz="8" w:space="0" w:color="auto"/>
              <w:left w:val="nil"/>
              <w:bottom w:val="single" w:sz="8" w:space="0" w:color="auto"/>
              <w:right w:val="single" w:sz="4" w:space="0" w:color="auto"/>
            </w:tcBorders>
            <w:shd w:val="clear" w:color="auto" w:fill="auto"/>
            <w:vAlign w:val="center"/>
            <w:hideMark/>
          </w:tcPr>
          <w:p w:rsidR="00504C76" w:rsidRPr="00C64BF6" w:rsidRDefault="00504C76" w:rsidP="00C25A4A">
            <w:pPr>
              <w:spacing w:before="0" w:after="0" w:line="240" w:lineRule="auto"/>
              <w:jc w:val="center"/>
            </w:pPr>
            <w:r w:rsidRPr="00C64BF6">
              <w:t>Standard Deviation (10</w:t>
            </w:r>
            <w:r w:rsidRPr="00C64BF6">
              <w:rPr>
                <w:vertAlign w:val="superscript"/>
              </w:rPr>
              <w:t>-7</w:t>
            </w:r>
            <w:r w:rsidRPr="00C64BF6">
              <w:t xml:space="preserve"> m</w:t>
            </w:r>
            <w:r w:rsidRPr="00C64BF6">
              <w:rPr>
                <w:vertAlign w:val="superscript"/>
              </w:rPr>
              <w:t>2</w:t>
            </w:r>
            <w:r w:rsidRPr="00C64BF6">
              <w:t>/s)</w:t>
            </w:r>
          </w:p>
        </w:tc>
        <w:tc>
          <w:tcPr>
            <w:tcW w:w="1380" w:type="dxa"/>
            <w:tcBorders>
              <w:top w:val="single" w:sz="8" w:space="0" w:color="auto"/>
              <w:left w:val="nil"/>
              <w:bottom w:val="single" w:sz="8" w:space="0" w:color="auto"/>
              <w:right w:val="single" w:sz="4" w:space="0" w:color="auto"/>
            </w:tcBorders>
            <w:shd w:val="clear" w:color="auto" w:fill="auto"/>
            <w:vAlign w:val="center"/>
            <w:hideMark/>
          </w:tcPr>
          <w:p w:rsidR="00504C76" w:rsidRPr="00C64BF6" w:rsidRDefault="00504C76" w:rsidP="00C25A4A">
            <w:pPr>
              <w:spacing w:before="0" w:after="0" w:line="240" w:lineRule="auto"/>
              <w:jc w:val="center"/>
            </w:pPr>
            <w:r w:rsidRPr="00C64BF6">
              <w:t>Average of square root of mean square displacement</w:t>
            </w:r>
            <w:r w:rsidR="00B23894" w:rsidRPr="00C64BF6">
              <w:t xml:space="preserve"> </w:t>
            </w:r>
            <w:r w:rsidRPr="00C64BF6">
              <w:t>(Å)</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504C76" w:rsidRPr="00C64BF6" w:rsidRDefault="00504C76" w:rsidP="00C25A4A">
            <w:pPr>
              <w:spacing w:before="0" w:after="0" w:line="240" w:lineRule="auto"/>
              <w:jc w:val="center"/>
            </w:pPr>
            <w:r w:rsidRPr="00C64BF6">
              <w:t>Activation Energy (kcal/</w:t>
            </w:r>
            <w:proofErr w:type="spellStart"/>
            <w:r w:rsidRPr="00C64BF6">
              <w:t>mol</w:t>
            </w:r>
            <w:proofErr w:type="spellEnd"/>
            <w:r w:rsidRPr="00C64BF6">
              <w:t>)</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0 % TiCl</w:t>
            </w:r>
            <w:r w:rsidRPr="00C64BF6">
              <w:rPr>
                <w:color w:val="000000"/>
                <w:vertAlign w:val="subscript"/>
              </w:rPr>
              <w:t xml:space="preserve">3 </w:t>
            </w:r>
            <w:r w:rsidRPr="00C64BF6">
              <w:rPr>
                <w:color w:val="000000"/>
              </w:rPr>
              <w:t>low density</w:t>
            </w: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3.60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0.98</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265</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0.850</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5.05</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1.38</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315</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6.33</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2.03</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351</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7.34</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2.11</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380</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50 % TiCl</w:t>
            </w:r>
            <w:r w:rsidRPr="00C64BF6">
              <w:rPr>
                <w:color w:val="000000"/>
                <w:vertAlign w:val="subscript"/>
              </w:rPr>
              <w:t xml:space="preserve">3 </w:t>
            </w:r>
            <w:r w:rsidRPr="00C64BF6">
              <w:rPr>
                <w:color w:val="000000"/>
              </w:rPr>
              <w:t>low density</w:t>
            </w: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2.57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0.74</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226</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0.798</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3.57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1.09</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264</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4.28</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1.25</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290</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5.10</w:t>
            </w:r>
          </w:p>
        </w:tc>
        <w:tc>
          <w:tcPr>
            <w:tcW w:w="96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1.53</w:t>
            </w:r>
          </w:p>
        </w:tc>
        <w:tc>
          <w:tcPr>
            <w:tcW w:w="138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316</w:t>
            </w:r>
          </w:p>
        </w:tc>
        <w:tc>
          <w:tcPr>
            <w:tcW w:w="960" w:type="dxa"/>
            <w:tcBorders>
              <w:top w:val="nil"/>
              <w:left w:val="nil"/>
              <w:bottom w:val="nil"/>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100 % TiCl</w:t>
            </w:r>
            <w:r w:rsidRPr="00C64BF6">
              <w:rPr>
                <w:color w:val="000000"/>
                <w:vertAlign w:val="subscript"/>
              </w:rPr>
              <w:t xml:space="preserve">3 </w:t>
            </w:r>
            <w:r w:rsidRPr="00C64BF6">
              <w:rPr>
                <w:color w:val="000000"/>
              </w:rPr>
              <w:t>low density</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3.99</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2.50</w:t>
            </w:r>
          </w:p>
        </w:tc>
        <w:tc>
          <w:tcPr>
            <w:tcW w:w="138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269</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0.712</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5.41</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3.35</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314</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6.52</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4.25</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344</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7.20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4.70</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361</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0 % TiCl</w:t>
            </w:r>
            <w:r w:rsidRPr="00C64BF6">
              <w:rPr>
                <w:color w:val="000000"/>
                <w:vertAlign w:val="subscript"/>
              </w:rPr>
              <w:t xml:space="preserve">3 </w:t>
            </w:r>
            <w:r w:rsidRPr="00C64BF6">
              <w:rPr>
                <w:color w:val="000000"/>
              </w:rPr>
              <w:t>medium density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1.82</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0.35</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190</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0.861</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2.61</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0.51</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227</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3.18</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0.60</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251</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3.80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0.75</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274</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50 % TiCl</w:t>
            </w:r>
            <w:r w:rsidRPr="00C64BF6">
              <w:rPr>
                <w:color w:val="000000"/>
                <w:vertAlign w:val="subscript"/>
              </w:rPr>
              <w:t xml:space="preserve">3 </w:t>
            </w:r>
            <w:r w:rsidRPr="00C64BF6">
              <w:rPr>
                <w:color w:val="000000"/>
              </w:rPr>
              <w:t>medium density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1.50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0.60</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170</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0.803</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2.08</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1.07</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200</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2.50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1.29</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219</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2.98</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1.50</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239</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nil"/>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100 % TiCl</w:t>
            </w:r>
            <w:r w:rsidRPr="00C64BF6">
              <w:rPr>
                <w:color w:val="000000"/>
                <w:vertAlign w:val="subscript"/>
              </w:rPr>
              <w:t xml:space="preserve">3 </w:t>
            </w:r>
            <w:r w:rsidRPr="00C64BF6">
              <w:rPr>
                <w:color w:val="000000"/>
              </w:rPr>
              <w:t>medium density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2.07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1.65</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186</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0.812</w:t>
            </w:r>
          </w:p>
        </w:tc>
      </w:tr>
      <w:tr w:rsidR="00504C76" w:rsidRPr="00C64BF6" w:rsidTr="00E554FD">
        <w:trPr>
          <w:trHeight w:val="255"/>
        </w:trPr>
        <w:tc>
          <w:tcPr>
            <w:tcW w:w="1200" w:type="dxa"/>
            <w:vMerge/>
            <w:tcBorders>
              <w:top w:val="nil"/>
              <w:left w:val="single" w:sz="8" w:space="0" w:color="auto"/>
              <w:bottom w:val="nil"/>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2.72</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2.18</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213</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nil"/>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3.32</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2.67</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235</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nil"/>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4.19</w:t>
            </w:r>
          </w:p>
        </w:tc>
        <w:tc>
          <w:tcPr>
            <w:tcW w:w="96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3.46</w:t>
            </w:r>
          </w:p>
        </w:tc>
        <w:tc>
          <w:tcPr>
            <w:tcW w:w="1380" w:type="dxa"/>
            <w:tcBorders>
              <w:top w:val="nil"/>
              <w:left w:val="nil"/>
              <w:bottom w:val="nil"/>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262</w:t>
            </w:r>
          </w:p>
        </w:tc>
        <w:tc>
          <w:tcPr>
            <w:tcW w:w="960" w:type="dxa"/>
            <w:tcBorders>
              <w:top w:val="nil"/>
              <w:left w:val="nil"/>
              <w:bottom w:val="nil"/>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0 % TiCl</w:t>
            </w:r>
            <w:r w:rsidRPr="00C64BF6">
              <w:rPr>
                <w:color w:val="000000"/>
                <w:vertAlign w:val="subscript"/>
              </w:rPr>
              <w:t xml:space="preserve">3 </w:t>
            </w:r>
            <w:r w:rsidRPr="00C64BF6">
              <w:rPr>
                <w:color w:val="000000"/>
              </w:rPr>
              <w:t>high density</w:t>
            </w:r>
          </w:p>
        </w:tc>
        <w:tc>
          <w:tcPr>
            <w:tcW w:w="12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0.93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0.41</w:t>
            </w:r>
          </w:p>
        </w:tc>
        <w:tc>
          <w:tcPr>
            <w:tcW w:w="1380" w:type="dxa"/>
            <w:tcBorders>
              <w:top w:val="single" w:sz="8" w:space="0" w:color="auto"/>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134</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0.861</w:t>
            </w:r>
          </w:p>
        </w:tc>
      </w:tr>
      <w:tr w:rsidR="00504C76" w:rsidRPr="00C64BF6" w:rsidTr="00E554FD">
        <w:trPr>
          <w:trHeight w:val="25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1.36</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0.63</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161</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1.62</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0.74</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177</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1.94</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0.93</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193</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50 % TiCl</w:t>
            </w:r>
            <w:r w:rsidRPr="00C64BF6">
              <w:rPr>
                <w:color w:val="000000"/>
                <w:vertAlign w:val="subscript"/>
              </w:rPr>
              <w:t xml:space="preserve">3 </w:t>
            </w:r>
            <w:r w:rsidRPr="00C64BF6">
              <w:rPr>
                <w:color w:val="000000"/>
              </w:rPr>
              <w:t>high density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0.47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0.19</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95</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0.775</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0.66</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0.24</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113</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0.77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0.28</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123</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0.91</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0.31</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134</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04C76" w:rsidRPr="00C64BF6" w:rsidRDefault="00504C76" w:rsidP="00C25A4A">
            <w:pPr>
              <w:spacing w:before="0" w:after="0" w:line="240" w:lineRule="auto"/>
              <w:jc w:val="center"/>
              <w:rPr>
                <w:color w:val="000000"/>
              </w:rPr>
            </w:pPr>
            <w:r w:rsidRPr="00C64BF6">
              <w:rPr>
                <w:color w:val="000000"/>
              </w:rPr>
              <w:t>100 % TiCl</w:t>
            </w:r>
            <w:r w:rsidRPr="00C64BF6">
              <w:rPr>
                <w:color w:val="000000"/>
                <w:vertAlign w:val="subscript"/>
              </w:rPr>
              <w:t xml:space="preserve">3 </w:t>
            </w:r>
            <w:r w:rsidRPr="00C64BF6">
              <w:rPr>
                <w:color w:val="000000"/>
              </w:rPr>
              <w:t>high density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300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1.01</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0.86</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128</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jc w:val="right"/>
            </w:pPr>
            <w:r w:rsidRPr="00C64BF6">
              <w:t>0.755</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400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1.40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1.16</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151</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55"/>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500</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1.67</w:t>
            </w:r>
          </w:p>
        </w:tc>
        <w:tc>
          <w:tcPr>
            <w:tcW w:w="96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1.40</w:t>
            </w:r>
          </w:p>
        </w:tc>
        <w:tc>
          <w:tcPr>
            <w:tcW w:w="1380" w:type="dxa"/>
            <w:tcBorders>
              <w:top w:val="nil"/>
              <w:left w:val="nil"/>
              <w:bottom w:val="single" w:sz="4"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165</w:t>
            </w:r>
          </w:p>
        </w:tc>
        <w:tc>
          <w:tcPr>
            <w:tcW w:w="960" w:type="dxa"/>
            <w:tcBorders>
              <w:top w:val="nil"/>
              <w:left w:val="nil"/>
              <w:bottom w:val="single" w:sz="4"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r w:rsidR="00504C76" w:rsidRPr="00C64BF6" w:rsidTr="00E554FD">
        <w:trPr>
          <w:trHeight w:val="270"/>
        </w:trPr>
        <w:tc>
          <w:tcPr>
            <w:tcW w:w="1200" w:type="dxa"/>
            <w:vMerge/>
            <w:tcBorders>
              <w:top w:val="nil"/>
              <w:left w:val="single" w:sz="8" w:space="0" w:color="auto"/>
              <w:bottom w:val="single" w:sz="8" w:space="0" w:color="000000"/>
              <w:right w:val="single" w:sz="8" w:space="0" w:color="auto"/>
            </w:tcBorders>
            <w:vAlign w:val="center"/>
            <w:hideMark/>
          </w:tcPr>
          <w:p w:rsidR="00504C76" w:rsidRPr="00C64BF6" w:rsidRDefault="00504C76" w:rsidP="00C25A4A">
            <w:pPr>
              <w:spacing w:before="0" w:after="0" w:line="240" w:lineRule="auto"/>
              <w:rPr>
                <w:color w:val="000000"/>
              </w:rPr>
            </w:pPr>
          </w:p>
        </w:tc>
        <w:tc>
          <w:tcPr>
            <w:tcW w:w="1260" w:type="dxa"/>
            <w:tcBorders>
              <w:top w:val="nil"/>
              <w:left w:val="single" w:sz="4" w:space="0" w:color="auto"/>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600</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1.91</w:t>
            </w:r>
          </w:p>
        </w:tc>
        <w:tc>
          <w:tcPr>
            <w:tcW w:w="96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1.57</w:t>
            </w:r>
          </w:p>
        </w:tc>
        <w:tc>
          <w:tcPr>
            <w:tcW w:w="1380" w:type="dxa"/>
            <w:tcBorders>
              <w:top w:val="nil"/>
              <w:left w:val="nil"/>
              <w:bottom w:val="single" w:sz="8" w:space="0" w:color="auto"/>
              <w:right w:val="single" w:sz="4" w:space="0" w:color="auto"/>
            </w:tcBorders>
            <w:shd w:val="clear" w:color="auto" w:fill="auto"/>
            <w:noWrap/>
            <w:vAlign w:val="bottom"/>
            <w:hideMark/>
          </w:tcPr>
          <w:p w:rsidR="00504C76" w:rsidRPr="00C64BF6" w:rsidRDefault="00504C76" w:rsidP="00C25A4A">
            <w:pPr>
              <w:spacing w:before="0" w:after="0" w:line="240" w:lineRule="auto"/>
              <w:jc w:val="right"/>
            </w:pPr>
            <w:r w:rsidRPr="00C64BF6">
              <w:t>177</w:t>
            </w:r>
          </w:p>
        </w:tc>
        <w:tc>
          <w:tcPr>
            <w:tcW w:w="960" w:type="dxa"/>
            <w:tcBorders>
              <w:top w:val="nil"/>
              <w:left w:val="nil"/>
              <w:bottom w:val="single" w:sz="8" w:space="0" w:color="auto"/>
              <w:right w:val="single" w:sz="8" w:space="0" w:color="auto"/>
            </w:tcBorders>
            <w:shd w:val="clear" w:color="auto" w:fill="auto"/>
            <w:noWrap/>
            <w:vAlign w:val="bottom"/>
            <w:hideMark/>
          </w:tcPr>
          <w:p w:rsidR="00504C76" w:rsidRPr="00C64BF6" w:rsidRDefault="00504C76" w:rsidP="00C25A4A">
            <w:pPr>
              <w:spacing w:before="0" w:after="0" w:line="240" w:lineRule="auto"/>
            </w:pPr>
            <w:r w:rsidRPr="00C64BF6">
              <w:t> </w:t>
            </w:r>
          </w:p>
        </w:tc>
      </w:tr>
    </w:tbl>
    <w:p w:rsidR="00504C76" w:rsidRPr="00C64BF6" w:rsidRDefault="00C25A4A" w:rsidP="00C25A4A">
      <w:proofErr w:type="gramStart"/>
      <w:r w:rsidRPr="00C64BF6">
        <w:lastRenderedPageBreak/>
        <w:t>Table 3.4.</w:t>
      </w:r>
      <w:proofErr w:type="gramEnd"/>
      <w:r w:rsidRPr="00C64BF6">
        <w:t xml:space="preserve"> Correlation factors for the relationship of self-diffusivity (at 300 K) and activation energy with surface area, accessible volume and </w:t>
      </w:r>
      <w:proofErr w:type="spellStart"/>
      <w:r w:rsidRPr="00C64BF6">
        <w:rPr>
          <w:bCs/>
        </w:rPr>
        <w:t>adsorbate</w:t>
      </w:r>
      <w:proofErr w:type="spellEnd"/>
      <w:r w:rsidR="00541D17" w:rsidRPr="00C64BF6">
        <w:rPr>
          <w:bCs/>
        </w:rPr>
        <w:t>-</w:t>
      </w:r>
      <w:r w:rsidRPr="00C64BF6">
        <w:rPr>
          <w:bCs/>
        </w:rPr>
        <w:t>framework energy (at 300 K and 1 ba</w:t>
      </w:r>
      <w:r w:rsidR="00541D17" w:rsidRPr="00C64BF6">
        <w:rPr>
          <w:bCs/>
        </w:rPr>
        <w:t>r)</w:t>
      </w:r>
    </w:p>
    <w:tbl>
      <w:tblPr>
        <w:tblW w:w="0" w:type="auto"/>
        <w:tblInd w:w="93" w:type="dxa"/>
        <w:tblLook w:val="04A0" w:firstRow="1" w:lastRow="0" w:firstColumn="1" w:lastColumn="0" w:noHBand="0" w:noVBand="1"/>
      </w:tblPr>
      <w:tblGrid>
        <w:gridCol w:w="2043"/>
        <w:gridCol w:w="3122"/>
        <w:gridCol w:w="2449"/>
      </w:tblGrid>
      <w:tr w:rsidR="00504C76" w:rsidRPr="00C64BF6" w:rsidTr="00E554FD">
        <w:trPr>
          <w:trHeight w:val="9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4C76" w:rsidRPr="00C64BF6" w:rsidRDefault="00504C76" w:rsidP="00E554FD">
            <w:pPr>
              <w:jc w:val="center"/>
            </w:pPr>
            <w:r w:rsidRPr="00C64BF6">
              <w:br w:type="page"/>
              <w:t>Property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04C76" w:rsidRPr="00C64BF6" w:rsidRDefault="00504C76" w:rsidP="00E554FD">
            <w:pPr>
              <w:jc w:val="center"/>
            </w:pPr>
            <w:r w:rsidRPr="00C64BF6">
              <w:t>Property 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04C76" w:rsidRPr="00C64BF6" w:rsidRDefault="00504C76" w:rsidP="00E554FD">
            <w:pPr>
              <w:jc w:val="center"/>
            </w:pPr>
            <w:r w:rsidRPr="00C64BF6">
              <w:t>Correlation Coefficient</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xml:space="preserve"> Self- Diffusivity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r w:rsidRPr="00C64BF6">
              <w:t>Accessible Volume</w:t>
            </w:r>
          </w:p>
        </w:tc>
        <w:tc>
          <w:tcPr>
            <w:tcW w:w="0" w:type="auto"/>
            <w:tcBorders>
              <w:top w:val="nil"/>
              <w:left w:val="nil"/>
              <w:bottom w:val="single" w:sz="4" w:space="0" w:color="auto"/>
              <w:right w:val="single" w:sz="4" w:space="0" w:color="auto"/>
            </w:tcBorders>
            <w:shd w:val="clear" w:color="auto" w:fill="auto"/>
            <w:noWrap/>
            <w:vAlign w:val="bottom"/>
          </w:tcPr>
          <w:p w:rsidR="00504C76" w:rsidRPr="00C64BF6" w:rsidRDefault="00504C76" w:rsidP="00E554FD">
            <w:pPr>
              <w:jc w:val="center"/>
            </w:pPr>
            <w:r w:rsidRPr="00C64BF6">
              <w:t>0.92</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Self- Diffusivity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r w:rsidRPr="00C64BF6">
              <w:t>Surface Area</w:t>
            </w:r>
          </w:p>
        </w:tc>
        <w:tc>
          <w:tcPr>
            <w:tcW w:w="0" w:type="auto"/>
            <w:tcBorders>
              <w:top w:val="nil"/>
              <w:left w:val="nil"/>
              <w:bottom w:val="single" w:sz="4" w:space="0" w:color="auto"/>
              <w:right w:val="single" w:sz="4" w:space="0" w:color="auto"/>
            </w:tcBorders>
            <w:shd w:val="clear" w:color="auto" w:fill="auto"/>
            <w:noWrap/>
            <w:vAlign w:val="bottom"/>
          </w:tcPr>
          <w:p w:rsidR="00504C76" w:rsidRPr="00C64BF6" w:rsidRDefault="00504C76" w:rsidP="00E554FD">
            <w:pPr>
              <w:jc w:val="center"/>
            </w:pPr>
            <w:r w:rsidRPr="00C64BF6">
              <w:t>-0.95</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Self- Diffusivity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roofErr w:type="spellStart"/>
            <w:r w:rsidRPr="00C64BF6">
              <w:rPr>
                <w:bCs/>
              </w:rPr>
              <w:t>Adsorbate</w:t>
            </w:r>
            <w:proofErr w:type="spellEnd"/>
            <w:r w:rsidRPr="00C64BF6">
              <w:rPr>
                <w:bCs/>
              </w:rPr>
              <w:t xml:space="preserve"> Framework Energy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Pr>
              <w:jc w:val="center"/>
            </w:pPr>
            <w:r w:rsidRPr="00C64BF6">
              <w:t>0.63</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xml:space="preserve">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r w:rsidRPr="00C64BF6">
              <w:t>Accessible Volume</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Pr>
              <w:jc w:val="center"/>
            </w:pPr>
            <w:r w:rsidRPr="00C64BF6">
              <w:t>-0.30</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r w:rsidRPr="00C64BF6">
              <w:t>Surface Area</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Pr>
              <w:jc w:val="center"/>
            </w:pPr>
            <w:r w:rsidRPr="00C64BF6">
              <w:t>0.06</w:t>
            </w:r>
          </w:p>
        </w:tc>
      </w:tr>
      <w:tr w:rsidR="00504C76" w:rsidRPr="00C64BF6" w:rsidTr="00E554FD">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4C76" w:rsidRPr="00C64BF6" w:rsidRDefault="00504C76" w:rsidP="00E554FD">
            <w:r w:rsidRPr="00C64BF6">
              <w:t>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roofErr w:type="spellStart"/>
            <w:r w:rsidRPr="00C64BF6">
              <w:rPr>
                <w:bCs/>
              </w:rPr>
              <w:t>Adsorbate</w:t>
            </w:r>
            <w:proofErr w:type="spellEnd"/>
            <w:r w:rsidRPr="00C64BF6">
              <w:rPr>
                <w:bCs/>
              </w:rPr>
              <w:t xml:space="preserve"> Framework Energy</w:t>
            </w:r>
          </w:p>
        </w:tc>
        <w:tc>
          <w:tcPr>
            <w:tcW w:w="0" w:type="auto"/>
            <w:tcBorders>
              <w:top w:val="nil"/>
              <w:left w:val="nil"/>
              <w:bottom w:val="single" w:sz="4" w:space="0" w:color="auto"/>
              <w:right w:val="single" w:sz="4" w:space="0" w:color="auto"/>
            </w:tcBorders>
            <w:shd w:val="clear" w:color="auto" w:fill="auto"/>
            <w:noWrap/>
            <w:vAlign w:val="bottom"/>
            <w:hideMark/>
          </w:tcPr>
          <w:p w:rsidR="00504C76" w:rsidRPr="00C64BF6" w:rsidRDefault="00504C76" w:rsidP="00E554FD">
            <w:pPr>
              <w:jc w:val="center"/>
            </w:pPr>
            <w:r w:rsidRPr="00C64BF6">
              <w:t>-0.67</w:t>
            </w:r>
          </w:p>
        </w:tc>
      </w:tr>
    </w:tbl>
    <w:p w:rsidR="00504C76" w:rsidRPr="00C64BF6" w:rsidRDefault="00504C76" w:rsidP="00504C76"/>
    <w:p w:rsidR="00504C76" w:rsidRPr="00C64BF6" w:rsidRDefault="00504C76" w:rsidP="00504C76"/>
    <w:p w:rsidR="00504C76" w:rsidRPr="00C64BF6" w:rsidRDefault="00B36036" w:rsidP="00504C76">
      <w:r w:rsidRPr="00C64BF6">
        <w:rPr>
          <w:noProof/>
        </w:rPr>
        <w:lastRenderedPageBreak/>
        <w:drawing>
          <wp:inline distT="0" distB="0" distL="0" distR="0" wp14:anchorId="46B92A47" wp14:editId="4897C673">
            <wp:extent cx="5943600" cy="4486910"/>
            <wp:effectExtent l="0" t="0" r="0" b="889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4486910"/>
                    </a:xfrm>
                    <a:prstGeom prst="rect">
                      <a:avLst/>
                    </a:prstGeom>
                    <a:noFill/>
                    <a:ln>
                      <a:noFill/>
                    </a:ln>
                  </pic:spPr>
                </pic:pic>
              </a:graphicData>
            </a:graphic>
          </wp:inline>
        </w:drawing>
      </w:r>
    </w:p>
    <w:p w:rsidR="00B36036" w:rsidRPr="00C64BF6" w:rsidRDefault="00504C76" w:rsidP="00504C76">
      <w:proofErr w:type="gramStart"/>
      <w:r w:rsidRPr="00C64BF6">
        <w:t>Figure 3.1.</w:t>
      </w:r>
      <w:proofErr w:type="gramEnd"/>
      <w:r w:rsidRPr="00C64BF6">
        <w:t xml:space="preserve"> (a) Silicate cube matrix after initial cross linking with SiCl</w:t>
      </w:r>
      <w:r w:rsidRPr="00C64BF6">
        <w:rPr>
          <w:vertAlign w:val="subscript"/>
        </w:rPr>
        <w:t>4</w:t>
      </w:r>
      <w:r w:rsidRPr="00C64BF6">
        <w:t>.</w:t>
      </w:r>
      <w:r w:rsidR="00B23894" w:rsidRPr="00C64BF6">
        <w:t xml:space="preserve"> </w:t>
      </w:r>
      <w:r w:rsidRPr="00C64BF6">
        <w:t>Golden termini are residual SnMe</w:t>
      </w:r>
      <w:r w:rsidRPr="00C64BF6">
        <w:rPr>
          <w:vertAlign w:val="subscript"/>
        </w:rPr>
        <w:t>3</w:t>
      </w:r>
      <w:r w:rsidRPr="00C64BF6">
        <w:t xml:space="preserve"> groups in the matrix that are exchanged in final functionalization of the matrix (b).</w:t>
      </w:r>
      <w:r w:rsidR="00B23894" w:rsidRPr="00C64BF6">
        <w:t xml:space="preserve"> </w:t>
      </w:r>
    </w:p>
    <w:p w:rsidR="00B36036" w:rsidRPr="00C64BF6" w:rsidRDefault="00B36036" w:rsidP="00B36036">
      <w:r w:rsidRPr="00C64BF6">
        <w:br w:type="page"/>
      </w:r>
    </w:p>
    <w:p w:rsidR="00504C76" w:rsidRPr="00C64BF6" w:rsidRDefault="00B36036" w:rsidP="00574AD0">
      <w:pPr>
        <w:jc w:val="center"/>
      </w:pPr>
      <w:r w:rsidRPr="00C64BF6">
        <w:rPr>
          <w:noProof/>
        </w:rPr>
        <w:lastRenderedPageBreak/>
        <w:drawing>
          <wp:inline distT="0" distB="0" distL="0" distR="0" wp14:anchorId="01A50FC2" wp14:editId="345A411F">
            <wp:extent cx="4133850" cy="34310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144769" cy="3440080"/>
                    </a:xfrm>
                    <a:prstGeom prst="rect">
                      <a:avLst/>
                    </a:prstGeom>
                    <a:noFill/>
                    <a:ln>
                      <a:noFill/>
                    </a:ln>
                  </pic:spPr>
                </pic:pic>
              </a:graphicData>
            </a:graphic>
          </wp:inline>
        </w:drawing>
      </w:r>
    </w:p>
    <w:p w:rsidR="00504C76" w:rsidRPr="00C64BF6" w:rsidRDefault="00504C76" w:rsidP="00504C76">
      <w:pPr>
        <w:ind w:left="720" w:hanging="720"/>
      </w:pPr>
    </w:p>
    <w:p w:rsidR="00B36036" w:rsidRPr="00C64BF6" w:rsidRDefault="00504C76" w:rsidP="00504C76">
      <w:proofErr w:type="gramStart"/>
      <w:r w:rsidRPr="00C64BF6">
        <w:rPr>
          <w:bCs/>
        </w:rPr>
        <w:t>Figure 3.2.</w:t>
      </w:r>
      <w:proofErr w:type="gramEnd"/>
      <w:r w:rsidRPr="00C64BF6">
        <w:rPr>
          <w:bCs/>
        </w:rPr>
        <w:t xml:space="preserve"> </w:t>
      </w:r>
      <w:proofErr w:type="gramStart"/>
      <w:r w:rsidRPr="00C64BF6">
        <w:t>Coarse grain beads.</w:t>
      </w:r>
      <w:proofErr w:type="gramEnd"/>
      <w:r w:rsidRPr="00C64BF6">
        <w:t xml:space="preserve"> (a) </w:t>
      </w:r>
      <w:proofErr w:type="spellStart"/>
      <w:proofErr w:type="gramStart"/>
      <w:r w:rsidRPr="00C64BF6">
        <w:t>silsesquioxane</w:t>
      </w:r>
      <w:proofErr w:type="spellEnd"/>
      <w:proofErr w:type="gram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00B23894" w:rsidRPr="00C64BF6">
        <w:t xml:space="preserve"> </w:t>
      </w:r>
      <w:r w:rsidRPr="00C64BF6">
        <w:t>(d) -OTiCl</w:t>
      </w:r>
      <w:r w:rsidRPr="00C64BF6">
        <w:rPr>
          <w:vertAlign w:val="subscript"/>
        </w:rPr>
        <w:t>3</w:t>
      </w:r>
      <w:r w:rsidRPr="00C64BF6">
        <w:t xml:space="preserve"> (</w:t>
      </w:r>
      <w:proofErr w:type="spellStart"/>
      <w:r w:rsidRPr="00C64BF6">
        <w:t>Cl</w:t>
      </w:r>
      <w:proofErr w:type="spellEnd"/>
      <w:r w:rsidRPr="00C64BF6">
        <w:t>-green, Ti- dark grey, Si-yellow/orange, O-red, Other connections- white)</w:t>
      </w:r>
    </w:p>
    <w:p w:rsidR="00B36036" w:rsidRPr="00C64BF6" w:rsidRDefault="00B36036" w:rsidP="00B36036">
      <w:r w:rsidRPr="00C64BF6">
        <w:br w:type="page"/>
      </w:r>
    </w:p>
    <w:p w:rsidR="00504C76" w:rsidRPr="00C64BF6" w:rsidRDefault="00B36036" w:rsidP="00574AD0">
      <w:pPr>
        <w:jc w:val="center"/>
      </w:pPr>
      <w:r w:rsidRPr="00C64BF6">
        <w:rPr>
          <w:noProof/>
        </w:rPr>
        <w:lastRenderedPageBreak/>
        <w:drawing>
          <wp:inline distT="0" distB="0" distL="0" distR="0" wp14:anchorId="05810C39" wp14:editId="42BE8A09">
            <wp:extent cx="4133088" cy="2041359"/>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133518" cy="2041571"/>
                    </a:xfrm>
                    <a:prstGeom prst="rect">
                      <a:avLst/>
                    </a:prstGeom>
                    <a:noFill/>
                    <a:ln>
                      <a:noFill/>
                    </a:ln>
                  </pic:spPr>
                </pic:pic>
              </a:graphicData>
            </a:graphic>
          </wp:inline>
        </w:drawing>
      </w:r>
    </w:p>
    <w:p w:rsidR="00B36036" w:rsidRPr="00C64BF6" w:rsidRDefault="00504C76" w:rsidP="00504C76">
      <w:pPr>
        <w:spacing w:before="100" w:beforeAutospacing="1" w:after="100" w:afterAutospacing="1"/>
      </w:pPr>
      <w:proofErr w:type="gramStart"/>
      <w:r w:rsidRPr="00C64BF6">
        <w:t>Figure 3.3.</w:t>
      </w:r>
      <w:proofErr w:type="gramEnd"/>
      <w:r w:rsidR="00B23894" w:rsidRPr="00C64BF6">
        <w:t xml:space="preserve"> </w:t>
      </w:r>
      <w:r w:rsidRPr="00C64BF6">
        <w:t>(a) Course grain structure (Cubes: grey, bridges: red, -</w:t>
      </w:r>
      <w:proofErr w:type="gramStart"/>
      <w:r w:rsidRPr="00C64BF6">
        <w:t>OTiCl</w:t>
      </w:r>
      <w:r w:rsidRPr="00C64BF6">
        <w:rPr>
          <w:vertAlign w:val="subscript"/>
        </w:rPr>
        <w:t>3</w:t>
      </w:r>
      <w:r w:rsidRPr="00C64BF6">
        <w:t xml:space="preserve"> :green</w:t>
      </w:r>
      <w:proofErr w:type="gramEnd"/>
      <w:r w:rsidRPr="00C64BF6">
        <w:t>, SiMe</w:t>
      </w:r>
      <w:r w:rsidRPr="00C64BF6">
        <w:rPr>
          <w:vertAlign w:val="subscript"/>
        </w:rPr>
        <w:t>3</w:t>
      </w:r>
      <w:r w:rsidRPr="00C64BF6">
        <w:t>: blue) (b) Atomic structure (</w:t>
      </w:r>
      <w:proofErr w:type="spellStart"/>
      <w:r w:rsidRPr="00C64BF6">
        <w:t>Cl</w:t>
      </w:r>
      <w:proofErr w:type="spellEnd"/>
      <w:r w:rsidRPr="00C64BF6">
        <w:t>: green, Ti: dark grey, Si: yellow/orange, O:red, H:white)</w:t>
      </w:r>
    </w:p>
    <w:p w:rsidR="00B36036" w:rsidRPr="00C64BF6" w:rsidRDefault="00B36036" w:rsidP="00B36036">
      <w:r w:rsidRPr="00C64BF6">
        <w:br w:type="page"/>
      </w:r>
    </w:p>
    <w:p w:rsidR="00504C76" w:rsidRPr="00C64BF6" w:rsidRDefault="00B36036" w:rsidP="00B36036">
      <w:pPr>
        <w:spacing w:before="100" w:beforeAutospacing="1" w:after="100" w:afterAutospacing="1"/>
        <w:jc w:val="center"/>
      </w:pPr>
      <w:r w:rsidRPr="00C64BF6">
        <w:rPr>
          <w:noProof/>
        </w:rPr>
        <w:lastRenderedPageBreak/>
        <w:drawing>
          <wp:inline distT="0" distB="0" distL="0" distR="0" wp14:anchorId="22C25A9E" wp14:editId="151B2B61">
            <wp:extent cx="2820718" cy="662151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821069" cy="6622341"/>
                    </a:xfrm>
                    <a:prstGeom prst="rect">
                      <a:avLst/>
                    </a:prstGeom>
                  </pic:spPr>
                </pic:pic>
              </a:graphicData>
            </a:graphic>
          </wp:inline>
        </w:drawing>
      </w:r>
    </w:p>
    <w:p w:rsidR="00B36036" w:rsidRPr="00C64BF6" w:rsidRDefault="00504C76" w:rsidP="00504C76">
      <w:proofErr w:type="gramStart"/>
      <w:r w:rsidRPr="00C64BF6">
        <w:t>Figure 3.4.</w:t>
      </w:r>
      <w:proofErr w:type="gramEnd"/>
      <w:r w:rsidRPr="00C64BF6">
        <w:t xml:space="preserve"> Gravimetric H</w:t>
      </w:r>
      <w:r w:rsidRPr="00C64BF6">
        <w:rPr>
          <w:vertAlign w:val="subscript"/>
        </w:rPr>
        <w:t>2</w:t>
      </w:r>
      <w:r w:rsidRPr="00C64BF6">
        <w:t xml:space="preserve"> adsorption isotherms at 300 K (a) low density structure</w:t>
      </w:r>
      <w:proofErr w:type="gramStart"/>
      <w:r w:rsidRPr="00C64BF6">
        <w:t>.(</w:t>
      </w:r>
      <w:proofErr w:type="gramEnd"/>
      <w:r w:rsidRPr="00C64BF6">
        <w:t>b) middle density structure.(c)high density structure.</w:t>
      </w:r>
    </w:p>
    <w:p w:rsidR="00B36036" w:rsidRPr="00C64BF6" w:rsidRDefault="00B36036" w:rsidP="00B36036">
      <w:r w:rsidRPr="00C64BF6">
        <w:br w:type="page"/>
      </w:r>
    </w:p>
    <w:p w:rsidR="00504C76" w:rsidRPr="00C64BF6" w:rsidRDefault="00B36036" w:rsidP="00B36036">
      <w:pPr>
        <w:jc w:val="center"/>
      </w:pPr>
      <w:r w:rsidRPr="00C64BF6">
        <w:rPr>
          <w:noProof/>
        </w:rPr>
        <w:lastRenderedPageBreak/>
        <w:drawing>
          <wp:inline distT="0" distB="0" distL="0" distR="0" wp14:anchorId="4E5BE2C2" wp14:editId="361700FF">
            <wp:extent cx="2916620" cy="68466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16842" cy="6847166"/>
                    </a:xfrm>
                    <a:prstGeom prst="rect">
                      <a:avLst/>
                    </a:prstGeom>
                  </pic:spPr>
                </pic:pic>
              </a:graphicData>
            </a:graphic>
          </wp:inline>
        </w:drawing>
      </w:r>
    </w:p>
    <w:p w:rsidR="00504C76" w:rsidRPr="00C64BF6" w:rsidRDefault="00504C76" w:rsidP="00504C76"/>
    <w:p w:rsidR="00904EBB" w:rsidRPr="00C64BF6" w:rsidRDefault="00504C76" w:rsidP="00504C76">
      <w:proofErr w:type="gramStart"/>
      <w:r w:rsidRPr="00C64BF6">
        <w:t>Figure 3.5.</w:t>
      </w:r>
      <w:proofErr w:type="gramEnd"/>
      <w:r w:rsidRPr="00C64BF6">
        <w:t xml:space="preserve"> Gravimetric H</w:t>
      </w:r>
      <w:r w:rsidRPr="00C64BF6">
        <w:rPr>
          <w:vertAlign w:val="subscript"/>
        </w:rPr>
        <w:t>2</w:t>
      </w:r>
      <w:r w:rsidRPr="00C64BF6">
        <w:t xml:space="preserve"> adsorption isotherms at 77 K (a) low density structure</w:t>
      </w:r>
      <w:proofErr w:type="gramStart"/>
      <w:r w:rsidRPr="00C64BF6">
        <w:t>.(</w:t>
      </w:r>
      <w:proofErr w:type="gramEnd"/>
      <w:r w:rsidRPr="00C64BF6">
        <w:t>b) middle density structure.(c)high density structure.</w:t>
      </w:r>
    </w:p>
    <w:p w:rsidR="00904EBB" w:rsidRPr="00C64BF6" w:rsidRDefault="00904EBB" w:rsidP="00904EBB">
      <w:r w:rsidRPr="00C64BF6">
        <w:br w:type="page"/>
      </w:r>
    </w:p>
    <w:p w:rsidR="00B36036" w:rsidRPr="00C64BF6" w:rsidRDefault="00B36036" w:rsidP="00B36036">
      <w:pPr>
        <w:jc w:val="center"/>
      </w:pPr>
      <w:r w:rsidRPr="00C64BF6">
        <w:rPr>
          <w:noProof/>
        </w:rPr>
        <w:lastRenderedPageBreak/>
        <w:drawing>
          <wp:inline distT="0" distB="0" distL="0" distR="0" wp14:anchorId="2B8E0C48" wp14:editId="0379F13D">
            <wp:extent cx="2861014" cy="67161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861014" cy="6716110"/>
                    </a:xfrm>
                    <a:prstGeom prst="rect">
                      <a:avLst/>
                    </a:prstGeom>
                  </pic:spPr>
                </pic:pic>
              </a:graphicData>
            </a:graphic>
          </wp:inline>
        </w:drawing>
      </w:r>
    </w:p>
    <w:p w:rsidR="00904EBB" w:rsidRPr="00C64BF6" w:rsidRDefault="00504C76" w:rsidP="00504C76">
      <w:proofErr w:type="gramStart"/>
      <w:r w:rsidRPr="00C64BF6">
        <w:t>Figure 3.6.</w:t>
      </w:r>
      <w:proofErr w:type="gramEnd"/>
      <w:r w:rsidRPr="00C64BF6">
        <w:t xml:space="preserve"> H</w:t>
      </w:r>
      <w:r w:rsidRPr="00C64BF6">
        <w:rPr>
          <w:vertAlign w:val="subscript"/>
        </w:rPr>
        <w:t>2</w:t>
      </w:r>
      <w:r w:rsidRPr="00C64BF6">
        <w:t xml:space="preserve"> adsorption isotherms for 0 % -OTiCl</w:t>
      </w:r>
      <w:r w:rsidRPr="00C64BF6">
        <w:rPr>
          <w:vertAlign w:val="subscript"/>
        </w:rPr>
        <w:t>3</w:t>
      </w:r>
      <w:r w:rsidRPr="00C64BF6">
        <w:t xml:space="preserve"> structure (a) Gravimetric H</w:t>
      </w:r>
      <w:r w:rsidRPr="00C64BF6">
        <w:rPr>
          <w:vertAlign w:val="subscript"/>
        </w:rPr>
        <w:t>2</w:t>
      </w:r>
      <w:r w:rsidRPr="00C64BF6">
        <w:t xml:space="preserve"> adsorption isotherms at 300 K</w:t>
      </w:r>
      <w:proofErr w:type="gramStart"/>
      <w:r w:rsidRPr="00C64BF6">
        <w:t>.(</w:t>
      </w:r>
      <w:proofErr w:type="gramEnd"/>
      <w:r w:rsidRPr="00C64BF6">
        <w:t>b) Gravimetric H</w:t>
      </w:r>
      <w:r w:rsidRPr="00C64BF6">
        <w:rPr>
          <w:vertAlign w:val="subscript"/>
        </w:rPr>
        <w:t>2</w:t>
      </w:r>
      <w:r w:rsidRPr="00C64BF6">
        <w:t xml:space="preserve"> adsorption isotherms at 77 K.(c) Volumetric H</w:t>
      </w:r>
      <w:r w:rsidRPr="00C64BF6">
        <w:rPr>
          <w:vertAlign w:val="subscript"/>
        </w:rPr>
        <w:t>2</w:t>
      </w:r>
      <w:r w:rsidRPr="00C64BF6">
        <w:t xml:space="preserve"> adsorption isotherms at 77 K.</w:t>
      </w:r>
    </w:p>
    <w:p w:rsidR="00904EBB" w:rsidRPr="00C64BF6" w:rsidRDefault="00904EBB" w:rsidP="00904EBB">
      <w:r w:rsidRPr="00C64BF6">
        <w:br w:type="page"/>
      </w:r>
    </w:p>
    <w:p w:rsidR="00504C76" w:rsidRPr="00C64BF6" w:rsidRDefault="00B36036" w:rsidP="00B36036">
      <w:pPr>
        <w:jc w:val="center"/>
      </w:pPr>
      <w:r w:rsidRPr="00C64BF6">
        <w:rPr>
          <w:noProof/>
        </w:rPr>
        <w:lastRenderedPageBreak/>
        <w:drawing>
          <wp:inline distT="0" distB="0" distL="0" distR="0" wp14:anchorId="782864C8" wp14:editId="40AF52A1">
            <wp:extent cx="3371850" cy="52768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3371850" cy="5276850"/>
                    </a:xfrm>
                    <a:prstGeom prst="rect">
                      <a:avLst/>
                    </a:prstGeom>
                  </pic:spPr>
                </pic:pic>
              </a:graphicData>
            </a:graphic>
          </wp:inline>
        </w:drawing>
      </w:r>
    </w:p>
    <w:p w:rsidR="00504C76" w:rsidRPr="00C64BF6" w:rsidRDefault="00504C76" w:rsidP="00504C76"/>
    <w:p w:rsidR="00B36036" w:rsidRPr="00C64BF6" w:rsidRDefault="00504C76" w:rsidP="00504C76">
      <w:proofErr w:type="gramStart"/>
      <w:r w:rsidRPr="00C64BF6">
        <w:t>Figure 3.7.</w:t>
      </w:r>
      <w:proofErr w:type="gramEnd"/>
      <w:r w:rsidRPr="00C64BF6">
        <w:t xml:space="preserve"> Energy between H</w:t>
      </w:r>
      <w:r w:rsidRPr="00C64BF6">
        <w:rPr>
          <w:vertAlign w:val="subscript"/>
        </w:rPr>
        <w:t>2</w:t>
      </w:r>
      <w:r w:rsidRPr="00C64BF6">
        <w:t xml:space="preserve"> and framework at 300 K (a) low density structure (b) for 0 % -OTiCl</w:t>
      </w:r>
      <w:r w:rsidRPr="00C64BF6">
        <w:rPr>
          <w:vertAlign w:val="subscript"/>
        </w:rPr>
        <w:t>3</w:t>
      </w:r>
      <w:r w:rsidRPr="00C64BF6">
        <w:t xml:space="preserve"> structure</w:t>
      </w:r>
    </w:p>
    <w:p w:rsidR="00B36036" w:rsidRPr="00C64BF6" w:rsidRDefault="00B36036" w:rsidP="00B36036">
      <w:r w:rsidRPr="00C64BF6">
        <w:br w:type="page"/>
      </w:r>
    </w:p>
    <w:p w:rsidR="00504C76" w:rsidRPr="00C64BF6" w:rsidRDefault="00B36036" w:rsidP="00B36036">
      <w:pPr>
        <w:jc w:val="center"/>
      </w:pPr>
      <w:r w:rsidRPr="00C64BF6">
        <w:rPr>
          <w:noProof/>
        </w:rPr>
        <w:lastRenderedPageBreak/>
        <w:drawing>
          <wp:inline distT="0" distB="0" distL="0" distR="0" wp14:anchorId="2101BBA3" wp14:editId="5A882B30">
            <wp:extent cx="3371850" cy="52768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3371850" cy="5276850"/>
                    </a:xfrm>
                    <a:prstGeom prst="rect">
                      <a:avLst/>
                    </a:prstGeom>
                  </pic:spPr>
                </pic:pic>
              </a:graphicData>
            </a:graphic>
          </wp:inline>
        </w:drawing>
      </w:r>
    </w:p>
    <w:p w:rsidR="00504C76" w:rsidRPr="00C64BF6" w:rsidRDefault="00504C76" w:rsidP="00504C76"/>
    <w:p w:rsidR="00B36036" w:rsidRPr="00C64BF6" w:rsidRDefault="00504C76" w:rsidP="00504C76">
      <w:proofErr w:type="gramStart"/>
      <w:r w:rsidRPr="00C64BF6">
        <w:t>Figure 3.8.</w:t>
      </w:r>
      <w:proofErr w:type="gramEnd"/>
      <w:r w:rsidRPr="00C64BF6">
        <w:t xml:space="preserve"> Energy between H</w:t>
      </w:r>
      <w:r w:rsidRPr="00C64BF6">
        <w:rPr>
          <w:vertAlign w:val="subscript"/>
        </w:rPr>
        <w:t>2</w:t>
      </w:r>
      <w:r w:rsidRPr="00C64BF6">
        <w:t xml:space="preserve"> and framework at 77 K (a) low density structure (b) for 0 % -OTiCl</w:t>
      </w:r>
      <w:r w:rsidRPr="00C64BF6">
        <w:rPr>
          <w:vertAlign w:val="subscript"/>
        </w:rPr>
        <w:t>3</w:t>
      </w:r>
      <w:r w:rsidRPr="00C64BF6">
        <w:t xml:space="preserve"> structure</w:t>
      </w:r>
    </w:p>
    <w:p w:rsidR="00B36036" w:rsidRPr="00C64BF6" w:rsidRDefault="00B36036" w:rsidP="00B36036">
      <w:r w:rsidRPr="00C64BF6">
        <w:br w:type="page"/>
      </w:r>
    </w:p>
    <w:p w:rsidR="00504C76" w:rsidRPr="00C64BF6" w:rsidRDefault="00B36036" w:rsidP="00B36036">
      <w:pPr>
        <w:jc w:val="center"/>
      </w:pPr>
      <w:r w:rsidRPr="00C64BF6">
        <w:rPr>
          <w:noProof/>
        </w:rPr>
        <w:lastRenderedPageBreak/>
        <w:drawing>
          <wp:inline distT="0" distB="0" distL="0" distR="0" wp14:anchorId="34EDBB83" wp14:editId="1F3F59B9">
            <wp:extent cx="4219575" cy="66103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4219575" cy="6610350"/>
                    </a:xfrm>
                    <a:prstGeom prst="rect">
                      <a:avLst/>
                    </a:prstGeom>
                  </pic:spPr>
                </pic:pic>
              </a:graphicData>
            </a:graphic>
          </wp:inline>
        </w:drawing>
      </w:r>
    </w:p>
    <w:p w:rsidR="00504C76" w:rsidRPr="00C64BF6" w:rsidRDefault="00504C76" w:rsidP="00504C76"/>
    <w:p w:rsidR="00904EBB" w:rsidRPr="00C64BF6" w:rsidRDefault="00504C76" w:rsidP="00504C76">
      <w:proofErr w:type="gramStart"/>
      <w:r w:rsidRPr="00C64BF6">
        <w:t>Figure 3.9.</w:t>
      </w:r>
      <w:proofErr w:type="gramEnd"/>
      <w:r w:rsidR="00B23894" w:rsidRPr="00C64BF6">
        <w:t xml:space="preserve"> </w:t>
      </w:r>
      <w:r w:rsidRPr="00C64BF6">
        <w:t>Energy between adsorbed H</w:t>
      </w:r>
      <w:r w:rsidRPr="00C64BF6">
        <w:rPr>
          <w:vertAlign w:val="subscript"/>
        </w:rPr>
        <w:t>2</w:t>
      </w:r>
      <w:r w:rsidRPr="00C64BF6">
        <w:t xml:space="preserve"> (a) low density structures (b) for 0 % -OTiCl</w:t>
      </w:r>
      <w:r w:rsidRPr="00C64BF6">
        <w:rPr>
          <w:vertAlign w:val="subscript"/>
        </w:rPr>
        <w:t>3</w:t>
      </w:r>
      <w:r w:rsidRPr="00C64BF6">
        <w:t xml:space="preserve"> structure.</w:t>
      </w:r>
    </w:p>
    <w:p w:rsidR="00904EBB" w:rsidRPr="00C64BF6" w:rsidRDefault="00904EBB" w:rsidP="00904EBB">
      <w:r w:rsidRPr="00C64BF6">
        <w:br w:type="page"/>
      </w:r>
    </w:p>
    <w:p w:rsidR="00433ACC" w:rsidRPr="00C64BF6" w:rsidRDefault="00433ACC" w:rsidP="00904EBB">
      <w:pPr>
        <w:jc w:val="center"/>
      </w:pPr>
      <w:r w:rsidRPr="00C64BF6">
        <w:rPr>
          <w:noProof/>
        </w:rPr>
        <w:lastRenderedPageBreak/>
        <w:drawing>
          <wp:inline distT="0" distB="0" distL="0" distR="0" wp14:anchorId="5C61CC79" wp14:editId="2EEE15A0">
            <wp:extent cx="2989794" cy="7022062"/>
            <wp:effectExtent l="0" t="0" r="127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993198" cy="7030057"/>
                    </a:xfrm>
                    <a:prstGeom prst="rect">
                      <a:avLst/>
                    </a:prstGeom>
                  </pic:spPr>
                </pic:pic>
              </a:graphicData>
            </a:graphic>
          </wp:inline>
        </w:drawing>
      </w:r>
    </w:p>
    <w:p w:rsidR="00F22E9D" w:rsidRPr="00C64BF6" w:rsidRDefault="00504C76" w:rsidP="00504C76">
      <w:proofErr w:type="gramStart"/>
      <w:r w:rsidRPr="00C64BF6">
        <w:t>Figure 3.10.</w:t>
      </w:r>
      <w:proofErr w:type="gramEnd"/>
      <w:r w:rsidRPr="00C64BF6">
        <w:t xml:space="preserve"> Pair correlation function between H</w:t>
      </w:r>
      <w:r w:rsidRPr="00C64BF6">
        <w:rPr>
          <w:vertAlign w:val="subscript"/>
        </w:rPr>
        <w:t>2</w:t>
      </w:r>
      <w:r w:rsidRPr="00C64BF6">
        <w:t>-H</w:t>
      </w:r>
      <w:r w:rsidRPr="00C64BF6">
        <w:rPr>
          <w:vertAlign w:val="subscript"/>
        </w:rPr>
        <w:t>2</w:t>
      </w:r>
      <w:r w:rsidRPr="00C64BF6">
        <w:t>. (a) at 77 K and 1 bar,</w:t>
      </w:r>
      <w:r w:rsidRPr="00C64BF6">
        <w:rPr>
          <w:vertAlign w:val="subscript"/>
        </w:rPr>
        <w:t xml:space="preserve"> </w:t>
      </w:r>
      <w:r w:rsidRPr="00C64BF6">
        <w:t>(b) at 77 K and 100 bar, (c) at 300 K and 100 bar.</w:t>
      </w:r>
    </w:p>
    <w:p w:rsidR="00F22E9D" w:rsidRPr="00C64BF6" w:rsidRDefault="00F22E9D" w:rsidP="00F22E9D">
      <w:r w:rsidRPr="00C64BF6">
        <w:br w:type="page"/>
      </w:r>
    </w:p>
    <w:p w:rsidR="00504C76" w:rsidRPr="00C64BF6" w:rsidRDefault="00433ACC" w:rsidP="00433ACC">
      <w:pPr>
        <w:jc w:val="center"/>
      </w:pPr>
      <w:r w:rsidRPr="00C64BF6">
        <w:rPr>
          <w:noProof/>
        </w:rPr>
        <w:lastRenderedPageBreak/>
        <w:drawing>
          <wp:inline distT="0" distB="0" distL="0" distR="0" wp14:anchorId="7EC06287" wp14:editId="3590D938">
            <wp:extent cx="2932386" cy="6887229"/>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2937839" cy="6900036"/>
                    </a:xfrm>
                    <a:prstGeom prst="rect">
                      <a:avLst/>
                    </a:prstGeom>
                  </pic:spPr>
                </pic:pic>
              </a:graphicData>
            </a:graphic>
          </wp:inline>
        </w:drawing>
      </w:r>
    </w:p>
    <w:p w:rsidR="00F22E9D" w:rsidRPr="00C64BF6" w:rsidRDefault="00433ACC" w:rsidP="00504C76">
      <w:proofErr w:type="gramStart"/>
      <w:r w:rsidRPr="00C64BF6">
        <w:t>F</w:t>
      </w:r>
      <w:r w:rsidR="00504C76" w:rsidRPr="00C64BF6">
        <w:t>igure 3.11.</w:t>
      </w:r>
      <w:proofErr w:type="gramEnd"/>
      <w:r w:rsidR="00504C76" w:rsidRPr="00C64BF6">
        <w:t xml:space="preserve"> Pair correlation function between H</w:t>
      </w:r>
      <w:r w:rsidR="00504C76" w:rsidRPr="00C64BF6">
        <w:rPr>
          <w:vertAlign w:val="subscript"/>
        </w:rPr>
        <w:t>2</w:t>
      </w:r>
      <w:r w:rsidR="00504C76" w:rsidRPr="00C64BF6">
        <w:t>-Si. (a) at 77 K and 1 bar,</w:t>
      </w:r>
      <w:r w:rsidR="00504C76" w:rsidRPr="00C64BF6">
        <w:rPr>
          <w:vertAlign w:val="subscript"/>
        </w:rPr>
        <w:t xml:space="preserve"> </w:t>
      </w:r>
      <w:r w:rsidR="00504C76" w:rsidRPr="00C64BF6">
        <w:t>(b) at 77 K and 100 bar, (c) at 300 K and 100 bar.</w:t>
      </w:r>
    </w:p>
    <w:p w:rsidR="00F22E9D" w:rsidRPr="00C64BF6" w:rsidRDefault="00F22E9D" w:rsidP="00F22E9D">
      <w:r w:rsidRPr="00C64BF6">
        <w:br w:type="page"/>
      </w:r>
    </w:p>
    <w:p w:rsidR="00433ACC" w:rsidRPr="00C64BF6" w:rsidRDefault="00433ACC" w:rsidP="00793ABB">
      <w:pPr>
        <w:jc w:val="center"/>
      </w:pPr>
      <w:r w:rsidRPr="00C64BF6">
        <w:object w:dxaOrig="8685" w:dyaOrig="6720">
          <v:shape id="_x0000_i1067" type="#_x0000_t75" style="width:432.75pt;height:336.75pt" o:ole="">
            <v:imagedata r:id="rId107" o:title=""/>
          </v:shape>
          <o:OLEObject Type="Embed" ProgID="SigmaPlotGraphicObject.11" ShapeID="_x0000_i1067" DrawAspect="Content" ObjectID="_1446107285" r:id="rId108"/>
        </w:object>
      </w:r>
    </w:p>
    <w:p w:rsidR="00F15FBF" w:rsidRPr="00C64BF6" w:rsidRDefault="00504C76" w:rsidP="0036717D">
      <w:proofErr w:type="gramStart"/>
      <w:r w:rsidRPr="00C64BF6">
        <w:t>Figure 3.12.</w:t>
      </w:r>
      <w:proofErr w:type="gramEnd"/>
      <w:r w:rsidRPr="00C64BF6">
        <w:t xml:space="preserve"> </w:t>
      </w:r>
      <w:proofErr w:type="gramStart"/>
      <w:r w:rsidRPr="00C64BF6">
        <w:t>Experimental and S</w:t>
      </w:r>
      <w:r w:rsidR="0078329F" w:rsidRPr="00C64BF6">
        <w:t>imulation Isotherms comparison.</w:t>
      </w:r>
      <w:proofErr w:type="gramEnd"/>
      <w:r w:rsidR="00F15FBF" w:rsidRPr="00C64BF6">
        <w:br w:type="page"/>
      </w:r>
    </w:p>
    <w:p w:rsidR="00F15FBF" w:rsidRPr="00C64BF6" w:rsidRDefault="00F15FBF" w:rsidP="00F15FBF">
      <w:pPr>
        <w:pStyle w:val="Heading2"/>
        <w:rPr>
          <w:rFonts w:cs="Times New Roman"/>
        </w:rPr>
      </w:pPr>
      <w:bookmarkStart w:id="103" w:name="_Toc372364149"/>
      <w:r w:rsidRPr="00C64BF6">
        <w:rPr>
          <w:rFonts w:cs="Times New Roman"/>
        </w:rPr>
        <w:lastRenderedPageBreak/>
        <w:t>Appendix C: Supplementary Document</w:t>
      </w:r>
      <w:bookmarkEnd w:id="103"/>
    </w:p>
    <w:p w:rsidR="00504C76" w:rsidRPr="00C64BF6" w:rsidRDefault="00504C76" w:rsidP="00504C76">
      <w:pPr>
        <w:spacing w:after="200" w:line="276" w:lineRule="auto"/>
      </w:pPr>
    </w:p>
    <w:p w:rsidR="00504C76" w:rsidRPr="00C64BF6" w:rsidRDefault="009B23BB" w:rsidP="009B23BB">
      <w:pPr>
        <w:spacing w:after="200"/>
        <w:jc w:val="both"/>
        <w:rPr>
          <w:b/>
        </w:rPr>
      </w:pPr>
      <w:r w:rsidRPr="00C64BF6">
        <w:rPr>
          <w:b/>
        </w:rPr>
        <w:t xml:space="preserve">C1. </w:t>
      </w:r>
      <w:r w:rsidR="00504C76" w:rsidRPr="00C64BF6">
        <w:rPr>
          <w:b/>
        </w:rPr>
        <w:t>Thermodynamics considerations for Adsorption of Hydrogen</w:t>
      </w:r>
    </w:p>
    <w:p w:rsidR="00504C76" w:rsidRPr="00C64BF6" w:rsidRDefault="00504C76" w:rsidP="00991385">
      <w:pPr>
        <w:ind w:firstLine="720"/>
        <w:jc w:val="both"/>
      </w:pPr>
      <w:r w:rsidRPr="00C64BF6">
        <w:t>In general, the adsorption of hydrogen in the various structures as a function of temperature and pressure can be understood in terms of the competition between energetic and entropic co</w:t>
      </w:r>
      <w:r w:rsidR="00991385" w:rsidRPr="00C64BF6">
        <w:t>ntributions to the free energy.</w:t>
      </w:r>
      <w:r w:rsidRPr="00C64BF6">
        <w:t xml:space="preserve"> </w:t>
      </w:r>
    </w:p>
    <w:p w:rsidR="00504C76" w:rsidRPr="00C64BF6" w:rsidRDefault="00504C76" w:rsidP="00991385">
      <w:pPr>
        <w:jc w:val="both"/>
      </w:pPr>
      <w:r w:rsidRPr="00C64BF6">
        <w:rPr>
          <w:position w:val="-12"/>
        </w:rPr>
        <w:object w:dxaOrig="2220" w:dyaOrig="360">
          <v:shape id="_x0000_i1068" type="#_x0000_t75" style="width:109.5pt;height:18.75pt" o:ole="">
            <v:imagedata r:id="rId58" o:title=""/>
          </v:shape>
          <o:OLEObject Type="Embed" ProgID="Equation.3" ShapeID="_x0000_i1068" DrawAspect="Content" ObjectID="_1446107286" r:id="rId109"/>
        </w:object>
      </w:r>
      <w:r w:rsidRPr="00C64BF6">
        <w:tab/>
      </w:r>
      <w:r w:rsidRPr="00C64BF6">
        <w:tab/>
      </w:r>
      <w:r w:rsidRPr="00C64BF6">
        <w:tab/>
      </w:r>
      <w:r w:rsidRPr="00C64BF6">
        <w:tab/>
      </w:r>
      <w:r w:rsidRPr="00C64BF6">
        <w:tab/>
      </w:r>
      <w:r w:rsidRPr="00C64BF6">
        <w:tab/>
      </w:r>
      <w:r w:rsidRPr="00C64BF6">
        <w:tab/>
      </w:r>
      <w:r w:rsidRPr="00C64BF6">
        <w:tab/>
        <w:t>(3)</w:t>
      </w:r>
    </w:p>
    <w:p w:rsidR="00504C76" w:rsidRPr="00C64BF6" w:rsidRDefault="00504C76" w:rsidP="00991385">
      <w:pPr>
        <w:ind w:firstLine="720"/>
        <w:jc w:val="both"/>
      </w:pPr>
      <w:proofErr w:type="gramStart"/>
      <w:r w:rsidRPr="00C64BF6">
        <w:t>where</w:t>
      </w:r>
      <w:proofErr w:type="gramEnd"/>
      <w:r w:rsidRPr="00C64BF6">
        <w:t xml:space="preserve"> the distribution of molecules between the bulk and adsorbed (</w:t>
      </w:r>
      <w:r w:rsidRPr="00C64BF6">
        <w:rPr>
          <w:i/>
        </w:rPr>
        <w:t>ads</w:t>
      </w:r>
      <w:r w:rsidRPr="00C64BF6">
        <w:t xml:space="preserve">) phases is given by </w:t>
      </w:r>
    </w:p>
    <w:p w:rsidR="00504C76" w:rsidRPr="00C64BF6" w:rsidRDefault="00504C76" w:rsidP="00991385">
      <w:pPr>
        <w:jc w:val="both"/>
      </w:pPr>
      <w:r w:rsidRPr="00C64BF6">
        <w:rPr>
          <w:position w:val="-32"/>
        </w:rPr>
        <w:object w:dxaOrig="4920" w:dyaOrig="760">
          <v:shape id="_x0000_i1069" type="#_x0000_t75" style="width:246pt;height:38.25pt" o:ole="">
            <v:imagedata r:id="rId60" o:title=""/>
          </v:shape>
          <o:OLEObject Type="Embed" ProgID="Equation.3" ShapeID="_x0000_i1069" DrawAspect="Content" ObjectID="_1446107287" r:id="rId110"/>
        </w:object>
      </w:r>
      <w:r w:rsidR="00F22E9D" w:rsidRPr="00C64BF6">
        <w:tab/>
      </w:r>
      <w:r w:rsidR="00F22E9D" w:rsidRPr="00C64BF6">
        <w:tab/>
      </w:r>
      <w:r w:rsidR="00F22E9D" w:rsidRPr="00C64BF6">
        <w:tab/>
      </w:r>
      <w:r w:rsidR="00F22E9D" w:rsidRPr="00C64BF6">
        <w:tab/>
      </w:r>
      <w:r w:rsidRPr="00C64BF6">
        <w:tab/>
        <w:t>(4)</w:t>
      </w:r>
    </w:p>
    <w:p w:rsidR="00504C76" w:rsidRPr="00C64BF6" w:rsidRDefault="00504C76" w:rsidP="00991385">
      <w:pPr>
        <w:ind w:firstLine="720"/>
        <w:jc w:val="both"/>
      </w:pPr>
      <w:r w:rsidRPr="00C64BF6">
        <w:t>As temperature increases the entropic contribution to the free energy of adsorption</w:t>
      </w:r>
      <w:proofErr w:type="gramStart"/>
      <w:r w:rsidRPr="00C64BF6">
        <w:t xml:space="preserve">, </w:t>
      </w:r>
      <w:proofErr w:type="gramEnd"/>
      <w:r w:rsidRPr="00C64BF6">
        <w:rPr>
          <w:position w:val="-12"/>
        </w:rPr>
        <w:object w:dxaOrig="859" w:dyaOrig="360">
          <v:shape id="_x0000_i1070" type="#_x0000_t75" style="width:42.75pt;height:18.75pt" o:ole="">
            <v:imagedata r:id="rId62" o:title=""/>
          </v:shape>
          <o:OLEObject Type="Embed" ProgID="Equation.3" ShapeID="_x0000_i1070" DrawAspect="Content" ObjectID="_1446107288" r:id="rId111"/>
        </w:object>
      </w:r>
      <w:r w:rsidR="00991385" w:rsidRPr="00C64BF6">
        <w:t xml:space="preserve">, diminishes. </w:t>
      </w:r>
      <w:r w:rsidRPr="00C64BF6">
        <w:t>In the limit of absolute zero temperature, the</w:t>
      </w:r>
      <w:r w:rsidR="00891EB2" w:rsidRPr="00C64BF6">
        <w:t>re is only an energetic effect.</w:t>
      </w:r>
      <w:r w:rsidRPr="00C64BF6">
        <w:t xml:space="preserve"> In the limit of infinite temperature, the</w:t>
      </w:r>
      <w:r w:rsidR="00991385" w:rsidRPr="00C64BF6">
        <w:t xml:space="preserve">re is only an entropic effect. </w:t>
      </w:r>
      <w:r w:rsidRPr="00C64BF6">
        <w:t>Between these asymptotes, the behavior shift</w:t>
      </w:r>
      <w:r w:rsidR="00991385" w:rsidRPr="00C64BF6">
        <w:t xml:space="preserve">s from one limit to the other. </w:t>
      </w:r>
      <w:r w:rsidRPr="00C64BF6">
        <w:t>The energetic effect is capture</w:t>
      </w:r>
      <w:r w:rsidR="00991385" w:rsidRPr="00C64BF6">
        <w:t xml:space="preserve">d by the energy of adsorption. </w:t>
      </w:r>
      <w:r w:rsidRPr="00C64BF6">
        <w:t>The entropic effect is captured by the AV of the structures.</w:t>
      </w:r>
      <w:r w:rsidR="00B23894" w:rsidRPr="00C64BF6">
        <w:t xml:space="preserve"> </w:t>
      </w:r>
    </w:p>
    <w:p w:rsidR="00504C76" w:rsidRPr="00C64BF6" w:rsidRDefault="00504C76" w:rsidP="00991385">
      <w:pPr>
        <w:ind w:firstLine="720"/>
        <w:jc w:val="both"/>
      </w:pPr>
      <w:r w:rsidRPr="00C64BF6">
        <w:t>The competition between energetic and entropic factors can also be understood a</w:t>
      </w:r>
      <w:r w:rsidR="00991385" w:rsidRPr="00C64BF6">
        <w:t xml:space="preserve">s a function of bulk pressure. </w:t>
      </w:r>
      <w:r w:rsidRPr="00C64BF6">
        <w:t xml:space="preserve">At low pressure, there is little </w:t>
      </w:r>
      <w:proofErr w:type="spellStart"/>
      <w:r w:rsidRPr="00C64BF6">
        <w:t>adsorbate</w:t>
      </w:r>
      <w:proofErr w:type="spellEnd"/>
      <w:r w:rsidRPr="00C64BF6">
        <w:t xml:space="preserve"> fluid in the pore.</w:t>
      </w:r>
      <w:r w:rsidR="00B23894" w:rsidRPr="00C64BF6">
        <w:t xml:space="preserve"> </w:t>
      </w:r>
      <w:r w:rsidRPr="00C64BF6">
        <w:t>As the loading increases, the ability for molecules to pack within the pore space (an entropic c</w:t>
      </w:r>
      <w:r w:rsidR="00991385" w:rsidRPr="00C64BF6">
        <w:t xml:space="preserve">ontribution) becomes relevant. </w:t>
      </w:r>
      <w:r w:rsidRPr="00C64BF6">
        <w:t>Therefore, one typically observes a decrease in importance of the energetic effect and an increase in the importance of the entropic effect with an increase in loading.</w:t>
      </w:r>
      <w:r w:rsidR="00B23894" w:rsidRPr="00C64BF6">
        <w:t xml:space="preserve"> </w:t>
      </w:r>
      <w:r w:rsidRPr="00C64BF6">
        <w:t>Such behavior has been shown for simple fluids in idealized pores*</w:t>
      </w:r>
      <w:r w:rsidR="00991385" w:rsidRPr="00C64BF6">
        <w:t>.</w:t>
      </w:r>
    </w:p>
    <w:p w:rsidR="00504C76" w:rsidRPr="00C64BF6" w:rsidRDefault="00504C76" w:rsidP="00991385">
      <w:pPr>
        <w:ind w:firstLine="720"/>
        <w:jc w:val="both"/>
      </w:pPr>
      <w:r w:rsidRPr="00C64BF6">
        <w:t>Furthermore, this simple competition can explain the relative preference for adsorption among pores of different sizes and shapes.</w:t>
      </w:r>
      <w:r w:rsidR="00B23894" w:rsidRPr="00C64BF6">
        <w:t xml:space="preserve"> </w:t>
      </w:r>
      <w:r w:rsidRPr="00C64BF6">
        <w:t xml:space="preserve">Small and/or more curved pores have energetically deeper wells (due to more overlap of </w:t>
      </w:r>
      <w:proofErr w:type="spellStart"/>
      <w:r w:rsidRPr="00C64BF6">
        <w:t>adsorbate</w:t>
      </w:r>
      <w:proofErr w:type="spellEnd"/>
      <w:r w:rsidRPr="00C64BF6">
        <w:t>-framework interactions) and greater confinement.</w:t>
      </w:r>
      <w:r w:rsidR="00B23894" w:rsidRPr="00C64BF6">
        <w:t xml:space="preserve"> </w:t>
      </w:r>
      <w:r w:rsidRPr="00C64BF6">
        <w:t>Large and/or less curved pores have energetically shallow</w:t>
      </w:r>
      <w:r w:rsidR="00991385" w:rsidRPr="00C64BF6">
        <w:t xml:space="preserve">er wells and less confinement. </w:t>
      </w:r>
      <w:r w:rsidRPr="00C64BF6">
        <w:t>Thus the energetic term favors small pores and the en</w:t>
      </w:r>
      <w:r w:rsidR="00991385" w:rsidRPr="00C64BF6">
        <w:t>tropic term favors large pores.</w:t>
      </w:r>
      <w:r w:rsidRPr="00C64BF6">
        <w:t xml:space="preserve"> The relative preference for a given pore is determined by the balance between these two terms.</w:t>
      </w:r>
      <w:r w:rsidR="00B23894" w:rsidRPr="00C64BF6">
        <w:t xml:space="preserve"> </w:t>
      </w:r>
    </w:p>
    <w:p w:rsidR="003344A4" w:rsidRPr="00C64BF6" w:rsidRDefault="003344A4" w:rsidP="00991385">
      <w:pPr>
        <w:jc w:val="both"/>
        <w:rPr>
          <w:noProof/>
        </w:rPr>
      </w:pPr>
    </w:p>
    <w:p w:rsidR="00504C76" w:rsidRPr="00C64BF6" w:rsidRDefault="00504C76" w:rsidP="00991385">
      <w:pPr>
        <w:jc w:val="both"/>
      </w:pPr>
      <w:r w:rsidRPr="00C64BF6">
        <w:rPr>
          <w:noProof/>
        </w:rPr>
        <w:t xml:space="preserve">*Keffer, D., H.T. Davis, and A.V. McCormick, </w:t>
      </w:r>
      <w:r w:rsidRPr="00C64BF6">
        <w:rPr>
          <w:i/>
          <w:noProof/>
        </w:rPr>
        <w:t>The effect of nanopore shape on the structure and isotherms of adsorbed fluids.</w:t>
      </w:r>
      <w:r w:rsidRPr="00C64BF6">
        <w:rPr>
          <w:noProof/>
        </w:rPr>
        <w:t xml:space="preserve"> Adsorption-Journal of the International Adsorption Society, 1996. </w:t>
      </w:r>
      <w:r w:rsidRPr="00C64BF6">
        <w:rPr>
          <w:b/>
          <w:noProof/>
        </w:rPr>
        <w:t>2</w:t>
      </w:r>
      <w:r w:rsidRPr="00C64BF6">
        <w:rPr>
          <w:noProof/>
        </w:rPr>
        <w:t>(1): p. 9-21.</w:t>
      </w:r>
      <w:r w:rsidRPr="00C64BF6">
        <w:br w:type="page"/>
      </w:r>
    </w:p>
    <w:p w:rsidR="0038743B" w:rsidRPr="00C64BF6" w:rsidRDefault="0038743B" w:rsidP="0038743B">
      <w:pPr>
        <w:spacing w:after="200" w:line="276" w:lineRule="auto"/>
      </w:pPr>
      <w:r w:rsidRPr="00C64BF6">
        <w:rPr>
          <w:b/>
        </w:rPr>
        <w:lastRenderedPageBreak/>
        <w:t xml:space="preserve">C2. Figures </w:t>
      </w:r>
    </w:p>
    <w:p w:rsidR="007D211B" w:rsidRPr="00C64BF6" w:rsidRDefault="007D211B" w:rsidP="0038743B">
      <w:pPr>
        <w:jc w:val="center"/>
        <w:rPr>
          <w:b/>
        </w:rPr>
      </w:pPr>
      <w:r w:rsidRPr="00C64BF6">
        <w:rPr>
          <w:b/>
          <w:noProof/>
        </w:rPr>
        <w:drawing>
          <wp:inline distT="0" distB="0" distL="0" distR="0" wp14:anchorId="10E9FCB5" wp14:editId="7B906A8A">
            <wp:extent cx="3004291" cy="655845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08939" cy="6568603"/>
                    </a:xfrm>
                    <a:prstGeom prst="rect">
                      <a:avLst/>
                    </a:prstGeom>
                    <a:noFill/>
                    <a:ln>
                      <a:noFill/>
                    </a:ln>
                  </pic:spPr>
                </pic:pic>
              </a:graphicData>
            </a:graphic>
          </wp:inline>
        </w:drawing>
      </w:r>
    </w:p>
    <w:p w:rsidR="00F22E9D" w:rsidRPr="00C64BF6" w:rsidRDefault="00504C76" w:rsidP="00504C76">
      <w:r w:rsidRPr="00C64BF6">
        <w:t>Figure 3.S1</w:t>
      </w:r>
      <w:r w:rsidR="0038743B" w:rsidRPr="00C64BF6">
        <w:t xml:space="preserve"> Volumetric H</w:t>
      </w:r>
      <w:r w:rsidR="0038743B" w:rsidRPr="00C64BF6">
        <w:rPr>
          <w:vertAlign w:val="subscript"/>
        </w:rPr>
        <w:t>2</w:t>
      </w:r>
      <w:r w:rsidR="0038743B" w:rsidRPr="00C64BF6">
        <w:t xml:space="preserve"> adsorption isotherms at 77 K (a) low density structure</w:t>
      </w:r>
      <w:proofErr w:type="gramStart"/>
      <w:r w:rsidR="0038743B" w:rsidRPr="00C64BF6">
        <w:t>.(</w:t>
      </w:r>
      <w:proofErr w:type="gramEnd"/>
      <w:r w:rsidR="0038743B" w:rsidRPr="00C64BF6">
        <w:t>b) middle density structure.(c) high density structure.</w:t>
      </w:r>
    </w:p>
    <w:p w:rsidR="00F22E9D" w:rsidRPr="00C64BF6" w:rsidRDefault="00F22E9D" w:rsidP="00F22E9D">
      <w:r w:rsidRPr="00C64BF6">
        <w:br w:type="page"/>
      </w:r>
    </w:p>
    <w:p w:rsidR="007D211B" w:rsidRPr="00C64BF6" w:rsidRDefault="007D211B" w:rsidP="0038743B">
      <w:pPr>
        <w:jc w:val="center"/>
      </w:pPr>
      <w:r w:rsidRPr="00C64BF6">
        <w:rPr>
          <w:noProof/>
        </w:rPr>
        <w:lastRenderedPageBreak/>
        <w:drawing>
          <wp:inline distT="0" distB="0" distL="0" distR="0" wp14:anchorId="6E543893" wp14:editId="300B56C4">
            <wp:extent cx="3336030" cy="71251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39415" cy="7132425"/>
                    </a:xfrm>
                    <a:prstGeom prst="rect">
                      <a:avLst/>
                    </a:prstGeom>
                    <a:noFill/>
                    <a:ln>
                      <a:noFill/>
                    </a:ln>
                  </pic:spPr>
                </pic:pic>
              </a:graphicData>
            </a:graphic>
          </wp:inline>
        </w:drawing>
      </w:r>
    </w:p>
    <w:p w:rsidR="00477FE4" w:rsidRPr="00C64BF6" w:rsidRDefault="00504C76" w:rsidP="00477FE4">
      <w:r w:rsidRPr="00C64BF6">
        <w:t>Figure 3.S2</w:t>
      </w:r>
      <w:r w:rsidR="0038743B" w:rsidRPr="00C64BF6">
        <w:t xml:space="preserve"> Volumetric H</w:t>
      </w:r>
      <w:r w:rsidR="0038743B" w:rsidRPr="00C64BF6">
        <w:rPr>
          <w:vertAlign w:val="subscript"/>
        </w:rPr>
        <w:t>2</w:t>
      </w:r>
      <w:r w:rsidR="0038743B" w:rsidRPr="00C64BF6">
        <w:t xml:space="preserve"> adsorption isotherms at 300 K (a) low density structure</w:t>
      </w:r>
      <w:proofErr w:type="gramStart"/>
      <w:r w:rsidR="0038743B" w:rsidRPr="00C64BF6">
        <w:t>.(</w:t>
      </w:r>
      <w:proofErr w:type="gramEnd"/>
      <w:r w:rsidR="0038743B" w:rsidRPr="00C64BF6">
        <w:t>b) middle density structure.(c) high density structure.</w:t>
      </w:r>
      <w:r w:rsidR="00477FE4" w:rsidRPr="00C64BF6">
        <w:br w:type="page"/>
      </w:r>
    </w:p>
    <w:p w:rsidR="00504C76" w:rsidRPr="00C64BF6" w:rsidRDefault="00477FE4" w:rsidP="0038743B">
      <w:pPr>
        <w:jc w:val="center"/>
      </w:pPr>
      <w:r w:rsidRPr="00C64BF6">
        <w:rPr>
          <w:noProof/>
        </w:rPr>
        <w:lastRenderedPageBreak/>
        <w:drawing>
          <wp:inline distT="0" distB="0" distL="0" distR="0" wp14:anchorId="3E0C5E51" wp14:editId="7B8B1D58">
            <wp:extent cx="3242650" cy="70903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42650" cy="7090390"/>
                    </a:xfrm>
                    <a:prstGeom prst="rect">
                      <a:avLst/>
                    </a:prstGeom>
                    <a:noFill/>
                    <a:ln>
                      <a:noFill/>
                    </a:ln>
                  </pic:spPr>
                </pic:pic>
              </a:graphicData>
            </a:graphic>
          </wp:inline>
        </w:drawing>
      </w:r>
    </w:p>
    <w:p w:rsidR="00504C76" w:rsidRPr="00C64BF6" w:rsidRDefault="00504C76" w:rsidP="0038743B">
      <w:r w:rsidRPr="00C64BF6">
        <w:t>Figure 3.S3</w:t>
      </w:r>
      <w:r w:rsidR="0038743B" w:rsidRPr="00C64BF6">
        <w:t xml:space="preserve"> Volumetric H</w:t>
      </w:r>
      <w:r w:rsidR="0038743B" w:rsidRPr="00C64BF6">
        <w:rPr>
          <w:vertAlign w:val="subscript"/>
        </w:rPr>
        <w:t>2</w:t>
      </w:r>
      <w:r w:rsidR="0038743B" w:rsidRPr="00C64BF6">
        <w:t xml:space="preserve"> adsorption isotherms at 77 K (a) for 0 % TiCl</w:t>
      </w:r>
      <w:r w:rsidR="0038743B" w:rsidRPr="00C64BF6">
        <w:rPr>
          <w:vertAlign w:val="subscript"/>
        </w:rPr>
        <w:t>3</w:t>
      </w:r>
      <w:r w:rsidR="0038743B" w:rsidRPr="00C64BF6">
        <w:t xml:space="preserve"> structure (b) for 50 % TiCl</w:t>
      </w:r>
      <w:r w:rsidR="0038743B" w:rsidRPr="00C64BF6">
        <w:rPr>
          <w:vertAlign w:val="subscript"/>
        </w:rPr>
        <w:t>3</w:t>
      </w:r>
      <w:r w:rsidR="0038743B" w:rsidRPr="00C64BF6">
        <w:t xml:space="preserve"> structure (c) for 100 % TiCl</w:t>
      </w:r>
      <w:r w:rsidR="0038743B" w:rsidRPr="00C64BF6">
        <w:rPr>
          <w:vertAlign w:val="subscript"/>
        </w:rPr>
        <w:t>3</w:t>
      </w:r>
      <w:r w:rsidR="0038743B" w:rsidRPr="00C64BF6">
        <w:t xml:space="preserve"> structure.</w:t>
      </w:r>
      <w:r w:rsidRPr="00C64BF6">
        <w:br w:type="page"/>
      </w:r>
    </w:p>
    <w:p w:rsidR="00A45750" w:rsidRPr="00C64BF6" w:rsidRDefault="00A45750" w:rsidP="0038743B">
      <w:pPr>
        <w:jc w:val="center"/>
      </w:pPr>
      <w:r w:rsidRPr="00C64BF6">
        <w:rPr>
          <w:noProof/>
        </w:rPr>
        <w:lastRenderedPageBreak/>
        <w:drawing>
          <wp:inline distT="0" distB="0" distL="0" distR="0" wp14:anchorId="22F1A398" wp14:editId="2B1DC3FB">
            <wp:extent cx="3184998" cy="6858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184935" cy="6857865"/>
                    </a:xfrm>
                    <a:prstGeom prst="rect">
                      <a:avLst/>
                    </a:prstGeom>
                    <a:noFill/>
                    <a:ln>
                      <a:noFill/>
                    </a:ln>
                  </pic:spPr>
                </pic:pic>
              </a:graphicData>
            </a:graphic>
          </wp:inline>
        </w:drawing>
      </w:r>
    </w:p>
    <w:p w:rsidR="00F22E9D" w:rsidRPr="00C64BF6" w:rsidRDefault="0038743B" w:rsidP="00504C76">
      <w:r w:rsidRPr="00C64BF6">
        <w:t>Figure 3.S4 Volumetric H</w:t>
      </w:r>
      <w:r w:rsidRPr="00C64BF6">
        <w:rPr>
          <w:vertAlign w:val="subscript"/>
        </w:rPr>
        <w:t>2</w:t>
      </w:r>
      <w:r w:rsidRPr="00C64BF6">
        <w:t xml:space="preserve"> adsorption isotherms at 300 K</w:t>
      </w:r>
      <w:r w:rsidR="00B23894" w:rsidRPr="00C64BF6">
        <w:t xml:space="preserve"> </w:t>
      </w:r>
      <w:r w:rsidRPr="00C64BF6">
        <w:t>for 0 % TiCl</w:t>
      </w:r>
      <w:r w:rsidRPr="00C64BF6">
        <w:rPr>
          <w:vertAlign w:val="subscript"/>
        </w:rPr>
        <w:t>3</w:t>
      </w:r>
      <w:r w:rsidRPr="00C64BF6">
        <w:t xml:space="preserve"> structure</w:t>
      </w:r>
      <w:r w:rsidR="00B23894" w:rsidRPr="00C64BF6">
        <w:t xml:space="preserve"> </w:t>
      </w:r>
      <w:r w:rsidRPr="00C64BF6">
        <w:t>(b) for 50 % TiCl</w:t>
      </w:r>
      <w:r w:rsidRPr="00C64BF6">
        <w:rPr>
          <w:vertAlign w:val="subscript"/>
        </w:rPr>
        <w:t>3</w:t>
      </w:r>
      <w:r w:rsidRPr="00C64BF6">
        <w:t xml:space="preserve"> structure (c) for 100 % TiCl</w:t>
      </w:r>
      <w:r w:rsidRPr="00C64BF6">
        <w:rPr>
          <w:vertAlign w:val="subscript"/>
        </w:rPr>
        <w:t>3</w:t>
      </w:r>
      <w:r w:rsidRPr="00C64BF6">
        <w:t xml:space="preserve"> structure</w:t>
      </w:r>
    </w:p>
    <w:p w:rsidR="00F22E9D" w:rsidRPr="00C64BF6" w:rsidRDefault="00F22E9D" w:rsidP="00F22E9D">
      <w:r w:rsidRPr="00C64BF6">
        <w:br w:type="page"/>
      </w:r>
    </w:p>
    <w:p w:rsidR="00504C76" w:rsidRPr="00C64BF6" w:rsidRDefault="00504C76" w:rsidP="00504C76">
      <w:pPr>
        <w:jc w:val="center"/>
      </w:pPr>
      <w:r w:rsidRPr="00C64BF6">
        <w:rPr>
          <w:noProof/>
        </w:rPr>
        <w:lastRenderedPageBreak/>
        <mc:AlternateContent>
          <mc:Choice Requires="wpg">
            <w:drawing>
              <wp:anchor distT="0" distB="0" distL="114300" distR="114300" simplePos="0" relativeHeight="251681792" behindDoc="0" locked="0" layoutInCell="1" allowOverlap="1" wp14:anchorId="2FF42BC8" wp14:editId="454068F4">
                <wp:simplePos x="0" y="0"/>
                <wp:positionH relativeFrom="column">
                  <wp:posOffset>2209800</wp:posOffset>
                </wp:positionH>
                <wp:positionV relativeFrom="paragraph">
                  <wp:posOffset>325755</wp:posOffset>
                </wp:positionV>
                <wp:extent cx="2009775" cy="981075"/>
                <wp:effectExtent l="38100" t="0" r="9525" b="85725"/>
                <wp:wrapNone/>
                <wp:docPr id="22" name="Group 22"/>
                <wp:cNvGraphicFramePr/>
                <a:graphic xmlns:a="http://schemas.openxmlformats.org/drawingml/2006/main">
                  <a:graphicData uri="http://schemas.microsoft.com/office/word/2010/wordprocessingGroup">
                    <wpg:wgp>
                      <wpg:cNvGrpSpPr/>
                      <wpg:grpSpPr>
                        <a:xfrm>
                          <a:off x="0" y="0"/>
                          <a:ext cx="2009775" cy="981075"/>
                          <a:chOff x="0" y="0"/>
                          <a:chExt cx="2009775" cy="981075"/>
                        </a:xfrm>
                      </wpg:grpSpPr>
                      <pic:pic xmlns:pic="http://schemas.openxmlformats.org/drawingml/2006/picture">
                        <pic:nvPicPr>
                          <pic:cNvPr id="23" name="Picture 23"/>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200025" y="0"/>
                            <a:ext cx="762000" cy="771525"/>
                          </a:xfrm>
                          <a:prstGeom prst="rect">
                            <a:avLst/>
                          </a:prstGeom>
                        </pic:spPr>
                      </pic:pic>
                      <wps:wsp>
                        <wps:cNvPr id="24" name="Straight Arrow Connector 24"/>
                        <wps:cNvCnPr/>
                        <wps:spPr>
                          <a:xfrm flipH="1">
                            <a:off x="0" y="333375"/>
                            <a:ext cx="20002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 name="Picture 25"/>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1104900" y="180975"/>
                            <a:ext cx="904875" cy="714375"/>
                          </a:xfrm>
                          <a:prstGeom prst="rect">
                            <a:avLst/>
                          </a:prstGeom>
                        </pic:spPr>
                      </pic:pic>
                      <wps:wsp>
                        <wps:cNvPr id="26" name="Straight Arrow Connector 26"/>
                        <wps:cNvCnPr/>
                        <wps:spPr>
                          <a:xfrm flipH="1">
                            <a:off x="542925" y="771525"/>
                            <a:ext cx="561975" cy="2095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H="1">
                            <a:off x="1209675" y="266700"/>
                            <a:ext cx="93980" cy="314325"/>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wps:wsp>
                        <wps:cNvPr id="28" name="Straight Arrow Connector 28"/>
                        <wps:cNvCnPr/>
                        <wps:spPr>
                          <a:xfrm>
                            <a:off x="1304925" y="266700"/>
                            <a:ext cx="381000" cy="114300"/>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wps:wsp>
                        <wps:cNvPr id="29" name="Straight Arrow Connector 29"/>
                        <wps:cNvCnPr/>
                        <wps:spPr>
                          <a:xfrm>
                            <a:off x="476250" y="76200"/>
                            <a:ext cx="66675" cy="238125"/>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wps:wsp>
                        <wps:cNvPr id="30" name="Straight Arrow Connector 30"/>
                        <wps:cNvCnPr/>
                        <wps:spPr>
                          <a:xfrm>
                            <a:off x="476250" y="76200"/>
                            <a:ext cx="219075" cy="104775"/>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174pt;margin-top:25.65pt;width:158.25pt;height:77.25pt;z-index:251681792" coordsize="20097,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">
                <v:shape id="Picture 23" o:spid="_x0000_s1027" type="#_x0000_t75" style="position:absolute;left:2000;width:7620;height:7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QgdrEAAAA2wAAAA8AAABkcnMvZG93bnJldi54bWxEj0FrwkAUhO9C/8PyCr3pxgQlTV2llAo9&#10;FRqFXh/Z1yS6+zbNbmL8912h4HGYmW+YzW6yRozU+9axguUiAUFcOd1yreB42M9zED4gazSOScGV&#10;POy2D7MNFtpd+IvGMtQiQtgXqKAJoSuk9FVDFv3CdcTR+3G9xRBlX0vd4yXCrZFpkqylxZbjQoMd&#10;vTVUncvBKng+l6v8e9h37a+RxmfH5PR5fVfq6XF6fQERaAr38H/7QytIM7h9iT9Ab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QgdrEAAAA2wAAAA8AAAAAAAAAAAAAAAAA&#10;nwIAAGRycy9kb3ducmV2LnhtbFBLBQYAAAAABAAEAPcAAACQAwAAAAA=&#10;">
                  <v:imagedata r:id="rId118" o:title=""/>
                  <v:path arrowok="t"/>
                </v:shape>
                <v:shapetype id="_x0000_t32" coordsize="21600,21600" o:spt="32" o:oned="t" path="m,l21600,21600e" filled="f">
                  <v:path arrowok="t" fillok="f" o:connecttype="none"/>
                  <o:lock v:ext="edit" shapetype="t"/>
                </v:shapetype>
                <v:shape id="Straight Arrow Connector 24" o:spid="_x0000_s1028" type="#_x0000_t32" style="position:absolute;top:3333;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alxsAAAADbAAAADwAAAGRycy9kb3ducmV2LnhtbESP3WoCMRCF7wu+QxjBu5pVbJHVKKIV&#10;vGurPsC4GTfRzWRJUt2+fVMQvDycn48zX3auETcK0XpWMBoWIIgrry3XCo6H7esUREzIGhvPpOCX&#10;IiwXvZc5ltrf+Ztu+1SLPMKxRAUmpbaUMlaGHMahb4mzd/bBYcoy1FIHvOdx18hxUbxLh5YzwWBL&#10;a0PVdf/jMndlL2+boLn6OF3sVzD4eW5QqUG/W81AJOrSM/xo77SC8QT+v+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r2pcbAAAAA2wAAAA8AAAAAAAAAAAAAAAAA&#10;oQIAAGRycy9kb3ducmV2LnhtbFBLBQYAAAAABAAEAPkAAACOAwAAAAA=&#10;" strokecolor="black [3213]">
                  <v:stroke endarrow="open"/>
                </v:shape>
                <v:shape id="Picture 25" o:spid="_x0000_s1029" type="#_x0000_t75" style="position:absolute;left:11049;top:1809;width:9048;height:7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dynDBAAAA2wAAAA8AAABkcnMvZG93bnJldi54bWxEj0GLwjAUhO+C/yE8wZumK7hINZayIuhp&#10;WfXi7dG8bco2L7VJbf33ZkHwOMzMN8wmG2wt7tT6yrGCj3kCgrhwuuJSweW8n61A+ICssXZMCh7k&#10;IduORxtMtev5h+6nUIoIYZ+iAhNCk0rpC0MW/dw1xNH7da3FEGVbSt1iH+G2losk+ZQWK44LBhv6&#10;MlT8nTqrYHm1x77+pv62e+TBUtOZ66FTajoZ8jWIQEN4h1/tg1awWML/l/gD5P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8dynDBAAAA2wAAAA8AAAAAAAAAAAAAAAAAnwIA&#10;AGRycy9kb3ducmV2LnhtbFBLBQYAAAAABAAEAPcAAACNAwAAAAA=&#10;">
                  <v:imagedata r:id="rId119" o:title=""/>
                  <v:path arrowok="t"/>
                </v:shape>
                <v:shape id="Straight Arrow Connector 26" o:spid="_x0000_s1030" type="#_x0000_t32" style="position:absolute;left:5429;top:7715;width:5620;height:20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ieKr8AAADbAAAADwAAAGRycy9kb3ducmV2LnhtbESP3WoCMRCF7wXfIYzQO81WUMrWKFIV&#10;vKt/DzBuxk3sZrIkUbdv3whCLw/n5+PMFp1rxJ1CtJ4VvI8KEMSV15ZrBafjZvgBIiZkjY1nUvBL&#10;ERbzfm+GpfYP3tP9kGqRRziWqMCk1JZSxsqQwzjyLXH2Lj44TFmGWuqAjzzuGjkuiql0aDkTDLb0&#10;Zaj6Odxc5i7tdbIKmqv1+Wp3weD3pUGl3gbd8hNEoi79h1/trVYwnsLzS/4Bcv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WieKr8AAADbAAAADwAAAAAAAAAAAAAAAACh&#10;AgAAZHJzL2Rvd25yZXYueG1sUEsFBgAAAAAEAAQA+QAAAI0DAAAAAA==&#10;" strokecolor="black [3213]">
                  <v:stroke endarrow="open"/>
                </v:shape>
                <v:shape id="Straight Arrow Connector 27" o:spid="_x0000_s1031" type="#_x0000_t32" style="position:absolute;left:12096;top:2667;width:940;height:31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ooFsQAAADbAAAADwAAAGRycy9kb3ducmV2LnhtbESPQWvCQBSE7wX/w/KE3upGD1qiq0Sp&#10;Il5Koxdvj+wzCWbfht1tjP76bkHwOMzMN8xi1ZtGdOR8bVnBeJSAIC6srrlUcDpuPz5B+ICssbFM&#10;Cu7kYbUcvC0w1fbGP9TloRQRwj5FBVUIbSqlLyoy6Ee2JY7exTqDIUpXSu3wFuGmkZMkmUqDNceF&#10;ClvaVFRc81+j4HxItqfvfZlnX93dXbL1Y0fFQ6n3YZ/NQQTqwyv8bO+1gskM/r/EH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migWxAAAANsAAAAPAAAAAAAAAAAA&#10;AAAAAKECAABkcnMvZG93bnJldi54bWxQSwUGAAAAAAQABAD5AAAAkgMAAAAA&#10;" strokecolor="white [3212]" strokeweight="2pt">
                  <v:stroke endarrow="open"/>
                  <v:shadow on="t" color="black" opacity="24903f" origin=",.5" offset="0,.55556mm"/>
                </v:shape>
                <v:shape id="Straight Arrow Connector 28" o:spid="_x0000_s1032" type="#_x0000_t32" style="position:absolute;left:13049;top:2667;width:381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UsTMAAAADbAAAADwAAAGRycy9kb3ducmV2LnhtbERPTWvCQBC9F/wPywheSt00YBuiqxSL&#10;RfDU2HoestNsanY2ZLea/nvnUOjx8b5Xm9F36kJDbAMbeJxnoIjrYFtuDHwcdw8FqJiQLXaBycAv&#10;RdisJ3crLG248jtdqtQoCeFYogGXUl9qHWtHHuM89MTCfYXBYxI4NNoOeJVw3+k8y560x5alwWFP&#10;W0f1ufrxBraNq77d6fW5KBZndy/S/PD5ZsxsOr4sQSUa07/4z723BnIZK1/kB+j1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lLEzAAAAA2wAAAA8AAAAAAAAAAAAAAAAA&#10;oQIAAGRycy9kb3ducmV2LnhtbFBLBQYAAAAABAAEAPkAAACOAwAAAAA=&#10;" strokecolor="white [3212]" strokeweight="2pt">
                  <v:stroke endarrow="open"/>
                  <v:shadow on="t" color="black" opacity="24903f" origin=",.5" offset="0,.55556mm"/>
                </v:shape>
                <v:shape id="Straight Arrow Connector 29" o:spid="_x0000_s1033" type="#_x0000_t32" style="position:absolute;left:4762;top:762;width:667;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J18MAAADbAAAADwAAAGRycy9kb3ducmV2LnhtbESPQWvCQBSE70L/w/IKvRSzMVBNU1cR&#10;S0vBk9H2/Mg+s9Hs25Ddavz3bqHgcZhvZpj5crCtOFPvG8cKJkkKgrhyuuFawX73Mc5B+ICssXVM&#10;Cq7kYbl4GM2x0O7CWzqXoRaxhH2BCkwIXSGlrwxZ9InriKN3cL3FEGVfS93jJZbbVmZpOpUWG44L&#10;BjtaG6pO5a9VsK5NeTQ/77M8fzmZ54hmm+9PpZ4eh9UbiEBDuMP/6S+tIHuFvy/xB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pidfDAAAA2wAAAA8AAAAAAAAAAAAA&#10;AAAAoQIAAGRycy9kb3ducmV2LnhtbFBLBQYAAAAABAAEAPkAAACRAwAAAAA=&#10;" strokecolor="white [3212]" strokeweight="2pt">
                  <v:stroke endarrow="open"/>
                  <v:shadow on="t" color="black" opacity="24903f" origin=",.5" offset="0,.55556mm"/>
                </v:shape>
                <v:shape id="Straight Arrow Connector 30" o:spid="_x0000_s1034" type="#_x0000_t32" style="position:absolute;left:4762;top:762;width:2191;height:1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q2l8EAAADbAAAADwAAAGRycy9kb3ducmV2LnhtbERPS2vCQBC+F/wPywi9FN1UaQ3RVcTS&#10;IvTU9HEesmM2mp0N2a3Gf+8cCj1+fO/VZvCtOlMfm8AGHqcZKOIq2IZrA1+fr5McVEzIFtvAZOBK&#10;ETbr0d0KCxsu/EHnMtVKQjgWaMCl1BVax8qRxzgNHbFwh9B7TAL7WtseLxLuWz3LsmftsWFpcNjR&#10;zlF1Kn+9gV3tyqP7eVnk+dPJPYh09v79Zsz9eNguQSUa0r/4z723BuayXr7ID9Dr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iraXwQAAANsAAAAPAAAAAAAAAAAAAAAA&#10;AKECAABkcnMvZG93bnJldi54bWxQSwUGAAAAAAQABAD5AAAAjwMAAAAA&#10;" strokecolor="white [3212]" strokeweight="2pt">
                  <v:stroke endarrow="open"/>
                  <v:shadow on="t" color="black" opacity="24903f" origin=",.5" offset="0,.55556mm"/>
                </v:shape>
              </v:group>
            </w:pict>
          </mc:Fallback>
        </mc:AlternateContent>
      </w:r>
      <w:r w:rsidRPr="00C64BF6">
        <w:rPr>
          <w:rFonts w:eastAsia="SimSun"/>
          <w:kern w:val="2"/>
          <w:lang w:eastAsia="zh-CN"/>
        </w:rPr>
        <w:object w:dxaOrig="5115" w:dyaOrig="4140">
          <v:shape id="_x0000_i1071" type="#_x0000_t75" style="width:256.5pt;height:207.75pt" o:ole="">
            <v:imagedata r:id="rId120" o:title=""/>
          </v:shape>
          <o:OLEObject Type="Embed" ProgID="SigmaPlotGraphicObject.11" ShapeID="_x0000_i1071" DrawAspect="Content" ObjectID="_1446107289" r:id="rId121"/>
        </w:object>
      </w:r>
    </w:p>
    <w:p w:rsidR="00504C76" w:rsidRPr="00C64BF6" w:rsidRDefault="00504C76" w:rsidP="00504C76">
      <w:r w:rsidRPr="00C64BF6">
        <w:t>.</w:t>
      </w:r>
    </w:p>
    <w:p w:rsidR="0038743B" w:rsidRPr="00C64BF6" w:rsidRDefault="00504C76" w:rsidP="0038743B">
      <w:pPr>
        <w:ind w:left="360"/>
      </w:pPr>
      <w:r w:rsidRPr="00C64BF6">
        <w:t>Figure 3.S5</w:t>
      </w:r>
      <w:r w:rsidR="0038743B" w:rsidRPr="00C64BF6">
        <w:t xml:space="preserve"> Pair correlation function between H</w:t>
      </w:r>
      <w:r w:rsidR="0038743B" w:rsidRPr="00C64BF6">
        <w:rPr>
          <w:vertAlign w:val="subscript"/>
        </w:rPr>
        <w:t>2</w:t>
      </w:r>
      <w:r w:rsidR="0038743B" w:rsidRPr="00C64BF6">
        <w:t>-Ti for low density 100% -OTiCl</w:t>
      </w:r>
      <w:r w:rsidR="0038743B" w:rsidRPr="00C64BF6">
        <w:rPr>
          <w:vertAlign w:val="subscript"/>
        </w:rPr>
        <w:t>3</w:t>
      </w:r>
      <w:r w:rsidR="0038743B" w:rsidRPr="00C64BF6">
        <w:t xml:space="preserve"> structure.</w:t>
      </w:r>
    </w:p>
    <w:p w:rsidR="008A75D3" w:rsidRPr="00C64BF6" w:rsidRDefault="008A75D3" w:rsidP="00504C76"/>
    <w:p w:rsidR="008A75D3" w:rsidRPr="00C64BF6" w:rsidRDefault="008A75D3">
      <w:pPr>
        <w:spacing w:before="0" w:after="0" w:line="240" w:lineRule="auto"/>
      </w:pPr>
      <w:r w:rsidRPr="00C64BF6">
        <w:br w:type="page"/>
      </w:r>
    </w:p>
    <w:p w:rsidR="008A75D3" w:rsidRPr="00C64BF6" w:rsidRDefault="008A75D3" w:rsidP="0038743B">
      <w:pPr>
        <w:jc w:val="center"/>
      </w:pPr>
      <w:r w:rsidRPr="00C64BF6">
        <w:rPr>
          <w:noProof/>
        </w:rPr>
        <w:lastRenderedPageBreak/>
        <w:drawing>
          <wp:inline distT="0" distB="0" distL="0" distR="0" wp14:anchorId="5307358D" wp14:editId="569E450D">
            <wp:extent cx="3166159" cy="7198242"/>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66146" cy="7198212"/>
                    </a:xfrm>
                    <a:prstGeom prst="rect">
                      <a:avLst/>
                    </a:prstGeom>
                    <a:noFill/>
                    <a:ln>
                      <a:noFill/>
                    </a:ln>
                  </pic:spPr>
                </pic:pic>
              </a:graphicData>
            </a:graphic>
          </wp:inline>
        </w:drawing>
      </w:r>
    </w:p>
    <w:p w:rsidR="00F22E9D" w:rsidRPr="00C64BF6" w:rsidRDefault="008A75D3" w:rsidP="0038743B">
      <w:pPr>
        <w:ind w:left="360"/>
      </w:pPr>
      <w:r w:rsidRPr="00C64BF6">
        <w:t>Figure 3.S6</w:t>
      </w:r>
      <w:r w:rsidR="0038743B" w:rsidRPr="00C64BF6">
        <w:t xml:space="preserve"> Pair correlation function between H</w:t>
      </w:r>
      <w:r w:rsidR="0038743B" w:rsidRPr="00C64BF6">
        <w:rPr>
          <w:vertAlign w:val="subscript"/>
        </w:rPr>
        <w:t>2</w:t>
      </w:r>
      <w:r w:rsidR="0038743B" w:rsidRPr="00C64BF6">
        <w:t>-O. (a) at 77 K and 1 bar,</w:t>
      </w:r>
      <w:r w:rsidR="0038743B" w:rsidRPr="00C64BF6">
        <w:rPr>
          <w:vertAlign w:val="subscript"/>
        </w:rPr>
        <w:t xml:space="preserve"> </w:t>
      </w:r>
      <w:r w:rsidR="0038743B" w:rsidRPr="00C64BF6">
        <w:t>(b) at 77 K and 100 bar, (c) at 300 K and 100 bar.</w:t>
      </w:r>
    </w:p>
    <w:p w:rsidR="00F22E9D" w:rsidRPr="00C64BF6" w:rsidRDefault="00F22E9D" w:rsidP="00F22E9D">
      <w:r w:rsidRPr="00C64BF6">
        <w:br w:type="page"/>
      </w:r>
    </w:p>
    <w:p w:rsidR="00A45750" w:rsidRPr="00C64BF6" w:rsidRDefault="00A45750" w:rsidP="0038743B">
      <w:pPr>
        <w:jc w:val="center"/>
      </w:pPr>
      <w:r w:rsidRPr="00C64BF6">
        <w:rPr>
          <w:noProof/>
        </w:rPr>
        <w:lastRenderedPageBreak/>
        <w:drawing>
          <wp:inline distT="0" distB="0" distL="0" distR="0" wp14:anchorId="10CBF3F8" wp14:editId="7B5B2850">
            <wp:extent cx="3134569" cy="6932428"/>
            <wp:effectExtent l="0" t="0" r="889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39019" cy="6942269"/>
                    </a:xfrm>
                    <a:prstGeom prst="rect">
                      <a:avLst/>
                    </a:prstGeom>
                    <a:noFill/>
                    <a:ln>
                      <a:noFill/>
                    </a:ln>
                  </pic:spPr>
                </pic:pic>
              </a:graphicData>
            </a:graphic>
          </wp:inline>
        </w:drawing>
      </w:r>
    </w:p>
    <w:p w:rsidR="00F22E9D" w:rsidRPr="00C64BF6" w:rsidRDefault="00504C76" w:rsidP="0038743B">
      <w:pPr>
        <w:ind w:left="360"/>
      </w:pPr>
      <w:r w:rsidRPr="00C64BF6">
        <w:t xml:space="preserve">Figure </w:t>
      </w:r>
      <w:proofErr w:type="gramStart"/>
      <w:r w:rsidRPr="00C64BF6">
        <w:t>3.S7</w:t>
      </w:r>
      <w:r w:rsidR="0038743B" w:rsidRPr="00C64BF6">
        <w:t xml:space="preserve"> .</w:t>
      </w:r>
      <w:proofErr w:type="gramEnd"/>
      <w:r w:rsidR="0038743B" w:rsidRPr="00C64BF6">
        <w:t xml:space="preserve"> Pair correlation function between H</w:t>
      </w:r>
      <w:r w:rsidR="0038743B" w:rsidRPr="00C64BF6">
        <w:rPr>
          <w:vertAlign w:val="subscript"/>
        </w:rPr>
        <w:t>2</w:t>
      </w:r>
      <w:r w:rsidR="0038743B" w:rsidRPr="00C64BF6">
        <w:t>-Cl. (a) at 77 K and 1 bar,</w:t>
      </w:r>
      <w:r w:rsidR="0038743B" w:rsidRPr="00C64BF6">
        <w:rPr>
          <w:vertAlign w:val="subscript"/>
        </w:rPr>
        <w:t xml:space="preserve"> </w:t>
      </w:r>
      <w:r w:rsidR="0038743B" w:rsidRPr="00C64BF6">
        <w:t>(b) at 77 K and 100 bar, (c) at 300 K and 100 bar.</w:t>
      </w:r>
    </w:p>
    <w:p w:rsidR="00F22E9D" w:rsidRPr="00C64BF6" w:rsidRDefault="00F22E9D" w:rsidP="00F22E9D">
      <w:r w:rsidRPr="00C64BF6">
        <w:br w:type="page"/>
      </w:r>
    </w:p>
    <w:p w:rsidR="00504C76" w:rsidRPr="00C64BF6" w:rsidRDefault="00504C76" w:rsidP="00504C76">
      <w:pPr>
        <w:jc w:val="center"/>
      </w:pPr>
      <w:r w:rsidRPr="00C64BF6">
        <w:rPr>
          <w:rFonts w:eastAsia="SimSun"/>
          <w:kern w:val="2"/>
          <w:lang w:eastAsia="zh-CN"/>
        </w:rPr>
        <w:object w:dxaOrig="5205" w:dyaOrig="4110">
          <v:shape id="_x0000_i1072" type="#_x0000_t75" style="width:258.75pt;height:206.25pt" o:ole="">
            <v:imagedata r:id="rId124" o:title=""/>
          </v:shape>
          <o:OLEObject Type="Embed" ProgID="SigmaPlotGraphicObject.11" ShapeID="_x0000_i1072" DrawAspect="Content" ObjectID="_1446107290" r:id="rId125"/>
        </w:object>
      </w:r>
    </w:p>
    <w:p w:rsidR="00504C76" w:rsidRPr="00C64BF6" w:rsidRDefault="00504C76" w:rsidP="0038743B">
      <w:pPr>
        <w:ind w:left="360"/>
      </w:pPr>
      <w:r w:rsidRPr="00C64BF6">
        <w:t>Figure 3.S8</w:t>
      </w:r>
      <w:r w:rsidR="0038743B" w:rsidRPr="00C64BF6">
        <w:t xml:space="preserve"> Pair correlation function between Ti-Ti for low density 100% -OTiCl</w:t>
      </w:r>
      <w:r w:rsidR="0038743B" w:rsidRPr="00C64BF6">
        <w:rPr>
          <w:vertAlign w:val="subscript"/>
        </w:rPr>
        <w:t>3</w:t>
      </w:r>
      <w:r w:rsidR="0038743B" w:rsidRPr="00C64BF6">
        <w:t xml:space="preserve"> structure.</w:t>
      </w:r>
    </w:p>
    <w:p w:rsidR="00504C76" w:rsidRPr="00C64BF6" w:rsidRDefault="00504C76" w:rsidP="00504C76">
      <w:r w:rsidRPr="00C64BF6">
        <w:br w:type="page"/>
      </w:r>
    </w:p>
    <w:p w:rsidR="00504C76" w:rsidRPr="00C64BF6" w:rsidRDefault="00504C76" w:rsidP="00504C76"/>
    <w:p w:rsidR="00504C76" w:rsidRPr="00C64BF6" w:rsidRDefault="00504C76" w:rsidP="00504C76">
      <w:pPr>
        <w:spacing w:after="200" w:line="276" w:lineRule="auto"/>
      </w:pPr>
    </w:p>
    <w:p w:rsidR="00D2621C" w:rsidRPr="00C64BF6" w:rsidRDefault="009B30D3" w:rsidP="00D2621C">
      <w:pPr>
        <w:pStyle w:val="Caption"/>
      </w:pPr>
      <w:r w:rsidRPr="00C64BF6">
        <w:t>CHAPTER 4</w:t>
      </w:r>
      <w:r w:rsidR="00E459DC" w:rsidRPr="00C64BF6">
        <w:t xml:space="preserve"> </w:t>
      </w:r>
    </w:p>
    <w:p w:rsidR="00D2621C" w:rsidRPr="00C64BF6" w:rsidRDefault="00D2621C" w:rsidP="00D2621C"/>
    <w:p w:rsidR="00D2621C" w:rsidRPr="00C64BF6" w:rsidRDefault="00D2621C" w:rsidP="00D2621C"/>
    <w:p w:rsidR="00C3489A" w:rsidRPr="00C64BF6" w:rsidRDefault="00C3489A" w:rsidP="00D2621C"/>
    <w:p w:rsidR="00D2621C" w:rsidRPr="00C64BF6" w:rsidRDefault="00D2621C" w:rsidP="00D2621C"/>
    <w:p w:rsidR="00D2621C" w:rsidRPr="00C64BF6" w:rsidRDefault="00D2621C" w:rsidP="00D2621C"/>
    <w:p w:rsidR="00D2621C" w:rsidRPr="00C64BF6" w:rsidRDefault="00D2621C" w:rsidP="00D2621C"/>
    <w:p w:rsidR="00D2621C" w:rsidRPr="00C64BF6" w:rsidRDefault="00E459DC" w:rsidP="00D41205">
      <w:pPr>
        <w:pStyle w:val="Heading1"/>
      </w:pPr>
      <w:r w:rsidRPr="00C64BF6">
        <w:br/>
      </w:r>
      <w:bookmarkStart w:id="104" w:name="_Toc372364150"/>
      <w:bookmarkEnd w:id="84"/>
      <w:r w:rsidR="00F35630" w:rsidRPr="00C64BF6">
        <w:t xml:space="preserve">Methane and Carbon Dioxide Adsorption and Diffusion in Amorphous, Metal-Decorated </w:t>
      </w:r>
      <w:proofErr w:type="spellStart"/>
      <w:r w:rsidR="00F35630" w:rsidRPr="00C64BF6">
        <w:t>Nano</w:t>
      </w:r>
      <w:proofErr w:type="spellEnd"/>
      <w:r w:rsidR="00F35630" w:rsidRPr="00C64BF6">
        <w:t>-Porous Silica</w:t>
      </w:r>
      <w:bookmarkEnd w:id="104"/>
      <w:r w:rsidR="00F35630" w:rsidRPr="00C64BF6">
        <w:t xml:space="preserve"> </w:t>
      </w:r>
    </w:p>
    <w:p w:rsidR="00D2621C" w:rsidRPr="00C64BF6" w:rsidRDefault="00D2621C" w:rsidP="00D2621C">
      <w:pPr>
        <w:rPr>
          <w:sz w:val="48"/>
        </w:rPr>
      </w:pPr>
      <w:r w:rsidRPr="00C64BF6">
        <w:br w:type="page"/>
      </w:r>
    </w:p>
    <w:p w:rsidR="00885A59" w:rsidRPr="00C64BF6" w:rsidRDefault="00885A59" w:rsidP="00891EB2">
      <w:pPr>
        <w:autoSpaceDE w:val="0"/>
        <w:autoSpaceDN w:val="0"/>
        <w:adjustRightInd w:val="0"/>
        <w:jc w:val="both"/>
      </w:pPr>
      <w:bookmarkStart w:id="105" w:name="_Toc368997442"/>
      <w:r w:rsidRPr="00C64BF6">
        <w:lastRenderedPageBreak/>
        <w:t>This chapter is a slightly revised version of a paper by the same title accepted by</w:t>
      </w:r>
      <w:r w:rsidRPr="00C64BF6">
        <w:rPr>
          <w:i/>
          <w:iCs/>
        </w:rPr>
        <w:t xml:space="preserve"> Journal of </w:t>
      </w:r>
      <w:r w:rsidRPr="00C64BF6">
        <w:rPr>
          <w:i/>
          <w:iCs/>
          <w:shd w:val="clear" w:color="auto" w:fill="FFFFFF"/>
        </w:rPr>
        <w:t>Molecular Simulations</w:t>
      </w:r>
      <w:r w:rsidRPr="00C64BF6">
        <w:t xml:space="preserve"> in 05/2013 by </w:t>
      </w:r>
      <w:proofErr w:type="spellStart"/>
      <w:r w:rsidRPr="00C64BF6">
        <w:rPr>
          <w:b/>
        </w:rPr>
        <w:t>Nethika</w:t>
      </w:r>
      <w:proofErr w:type="spellEnd"/>
      <w:r w:rsidRPr="00C64BF6">
        <w:rPr>
          <w:b/>
        </w:rPr>
        <w:t xml:space="preserve"> S. </w:t>
      </w:r>
      <w:proofErr w:type="spellStart"/>
      <w:r w:rsidRPr="00C64BF6">
        <w:rPr>
          <w:b/>
        </w:rPr>
        <w:t>Suraweera</w:t>
      </w:r>
      <w:proofErr w:type="spellEnd"/>
      <w:r w:rsidRPr="00C64BF6">
        <w:t xml:space="preserve">, A.A. Albert, </w:t>
      </w:r>
      <w:r w:rsidRPr="00C64BF6">
        <w:rPr>
          <w:shd w:val="clear" w:color="auto" w:fill="FFFFFF"/>
        </w:rPr>
        <w:t xml:space="preserve">M.E. </w:t>
      </w:r>
      <w:proofErr w:type="spellStart"/>
      <w:r w:rsidRPr="00C64BF6">
        <w:rPr>
          <w:shd w:val="clear" w:color="auto" w:fill="FFFFFF"/>
        </w:rPr>
        <w:t>Peretich</w:t>
      </w:r>
      <w:proofErr w:type="spellEnd"/>
      <w:r w:rsidRPr="00C64BF6">
        <w:rPr>
          <w:shd w:val="clear" w:color="auto" w:fill="FFFFFF"/>
        </w:rPr>
        <w:t>, J. Abbott,</w:t>
      </w:r>
      <w:r w:rsidRPr="00C64BF6">
        <w:t xml:space="preserve"> J.R. Humble, C.E. Barnes and D.J. </w:t>
      </w:r>
      <w:proofErr w:type="spellStart"/>
      <w:r w:rsidRPr="00C64BF6">
        <w:t>Keffer</w:t>
      </w:r>
      <w:proofErr w:type="spellEnd"/>
      <w:r w:rsidRPr="00C64BF6">
        <w:t xml:space="preserve">: </w:t>
      </w:r>
    </w:p>
    <w:p w:rsidR="00F35630" w:rsidRPr="00C64BF6" w:rsidRDefault="00F35630" w:rsidP="00891EB2">
      <w:pPr>
        <w:autoSpaceDE w:val="0"/>
        <w:autoSpaceDN w:val="0"/>
        <w:adjustRightInd w:val="0"/>
        <w:jc w:val="both"/>
      </w:pPr>
    </w:p>
    <w:p w:rsidR="00F35630" w:rsidRPr="00C64BF6" w:rsidRDefault="00885A59" w:rsidP="00891EB2">
      <w:pPr>
        <w:autoSpaceDE w:val="0"/>
        <w:autoSpaceDN w:val="0"/>
        <w:adjustRightInd w:val="0"/>
        <w:jc w:val="both"/>
        <w:rPr>
          <w:shd w:val="clear" w:color="auto" w:fill="FFFFFF"/>
        </w:rPr>
      </w:pPr>
      <w:proofErr w:type="spellStart"/>
      <w:r w:rsidRPr="00C64BF6">
        <w:rPr>
          <w:b/>
          <w:shd w:val="clear" w:color="auto" w:fill="FFFFFF"/>
        </w:rPr>
        <w:t>Suraweera</w:t>
      </w:r>
      <w:proofErr w:type="spellEnd"/>
      <w:r w:rsidRPr="00C64BF6">
        <w:rPr>
          <w:b/>
          <w:shd w:val="clear" w:color="auto" w:fill="FFFFFF"/>
        </w:rPr>
        <w:t>, N.S.</w:t>
      </w:r>
      <w:r w:rsidRPr="00C64BF6">
        <w:rPr>
          <w:shd w:val="clear" w:color="auto" w:fill="FFFFFF"/>
        </w:rPr>
        <w:t xml:space="preserve">, Albert, A.A., </w:t>
      </w:r>
      <w:proofErr w:type="spellStart"/>
      <w:r w:rsidRPr="00C64BF6">
        <w:rPr>
          <w:shd w:val="clear" w:color="auto" w:fill="FFFFFF"/>
        </w:rPr>
        <w:t>Peretich</w:t>
      </w:r>
      <w:proofErr w:type="spellEnd"/>
      <w:r w:rsidRPr="00C64BF6">
        <w:rPr>
          <w:shd w:val="clear" w:color="auto" w:fill="FFFFFF"/>
        </w:rPr>
        <w:t>, M.E., Abbott, J., Humble, J.R., Barnes, C.E.,</w:t>
      </w:r>
      <w:proofErr w:type="spellStart"/>
      <w:r w:rsidRPr="00C64BF6">
        <w:rPr>
          <w:shd w:val="clear" w:color="auto" w:fill="FFFFFF"/>
        </w:rPr>
        <w:t>Keffer</w:t>
      </w:r>
      <w:proofErr w:type="spellEnd"/>
      <w:r w:rsidRPr="00C64BF6">
        <w:rPr>
          <w:shd w:val="clear" w:color="auto" w:fill="FFFFFF"/>
        </w:rPr>
        <w:t xml:space="preserve">, D.J., “Methane and Carbon Dioxide Adsorption and Diffusion in Amorphous, Metal-Decorated </w:t>
      </w:r>
      <w:proofErr w:type="spellStart"/>
      <w:r w:rsidRPr="00C64BF6">
        <w:rPr>
          <w:shd w:val="clear" w:color="auto" w:fill="FFFFFF"/>
        </w:rPr>
        <w:t>Nanoporous</w:t>
      </w:r>
      <w:proofErr w:type="spellEnd"/>
      <w:r w:rsidRPr="00C64BF6">
        <w:rPr>
          <w:shd w:val="clear" w:color="auto" w:fill="FFFFFF"/>
        </w:rPr>
        <w:t xml:space="preserve"> Silica”,</w:t>
      </w:r>
      <w:r w:rsidRPr="00C64BF6">
        <w:rPr>
          <w:rStyle w:val="apple-converted-space"/>
          <w:shd w:val="clear" w:color="auto" w:fill="FFFFFF"/>
        </w:rPr>
        <w:t> </w:t>
      </w:r>
      <w:proofErr w:type="spellStart"/>
      <w:r w:rsidRPr="00C64BF6">
        <w:rPr>
          <w:i/>
          <w:iCs/>
          <w:shd w:val="clear" w:color="auto" w:fill="FFFFFF"/>
        </w:rPr>
        <w:t>Molec</w:t>
      </w:r>
      <w:proofErr w:type="spellEnd"/>
      <w:r w:rsidRPr="00C64BF6">
        <w:rPr>
          <w:i/>
          <w:iCs/>
          <w:shd w:val="clear" w:color="auto" w:fill="FFFFFF"/>
        </w:rPr>
        <w:t xml:space="preserve">. </w:t>
      </w:r>
      <w:proofErr w:type="spellStart"/>
      <w:proofErr w:type="gramStart"/>
      <w:r w:rsidRPr="00C64BF6">
        <w:rPr>
          <w:i/>
          <w:iCs/>
          <w:shd w:val="clear" w:color="auto" w:fill="FFFFFF"/>
        </w:rPr>
        <w:t>Simul</w:t>
      </w:r>
      <w:proofErr w:type="spellEnd"/>
      <w:r w:rsidRPr="00C64BF6">
        <w:rPr>
          <w:i/>
          <w:iCs/>
          <w:shd w:val="clear" w:color="auto" w:fill="FFFFFF"/>
        </w:rPr>
        <w:t>.</w:t>
      </w:r>
      <w:r w:rsidRPr="00C64BF6">
        <w:rPr>
          <w:shd w:val="clear" w:color="auto" w:fill="FFFFFF"/>
        </w:rPr>
        <w:t>,</w:t>
      </w:r>
      <w:proofErr w:type="gramEnd"/>
      <w:r w:rsidRPr="00C64BF6">
        <w:rPr>
          <w:rStyle w:val="apple-converted-space"/>
          <w:shd w:val="clear" w:color="auto" w:fill="FFFFFF"/>
        </w:rPr>
        <w:t> </w:t>
      </w:r>
      <w:r w:rsidRPr="00C64BF6">
        <w:rPr>
          <w:b/>
          <w:bCs/>
          <w:shd w:val="clear" w:color="auto" w:fill="FFFFFF"/>
        </w:rPr>
        <w:t>in press</w:t>
      </w:r>
      <w:r w:rsidRPr="00C64BF6">
        <w:rPr>
          <w:shd w:val="clear" w:color="auto" w:fill="FFFFFF"/>
        </w:rPr>
        <w:t>, 05/2013</w:t>
      </w:r>
    </w:p>
    <w:p w:rsidR="00885A59" w:rsidRPr="00C64BF6" w:rsidRDefault="00885A59" w:rsidP="00891EB2">
      <w:pPr>
        <w:autoSpaceDE w:val="0"/>
        <w:autoSpaceDN w:val="0"/>
        <w:adjustRightInd w:val="0"/>
        <w:jc w:val="both"/>
      </w:pPr>
    </w:p>
    <w:p w:rsidR="00F35630" w:rsidRPr="00C64BF6" w:rsidRDefault="00F35630" w:rsidP="00891EB2">
      <w:pPr>
        <w:autoSpaceDE w:val="0"/>
        <w:autoSpaceDN w:val="0"/>
        <w:adjustRightInd w:val="0"/>
        <w:jc w:val="both"/>
      </w:pPr>
      <w:r w:rsidRPr="00C64BF6">
        <w:t xml:space="preserve">The use of “we” in this part refers to the co-authors and the author of this dissertation. My primary contributions to this paper include (1) all of the simulation work (2) analysis of data, and (3) most of the writing </w:t>
      </w:r>
    </w:p>
    <w:p w:rsidR="00F35630" w:rsidRPr="00C64BF6" w:rsidRDefault="00F35630" w:rsidP="00891EB2">
      <w:pPr>
        <w:autoSpaceDE w:val="0"/>
        <w:autoSpaceDN w:val="0"/>
        <w:adjustRightInd w:val="0"/>
        <w:jc w:val="both"/>
      </w:pPr>
    </w:p>
    <w:p w:rsidR="00891EB2" w:rsidRPr="00C64BF6" w:rsidRDefault="00F35630" w:rsidP="00891EB2">
      <w:pPr>
        <w:autoSpaceDE w:val="0"/>
        <w:autoSpaceDN w:val="0"/>
        <w:adjustRightInd w:val="0"/>
        <w:jc w:val="both"/>
        <w:rPr>
          <w:rStyle w:val="Emphasis"/>
          <w:bCs/>
          <w:i w:val="0"/>
          <w:iCs w:val="0"/>
          <w:shd w:val="clear" w:color="auto" w:fill="FFFFFF"/>
        </w:rPr>
      </w:pPr>
      <w:proofErr w:type="gramStart"/>
      <w:r w:rsidRPr="00C64BF6">
        <w:t xml:space="preserve">Reproduced with permission from </w:t>
      </w:r>
      <w:proofErr w:type="spellStart"/>
      <w:r w:rsidR="00D846EB" w:rsidRPr="00C64BF6">
        <w:rPr>
          <w:i/>
          <w:iCs/>
          <w:shd w:val="clear" w:color="auto" w:fill="FFFFFF"/>
        </w:rPr>
        <w:t>Molec</w:t>
      </w:r>
      <w:proofErr w:type="spellEnd"/>
      <w:r w:rsidR="00D846EB" w:rsidRPr="00C64BF6">
        <w:rPr>
          <w:i/>
          <w:iCs/>
          <w:shd w:val="clear" w:color="auto" w:fill="FFFFFF"/>
        </w:rPr>
        <w:t>.</w:t>
      </w:r>
      <w:proofErr w:type="gramEnd"/>
      <w:r w:rsidR="00D846EB" w:rsidRPr="00C64BF6">
        <w:rPr>
          <w:i/>
          <w:iCs/>
          <w:shd w:val="clear" w:color="auto" w:fill="FFFFFF"/>
        </w:rPr>
        <w:t xml:space="preserve"> </w:t>
      </w:r>
      <w:proofErr w:type="spellStart"/>
      <w:proofErr w:type="gramStart"/>
      <w:r w:rsidR="00D846EB" w:rsidRPr="00C64BF6">
        <w:rPr>
          <w:i/>
          <w:iCs/>
          <w:shd w:val="clear" w:color="auto" w:fill="FFFFFF"/>
        </w:rPr>
        <w:t>Simul</w:t>
      </w:r>
      <w:proofErr w:type="spellEnd"/>
      <w:r w:rsidRPr="00C64BF6">
        <w:rPr>
          <w:i/>
          <w:iCs/>
        </w:rPr>
        <w:t>.</w:t>
      </w:r>
      <w:proofErr w:type="gramEnd"/>
      <w:r w:rsidRPr="00C64BF6">
        <w:rPr>
          <w:i/>
          <w:iCs/>
        </w:rPr>
        <w:t xml:space="preserve"> </w:t>
      </w:r>
      <w:r w:rsidR="00D846EB" w:rsidRPr="00C64BF6">
        <w:t>2013</w:t>
      </w:r>
      <w:r w:rsidRPr="00C64BF6">
        <w:t xml:space="preserve">. </w:t>
      </w:r>
      <w:r w:rsidR="00D846EB" w:rsidRPr="00C64BF6">
        <w:rPr>
          <w:rStyle w:val="Emphasis"/>
          <w:bCs/>
          <w:i w:val="0"/>
          <w:iCs w:val="0"/>
          <w:shd w:val="clear" w:color="auto" w:fill="FFFFFF"/>
        </w:rPr>
        <w:t>Copyright</w:t>
      </w:r>
      <w:r w:rsidR="00D846EB" w:rsidRPr="00C64BF6">
        <w:rPr>
          <w:rStyle w:val="apple-converted-space"/>
          <w:shd w:val="clear" w:color="auto" w:fill="FFFFFF"/>
        </w:rPr>
        <w:t> </w:t>
      </w:r>
      <w:r w:rsidR="00D846EB" w:rsidRPr="00C64BF6">
        <w:rPr>
          <w:shd w:val="clear" w:color="auto" w:fill="FFFFFF"/>
        </w:rPr>
        <w:t>©</w:t>
      </w:r>
      <w:r w:rsidR="00D846EB" w:rsidRPr="00C64BF6">
        <w:rPr>
          <w:rStyle w:val="apple-converted-space"/>
          <w:shd w:val="clear" w:color="auto" w:fill="FFFFFF"/>
        </w:rPr>
        <w:t> </w:t>
      </w:r>
      <w:r w:rsidR="00D846EB" w:rsidRPr="00C64BF6">
        <w:rPr>
          <w:rStyle w:val="Emphasis"/>
          <w:bCs/>
          <w:i w:val="0"/>
          <w:iCs w:val="0"/>
          <w:shd w:val="clear" w:color="auto" w:fill="FFFFFF"/>
        </w:rPr>
        <w:t>Taylor and Francis, 2013</w:t>
      </w:r>
      <w:r w:rsidR="00B05A9E" w:rsidRPr="00C64BF6">
        <w:rPr>
          <w:rStyle w:val="Emphasis"/>
          <w:bCs/>
          <w:i w:val="0"/>
          <w:iCs w:val="0"/>
          <w:shd w:val="clear" w:color="auto" w:fill="FFFFFF"/>
        </w:rPr>
        <w:t>.</w:t>
      </w:r>
    </w:p>
    <w:p w:rsidR="0072777B" w:rsidRPr="00C64BF6" w:rsidRDefault="0072777B" w:rsidP="00891EB2">
      <w:pPr>
        <w:autoSpaceDE w:val="0"/>
        <w:autoSpaceDN w:val="0"/>
        <w:adjustRightInd w:val="0"/>
        <w:jc w:val="both"/>
      </w:pPr>
      <w:r w:rsidRPr="00C64BF6">
        <w:br w:type="page"/>
      </w:r>
    </w:p>
    <w:p w:rsidR="0072777B" w:rsidRPr="00C64BF6" w:rsidRDefault="0072777B" w:rsidP="0072777B">
      <w:pPr>
        <w:pStyle w:val="Heading2"/>
        <w:rPr>
          <w:rFonts w:cs="Times New Roman"/>
        </w:rPr>
      </w:pPr>
      <w:bookmarkStart w:id="106" w:name="_Toc372364151"/>
      <w:r w:rsidRPr="00C64BF6">
        <w:rPr>
          <w:rFonts w:cs="Times New Roman"/>
        </w:rPr>
        <w:lastRenderedPageBreak/>
        <w:t>Abstract</w:t>
      </w:r>
      <w:bookmarkEnd w:id="106"/>
    </w:p>
    <w:p w:rsidR="0072777B" w:rsidRPr="00C64BF6" w:rsidRDefault="0072777B" w:rsidP="007B3360">
      <w:pPr>
        <w:ind w:firstLine="720"/>
        <w:jc w:val="both"/>
        <w:rPr>
          <w:lang w:bidi="ta-IN"/>
        </w:rPr>
      </w:pPr>
      <w:r w:rsidRPr="00C64BF6">
        <w:t>The adsorptive and diffusive behavior of methane</w:t>
      </w:r>
      <w:r w:rsidRPr="00C64BF6">
        <w:rPr>
          <w:vertAlign w:val="subscript"/>
        </w:rPr>
        <w:t xml:space="preserve"> </w:t>
      </w:r>
      <w:r w:rsidRPr="00C64BF6">
        <w:t xml:space="preserve">and carbon dioxide in amorphous </w:t>
      </w:r>
      <w:proofErr w:type="spellStart"/>
      <w:r w:rsidRPr="00C64BF6">
        <w:t>nanoporous</w:t>
      </w:r>
      <w:proofErr w:type="spellEnd"/>
      <w:r w:rsidRPr="00C64BF6">
        <w:t xml:space="preserve"> adsorbents composed of </w:t>
      </w:r>
      <w:proofErr w:type="spellStart"/>
      <w:r w:rsidRPr="00C64BF6">
        <w:t>spherosilicate</w:t>
      </w:r>
      <w:proofErr w:type="spellEnd"/>
      <w:r w:rsidRPr="00C64BF6">
        <w:t xml:space="preserve"> building blocks, in which isolated metal sites have been distributed, is examined.</w:t>
      </w:r>
      <w:r w:rsidR="00B23894" w:rsidRPr="00C64BF6">
        <w:t xml:space="preserve"> </w:t>
      </w:r>
      <w:r w:rsidRPr="00C64BF6">
        <w:t>The adsorbent contains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 off of the other cube corners.</w:t>
      </w:r>
      <w:r w:rsidR="00B23894" w:rsidRPr="00C64BF6">
        <w:t xml:space="preserve"> </w:t>
      </w:r>
      <w:r w:rsidRPr="00C64BF6">
        <w:t xml:space="preserve">The model structures were generated to correspond to experimentally synthesized materials, matching physical properties including density, surface area, and accessible volume. It is shown that both methane and carbon dioxide adsorb via </w:t>
      </w:r>
      <w:proofErr w:type="spellStart"/>
      <w:r w:rsidRPr="00C64BF6">
        <w:t>physisorption</w:t>
      </w:r>
      <w:proofErr w:type="spellEnd"/>
      <w:r w:rsidRPr="00C64BF6">
        <w:t xml:space="preserve"> only in the modeled materials.</w:t>
      </w:r>
      <w:r w:rsidR="00B23894" w:rsidRPr="00C64BF6">
        <w:t xml:space="preserve"> </w:t>
      </w:r>
      <w:r w:rsidRPr="00C64BF6">
        <w:t xml:space="preserve">Adsorption isotherms and energies at 300 K for pressures up to 100 </w:t>
      </w:r>
      <w:proofErr w:type="gramStart"/>
      <w:r w:rsidRPr="00C64BF6">
        <w:t>bar</w:t>
      </w:r>
      <w:proofErr w:type="gramEnd"/>
      <w:r w:rsidRPr="00C64BF6">
        <w:t xml:space="preserve"> were generated via molecular simulation.</w:t>
      </w:r>
      <w:r w:rsidR="00B23894" w:rsidRPr="00C64BF6">
        <w:t xml:space="preserve"> </w:t>
      </w:r>
      <w:r w:rsidRPr="00C64BF6">
        <w:t>The maximum gravimetric capacity of CH</w:t>
      </w:r>
      <w:r w:rsidRPr="00C64BF6">
        <w:rPr>
          <w:vertAlign w:val="subscript"/>
        </w:rPr>
        <w:t xml:space="preserve">4 </w:t>
      </w:r>
      <w:r w:rsidRPr="00C64BF6">
        <w:t xml:space="preserve">is 16.9 </w:t>
      </w:r>
      <w:proofErr w:type="spellStart"/>
      <w:r w:rsidRPr="00C64BF6">
        <w:t>wt</w:t>
      </w:r>
      <w:proofErr w:type="spellEnd"/>
      <w:r w:rsidRPr="00C64BF6">
        <w:t>%, occurring at 300 K and 97 bar.</w:t>
      </w:r>
      <w:r w:rsidR="00B23894" w:rsidRPr="00C64BF6">
        <w:t xml:space="preserve"> </w:t>
      </w:r>
      <w:r w:rsidRPr="00C64BF6">
        <w:t>The maximum gravimetric capacity of CO</w:t>
      </w:r>
      <w:r w:rsidRPr="00C64BF6">
        <w:rPr>
          <w:vertAlign w:val="subscript"/>
        </w:rPr>
        <w:t xml:space="preserve">2 </w:t>
      </w:r>
      <w:r w:rsidRPr="00C64BF6">
        <w:t xml:space="preserve">is 50.3 </w:t>
      </w:r>
      <w:proofErr w:type="spellStart"/>
      <w:r w:rsidRPr="00C64BF6">
        <w:t>wt</w:t>
      </w:r>
      <w:proofErr w:type="spellEnd"/>
      <w:r w:rsidRPr="00C64BF6">
        <w:t>%, occurring at 300 K and 51.6 bar. The best performing adsorbent was a low density (high accessible volume) material with no -OTiCl</w:t>
      </w:r>
      <w:r w:rsidRPr="00C64BF6">
        <w:rPr>
          <w:vertAlign w:val="subscript"/>
        </w:rPr>
        <w:t>3</w:t>
      </w:r>
      <w:r w:rsidRPr="00C64BF6">
        <w:t xml:space="preserve"> groups.</w:t>
      </w:r>
      <w:r w:rsidR="00B23894" w:rsidRPr="00C64BF6">
        <w:t xml:space="preserve"> </w:t>
      </w:r>
      <w:r w:rsidRPr="00C64BF6">
        <w:t>The presence of -OTiCl</w:t>
      </w:r>
      <w:r w:rsidRPr="00C64BF6">
        <w:rPr>
          <w:vertAlign w:val="subscript"/>
        </w:rPr>
        <w:t xml:space="preserve">3 </w:t>
      </w:r>
      <w:r w:rsidRPr="00C64BF6">
        <w:t xml:space="preserve">did not enhance </w:t>
      </w:r>
      <w:proofErr w:type="spellStart"/>
      <w:r w:rsidRPr="00C64BF6">
        <w:t>physisorption</w:t>
      </w:r>
      <w:proofErr w:type="spellEnd"/>
      <w:r w:rsidRPr="00C64BF6">
        <w:t xml:space="preserve"> even on a volumetric basis, and the high molecular weight of -OTiCl</w:t>
      </w:r>
      <w:r w:rsidRPr="00C64BF6">
        <w:rPr>
          <w:vertAlign w:val="subscript"/>
        </w:rPr>
        <w:t xml:space="preserve">3 </w:t>
      </w:r>
      <w:r w:rsidRPr="00C64BF6">
        <w:t xml:space="preserve">groups is a significant penalty on a gravimetric basis. Based on the pair correlation functions, the most favorable adsorption sites for both </w:t>
      </w:r>
      <w:proofErr w:type="spellStart"/>
      <w:r w:rsidRPr="00C64BF6">
        <w:t>adsorbates</w:t>
      </w:r>
      <w:proofErr w:type="spellEnd"/>
      <w:r w:rsidRPr="00C64BF6">
        <w:t xml:space="preserve"> are located in front of the faces of </w:t>
      </w:r>
      <w:proofErr w:type="spellStart"/>
      <w:r w:rsidRPr="00C64BF6">
        <w:t>spherosilicate</w:t>
      </w:r>
      <w:proofErr w:type="spellEnd"/>
      <w:r w:rsidRPr="00C64BF6">
        <w:t xml:space="preserve"> cubes.</w:t>
      </w:r>
      <w:r w:rsidR="00B23894" w:rsidRPr="00C64BF6">
        <w:t xml:space="preserve"> </w:t>
      </w:r>
      <w:r w:rsidRPr="00C64BF6">
        <w:rPr>
          <w:bCs/>
        </w:rPr>
        <w:t>The self-diffusivity and activation energy for diffusion</w:t>
      </w:r>
      <w:r w:rsidRPr="00C64BF6">
        <w:t xml:space="preserve"> are</w:t>
      </w:r>
      <w:r w:rsidRPr="00C64BF6">
        <w:rPr>
          <w:bCs/>
        </w:rPr>
        <w:t xml:space="preserve"> also reported.</w:t>
      </w:r>
    </w:p>
    <w:p w:rsidR="0072777B" w:rsidRPr="00C64BF6" w:rsidRDefault="0072777B" w:rsidP="007B3360">
      <w:pPr>
        <w:jc w:val="both"/>
        <w:rPr>
          <w:b/>
        </w:rPr>
      </w:pPr>
      <w:r w:rsidRPr="00C64BF6">
        <w:rPr>
          <w:i/>
          <w:iCs/>
        </w:rPr>
        <w:t>Keywords</w:t>
      </w:r>
      <w:r w:rsidRPr="00C64BF6">
        <w:t xml:space="preserve">: Grand Canonical Monte Carlo simulation; </w:t>
      </w:r>
      <w:proofErr w:type="spellStart"/>
      <w:r w:rsidRPr="00C64BF6">
        <w:t>spherosilicate</w:t>
      </w:r>
      <w:proofErr w:type="spellEnd"/>
      <w:r w:rsidRPr="00C64BF6">
        <w:t xml:space="preserve">; metal decorated silica; </w:t>
      </w:r>
      <w:proofErr w:type="spellStart"/>
      <w:r w:rsidRPr="00C64BF6">
        <w:t>physisorption</w:t>
      </w:r>
      <w:proofErr w:type="spellEnd"/>
      <w:r w:rsidR="007B3360" w:rsidRPr="00C64BF6">
        <w:t>.</w:t>
      </w:r>
      <w:r w:rsidRPr="00C64BF6">
        <w:br w:type="page"/>
      </w:r>
    </w:p>
    <w:p w:rsidR="0072777B" w:rsidRPr="00C64BF6" w:rsidRDefault="0072777B" w:rsidP="0072777B">
      <w:pPr>
        <w:pStyle w:val="Heading2"/>
        <w:rPr>
          <w:rFonts w:cs="Times New Roman"/>
        </w:rPr>
      </w:pPr>
      <w:bookmarkStart w:id="107" w:name="_Toc372364152"/>
      <w:r w:rsidRPr="00C64BF6">
        <w:rPr>
          <w:rFonts w:cs="Times New Roman"/>
        </w:rPr>
        <w:lastRenderedPageBreak/>
        <w:t>4.1</w:t>
      </w:r>
      <w:r w:rsidR="00B23894" w:rsidRPr="00C64BF6">
        <w:rPr>
          <w:rFonts w:cs="Times New Roman"/>
        </w:rPr>
        <w:t xml:space="preserve"> </w:t>
      </w:r>
      <w:r w:rsidRPr="00C64BF6">
        <w:rPr>
          <w:rFonts w:cs="Times New Roman"/>
        </w:rPr>
        <w:t>Introduction</w:t>
      </w:r>
      <w:bookmarkEnd w:id="107"/>
    </w:p>
    <w:p w:rsidR="0072777B" w:rsidRPr="00C64BF6" w:rsidRDefault="0072777B" w:rsidP="007B3360">
      <w:pPr>
        <w:ind w:firstLine="720"/>
        <w:jc w:val="both"/>
        <w:rPr>
          <w:shd w:val="clear" w:color="auto" w:fill="FFFFFF"/>
        </w:rPr>
      </w:pPr>
      <w:r w:rsidRPr="00C64BF6">
        <w:t>The b</w:t>
      </w:r>
      <w:r w:rsidRPr="00C64BF6">
        <w:rPr>
          <w:shd w:val="clear" w:color="auto" w:fill="FFFFFF"/>
        </w:rPr>
        <w:t xml:space="preserve">urning of non-renewable fossil fuels as an energy source produces a steady increase of carbon dioxide in the atmosphere with uncertain but potentially significant impacts on global ecosystems </w:t>
      </w:r>
      <w:r w:rsidRPr="00C64BF6">
        <w:rPr>
          <w:shd w:val="clear" w:color="auto" w:fill="FFFFFF"/>
        </w:rPr>
        <w:fldChar w:fldCharType="begin"/>
      </w:r>
      <w:r w:rsidRPr="00C64BF6">
        <w:rPr>
          <w:shd w:val="clear" w:color="auto" w:fill="FFFFFF"/>
        </w:rPr>
        <w:instrText xml:space="preserve"> ADDIN EN.CITE &lt;EndNote&gt;&lt;Cite&gt;&lt;Author&gt;Boden&lt;/Author&gt;&lt;RecNum&gt;64&lt;/RecNum&gt;&lt;DisplayText&gt;[1]&lt;/DisplayText&gt;&lt;record&gt;&lt;rec-number&gt;64&lt;/rec-number&gt;&lt;foreign-keys&gt;&lt;key app="EN" db-id="efxtz2a5v9wft5e29265xrpd0wt9e9drpwsf"&gt;64&lt;/key&gt;&lt;/foreign-keys&gt;&lt;ref-type name="Report"&gt;27&lt;/ref-type&gt;&lt;contributors&gt;&lt;authors&gt;&lt;author&gt;Boden, T.A., G. Marland, and R.J. Andres&lt;/author&gt;&lt;/authors&gt;&lt;/contributors&gt;&lt;titles&gt;&lt;title&gt;&lt;style face="normal" font="default" size="100%"&gt;Global, Regional, and National Fossil-Fuel CO&lt;/style&gt;&lt;style face="subscript" font="default" size="100%"&gt;2&lt;/style&gt;&lt;style face="normal" font="default" size="100%"&gt; Emissions.&lt;/style&gt;&lt;/title&gt;&lt;/titles&gt;&lt;volume&gt;doi 10.3334/CDIAC/00001_V2010&lt;/volume&gt;&lt;dates&gt;&lt;/dates&gt;&lt;pub-location&gt;Oak Ridge, Tenn., (USA)&lt;/pub-location&gt;&lt;publisher&gt;Carbon Dioxide Information Analysis Center, Oak Ridge National Laboratory, U.S. Department of Energy&lt;/publisher&gt;&lt;urls&gt;&lt;/urls&gt;&lt;/record&gt;&lt;/Cite&gt;&lt;/EndNote&gt;</w:instrText>
      </w:r>
      <w:r w:rsidRPr="00C64BF6">
        <w:rPr>
          <w:shd w:val="clear" w:color="auto" w:fill="FFFFFF"/>
        </w:rPr>
        <w:fldChar w:fldCharType="separate"/>
      </w:r>
      <w:r w:rsidRPr="00C64BF6">
        <w:rPr>
          <w:noProof/>
          <w:shd w:val="clear" w:color="auto" w:fill="FFFFFF"/>
        </w:rPr>
        <w:t>[</w:t>
      </w:r>
      <w:hyperlink w:anchor="_ENREF_1" w:tooltip="Boden,  #64" w:history="1">
        <w:r w:rsidRPr="00C64BF6">
          <w:rPr>
            <w:noProof/>
            <w:shd w:val="clear" w:color="auto" w:fill="FFFFFF"/>
          </w:rPr>
          <w:t>1</w:t>
        </w:r>
      </w:hyperlink>
      <w:r w:rsidRPr="00C64BF6">
        <w:rPr>
          <w:noProof/>
          <w:shd w:val="clear" w:color="auto" w:fill="FFFFFF"/>
        </w:rPr>
        <w:t>]</w:t>
      </w:r>
      <w:r w:rsidRPr="00C64BF6">
        <w:rPr>
          <w:shd w:val="clear" w:color="auto" w:fill="FFFFFF"/>
        </w:rPr>
        <w:fldChar w:fldCharType="end"/>
      </w:r>
      <w:r w:rsidRPr="00C64BF6">
        <w:rPr>
          <w:shd w:val="clear" w:color="auto" w:fill="FFFFFF"/>
        </w:rPr>
        <w:t>. Numerous solutions for mitigating the impact of CO</w:t>
      </w:r>
      <w:r w:rsidRPr="00C64BF6">
        <w:rPr>
          <w:shd w:val="clear" w:color="auto" w:fill="FFFFFF"/>
          <w:vertAlign w:val="subscript"/>
        </w:rPr>
        <w:t>2</w:t>
      </w:r>
      <w:r w:rsidRPr="00C64BF6">
        <w:rPr>
          <w:shd w:val="clear" w:color="auto" w:fill="FFFFFF"/>
        </w:rPr>
        <w:t xml:space="preserve"> are being investigated including capture and storage of CO</w:t>
      </w:r>
      <w:r w:rsidRPr="00C64BF6">
        <w:rPr>
          <w:shd w:val="clear" w:color="auto" w:fill="FFFFFF"/>
          <w:vertAlign w:val="subscript"/>
        </w:rPr>
        <w:t xml:space="preserve">2 </w:t>
      </w:r>
      <w:r w:rsidRPr="00C64BF6">
        <w:rPr>
          <w:shd w:val="clear" w:color="auto" w:fill="FFFFFF"/>
        </w:rPr>
        <w:fldChar w:fldCharType="begin">
          <w:fldData xml:space="preserve">PEVuZE5vdGU+PENpdGU+PEF1dGhvcj5OIEZsb3JpbjwvQXV0aG9yPjxZZWFyPjIwMTA8L1llYXI+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</w:fldData>
        </w:fldChar>
      </w:r>
      <w:r w:rsidRPr="00C64BF6">
        <w:rPr>
          <w:shd w:val="clear" w:color="auto" w:fill="FFFFFF"/>
        </w:rPr>
        <w:instrText xml:space="preserve"> ADDIN EN.CITE </w:instrText>
      </w:r>
      <w:r w:rsidRPr="00C64BF6">
        <w:rPr>
          <w:shd w:val="clear" w:color="auto" w:fill="FFFFFF"/>
        </w:rPr>
        <w:fldChar w:fldCharType="begin">
          <w:fldData xml:space="preserve">PEVuZE5vdGU+PENpdGU+PEF1dGhvcj5OIEZsb3JpbjwvQXV0aG9yPjxZZWFyPjIwMTA8L1llYXI+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</w:fldData>
        </w:fldChar>
      </w:r>
      <w:r w:rsidRPr="00C64BF6">
        <w:rPr>
          <w:shd w:val="clear" w:color="auto" w:fill="FFFFFF"/>
        </w:rPr>
        <w:instrText xml:space="preserve"> ADDIN EN.CITE.DATA </w:instrText>
      </w:r>
      <w:r w:rsidRPr="00C64BF6">
        <w:rPr>
          <w:shd w:val="clear" w:color="auto" w:fill="FFFFFF"/>
        </w:rPr>
      </w:r>
      <w:r w:rsidRPr="00C64BF6">
        <w:rPr>
          <w:shd w:val="clear" w:color="auto" w:fill="FFFFFF"/>
        </w:rPr>
        <w:fldChar w:fldCharType="end"/>
      </w:r>
      <w:r w:rsidRPr="00C64BF6">
        <w:rPr>
          <w:shd w:val="clear" w:color="auto" w:fill="FFFFFF"/>
        </w:rPr>
      </w:r>
      <w:r w:rsidRPr="00C64BF6">
        <w:rPr>
          <w:shd w:val="clear" w:color="auto" w:fill="FFFFFF"/>
        </w:rPr>
        <w:fldChar w:fldCharType="separate"/>
      </w:r>
      <w:r w:rsidRPr="00C64BF6">
        <w:rPr>
          <w:noProof/>
          <w:shd w:val="clear" w:color="auto" w:fill="FFFFFF"/>
        </w:rPr>
        <w:t>[</w:t>
      </w:r>
      <w:hyperlink w:anchor="_ENREF_2" w:tooltip="N Florin, 2010 #65" w:history="1">
        <w:r w:rsidRPr="00C64BF6">
          <w:rPr>
            <w:noProof/>
            <w:shd w:val="clear" w:color="auto" w:fill="FFFFFF"/>
          </w:rPr>
          <w:t>2-4</w:t>
        </w:r>
      </w:hyperlink>
      <w:r w:rsidRPr="00C64BF6">
        <w:rPr>
          <w:noProof/>
          <w:shd w:val="clear" w:color="auto" w:fill="FFFFFF"/>
        </w:rPr>
        <w:t>]</w:t>
      </w:r>
      <w:r w:rsidRPr="00C64BF6">
        <w:rPr>
          <w:shd w:val="clear" w:color="auto" w:fill="FFFFFF"/>
        </w:rPr>
        <w:fldChar w:fldCharType="end"/>
      </w:r>
      <w:r w:rsidRPr="00C64BF6">
        <w:rPr>
          <w:shd w:val="clear" w:color="auto" w:fill="FFFFFF"/>
        </w:rPr>
        <w:t xml:space="preserve">. </w:t>
      </w:r>
      <w:r w:rsidRPr="00C64BF6">
        <w:rPr>
          <w:bCs/>
        </w:rPr>
        <w:t>D</w:t>
      </w:r>
      <w:r w:rsidRPr="00C64BF6">
        <w:t>evelopment of new, cost-effective, advanced technologies for CO</w:t>
      </w:r>
      <w:r w:rsidRPr="00C64BF6">
        <w:rPr>
          <w:vertAlign w:val="subscript"/>
        </w:rPr>
        <w:t>2</w:t>
      </w:r>
      <w:r w:rsidRPr="00C64BF6">
        <w:t xml:space="preserve"> sequestration remains a challenge.</w:t>
      </w:r>
      <w:r w:rsidRPr="00C64BF6">
        <w:rPr>
          <w:shd w:val="clear" w:color="auto" w:fill="FFFFFF"/>
        </w:rPr>
        <w:t xml:space="preserve"> Porous materials are continually being tested to optimize as efficient adsorbents and storage media for CO</w:t>
      </w:r>
      <w:r w:rsidRPr="00C64BF6">
        <w:rPr>
          <w:shd w:val="clear" w:color="auto" w:fill="FFFFFF"/>
          <w:vertAlign w:val="subscript"/>
        </w:rPr>
        <w:t xml:space="preserve">2 </w:t>
      </w:r>
      <w:r w:rsidRPr="00C64BF6">
        <w:rPr>
          <w:shd w:val="clear" w:color="auto" w:fill="FFFFFF"/>
        </w:rPr>
        <w:fldChar w:fldCharType="begin">
          <w:fldData xml:space="preserve">PEVuZE5vdGU+PENpdGU+PEF1dGhvcj5XYWx0b248L0F1dGhvcj48WWVhcj4yMDA4PC9ZZWFyPjxS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</w:fldData>
        </w:fldChar>
      </w:r>
      <w:r w:rsidRPr="00C64BF6">
        <w:rPr>
          <w:shd w:val="clear" w:color="auto" w:fill="FFFFFF"/>
        </w:rPr>
        <w:instrText xml:space="preserve"> ADDIN EN.CITE </w:instrText>
      </w:r>
      <w:r w:rsidRPr="00C64BF6">
        <w:rPr>
          <w:shd w:val="clear" w:color="auto" w:fill="FFFFFF"/>
        </w:rPr>
        <w:fldChar w:fldCharType="begin">
          <w:fldData xml:space="preserve">PEVuZE5vdGU+PENpdGU+PEF1dGhvcj5XYWx0b248L0F1dGhvcj48WWVhcj4yMDA4PC9ZZWFyPjxS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</w:fldData>
        </w:fldChar>
      </w:r>
      <w:r w:rsidRPr="00C64BF6">
        <w:rPr>
          <w:shd w:val="clear" w:color="auto" w:fill="FFFFFF"/>
        </w:rPr>
        <w:instrText xml:space="preserve"> ADDIN EN.CITE.DATA </w:instrText>
      </w:r>
      <w:r w:rsidRPr="00C64BF6">
        <w:rPr>
          <w:shd w:val="clear" w:color="auto" w:fill="FFFFFF"/>
        </w:rPr>
      </w:r>
      <w:r w:rsidRPr="00C64BF6">
        <w:rPr>
          <w:shd w:val="clear" w:color="auto" w:fill="FFFFFF"/>
        </w:rPr>
        <w:fldChar w:fldCharType="end"/>
      </w:r>
      <w:r w:rsidRPr="00C64BF6">
        <w:rPr>
          <w:shd w:val="clear" w:color="auto" w:fill="FFFFFF"/>
        </w:rPr>
      </w:r>
      <w:r w:rsidRPr="00C64BF6">
        <w:rPr>
          <w:shd w:val="clear" w:color="auto" w:fill="FFFFFF"/>
        </w:rPr>
        <w:fldChar w:fldCharType="separate"/>
      </w:r>
      <w:r w:rsidRPr="00C64BF6">
        <w:rPr>
          <w:noProof/>
          <w:shd w:val="clear" w:color="auto" w:fill="FFFFFF"/>
        </w:rPr>
        <w:t>[</w:t>
      </w:r>
      <w:hyperlink w:anchor="_ENREF_5" w:tooltip="Walton, 2008 #75" w:history="1">
        <w:r w:rsidRPr="00C64BF6">
          <w:rPr>
            <w:noProof/>
            <w:shd w:val="clear" w:color="auto" w:fill="FFFFFF"/>
          </w:rPr>
          <w:t>5-7</w:t>
        </w:r>
      </w:hyperlink>
      <w:r w:rsidRPr="00C64BF6">
        <w:rPr>
          <w:noProof/>
          <w:shd w:val="clear" w:color="auto" w:fill="FFFFFF"/>
        </w:rPr>
        <w:t>]</w:t>
      </w:r>
      <w:r w:rsidRPr="00C64BF6">
        <w:rPr>
          <w:shd w:val="clear" w:color="auto" w:fill="FFFFFF"/>
        </w:rPr>
        <w:fldChar w:fldCharType="end"/>
      </w:r>
      <w:r w:rsidRPr="00C64BF6">
        <w:rPr>
          <w:shd w:val="clear" w:color="auto" w:fill="FFFFFF"/>
        </w:rPr>
        <w:t xml:space="preserve">. </w:t>
      </w:r>
    </w:p>
    <w:p w:rsidR="0072777B" w:rsidRPr="00C64BF6" w:rsidRDefault="0072777B" w:rsidP="007B3360">
      <w:pPr>
        <w:ind w:firstLine="720"/>
        <w:jc w:val="both"/>
      </w:pPr>
      <w:r w:rsidRPr="00C64BF6">
        <w:rPr>
          <w:shd w:val="clear" w:color="auto" w:fill="FFFFFF"/>
        </w:rPr>
        <w:t>At the same time,</w:t>
      </w:r>
      <w:r w:rsidRPr="00C64BF6">
        <w:t xml:space="preserve"> identifying and developing new, cleaner and sustainable energy sources is a current on-going research topic. </w:t>
      </w:r>
      <w:proofErr w:type="gramStart"/>
      <w:r w:rsidRPr="00C64BF6">
        <w:t xml:space="preserve">Utilization of natural gas (NG) </w:t>
      </w:r>
      <w:r w:rsidRPr="00C64BF6">
        <w:fldChar w:fldCharType="begin">
          <w:fldData xml:space="preserve">PEVuZE5vdGU+PENpdGU+PEF1dGhvcj5Gcm90YTwvQXV0aG9yPjxZZWFyPjIwMTA8L1llYXI+PFJl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==
</w:fldData>
        </w:fldChar>
      </w:r>
      <w:r w:rsidRPr="00C64BF6">
        <w:instrText xml:space="preserve"> ADDIN EN.CITE </w:instrText>
      </w:r>
      <w:r w:rsidRPr="00C64BF6">
        <w:fldChar w:fldCharType="begin">
          <w:fldData xml:space="preserve">PEVuZE5vdGU+PENpdGU+PEF1dGhvcj5Gcm90YTwvQXV0aG9yPjxZZWFyPjIwMTA8L1llYXI+PFJl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==
</w:fldData>
        </w:fldChar>
      </w:r>
      <w:r w:rsidRPr="00C64BF6">
        <w:instrText xml:space="preserve"> ADDIN EN.CITE.DATA </w:instrText>
      </w:r>
      <w:r w:rsidRPr="00C64BF6">
        <w:fldChar w:fldCharType="end"/>
      </w:r>
      <w:r w:rsidRPr="00C64BF6">
        <w:fldChar w:fldCharType="separate"/>
      </w:r>
      <w:r w:rsidRPr="00C64BF6">
        <w:rPr>
          <w:noProof/>
        </w:rPr>
        <w:t>[</w:t>
      </w:r>
      <w:hyperlink w:anchor="_ENREF_8" w:tooltip="Frota, 2010 #73" w:history="1">
        <w:r w:rsidRPr="00C64BF6">
          <w:rPr>
            <w:noProof/>
          </w:rPr>
          <w:t>8</w:t>
        </w:r>
      </w:hyperlink>
      <w:r w:rsidRPr="00C64BF6">
        <w:rPr>
          <w:noProof/>
        </w:rPr>
        <w:t xml:space="preserve">, </w:t>
      </w:r>
      <w:hyperlink w:anchor="_ENREF_9" w:tooltip="Taniewski, 2008 #74" w:history="1">
        <w:r w:rsidRPr="00C64BF6">
          <w:rPr>
            <w:noProof/>
          </w:rPr>
          <w:t>9</w:t>
        </w:r>
      </w:hyperlink>
      <w:r w:rsidRPr="00C64BF6">
        <w:rPr>
          <w:noProof/>
        </w:rPr>
        <w:t>]</w:t>
      </w:r>
      <w:r w:rsidRPr="00C64BF6">
        <w:fldChar w:fldCharType="end"/>
      </w:r>
      <w:r w:rsidRPr="00C64BF6">
        <w:t xml:space="preserve"> and hydrogen </w:t>
      </w:r>
      <w:r w:rsidRPr="00C64BF6">
        <w:fldChar w:fldCharType="begin">
          <w:fldData xml:space="preserve">PEVuZE5vdGU+PENpdGU+PEF1dGhvcj5KYWluPC9BdXRob3I+PFllYXI+MjAwOTwvWWVhcj48UmVj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=
</w:fldData>
        </w:fldChar>
      </w:r>
      <w:r w:rsidRPr="00C64BF6">
        <w:instrText xml:space="preserve"> ADDIN EN.CITE </w:instrText>
      </w:r>
      <w:r w:rsidRPr="00C64BF6">
        <w:fldChar w:fldCharType="begin">
          <w:fldData xml:space="preserve">PEVuZE5vdGU+PENpdGU+PEF1dGhvcj5KYWluPC9BdXRob3I+PFllYXI+MjAwOTwvWWVhcj48UmVj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=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10" w:tooltip="Jain, 2009 #68" w:history="1">
        <w:r w:rsidRPr="00C64BF6">
          <w:rPr>
            <w:noProof/>
          </w:rPr>
          <w:t>10-12</w:t>
        </w:r>
      </w:hyperlink>
      <w:r w:rsidRPr="00C64BF6">
        <w:rPr>
          <w:noProof/>
        </w:rPr>
        <w:t>]</w:t>
      </w:r>
      <w:r w:rsidRPr="00C64BF6">
        <w:fldChar w:fldCharType="end"/>
      </w:r>
      <w:r w:rsidRPr="00C64BF6">
        <w:t xml:space="preserve"> as cleaner fuels are continually being investigated.</w:t>
      </w:r>
      <w:proofErr w:type="gramEnd"/>
      <w:r w:rsidRPr="00C64BF6">
        <w:t xml:space="preserve"> Even though NG produces CO</w:t>
      </w:r>
      <w:r w:rsidRPr="00C64BF6">
        <w:rPr>
          <w:vertAlign w:val="subscript"/>
        </w:rPr>
        <w:t>2</w:t>
      </w:r>
      <w:r w:rsidRPr="00C64BF6">
        <w:t>, it is comparatively less than that from other fossil fuels. The bottleneck for commercialization of these fuels in automobiles is the lack of efficient methods to separate, capture and store these energy carriers.</w:t>
      </w:r>
      <w:r w:rsidR="00B23894" w:rsidRPr="00C64BF6">
        <w:t xml:space="preserve"> </w:t>
      </w:r>
      <w:r w:rsidRPr="00C64BF6">
        <w:t xml:space="preserve">Storage of energy-related gases in porous materials has been investigated in a variety of materials </w:t>
      </w:r>
      <w:r w:rsidRPr="00C64BF6">
        <w:fldChar w:fldCharType="begin"/>
      </w:r>
      <w:r w:rsidRPr="00C64BF6">
        <w:instrText xml:space="preserve"> ADDIN EN.CITE &lt;EndNote&gt;&lt;Cite&gt;&lt;Author&gt;Zhang&lt;/Author&gt;&lt;Year&gt;2013&lt;/Year&gt;&lt;RecNum&gt;89&lt;/RecNum&gt;&lt;DisplayText&gt;[13, 14]&lt;/DisplayText&gt;&lt;record&gt;&lt;rec-number&gt;89&lt;/rec-number&gt;&lt;foreign-keys&gt;&lt;key app="EN" db-id="efxtz2a5v9wft5e29265xrpd0wt9e9drpwsf"&gt;89&lt;/key&gt;&lt;/foreign-keys&gt;&lt;ref-type name="Journal Article"&gt;17&lt;/ref-type&gt;&lt;contributors&gt;&lt;authors&gt;&lt;author&gt;Zhang, Q. F.&lt;/author&gt;&lt;author&gt;Uchaker, E.&lt;/author&gt;&lt;author&gt;Candelaria, S. L.&lt;/author&gt;&lt;author&gt;Cao, G. Z.&lt;/author&gt;&lt;/authors&gt;&lt;/contributors&gt;&lt;titles&gt;&lt;title&gt;Nanomaterials for energy conversion and storage&lt;/title&gt;&lt;secondary-title&gt;Chemical Society Reviews&lt;/secondary-title&gt;&lt;/titles&gt;&lt;periodical&gt;&lt;full-title&gt;Chemical Society Reviews&lt;/full-title&gt;&lt;/periodical&gt;&lt;pages&gt;3127-3171&lt;/pages&gt;&lt;volume&gt;42&lt;/volume&gt;&lt;number&gt;7&lt;/number&gt;&lt;dates&gt;&lt;year&gt;2013&lt;/year&gt;&lt;/dates&gt;&lt;isbn&gt;0306-0012&lt;/isbn&gt;&lt;accession-num&gt;WOS:000316869500028&lt;/accession-num&gt;&lt;urls&gt;&lt;related-urls&gt;&lt;url&gt;&amp;lt;Go to ISI&amp;gt;://WOS:000316869500028&lt;/url&gt;&lt;/related-urls&gt;&lt;/urls&gt;&lt;electronic-resource-num&gt;10.1039/c3cs00009e&lt;/electronic-resource-num&gt;&lt;/record&gt;&lt;/Cite&gt;&lt;Cite&gt;&lt;Author&gt;Ma&lt;/Author&gt;&lt;Year&gt;2011&lt;/Year&gt;&lt;RecNum&gt;90&lt;/RecNum&gt;&lt;record&gt;&lt;rec-number&gt;90&lt;/rec-number&gt;&lt;foreign-keys&gt;&lt;key app="EN" db-id="efxtz2a5v9wft5e29265xrpd0wt9e9drpwsf"&gt;90&lt;/key&gt;&lt;/foreign-keys&gt;&lt;ref-type name="Journal Article"&gt;17&lt;/ref-type&gt;&lt;contributors&gt;&lt;authors&gt;&lt;author&gt;Ma, S. Q.&lt;/author&gt;&lt;author&gt;Meng, L.&lt;/author&gt;&lt;/authors&gt;&lt;/contributors&gt;&lt;titles&gt;&lt;title&gt;Energy-related applications of functional porous metal-organic frameworks&lt;/title&gt;&lt;secondary-title&gt;Pure and Applied Chemistry&lt;/secondary-title&gt;&lt;/titles&gt;&lt;periodical&gt;&lt;full-title&gt;Pure and Applied Chemistry&lt;/full-title&gt;&lt;/periodical&gt;&lt;pages&gt;167-188&lt;/pages&gt;&lt;volume&gt;83&lt;/volume&gt;&lt;number&gt;1&lt;/number&gt;&lt;dates&gt;&lt;year&gt;2011&lt;/year&gt;&lt;pub-dates&gt;&lt;date&gt;Jan&lt;/date&gt;&lt;/pub-dates&gt;&lt;/dates&gt;&lt;isbn&gt;0033-4545&lt;/isbn&gt;&lt;accession-num&gt;WOS:000287264900013&lt;/accession-num&gt;&lt;urls&gt;&lt;related-urls&gt;&lt;url&gt;&amp;lt;Go to ISI&amp;gt;://WOS:000287264900013&lt;/url&gt;&lt;/related-urls&gt;&lt;/urls&gt;&lt;electronic-resource-num&gt;10.1351/pac-con-10-09-20&lt;/electronic-resource-num&gt;&lt;/record&gt;&lt;/Cite&gt;&lt;/EndNote&gt;</w:instrText>
      </w:r>
      <w:r w:rsidRPr="00C64BF6">
        <w:fldChar w:fldCharType="separate"/>
      </w:r>
      <w:r w:rsidRPr="00C64BF6">
        <w:rPr>
          <w:noProof/>
        </w:rPr>
        <w:t>[</w:t>
      </w:r>
      <w:hyperlink w:anchor="_ENREF_13" w:tooltip="Zhang, 2013 #89" w:history="1">
        <w:r w:rsidRPr="00C64BF6">
          <w:rPr>
            <w:noProof/>
          </w:rPr>
          <w:t>13</w:t>
        </w:r>
      </w:hyperlink>
      <w:r w:rsidRPr="00C64BF6">
        <w:rPr>
          <w:noProof/>
        </w:rPr>
        <w:t xml:space="preserve">, </w:t>
      </w:r>
      <w:hyperlink w:anchor="_ENREF_14" w:tooltip="Ma, 2011 #90" w:history="1">
        <w:r w:rsidRPr="00C64BF6">
          <w:rPr>
            <w:noProof/>
          </w:rPr>
          <w:t>14</w:t>
        </w:r>
      </w:hyperlink>
      <w:r w:rsidRPr="00C64BF6">
        <w:rPr>
          <w:noProof/>
        </w:rPr>
        <w:t>]</w:t>
      </w:r>
      <w:r w:rsidRPr="00C64BF6">
        <w:fldChar w:fldCharType="end"/>
      </w:r>
      <w:r w:rsidRPr="00C64BF6">
        <w:t>. C</w:t>
      </w:r>
      <w:r w:rsidRPr="00C64BF6">
        <w:rPr>
          <w:rFonts w:eastAsia="AdvTimes"/>
        </w:rPr>
        <w:t xml:space="preserve">ompressed natural gas (CNG) vehicles already exist but the gas is stored in high-pressure (greater than 200 </w:t>
      </w:r>
      <w:proofErr w:type="spellStart"/>
      <w:r w:rsidRPr="00C64BF6">
        <w:rPr>
          <w:rFonts w:eastAsia="AdvTimes"/>
        </w:rPr>
        <w:t>atm</w:t>
      </w:r>
      <w:proofErr w:type="spellEnd"/>
      <w:r w:rsidRPr="00C64BF6">
        <w:rPr>
          <w:rFonts w:eastAsia="AdvTimes"/>
        </w:rPr>
        <w:t xml:space="preserve">) tanks, which are an explosive hazard and add extra weight to vehicles. To address the need for better methane-storage technologies, the US DOE has set the target for methane storage systems at 180 v(STP)/v(STP equivalent of methane per volume of adsorbent material storage system) under 35 bar and near ambient temperature </w:t>
      </w:r>
      <w:r w:rsidRPr="00C64BF6">
        <w:rPr>
          <w:rFonts w:eastAsia="AdvTimes"/>
        </w:rPr>
        <w:fldChar w:fldCharType="begin"/>
      </w:r>
      <w:r w:rsidRPr="00C64BF6">
        <w:rPr>
          <w:rFonts w:eastAsia="AdvTimes"/>
        </w:rPr>
        <w:instrText xml:space="preserve"> ADDIN EN.CITE &lt;EndNote&gt;&lt;Cite&gt;&lt;Author&gt;Tim Burchell&lt;/Author&gt;&lt;Year&gt;2000&lt;/Year&gt;&lt;RecNum&gt;61&lt;/RecNum&gt;&lt;DisplayText&gt;[15]&lt;/DisplayText&gt;&lt;record&gt;&lt;rec-number&gt;61&lt;/rec-number&gt;&lt;foreign-keys&gt;&lt;key app="EN" db-id="efxtz2a5v9wft5e29265xrpd0wt9e9drpwsf"&gt;61&lt;/key&gt;&lt;/foreign-keys&gt;&lt;ref-type name="Report"&gt;27&lt;/ref-type&gt;&lt;contributors&gt;&lt;authors&gt;&lt;author&gt;Tim Burchell, Mike Rogers&lt;/author&gt;&lt;/authors&gt;&lt;/contributors&gt;&lt;titles&gt;&lt;title&gt;Low pressure storage of natural gas for vehicular applications&lt;/title&gt;&lt;secondary-title&gt;SAE Technical Paper Series&lt;/secondary-title&gt;&lt;/titles&gt;&lt;number&gt;2000-01-2205&lt;/number&gt;&lt;dates&gt;&lt;year&gt;2000&lt;/year&gt;&lt;/dates&gt;&lt;pub-location&gt;Washington, D.C.&lt;/pub-location&gt;&lt;publisher&gt;SAE&lt;/publisher&gt;&lt;urls&gt;&lt;/urls&gt;&lt;/record&gt;&lt;/Cite&gt;&lt;/EndNote&gt;</w:instrText>
      </w:r>
      <w:r w:rsidRPr="00C64BF6">
        <w:rPr>
          <w:rFonts w:eastAsia="AdvTimes"/>
        </w:rPr>
        <w:fldChar w:fldCharType="separate"/>
      </w:r>
      <w:r w:rsidRPr="00C64BF6">
        <w:rPr>
          <w:rFonts w:eastAsia="AdvTimes"/>
          <w:noProof/>
        </w:rPr>
        <w:t>[</w:t>
      </w:r>
      <w:hyperlink w:anchor="_ENREF_15" w:tooltip="Tim Burchell, 2000 #61" w:history="1">
        <w:r w:rsidRPr="00C64BF6">
          <w:rPr>
            <w:rFonts w:eastAsia="AdvTimes"/>
            <w:noProof/>
          </w:rPr>
          <w:t>15</w:t>
        </w:r>
      </w:hyperlink>
      <w:r w:rsidRPr="00C64BF6">
        <w:rPr>
          <w:rFonts w:eastAsia="AdvTimes"/>
          <w:noProof/>
        </w:rPr>
        <w:t>]</w:t>
      </w:r>
      <w:r w:rsidRPr="00C64BF6">
        <w:rPr>
          <w:rFonts w:eastAsia="AdvTimes"/>
        </w:rPr>
        <w:fldChar w:fldCharType="end"/>
      </w:r>
      <w:r w:rsidRPr="00C64BF6">
        <w:rPr>
          <w:rFonts w:eastAsia="AdvTimes"/>
        </w:rPr>
        <w:t>. Current research has been able to develop porous materials that can absorb CH</w:t>
      </w:r>
      <w:r w:rsidRPr="00C64BF6">
        <w:rPr>
          <w:rFonts w:eastAsia="AdvTimes"/>
          <w:vertAlign w:val="subscript"/>
        </w:rPr>
        <w:t>4</w:t>
      </w:r>
      <w:r w:rsidRPr="00C64BF6">
        <w:rPr>
          <w:rFonts w:eastAsia="AdvTimes"/>
        </w:rPr>
        <w:t xml:space="preserve"> even beyond these targets </w:t>
      </w:r>
      <w:r w:rsidRPr="00C64BF6">
        <w:rPr>
          <w:rFonts w:eastAsia="AdvTimes"/>
        </w:rPr>
        <w:fldChar w:fldCharType="begin"/>
      </w:r>
      <w:r w:rsidRPr="00C64BF6">
        <w:rPr>
          <w:rFonts w:eastAsia="AdvTimes"/>
        </w:rPr>
        <w:instrText xml:space="preserve"> ADDIN EN.CITE &lt;EndNote&gt;&lt;Cite&gt;&lt;Author&gt;Ma&lt;/Author&gt;&lt;Year&gt;2008&lt;/Year&gt;&lt;RecNum&gt;62&lt;/RecNum&gt;&lt;DisplayText&gt;[16]&lt;/DisplayText&gt;&lt;record&gt;&lt;rec-number&gt;62&lt;/rec-number&gt;&lt;foreign-keys&gt;&lt;key app="EN" db-id="efxtz2a5v9wft5e29265xrpd0wt9e9drpwsf"&gt;62&lt;/key&gt;&lt;/foreign-keys&gt;&lt;ref-type name="Journal Article"&gt;17&lt;/ref-type&gt;&lt;contributors&gt;&lt;authors&gt;&lt;author&gt;Ma, Shengqian&lt;/author&gt;&lt;author&gt;Sun, Daofeng&lt;/author&gt;&lt;author&gt;Simmons, Jason M.&lt;/author&gt;&lt;author&gt;Collier, Christopher D.&lt;/author&gt;&lt;author&gt;Yuan, Daqiang&lt;/author&gt;&lt;author&gt;Zhou, Hong-Cai&lt;/author&gt;&lt;/authors&gt;&lt;/contributors&gt;&lt;titles&gt;&lt;title&gt;Metal-organic framework from an anthracene derivative containing nanoscopic cages exhibiting high methane uptake&lt;/title&gt;&lt;secondary-title&gt;Journal of the American Chemical Society&lt;/secondary-title&gt;&lt;/titles&gt;&lt;periodical&gt;&lt;full-title&gt;Journal of the American Chemical Society&lt;/full-title&gt;&lt;abbr-1&gt;J Am Chem Soc&lt;/abbr-1&gt;&lt;/periodical&gt;&lt;pages&gt;1012-1016&lt;/pages&gt;&lt;volume&gt;130&lt;/volume&gt;&lt;number&gt;3&lt;/number&gt;&lt;dates&gt;&lt;year&gt;2008&lt;/year&gt;&lt;pub-dates&gt;&lt;date&gt;Jan 23&lt;/date&gt;&lt;/pub-dates&gt;&lt;/dates&gt;&lt;isbn&gt;0002-7863&lt;/isbn&gt;&lt;accession-num&gt;WOS:000252426300046&lt;/accession-num&gt;&lt;urls&gt;&lt;related-urls&gt;&lt;url&gt;&amp;lt;Go to ISI&amp;gt;://WOS:000252426300046&lt;/url&gt;&lt;/related-urls&gt;&lt;/urls&gt;&lt;electronic-resource-num&gt;10.1021/ja0771639&lt;/electronic-resource-num&gt;&lt;/record&gt;&lt;/Cite&gt;&lt;/EndNote&gt;</w:instrText>
      </w:r>
      <w:r w:rsidRPr="00C64BF6">
        <w:rPr>
          <w:rFonts w:eastAsia="AdvTimes"/>
        </w:rPr>
        <w:fldChar w:fldCharType="separate"/>
      </w:r>
      <w:r w:rsidRPr="00C64BF6">
        <w:rPr>
          <w:rFonts w:eastAsia="AdvTimes"/>
          <w:noProof/>
        </w:rPr>
        <w:t>[</w:t>
      </w:r>
      <w:hyperlink w:anchor="_ENREF_16" w:tooltip="Ma, 2008 #62" w:history="1">
        <w:r w:rsidRPr="00C64BF6">
          <w:rPr>
            <w:rFonts w:eastAsia="AdvTimes"/>
            <w:noProof/>
          </w:rPr>
          <w:t>16</w:t>
        </w:r>
      </w:hyperlink>
      <w:r w:rsidRPr="00C64BF6">
        <w:rPr>
          <w:rFonts w:eastAsia="AdvTimes"/>
          <w:noProof/>
        </w:rPr>
        <w:t>]</w:t>
      </w:r>
      <w:r w:rsidRPr="00C64BF6">
        <w:rPr>
          <w:rFonts w:eastAsia="AdvTimes"/>
        </w:rPr>
        <w:fldChar w:fldCharType="end"/>
      </w:r>
      <w:r w:rsidRPr="00C64BF6">
        <w:rPr>
          <w:rFonts w:eastAsia="AdvTimes"/>
        </w:rPr>
        <w:t>.</w:t>
      </w:r>
    </w:p>
    <w:p w:rsidR="0072777B" w:rsidRPr="00C64BF6" w:rsidRDefault="0072777B" w:rsidP="007B3360">
      <w:pPr>
        <w:ind w:firstLine="720"/>
        <w:jc w:val="both"/>
        <w:rPr>
          <w:color w:val="365F91" w:themeColor="accent1" w:themeShade="BF"/>
        </w:rPr>
      </w:pPr>
      <w:r w:rsidRPr="00C64BF6">
        <w:t xml:space="preserve">There remains interest in developing low-cost but high-performance adsorbents for both carbon sequestration and energy storage applications. The amorphous metal-decorated </w:t>
      </w:r>
      <w:proofErr w:type="spellStart"/>
      <w:r w:rsidRPr="00C64BF6">
        <w:t>nanoporous</w:t>
      </w:r>
      <w:proofErr w:type="spellEnd"/>
      <w:r w:rsidRPr="00C64BF6">
        <w:t xml:space="preserve"> silica adsorbents investigated here were motivated by quantum mechanical studies done by Bushnell </w:t>
      </w:r>
      <w:r w:rsidRPr="00C64BF6">
        <w:rPr>
          <w:i/>
          <w:iCs/>
        </w:rPr>
        <w:t>et al</w:t>
      </w:r>
      <w:r w:rsidRPr="00C64BF6">
        <w:t xml:space="preserve">. </w:t>
      </w:r>
      <w:r w:rsidRPr="00C64BF6">
        <w:fldChar w:fldCharType="begin"/>
      </w:r>
      <w:r w:rsidRPr="00C64BF6">
        <w:instrText xml:space="preserve"> ADDIN EN.CITE &lt;EndNote&gt;&lt;Cite&gt;&lt;Author&gt;Bushnell&lt;/Author&gt;&lt;Year&gt;1997&lt;/Year&gt;&lt;RecNum&gt;7&lt;/RecNum&gt;&lt;DisplayText&gt;[17]&lt;/DisplayText&gt;&lt;record&gt;&lt;rec-number&gt;7&lt;/rec-number&gt;&lt;foreign-keys&gt;&lt;key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7" w:tooltip="Bushnell, 1997 #7" w:history="1">
        <w:r w:rsidRPr="00C64BF6">
          <w:rPr>
            <w:noProof/>
          </w:rPr>
          <w:t>17</w:t>
        </w:r>
      </w:hyperlink>
      <w:r w:rsidRPr="00C64BF6">
        <w:rPr>
          <w:noProof/>
        </w:rPr>
        <w:t>]</w:t>
      </w:r>
      <w:r w:rsidRPr="00C64BF6">
        <w:fldChar w:fldCharType="end"/>
      </w:r>
      <w:r w:rsidRPr="00C64BF6">
        <w:t xml:space="preserve"> showing that there exist favorable binding energies for adsorption and desorption of gases in the structures with isolated Ti centers. The calculated binding energies fell between those associated with </w:t>
      </w:r>
      <w:proofErr w:type="spellStart"/>
      <w:r w:rsidRPr="00C64BF6">
        <w:t>physisorption</w:t>
      </w:r>
      <w:proofErr w:type="spellEnd"/>
      <w:r w:rsidRPr="00C64BF6">
        <w:t xml:space="preserve"> and </w:t>
      </w:r>
      <w:proofErr w:type="spellStart"/>
      <w:r w:rsidRPr="00C64BF6">
        <w:t>chemisorptions</w:t>
      </w:r>
      <w:proofErr w:type="spellEnd"/>
      <w:r w:rsidRPr="00C64BF6">
        <w:t xml:space="preserve">, implying strong but reversible adsorption. In order to test this effect a synthetic strategy was developed to make porous </w:t>
      </w:r>
      <w:proofErr w:type="spellStart"/>
      <w:r w:rsidRPr="00C64BF6">
        <w:t>spherosilicate</w:t>
      </w:r>
      <w:proofErr w:type="spellEnd"/>
      <w:r w:rsidRPr="00C64BF6">
        <w:t xml:space="preserve"> matrices that contain isolated titanium metal centers </w:t>
      </w:r>
      <w:r w:rsidRPr="00C64BF6">
        <w:fldChar w:fldCharType="begin">
          <w:fldData xml:space="preserve">PEVuZE5vdGU+PENpdGU+PEF1dGhvcj5DbGFyazwvQXV0aG9yPjxZZWFyPjIwMDY8L1llYXI+PFJl
Y051bT4xMzwvUmVjTnVtPjxEaXNwbGF5VGV4dD5bMTgsIDE5XTwvRGlzcGxheVRleHQ+PHJlY29y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PjxZZWFyPjIwMDc8L1llYXI+PFJlY051bT4xMjwvUmVjTnVtPjxyZWNvcmQ+PHJlYy1udW1iZXI+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=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Y051bT4xMzwvUmVjTnVtPjxEaXNwbGF5VGV4dD5bMTgsIDE5XTwvRGlzcGxheVRleHQ+PHJlY29y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PjxZZWFyPjIwMDc8L1llYXI+PFJlY051bT4xMjwvUmVjTnVtPjxyZWNvcmQ+PHJlYy1udW1iZXI+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=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18" w:tooltip="Clark, 2006 #13" w:history="1">
        <w:r w:rsidRPr="00C64BF6">
          <w:rPr>
            <w:noProof/>
          </w:rPr>
          <w:t>18</w:t>
        </w:r>
      </w:hyperlink>
      <w:r w:rsidRPr="00C64BF6">
        <w:rPr>
          <w:noProof/>
        </w:rPr>
        <w:t xml:space="preserve">, </w:t>
      </w:r>
      <w:hyperlink w:anchor="_ENREF_19" w:tooltip="Clark, 2007 #12" w:history="1">
        <w:r w:rsidRPr="00C64BF6">
          <w:rPr>
            <w:noProof/>
          </w:rPr>
          <w:t>19</w:t>
        </w:r>
      </w:hyperlink>
      <w:r w:rsidRPr="00C64BF6">
        <w:rPr>
          <w:noProof/>
        </w:rPr>
        <w:t>]</w:t>
      </w:r>
      <w:r w:rsidRPr="00C64BF6">
        <w:fldChar w:fldCharType="end"/>
      </w:r>
      <w:r w:rsidRPr="00C64BF6">
        <w:t xml:space="preserve">. These </w:t>
      </w:r>
      <w:proofErr w:type="spellStart"/>
      <w:r w:rsidRPr="00C64BF6">
        <w:t>spherosilicate</w:t>
      </w:r>
      <w:proofErr w:type="spellEnd"/>
      <w:r w:rsidRPr="00C64BF6">
        <w:t xml:space="preserve"> materials have an inorganic cross-linked polymer-like structure and atomically dispersed -OTiCl</w:t>
      </w:r>
      <w:r w:rsidRPr="00C64BF6">
        <w:rPr>
          <w:vertAlign w:val="subscript"/>
        </w:rPr>
        <w:t>3</w:t>
      </w:r>
      <w:r w:rsidRPr="00C64BF6">
        <w:t xml:space="preserve"> groups that approximate isolated metal centers. While in a reduced state, the </w:t>
      </w:r>
      <w:r w:rsidRPr="00C64BF6">
        <w:lastRenderedPageBreak/>
        <w:t xml:space="preserve">Ti metal centers predicted to bind hydrogen, as described by Bushnell </w:t>
      </w:r>
      <w:r w:rsidRPr="00C64BF6">
        <w:rPr>
          <w:i/>
          <w:iCs/>
        </w:rPr>
        <w:t>et al</w:t>
      </w:r>
      <w:r w:rsidRPr="00C64BF6">
        <w:t xml:space="preserve">. </w:t>
      </w:r>
      <w:r w:rsidRPr="00C64BF6">
        <w:fldChar w:fldCharType="begin"/>
      </w:r>
      <w:r w:rsidRPr="00C64BF6">
        <w:instrText xml:space="preserve"> ADDIN EN.CITE &lt;EndNote&gt;&lt;Cite&gt;&lt;Author&gt;Bushnell&lt;/Author&gt;&lt;Year&gt;1997&lt;/Year&gt;&lt;RecNum&gt;7&lt;/RecNum&gt;&lt;DisplayText&gt;[17]&lt;/DisplayText&gt;&lt;record&gt;&lt;rec-number&gt;7&lt;/rec-number&gt;&lt;foreign-keys&gt;&lt;key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7" w:tooltip="Bushnell, 1997 #7" w:history="1">
        <w:r w:rsidRPr="00C64BF6">
          <w:rPr>
            <w:noProof/>
          </w:rPr>
          <w:t>17</w:t>
        </w:r>
      </w:hyperlink>
      <w:r w:rsidRPr="00C64BF6">
        <w:rPr>
          <w:noProof/>
        </w:rPr>
        <w:t>]</w:t>
      </w:r>
      <w:r w:rsidRPr="00C64BF6">
        <w:fldChar w:fldCharType="end"/>
      </w:r>
      <w:r w:rsidRPr="00C64BF6">
        <w:t>. In an oxidized state, the Ti metal centers appear as -OTiCl</w:t>
      </w:r>
      <w:r w:rsidRPr="00C64BF6">
        <w:rPr>
          <w:vertAlign w:val="subscript"/>
        </w:rPr>
        <w:t>3</w:t>
      </w:r>
      <w:r w:rsidRPr="00C64BF6">
        <w:t xml:space="preserve">, which may still impact the adsorption of gases. The amorphous </w:t>
      </w:r>
      <w:proofErr w:type="spellStart"/>
      <w:r w:rsidRPr="00C64BF6">
        <w:t>spherosilicate</w:t>
      </w:r>
      <w:proofErr w:type="spellEnd"/>
      <w:r w:rsidRPr="00C64BF6">
        <w:t xml:space="preserve"> matrix provides a </w:t>
      </w:r>
      <w:proofErr w:type="spellStart"/>
      <w:r w:rsidRPr="00C64BF6">
        <w:t>nanoporous</w:t>
      </w:r>
      <w:proofErr w:type="spellEnd"/>
      <w:r w:rsidRPr="00C64BF6">
        <w:t>, high-surface-area support to the structure.</w:t>
      </w:r>
      <w:r w:rsidRPr="00C64BF6">
        <w:rPr>
          <w:color w:val="365F91" w:themeColor="accent1" w:themeShade="BF"/>
        </w:rPr>
        <w:t xml:space="preserve"> </w:t>
      </w:r>
    </w:p>
    <w:p w:rsidR="0072777B" w:rsidRPr="00C64BF6" w:rsidRDefault="0072777B" w:rsidP="007B3360">
      <w:pPr>
        <w:ind w:firstLine="720"/>
        <w:jc w:val="both"/>
        <w:rPr>
          <w:color w:val="365F91" w:themeColor="accent1" w:themeShade="BF"/>
        </w:rPr>
      </w:pPr>
      <w:r w:rsidRPr="00C64BF6">
        <w:rPr>
          <w:color w:val="000000" w:themeColor="text1"/>
        </w:rPr>
        <w:t xml:space="preserve">The framework of these adsorbents is composed of </w:t>
      </w:r>
      <w:proofErr w:type="spellStart"/>
      <w:r w:rsidRPr="00C64BF6">
        <w:t>spherosilicate</w:t>
      </w:r>
      <w:proofErr w:type="spellEnd"/>
      <w:r w:rsidRPr="00C64BF6">
        <w:rPr>
          <w:color w:val="000000" w:themeColor="text1"/>
        </w:rPr>
        <w:t xml:space="preserve"> or </w:t>
      </w:r>
      <w:proofErr w:type="spellStart"/>
      <w:r w:rsidRPr="00C64BF6">
        <w:rPr>
          <w:color w:val="000000" w:themeColor="text1"/>
        </w:rPr>
        <w:t>silsesquioxane</w:t>
      </w:r>
      <w:proofErr w:type="spellEnd"/>
      <w:r w:rsidRPr="00C64BF6">
        <w:rPr>
          <w:color w:val="000000" w:themeColor="text1"/>
        </w:rPr>
        <w:t xml:space="preserve"> units, cage-like structures in the shape of cubes, hexagonal prisms, octagonal prisms, and decagonal or dodecagonal prisms </w:t>
      </w:r>
      <w:r w:rsidRPr="00C64BF6">
        <w:rPr>
          <w:color w:val="000000" w:themeColor="text1"/>
        </w:rPr>
        <w:fldChar w:fldCharType="begin">
          <w:fldData xml:space="preserve">PEVuZE5vdGU+PENpdGU+PEF1dGhvcj5Db3JkZXM8L0F1dGhvcj48WWVhcj4yMDEwPC9ZZWFyPjxS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=
</w:fldData>
        </w:fldChar>
      </w:r>
      <w:r w:rsidRPr="00C64BF6">
        <w:rPr>
          <w:color w:val="000000" w:themeColor="text1"/>
        </w:rPr>
        <w:instrText xml:space="preserve"> ADDIN EN.CITE </w:instrText>
      </w:r>
      <w:r w:rsidRPr="00C64BF6">
        <w:rPr>
          <w:color w:val="000000" w:themeColor="text1"/>
        </w:rPr>
        <w:fldChar w:fldCharType="begin">
          <w:fldData xml:space="preserve">PEVuZE5vdGU+PENpdGU+PEF1dGhvcj5Db3JkZXM8L0F1dGhvcj48WWVhcj4yMDEwPC9ZZWFyPjxS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=
</w:fldData>
        </w:fldChar>
      </w:r>
      <w:r w:rsidRPr="00C64BF6">
        <w:rPr>
          <w:color w:val="000000" w:themeColor="text1"/>
        </w:rPr>
        <w:instrText xml:space="preserve"> ADDIN EN.CITE.DATA </w:instrText>
      </w:r>
      <w:r w:rsidRPr="00C64BF6">
        <w:rPr>
          <w:color w:val="000000" w:themeColor="text1"/>
        </w:rPr>
      </w:r>
      <w:r w:rsidRPr="00C64BF6">
        <w:rPr>
          <w:color w:val="000000" w:themeColor="text1"/>
        </w:rPr>
        <w:fldChar w:fldCharType="end"/>
      </w:r>
      <w:r w:rsidRPr="00C64BF6">
        <w:rPr>
          <w:color w:val="000000" w:themeColor="text1"/>
        </w:rPr>
      </w:r>
      <w:r w:rsidRPr="00C64BF6">
        <w:rPr>
          <w:color w:val="000000" w:themeColor="text1"/>
        </w:rPr>
        <w:fldChar w:fldCharType="separate"/>
      </w:r>
      <w:r w:rsidRPr="00C64BF6">
        <w:rPr>
          <w:noProof/>
          <w:color w:val="000000" w:themeColor="text1"/>
        </w:rPr>
        <w:t>[</w:t>
      </w:r>
      <w:hyperlink w:anchor="_ENREF_20" w:tooltip="Cordes, 2010 #14" w:history="1">
        <w:r w:rsidRPr="00C64BF6">
          <w:rPr>
            <w:noProof/>
            <w:color w:val="000000" w:themeColor="text1"/>
          </w:rPr>
          <w:t>20</w:t>
        </w:r>
      </w:hyperlink>
      <w:r w:rsidRPr="00C64BF6">
        <w:rPr>
          <w:noProof/>
          <w:color w:val="000000" w:themeColor="text1"/>
        </w:rPr>
        <w:t xml:space="preserve">, </w:t>
      </w:r>
      <w:hyperlink w:anchor="_ENREF_21" w:tooltip="Jaroentomeechai, 2012 #25" w:history="1">
        <w:r w:rsidRPr="00C64BF6">
          <w:rPr>
            <w:noProof/>
            <w:color w:val="000000" w:themeColor="text1"/>
          </w:rPr>
          <w:t>21</w:t>
        </w:r>
      </w:hyperlink>
      <w:r w:rsidRPr="00C64BF6">
        <w:rPr>
          <w:noProof/>
          <w:color w:val="000000" w:themeColor="text1"/>
        </w:rPr>
        <w:t>]</w:t>
      </w:r>
      <w:r w:rsidRPr="00C64BF6">
        <w:rPr>
          <w:color w:val="000000" w:themeColor="text1"/>
        </w:rPr>
        <w:fldChar w:fldCharType="end"/>
      </w:r>
      <w:r w:rsidRPr="00C64BF6">
        <w:rPr>
          <w:color w:val="000000" w:themeColor="text1"/>
        </w:rPr>
        <w:t xml:space="preserve">. In this study we consider cubical polyhedral </w:t>
      </w:r>
      <w:proofErr w:type="spellStart"/>
      <w:r w:rsidRPr="00C64BF6">
        <w:rPr>
          <w:color w:val="000000" w:themeColor="text1"/>
        </w:rPr>
        <w:t>oligomeric</w:t>
      </w:r>
      <w:proofErr w:type="spellEnd"/>
      <w:r w:rsidRPr="00C64BF6">
        <w:rPr>
          <w:color w:val="000000" w:themeColor="text1"/>
        </w:rPr>
        <w:t xml:space="preserve"> </w:t>
      </w:r>
      <w:proofErr w:type="spellStart"/>
      <w:r w:rsidRPr="00C64BF6">
        <w:rPr>
          <w:color w:val="000000" w:themeColor="text1"/>
        </w:rPr>
        <w:t>silsesquioxanes</w:t>
      </w:r>
      <w:proofErr w:type="spellEnd"/>
      <w:r w:rsidRPr="00C64BF6">
        <w:rPr>
          <w:color w:val="000000" w:themeColor="text1"/>
        </w:rPr>
        <w:t xml:space="preserve"> (POSS), comprised of 8 Si atoms, with formula</w:t>
      </w:r>
      <w:r w:rsidRPr="00C64BF6">
        <w:t xml:space="preserve"> (RSiO</w:t>
      </w:r>
      <w:r w:rsidRPr="00C64BF6">
        <w:rPr>
          <w:vertAlign w:val="subscript"/>
        </w:rPr>
        <w:t>1.5</w:t>
      </w:r>
      <w:r w:rsidRPr="00C64BF6">
        <w:t>)</w:t>
      </w:r>
      <w:r w:rsidRPr="00C64BF6">
        <w:rPr>
          <w:vertAlign w:val="subscript"/>
        </w:rPr>
        <w:t>8</w:t>
      </w:r>
      <w:r w:rsidRPr="00C64BF6">
        <w:t xml:space="preserve"> </w:t>
      </w:r>
      <w:r w:rsidRPr="00C64BF6">
        <w:rPr>
          <w:color w:val="000000" w:themeColor="text1"/>
        </w:rPr>
        <w:t xml:space="preserve">where R is either a functional ending group or a cross linker which is connected to another </w:t>
      </w:r>
      <w:proofErr w:type="spellStart"/>
      <w:r w:rsidRPr="00C64BF6">
        <w:t>spherosilicate</w:t>
      </w:r>
      <w:proofErr w:type="spellEnd"/>
      <w:r w:rsidRPr="00C64BF6">
        <w:rPr>
          <w:color w:val="000000" w:themeColor="text1"/>
        </w:rPr>
        <w:t xml:space="preserve"> unit. They belong to the family of polycyclic compounds consisting of silicon–oxygen bonds and the ability to incorporate numerous elements throughout the periodic table has been experimentally reported </w:t>
      </w:r>
      <w:r w:rsidRPr="00C64BF6">
        <w:fldChar w:fldCharType="begin">
          <w:fldData xml:space="preserve">PEVuZE5vdGU+PENpdGU+PEF1dGhvcj5DbGFyazwvQXV0aG9yPjxZZWFyPjIwMDY8L1llYXI+PFJl
Y051bT4xMzwvUmVjTnVtPjxEaXNwbGF5VGV4dD5bMTgsIDE5XTwvRGlzcGxheVRleHQ+PHJlY29y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PjxZZWFyPjIwMDc8L1llYXI+PFJlY051bT4xMjwvUmVjTnVtPjxyZWNvcmQ+PHJlYy1udW1iZXI+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=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Y051bT4xMzwvUmVjTnVtPjxEaXNwbGF5VGV4dD5bMTgsIDE5XTwvRGlzcGxheVRleHQ+PHJlY29y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=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18" w:tooltip="Clark, 2006 #13" w:history="1">
        <w:r w:rsidRPr="00C64BF6">
          <w:rPr>
            <w:noProof/>
          </w:rPr>
          <w:t>18</w:t>
        </w:r>
      </w:hyperlink>
      <w:r w:rsidRPr="00C64BF6">
        <w:rPr>
          <w:noProof/>
        </w:rPr>
        <w:t xml:space="preserve">, </w:t>
      </w:r>
      <w:hyperlink w:anchor="_ENREF_19" w:tooltip="Clark, 2007 #12" w:history="1">
        <w:r w:rsidRPr="00C64BF6">
          <w:rPr>
            <w:noProof/>
          </w:rPr>
          <w:t>19</w:t>
        </w:r>
      </w:hyperlink>
      <w:r w:rsidRPr="00C64BF6">
        <w:rPr>
          <w:noProof/>
        </w:rPr>
        <w:t>]</w:t>
      </w:r>
      <w:r w:rsidRPr="00C64BF6">
        <w:fldChar w:fldCharType="end"/>
      </w:r>
      <w:r w:rsidRPr="00C64BF6">
        <w:t>.</w:t>
      </w:r>
      <w:r w:rsidRPr="00C64BF6">
        <w:rPr>
          <w:color w:val="000000" w:themeColor="text1"/>
        </w:rPr>
        <w:t xml:space="preserve"> Applications are being developed for the metal–POSS compounds as metal catalyst supports </w:t>
      </w:r>
      <w:r w:rsidRPr="00C64BF6">
        <w:rPr>
          <w:color w:val="000000" w:themeColor="text1"/>
        </w:rPr>
        <w:fldChar w:fldCharType="begin"/>
      </w:r>
      <w:r w:rsidRPr="00C64BF6">
        <w:rPr>
          <w:color w:val="000000" w:themeColor="text1"/>
        </w:rPr>
        <w:instrText xml:space="preserve"> ADDIN EN.CITE &lt;EndNote&gt;&lt;Cite&gt;&lt;Author&gt;Ghosh&lt;/Author&gt;&lt;Year&gt;2004&lt;/Year&gt;&lt;RecNum&gt;91&lt;/RecNum&gt;&lt;DisplayText&gt;[22]&lt;/DisplayText&gt;&lt;record&gt;&lt;rec-number&gt;91&lt;/rec-number&gt;&lt;foreign-keys&gt;&lt;key app="EN" db-id="efxtz2a5v9wft5e29265xrpd0wt9e9drpwsf"&gt;91&lt;/key&gt;&lt;/foreign-keys&gt;&lt;ref-type name="Journal Article"&gt;17&lt;/ref-type&gt;&lt;contributors&gt;&lt;authors&gt;&lt;author&gt;Ghosh, N. N.&lt;/author&gt;&lt;author&gt;Clark, J. C.&lt;/author&gt;&lt;author&gt;Eldridge, G. T.&lt;/author&gt;&lt;author&gt;Barnes, C. E.&lt;/author&gt;&lt;/authors&gt;&lt;/contributors&gt;&lt;auth-address&gt;Univ Tennessee, Dept Chem, Knoxville, TN 37996 USA.&amp;#xD;Barnes, CE (reprint author), Univ Tennessee, Dept Chem, Knoxville, TN 37996 USA.&amp;#xD;cebarnes@utk.edu&lt;/auth-address&gt;&lt;titles&gt;&lt;title&gt;Building block syntheses of site-isolated vanadyl groups in silicate oxides&lt;/title&gt;&lt;secondary-title&gt;Chemical Communications&lt;/secondary-title&gt;&lt;alt-title&gt;Chem. Commun.&lt;/alt-title&gt;&lt;/titles&gt;&lt;periodical&gt;&lt;full-title&gt;Chemical Communications&lt;/full-title&gt;&lt;/periodical&gt;&lt;pages&gt;856-857&lt;/pages&gt;&lt;number&gt;7&lt;/number&gt;&lt;keywords&gt;&lt;keyword&gt;raman-spectroscopy&lt;/keyword&gt;&lt;keyword&gt;v-51 nmr&lt;/keyword&gt;&lt;keyword&gt;catalysts&lt;/keyword&gt;&lt;keyword&gt;precursor&lt;/keyword&gt;&lt;keyword&gt;complexes&lt;/keyword&gt;&lt;keyword&gt;supports&lt;/keyword&gt;&lt;keyword&gt;design&lt;/keyword&gt;&lt;/keywords&gt;&lt;dates&gt;&lt;year&gt;2004&lt;/year&gt;&lt;pub-dates&gt;&lt;date&gt;Apr&lt;/date&gt;&lt;/pub-dates&gt;&lt;/dates&gt;&lt;isbn&gt;1359-7345&lt;/isbn&gt;&lt;accession-num&gt;WOS:000221124300063&lt;/accession-num&gt;&lt;work-type&gt;Article&lt;/work-type&gt;&lt;urls&gt;&lt;related-urls&gt;&lt;url&gt;&amp;lt;Go to ISI&amp;gt;://WOS:000221124300063&lt;/url&gt;&lt;/related-urls&gt;&lt;/urls&gt;&lt;electronic-resource-num&gt;10.1039/b316184f&lt;/electronic-resource-num&gt;&lt;language&gt;English&lt;/language&gt;&lt;/record&gt;&lt;/Cite&gt;&lt;/EndNote&gt;</w:instrText>
      </w:r>
      <w:r w:rsidRPr="00C64BF6">
        <w:rPr>
          <w:color w:val="000000" w:themeColor="text1"/>
        </w:rPr>
        <w:fldChar w:fldCharType="separate"/>
      </w:r>
      <w:r w:rsidRPr="00C64BF6">
        <w:rPr>
          <w:noProof/>
          <w:color w:val="000000" w:themeColor="text1"/>
        </w:rPr>
        <w:t>[</w:t>
      </w:r>
      <w:hyperlink w:anchor="_ENREF_22" w:tooltip="Ghosh, 2004 #91" w:history="1">
        <w:r w:rsidRPr="00C64BF6">
          <w:rPr>
            <w:noProof/>
            <w:color w:val="000000" w:themeColor="text1"/>
          </w:rPr>
          <w:t>22</w:t>
        </w:r>
      </w:hyperlink>
      <w:r w:rsidRPr="00C64BF6">
        <w:rPr>
          <w:noProof/>
          <w:color w:val="000000" w:themeColor="text1"/>
        </w:rPr>
        <w:t>]</w:t>
      </w:r>
      <w:r w:rsidRPr="00C64BF6">
        <w:rPr>
          <w:color w:val="000000" w:themeColor="text1"/>
        </w:rPr>
        <w:fldChar w:fldCharType="end"/>
      </w:r>
      <w:r w:rsidRPr="00C64BF6">
        <w:rPr>
          <w:color w:val="000000" w:themeColor="text1"/>
        </w:rPr>
        <w:t xml:space="preserve">. Theoretical modeling studies </w:t>
      </w:r>
      <w:r w:rsidR="00766DEB" w:rsidRPr="00C64BF6">
        <w:rPr>
          <w:color w:val="000000" w:themeColor="text1"/>
        </w:rPr>
        <w:t>have been previously done by Mc</w:t>
      </w:r>
      <w:r w:rsidRPr="00C64BF6">
        <w:rPr>
          <w:color w:val="000000" w:themeColor="text1"/>
        </w:rPr>
        <w:t xml:space="preserve">Cabe </w:t>
      </w:r>
      <w:r w:rsidRPr="00C64BF6">
        <w:rPr>
          <w:i/>
          <w:iCs/>
        </w:rPr>
        <w:t>et al</w:t>
      </w:r>
      <w:r w:rsidRPr="00C64BF6">
        <w:t xml:space="preserve">. </w:t>
      </w:r>
      <w:r w:rsidRPr="00C64BF6">
        <w:rPr>
          <w:color w:val="000000" w:themeColor="text1"/>
        </w:rPr>
        <w:t xml:space="preserve">for </w:t>
      </w:r>
      <w:r w:rsidRPr="00C64BF6">
        <w:t xml:space="preserve">POSS systems </w:t>
      </w:r>
      <w:r w:rsidRPr="00C64BF6">
        <w:fldChar w:fldCharType="begin">
          <w:fldData xml:space="preserve">PEVuZE5vdGU+PENpdGU+PEF1dGhvcj5NY0NhYmU8L0F1dGhvcj48WWVhcj4yMDA0PC9ZZWFyPjxS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</w:fldData>
        </w:fldChar>
      </w:r>
      <w:r w:rsidRPr="00C64BF6">
        <w:instrText xml:space="preserve"> ADDIN EN.CITE </w:instrText>
      </w:r>
      <w:r w:rsidRPr="00C64BF6">
        <w:fldChar w:fldCharType="begin">
          <w:fldData xml:space="preserve">PEVuZE5vdGU+PENpdGU+PEF1dGhvcj5NY0NhYmU8L0F1dGhvcj48WWVhcj4yMDA0PC9ZZWFyPjxS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23" w:tooltip="McCabe, 2004 #92" w:history="1">
        <w:r w:rsidRPr="00C64BF6">
          <w:rPr>
            <w:noProof/>
          </w:rPr>
          <w:t>23</w:t>
        </w:r>
      </w:hyperlink>
      <w:r w:rsidRPr="00C64BF6">
        <w:rPr>
          <w:noProof/>
        </w:rPr>
        <w:t>]</w:t>
      </w:r>
      <w:r w:rsidRPr="00C64BF6">
        <w:fldChar w:fldCharType="end"/>
      </w:r>
      <w:r w:rsidRPr="00C64BF6">
        <w:t>.</w:t>
      </w:r>
      <w:r w:rsidRPr="00C64BF6">
        <w:rPr>
          <w:color w:val="000000" w:themeColor="text1"/>
        </w:rPr>
        <w:t xml:space="preserve"> </w:t>
      </w:r>
    </w:p>
    <w:p w:rsidR="0072777B" w:rsidRPr="00C64BF6" w:rsidRDefault="0072777B" w:rsidP="007B3360">
      <w:pPr>
        <w:ind w:firstLine="720"/>
        <w:jc w:val="both"/>
      </w:pPr>
      <w:r w:rsidRPr="00C64BF6">
        <w:t xml:space="preserve">POSS structures have been studied for their adsorption capability. An organic–inorganic hybrid porous polymer namely </w:t>
      </w:r>
      <w:proofErr w:type="spellStart"/>
      <w:r w:rsidRPr="00C64BF6">
        <w:t>polyaspartimide</w:t>
      </w:r>
      <w:proofErr w:type="spellEnd"/>
      <w:r w:rsidRPr="00C64BF6">
        <w:t xml:space="preserve"> (PAI) was tested as a solid CO</w:t>
      </w:r>
      <w:r w:rsidRPr="00C64BF6">
        <w:rPr>
          <w:vertAlign w:val="subscript"/>
        </w:rPr>
        <w:t>2</w:t>
      </w:r>
      <w:r w:rsidRPr="00C64BF6">
        <w:t xml:space="preserve"> adsorbent by </w:t>
      </w:r>
      <w:proofErr w:type="spellStart"/>
      <w:r w:rsidRPr="00C64BF6">
        <w:t>Shanmugam</w:t>
      </w:r>
      <w:proofErr w:type="spellEnd"/>
      <w:r w:rsidRPr="00C64BF6">
        <w:t xml:space="preserve"> </w:t>
      </w:r>
      <w:r w:rsidRPr="00C64BF6">
        <w:rPr>
          <w:i/>
          <w:iCs/>
        </w:rPr>
        <w:t>et al</w:t>
      </w:r>
      <w:r w:rsidRPr="00C64BF6">
        <w:t>.</w:t>
      </w:r>
      <w:r w:rsidRPr="00C64BF6">
        <w:fldChar w:fldCharType="begin">
          <w:fldData xml:space="preserve">PEVuZE5vdGU+PENpdGU+PEF1dGhvcj5TaGFubXVnYW08L0F1dGhvcj48WWVhcj4yMDEyPC9ZZWFy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</w:fldData>
        </w:fldChar>
      </w:r>
      <w:r w:rsidRPr="00C64BF6">
        <w:instrText xml:space="preserve"> ADDIN EN.CITE </w:instrText>
      </w:r>
      <w:r w:rsidRPr="00C64BF6">
        <w:fldChar w:fldCharType="begin">
          <w:fldData xml:space="preserve">PEVuZE5vdGU+PENpdGU+PEF1dGhvcj5TaGFubXVnYW08L0F1dGhvcj48WWVhcj4yMDEyPC9ZZWFy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24" w:tooltip="Shanmugam, 2012 #49" w:history="1">
        <w:r w:rsidRPr="00C64BF6">
          <w:rPr>
            <w:noProof/>
          </w:rPr>
          <w:t>24</w:t>
        </w:r>
      </w:hyperlink>
      <w:r w:rsidRPr="00C64BF6">
        <w:rPr>
          <w:noProof/>
        </w:rPr>
        <w:t>]</w:t>
      </w:r>
      <w:r w:rsidRPr="00C64BF6">
        <w:fldChar w:fldCharType="end"/>
      </w:r>
      <w:r w:rsidRPr="00C64BF6">
        <w:t xml:space="preserve">. Adsorption of copper and nickel ions in aqueous solution using </w:t>
      </w:r>
      <w:proofErr w:type="spellStart"/>
      <w:r w:rsidRPr="00C64BF6">
        <w:t>nano</w:t>
      </w:r>
      <w:proofErr w:type="spellEnd"/>
      <w:r w:rsidRPr="00C64BF6">
        <w:t xml:space="preserve">-cellulose hybrids containing R-POSS, as a novel </w:t>
      </w:r>
      <w:proofErr w:type="spellStart"/>
      <w:r w:rsidRPr="00C64BF6">
        <w:t>biosorbent</w:t>
      </w:r>
      <w:proofErr w:type="spellEnd"/>
      <w:r w:rsidRPr="00C64BF6">
        <w:t xml:space="preserve"> was studied by </w:t>
      </w:r>
      <w:proofErr w:type="spellStart"/>
      <w:r w:rsidRPr="00C64BF6">
        <w:t>Xie</w:t>
      </w:r>
      <w:proofErr w:type="spellEnd"/>
      <w:r w:rsidRPr="00C64BF6">
        <w:t xml:space="preserve"> </w:t>
      </w:r>
      <w:r w:rsidRPr="00C64BF6">
        <w:rPr>
          <w:i/>
          <w:iCs/>
        </w:rPr>
        <w:t>et al</w:t>
      </w:r>
      <w:r w:rsidRPr="00C64BF6">
        <w:t xml:space="preserve">. </w:t>
      </w:r>
      <w:r w:rsidRPr="00C64BF6">
        <w:fldChar w:fldCharType="begin">
          <w:fldData xml:space="preserve">PEVuZE5vdGU+PENpdGU+PEF1dGhvcj5YaWU8L0F1dGhvcj48WWVhcj4yMDExPC9ZZWFyPjxSZWNO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</w:fldData>
        </w:fldChar>
      </w:r>
      <w:r w:rsidRPr="00C64BF6">
        <w:instrText xml:space="preserve"> ADDIN EN.CITE </w:instrText>
      </w:r>
      <w:r w:rsidRPr="00C64BF6">
        <w:fldChar w:fldCharType="begin">
          <w:fldData xml:space="preserve">PEVuZE5vdGU+PENpdGU+PEF1dGhvcj5YaWU8L0F1dGhvcj48WWVhcj4yMDExPC9ZZWFyPjxSZWNO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</w:fldData>
        </w:fldChar>
      </w:r>
      <w:r w:rsidRPr="00C64BF6">
        <w:instrText xml:space="preserve"> ADDIN EN.CITE.DATA </w:instrText>
      </w:r>
      <w:r w:rsidRPr="00C64BF6">
        <w:fldChar w:fldCharType="end"/>
      </w:r>
      <w:r w:rsidRPr="00C64BF6">
        <w:fldChar w:fldCharType="separate"/>
      </w:r>
      <w:r w:rsidRPr="00C64BF6">
        <w:rPr>
          <w:noProof/>
        </w:rPr>
        <w:t>[</w:t>
      </w:r>
      <w:hyperlink w:anchor="_ENREF_25" w:tooltip="Xie, 2011 #59" w:history="1">
        <w:r w:rsidRPr="00C64BF6">
          <w:rPr>
            <w:noProof/>
          </w:rPr>
          <w:t>25</w:t>
        </w:r>
      </w:hyperlink>
      <w:r w:rsidRPr="00C64BF6">
        <w:rPr>
          <w:noProof/>
        </w:rPr>
        <w:t>]</w:t>
      </w:r>
      <w:r w:rsidRPr="00C64BF6">
        <w:fldChar w:fldCharType="end"/>
      </w:r>
      <w:r w:rsidRPr="00C64BF6">
        <w:t xml:space="preserve">. </w:t>
      </w:r>
      <w:proofErr w:type="spellStart"/>
      <w:r w:rsidRPr="00C64BF6">
        <w:t>Hongbo</w:t>
      </w:r>
      <w:proofErr w:type="spellEnd"/>
      <w:r w:rsidRPr="00C64BF6">
        <w:t xml:space="preserve"> </w:t>
      </w:r>
      <w:r w:rsidRPr="00C64BF6">
        <w:rPr>
          <w:i/>
          <w:iCs/>
        </w:rPr>
        <w:t>et al</w:t>
      </w:r>
      <w:r w:rsidRPr="00C64BF6">
        <w:t>. observed strong adsorption energies between N</w:t>
      </w:r>
      <w:r w:rsidRPr="00C64BF6">
        <w:rPr>
          <w:vertAlign w:val="subscript"/>
        </w:rPr>
        <w:t>2</w:t>
      </w:r>
      <w:r w:rsidRPr="00C64BF6">
        <w:t xml:space="preserve"> molecules, resulting in high adsorptive capacities in the study of adsorption and desorption properties of hybrid aerogels derived from </w:t>
      </w:r>
      <w:proofErr w:type="spellStart"/>
      <w:r w:rsidRPr="00C64BF6">
        <w:t>methacryloxypropyltrimethoxysilane</w:t>
      </w:r>
      <w:proofErr w:type="spellEnd"/>
      <w:r w:rsidRPr="00C64BF6">
        <w:t xml:space="preserve"> based </w:t>
      </w:r>
      <w:proofErr w:type="spellStart"/>
      <w:r w:rsidRPr="00C64BF6">
        <w:t>silsesquioxane</w:t>
      </w:r>
      <w:proofErr w:type="spellEnd"/>
      <w:r w:rsidRPr="00C64BF6">
        <w:t xml:space="preserve"> </w:t>
      </w:r>
      <w:r w:rsidRPr="00C64BF6">
        <w:fldChar w:fldCharType="begin"/>
      </w:r>
      <w:r w:rsidRPr="00C64BF6">
        <w:instrText xml:space="preserve"> ADDIN EN.CITE &lt;EndNote&gt;&lt;Cite&gt;&lt;Author&gt;Ren&lt;/Author&gt;&lt;Year&gt;2010&lt;/Year&gt;&lt;RecNum&gt;43&lt;/RecNum&gt;&lt;DisplayText&gt;[26]&lt;/DisplayText&gt;&lt;record&gt;&lt;rec-number&gt;43&lt;/rec-number&gt;&lt;foreign-keys&gt;&lt;key app="EN" db-id="efxtz2a5v9wft5e29265xrpd0wt9e9drpwsf"&gt;43&lt;/key&gt;&lt;/foreign-keys&gt;&lt;ref-type name="Journal Article"&gt;17&lt;/ref-type&gt;&lt;contributors&gt;&lt;authors&gt;&lt;author&gt;Ren, H. B.&lt;/author&gt;&lt;author&gt;Qin, Y. C.&lt;/author&gt;&lt;author&gt;Shang, C. W.&lt;/author&gt;&lt;author&gt;Bi, Y. T.&lt;/author&gt;&lt;author&gt;Zhang, L.&lt;/author&gt;&lt;/authors&gt;&lt;/contributors&gt;&lt;titles&gt;&lt;title&gt;Adsorption and desorption properties of hybrid aerogels derived form MPMS-SSO at 77 K&lt;/title&gt;&lt;secondary-title&gt;Rare Metal Materials and Engineering&lt;/secondary-title&gt;&lt;/titles&gt;&lt;periodical&gt;&lt;full-title&gt;Rare Metal Materials and Engineering&lt;/full-title&gt;&lt;/periodical&gt;&lt;pages&gt;475-478&lt;/pages&gt;&lt;volume&gt;39&lt;/volume&gt;&lt;dates&gt;&lt;year&gt;2010&lt;/year&gt;&lt;pub-dates&gt;&lt;date&gt;Aug&lt;/date&gt;&lt;/pub-dates&gt;&lt;/dates&gt;&lt;isbn&gt;1002-185X&lt;/isbn&gt;&lt;accession-num&gt;WOS:000282417900118&lt;/accession-num&gt;&lt;urls&gt;&lt;related-urls&gt;&lt;url&gt;&amp;lt;Go to ISI&amp;gt;://WOS:000282417900118&lt;/url&gt;&lt;/related-urls&gt;&lt;/urls&gt;&lt;/record&gt;&lt;/Cite&gt;&lt;/EndNote&gt;</w:instrText>
      </w:r>
      <w:r w:rsidRPr="00C64BF6">
        <w:fldChar w:fldCharType="separate"/>
      </w:r>
      <w:r w:rsidRPr="00C64BF6">
        <w:rPr>
          <w:noProof/>
        </w:rPr>
        <w:t>[</w:t>
      </w:r>
      <w:hyperlink w:anchor="_ENREF_26" w:tooltip="Ren, 2010 #43" w:history="1">
        <w:r w:rsidRPr="00C64BF6">
          <w:rPr>
            <w:noProof/>
          </w:rPr>
          <w:t>26</w:t>
        </w:r>
      </w:hyperlink>
      <w:r w:rsidRPr="00C64BF6">
        <w:rPr>
          <w:noProof/>
        </w:rPr>
        <w:t>]</w:t>
      </w:r>
      <w:r w:rsidRPr="00C64BF6">
        <w:fldChar w:fldCharType="end"/>
      </w:r>
      <w:r w:rsidRPr="00C64BF6">
        <w:t xml:space="preserve">. </w:t>
      </w:r>
      <w:proofErr w:type="spellStart"/>
      <w:r w:rsidRPr="00C64BF6">
        <w:t>Maiti</w:t>
      </w:r>
      <w:proofErr w:type="spellEnd"/>
      <w:r w:rsidRPr="00C64BF6">
        <w:t xml:space="preserve"> </w:t>
      </w:r>
      <w:r w:rsidRPr="00C64BF6">
        <w:rPr>
          <w:i/>
          <w:iCs/>
        </w:rPr>
        <w:t>et al</w:t>
      </w:r>
      <w:r w:rsidRPr="00C64BF6">
        <w:t xml:space="preserve">. investigated hydrogen catalysis and sequestration in </w:t>
      </w:r>
      <w:proofErr w:type="spellStart"/>
      <w:r w:rsidRPr="00C64BF6">
        <w:t>Pd</w:t>
      </w:r>
      <w:proofErr w:type="spellEnd"/>
      <w:r w:rsidRPr="00C64BF6">
        <w:t xml:space="preserve">-POSS systems </w:t>
      </w:r>
      <w:r w:rsidRPr="00C64BF6">
        <w:fldChar w:fldCharType="begin"/>
      </w:r>
      <w:r w:rsidRPr="00C64BF6">
        <w:instrText xml:space="preserve"> ADDIN EN.CITE &lt;EndNote&gt;&lt;Cite&gt;&lt;Author&gt;Maiti&lt;/Author&gt;&lt;Year&gt;2007&lt;/Year&gt;&lt;RecNum&gt;35&lt;/RecNum&gt;&lt;DisplayText&gt;[27]&lt;/DisplayText&gt;&lt;record&gt;&lt;rec-number&gt;35&lt;/rec-number&gt;&lt;foreign-keys&gt;&lt;key app="EN" db-id="efxtz2a5v9wft5e29265xrpd0wt9e9drpwsf"&gt;35&lt;/key&gt;&lt;/foreign-keys&gt;&lt;ref-type name="Journal Article"&gt;17&lt;/ref-type&gt;&lt;contributors&gt;&lt;authors&gt;&lt;author&gt;Maiti, A.&lt;/author&gt;&lt;author&gt;Gee, R. H.&lt;/author&gt;&lt;author&gt;Maxwell, R.&lt;/author&gt;&lt;author&gt;Saab, A. P.&lt;/author&gt;&lt;/authors&gt;&lt;/contributors&gt;&lt;auth-address&gt;Lawrence Livermore Natl Lab, Livermore, CA 94551 USA.&amp;#xD;Maiti, A (reprint author), Lawrence Livermore Natl Lab, Livermore, CA 94551 USA.&amp;#xD;maiti2@llnl.gov&lt;/auth-address&gt;&lt;titles&gt;&lt;title&gt;Hydrogen catalysis and scavenging action of Pd-POSS nanoparticles&lt;/title&gt;&lt;secondary-title&gt;Chemical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Lett.&lt;/abbr-1&gt;&lt;/alt-periodical&gt;&lt;pages&gt;244-248&lt;/pages&gt;&lt;volume&gt;440&lt;/volume&gt;&lt;number&gt;4-6&lt;/number&gt;&lt;keywords&gt;&lt;keyword&gt;atomic-hydrogen&lt;/keyword&gt;&lt;keyword&gt;dissociative adsorption&lt;/keyword&gt;&lt;keyword&gt;octasilsesquioxanes&lt;/keyword&gt;&lt;keyword&gt;temperature&lt;/keyword&gt;&lt;keyword&gt;molecules&lt;/keyword&gt;&lt;keyword&gt;dynamics&lt;/keyword&gt;&lt;keyword&gt;system&lt;/keyword&gt;&lt;keyword&gt;dft&lt;/keyword&gt;&lt;/keywords&gt;&lt;dates&gt;&lt;year&gt;2007&lt;/year&gt;&lt;pub-dates&gt;&lt;date&gt;Jun&lt;/date&gt;&lt;/pub-dates&gt;&lt;/dates&gt;&lt;isbn&gt;0009-2614&lt;/isbn&gt;&lt;accession-num&gt;WOS:000247843100015&lt;/accession-num&gt;&lt;work-type&gt;Article&lt;/work-type&gt;&lt;urls&gt;&lt;related-urls&gt;&lt;url&gt;&amp;lt;Go to ISI&amp;gt;://WOS:000247843100015&lt;/url&gt;&lt;/related-urls&gt;&lt;/urls&gt;&lt;electronic-resource-num&gt;10.1016/j.cplett.2007.04.045&lt;/electronic-resource-num&gt;&lt;language&gt;English&lt;/language&gt;&lt;/record&gt;&lt;/Cite&gt;&lt;/EndNote&gt;</w:instrText>
      </w:r>
      <w:r w:rsidRPr="00C64BF6">
        <w:fldChar w:fldCharType="separate"/>
      </w:r>
      <w:r w:rsidRPr="00C64BF6">
        <w:rPr>
          <w:noProof/>
        </w:rPr>
        <w:t>[</w:t>
      </w:r>
      <w:hyperlink w:anchor="_ENREF_27" w:tooltip="Maiti, 2007 #35" w:history="1">
        <w:r w:rsidRPr="00C64BF6">
          <w:rPr>
            <w:noProof/>
          </w:rPr>
          <w:t>27</w:t>
        </w:r>
      </w:hyperlink>
      <w:r w:rsidRPr="00C64BF6">
        <w:rPr>
          <w:noProof/>
        </w:rPr>
        <w:t>]</w:t>
      </w:r>
      <w:r w:rsidRPr="00C64BF6">
        <w:fldChar w:fldCharType="end"/>
      </w:r>
      <w:r w:rsidRPr="00C64BF6">
        <w:t>.</w:t>
      </w:r>
    </w:p>
    <w:p w:rsidR="0072777B" w:rsidRPr="00C64BF6" w:rsidRDefault="0072777B" w:rsidP="007B3360">
      <w:pPr>
        <w:ind w:firstLine="720"/>
        <w:jc w:val="both"/>
      </w:pPr>
      <w:r w:rsidRPr="00C64BF6">
        <w:t xml:space="preserve">The class of adsorbents studied in this work have been synthesized in a manner in which the surface area and free volume of the silica matrix and amount of </w:t>
      </w:r>
      <w:proofErr w:type="spellStart"/>
      <w:r w:rsidRPr="00C64BF6">
        <w:t>titantium</w:t>
      </w:r>
      <w:proofErr w:type="spellEnd"/>
      <w:r w:rsidRPr="00C64BF6">
        <w:t xml:space="preserve"> present (as -OTiCl</w:t>
      </w:r>
      <w:r w:rsidRPr="00C64BF6">
        <w:rPr>
          <w:vertAlign w:val="subscript"/>
        </w:rPr>
        <w:t>3</w:t>
      </w:r>
      <w:r w:rsidRPr="00C64BF6">
        <w:t xml:space="preserve">) in the material can be controlled </w:t>
      </w:r>
      <w:r w:rsidRPr="00C64BF6">
        <w:fldChar w:fldCharType="begin">
          <w:fldData xml:space="preserve">PEVuZE5vdGU+PENpdGU+PEF1dGhvcj5DbGFyazwvQXV0aG9yPjxZZWFyPjIwMDY8L1llYXI+PFJl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</w:fldData>
        </w:fldChar>
      </w:r>
      <w:r w:rsidRPr="00C64BF6">
        <w:instrText xml:space="preserve"> ADDIN EN.CITE </w:instrText>
      </w:r>
      <w:r w:rsidRPr="00C64BF6">
        <w:fldChar w:fldCharType="begin">
          <w:fldData xml:space="preserve">PEVuZE5vdGU+PENpdGU+PEF1dGhvcj5DbGFyazwvQXV0aG9yPjxZZWFyPjIwMDY8L1llYXI+PFJl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</w:fldData>
        </w:fldChar>
      </w:r>
      <w:r w:rsidRPr="00C64BF6">
        <w:instrText xml:space="preserve"> ADDIN EN.CITE.DATA </w:instrText>
      </w:r>
      <w:r w:rsidRPr="00C64BF6">
        <w:fldChar w:fldCharType="end"/>
      </w:r>
      <w:r w:rsidRPr="00C64BF6">
        <w:fldChar w:fldCharType="separate"/>
      </w:r>
      <w:r w:rsidRPr="00C64BF6">
        <w:rPr>
          <w:noProof/>
        </w:rPr>
        <w:t>[</w:t>
      </w:r>
      <w:hyperlink w:anchor="_ENREF_18" w:tooltip="Clark, 2006 #13" w:history="1">
        <w:r w:rsidRPr="00C64BF6">
          <w:rPr>
            <w:noProof/>
          </w:rPr>
          <w:t>18</w:t>
        </w:r>
      </w:hyperlink>
      <w:proofErr w:type="gramStart"/>
      <w:r w:rsidRPr="00C64BF6">
        <w:rPr>
          <w:noProof/>
        </w:rPr>
        <w:t xml:space="preserve">, </w:t>
      </w:r>
      <w:hyperlink w:anchor="_ENREF_19" w:tooltip="Clark, 2007 #12" w:history="1">
        <w:r w:rsidRPr="00C64BF6">
          <w:rPr>
            <w:noProof/>
          </w:rPr>
          <w:t>19</w:t>
        </w:r>
      </w:hyperlink>
      <w:r w:rsidRPr="00C64BF6">
        <w:rPr>
          <w:noProof/>
        </w:rPr>
        <w:t>,</w:t>
      </w:r>
      <w:proofErr w:type="gramEnd"/>
      <w:r w:rsidRPr="00C64BF6">
        <w:rPr>
          <w:noProof/>
        </w:rPr>
        <w:t xml:space="preserve"> </w:t>
      </w:r>
      <w:hyperlink w:anchor="_ENREF_22" w:tooltip="Ghosh, 2004 #91" w:history="1">
        <w:r w:rsidRPr="00C64BF6">
          <w:rPr>
            <w:noProof/>
          </w:rPr>
          <w:t>22</w:t>
        </w:r>
      </w:hyperlink>
      <w:r w:rsidRPr="00C64BF6">
        <w:rPr>
          <w:noProof/>
        </w:rPr>
        <w:t>]</w:t>
      </w:r>
      <w:r w:rsidRPr="00C64BF6">
        <w:fldChar w:fldCharType="end"/>
      </w:r>
      <w:r w:rsidR="002631A7" w:rsidRPr="00C64BF6">
        <w:t xml:space="preserve">. </w:t>
      </w:r>
      <w:r w:rsidRPr="00C64BF6">
        <w:t>A family of cross-linked matrices of silicate cubes has been prepared according to published procedures.</w:t>
      </w:r>
      <w:r w:rsidR="00B23894" w:rsidRPr="00C64BF6">
        <w:t xml:space="preserve"> </w:t>
      </w:r>
      <w:r w:rsidRPr="00C64BF6">
        <w:t xml:space="preserve">Briefly, the tin functionalized cube, </w:t>
      </w:r>
      <w:proofErr w:type="gramStart"/>
      <w:r w:rsidRPr="00C64BF6">
        <w:t>Si</w:t>
      </w:r>
      <w:r w:rsidRPr="00C64BF6">
        <w:rPr>
          <w:vertAlign w:val="subscript"/>
        </w:rPr>
        <w:t>8</w:t>
      </w:r>
      <w:r w:rsidRPr="00C64BF6">
        <w:t>O</w:t>
      </w:r>
      <w:r w:rsidRPr="00C64BF6">
        <w:rPr>
          <w:vertAlign w:val="subscript"/>
        </w:rPr>
        <w:t>20</w:t>
      </w:r>
      <w:r w:rsidRPr="00C64BF6">
        <w:t>(</w:t>
      </w:r>
      <w:proofErr w:type="gramEnd"/>
      <w:r w:rsidRPr="00C64BF6">
        <w:t>SnMe</w:t>
      </w:r>
      <w:r w:rsidRPr="00C64BF6">
        <w:rPr>
          <w:vertAlign w:val="subscript"/>
        </w:rPr>
        <w:t>3</w:t>
      </w:r>
      <w:r w:rsidRPr="00C64BF6">
        <w:t>)</w:t>
      </w:r>
      <w:r w:rsidRPr="00C64BF6">
        <w:rPr>
          <w:vertAlign w:val="subscript"/>
        </w:rPr>
        <w:t>8</w:t>
      </w:r>
      <w:r w:rsidRPr="00C64BF6">
        <w:t xml:space="preserve"> is reacted with SiCl</w:t>
      </w:r>
      <w:r w:rsidRPr="00C64BF6">
        <w:rPr>
          <w:vertAlign w:val="subscript"/>
        </w:rPr>
        <w:t>4</w:t>
      </w:r>
      <w:r w:rsidRPr="00C64BF6">
        <w:t xml:space="preserve"> to produce an amorphous matrix of Si</w:t>
      </w:r>
      <w:r w:rsidRPr="00C64BF6">
        <w:rPr>
          <w:vertAlign w:val="subscript"/>
        </w:rPr>
        <w:t>8</w:t>
      </w:r>
      <w:r w:rsidRPr="00C64BF6">
        <w:t>O</w:t>
      </w:r>
      <w:r w:rsidRPr="00C64BF6">
        <w:rPr>
          <w:vertAlign w:val="subscript"/>
        </w:rPr>
        <w:t>20</w:t>
      </w:r>
      <w:r w:rsidRPr="00C64BF6">
        <w:t xml:space="preserve"> cubes randomly linked together by a variety of SiCl</w:t>
      </w:r>
      <w:r w:rsidRPr="00C64BF6">
        <w:rPr>
          <w:vertAlign w:val="subscript"/>
        </w:rPr>
        <w:t>4-x</w:t>
      </w:r>
      <w:r w:rsidRPr="00C64BF6">
        <w:t>O</w:t>
      </w:r>
      <w:r w:rsidRPr="00C64BF6">
        <w:rPr>
          <w:vertAlign w:val="subscript"/>
        </w:rPr>
        <w:t>x</w:t>
      </w:r>
      <w:r w:rsidRPr="00C64BF6">
        <w:t xml:space="preserve"> groups (Figure 4.1(a)).</w:t>
      </w:r>
      <w:r w:rsidR="00B23894" w:rsidRPr="00C64BF6">
        <w:t xml:space="preserve"> </w:t>
      </w:r>
      <w:r w:rsidRPr="00C64BF6">
        <w:t>The number of cross links can be controlled by the stoichiometric ratio of tin cube to SiCl</w:t>
      </w:r>
      <w:r w:rsidRPr="00C64BF6">
        <w:rPr>
          <w:vertAlign w:val="subscript"/>
        </w:rPr>
        <w:t>4</w:t>
      </w:r>
      <w:r w:rsidRPr="00C64BF6">
        <w:t xml:space="preserve"> and was adjusted to obtain an average of 2.5 bonds to different cubes from a linking silicon center.</w:t>
      </w:r>
      <w:r w:rsidR="00B23894" w:rsidRPr="00C64BF6">
        <w:t xml:space="preserve"> </w:t>
      </w:r>
      <w:r w:rsidRPr="00C64BF6">
        <w:t xml:space="preserve">The </w:t>
      </w:r>
      <w:r w:rsidRPr="00C64BF6">
        <w:lastRenderedPageBreak/>
        <w:t xml:space="preserve">average number of </w:t>
      </w:r>
      <w:proofErr w:type="spellStart"/>
      <w:r w:rsidRPr="00C64BF6">
        <w:t>trimethyl</w:t>
      </w:r>
      <w:proofErr w:type="spellEnd"/>
      <w:r w:rsidRPr="00C64BF6">
        <w:t xml:space="preserve"> tin groups left in the matrix at this stage is ~2.0/cube.</w:t>
      </w:r>
      <w:r w:rsidR="00B23894" w:rsidRPr="00C64BF6">
        <w:t xml:space="preserve"> </w:t>
      </w:r>
      <w:r w:rsidR="0087451E" w:rsidRPr="00C64BF6">
        <w:t xml:space="preserve">These could be quantitatively exchanged for </w:t>
      </w:r>
      <w:proofErr w:type="spellStart"/>
      <w:r w:rsidR="0087451E" w:rsidRPr="00C64BF6">
        <w:t>trimethylsilyl</w:t>
      </w:r>
      <w:proofErr w:type="spellEnd"/>
      <w:r w:rsidR="0087451E" w:rsidRPr="00C64BF6">
        <w:t xml:space="preserve"> (TMS) or TiCl</w:t>
      </w:r>
      <w:r w:rsidR="0087451E" w:rsidRPr="00C64BF6">
        <w:rPr>
          <w:vertAlign w:val="subscript"/>
        </w:rPr>
        <w:t>3</w:t>
      </w:r>
      <w:r w:rsidR="0087451E" w:rsidRPr="00C64BF6">
        <w:t xml:space="preserve"> groups through exposure to the chloride reagents, ClSiMe</w:t>
      </w:r>
      <w:r w:rsidR="0087451E" w:rsidRPr="00C64BF6">
        <w:rPr>
          <w:vertAlign w:val="subscript"/>
        </w:rPr>
        <w:t>3</w:t>
      </w:r>
      <w:r w:rsidR="0087451E" w:rsidRPr="00C64BF6">
        <w:t xml:space="preserve"> or TiCl</w:t>
      </w:r>
      <w:r w:rsidR="0087451E" w:rsidRPr="00C64BF6">
        <w:rPr>
          <w:vertAlign w:val="subscript"/>
        </w:rPr>
        <w:t>4</w:t>
      </w:r>
      <w:r w:rsidR="0087451E" w:rsidRPr="00C64BF6">
        <w:t xml:space="preserve">, respectively (Figure 4.1(b)). </w:t>
      </w:r>
      <w:r w:rsidRPr="00C64BF6">
        <w:t>The surface areas for the TMS and TiCl</w:t>
      </w:r>
      <w:r w:rsidRPr="00C64BF6">
        <w:rPr>
          <w:vertAlign w:val="subscript"/>
        </w:rPr>
        <w:t>3</w:t>
      </w:r>
      <w:r w:rsidRPr="00C64BF6">
        <w:t xml:space="preserve"> containing matrices were measured (BET analysis, N</w:t>
      </w:r>
      <w:r w:rsidRPr="00C64BF6">
        <w:rPr>
          <w:vertAlign w:val="subscript"/>
        </w:rPr>
        <w:t>2</w:t>
      </w:r>
      <w:r w:rsidRPr="00C64BF6">
        <w:t xml:space="preserve"> adsorption) and found to be 566 and </w:t>
      </w:r>
      <w:proofErr w:type="gramStart"/>
      <w:r w:rsidRPr="00C64BF6">
        <w:t>621 m</w:t>
      </w:r>
      <w:r w:rsidRPr="00C64BF6">
        <w:rPr>
          <w:vertAlign w:val="superscript"/>
        </w:rPr>
        <w:t>2</w:t>
      </w:r>
      <w:r w:rsidRPr="00C64BF6">
        <w:t>/g respectively</w:t>
      </w:r>
      <w:proofErr w:type="gramEnd"/>
      <w:r w:rsidRPr="00C64BF6">
        <w:t xml:space="preserve"> and the pore volumes found to be </w:t>
      </w:r>
      <w:r w:rsidRPr="00C64BF6">
        <w:rPr>
          <w:shd w:val="clear" w:color="auto" w:fill="FFFFFF"/>
        </w:rPr>
        <w:t>0.638 and 0.648 cm</w:t>
      </w:r>
      <w:r w:rsidRPr="00C64BF6">
        <w:rPr>
          <w:shd w:val="clear" w:color="auto" w:fill="FFFFFF"/>
          <w:vertAlign w:val="superscript"/>
        </w:rPr>
        <w:t>3</w:t>
      </w:r>
      <w:r w:rsidRPr="00C64BF6">
        <w:rPr>
          <w:shd w:val="clear" w:color="auto" w:fill="FFFFFF"/>
        </w:rPr>
        <w:t xml:space="preserve">/g respectively. </w:t>
      </w:r>
      <w:r w:rsidRPr="00C64BF6">
        <w:t xml:space="preserve">In this paper we report the results of molecular-level simulations to study </w:t>
      </w:r>
      <w:proofErr w:type="spellStart"/>
      <w:r w:rsidRPr="00C64BF6">
        <w:t>physisorption</w:t>
      </w:r>
      <w:proofErr w:type="spellEnd"/>
      <w:r w:rsidRPr="00C64BF6">
        <w:t xml:space="preserve"> of CO</w:t>
      </w:r>
      <w:r w:rsidRPr="00C64BF6">
        <w:rPr>
          <w:vertAlign w:val="subscript"/>
        </w:rPr>
        <w:t>2</w:t>
      </w:r>
      <w:r w:rsidRPr="00C64BF6">
        <w:t xml:space="preserve"> and CH</w:t>
      </w:r>
      <w:r w:rsidRPr="00C64BF6">
        <w:rPr>
          <w:vertAlign w:val="subscript"/>
        </w:rPr>
        <w:t>4</w:t>
      </w:r>
      <w:r w:rsidRPr="00C64BF6">
        <w:t xml:space="preserve"> in these materials.</w:t>
      </w:r>
    </w:p>
    <w:p w:rsidR="0072777B" w:rsidRPr="00C64BF6" w:rsidRDefault="0072777B" w:rsidP="008B1331">
      <w:pPr>
        <w:ind w:firstLine="720"/>
      </w:pPr>
      <w:r w:rsidRPr="00C64BF6">
        <w:br w:type="page"/>
      </w:r>
    </w:p>
    <w:p w:rsidR="0072777B" w:rsidRPr="00C64BF6" w:rsidRDefault="0072777B" w:rsidP="0072777B">
      <w:pPr>
        <w:pStyle w:val="Heading2"/>
        <w:rPr>
          <w:rFonts w:cs="Times New Roman"/>
        </w:rPr>
      </w:pPr>
      <w:bookmarkStart w:id="108" w:name="_Toc372364153"/>
      <w:r w:rsidRPr="00C64BF6">
        <w:rPr>
          <w:rFonts w:cs="Times New Roman"/>
        </w:rPr>
        <w:lastRenderedPageBreak/>
        <w:t>4.2</w:t>
      </w:r>
      <w:r w:rsidR="00B23894" w:rsidRPr="00C64BF6">
        <w:rPr>
          <w:rFonts w:cs="Times New Roman"/>
        </w:rPr>
        <w:t xml:space="preserve"> </w:t>
      </w:r>
      <w:r w:rsidRPr="00C64BF6">
        <w:rPr>
          <w:rFonts w:cs="Times New Roman"/>
        </w:rPr>
        <w:t>Simulation Methods</w:t>
      </w:r>
      <w:bookmarkEnd w:id="108"/>
      <w:r w:rsidRPr="00C64BF6">
        <w:rPr>
          <w:rFonts w:cs="Times New Roman"/>
        </w:rPr>
        <w:t xml:space="preserve"> </w:t>
      </w:r>
    </w:p>
    <w:p w:rsidR="0072777B" w:rsidRPr="00C64BF6" w:rsidRDefault="0072777B" w:rsidP="0072777B">
      <w:pPr>
        <w:pStyle w:val="Heading3"/>
        <w:rPr>
          <w:rFonts w:cs="Times New Roman"/>
        </w:rPr>
      </w:pPr>
      <w:bookmarkStart w:id="109" w:name="_Toc372364154"/>
      <w:r w:rsidRPr="00C64BF6">
        <w:rPr>
          <w:rFonts w:cs="Times New Roman"/>
        </w:rPr>
        <w:t>4.2.1</w:t>
      </w:r>
      <w:r w:rsidR="00B23894" w:rsidRPr="00C64BF6">
        <w:rPr>
          <w:rFonts w:cs="Times New Roman"/>
        </w:rPr>
        <w:t xml:space="preserve"> </w:t>
      </w:r>
      <w:r w:rsidRPr="00C64BF6">
        <w:rPr>
          <w:rFonts w:cs="Times New Roman"/>
        </w:rPr>
        <w:t xml:space="preserve">Model for </w:t>
      </w:r>
      <w:proofErr w:type="spellStart"/>
      <w:r w:rsidRPr="00C64BF6">
        <w:rPr>
          <w:rFonts w:cs="Times New Roman"/>
        </w:rPr>
        <w:t>Spherosilicate</w:t>
      </w:r>
      <w:proofErr w:type="spellEnd"/>
      <w:r w:rsidRPr="00C64BF6">
        <w:rPr>
          <w:rFonts w:cs="Times New Roman"/>
        </w:rPr>
        <w:t xml:space="preserve"> Structures</w:t>
      </w:r>
      <w:bookmarkEnd w:id="109"/>
    </w:p>
    <w:p w:rsidR="0072777B" w:rsidRPr="00C64BF6" w:rsidRDefault="0072777B" w:rsidP="007B3360">
      <w:pPr>
        <w:ind w:firstLine="720"/>
        <w:jc w:val="both"/>
      </w:pPr>
      <w:r w:rsidRPr="00C64BF6">
        <w:t>Generating an atomistic model for</w:t>
      </w:r>
      <w:r w:rsidRPr="00C64BF6">
        <w:rPr>
          <w:bCs/>
        </w:rPr>
        <w:t xml:space="preserve"> the amorphous, </w:t>
      </w:r>
      <w:proofErr w:type="spellStart"/>
      <w:r w:rsidRPr="00C64BF6">
        <w:rPr>
          <w:bCs/>
        </w:rPr>
        <w:t>nanoporous</w:t>
      </w:r>
      <w:proofErr w:type="spellEnd"/>
      <w:r w:rsidRPr="00C64BF6">
        <w:rPr>
          <w:bCs/>
        </w:rPr>
        <w:t xml:space="preserve"> silica s</w:t>
      </w:r>
      <w:r w:rsidRPr="00C64BF6">
        <w:t>tructure is more involved than for a crystalline structure, given the absence of a</w:t>
      </w:r>
      <w:r w:rsidRPr="00C64BF6">
        <w:rPr>
          <w:bCs/>
        </w:rPr>
        <w:t xml:space="preserve"> periodic unit cell. For a crystalline material one can use atomic coordinates </w:t>
      </w:r>
      <w:r w:rsidRPr="00C64BF6">
        <w:t xml:space="preserve">and unit cell parameters obtained from diffraction to model the structure. In contrast, for an amorphous structure one must first propose atomic coordinates and then validate the resulting model through comparison to physical properties that are available from experiment, such as the chemical stoichiometry, pore size distribution, surface area, </w:t>
      </w:r>
      <w:proofErr w:type="gramStart"/>
      <w:r w:rsidRPr="00C64BF6">
        <w:t>fraction</w:t>
      </w:r>
      <w:proofErr w:type="gramEnd"/>
      <w:r w:rsidRPr="00C64BF6">
        <w:t xml:space="preserve"> of accessible volume and density of the material. In order to generate an atomistic structure for these amorphous, metal-decorated </w:t>
      </w:r>
      <w:proofErr w:type="spellStart"/>
      <w:r w:rsidRPr="00C64BF6">
        <w:t>spherosilicate</w:t>
      </w:r>
      <w:proofErr w:type="spellEnd"/>
      <w:r w:rsidRPr="00C64BF6">
        <w:t xml:space="preserve"> structures, we developed the following procedure.</w:t>
      </w:r>
    </w:p>
    <w:p w:rsidR="0072777B" w:rsidRPr="00C64BF6" w:rsidRDefault="0072777B" w:rsidP="007B3360">
      <w:pPr>
        <w:ind w:firstLine="720"/>
        <w:jc w:val="both"/>
      </w:pPr>
      <w:r w:rsidRPr="00C64BF6">
        <w:t>In the first step, a coarse-grained model was constructed for the amorphous matrix.</w:t>
      </w:r>
      <w:r w:rsidR="00B23894" w:rsidRPr="00C64BF6">
        <w:t xml:space="preserve"> </w:t>
      </w:r>
      <w:r w:rsidRPr="00C64BF6">
        <w:t>The use of the initial coarse-grained model facilitates the process of developing an amorphous model that matches macroscopic experimental measures of surface area and pore volume, because it reduces the number of degrees of freedom and thus the corresponding computational effort of the structure generation process.</w:t>
      </w:r>
      <w:r w:rsidR="00B23894" w:rsidRPr="00C64BF6">
        <w:t xml:space="preserve"> </w:t>
      </w:r>
      <w:r w:rsidRPr="00C64BF6">
        <w:t>Four different spherical coarse-grained bead types were identified based on the groups present in these matrices. As shown in Figure 4.2, the four groups include silicate cubes (consisting of 8 Si atoms and 12 O’s), O</w:t>
      </w:r>
      <w:r w:rsidRPr="00C64BF6">
        <w:rPr>
          <w:vertAlign w:val="subscript"/>
        </w:rPr>
        <w:t>2</w:t>
      </w:r>
      <w:r w:rsidRPr="00C64BF6">
        <w:t>SiCl</w:t>
      </w:r>
      <w:r w:rsidRPr="00C64BF6">
        <w:rPr>
          <w:vertAlign w:val="subscript"/>
        </w:rPr>
        <w:t>2</w:t>
      </w:r>
      <w:r w:rsidRPr="00C64BF6">
        <w:t xml:space="preserve"> bridges (that connect the cubes to each other), and two groups that terminally bind to the vertices of the silicate cubes, -OTiCl</w:t>
      </w:r>
      <w:r w:rsidRPr="00C64BF6">
        <w:rPr>
          <w:vertAlign w:val="subscript"/>
        </w:rPr>
        <w:t>3</w:t>
      </w:r>
      <w:r w:rsidRPr="00C64BF6">
        <w:t xml:space="preserve"> and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Pr="00C64BF6">
        <w:t xml:space="preserve"> (</w:t>
      </w:r>
      <w:proofErr w:type="spellStart"/>
      <w:r w:rsidRPr="00C64BF6">
        <w:t>trimethyl</w:t>
      </w:r>
      <w:proofErr w:type="spellEnd"/>
      <w:r w:rsidRPr="00C64BF6">
        <w:t xml:space="preserve"> silicon oxide or -OSiMe</w:t>
      </w:r>
      <w:r w:rsidRPr="00C64BF6">
        <w:rPr>
          <w:vertAlign w:val="subscript"/>
        </w:rPr>
        <w:t>3</w:t>
      </w:r>
      <w:r w:rsidRPr="00C64BF6">
        <w:t>). Relevant distances and angles between the connected beads were derived from equilibrated geometries of the atoms composing the beads. The distribution of bead types was chosen to match the experimentally determined stoichiometry and the number of beads per unit volume was chosen to match the experimentally determined matrix density. The beads were randomly placed to satisfy the appropriate distances between connected beads and angles between sequences of three beads. An illustration of a coarse-grained model of the framework developed in this manner is shown in Figure 4.3(a).</w:t>
      </w:r>
      <w:r w:rsidR="00B23894" w:rsidRPr="00C64BF6">
        <w:rPr>
          <w:color w:val="365F91" w:themeColor="accent1" w:themeShade="BF"/>
        </w:rPr>
        <w:t xml:space="preserve"> </w:t>
      </w:r>
    </w:p>
    <w:p w:rsidR="0072777B" w:rsidRPr="00C64BF6" w:rsidRDefault="0072777B" w:rsidP="007B3360">
      <w:pPr>
        <w:ind w:firstLine="720"/>
        <w:jc w:val="both"/>
      </w:pPr>
      <w:r w:rsidRPr="00C64BF6">
        <w:t xml:space="preserve">Since this procedure resulted in some overlap of unconnected beads, in the next step a </w:t>
      </w:r>
      <w:proofErr w:type="spellStart"/>
      <w:r w:rsidRPr="00C64BF6">
        <w:t>mesoscale</w:t>
      </w:r>
      <w:proofErr w:type="spellEnd"/>
      <w:r w:rsidRPr="00C64BF6">
        <w:t xml:space="preserve"> level energy minimization was performed for the coarse grain structure using canonical Monte Carlo simulation (in which beads were translated) in order to obtain a stable structure. The potential energies used in the energy minimization included (</w:t>
      </w:r>
      <w:proofErr w:type="spellStart"/>
      <w:r w:rsidRPr="00C64BF6">
        <w:t>i</w:t>
      </w:r>
      <w:proofErr w:type="spellEnd"/>
      <w:r w:rsidRPr="00C64BF6">
        <w:t xml:space="preserve">) non-bonded </w:t>
      </w:r>
      <w:r w:rsidRPr="00C64BF6">
        <w:lastRenderedPageBreak/>
        <w:t>repulsion, (ii) bead “bond stretching” and (iii) bead “angle bending”.</w:t>
      </w:r>
      <w:r w:rsidR="00B23894" w:rsidRPr="00C64BF6">
        <w:t xml:space="preserve"> </w:t>
      </w:r>
      <w:r w:rsidRPr="00C64BF6">
        <w:t>The functional form of the non-bonded interaction was an inverse twelfth relation. The functional forms of the bonded interactions were harmonic.</w:t>
      </w:r>
      <w:r w:rsidR="00B23894" w:rsidRPr="00C64BF6">
        <w:t xml:space="preserve"> </w:t>
      </w:r>
      <w:r w:rsidRPr="00C64BF6">
        <w:t xml:space="preserve">The parameters of the coarse-grained potentials were chosen on an </w:t>
      </w:r>
      <w:r w:rsidRPr="00C64BF6">
        <w:rPr>
          <w:i/>
        </w:rPr>
        <w:t>ad hoc</w:t>
      </w:r>
      <w:r w:rsidRPr="00C64BF6">
        <w:t xml:space="preserve"> basis so as to maintain non-bonded bead overlap less than 1% of the mixed diameter, bond distances within 0.04 Å and bond angles within 0.06°.</w:t>
      </w:r>
    </w:p>
    <w:p w:rsidR="0072777B" w:rsidRPr="00C64BF6" w:rsidRDefault="0072777B" w:rsidP="007B3360">
      <w:pPr>
        <w:ind w:firstLine="720"/>
        <w:jc w:val="both"/>
      </w:pPr>
      <w:r w:rsidRPr="00C64BF6">
        <w:t>In the final step of model generation, the beads were replaced with the relevant atomic descriptions. The atomic groups were placed at the corresponding bead center of mass. Each of the four units shown in Figure 4.2 was considered to have an internally rigid structure.</w:t>
      </w:r>
      <w:r w:rsidR="00B23894" w:rsidRPr="00C64BF6">
        <w:t xml:space="preserve"> </w:t>
      </w:r>
      <w:r w:rsidRPr="00C64BF6">
        <w:t>The internal structures were obtained from optimized first principles calculations or literature values</w:t>
      </w:r>
      <w:r w:rsidRPr="00C64BF6">
        <w:fldChar w:fldCharType="begin"/>
      </w:r>
      <w:r w:rsidRPr="00C64BF6">
        <w:instrText xml:space="preserve"> ADDIN EN.CITE &lt;EndNote&gt;&lt;Cite&gt;&lt;Author&gt;Tornroos&lt;/Author&gt;&lt;Year&gt;1994&lt;/Year&gt;&lt;RecNum&gt;56&lt;/RecNum&gt;&lt;DisplayText&gt;[28]&lt;/DisplayText&gt;&lt;record&gt;&lt;rec-number&gt;56&lt;/rec-number&gt;&lt;foreign-keys&gt;&lt;key app="EN" db-id="efxtz2a5v9wft5e29265xrpd0wt9e9drpwsf"&gt;56&lt;/key&gt;&lt;/foreign-keys&gt;&lt;ref-type name="Journal Article"&gt;17&lt;/ref-type&gt;&lt;contributors&gt;&lt;authors&gt;&lt;author&gt;Tornroos, K. W.&lt;/author&gt;&lt;/authors&gt;&lt;/contributors&gt;&lt;titles&gt;&lt;title&gt;Octahydridosilasesquioxane determined by neutron-diffraction&lt;/title&gt;&lt;secondary-title&gt;Acta Crystallographica Section C-Crystal Structure Communications&lt;/secondary-title&gt;&lt;/titles&gt;&lt;periodical&gt;&lt;full-title&gt;Acta Crystallographica Section C-Crystal Structure Communications&lt;/full-title&gt;&lt;/periodical&gt;&lt;pages&gt;1646-1648&lt;/pages&gt;&lt;volume&gt;50&lt;/volume&gt;&lt;dates&gt;&lt;year&gt;1994&lt;/year&gt;&lt;pub-dates&gt;&lt;date&gt;Nov&lt;/date&gt;&lt;/pub-dates&gt;&lt;/dates&gt;&lt;isbn&gt;0108-2701&lt;/isbn&gt;&lt;accession-num&gt;WOS:A1994PT88100002&lt;/accession-num&gt;&lt;urls&gt;&lt;related-urls&gt;&lt;url&gt;&amp;lt;Go to ISI&amp;gt;://WOS:A1994PT88100002&lt;/url&gt;&lt;/related-urls&gt;&lt;/urls&gt;&lt;electronic-resource-num&gt;10.1107/s0108270194005342&lt;/electronic-resource-num&gt;&lt;/record&gt;&lt;/Cite&gt;&lt;/EndNote&gt;</w:instrText>
      </w:r>
      <w:r w:rsidRPr="00C64BF6">
        <w:fldChar w:fldCharType="separate"/>
      </w:r>
      <w:r w:rsidRPr="00C64BF6">
        <w:rPr>
          <w:noProof/>
        </w:rPr>
        <w:t>[</w:t>
      </w:r>
      <w:hyperlink w:anchor="_ENREF_28" w:tooltip="Tornroos, 1994 #56" w:history="1">
        <w:r w:rsidRPr="00C64BF6">
          <w:rPr>
            <w:noProof/>
          </w:rPr>
          <w:t>28</w:t>
        </w:r>
      </w:hyperlink>
      <w:r w:rsidRPr="00C64BF6">
        <w:rPr>
          <w:noProof/>
        </w:rPr>
        <w:t>]</w:t>
      </w:r>
      <w:r w:rsidRPr="00C64BF6">
        <w:fldChar w:fldCharType="end"/>
      </w:r>
      <w:r w:rsidRPr="00C64BF6">
        <w:t xml:space="preserve">. The downhill simplex method </w:t>
      </w:r>
      <w:r w:rsidRPr="00C64BF6">
        <w:fldChar w:fldCharType="begin"/>
      </w:r>
      <w:r w:rsidRPr="00C64BF6">
        <w:instrText xml:space="preserve"> ADDIN EN.CITE &lt;EndNote&gt;&lt;Cite&gt;&lt;Author&gt;William H. Press &lt;/Author&gt;&lt;Year&gt;1986&lt;/Year&gt;&lt;RecNum&gt;58&lt;/RecNum&gt;&lt;DisplayText&gt;[29]&lt;/DisplayText&gt;&lt;record&gt;&lt;rec-number&gt;58&lt;/rec-number&gt;&lt;foreign-keys&gt;&lt;key app="EN" db-id="efxtz2a5v9wft5e29265xrpd0wt9e9drpwsf"&gt;58&lt;/key&gt;&lt;/foreign-keys&gt;&lt;ref-type name="Book"&gt;6&lt;/ref-type&gt;&lt;contributors&gt;&lt;authors&gt;&lt;author&gt;William H. Press , Brian P. Flannery, Saul A. Teukolsky, William T. Vetterling &lt;/author&gt;&lt;/authors&gt;&lt;/contributors&gt;&lt;titles&gt;&lt;title&gt;Numerical recipes: the art of scientific computing&lt;/title&gt;&lt;/titles&gt;&lt;dates&gt;&lt;year&gt;1986&lt;/year&gt;&lt;/dates&gt;&lt;pub-location&gt;New York&lt;/pub-location&gt;&lt;publisher&gt;Cambridge University Press&lt;/publisher&gt;&lt;urls&gt;&lt;/urls&gt;&lt;/record&gt;&lt;/Cite&gt;&lt;/EndNote&gt;</w:instrText>
      </w:r>
      <w:r w:rsidRPr="00C64BF6">
        <w:fldChar w:fldCharType="separate"/>
      </w:r>
      <w:r w:rsidRPr="00C64BF6">
        <w:rPr>
          <w:noProof/>
        </w:rPr>
        <w:t>[</w:t>
      </w:r>
      <w:hyperlink w:anchor="_ENREF_29" w:tooltip="William H. Press , 1986 #58" w:history="1">
        <w:r w:rsidRPr="00C64BF6">
          <w:rPr>
            <w:noProof/>
          </w:rPr>
          <w:t>29</w:t>
        </w:r>
      </w:hyperlink>
      <w:r w:rsidRPr="00C64BF6">
        <w:rPr>
          <w:noProof/>
        </w:rPr>
        <w:t>]</w:t>
      </w:r>
      <w:r w:rsidRPr="00C64BF6">
        <w:fldChar w:fldCharType="end"/>
      </w:r>
      <w:r w:rsidRPr="00C64BF6">
        <w:t>, was used to rotate the fragments to obtain the correct values for orientation of the atomic bond distances and bond angles involved in the connection of bead fragments. The resulting framework was used as a rigid structure in our adsorption simulations.</w:t>
      </w:r>
      <w:r w:rsidR="00B23894" w:rsidRPr="00C64BF6">
        <w:t xml:space="preserve"> </w:t>
      </w:r>
      <w:r w:rsidRPr="00C64BF6">
        <w:t xml:space="preserve">An example of the final atomistic structure is shown in Figure 4.3 (b). Each vertex of a </w:t>
      </w:r>
      <w:proofErr w:type="spellStart"/>
      <w:r w:rsidRPr="00C64BF6">
        <w:t>spherosilicate</w:t>
      </w:r>
      <w:proofErr w:type="spellEnd"/>
      <w:r w:rsidRPr="00C64BF6">
        <w:t xml:space="preserve"> cube is bound to either a bridge (Figure 4.2(b)) or one of two terminal end groups, -OTiCl</w:t>
      </w:r>
      <w:r w:rsidRPr="00C64BF6">
        <w:rPr>
          <w:vertAlign w:val="subscript"/>
        </w:rPr>
        <w:t>3</w:t>
      </w:r>
      <w:r w:rsidRPr="00C64BF6">
        <w:t xml:space="preserve"> groups or –OSiMe</w:t>
      </w:r>
      <w:r w:rsidRPr="00C64BF6">
        <w:rPr>
          <w:vertAlign w:val="subscript"/>
        </w:rPr>
        <w:t>3</w:t>
      </w:r>
      <w:r w:rsidRPr="00C64BF6">
        <w:t xml:space="preserve"> (Figures 4.2(c) and (d)).</w:t>
      </w:r>
      <w:r w:rsidR="00B23894" w:rsidRPr="00C64BF6">
        <w:t xml:space="preserve"> </w:t>
      </w:r>
      <w:r w:rsidRPr="00C64BF6">
        <w:t xml:space="preserve">Atomistic structures for all adsorbents simulated here are available at an online archive </w:t>
      </w:r>
      <w:r w:rsidRPr="00C64BF6">
        <w:fldChar w:fldCharType="begin"/>
      </w:r>
      <w:r w:rsidRPr="00C64BF6">
        <w:instrText xml:space="preserve"> ADDIN EN.CITE &lt;EndNote&gt;&lt;Cite&gt;&lt;Author&gt;Keffer&lt;/Author&gt;&lt;RecNum&gt;83&lt;/RecNum&gt;&lt;DisplayText&gt;[30]&lt;/DisplayText&gt;&lt;record&gt;&lt;rec-number&gt;83&lt;/rec-number&gt;&lt;foreign-keys&gt;&lt;key app="EN" db-id="efxtz2a5v9wft5e29265xrpd0wt9e9drpwsf"&gt;83&lt;/key&gt;&lt;/foreign-keys&gt;&lt;ref-type name="Web Page"&gt;12&lt;/ref-type&gt;&lt;contributors&gt;&lt;authors&gt;&lt;author&gt;D. J. Keffer&lt;/author&gt;&lt;/authors&gt;&lt;/contributors&gt;&lt;titles&gt;&lt;title&gt;Molecular Simulation Images from the Computational Materials Research Group at the University of Tennessee, Knoxville, TN&lt;/title&gt;&lt;/titles&gt;&lt;dates&gt;&lt;/dates&gt;&lt;urls&gt;&lt;related-urls&gt;&lt;url&gt;https://trace.lib.utk.edu/home/davidkeffer/sites/atoms/animmn.html&lt;/url&gt;&lt;/related-urls&gt;&lt;/urls&gt;&lt;/record&gt;&lt;/Cite&gt;&lt;/EndNote&gt;</w:instrText>
      </w:r>
      <w:r w:rsidRPr="00C64BF6">
        <w:fldChar w:fldCharType="separate"/>
      </w:r>
      <w:r w:rsidRPr="00C64BF6">
        <w:rPr>
          <w:noProof/>
        </w:rPr>
        <w:t>[</w:t>
      </w:r>
      <w:hyperlink w:anchor="_ENREF_30" w:tooltip="Keffer,  #83" w:history="1">
        <w:r w:rsidRPr="00C64BF6">
          <w:rPr>
            <w:noProof/>
          </w:rPr>
          <w:t>30</w:t>
        </w:r>
      </w:hyperlink>
      <w:r w:rsidRPr="00C64BF6">
        <w:rPr>
          <w:noProof/>
        </w:rPr>
        <w:t>]</w:t>
      </w:r>
      <w:r w:rsidRPr="00C64BF6">
        <w:fldChar w:fldCharType="end"/>
      </w:r>
      <w:r w:rsidRPr="00C64BF6">
        <w:t>.</w:t>
      </w:r>
    </w:p>
    <w:p w:rsidR="0072777B" w:rsidRPr="00C64BF6" w:rsidRDefault="0072777B" w:rsidP="007B3360">
      <w:pPr>
        <w:ind w:firstLine="720"/>
        <w:jc w:val="both"/>
      </w:pPr>
      <w:r w:rsidRPr="00C64BF6">
        <w:t>In this work we developed and studied nine structures obtained by varying two physical properties at three levels. The first is the density of the adsorbent and the second is -OTiCl</w:t>
      </w:r>
      <w:r w:rsidRPr="00C64BF6">
        <w:rPr>
          <w:vertAlign w:val="subscript"/>
        </w:rPr>
        <w:t>3</w:t>
      </w:r>
      <w:r w:rsidRPr="00C64BF6">
        <w:t xml:space="preserve"> content.</w:t>
      </w:r>
      <w:r w:rsidR="00B23894" w:rsidRPr="00C64BF6">
        <w:t xml:space="preserve"> </w:t>
      </w:r>
      <w:r w:rsidRPr="00C64BF6">
        <w:t>The three levels of density are low, medium and high. A change in density corresponds to a change in the fraction of accessible volume as well as a commensurate change in surface area. The three levels of -OTiCl</w:t>
      </w:r>
      <w:r w:rsidRPr="00C64BF6">
        <w:rPr>
          <w:vertAlign w:val="subscript"/>
        </w:rPr>
        <w:t>3</w:t>
      </w:r>
      <w:r w:rsidRPr="00C64BF6">
        <w:t xml:space="preserve"> content corresponded to 0%, 50% and 100% corresponding to the fraction of end groups which were -OTiCl</w:t>
      </w:r>
      <w:r w:rsidRPr="00C64BF6">
        <w:rPr>
          <w:vertAlign w:val="subscript"/>
        </w:rPr>
        <w:t>3</w:t>
      </w:r>
      <w:r w:rsidRPr="00C64BF6">
        <w:t xml:space="preserve"> (as opposed to -OSiMe</w:t>
      </w:r>
      <w:r w:rsidRPr="00C64BF6">
        <w:rPr>
          <w:vertAlign w:val="subscript"/>
        </w:rPr>
        <w:t>3</w:t>
      </w:r>
      <w:r w:rsidRPr="00C64BF6">
        <w:t>). Additional details of these 9 structures are included in Table 4.1. Note that the densities change as the name implies for a given Ti content.</w:t>
      </w:r>
      <w:r w:rsidR="00B23894" w:rsidRPr="00C64BF6">
        <w:t xml:space="preserve"> </w:t>
      </w:r>
      <w:r w:rsidRPr="00C64BF6">
        <w:t>However there are examples where the density of a “low density” material with 100% Ti end groups has a higher density than a “medium density” material with 0% Ti end groups, due to the high molecular weight of the -OTiCl</w:t>
      </w:r>
      <w:r w:rsidRPr="00C64BF6">
        <w:rPr>
          <w:vertAlign w:val="subscript"/>
        </w:rPr>
        <w:t>3</w:t>
      </w:r>
      <w:r w:rsidRPr="00C64BF6">
        <w:t xml:space="preserve"> group.</w:t>
      </w:r>
    </w:p>
    <w:p w:rsidR="0072777B" w:rsidRPr="00C64BF6" w:rsidRDefault="0072777B" w:rsidP="007B3360">
      <w:pPr>
        <w:ind w:firstLine="720"/>
        <w:jc w:val="both"/>
      </w:pPr>
      <w:r w:rsidRPr="00C64BF6">
        <w:t xml:space="preserve">The accessible volume (AV) in the adsorbents was determined using a geometrical method that has been used in the past for calculating accessible volumes in MOFs </w:t>
      </w:r>
      <w:r w:rsidRPr="00C64BF6">
        <w:fldChar w:fldCharType="begin">
          <w:fldData xml:space="preserve">PEVuZE5vdGU+PENpdGU+PEF1dGhvcj5Gcm9zdDwvQXV0aG9yPjxZZWFyPjIwMDY8L1llYXI+PFJl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</w:fldData>
        </w:fldChar>
      </w:r>
      <w:r w:rsidRPr="00C64BF6">
        <w:instrText xml:space="preserve"> ADDIN EN.CITE </w:instrText>
      </w:r>
      <w:r w:rsidRPr="00C64BF6">
        <w:fldChar w:fldCharType="begin">
          <w:fldData xml:space="preserve">PEVuZE5vdGU+PENpdGU+PEF1dGhvcj5Gcm9zdDwvQXV0aG9yPjxZZWFyPjIwMDY8L1llYXI+PFJl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31" w:tooltip="Frost, 2006 #17" w:history="1">
        <w:r w:rsidRPr="00C64BF6">
          <w:rPr>
            <w:noProof/>
          </w:rPr>
          <w:t>31</w:t>
        </w:r>
      </w:hyperlink>
      <w:r w:rsidRPr="00C64BF6">
        <w:rPr>
          <w:noProof/>
        </w:rPr>
        <w:t xml:space="preserve">, </w:t>
      </w:r>
      <w:hyperlink w:anchor="_ENREF_32" w:tooltip="Suraweera, 2011 #54" w:history="1">
        <w:r w:rsidRPr="00C64BF6">
          <w:rPr>
            <w:noProof/>
          </w:rPr>
          <w:t>32</w:t>
        </w:r>
      </w:hyperlink>
      <w:r w:rsidRPr="00C64BF6">
        <w:rPr>
          <w:noProof/>
        </w:rPr>
        <w:t>]</w:t>
      </w:r>
      <w:r w:rsidRPr="00C64BF6">
        <w:fldChar w:fldCharType="end"/>
      </w:r>
      <w:r w:rsidRPr="00C64BF6">
        <w:t xml:space="preserve"> and polymer membranes </w:t>
      </w:r>
      <w:r w:rsidRPr="00C64BF6">
        <w:fldChar w:fldCharType="begin">
          <w:fldData xml:space="preserve">PEVuZE5vdGU+PENpdGU+PEF1dGhvcj5MaXU8L0F1dGhvcj48WWVhcj4yMDEwPC9ZZWFyPjxSZWNO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</w:fldData>
        </w:fldChar>
      </w:r>
      <w:r w:rsidRPr="00C64BF6">
        <w:instrText xml:space="preserve"> ADDIN EN.CITE </w:instrText>
      </w:r>
      <w:r w:rsidRPr="00C64BF6">
        <w:fldChar w:fldCharType="begin">
          <w:fldData xml:space="preserve">PEVuZE5vdGU+PENpdGU+PEF1dGhvcj5MaXU8L0F1dGhvcj48WWVhcj4yMDEwPC9ZZWFyPjxSZWNO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33" w:tooltip="Liu, 2010 #34" w:history="1">
        <w:r w:rsidRPr="00C64BF6">
          <w:rPr>
            <w:noProof/>
          </w:rPr>
          <w:t>33</w:t>
        </w:r>
      </w:hyperlink>
      <w:r w:rsidRPr="00C64BF6">
        <w:rPr>
          <w:noProof/>
        </w:rPr>
        <w:t>]</w:t>
      </w:r>
      <w:r w:rsidRPr="00C64BF6">
        <w:fldChar w:fldCharType="end"/>
      </w:r>
      <w:r w:rsidRPr="00C64BF6">
        <w:t>.</w:t>
      </w:r>
      <w:r w:rsidR="00B23894" w:rsidRPr="00C64BF6">
        <w:t xml:space="preserve"> </w:t>
      </w:r>
      <w:r w:rsidRPr="00C64BF6">
        <w:t>Briefly, the space within the framework is divided into a three-dimensional grid with a resolution of 0.05 Å. A</w:t>
      </w:r>
      <w:r w:rsidRPr="00C64BF6">
        <w:rPr>
          <w:lang w:bidi="ta-IN"/>
        </w:rPr>
        <w:t xml:space="preserve"> zero-volume probe was</w:t>
      </w:r>
      <w:r w:rsidRPr="00C64BF6">
        <w:t xml:space="preserve"> inserted into each box </w:t>
      </w:r>
      <w:r w:rsidRPr="00C64BF6">
        <w:rPr>
          <w:lang w:bidi="ta-IN"/>
        </w:rPr>
        <w:lastRenderedPageBreak/>
        <w:t xml:space="preserve">and tested for overlap with the atoms of the framework. </w:t>
      </w:r>
      <w:r w:rsidRPr="00C64BF6">
        <w:t xml:space="preserve">The surface area (SA) of the framework was also calculated by a previously established geometrical method </w:t>
      </w:r>
      <w:r w:rsidRPr="00C64BF6">
        <w:fldChar w:fldCharType="begin">
          <w:fldData xml:space="preserve">PEVuZE5vdGU+PENpdGU+PEF1dGhvcj5Gcm9zdDwvQXV0aG9yPjxZZWFyPjIwMDY8L1llYXI+PFJl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</w:fldData>
        </w:fldChar>
      </w:r>
      <w:r w:rsidRPr="00C64BF6">
        <w:instrText xml:space="preserve"> ADDIN EN.CITE </w:instrText>
      </w:r>
      <w:r w:rsidRPr="00C64BF6">
        <w:fldChar w:fldCharType="begin">
          <w:fldData xml:space="preserve">PEVuZE5vdGU+PENpdGU+PEF1dGhvcj5Gcm9zdDwvQXV0aG9yPjxZZWFyPjIwMDY8L1llYXI+PFJl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31" w:tooltip="Frost, 2006 #17" w:history="1">
        <w:r w:rsidRPr="00C64BF6">
          <w:rPr>
            <w:noProof/>
          </w:rPr>
          <w:t>31-33</w:t>
        </w:r>
      </w:hyperlink>
      <w:r w:rsidRPr="00C64BF6">
        <w:rPr>
          <w:noProof/>
        </w:rPr>
        <w:t>]</w:t>
      </w:r>
      <w:r w:rsidRPr="00C64BF6">
        <w:fldChar w:fldCharType="end"/>
      </w:r>
      <w:r w:rsidRPr="00C64BF6">
        <w:t xml:space="preserve">. A two-dimensional grid was created on the spherical surface of each framework atom and a point </w:t>
      </w:r>
      <w:r w:rsidRPr="00C64BF6">
        <w:rPr>
          <w:lang w:bidi="ta-IN"/>
        </w:rPr>
        <w:t>probe was</w:t>
      </w:r>
      <w:r w:rsidRPr="00C64BF6">
        <w:t xml:space="preserve"> inserted onto each small surface block and tested for overlap with other framework atoms. This probe also has zero-volume, making the calculation purely geometric and consistent with the </w:t>
      </w:r>
      <w:r w:rsidRPr="00C64BF6">
        <w:rPr>
          <w:bCs/>
        </w:rPr>
        <w:t>AV</w:t>
      </w:r>
      <w:r w:rsidRPr="00C64BF6">
        <w:t xml:space="preserve"> calculation.</w:t>
      </w:r>
    </w:p>
    <w:p w:rsidR="0072777B" w:rsidRPr="00C64BF6" w:rsidRDefault="0072777B" w:rsidP="0072777B">
      <w:pPr>
        <w:tabs>
          <w:tab w:val="left" w:pos="360"/>
        </w:tabs>
      </w:pPr>
    </w:p>
    <w:p w:rsidR="0072777B" w:rsidRPr="00C64BF6" w:rsidRDefault="0072777B" w:rsidP="0072777B">
      <w:pPr>
        <w:pStyle w:val="Heading3"/>
        <w:rPr>
          <w:rFonts w:cs="Times New Roman"/>
        </w:rPr>
      </w:pPr>
      <w:bookmarkStart w:id="110" w:name="_Toc372364155"/>
      <w:r w:rsidRPr="00C64BF6">
        <w:rPr>
          <w:rFonts w:cs="Times New Roman"/>
        </w:rPr>
        <w:t>4.2.2</w:t>
      </w:r>
      <w:r w:rsidR="00B23894" w:rsidRPr="00C64BF6">
        <w:rPr>
          <w:rFonts w:cs="Times New Roman"/>
        </w:rPr>
        <w:t xml:space="preserve"> </w:t>
      </w:r>
      <w:r w:rsidRPr="00C64BF6">
        <w:rPr>
          <w:rFonts w:cs="Times New Roman"/>
        </w:rPr>
        <w:t>Grand Canonical Monte Carlo Simulation</w:t>
      </w:r>
      <w:bookmarkEnd w:id="110"/>
    </w:p>
    <w:p w:rsidR="0072777B" w:rsidRPr="00C64BF6" w:rsidRDefault="0072777B" w:rsidP="007B3360">
      <w:pPr>
        <w:ind w:firstLine="720"/>
        <w:jc w:val="both"/>
      </w:pPr>
      <w:r w:rsidRPr="00C64BF6">
        <w:t xml:space="preserve">Adsorption simulations were performed using standard Grand Canonical Monte Carlo (GCMC) simulation </w:t>
      </w:r>
      <w:r w:rsidRPr="00C64BF6">
        <w:fldChar w:fldCharType="begin"/>
      </w:r>
      <w:r w:rsidRPr="00C64BF6">
        <w:instrText xml:space="preserve"> ADDIN EN.CITE &lt;EndNote&gt;&lt;Cite&gt;&lt;Author&gt;Tildesley&lt;/Author&gt;&lt;Year&gt;1987&lt;/Year&gt;&lt;RecNum&gt;55&lt;/RecNum&gt;&lt;DisplayText&gt;[34, 35]&lt;/DisplayText&gt;&lt;record&gt;&lt;rec-number&gt;55&lt;/rec-number&gt;&lt;foreign-keys&gt;&lt;key app="EN" db-id="efxtz2a5v9wft5e29265xrpd0wt9e9drpwsf"&gt;55&lt;/key&gt;&lt;/foreign-keys&gt;&lt;ref-type name="Book"&gt;6&lt;/ref-type&gt;&lt;contributors&gt;&lt;authors&gt;&lt;author&gt;M.P. Allen&lt;/author&gt;&lt;author&gt;D.J. Tildesley&lt;/author&gt;&lt;/authors&gt;&lt;/contributors&gt;&lt;titles&gt;&lt;title&gt;Computer Simulation of Liquids,&lt;/title&gt;&lt;/titles&gt;&lt;dates&gt;&lt;year&gt;1987&lt;/year&gt;&lt;/dates&gt;&lt;publisher&gt;Oxford Science Publications, Oxford&lt;/publisher&gt;&lt;urls&gt;&lt;/urls&gt;&lt;/record&gt;&lt;/Cite&gt;&lt;Cite&gt;&lt;Author&gt;Smit&lt;/Author&gt;&lt;Year&gt;1996&lt;/Year&gt;&lt;RecNum&gt;53&lt;/RecNum&gt;&lt;record&gt;&lt;rec-number&gt;53&lt;/rec-number&gt;&lt;foreign-keys&gt;&lt;key app="EN" db-id="efxtz2a5v9wft5e29265xrpd0wt9e9drpwsf"&gt;53&lt;/key&gt;&lt;/foreign-keys&gt;&lt;ref-type name="Book"&gt;6&lt;/ref-type&gt;&lt;contributors&gt;&lt;authors&gt;&lt;author&gt;D. Frenkel&lt;/author&gt;&lt;author&gt;B. Smit&lt;/author&gt;&lt;/authors&gt;&lt;/contributors&gt;&lt;titles&gt;&lt;title&gt; Understanding Molecular Simulation&lt;/title&gt;&lt;/titles&gt;&lt;dates&gt;&lt;year&gt;1996&lt;/year&gt;&lt;/dates&gt;&lt;publisher&gt;Academic Press, San Diego, CA&lt;/publisher&gt;&lt;urls&gt;&lt;/urls&gt;&lt;/record&gt;&lt;/Cite&gt;&lt;/EndNote&gt;</w:instrText>
      </w:r>
      <w:r w:rsidRPr="00C64BF6">
        <w:fldChar w:fldCharType="separate"/>
      </w:r>
      <w:r w:rsidRPr="00C64BF6">
        <w:rPr>
          <w:noProof/>
        </w:rPr>
        <w:t>[</w:t>
      </w:r>
      <w:hyperlink w:anchor="_ENREF_34" w:tooltip="Allen, 1987 #55" w:history="1">
        <w:r w:rsidRPr="00C64BF6">
          <w:rPr>
            <w:noProof/>
          </w:rPr>
          <w:t>34</w:t>
        </w:r>
      </w:hyperlink>
      <w:r w:rsidRPr="00C64BF6">
        <w:rPr>
          <w:noProof/>
        </w:rPr>
        <w:t xml:space="preserve">, </w:t>
      </w:r>
      <w:hyperlink w:anchor="_ENREF_35" w:tooltip="Frenkel, 1996 #53" w:history="1">
        <w:r w:rsidRPr="00C64BF6">
          <w:rPr>
            <w:noProof/>
          </w:rPr>
          <w:t>35</w:t>
        </w:r>
      </w:hyperlink>
      <w:r w:rsidRPr="00C64BF6">
        <w:rPr>
          <w:noProof/>
        </w:rPr>
        <w:t>]</w:t>
      </w:r>
      <w:r w:rsidRPr="00C64BF6">
        <w:fldChar w:fldCharType="end"/>
      </w:r>
      <w:r w:rsidRPr="00C64BF6">
        <w:t xml:space="preserve"> in which the chemical potential (</w:t>
      </w:r>
      <w:r w:rsidRPr="00C64BF6">
        <w:rPr>
          <w:i/>
          <w:iCs/>
        </w:rPr>
        <w:t>μ</w:t>
      </w:r>
      <w:r w:rsidRPr="00C64BF6">
        <w:t>), volume (</w:t>
      </w:r>
      <w:r w:rsidRPr="00C64BF6">
        <w:rPr>
          <w:i/>
          <w:iCs/>
        </w:rPr>
        <w:t>V</w:t>
      </w:r>
      <w:r w:rsidRPr="00C64BF6">
        <w:t>) and temperature (</w:t>
      </w:r>
      <w:r w:rsidRPr="00C64BF6">
        <w:rPr>
          <w:i/>
          <w:iCs/>
        </w:rPr>
        <w:t>T</w:t>
      </w:r>
      <w:r w:rsidRPr="00C64BF6">
        <w:t>) of the system are fixed. The simulation delivers the number of particles in the system and the potential energy among other properties. Four types of moves included in the GCMC simulations: (</w:t>
      </w:r>
      <w:proofErr w:type="spellStart"/>
      <w:r w:rsidRPr="00C64BF6">
        <w:t>i</w:t>
      </w:r>
      <w:proofErr w:type="spellEnd"/>
      <w:r w:rsidRPr="00C64BF6">
        <w:t xml:space="preserve">) center-of-mass translation, (ii) center-of-mass rotation (iii) molecule insertion and </w:t>
      </w:r>
      <w:proofErr w:type="gramStart"/>
      <w:r w:rsidRPr="00C64BF6">
        <w:t>(iv) molecule</w:t>
      </w:r>
      <w:proofErr w:type="gramEnd"/>
      <w:r w:rsidRPr="00C64BF6">
        <w:t xml:space="preserve"> deletion, which are randomly attempted in a ratio of 3:3:2:2. For each simulation, 10 million configurations were performed for system equilibrium and another 10 million configurations were performed for data production. Three dimensional standard periodic boundary conditions and the minimum image convention were employed.</w:t>
      </w:r>
    </w:p>
    <w:p w:rsidR="0072777B" w:rsidRPr="00C64BF6" w:rsidRDefault="0072777B" w:rsidP="007B3360">
      <w:pPr>
        <w:ind w:firstLine="720"/>
        <w:jc w:val="both"/>
      </w:pPr>
      <w:r w:rsidRPr="00C64BF6">
        <w:t xml:space="preserve">The molecular model assumes a </w:t>
      </w:r>
      <w:r w:rsidRPr="00C64BF6">
        <w:rPr>
          <w:iCs/>
        </w:rPr>
        <w:t xml:space="preserve">rigid </w:t>
      </w:r>
      <w:r w:rsidRPr="00C64BF6">
        <w:t xml:space="preserve">framework structure. </w:t>
      </w:r>
      <w:proofErr w:type="spellStart"/>
      <w:r w:rsidRPr="00C64BF6">
        <w:t>Lennard</w:t>
      </w:r>
      <w:proofErr w:type="spellEnd"/>
      <w:r w:rsidRPr="00C64BF6">
        <w:t xml:space="preserve">-Jones parameters for the atoms in the structure are taken from the UFF force fields </w:t>
      </w:r>
      <w:r w:rsidRPr="00C64BF6">
        <w:fldChar w:fldCharType="begin"/>
      </w:r>
      <w:r w:rsidRPr="00C64BF6">
        <w:instrText xml:space="preserve"> ADDIN EN.CITE &lt;EndNote&gt;&lt;Cite&gt;&lt;Author&gt;Rappe&lt;/Author&gt;&lt;Year&gt;1992&lt;/Year&gt;&lt;RecNum&gt;42&lt;/RecNum&gt;&lt;DisplayText&gt;[36]&lt;/DisplayText&gt;&lt;record&gt;&lt;rec-number&gt;42&lt;/rec-number&gt;&lt;foreign-keys&gt;&lt;key app="EN" db-id="efxtz2a5v9wft5e29265xrpd0wt9e9drpwsf"&gt;42&lt;/key&gt;&lt;/foreign-keys&gt;&lt;ref-type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Ak&amp;#xD;Colorado State Univ,Dept Chem,Ft Collins,Co 80523, USA&amp;#xD;Colorado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 olefins&lt;/keyword&gt;&lt;keyword&gt;vibrational-spectra&lt;/keyword&gt;&lt;keyword&gt;trigonal bipyramids&lt;/keyword&gt;&lt;keyword&gt;potential function&lt;/keyword&gt;&lt;/keywords&gt;&lt;dates&gt;&lt;year&gt;1992&lt;/year&gt;&lt;pub-dates&gt;&lt;date&gt;Dec 2&lt;/date&gt;&lt;/pub-dates&gt;&lt;/dates&gt;&lt;isbn&gt;0002-7863&lt;/isbn&gt;&lt;accession-num&gt;ISI:A1992KA79800040&lt;/accession-num&gt;&lt;urls&gt;&lt;related-urls&gt;&lt;url&gt;&amp;lt;Go to ISI&amp;gt;://A1992KA79800040&lt;/url&gt;&lt;/related-urls&gt;&lt;/urls&gt;&lt;language&gt;English&lt;/language&gt;&lt;/record&gt;&lt;/Cite&gt;&lt;/EndNote&gt;</w:instrText>
      </w:r>
      <w:r w:rsidRPr="00C64BF6">
        <w:fldChar w:fldCharType="separate"/>
      </w:r>
      <w:r w:rsidRPr="00C64BF6">
        <w:rPr>
          <w:noProof/>
        </w:rPr>
        <w:t>[</w:t>
      </w:r>
      <w:hyperlink w:anchor="_ENREF_36" w:tooltip="Rappe, 1992 #42" w:history="1">
        <w:r w:rsidRPr="00C64BF6">
          <w:rPr>
            <w:noProof/>
          </w:rPr>
          <w:t>36</w:t>
        </w:r>
      </w:hyperlink>
      <w:r w:rsidRPr="00C64BF6">
        <w:rPr>
          <w:noProof/>
        </w:rPr>
        <w:t>]</w:t>
      </w:r>
      <w:r w:rsidRPr="00C64BF6">
        <w:fldChar w:fldCharType="end"/>
      </w:r>
      <w:r w:rsidRPr="00C64BF6">
        <w:t xml:space="preserve"> (values are listed in Table 4.2). CH</w:t>
      </w:r>
      <w:r w:rsidRPr="00C64BF6">
        <w:rPr>
          <w:vertAlign w:val="subscript"/>
        </w:rPr>
        <w:t>4</w:t>
      </w:r>
      <w:r w:rsidRPr="00C64BF6">
        <w:t xml:space="preserve"> adsorption simulations do not include electrostatic interactions. The </w:t>
      </w:r>
      <w:r w:rsidRPr="00C64BF6">
        <w:rPr>
          <w:bCs/>
        </w:rPr>
        <w:t xml:space="preserve">united-atom </w:t>
      </w:r>
      <w:proofErr w:type="spellStart"/>
      <w:r w:rsidRPr="00C64BF6">
        <w:rPr>
          <w:bCs/>
        </w:rPr>
        <w:t>TraPPE</w:t>
      </w:r>
      <w:proofErr w:type="spellEnd"/>
      <w:r w:rsidRPr="00C64BF6">
        <w:rPr>
          <w:bCs/>
        </w:rPr>
        <w:t xml:space="preserve"> force field </w:t>
      </w:r>
      <w:r w:rsidRPr="00C64BF6">
        <w:rPr>
          <w:bCs/>
        </w:rPr>
        <w:fldChar w:fldCharType="begin"/>
      </w:r>
      <w:r w:rsidRPr="00C64BF6">
        <w:rPr>
          <w:bCs/>
        </w:rPr>
        <w:instrText xml:space="preserve"> ADDIN EN.CITE &lt;EndNote&gt;&lt;Cite&gt;&lt;Author&gt;Martin&lt;/Author&gt;&lt;Year&gt;1998&lt;/Year&gt;&lt;RecNum&gt;36&lt;/RecNum&gt;&lt;DisplayText&gt;[37]&lt;/DisplayText&gt;&lt;record&gt;&lt;rec-number&gt;36&lt;/rec-number&gt;&lt;foreign-keys&gt;&lt;key app="EN" db-id="efxtz2a5v9wft5e29265xrpd0wt9e9drpwsf"&gt;36&lt;/key&gt;&lt;/foreign-keys&gt;&lt;ref-type name="Journal Article"&gt;17&lt;/ref-type&gt;&lt;contributors&gt;&lt;authors&gt;&lt;author&gt;Martin, M. G.&lt;/author&gt;&lt;author&gt;Siepmann, J. I.&lt;/author&gt;&lt;/authors&gt;&lt;/contributors&gt;&lt;auth-address&gt;Siepmann, JI&amp;#xD;Univ Minnesota, Dept Chem, 207 Pleasant St SE, Minneapolis, MN 55455 USA&amp;#xD;Univ Minnesota, Dept Chem, 207 Pleasant St SE, Minneapolis, MN 55455 USA&amp;#xD;Univ Minnesota, Dept Chem, Minneapolis, MN 55455 USA&lt;/auth-address&gt;&lt;titles&gt;&lt;title&gt;Transferable potentials for phase equilibria. 1. United-atom description of n-alkanes&lt;/title&gt;&lt;secondary-title&gt;Journal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B&lt;/abbr-1&gt;&lt;/alt-periodical&gt;&lt;pages&gt;2569-2577&lt;/pages&gt;&lt;volume&gt;102&lt;/volume&gt;&lt;number&gt;14&lt;/number&gt;&lt;keywords&gt;&lt;keyword&gt;lennard-jones fluids&lt;/keyword&gt;&lt;keyword&gt;monte-carlo&lt;/keyword&gt;&lt;keyword&gt;chain molecules&lt;/keyword&gt;&lt;keyword&gt;gibbs ensemble&lt;/keyword&gt;&lt;keyword&gt;computer-simulations&lt;/keyword&gt;&lt;keyword&gt;coexistence&lt;/keyword&gt;&lt;keyword&gt;dynamics&lt;/keyword&gt;&lt;keyword&gt;diagrams&lt;/keyword&gt;&lt;keyword&gt;scheme&lt;/keyword&gt;&lt;keyword&gt;values&lt;/keyword&gt;&lt;/keywords&gt;&lt;dates&gt;&lt;year&gt;1998&lt;/year&gt;&lt;pub-dates&gt;&lt;date&gt;Apr 2&lt;/date&gt;&lt;/pub-dates&gt;&lt;/dates&gt;&lt;isbn&gt;1089-5647&lt;/isbn&gt;&lt;accession-num&gt;ISI:000073043700018&lt;/accession-num&gt;&lt;urls&gt;&lt;related-urls&gt;&lt;url&gt;&amp;lt;Go to ISI&amp;gt;://000073043700018&lt;/url&gt;&lt;/related-urls&gt;&lt;/urls&gt;&lt;language&gt;English&lt;/language&gt;&lt;/record&gt;&lt;/Cite&gt;&lt;/EndNote&gt;</w:instrText>
      </w:r>
      <w:r w:rsidRPr="00C64BF6">
        <w:rPr>
          <w:bCs/>
        </w:rPr>
        <w:fldChar w:fldCharType="separate"/>
      </w:r>
      <w:r w:rsidRPr="00C64BF6">
        <w:rPr>
          <w:bCs/>
          <w:noProof/>
        </w:rPr>
        <w:t>[</w:t>
      </w:r>
      <w:hyperlink w:anchor="_ENREF_37" w:tooltip="Martin, 1998 #36" w:history="1">
        <w:r w:rsidRPr="00C64BF6">
          <w:rPr>
            <w:bCs/>
            <w:noProof/>
          </w:rPr>
          <w:t>37</w:t>
        </w:r>
      </w:hyperlink>
      <w:r w:rsidRPr="00C64BF6">
        <w:rPr>
          <w:bCs/>
          <w:noProof/>
        </w:rPr>
        <w:t>]</w:t>
      </w:r>
      <w:r w:rsidRPr="00C64BF6">
        <w:rPr>
          <w:bCs/>
        </w:rPr>
        <w:fldChar w:fldCharType="end"/>
      </w:r>
      <w:r w:rsidRPr="00C64BF6">
        <w:rPr>
          <w:bCs/>
        </w:rPr>
        <w:t xml:space="preserve"> was used to model the CH</w:t>
      </w:r>
      <w:r w:rsidRPr="00C64BF6">
        <w:rPr>
          <w:bCs/>
          <w:vertAlign w:val="subscript"/>
        </w:rPr>
        <w:t>4</w:t>
      </w:r>
      <w:r w:rsidRPr="00C64BF6">
        <w:rPr>
          <w:bCs/>
        </w:rPr>
        <w:t xml:space="preserve"> molecule (Table 4.2). </w:t>
      </w:r>
      <w:r w:rsidRPr="00C64BF6">
        <w:t>Individual CO</w:t>
      </w:r>
      <w:r w:rsidRPr="00C64BF6">
        <w:rPr>
          <w:vertAlign w:val="subscript"/>
        </w:rPr>
        <w:t>2</w:t>
      </w:r>
      <w:r w:rsidRPr="00C64BF6">
        <w:t xml:space="preserve"> molecules are considered to be rigid</w:t>
      </w:r>
      <w:r w:rsidRPr="00C64BF6">
        <w:rPr>
          <w:rFonts w:eastAsia="TimesNewRoman"/>
        </w:rPr>
        <w:t xml:space="preserve"> and linear. The</w:t>
      </w:r>
      <w:r w:rsidRPr="00C64BF6">
        <w:t xml:space="preserve"> interactions among CO</w:t>
      </w:r>
      <w:r w:rsidRPr="00C64BF6">
        <w:rPr>
          <w:vertAlign w:val="subscript"/>
        </w:rPr>
        <w:t>2</w:t>
      </w:r>
      <w:r w:rsidRPr="00C64BF6">
        <w:t xml:space="preserve"> molecules are modeled with the </w:t>
      </w:r>
      <w:proofErr w:type="spellStart"/>
      <w:r w:rsidRPr="00C64BF6">
        <w:t>TraPPE</w:t>
      </w:r>
      <w:proofErr w:type="spellEnd"/>
      <w:r w:rsidRPr="00C64BF6">
        <w:t xml:space="preserve"> force field </w:t>
      </w:r>
      <w:r w:rsidRPr="00C64BF6">
        <w:fldChar w:fldCharType="begin"/>
      </w:r>
      <w:r w:rsidRPr="00C64BF6">
        <w:instrText xml:space="preserve"> ADDIN EN.CITE &lt;EndNote&gt;&lt;Cite&gt;&lt;Author&gt;Potoff&lt;/Author&gt;&lt;Year&gt;2001&lt;/Year&gt;&lt;RecNum&gt;78&lt;/RecNum&gt;&lt;DisplayText&gt;[38]&lt;/DisplayText&gt;&lt;record&gt;&lt;rec-number&gt;78&lt;/rec-number&gt;&lt;foreign-keys&gt;&lt;key app="EN" db-id="efxtz2a5v9wft5e29265xrpd0wt9e9drpwsf"&gt;78&lt;/key&gt;&lt;/foreign-keys&gt;&lt;ref-type name="Journal Article"&gt;17&lt;/ref-type&gt;&lt;contributors&gt;&lt;authors&gt;&lt;author&gt;Potoff, J. J.&lt;/author&gt;&lt;author&gt;Siepmann, J. I.&lt;/author&gt;&lt;/authors&gt;&lt;/contributors&gt;&lt;titles&gt;&lt;title&gt;Vapor-liquid equilibria of mixtures containing alkanes, carbon dioxide, and nitrogen&lt;/title&gt;&lt;secondary-title&gt;Aiche Journal&lt;/secondary-title&gt;&lt;/titles&gt;&lt;periodical&gt;&lt;full-title&gt;Aiche Journal&lt;/full-title&gt;&lt;/periodical&gt;&lt;pages&gt;1676-1682&lt;/pages&gt;&lt;volume&gt;47&lt;/volume&gt;&lt;number&gt;7&lt;/number&gt;&lt;dates&gt;&lt;year&gt;2001&lt;/year&gt;&lt;pub-dates&gt;&lt;date&gt;Jul&lt;/date&gt;&lt;/pub-dates&gt;&lt;/dates&gt;&lt;isbn&gt;0001-1541&lt;/isbn&gt;&lt;accession-num&gt;WOS:000169952500018&lt;/accession-num&gt;&lt;urls&gt;&lt;related-urls&gt;&lt;url&gt;&amp;lt;Go to ISI&amp;gt;://WOS:000169952500018&lt;/url&gt;&lt;/related-urls&gt;&lt;/urls&gt;&lt;electronic-resource-num&gt;10.1002/aic.690470719&lt;/electronic-resource-num&gt;&lt;/record&gt;&lt;/Cite&gt;&lt;/EndNote&gt;</w:instrText>
      </w:r>
      <w:r w:rsidRPr="00C64BF6">
        <w:fldChar w:fldCharType="separate"/>
      </w:r>
      <w:r w:rsidRPr="00C64BF6">
        <w:rPr>
          <w:noProof/>
        </w:rPr>
        <w:t>[</w:t>
      </w:r>
      <w:hyperlink w:anchor="_ENREF_38" w:tooltip="Potoff, 2001 #78" w:history="1">
        <w:r w:rsidRPr="00C64BF6">
          <w:rPr>
            <w:noProof/>
          </w:rPr>
          <w:t>38</w:t>
        </w:r>
      </w:hyperlink>
      <w:r w:rsidRPr="00C64BF6">
        <w:rPr>
          <w:noProof/>
        </w:rPr>
        <w:t>]</w:t>
      </w:r>
      <w:r w:rsidRPr="00C64BF6">
        <w:fldChar w:fldCharType="end"/>
      </w:r>
      <w:r w:rsidRPr="00C64BF6">
        <w:t>. CO</w:t>
      </w:r>
      <w:r w:rsidRPr="00C64BF6">
        <w:rPr>
          <w:vertAlign w:val="subscript"/>
        </w:rPr>
        <w:t>2</w:t>
      </w:r>
      <w:r w:rsidRPr="00C64BF6">
        <w:t xml:space="preserve"> adsorption simulations account for electrostatic interactions between CO</w:t>
      </w:r>
      <w:r w:rsidRPr="00C64BF6">
        <w:rPr>
          <w:vertAlign w:val="subscript"/>
        </w:rPr>
        <w:t>2</w:t>
      </w:r>
      <w:r w:rsidRPr="00C64BF6">
        <w:t xml:space="preserve"> molecules by placing point charges on each atom (parameter values are listed in Table 4.2). Similar models have been used for calculating adsorption of CO</w:t>
      </w:r>
      <w:r w:rsidRPr="00C64BF6">
        <w:rPr>
          <w:vertAlign w:val="subscript"/>
        </w:rPr>
        <w:t>2</w:t>
      </w:r>
      <w:r w:rsidRPr="00C64BF6">
        <w:t xml:space="preserve"> in MOFs </w:t>
      </w:r>
      <w:r w:rsidRPr="00C64BF6">
        <w:fldChar w:fldCharType="begin"/>
      </w:r>
      <w:r w:rsidRPr="00C64BF6">
        <w:instrText xml:space="preserve"> ADDIN EN.CITE &lt;EndNote&gt;&lt;Cite&gt;&lt;Author&gt;Walton&lt;/Author&gt;&lt;Year&gt;2008&lt;/Year&gt;&lt;RecNum&gt;75&lt;/RecNum&gt;&lt;DisplayText&gt;[5]&lt;/DisplayText&gt;&lt;record&gt;&lt;rec-number&gt;75&lt;/rec-number&gt;&lt;foreign-keys&gt;&lt;key app="EN" db-id="efxtz2a5v9wft5e29265xrpd0wt9e9drpwsf"&gt;75&lt;/key&gt;&lt;/foreign-keys&gt;&lt;ref-type name="Journal Article"&gt;17&lt;/ref-type&gt;&lt;contributors&gt;&lt;authors&gt;&lt;author&gt;Walton, Krista S.&lt;/author&gt;&lt;author&gt;Millward, Andrew R.&lt;/author&gt;&lt;author&gt;Dubbeldam, David&lt;/author&gt;&lt;author&gt;Frost, Houston&lt;/author&gt;&lt;author&gt;Low, John J.&lt;/author&gt;&lt;author&gt;Yaghi, Omar M.&lt;/author&gt;&lt;author&gt;Snurr, Randall Q.&lt;/author&gt;&lt;/authors&gt;&lt;/contributors&gt;&lt;titles&gt;&lt;title&gt;Understanding inflections and steps in carbon dioxide adsorption isotherms in metal-organic frameworks&lt;/title&gt;&lt;secondary-title&gt;Journal of the American Chemical Society&lt;/secondary-title&gt;&lt;/titles&gt;&lt;periodical&gt;&lt;full-title&gt;Journal of the American Chemical Society&lt;/full-title&gt;&lt;abbr-1&gt;J Am Chem Soc&lt;/abbr-1&gt;&lt;/periodical&gt;&lt;pages&gt;406-+&lt;/pages&gt;&lt;volume&gt;130&lt;/volume&gt;&lt;number&gt;2&lt;/number&gt;&lt;dates&gt;&lt;year&gt;2008&lt;/year&gt;&lt;pub-dates&gt;&lt;date&gt;Jan 16&lt;/date&gt;&lt;/pub-dates&gt;&lt;/dates&gt;&lt;isbn&gt;0002-7863&lt;/isbn&gt;&lt;accession-num&gt;WOS:000252292500011&lt;/accession-num&gt;&lt;urls&gt;&lt;related-urls&gt;&lt;url&gt;&amp;lt;Go to ISI&amp;gt;://WOS:000252292500011&lt;/url&gt;&lt;/related-urls&gt;&lt;/urls&gt;&lt;electronic-resource-num&gt;10.1021/ja076595g&lt;/electronic-resource-num&gt;&lt;/record&gt;&lt;/Cite&gt;&lt;/EndNote&gt;</w:instrText>
      </w:r>
      <w:r w:rsidRPr="00C64BF6">
        <w:fldChar w:fldCharType="separate"/>
      </w:r>
      <w:r w:rsidRPr="00C64BF6">
        <w:rPr>
          <w:noProof/>
        </w:rPr>
        <w:t>[</w:t>
      </w:r>
      <w:hyperlink w:anchor="_ENREF_5" w:tooltip="Walton, 2008 #75" w:history="1">
        <w:r w:rsidRPr="00C64BF6">
          <w:rPr>
            <w:noProof/>
          </w:rPr>
          <w:t>5</w:t>
        </w:r>
      </w:hyperlink>
      <w:r w:rsidRPr="00C64BF6">
        <w:rPr>
          <w:noProof/>
        </w:rPr>
        <w:t>]</w:t>
      </w:r>
      <w:r w:rsidRPr="00C64BF6">
        <w:fldChar w:fldCharType="end"/>
      </w:r>
      <w:r w:rsidRPr="00C64BF6">
        <w:t xml:space="preserve">. LJ cross-interaction parameters were determined by the Lorentz-Berthelot mixing rules </w:t>
      </w:r>
      <w:r w:rsidRPr="00C64BF6">
        <w:fldChar w:fldCharType="begin"/>
      </w:r>
      <w:r w:rsidRPr="00C64BF6">
        <w:instrText xml:space="preserve"> ADDIN EN.CITE &lt;EndNote&gt;&lt;Cite&gt;&lt;Author&gt;Tildesley&lt;/Author&gt;&lt;Year&gt;1987&lt;/Year&gt;&lt;RecNum&gt;55&lt;/RecNum&gt;&lt;DisplayText&gt;[34]&lt;/DisplayText&gt;&lt;record&gt;&lt;rec-number&gt;55&lt;/rec-number&gt;&lt;foreign-keys&gt;&lt;key app="EN" db-id="efxtz2a5v9wft5e29265xrpd0wt9e9drpwsf"&gt;55&lt;/key&gt;&lt;/foreign-keys&gt;&lt;ref-type name="Book"&gt;6&lt;/ref-type&gt;&lt;contributors&gt;&lt;authors&gt;&lt;author&gt;M.P. Allen&lt;/author&gt;&lt;author&gt;D.J. Tildesley&lt;/author&gt;&lt;/authors&gt;&lt;/contributors&gt;&lt;titles&gt;&lt;title&gt;Computer Simulation of Liquids,&lt;/title&gt;&lt;/titles&gt;&lt;dates&gt;&lt;year&gt;1987&lt;/year&gt;&lt;/dates&gt;&lt;publisher&gt;Oxford Science Publications, Oxford&lt;/publisher&gt;&lt;urls&gt;&lt;/urls&gt;&lt;/record&gt;&lt;/Cite&gt;&lt;/EndNote&gt;</w:instrText>
      </w:r>
      <w:r w:rsidRPr="00C64BF6">
        <w:fldChar w:fldCharType="separate"/>
      </w:r>
      <w:r w:rsidRPr="00C64BF6">
        <w:rPr>
          <w:noProof/>
        </w:rPr>
        <w:t>[</w:t>
      </w:r>
      <w:hyperlink w:anchor="_ENREF_34" w:tooltip="Allen, 1987 #55" w:history="1">
        <w:r w:rsidRPr="00C64BF6">
          <w:rPr>
            <w:noProof/>
          </w:rPr>
          <w:t>34</w:t>
        </w:r>
      </w:hyperlink>
      <w:r w:rsidRPr="00C64BF6">
        <w:rPr>
          <w:noProof/>
        </w:rPr>
        <w:t>]</w:t>
      </w:r>
      <w:r w:rsidRPr="00C64BF6">
        <w:fldChar w:fldCharType="end"/>
      </w:r>
      <w:r w:rsidRPr="00C64BF6">
        <w:t xml:space="preserve">. A spherical cut-off distance of 15 Å was used in calculating intermolecular potentials and a long-range correction was used to account for the cut-off error beyond the cut-off distance. The electrostatic energies were evaluated using the spherically truncated, charge neutralized method of Wolf </w:t>
      </w:r>
      <w:r w:rsidRPr="00C64BF6">
        <w:rPr>
          <w:i/>
        </w:rPr>
        <w:t>et al.</w:t>
      </w:r>
      <w:r w:rsidRPr="00C64BF6">
        <w:fldChar w:fldCharType="begin"/>
      </w:r>
      <w:r w:rsidRPr="00C64BF6">
        <w:instrText xml:space="preserve"> ADDIN EN.CITE &lt;EndNote&gt;&lt;Cite&gt;&lt;Author&gt;Wolf&lt;/Author&gt;&lt;Year&gt;1999&lt;/Year&gt;&lt;RecNum&gt;86&lt;/RecNum&gt;&lt;DisplayText&gt;[39]&lt;/DisplayText&gt;&lt;record&gt;&lt;rec-number&gt;86&lt;/rec-number&gt;&lt;foreign-keys&gt;&lt;key app="EN" db-id="efxtz2a5v9wft5e29265xrpd0wt9e9drpwsf"&gt;86&lt;/key&gt;&lt;/foreign-keys&gt;&lt;ref-type name="Journal Article"&gt;17&lt;/ref-type&gt;&lt;contributors&gt;&lt;authors&gt;&lt;author&gt;Wolf, D.&lt;/author&gt;&lt;author&gt;Keblinski, P.&lt;/author&gt;&lt;author&gt;Phillpot, S. R.&lt;/author&gt;&lt;author&gt;Eggebrecht, J.&lt;/author&gt;&lt;/authors&gt;&lt;/contributors&gt;&lt;titles&gt;&lt;title&gt;Exact method for the simulation of Coulombic systems by spherically truncated, pairwise r(-1) summation&lt;/title&gt;&lt;secondary-title&gt;Journal of Chemical Physics&lt;/secondary-title&gt;&lt;/titles&gt;&lt;periodical&gt;&lt;full-title&gt;Journal of Chemical Physics&lt;/full-title&gt;&lt;abbr-1&gt;J Chem Phys&lt;/abbr-1&gt;&lt;/periodical&gt;&lt;pages&gt;8254-8282&lt;/pages&gt;&lt;volume&gt;110&lt;/volume&gt;&lt;number&gt;17&lt;/number&gt;&lt;dates&gt;&lt;year&gt;1999&lt;/year&gt;&lt;pub-dates&gt;&lt;date&gt;May&lt;/date&gt;&lt;/pub-dates&gt;&lt;/dates&gt;&lt;isbn&gt;0021-9606&lt;/isbn&gt;&lt;accession-num&gt;WOS:000079913000008&lt;/accession-num&gt;&lt;urls&gt;&lt;related-urls&gt;&lt;url&gt;&amp;lt;Go to ISI&amp;gt;://WOS:000079913000008&lt;/url&gt;&lt;/related-urls&gt;&lt;/urls&gt;&lt;electronic-resource-num&gt;10.1063/1.478738&lt;/electronic-resource-num&gt;&lt;/record&gt;&lt;/Cite&gt;&lt;/EndNote&gt;</w:instrText>
      </w:r>
      <w:r w:rsidRPr="00C64BF6">
        <w:fldChar w:fldCharType="separate"/>
      </w:r>
      <w:r w:rsidRPr="00C64BF6">
        <w:rPr>
          <w:noProof/>
        </w:rPr>
        <w:t>[</w:t>
      </w:r>
      <w:hyperlink w:anchor="_ENREF_39" w:tooltip="Wolf, 1999 #86" w:history="1">
        <w:r w:rsidRPr="00C64BF6">
          <w:rPr>
            <w:noProof/>
          </w:rPr>
          <w:t>39</w:t>
        </w:r>
      </w:hyperlink>
      <w:r w:rsidRPr="00C64BF6">
        <w:rPr>
          <w:noProof/>
        </w:rPr>
        <w:t>]</w:t>
      </w:r>
      <w:r w:rsidRPr="00C64BF6">
        <w:fldChar w:fldCharType="end"/>
      </w:r>
      <w:r w:rsidRPr="00C64BF6">
        <w:t>.</w:t>
      </w:r>
    </w:p>
    <w:p w:rsidR="0072777B" w:rsidRPr="00C64BF6" w:rsidRDefault="0072777B" w:rsidP="007B3360">
      <w:pPr>
        <w:ind w:firstLine="720"/>
        <w:jc w:val="both"/>
      </w:pPr>
      <w:r w:rsidRPr="00C64BF6">
        <w:lastRenderedPageBreak/>
        <w:t>In order to better understand the effect of charge separation in the adsorbent on the adsorption of carbon dioxide, we performed two sets of GCMC simulations in a charged and uncharged framework.</w:t>
      </w:r>
      <w:r w:rsidR="00B23894" w:rsidRPr="00C64BF6">
        <w:t xml:space="preserve"> </w:t>
      </w:r>
      <w:r w:rsidRPr="00C64BF6">
        <w:t>In both cases, the electrostatic interactions between CO</w:t>
      </w:r>
      <w:r w:rsidRPr="00C64BF6">
        <w:rPr>
          <w:vertAlign w:val="subscript"/>
        </w:rPr>
        <w:t>2</w:t>
      </w:r>
      <w:r w:rsidRPr="00C64BF6">
        <w:t xml:space="preserve"> molecules were retained.</w:t>
      </w:r>
      <w:r w:rsidR="00B23894" w:rsidRPr="00C64BF6">
        <w:t xml:space="preserve"> </w:t>
      </w:r>
      <w:r w:rsidRPr="00C64BF6">
        <w:t xml:space="preserve">The method for determining charge distribution in the framework is discussed below. </w:t>
      </w:r>
    </w:p>
    <w:p w:rsidR="0072777B" w:rsidRPr="00C64BF6" w:rsidRDefault="0072777B" w:rsidP="007B3360">
      <w:pPr>
        <w:ind w:firstLine="720"/>
        <w:jc w:val="both"/>
      </w:pPr>
      <w:r w:rsidRPr="00C64BF6">
        <w:t xml:space="preserve">The </w:t>
      </w:r>
      <w:proofErr w:type="spellStart"/>
      <w:r w:rsidRPr="00C64BF6">
        <w:rPr>
          <w:bCs/>
        </w:rPr>
        <w:t>Lennard</w:t>
      </w:r>
      <w:proofErr w:type="spellEnd"/>
      <w:r w:rsidRPr="00C64BF6">
        <w:rPr>
          <w:bCs/>
        </w:rPr>
        <w:t xml:space="preserve">-Jones equation of state by </w:t>
      </w:r>
      <w:r w:rsidRPr="00C64BF6">
        <w:t xml:space="preserve">Johnson </w:t>
      </w:r>
      <w:r w:rsidRPr="00C64BF6">
        <w:rPr>
          <w:i/>
        </w:rPr>
        <w:t>et al</w:t>
      </w:r>
      <w:r w:rsidRPr="00C64BF6">
        <w:t>.</w:t>
      </w:r>
      <w:r w:rsidRPr="00C64BF6">
        <w:fldChar w:fldCharType="begin"/>
      </w:r>
      <w:r w:rsidRPr="00C64BF6">
        <w:instrText xml:space="preserve"> ADDIN EN.CITE &lt;EndNote&gt;&lt;Cite&gt;&lt;Author&gt;Johnson&lt;/Author&gt;&lt;Year&gt;1993&lt;/Year&gt;&lt;RecNum&gt;27&lt;/RecNum&gt;&lt;DisplayText&gt;[40]&lt;/DisplayText&gt;&lt;record&gt;&lt;rec-number&gt;27&lt;/rec-number&gt;&lt;foreign-keys&gt;&lt;key app="EN" db-id="efxtz2a5v9wft5e29265xrpd0wt9e9drpwsf"&gt;27&lt;/key&gt;&lt;/foreign-keys&gt;&lt;ref-type name="Journal Article"&gt;17&lt;/ref-type&gt;&lt;contributors&gt;&lt;authors&gt;&lt;author&gt;Johnson, J. K.&lt;/author&gt;&lt;author&gt;Zollweg, J. A.&lt;/author&gt;&lt;author&gt;Gubbins, K. E.&lt;/author&gt;&lt;/authors&gt;&lt;/contributors&gt;&lt;titles&gt;&lt;title&gt;The Lennard-Jones equation of state revisted&lt;/title&gt;&lt;secondary-title&gt;Molecular Physics&lt;/secondary-title&gt;&lt;/titles&gt;&lt;periodical&gt;&lt;full-title&gt;Molecular Physics&lt;/full-title&gt;&lt;/periodical&gt;&lt;pages&gt;591-618&lt;/pages&gt;&lt;volume&gt;78&lt;/volume&gt;&lt;number&gt;3&lt;/number&gt;&lt;dates&gt;&lt;year&gt;1993&lt;/year&gt;&lt;pub-dates&gt;&lt;date&gt;Feb&lt;/date&gt;&lt;/pub-dates&gt;&lt;/dates&gt;&lt;isbn&gt;0026-8976&lt;/isbn&gt;&lt;accession-num&gt;WOS:A1993KQ35500006&lt;/accession-num&gt;&lt;urls&gt;&lt;related-urls&gt;&lt;url&gt;&amp;lt;Go to ISI&amp;gt;://WOS:A1993KQ35500006&lt;/url&gt;&lt;/related-urls&gt;&lt;/urls&gt;&lt;electronic-resource-num&gt;10.1080/00268979300100411&lt;/electronic-resource-num&gt;&lt;/record&gt;&lt;/Cite&gt;&lt;/EndNote&gt;</w:instrText>
      </w:r>
      <w:r w:rsidRPr="00C64BF6">
        <w:fldChar w:fldCharType="separate"/>
      </w:r>
      <w:r w:rsidRPr="00C64BF6">
        <w:rPr>
          <w:noProof/>
        </w:rPr>
        <w:t>[</w:t>
      </w:r>
      <w:hyperlink w:anchor="_ENREF_40" w:tooltip="Johnson, 1993 #27" w:history="1">
        <w:r w:rsidRPr="00C64BF6">
          <w:rPr>
            <w:noProof/>
          </w:rPr>
          <w:t>40</w:t>
        </w:r>
      </w:hyperlink>
      <w:r w:rsidRPr="00C64BF6">
        <w:rPr>
          <w:noProof/>
        </w:rPr>
        <w:t>]</w:t>
      </w:r>
      <w:r w:rsidRPr="00C64BF6">
        <w:fldChar w:fldCharType="end"/>
      </w:r>
      <w:r w:rsidRPr="00C64BF6">
        <w:t xml:space="preserve"> was used to estimate the chemical potential of the bulk phase at a given temperature and pressure. At each case for a given choice of chemical potential and temperature, we performed two simulations: one in the bulk phase and one in the adsorbed phase. Performing bulk simulations eliminates the error of approximate nature of the equation of state. Adsorption isotherms were generated by plotting the fractional loading obtained from the adsorbed phase simulation as a function of the pressure obtained from the bulk phase simulation. We chose the volume of the bulk and adsorbed phases such that the average number of </w:t>
      </w:r>
      <w:proofErr w:type="spellStart"/>
      <w:r w:rsidRPr="00C64BF6">
        <w:t>adsorbate</w:t>
      </w:r>
      <w:proofErr w:type="spellEnd"/>
      <w:r w:rsidRPr="00C64BF6">
        <w:t xml:space="preserve"> molecules in the system turned out to be bound by 500 and 2500. </w:t>
      </w:r>
    </w:p>
    <w:p w:rsidR="0072777B" w:rsidRPr="00C64BF6" w:rsidRDefault="0072777B" w:rsidP="007B3360">
      <w:pPr>
        <w:ind w:firstLine="720"/>
        <w:jc w:val="both"/>
      </w:pPr>
      <w:r w:rsidRPr="00C64BF6">
        <w:t xml:space="preserve">For adsorbents with periodic crystalline structures, three-dimensional density distributions can be plotted to show the adsorption sites </w:t>
      </w:r>
      <w:r w:rsidRPr="00C64BF6">
        <w:fldChar w:fldCharType="begin">
          <w:fldData xml:space="preserve">PEVuZE5vdGU+PENpdGU+PEF1dGhvcj5TdXJhd2VlcmE8L0F1dGhvcj48WWVhcj4yMDExPC9ZZWFy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</w:fldData>
        </w:fldChar>
      </w:r>
      <w:r w:rsidRPr="00C64BF6">
        <w:instrText xml:space="preserve"> ADDIN EN.CITE </w:instrText>
      </w:r>
      <w:r w:rsidRPr="00C64BF6">
        <w:fldChar w:fldCharType="begin">
          <w:fldData xml:space="preserve">PEVuZE5vdGU+PENpdGU+PEF1dGhvcj5TdXJhd2VlcmE8L0F1dGhvcj48WWVhcj4yMDExPC9ZZWFy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32" w:tooltip="Suraweera, 2011 #54" w:history="1">
        <w:r w:rsidRPr="00C64BF6">
          <w:rPr>
            <w:noProof/>
          </w:rPr>
          <w:t>32</w:t>
        </w:r>
      </w:hyperlink>
      <w:r w:rsidRPr="00C64BF6">
        <w:rPr>
          <w:noProof/>
        </w:rPr>
        <w:t>]</w:t>
      </w:r>
      <w:r w:rsidRPr="00C64BF6">
        <w:fldChar w:fldCharType="end"/>
      </w:r>
      <w:r w:rsidRPr="00C64BF6">
        <w:t>.</w:t>
      </w:r>
      <w:r w:rsidR="00B23894" w:rsidRPr="00C64BF6">
        <w:t xml:space="preserve"> </w:t>
      </w:r>
      <w:r w:rsidRPr="00C64BF6">
        <w:t>However, since amorphous materials do not have periodic units, this method cannot be used here.</w:t>
      </w:r>
      <w:r w:rsidR="00B23894" w:rsidRPr="00C64BF6">
        <w:t xml:space="preserve"> </w:t>
      </w:r>
      <w:r w:rsidRPr="00C64BF6">
        <w:t xml:space="preserve">Therefore in this study we used pair correlation functions (PCFs) to identify the adsorption sites in the </w:t>
      </w:r>
      <w:proofErr w:type="spellStart"/>
      <w:r w:rsidRPr="00C64BF6">
        <w:t>spherosilicate</w:t>
      </w:r>
      <w:proofErr w:type="spellEnd"/>
      <w:r w:rsidRPr="00C64BF6">
        <w:t xml:space="preserve"> structure.</w:t>
      </w:r>
      <w:r w:rsidR="00B23894" w:rsidRPr="00C64BF6">
        <w:t xml:space="preserve"> </w:t>
      </w:r>
      <w:r w:rsidRPr="00C64BF6">
        <w:t xml:space="preserve">The pair correlation function is a </w:t>
      </w:r>
      <w:r w:rsidRPr="00C64BF6">
        <w:rPr>
          <w:i/>
          <w:iCs/>
        </w:rPr>
        <w:t xml:space="preserve">conditional probability </w:t>
      </w:r>
      <w:r w:rsidRPr="00C64BF6">
        <w:t xml:space="preserve">of finding two particles at a given separation, normalized to unity at long distances. </w:t>
      </w:r>
    </w:p>
    <w:tbl>
      <w:tblPr>
        <w:tblW w:w="0" w:type="auto"/>
        <w:tblLook w:val="04A0" w:firstRow="1" w:lastRow="0" w:firstColumn="1" w:lastColumn="0" w:noHBand="0" w:noVBand="1"/>
      </w:tblPr>
      <w:tblGrid>
        <w:gridCol w:w="8928"/>
        <w:gridCol w:w="648"/>
      </w:tblGrid>
      <w:tr w:rsidR="0072777B" w:rsidRPr="00C64BF6" w:rsidTr="008B1331">
        <w:tc>
          <w:tcPr>
            <w:tcW w:w="8928" w:type="dxa"/>
          </w:tcPr>
          <w:p w:rsidR="0072777B" w:rsidRPr="00C64BF6" w:rsidRDefault="0072777B" w:rsidP="007B3360">
            <w:pPr>
              <w:ind w:firstLine="720"/>
              <w:jc w:val="both"/>
            </w:pPr>
            <m:oMathPara>
              <m:oMath>
                <m:r>
                  <w:rPr>
                    <w:rFonts w:ascii="Cambria Math" w:hAnsi="Cambria Math"/>
                  </w:rPr>
                  <m:t>g</m:t>
                </m:r>
                <m:d>
                  <m:dPr>
                    <m:ctrlPr>
                      <w:rPr>
                        <w:rFonts w:ascii="Cambria Math" w:hAnsi="Cambria Math"/>
                        <w:i/>
                      </w:rPr>
                    </m:ctrlPr>
                  </m:dPr>
                  <m:e>
                    <m:r>
                      <w:rPr>
                        <w:rFonts w:ascii="Cambria Math" w:hAnsi="Cambria Math"/>
                      </w:rPr>
                      <m:t>r</m:t>
                    </m:r>
                  </m:e>
                </m:d>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 xml:space="preserve">∆V </m:t>
                    </m:r>
                    <m:sSup>
                      <m:sSupPr>
                        <m:ctrlPr>
                          <w:rPr>
                            <w:rFonts w:ascii="Cambria Math" w:hAnsi="Cambria Math"/>
                            <w:i/>
                          </w:rPr>
                        </m:ctrlPr>
                      </m:sSupPr>
                      <m:e>
                        <m:r>
                          <w:rPr>
                            <w:rFonts w:ascii="Cambria Math" w:hAnsi="Cambria Math"/>
                          </w:rPr>
                          <m:t>N</m:t>
                        </m:r>
                      </m:e>
                      <m:sup>
                        <m:r>
                          <w:rPr>
                            <w:rFonts w:ascii="Cambria Math" w:hAnsi="Cambria Math"/>
                          </w:rPr>
                          <m:t>2</m:t>
                        </m:r>
                      </m:sup>
                    </m:sSup>
                  </m:den>
                </m:f>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j≠i</m:t>
                            </m:r>
                          </m:sub>
                          <m:sup/>
                          <m:e>
                            <m:r>
                              <w:rPr>
                                <w:rFonts w:ascii="Cambria Math" w:hAnsi="Cambria Math"/>
                              </w:rPr>
                              <m:t>δ(r-</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e>
                        </m:nary>
                      </m:e>
                    </m:nary>
                  </m:e>
                </m:d>
              </m:oMath>
            </m:oMathPara>
          </w:p>
        </w:tc>
        <w:tc>
          <w:tcPr>
            <w:tcW w:w="648" w:type="dxa"/>
            <w:vAlign w:val="center"/>
          </w:tcPr>
          <w:p w:rsidR="0072777B" w:rsidRPr="00C64BF6" w:rsidRDefault="0072777B" w:rsidP="007B3360">
            <w:pPr>
              <w:ind w:firstLine="720"/>
              <w:jc w:val="both"/>
            </w:pPr>
            <w:r w:rsidRPr="00C64BF6">
              <w:t>(</w:t>
            </w:r>
            <w:r w:rsidR="00F22E9D" w:rsidRPr="00C64BF6">
              <w:t>(</w:t>
            </w:r>
            <w:r w:rsidRPr="00C64BF6">
              <w:t>1)</w:t>
            </w:r>
          </w:p>
        </w:tc>
      </w:tr>
    </w:tbl>
    <w:p w:rsidR="0072777B" w:rsidRPr="00C64BF6" w:rsidRDefault="0072777B" w:rsidP="007B3360">
      <w:pPr>
        <w:ind w:firstLine="720"/>
        <w:jc w:val="both"/>
        <w:rPr>
          <w:b/>
          <w:bCs/>
        </w:rPr>
      </w:pPr>
      <w:proofErr w:type="gramStart"/>
      <w:r w:rsidRPr="00C64BF6">
        <w:t>where</w:t>
      </w:r>
      <w:proofErr w:type="gramEnd"/>
      <w:r w:rsidRPr="00C64BF6">
        <w:t xml:space="preserve"> </w:t>
      </w:r>
      <w:r w:rsidRPr="00C64BF6">
        <w:rPr>
          <w:i/>
        </w:rPr>
        <w:t>V</w:t>
      </w:r>
      <w:r w:rsidRPr="00C64BF6">
        <w:t xml:space="preserve"> is the system volume, </w:t>
      </w:r>
      <w:r w:rsidRPr="00C64BF6">
        <w:rPr>
          <w:i/>
        </w:rPr>
        <w:t>r</w:t>
      </w:r>
      <w:r w:rsidRPr="00C64BF6">
        <w:t xml:space="preserve"> is the separation distance between two particles </w:t>
      </w:r>
      <w:proofErr w:type="spellStart"/>
      <w:r w:rsidRPr="00C64BF6">
        <w:rPr>
          <w:i/>
        </w:rPr>
        <w:t>i</w:t>
      </w:r>
      <w:proofErr w:type="spellEnd"/>
      <w:r w:rsidRPr="00C64BF6">
        <w:t xml:space="preserve"> and </w:t>
      </w:r>
      <w:r w:rsidRPr="00C64BF6">
        <w:rPr>
          <w:i/>
        </w:rPr>
        <w:t>j</w:t>
      </w:r>
      <w:r w:rsidRPr="00C64BF6">
        <w:t xml:space="preserve">, and </w:t>
      </w:r>
      <w:r w:rsidRPr="00C64BF6">
        <w:rPr>
          <w:i/>
        </w:rPr>
        <w:t>N</w:t>
      </w:r>
      <w:r w:rsidRPr="00C64BF6">
        <w:t xml:space="preserve"> is the number of particles in the system. Pair correlation functions can be generated for pairs of particles of any type.</w:t>
      </w:r>
      <w:r w:rsidR="00B23894" w:rsidRPr="00C64BF6">
        <w:t xml:space="preserve"> </w:t>
      </w:r>
      <w:r w:rsidRPr="00C64BF6">
        <w:t xml:space="preserve">In our simulations we developed PCFs between </w:t>
      </w:r>
      <w:proofErr w:type="spellStart"/>
      <w:r w:rsidRPr="00C64BF6">
        <w:t>adsorbate</w:t>
      </w:r>
      <w:proofErr w:type="spellEnd"/>
      <w:r w:rsidRPr="00C64BF6">
        <w:t xml:space="preserve"> molecules and each type of atoms in the framework (Si, Ti, O and </w:t>
      </w:r>
      <w:proofErr w:type="spellStart"/>
      <w:r w:rsidRPr="00C64BF6">
        <w:t>Cl</w:t>
      </w:r>
      <w:proofErr w:type="spellEnd"/>
      <w:r w:rsidRPr="00C64BF6">
        <w:t xml:space="preserve">). </w:t>
      </w:r>
      <w:proofErr w:type="spellStart"/>
      <w:r w:rsidRPr="00C64BF6">
        <w:t>Adsorbate-adsorbate</w:t>
      </w:r>
      <w:proofErr w:type="spellEnd"/>
      <w:r w:rsidRPr="00C64BF6">
        <w:t xml:space="preserve"> and Ti-Ti PCFs were also generated.</w:t>
      </w:r>
      <w:r w:rsidRPr="00C64BF6">
        <w:rPr>
          <w:b/>
          <w:bCs/>
        </w:rPr>
        <w:br w:type="page"/>
      </w:r>
    </w:p>
    <w:p w:rsidR="0072777B" w:rsidRPr="00C64BF6" w:rsidRDefault="0072777B" w:rsidP="0072777B">
      <w:pPr>
        <w:pStyle w:val="Heading3"/>
        <w:rPr>
          <w:rFonts w:cs="Times New Roman"/>
        </w:rPr>
      </w:pPr>
      <w:bookmarkStart w:id="111" w:name="_Toc372364156"/>
      <w:r w:rsidRPr="00C64BF6">
        <w:rPr>
          <w:rFonts w:cs="Times New Roman"/>
        </w:rPr>
        <w:lastRenderedPageBreak/>
        <w:t>4.2.3</w:t>
      </w:r>
      <w:r w:rsidR="00B23894" w:rsidRPr="00C64BF6">
        <w:rPr>
          <w:rFonts w:cs="Times New Roman"/>
        </w:rPr>
        <w:t xml:space="preserve"> </w:t>
      </w:r>
      <w:r w:rsidRPr="00C64BF6">
        <w:rPr>
          <w:rFonts w:cs="Times New Roman"/>
        </w:rPr>
        <w:t>Quantum Mechanical Calculations</w:t>
      </w:r>
      <w:bookmarkEnd w:id="111"/>
    </w:p>
    <w:p w:rsidR="0072777B" w:rsidRPr="00C64BF6" w:rsidRDefault="0072777B" w:rsidP="00706A9B">
      <w:pPr>
        <w:pStyle w:val="Heading4"/>
      </w:pPr>
      <w:r w:rsidRPr="00C64BF6">
        <w:t xml:space="preserve">4.2.3.1 Validation of </w:t>
      </w:r>
      <w:proofErr w:type="spellStart"/>
      <w:r w:rsidRPr="00C64BF6">
        <w:t>Physisorption</w:t>
      </w:r>
      <w:proofErr w:type="spellEnd"/>
    </w:p>
    <w:p w:rsidR="0072777B" w:rsidRPr="00C64BF6" w:rsidRDefault="0072777B" w:rsidP="007B3360">
      <w:pPr>
        <w:ind w:firstLine="720"/>
        <w:jc w:val="both"/>
      </w:pPr>
      <w:r w:rsidRPr="00C64BF6">
        <w:t xml:space="preserve">It has been predicted that in a reduced state, isolated Ti atoms will cause gases to chemisorb </w:t>
      </w:r>
      <w:r w:rsidRPr="00C64BF6">
        <w:fldChar w:fldCharType="begin"/>
      </w:r>
      <w:r w:rsidRPr="00C64BF6">
        <w:instrText xml:space="preserve"> ADDIN EN.CITE &lt;EndNote&gt;&lt;Cite&gt;&lt;Author&gt;Bushnell&lt;/Author&gt;&lt;Year&gt;1997&lt;/Year&gt;&lt;RecNum&gt;7&lt;/RecNum&gt;&lt;DisplayText&gt;[17]&lt;/DisplayText&gt;&lt;record&gt;&lt;rec-number&gt;7&lt;/rec-number&gt;&lt;foreign-keys&gt;&lt;key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7" w:tooltip="Bushnell, 1997 #7" w:history="1">
        <w:r w:rsidRPr="00C64BF6">
          <w:rPr>
            <w:noProof/>
          </w:rPr>
          <w:t>17</w:t>
        </w:r>
      </w:hyperlink>
      <w:r w:rsidRPr="00C64BF6">
        <w:rPr>
          <w:noProof/>
        </w:rPr>
        <w:t>]</w:t>
      </w:r>
      <w:r w:rsidRPr="00C64BF6">
        <w:fldChar w:fldCharType="end"/>
      </w:r>
      <w:r w:rsidRPr="00C64BF6">
        <w:t>. In these materials, the Ti appears in an oxidized state, as -OTiCl</w:t>
      </w:r>
      <w:r w:rsidRPr="00C64BF6">
        <w:rPr>
          <w:vertAlign w:val="subscript"/>
        </w:rPr>
        <w:t>3</w:t>
      </w:r>
      <w:r w:rsidRPr="00C64BF6">
        <w:t>.</w:t>
      </w:r>
      <w:r w:rsidR="00B23894" w:rsidRPr="00C64BF6">
        <w:t xml:space="preserve"> </w:t>
      </w:r>
      <w:r w:rsidRPr="00C64BF6">
        <w:t>Therefore, we performed quantum mechanical simulations to determine whether CO</w:t>
      </w:r>
      <w:r w:rsidRPr="00C64BF6">
        <w:rPr>
          <w:vertAlign w:val="subscript"/>
        </w:rPr>
        <w:t>2</w:t>
      </w:r>
      <w:r w:rsidRPr="00C64BF6">
        <w:t xml:space="preserve"> and CH</w:t>
      </w:r>
      <w:r w:rsidRPr="00C64BF6">
        <w:rPr>
          <w:vertAlign w:val="subscript"/>
        </w:rPr>
        <w:t>4</w:t>
      </w:r>
      <w:r w:rsidRPr="00C64BF6">
        <w:t xml:space="preserve"> would chemisorb in the presence -OTiCl</w:t>
      </w:r>
      <w:r w:rsidRPr="00C64BF6">
        <w:rPr>
          <w:vertAlign w:val="subscript"/>
        </w:rPr>
        <w:t>3</w:t>
      </w:r>
      <w:r w:rsidRPr="00C64BF6">
        <w:t>. Density Functional Theory (DFT) calculations were performed using the B3LYP functional in combination with the standard 6-311G(</w:t>
      </w:r>
      <w:proofErr w:type="spellStart"/>
      <w:r w:rsidRPr="00C64BF6">
        <w:t>d,p</w:t>
      </w:r>
      <w:proofErr w:type="spellEnd"/>
      <w:r w:rsidRPr="00C64BF6">
        <w:t xml:space="preserve">) basis set, utilizing the Gaussian03 set of programs </w:t>
      </w:r>
      <w:r w:rsidRPr="00C64BF6">
        <w:fldChar w:fldCharType="begin"/>
      </w:r>
      <w:r w:rsidRPr="00C64BF6">
        <w:instrText xml:space="preserve"> ADDIN EN.CITE &lt;EndNote&gt;&lt;Cite&gt;&lt;Author&gt;Frisch&lt;/Author&gt;&lt;Year&gt;2004&lt;/Year&gt;&lt;RecNum&gt;63&lt;/RecNum&gt;&lt;DisplayText&gt;[41]&lt;/DisplayText&gt;&lt;record&gt;&lt;rec-number&gt;63&lt;/rec-number&gt;&lt;foreign-keys&gt;&lt;key app="EN" db-id="efxtz2a5v9wft5e29265xrpd0wt9e9drpwsf"&gt;63&lt;/key&gt;&lt;/foreign-keys&gt;&lt;ref-type name="Computer Program"&gt;9&lt;/ref-type&gt;&lt;contributors&gt;&lt;authors&gt;&lt;author&gt;Frisch, M. J. , G. W. Trucks, H. B. Schlegel, G. E. Scuseria, M. A. Robb, J. R. Cheeseman, J. A. Montgomery, Jr., T. Vreven, K. N. Kudin, J. C. Burant, J. M. Millam, S. S. Iyengar, J. Tomasi, V. Barone, B. Mennucci, M. Cossi, G. Scalmani, N. Rega, G. A. P&lt;/author&gt;&lt;author&gt;G. W. Trucks, H. B. Schlegel,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Nanayakkara, M. Challacombe, P. M. W. Gill, B. Johnson, W. Chen, M. W. Wong, C. Gonzalez, and J. A. Pople&lt;/author&gt;&lt;/authors&gt;&lt;/contributors&gt;&lt;titles&gt;&lt;title&gt;Gaussian 03, Revision C.02&lt;/title&gt;&lt;/titles&gt;&lt;dates&gt;&lt;year&gt;2004&lt;/year&gt;&lt;/dates&gt;&lt;pub-location&gt;Gaussian, Inc., Wallingford CT&lt;/pub-location&gt;&lt;urls&gt;&lt;/urls&gt;&lt;/record&gt;&lt;/Cite&gt;&lt;/EndNote&gt;</w:instrText>
      </w:r>
      <w:r w:rsidRPr="00C64BF6">
        <w:fldChar w:fldCharType="separate"/>
      </w:r>
      <w:r w:rsidRPr="00C64BF6">
        <w:rPr>
          <w:noProof/>
        </w:rPr>
        <w:t>[</w:t>
      </w:r>
      <w:hyperlink w:anchor="_ENREF_41" w:tooltip="Frisch, 2004 #63" w:history="1">
        <w:r w:rsidRPr="00C64BF6">
          <w:rPr>
            <w:noProof/>
          </w:rPr>
          <w:t>41</w:t>
        </w:r>
      </w:hyperlink>
      <w:r w:rsidRPr="00C64BF6">
        <w:rPr>
          <w:noProof/>
        </w:rPr>
        <w:t>]</w:t>
      </w:r>
      <w:r w:rsidRPr="00C64BF6">
        <w:fldChar w:fldCharType="end"/>
      </w:r>
      <w:r w:rsidRPr="00C64BF6">
        <w:t xml:space="preserve">. An initial geometry optimization of an isolated </w:t>
      </w:r>
      <w:proofErr w:type="spellStart"/>
      <w:r w:rsidRPr="00C64BF6">
        <w:t>spherosilicate</w:t>
      </w:r>
      <w:proofErr w:type="spellEnd"/>
      <w:r w:rsidRPr="00C64BF6">
        <w:t xml:space="preserve"> cube with one -OTiCl</w:t>
      </w:r>
      <w:r w:rsidRPr="00C64BF6">
        <w:rPr>
          <w:vertAlign w:val="subscript"/>
        </w:rPr>
        <w:t xml:space="preserve">3 </w:t>
      </w:r>
      <w:r w:rsidRPr="00C64BF6">
        <w:t>group attached to it was performed. Next, a single molecule of either CH</w:t>
      </w:r>
      <w:r w:rsidRPr="00C64BF6">
        <w:rPr>
          <w:vertAlign w:val="subscript"/>
        </w:rPr>
        <w:t>4</w:t>
      </w:r>
      <w:r w:rsidRPr="00C64BF6">
        <w:t xml:space="preserve"> or CO</w:t>
      </w:r>
      <w:r w:rsidRPr="00C64BF6">
        <w:rPr>
          <w:vertAlign w:val="subscript"/>
        </w:rPr>
        <w:t>2</w:t>
      </w:r>
      <w:r w:rsidRPr="00C64BF6">
        <w:t xml:space="preserve"> was placed near the -OTiCl</w:t>
      </w:r>
      <w:r w:rsidRPr="00C64BF6">
        <w:rPr>
          <w:vertAlign w:val="subscript"/>
        </w:rPr>
        <w:t xml:space="preserve">3 </w:t>
      </w:r>
      <w:r w:rsidRPr="00C64BF6">
        <w:t xml:space="preserve">group on the </w:t>
      </w:r>
      <w:proofErr w:type="spellStart"/>
      <w:r w:rsidRPr="00C64BF6">
        <w:t>spherosilicate</w:t>
      </w:r>
      <w:proofErr w:type="spellEnd"/>
      <w:r w:rsidRPr="00C64BF6">
        <w:t xml:space="preserve"> cube and a second geometry optimization was performed. We judged that no </w:t>
      </w:r>
      <w:proofErr w:type="spellStart"/>
      <w:r w:rsidRPr="00C64BF6">
        <w:t>chemisorptions</w:t>
      </w:r>
      <w:proofErr w:type="spellEnd"/>
      <w:r w:rsidRPr="00C64BF6">
        <w:t xml:space="preserve"> took place on the basis of no change in the internal molecular structure of the </w:t>
      </w:r>
      <w:proofErr w:type="spellStart"/>
      <w:r w:rsidRPr="00C64BF6">
        <w:t>adsorbate</w:t>
      </w:r>
      <w:proofErr w:type="spellEnd"/>
      <w:r w:rsidRPr="00C64BF6">
        <w:t xml:space="preserve"> molecules. The C-H bond length of the CH</w:t>
      </w:r>
      <w:r w:rsidRPr="00C64BF6">
        <w:rPr>
          <w:vertAlign w:val="subscript"/>
        </w:rPr>
        <w:t>4</w:t>
      </w:r>
      <w:r w:rsidRPr="00C64BF6">
        <w:t xml:space="preserve"> molecule was changed by only 0.01% to 0.02% between the adsorbed and isolated states.</w:t>
      </w:r>
      <w:r w:rsidR="00B23894" w:rsidRPr="00C64BF6">
        <w:t xml:space="preserve"> </w:t>
      </w:r>
      <w:r w:rsidRPr="00C64BF6">
        <w:t>The H-C-H bond angle in CH</w:t>
      </w:r>
      <w:r w:rsidRPr="00C64BF6">
        <w:rPr>
          <w:vertAlign w:val="subscript"/>
        </w:rPr>
        <w:t>4</w:t>
      </w:r>
      <w:r w:rsidRPr="00C64BF6">
        <w:t xml:space="preserve"> was changed by only 0.09% to 0.2%. The C-O bond length of the CO</w:t>
      </w:r>
      <w:r w:rsidRPr="00C64BF6">
        <w:rPr>
          <w:vertAlign w:val="subscript"/>
        </w:rPr>
        <w:t>2</w:t>
      </w:r>
      <w:r w:rsidRPr="00C64BF6">
        <w:t xml:space="preserve"> molecule differed by only 1.3% to 1.6% and O-C-O bond angle differed by only 0.28%. These DFT calculations validate the use of the non-reactive potentials in the classical GCMC and MD simulations.</w:t>
      </w:r>
    </w:p>
    <w:p w:rsidR="0072777B" w:rsidRPr="00C64BF6" w:rsidRDefault="0072777B" w:rsidP="00706A9B">
      <w:pPr>
        <w:pStyle w:val="Heading4"/>
        <w:rPr>
          <w:rStyle w:val="SubtleEmphasis"/>
          <w:i w:val="0"/>
          <w:iCs/>
          <w:color w:val="auto"/>
        </w:rPr>
      </w:pPr>
      <w:r w:rsidRPr="00C64BF6">
        <w:rPr>
          <w:rStyle w:val="SubtleEmphasis"/>
          <w:i w:val="0"/>
          <w:iCs/>
          <w:color w:val="auto"/>
        </w:rPr>
        <w:t>4.2.3.2 Calculating partial charges of the framework atoms.</w:t>
      </w:r>
    </w:p>
    <w:p w:rsidR="0072777B" w:rsidRPr="00C64BF6" w:rsidRDefault="0072777B" w:rsidP="007B3360">
      <w:pPr>
        <w:ind w:firstLine="720"/>
        <w:jc w:val="both"/>
        <w:rPr>
          <w:rFonts w:eastAsia="TimesNewRoman"/>
        </w:rPr>
      </w:pPr>
      <w:r w:rsidRPr="00C64BF6">
        <w:t>In order to determine the importance of charge distribution in the framework on the adsorption of CO</w:t>
      </w:r>
      <w:r w:rsidRPr="00C64BF6">
        <w:rPr>
          <w:vertAlign w:val="subscript"/>
        </w:rPr>
        <w:t>2</w:t>
      </w:r>
      <w:r w:rsidRPr="00C64BF6">
        <w:t xml:space="preserve">, we generated a set of framework charges from DFT calculations. The charge distribution for </w:t>
      </w:r>
      <w:proofErr w:type="spellStart"/>
      <w:r w:rsidRPr="00C64BF6">
        <w:t>spherosilicate</w:t>
      </w:r>
      <w:proofErr w:type="spellEnd"/>
      <w:r w:rsidRPr="00C64BF6">
        <w:t xml:space="preserve"> structures was calculated based on geometries of fragments optimized using B3LYP/6-311G(</w:t>
      </w:r>
      <w:proofErr w:type="spellStart"/>
      <w:r w:rsidRPr="00C64BF6">
        <w:t>d,p</w:t>
      </w:r>
      <w:proofErr w:type="spellEnd"/>
      <w:r w:rsidRPr="00C64BF6">
        <w:t xml:space="preserve">) in Gaussian 03 </w:t>
      </w:r>
      <w:r w:rsidRPr="00C64BF6">
        <w:fldChar w:fldCharType="begin"/>
      </w:r>
      <w:r w:rsidRPr="00C64BF6">
        <w:instrText xml:space="preserve"> ADDIN EN.CITE &lt;EndNote&gt;&lt;Cite&gt;&lt;Author&gt;Frisch&lt;/Author&gt;&lt;Year&gt;2004&lt;/Year&gt;&lt;RecNum&gt;63&lt;/RecNum&gt;&lt;DisplayText&gt;[41]&lt;/DisplayText&gt;&lt;record&gt;&lt;rec-number&gt;63&lt;/rec-number&gt;&lt;foreign-keys&gt;&lt;key app="EN" db-id="efxtz2a5v9wft5e29265xrpd0wt9e9drpwsf"&gt;63&lt;/key&gt;&lt;/foreign-keys&gt;&lt;ref-type name="Computer Program"&gt;9&lt;/ref-type&gt;&lt;contributors&gt;&lt;authors&gt;&lt;author&gt;Frisch, M. J. , G. W. Trucks, H. B. Schlegel, G. E. Scuseria, M. A. Robb, J. R. Cheeseman, J. A. Montgomery, Jr., T. Vreven, K. N. Kudin, J. C. Burant, J. M. Millam, S. S. Iyengar, J. Tomasi, V. Barone, B. Mennucci, M. Cossi, G. Scalmani, N. Rega, G. A. P&lt;/author&gt;&lt;author&gt;G. W. Trucks, H. B. Schlegel,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Nanayakkara, M. Challacombe, P. M. W. Gill, B. Johnson, W. Chen, M. W. Wong, C. Gonzalez, and J. A. Pople&lt;/author&gt;&lt;/authors&gt;&lt;/contributors&gt;&lt;titles&gt;&lt;title&gt;Gaussian 03, Revision C.02&lt;/title&gt;&lt;/titles&gt;&lt;dates&gt;&lt;year&gt;2004&lt;/year&gt;&lt;/dates&gt;&lt;pub-location&gt;Gaussian, Inc., Wallingford CT&lt;/pub-location&gt;&lt;urls&gt;&lt;/urls&gt;&lt;/record&gt;&lt;/Cite&gt;&lt;/EndNote&gt;</w:instrText>
      </w:r>
      <w:r w:rsidRPr="00C64BF6">
        <w:fldChar w:fldCharType="separate"/>
      </w:r>
      <w:r w:rsidRPr="00C64BF6">
        <w:rPr>
          <w:noProof/>
        </w:rPr>
        <w:t>[</w:t>
      </w:r>
      <w:hyperlink w:anchor="_ENREF_41" w:tooltip="Frisch, 2004 #63" w:history="1">
        <w:r w:rsidRPr="00C64BF6">
          <w:rPr>
            <w:noProof/>
          </w:rPr>
          <w:t>41</w:t>
        </w:r>
      </w:hyperlink>
      <w:r w:rsidRPr="00C64BF6">
        <w:rPr>
          <w:noProof/>
        </w:rPr>
        <w:t>]</w:t>
      </w:r>
      <w:r w:rsidRPr="00C64BF6">
        <w:fldChar w:fldCharType="end"/>
      </w:r>
      <w:r w:rsidRPr="00C64BF6">
        <w:t>.</w:t>
      </w:r>
      <w:r w:rsidR="00B23894" w:rsidRPr="00C64BF6">
        <w:t xml:space="preserve"> </w:t>
      </w:r>
      <w:r w:rsidRPr="00C64BF6">
        <w:t xml:space="preserve">The electron distributions were mapped onto point charges centered at atom positions using Natural Bond Orbital (NBO) Analysis method </w:t>
      </w:r>
      <w:r w:rsidRPr="00C64BF6">
        <w:fldChar w:fldCharType="begin"/>
      </w:r>
      <w:r w:rsidRPr="00C64BF6">
        <w:instrText xml:space="preserve"> ADDIN EN.CITE &lt;EndNote&gt;&lt;Cite&gt;&lt;Author&gt;Foster&lt;/Author&gt;&lt;Year&gt;1980&lt;/Year&gt;&lt;RecNum&gt;87&lt;/RecNum&gt;&lt;DisplayText&gt;[42, 43]&lt;/DisplayText&gt;&lt;record&gt;&lt;rec-number&gt;87&lt;/rec-number&gt;&lt;foreign-keys&gt;&lt;key app="EN" db-id="efxtz2a5v9wft5e29265xrpd0wt9e9drpwsf"&gt;87&lt;/key&gt;&lt;/foreign-keys&gt;&lt;ref-type name="Journal Article"&gt;17&lt;/ref-type&gt;&lt;contributors&gt;&lt;authors&gt;&lt;author&gt;Foster, J. P.&lt;/author&gt;&lt;author&gt;Weinhold, F.&lt;/author&gt;&lt;/authors&gt;&lt;/contributors&gt;&lt;titles&gt;&lt;title&gt;Natural hybrid orbitals&lt;/title&gt;&lt;secondary-title&gt;Journal of the American Chemical Society&lt;/secondary-title&gt;&lt;/titles&gt;&lt;periodical&gt;&lt;full-title&gt;Journal of the American Chemical Society&lt;/full-title&gt;&lt;abbr-1&gt;J Am Chem Soc&lt;/abbr-1&gt;&lt;/periodical&gt;&lt;pages&gt;7211-7218&lt;/pages&gt;&lt;volume&gt;102&lt;/volume&gt;&lt;number&gt;24&lt;/number&gt;&lt;dates&gt;&lt;year&gt;1980&lt;/year&gt;&lt;/dates&gt;&lt;isbn&gt;0002-7863&lt;/isbn&gt;&lt;accession-num&gt;WOS:A1980KR73600007&lt;/accession-num&gt;&lt;urls&gt;&lt;related-urls&gt;&lt;url&gt;&amp;lt;Go to ISI&amp;gt;://WOS:A1980KR73600007&lt;/url&gt;&lt;/related-urls&gt;&lt;/urls&gt;&lt;electronic-resource-num&gt;10.1021/ja00544a007&lt;/electronic-resource-num&gt;&lt;/record&gt;&lt;/Cite&gt;&lt;Cite&gt;&lt;Author&gt;Reed&lt;/Author&gt;&lt;Year&gt;1988&lt;/Year&gt;&lt;RecNum&gt;88&lt;/RecNum&gt;&lt;record&gt;&lt;rec-number&gt;88&lt;/rec-number&gt;&lt;foreign-keys&gt;&lt;key app="EN" db-id="efxtz2a5v9wft5e29265xrpd0wt9e9drpwsf"&gt;88&lt;/key&gt;&lt;/foreign-keys&gt;&lt;ref-type name="Journal Article"&gt;17&lt;/ref-type&gt;&lt;contributors&gt;&lt;authors&gt;&lt;author&gt;Reed, A. E.&lt;/author&gt;&lt;author&gt;Curtiss, L. A.&lt;/author&gt;&lt;author&gt;Weinhold, F.&lt;/author&gt;&lt;/authors&gt;&lt;/contributors&gt;&lt;titles&gt;&lt;title&gt;Intermolecular interactions from a natural bond orbital, donor-acceptor viewpoint&lt;/title&gt;&lt;secondary-title&gt;Chemical Reviews&lt;/secondary-title&gt;&lt;/titles&gt;&lt;periodical&gt;&lt;full-title&gt;Chemical Reviews&lt;/full-title&gt;&lt;/periodical&gt;&lt;pages&gt;899-926&lt;/pages&gt;&lt;volume&gt;88&lt;/volume&gt;&lt;number&gt;6&lt;/number&gt;&lt;dates&gt;&lt;year&gt;1988&lt;/year&gt;&lt;pub-dates&gt;&lt;date&gt;Sep-Oct&lt;/date&gt;&lt;/pub-dates&gt;&lt;/dates&gt;&lt;isbn&gt;0009-2665&lt;/isbn&gt;&lt;accession-num&gt;WOS:A1988Q393600006&lt;/accession-num&gt;&lt;urls&gt;&lt;related-urls&gt;&lt;url&gt;&amp;lt;Go to ISI&amp;gt;://WOS:A1988Q393600006&lt;/url&gt;&lt;/related-urls&gt;&lt;/urls&gt;&lt;electronic-resource-num&gt;10.1021/cr00088a005&lt;/electronic-resource-num&gt;&lt;/record&gt;&lt;/Cite&gt;&lt;/EndNote&gt;</w:instrText>
      </w:r>
      <w:r w:rsidRPr="00C64BF6">
        <w:fldChar w:fldCharType="separate"/>
      </w:r>
      <w:r w:rsidRPr="00C64BF6">
        <w:rPr>
          <w:noProof/>
        </w:rPr>
        <w:t>[</w:t>
      </w:r>
      <w:hyperlink w:anchor="_ENREF_42" w:tooltip="Foster, 1980 #87" w:history="1">
        <w:r w:rsidRPr="00C64BF6">
          <w:rPr>
            <w:noProof/>
          </w:rPr>
          <w:t>42</w:t>
        </w:r>
      </w:hyperlink>
      <w:r w:rsidRPr="00C64BF6">
        <w:rPr>
          <w:noProof/>
        </w:rPr>
        <w:t xml:space="preserve">, </w:t>
      </w:r>
      <w:hyperlink w:anchor="_ENREF_43" w:tooltip="Reed, 1988 #88" w:history="1">
        <w:r w:rsidRPr="00C64BF6">
          <w:rPr>
            <w:noProof/>
          </w:rPr>
          <w:t>43</w:t>
        </w:r>
      </w:hyperlink>
      <w:r w:rsidRPr="00C64BF6">
        <w:rPr>
          <w:noProof/>
        </w:rPr>
        <w:t>]</w:t>
      </w:r>
      <w:r w:rsidRPr="00C64BF6">
        <w:fldChar w:fldCharType="end"/>
      </w:r>
      <w:r w:rsidRPr="00C64BF6">
        <w:t xml:space="preserve">. This approach has also been used by other researchers </w:t>
      </w:r>
      <w:r w:rsidRPr="00C64BF6">
        <w:fldChar w:fldCharType="begin">
          <w:fldData xml:space="preserve">PEVuZE5vdGU+PENpdGU+PEF1dGhvcj5DaGlhY2NoaW88L0F1dGhvcj48WWVhcj4yMDA1PC9ZZWFy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</w:fldData>
        </w:fldChar>
      </w:r>
      <w:r w:rsidRPr="00C64BF6">
        <w:instrText xml:space="preserve"> ADDIN EN.CITE </w:instrText>
      </w:r>
      <w:r w:rsidRPr="00C64BF6">
        <w:fldChar w:fldCharType="begin">
          <w:fldData xml:space="preserve">PEVuZE5vdGU+PENpdGU+PEF1dGhvcj5DaGlhY2NoaW88L0F1dGhvcj48WWVhcj4yMDA1PC9ZZWFy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</w:fldData>
        </w:fldChar>
      </w:r>
      <w:r w:rsidRPr="00C64BF6">
        <w:instrText xml:space="preserve"> ADDIN EN.CITE.DATA </w:instrText>
      </w:r>
      <w:r w:rsidRPr="00C64BF6">
        <w:fldChar w:fldCharType="end"/>
      </w:r>
      <w:r w:rsidRPr="00C64BF6">
        <w:fldChar w:fldCharType="separate"/>
      </w:r>
      <w:r w:rsidRPr="00C64BF6">
        <w:rPr>
          <w:noProof/>
        </w:rPr>
        <w:t>[</w:t>
      </w:r>
      <w:hyperlink w:anchor="_ENREF_44" w:tooltip="Chiacchio, 2005 #8" w:history="1">
        <w:r w:rsidRPr="00C64BF6">
          <w:rPr>
            <w:noProof/>
          </w:rPr>
          <w:t>44</w:t>
        </w:r>
      </w:hyperlink>
      <w:r w:rsidRPr="00C64BF6">
        <w:rPr>
          <w:noProof/>
        </w:rPr>
        <w:t xml:space="preserve">, </w:t>
      </w:r>
      <w:hyperlink w:anchor="_ENREF_45" w:tooltip="Yazaydin, 2009 #79" w:history="1">
        <w:r w:rsidRPr="00C64BF6">
          <w:rPr>
            <w:noProof/>
          </w:rPr>
          <w:t>45</w:t>
        </w:r>
      </w:hyperlink>
      <w:r w:rsidRPr="00C64BF6">
        <w:rPr>
          <w:noProof/>
        </w:rPr>
        <w:t>]</w:t>
      </w:r>
      <w:r w:rsidRPr="00C64BF6">
        <w:fldChar w:fldCharType="end"/>
      </w:r>
      <w:r w:rsidRPr="00C64BF6">
        <w:t xml:space="preserve"> to calculate the charge distributions for porous structures. The r</w:t>
      </w:r>
      <w:r w:rsidRPr="00C64BF6">
        <w:rPr>
          <w:rFonts w:eastAsia="TimesNewRoman"/>
        </w:rPr>
        <w:t>esulting partial charges are shown in Table 4.2. The sum of the charges were set to zero for each of the four units shown in Figure 4.2, allowing for a feasible building-block approach that did not violate electrostatic neutrality.</w:t>
      </w:r>
    </w:p>
    <w:p w:rsidR="0072777B" w:rsidRPr="00C64BF6" w:rsidRDefault="0072777B" w:rsidP="007B3360">
      <w:pPr>
        <w:pStyle w:val="Default"/>
        <w:tabs>
          <w:tab w:val="left" w:pos="360"/>
        </w:tabs>
        <w:spacing w:before="100" w:beforeAutospacing="1" w:after="100" w:afterAutospacing="1" w:line="360" w:lineRule="auto"/>
        <w:jc w:val="both"/>
        <w:rPr>
          <w:color w:val="auto"/>
        </w:rPr>
      </w:pPr>
    </w:p>
    <w:p w:rsidR="0072777B" w:rsidRPr="00C64BF6" w:rsidRDefault="0072777B" w:rsidP="0072777B">
      <w:pPr>
        <w:pStyle w:val="Heading3"/>
        <w:rPr>
          <w:rFonts w:cs="Times New Roman"/>
        </w:rPr>
      </w:pPr>
      <w:bookmarkStart w:id="112" w:name="_Toc372364157"/>
      <w:r w:rsidRPr="00C64BF6">
        <w:rPr>
          <w:rFonts w:cs="Times New Roman"/>
        </w:rPr>
        <w:lastRenderedPageBreak/>
        <w:t>4.2.4</w:t>
      </w:r>
      <w:r w:rsidR="00B23894" w:rsidRPr="00C64BF6">
        <w:rPr>
          <w:rFonts w:cs="Times New Roman"/>
        </w:rPr>
        <w:t xml:space="preserve"> </w:t>
      </w:r>
      <w:r w:rsidRPr="00C64BF6">
        <w:rPr>
          <w:rFonts w:cs="Times New Roman"/>
        </w:rPr>
        <w:t>Molecular Dynamics Simulations</w:t>
      </w:r>
      <w:bookmarkEnd w:id="112"/>
    </w:p>
    <w:p w:rsidR="0072777B" w:rsidRPr="00C64BF6" w:rsidRDefault="0072777B" w:rsidP="007B3360">
      <w:pPr>
        <w:ind w:firstLine="720"/>
        <w:jc w:val="both"/>
        <w:rPr>
          <w:rFonts w:eastAsia="TimesNewRoman"/>
        </w:rPr>
      </w:pPr>
      <w:r w:rsidRPr="00C64BF6">
        <w:rPr>
          <w:lang w:bidi="ta-IN"/>
        </w:rPr>
        <w:t>Classical equilibrium MD simulations in the canonical (NVT) ensemble were used to calculate diffusivities of CH</w:t>
      </w:r>
      <w:r w:rsidRPr="00C64BF6">
        <w:rPr>
          <w:vertAlign w:val="subscript"/>
          <w:lang w:bidi="ta-IN"/>
        </w:rPr>
        <w:t>4</w:t>
      </w:r>
      <w:r w:rsidRPr="00C64BF6">
        <w:rPr>
          <w:lang w:bidi="ta-IN"/>
        </w:rPr>
        <w:t xml:space="preserve"> and CO</w:t>
      </w:r>
      <w:r w:rsidRPr="00C64BF6">
        <w:rPr>
          <w:vertAlign w:val="subscript"/>
          <w:lang w:bidi="ta-IN"/>
        </w:rPr>
        <w:t>2</w:t>
      </w:r>
      <w:r w:rsidRPr="00C64BF6">
        <w:rPr>
          <w:lang w:bidi="ta-IN"/>
        </w:rPr>
        <w:t xml:space="preserve"> in each adsorbent. Equations of motion were integrated using the Two-time step r-RESPA algorithm of Tuckerman and co-workers</w:t>
      </w:r>
      <w:r w:rsidRPr="00C64BF6">
        <w:rPr>
          <w:lang w:bidi="ta-IN"/>
        </w:rPr>
        <w:fldChar w:fldCharType="begin"/>
      </w:r>
      <w:r w:rsidRPr="00C64BF6">
        <w:rPr>
          <w:lang w:bidi="ta-IN"/>
        </w:rPr>
        <w:instrText xml:space="preserve"> ADDIN EN.CITE &lt;EndNote&gt;&lt;Cite&gt;&lt;Author&gt;Tuckerman&lt;/Author&gt;&lt;Year&gt;1992&lt;/Year&gt;&lt;RecNum&gt;22&lt;/RecNum&gt;&lt;DisplayText&gt;[46]&lt;/DisplayText&gt;&lt;record&gt;&lt;rec-number&gt;22&lt;/rec-number&gt;&lt;foreign-keys&gt;&lt;key app="EN" db-id="adxzf2pd82pt0pev9v055xegpewwsws9xeez"&gt;22&lt;/key&gt;&lt;/foreign-keys&gt;&lt;ref-type name="Journal Article"&gt;17&lt;/ref-type&gt;&lt;contributors&gt;&lt;authors&gt;&lt;author&gt;Tuckerman, M.&lt;/author&gt;&lt;author&gt;Berne, B. J.&lt;/author&gt;&lt;author&gt;Martyna, G. J.&lt;/author&gt;&lt;/authors&gt;&lt;/contributors&gt;&lt;auth-address&gt;UNIV PENN,DEPT CHEM,PHILADELPHIA,PA 19104.&amp;#xD;TUCKERMAN, M, COLUMBIA UNIV,DEPT CHEM,NEW YORK,NY 10027.&lt;/auth-address&gt;&lt;titles&gt;&lt;title&gt;Reversible Multiple Time Scale Molecular-Dynamics&lt;/title&gt;&lt;secondary-title&gt;Journal of Chemical Physics&lt;/secondary-title&gt;&lt;alt-title&gt;J. Chem. Phys.&lt;/alt-title&gt;&lt;/titles&gt;&lt;pages&gt;1990-2001&lt;/pages&gt;&lt;volume&gt;97&lt;/volume&gt;&lt;number&gt;3&lt;/number&gt;&lt;keywords&gt;&lt;keyword&gt;HYBRID MONTE-CARLO&lt;/keyword&gt;&lt;keyword&gt;LONG-RANGE FORCES&lt;/keyword&gt;&lt;keyword&gt;SYSTEMS&lt;/keyword&gt;&lt;keyword&gt;ALGORITHM&lt;/keyword&gt;&lt;/keywords&gt;&lt;dates&gt;&lt;year&gt;1992&lt;/year&gt;&lt;pub-dates&gt;&lt;date&gt;Aug&lt;/date&gt;&lt;/pub-dates&gt;&lt;/dates&gt;&lt;isbn&gt;0021-9606&lt;/isbn&gt;&lt;accession-num&gt;ISI:A1992JE89100044&lt;/accession-num&gt;&lt;work-type&gt;Article&lt;/work-type&gt;&lt;urls&gt;&lt;related-urls&gt;&lt;url&gt;&amp;lt;Go to ISI&amp;gt;://A1992JE89100044&lt;/url&gt;&lt;/related-urls&gt;&lt;/urls&gt;&lt;language&gt;English&lt;/language&gt;&lt;/record&gt;&lt;/Cite&gt;&lt;/EndNote&gt;</w:instrText>
      </w:r>
      <w:r w:rsidRPr="00C64BF6">
        <w:rPr>
          <w:lang w:bidi="ta-IN"/>
        </w:rPr>
        <w:fldChar w:fldCharType="separate"/>
      </w:r>
      <w:r w:rsidRPr="00C64BF6">
        <w:rPr>
          <w:noProof/>
          <w:lang w:bidi="ta-IN"/>
        </w:rPr>
        <w:t>[</w:t>
      </w:r>
      <w:hyperlink w:anchor="_ENREF_46" w:tooltip="Tuckerman, 1992 #22" w:history="1">
        <w:r w:rsidRPr="00C64BF6">
          <w:rPr>
            <w:noProof/>
            <w:lang w:bidi="ta-IN"/>
          </w:rPr>
          <w:t>46</w:t>
        </w:r>
      </w:hyperlink>
      <w:r w:rsidRPr="00C64BF6">
        <w:rPr>
          <w:noProof/>
          <w:lang w:bidi="ta-IN"/>
        </w:rPr>
        <w:t>]</w:t>
      </w:r>
      <w:r w:rsidRPr="00C64BF6">
        <w:rPr>
          <w:lang w:bidi="ta-IN"/>
        </w:rPr>
        <w:fldChar w:fldCharType="end"/>
      </w:r>
      <w:r w:rsidRPr="00C64BF6">
        <w:rPr>
          <w:lang w:bidi="ta-IN"/>
        </w:rPr>
        <w:t xml:space="preserve">. </w:t>
      </w:r>
      <w:proofErr w:type="spellStart"/>
      <w:r w:rsidRPr="00C64BF6">
        <w:rPr>
          <w:lang w:bidi="ta-IN"/>
        </w:rPr>
        <w:t>Intramolecular</w:t>
      </w:r>
      <w:proofErr w:type="spellEnd"/>
      <w:r w:rsidRPr="00C64BF6">
        <w:rPr>
          <w:lang w:bidi="ta-IN"/>
        </w:rPr>
        <w:t xml:space="preserve"> degrees of freedom were accounted for in the short time loop, with a step size of 0.2 </w:t>
      </w:r>
      <w:proofErr w:type="spellStart"/>
      <w:r w:rsidRPr="00C64BF6">
        <w:rPr>
          <w:lang w:bidi="ta-IN"/>
        </w:rPr>
        <w:t>fs</w:t>
      </w:r>
      <w:proofErr w:type="spellEnd"/>
      <w:r w:rsidRPr="00C64BF6">
        <w:rPr>
          <w:lang w:bidi="ta-IN"/>
        </w:rPr>
        <w:t xml:space="preserve">. 10 short steps were performed per long time step. Temperature was controlled by the </w:t>
      </w:r>
      <w:proofErr w:type="spellStart"/>
      <w:r w:rsidRPr="00C64BF6">
        <w:rPr>
          <w:lang w:bidi="ta-IN"/>
        </w:rPr>
        <w:t>Nosé</w:t>
      </w:r>
      <w:proofErr w:type="spellEnd"/>
      <w:r w:rsidRPr="00C64BF6">
        <w:rPr>
          <w:lang w:bidi="ta-IN"/>
        </w:rPr>
        <w:t xml:space="preserve">-Hoover thermostat </w:t>
      </w:r>
      <w:r w:rsidRPr="00C64BF6">
        <w:rPr>
          <w:lang w:bidi="ta-IN"/>
        </w:rPr>
        <w:fldChar w:fldCharType="begin"/>
      </w:r>
      <w:r w:rsidRPr="00C64BF6">
        <w:rPr>
          <w:lang w:bidi="ta-IN"/>
        </w:rPr>
        <w:instrText xml:space="preserve"> ADDIN EN.CITE &lt;EndNote&gt;&lt;Cite&gt;&lt;Author&gt;Nose&lt;/Author&gt;&lt;Year&gt;1984&lt;/Year&gt;&lt;RecNum&gt;39&lt;/RecNum&gt;&lt;DisplayText&gt;[47, 48]&lt;/DisplayText&gt;&lt;record&gt;&lt;rec-number&gt;39&lt;/rec-number&gt;&lt;foreign-keys&gt;&lt;key app="EN" db-id="efxtz2a5v9wft5e29265xrpd0wt9e9drpwsf"&gt;39&lt;/key&gt;&lt;/foreign-keys&gt;&lt;ref-type name="Journal Article"&gt;17&lt;/ref-type&gt;&lt;contributors&gt;&lt;authors&gt;&lt;author&gt;Nose, S.&lt;/author&gt;&lt;/authors&gt;&lt;/contributors&gt;&lt;titles&gt;&lt;title&gt;A molecular-dynamics method for simulations in the canonical ensemble&lt;/title&gt;&lt;secondary-title&gt;Molecular Physics&lt;/secondary-title&gt;&lt;/titles&gt;&lt;periodical&gt;&lt;full-title&gt;Molecular Physics&lt;/full-title&gt;&lt;/periodical&gt;&lt;pages&gt;255-268&lt;/pages&gt;&lt;volume&gt;52&lt;/volume&gt;&lt;number&gt;2&lt;/number&gt;&lt;dates&gt;&lt;year&gt;1984&lt;/year&gt;&lt;/dates&gt;&lt;isbn&gt;0026-8976&lt;/isbn&gt;&lt;accession-num&gt;WOS:A1984SV64700001&lt;/accession-num&gt;&lt;urls&gt;&lt;related-urls&gt;&lt;url&gt;&amp;lt;Go to ISI&amp;gt;://WOS:A1984SV64700001&lt;/url&gt;&lt;/related-urls&gt;&lt;/urls&gt;&lt;electronic-resource-num&gt;10.1080/00268978400101201&lt;/electronic-resource-num&gt;&lt;/record&gt;&lt;/Cite&gt;&lt;Cite&gt;&lt;Author&gt;Hoover&lt;/Author&gt;&lt;Year&gt;1985&lt;/Year&gt;&lt;RecNum&gt;24&lt;/RecNum&gt;&lt;record&gt;&lt;rec-number&gt;24&lt;/rec-number&gt;&lt;foreign-keys&gt;&lt;key app="EN" db-id="efxtz2a5v9wft5e29265xrpd0wt9e9drpwsf"&gt;24&lt;/key&gt;&lt;/foreign-keys&gt;&lt;ref-type name="Journal Article"&gt;17&lt;/ref-type&gt;&lt;contributors&gt;&lt;authors&gt;&lt;author&gt;Hoover, W. G.&lt;/author&gt;&lt;/authors&gt;&lt;/contributors&gt;&lt;titles&gt;&lt;title&gt;Canonical dynamics - equilibrium phase-space distributions&lt;/title&gt;&lt;secondary-title&gt;Physical Review A&lt;/secondary-title&gt;&lt;/titles&gt;&lt;periodical&gt;&lt;full-title&gt;Physical Review A&lt;/full-title&gt;&lt;/periodical&gt;&lt;pages&gt;1695-1697&lt;/pages&gt;&lt;volume&gt;31&lt;/volume&gt;&lt;number&gt;3&lt;/number&gt;&lt;dates&gt;&lt;year&gt;1985&lt;/year&gt;&lt;/dates&gt;&lt;isbn&gt;1050-2947&lt;/isbn&gt;&lt;accession-num&gt;WOS:A1985ACR3000056&lt;/accession-num&gt;&lt;urls&gt;&lt;related-urls&gt;&lt;url&gt;&amp;lt;Go to ISI&amp;gt;://WOS:A1985ACR3000056&lt;/url&gt;&lt;/related-urls&gt;&lt;/urls&gt;&lt;electronic-resource-num&gt;10.1103/PhysRevA.31.1695&lt;/electronic-resource-num&gt;&lt;/record&gt;&lt;/Cite&gt;&lt;/EndNote&gt;</w:instrText>
      </w:r>
      <w:r w:rsidRPr="00C64BF6">
        <w:rPr>
          <w:lang w:bidi="ta-IN"/>
        </w:rPr>
        <w:fldChar w:fldCharType="separate"/>
      </w:r>
      <w:r w:rsidRPr="00C64BF6">
        <w:rPr>
          <w:noProof/>
          <w:lang w:bidi="ta-IN"/>
        </w:rPr>
        <w:t>[</w:t>
      </w:r>
      <w:hyperlink w:anchor="_ENREF_47" w:tooltip="Nose, 1984 #39" w:history="1">
        <w:r w:rsidRPr="00C64BF6">
          <w:rPr>
            <w:noProof/>
            <w:lang w:bidi="ta-IN"/>
          </w:rPr>
          <w:t>47</w:t>
        </w:r>
      </w:hyperlink>
      <w:r w:rsidRPr="00C64BF6">
        <w:rPr>
          <w:noProof/>
          <w:lang w:bidi="ta-IN"/>
        </w:rPr>
        <w:t xml:space="preserve">, </w:t>
      </w:r>
      <w:hyperlink w:anchor="_ENREF_48" w:tooltip="Hoover, 1985 #24" w:history="1">
        <w:r w:rsidRPr="00C64BF6">
          <w:rPr>
            <w:noProof/>
            <w:lang w:bidi="ta-IN"/>
          </w:rPr>
          <w:t>48</w:t>
        </w:r>
      </w:hyperlink>
      <w:r w:rsidRPr="00C64BF6">
        <w:rPr>
          <w:noProof/>
          <w:lang w:bidi="ta-IN"/>
        </w:rPr>
        <w:t>]</w:t>
      </w:r>
      <w:r w:rsidRPr="00C64BF6">
        <w:rPr>
          <w:lang w:bidi="ta-IN"/>
        </w:rPr>
        <w:fldChar w:fldCharType="end"/>
      </w:r>
      <w:r w:rsidRPr="00C64BF6">
        <w:rPr>
          <w:lang w:bidi="ta-IN"/>
        </w:rPr>
        <w:t xml:space="preserve"> method. An equilibration time of 2 ns was employed followed by an additional 8 ns of data production.</w:t>
      </w:r>
      <w:r w:rsidR="00B23894" w:rsidRPr="00C64BF6">
        <w:rPr>
          <w:lang w:bidi="ta-IN"/>
        </w:rPr>
        <w:t xml:space="preserve"> </w:t>
      </w:r>
      <w:r w:rsidRPr="00C64BF6">
        <w:rPr>
          <w:lang w:bidi="ta-IN"/>
        </w:rPr>
        <w:t xml:space="preserve">During data production, positions of the center-of-mass of </w:t>
      </w:r>
      <w:proofErr w:type="spellStart"/>
      <w:r w:rsidRPr="00C64BF6">
        <w:rPr>
          <w:lang w:bidi="ta-IN"/>
        </w:rPr>
        <w:t>adsorbate</w:t>
      </w:r>
      <w:proofErr w:type="spellEnd"/>
      <w:r w:rsidRPr="00C64BF6">
        <w:rPr>
          <w:lang w:bidi="ta-IN"/>
        </w:rPr>
        <w:t xml:space="preserve"> molecules were saved every 5 </w:t>
      </w:r>
      <w:proofErr w:type="spellStart"/>
      <w:r w:rsidRPr="00C64BF6">
        <w:rPr>
          <w:lang w:bidi="ta-IN"/>
        </w:rPr>
        <w:t>ps</w:t>
      </w:r>
      <w:proofErr w:type="spellEnd"/>
      <w:r w:rsidRPr="00C64BF6">
        <w:rPr>
          <w:lang w:bidi="ta-IN"/>
        </w:rPr>
        <w:t xml:space="preserve"> and were used to calculate the self-diffusivity via the Einstein relation. Uncertainties in the self-diffusivity are reported as the standard deviation of the x, y, and z components of the diffusivity. The interaction potentials used in MD simulations are same as in GCMC simulations.</w:t>
      </w:r>
    </w:p>
    <w:p w:rsidR="0072777B" w:rsidRPr="00C64BF6" w:rsidRDefault="0072777B" w:rsidP="007B3360">
      <w:pPr>
        <w:ind w:firstLine="720"/>
        <w:jc w:val="both"/>
        <w:rPr>
          <w:rFonts w:eastAsia="TimesNewRoman"/>
        </w:rPr>
      </w:pPr>
      <w:r w:rsidRPr="00C64BF6">
        <w:t>The self-diffusivities were obtained from the Einstein relation shown in Equation 2. It relates the mean square displacement (MSD) to the observation time:</w:t>
      </w:r>
    </w:p>
    <w:p w:rsidR="0072777B" w:rsidRPr="00C64BF6" w:rsidRDefault="0072777B" w:rsidP="007B3360">
      <w:pPr>
        <w:jc w:val="both"/>
        <w:rPr>
          <w:bCs/>
        </w:rPr>
      </w:pPr>
      <w:r w:rsidRPr="00C64BF6">
        <w:rPr>
          <w:bCs/>
          <w:position w:val="-24"/>
        </w:rPr>
        <w:object w:dxaOrig="2700" w:dyaOrig="740">
          <v:shape id="_x0000_i1073" type="#_x0000_t75" style="width:136.5pt;height:36.75pt" o:ole="">
            <v:imagedata r:id="rId70" o:title=""/>
          </v:shape>
          <o:OLEObject Type="Embed" ProgID="Equation.3" ShapeID="_x0000_i1073" DrawAspect="Content" ObjectID="_1446107291" r:id="rId126"/>
        </w:object>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r>
      <w:r w:rsidRPr="00C64BF6">
        <w:rPr>
          <w:bCs/>
        </w:rPr>
        <w:tab/>
        <w:t>(2)</w:t>
      </w:r>
    </w:p>
    <w:p w:rsidR="0072777B" w:rsidRPr="00C64BF6" w:rsidRDefault="0072777B" w:rsidP="007B3360">
      <w:pPr>
        <w:jc w:val="both"/>
      </w:pPr>
      <w:proofErr w:type="gramStart"/>
      <w:r w:rsidRPr="00C64BF6">
        <w:t>where</w:t>
      </w:r>
      <w:proofErr w:type="gramEnd"/>
      <w:r w:rsidRPr="00C64BF6">
        <w:t xml:space="preserve"> </w:t>
      </w:r>
      <w:r w:rsidRPr="00C64BF6">
        <w:rPr>
          <w:i/>
        </w:rPr>
        <w:t>D</w:t>
      </w:r>
      <w:r w:rsidRPr="00C64BF6">
        <w:t xml:space="preserve"> is the self-diffusivity, </w:t>
      </w:r>
      <w:r w:rsidRPr="00C64BF6">
        <w:rPr>
          <w:bCs/>
          <w:position w:val="-12"/>
        </w:rPr>
        <w:object w:dxaOrig="200" w:dyaOrig="360">
          <v:shape id="_x0000_i1074" type="#_x0000_t75" style="width:9.75pt;height:19.5pt" o:ole="">
            <v:imagedata r:id="rId72" o:title=""/>
          </v:shape>
          <o:OLEObject Type="Embed" ProgID="Equation.3" ShapeID="_x0000_i1074" DrawAspect="Content" ObjectID="_1446107292" r:id="rId127"/>
        </w:object>
      </w:r>
      <w:r w:rsidRPr="00C64BF6">
        <w:rPr>
          <w:bCs/>
        </w:rPr>
        <w:t xml:space="preserve"> is the position of particle </w:t>
      </w:r>
      <w:proofErr w:type="spellStart"/>
      <w:r w:rsidRPr="00C64BF6">
        <w:rPr>
          <w:bCs/>
          <w:i/>
        </w:rPr>
        <w:t>i</w:t>
      </w:r>
      <w:proofErr w:type="spellEnd"/>
      <w:r w:rsidRPr="00C64BF6">
        <w:rPr>
          <w:bCs/>
        </w:rPr>
        <w:t xml:space="preserve">, </w:t>
      </w:r>
      <w:r w:rsidRPr="00C64BF6">
        <w:rPr>
          <w:bCs/>
          <w:i/>
        </w:rPr>
        <w:t></w:t>
      </w:r>
      <w:r w:rsidRPr="00C64BF6">
        <w:rPr>
          <w:bCs/>
        </w:rPr>
        <w:t xml:space="preserve"> is the observation time, </w:t>
      </w:r>
      <w:r w:rsidRPr="00C64BF6">
        <w:rPr>
          <w:bCs/>
          <w:i/>
        </w:rPr>
        <w:t>d</w:t>
      </w:r>
      <w:r w:rsidRPr="00C64BF6">
        <w:rPr>
          <w:bCs/>
        </w:rPr>
        <w:t xml:space="preserve"> is the dimensionality of the system</w:t>
      </w:r>
      <w:r w:rsidRPr="00C64BF6">
        <w:t xml:space="preserve"> and</w:t>
      </w:r>
      <w:r w:rsidR="00B23894" w:rsidRPr="00C64BF6">
        <w:t xml:space="preserve"> </w:t>
      </w:r>
      <w:r w:rsidRPr="00C64BF6">
        <w:t xml:space="preserve">the angled brackets indicate an ensemble average over both particle </w:t>
      </w:r>
      <w:proofErr w:type="spellStart"/>
      <w:r w:rsidRPr="00C64BF6">
        <w:rPr>
          <w:i/>
        </w:rPr>
        <w:t>i</w:t>
      </w:r>
      <w:proofErr w:type="spellEnd"/>
      <w:r w:rsidRPr="00C64BF6">
        <w:t xml:space="preserve"> and time origin </w:t>
      </w:r>
      <w:r w:rsidRPr="00C64BF6">
        <w:rPr>
          <w:i/>
        </w:rPr>
        <w:t>t</w:t>
      </w:r>
      <w:r w:rsidRPr="00C64BF6">
        <w:t>.</w:t>
      </w:r>
      <w:r w:rsidR="00B23894" w:rsidRPr="00C64BF6">
        <w:t xml:space="preserve"> </w:t>
      </w:r>
      <w:r w:rsidRPr="00C64BF6">
        <w:t>The MD simulations were run until to the infinite-time limit, where the linear relationship between MSD and observation time is valid.</w:t>
      </w:r>
      <w:r w:rsidR="00B23894" w:rsidRPr="00C64BF6">
        <w:t xml:space="preserve"> </w:t>
      </w:r>
      <w:r w:rsidRPr="00C64BF6">
        <w:rPr>
          <w:bCs/>
        </w:rPr>
        <w:t xml:space="preserve">The activation energy was calculated by the </w:t>
      </w:r>
      <w:r w:rsidRPr="00C64BF6">
        <w:t>Arrhenius equation</w:t>
      </w:r>
      <w:r w:rsidRPr="00C64BF6">
        <w:rPr>
          <w:bCs/>
        </w:rPr>
        <w:t xml:space="preserve"> (Equation 3) using diffusivities at 4 temperatures: 300 K, 400 K, 500 K and 600 K.</w:t>
      </w:r>
      <w:r w:rsidR="00B23894" w:rsidRPr="00C64BF6">
        <w:rPr>
          <w:bCs/>
        </w:rPr>
        <w:t xml:space="preserve"> </w:t>
      </w:r>
    </w:p>
    <w:p w:rsidR="0072777B" w:rsidRPr="00C64BF6" w:rsidRDefault="0072777B" w:rsidP="007B3360">
      <w:pPr>
        <w:jc w:val="both"/>
        <w:rPr>
          <w:bCs/>
        </w:rPr>
      </w:pPr>
      <w:r w:rsidRPr="00C64BF6">
        <w:rPr>
          <w:bCs/>
          <w:position w:val="-32"/>
        </w:rPr>
        <w:object w:dxaOrig="3080" w:dyaOrig="760">
          <v:shape id="_x0000_i1075" type="#_x0000_t75" style="width:152.25pt;height:38.25pt" o:ole="">
            <v:imagedata r:id="rId74" o:title=""/>
          </v:shape>
          <o:OLEObject Type="Embed" ProgID="Equation.3" ShapeID="_x0000_i1075" DrawAspect="Content" ObjectID="_1446107293" r:id="rId128"/>
        </w:object>
      </w:r>
      <w:r w:rsidR="00756713" w:rsidRPr="00C64BF6">
        <w:rPr>
          <w:bCs/>
        </w:rPr>
        <w:tab/>
      </w:r>
      <w:r w:rsidR="00756713" w:rsidRPr="00C64BF6">
        <w:rPr>
          <w:bCs/>
        </w:rPr>
        <w:tab/>
      </w:r>
      <w:r w:rsidRPr="00C64BF6">
        <w:rPr>
          <w:bCs/>
        </w:rPr>
        <w:tab/>
      </w:r>
      <w:r w:rsidRPr="00C64BF6">
        <w:rPr>
          <w:bCs/>
        </w:rPr>
        <w:tab/>
      </w:r>
      <w:r w:rsidRPr="00C64BF6">
        <w:rPr>
          <w:bCs/>
        </w:rPr>
        <w:tab/>
      </w:r>
      <w:r w:rsidRPr="00C64BF6">
        <w:rPr>
          <w:bCs/>
        </w:rPr>
        <w:tab/>
      </w:r>
      <w:r w:rsidRPr="00C64BF6">
        <w:rPr>
          <w:bCs/>
        </w:rPr>
        <w:tab/>
        <w:t>(3)</w:t>
      </w:r>
    </w:p>
    <w:p w:rsidR="00755971" w:rsidRPr="00C64BF6" w:rsidRDefault="0072777B" w:rsidP="007B3360">
      <w:pPr>
        <w:ind w:firstLine="720"/>
        <w:jc w:val="both"/>
        <w:rPr>
          <w:bCs/>
        </w:rPr>
      </w:pPr>
      <w:r w:rsidRPr="00C64BF6">
        <w:rPr>
          <w:bCs/>
        </w:rPr>
        <w:t xml:space="preserve">We did not explore the density dependence for the diffusivity indicated in Equation (3), as we calculated all the self-diffusivities correspond to an infinitely dilute concentration of </w:t>
      </w:r>
      <w:proofErr w:type="spellStart"/>
      <w:r w:rsidRPr="00C64BF6">
        <w:rPr>
          <w:bCs/>
        </w:rPr>
        <w:t>adsorbates</w:t>
      </w:r>
      <w:proofErr w:type="spellEnd"/>
      <w:r w:rsidRPr="00C64BF6">
        <w:rPr>
          <w:bCs/>
        </w:rPr>
        <w:t>.</w:t>
      </w:r>
      <w:r w:rsidR="00B23894" w:rsidRPr="00C64BF6">
        <w:rPr>
          <w:bCs/>
        </w:rPr>
        <w:t xml:space="preserve"> </w:t>
      </w:r>
    </w:p>
    <w:p w:rsidR="00755971" w:rsidRPr="00C64BF6" w:rsidRDefault="00755971" w:rsidP="007B3360">
      <w:pPr>
        <w:jc w:val="both"/>
      </w:pPr>
      <w:r w:rsidRPr="00C64BF6">
        <w:br w:type="page"/>
      </w:r>
    </w:p>
    <w:p w:rsidR="0072777B" w:rsidRPr="00C64BF6" w:rsidRDefault="0072777B" w:rsidP="0072777B">
      <w:pPr>
        <w:pStyle w:val="Heading2"/>
        <w:rPr>
          <w:rFonts w:cs="Times New Roman"/>
        </w:rPr>
      </w:pPr>
      <w:bookmarkStart w:id="113" w:name="_Toc372364158"/>
      <w:r w:rsidRPr="00C64BF6">
        <w:rPr>
          <w:rFonts w:cs="Times New Roman"/>
        </w:rPr>
        <w:lastRenderedPageBreak/>
        <w:t>4.3 Results and Discussion</w:t>
      </w:r>
      <w:bookmarkEnd w:id="113"/>
      <w:r w:rsidRPr="00C64BF6">
        <w:rPr>
          <w:rFonts w:cs="Times New Roman"/>
        </w:rPr>
        <w:t xml:space="preserve"> </w:t>
      </w:r>
    </w:p>
    <w:p w:rsidR="0072777B" w:rsidRPr="00C64BF6" w:rsidRDefault="0072777B" w:rsidP="0072777B">
      <w:pPr>
        <w:pStyle w:val="Heading3"/>
        <w:rPr>
          <w:rFonts w:cs="Times New Roman"/>
          <w:color w:val="000000"/>
        </w:rPr>
      </w:pPr>
      <w:bookmarkStart w:id="114" w:name="_Toc372364159"/>
      <w:r w:rsidRPr="00C64BF6">
        <w:rPr>
          <w:rFonts w:cs="Times New Roman"/>
        </w:rPr>
        <w:t>4.3.1 CH</w:t>
      </w:r>
      <w:r w:rsidRPr="00C64BF6">
        <w:rPr>
          <w:rFonts w:cs="Times New Roman"/>
          <w:vertAlign w:val="subscript"/>
        </w:rPr>
        <w:t>4</w:t>
      </w:r>
      <w:r w:rsidRPr="00C64BF6">
        <w:rPr>
          <w:rFonts w:cs="Times New Roman"/>
        </w:rPr>
        <w:t xml:space="preserve"> Adsorption</w:t>
      </w:r>
      <w:bookmarkEnd w:id="114"/>
    </w:p>
    <w:p w:rsidR="0072777B" w:rsidRPr="00C64BF6" w:rsidRDefault="0072777B" w:rsidP="00EB6EEC">
      <w:pPr>
        <w:pStyle w:val="Heading4"/>
        <w:rPr>
          <w:rFonts w:cs="Times New Roman"/>
        </w:rPr>
      </w:pPr>
      <w:r w:rsidRPr="00C64BF6">
        <w:rPr>
          <w:rFonts w:cs="Times New Roman"/>
        </w:rPr>
        <w:t>4.3.1.1 Adsorption Isotherms</w:t>
      </w:r>
    </w:p>
    <w:p w:rsidR="0072777B" w:rsidRPr="00C64BF6" w:rsidRDefault="0072777B" w:rsidP="007B3360">
      <w:pPr>
        <w:ind w:firstLine="720"/>
        <w:jc w:val="both"/>
      </w:pPr>
      <w:r w:rsidRPr="00C64BF6">
        <w:t>Adsorption isotherms for CH</w:t>
      </w:r>
      <w:r w:rsidRPr="00C64BF6">
        <w:rPr>
          <w:vertAlign w:val="subscript"/>
        </w:rPr>
        <w:t>4</w:t>
      </w:r>
      <w:r w:rsidRPr="00C64BF6">
        <w:t xml:space="preserve"> were calculated at 300 K for a pressure range up to 100 bar for the nine structures studied.</w:t>
      </w:r>
      <w:r w:rsidR="00B23894" w:rsidRPr="00C64BF6">
        <w:t xml:space="preserve"> </w:t>
      </w:r>
      <w:r w:rsidRPr="00C64BF6">
        <w:t xml:space="preserve">All the isotherms were analyzed on both gravimetric basis (weight percentage </w:t>
      </w:r>
      <w:proofErr w:type="spellStart"/>
      <w:proofErr w:type="gramStart"/>
      <w:r w:rsidRPr="00C64BF6">
        <w:t>wt</w:t>
      </w:r>
      <w:proofErr w:type="spellEnd"/>
      <w:r w:rsidRPr="00C64BF6">
        <w:t>%</w:t>
      </w:r>
      <w:proofErr w:type="gramEnd"/>
      <w:r w:rsidRPr="00C64BF6">
        <w:t>) and volumetric basis (kg of methane/l). While only gravimetric isotherms are shown in this manuscript, an analogous set of volumetric isotherms are available in the corresponding supplementary information. The general thermodynamic considerations that can be used to understand adsorption isotherms are also outlined in the supplementary document.</w:t>
      </w:r>
    </w:p>
    <w:p w:rsidR="0072777B" w:rsidRPr="00C64BF6" w:rsidRDefault="0072777B" w:rsidP="007B3360">
      <w:pPr>
        <w:ind w:firstLine="720"/>
        <w:jc w:val="both"/>
      </w:pPr>
      <w:r w:rsidRPr="00C64BF6">
        <w:t xml:space="preserve">Calculated gravimetric isotherms at 300 K are shown in Figure 4.4 for low density structures (Figure 4.4(a)), middle density structures (Figure 4.4 (b)) and high density structures (Figure 4.4 (c)). The isotherms of all nine materials are nonlinear. The highest weight percentage of methane is 16.9 </w:t>
      </w:r>
      <w:proofErr w:type="spellStart"/>
      <w:r w:rsidRPr="00C64BF6">
        <w:t>wt</w:t>
      </w:r>
      <w:proofErr w:type="spellEnd"/>
      <w:r w:rsidRPr="00C64BF6">
        <w:t>% for all the structures studied and maximum volumetric quantity adsorbed is 0.12 kg /l at the maximum bulk pressure studied (97 bar). We can see in these simulations that the presence of Ti does not enhance adsorption on a gravimetric basis. Furthermore there is a gravimetric penalty associated with the inclusion of Ti based on its molecular weight. An analysis of the volumetric isotherms found in the supplementary information (Figure 4.S2) also shows less adsorption with increas</w:t>
      </w:r>
      <w:r w:rsidR="00F56B6B" w:rsidRPr="00C64BF6">
        <w:t>ing Ti content, due to the smalle</w:t>
      </w:r>
      <w:r w:rsidRPr="00C64BF6">
        <w:t>r well depth (</w:t>
      </w:r>
      <w:r w:rsidRPr="00C64BF6">
        <w:rPr>
          <w:i/>
          <w:iCs/>
          <w:shd w:val="clear" w:color="auto" w:fill="FFFFFF"/>
        </w:rPr>
        <w:t>ε</w:t>
      </w:r>
      <w:r w:rsidRPr="00C64BF6">
        <w:t xml:space="preserve">) of the </w:t>
      </w:r>
      <w:proofErr w:type="spellStart"/>
      <w:r w:rsidRPr="00C64BF6">
        <w:t>Lennard</w:t>
      </w:r>
      <w:proofErr w:type="spellEnd"/>
      <w:r w:rsidRPr="00C64BF6">
        <w:t xml:space="preserve"> Jones potential for Ti. The conclusion here is that the presence of Ti as -OTiCl</w:t>
      </w:r>
      <w:r w:rsidRPr="00C64BF6">
        <w:rPr>
          <w:vertAlign w:val="subscript"/>
        </w:rPr>
        <w:t>3</w:t>
      </w:r>
      <w:r w:rsidRPr="00C64BF6">
        <w:t xml:space="preserve"> does not enhance </w:t>
      </w:r>
      <w:proofErr w:type="spellStart"/>
      <w:r w:rsidRPr="00C64BF6">
        <w:t>physisorption</w:t>
      </w:r>
      <w:proofErr w:type="spellEnd"/>
      <w:r w:rsidRPr="00C64BF6">
        <w:t xml:space="preserve"> of CH</w:t>
      </w:r>
      <w:r w:rsidRPr="00C64BF6">
        <w:rPr>
          <w:vertAlign w:val="subscript"/>
        </w:rPr>
        <w:t>4</w:t>
      </w:r>
      <w:r w:rsidRPr="00C64BF6">
        <w:t xml:space="preserve">. Of course, no conclusion can be drawn from the present work on the impact of a matrix that contains reduced Ti, for which chemisorption would likely be the dominant mechanism of adsorption. Therefore as a next step for this study, the effect of chemisorption with reduced Ti in the structures could be investigated. In comparison to the DOE targets of 180 </w:t>
      </w:r>
      <w:proofErr w:type="gramStart"/>
      <w:r w:rsidRPr="00C64BF6">
        <w:t>v(</w:t>
      </w:r>
      <w:proofErr w:type="gramEnd"/>
      <w:r w:rsidRPr="00C64BF6">
        <w:t>STP)/v (under 35 bar and near ambient temperature), the maximum CH</w:t>
      </w:r>
      <w:r w:rsidRPr="00C64BF6">
        <w:rPr>
          <w:vertAlign w:val="subscript"/>
        </w:rPr>
        <w:t xml:space="preserve">4 </w:t>
      </w:r>
      <w:r w:rsidRPr="00C64BF6">
        <w:t>adsorption calculated is 110.6 v(STP)/v at 34.75 bar. Future studies could investigate improving the adsorption capacity to meet the DOE targets using the suggested method above.</w:t>
      </w:r>
    </w:p>
    <w:p w:rsidR="0072777B" w:rsidRPr="00C64BF6" w:rsidRDefault="0072777B" w:rsidP="007B3360">
      <w:pPr>
        <w:ind w:firstLine="720"/>
        <w:jc w:val="both"/>
      </w:pPr>
      <w:r w:rsidRPr="00C64BF6">
        <w:t xml:space="preserve">In order to better judge the impact of material density (or equivalently accessible volume) on the adsorption isotherms, gravimetric isotherms plotted in Figure 4.4 are re-plotted in Figure 4.S1 (volumetric isotherms plotted in Figure 4.S2 are re-plotted in Figure 4.S3), grouped now </w:t>
      </w:r>
      <w:r w:rsidRPr="00C64BF6">
        <w:lastRenderedPageBreak/>
        <w:t>according to Ti content, so that the impact of density is obvious to the eye.</w:t>
      </w:r>
      <w:r w:rsidR="00B23894" w:rsidRPr="00C64BF6">
        <w:t xml:space="preserve"> </w:t>
      </w:r>
      <w:r w:rsidRPr="00C64BF6">
        <w:t xml:space="preserve">We see for all Ti contents and all pressures, the low density material </w:t>
      </w:r>
      <w:proofErr w:type="gramStart"/>
      <w:r w:rsidRPr="00C64BF6">
        <w:t>adsorbs</w:t>
      </w:r>
      <w:proofErr w:type="gramEnd"/>
      <w:r w:rsidRPr="00C64BF6">
        <w:t xml:space="preserve"> more CH</w:t>
      </w:r>
      <w:r w:rsidRPr="00C64BF6">
        <w:rPr>
          <w:vertAlign w:val="subscript"/>
        </w:rPr>
        <w:t>4</w:t>
      </w:r>
      <w:r w:rsidRPr="00C64BF6">
        <w:t xml:space="preserve"> on a gravimetric basis, due to the lighter mass of the framework.</w:t>
      </w:r>
      <w:r w:rsidR="00B23894" w:rsidRPr="00C64BF6">
        <w:t xml:space="preserve"> </w:t>
      </w:r>
      <w:r w:rsidRPr="00C64BF6">
        <w:t>At low pressures, adsorption is dominated by energetic effects.</w:t>
      </w:r>
      <w:r w:rsidR="00B23894" w:rsidRPr="00C64BF6">
        <w:t xml:space="preserve"> </w:t>
      </w:r>
      <w:r w:rsidRPr="00C64BF6">
        <w:t>Therefore, the high density materials, which present deeper energy wells at the walls of the pores, have an advantage at low pressure.</w:t>
      </w:r>
      <w:r w:rsidR="00B23894" w:rsidRPr="00C64BF6">
        <w:t xml:space="preserve"> </w:t>
      </w:r>
      <w:r w:rsidRPr="00C64BF6">
        <w:t>This advantage is seen only on a volumetric basis, where the high density materials adsorb more CH</w:t>
      </w:r>
      <w:r w:rsidRPr="00C64BF6">
        <w:rPr>
          <w:vertAlign w:val="subscript"/>
        </w:rPr>
        <w:t>4</w:t>
      </w:r>
      <w:r w:rsidRPr="00C64BF6">
        <w:t xml:space="preserve"> than do the low density materials at low pressure, as shown in Figure 4.S3. At high pressures, adsorption is governed by entropic considerations, which is enhanced by the greater accessible volume of the low density adsorbent.</w:t>
      </w:r>
      <w:r w:rsidR="00B23894" w:rsidRPr="00C64BF6">
        <w:t xml:space="preserve"> </w:t>
      </w:r>
      <w:r w:rsidRPr="00C64BF6">
        <w:t>Therefore, the low density materials show a greater adsorption capacity on both gravimetric and volumetric bases as pressure increases. In Figure 4.S3 this cross-over from the energetic to the entropic regimes is shown in the volumetric isotherms.</w:t>
      </w:r>
    </w:p>
    <w:p w:rsidR="0072777B" w:rsidRPr="00C64BF6" w:rsidRDefault="0072777B" w:rsidP="00EB6EEC">
      <w:pPr>
        <w:pStyle w:val="Heading4"/>
        <w:rPr>
          <w:rFonts w:cs="Times New Roman"/>
        </w:rPr>
      </w:pPr>
      <w:r w:rsidRPr="00C64BF6">
        <w:rPr>
          <w:rFonts w:cs="Times New Roman"/>
        </w:rPr>
        <w:t>4.3.1.2 Energies of adsorption</w:t>
      </w:r>
    </w:p>
    <w:p w:rsidR="0072777B" w:rsidRPr="00C64BF6" w:rsidRDefault="0072777B" w:rsidP="007B3360">
      <w:pPr>
        <w:ind w:firstLine="720"/>
        <w:jc w:val="both"/>
      </w:pPr>
      <w:r w:rsidRPr="00C64BF6">
        <w:t xml:space="preserve">Herein, the energy of adsorption is the difference between the energy of the adsorbed phase and the energy of the isolated </w:t>
      </w:r>
      <w:r w:rsidR="00842FD9" w:rsidRPr="00C64BF6">
        <w:t xml:space="preserve">bulk gas and adsorbent phases. </w:t>
      </w:r>
      <w:r w:rsidRPr="00C64BF6">
        <w:t xml:space="preserve">In practice, the dominant contribution to the energy of adsorption is the potential energy due to </w:t>
      </w:r>
      <w:proofErr w:type="spellStart"/>
      <w:r w:rsidRPr="00C64BF6">
        <w:t>adsorbate</w:t>
      </w:r>
      <w:proofErr w:type="spellEnd"/>
      <w:r w:rsidRPr="00C64BF6">
        <w:t xml:space="preserve">-adsorbent interactions in the adsorbed phase. In Figure 4.5, the potential energy due to </w:t>
      </w:r>
      <w:proofErr w:type="spellStart"/>
      <w:r w:rsidRPr="00C64BF6">
        <w:t>adsorbate</w:t>
      </w:r>
      <w:proofErr w:type="spellEnd"/>
      <w:r w:rsidRPr="00C64BF6">
        <w:t>-adsorbent interactions is plotted for three Ti contents in the low density material (a) and for three densities in the 0% Ti material (b) at 300 K. The energies of adsorption are functions of pressure: at low pressures binding energies are stronger. The deep sites near the walls are occupied first.</w:t>
      </w:r>
      <w:r w:rsidR="00B23894" w:rsidRPr="00C64BF6">
        <w:t xml:space="preserve"> </w:t>
      </w:r>
      <w:r w:rsidRPr="00C64BF6">
        <w:t>Then the energetically less favorable pore interior is filled. Figure 4.5(a) clearly shows a more favorable energy for the low 0% Ti material across the entire pressure range. Figure 4.5(b) shows that the high density materials have deeper energy wells across the entire pressure range and the difference increases wit</w:t>
      </w:r>
      <w:r w:rsidR="00363662" w:rsidRPr="00C64BF6">
        <w:t xml:space="preserve">h increasing </w:t>
      </w:r>
      <w:r w:rsidR="00842FD9" w:rsidRPr="00C64BF6">
        <w:t>pressure.</w:t>
      </w:r>
      <w:r w:rsidR="00363662" w:rsidRPr="00C64BF6">
        <w:t xml:space="preserve"> Energy</w:t>
      </w:r>
      <w:r w:rsidRPr="00C64BF6">
        <w:t xml:space="preserve"> of adsorption </w:t>
      </w:r>
      <w:r w:rsidR="00363662" w:rsidRPr="00C64BF6">
        <w:t xml:space="preserve">for methane varies </w:t>
      </w:r>
      <w:r w:rsidRPr="00C64BF6">
        <w:t xml:space="preserve">from 6 </w:t>
      </w:r>
      <w:proofErr w:type="gramStart"/>
      <w:r w:rsidRPr="00C64BF6">
        <w:t>to 22 kJ/</w:t>
      </w:r>
      <w:proofErr w:type="spellStart"/>
      <w:r w:rsidRPr="00C64BF6">
        <w:t>mol</w:t>
      </w:r>
      <w:proofErr w:type="spellEnd"/>
      <w:r w:rsidR="00363662" w:rsidRPr="00C64BF6">
        <w:t xml:space="preserve"> in magnitude</w:t>
      </w:r>
      <w:proofErr w:type="gramEnd"/>
      <w:r w:rsidR="00363662" w:rsidRPr="00C64BF6">
        <w:t xml:space="preserve"> at 300 K.</w:t>
      </w:r>
    </w:p>
    <w:p w:rsidR="0072777B" w:rsidRPr="00C64BF6" w:rsidRDefault="0072777B" w:rsidP="007B3360">
      <w:pPr>
        <w:ind w:firstLine="720"/>
        <w:jc w:val="both"/>
      </w:pPr>
      <w:r w:rsidRPr="00C64BF6">
        <w:t xml:space="preserve">In Figure 4.6, the potential energy due to </w:t>
      </w:r>
      <w:proofErr w:type="spellStart"/>
      <w:r w:rsidRPr="00C64BF6">
        <w:t>adsorbate-adsorbate</w:t>
      </w:r>
      <w:proofErr w:type="spellEnd"/>
      <w:r w:rsidRPr="00C64BF6">
        <w:t xml:space="preserve"> interactions is plotted for three Ti contents in the low density material (a) and for three densities in the 0% Ti material (b) at 300 K.</w:t>
      </w:r>
      <w:r w:rsidR="00B23894" w:rsidRPr="00C64BF6">
        <w:t xml:space="preserve"> </w:t>
      </w:r>
      <w:r w:rsidRPr="00C64BF6">
        <w:t xml:space="preserve">At 300 K, the magnitude of the </w:t>
      </w:r>
      <w:proofErr w:type="spellStart"/>
      <w:r w:rsidRPr="00C64BF6">
        <w:t>adsorbate-adsorbate</w:t>
      </w:r>
      <w:proofErr w:type="spellEnd"/>
      <w:r w:rsidRPr="00C64BF6">
        <w:t xml:space="preserve"> energy increases </w:t>
      </w:r>
      <w:proofErr w:type="gramStart"/>
      <w:r w:rsidRPr="00C64BF6">
        <w:t>up to 2 kJ/mol</w:t>
      </w:r>
      <w:proofErr w:type="gramEnd"/>
      <w:r w:rsidRPr="00C64BF6">
        <w:t>.</w:t>
      </w:r>
      <w:r w:rsidR="00B23894" w:rsidRPr="00C64BF6">
        <w:t xml:space="preserve"> </w:t>
      </w:r>
      <w:r w:rsidRPr="00C64BF6">
        <w:t xml:space="preserve">The 0% Ti material shows more favorable </w:t>
      </w:r>
      <w:proofErr w:type="spellStart"/>
      <w:r w:rsidRPr="00C64BF6">
        <w:t>adsorbate-adsorbate</w:t>
      </w:r>
      <w:proofErr w:type="spellEnd"/>
      <w:r w:rsidRPr="00C64BF6">
        <w:t xml:space="preserve"> energy; see Figure 4.6(a).</w:t>
      </w:r>
      <w:r w:rsidR="00B23894" w:rsidRPr="00C64BF6">
        <w:t xml:space="preserve"> </w:t>
      </w:r>
      <w:r w:rsidRPr="00C64BF6">
        <w:t xml:space="preserve">Over most of the pressure range, the high density material shows more favorable </w:t>
      </w:r>
      <w:proofErr w:type="spellStart"/>
      <w:r w:rsidRPr="00C64BF6">
        <w:t>adsorbate-adsorbate</w:t>
      </w:r>
      <w:proofErr w:type="spellEnd"/>
      <w:r w:rsidRPr="00C64BF6">
        <w:t xml:space="preserve"> </w:t>
      </w:r>
      <w:r w:rsidRPr="00C64BF6">
        <w:lastRenderedPageBreak/>
        <w:t>energy; see Figure 4.6(b).</w:t>
      </w:r>
      <w:r w:rsidR="00B23894" w:rsidRPr="00C64BF6">
        <w:t xml:space="preserve"> </w:t>
      </w:r>
      <w:r w:rsidRPr="00C64BF6">
        <w:t xml:space="preserve">At both extremes of the pressure range, the difference in energy between high density and low density becomes less. </w:t>
      </w:r>
    </w:p>
    <w:p w:rsidR="0072777B" w:rsidRPr="00C64BF6" w:rsidRDefault="0072777B" w:rsidP="00EB6EEC">
      <w:pPr>
        <w:pStyle w:val="Heading4"/>
        <w:rPr>
          <w:rFonts w:cs="Times New Roman"/>
        </w:rPr>
      </w:pPr>
      <w:r w:rsidRPr="00C64BF6">
        <w:rPr>
          <w:rFonts w:cs="Times New Roman"/>
        </w:rPr>
        <w:t>4.3.1.3 CH</w:t>
      </w:r>
      <w:r w:rsidRPr="00C64BF6">
        <w:rPr>
          <w:rFonts w:cs="Times New Roman"/>
          <w:vertAlign w:val="subscript"/>
        </w:rPr>
        <w:t>4</w:t>
      </w:r>
      <w:r w:rsidRPr="00C64BF6">
        <w:rPr>
          <w:rFonts w:cs="Times New Roman"/>
        </w:rPr>
        <w:t xml:space="preserve"> adsorption sites</w:t>
      </w:r>
    </w:p>
    <w:p w:rsidR="0072777B" w:rsidRPr="00C64BF6" w:rsidRDefault="0072777B" w:rsidP="007B3360">
      <w:pPr>
        <w:ind w:firstLine="720"/>
        <w:jc w:val="both"/>
      </w:pPr>
      <w:r w:rsidRPr="00C64BF6">
        <w:t>PCFs at 300 K and 100 bar were generated between CH</w:t>
      </w:r>
      <w:r w:rsidRPr="00C64BF6">
        <w:rPr>
          <w:vertAlign w:val="subscript"/>
        </w:rPr>
        <w:t>4</w:t>
      </w:r>
      <w:r w:rsidRPr="00C64BF6">
        <w:t>- CH</w:t>
      </w:r>
      <w:r w:rsidRPr="00C64BF6">
        <w:rPr>
          <w:vertAlign w:val="subscript"/>
        </w:rPr>
        <w:t>4</w:t>
      </w:r>
      <w:r w:rsidRPr="00C64BF6">
        <w:t>, CH</w:t>
      </w:r>
      <w:r w:rsidRPr="00C64BF6">
        <w:rPr>
          <w:vertAlign w:val="subscript"/>
        </w:rPr>
        <w:t>4</w:t>
      </w:r>
      <w:r w:rsidRPr="00C64BF6">
        <w:t>-Si, CH</w:t>
      </w:r>
      <w:r w:rsidRPr="00C64BF6">
        <w:rPr>
          <w:vertAlign w:val="subscript"/>
        </w:rPr>
        <w:t>4</w:t>
      </w:r>
      <w:r w:rsidRPr="00C64BF6">
        <w:t>-Ti and Ti-Ti PCFs (shown in Figures 4.7 and 4.S5).</w:t>
      </w:r>
      <w:r w:rsidR="00B23894" w:rsidRPr="00C64BF6">
        <w:t xml:space="preserve"> </w:t>
      </w:r>
      <w:r w:rsidRPr="00C64BF6">
        <w:t>Additional PCFs, including CH</w:t>
      </w:r>
      <w:r w:rsidRPr="00C64BF6">
        <w:rPr>
          <w:vertAlign w:val="subscript"/>
        </w:rPr>
        <w:t>4</w:t>
      </w:r>
      <w:r w:rsidRPr="00C64BF6">
        <w:t>-O and CH</w:t>
      </w:r>
      <w:r w:rsidRPr="00C64BF6">
        <w:rPr>
          <w:vertAlign w:val="subscript"/>
        </w:rPr>
        <w:t>4</w:t>
      </w:r>
      <w:r w:rsidRPr="00C64BF6">
        <w:t>-Cl are presented in the supplementary information.</w:t>
      </w:r>
      <w:r w:rsidR="00B23894" w:rsidRPr="00C64BF6">
        <w:t xml:space="preserve"> </w:t>
      </w:r>
      <w:r w:rsidRPr="00C64BF6">
        <w:t>A snapshot of a configuration representative of the peak is provided at the top of each figure.</w:t>
      </w:r>
      <w:r w:rsidR="00B23894" w:rsidRPr="00C64BF6">
        <w:t xml:space="preserve"> </w:t>
      </w:r>
      <w:r w:rsidRPr="00C64BF6">
        <w:t>In each plot (except for Ti-Ti and CH</w:t>
      </w:r>
      <w:r w:rsidRPr="00C64BF6">
        <w:rPr>
          <w:vertAlign w:val="subscript"/>
        </w:rPr>
        <w:t>4</w:t>
      </w:r>
      <w:r w:rsidRPr="00C64BF6">
        <w:t>-Ti), PCFs for three materials are examined, to investigate the best adsorbent (low density and 0% Ti), the impact of Ti content (low density and 100% Ti) and the impact of material density (high density and 0% Ti).</w:t>
      </w:r>
      <w:r w:rsidR="00B23894" w:rsidRPr="00C64BF6">
        <w:t xml:space="preserve"> </w:t>
      </w:r>
      <w:r w:rsidRPr="00C64BF6">
        <w:t>As expected, CH</w:t>
      </w:r>
      <w:r w:rsidRPr="00C64BF6">
        <w:rPr>
          <w:vertAlign w:val="subscript"/>
        </w:rPr>
        <w:t>4</w:t>
      </w:r>
      <w:r w:rsidRPr="00C64BF6">
        <w:t xml:space="preserve"> was always adsorbed around the framework and in the pore areas. Adsorption of either CH</w:t>
      </w:r>
      <w:r w:rsidRPr="00C64BF6">
        <w:rPr>
          <w:vertAlign w:val="subscript"/>
        </w:rPr>
        <w:t>4</w:t>
      </w:r>
      <w:r w:rsidRPr="00C64BF6">
        <w:t xml:space="preserve"> or CO</w:t>
      </w:r>
      <w:r w:rsidRPr="00C64BF6">
        <w:rPr>
          <w:vertAlign w:val="subscript"/>
        </w:rPr>
        <w:t>2</w:t>
      </w:r>
      <w:r w:rsidRPr="00C64BF6">
        <w:t xml:space="preserve"> inside the </w:t>
      </w:r>
      <w:proofErr w:type="spellStart"/>
      <w:r w:rsidRPr="00C64BF6">
        <w:t>spherosilicate</w:t>
      </w:r>
      <w:proofErr w:type="spellEnd"/>
      <w:r w:rsidRPr="00C64BF6">
        <w:t xml:space="preserve"> cubes was not observed because the Si</w:t>
      </w:r>
      <w:r w:rsidRPr="00C64BF6">
        <w:rPr>
          <w:vertAlign w:val="subscript"/>
        </w:rPr>
        <w:t>8</w:t>
      </w:r>
      <w:r w:rsidRPr="00C64BF6">
        <w:t>O</w:t>
      </w:r>
      <w:r w:rsidRPr="00C64BF6">
        <w:rPr>
          <w:vertAlign w:val="subscript"/>
        </w:rPr>
        <w:t>12</w:t>
      </w:r>
      <w:r w:rsidRPr="00C64BF6">
        <w:t xml:space="preserve"> frame is too small to accommodate either </w:t>
      </w:r>
      <w:proofErr w:type="spellStart"/>
      <w:r w:rsidRPr="00C64BF6">
        <w:t>adsorbate</w:t>
      </w:r>
      <w:proofErr w:type="spellEnd"/>
      <w:r w:rsidRPr="00C64BF6">
        <w:t>.</w:t>
      </w:r>
    </w:p>
    <w:p w:rsidR="0072777B" w:rsidRPr="00C64BF6" w:rsidRDefault="0072777B" w:rsidP="007B3360">
      <w:pPr>
        <w:ind w:firstLine="720"/>
        <w:jc w:val="both"/>
      </w:pPr>
      <w:r w:rsidRPr="00C64BF6">
        <w:t xml:space="preserve">Using these pair correlation functions we identified that the preferred adsorption sites are located in front the exterior faces of the </w:t>
      </w:r>
      <w:proofErr w:type="spellStart"/>
      <w:r w:rsidRPr="00C64BF6">
        <w:t>spherosilicate</w:t>
      </w:r>
      <w:proofErr w:type="spellEnd"/>
      <w:r w:rsidRPr="00C64BF6">
        <w:t xml:space="preserve"> cubes. In Figure 4.7(a), there are two prominent peaks in the CH</w:t>
      </w:r>
      <w:r w:rsidRPr="00C64BF6">
        <w:rPr>
          <w:vertAlign w:val="subscript"/>
        </w:rPr>
        <w:t>4</w:t>
      </w:r>
      <w:r w:rsidRPr="00C64BF6">
        <w:t>-CH</w:t>
      </w:r>
      <w:r w:rsidRPr="00C64BF6">
        <w:rPr>
          <w:vertAlign w:val="subscript"/>
        </w:rPr>
        <w:t>4</w:t>
      </w:r>
      <w:r w:rsidRPr="00C64BF6">
        <w:t xml:space="preserve"> PCF, centered at 4.8 Å and 7.8 Å.</w:t>
      </w:r>
      <w:r w:rsidR="00B23894" w:rsidRPr="00C64BF6">
        <w:t xml:space="preserve"> </w:t>
      </w:r>
      <w:r w:rsidRPr="00C64BF6">
        <w:t>The first peak corresponds to the CH</w:t>
      </w:r>
      <w:r w:rsidRPr="00C64BF6">
        <w:rPr>
          <w:vertAlign w:val="subscript"/>
        </w:rPr>
        <w:t>4</w:t>
      </w:r>
      <w:r w:rsidRPr="00C64BF6">
        <w:t>-CH</w:t>
      </w:r>
      <w:r w:rsidRPr="00C64BF6">
        <w:rPr>
          <w:vertAlign w:val="subscript"/>
        </w:rPr>
        <w:t>4</w:t>
      </w:r>
      <w:r w:rsidRPr="00C64BF6">
        <w:t xml:space="preserve"> nearest neighbor distance in a bulk phase. The second peak corresponds to CH</w:t>
      </w:r>
      <w:r w:rsidRPr="00C64BF6">
        <w:rPr>
          <w:vertAlign w:val="subscript"/>
        </w:rPr>
        <w:t>4</w:t>
      </w:r>
      <w:r w:rsidRPr="00C64BF6">
        <w:t>-CH</w:t>
      </w:r>
      <w:r w:rsidRPr="00C64BF6">
        <w:rPr>
          <w:vertAlign w:val="subscript"/>
        </w:rPr>
        <w:t>4</w:t>
      </w:r>
      <w:r w:rsidRPr="00C64BF6">
        <w:t xml:space="preserve"> pairs located on adjacent faces of the same </w:t>
      </w:r>
      <w:proofErr w:type="spellStart"/>
      <w:r w:rsidRPr="00C64BF6">
        <w:t>spherosilicate</w:t>
      </w:r>
      <w:proofErr w:type="spellEnd"/>
      <w:r w:rsidRPr="00C64BF6">
        <w:t xml:space="preserve"> cube.</w:t>
      </w:r>
      <w:r w:rsidR="00B23894" w:rsidRPr="00C64BF6">
        <w:t xml:space="preserve"> </w:t>
      </w:r>
      <w:r w:rsidRPr="00C64BF6">
        <w:t>At the high loadings at 300 K we observe a PCF structure more typical of a high-density gas or liquid.</w:t>
      </w:r>
      <w:r w:rsidR="00B23894" w:rsidRPr="00C64BF6">
        <w:t xml:space="preserve"> </w:t>
      </w:r>
      <w:r w:rsidRPr="00C64BF6">
        <w:t>CH</w:t>
      </w:r>
      <w:r w:rsidRPr="00C64BF6">
        <w:rPr>
          <w:vertAlign w:val="subscript"/>
        </w:rPr>
        <w:t>4</w:t>
      </w:r>
      <w:r w:rsidRPr="00C64BF6">
        <w:t xml:space="preserve"> molecules orient themselves in the limited accessible volume and the impact of the adsorbent on the CH</w:t>
      </w:r>
      <w:r w:rsidRPr="00C64BF6">
        <w:rPr>
          <w:vertAlign w:val="subscript"/>
        </w:rPr>
        <w:t>4</w:t>
      </w:r>
      <w:r w:rsidRPr="00C64BF6">
        <w:t>-CH</w:t>
      </w:r>
      <w:r w:rsidRPr="00C64BF6">
        <w:rPr>
          <w:vertAlign w:val="subscript"/>
        </w:rPr>
        <w:t>4</w:t>
      </w:r>
      <w:r w:rsidRPr="00C64BF6">
        <w:t xml:space="preserve"> PCF is less significant. The peaks for the high density material are higher since the PCF is normalized by the total density (number of CH</w:t>
      </w:r>
      <w:r w:rsidRPr="00C64BF6">
        <w:rPr>
          <w:vertAlign w:val="subscript"/>
        </w:rPr>
        <w:t>4</w:t>
      </w:r>
      <w:r w:rsidRPr="00C64BF6">
        <w:t xml:space="preserve"> per simulation volume, not accessible volume) but the accessible volume is lower in the high density material.</w:t>
      </w:r>
      <w:r w:rsidR="00B23894" w:rsidRPr="00C64BF6">
        <w:t xml:space="preserve"> </w:t>
      </w:r>
    </w:p>
    <w:p w:rsidR="0072777B" w:rsidRPr="00C64BF6" w:rsidRDefault="0072777B" w:rsidP="007B3360">
      <w:pPr>
        <w:ind w:firstLine="720"/>
        <w:jc w:val="both"/>
      </w:pPr>
      <w:r w:rsidRPr="00C64BF6">
        <w:t>In Figure 4.7(b), there are two prominent peaks in the CH</w:t>
      </w:r>
      <w:r w:rsidRPr="00C64BF6">
        <w:rPr>
          <w:vertAlign w:val="subscript"/>
        </w:rPr>
        <w:t>4</w:t>
      </w:r>
      <w:r w:rsidRPr="00C64BF6">
        <w:t>-Si PCF, centered at 4.8 and 7.5 Å.</w:t>
      </w:r>
      <w:r w:rsidR="00B23894" w:rsidRPr="00C64BF6">
        <w:t xml:space="preserve"> </w:t>
      </w:r>
      <w:r w:rsidRPr="00C64BF6">
        <w:t>The first peak corresponds to the CH</w:t>
      </w:r>
      <w:r w:rsidRPr="00C64BF6">
        <w:rPr>
          <w:vertAlign w:val="subscript"/>
        </w:rPr>
        <w:t>4</w:t>
      </w:r>
      <w:r w:rsidRPr="00C64BF6">
        <w:t xml:space="preserve"> interacting with a Si atom on the adsorbed face and the second peak corresponds to a Si located in the same </w:t>
      </w:r>
      <w:proofErr w:type="spellStart"/>
      <w:r w:rsidRPr="00C64BF6">
        <w:t>spherosilicate</w:t>
      </w:r>
      <w:proofErr w:type="spellEnd"/>
      <w:r w:rsidRPr="00C64BF6">
        <w:t xml:space="preserve"> cube but on a different face than the one on which the CH</w:t>
      </w:r>
      <w:r w:rsidRPr="00C64BF6">
        <w:rPr>
          <w:vertAlign w:val="subscript"/>
        </w:rPr>
        <w:t>4</w:t>
      </w:r>
      <w:r w:rsidRPr="00C64BF6">
        <w:t xml:space="preserve"> is adsorbed.</w:t>
      </w:r>
      <w:r w:rsidR="00B23894" w:rsidRPr="00C64BF6">
        <w:t xml:space="preserve"> </w:t>
      </w:r>
      <w:r w:rsidRPr="00C64BF6">
        <w:t>In 0% -OTiCl</w:t>
      </w:r>
      <w:r w:rsidRPr="00C64BF6">
        <w:rPr>
          <w:vertAlign w:val="subscript"/>
        </w:rPr>
        <w:t>3</w:t>
      </w:r>
      <w:r w:rsidRPr="00C64BF6">
        <w:t xml:space="preserve"> structures Si is also provided by the -OSiMe</w:t>
      </w:r>
      <w:r w:rsidRPr="00C64BF6">
        <w:rPr>
          <w:vertAlign w:val="subscript"/>
        </w:rPr>
        <w:t>3</w:t>
      </w:r>
      <w:r w:rsidRPr="00C64BF6">
        <w:t xml:space="preserve"> groups. Therefore we see a peak at 5.5 Å which is correspond to the CH</w:t>
      </w:r>
      <w:r w:rsidRPr="00C64BF6">
        <w:rPr>
          <w:vertAlign w:val="subscript"/>
        </w:rPr>
        <w:t>4</w:t>
      </w:r>
      <w:r w:rsidRPr="00C64BF6">
        <w:t xml:space="preserve"> interacting with a Si in -OSiMe</w:t>
      </w:r>
      <w:r w:rsidRPr="00C64BF6">
        <w:rPr>
          <w:vertAlign w:val="subscript"/>
        </w:rPr>
        <w:t>3</w:t>
      </w:r>
      <w:r w:rsidRPr="00C64BF6">
        <w:t xml:space="preserve"> group connected to a vertex of the adsorbed face of the </w:t>
      </w:r>
      <w:proofErr w:type="spellStart"/>
      <w:r w:rsidRPr="00C64BF6">
        <w:t>spherosilicate</w:t>
      </w:r>
      <w:proofErr w:type="spellEnd"/>
      <w:r w:rsidRPr="00C64BF6">
        <w:t xml:space="preserve"> cube.</w:t>
      </w:r>
      <w:r w:rsidR="00B23894" w:rsidRPr="00C64BF6">
        <w:t xml:space="preserve"> </w:t>
      </w:r>
      <w:r w:rsidRPr="00C64BF6">
        <w:t>The peaks for the 100% -OTiCl</w:t>
      </w:r>
      <w:r w:rsidRPr="00C64BF6">
        <w:rPr>
          <w:vertAlign w:val="subscript"/>
        </w:rPr>
        <w:t>3</w:t>
      </w:r>
      <w:r w:rsidRPr="00C64BF6">
        <w:t xml:space="preserve"> structure are higher since the PCF is normalized by the total density (number of CH</w:t>
      </w:r>
      <w:r w:rsidRPr="00C64BF6">
        <w:rPr>
          <w:vertAlign w:val="subscript"/>
        </w:rPr>
        <w:t>4</w:t>
      </w:r>
      <w:r w:rsidRPr="00C64BF6">
        <w:t xml:space="preserve"> per simulation volume) but the accessible volume where CH</w:t>
      </w:r>
      <w:r w:rsidRPr="00C64BF6">
        <w:rPr>
          <w:vertAlign w:val="subscript"/>
        </w:rPr>
        <w:t>4</w:t>
      </w:r>
      <w:r w:rsidRPr="00C64BF6">
        <w:t xml:space="preserve"> may be </w:t>
      </w:r>
      <w:r w:rsidRPr="00C64BF6">
        <w:lastRenderedPageBreak/>
        <w:t>found is lower in 100% -OTiCl</w:t>
      </w:r>
      <w:r w:rsidRPr="00C64BF6">
        <w:rPr>
          <w:vertAlign w:val="subscript"/>
        </w:rPr>
        <w:t>3</w:t>
      </w:r>
      <w:r w:rsidRPr="00C64BF6">
        <w:t xml:space="preserve"> structures.</w:t>
      </w:r>
      <w:r w:rsidR="00B23894" w:rsidRPr="00C64BF6">
        <w:t xml:space="preserve"> </w:t>
      </w:r>
      <w:r w:rsidRPr="00C64BF6">
        <w:t xml:space="preserve">Values for accessible volumes for all the structures are presented in Table 4.1. </w:t>
      </w:r>
    </w:p>
    <w:p w:rsidR="0072777B" w:rsidRPr="00C64BF6" w:rsidRDefault="0072777B" w:rsidP="007B3360">
      <w:pPr>
        <w:ind w:firstLine="720"/>
        <w:jc w:val="both"/>
      </w:pPr>
      <w:r w:rsidRPr="00C64BF6">
        <w:t>In Figure 4.7(c), there are two prominent peaks in the CH</w:t>
      </w:r>
      <w:r w:rsidRPr="00C64BF6">
        <w:rPr>
          <w:vertAlign w:val="subscript"/>
        </w:rPr>
        <w:t>4</w:t>
      </w:r>
      <w:r w:rsidRPr="00C64BF6">
        <w:t>-Ti PCF, centered at 5.4 and 9.7 Å. The first peak corresponds to the CH</w:t>
      </w:r>
      <w:r w:rsidRPr="00C64BF6">
        <w:rPr>
          <w:vertAlign w:val="subscript"/>
        </w:rPr>
        <w:t>4</w:t>
      </w:r>
      <w:r w:rsidRPr="00C64BF6">
        <w:t xml:space="preserve"> interacting with a Ti in a -OTiCl</w:t>
      </w:r>
      <w:r w:rsidRPr="00C64BF6">
        <w:rPr>
          <w:vertAlign w:val="subscript"/>
        </w:rPr>
        <w:t>3</w:t>
      </w:r>
      <w:r w:rsidRPr="00C64BF6">
        <w:t xml:space="preserve"> group connected to the adsorbed face of the </w:t>
      </w:r>
      <w:proofErr w:type="spellStart"/>
      <w:r w:rsidRPr="00C64BF6">
        <w:t>spherosilicate</w:t>
      </w:r>
      <w:proofErr w:type="spellEnd"/>
      <w:r w:rsidRPr="00C64BF6">
        <w:t xml:space="preserve"> cube and the second peak corresponds to a Ti in a -OTiCl</w:t>
      </w:r>
      <w:r w:rsidRPr="00C64BF6">
        <w:rPr>
          <w:vertAlign w:val="subscript"/>
        </w:rPr>
        <w:t>3</w:t>
      </w:r>
      <w:r w:rsidRPr="00C64BF6">
        <w:t xml:space="preserve"> group connected to the same </w:t>
      </w:r>
      <w:proofErr w:type="spellStart"/>
      <w:r w:rsidRPr="00C64BF6">
        <w:t>spherosilicate</w:t>
      </w:r>
      <w:proofErr w:type="spellEnd"/>
      <w:r w:rsidRPr="00C64BF6">
        <w:t xml:space="preserve"> cube but on a different face than the one on which the CH</w:t>
      </w:r>
      <w:r w:rsidRPr="00C64BF6">
        <w:rPr>
          <w:vertAlign w:val="subscript"/>
        </w:rPr>
        <w:t>4</w:t>
      </w:r>
      <w:r w:rsidRPr="00C64BF6">
        <w:t xml:space="preserve"> is adsorbed. </w:t>
      </w:r>
    </w:p>
    <w:p w:rsidR="0072777B" w:rsidRPr="00C64BF6" w:rsidRDefault="0072777B" w:rsidP="007B3360">
      <w:pPr>
        <w:ind w:firstLine="720"/>
        <w:jc w:val="both"/>
      </w:pPr>
      <w:r w:rsidRPr="00C64BF6">
        <w:t xml:space="preserve">In Figure 4.S5, we provide a Ti-Ti PCF, which demonstrates that the Ti </w:t>
      </w:r>
      <w:proofErr w:type="gramStart"/>
      <w:r w:rsidRPr="00C64BF6">
        <w:t>are</w:t>
      </w:r>
      <w:proofErr w:type="gramEnd"/>
      <w:r w:rsidRPr="00C64BF6">
        <w:t xml:space="preserve"> </w:t>
      </w:r>
      <w:proofErr w:type="spellStart"/>
      <w:r w:rsidRPr="00C64BF6">
        <w:t>atomistically</w:t>
      </w:r>
      <w:proofErr w:type="spellEnd"/>
      <w:r w:rsidRPr="00C64BF6">
        <w:t xml:space="preserve"> dispersed in the matrix, a key feature of these materials.</w:t>
      </w:r>
      <w:r w:rsidR="00B23894" w:rsidRPr="00C64BF6">
        <w:t xml:space="preserve"> </w:t>
      </w:r>
      <w:r w:rsidRPr="00C64BF6">
        <w:t xml:space="preserve">The impact of this dispersion is perhaps not exploited by a material that relies on </w:t>
      </w:r>
      <w:proofErr w:type="spellStart"/>
      <w:r w:rsidRPr="00C64BF6">
        <w:t>physisorption</w:t>
      </w:r>
      <w:proofErr w:type="spellEnd"/>
      <w:r w:rsidRPr="00C64BF6">
        <w:t>.</w:t>
      </w:r>
      <w:r w:rsidR="00B23894" w:rsidRPr="00C64BF6">
        <w:t xml:space="preserve"> </w:t>
      </w:r>
      <w:r w:rsidRPr="00C64BF6">
        <w:t xml:space="preserve">However, for an analogous material, in which the Ti is reduced and can act as a chemisorption site for </w:t>
      </w:r>
      <w:proofErr w:type="spellStart"/>
      <w:r w:rsidRPr="00C64BF6">
        <w:t>adsorbates</w:t>
      </w:r>
      <w:proofErr w:type="spellEnd"/>
      <w:r w:rsidRPr="00C64BF6">
        <w:t xml:space="preserve">, the atomistic dispersion is important to maintain the chemical nature of the site </w:t>
      </w:r>
      <w:r w:rsidRPr="00C64BF6">
        <w:fldChar w:fldCharType="begin"/>
      </w:r>
      <w:r w:rsidRPr="00C64BF6">
        <w:instrText xml:space="preserve"> ADDIN EN.CITE &lt;EndNote&gt;&lt;Cite&gt;&lt;Author&gt;Bushnell&lt;/Author&gt;&lt;Year&gt;1997&lt;/Year&gt;&lt;RecNum&gt;7&lt;/RecNum&gt;&lt;DisplayText&gt;[17]&lt;/DisplayText&gt;&lt;record&gt;&lt;rec-number&gt;7&lt;/rec-number&gt;&lt;foreign-keys&gt;&lt;key app="EN" db-id="efxtz2a5v9wft5e29265xrpd0wt9e9drpwsf"&gt;7&lt;/key&gt;&lt;/foreign-keys&gt;&lt;ref-type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fldChar w:fldCharType="separate"/>
      </w:r>
      <w:r w:rsidRPr="00C64BF6">
        <w:rPr>
          <w:noProof/>
        </w:rPr>
        <w:t>[</w:t>
      </w:r>
      <w:hyperlink w:anchor="_ENREF_17" w:tooltip="Bushnell, 1997 #7" w:history="1">
        <w:r w:rsidRPr="00C64BF6">
          <w:rPr>
            <w:noProof/>
          </w:rPr>
          <w:t>17</w:t>
        </w:r>
      </w:hyperlink>
      <w:r w:rsidRPr="00C64BF6">
        <w:rPr>
          <w:noProof/>
        </w:rPr>
        <w:t>]</w:t>
      </w:r>
      <w:r w:rsidRPr="00C64BF6">
        <w:fldChar w:fldCharType="end"/>
      </w:r>
      <w:r w:rsidR="007B3360" w:rsidRPr="00C64BF6">
        <w:t>.</w:t>
      </w:r>
    </w:p>
    <w:p w:rsidR="0072777B" w:rsidRPr="00C64BF6" w:rsidRDefault="0072777B" w:rsidP="008B1331">
      <w:pPr>
        <w:rPr>
          <w:b/>
        </w:rPr>
      </w:pPr>
      <w:r w:rsidRPr="00C64BF6">
        <w:t>4.</w:t>
      </w:r>
      <w:r w:rsidRPr="00C64BF6">
        <w:rPr>
          <w:b/>
        </w:rPr>
        <w:t>3.1.4 Self-Diffusivity and Activation Energy</w:t>
      </w:r>
    </w:p>
    <w:p w:rsidR="0072777B" w:rsidRPr="00C64BF6" w:rsidRDefault="0072777B" w:rsidP="007B3360">
      <w:pPr>
        <w:ind w:firstLine="720"/>
        <w:jc w:val="both"/>
        <w:rPr>
          <w:bCs/>
        </w:rPr>
      </w:pPr>
      <w:r w:rsidRPr="00C64BF6">
        <w:rPr>
          <w:bCs/>
        </w:rPr>
        <w:t>Self-diffusion coefficients for CH</w:t>
      </w:r>
      <w:r w:rsidRPr="00C64BF6">
        <w:rPr>
          <w:bCs/>
          <w:vertAlign w:val="subscript"/>
        </w:rPr>
        <w:t>4</w:t>
      </w:r>
      <w:r w:rsidRPr="00C64BF6">
        <w:rPr>
          <w:bCs/>
        </w:rPr>
        <w:t xml:space="preserve"> at infinite dilution were calculated using standard MD simulations employing Einstein relation. MD Simulations were run at 300K, 400 K, 500 K and 600K for all 9 structure and in each case we computed the exponent relating the MSD to the observation time, which should be equal to “one” in the linear, infinite-time limit to verify that the MSDs were in this regime. The resulting average value of this exponent was</w:t>
      </w:r>
      <w:r w:rsidRPr="00C64BF6">
        <w:t xml:space="preserve"> </w:t>
      </w:r>
      <w:r w:rsidRPr="00C64BF6">
        <w:rPr>
          <w:bCs/>
        </w:rPr>
        <w:t>1.003, with a minimum of 0.98 and a maximum of 1.02.</w:t>
      </w:r>
      <w:r w:rsidR="00B23894" w:rsidRPr="00C64BF6">
        <w:rPr>
          <w:bCs/>
        </w:rPr>
        <w:t xml:space="preserve"> </w:t>
      </w:r>
      <w:r w:rsidRPr="00C64BF6">
        <w:rPr>
          <w:bCs/>
        </w:rPr>
        <w:t>Furthermore, we clarified the long time limit behavior is achieved by observing MSDs are sufficiently long as to have travelled through the structure.</w:t>
      </w:r>
      <w:r w:rsidR="00B23894" w:rsidRPr="00C64BF6">
        <w:rPr>
          <w:bCs/>
        </w:rPr>
        <w:t xml:space="preserve"> </w:t>
      </w:r>
      <w:r w:rsidRPr="00C64BF6">
        <w:rPr>
          <w:bCs/>
        </w:rPr>
        <w:t xml:space="preserve">In all instances the root mean square distance traveled was large compared to the pore size, indicating that </w:t>
      </w:r>
      <w:proofErr w:type="spellStart"/>
      <w:r w:rsidRPr="00C64BF6">
        <w:rPr>
          <w:bCs/>
        </w:rPr>
        <w:t>interpore</w:t>
      </w:r>
      <w:proofErr w:type="spellEnd"/>
      <w:r w:rsidRPr="00C64BF6">
        <w:rPr>
          <w:bCs/>
        </w:rPr>
        <w:t xml:space="preserve"> transport was being </w:t>
      </w:r>
      <w:proofErr w:type="gramStart"/>
      <w:r w:rsidRPr="00C64BF6">
        <w:rPr>
          <w:bCs/>
        </w:rPr>
        <w:t>probed.</w:t>
      </w:r>
      <w:proofErr w:type="gramEnd"/>
      <w:r w:rsidRPr="00C64BF6">
        <w:rPr>
          <w:bCs/>
        </w:rPr>
        <w:t xml:space="preserve"> The values obtained for the self-diffusivities are listed in Table 4.3, which are in the same order of magnitude with the diffusivity of CH</w:t>
      </w:r>
      <w:r w:rsidRPr="00C64BF6">
        <w:rPr>
          <w:bCs/>
          <w:vertAlign w:val="subscript"/>
        </w:rPr>
        <w:t>4</w:t>
      </w:r>
      <w:r w:rsidRPr="00C64BF6">
        <w:rPr>
          <w:bCs/>
        </w:rPr>
        <w:t xml:space="preserve"> in MOFs</w:t>
      </w:r>
      <w:r w:rsidRPr="00C64BF6">
        <w:rPr>
          <w:bCs/>
        </w:rPr>
        <w:fldChar w:fldCharType="begin"/>
      </w:r>
      <w:r w:rsidRPr="00C64BF6">
        <w:rPr>
          <w:bCs/>
        </w:rPr>
        <w:instrText xml:space="preserve"> ADDIN EN.CITE &lt;EndNote&gt;&lt;Cite&gt;&lt;Author&gt;Saha&lt;/Author&gt;&lt;Year&gt;2010&lt;/Year&gt;&lt;RecNum&gt;82&lt;/RecNum&gt;&lt;DisplayText&gt;[49]&lt;/DisplayText&gt;&lt;record&gt;&lt;rec-number&gt;82&lt;/rec-number&gt;&lt;foreign-keys&gt;&lt;key app="EN" db-id="efxtz2a5v9wft5e29265xrpd0wt9e9drpwsf"&gt;82&lt;/key&gt;&lt;/foreign-keys&gt;&lt;ref-type name="Journal Article"&gt;17&lt;/ref-type&gt;&lt;contributors&gt;&lt;authors&gt;&lt;author&gt;Saha, D.&lt;/author&gt;&lt;author&gt;Bao, Z. B.&lt;/author&gt;&lt;author&gt;Jia, F.&lt;/author&gt;&lt;author&gt;Deng, S. G.&lt;/author&gt;&lt;/authors&gt;&lt;/contributors&gt;&lt;titles&gt;&lt;title&gt;&lt;style face="normal" font="default" size="100%"&gt;Adsorption of CO&lt;/style&gt;&lt;style face="subscript" font="default" size="100%"&gt;2&lt;/style&gt;&lt;style face="normal" font="default" size="100%"&gt;, CH&lt;/style&gt;&lt;style face="subscript" font="default" size="100%"&gt;4&lt;/style&gt;&lt;style face="normal" font="default" size="100%"&gt;, N&lt;/style&gt;&lt;style face="subscript" font="default" size="100%"&gt;2&lt;/style&gt;&lt;style face="normal" font="default" size="100%"&gt;O, and N&lt;/style&gt;&lt;style face="subscript" font="default" size="100%"&gt;2 &lt;/style&gt;&lt;style face="normal" font="default" size="100%"&gt;on MOF-5, MOF-177, and Zeolite 5A&lt;/style&gt;&lt;/title&gt;&lt;secondary-title&gt;Environmental Science &amp;amp; Technology&lt;/secondary-title&gt;&lt;/titles&gt;&lt;periodical&gt;&lt;full-title&gt;Environmental Science &amp;amp; Technology&lt;/full-title&gt;&lt;/periodical&gt;&lt;pages&gt;1820-1826&lt;/pages&gt;&lt;volume&gt;44&lt;/volume&gt;&lt;number&gt;5&lt;/number&gt;&lt;dates&gt;&lt;year&gt;2010&lt;/year&gt;&lt;pub-dates&gt;&lt;date&gt;Mar&lt;/date&gt;&lt;/pub-dates&gt;&lt;/dates&gt;&lt;isbn&gt;0013-936X&lt;/isbn&gt;&lt;accession-num&gt;WOS:000274842000048&lt;/accession-num&gt;&lt;urls&gt;&lt;related-urls&gt;&lt;url&gt;&amp;lt;Go to ISI&amp;gt;://WOS:000274842000048&lt;/url&gt;&lt;/related-urls&gt;&lt;/urls&gt;&lt;electronic-resource-num&gt;10.1021/es9032309&lt;/electronic-resource-num&gt;&lt;/record&gt;&lt;/Cite&gt;&lt;/EndNote&gt;</w:instrText>
      </w:r>
      <w:r w:rsidRPr="00C64BF6">
        <w:rPr>
          <w:bCs/>
        </w:rPr>
        <w:fldChar w:fldCharType="separate"/>
      </w:r>
      <w:r w:rsidRPr="00C64BF6">
        <w:rPr>
          <w:bCs/>
          <w:noProof/>
        </w:rPr>
        <w:t>[</w:t>
      </w:r>
      <w:hyperlink w:anchor="_ENREF_49" w:tooltip="Saha, 2010 #82" w:history="1">
        <w:r w:rsidRPr="00C64BF6">
          <w:rPr>
            <w:bCs/>
            <w:noProof/>
          </w:rPr>
          <w:t>49</w:t>
        </w:r>
      </w:hyperlink>
      <w:r w:rsidRPr="00C64BF6">
        <w:rPr>
          <w:bCs/>
          <w:noProof/>
        </w:rPr>
        <w:t>]</w:t>
      </w:r>
      <w:r w:rsidRPr="00C64BF6">
        <w:rPr>
          <w:bCs/>
        </w:rPr>
        <w:fldChar w:fldCharType="end"/>
      </w:r>
      <w:r w:rsidRPr="00C64BF6">
        <w:rPr>
          <w:bCs/>
        </w:rPr>
        <w:t>.</w:t>
      </w:r>
    </w:p>
    <w:p w:rsidR="0072777B" w:rsidRPr="00C64BF6" w:rsidRDefault="0072777B" w:rsidP="007B3360">
      <w:pPr>
        <w:ind w:firstLine="720"/>
        <w:jc w:val="both"/>
        <w:rPr>
          <w:bCs/>
        </w:rPr>
      </w:pPr>
      <w:r w:rsidRPr="00C64BF6">
        <w:rPr>
          <w:bCs/>
        </w:rPr>
        <w:t>We observed significant differences between the diffusivities in the x, y and z direction components (accuracy of these results was confirmed by obtaining the same results with a rotated structure). This anomalously large variance in the x, y and z components of the self-diffusivity is an acceptable artifact of the finite size of the simulation volume.</w:t>
      </w:r>
      <w:r w:rsidR="00B23894" w:rsidRPr="00C64BF6">
        <w:rPr>
          <w:bCs/>
        </w:rPr>
        <w:t xml:space="preserve"> </w:t>
      </w:r>
      <w:r w:rsidRPr="00C64BF6">
        <w:rPr>
          <w:bCs/>
        </w:rPr>
        <w:t xml:space="preserve">Experimentally, the materials are amorphous with irregular pores but isotropic on the </w:t>
      </w:r>
      <w:proofErr w:type="spellStart"/>
      <w:r w:rsidRPr="00C64BF6">
        <w:rPr>
          <w:bCs/>
        </w:rPr>
        <w:t>macroscale</w:t>
      </w:r>
      <w:proofErr w:type="spellEnd"/>
      <w:r w:rsidRPr="00C64BF6">
        <w:rPr>
          <w:bCs/>
        </w:rPr>
        <w:t>.</w:t>
      </w:r>
      <w:r w:rsidR="00B23894" w:rsidRPr="00C64BF6">
        <w:rPr>
          <w:bCs/>
        </w:rPr>
        <w:t xml:space="preserve"> </w:t>
      </w:r>
      <w:r w:rsidRPr="00C64BF6">
        <w:rPr>
          <w:bCs/>
        </w:rPr>
        <w:t>The finite size of the cubic simulation (side length of 50</w:t>
      </w:r>
      <w:r w:rsidRPr="00C64BF6">
        <w:rPr>
          <w:rStyle w:val="apple-converted-space"/>
          <w:shd w:val="clear" w:color="auto" w:fill="F9F9F9"/>
        </w:rPr>
        <w:t> </w:t>
      </w:r>
      <w:r w:rsidRPr="00C64BF6">
        <w:rPr>
          <w:shd w:val="clear" w:color="auto" w:fill="F9F9F9"/>
        </w:rPr>
        <w:t>Å</w:t>
      </w:r>
      <w:r w:rsidRPr="00C64BF6">
        <w:rPr>
          <w:bCs/>
        </w:rPr>
        <w:t xml:space="preserve">) exaggerates the anisotropy. To our knowledge the </w:t>
      </w:r>
      <w:r w:rsidRPr="00C64BF6">
        <w:rPr>
          <w:bCs/>
        </w:rPr>
        <w:lastRenderedPageBreak/>
        <w:t xml:space="preserve">only impact of finite simulation volume in this work is this larger uncertainty on the self-diffusivities. </w:t>
      </w:r>
    </w:p>
    <w:p w:rsidR="0072777B" w:rsidRPr="00C64BF6" w:rsidRDefault="0072777B" w:rsidP="007B3360">
      <w:pPr>
        <w:ind w:firstLine="720"/>
        <w:jc w:val="both"/>
      </w:pPr>
      <w:r w:rsidRPr="00C64BF6">
        <w:rPr>
          <w:bCs/>
        </w:rPr>
        <w:t>The activation energies for CH</w:t>
      </w:r>
      <w:r w:rsidRPr="00C64BF6">
        <w:rPr>
          <w:bCs/>
          <w:vertAlign w:val="subscript"/>
        </w:rPr>
        <w:t>4</w:t>
      </w:r>
      <w:r w:rsidRPr="00C64BF6">
        <w:rPr>
          <w:bCs/>
        </w:rPr>
        <w:t xml:space="preserve"> diffusion at infinite dilution in each structure were calculated via a linear regression of the </w:t>
      </w:r>
      <w:r w:rsidRPr="00C64BF6">
        <w:t>Arrhenius equation</w:t>
      </w:r>
      <w:r w:rsidRPr="00C64BF6">
        <w:rPr>
          <w:bCs/>
        </w:rPr>
        <w:t xml:space="preserve"> (Equation (3)). </w:t>
      </w:r>
      <w:r w:rsidRPr="00C64BF6">
        <w:t>The activation energies calculated are</w:t>
      </w:r>
      <w:r w:rsidRPr="00C64BF6">
        <w:rPr>
          <w:bCs/>
        </w:rPr>
        <w:t xml:space="preserve"> presented in Table 4.3.</w:t>
      </w:r>
      <w:r w:rsidR="00B23894" w:rsidRPr="00C64BF6">
        <w:rPr>
          <w:bCs/>
        </w:rPr>
        <w:t xml:space="preserve"> </w:t>
      </w:r>
      <w:r w:rsidRPr="00C64BF6">
        <w:t xml:space="preserve">As expected we observe a negative correlation between the self-diffusivity and activation energy for diffusion, in accordance to the Arrhenius equation. </w:t>
      </w:r>
    </w:p>
    <w:p w:rsidR="0072777B" w:rsidRPr="00C64BF6" w:rsidRDefault="0072777B" w:rsidP="007B3360">
      <w:pPr>
        <w:ind w:firstLine="720"/>
        <w:jc w:val="both"/>
      </w:pPr>
      <w:r w:rsidRPr="00C64BF6">
        <w:t>The relationship of self-diffusivity at 300 K and activation energy with SA, AV and energy of adsorption are analyzed by calculating the statistical correlation coefficients, a statistical property bounded between -1 (a perfect negative correlation between x and y, e.g. y=-x) and 1 (a perfect positive correlation between x and y, e.g. y=x).</w:t>
      </w:r>
      <w:r w:rsidR="00B23894" w:rsidRPr="00C64BF6">
        <w:t xml:space="preserve"> </w:t>
      </w:r>
      <w:r w:rsidRPr="00C64BF6">
        <w:t xml:space="preserve">For the energy of adsorption, the lowest density, which is at 1 </w:t>
      </w:r>
      <w:proofErr w:type="gramStart"/>
      <w:r w:rsidRPr="00C64BF6">
        <w:t>bar</w:t>
      </w:r>
      <w:proofErr w:type="gramEnd"/>
      <w:r w:rsidRPr="00C64BF6">
        <w:t xml:space="preserve"> was used, since the self-diffusivities were computed at infinite dilution.</w:t>
      </w:r>
      <w:r w:rsidR="00B23894" w:rsidRPr="00C64BF6">
        <w:t xml:space="preserve"> </w:t>
      </w:r>
      <w:r w:rsidRPr="00C64BF6">
        <w:t xml:space="preserve">The results are listed in Table 4.4. As the potential energy </w:t>
      </w:r>
      <w:proofErr w:type="gramStart"/>
      <w:r w:rsidRPr="00C64BF6">
        <w:t>becomes</w:t>
      </w:r>
      <w:proofErr w:type="gramEnd"/>
      <w:r w:rsidRPr="00C64BF6">
        <w:t xml:space="preserve"> stronger (more negative), the activation energy increases and the self-diffusivity decreases. As the AV increases, the self-diffusivity increases, with little change to the activation energy.</w:t>
      </w:r>
      <w:r w:rsidR="00B23894" w:rsidRPr="00C64BF6">
        <w:t xml:space="preserve"> </w:t>
      </w:r>
      <w:r w:rsidRPr="00C64BF6">
        <w:t>As the surface area increases, we observe a combination of the two effects above, resulting in a statistical decrease in the activation energy and an increase in the self-diffusivity.</w:t>
      </w:r>
    </w:p>
    <w:p w:rsidR="0072777B" w:rsidRPr="00C64BF6" w:rsidRDefault="0072777B" w:rsidP="0072777B">
      <w:pPr>
        <w:pStyle w:val="Heading3"/>
        <w:rPr>
          <w:rFonts w:cs="Times New Roman"/>
        </w:rPr>
      </w:pPr>
      <w:bookmarkStart w:id="115" w:name="_Toc372364160"/>
      <w:r w:rsidRPr="00C64BF6">
        <w:rPr>
          <w:rFonts w:cs="Times New Roman"/>
        </w:rPr>
        <w:t>4.3.2 CO</w:t>
      </w:r>
      <w:r w:rsidRPr="00C64BF6">
        <w:rPr>
          <w:rFonts w:cs="Times New Roman"/>
          <w:vertAlign w:val="subscript"/>
        </w:rPr>
        <w:t>2</w:t>
      </w:r>
      <w:r w:rsidRPr="00C64BF6">
        <w:rPr>
          <w:rFonts w:cs="Times New Roman"/>
        </w:rPr>
        <w:t xml:space="preserve"> Adsorption</w:t>
      </w:r>
      <w:bookmarkEnd w:id="115"/>
    </w:p>
    <w:p w:rsidR="0072777B" w:rsidRPr="00C64BF6" w:rsidRDefault="0072777B" w:rsidP="00EB6EEC">
      <w:pPr>
        <w:pStyle w:val="Heading4"/>
        <w:rPr>
          <w:rFonts w:cs="Times New Roman"/>
        </w:rPr>
      </w:pPr>
      <w:r w:rsidRPr="00C64BF6">
        <w:rPr>
          <w:rFonts w:cs="Times New Roman"/>
        </w:rPr>
        <w:t>4.3.2.1 Adsorption Isotherms</w:t>
      </w:r>
    </w:p>
    <w:p w:rsidR="0072777B" w:rsidRPr="00C64BF6" w:rsidRDefault="0072777B" w:rsidP="007B3360">
      <w:pPr>
        <w:ind w:firstLine="720"/>
        <w:jc w:val="both"/>
      </w:pPr>
      <w:r w:rsidRPr="00C64BF6">
        <w:t>Adsorption isotherms for CO</w:t>
      </w:r>
      <w:r w:rsidRPr="00C64BF6">
        <w:rPr>
          <w:vertAlign w:val="subscript"/>
        </w:rPr>
        <w:t>2</w:t>
      </w:r>
      <w:r w:rsidRPr="00C64BF6">
        <w:t xml:space="preserve"> were generated at 300 K for a pressure range up to 51.6 bar for the nine structures studied. Because the bulk critical point for CO</w:t>
      </w:r>
      <w:r w:rsidRPr="00C64BF6">
        <w:rPr>
          <w:vertAlign w:val="subscript"/>
        </w:rPr>
        <w:t>2</w:t>
      </w:r>
      <w:r w:rsidRPr="00C64BF6">
        <w:t xml:space="preserve"> at 300 K is 67.131 bar </w:t>
      </w:r>
      <w:r w:rsidRPr="00C64BF6">
        <w:fldChar w:fldCharType="begin"/>
      </w:r>
      <w:r w:rsidRPr="00C64BF6">
        <w:instrText xml:space="preserve"> ADDIN EN.CITE &lt;EndNote&gt;&lt;Cite&gt;&lt;Author&gt;Span&lt;/Author&gt;&lt;Year&gt;1996&lt;/Year&gt;&lt;RecNum&gt;80&lt;/RecNum&gt;&lt;DisplayText&gt;[50]&lt;/DisplayText&gt;&lt;record&gt;&lt;rec-number&gt;80&lt;/rec-number&gt;&lt;foreign-keys&gt;&lt;key app="EN" db-id="efxtz2a5v9wft5e29265xrpd0wt9e9drpwsf"&gt;80&lt;/key&gt;&lt;/foreign-keys&gt;&lt;ref-type name="Journal Article"&gt;17&lt;/ref-type&gt;&lt;contributors&gt;&lt;authors&gt;&lt;author&gt;Span, R.&lt;/author&gt;&lt;author&gt;Wagner, W.&lt;/author&gt;&lt;/authors&gt;&lt;/contributors&gt;&lt;titles&gt;&lt;title&gt;A new equation of state for carbon dioxide covering the fluid region from the triple-point temperature to 1100 K at pressures up to 800 MPa&lt;/title&gt;&lt;secondary-title&gt;Journal of Physical and Chemical Reference Data&lt;/secondary-title&gt;&lt;/titles&gt;&lt;periodical&gt;&lt;full-title&gt;Journal of Physical and Chemical Reference Data&lt;/full-title&gt;&lt;/periodical&gt;&lt;pages&gt;1509-1596&lt;/pages&gt;&lt;volume&gt;25&lt;/volume&gt;&lt;number&gt;6&lt;/number&gt;&lt;dates&gt;&lt;year&gt;1996&lt;/year&gt;&lt;pub-dates&gt;&lt;date&gt;Nov-Dec&lt;/date&gt;&lt;/pub-dates&gt;&lt;/dates&gt;&lt;isbn&gt;0047-2689&lt;/isbn&gt;&lt;accession-num&gt;WOS:A1996VX44300004&lt;/accession-num&gt;&lt;urls&gt;&lt;related-urls&gt;&lt;url&gt;&amp;lt;Go to ISI&amp;gt;://WOS:A1996VX44300004&lt;/url&gt;&lt;/related-urls&gt;&lt;/urls&gt;&lt;/record&gt;&lt;/Cite&gt;&lt;/EndNote&gt;</w:instrText>
      </w:r>
      <w:r w:rsidRPr="00C64BF6">
        <w:fldChar w:fldCharType="separate"/>
      </w:r>
      <w:r w:rsidRPr="00C64BF6">
        <w:rPr>
          <w:noProof/>
        </w:rPr>
        <w:t>[</w:t>
      </w:r>
      <w:hyperlink w:anchor="_ENREF_50" w:tooltip="Span, 1996 #80" w:history="1">
        <w:r w:rsidRPr="00C64BF6">
          <w:rPr>
            <w:noProof/>
          </w:rPr>
          <w:t>50</w:t>
        </w:r>
      </w:hyperlink>
      <w:r w:rsidRPr="00C64BF6">
        <w:rPr>
          <w:noProof/>
        </w:rPr>
        <w:t>]</w:t>
      </w:r>
      <w:r w:rsidRPr="00C64BF6">
        <w:fldChar w:fldCharType="end"/>
      </w:r>
      <w:r w:rsidRPr="00C64BF6">
        <w:t xml:space="preserve"> we did not simulate at higher pressures. All the isotherms were analyzed on both a gravimetric basis (weight percentage </w:t>
      </w:r>
      <w:proofErr w:type="spellStart"/>
      <w:proofErr w:type="gramStart"/>
      <w:r w:rsidRPr="00C64BF6">
        <w:t>wt</w:t>
      </w:r>
      <w:proofErr w:type="spellEnd"/>
      <w:r w:rsidRPr="00C64BF6">
        <w:t>%</w:t>
      </w:r>
      <w:proofErr w:type="gramEnd"/>
      <w:r w:rsidRPr="00C64BF6">
        <w:t xml:space="preserve">) and volumetric basis (kg of carbon dioxide/l). The gravimetric isotherms are shown here and volumetric isotherms are available in the corresponding supplementary information. </w:t>
      </w:r>
    </w:p>
    <w:p w:rsidR="0072777B" w:rsidRPr="00C64BF6" w:rsidRDefault="0072777B" w:rsidP="007B3360">
      <w:pPr>
        <w:ind w:firstLine="720"/>
        <w:jc w:val="both"/>
        <w:rPr>
          <w:b/>
        </w:rPr>
      </w:pPr>
      <w:r w:rsidRPr="00C64BF6">
        <w:t>For CO</w:t>
      </w:r>
      <w:r w:rsidRPr="00C64BF6">
        <w:rPr>
          <w:vertAlign w:val="subscript"/>
        </w:rPr>
        <w:t xml:space="preserve">2 </w:t>
      </w:r>
      <w:r w:rsidRPr="00C64BF6">
        <w:t>two sets of adsorption isotherms were generated, which either included or excluded electrostatic charges on the framework.</w:t>
      </w:r>
      <w:r w:rsidR="00B23894" w:rsidRPr="00C64BF6">
        <w:t xml:space="preserve"> </w:t>
      </w:r>
      <w:r w:rsidRPr="00C64BF6">
        <w:t>Based on comparison between models and experimental data we chose to present the results for the isotherms that exclude electrostatic charges on the framework.</w:t>
      </w:r>
      <w:r w:rsidR="00B23894" w:rsidRPr="00C64BF6">
        <w:t xml:space="preserve"> </w:t>
      </w:r>
      <w:r w:rsidRPr="00C64BF6">
        <w:t>Experimental data for CO</w:t>
      </w:r>
      <w:r w:rsidRPr="00C64BF6">
        <w:rPr>
          <w:vertAlign w:val="subscript"/>
        </w:rPr>
        <w:t>2</w:t>
      </w:r>
      <w:r w:rsidRPr="00C64BF6">
        <w:t xml:space="preserve"> adsorption in a material at 273.15 K up to </w:t>
      </w:r>
      <w:r w:rsidRPr="00C64BF6">
        <w:lastRenderedPageBreak/>
        <w:t>1 bar was generated for a material comparable with modeled high density material with 0% -OTiCl</w:t>
      </w:r>
      <w:r w:rsidRPr="00C64BF6">
        <w:rPr>
          <w:vertAlign w:val="subscript"/>
        </w:rPr>
        <w:t>3</w:t>
      </w:r>
      <w:r w:rsidRPr="00C64BF6">
        <w:t>. Physical characteristics of the modeled structure agree with the experimental material.</w:t>
      </w:r>
      <w:r w:rsidR="00B23894" w:rsidRPr="00C64BF6">
        <w:t xml:space="preserve"> </w:t>
      </w:r>
      <w:r w:rsidRPr="00C64BF6">
        <w:t>The accessible volume of the experimental sample and the 0% -OTiCl</w:t>
      </w:r>
      <w:r w:rsidRPr="00C64BF6">
        <w:rPr>
          <w:vertAlign w:val="subscript"/>
        </w:rPr>
        <w:t>3</w:t>
      </w:r>
      <w:r w:rsidRPr="00C64BF6">
        <w:t xml:space="preserve"> high density model were </w:t>
      </w:r>
      <w:proofErr w:type="gramStart"/>
      <w:r w:rsidRPr="00C64BF6">
        <w:t>respectively 0.64 c</w:t>
      </w:r>
      <w:r w:rsidRPr="00C64BF6">
        <w:rPr>
          <w:color w:val="000000"/>
        </w:rPr>
        <w:t>m</w:t>
      </w:r>
      <w:r w:rsidRPr="00C64BF6">
        <w:rPr>
          <w:color w:val="000000"/>
          <w:vertAlign w:val="superscript"/>
        </w:rPr>
        <w:t>3</w:t>
      </w:r>
      <w:r w:rsidRPr="00C64BF6">
        <w:rPr>
          <w:color w:val="000000"/>
        </w:rPr>
        <w:t>/g</w:t>
      </w:r>
      <w:proofErr w:type="gramEnd"/>
      <w:r w:rsidRPr="00C64BF6">
        <w:t xml:space="preserve"> and 0.68 c</w:t>
      </w:r>
      <w:r w:rsidRPr="00C64BF6">
        <w:rPr>
          <w:color w:val="000000"/>
        </w:rPr>
        <w:t>m</w:t>
      </w:r>
      <w:r w:rsidRPr="00C64BF6">
        <w:rPr>
          <w:color w:val="000000"/>
          <w:vertAlign w:val="superscript"/>
        </w:rPr>
        <w:t>3</w:t>
      </w:r>
      <w:r w:rsidRPr="00C64BF6">
        <w:rPr>
          <w:color w:val="000000"/>
        </w:rPr>
        <w:t>/g.</w:t>
      </w:r>
      <w:r w:rsidR="00B23894" w:rsidRPr="00C64BF6">
        <w:rPr>
          <w:color w:val="000000"/>
        </w:rPr>
        <w:t xml:space="preserve"> </w:t>
      </w:r>
      <w:r w:rsidRPr="00C64BF6">
        <w:t>The density of the experimental sample and the 0% -OTiCl</w:t>
      </w:r>
      <w:r w:rsidRPr="00C64BF6">
        <w:rPr>
          <w:vertAlign w:val="subscript"/>
        </w:rPr>
        <w:t>3</w:t>
      </w:r>
      <w:r w:rsidRPr="00C64BF6">
        <w:t xml:space="preserve"> high density model were respectively 0.87 and 0.88 g/c</w:t>
      </w:r>
      <w:r w:rsidRPr="00C64BF6">
        <w:rPr>
          <w:color w:val="000000"/>
        </w:rPr>
        <w:t>m</w:t>
      </w:r>
      <w:r w:rsidRPr="00C64BF6">
        <w:rPr>
          <w:color w:val="000000"/>
          <w:vertAlign w:val="superscript"/>
        </w:rPr>
        <w:t>3</w:t>
      </w:r>
      <w:r w:rsidRPr="00C64BF6">
        <w:rPr>
          <w:color w:val="000000"/>
        </w:rPr>
        <w:t>.</w:t>
      </w:r>
      <w:r w:rsidRPr="00C64BF6">
        <w:t xml:space="preserve"> The surface</w:t>
      </w:r>
      <w:r w:rsidRPr="00C64BF6">
        <w:rPr>
          <w:b/>
        </w:rPr>
        <w:t xml:space="preserve"> </w:t>
      </w:r>
      <w:r w:rsidRPr="00C64BF6">
        <w:t xml:space="preserve">area calculated for modeled structure has a higher value than for the measured BET surface area of the experimental structure (experimental: </w:t>
      </w:r>
      <w:proofErr w:type="gramStart"/>
      <w:r w:rsidRPr="00C64BF6">
        <w:t>565 m</w:t>
      </w:r>
      <w:r w:rsidRPr="00C64BF6">
        <w:rPr>
          <w:vertAlign w:val="superscript"/>
        </w:rPr>
        <w:t>2</w:t>
      </w:r>
      <w:r w:rsidRPr="00C64BF6">
        <w:t>/g,</w:t>
      </w:r>
      <w:proofErr w:type="gramEnd"/>
      <w:r w:rsidRPr="00C64BF6">
        <w:t xml:space="preserve"> modeled: 4679.17 m</w:t>
      </w:r>
      <w:r w:rsidRPr="00C64BF6">
        <w:rPr>
          <w:vertAlign w:val="superscript"/>
        </w:rPr>
        <w:t>2</w:t>
      </w:r>
      <w:r w:rsidRPr="00C64BF6">
        <w:t>/g). This calculated surface area of the model is high because of the choice of a zero-volume probe for calculations in the modeled structure, which is attractive because it is a purely geometric calculation, independent of energy, which yields correct trends when comparing different materials but which over-estimates surface area. The experimental surface area is calculated using N</w:t>
      </w:r>
      <w:r w:rsidRPr="00C64BF6">
        <w:rPr>
          <w:vertAlign w:val="subscript"/>
        </w:rPr>
        <w:t>2</w:t>
      </w:r>
      <w:r w:rsidRPr="00C64BF6">
        <w:t xml:space="preserve"> adsorption. The calculated surface area for the model using a N</w:t>
      </w:r>
      <w:r w:rsidRPr="00C64BF6">
        <w:rPr>
          <w:vertAlign w:val="subscript"/>
        </w:rPr>
        <w:t>2</w:t>
      </w:r>
      <w:r w:rsidRPr="00C64BF6">
        <w:t xml:space="preserve"> probe was </w:t>
      </w:r>
      <w:proofErr w:type="gramStart"/>
      <w:r w:rsidRPr="00C64BF6">
        <w:t>221.99 m</w:t>
      </w:r>
      <w:r w:rsidRPr="00C64BF6">
        <w:rPr>
          <w:vertAlign w:val="superscript"/>
        </w:rPr>
        <w:t>2</w:t>
      </w:r>
      <w:r w:rsidRPr="00C64BF6">
        <w:t>/g for atomistic structure</w:t>
      </w:r>
      <w:proofErr w:type="gramEnd"/>
      <w:r w:rsidRPr="00C64BF6">
        <w:t xml:space="preserve"> and 449.93 m</w:t>
      </w:r>
      <w:r w:rsidRPr="00C64BF6">
        <w:rPr>
          <w:vertAlign w:val="superscript"/>
        </w:rPr>
        <w:t>2</w:t>
      </w:r>
      <w:r w:rsidRPr="00C64BF6">
        <w:t>/g for coarse grain structure. The experimental isotherm is presented as an excess adsorption isotherm (cm</w:t>
      </w:r>
      <w:r w:rsidRPr="00C64BF6">
        <w:rPr>
          <w:vertAlign w:val="superscript"/>
        </w:rPr>
        <w:t>3</w:t>
      </w:r>
      <w:r w:rsidRPr="00C64BF6">
        <w:t xml:space="preserve">/g at STP) in Figure 4.8. </w:t>
      </w:r>
      <w:proofErr w:type="gramStart"/>
      <w:r w:rsidRPr="00C64BF6">
        <w:t>The relevant simulated isotherms (with and without framework charge) have been converted to excess isotherms and also plotted.</w:t>
      </w:r>
      <w:proofErr w:type="gramEnd"/>
      <w:r w:rsidR="00B23894" w:rsidRPr="00C64BF6">
        <w:t xml:space="preserve"> </w:t>
      </w:r>
      <w:r w:rsidRPr="00C64BF6">
        <w:t xml:space="preserve">The experimental excess adsorption at 273.15 K, 740.31 mmHg is </w:t>
      </w:r>
      <w:proofErr w:type="gramStart"/>
      <w:r w:rsidRPr="00C64BF6">
        <w:t>15.54 cm</w:t>
      </w:r>
      <w:r w:rsidRPr="00C64BF6">
        <w:rPr>
          <w:vertAlign w:val="superscript"/>
        </w:rPr>
        <w:t>3</w:t>
      </w:r>
      <w:r w:rsidRPr="00C64BF6">
        <w:t>/g at STP</w:t>
      </w:r>
      <w:proofErr w:type="gramEnd"/>
      <w:r w:rsidRPr="00C64BF6">
        <w:t xml:space="preserve">. The simulated excess adsorption at 300 K, 742.45 mmHg, with framework charges is </w:t>
      </w:r>
      <w:proofErr w:type="gramStart"/>
      <w:r w:rsidRPr="00C64BF6">
        <w:t>255.60 cm</w:t>
      </w:r>
      <w:r w:rsidRPr="00C64BF6">
        <w:rPr>
          <w:vertAlign w:val="superscript"/>
        </w:rPr>
        <w:t>3</w:t>
      </w:r>
      <w:r w:rsidRPr="00C64BF6">
        <w:t>/g at STP and without framework charges</w:t>
      </w:r>
      <w:proofErr w:type="gramEnd"/>
      <w:r w:rsidRPr="00C64BF6">
        <w:t xml:space="preserve"> is 46.46 cm</w:t>
      </w:r>
      <w:r w:rsidRPr="00C64BF6">
        <w:rPr>
          <w:vertAlign w:val="superscript"/>
        </w:rPr>
        <w:t>3</w:t>
      </w:r>
      <w:r w:rsidRPr="00C64BF6">
        <w:t>/g at STP. The simulated adsorption without framework charges is on the same order of magnitude with the experiments. It was on this basis that we decided not to use framework charges in our simulations. CO</w:t>
      </w:r>
      <w:r w:rsidRPr="00C64BF6">
        <w:rPr>
          <w:vertAlign w:val="subscript"/>
        </w:rPr>
        <w:t>2</w:t>
      </w:r>
      <w:r w:rsidRPr="00C64BF6">
        <w:t xml:space="preserve"> adsorption studies in IRMOF-1 done by Walton </w:t>
      </w:r>
      <w:r w:rsidRPr="00C64BF6">
        <w:rPr>
          <w:i/>
        </w:rPr>
        <w:t>et al.</w:t>
      </w:r>
      <w:r w:rsidRPr="00C64BF6">
        <w:fldChar w:fldCharType="begin"/>
      </w:r>
      <w:r w:rsidRPr="00C64BF6">
        <w:instrText xml:space="preserve"> ADDIN EN.CITE &lt;EndNote&gt;&lt;Cite&gt;&lt;Author&gt;Walton&lt;/Author&gt;&lt;Year&gt;2008&lt;/Year&gt;&lt;RecNum&gt;75&lt;/RecNum&gt;&lt;DisplayText&gt;[5]&lt;/DisplayText&gt;&lt;record&gt;&lt;rec-number&gt;75&lt;/rec-number&gt;&lt;foreign-keys&gt;&lt;key app="EN" db-id="efxtz2a5v9wft5e29265xrpd0wt9e9drpwsf"&gt;75&lt;/key&gt;&lt;/foreign-keys&gt;&lt;ref-type name="Journal Article"&gt;17&lt;/ref-type&gt;&lt;contributors&gt;&lt;authors&gt;&lt;author&gt;Walton, Krista S.&lt;/author&gt;&lt;author&gt;Millward, Andrew R.&lt;/author&gt;&lt;author&gt;Dubbeldam, David&lt;/author&gt;&lt;author&gt;Frost, Houston&lt;/author&gt;&lt;author&gt;Low, John J.&lt;/author&gt;&lt;author&gt;Yaghi, Omar M.&lt;/author&gt;&lt;author&gt;Snurr, Randall Q.&lt;/author&gt;&lt;/authors&gt;&lt;/contributors&gt;&lt;titles&gt;&lt;title&gt;Understanding inflections and steps in carbon dioxide adsorption isotherms in metal-organic frameworks&lt;/title&gt;&lt;secondary-title&gt;Journal of the American Chemical Society&lt;/secondary-title&gt;&lt;/titles&gt;&lt;periodical&gt;&lt;full-title&gt;Journal of the American Chemical Society&lt;/full-title&gt;&lt;abbr-1&gt;J Am Chem Soc&lt;/abbr-1&gt;&lt;/periodical&gt;&lt;pages&gt;406-+&lt;/pages&gt;&lt;volume&gt;130&lt;/volume&gt;&lt;number&gt;2&lt;/number&gt;&lt;dates&gt;&lt;year&gt;2008&lt;/year&gt;&lt;pub-dates&gt;&lt;date&gt;Jan 16&lt;/date&gt;&lt;/pub-dates&gt;&lt;/dates&gt;&lt;isbn&gt;0002-7863&lt;/isbn&gt;&lt;accession-num&gt;WOS:000252292500011&lt;/accession-num&gt;&lt;urls&gt;&lt;related-urls&gt;&lt;url&gt;&amp;lt;Go to ISI&amp;gt;://WOS:000252292500011&lt;/url&gt;&lt;/related-urls&gt;&lt;/urls&gt;&lt;electronic-resource-num&gt;10.1021/ja076595g&lt;/electronic-resource-num&gt;&lt;/record&gt;&lt;/Cite&gt;&lt;/EndNote&gt;</w:instrText>
      </w:r>
      <w:r w:rsidRPr="00C64BF6">
        <w:fldChar w:fldCharType="separate"/>
      </w:r>
      <w:r w:rsidRPr="00C64BF6">
        <w:rPr>
          <w:noProof/>
        </w:rPr>
        <w:t>[</w:t>
      </w:r>
      <w:hyperlink w:anchor="_ENREF_5" w:tooltip="Walton, 2008 #75" w:history="1">
        <w:r w:rsidRPr="00C64BF6">
          <w:rPr>
            <w:noProof/>
          </w:rPr>
          <w:t>5</w:t>
        </w:r>
      </w:hyperlink>
      <w:r w:rsidRPr="00C64BF6">
        <w:rPr>
          <w:noProof/>
        </w:rPr>
        <w:t>]</w:t>
      </w:r>
      <w:r w:rsidRPr="00C64BF6">
        <w:fldChar w:fldCharType="end"/>
      </w:r>
      <w:r w:rsidRPr="00C64BF6">
        <w:t xml:space="preserve"> also showed that simulations with electrostatic interaction between CO</w:t>
      </w:r>
      <w:r w:rsidRPr="00C64BF6">
        <w:rPr>
          <w:vertAlign w:val="subscript"/>
        </w:rPr>
        <w:t>2</w:t>
      </w:r>
      <w:r w:rsidRPr="00C64BF6">
        <w:t>-CO</w:t>
      </w:r>
      <w:r w:rsidRPr="00C64BF6">
        <w:rPr>
          <w:vertAlign w:val="subscript"/>
        </w:rPr>
        <w:t>2</w:t>
      </w:r>
      <w:r w:rsidRPr="00C64BF6">
        <w:t xml:space="preserve"> but without the electrostatic interaction between CO</w:t>
      </w:r>
      <w:r w:rsidRPr="00C64BF6">
        <w:rPr>
          <w:vertAlign w:val="subscript"/>
        </w:rPr>
        <w:t>2</w:t>
      </w:r>
      <w:r w:rsidRPr="00C64BF6">
        <w:t xml:space="preserve">-framework better agreed with comparable experimental data. </w:t>
      </w:r>
    </w:p>
    <w:p w:rsidR="0072777B" w:rsidRPr="00C64BF6" w:rsidRDefault="0072777B" w:rsidP="007B3360">
      <w:pPr>
        <w:ind w:firstLine="720"/>
        <w:jc w:val="both"/>
      </w:pPr>
      <w:r w:rsidRPr="00C64BF6">
        <w:t>An example of the isotherms in which electrostatic charges on the framework atoms was included is shown in Figure 4.S6. The presence of the charges enhances adsorption and the CO</w:t>
      </w:r>
      <w:r w:rsidRPr="00C64BF6">
        <w:rPr>
          <w:vertAlign w:val="subscript"/>
        </w:rPr>
        <w:t>2</w:t>
      </w:r>
      <w:r w:rsidRPr="00C64BF6">
        <w:t xml:space="preserve"> quickly reaches a maximum capacity by about 10 </w:t>
      </w:r>
      <w:proofErr w:type="gramStart"/>
      <w:r w:rsidRPr="00C64BF6">
        <w:t>bar</w:t>
      </w:r>
      <w:proofErr w:type="gramEnd"/>
      <w:r w:rsidRPr="00C64BF6">
        <w:t xml:space="preserve">. The dramatic effect of charge distribution on polar molecules </w:t>
      </w:r>
      <w:r w:rsidRPr="00C64BF6">
        <w:fldChar w:fldCharType="begin"/>
      </w:r>
      <w:r w:rsidRPr="00C64BF6">
        <w:instrText xml:space="preserve"> ADDIN EN.CITE &lt;EndNote&gt;&lt;Cite&gt;&lt;Author&gt;Xiong&lt;/Author&gt;&lt;Year&gt;2010&lt;/Year&gt;&lt;RecNum&gt;84&lt;/RecNum&gt;&lt;DisplayText&gt;[51]&lt;/DisplayText&gt;&lt;record&gt;&lt;rec-number&gt;84&lt;/rec-number&gt;&lt;foreign-keys&gt;&lt;key app="EN" db-id="efxtz2a5v9wft5e29265xrpd0wt9e9drpwsf"&gt;84&lt;/key&gt;&lt;/foreign-keys&gt;&lt;ref-type name="Journal Article"&gt;17&lt;/ref-type&gt;&lt;contributors&gt;&lt;authors&gt;&lt;author&gt;Xiong, R. C.&lt;/author&gt;&lt;author&gt;Keffer, D. J.&lt;/author&gt;&lt;author&gt;Fuentes-Cabrera, M.&lt;/author&gt;&lt;author&gt;Nicholson, D. M.&lt;/author&gt;&lt;author&gt;Michalkova, A.&lt;/author&gt;&lt;author&gt;Petrova, T.&lt;/author&gt;&lt;author&gt;Leszczynski, J.&lt;/author&gt;&lt;author&gt;Odbadrakh, K.&lt;/author&gt;&lt;author&gt;Doss, B. L.&lt;/author&gt;&lt;author&gt;Lewis, J. P.&lt;/author&gt;&lt;/authors&gt;&lt;/contributors&gt;&lt;titles&gt;&lt;title&gt;Effect of charge distribution on RDX adsorption in IRMOF-10&lt;/title&gt;&lt;secondary-title&gt;Langmuir&lt;/secondary-title&gt;&lt;/titles&gt;&lt;periodical&gt;&lt;full-title&gt;Langmuir&lt;/full-title&gt;&lt;/periodical&gt;&lt;pages&gt;5942-5950&lt;/pages&gt;&lt;volume&gt;26&lt;/volume&gt;&lt;number&gt;8&lt;/number&gt;&lt;dates&gt;&lt;year&gt;2010&lt;/year&gt;&lt;pub-dates&gt;&lt;date&gt;Apr&lt;/date&gt;&lt;/pub-dates&gt;&lt;/dates&gt;&lt;isbn&gt;0743-7463&lt;/isbn&gt;&lt;accession-num&gt;WOS:000276562300086&lt;/accession-num&gt;&lt;urls&gt;&lt;related-urls&gt;&lt;url&gt;&amp;lt;Go to ISI&amp;gt;://WOS:000276562300086&lt;/url&gt;&lt;/related-urls&gt;&lt;/urls&gt;&lt;electronic-resource-num&gt;10.1021/la9039013&lt;/electronic-resource-num&gt;&lt;/record&gt;&lt;/Cite&gt;&lt;/EndNote&gt;</w:instrText>
      </w:r>
      <w:r w:rsidRPr="00C64BF6">
        <w:fldChar w:fldCharType="separate"/>
      </w:r>
      <w:r w:rsidRPr="00C64BF6">
        <w:rPr>
          <w:noProof/>
        </w:rPr>
        <w:t>[</w:t>
      </w:r>
      <w:hyperlink w:anchor="_ENREF_51" w:tooltip="Xiong, 2010 #84" w:history="1">
        <w:r w:rsidRPr="00C64BF6">
          <w:rPr>
            <w:noProof/>
          </w:rPr>
          <w:t>51</w:t>
        </w:r>
      </w:hyperlink>
      <w:r w:rsidRPr="00C64BF6">
        <w:rPr>
          <w:noProof/>
        </w:rPr>
        <w:t>]</w:t>
      </w:r>
      <w:r w:rsidRPr="00C64BF6">
        <w:fldChar w:fldCharType="end"/>
      </w:r>
      <w:r w:rsidRPr="00C64BF6">
        <w:t xml:space="preserve"> and on CO</w:t>
      </w:r>
      <w:r w:rsidRPr="00C64BF6">
        <w:rPr>
          <w:vertAlign w:val="subscript"/>
        </w:rPr>
        <w:t>2</w:t>
      </w:r>
      <w:r w:rsidRPr="00C64BF6">
        <w:t xml:space="preserve"> in particular </w:t>
      </w:r>
      <w:r w:rsidRPr="00C64BF6">
        <w:fldChar w:fldCharType="begin"/>
      </w:r>
      <w:r w:rsidRPr="00C64BF6">
        <w:instrText xml:space="preserve"> ADDIN EN.CITE &lt;EndNote&gt;&lt;Cite&gt;&lt;Author&gt;Walton&lt;/Author&gt;&lt;Year&gt;2008&lt;/Year&gt;&lt;RecNum&gt;75&lt;/RecNum&gt;&lt;DisplayText&gt;[5]&lt;/DisplayText&gt;&lt;record&gt;&lt;rec-number&gt;75&lt;/rec-number&gt;&lt;foreign-keys&gt;&lt;key app="EN" db-id="efxtz2a5v9wft5e29265xrpd0wt9e9drpwsf"&gt;75&lt;/key&gt;&lt;/foreign-keys&gt;&lt;ref-type name="Journal Article"&gt;17&lt;/ref-type&gt;&lt;contributors&gt;&lt;authors&gt;&lt;author&gt;Walton, Krista S.&lt;/author&gt;&lt;author&gt;Millward, Andrew R.&lt;/author&gt;&lt;author&gt;Dubbeldam, David&lt;/author&gt;&lt;author&gt;Frost, Houston&lt;/author&gt;&lt;author&gt;Low, John J.&lt;/author&gt;&lt;author&gt;Yaghi, Omar M.&lt;/author&gt;&lt;author&gt;Snurr, Randall Q.&lt;/author&gt;&lt;/authors&gt;&lt;/contributors&gt;&lt;titles&gt;&lt;title&gt;Understanding inflections and steps in carbon dioxide adsorption isotherms in metal-organic frameworks&lt;/title&gt;&lt;secondary-title&gt;Journal of the American Chemical Society&lt;/secondary-title&gt;&lt;/titles&gt;&lt;periodical&gt;&lt;full-title&gt;Journal of the American Chemical Society&lt;/full-title&gt;&lt;abbr-1&gt;J Am Chem Soc&lt;/abbr-1&gt;&lt;/periodical&gt;&lt;pages&gt;406-+&lt;/pages&gt;&lt;volume&gt;130&lt;/volume&gt;&lt;number&gt;2&lt;/number&gt;&lt;dates&gt;&lt;year&gt;2008&lt;/year&gt;&lt;pub-dates&gt;&lt;date&gt;Jan 16&lt;/date&gt;&lt;/pub-dates&gt;&lt;/dates&gt;&lt;isbn&gt;0002-7863&lt;/isbn&gt;&lt;accession-num&gt;WOS:000252292500011&lt;/accession-num&gt;&lt;urls&gt;&lt;related-urls&gt;&lt;url&gt;&amp;lt;Go to ISI&amp;gt;://WOS:000252292500011&lt;/url&gt;&lt;/related-urls&gt;&lt;/urls&gt;&lt;electronic-resource-num&gt;10.1021/ja076595g&lt;/electronic-resource-num&gt;&lt;/record&gt;&lt;/Cite&gt;&lt;/EndNote&gt;</w:instrText>
      </w:r>
      <w:r w:rsidRPr="00C64BF6">
        <w:fldChar w:fldCharType="separate"/>
      </w:r>
      <w:r w:rsidRPr="00C64BF6">
        <w:rPr>
          <w:noProof/>
        </w:rPr>
        <w:t>[</w:t>
      </w:r>
      <w:hyperlink w:anchor="_ENREF_5" w:tooltip="Walton, 2008 #75" w:history="1">
        <w:r w:rsidRPr="00C64BF6">
          <w:rPr>
            <w:noProof/>
          </w:rPr>
          <w:t>5</w:t>
        </w:r>
      </w:hyperlink>
      <w:r w:rsidRPr="00C64BF6">
        <w:rPr>
          <w:noProof/>
        </w:rPr>
        <w:t>]</w:t>
      </w:r>
      <w:r w:rsidRPr="00C64BF6">
        <w:fldChar w:fldCharType="end"/>
      </w:r>
      <w:r w:rsidRPr="00C64BF6">
        <w:t xml:space="preserve"> has previously been seen.</w:t>
      </w:r>
    </w:p>
    <w:p w:rsidR="0072777B" w:rsidRPr="00C64BF6" w:rsidRDefault="0072777B" w:rsidP="007B3360">
      <w:pPr>
        <w:ind w:firstLine="720"/>
        <w:jc w:val="both"/>
      </w:pPr>
      <w:r w:rsidRPr="00C64BF6">
        <w:t>As noted above, here we discuss the results for the simulated isotherms that exclude electrostatic charges on the framework. In all cases, the electrostatic interactions between CO</w:t>
      </w:r>
      <w:r w:rsidRPr="00C64BF6">
        <w:rPr>
          <w:vertAlign w:val="subscript"/>
        </w:rPr>
        <w:t>2</w:t>
      </w:r>
      <w:r w:rsidRPr="00C64BF6">
        <w:t>-CO</w:t>
      </w:r>
      <w:r w:rsidRPr="00C64BF6">
        <w:rPr>
          <w:vertAlign w:val="subscript"/>
        </w:rPr>
        <w:t>2</w:t>
      </w:r>
      <w:r w:rsidRPr="00C64BF6">
        <w:t xml:space="preserve"> are included.</w:t>
      </w:r>
    </w:p>
    <w:p w:rsidR="0072777B" w:rsidRPr="00C64BF6" w:rsidRDefault="0072777B" w:rsidP="007B3360">
      <w:pPr>
        <w:ind w:firstLine="720"/>
        <w:jc w:val="both"/>
      </w:pPr>
      <w:r w:rsidRPr="00C64BF6">
        <w:lastRenderedPageBreak/>
        <w:t>Gravimetric isotherms at 300 K are shown in Figure 4.9 for low density structures (Figure 4.9(a)), middle density structures (Figure 4.9(b)) and high density structures (Figure 4.9(c)). The isotherms of all nine materials are nonlinear. The highest weight percentage of CO</w:t>
      </w:r>
      <w:r w:rsidRPr="00C64BF6">
        <w:rPr>
          <w:vertAlign w:val="subscript"/>
        </w:rPr>
        <w:t>2</w:t>
      </w:r>
      <w:r w:rsidRPr="00C64BF6">
        <w:t xml:space="preserve"> adsorbed is 50.3 </w:t>
      </w:r>
      <w:proofErr w:type="spellStart"/>
      <w:r w:rsidRPr="00C64BF6">
        <w:t>wt</w:t>
      </w:r>
      <w:proofErr w:type="spellEnd"/>
      <w:r w:rsidRPr="00C64BF6">
        <w:t>% and the maximum volumetric quantity adsorbed is 0.67 kg/l at 51.6 bar. Again, the presence of -OTiCl</w:t>
      </w:r>
      <w:r w:rsidRPr="00C64BF6">
        <w:rPr>
          <w:vertAlign w:val="subscript"/>
        </w:rPr>
        <w:t>3</w:t>
      </w:r>
      <w:r w:rsidRPr="00C64BF6">
        <w:t xml:space="preserve"> groups does not enhance adsorption on a gravimetric basis because of the gravimetric penalty associated with their molecular weight.</w:t>
      </w:r>
      <w:r w:rsidR="00B23894" w:rsidRPr="00C64BF6">
        <w:t xml:space="preserve"> </w:t>
      </w:r>
      <w:r w:rsidRPr="00C64BF6">
        <w:t>The volumetric isotherms shown in the supplementary information (Figure 4.S8) also show less adsorption with increasing Ti content. Again, this is primarily due to the low well depth (</w:t>
      </w:r>
      <w:r w:rsidRPr="00C64BF6">
        <w:rPr>
          <w:i/>
          <w:iCs/>
          <w:shd w:val="clear" w:color="auto" w:fill="FFFFFF"/>
        </w:rPr>
        <w:t>ε</w:t>
      </w:r>
      <w:r w:rsidRPr="00C64BF6">
        <w:t xml:space="preserve">) of the </w:t>
      </w:r>
      <w:proofErr w:type="spellStart"/>
      <w:r w:rsidRPr="00C64BF6">
        <w:t>Lennard</w:t>
      </w:r>
      <w:proofErr w:type="spellEnd"/>
      <w:r w:rsidRPr="00C64BF6">
        <w:t xml:space="preserve"> Jones</w:t>
      </w:r>
      <w:r w:rsidR="00B23894" w:rsidRPr="00C64BF6">
        <w:t xml:space="preserve"> </w:t>
      </w:r>
      <w:r w:rsidRPr="00C64BF6">
        <w:t>potential for Ti. Therefore the presence of Ti in the form of -OTiCl</w:t>
      </w:r>
      <w:r w:rsidRPr="00C64BF6">
        <w:rPr>
          <w:vertAlign w:val="subscript"/>
        </w:rPr>
        <w:t>3</w:t>
      </w:r>
      <w:r w:rsidRPr="00C64BF6">
        <w:t xml:space="preserve"> does not enhance </w:t>
      </w:r>
      <w:proofErr w:type="spellStart"/>
      <w:r w:rsidRPr="00C64BF6">
        <w:t>physisorption</w:t>
      </w:r>
      <w:proofErr w:type="spellEnd"/>
      <w:r w:rsidRPr="00C64BF6">
        <w:t>. Calculated CO</w:t>
      </w:r>
      <w:r w:rsidRPr="00C64BF6">
        <w:rPr>
          <w:vertAlign w:val="subscript"/>
        </w:rPr>
        <w:t>2</w:t>
      </w:r>
      <w:r w:rsidRPr="00C64BF6">
        <w:t xml:space="preserve"> adsorption capacities were compared with the CO</w:t>
      </w:r>
      <w:r w:rsidRPr="00C64BF6">
        <w:rPr>
          <w:vertAlign w:val="subscript"/>
        </w:rPr>
        <w:t>2</w:t>
      </w:r>
      <w:r w:rsidR="00B23894" w:rsidRPr="00C64BF6">
        <w:rPr>
          <w:vertAlign w:val="subscript"/>
        </w:rPr>
        <w:t xml:space="preserve"> </w:t>
      </w:r>
      <w:r w:rsidRPr="00C64BF6">
        <w:t xml:space="preserve">adsorption simulation studies done by </w:t>
      </w:r>
      <w:proofErr w:type="spellStart"/>
      <w:r w:rsidRPr="00C64BF6">
        <w:t>Babarao</w:t>
      </w:r>
      <w:proofErr w:type="spellEnd"/>
      <w:r w:rsidRPr="00C64BF6">
        <w:t xml:space="preserve"> </w:t>
      </w:r>
      <w:proofErr w:type="gramStart"/>
      <w:r w:rsidRPr="00C64BF6">
        <w:rPr>
          <w:i/>
        </w:rPr>
        <w:t>et</w:t>
      </w:r>
      <w:proofErr w:type="gramEnd"/>
      <w:r w:rsidRPr="00C64BF6">
        <w:rPr>
          <w:i/>
        </w:rPr>
        <w:t>. al.</w:t>
      </w:r>
      <w:r w:rsidRPr="00C64BF6">
        <w:t xml:space="preserve"> </w:t>
      </w:r>
      <w:r w:rsidRPr="00C64BF6">
        <w:fldChar w:fldCharType="begin"/>
      </w:r>
      <w:r w:rsidRPr="00C64BF6">
        <w:instrText xml:space="preserve"> ADDIN EN.CITE &lt;EndNote&gt;&lt;Cite&gt;&lt;Author&gt;Babarao&lt;/Author&gt;&lt;Year&gt;2008&lt;/Year&gt;&lt;RecNum&gt;93&lt;/RecNum&gt;&lt;DisplayText&gt;[52]&lt;/DisplayText&gt;&lt;record&gt;&lt;rec-number&gt;93&lt;/rec-number&gt;&lt;foreign-keys&gt;&lt;key app="EN" db-id="efxtz2a5v9wft5e29265xrpd0wt9e9drpwsf"&gt;93&lt;/key&gt;&lt;/foreign-keys&gt;&lt;ref-type name="Journal Article"&gt;17&lt;/ref-type&gt;&lt;contributors&gt;&lt;authors&gt;&lt;author&gt;Babarao, R.&lt;/author&gt;&lt;author&gt;Jiang, J. W.&lt;/author&gt;&lt;/authors&gt;&lt;/contributors&gt;&lt;titles&gt;&lt;title&gt;Molecular screening of metal-organic frameworks for CO2 storage&lt;/title&gt;&lt;secondary-title&gt;Langmuir&lt;/secondary-title&gt;&lt;/titles&gt;&lt;periodical&gt;&lt;full-title&gt;Langmuir&lt;/full-title&gt;&lt;/periodical&gt;&lt;pages&gt;6270-6278&lt;/pages&gt;&lt;volume&gt;24&lt;/volume&gt;&lt;number&gt;12&lt;/number&gt;&lt;dates&gt;&lt;year&gt;2008&lt;/year&gt;&lt;pub-dates&gt;&lt;date&gt;Jun&lt;/date&gt;&lt;/pub-dates&gt;&lt;/dates&gt;&lt;isbn&gt;0743-7463&lt;/isbn&gt;&lt;accession-num&gt;WOS:000256656500045&lt;/accession-num&gt;&lt;urls&gt;&lt;related-urls&gt;&lt;url&gt;&amp;lt;Go to ISI&amp;gt;://WOS:000256656500045&lt;/url&gt;&lt;/related-urls&gt;&lt;/urls&gt;&lt;electronic-resource-num&gt;10.1021/la800369s&lt;/electronic-resource-num&gt;&lt;/record&gt;&lt;/Cite&gt;&lt;/EndNote&gt;</w:instrText>
      </w:r>
      <w:r w:rsidRPr="00C64BF6">
        <w:fldChar w:fldCharType="separate"/>
      </w:r>
      <w:r w:rsidRPr="00C64BF6">
        <w:rPr>
          <w:noProof/>
        </w:rPr>
        <w:t>[</w:t>
      </w:r>
      <w:hyperlink w:anchor="_ENREF_52" w:tooltip="Babarao, 2008 #93" w:history="1">
        <w:r w:rsidRPr="00C64BF6">
          <w:rPr>
            <w:noProof/>
          </w:rPr>
          <w:t>52</w:t>
        </w:r>
      </w:hyperlink>
      <w:r w:rsidRPr="00C64BF6">
        <w:rPr>
          <w:noProof/>
        </w:rPr>
        <w:t>]</w:t>
      </w:r>
      <w:r w:rsidRPr="00C64BF6">
        <w:fldChar w:fldCharType="end"/>
      </w:r>
      <w:r w:rsidRPr="00C64BF6">
        <w:t xml:space="preserve"> for MOFs. Comparison shows at low pressure (1 bar) Si structures adsorbs more CO</w:t>
      </w:r>
      <w:r w:rsidRPr="00C64BF6">
        <w:rPr>
          <w:vertAlign w:val="subscript"/>
        </w:rPr>
        <w:t>2</w:t>
      </w:r>
      <w:r w:rsidRPr="00C64BF6">
        <w:t xml:space="preserve"> than IRMOF-1 and less CO</w:t>
      </w:r>
      <w:r w:rsidRPr="00C64BF6">
        <w:rPr>
          <w:vertAlign w:val="subscript"/>
        </w:rPr>
        <w:t>2</w:t>
      </w:r>
      <w:r w:rsidRPr="00C64BF6">
        <w:t xml:space="preserve"> than single-walled carbon nanotubes (SWNT). But at high pressure (up to 50 </w:t>
      </w:r>
      <w:proofErr w:type="gramStart"/>
      <w:r w:rsidRPr="00C64BF6">
        <w:t>bar</w:t>
      </w:r>
      <w:proofErr w:type="gramEnd"/>
      <w:r w:rsidRPr="00C64BF6">
        <w:t>) Si structures adsorbs less CO</w:t>
      </w:r>
      <w:r w:rsidRPr="00C64BF6">
        <w:rPr>
          <w:vertAlign w:val="subscript"/>
        </w:rPr>
        <w:t>2</w:t>
      </w:r>
      <w:r w:rsidRPr="00C64BF6">
        <w:t xml:space="preserve"> than IRMOF-1 and considerably more CO</w:t>
      </w:r>
      <w:r w:rsidRPr="00C64BF6">
        <w:rPr>
          <w:vertAlign w:val="subscript"/>
        </w:rPr>
        <w:t>2</w:t>
      </w:r>
      <w:r w:rsidRPr="00C64BF6">
        <w:t xml:space="preserve"> than SWNT. Future studies will investigate enhancing the adsorption capacity with improvements to Si structures (reduced Ti, inclusion of chemisorption effect).</w:t>
      </w:r>
    </w:p>
    <w:p w:rsidR="0072777B" w:rsidRPr="00C64BF6" w:rsidRDefault="0072777B" w:rsidP="007B3360">
      <w:pPr>
        <w:ind w:firstLine="720"/>
        <w:jc w:val="both"/>
      </w:pPr>
      <w:r w:rsidRPr="00C64BF6">
        <w:t>In order to better judge the impact of material density (or equivalently accessible volume) on the adsorption isotherms, gravimetric isotherms plotted in Figure 4.9 are re-plotted in Figure 4.S7 (volumetric isotherms plotted in Figures 4.S8 are re-plotted in Figure 4.S9), grouped now according to Ti content, so that the impact of density is more obvious.</w:t>
      </w:r>
      <w:r w:rsidR="00B23894" w:rsidRPr="00C64BF6">
        <w:t xml:space="preserve"> </w:t>
      </w:r>
      <w:r w:rsidRPr="00C64BF6">
        <w:t>At low pressures, adsorption is dominated by energetic effects.</w:t>
      </w:r>
      <w:r w:rsidR="00B23894" w:rsidRPr="00C64BF6">
        <w:t xml:space="preserve"> </w:t>
      </w:r>
      <w:r w:rsidRPr="00C64BF6">
        <w:t>Therefore, the high density materials, which present deeper energy wells at the walls of the pores, have an advantage.</w:t>
      </w:r>
      <w:r w:rsidR="00B23894" w:rsidRPr="00C64BF6">
        <w:t xml:space="preserve"> </w:t>
      </w:r>
      <w:r w:rsidRPr="00C64BF6">
        <w:t>Therefore, on a volumetric basis, we observe that the high density materials adsorb more CO</w:t>
      </w:r>
      <w:r w:rsidRPr="00C64BF6">
        <w:rPr>
          <w:vertAlign w:val="subscript"/>
        </w:rPr>
        <w:t>2</w:t>
      </w:r>
      <w:r w:rsidRPr="00C64BF6">
        <w:t xml:space="preserve"> than do the low density materials at low pressures, as shown in Figure 4.S9.</w:t>
      </w:r>
      <w:r w:rsidR="00B23894" w:rsidRPr="00C64BF6">
        <w:t xml:space="preserve"> </w:t>
      </w:r>
      <w:r w:rsidRPr="00C64BF6">
        <w:t>However, on a gravimetric basis, we cannot see this effect clearly since the low density materials are favored due to the lighter mass of the framework, as shown in Figure 4.S7.</w:t>
      </w:r>
    </w:p>
    <w:p w:rsidR="0072777B" w:rsidRPr="00C64BF6" w:rsidRDefault="0072777B" w:rsidP="007B3360">
      <w:pPr>
        <w:ind w:firstLine="720"/>
        <w:jc w:val="both"/>
      </w:pPr>
      <w:r w:rsidRPr="00C64BF6">
        <w:t>We observe an inflection behavior in CO</w:t>
      </w:r>
      <w:r w:rsidRPr="00C64BF6">
        <w:rPr>
          <w:vertAlign w:val="subscript"/>
        </w:rPr>
        <w:t>2</w:t>
      </w:r>
      <w:r w:rsidRPr="00C64BF6">
        <w:t xml:space="preserve"> isotherms (Figure 4.9 and Figure 4.S7). These inflections become more defined with the increase of pore volume. Low density materials with higher pore volume have higher inflection compared to middle density and high density materials with same -OTiCl</w:t>
      </w:r>
      <w:r w:rsidRPr="00C64BF6">
        <w:rPr>
          <w:vertAlign w:val="subscript"/>
        </w:rPr>
        <w:t>3</w:t>
      </w:r>
      <w:r w:rsidRPr="00C64BF6">
        <w:t xml:space="preserve"> content (Figure 4.S7). 100% -OTiCl</w:t>
      </w:r>
      <w:r w:rsidRPr="00C64BF6">
        <w:rPr>
          <w:vertAlign w:val="subscript"/>
        </w:rPr>
        <w:t>3</w:t>
      </w:r>
      <w:r w:rsidRPr="00C64BF6">
        <w:t xml:space="preserve"> materials with higher pore volume have more inflection compared to 50% -OTiCl</w:t>
      </w:r>
      <w:r w:rsidRPr="00C64BF6">
        <w:rPr>
          <w:vertAlign w:val="subscript"/>
        </w:rPr>
        <w:t>3</w:t>
      </w:r>
      <w:r w:rsidRPr="00C64BF6">
        <w:t xml:space="preserve"> and 0% -OTiCl</w:t>
      </w:r>
      <w:r w:rsidRPr="00C64BF6">
        <w:rPr>
          <w:vertAlign w:val="subscript"/>
        </w:rPr>
        <w:t>3</w:t>
      </w:r>
      <w:r w:rsidRPr="00C64BF6">
        <w:t xml:space="preserve"> materials with the same </w:t>
      </w:r>
      <w:r w:rsidRPr="00C64BF6">
        <w:lastRenderedPageBreak/>
        <w:t>density (Figure 4.9). Below the inflection CO</w:t>
      </w:r>
      <w:r w:rsidRPr="00C64BF6">
        <w:rPr>
          <w:vertAlign w:val="subscript"/>
        </w:rPr>
        <w:t>2</w:t>
      </w:r>
      <w:r w:rsidRPr="00C64BF6">
        <w:t xml:space="preserve"> adsorb near to the adsorbent (this is the regime governed by energetic effects) and along the inflection CO</w:t>
      </w:r>
      <w:r w:rsidRPr="00C64BF6">
        <w:rPr>
          <w:vertAlign w:val="subscript"/>
        </w:rPr>
        <w:t>2</w:t>
      </w:r>
      <w:r w:rsidRPr="00C64BF6">
        <w:t xml:space="preserve"> starts to fill the pores (this is the regime governed by entropic effects). This agrees with the studies done by Walton </w:t>
      </w:r>
      <w:r w:rsidRPr="00C64BF6">
        <w:rPr>
          <w:i/>
        </w:rPr>
        <w:t>et al.</w:t>
      </w:r>
      <w:r w:rsidRPr="00C64BF6">
        <w:fldChar w:fldCharType="begin"/>
      </w:r>
      <w:r w:rsidRPr="00C64BF6">
        <w:instrText xml:space="preserve"> ADDIN EN.CITE &lt;EndNote&gt;&lt;Cite&gt;&lt;Author&gt;Walton&lt;/Author&gt;&lt;Year&gt;2008&lt;/Year&gt;&lt;RecNum&gt;75&lt;/RecNum&gt;&lt;DisplayText&gt;[5]&lt;/DisplayText&gt;&lt;record&gt;&lt;rec-number&gt;75&lt;/rec-number&gt;&lt;foreign-keys&gt;&lt;key app="EN" db-id="efxtz2a5v9wft5e29265xrpd0wt9e9drpwsf"&gt;75&lt;/key&gt;&lt;/foreign-keys&gt;&lt;ref-type name="Journal Article"&gt;17&lt;/ref-type&gt;&lt;contributors&gt;&lt;authors&gt;&lt;author&gt;Walton, Krista S.&lt;/author&gt;&lt;author&gt;Millward, Andrew R.&lt;/author&gt;&lt;author&gt;Dubbeldam, David&lt;/author&gt;&lt;author&gt;Frost, Houston&lt;/author&gt;&lt;author&gt;Low, John J.&lt;/author&gt;&lt;author&gt;Yaghi, Omar M.&lt;/author&gt;&lt;author&gt;Snurr, Randall Q.&lt;/author&gt;&lt;/authors&gt;&lt;/contributors&gt;&lt;titles&gt;&lt;title&gt;Understanding inflections and steps in carbon dioxide adsorption isotherms in metal-organic frameworks&lt;/title&gt;&lt;secondary-title&gt;Journal of the American Chemical Society&lt;/secondary-title&gt;&lt;/titles&gt;&lt;periodical&gt;&lt;full-title&gt;Journal of the American Chemical Society&lt;/full-title&gt;&lt;abbr-1&gt;J Am Chem Soc&lt;/abbr-1&gt;&lt;/periodical&gt;&lt;pages&gt;406-+&lt;/pages&gt;&lt;volume&gt;130&lt;/volume&gt;&lt;number&gt;2&lt;/number&gt;&lt;dates&gt;&lt;year&gt;2008&lt;/year&gt;&lt;pub-dates&gt;&lt;date&gt;Jan 16&lt;/date&gt;&lt;/pub-dates&gt;&lt;/dates&gt;&lt;isbn&gt;0002-7863&lt;/isbn&gt;&lt;accession-num&gt;WOS:000252292500011&lt;/accession-num&gt;&lt;urls&gt;&lt;related-urls&gt;&lt;url&gt;&amp;lt;Go to ISI&amp;gt;://WOS:000252292500011&lt;/url&gt;&lt;/related-urls&gt;&lt;/urls&gt;&lt;electronic-resource-num&gt;10.1021/ja076595g&lt;/electronic-resource-num&gt;&lt;/record&gt;&lt;/Cite&gt;&lt;/EndNote&gt;</w:instrText>
      </w:r>
      <w:r w:rsidRPr="00C64BF6">
        <w:fldChar w:fldCharType="separate"/>
      </w:r>
      <w:proofErr w:type="gramStart"/>
      <w:r w:rsidRPr="00C64BF6">
        <w:rPr>
          <w:noProof/>
        </w:rPr>
        <w:t>[</w:t>
      </w:r>
      <w:hyperlink w:anchor="_ENREF_5" w:tooltip="Walton, 2008 #75" w:history="1">
        <w:r w:rsidRPr="00C64BF6">
          <w:rPr>
            <w:noProof/>
          </w:rPr>
          <w:t>5</w:t>
        </w:r>
      </w:hyperlink>
      <w:r w:rsidRPr="00C64BF6">
        <w:rPr>
          <w:noProof/>
        </w:rPr>
        <w:t>]</w:t>
      </w:r>
      <w:r w:rsidRPr="00C64BF6">
        <w:fldChar w:fldCharType="end"/>
      </w:r>
      <w:r w:rsidRPr="00C64BF6">
        <w:t xml:space="preserve"> where they obtained an inflection point both experimentally and in simulations for CO</w:t>
      </w:r>
      <w:r w:rsidRPr="00C64BF6">
        <w:rPr>
          <w:vertAlign w:val="subscript"/>
        </w:rPr>
        <w:t>2</w:t>
      </w:r>
      <w:r w:rsidRPr="00C64BF6">
        <w:t xml:space="preserve"> adsorption in IRMOF-1.</w:t>
      </w:r>
      <w:proofErr w:type="gramEnd"/>
      <w:r w:rsidRPr="00C64BF6">
        <w:t xml:space="preserve"> They also observed more defined inflection with the increase of effective pore size and justified the positions of CO</w:t>
      </w:r>
      <w:r w:rsidRPr="00C64BF6">
        <w:rPr>
          <w:vertAlign w:val="subscript"/>
        </w:rPr>
        <w:t>2</w:t>
      </w:r>
      <w:r w:rsidRPr="00C64BF6">
        <w:t xml:space="preserve"> adsorbed along the inflection similar to this study.</w:t>
      </w:r>
    </w:p>
    <w:p w:rsidR="0072777B" w:rsidRPr="00C64BF6" w:rsidRDefault="0072777B" w:rsidP="007B3360">
      <w:pPr>
        <w:ind w:firstLine="720"/>
        <w:jc w:val="both"/>
      </w:pPr>
      <w:r w:rsidRPr="00C64BF6">
        <w:t>As was seen for CH</w:t>
      </w:r>
      <w:r w:rsidRPr="00C64BF6">
        <w:rPr>
          <w:vertAlign w:val="subscript"/>
        </w:rPr>
        <w:t>4</w:t>
      </w:r>
      <w:r w:rsidRPr="00C64BF6">
        <w:t>, at high pressures, adsorption is governed by entropic considerations, which is enhanced by the greater accessible volume of the low density adsorbent.</w:t>
      </w:r>
      <w:r w:rsidR="00B23894" w:rsidRPr="00C64BF6">
        <w:t xml:space="preserve"> </w:t>
      </w:r>
      <w:r w:rsidRPr="00C64BF6">
        <w:t>Therefore, the low density materials show a greater adsorption capacity on both gravimetric and volumetric basis at high pressures. We can see in Figure 4.S9 that there is a cross over in the volumetric isotherms as the pressure increases and low density materials start to adsorb more in high pressure. Also in gravimetric isotherms (Figure 4.S7) we can see a clear difference at high pressures.</w:t>
      </w:r>
    </w:p>
    <w:p w:rsidR="0072777B" w:rsidRPr="00C64BF6" w:rsidRDefault="0072777B" w:rsidP="00EB6EEC">
      <w:pPr>
        <w:pStyle w:val="Heading4"/>
        <w:rPr>
          <w:rFonts w:cs="Times New Roman"/>
        </w:rPr>
      </w:pPr>
      <w:r w:rsidRPr="00C64BF6">
        <w:rPr>
          <w:rFonts w:cs="Times New Roman"/>
        </w:rPr>
        <w:t>4.3.2.2 Energies of adsorption</w:t>
      </w:r>
    </w:p>
    <w:p w:rsidR="0072777B" w:rsidRPr="00C64BF6" w:rsidRDefault="0072777B" w:rsidP="007B3360">
      <w:pPr>
        <w:ind w:firstLine="720"/>
        <w:jc w:val="both"/>
      </w:pPr>
      <w:r w:rsidRPr="00C64BF6">
        <w:t xml:space="preserve">In Figure 4.10, the potential energy due to </w:t>
      </w:r>
      <w:proofErr w:type="spellStart"/>
      <w:r w:rsidRPr="00C64BF6">
        <w:t>adsorbate</w:t>
      </w:r>
      <w:proofErr w:type="spellEnd"/>
      <w:r w:rsidRPr="00C64BF6">
        <w:t>-adsorbent interactions is plotted for three Ti contents in the low density material (a) and for three densities in the 0% Ti material (b) at 300 K.</w:t>
      </w:r>
      <w:r w:rsidR="00B23894" w:rsidRPr="00C64BF6">
        <w:t xml:space="preserve"> </w:t>
      </w:r>
      <w:r w:rsidRPr="00C64BF6">
        <w:t>The energies of adsorption are functions of pressure. At low pressures binding energies are stronger and the deep sites near the walls are occupied first. Next the energetically less favorable pore interior is filled. Figure 4.10(a) shows a more favorable energy for the low 0% Ti material.</w:t>
      </w:r>
      <w:r w:rsidR="00B23894" w:rsidRPr="00C64BF6">
        <w:t xml:space="preserve"> </w:t>
      </w:r>
      <w:r w:rsidRPr="00C64BF6">
        <w:t>Figure 4.10(b) shows that the high density materials have deeper energy wells and the difference increases with increasing pressure.</w:t>
      </w:r>
      <w:r w:rsidR="00B23894" w:rsidRPr="00C64BF6">
        <w:t xml:space="preserve"> </w:t>
      </w:r>
      <w:r w:rsidRPr="00C64BF6">
        <w:t xml:space="preserve">Energies of adsorption range in magnitude from 5 </w:t>
      </w:r>
      <w:proofErr w:type="gramStart"/>
      <w:r w:rsidRPr="00C64BF6">
        <w:t>to 27 kJ/mol</w:t>
      </w:r>
      <w:proofErr w:type="gramEnd"/>
      <w:r w:rsidRPr="00C64BF6">
        <w:t>.</w:t>
      </w:r>
      <w:r w:rsidR="00B23894" w:rsidRPr="00C64BF6">
        <w:t xml:space="preserve"> </w:t>
      </w:r>
      <w:r w:rsidRPr="00C64BF6">
        <w:t>The inflection behavior is also observed in the adsorption energies.</w:t>
      </w:r>
    </w:p>
    <w:p w:rsidR="0072777B" w:rsidRPr="00C64BF6" w:rsidRDefault="0072777B" w:rsidP="007B3360">
      <w:pPr>
        <w:ind w:firstLine="720"/>
        <w:jc w:val="both"/>
      </w:pPr>
      <w:r w:rsidRPr="00C64BF6">
        <w:t xml:space="preserve">In Figure 4.11, the potential energy due to </w:t>
      </w:r>
      <w:proofErr w:type="spellStart"/>
      <w:r w:rsidRPr="00C64BF6">
        <w:t>adsorbate-adsorbate</w:t>
      </w:r>
      <w:proofErr w:type="spellEnd"/>
      <w:r w:rsidRPr="00C64BF6">
        <w:t xml:space="preserve"> interactions is plotted for three Ti contents in the low density material (a) and for three densities in the 0% Ti material (b) at 300 K. </w:t>
      </w:r>
      <w:proofErr w:type="spellStart"/>
      <w:r w:rsidRPr="00C64BF6">
        <w:t>Adsorbate-adsorbate</w:t>
      </w:r>
      <w:proofErr w:type="spellEnd"/>
      <w:r w:rsidRPr="00C64BF6">
        <w:t xml:space="preserve"> interactions </w:t>
      </w:r>
      <w:proofErr w:type="gramStart"/>
      <w:r w:rsidRPr="00C64BF6">
        <w:t>play</w:t>
      </w:r>
      <w:proofErr w:type="gramEnd"/>
      <w:r w:rsidRPr="00C64BF6">
        <w:t xml:space="preserve"> a more significant role in adsorption of CO</w:t>
      </w:r>
      <w:r w:rsidRPr="00C64BF6">
        <w:rPr>
          <w:vertAlign w:val="subscript"/>
        </w:rPr>
        <w:t>2</w:t>
      </w:r>
      <w:r w:rsidRPr="00C64BF6">
        <w:t xml:space="preserve"> than in the adsorption of CH</w:t>
      </w:r>
      <w:r w:rsidRPr="00C64BF6">
        <w:rPr>
          <w:vertAlign w:val="subscript"/>
        </w:rPr>
        <w:t>4</w:t>
      </w:r>
      <w:r w:rsidRPr="00C64BF6">
        <w:t xml:space="preserve"> or H</w:t>
      </w:r>
      <w:r w:rsidRPr="00C64BF6">
        <w:rPr>
          <w:vertAlign w:val="subscript"/>
        </w:rPr>
        <w:t>2</w:t>
      </w:r>
      <w:r w:rsidRPr="00C64BF6">
        <w:t>. We can see the crossover of energies at around 25 bars illustrating the change of regimes from energetic dominated to entropic dominated.</w:t>
      </w:r>
      <w:r w:rsidR="00B23894" w:rsidRPr="00C64BF6">
        <w:t xml:space="preserve"> </w:t>
      </w:r>
      <w:r w:rsidRPr="00C64BF6">
        <w:t xml:space="preserve">At 300 K, the magnitude of the </w:t>
      </w:r>
      <w:proofErr w:type="spellStart"/>
      <w:r w:rsidRPr="00C64BF6">
        <w:t>adsorbate-adsorbate</w:t>
      </w:r>
      <w:proofErr w:type="spellEnd"/>
      <w:r w:rsidRPr="00C64BF6">
        <w:t xml:space="preserve"> energy increases </w:t>
      </w:r>
      <w:proofErr w:type="gramStart"/>
      <w:r w:rsidRPr="00C64BF6">
        <w:t>up to 10 kJ/mol</w:t>
      </w:r>
      <w:proofErr w:type="gramEnd"/>
      <w:r w:rsidRPr="00C64BF6">
        <w:t>.</w:t>
      </w:r>
      <w:r w:rsidR="00B23894" w:rsidRPr="00C64BF6">
        <w:t xml:space="preserve"> </w:t>
      </w:r>
    </w:p>
    <w:p w:rsidR="0072777B" w:rsidRPr="00C64BF6" w:rsidRDefault="0072777B" w:rsidP="00EB6EEC">
      <w:pPr>
        <w:pStyle w:val="Heading4"/>
        <w:rPr>
          <w:rFonts w:cs="Times New Roman"/>
        </w:rPr>
      </w:pPr>
      <w:r w:rsidRPr="00C64BF6">
        <w:rPr>
          <w:rFonts w:cs="Times New Roman"/>
        </w:rPr>
        <w:lastRenderedPageBreak/>
        <w:t>4.3.2.3 CO</w:t>
      </w:r>
      <w:r w:rsidRPr="00C64BF6">
        <w:rPr>
          <w:rFonts w:cs="Times New Roman"/>
          <w:vertAlign w:val="subscript"/>
        </w:rPr>
        <w:t>2</w:t>
      </w:r>
      <w:r w:rsidRPr="00C64BF6">
        <w:rPr>
          <w:rFonts w:cs="Times New Roman"/>
        </w:rPr>
        <w:t xml:space="preserve"> adsorption sites</w:t>
      </w:r>
    </w:p>
    <w:p w:rsidR="0072777B" w:rsidRPr="00C64BF6" w:rsidRDefault="0072777B" w:rsidP="007B3360">
      <w:pPr>
        <w:ind w:firstLine="720"/>
        <w:jc w:val="both"/>
      </w:pPr>
      <w:r w:rsidRPr="00C64BF6">
        <w:t>PCFs at 300 K and 20 bar were generated between CO</w:t>
      </w:r>
      <w:r w:rsidRPr="00C64BF6">
        <w:rPr>
          <w:vertAlign w:val="subscript"/>
        </w:rPr>
        <w:t>2</w:t>
      </w:r>
      <w:r w:rsidRPr="00C64BF6">
        <w:t>- CO</w:t>
      </w:r>
      <w:r w:rsidRPr="00C64BF6">
        <w:rPr>
          <w:vertAlign w:val="subscript"/>
        </w:rPr>
        <w:t>2</w:t>
      </w:r>
      <w:r w:rsidRPr="00C64BF6">
        <w:t>, CO</w:t>
      </w:r>
      <w:r w:rsidRPr="00C64BF6">
        <w:rPr>
          <w:vertAlign w:val="subscript"/>
        </w:rPr>
        <w:t>2</w:t>
      </w:r>
      <w:r w:rsidRPr="00C64BF6">
        <w:t>-Si and CO</w:t>
      </w:r>
      <w:r w:rsidRPr="00C64BF6">
        <w:rPr>
          <w:vertAlign w:val="subscript"/>
        </w:rPr>
        <w:t>2</w:t>
      </w:r>
      <w:r w:rsidRPr="00C64BF6">
        <w:t>-Ti PCFs (shown in Figure 4.12).</w:t>
      </w:r>
      <w:r w:rsidR="00B23894" w:rsidRPr="00C64BF6">
        <w:t xml:space="preserve"> </w:t>
      </w:r>
      <w:r w:rsidRPr="00C64BF6">
        <w:t>CO</w:t>
      </w:r>
      <w:r w:rsidRPr="00C64BF6">
        <w:rPr>
          <w:vertAlign w:val="subscript"/>
        </w:rPr>
        <w:t>2</w:t>
      </w:r>
      <w:r w:rsidRPr="00C64BF6">
        <w:t>-O and CO</w:t>
      </w:r>
      <w:r w:rsidRPr="00C64BF6">
        <w:rPr>
          <w:vertAlign w:val="subscript"/>
        </w:rPr>
        <w:t>2</w:t>
      </w:r>
      <w:r w:rsidRPr="00C64BF6">
        <w:t>-Cl PCFs are presented in the supplementary information.</w:t>
      </w:r>
      <w:r w:rsidR="00B23894" w:rsidRPr="00C64BF6">
        <w:t xml:space="preserve"> </w:t>
      </w:r>
      <w:r w:rsidRPr="00C64BF6">
        <w:t>In each plot case (except for CH</w:t>
      </w:r>
      <w:r w:rsidRPr="00C64BF6">
        <w:rPr>
          <w:vertAlign w:val="subscript"/>
        </w:rPr>
        <w:t>4</w:t>
      </w:r>
      <w:r w:rsidRPr="00C64BF6">
        <w:t>-Ti), PCFs for three materials are examined, to investigate the best adsorbent (low density and 0% Ti), the impact of Ti content (low density and 100% Ti) and the impact of material density (high density and 0% Ti).</w:t>
      </w:r>
      <w:r w:rsidR="00B23894" w:rsidRPr="00C64BF6">
        <w:t xml:space="preserve"> </w:t>
      </w:r>
    </w:p>
    <w:p w:rsidR="0072777B" w:rsidRPr="00C64BF6" w:rsidRDefault="0072777B" w:rsidP="007B3360">
      <w:pPr>
        <w:ind w:firstLine="720"/>
        <w:jc w:val="both"/>
      </w:pPr>
      <w:r w:rsidRPr="00C64BF6">
        <w:t>As was the case for CH</w:t>
      </w:r>
      <w:r w:rsidRPr="00C64BF6">
        <w:rPr>
          <w:vertAlign w:val="subscript"/>
        </w:rPr>
        <w:t>4</w:t>
      </w:r>
      <w:r w:rsidRPr="00C64BF6">
        <w:t>, the CO</w:t>
      </w:r>
      <w:r w:rsidRPr="00C64BF6">
        <w:rPr>
          <w:vertAlign w:val="subscript"/>
        </w:rPr>
        <w:t>2</w:t>
      </w:r>
      <w:r w:rsidRPr="00C64BF6">
        <w:t xml:space="preserve"> pair correlation functions indicate that the preferred adsorption sites are located in front the exterior faces of the </w:t>
      </w:r>
      <w:proofErr w:type="spellStart"/>
      <w:r w:rsidRPr="00C64BF6">
        <w:t>spherosilicate</w:t>
      </w:r>
      <w:proofErr w:type="spellEnd"/>
      <w:r w:rsidRPr="00C64BF6">
        <w:t xml:space="preserve"> cubes.</w:t>
      </w:r>
      <w:r w:rsidR="00B23894" w:rsidRPr="00C64BF6">
        <w:t xml:space="preserve"> </w:t>
      </w:r>
      <w:r w:rsidRPr="00C64BF6">
        <w:t>In Figure 4.12(a), there are two prominent peaks in the CO</w:t>
      </w:r>
      <w:r w:rsidRPr="00C64BF6">
        <w:rPr>
          <w:vertAlign w:val="subscript"/>
        </w:rPr>
        <w:t>2</w:t>
      </w:r>
      <w:r w:rsidRPr="00C64BF6">
        <w:t>-CO</w:t>
      </w:r>
      <w:r w:rsidRPr="00C64BF6">
        <w:rPr>
          <w:vertAlign w:val="subscript"/>
        </w:rPr>
        <w:t>2</w:t>
      </w:r>
      <w:r w:rsidR="00B23894" w:rsidRPr="00C64BF6">
        <w:rPr>
          <w:vertAlign w:val="subscript"/>
        </w:rPr>
        <w:t xml:space="preserve"> </w:t>
      </w:r>
      <w:r w:rsidRPr="00C64BF6">
        <w:t>PCF, centered at 3.9 Å and 7.5 Å.</w:t>
      </w:r>
      <w:r w:rsidR="00B23894" w:rsidRPr="00C64BF6">
        <w:t xml:space="preserve"> </w:t>
      </w:r>
      <w:r w:rsidRPr="00C64BF6">
        <w:t>The first peak corresponds to the CO</w:t>
      </w:r>
      <w:r w:rsidRPr="00C64BF6">
        <w:rPr>
          <w:vertAlign w:val="subscript"/>
        </w:rPr>
        <w:t>2</w:t>
      </w:r>
      <w:r w:rsidRPr="00C64BF6">
        <w:t>-CO</w:t>
      </w:r>
      <w:r w:rsidRPr="00C64BF6">
        <w:rPr>
          <w:vertAlign w:val="subscript"/>
        </w:rPr>
        <w:t xml:space="preserve">2 </w:t>
      </w:r>
      <w:r w:rsidRPr="00C64BF6">
        <w:t>nearest neighbor distance in bulk. The second peak corresponds to CO</w:t>
      </w:r>
      <w:r w:rsidRPr="00C64BF6">
        <w:rPr>
          <w:vertAlign w:val="subscript"/>
        </w:rPr>
        <w:t>2</w:t>
      </w:r>
      <w:r w:rsidRPr="00C64BF6">
        <w:t>-CO</w:t>
      </w:r>
      <w:r w:rsidRPr="00C64BF6">
        <w:rPr>
          <w:vertAlign w:val="subscript"/>
        </w:rPr>
        <w:t xml:space="preserve">2 </w:t>
      </w:r>
      <w:r w:rsidRPr="00C64BF6">
        <w:t xml:space="preserve">located on adjacent faces of the same </w:t>
      </w:r>
      <w:proofErr w:type="spellStart"/>
      <w:r w:rsidRPr="00C64BF6">
        <w:t>spherosilicate</w:t>
      </w:r>
      <w:proofErr w:type="spellEnd"/>
      <w:r w:rsidRPr="00C64BF6">
        <w:t xml:space="preserve"> cube.</w:t>
      </w:r>
      <w:r w:rsidR="00B23894" w:rsidRPr="00C64BF6">
        <w:t xml:space="preserve"> </w:t>
      </w:r>
    </w:p>
    <w:p w:rsidR="0072777B" w:rsidRPr="00C64BF6" w:rsidRDefault="0072777B" w:rsidP="007B3360">
      <w:pPr>
        <w:ind w:firstLine="720"/>
        <w:jc w:val="both"/>
      </w:pPr>
      <w:r w:rsidRPr="00C64BF6">
        <w:t>In Figure 4.12(b), there are two prominent peaks in the CO</w:t>
      </w:r>
      <w:r w:rsidRPr="00C64BF6">
        <w:rPr>
          <w:vertAlign w:val="subscript"/>
        </w:rPr>
        <w:t>2</w:t>
      </w:r>
      <w:r w:rsidRPr="00C64BF6">
        <w:t>-Si PCF, centered at 4.5 and 7.3 Å.</w:t>
      </w:r>
      <w:r w:rsidR="00B23894" w:rsidRPr="00C64BF6">
        <w:t xml:space="preserve"> </w:t>
      </w:r>
      <w:r w:rsidRPr="00C64BF6">
        <w:t>The first peak corresponds to the CO</w:t>
      </w:r>
      <w:r w:rsidRPr="00C64BF6">
        <w:rPr>
          <w:vertAlign w:val="subscript"/>
        </w:rPr>
        <w:t>2</w:t>
      </w:r>
      <w:r w:rsidRPr="00C64BF6">
        <w:t xml:space="preserve"> molecule interacting with a Si atom on the adsorbed face and the second peak corresponds to a Si located in the same </w:t>
      </w:r>
      <w:proofErr w:type="spellStart"/>
      <w:r w:rsidRPr="00C64BF6">
        <w:t>spherosilicate</w:t>
      </w:r>
      <w:proofErr w:type="spellEnd"/>
      <w:r w:rsidRPr="00C64BF6">
        <w:t xml:space="preserve"> cube but on a different face than the one on which the CO</w:t>
      </w:r>
      <w:r w:rsidRPr="00C64BF6">
        <w:rPr>
          <w:vertAlign w:val="subscript"/>
        </w:rPr>
        <w:t>2</w:t>
      </w:r>
      <w:r w:rsidRPr="00C64BF6">
        <w:t xml:space="preserve"> is adsorbed. In the 0% -OTiCl</w:t>
      </w:r>
      <w:r w:rsidRPr="00C64BF6">
        <w:rPr>
          <w:vertAlign w:val="subscript"/>
        </w:rPr>
        <w:t>3</w:t>
      </w:r>
      <w:r w:rsidRPr="00C64BF6">
        <w:t xml:space="preserve"> structures, Si is also provided by the -OSiMe</w:t>
      </w:r>
      <w:r w:rsidRPr="00C64BF6">
        <w:rPr>
          <w:vertAlign w:val="subscript"/>
        </w:rPr>
        <w:t>3</w:t>
      </w:r>
      <w:r w:rsidRPr="00C64BF6">
        <w:t xml:space="preserve"> groups. Therefore we see a peak at 5.1 Å which is correspond to the CO</w:t>
      </w:r>
      <w:r w:rsidRPr="00C64BF6">
        <w:rPr>
          <w:vertAlign w:val="subscript"/>
        </w:rPr>
        <w:t>2</w:t>
      </w:r>
      <w:r w:rsidRPr="00C64BF6">
        <w:t xml:space="preserve"> interacting with a Si in -OSiMe</w:t>
      </w:r>
      <w:r w:rsidRPr="00C64BF6">
        <w:rPr>
          <w:vertAlign w:val="subscript"/>
        </w:rPr>
        <w:t>3</w:t>
      </w:r>
      <w:r w:rsidRPr="00C64BF6">
        <w:t xml:space="preserve"> group connected to the adsorbed face of the </w:t>
      </w:r>
      <w:proofErr w:type="spellStart"/>
      <w:r w:rsidRPr="00C64BF6">
        <w:t>spherosilicate</w:t>
      </w:r>
      <w:proofErr w:type="spellEnd"/>
      <w:r w:rsidRPr="00C64BF6">
        <w:t xml:space="preserve"> cube. As observed earlier the peaks for the 100% -OTiCl</w:t>
      </w:r>
      <w:r w:rsidRPr="00C64BF6">
        <w:rPr>
          <w:vertAlign w:val="subscript"/>
        </w:rPr>
        <w:t>3</w:t>
      </w:r>
      <w:r w:rsidRPr="00C64BF6">
        <w:t xml:space="preserve"> structure are higher since the accessible volume may be lower in 100% -OTiCl</w:t>
      </w:r>
      <w:r w:rsidRPr="00C64BF6">
        <w:rPr>
          <w:vertAlign w:val="subscript"/>
        </w:rPr>
        <w:t>3</w:t>
      </w:r>
      <w:r w:rsidRPr="00C64BF6">
        <w:t xml:space="preserve"> structures.</w:t>
      </w:r>
      <w:r w:rsidR="00B23894" w:rsidRPr="00C64BF6">
        <w:t xml:space="preserve"> </w:t>
      </w:r>
    </w:p>
    <w:p w:rsidR="00755971" w:rsidRPr="00C64BF6" w:rsidRDefault="0072777B" w:rsidP="007B3360">
      <w:pPr>
        <w:ind w:firstLine="720"/>
        <w:jc w:val="both"/>
      </w:pPr>
      <w:r w:rsidRPr="00C64BF6">
        <w:t>In Figure 4.12(c), there are two prominent peaks in the CO</w:t>
      </w:r>
      <w:r w:rsidRPr="00C64BF6">
        <w:rPr>
          <w:vertAlign w:val="subscript"/>
        </w:rPr>
        <w:t>2</w:t>
      </w:r>
      <w:r w:rsidRPr="00C64BF6">
        <w:t>-Ti PCF, centered at 5.1 and 9.8 Å. The first peak corresponds to the CO</w:t>
      </w:r>
      <w:r w:rsidRPr="00C64BF6">
        <w:rPr>
          <w:vertAlign w:val="subscript"/>
        </w:rPr>
        <w:t>2</w:t>
      </w:r>
      <w:r w:rsidRPr="00C64BF6">
        <w:t xml:space="preserve"> interacting with a Ti in a -OTiCl</w:t>
      </w:r>
      <w:r w:rsidRPr="00C64BF6">
        <w:rPr>
          <w:vertAlign w:val="subscript"/>
        </w:rPr>
        <w:t>3</w:t>
      </w:r>
      <w:r w:rsidRPr="00C64BF6">
        <w:t xml:space="preserve"> group connected to the adsorbed face of the </w:t>
      </w:r>
      <w:proofErr w:type="spellStart"/>
      <w:r w:rsidRPr="00C64BF6">
        <w:t>spherosilicate</w:t>
      </w:r>
      <w:proofErr w:type="spellEnd"/>
      <w:r w:rsidRPr="00C64BF6">
        <w:t xml:space="preserve"> cube and the second peak corresponds to a Ti in a -OTiCl</w:t>
      </w:r>
      <w:r w:rsidRPr="00C64BF6">
        <w:rPr>
          <w:vertAlign w:val="subscript"/>
        </w:rPr>
        <w:t>3</w:t>
      </w:r>
      <w:r w:rsidRPr="00C64BF6">
        <w:t xml:space="preserve"> group connected to the same </w:t>
      </w:r>
      <w:proofErr w:type="spellStart"/>
      <w:r w:rsidRPr="00C64BF6">
        <w:t>spherosilicate</w:t>
      </w:r>
      <w:proofErr w:type="spellEnd"/>
      <w:r w:rsidRPr="00C64BF6">
        <w:t xml:space="preserve"> cube but on a different face than the one on which the CO</w:t>
      </w:r>
      <w:r w:rsidRPr="00C64BF6">
        <w:rPr>
          <w:vertAlign w:val="subscript"/>
        </w:rPr>
        <w:t>2</w:t>
      </w:r>
      <w:r w:rsidRPr="00C64BF6">
        <w:t xml:space="preserve"> is adsorbed. </w:t>
      </w:r>
    </w:p>
    <w:p w:rsidR="00755971" w:rsidRPr="00C64BF6" w:rsidRDefault="00755971" w:rsidP="00755971">
      <w:r w:rsidRPr="00C64BF6">
        <w:br w:type="page"/>
      </w:r>
    </w:p>
    <w:p w:rsidR="0072777B" w:rsidRPr="00C64BF6" w:rsidRDefault="0072777B" w:rsidP="0072777B">
      <w:pPr>
        <w:pStyle w:val="Heading2"/>
        <w:rPr>
          <w:rFonts w:cs="Times New Roman"/>
        </w:rPr>
      </w:pPr>
      <w:bookmarkStart w:id="116" w:name="_Toc372364161"/>
      <w:r w:rsidRPr="00C64BF6">
        <w:rPr>
          <w:rFonts w:cs="Times New Roman"/>
        </w:rPr>
        <w:lastRenderedPageBreak/>
        <w:t>4.4 Conclusions</w:t>
      </w:r>
      <w:bookmarkEnd w:id="116"/>
    </w:p>
    <w:p w:rsidR="0072777B" w:rsidRPr="00C64BF6" w:rsidRDefault="0072777B" w:rsidP="007B3360">
      <w:pPr>
        <w:ind w:firstLine="720"/>
        <w:jc w:val="both"/>
      </w:pPr>
      <w:r w:rsidRPr="00C64BF6">
        <w:t xml:space="preserve">In this work, we used molecular simulation tools to examine the adsorptive and diffusive properties of methane and carbon dioxide in amorphous </w:t>
      </w:r>
      <w:proofErr w:type="spellStart"/>
      <w:r w:rsidRPr="00C64BF6">
        <w:t>nanoporous</w:t>
      </w:r>
      <w:proofErr w:type="spellEnd"/>
      <w:r w:rsidRPr="00C64BF6">
        <w:t xml:space="preserve"> adsorbents composed of </w:t>
      </w:r>
      <w:proofErr w:type="spellStart"/>
      <w:r w:rsidRPr="00C64BF6">
        <w:t>spherosilicate</w:t>
      </w:r>
      <w:proofErr w:type="spellEnd"/>
      <w:r w:rsidRPr="00C64BF6">
        <w:t xml:space="preserve"> building blocks, in which isolated metal sites have been distributed.</w:t>
      </w:r>
      <w:r w:rsidR="00B23894" w:rsidRPr="00C64BF6">
        <w:t xml:space="preserve"> </w:t>
      </w:r>
      <w:r w:rsidRPr="00C64BF6">
        <w:t>We found via quantum mechanical calculations, that when Ti is present in an oxidized state as -OTiCl</w:t>
      </w:r>
      <w:r w:rsidRPr="00C64BF6">
        <w:rPr>
          <w:vertAlign w:val="subscript"/>
        </w:rPr>
        <w:t>3</w:t>
      </w:r>
      <w:r w:rsidRPr="00C64BF6">
        <w:t xml:space="preserve">, that </w:t>
      </w:r>
      <w:proofErr w:type="spellStart"/>
      <w:r w:rsidRPr="00C64BF6">
        <w:t>physisorption</w:t>
      </w:r>
      <w:proofErr w:type="spellEnd"/>
      <w:r w:rsidRPr="00C64BF6">
        <w:t xml:space="preserve"> is strictly observed for both CH</w:t>
      </w:r>
      <w:r w:rsidRPr="00C64BF6">
        <w:rPr>
          <w:vertAlign w:val="subscript"/>
        </w:rPr>
        <w:t>4</w:t>
      </w:r>
      <w:r w:rsidRPr="00C64BF6">
        <w:t xml:space="preserve"> and CO</w:t>
      </w:r>
      <w:r w:rsidRPr="00C64BF6">
        <w:rPr>
          <w:vertAlign w:val="subscript"/>
        </w:rPr>
        <w:t>2</w:t>
      </w:r>
      <w:r w:rsidRPr="00C64BF6">
        <w:t>.</w:t>
      </w:r>
    </w:p>
    <w:p w:rsidR="0072777B" w:rsidRPr="00C64BF6" w:rsidRDefault="0072777B" w:rsidP="007B3360">
      <w:pPr>
        <w:ind w:firstLine="720"/>
        <w:jc w:val="both"/>
      </w:pPr>
      <w:r w:rsidRPr="00C64BF6">
        <w:t xml:space="preserve">At 300 K, the highest weight percentage of methane is 16.9 </w:t>
      </w:r>
      <w:proofErr w:type="spellStart"/>
      <w:r w:rsidRPr="00C64BF6">
        <w:t>wt</w:t>
      </w:r>
      <w:proofErr w:type="spellEnd"/>
      <w:r w:rsidRPr="00C64BF6">
        <w:t xml:space="preserve">% and volumetric quantity adsorbed is less than 0.12 kg of hydrogen/l at the maximum bulk pressure studied (97 </w:t>
      </w:r>
      <w:proofErr w:type="gramStart"/>
      <w:r w:rsidRPr="00C64BF6">
        <w:t>bar</w:t>
      </w:r>
      <w:proofErr w:type="gramEnd"/>
      <w:r w:rsidRPr="00C64BF6">
        <w:t xml:space="preserve">). For carbon dioxide the maximum weight percentage is 50.3 </w:t>
      </w:r>
      <w:proofErr w:type="spellStart"/>
      <w:r w:rsidRPr="00C64BF6">
        <w:t>wt</w:t>
      </w:r>
      <w:proofErr w:type="spellEnd"/>
      <w:r w:rsidRPr="00C64BF6">
        <w:t xml:space="preserve">% and the maximum volumetric quantity adsorbed is 0.67 kg/l at 51.6 </w:t>
      </w:r>
      <w:proofErr w:type="gramStart"/>
      <w:r w:rsidRPr="00C64BF6">
        <w:t>bar</w:t>
      </w:r>
      <w:proofErr w:type="gramEnd"/>
      <w:r w:rsidRPr="00C64BF6">
        <w:t xml:space="preserve">. The strongest adsorbent for a </w:t>
      </w:r>
      <w:proofErr w:type="spellStart"/>
      <w:r w:rsidRPr="00C64BF6">
        <w:t>physisorption</w:t>
      </w:r>
      <w:proofErr w:type="spellEnd"/>
      <w:r w:rsidRPr="00C64BF6">
        <w:t xml:space="preserve"> process is a low density material with 0% Ti content. The presence of oxidized Ti as -OTiCl</w:t>
      </w:r>
      <w:r w:rsidRPr="00C64BF6">
        <w:rPr>
          <w:vertAlign w:val="subscript"/>
        </w:rPr>
        <w:t>3</w:t>
      </w:r>
      <w:r w:rsidRPr="00C64BF6">
        <w:t xml:space="preserve"> does not enhance </w:t>
      </w:r>
      <w:proofErr w:type="spellStart"/>
      <w:r w:rsidRPr="00C64BF6">
        <w:t>physisorption</w:t>
      </w:r>
      <w:proofErr w:type="spellEnd"/>
      <w:r w:rsidRPr="00C64BF6">
        <w:t>. There is a gravimetric penalty associated with the inclusion of as -OTiCl</w:t>
      </w:r>
      <w:r w:rsidRPr="00C64BF6">
        <w:rPr>
          <w:vertAlign w:val="subscript"/>
        </w:rPr>
        <w:t>3</w:t>
      </w:r>
      <w:r w:rsidRPr="00C64BF6">
        <w:t xml:space="preserve"> groups based on their molecular weight. Furthermore, the non-bonding well-depth associated with Ti in the </w:t>
      </w:r>
      <w:proofErr w:type="spellStart"/>
      <w:r w:rsidRPr="00C64BF6">
        <w:t>Lennard</w:t>
      </w:r>
      <w:proofErr w:type="spellEnd"/>
      <w:r w:rsidRPr="00C64BF6">
        <w:t xml:space="preserve">-Jones potential is weak. </w:t>
      </w:r>
    </w:p>
    <w:p w:rsidR="0072777B" w:rsidRPr="00C64BF6" w:rsidRDefault="0072777B" w:rsidP="007B3360">
      <w:pPr>
        <w:ind w:firstLine="720"/>
        <w:jc w:val="both"/>
      </w:pPr>
      <w:r w:rsidRPr="00C64BF6">
        <w:t>We observe that a</w:t>
      </w:r>
      <w:r w:rsidRPr="00C64BF6">
        <w:rPr>
          <w:szCs w:val="26"/>
        </w:rPr>
        <w:t>t 300 K, there are two adsorption regimes.</w:t>
      </w:r>
      <w:r w:rsidR="00B23894" w:rsidRPr="00C64BF6">
        <w:rPr>
          <w:szCs w:val="26"/>
        </w:rPr>
        <w:t xml:space="preserve"> </w:t>
      </w:r>
      <w:r w:rsidRPr="00C64BF6">
        <w:rPr>
          <w:szCs w:val="26"/>
        </w:rPr>
        <w:t>At low pressures, the adsorption process is governed by energetic considerations and at the high end of the pressure range the adsorption becomes a process dominated by entropic considerations</w:t>
      </w:r>
      <w:r w:rsidRPr="00C64BF6">
        <w:t xml:space="preserve">. Based on the pair correlation functions we identified that favorable adsorption sites for adsorbents are located in front of a face of a </w:t>
      </w:r>
      <w:proofErr w:type="spellStart"/>
      <w:r w:rsidRPr="00C64BF6">
        <w:t>spherosilicate</w:t>
      </w:r>
      <w:proofErr w:type="spellEnd"/>
      <w:r w:rsidRPr="00C64BF6">
        <w:t xml:space="preserve"> cube. Self-diffusivities and activation energies for diffusion for CH</w:t>
      </w:r>
      <w:r w:rsidRPr="00C64BF6">
        <w:rPr>
          <w:vertAlign w:val="subscript"/>
        </w:rPr>
        <w:t>4</w:t>
      </w:r>
      <w:r w:rsidRPr="00C64BF6">
        <w:t xml:space="preserve"> are reported and found to be similar to that in MOFs. </w:t>
      </w:r>
    </w:p>
    <w:p w:rsidR="0072777B" w:rsidRPr="00C64BF6" w:rsidRDefault="0072777B" w:rsidP="0072777B">
      <w:pPr>
        <w:pStyle w:val="Heading2"/>
        <w:rPr>
          <w:rFonts w:cs="Times New Roman"/>
        </w:rPr>
      </w:pPr>
      <w:bookmarkStart w:id="117" w:name="_Toc372364162"/>
      <w:r w:rsidRPr="00C64BF6">
        <w:rPr>
          <w:rFonts w:cs="Times New Roman"/>
        </w:rPr>
        <w:t>Acknowledgements</w:t>
      </w:r>
      <w:bookmarkEnd w:id="117"/>
    </w:p>
    <w:p w:rsidR="0072777B" w:rsidRPr="00C64BF6" w:rsidRDefault="0072777B" w:rsidP="007B3360">
      <w:pPr>
        <w:ind w:firstLine="720"/>
        <w:jc w:val="both"/>
        <w:rPr>
          <w:b/>
          <w:bCs/>
        </w:rPr>
      </w:pPr>
      <w:r w:rsidRPr="00C64BF6">
        <w:t>This research was supported by the Sustainable Energy and Education Research Center at the University of Tennessee, by a grant from the National Science Foundation (DGE-0801470). This research project used resources of the National Institute for Computational Sciences (NICS) supported by NSF under agreement number: OCI 07-11134.5.</w:t>
      </w:r>
      <w:r w:rsidRPr="00C64BF6">
        <w:rPr>
          <w:b/>
          <w:bCs/>
        </w:rPr>
        <w:br w:type="page"/>
      </w:r>
    </w:p>
    <w:p w:rsidR="0072777B" w:rsidRPr="00C64BF6" w:rsidRDefault="0072777B" w:rsidP="0072777B">
      <w:pPr>
        <w:pStyle w:val="Heading2"/>
        <w:rPr>
          <w:rFonts w:cs="Times New Roman"/>
        </w:rPr>
      </w:pPr>
      <w:bookmarkStart w:id="118" w:name="_Toc372364163"/>
      <w:r w:rsidRPr="00C64BF6">
        <w:rPr>
          <w:rFonts w:cs="Times New Roman"/>
        </w:rPr>
        <w:lastRenderedPageBreak/>
        <w:t>References</w:t>
      </w:r>
      <w:bookmarkEnd w:id="118"/>
    </w:p>
    <w:p w:rsidR="0072777B" w:rsidRPr="00C64BF6" w:rsidRDefault="0072777B" w:rsidP="0072777B">
      <w:pPr>
        <w:spacing w:line="240" w:lineRule="auto"/>
        <w:ind w:left="720" w:hanging="720"/>
        <w:rPr>
          <w:noProof/>
        </w:rPr>
      </w:pPr>
      <w:r w:rsidRPr="00C64BF6">
        <w:fldChar w:fldCharType="begin"/>
      </w:r>
      <w:r w:rsidRPr="00C64BF6">
        <w:instrText xml:space="preserve"> ADDIN EN.REFLIST </w:instrText>
      </w:r>
      <w:r w:rsidRPr="00C64BF6">
        <w:fldChar w:fldCharType="separate"/>
      </w:r>
      <w:r w:rsidRPr="00C64BF6">
        <w:rPr>
          <w:noProof/>
        </w:rPr>
        <w:t>[1]</w:t>
      </w:r>
      <w:r w:rsidRPr="00C64BF6">
        <w:rPr>
          <w:noProof/>
        </w:rPr>
        <w:tab/>
        <w:t xml:space="preserve">T.A. Boden, G. Marland, and R.J. Andres, </w:t>
      </w:r>
      <w:r w:rsidRPr="00C64BF6">
        <w:rPr>
          <w:i/>
          <w:noProof/>
        </w:rPr>
        <w:t>Global, Regional, and National Fossil-Fuel CO</w:t>
      </w:r>
      <w:r w:rsidRPr="00C64BF6">
        <w:rPr>
          <w:i/>
          <w:noProof/>
          <w:vertAlign w:val="subscript"/>
        </w:rPr>
        <w:t>2</w:t>
      </w:r>
      <w:r w:rsidRPr="00C64BF6">
        <w:rPr>
          <w:i/>
          <w:noProof/>
        </w:rPr>
        <w:t xml:space="preserve"> Emissions.</w:t>
      </w:r>
      <w:r w:rsidRPr="00C64BF6">
        <w:rPr>
          <w:noProof/>
        </w:rPr>
        <w:t>, Carbon Dioxide Information Analysis Center, Oak Ridge National Laboratory, U.S. Department of Energy, Oak Ridge, Tenn., (USA).</w:t>
      </w:r>
    </w:p>
    <w:p w:rsidR="0072777B" w:rsidRPr="00C64BF6" w:rsidRDefault="0072777B" w:rsidP="0072777B">
      <w:pPr>
        <w:spacing w:line="240" w:lineRule="auto"/>
        <w:ind w:left="720" w:hanging="720"/>
        <w:rPr>
          <w:noProof/>
        </w:rPr>
      </w:pPr>
      <w:r w:rsidRPr="00C64BF6">
        <w:rPr>
          <w:noProof/>
        </w:rPr>
        <w:t>[2]</w:t>
      </w:r>
      <w:r w:rsidRPr="00C64BF6">
        <w:rPr>
          <w:noProof/>
        </w:rPr>
        <w:tab/>
        <w:t xml:space="preserve">P.F. N Florin, </w:t>
      </w:r>
      <w:r w:rsidRPr="00C64BF6">
        <w:rPr>
          <w:i/>
          <w:noProof/>
        </w:rPr>
        <w:t>Carbon capture technology: future fossil fuel use and mitigating climate change</w:t>
      </w:r>
      <w:r w:rsidRPr="00C64BF6">
        <w:rPr>
          <w:noProof/>
        </w:rPr>
        <w:t>, Grantham Institute for Climate Change, London (UK), 2010.</w:t>
      </w:r>
    </w:p>
    <w:p w:rsidR="0072777B" w:rsidRPr="00C64BF6" w:rsidRDefault="0072777B" w:rsidP="0072777B">
      <w:pPr>
        <w:spacing w:after="0" w:line="240" w:lineRule="auto"/>
        <w:ind w:left="720" w:hanging="720"/>
        <w:rPr>
          <w:noProof/>
        </w:rPr>
      </w:pPr>
      <w:r w:rsidRPr="00C64BF6">
        <w:rPr>
          <w:noProof/>
        </w:rPr>
        <w:t>[3]</w:t>
      </w:r>
      <w:r w:rsidRPr="00C64BF6">
        <w:rPr>
          <w:noProof/>
        </w:rPr>
        <w:tab/>
        <w:t xml:space="preserve">C. Ehlig-Economides and M.J. Economides, </w:t>
      </w:r>
      <w:r w:rsidRPr="00C64BF6">
        <w:rPr>
          <w:i/>
          <w:noProof/>
        </w:rPr>
        <w:t>Sequestering carbon dioxide in a closed underground volume</w:t>
      </w:r>
      <w:r w:rsidRPr="00C64BF6">
        <w:rPr>
          <w:noProof/>
        </w:rPr>
        <w:t>, Journal of Petroleum Science and Engineering. 70 (2010), pp. 118-125.</w:t>
      </w:r>
    </w:p>
    <w:p w:rsidR="0072777B" w:rsidRPr="00C64BF6" w:rsidRDefault="0072777B" w:rsidP="0072777B">
      <w:pPr>
        <w:spacing w:after="0" w:line="240" w:lineRule="auto"/>
        <w:ind w:left="720" w:hanging="720"/>
        <w:rPr>
          <w:noProof/>
        </w:rPr>
      </w:pPr>
      <w:r w:rsidRPr="00C64BF6">
        <w:rPr>
          <w:noProof/>
        </w:rPr>
        <w:t>[4]</w:t>
      </w:r>
      <w:r w:rsidRPr="00C64BF6">
        <w:rPr>
          <w:noProof/>
        </w:rPr>
        <w:tab/>
        <w:t xml:space="preserve">J.D. Figueroa, T. Fout, S. Plasynski, H. McIlvried and R.D. Srivastava, </w:t>
      </w:r>
      <w:r w:rsidRPr="00C64BF6">
        <w:rPr>
          <w:i/>
          <w:noProof/>
        </w:rPr>
        <w:t>Advancesn in CO</w:t>
      </w:r>
      <w:r w:rsidRPr="00C64BF6">
        <w:rPr>
          <w:i/>
          <w:noProof/>
          <w:vertAlign w:val="subscript"/>
        </w:rPr>
        <w:t>2</w:t>
      </w:r>
      <w:r w:rsidRPr="00C64BF6">
        <w:rPr>
          <w:i/>
          <w:noProof/>
        </w:rPr>
        <w:t xml:space="preserve"> capture technology - The US Department of Energy's Carbon Sequestration Program</w:t>
      </w:r>
      <w:r w:rsidRPr="00C64BF6">
        <w:rPr>
          <w:noProof/>
        </w:rPr>
        <w:t>, International Journal of Greenhouse Gas Control. 2 (2008), pp. 9-20.</w:t>
      </w:r>
    </w:p>
    <w:p w:rsidR="0072777B" w:rsidRPr="00C64BF6" w:rsidRDefault="0072777B" w:rsidP="0072777B">
      <w:pPr>
        <w:spacing w:after="0" w:line="240" w:lineRule="auto"/>
        <w:ind w:left="720" w:hanging="720"/>
        <w:rPr>
          <w:noProof/>
        </w:rPr>
      </w:pPr>
      <w:r w:rsidRPr="00C64BF6">
        <w:rPr>
          <w:noProof/>
        </w:rPr>
        <w:t>[5]</w:t>
      </w:r>
      <w:r w:rsidRPr="00C64BF6">
        <w:rPr>
          <w:noProof/>
        </w:rPr>
        <w:tab/>
        <w:t xml:space="preserve">K.S. Walton, A.R. Millward, D. Dubbeldam, H. Frost, J.J. Low, O.M. Yaghi and R.Q. Snurr, </w:t>
      </w:r>
      <w:r w:rsidRPr="00C64BF6">
        <w:rPr>
          <w:i/>
          <w:noProof/>
        </w:rPr>
        <w:t>Understanding inflections and steps in carbon dioxide adsorption isotherms in metal-organic frameworks</w:t>
      </w:r>
      <w:r w:rsidRPr="00C64BF6">
        <w:rPr>
          <w:noProof/>
        </w:rPr>
        <w:t>, J Am Chem Soc. 130 (2008), pp. 406-+.</w:t>
      </w:r>
    </w:p>
    <w:p w:rsidR="0072777B" w:rsidRPr="00C64BF6" w:rsidRDefault="0072777B" w:rsidP="0072777B">
      <w:pPr>
        <w:spacing w:after="0" w:line="240" w:lineRule="auto"/>
        <w:ind w:left="720" w:hanging="720"/>
        <w:rPr>
          <w:noProof/>
        </w:rPr>
      </w:pPr>
      <w:r w:rsidRPr="00C64BF6">
        <w:rPr>
          <w:noProof/>
        </w:rPr>
        <w:t>[6]</w:t>
      </w:r>
      <w:r w:rsidRPr="00C64BF6">
        <w:rPr>
          <w:noProof/>
        </w:rPr>
        <w:tab/>
        <w:t xml:space="preserve">A.R. Millward and O.M. Yaghi, </w:t>
      </w:r>
      <w:r w:rsidRPr="00C64BF6">
        <w:rPr>
          <w:i/>
          <w:noProof/>
        </w:rPr>
        <w:t>Metal-organic frameworks with exceptionally high capacity for storage of carbon dioxide at room temperature</w:t>
      </w:r>
      <w:r w:rsidRPr="00C64BF6">
        <w:rPr>
          <w:noProof/>
        </w:rPr>
        <w:t>, J Am Chem Soc. 127 (2005), pp. 17998-17999.</w:t>
      </w:r>
    </w:p>
    <w:p w:rsidR="0072777B" w:rsidRPr="00C64BF6" w:rsidRDefault="0072777B" w:rsidP="0072777B">
      <w:pPr>
        <w:spacing w:after="0" w:line="240" w:lineRule="auto"/>
        <w:ind w:left="720" w:hanging="720"/>
        <w:rPr>
          <w:noProof/>
        </w:rPr>
      </w:pPr>
      <w:r w:rsidRPr="00C64BF6">
        <w:rPr>
          <w:noProof/>
        </w:rPr>
        <w:t>[7]</w:t>
      </w:r>
      <w:r w:rsidRPr="00C64BF6">
        <w:rPr>
          <w:noProof/>
        </w:rPr>
        <w:tab/>
        <w:t xml:space="preserve">M. Sevilla and A.B. Fuertes, </w:t>
      </w:r>
      <w:r w:rsidRPr="00C64BF6">
        <w:rPr>
          <w:i/>
          <w:noProof/>
        </w:rPr>
        <w:t>Sustainable porous carbons with a superior performance for CO</w:t>
      </w:r>
      <w:r w:rsidRPr="00C64BF6">
        <w:rPr>
          <w:i/>
          <w:noProof/>
          <w:vertAlign w:val="subscript"/>
        </w:rPr>
        <w:t>2</w:t>
      </w:r>
      <w:r w:rsidRPr="00C64BF6">
        <w:rPr>
          <w:i/>
          <w:noProof/>
        </w:rPr>
        <w:t xml:space="preserve"> capture</w:t>
      </w:r>
      <w:r w:rsidRPr="00C64BF6">
        <w:rPr>
          <w:noProof/>
        </w:rPr>
        <w:t>, Energy &amp; Environmental Science. 4 (2011), pp. 1765-1771.</w:t>
      </w:r>
    </w:p>
    <w:p w:rsidR="0072777B" w:rsidRPr="00C64BF6" w:rsidRDefault="0072777B" w:rsidP="0072777B">
      <w:pPr>
        <w:spacing w:after="0" w:line="240" w:lineRule="auto"/>
        <w:ind w:left="720" w:hanging="720"/>
        <w:rPr>
          <w:noProof/>
        </w:rPr>
      </w:pPr>
      <w:r w:rsidRPr="00C64BF6">
        <w:rPr>
          <w:noProof/>
        </w:rPr>
        <w:t>[8]</w:t>
      </w:r>
      <w:r w:rsidRPr="00C64BF6">
        <w:rPr>
          <w:noProof/>
        </w:rPr>
        <w:tab/>
        <w:t xml:space="preserve">W.M. Frota, J.A.S. Sa, S.S.B. Moraes, B.R.P. Rocha and K.A.R. Ismail, </w:t>
      </w:r>
      <w:r w:rsidRPr="00C64BF6">
        <w:rPr>
          <w:i/>
          <w:noProof/>
        </w:rPr>
        <w:t>Natural gas: The option for a sustainable development and energy in the state of Amazonas</w:t>
      </w:r>
      <w:r w:rsidRPr="00C64BF6">
        <w:rPr>
          <w:noProof/>
        </w:rPr>
        <w:t>, Energy Policy. 38 (2010), pp. 3830-3836.</w:t>
      </w:r>
    </w:p>
    <w:p w:rsidR="0072777B" w:rsidRPr="00C64BF6" w:rsidRDefault="0072777B" w:rsidP="0072777B">
      <w:pPr>
        <w:spacing w:after="0" w:line="240" w:lineRule="auto"/>
        <w:ind w:left="720" w:hanging="720"/>
        <w:rPr>
          <w:noProof/>
        </w:rPr>
      </w:pPr>
      <w:r w:rsidRPr="00C64BF6">
        <w:rPr>
          <w:noProof/>
        </w:rPr>
        <w:t>[9]</w:t>
      </w:r>
      <w:r w:rsidRPr="00C64BF6">
        <w:rPr>
          <w:noProof/>
        </w:rPr>
        <w:tab/>
        <w:t xml:space="preserve">M. Taniewski, </w:t>
      </w:r>
      <w:r w:rsidRPr="00C64BF6">
        <w:rPr>
          <w:i/>
          <w:noProof/>
        </w:rPr>
        <w:t>Sustainable chemical technologies in production of clean fuels from fossil fuels</w:t>
      </w:r>
      <w:r w:rsidRPr="00C64BF6">
        <w:rPr>
          <w:noProof/>
        </w:rPr>
        <w:t>, Clean-Soil Air Water. 36 (2008), pp. 393-398.</w:t>
      </w:r>
    </w:p>
    <w:p w:rsidR="0072777B" w:rsidRPr="00C64BF6" w:rsidRDefault="0072777B" w:rsidP="0072777B">
      <w:pPr>
        <w:spacing w:after="0" w:line="240" w:lineRule="auto"/>
        <w:ind w:left="720" w:hanging="720"/>
        <w:rPr>
          <w:noProof/>
        </w:rPr>
      </w:pPr>
      <w:r w:rsidRPr="00C64BF6">
        <w:rPr>
          <w:noProof/>
        </w:rPr>
        <w:t>[10]</w:t>
      </w:r>
      <w:r w:rsidRPr="00C64BF6">
        <w:rPr>
          <w:noProof/>
        </w:rPr>
        <w:tab/>
        <w:t xml:space="preserve">I.P. Jain, </w:t>
      </w:r>
      <w:r w:rsidRPr="00C64BF6">
        <w:rPr>
          <w:i/>
          <w:noProof/>
        </w:rPr>
        <w:t>Hydrogen the fuel for 21st century</w:t>
      </w:r>
      <w:r w:rsidRPr="00C64BF6">
        <w:rPr>
          <w:noProof/>
        </w:rPr>
        <w:t>, International Journal of Hydrogen Energy. 34 (2009), pp. 7368-7378.</w:t>
      </w:r>
    </w:p>
    <w:p w:rsidR="0072777B" w:rsidRPr="00C64BF6" w:rsidRDefault="0072777B" w:rsidP="0072777B">
      <w:pPr>
        <w:spacing w:after="0" w:line="240" w:lineRule="auto"/>
        <w:ind w:left="720" w:hanging="720"/>
        <w:rPr>
          <w:noProof/>
        </w:rPr>
      </w:pPr>
      <w:r w:rsidRPr="00C64BF6">
        <w:rPr>
          <w:noProof/>
        </w:rPr>
        <w:t>[11]</w:t>
      </w:r>
      <w:r w:rsidRPr="00C64BF6">
        <w:rPr>
          <w:noProof/>
        </w:rPr>
        <w:tab/>
        <w:t xml:space="preserve">T.K. Mandal and D.H. Gregory, </w:t>
      </w:r>
      <w:r w:rsidRPr="00C64BF6">
        <w:rPr>
          <w:i/>
          <w:noProof/>
        </w:rPr>
        <w:t>Hydrogen: a future energy vector for sustainable development</w:t>
      </w:r>
      <w:r w:rsidRPr="00C64BF6">
        <w:rPr>
          <w:noProof/>
        </w:rPr>
        <w:t>, Proceedings of the Institution of Mechanical Engineers Part C-Journal of Mechanical Engineering Science. 224 (2010), pp. 539-558.</w:t>
      </w:r>
    </w:p>
    <w:p w:rsidR="0072777B" w:rsidRPr="00C64BF6" w:rsidRDefault="0072777B" w:rsidP="0072777B">
      <w:pPr>
        <w:spacing w:after="0" w:line="240" w:lineRule="auto"/>
        <w:ind w:left="720" w:hanging="720"/>
        <w:rPr>
          <w:noProof/>
        </w:rPr>
      </w:pPr>
      <w:r w:rsidRPr="00C64BF6">
        <w:rPr>
          <w:noProof/>
        </w:rPr>
        <w:t>[12]</w:t>
      </w:r>
      <w:r w:rsidRPr="00C64BF6">
        <w:rPr>
          <w:noProof/>
        </w:rPr>
        <w:tab/>
        <w:t xml:space="preserve">N.A. Kelly, T.L. Gibson, M. Cai, J.A. Spearot and D.B. Ouwerkerk, </w:t>
      </w:r>
      <w:r w:rsidRPr="00C64BF6">
        <w:rPr>
          <w:i/>
          <w:noProof/>
        </w:rPr>
        <w:t>Development of a renewable hydrogen economy: optimization of existing technologies</w:t>
      </w:r>
      <w:r w:rsidRPr="00C64BF6">
        <w:rPr>
          <w:noProof/>
        </w:rPr>
        <w:t>, International Journal of Hydrogen Energy. 35 (2010), pp. 892-899.</w:t>
      </w:r>
    </w:p>
    <w:p w:rsidR="0072777B" w:rsidRPr="00C64BF6" w:rsidRDefault="0072777B" w:rsidP="0072777B">
      <w:pPr>
        <w:spacing w:after="0" w:line="240" w:lineRule="auto"/>
        <w:ind w:left="720" w:hanging="720"/>
        <w:rPr>
          <w:noProof/>
        </w:rPr>
      </w:pPr>
      <w:r w:rsidRPr="00C64BF6">
        <w:rPr>
          <w:noProof/>
        </w:rPr>
        <w:t>[13]</w:t>
      </w:r>
      <w:r w:rsidRPr="00C64BF6">
        <w:rPr>
          <w:noProof/>
        </w:rPr>
        <w:tab/>
        <w:t xml:space="preserve">Q.F. Zhang, E. Uchaker, S.L. Candelaria and G.Z. Cao, </w:t>
      </w:r>
      <w:r w:rsidRPr="00C64BF6">
        <w:rPr>
          <w:i/>
          <w:noProof/>
        </w:rPr>
        <w:t>Nanomaterials for energy conversion and storage</w:t>
      </w:r>
      <w:r w:rsidRPr="00C64BF6">
        <w:rPr>
          <w:noProof/>
        </w:rPr>
        <w:t>, Chemical Society Reviews. 42 (2013), pp. 3127-3171.</w:t>
      </w:r>
    </w:p>
    <w:p w:rsidR="0072777B" w:rsidRPr="00C64BF6" w:rsidRDefault="0072777B" w:rsidP="0072777B">
      <w:pPr>
        <w:spacing w:after="0" w:line="240" w:lineRule="auto"/>
        <w:ind w:left="720" w:hanging="720"/>
        <w:rPr>
          <w:noProof/>
        </w:rPr>
      </w:pPr>
      <w:r w:rsidRPr="00C64BF6">
        <w:rPr>
          <w:noProof/>
        </w:rPr>
        <w:t>[14]</w:t>
      </w:r>
      <w:r w:rsidRPr="00C64BF6">
        <w:rPr>
          <w:noProof/>
        </w:rPr>
        <w:tab/>
        <w:t xml:space="preserve">S.Q. Ma and L. Meng, </w:t>
      </w:r>
      <w:r w:rsidRPr="00C64BF6">
        <w:rPr>
          <w:i/>
          <w:noProof/>
        </w:rPr>
        <w:t>Energy-related applications of functional porous metal-organic frameworks</w:t>
      </w:r>
      <w:r w:rsidRPr="00C64BF6">
        <w:rPr>
          <w:noProof/>
        </w:rPr>
        <w:t>, Pure and Applied Chemistry. 83 (2011), pp. 167-188.</w:t>
      </w:r>
    </w:p>
    <w:p w:rsidR="0072777B" w:rsidRPr="00C64BF6" w:rsidRDefault="0072777B" w:rsidP="0072777B">
      <w:pPr>
        <w:spacing w:line="240" w:lineRule="auto"/>
        <w:ind w:left="720" w:hanging="720"/>
        <w:rPr>
          <w:noProof/>
        </w:rPr>
      </w:pPr>
      <w:r w:rsidRPr="00C64BF6">
        <w:rPr>
          <w:noProof/>
        </w:rPr>
        <w:t>[15]</w:t>
      </w:r>
      <w:r w:rsidRPr="00C64BF6">
        <w:rPr>
          <w:noProof/>
        </w:rPr>
        <w:tab/>
        <w:t xml:space="preserve">M.R. Tim Burchell, </w:t>
      </w:r>
      <w:r w:rsidRPr="00C64BF6">
        <w:rPr>
          <w:i/>
          <w:noProof/>
        </w:rPr>
        <w:t>Low pressure storage of natural gas for vehicular applications</w:t>
      </w:r>
      <w:r w:rsidRPr="00C64BF6">
        <w:rPr>
          <w:noProof/>
        </w:rPr>
        <w:t>, SAE, Washington, D.C., 2000.</w:t>
      </w:r>
    </w:p>
    <w:p w:rsidR="0072777B" w:rsidRPr="00C64BF6" w:rsidRDefault="0072777B" w:rsidP="0072777B">
      <w:pPr>
        <w:spacing w:after="0" w:line="240" w:lineRule="auto"/>
        <w:ind w:left="720" w:hanging="720"/>
        <w:rPr>
          <w:noProof/>
        </w:rPr>
      </w:pPr>
      <w:r w:rsidRPr="00C64BF6">
        <w:rPr>
          <w:noProof/>
        </w:rPr>
        <w:lastRenderedPageBreak/>
        <w:t>[16]</w:t>
      </w:r>
      <w:r w:rsidRPr="00C64BF6">
        <w:rPr>
          <w:noProof/>
        </w:rPr>
        <w:tab/>
        <w:t xml:space="preserve">S. Ma, D. Sun, J.M. Simmons, C.D. Collier, D. Yuan and H.-C. Zhou, </w:t>
      </w:r>
      <w:r w:rsidRPr="00C64BF6">
        <w:rPr>
          <w:i/>
          <w:noProof/>
        </w:rPr>
        <w:t>Metal-organic framework from an anthracene derivative containing nanoscopic cages exhibiting high methane uptake</w:t>
      </w:r>
      <w:r w:rsidRPr="00C64BF6">
        <w:rPr>
          <w:noProof/>
        </w:rPr>
        <w:t>, J Am Chem Soc. 130 (2008), pp. 1012-1016.</w:t>
      </w:r>
    </w:p>
    <w:p w:rsidR="0072777B" w:rsidRPr="00C64BF6" w:rsidRDefault="0072777B" w:rsidP="0072777B">
      <w:pPr>
        <w:spacing w:after="0" w:line="240" w:lineRule="auto"/>
        <w:ind w:left="720" w:hanging="720"/>
        <w:rPr>
          <w:noProof/>
        </w:rPr>
      </w:pPr>
      <w:r w:rsidRPr="00C64BF6">
        <w:rPr>
          <w:noProof/>
        </w:rPr>
        <w:t>[17]</w:t>
      </w:r>
      <w:r w:rsidRPr="00C64BF6">
        <w:rPr>
          <w:noProof/>
        </w:rPr>
        <w:tab/>
        <w:t xml:space="preserve">J.E. Bushnell, P. Maitre, P.R. Kemper and M.T. Bowers, </w:t>
      </w:r>
      <w:r w:rsidRPr="00C64BF6">
        <w:rPr>
          <w:i/>
          <w:noProof/>
        </w:rPr>
        <w:t>Binding energies of Ti+(H-2)(1-6) clusters: Theory and experiment</w:t>
      </w:r>
      <w:r w:rsidRPr="00C64BF6">
        <w:rPr>
          <w:noProof/>
        </w:rPr>
        <w:t>, J Chem Phys. 106 (1997), pp. 10153-10167.</w:t>
      </w:r>
    </w:p>
    <w:p w:rsidR="0072777B" w:rsidRPr="00C64BF6" w:rsidRDefault="0072777B" w:rsidP="0072777B">
      <w:pPr>
        <w:spacing w:after="0" w:line="240" w:lineRule="auto"/>
        <w:ind w:left="720" w:hanging="720"/>
        <w:rPr>
          <w:noProof/>
        </w:rPr>
      </w:pPr>
      <w:r w:rsidRPr="00C64BF6">
        <w:rPr>
          <w:noProof/>
        </w:rPr>
        <w:t>[18]</w:t>
      </w:r>
      <w:r w:rsidRPr="00C64BF6">
        <w:rPr>
          <w:noProof/>
        </w:rPr>
        <w:tab/>
        <w:t xml:space="preserve">J.C. Clark, S. Saengkerdsub, G.T. Eldridge, C. Campana and C.E. Barnes, </w:t>
      </w:r>
      <w:r w:rsidRPr="00C64BF6">
        <w:rPr>
          <w:i/>
          <w:noProof/>
        </w:rPr>
        <w:t>Synthesis and structure of functional spherosilicate building block molecules for materials synthesis</w:t>
      </w:r>
      <w:r w:rsidRPr="00C64BF6">
        <w:rPr>
          <w:noProof/>
        </w:rPr>
        <w:t>, Journal of Organometallic Chemistry. 691 (2006), pp. 3213-3222.</w:t>
      </w:r>
    </w:p>
    <w:p w:rsidR="0072777B" w:rsidRPr="00C64BF6" w:rsidRDefault="0072777B" w:rsidP="0072777B">
      <w:pPr>
        <w:spacing w:after="0" w:line="240" w:lineRule="auto"/>
        <w:ind w:left="720" w:hanging="720"/>
        <w:rPr>
          <w:noProof/>
        </w:rPr>
      </w:pPr>
      <w:r w:rsidRPr="00C64BF6">
        <w:rPr>
          <w:noProof/>
        </w:rPr>
        <w:t>[19]</w:t>
      </w:r>
      <w:r w:rsidRPr="00C64BF6">
        <w:rPr>
          <w:noProof/>
        </w:rPr>
        <w:tab/>
        <w:t xml:space="preserve">J.C. Clark and C.E. Barnes, </w:t>
      </w:r>
      <w:r w:rsidRPr="00C64BF6">
        <w:rPr>
          <w:i/>
          <w:noProof/>
        </w:rPr>
        <w:t>Reaction of the Si</w:t>
      </w:r>
      <w:r w:rsidRPr="00C64BF6">
        <w:rPr>
          <w:i/>
          <w:noProof/>
          <w:vertAlign w:val="subscript"/>
        </w:rPr>
        <w:t>8</w:t>
      </w:r>
      <w:r w:rsidRPr="00C64BF6">
        <w:rPr>
          <w:i/>
          <w:noProof/>
        </w:rPr>
        <w:t>O</w:t>
      </w:r>
      <w:r w:rsidRPr="00C64BF6">
        <w:rPr>
          <w:i/>
          <w:noProof/>
          <w:vertAlign w:val="subscript"/>
        </w:rPr>
        <w:t>20</w:t>
      </w:r>
      <w:r w:rsidRPr="00C64BF6">
        <w:rPr>
          <w:i/>
          <w:noProof/>
        </w:rPr>
        <w:t>(SnMe</w:t>
      </w:r>
      <w:r w:rsidRPr="00C64BF6">
        <w:rPr>
          <w:i/>
          <w:noProof/>
          <w:vertAlign w:val="subscript"/>
        </w:rPr>
        <w:t>3</w:t>
      </w:r>
      <w:r w:rsidRPr="00C64BF6">
        <w:rPr>
          <w:i/>
          <w:noProof/>
        </w:rPr>
        <w:t>)</w:t>
      </w:r>
      <w:r w:rsidRPr="00C64BF6">
        <w:rPr>
          <w:i/>
          <w:noProof/>
          <w:vertAlign w:val="subscript"/>
        </w:rPr>
        <w:t>8</w:t>
      </w:r>
      <w:r w:rsidRPr="00C64BF6">
        <w:rPr>
          <w:i/>
          <w:noProof/>
        </w:rPr>
        <w:t xml:space="preserve"> building block with silyl chlorides: A new synthetic methodology for preparing nanostructured building block solids</w:t>
      </w:r>
      <w:r w:rsidRPr="00C64BF6">
        <w:rPr>
          <w:noProof/>
        </w:rPr>
        <w:t>, Chemistry of Materials. 19 (2007), pp. 3212-3218.</w:t>
      </w:r>
    </w:p>
    <w:p w:rsidR="0072777B" w:rsidRPr="00C64BF6" w:rsidRDefault="0072777B" w:rsidP="0072777B">
      <w:pPr>
        <w:spacing w:after="0" w:line="240" w:lineRule="auto"/>
        <w:ind w:left="720" w:hanging="720"/>
        <w:rPr>
          <w:noProof/>
        </w:rPr>
      </w:pPr>
      <w:r w:rsidRPr="00C64BF6">
        <w:rPr>
          <w:noProof/>
        </w:rPr>
        <w:t>[20]</w:t>
      </w:r>
      <w:r w:rsidRPr="00C64BF6">
        <w:rPr>
          <w:noProof/>
        </w:rPr>
        <w:tab/>
        <w:t xml:space="preserve">D.B. Cordes, P.D. Lickiss and F. Rataboul, </w:t>
      </w:r>
      <w:r w:rsidRPr="00C64BF6">
        <w:rPr>
          <w:i/>
          <w:noProof/>
        </w:rPr>
        <w:t>Recent developments in the chemistry of cubic polyhedral oligosilsesquioxanes</w:t>
      </w:r>
      <w:r w:rsidRPr="00C64BF6">
        <w:rPr>
          <w:noProof/>
        </w:rPr>
        <w:t>, Chemical Reviews. 110 (2010), pp. 2081-2173.</w:t>
      </w:r>
    </w:p>
    <w:p w:rsidR="0072777B" w:rsidRPr="00C64BF6" w:rsidRDefault="0072777B" w:rsidP="0072777B">
      <w:pPr>
        <w:spacing w:after="0" w:line="240" w:lineRule="auto"/>
        <w:ind w:left="720" w:hanging="720"/>
        <w:rPr>
          <w:noProof/>
        </w:rPr>
      </w:pPr>
      <w:r w:rsidRPr="00C64BF6">
        <w:rPr>
          <w:noProof/>
        </w:rPr>
        <w:t>[21]</w:t>
      </w:r>
      <w:r w:rsidRPr="00C64BF6">
        <w:rPr>
          <w:noProof/>
        </w:rPr>
        <w:tab/>
        <w:t xml:space="preserve">T. Jaroentomeechai, P.K. Yingsukkamol, C. Phurat, E. Somsook, T. Osotchan and V. Ervithayasuporn, </w:t>
      </w:r>
      <w:r w:rsidRPr="00C64BF6">
        <w:rPr>
          <w:i/>
          <w:noProof/>
        </w:rPr>
        <w:t>Synthesis and reactivity of nitrogen nucleophiles-induced cage-rearrangement silsesquioxanes</w:t>
      </w:r>
      <w:r w:rsidRPr="00C64BF6">
        <w:rPr>
          <w:noProof/>
        </w:rPr>
        <w:t>, Inorganic Chemistry. 51 (2012), pp. 12266-12272.</w:t>
      </w:r>
    </w:p>
    <w:p w:rsidR="0072777B" w:rsidRPr="00C64BF6" w:rsidRDefault="0072777B" w:rsidP="0072777B">
      <w:pPr>
        <w:spacing w:after="0" w:line="240" w:lineRule="auto"/>
        <w:ind w:left="720" w:hanging="720"/>
        <w:rPr>
          <w:noProof/>
        </w:rPr>
      </w:pPr>
      <w:r w:rsidRPr="00C64BF6">
        <w:rPr>
          <w:noProof/>
        </w:rPr>
        <w:t>[22]</w:t>
      </w:r>
      <w:r w:rsidRPr="00C64BF6">
        <w:rPr>
          <w:noProof/>
        </w:rPr>
        <w:tab/>
        <w:t xml:space="preserve">N.N. Ghosh, J.C. Clark, G.T. Eldridge and C.E. Barnes, </w:t>
      </w:r>
      <w:r w:rsidRPr="00C64BF6">
        <w:rPr>
          <w:i/>
          <w:noProof/>
        </w:rPr>
        <w:t>Building block syntheses of site-isolated vanadyl groups in silicate oxides</w:t>
      </w:r>
      <w:r w:rsidRPr="00C64BF6">
        <w:rPr>
          <w:noProof/>
        </w:rPr>
        <w:t>, Chemical Communications. (2004), pp. 856-857.</w:t>
      </w:r>
    </w:p>
    <w:p w:rsidR="0072777B" w:rsidRPr="00C64BF6" w:rsidRDefault="0072777B" w:rsidP="0072777B">
      <w:pPr>
        <w:spacing w:after="0" w:line="240" w:lineRule="auto"/>
        <w:ind w:left="720" w:hanging="720"/>
        <w:rPr>
          <w:noProof/>
        </w:rPr>
      </w:pPr>
      <w:r w:rsidRPr="00C64BF6">
        <w:rPr>
          <w:noProof/>
        </w:rPr>
        <w:t>[23]</w:t>
      </w:r>
      <w:r w:rsidRPr="00C64BF6">
        <w:rPr>
          <w:noProof/>
        </w:rPr>
        <w:tab/>
        <w:t xml:space="preserve">C. McCabe, S.C. Glotzer, J. Kieffer, M. Neurock and P.T. Cummings, </w:t>
      </w:r>
      <w:r w:rsidRPr="00C64BF6">
        <w:rPr>
          <w:i/>
          <w:noProof/>
        </w:rPr>
        <w:t>Multiscale simulation of the synthesis, assembly and properties of nanostructured organic/inorganic hybrid materials</w:t>
      </w:r>
      <w:r w:rsidRPr="00C64BF6">
        <w:rPr>
          <w:noProof/>
        </w:rPr>
        <w:t>, J. Comput. Theor. Nanosci. 1 (2004), pp. 265-279.</w:t>
      </w:r>
    </w:p>
    <w:p w:rsidR="0072777B" w:rsidRPr="00C64BF6" w:rsidRDefault="0072777B" w:rsidP="0072777B">
      <w:pPr>
        <w:spacing w:after="0" w:line="240" w:lineRule="auto"/>
        <w:ind w:left="720" w:hanging="720"/>
        <w:rPr>
          <w:noProof/>
        </w:rPr>
      </w:pPr>
      <w:r w:rsidRPr="00C64BF6">
        <w:rPr>
          <w:noProof/>
        </w:rPr>
        <w:t>[24]</w:t>
      </w:r>
      <w:r w:rsidRPr="00C64BF6">
        <w:rPr>
          <w:noProof/>
        </w:rPr>
        <w:tab/>
        <w:t xml:space="preserve">N. Shanmugam, K.T. Lee, W.Y. Cheng and S.Y. Lu, </w:t>
      </w:r>
      <w:r w:rsidRPr="00C64BF6">
        <w:rPr>
          <w:i/>
          <w:noProof/>
        </w:rPr>
        <w:t>Organic-inorganic hybrid polyaspartimide involving polyhedral oligomeric silsesquioxane via Michael addition for CO</w:t>
      </w:r>
      <w:r w:rsidRPr="00C64BF6">
        <w:rPr>
          <w:i/>
          <w:noProof/>
          <w:vertAlign w:val="subscript"/>
        </w:rPr>
        <w:t xml:space="preserve">2 </w:t>
      </w:r>
      <w:r w:rsidRPr="00C64BF6">
        <w:rPr>
          <w:i/>
          <w:noProof/>
        </w:rPr>
        <w:t>capture</w:t>
      </w:r>
      <w:r w:rsidRPr="00C64BF6">
        <w:rPr>
          <w:noProof/>
        </w:rPr>
        <w:t>, J. Polym. Sci. Pol. Chem. 50 (2012), pp. 2521-2526.</w:t>
      </w:r>
    </w:p>
    <w:p w:rsidR="0072777B" w:rsidRPr="00C64BF6" w:rsidRDefault="0072777B" w:rsidP="0072777B">
      <w:pPr>
        <w:spacing w:after="0" w:line="240" w:lineRule="auto"/>
        <w:ind w:left="720" w:hanging="720"/>
        <w:rPr>
          <w:noProof/>
        </w:rPr>
      </w:pPr>
      <w:r w:rsidRPr="00C64BF6">
        <w:rPr>
          <w:noProof/>
        </w:rPr>
        <w:t>[25]</w:t>
      </w:r>
      <w:r w:rsidRPr="00C64BF6">
        <w:rPr>
          <w:noProof/>
        </w:rPr>
        <w:tab/>
        <w:t xml:space="preserve">K.L. Xie, L.X. Jing, W.G. Zhao and Y.L. Zhang, </w:t>
      </w:r>
      <w:r w:rsidRPr="00C64BF6">
        <w:rPr>
          <w:i/>
          <w:noProof/>
        </w:rPr>
        <w:t>Adsorption removal of Cu</w:t>
      </w:r>
      <w:r w:rsidRPr="00C64BF6">
        <w:rPr>
          <w:i/>
          <w:noProof/>
          <w:vertAlign w:val="subscript"/>
        </w:rPr>
        <w:t>2</w:t>
      </w:r>
      <w:r w:rsidRPr="00C64BF6">
        <w:rPr>
          <w:i/>
          <w:noProof/>
        </w:rPr>
        <w:t>+ and Ni</w:t>
      </w:r>
      <w:r w:rsidRPr="00C64BF6">
        <w:rPr>
          <w:i/>
          <w:noProof/>
          <w:vertAlign w:val="subscript"/>
        </w:rPr>
        <w:t>2</w:t>
      </w:r>
      <w:r w:rsidRPr="00C64BF6">
        <w:rPr>
          <w:i/>
          <w:noProof/>
        </w:rPr>
        <w:t>+ from waste water using nano-cellulose hybrids containing reactive polyhedral oligomeric silsesquioxanes</w:t>
      </w:r>
      <w:r w:rsidRPr="00C64BF6">
        <w:rPr>
          <w:noProof/>
        </w:rPr>
        <w:t>, J. Appl. Polym. Sci. 122 (2011), pp. 2864-2868.</w:t>
      </w:r>
    </w:p>
    <w:p w:rsidR="0072777B" w:rsidRPr="00C64BF6" w:rsidRDefault="0072777B" w:rsidP="0072777B">
      <w:pPr>
        <w:spacing w:after="0" w:line="240" w:lineRule="auto"/>
        <w:ind w:left="720" w:hanging="720"/>
        <w:rPr>
          <w:noProof/>
        </w:rPr>
      </w:pPr>
      <w:r w:rsidRPr="00C64BF6">
        <w:rPr>
          <w:noProof/>
        </w:rPr>
        <w:t>[26]</w:t>
      </w:r>
      <w:r w:rsidRPr="00C64BF6">
        <w:rPr>
          <w:noProof/>
        </w:rPr>
        <w:tab/>
        <w:t xml:space="preserve">H.B. Ren, Y.C. Qin, C.W. Shang, Y.T. Bi and L. Zhang, </w:t>
      </w:r>
      <w:r w:rsidRPr="00C64BF6">
        <w:rPr>
          <w:i/>
          <w:noProof/>
        </w:rPr>
        <w:t>Adsorption and desorption properties of hybrid aerogels derived form MPMS-SSO at 77 K</w:t>
      </w:r>
      <w:r w:rsidRPr="00C64BF6">
        <w:rPr>
          <w:noProof/>
        </w:rPr>
        <w:t>, Rare Metal Materials and Engineering. 39 (2010), pp. 475-478.</w:t>
      </w:r>
    </w:p>
    <w:p w:rsidR="0072777B" w:rsidRPr="00C64BF6" w:rsidRDefault="0072777B" w:rsidP="0072777B">
      <w:pPr>
        <w:spacing w:after="0" w:line="240" w:lineRule="auto"/>
        <w:ind w:left="720" w:hanging="720"/>
        <w:rPr>
          <w:noProof/>
        </w:rPr>
      </w:pPr>
      <w:r w:rsidRPr="00C64BF6">
        <w:rPr>
          <w:noProof/>
        </w:rPr>
        <w:t>[27]</w:t>
      </w:r>
      <w:r w:rsidRPr="00C64BF6">
        <w:rPr>
          <w:noProof/>
        </w:rPr>
        <w:tab/>
        <w:t xml:space="preserve">A. Maiti, R.H. Gee, R. Maxwell and A.P. Saab, </w:t>
      </w:r>
      <w:r w:rsidRPr="00C64BF6">
        <w:rPr>
          <w:i/>
          <w:noProof/>
        </w:rPr>
        <w:t>Hydrogen catalysis and scavenging action of Pd-POSS nanoparticles</w:t>
      </w:r>
      <w:r w:rsidRPr="00C64BF6">
        <w:rPr>
          <w:noProof/>
        </w:rPr>
        <w:t>, Chem. Phys. Lett. 440 (2007), pp. 244-248.</w:t>
      </w:r>
    </w:p>
    <w:p w:rsidR="0072777B" w:rsidRPr="00C64BF6" w:rsidRDefault="0072777B" w:rsidP="0072777B">
      <w:pPr>
        <w:spacing w:after="0" w:line="240" w:lineRule="auto"/>
        <w:ind w:left="720" w:hanging="720"/>
        <w:rPr>
          <w:noProof/>
        </w:rPr>
      </w:pPr>
      <w:r w:rsidRPr="00C64BF6">
        <w:rPr>
          <w:noProof/>
        </w:rPr>
        <w:t>[28]</w:t>
      </w:r>
      <w:r w:rsidRPr="00C64BF6">
        <w:rPr>
          <w:noProof/>
        </w:rPr>
        <w:tab/>
        <w:t xml:space="preserve">K.W. Tornroos, </w:t>
      </w:r>
      <w:r w:rsidRPr="00C64BF6">
        <w:rPr>
          <w:i/>
          <w:noProof/>
        </w:rPr>
        <w:t>Octahydridosilasesquioxane determined by neutron-diffraction</w:t>
      </w:r>
      <w:r w:rsidRPr="00C64BF6">
        <w:rPr>
          <w:noProof/>
        </w:rPr>
        <w:t>, Acta Crystallographica Section C-Crystal Structure Communications. 50 (1994), pp. 1646-1648.</w:t>
      </w:r>
    </w:p>
    <w:p w:rsidR="0072777B" w:rsidRPr="00C64BF6" w:rsidRDefault="0072777B" w:rsidP="0072777B">
      <w:pPr>
        <w:spacing w:after="0" w:line="240" w:lineRule="auto"/>
        <w:ind w:left="720" w:hanging="720"/>
        <w:rPr>
          <w:noProof/>
        </w:rPr>
      </w:pPr>
      <w:r w:rsidRPr="00C64BF6">
        <w:rPr>
          <w:noProof/>
        </w:rPr>
        <w:t>[29]</w:t>
      </w:r>
      <w:r w:rsidRPr="00C64BF6">
        <w:rPr>
          <w:noProof/>
        </w:rPr>
        <w:tab/>
        <w:t xml:space="preserve">B.P.F. William H. Press , Saul A. Teukolsky, William T. Vetterling </w:t>
      </w:r>
      <w:r w:rsidRPr="00C64BF6">
        <w:rPr>
          <w:i/>
          <w:noProof/>
        </w:rPr>
        <w:t>Numerical recipes: the art of scientific computing</w:t>
      </w:r>
      <w:r w:rsidRPr="00C64BF6">
        <w:rPr>
          <w:noProof/>
        </w:rPr>
        <w:t>, Cambridge University Press, New York, 1986.</w:t>
      </w:r>
    </w:p>
    <w:p w:rsidR="0072777B" w:rsidRPr="00C64BF6" w:rsidRDefault="0072777B" w:rsidP="0072777B">
      <w:pPr>
        <w:spacing w:after="0" w:line="240" w:lineRule="auto"/>
        <w:ind w:left="720" w:hanging="720"/>
        <w:rPr>
          <w:noProof/>
        </w:rPr>
      </w:pPr>
      <w:r w:rsidRPr="00C64BF6">
        <w:rPr>
          <w:noProof/>
        </w:rPr>
        <w:lastRenderedPageBreak/>
        <w:t>[30]</w:t>
      </w:r>
      <w:r w:rsidRPr="00C64BF6">
        <w:rPr>
          <w:noProof/>
        </w:rPr>
        <w:tab/>
        <w:t xml:space="preserve">D.J. Keffer, </w:t>
      </w:r>
      <w:r w:rsidRPr="00C64BF6">
        <w:rPr>
          <w:i/>
          <w:noProof/>
        </w:rPr>
        <w:t>Molecular Simulation Images from the Computational Materials Research Group at the University of Tennessee, Knoxville, TN</w:t>
      </w:r>
      <w:r w:rsidRPr="00C64BF6">
        <w:rPr>
          <w:noProof/>
        </w:rPr>
        <w:t>, Available at: https://trace.lib.utk.edu/home/davidkeffer/sites/atoms/animmn.html</w:t>
      </w:r>
    </w:p>
    <w:p w:rsidR="0072777B" w:rsidRPr="00C64BF6" w:rsidRDefault="0072777B" w:rsidP="0072777B">
      <w:pPr>
        <w:spacing w:after="0" w:line="240" w:lineRule="auto"/>
        <w:ind w:left="720" w:hanging="720"/>
        <w:rPr>
          <w:noProof/>
        </w:rPr>
      </w:pPr>
      <w:r w:rsidRPr="00C64BF6">
        <w:rPr>
          <w:noProof/>
        </w:rPr>
        <w:t>[31]</w:t>
      </w:r>
      <w:r w:rsidRPr="00C64BF6">
        <w:rPr>
          <w:noProof/>
        </w:rPr>
        <w:tab/>
        <w:t xml:space="preserve">H. Frost, T. Duren and R.Q. Snurr, </w:t>
      </w:r>
      <w:r w:rsidRPr="00C64BF6">
        <w:rPr>
          <w:i/>
          <w:noProof/>
        </w:rPr>
        <w:t>Effects of surface area, free volume, and heat of adsorption on hydrogen uptake in metal-organic frameworks</w:t>
      </w:r>
      <w:r w:rsidRPr="00C64BF6">
        <w:rPr>
          <w:noProof/>
        </w:rPr>
        <w:t>, J. Phys. Chem. B. 110 (2006), pp. 9565-9570.</w:t>
      </w:r>
    </w:p>
    <w:p w:rsidR="0072777B" w:rsidRPr="00C64BF6" w:rsidRDefault="0072777B" w:rsidP="0072777B">
      <w:pPr>
        <w:spacing w:after="0" w:line="240" w:lineRule="auto"/>
        <w:ind w:left="720" w:hanging="720"/>
        <w:rPr>
          <w:noProof/>
        </w:rPr>
      </w:pPr>
      <w:r w:rsidRPr="00C64BF6">
        <w:rPr>
          <w:noProof/>
        </w:rPr>
        <w:t>[32]</w:t>
      </w:r>
      <w:r w:rsidRPr="00C64BF6">
        <w:rPr>
          <w:noProof/>
        </w:rPr>
        <w:tab/>
        <w:t xml:space="preserve">N.S. Suraweera, R.C. Xiong, J.P. Luna, D.M. Nicholson and D.J. Keffer, </w:t>
      </w:r>
      <w:r w:rsidRPr="00C64BF6">
        <w:rPr>
          <w:i/>
          <w:noProof/>
        </w:rPr>
        <w:t>On the relationship between the structure of metal-organic frameworks and the adsorption and diffusion of hydrogen</w:t>
      </w:r>
      <w:r w:rsidRPr="00C64BF6">
        <w:rPr>
          <w:noProof/>
        </w:rPr>
        <w:t>, Mol Simulat. 37 (2011), pp. 621-639.</w:t>
      </w:r>
    </w:p>
    <w:p w:rsidR="0072777B" w:rsidRPr="00C64BF6" w:rsidRDefault="0072777B" w:rsidP="0072777B">
      <w:pPr>
        <w:spacing w:after="0" w:line="240" w:lineRule="auto"/>
        <w:ind w:left="720" w:hanging="720"/>
        <w:rPr>
          <w:noProof/>
        </w:rPr>
      </w:pPr>
      <w:r w:rsidRPr="00C64BF6">
        <w:rPr>
          <w:noProof/>
        </w:rPr>
        <w:t>[33]</w:t>
      </w:r>
      <w:r w:rsidRPr="00C64BF6">
        <w:rPr>
          <w:noProof/>
        </w:rPr>
        <w:tab/>
        <w:t xml:space="preserve">J.W. Liu, N. Suraweera, D.J. Keffer, S.T. Cui and S.J. Paddison, </w:t>
      </w:r>
      <w:r w:rsidRPr="00C64BF6">
        <w:rPr>
          <w:i/>
          <w:noProof/>
        </w:rPr>
        <w:t>On the relationship between polymer electrolyte structure and hydrated morphology of perfluorosulfonic acid membranes</w:t>
      </w:r>
      <w:r w:rsidRPr="00C64BF6">
        <w:rPr>
          <w:noProof/>
        </w:rPr>
        <w:t>, J Phys Chem C. 114 (2010), pp. 11279-11292.</w:t>
      </w:r>
    </w:p>
    <w:p w:rsidR="0072777B" w:rsidRPr="00C64BF6" w:rsidRDefault="0072777B" w:rsidP="0072777B">
      <w:pPr>
        <w:spacing w:after="0" w:line="240" w:lineRule="auto"/>
        <w:ind w:left="720" w:hanging="720"/>
        <w:rPr>
          <w:noProof/>
        </w:rPr>
      </w:pPr>
      <w:r w:rsidRPr="00C64BF6">
        <w:rPr>
          <w:noProof/>
        </w:rPr>
        <w:t>[34]</w:t>
      </w:r>
      <w:r w:rsidRPr="00C64BF6">
        <w:rPr>
          <w:noProof/>
        </w:rPr>
        <w:tab/>
        <w:t xml:space="preserve">M.P. Allen and D.J. Tildesley, </w:t>
      </w:r>
      <w:r w:rsidRPr="00C64BF6">
        <w:rPr>
          <w:i/>
          <w:noProof/>
        </w:rPr>
        <w:t>Computer Simulation of Liquids,</w:t>
      </w:r>
      <w:r w:rsidRPr="00C64BF6">
        <w:rPr>
          <w:noProof/>
        </w:rPr>
        <w:t>, Oxford Science Publications, Oxford, 1987.</w:t>
      </w:r>
    </w:p>
    <w:p w:rsidR="0072777B" w:rsidRPr="00C64BF6" w:rsidRDefault="0072777B" w:rsidP="0072777B">
      <w:pPr>
        <w:spacing w:after="0" w:line="240" w:lineRule="auto"/>
        <w:ind w:left="720" w:hanging="720"/>
        <w:rPr>
          <w:noProof/>
        </w:rPr>
      </w:pPr>
      <w:r w:rsidRPr="00C64BF6">
        <w:rPr>
          <w:noProof/>
        </w:rPr>
        <w:t>[35]</w:t>
      </w:r>
      <w:r w:rsidRPr="00C64BF6">
        <w:rPr>
          <w:noProof/>
        </w:rPr>
        <w:tab/>
        <w:t>D. Frenkel and B. Smit,</w:t>
      </w:r>
      <w:r w:rsidRPr="00C64BF6">
        <w:rPr>
          <w:i/>
          <w:noProof/>
        </w:rPr>
        <w:t xml:space="preserve"> Understanding Molecular Simulation</w:t>
      </w:r>
      <w:r w:rsidRPr="00C64BF6">
        <w:rPr>
          <w:noProof/>
        </w:rPr>
        <w:t>, Academic Press, San Diego, CA, 1996.</w:t>
      </w:r>
    </w:p>
    <w:p w:rsidR="0072777B" w:rsidRPr="00C64BF6" w:rsidRDefault="0072777B" w:rsidP="0072777B">
      <w:pPr>
        <w:spacing w:after="0" w:line="240" w:lineRule="auto"/>
        <w:ind w:left="720" w:hanging="720"/>
        <w:rPr>
          <w:noProof/>
        </w:rPr>
      </w:pPr>
      <w:r w:rsidRPr="00C64BF6">
        <w:rPr>
          <w:noProof/>
        </w:rPr>
        <w:t>[36]</w:t>
      </w:r>
      <w:r w:rsidRPr="00C64BF6">
        <w:rPr>
          <w:noProof/>
        </w:rPr>
        <w:tab/>
        <w:t xml:space="preserve">A.K. Rappe, C.J. Casewit, K.S. Colwell, W.A. Goddard and W.M. Skiff, </w:t>
      </w:r>
      <w:r w:rsidRPr="00C64BF6">
        <w:rPr>
          <w:i/>
          <w:noProof/>
        </w:rPr>
        <w:t>UFF, a full periodic-table force-field for molecular mechanics and molecular-dynamics simulations</w:t>
      </w:r>
      <w:r w:rsidRPr="00C64BF6">
        <w:rPr>
          <w:noProof/>
        </w:rPr>
        <w:t>, J Am Chem Soc. 114 (1992), pp. 10024-10035.</w:t>
      </w:r>
    </w:p>
    <w:p w:rsidR="0072777B" w:rsidRPr="00C64BF6" w:rsidRDefault="0072777B" w:rsidP="0072777B">
      <w:pPr>
        <w:spacing w:after="0" w:line="240" w:lineRule="auto"/>
        <w:ind w:left="720" w:hanging="720"/>
        <w:rPr>
          <w:noProof/>
        </w:rPr>
      </w:pPr>
      <w:r w:rsidRPr="00C64BF6">
        <w:rPr>
          <w:noProof/>
        </w:rPr>
        <w:t>[37]</w:t>
      </w:r>
      <w:r w:rsidRPr="00C64BF6">
        <w:rPr>
          <w:noProof/>
        </w:rPr>
        <w:tab/>
        <w:t xml:space="preserve">M.G. Martin and J.I. Siepmann, </w:t>
      </w:r>
      <w:r w:rsidRPr="00C64BF6">
        <w:rPr>
          <w:i/>
          <w:noProof/>
        </w:rPr>
        <w:t>Transferable potentials for phase equilibria. 1. United-atom description of n-alkanes</w:t>
      </w:r>
      <w:r w:rsidRPr="00C64BF6">
        <w:rPr>
          <w:noProof/>
        </w:rPr>
        <w:t>, J Phys Chem B. 102 (1998), pp. 2569-2577.</w:t>
      </w:r>
    </w:p>
    <w:p w:rsidR="0072777B" w:rsidRPr="00C64BF6" w:rsidRDefault="0072777B" w:rsidP="0072777B">
      <w:pPr>
        <w:spacing w:after="0" w:line="240" w:lineRule="auto"/>
        <w:ind w:left="720" w:hanging="720"/>
        <w:rPr>
          <w:noProof/>
        </w:rPr>
      </w:pPr>
      <w:r w:rsidRPr="00C64BF6">
        <w:rPr>
          <w:noProof/>
        </w:rPr>
        <w:t>[38]</w:t>
      </w:r>
      <w:r w:rsidRPr="00C64BF6">
        <w:rPr>
          <w:noProof/>
        </w:rPr>
        <w:tab/>
        <w:t xml:space="preserve">J.J. Potoff and J.I. Siepmann, </w:t>
      </w:r>
      <w:r w:rsidRPr="00C64BF6">
        <w:rPr>
          <w:i/>
          <w:noProof/>
        </w:rPr>
        <w:t>Vapor-liquid equilibria of mixtures containing alkanes, carbon dioxide, and nitrogen</w:t>
      </w:r>
      <w:r w:rsidRPr="00C64BF6">
        <w:rPr>
          <w:noProof/>
        </w:rPr>
        <w:t>, Aiche Journal. 47 (2001), pp. 1676-1682.</w:t>
      </w:r>
    </w:p>
    <w:p w:rsidR="0072777B" w:rsidRPr="00C64BF6" w:rsidRDefault="0072777B" w:rsidP="0072777B">
      <w:pPr>
        <w:spacing w:after="0" w:line="240" w:lineRule="auto"/>
        <w:ind w:left="720" w:hanging="720"/>
        <w:rPr>
          <w:noProof/>
        </w:rPr>
      </w:pPr>
      <w:r w:rsidRPr="00C64BF6">
        <w:rPr>
          <w:noProof/>
        </w:rPr>
        <w:t>[39]</w:t>
      </w:r>
      <w:r w:rsidRPr="00C64BF6">
        <w:rPr>
          <w:noProof/>
        </w:rPr>
        <w:tab/>
        <w:t xml:space="preserve">D. Wolf, P. Keblinski, S.R. Phillpot and J. Eggebrecht, </w:t>
      </w:r>
      <w:r w:rsidRPr="00C64BF6">
        <w:rPr>
          <w:i/>
          <w:noProof/>
        </w:rPr>
        <w:t>Exact method for the simulation of Coulombic systems by spherically truncated, pairwise r(-1) summation</w:t>
      </w:r>
      <w:r w:rsidRPr="00C64BF6">
        <w:rPr>
          <w:noProof/>
        </w:rPr>
        <w:t>, J Chem Phys. 110 (1999), pp. 8254-8282.</w:t>
      </w:r>
    </w:p>
    <w:p w:rsidR="0072777B" w:rsidRPr="00C64BF6" w:rsidRDefault="0072777B" w:rsidP="0072777B">
      <w:pPr>
        <w:spacing w:after="0" w:line="240" w:lineRule="auto"/>
        <w:ind w:left="720" w:hanging="720"/>
        <w:rPr>
          <w:noProof/>
        </w:rPr>
      </w:pPr>
      <w:r w:rsidRPr="00C64BF6">
        <w:rPr>
          <w:noProof/>
        </w:rPr>
        <w:t>[40]</w:t>
      </w:r>
      <w:r w:rsidRPr="00C64BF6">
        <w:rPr>
          <w:noProof/>
        </w:rPr>
        <w:tab/>
        <w:t xml:space="preserve">J.K. Johnson, J.A. Zollweg and K.E. Gubbins, </w:t>
      </w:r>
      <w:r w:rsidRPr="00C64BF6">
        <w:rPr>
          <w:i/>
          <w:noProof/>
        </w:rPr>
        <w:t>The Lennard-Jones equation of state revisted</w:t>
      </w:r>
      <w:r w:rsidRPr="00C64BF6">
        <w:rPr>
          <w:noProof/>
        </w:rPr>
        <w:t>, Molecular Physics. 78 (1993), pp. 591-618.</w:t>
      </w:r>
    </w:p>
    <w:p w:rsidR="0072777B" w:rsidRPr="00C64BF6" w:rsidRDefault="0072777B" w:rsidP="0072777B">
      <w:pPr>
        <w:spacing w:after="0" w:line="240" w:lineRule="auto"/>
        <w:ind w:left="720" w:hanging="720"/>
        <w:rPr>
          <w:noProof/>
        </w:rPr>
      </w:pPr>
      <w:r w:rsidRPr="00C64BF6">
        <w:rPr>
          <w:noProof/>
        </w:rPr>
        <w:t>[41]</w:t>
      </w:r>
      <w:r w:rsidRPr="00C64BF6">
        <w:rPr>
          <w:noProof/>
        </w:rPr>
        <w:tab/>
        <w:t xml:space="preserve">M.J. Frisch, G. W. Trucks, H. B. Schlegel, G. E. Scuseria, M. A. Robb, J. R. Cheeseman, J. A. Montgomery, Jr., T. Vreven, K. N. Kudin, J. C. Burant, J. M. Millam, S. S. Iyengar, J. Tomasi, V. Barone, B. Mennucci, M. Cossi, G. Scalmani, N. Rega, G. A. P and H.B.S. G. W. Trucks,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w:t>
      </w:r>
      <w:r w:rsidRPr="00C64BF6">
        <w:rPr>
          <w:noProof/>
        </w:rPr>
        <w:lastRenderedPageBreak/>
        <w:t xml:space="preserve">Nanayakkara, M. Challacombe, P. M. W. Gill, B. Johnson, W. Chen, M. W. Wong, C. Gonzalez, and J. A. Pople, </w:t>
      </w:r>
      <w:r w:rsidRPr="00C64BF6">
        <w:rPr>
          <w:i/>
          <w:noProof/>
        </w:rPr>
        <w:t>Gaussian 03, Revision C.02</w:t>
      </w:r>
      <w:r w:rsidRPr="00C64BF6">
        <w:rPr>
          <w:noProof/>
        </w:rPr>
        <w:t>, Gaussian, Inc., Wallingford CT, 2004.</w:t>
      </w:r>
    </w:p>
    <w:p w:rsidR="0072777B" w:rsidRPr="00C64BF6" w:rsidRDefault="0072777B" w:rsidP="0072777B">
      <w:pPr>
        <w:spacing w:after="0" w:line="240" w:lineRule="auto"/>
        <w:ind w:left="720" w:hanging="720"/>
        <w:rPr>
          <w:noProof/>
        </w:rPr>
      </w:pPr>
      <w:r w:rsidRPr="00C64BF6">
        <w:rPr>
          <w:noProof/>
        </w:rPr>
        <w:t>[42]</w:t>
      </w:r>
      <w:r w:rsidRPr="00C64BF6">
        <w:rPr>
          <w:noProof/>
        </w:rPr>
        <w:tab/>
        <w:t xml:space="preserve">J.P. Foster and F. Weinhold, </w:t>
      </w:r>
      <w:r w:rsidRPr="00C64BF6">
        <w:rPr>
          <w:i/>
          <w:noProof/>
        </w:rPr>
        <w:t>Natural hybrid orbitals</w:t>
      </w:r>
      <w:r w:rsidRPr="00C64BF6">
        <w:rPr>
          <w:noProof/>
        </w:rPr>
        <w:t>, J Am Chem Soc. 102 (1980), pp. 7211-7218.</w:t>
      </w:r>
    </w:p>
    <w:p w:rsidR="0072777B" w:rsidRPr="00C64BF6" w:rsidRDefault="0072777B" w:rsidP="0072777B">
      <w:pPr>
        <w:spacing w:after="0" w:line="240" w:lineRule="auto"/>
        <w:ind w:left="720" w:hanging="720"/>
        <w:rPr>
          <w:noProof/>
        </w:rPr>
      </w:pPr>
      <w:r w:rsidRPr="00C64BF6">
        <w:rPr>
          <w:noProof/>
        </w:rPr>
        <w:t>[43]</w:t>
      </w:r>
      <w:r w:rsidRPr="00C64BF6">
        <w:rPr>
          <w:noProof/>
        </w:rPr>
        <w:tab/>
        <w:t xml:space="preserve">A.E. Reed, L.A. Curtiss and F. Weinhold, </w:t>
      </w:r>
      <w:r w:rsidRPr="00C64BF6">
        <w:rPr>
          <w:i/>
          <w:noProof/>
        </w:rPr>
        <w:t>Intermolecular interactions from a natural bond orbital, donor-acceptor viewpoint</w:t>
      </w:r>
      <w:r w:rsidRPr="00C64BF6">
        <w:rPr>
          <w:noProof/>
        </w:rPr>
        <w:t>, Chemical Reviews. 88 (1988), pp. 899-926.</w:t>
      </w:r>
    </w:p>
    <w:p w:rsidR="0072777B" w:rsidRPr="00C64BF6" w:rsidRDefault="0072777B" w:rsidP="0072777B">
      <w:pPr>
        <w:spacing w:after="0" w:line="240" w:lineRule="auto"/>
        <w:ind w:left="720" w:hanging="720"/>
        <w:rPr>
          <w:noProof/>
        </w:rPr>
      </w:pPr>
      <w:r w:rsidRPr="00C64BF6">
        <w:rPr>
          <w:noProof/>
        </w:rPr>
        <w:t>[44]</w:t>
      </w:r>
      <w:r w:rsidRPr="00C64BF6">
        <w:rPr>
          <w:noProof/>
        </w:rPr>
        <w:tab/>
        <w:t xml:space="preserve">M.A. Chiacchio, L. Borrello, G. Di Pasquale, A. Pollicino, F.A. Bottino and A. Rescifina, </w:t>
      </w:r>
      <w:r w:rsidRPr="00C64BF6">
        <w:rPr>
          <w:i/>
          <w:noProof/>
        </w:rPr>
        <w:t>Synthesis of functionalized polyhedral oligomeric silsesquioxane (POSS) macromers by microwave assisted 1,3-dipolar cycloaddition</w:t>
      </w:r>
      <w:r w:rsidRPr="00C64BF6">
        <w:rPr>
          <w:noProof/>
        </w:rPr>
        <w:t>, Tetrahedron. 61 (2005), pp. 7986-7993.</w:t>
      </w:r>
    </w:p>
    <w:p w:rsidR="0072777B" w:rsidRPr="00C64BF6" w:rsidRDefault="0072777B" w:rsidP="0072777B">
      <w:pPr>
        <w:spacing w:after="0" w:line="240" w:lineRule="auto"/>
        <w:ind w:left="720" w:hanging="720"/>
        <w:rPr>
          <w:noProof/>
        </w:rPr>
      </w:pPr>
      <w:r w:rsidRPr="00C64BF6">
        <w:rPr>
          <w:noProof/>
        </w:rPr>
        <w:t>[45]</w:t>
      </w:r>
      <w:r w:rsidRPr="00C64BF6">
        <w:rPr>
          <w:noProof/>
        </w:rPr>
        <w:tab/>
        <w:t xml:space="preserve">A.O. Yazaydin, R.Q. Snurr, T.-H. Park, K. Koh, J. Liu, M.D. LeVan, A.I. Benin, P. Jakubczak, M. Lanuza, D.B. Galloway, J.J. Low and R.R. Willis, </w:t>
      </w:r>
      <w:r w:rsidRPr="00C64BF6">
        <w:rPr>
          <w:i/>
          <w:noProof/>
        </w:rPr>
        <w:t>Screening of Metal-Organic Frameworks for carbon dioxide capture from flue gas using a combined experimental and modeling approach</w:t>
      </w:r>
      <w:r w:rsidRPr="00C64BF6">
        <w:rPr>
          <w:noProof/>
        </w:rPr>
        <w:t>, J Am Chem Soc. 131 (2009), pp. 18198-+.</w:t>
      </w:r>
    </w:p>
    <w:p w:rsidR="0072777B" w:rsidRPr="00C64BF6" w:rsidRDefault="0072777B" w:rsidP="0072777B">
      <w:pPr>
        <w:spacing w:after="0" w:line="240" w:lineRule="auto"/>
        <w:ind w:left="720" w:hanging="720"/>
        <w:rPr>
          <w:noProof/>
        </w:rPr>
      </w:pPr>
      <w:r w:rsidRPr="00C64BF6">
        <w:rPr>
          <w:noProof/>
        </w:rPr>
        <w:t>[46]</w:t>
      </w:r>
      <w:r w:rsidRPr="00C64BF6">
        <w:rPr>
          <w:noProof/>
        </w:rPr>
        <w:tab/>
        <w:t xml:space="preserve">M. Tuckerman, B.J. Berne and G.J. Martyna, </w:t>
      </w:r>
      <w:r w:rsidRPr="00C64BF6">
        <w:rPr>
          <w:i/>
          <w:noProof/>
        </w:rPr>
        <w:t>Reversible Multiple Time Scale Molecular-Dynamics</w:t>
      </w:r>
      <w:r w:rsidRPr="00C64BF6">
        <w:rPr>
          <w:noProof/>
        </w:rPr>
        <w:t>, Journal of Chemical Physics. 97 (1992), pp. 1990-2001.</w:t>
      </w:r>
    </w:p>
    <w:p w:rsidR="0072777B" w:rsidRPr="00C64BF6" w:rsidRDefault="0072777B" w:rsidP="0072777B">
      <w:pPr>
        <w:spacing w:after="0" w:line="240" w:lineRule="auto"/>
        <w:ind w:left="720" w:hanging="720"/>
        <w:rPr>
          <w:noProof/>
        </w:rPr>
      </w:pPr>
      <w:r w:rsidRPr="00C64BF6">
        <w:rPr>
          <w:noProof/>
        </w:rPr>
        <w:t>[47]</w:t>
      </w:r>
      <w:r w:rsidRPr="00C64BF6">
        <w:rPr>
          <w:noProof/>
        </w:rPr>
        <w:tab/>
        <w:t xml:space="preserve">S. Nose, </w:t>
      </w:r>
      <w:r w:rsidRPr="00C64BF6">
        <w:rPr>
          <w:i/>
          <w:noProof/>
        </w:rPr>
        <w:t>A molecular-dynamics method for simulations in the canonical ensemble</w:t>
      </w:r>
      <w:r w:rsidRPr="00C64BF6">
        <w:rPr>
          <w:noProof/>
        </w:rPr>
        <w:t>, Molecular Physics. 52 (1984), pp. 255-268.</w:t>
      </w:r>
    </w:p>
    <w:p w:rsidR="0072777B" w:rsidRPr="00C64BF6" w:rsidRDefault="0072777B" w:rsidP="0072777B">
      <w:pPr>
        <w:spacing w:after="0" w:line="240" w:lineRule="auto"/>
        <w:ind w:left="720" w:hanging="720"/>
        <w:rPr>
          <w:noProof/>
        </w:rPr>
      </w:pPr>
      <w:r w:rsidRPr="00C64BF6">
        <w:rPr>
          <w:noProof/>
        </w:rPr>
        <w:t>[48]</w:t>
      </w:r>
      <w:r w:rsidRPr="00C64BF6">
        <w:rPr>
          <w:noProof/>
        </w:rPr>
        <w:tab/>
        <w:t xml:space="preserve">W.G. Hoover, </w:t>
      </w:r>
      <w:r w:rsidRPr="00C64BF6">
        <w:rPr>
          <w:i/>
          <w:noProof/>
        </w:rPr>
        <w:t>Canonical dynamics - equilibrium phase-space distributions</w:t>
      </w:r>
      <w:r w:rsidRPr="00C64BF6">
        <w:rPr>
          <w:noProof/>
        </w:rPr>
        <w:t>, Physical Review A. 31 (1985), pp. 1695-1697.</w:t>
      </w:r>
    </w:p>
    <w:p w:rsidR="0072777B" w:rsidRPr="00C64BF6" w:rsidRDefault="0072777B" w:rsidP="0072777B">
      <w:pPr>
        <w:spacing w:after="0" w:line="240" w:lineRule="auto"/>
        <w:ind w:left="720" w:hanging="720"/>
        <w:rPr>
          <w:noProof/>
        </w:rPr>
      </w:pPr>
      <w:r w:rsidRPr="00C64BF6">
        <w:rPr>
          <w:noProof/>
        </w:rPr>
        <w:t>[49]</w:t>
      </w:r>
      <w:r w:rsidRPr="00C64BF6">
        <w:rPr>
          <w:noProof/>
        </w:rPr>
        <w:tab/>
        <w:t xml:space="preserve">D. Saha, Z.B. Bao, F. Jia and S.G. Deng, </w:t>
      </w:r>
      <w:r w:rsidRPr="00C64BF6">
        <w:rPr>
          <w:i/>
          <w:noProof/>
        </w:rPr>
        <w:t>Adsorption of CO</w:t>
      </w:r>
      <w:r w:rsidRPr="00C64BF6">
        <w:rPr>
          <w:i/>
          <w:noProof/>
          <w:vertAlign w:val="subscript"/>
        </w:rPr>
        <w:t>2</w:t>
      </w:r>
      <w:r w:rsidRPr="00C64BF6">
        <w:rPr>
          <w:i/>
          <w:noProof/>
        </w:rPr>
        <w:t>, CH</w:t>
      </w:r>
      <w:r w:rsidRPr="00C64BF6">
        <w:rPr>
          <w:i/>
          <w:noProof/>
          <w:vertAlign w:val="subscript"/>
        </w:rPr>
        <w:t>4</w:t>
      </w:r>
      <w:r w:rsidRPr="00C64BF6">
        <w:rPr>
          <w:i/>
          <w:noProof/>
        </w:rPr>
        <w:t>, N</w:t>
      </w:r>
      <w:r w:rsidRPr="00C64BF6">
        <w:rPr>
          <w:i/>
          <w:noProof/>
          <w:vertAlign w:val="subscript"/>
        </w:rPr>
        <w:t>2</w:t>
      </w:r>
      <w:r w:rsidRPr="00C64BF6">
        <w:rPr>
          <w:i/>
          <w:noProof/>
        </w:rPr>
        <w:t>O, and N</w:t>
      </w:r>
      <w:r w:rsidRPr="00C64BF6">
        <w:rPr>
          <w:i/>
          <w:noProof/>
          <w:vertAlign w:val="subscript"/>
        </w:rPr>
        <w:t xml:space="preserve">2 </w:t>
      </w:r>
      <w:r w:rsidRPr="00C64BF6">
        <w:rPr>
          <w:i/>
          <w:noProof/>
        </w:rPr>
        <w:t>on MOF-5, MOF-177, and Zeolite 5A</w:t>
      </w:r>
      <w:r w:rsidRPr="00C64BF6">
        <w:rPr>
          <w:noProof/>
        </w:rPr>
        <w:t>, Environmental Science &amp; Technology. 44 (2010), pp. 1820-1826.</w:t>
      </w:r>
    </w:p>
    <w:p w:rsidR="0072777B" w:rsidRPr="00C64BF6" w:rsidRDefault="0072777B" w:rsidP="0072777B">
      <w:pPr>
        <w:spacing w:after="0" w:line="240" w:lineRule="auto"/>
        <w:ind w:left="720" w:hanging="720"/>
        <w:rPr>
          <w:noProof/>
        </w:rPr>
      </w:pPr>
      <w:r w:rsidRPr="00C64BF6">
        <w:rPr>
          <w:noProof/>
        </w:rPr>
        <w:t>[50]</w:t>
      </w:r>
      <w:r w:rsidRPr="00C64BF6">
        <w:rPr>
          <w:noProof/>
        </w:rPr>
        <w:tab/>
        <w:t xml:space="preserve">R. Span and W. Wagner, </w:t>
      </w:r>
      <w:r w:rsidRPr="00C64BF6">
        <w:rPr>
          <w:i/>
          <w:noProof/>
        </w:rPr>
        <w:t>A new equation of state for carbon dioxide covering the fluid region from the triple-point temperature to 1100 K at pressures up to 800 MPa</w:t>
      </w:r>
      <w:r w:rsidRPr="00C64BF6">
        <w:rPr>
          <w:noProof/>
        </w:rPr>
        <w:t>, Journal of Physical and Chemical Reference Data. 25 (1996), pp. 1509-1596.</w:t>
      </w:r>
    </w:p>
    <w:p w:rsidR="0072777B" w:rsidRPr="00C64BF6" w:rsidRDefault="0072777B" w:rsidP="0072777B">
      <w:pPr>
        <w:spacing w:after="0" w:line="240" w:lineRule="auto"/>
        <w:ind w:left="720" w:hanging="720"/>
        <w:rPr>
          <w:noProof/>
        </w:rPr>
      </w:pPr>
      <w:r w:rsidRPr="00C64BF6">
        <w:rPr>
          <w:noProof/>
        </w:rPr>
        <w:t>[51]</w:t>
      </w:r>
      <w:r w:rsidRPr="00C64BF6">
        <w:rPr>
          <w:noProof/>
        </w:rPr>
        <w:tab/>
        <w:t xml:space="preserve">R.C. Xiong, D.J. Keffer, M. Fuentes-Cabrera, D.M. Nicholson, A. Michalkova, T. Petrova, J. Leszczynski, K. Odbadrakh, B.L. Doss and J.P. Lewis, </w:t>
      </w:r>
      <w:r w:rsidRPr="00C64BF6">
        <w:rPr>
          <w:i/>
          <w:noProof/>
        </w:rPr>
        <w:t>Effect of charge distribution on RDX adsorption in IRMOF-10</w:t>
      </w:r>
      <w:r w:rsidRPr="00C64BF6">
        <w:rPr>
          <w:noProof/>
        </w:rPr>
        <w:t>, Langmuir. 26 (2010), pp. 5942-5950.</w:t>
      </w:r>
    </w:p>
    <w:p w:rsidR="0072777B" w:rsidRPr="00C64BF6" w:rsidRDefault="0072777B" w:rsidP="0072777B">
      <w:pPr>
        <w:spacing w:line="240" w:lineRule="auto"/>
        <w:ind w:left="720" w:hanging="720"/>
        <w:rPr>
          <w:noProof/>
        </w:rPr>
      </w:pPr>
      <w:r w:rsidRPr="00C64BF6">
        <w:rPr>
          <w:noProof/>
        </w:rPr>
        <w:t>[52]</w:t>
      </w:r>
      <w:r w:rsidRPr="00C64BF6">
        <w:rPr>
          <w:noProof/>
        </w:rPr>
        <w:tab/>
        <w:t xml:space="preserve">R. Babarao and J.W. Jiang, </w:t>
      </w:r>
      <w:r w:rsidRPr="00C64BF6">
        <w:rPr>
          <w:i/>
          <w:noProof/>
        </w:rPr>
        <w:t>Molecular screening of metal-organic frameworks for CO2 storage</w:t>
      </w:r>
      <w:r w:rsidRPr="00C64BF6">
        <w:rPr>
          <w:noProof/>
        </w:rPr>
        <w:t>, Langmuir. 24 (2008), pp. 6270-6278.</w:t>
      </w:r>
    </w:p>
    <w:p w:rsidR="0072777B" w:rsidRPr="00C64BF6" w:rsidRDefault="0072777B" w:rsidP="0072777B">
      <w:pPr>
        <w:spacing w:line="240" w:lineRule="auto"/>
        <w:rPr>
          <w:noProof/>
        </w:rPr>
      </w:pPr>
    </w:p>
    <w:p w:rsidR="0072777B" w:rsidRPr="00C64BF6" w:rsidRDefault="0072777B" w:rsidP="0072777B">
      <w:pPr>
        <w:spacing w:after="0" w:line="240" w:lineRule="auto"/>
      </w:pPr>
      <w:r w:rsidRPr="00C64BF6">
        <w:fldChar w:fldCharType="end"/>
      </w:r>
    </w:p>
    <w:p w:rsidR="0072777B" w:rsidRPr="00C64BF6" w:rsidRDefault="0072777B" w:rsidP="0072777B">
      <w:r w:rsidRPr="00C64BF6">
        <w:br w:type="page"/>
      </w:r>
    </w:p>
    <w:p w:rsidR="0072777B" w:rsidRPr="00C64BF6" w:rsidRDefault="007C0485" w:rsidP="0072777B">
      <w:pPr>
        <w:pStyle w:val="Heading2"/>
        <w:rPr>
          <w:rFonts w:cs="Times New Roman"/>
        </w:rPr>
      </w:pPr>
      <w:bookmarkStart w:id="119" w:name="_Toc372364164"/>
      <w:r>
        <w:rPr>
          <w:rFonts w:cs="Times New Roman"/>
        </w:rPr>
        <w:lastRenderedPageBreak/>
        <w:t>Appendix D</w:t>
      </w:r>
      <w:r w:rsidR="0072777B" w:rsidRPr="00C64BF6">
        <w:rPr>
          <w:rFonts w:cs="Times New Roman"/>
        </w:rPr>
        <w:t>: Tables and Figures</w:t>
      </w:r>
      <w:bookmarkEnd w:id="119"/>
    </w:p>
    <w:p w:rsidR="0072777B" w:rsidRPr="00C64BF6" w:rsidRDefault="0072777B">
      <w:pPr>
        <w:spacing w:before="0" w:after="0" w:line="240" w:lineRule="auto"/>
      </w:pPr>
      <w:r w:rsidRPr="00C64BF6">
        <w:br w:type="page"/>
      </w:r>
    </w:p>
    <w:p w:rsidR="0072777B" w:rsidRPr="00C64BF6" w:rsidRDefault="0072777B" w:rsidP="0072777B">
      <w:pPr>
        <w:tabs>
          <w:tab w:val="left" w:pos="360"/>
        </w:tabs>
        <w:rPr>
          <w:b/>
        </w:rPr>
        <w:sectPr w:rsidR="0072777B" w:rsidRPr="00C64BF6">
          <w:pgSz w:w="12240" w:h="15840"/>
          <w:pgMar w:top="1440" w:right="1440" w:bottom="1440" w:left="1440" w:header="720" w:footer="720" w:gutter="0"/>
          <w:cols w:space="720"/>
          <w:docGrid w:linePitch="360"/>
        </w:sectPr>
      </w:pPr>
    </w:p>
    <w:p w:rsidR="0072777B" w:rsidRPr="00C64BF6" w:rsidRDefault="0072777B" w:rsidP="0072777B">
      <w:pPr>
        <w:tabs>
          <w:tab w:val="left" w:pos="360"/>
        </w:tabs>
      </w:pPr>
      <w:proofErr w:type="gramStart"/>
      <w:r w:rsidRPr="00C64BF6">
        <w:lastRenderedPageBreak/>
        <w:t>Table 4.1.</w:t>
      </w:r>
      <w:proofErr w:type="gramEnd"/>
      <w:r w:rsidR="00C3489A" w:rsidRPr="00C64BF6">
        <w:t xml:space="preserve"> Structural details for selected </w:t>
      </w:r>
      <w:proofErr w:type="spellStart"/>
      <w:r w:rsidR="00C3489A" w:rsidRPr="00C64BF6">
        <w:t>spherosilicate</w:t>
      </w:r>
      <w:proofErr w:type="spellEnd"/>
      <w:r w:rsidR="00C3489A" w:rsidRPr="00C64BF6">
        <w:t xml:space="preserve"> structures</w:t>
      </w:r>
    </w:p>
    <w:tbl>
      <w:tblPr>
        <w:tblW w:w="13735" w:type="dxa"/>
        <w:tblInd w:w="-72" w:type="dxa"/>
        <w:tblLayout w:type="fixed"/>
        <w:tblLook w:val="04A0" w:firstRow="1" w:lastRow="0" w:firstColumn="1" w:lastColumn="0" w:noHBand="0" w:noVBand="1"/>
      </w:tblPr>
      <w:tblGrid>
        <w:gridCol w:w="3330"/>
        <w:gridCol w:w="630"/>
        <w:gridCol w:w="720"/>
        <w:gridCol w:w="630"/>
        <w:gridCol w:w="810"/>
        <w:gridCol w:w="1135"/>
        <w:gridCol w:w="1100"/>
        <w:gridCol w:w="1120"/>
        <w:gridCol w:w="1420"/>
        <w:gridCol w:w="1420"/>
        <w:gridCol w:w="1420"/>
      </w:tblGrid>
      <w:tr w:rsidR="0072777B" w:rsidRPr="00C64BF6" w:rsidTr="008B1331">
        <w:trPr>
          <w:trHeight w:val="495"/>
        </w:trPr>
        <w:tc>
          <w:tcPr>
            <w:tcW w:w="33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Structure</w:t>
            </w:r>
          </w:p>
        </w:tc>
        <w:tc>
          <w:tcPr>
            <w:tcW w:w="2790" w:type="dxa"/>
            <w:gridSpan w:val="4"/>
            <w:tcBorders>
              <w:top w:val="single" w:sz="4" w:space="0" w:color="auto"/>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 xml:space="preserve">Number of groups in a </w:t>
            </w:r>
            <w:r w:rsidR="0009762B" w:rsidRPr="00C64BF6">
              <w:rPr>
                <w:color w:val="000000"/>
              </w:rPr>
              <w:t xml:space="preserve">50×50×50 </w:t>
            </w:r>
            <w:r w:rsidRPr="00C64BF6">
              <w:t>Å</w:t>
            </w:r>
            <w:r w:rsidRPr="00C64BF6">
              <w:rPr>
                <w:color w:val="000000"/>
                <w:vertAlign w:val="superscript"/>
              </w:rPr>
              <w:t>3</w:t>
            </w:r>
            <w:r w:rsidRPr="00C64BF6">
              <w:rPr>
                <w:color w:val="000000"/>
              </w:rPr>
              <w:t xml:space="preserve"> simulation box</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Volume fraction</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Density (g/cc)</w:t>
            </w:r>
          </w:p>
        </w:tc>
        <w:tc>
          <w:tcPr>
            <w:tcW w:w="2540" w:type="dxa"/>
            <w:gridSpan w:val="2"/>
            <w:tcBorders>
              <w:top w:val="single" w:sz="4" w:space="0" w:color="auto"/>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Accessible Volume</w:t>
            </w:r>
          </w:p>
        </w:tc>
        <w:tc>
          <w:tcPr>
            <w:tcW w:w="2840" w:type="dxa"/>
            <w:gridSpan w:val="2"/>
            <w:tcBorders>
              <w:top w:val="single" w:sz="4" w:space="0" w:color="auto"/>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jc w:val="center"/>
              <w:rPr>
                <w:color w:val="000000"/>
              </w:rPr>
            </w:pPr>
            <w:r w:rsidRPr="00C64BF6">
              <w:rPr>
                <w:color w:val="000000"/>
              </w:rPr>
              <w:t>Surface Area</w:t>
            </w:r>
          </w:p>
        </w:tc>
      </w:tr>
      <w:tr w:rsidR="0072777B" w:rsidRPr="00C64BF6" w:rsidTr="008B1331">
        <w:trPr>
          <w:cantSplit/>
          <w:trHeight w:val="1134"/>
        </w:trPr>
        <w:tc>
          <w:tcPr>
            <w:tcW w:w="3330" w:type="dxa"/>
            <w:vMerge/>
            <w:tcBorders>
              <w:top w:val="single" w:sz="4" w:space="0" w:color="auto"/>
              <w:left w:val="single" w:sz="4" w:space="0" w:color="auto"/>
              <w:bottom w:val="single" w:sz="4" w:space="0" w:color="auto"/>
              <w:right w:val="single" w:sz="4" w:space="0" w:color="auto"/>
            </w:tcBorders>
            <w:vAlign w:val="center"/>
            <w:hideMark/>
          </w:tcPr>
          <w:p w:rsidR="0072777B" w:rsidRPr="00C64BF6" w:rsidRDefault="0072777B" w:rsidP="00C3489A">
            <w:pPr>
              <w:spacing w:before="0" w:after="0"/>
              <w:rPr>
                <w:color w:val="000000"/>
              </w:rPr>
            </w:pPr>
          </w:p>
        </w:tc>
        <w:tc>
          <w:tcPr>
            <w:tcW w:w="630" w:type="dxa"/>
            <w:tcBorders>
              <w:top w:val="nil"/>
              <w:left w:val="nil"/>
              <w:bottom w:val="single" w:sz="4" w:space="0" w:color="auto"/>
              <w:right w:val="single" w:sz="4" w:space="0" w:color="auto"/>
            </w:tcBorders>
            <w:shd w:val="clear" w:color="auto" w:fill="auto"/>
            <w:textDirection w:val="btLr"/>
            <w:vAlign w:val="center"/>
            <w:hideMark/>
          </w:tcPr>
          <w:p w:rsidR="0072777B" w:rsidRPr="00C64BF6" w:rsidRDefault="0072777B" w:rsidP="00C3489A">
            <w:pPr>
              <w:spacing w:before="0" w:after="0"/>
              <w:ind w:left="113" w:right="113"/>
              <w:jc w:val="center"/>
              <w:rPr>
                <w:color w:val="000000"/>
              </w:rPr>
            </w:pPr>
            <w:r w:rsidRPr="00C64BF6">
              <w:rPr>
                <w:color w:val="000000"/>
              </w:rPr>
              <w:t>Cubes</w:t>
            </w:r>
          </w:p>
        </w:tc>
        <w:tc>
          <w:tcPr>
            <w:tcW w:w="720" w:type="dxa"/>
            <w:tcBorders>
              <w:top w:val="nil"/>
              <w:left w:val="nil"/>
              <w:bottom w:val="single" w:sz="4" w:space="0" w:color="auto"/>
              <w:right w:val="single" w:sz="4" w:space="0" w:color="auto"/>
            </w:tcBorders>
            <w:shd w:val="clear" w:color="auto" w:fill="auto"/>
            <w:textDirection w:val="btLr"/>
            <w:vAlign w:val="center"/>
            <w:hideMark/>
          </w:tcPr>
          <w:p w:rsidR="0072777B" w:rsidRPr="00C64BF6" w:rsidRDefault="0072777B" w:rsidP="00C3489A">
            <w:pPr>
              <w:spacing w:before="0" w:after="0"/>
              <w:ind w:left="113" w:right="113"/>
              <w:jc w:val="center"/>
              <w:rPr>
                <w:color w:val="000000"/>
              </w:rPr>
            </w:pPr>
            <w:r w:rsidRPr="00C64BF6">
              <w:rPr>
                <w:color w:val="000000"/>
              </w:rPr>
              <w:t>Bridges</w:t>
            </w:r>
          </w:p>
        </w:tc>
        <w:tc>
          <w:tcPr>
            <w:tcW w:w="630" w:type="dxa"/>
            <w:tcBorders>
              <w:top w:val="nil"/>
              <w:left w:val="nil"/>
              <w:bottom w:val="single" w:sz="4" w:space="0" w:color="auto"/>
              <w:right w:val="single" w:sz="4" w:space="0" w:color="auto"/>
            </w:tcBorders>
            <w:shd w:val="clear" w:color="auto" w:fill="auto"/>
            <w:textDirection w:val="btLr"/>
            <w:vAlign w:val="center"/>
            <w:hideMark/>
          </w:tcPr>
          <w:p w:rsidR="0072777B" w:rsidRPr="00C64BF6" w:rsidRDefault="0072777B" w:rsidP="00C3489A">
            <w:pPr>
              <w:spacing w:before="0" w:after="0"/>
              <w:ind w:left="113" w:right="113"/>
              <w:jc w:val="center"/>
              <w:rPr>
                <w:color w:val="000000"/>
              </w:rPr>
            </w:pPr>
            <w:r w:rsidRPr="00C64BF6">
              <w:t>-O</w:t>
            </w:r>
            <w:r w:rsidRPr="00C64BF6">
              <w:rPr>
                <w:color w:val="000000"/>
              </w:rPr>
              <w:t>TiCl</w:t>
            </w:r>
            <w:r w:rsidRPr="00C64BF6">
              <w:rPr>
                <w:color w:val="000000"/>
                <w:vertAlign w:val="subscript"/>
              </w:rPr>
              <w:t>3</w:t>
            </w:r>
            <w:r w:rsidRPr="00C64BF6">
              <w:rPr>
                <w:color w:val="000000"/>
              </w:rPr>
              <w:t xml:space="preserve"> </w:t>
            </w:r>
          </w:p>
        </w:tc>
        <w:tc>
          <w:tcPr>
            <w:tcW w:w="810" w:type="dxa"/>
            <w:tcBorders>
              <w:top w:val="nil"/>
              <w:left w:val="nil"/>
              <w:bottom w:val="single" w:sz="4" w:space="0" w:color="auto"/>
              <w:right w:val="single" w:sz="4" w:space="0" w:color="auto"/>
            </w:tcBorders>
            <w:shd w:val="clear" w:color="auto" w:fill="auto"/>
            <w:textDirection w:val="btLr"/>
            <w:vAlign w:val="center"/>
            <w:hideMark/>
          </w:tcPr>
          <w:p w:rsidR="0072777B" w:rsidRPr="00C64BF6" w:rsidRDefault="0072777B" w:rsidP="00C3489A">
            <w:pPr>
              <w:spacing w:before="0" w:after="0"/>
              <w:ind w:left="113" w:right="113"/>
              <w:jc w:val="center"/>
              <w:rPr>
                <w:color w:val="000000"/>
              </w:rPr>
            </w:pPr>
            <w:r w:rsidRPr="00C64BF6">
              <w:t>-OSiMe</w:t>
            </w:r>
            <w:r w:rsidRPr="00C64BF6">
              <w:rPr>
                <w:vertAlign w:val="subscript"/>
              </w:rPr>
              <w:t>3</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72777B" w:rsidRPr="00C64BF6" w:rsidRDefault="0072777B" w:rsidP="00C3489A">
            <w:pPr>
              <w:spacing w:before="0" w:after="0"/>
              <w:rPr>
                <w:color w:val="00000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72777B" w:rsidRPr="00C64BF6" w:rsidRDefault="0072777B" w:rsidP="00C3489A">
            <w:pPr>
              <w:spacing w:before="0" w:after="0"/>
              <w:rPr>
                <w:color w:val="000000"/>
              </w:rPr>
            </w:pPr>
          </w:p>
        </w:tc>
        <w:tc>
          <w:tcPr>
            <w:tcW w:w="1120" w:type="dxa"/>
            <w:tcBorders>
              <w:top w:val="nil"/>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rPr>
                <w:color w:val="000000"/>
              </w:rPr>
            </w:pPr>
            <w:r w:rsidRPr="00C64BF6">
              <w:rPr>
                <w:color w:val="000000"/>
              </w:rPr>
              <w:t xml:space="preserve"> (cm</w:t>
            </w:r>
            <w:r w:rsidRPr="00C64BF6">
              <w:rPr>
                <w:color w:val="000000"/>
                <w:vertAlign w:val="superscript"/>
              </w:rPr>
              <w:t>3</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rPr>
                <w:color w:val="000000"/>
              </w:rPr>
            </w:pPr>
            <w:r w:rsidRPr="00C64BF6">
              <w:t>Å</w:t>
            </w:r>
            <w:r w:rsidRPr="00C64BF6">
              <w:rPr>
                <w:color w:val="000000"/>
                <w:vertAlign w:val="superscript"/>
              </w:rPr>
              <w:t>3</w:t>
            </w:r>
            <w:r w:rsidRPr="00C64BF6">
              <w:rPr>
                <w:color w:val="000000"/>
              </w:rPr>
              <w:t xml:space="preserve"> per simulation box</w:t>
            </w:r>
          </w:p>
        </w:tc>
        <w:tc>
          <w:tcPr>
            <w:tcW w:w="1420" w:type="dxa"/>
            <w:tcBorders>
              <w:top w:val="nil"/>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rPr>
                <w:color w:val="000000"/>
              </w:rPr>
            </w:pPr>
            <w:r w:rsidRPr="00C64BF6">
              <w:rPr>
                <w:color w:val="000000"/>
              </w:rPr>
              <w:t xml:space="preserve"> (m</w:t>
            </w:r>
            <w:r w:rsidRPr="00C64BF6">
              <w:rPr>
                <w:color w:val="000000"/>
                <w:vertAlign w:val="superscript"/>
              </w:rPr>
              <w:t>2</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72777B" w:rsidRPr="00C64BF6" w:rsidRDefault="0072777B" w:rsidP="00C3489A">
            <w:pPr>
              <w:spacing w:before="0" w:after="0"/>
              <w:rPr>
                <w:color w:val="000000"/>
              </w:rPr>
            </w:pPr>
            <w:r w:rsidRPr="00C64BF6">
              <w:t>Å</w:t>
            </w:r>
            <w:r w:rsidRPr="00C64BF6">
              <w:rPr>
                <w:color w:val="000000"/>
                <w:vertAlign w:val="superscript"/>
              </w:rPr>
              <w:t>2</w:t>
            </w:r>
            <w:r w:rsidRPr="00C64BF6">
              <w:rPr>
                <w:color w:val="000000"/>
              </w:rPr>
              <w:t xml:space="preserve"> per simulation box</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248</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0.73</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0.59</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1.23</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90770.52</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4808.64</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35486.67</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50 %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124</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124</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0.74</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0.72</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1.02</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92106.88</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4085.43</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36966.53</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248</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0.75</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0.86</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0.88</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94185.25</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3345.39</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35852.55</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308</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0.66</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0.73</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0.90</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82408.97</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4788.91</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43951.60</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50 % </w:t>
            </w:r>
            <w:r w:rsidRPr="00C64BF6">
              <w:t>-O</w:t>
            </w:r>
            <w:r w:rsidRPr="00C64BF6">
              <w:rPr>
                <w:color w:val="000000"/>
              </w:rPr>
              <w:t>TiCl</w:t>
            </w:r>
            <w:r w:rsidRPr="00C64BF6">
              <w:rPr>
                <w:color w:val="000000"/>
                <w:vertAlign w:val="subscript"/>
              </w:rPr>
              <w:t>3</w:t>
            </w:r>
            <w:r w:rsidR="00B23894" w:rsidRPr="00C64BF6">
              <w:rPr>
                <w:color w:val="000000"/>
                <w:vertAlign w:val="subscript"/>
              </w:rPr>
              <w:t xml:space="preserve">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154</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154</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0.67</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0.90</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0.75</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84369.32</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3987.55</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44860.36</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308</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0.69</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1.07</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0.65</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86768.12</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3315.34</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44168.31</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368</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0.59</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0.88</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0.68</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74362.89</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4679.17</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51357.76</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50 %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184</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184</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0.61</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1.08</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0.57</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76455.28</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3966.93</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53362.40</w:t>
            </w:r>
          </w:p>
        </w:tc>
      </w:tr>
      <w:tr w:rsidR="0072777B" w:rsidRPr="00C64BF6" w:rsidTr="008B1331">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368</w:t>
            </w:r>
          </w:p>
        </w:tc>
        <w:tc>
          <w:tcPr>
            <w:tcW w:w="81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0.64</w:t>
            </w:r>
          </w:p>
        </w:tc>
        <w:tc>
          <w:tcPr>
            <w:tcW w:w="110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1.27</w:t>
            </w:r>
          </w:p>
        </w:tc>
        <w:tc>
          <w:tcPr>
            <w:tcW w:w="11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0.50</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79518.84</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3265.36</w:t>
            </w:r>
          </w:p>
        </w:tc>
        <w:tc>
          <w:tcPr>
            <w:tcW w:w="1420" w:type="dxa"/>
            <w:tcBorders>
              <w:top w:val="nil"/>
              <w:left w:val="nil"/>
              <w:bottom w:val="single" w:sz="4" w:space="0" w:color="auto"/>
              <w:right w:val="single" w:sz="4" w:space="0" w:color="auto"/>
            </w:tcBorders>
            <w:shd w:val="clear" w:color="auto" w:fill="auto"/>
            <w:noWrap/>
            <w:vAlign w:val="center"/>
            <w:hideMark/>
          </w:tcPr>
          <w:p w:rsidR="0072777B" w:rsidRPr="00C64BF6" w:rsidRDefault="0072777B" w:rsidP="00C3489A">
            <w:pPr>
              <w:spacing w:before="0" w:after="0"/>
              <w:jc w:val="center"/>
              <w:rPr>
                <w:color w:val="000000"/>
              </w:rPr>
            </w:pPr>
            <w:r w:rsidRPr="00C64BF6">
              <w:rPr>
                <w:color w:val="000000"/>
              </w:rPr>
              <w:t>52010.14</w:t>
            </w:r>
          </w:p>
        </w:tc>
      </w:tr>
    </w:tbl>
    <w:p w:rsidR="0072777B" w:rsidRPr="00C64BF6" w:rsidRDefault="0072777B" w:rsidP="0072777B">
      <w:pPr>
        <w:tabs>
          <w:tab w:val="left" w:pos="360"/>
        </w:tabs>
      </w:pPr>
      <w:r w:rsidRPr="00C64BF6">
        <w:tab/>
      </w:r>
      <w:r w:rsidRPr="00C64BF6">
        <w:tab/>
      </w:r>
    </w:p>
    <w:p w:rsidR="0072777B" w:rsidRPr="00C64BF6" w:rsidRDefault="0072777B" w:rsidP="0072777B">
      <w:pPr>
        <w:sectPr w:rsidR="0072777B" w:rsidRPr="00C64BF6" w:rsidSect="008B1331">
          <w:pgSz w:w="15840" w:h="12240" w:orient="landscape"/>
          <w:pgMar w:top="1440" w:right="1440" w:bottom="1440" w:left="1440" w:header="720" w:footer="720" w:gutter="0"/>
          <w:cols w:space="720"/>
          <w:docGrid w:linePitch="360"/>
        </w:sectPr>
      </w:pPr>
    </w:p>
    <w:p w:rsidR="00C3489A" w:rsidRPr="00C64BF6" w:rsidRDefault="00C3489A" w:rsidP="00C3489A">
      <w:pPr>
        <w:tabs>
          <w:tab w:val="left" w:pos="360"/>
        </w:tabs>
      </w:pPr>
      <w:proofErr w:type="gramStart"/>
      <w:r w:rsidRPr="00C64BF6">
        <w:rPr>
          <w:bCs/>
        </w:rPr>
        <w:lastRenderedPageBreak/>
        <w:t>Table 4.2.</w:t>
      </w:r>
      <w:proofErr w:type="gramEnd"/>
      <w:r w:rsidRPr="00C64BF6">
        <w:rPr>
          <w:bCs/>
        </w:rPr>
        <w:t xml:space="preserve"> </w:t>
      </w:r>
      <w:proofErr w:type="gramStart"/>
      <w:r w:rsidRPr="00C64BF6">
        <w:t xml:space="preserve">The </w:t>
      </w:r>
      <w:proofErr w:type="spellStart"/>
      <w:r w:rsidRPr="00C64BF6">
        <w:t>Lennard</w:t>
      </w:r>
      <w:proofErr w:type="spellEnd"/>
      <w:r w:rsidRPr="00C64BF6">
        <w:t xml:space="preserve">-Jones parameters and </w:t>
      </w:r>
      <w:r w:rsidRPr="00C64BF6">
        <w:rPr>
          <w:rFonts w:eastAsia="TimesNewRoman"/>
        </w:rPr>
        <w:t xml:space="preserve">partial atomic charges </w:t>
      </w:r>
      <w:r w:rsidRPr="00C64BF6">
        <w:t xml:space="preserve">for absorbent and </w:t>
      </w:r>
      <w:proofErr w:type="spellStart"/>
      <w:r w:rsidRPr="00C64BF6">
        <w:t>adsorbate</w:t>
      </w:r>
      <w:proofErr w:type="spellEnd"/>
      <w:r w:rsidRPr="00C64BF6">
        <w:t xml:space="preserve"> atoms.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23"/>
        <w:gridCol w:w="1202"/>
        <w:gridCol w:w="1440"/>
        <w:gridCol w:w="2700"/>
      </w:tblGrid>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Atom</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σ (Å)</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ε/</w:t>
            </w:r>
            <w:r w:rsidRPr="00C64BF6">
              <w:rPr>
                <w:i/>
                <w:iCs/>
              </w:rPr>
              <w:t>k</w:t>
            </w:r>
            <w:r w:rsidRPr="00C64BF6">
              <w:t xml:space="preserve"> (K)</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rPr>
                <w:rFonts w:eastAsia="TimesNewRoman"/>
              </w:rPr>
              <w:t>q (e)</w:t>
            </w:r>
          </w:p>
        </w:tc>
      </w:tr>
      <w:tr w:rsidR="0072777B" w:rsidRPr="00C64BF6" w:rsidTr="008B1331">
        <w:trPr>
          <w:trHeight w:hRule="exact" w:val="288"/>
        </w:trPr>
        <w:tc>
          <w:tcPr>
            <w:tcW w:w="6865" w:type="dxa"/>
            <w:gridSpan w:val="4"/>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framework atoms</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H</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2.571</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22.142</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rPr>
                <w:color w:val="000000"/>
              </w:rPr>
              <w:t>0.22</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C</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3.431</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52.839</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rPr>
                <w:color w:val="000000"/>
              </w:rPr>
              <w:t>-1.08</w:t>
            </w:r>
          </w:p>
        </w:tc>
      </w:tr>
      <w:tr w:rsidR="0072777B" w:rsidRPr="00C64BF6" w:rsidTr="008B1331">
        <w:trPr>
          <w:trHeight w:hRule="exact" w:val="1153"/>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O</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3.118</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30.194</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spacing w:before="0" w:after="0" w:line="240" w:lineRule="auto"/>
              <w:jc w:val="center"/>
            </w:pPr>
            <w:r w:rsidRPr="00C64BF6">
              <w:t>-1.26 (O in bridge)</w:t>
            </w:r>
          </w:p>
          <w:p w:rsidR="0072777B" w:rsidRPr="00C64BF6" w:rsidRDefault="0072777B" w:rsidP="00906FA5">
            <w:pPr>
              <w:spacing w:before="0" w:after="0" w:line="240" w:lineRule="auto"/>
              <w:jc w:val="center"/>
            </w:pPr>
            <w:r w:rsidRPr="00C64BF6">
              <w:t>-1.00 (O in -OTiCl</w:t>
            </w:r>
            <w:r w:rsidRPr="00C64BF6">
              <w:rPr>
                <w:vertAlign w:val="subscript"/>
              </w:rPr>
              <w:t>3</w:t>
            </w:r>
            <w:r w:rsidRPr="00C64BF6">
              <w:t>)</w:t>
            </w:r>
          </w:p>
          <w:p w:rsidR="0072777B" w:rsidRPr="00C64BF6" w:rsidRDefault="0072777B" w:rsidP="00906FA5">
            <w:pPr>
              <w:spacing w:before="0" w:after="0" w:line="240" w:lineRule="auto"/>
              <w:jc w:val="center"/>
            </w:pPr>
            <w:r w:rsidRPr="00C64BF6">
              <w:t>-1.25 (O in -OSiMe</w:t>
            </w:r>
            <w:r w:rsidRPr="00C64BF6">
              <w:rPr>
                <w:vertAlign w:val="subscript"/>
              </w:rPr>
              <w:t>3</w:t>
            </w:r>
            <w:r w:rsidRPr="00C64BF6">
              <w:t>)</w:t>
            </w:r>
          </w:p>
          <w:p w:rsidR="0072777B" w:rsidRPr="00C64BF6" w:rsidRDefault="0072777B" w:rsidP="00906FA5">
            <w:pPr>
              <w:spacing w:before="0" w:after="0" w:line="240" w:lineRule="auto"/>
              <w:jc w:val="center"/>
            </w:pPr>
            <w:r w:rsidRPr="00C64BF6">
              <w:t>-1.26 (O in cube)</w:t>
            </w:r>
          </w:p>
        </w:tc>
      </w:tr>
      <w:tr w:rsidR="0072777B" w:rsidRPr="00C64BF6" w:rsidTr="008B1331">
        <w:trPr>
          <w:trHeight w:hRule="exact" w:val="982"/>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Si</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3.826</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202.43</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spacing w:before="0" w:after="0" w:line="240" w:lineRule="auto"/>
              <w:jc w:val="center"/>
            </w:pPr>
            <w:r w:rsidRPr="00C64BF6">
              <w:t>2.53 (Si in bridge)</w:t>
            </w:r>
          </w:p>
          <w:p w:rsidR="0072777B" w:rsidRPr="00C64BF6" w:rsidRDefault="0072777B" w:rsidP="00906FA5">
            <w:pPr>
              <w:spacing w:before="0" w:after="0" w:line="240" w:lineRule="auto"/>
              <w:jc w:val="center"/>
            </w:pPr>
            <w:r w:rsidRPr="00C64BF6">
              <w:t>1.87 (Si in -OSiMe</w:t>
            </w:r>
            <w:r w:rsidRPr="00C64BF6">
              <w:rPr>
                <w:vertAlign w:val="subscript"/>
              </w:rPr>
              <w:t>3</w:t>
            </w:r>
            <w:r w:rsidRPr="00C64BF6">
              <w:t>)</w:t>
            </w:r>
          </w:p>
          <w:p w:rsidR="0072777B" w:rsidRPr="00C64BF6" w:rsidRDefault="0072777B" w:rsidP="00906FA5">
            <w:pPr>
              <w:tabs>
                <w:tab w:val="left" w:pos="360"/>
              </w:tabs>
              <w:spacing w:before="0" w:after="0" w:line="240" w:lineRule="auto"/>
              <w:jc w:val="center"/>
            </w:pPr>
            <w:r w:rsidRPr="00C64BF6">
              <w:t>1.94 (Si in cube)</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proofErr w:type="spellStart"/>
            <w:r w:rsidRPr="00C64BF6">
              <w:t>Cl</w:t>
            </w:r>
            <w:proofErr w:type="spellEnd"/>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3.516</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114.31</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rPr>
                <w:color w:val="000000"/>
              </w:rPr>
              <w:t>-0.35</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Ti</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2.829</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8.5604</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rPr>
                <w:color w:val="000000"/>
              </w:rPr>
              <w:t>1.42</w:t>
            </w:r>
          </w:p>
        </w:tc>
      </w:tr>
      <w:tr w:rsidR="0072777B" w:rsidRPr="00C64BF6" w:rsidTr="008B1331">
        <w:trPr>
          <w:trHeight w:hRule="exact" w:val="288"/>
        </w:trPr>
        <w:tc>
          <w:tcPr>
            <w:tcW w:w="6865" w:type="dxa"/>
            <w:gridSpan w:val="4"/>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proofErr w:type="spellStart"/>
            <w:r w:rsidRPr="00C64BF6">
              <w:t>adsorbate</w:t>
            </w:r>
            <w:proofErr w:type="spellEnd"/>
            <w:r w:rsidRPr="00C64BF6">
              <w:t xml:space="preserve"> atoms and united-atom</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rPr>
                <w:vertAlign w:val="subscript"/>
              </w:rPr>
            </w:pPr>
            <w:r w:rsidRPr="00C64BF6">
              <w:t>CH</w:t>
            </w:r>
            <w:r w:rsidRPr="00C64BF6">
              <w:rPr>
                <w:vertAlign w:val="subscript"/>
              </w:rPr>
              <w:t>4</w:t>
            </w:r>
          </w:p>
          <w:p w:rsidR="0072777B" w:rsidRPr="00C64BF6" w:rsidRDefault="0072777B" w:rsidP="00906FA5">
            <w:pPr>
              <w:tabs>
                <w:tab w:val="left" w:pos="360"/>
              </w:tabs>
              <w:spacing w:before="0" w:after="0" w:line="240" w:lineRule="auto"/>
              <w:jc w:val="center"/>
            </w:pPr>
            <w:r w:rsidRPr="00C64BF6">
              <w:t>(united atom model)</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3.81</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148.2</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t>0</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C</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2.80</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27.0</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t>0.70</w:t>
            </w:r>
          </w:p>
        </w:tc>
      </w:tr>
      <w:tr w:rsidR="0072777B" w:rsidRPr="00C64BF6" w:rsidTr="008B1331">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O</w:t>
            </w:r>
          </w:p>
        </w:tc>
        <w:tc>
          <w:tcPr>
            <w:tcW w:w="1202"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3.05</w:t>
            </w:r>
          </w:p>
        </w:tc>
        <w:tc>
          <w:tcPr>
            <w:tcW w:w="1440" w:type="dxa"/>
            <w:tcBorders>
              <w:top w:val="single" w:sz="4" w:space="0" w:color="auto"/>
              <w:left w:val="single" w:sz="4" w:space="0" w:color="auto"/>
              <w:bottom w:val="single" w:sz="4" w:space="0" w:color="auto"/>
              <w:right w:val="single" w:sz="4" w:space="0" w:color="auto"/>
            </w:tcBorders>
            <w:vAlign w:val="center"/>
          </w:tcPr>
          <w:p w:rsidR="0072777B" w:rsidRPr="00C64BF6" w:rsidRDefault="0072777B" w:rsidP="00906FA5">
            <w:pPr>
              <w:tabs>
                <w:tab w:val="left" w:pos="360"/>
              </w:tabs>
              <w:spacing w:before="0" w:after="0" w:line="240" w:lineRule="auto"/>
              <w:jc w:val="center"/>
            </w:pPr>
            <w:r w:rsidRPr="00C64BF6">
              <w:t>79.0</w:t>
            </w:r>
          </w:p>
        </w:tc>
        <w:tc>
          <w:tcPr>
            <w:tcW w:w="2700" w:type="dxa"/>
            <w:tcBorders>
              <w:top w:val="single" w:sz="4" w:space="0" w:color="auto"/>
              <w:left w:val="single" w:sz="4" w:space="0" w:color="auto"/>
              <w:bottom w:val="single" w:sz="4" w:space="0" w:color="auto"/>
              <w:right w:val="single" w:sz="4" w:space="0" w:color="auto"/>
            </w:tcBorders>
          </w:tcPr>
          <w:p w:rsidR="0072777B" w:rsidRPr="00C64BF6" w:rsidRDefault="0072777B" w:rsidP="00906FA5">
            <w:pPr>
              <w:tabs>
                <w:tab w:val="left" w:pos="360"/>
              </w:tabs>
              <w:spacing w:before="0" w:after="0" w:line="240" w:lineRule="auto"/>
              <w:jc w:val="center"/>
            </w:pPr>
            <w:r w:rsidRPr="00C64BF6">
              <w:t>-0.35</w:t>
            </w:r>
          </w:p>
        </w:tc>
      </w:tr>
    </w:tbl>
    <w:p w:rsidR="0072777B" w:rsidRPr="00C64BF6" w:rsidRDefault="0072777B" w:rsidP="00C3489A">
      <w:pPr>
        <w:spacing w:before="0" w:after="0"/>
      </w:pPr>
    </w:p>
    <w:p w:rsidR="0072777B" w:rsidRPr="00C64BF6" w:rsidRDefault="0072777B" w:rsidP="0072777B">
      <w:r w:rsidRPr="00C64BF6">
        <w:br w:type="page"/>
      </w:r>
    </w:p>
    <w:p w:rsidR="0072777B" w:rsidRPr="00C64BF6" w:rsidRDefault="0072777B" w:rsidP="0072777B">
      <w:r w:rsidRPr="00C64BF6">
        <w:lastRenderedPageBreak/>
        <w:t>Table 4.3</w:t>
      </w:r>
      <w:r w:rsidR="00FC5B7D" w:rsidRPr="00C64BF6">
        <w:t xml:space="preserve"> Self-Diffusivity and Activation Energies for CH</w:t>
      </w:r>
      <w:r w:rsidR="00FC5B7D" w:rsidRPr="00C64BF6">
        <w:rPr>
          <w:vertAlign w:val="subscript"/>
        </w:rPr>
        <w:t xml:space="preserve">4 </w:t>
      </w:r>
      <w:r w:rsidR="00FC5B7D" w:rsidRPr="00C64BF6">
        <w:t>and CO</w:t>
      </w:r>
      <w:r w:rsidR="00FC5B7D" w:rsidRPr="00C64BF6">
        <w:rPr>
          <w:vertAlign w:val="subscript"/>
        </w:rPr>
        <w:t>2</w:t>
      </w:r>
    </w:p>
    <w:tbl>
      <w:tblPr>
        <w:tblW w:w="6150" w:type="dxa"/>
        <w:tblInd w:w="93" w:type="dxa"/>
        <w:tblLook w:val="04A0" w:firstRow="1" w:lastRow="0" w:firstColumn="1" w:lastColumn="0" w:noHBand="0" w:noVBand="1"/>
      </w:tblPr>
      <w:tblGrid>
        <w:gridCol w:w="1023"/>
        <w:gridCol w:w="1362"/>
        <w:gridCol w:w="1182"/>
        <w:gridCol w:w="1600"/>
        <w:gridCol w:w="1145"/>
      </w:tblGrid>
      <w:tr w:rsidR="0072777B" w:rsidRPr="00C64BF6" w:rsidTr="00C3489A">
        <w:trPr>
          <w:trHeight w:val="340"/>
        </w:trPr>
        <w:tc>
          <w:tcPr>
            <w:tcW w:w="1010" w:type="dxa"/>
            <w:vMerge w:val="restart"/>
            <w:tcBorders>
              <w:top w:val="single" w:sz="8" w:space="0" w:color="auto"/>
              <w:left w:val="single" w:sz="8" w:space="0" w:color="auto"/>
              <w:right w:val="single" w:sz="4" w:space="0" w:color="auto"/>
            </w:tcBorders>
            <w:shd w:val="clear" w:color="auto" w:fill="auto"/>
            <w:vAlign w:val="center"/>
          </w:tcPr>
          <w:p w:rsidR="0072777B" w:rsidRPr="00C64BF6" w:rsidRDefault="0072777B" w:rsidP="00C3489A">
            <w:pPr>
              <w:spacing w:before="0" w:after="0" w:line="240" w:lineRule="auto"/>
              <w:jc w:val="center"/>
              <w:rPr>
                <w:sz w:val="22"/>
                <w:szCs w:val="22"/>
              </w:rPr>
            </w:pPr>
            <w:r w:rsidRPr="00C64BF6">
              <w:rPr>
                <w:sz w:val="22"/>
                <w:szCs w:val="22"/>
              </w:rPr>
              <w:t>Structure</w:t>
            </w:r>
          </w:p>
        </w:tc>
        <w:tc>
          <w:tcPr>
            <w:tcW w:w="1362" w:type="dxa"/>
            <w:vMerge w:val="restart"/>
            <w:tcBorders>
              <w:top w:val="single" w:sz="8" w:space="0" w:color="auto"/>
              <w:left w:val="nil"/>
              <w:right w:val="single" w:sz="4" w:space="0" w:color="auto"/>
            </w:tcBorders>
            <w:shd w:val="clear" w:color="auto" w:fill="auto"/>
            <w:vAlign w:val="center"/>
          </w:tcPr>
          <w:p w:rsidR="0072777B" w:rsidRPr="00C64BF6" w:rsidRDefault="0072777B" w:rsidP="00C3489A">
            <w:pPr>
              <w:spacing w:before="0" w:after="0" w:line="240" w:lineRule="auto"/>
              <w:jc w:val="center"/>
              <w:rPr>
                <w:sz w:val="22"/>
                <w:szCs w:val="22"/>
              </w:rPr>
            </w:pPr>
            <w:r w:rsidRPr="00C64BF6">
              <w:rPr>
                <w:sz w:val="22"/>
                <w:szCs w:val="22"/>
              </w:rPr>
              <w:t>Temperature (K)</w:t>
            </w:r>
          </w:p>
        </w:tc>
        <w:tc>
          <w:tcPr>
            <w:tcW w:w="3778" w:type="dxa"/>
            <w:gridSpan w:val="3"/>
            <w:tcBorders>
              <w:top w:val="single" w:sz="8" w:space="0" w:color="auto"/>
              <w:left w:val="nil"/>
              <w:bottom w:val="nil"/>
              <w:right w:val="single" w:sz="8" w:space="0" w:color="auto"/>
            </w:tcBorders>
            <w:shd w:val="clear" w:color="auto" w:fill="auto"/>
            <w:vAlign w:val="center"/>
          </w:tcPr>
          <w:p w:rsidR="0072777B" w:rsidRPr="00C64BF6" w:rsidRDefault="0072777B" w:rsidP="00C3489A">
            <w:pPr>
              <w:spacing w:before="0" w:after="0" w:line="240" w:lineRule="auto"/>
              <w:jc w:val="center"/>
              <w:rPr>
                <w:sz w:val="22"/>
                <w:szCs w:val="22"/>
              </w:rPr>
            </w:pPr>
            <w:r w:rsidRPr="00C64BF6">
              <w:rPr>
                <w:sz w:val="22"/>
                <w:szCs w:val="22"/>
              </w:rPr>
              <w:t>CH</w:t>
            </w:r>
            <w:r w:rsidRPr="00C64BF6">
              <w:rPr>
                <w:sz w:val="22"/>
                <w:szCs w:val="22"/>
                <w:vertAlign w:val="subscript"/>
              </w:rPr>
              <w:t>4</w:t>
            </w:r>
          </w:p>
        </w:tc>
      </w:tr>
      <w:tr w:rsidR="0072777B" w:rsidRPr="00C64BF6" w:rsidTr="008B1331">
        <w:trPr>
          <w:trHeight w:val="880"/>
        </w:trPr>
        <w:tc>
          <w:tcPr>
            <w:tcW w:w="1010" w:type="dxa"/>
            <w:vMerge/>
            <w:tcBorders>
              <w:left w:val="single" w:sz="8" w:space="0" w:color="auto"/>
              <w:bottom w:val="single" w:sz="8" w:space="0" w:color="auto"/>
              <w:right w:val="single" w:sz="4" w:space="0" w:color="auto"/>
            </w:tcBorders>
            <w:shd w:val="clear" w:color="auto" w:fill="auto"/>
            <w:vAlign w:val="center"/>
            <w:hideMark/>
          </w:tcPr>
          <w:p w:rsidR="0072777B" w:rsidRPr="00C64BF6" w:rsidRDefault="0072777B" w:rsidP="00C3489A">
            <w:pPr>
              <w:spacing w:before="0" w:after="0" w:line="240" w:lineRule="auto"/>
              <w:jc w:val="center"/>
              <w:rPr>
                <w:sz w:val="22"/>
                <w:szCs w:val="22"/>
              </w:rPr>
            </w:pPr>
          </w:p>
        </w:tc>
        <w:tc>
          <w:tcPr>
            <w:tcW w:w="1362" w:type="dxa"/>
            <w:vMerge/>
            <w:tcBorders>
              <w:left w:val="nil"/>
              <w:bottom w:val="nil"/>
              <w:right w:val="single" w:sz="4" w:space="0" w:color="auto"/>
            </w:tcBorders>
            <w:shd w:val="clear" w:color="auto" w:fill="auto"/>
            <w:vAlign w:val="center"/>
            <w:hideMark/>
          </w:tcPr>
          <w:p w:rsidR="0072777B" w:rsidRPr="00C64BF6" w:rsidRDefault="0072777B" w:rsidP="00C3489A">
            <w:pPr>
              <w:spacing w:before="0" w:after="0" w:line="240" w:lineRule="auto"/>
              <w:jc w:val="center"/>
              <w:rPr>
                <w:sz w:val="22"/>
                <w:szCs w:val="22"/>
              </w:rPr>
            </w:pPr>
          </w:p>
        </w:tc>
        <w:tc>
          <w:tcPr>
            <w:tcW w:w="1094" w:type="dxa"/>
            <w:tcBorders>
              <w:top w:val="single" w:sz="8" w:space="0" w:color="auto"/>
              <w:left w:val="nil"/>
              <w:bottom w:val="nil"/>
              <w:right w:val="single" w:sz="4" w:space="0" w:color="auto"/>
            </w:tcBorders>
            <w:shd w:val="clear" w:color="auto" w:fill="auto"/>
            <w:vAlign w:val="center"/>
            <w:hideMark/>
          </w:tcPr>
          <w:p w:rsidR="0072777B" w:rsidRPr="00C64BF6" w:rsidRDefault="0072777B" w:rsidP="00C3489A">
            <w:pPr>
              <w:spacing w:before="0" w:after="0" w:line="240" w:lineRule="auto"/>
              <w:jc w:val="center"/>
              <w:rPr>
                <w:sz w:val="22"/>
                <w:szCs w:val="22"/>
              </w:rPr>
            </w:pPr>
            <w:r w:rsidRPr="00C64BF6">
              <w:rPr>
                <w:sz w:val="22"/>
                <w:szCs w:val="22"/>
              </w:rPr>
              <w:t>Diffusivity (10</w:t>
            </w:r>
            <w:r w:rsidRPr="00C64BF6">
              <w:rPr>
                <w:sz w:val="22"/>
                <w:szCs w:val="22"/>
                <w:vertAlign w:val="superscript"/>
              </w:rPr>
              <w:t>-8</w:t>
            </w:r>
            <w:r w:rsidRPr="00C64BF6">
              <w:rPr>
                <w:sz w:val="22"/>
                <w:szCs w:val="22"/>
              </w:rPr>
              <w:t xml:space="preserve"> m</w:t>
            </w:r>
            <w:r w:rsidRPr="00C64BF6">
              <w:rPr>
                <w:sz w:val="22"/>
                <w:szCs w:val="22"/>
                <w:vertAlign w:val="superscript"/>
              </w:rPr>
              <w:t>2</w:t>
            </w:r>
            <w:r w:rsidRPr="00C64BF6">
              <w:rPr>
                <w:sz w:val="22"/>
                <w:szCs w:val="22"/>
              </w:rPr>
              <w:t>/s)</w:t>
            </w:r>
          </w:p>
        </w:tc>
        <w:tc>
          <w:tcPr>
            <w:tcW w:w="1600" w:type="dxa"/>
            <w:tcBorders>
              <w:top w:val="single" w:sz="8" w:space="0" w:color="auto"/>
              <w:left w:val="nil"/>
              <w:bottom w:val="nil"/>
              <w:right w:val="single" w:sz="4" w:space="0" w:color="auto"/>
            </w:tcBorders>
            <w:shd w:val="clear" w:color="auto" w:fill="auto"/>
            <w:vAlign w:val="center"/>
            <w:hideMark/>
          </w:tcPr>
          <w:p w:rsidR="0072777B" w:rsidRPr="00C64BF6" w:rsidRDefault="0072777B" w:rsidP="00C3489A">
            <w:pPr>
              <w:spacing w:before="0" w:after="0" w:line="240" w:lineRule="auto"/>
              <w:jc w:val="center"/>
              <w:rPr>
                <w:sz w:val="22"/>
                <w:szCs w:val="22"/>
              </w:rPr>
            </w:pPr>
            <w:r w:rsidRPr="00C64BF6">
              <w:rPr>
                <w:sz w:val="22"/>
                <w:szCs w:val="22"/>
              </w:rPr>
              <w:t>Standard Deviation (10</w:t>
            </w:r>
            <w:r w:rsidRPr="00C64BF6">
              <w:rPr>
                <w:sz w:val="22"/>
                <w:szCs w:val="22"/>
                <w:vertAlign w:val="superscript"/>
              </w:rPr>
              <w:t>-8</w:t>
            </w:r>
            <w:r w:rsidRPr="00C64BF6">
              <w:rPr>
                <w:sz w:val="22"/>
                <w:szCs w:val="22"/>
              </w:rPr>
              <w:t xml:space="preserve"> m</w:t>
            </w:r>
            <w:r w:rsidRPr="00C64BF6">
              <w:rPr>
                <w:sz w:val="22"/>
                <w:szCs w:val="22"/>
                <w:vertAlign w:val="superscript"/>
              </w:rPr>
              <w:t>2</w:t>
            </w:r>
            <w:r w:rsidRPr="00C64BF6">
              <w:rPr>
                <w:sz w:val="22"/>
                <w:szCs w:val="22"/>
              </w:rPr>
              <w:t>/s)</w:t>
            </w:r>
          </w:p>
        </w:tc>
        <w:tc>
          <w:tcPr>
            <w:tcW w:w="1084" w:type="dxa"/>
            <w:tcBorders>
              <w:top w:val="single" w:sz="8" w:space="0" w:color="auto"/>
              <w:left w:val="nil"/>
              <w:bottom w:val="single" w:sz="8" w:space="0" w:color="auto"/>
              <w:right w:val="single" w:sz="8" w:space="0" w:color="auto"/>
            </w:tcBorders>
            <w:shd w:val="clear" w:color="auto" w:fill="auto"/>
            <w:vAlign w:val="center"/>
            <w:hideMark/>
          </w:tcPr>
          <w:p w:rsidR="0072777B" w:rsidRPr="00C64BF6" w:rsidRDefault="0072777B" w:rsidP="00C3489A">
            <w:pPr>
              <w:spacing w:before="0" w:after="0" w:line="240" w:lineRule="auto"/>
              <w:jc w:val="center"/>
              <w:rPr>
                <w:sz w:val="22"/>
                <w:szCs w:val="22"/>
              </w:rPr>
            </w:pPr>
            <w:r w:rsidRPr="00C64BF6">
              <w:rPr>
                <w:sz w:val="22"/>
                <w:szCs w:val="22"/>
              </w:rPr>
              <w:t>Activation Energy (kcal/</w:t>
            </w:r>
            <w:proofErr w:type="spellStart"/>
            <w:r w:rsidRPr="00C64BF6">
              <w:rPr>
                <w:sz w:val="22"/>
                <w:szCs w:val="22"/>
              </w:rPr>
              <w:t>mol</w:t>
            </w:r>
            <w:proofErr w:type="spellEnd"/>
            <w:r w:rsidRPr="00C64BF6">
              <w:rPr>
                <w:sz w:val="22"/>
                <w:szCs w:val="22"/>
              </w:rPr>
              <w:t>)</w:t>
            </w: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low density</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0.14</w:t>
            </w:r>
          </w:p>
        </w:tc>
        <w:tc>
          <w:tcPr>
            <w:tcW w:w="1600" w:type="dxa"/>
            <w:tcBorders>
              <w:top w:val="single" w:sz="8" w:space="0" w:color="auto"/>
              <w:left w:val="nil"/>
              <w:bottom w:val="single" w:sz="4"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0.07</w:t>
            </w:r>
          </w:p>
        </w:tc>
        <w:tc>
          <w:tcPr>
            <w:tcW w:w="1084" w:type="dxa"/>
            <w:vMerge w:val="restart"/>
            <w:tcBorders>
              <w:top w:val="nil"/>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5.81</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5.44</w:t>
            </w:r>
          </w:p>
        </w:tc>
        <w:tc>
          <w:tcPr>
            <w:tcW w:w="1600" w:type="dxa"/>
            <w:tcBorders>
              <w:top w:val="nil"/>
              <w:left w:val="nil"/>
              <w:bottom w:val="single" w:sz="4"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1.38</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12.31</w:t>
            </w:r>
          </w:p>
        </w:tc>
        <w:tc>
          <w:tcPr>
            <w:tcW w:w="1600" w:type="dxa"/>
            <w:tcBorders>
              <w:top w:val="nil"/>
              <w:left w:val="nil"/>
              <w:bottom w:val="single" w:sz="4"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3.44</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16.35</w:t>
            </w:r>
          </w:p>
        </w:tc>
        <w:tc>
          <w:tcPr>
            <w:tcW w:w="1600" w:type="dxa"/>
            <w:tcBorders>
              <w:top w:val="nil"/>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4.54</w:t>
            </w:r>
          </w:p>
        </w:tc>
        <w:tc>
          <w:tcPr>
            <w:tcW w:w="1084" w:type="dxa"/>
            <w:vMerge/>
            <w:tcBorders>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50 %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low density</w:t>
            </w: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0.60</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0.11</w:t>
            </w:r>
          </w:p>
        </w:tc>
        <w:tc>
          <w:tcPr>
            <w:tcW w:w="1084" w:type="dxa"/>
            <w:vMerge w:val="restart"/>
            <w:tcBorders>
              <w:top w:val="nil"/>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3.55</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5.99</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1.11</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9.25</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2.76</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11.25</w:t>
            </w:r>
          </w:p>
        </w:tc>
        <w:tc>
          <w:tcPr>
            <w:tcW w:w="1600"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3.24</w:t>
            </w:r>
          </w:p>
        </w:tc>
        <w:tc>
          <w:tcPr>
            <w:tcW w:w="1084" w:type="dxa"/>
            <w:vMerge/>
            <w:tcBorders>
              <w:left w:val="nil"/>
              <w:bottom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100 %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low density</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6.32</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3.49</w:t>
            </w:r>
          </w:p>
        </w:tc>
        <w:tc>
          <w:tcPr>
            <w:tcW w:w="1084" w:type="dxa"/>
            <w:vMerge w:val="restart"/>
            <w:tcBorders>
              <w:top w:val="single" w:sz="8" w:space="0" w:color="auto"/>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1.38</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12.36</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7.78</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16.14</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10.57</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20.31</w:t>
            </w:r>
          </w:p>
        </w:tc>
        <w:tc>
          <w:tcPr>
            <w:tcW w:w="1600"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13.52</w:t>
            </w:r>
          </w:p>
        </w:tc>
        <w:tc>
          <w:tcPr>
            <w:tcW w:w="1084" w:type="dxa"/>
            <w:vMerge/>
            <w:tcBorders>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medium density</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0.26</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0.09</w:t>
            </w:r>
          </w:p>
        </w:tc>
        <w:tc>
          <w:tcPr>
            <w:tcW w:w="1084" w:type="dxa"/>
            <w:vMerge w:val="restart"/>
            <w:tcBorders>
              <w:top w:val="nil"/>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4.16</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2.41</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0.12</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5.50</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0.68</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8.03</w:t>
            </w:r>
          </w:p>
        </w:tc>
        <w:tc>
          <w:tcPr>
            <w:tcW w:w="1600"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1.14</w:t>
            </w:r>
          </w:p>
        </w:tc>
        <w:tc>
          <w:tcPr>
            <w:tcW w:w="1084" w:type="dxa"/>
            <w:vMerge/>
            <w:tcBorders>
              <w:left w:val="nil"/>
              <w:bottom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50 %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medium density</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0.53</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0.08</w:t>
            </w:r>
          </w:p>
        </w:tc>
        <w:tc>
          <w:tcPr>
            <w:tcW w:w="1084" w:type="dxa"/>
            <w:vMerge w:val="restart"/>
            <w:tcBorders>
              <w:top w:val="single" w:sz="8" w:space="0" w:color="auto"/>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2.99</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2.82</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1.00</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4.86</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2.23</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6.33</w:t>
            </w:r>
          </w:p>
        </w:tc>
        <w:tc>
          <w:tcPr>
            <w:tcW w:w="1600"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2.93</w:t>
            </w:r>
          </w:p>
        </w:tc>
        <w:tc>
          <w:tcPr>
            <w:tcW w:w="1084" w:type="dxa"/>
            <w:vMerge/>
            <w:tcBorders>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nil"/>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100 %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medium density</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2.83</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2.19</w:t>
            </w:r>
          </w:p>
        </w:tc>
        <w:tc>
          <w:tcPr>
            <w:tcW w:w="1084" w:type="dxa"/>
            <w:vMerge w:val="restart"/>
            <w:tcBorders>
              <w:top w:val="nil"/>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1.56</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nil"/>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6.11</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5.03</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nil"/>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8.64</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7.28</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nil"/>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10.36</w:t>
            </w:r>
          </w:p>
        </w:tc>
        <w:tc>
          <w:tcPr>
            <w:tcW w:w="1600"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8.85</w:t>
            </w:r>
          </w:p>
        </w:tc>
        <w:tc>
          <w:tcPr>
            <w:tcW w:w="1084" w:type="dxa"/>
            <w:vMerge/>
            <w:tcBorders>
              <w:left w:val="nil"/>
              <w:bottom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high density</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0.22</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0.04</w:t>
            </w:r>
          </w:p>
        </w:tc>
        <w:tc>
          <w:tcPr>
            <w:tcW w:w="1084" w:type="dxa"/>
            <w:vMerge w:val="restart"/>
            <w:tcBorders>
              <w:top w:val="single" w:sz="8" w:space="0" w:color="auto"/>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3.36</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single" w:sz="8" w:space="0" w:color="auto"/>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1.34</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0.46</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single" w:sz="8" w:space="0" w:color="auto"/>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2.57</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0.97</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single" w:sz="8" w:space="0" w:color="auto"/>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3.67</w:t>
            </w:r>
          </w:p>
        </w:tc>
        <w:tc>
          <w:tcPr>
            <w:tcW w:w="1600"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1.69</w:t>
            </w:r>
          </w:p>
        </w:tc>
        <w:tc>
          <w:tcPr>
            <w:tcW w:w="1084" w:type="dxa"/>
            <w:vMerge/>
            <w:tcBorders>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50 %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high density</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0.12</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0.07</w:t>
            </w:r>
          </w:p>
        </w:tc>
        <w:tc>
          <w:tcPr>
            <w:tcW w:w="1084" w:type="dxa"/>
            <w:vMerge w:val="restart"/>
            <w:tcBorders>
              <w:top w:val="nil"/>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2.68</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0.49</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0.33</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0.78</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0.54</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single" w:sz="4" w:space="0" w:color="auto"/>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1.10</w:t>
            </w:r>
          </w:p>
        </w:tc>
        <w:tc>
          <w:tcPr>
            <w:tcW w:w="1600" w:type="dxa"/>
            <w:tcBorders>
              <w:top w:val="nil"/>
              <w:left w:val="nil"/>
              <w:bottom w:val="nil"/>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0.83</w:t>
            </w:r>
          </w:p>
        </w:tc>
        <w:tc>
          <w:tcPr>
            <w:tcW w:w="1084" w:type="dxa"/>
            <w:vMerge/>
            <w:tcBorders>
              <w:left w:val="nil"/>
              <w:bottom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p>
        </w:tc>
      </w:tr>
      <w:tr w:rsidR="0072777B" w:rsidRPr="00C64BF6" w:rsidTr="008B1331">
        <w:trPr>
          <w:trHeight w:val="255"/>
        </w:trPr>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72777B" w:rsidRPr="00C64BF6" w:rsidRDefault="0072777B" w:rsidP="00C3489A">
            <w:pPr>
              <w:spacing w:before="0" w:after="0" w:line="240" w:lineRule="auto"/>
              <w:jc w:val="center"/>
              <w:rPr>
                <w:color w:val="000000"/>
                <w:sz w:val="22"/>
                <w:szCs w:val="22"/>
              </w:rPr>
            </w:pPr>
            <w:r w:rsidRPr="00C64BF6">
              <w:rPr>
                <w:color w:val="000000"/>
                <w:sz w:val="22"/>
                <w:szCs w:val="22"/>
              </w:rPr>
              <w:t xml:space="preserve">100 % </w:t>
            </w:r>
          </w:p>
          <w:p w:rsidR="0072777B" w:rsidRPr="00C64BF6" w:rsidRDefault="0072777B" w:rsidP="00C3489A">
            <w:pPr>
              <w:spacing w:before="0" w:after="0" w:line="240" w:lineRule="auto"/>
              <w:jc w:val="center"/>
              <w:rPr>
                <w:color w:val="000000"/>
                <w:sz w:val="22"/>
                <w:szCs w:val="22"/>
              </w:rPr>
            </w:pPr>
            <w:r w:rsidRPr="00C64BF6">
              <w:rPr>
                <w:color w:val="000000"/>
                <w:sz w:val="22"/>
                <w:szCs w:val="22"/>
              </w:rPr>
              <w:t>-OTiCl</w:t>
            </w:r>
            <w:r w:rsidRPr="00C64BF6">
              <w:rPr>
                <w:color w:val="000000"/>
                <w:sz w:val="22"/>
                <w:szCs w:val="22"/>
                <w:vertAlign w:val="subscript"/>
              </w:rPr>
              <w:t xml:space="preserve">3 </w:t>
            </w:r>
            <w:r w:rsidRPr="00C64BF6">
              <w:rPr>
                <w:color w:val="000000"/>
                <w:sz w:val="22"/>
                <w:szCs w:val="22"/>
              </w:rPr>
              <w:t>high density</w:t>
            </w:r>
          </w:p>
        </w:tc>
        <w:tc>
          <w:tcPr>
            <w:tcW w:w="1362"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300</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0.99</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0.83</w:t>
            </w:r>
          </w:p>
        </w:tc>
        <w:tc>
          <w:tcPr>
            <w:tcW w:w="1084" w:type="dxa"/>
            <w:vMerge w:val="restart"/>
            <w:tcBorders>
              <w:top w:val="single" w:sz="8" w:space="0" w:color="auto"/>
              <w:left w:val="nil"/>
              <w:right w:val="single" w:sz="8"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1.77</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p w:rsidR="0072777B" w:rsidRPr="00C64BF6" w:rsidRDefault="0072777B" w:rsidP="00C3489A">
            <w:pPr>
              <w:spacing w:before="0" w:after="0" w:line="240" w:lineRule="auto"/>
              <w:jc w:val="right"/>
              <w:rPr>
                <w:sz w:val="22"/>
                <w:szCs w:val="22"/>
              </w:rPr>
            </w:pPr>
            <w:r w:rsidRPr="00C64BF6">
              <w:rPr>
                <w:sz w:val="22"/>
                <w:szCs w:val="22"/>
              </w:rPr>
              <w:t> </w:t>
            </w: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2.56</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2.39</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rPr>
                <w:sz w:val="22"/>
                <w:szCs w:val="22"/>
              </w:rPr>
            </w:pPr>
          </w:p>
        </w:tc>
      </w:tr>
      <w:tr w:rsidR="0072777B" w:rsidRPr="00C64BF6" w:rsidTr="008B1331">
        <w:trPr>
          <w:trHeight w:val="255"/>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500</w:t>
            </w:r>
          </w:p>
        </w:tc>
        <w:tc>
          <w:tcPr>
            <w:tcW w:w="1094"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3.46</w:t>
            </w:r>
          </w:p>
        </w:tc>
        <w:tc>
          <w:tcPr>
            <w:tcW w:w="1600"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3.30</w:t>
            </w:r>
          </w:p>
        </w:tc>
        <w:tc>
          <w:tcPr>
            <w:tcW w:w="1084" w:type="dxa"/>
            <w:vMerge/>
            <w:tcBorders>
              <w:left w:val="nil"/>
              <w:right w:val="single" w:sz="8" w:space="0" w:color="auto"/>
            </w:tcBorders>
            <w:shd w:val="clear" w:color="auto" w:fill="auto"/>
            <w:noWrap/>
            <w:vAlign w:val="bottom"/>
            <w:hideMark/>
          </w:tcPr>
          <w:p w:rsidR="0072777B" w:rsidRPr="00C64BF6" w:rsidRDefault="0072777B" w:rsidP="00C3489A">
            <w:pPr>
              <w:spacing w:before="0" w:after="0" w:line="240" w:lineRule="auto"/>
              <w:rPr>
                <w:sz w:val="22"/>
                <w:szCs w:val="22"/>
              </w:rPr>
            </w:pPr>
          </w:p>
        </w:tc>
      </w:tr>
      <w:tr w:rsidR="0072777B" w:rsidRPr="00C64BF6" w:rsidTr="008B1331">
        <w:trPr>
          <w:trHeight w:val="270"/>
        </w:trPr>
        <w:tc>
          <w:tcPr>
            <w:tcW w:w="1010" w:type="dxa"/>
            <w:vMerge/>
            <w:tcBorders>
              <w:top w:val="nil"/>
              <w:left w:val="single" w:sz="8" w:space="0" w:color="auto"/>
              <w:bottom w:val="single" w:sz="8" w:space="0" w:color="000000"/>
              <w:right w:val="single" w:sz="8" w:space="0" w:color="auto"/>
            </w:tcBorders>
            <w:vAlign w:val="center"/>
            <w:hideMark/>
          </w:tcPr>
          <w:p w:rsidR="0072777B" w:rsidRPr="00C64BF6" w:rsidRDefault="0072777B" w:rsidP="00C3489A">
            <w:pPr>
              <w:spacing w:before="0" w:after="0" w:line="240" w:lineRule="auto"/>
              <w:rPr>
                <w:color w:val="000000"/>
                <w:sz w:val="22"/>
                <w:szCs w:val="22"/>
              </w:rPr>
            </w:pPr>
          </w:p>
        </w:tc>
        <w:tc>
          <w:tcPr>
            <w:tcW w:w="1362"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600</w:t>
            </w:r>
          </w:p>
        </w:tc>
        <w:tc>
          <w:tcPr>
            <w:tcW w:w="1094"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4.41</w:t>
            </w:r>
          </w:p>
        </w:tc>
        <w:tc>
          <w:tcPr>
            <w:tcW w:w="1600" w:type="dxa"/>
            <w:tcBorders>
              <w:top w:val="nil"/>
              <w:left w:val="nil"/>
              <w:bottom w:val="single" w:sz="8" w:space="0" w:color="auto"/>
              <w:right w:val="single" w:sz="4" w:space="0" w:color="auto"/>
            </w:tcBorders>
            <w:shd w:val="clear" w:color="auto" w:fill="auto"/>
            <w:noWrap/>
            <w:vAlign w:val="bottom"/>
            <w:hideMark/>
          </w:tcPr>
          <w:p w:rsidR="0072777B" w:rsidRPr="00C64BF6" w:rsidRDefault="0072777B" w:rsidP="00C3489A">
            <w:pPr>
              <w:spacing w:before="0" w:after="0" w:line="240" w:lineRule="auto"/>
              <w:jc w:val="right"/>
              <w:rPr>
                <w:sz w:val="22"/>
                <w:szCs w:val="22"/>
              </w:rPr>
            </w:pPr>
            <w:r w:rsidRPr="00C64BF6">
              <w:rPr>
                <w:sz w:val="22"/>
                <w:szCs w:val="22"/>
              </w:rPr>
              <w:t>4.31</w:t>
            </w:r>
          </w:p>
        </w:tc>
        <w:tc>
          <w:tcPr>
            <w:tcW w:w="1084" w:type="dxa"/>
            <w:vMerge/>
            <w:tcBorders>
              <w:left w:val="nil"/>
              <w:bottom w:val="single" w:sz="8" w:space="0" w:color="auto"/>
              <w:right w:val="single" w:sz="8" w:space="0" w:color="auto"/>
            </w:tcBorders>
            <w:shd w:val="clear" w:color="auto" w:fill="auto"/>
            <w:noWrap/>
            <w:vAlign w:val="bottom"/>
            <w:hideMark/>
          </w:tcPr>
          <w:p w:rsidR="0072777B" w:rsidRPr="00C64BF6" w:rsidRDefault="0072777B" w:rsidP="00C3489A">
            <w:pPr>
              <w:spacing w:before="0" w:after="0" w:line="240" w:lineRule="auto"/>
              <w:rPr>
                <w:sz w:val="22"/>
                <w:szCs w:val="22"/>
              </w:rPr>
            </w:pPr>
          </w:p>
        </w:tc>
      </w:tr>
    </w:tbl>
    <w:p w:rsidR="00711347" w:rsidRPr="00C64BF6" w:rsidRDefault="00711347" w:rsidP="00711347">
      <w:r w:rsidRPr="00C64BF6">
        <w:br w:type="page"/>
      </w:r>
    </w:p>
    <w:p w:rsidR="00FC5B7D" w:rsidRPr="00C64BF6" w:rsidRDefault="0072777B" w:rsidP="00FC5B7D">
      <w:proofErr w:type="gramStart"/>
      <w:r w:rsidRPr="00C64BF6">
        <w:lastRenderedPageBreak/>
        <w:t>Table 4.4.</w:t>
      </w:r>
      <w:proofErr w:type="gramEnd"/>
      <w:r w:rsidR="00FC5B7D" w:rsidRPr="00C64BF6">
        <w:t xml:space="preserve"> Correlation factors for the relationship of self-diffusivity (at 300 K) and activation energy with surface area, accessible volume and </w:t>
      </w:r>
      <w:proofErr w:type="spellStart"/>
      <w:r w:rsidR="00FC5B7D" w:rsidRPr="00C64BF6">
        <w:rPr>
          <w:bCs/>
        </w:rPr>
        <w:t>adsorbate</w:t>
      </w:r>
      <w:proofErr w:type="spellEnd"/>
      <w:r w:rsidR="00541D17" w:rsidRPr="00C64BF6">
        <w:rPr>
          <w:bCs/>
        </w:rPr>
        <w:t>-</w:t>
      </w:r>
      <w:r w:rsidR="00FC5B7D" w:rsidRPr="00C64BF6">
        <w:rPr>
          <w:bCs/>
        </w:rPr>
        <w:t xml:space="preserve">framework energy (at 300 K and 1 bar) </w:t>
      </w:r>
      <w:r w:rsidR="00FC5B7D" w:rsidRPr="00C64BF6">
        <w:t>for CH</w:t>
      </w:r>
      <w:r w:rsidR="00FC5B7D" w:rsidRPr="00C64BF6">
        <w:rPr>
          <w:vertAlign w:val="subscript"/>
        </w:rPr>
        <w:t xml:space="preserve">4 </w:t>
      </w:r>
      <w:r w:rsidR="00FC5B7D" w:rsidRPr="00C64BF6">
        <w:t>and CO</w:t>
      </w:r>
      <w:r w:rsidR="00FC5B7D" w:rsidRPr="00C64BF6">
        <w:rPr>
          <w:vertAlign w:val="subscript"/>
        </w:rPr>
        <w:t>2</w:t>
      </w:r>
    </w:p>
    <w:tbl>
      <w:tblPr>
        <w:tblW w:w="0" w:type="auto"/>
        <w:tblInd w:w="93" w:type="dxa"/>
        <w:tblLook w:val="04A0" w:firstRow="1" w:lastRow="0" w:firstColumn="1" w:lastColumn="0" w:noHBand="0" w:noVBand="1"/>
      </w:tblPr>
      <w:tblGrid>
        <w:gridCol w:w="2043"/>
        <w:gridCol w:w="3122"/>
        <w:gridCol w:w="1545"/>
      </w:tblGrid>
      <w:tr w:rsidR="0072777B" w:rsidRPr="00C64BF6" w:rsidTr="008B133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2777B" w:rsidRPr="00C64BF6" w:rsidRDefault="0072777B" w:rsidP="008B1331">
            <w:pPr>
              <w:jc w:val="center"/>
            </w:pPr>
            <w:r w:rsidRPr="00C64BF6">
              <w:t>Property 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2777B" w:rsidRPr="00C64BF6" w:rsidRDefault="0072777B" w:rsidP="008B1331">
            <w:pPr>
              <w:jc w:val="center"/>
            </w:pPr>
            <w:r w:rsidRPr="00C64BF6">
              <w:t>Property 2</w:t>
            </w:r>
          </w:p>
        </w:tc>
        <w:tc>
          <w:tcPr>
            <w:tcW w:w="1545" w:type="dxa"/>
            <w:tcBorders>
              <w:top w:val="single" w:sz="4" w:space="0" w:color="auto"/>
              <w:left w:val="nil"/>
              <w:bottom w:val="single" w:sz="4" w:space="0" w:color="auto"/>
              <w:right w:val="single" w:sz="4" w:space="0" w:color="auto"/>
            </w:tcBorders>
            <w:shd w:val="clear" w:color="auto" w:fill="auto"/>
            <w:noWrap/>
            <w:vAlign w:val="bottom"/>
          </w:tcPr>
          <w:p w:rsidR="0072777B" w:rsidRPr="00C64BF6" w:rsidRDefault="0072777B" w:rsidP="008B1331">
            <w:pPr>
              <w:jc w:val="center"/>
            </w:pPr>
            <w:r w:rsidRPr="00C64BF6">
              <w:t>Correlation Coefficient</w:t>
            </w:r>
          </w:p>
        </w:tc>
      </w:tr>
      <w:tr w:rsidR="0072777B" w:rsidRPr="00C64BF6" w:rsidTr="008B133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xml:space="preserve"> Self- Diffusivity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2777B" w:rsidRPr="00C64BF6" w:rsidRDefault="0072777B" w:rsidP="008B1331">
            <w:r w:rsidRPr="00C64BF6">
              <w:t>Accessible Volume</w:t>
            </w:r>
          </w:p>
        </w:tc>
        <w:tc>
          <w:tcPr>
            <w:tcW w:w="1545" w:type="dxa"/>
            <w:tcBorders>
              <w:top w:val="single" w:sz="4" w:space="0" w:color="auto"/>
              <w:left w:val="nil"/>
              <w:bottom w:val="single" w:sz="4" w:space="0" w:color="auto"/>
              <w:right w:val="single" w:sz="4" w:space="0" w:color="auto"/>
            </w:tcBorders>
            <w:shd w:val="clear" w:color="auto" w:fill="auto"/>
            <w:noWrap/>
            <w:vAlign w:val="bottom"/>
          </w:tcPr>
          <w:p w:rsidR="0072777B" w:rsidRPr="00C64BF6" w:rsidRDefault="0072777B" w:rsidP="008B1331">
            <w:pPr>
              <w:jc w:val="center"/>
            </w:pPr>
            <w:r w:rsidRPr="00C64BF6">
              <w:t>0.55</w:t>
            </w:r>
          </w:p>
        </w:tc>
      </w:tr>
      <w:tr w:rsidR="0072777B" w:rsidRPr="00C64BF6" w:rsidTr="008B133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Self- Diffusivity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2777B" w:rsidRPr="00C64BF6" w:rsidRDefault="0072777B" w:rsidP="008B1331">
            <w:r w:rsidRPr="00C64BF6">
              <w:t>Surface Area</w:t>
            </w:r>
          </w:p>
        </w:tc>
        <w:tc>
          <w:tcPr>
            <w:tcW w:w="1545" w:type="dxa"/>
            <w:tcBorders>
              <w:top w:val="single" w:sz="4" w:space="0" w:color="auto"/>
              <w:left w:val="nil"/>
              <w:bottom w:val="single" w:sz="4" w:space="0" w:color="auto"/>
              <w:right w:val="single" w:sz="4" w:space="0" w:color="auto"/>
            </w:tcBorders>
            <w:shd w:val="clear" w:color="auto" w:fill="auto"/>
            <w:noWrap/>
            <w:vAlign w:val="bottom"/>
          </w:tcPr>
          <w:p w:rsidR="0072777B" w:rsidRPr="00C64BF6" w:rsidRDefault="0072777B" w:rsidP="008B1331">
            <w:pPr>
              <w:jc w:val="center"/>
            </w:pPr>
            <w:r w:rsidRPr="00C64BF6">
              <w:t>-0.42</w:t>
            </w:r>
          </w:p>
        </w:tc>
      </w:tr>
      <w:tr w:rsidR="0072777B" w:rsidRPr="00C64BF6" w:rsidTr="008B1331">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Self- Diffusivity</w:t>
            </w:r>
          </w:p>
        </w:tc>
        <w:tc>
          <w:tcPr>
            <w:tcW w:w="0" w:type="auto"/>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roofErr w:type="spellStart"/>
            <w:r w:rsidRPr="00C64BF6">
              <w:rPr>
                <w:bCs/>
              </w:rPr>
              <w:t>Adsorbate</w:t>
            </w:r>
            <w:proofErr w:type="spellEnd"/>
            <w:r w:rsidRPr="00C64BF6">
              <w:rPr>
                <w:bCs/>
              </w:rPr>
              <w:t xml:space="preserve"> Framework Energy</w:t>
            </w:r>
          </w:p>
        </w:tc>
        <w:tc>
          <w:tcPr>
            <w:tcW w:w="1545"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Pr>
              <w:jc w:val="center"/>
            </w:pPr>
            <w:r w:rsidRPr="00C64BF6">
              <w:t>0.79</w:t>
            </w:r>
          </w:p>
        </w:tc>
      </w:tr>
      <w:tr w:rsidR="0072777B" w:rsidRPr="00C64BF6" w:rsidTr="008B1331">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xml:space="preserve">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r w:rsidRPr="00C64BF6">
              <w:t>Accessible Volume</w:t>
            </w:r>
          </w:p>
        </w:tc>
        <w:tc>
          <w:tcPr>
            <w:tcW w:w="1545"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Pr>
              <w:jc w:val="center"/>
            </w:pPr>
            <w:r w:rsidRPr="00C64BF6">
              <w:t>0.07</w:t>
            </w:r>
          </w:p>
        </w:tc>
      </w:tr>
      <w:tr w:rsidR="0072777B" w:rsidRPr="00C64BF6" w:rsidTr="008B1331">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r w:rsidRPr="00C64BF6">
              <w:t>Surface Area</w:t>
            </w:r>
          </w:p>
        </w:tc>
        <w:tc>
          <w:tcPr>
            <w:tcW w:w="1545"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Pr>
              <w:jc w:val="center"/>
            </w:pPr>
            <w:r w:rsidRPr="00C64BF6">
              <w:t>-0.32</w:t>
            </w:r>
          </w:p>
        </w:tc>
      </w:tr>
      <w:tr w:rsidR="0072777B" w:rsidRPr="00C64BF6" w:rsidTr="008B1331">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77B" w:rsidRPr="00C64BF6" w:rsidRDefault="0072777B" w:rsidP="008B1331">
            <w:r w:rsidRPr="00C64BF6">
              <w:t> Activation Energy</w:t>
            </w:r>
          </w:p>
        </w:tc>
        <w:tc>
          <w:tcPr>
            <w:tcW w:w="0" w:type="auto"/>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roofErr w:type="spellStart"/>
            <w:r w:rsidRPr="00C64BF6">
              <w:rPr>
                <w:bCs/>
              </w:rPr>
              <w:t>Adsorbate</w:t>
            </w:r>
            <w:proofErr w:type="spellEnd"/>
            <w:r w:rsidRPr="00C64BF6">
              <w:rPr>
                <w:bCs/>
              </w:rPr>
              <w:t xml:space="preserve"> Framework Energy</w:t>
            </w:r>
          </w:p>
        </w:tc>
        <w:tc>
          <w:tcPr>
            <w:tcW w:w="1545" w:type="dxa"/>
            <w:tcBorders>
              <w:top w:val="nil"/>
              <w:left w:val="nil"/>
              <w:bottom w:val="single" w:sz="4" w:space="0" w:color="auto"/>
              <w:right w:val="single" w:sz="4" w:space="0" w:color="auto"/>
            </w:tcBorders>
            <w:shd w:val="clear" w:color="auto" w:fill="auto"/>
            <w:noWrap/>
            <w:vAlign w:val="bottom"/>
            <w:hideMark/>
          </w:tcPr>
          <w:p w:rsidR="0072777B" w:rsidRPr="00C64BF6" w:rsidRDefault="0072777B" w:rsidP="008B1331">
            <w:pPr>
              <w:jc w:val="center"/>
            </w:pPr>
            <w:r w:rsidRPr="00C64BF6">
              <w:t>-0.81</w:t>
            </w:r>
          </w:p>
        </w:tc>
      </w:tr>
    </w:tbl>
    <w:p w:rsidR="0072777B" w:rsidRPr="00C64BF6" w:rsidRDefault="0072777B" w:rsidP="0072777B"/>
    <w:p w:rsidR="0072777B" w:rsidRPr="00C64BF6" w:rsidRDefault="0072777B" w:rsidP="0072777B"/>
    <w:p w:rsidR="00FC5B7D" w:rsidRPr="00C64BF6" w:rsidRDefault="00FC5B7D">
      <w:pPr>
        <w:spacing w:before="0" w:after="0" w:line="240" w:lineRule="auto"/>
      </w:pPr>
      <w:r w:rsidRPr="00C64BF6">
        <w:br w:type="page"/>
      </w:r>
    </w:p>
    <w:p w:rsidR="001759E4" w:rsidRPr="00C64BF6" w:rsidRDefault="001759E4" w:rsidP="0072777B">
      <w:r w:rsidRPr="00C64BF6">
        <w:rPr>
          <w:noProof/>
        </w:rPr>
        <w:lastRenderedPageBreak/>
        <w:drawing>
          <wp:inline distT="0" distB="0" distL="0" distR="0" wp14:anchorId="7326803E" wp14:editId="2712BC0B">
            <wp:extent cx="5938520" cy="4490085"/>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8520" cy="4490085"/>
                    </a:xfrm>
                    <a:prstGeom prst="rect">
                      <a:avLst/>
                    </a:prstGeom>
                    <a:noFill/>
                    <a:ln>
                      <a:noFill/>
                    </a:ln>
                  </pic:spPr>
                </pic:pic>
              </a:graphicData>
            </a:graphic>
          </wp:inline>
        </w:drawing>
      </w:r>
    </w:p>
    <w:p w:rsidR="0072777B" w:rsidRPr="00C64BF6" w:rsidRDefault="0072777B" w:rsidP="0072777B">
      <w:proofErr w:type="gramStart"/>
      <w:r w:rsidRPr="00C64BF6">
        <w:t>Figure 4.1.</w:t>
      </w:r>
      <w:proofErr w:type="gramEnd"/>
      <w:r w:rsidRPr="00C64BF6">
        <w:t xml:space="preserve"> (a) Silicate cube matrix after initial cross linking with SiCl</w:t>
      </w:r>
      <w:r w:rsidRPr="00C64BF6">
        <w:rPr>
          <w:vertAlign w:val="subscript"/>
        </w:rPr>
        <w:t>4</w:t>
      </w:r>
      <w:r w:rsidRPr="00C64BF6">
        <w:t>.</w:t>
      </w:r>
      <w:r w:rsidR="00B23894" w:rsidRPr="00C64BF6">
        <w:t xml:space="preserve"> </w:t>
      </w:r>
      <w:r w:rsidRPr="00C64BF6">
        <w:t>Golden termini are residual SnMe</w:t>
      </w:r>
      <w:r w:rsidRPr="00C64BF6">
        <w:rPr>
          <w:vertAlign w:val="subscript"/>
        </w:rPr>
        <w:t>3</w:t>
      </w:r>
      <w:r w:rsidRPr="00C64BF6">
        <w:t xml:space="preserve"> groups in the matrix that are exchanged in final functionalization of the matrix (b).</w:t>
      </w:r>
      <w:r w:rsidR="00B23894" w:rsidRPr="00C64BF6">
        <w:t xml:space="preserve"> </w:t>
      </w:r>
    </w:p>
    <w:p w:rsidR="00EB6FBA" w:rsidRPr="00C64BF6" w:rsidRDefault="00EB6FBA">
      <w:pPr>
        <w:spacing w:before="0" w:after="0" w:line="240" w:lineRule="auto"/>
      </w:pPr>
      <w:r w:rsidRPr="00C64BF6">
        <w:br w:type="page"/>
      </w:r>
    </w:p>
    <w:p w:rsidR="0072777B" w:rsidRPr="00C64BF6" w:rsidRDefault="001759E4" w:rsidP="0072777B">
      <w:pPr>
        <w:ind w:left="720" w:hanging="720"/>
      </w:pPr>
      <w:r w:rsidRPr="00C64BF6">
        <w:rPr>
          <w:noProof/>
        </w:rPr>
        <w:lastRenderedPageBreak/>
        <w:drawing>
          <wp:inline distT="0" distB="0" distL="0" distR="0" wp14:anchorId="14C4ACAB" wp14:editId="5820D836">
            <wp:extent cx="4130040" cy="343154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30040" cy="3431540"/>
                    </a:xfrm>
                    <a:prstGeom prst="rect">
                      <a:avLst/>
                    </a:prstGeom>
                    <a:noFill/>
                    <a:ln>
                      <a:noFill/>
                    </a:ln>
                  </pic:spPr>
                </pic:pic>
              </a:graphicData>
            </a:graphic>
          </wp:inline>
        </w:drawing>
      </w:r>
    </w:p>
    <w:p w:rsidR="00EB6FBA" w:rsidRPr="00C64BF6" w:rsidRDefault="0072777B" w:rsidP="0072777B">
      <w:proofErr w:type="gramStart"/>
      <w:r w:rsidRPr="00C64BF6">
        <w:rPr>
          <w:bCs/>
        </w:rPr>
        <w:t>Figure 4.2.</w:t>
      </w:r>
      <w:proofErr w:type="gramEnd"/>
      <w:r w:rsidRPr="00C64BF6">
        <w:rPr>
          <w:bCs/>
        </w:rPr>
        <w:t xml:space="preserve"> </w:t>
      </w:r>
      <w:proofErr w:type="gramStart"/>
      <w:r w:rsidRPr="00C64BF6">
        <w:t>Coarse grain beads.</w:t>
      </w:r>
      <w:proofErr w:type="gramEnd"/>
      <w:r w:rsidRPr="00C64BF6">
        <w:t xml:space="preserve"> (a) </w:t>
      </w:r>
      <w:proofErr w:type="spellStart"/>
      <w:proofErr w:type="gramStart"/>
      <w:r w:rsidRPr="00C64BF6">
        <w:t>spherosilicate</w:t>
      </w:r>
      <w:proofErr w:type="spellEnd"/>
      <w:proofErr w:type="gram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Pr="00C64BF6">
        <w:t xml:space="preserve"> end group and (d) -OTiCl</w:t>
      </w:r>
      <w:r w:rsidRPr="00C64BF6">
        <w:rPr>
          <w:vertAlign w:val="subscript"/>
        </w:rPr>
        <w:t>3</w:t>
      </w:r>
      <w:r w:rsidRPr="00C64BF6">
        <w:t xml:space="preserve"> end group.</w:t>
      </w:r>
      <w:r w:rsidR="00B23894" w:rsidRPr="00C64BF6">
        <w:t xml:space="preserve"> </w:t>
      </w:r>
      <w:proofErr w:type="gramStart"/>
      <w:r w:rsidRPr="00C64BF6">
        <w:t>(</w:t>
      </w:r>
      <w:proofErr w:type="spellStart"/>
      <w:r w:rsidRPr="00C64BF6">
        <w:t>Cl</w:t>
      </w:r>
      <w:proofErr w:type="spellEnd"/>
      <w:r w:rsidRPr="00C64BF6">
        <w:t>-green, Ti-dark grey, Si-yellow/orange, O-red, C-light gray, H- white).</w:t>
      </w:r>
      <w:proofErr w:type="gramEnd"/>
    </w:p>
    <w:p w:rsidR="00EB6FBA" w:rsidRPr="00C64BF6" w:rsidRDefault="00EB6FBA" w:rsidP="00EB6FBA">
      <w:r w:rsidRPr="00C64BF6">
        <w:br w:type="page"/>
      </w:r>
    </w:p>
    <w:p w:rsidR="0072777B" w:rsidRPr="00C64BF6" w:rsidRDefault="001759E4" w:rsidP="0072777B">
      <w:r w:rsidRPr="00C64BF6">
        <w:rPr>
          <w:noProof/>
        </w:rPr>
        <w:lastRenderedPageBreak/>
        <w:drawing>
          <wp:inline distT="0" distB="0" distL="0" distR="0" wp14:anchorId="7F138361" wp14:editId="2AA4126E">
            <wp:extent cx="4130040" cy="202374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30040" cy="2023745"/>
                    </a:xfrm>
                    <a:prstGeom prst="rect">
                      <a:avLst/>
                    </a:prstGeom>
                    <a:noFill/>
                    <a:ln>
                      <a:noFill/>
                    </a:ln>
                  </pic:spPr>
                </pic:pic>
              </a:graphicData>
            </a:graphic>
          </wp:inline>
        </w:drawing>
      </w:r>
    </w:p>
    <w:p w:rsidR="00EB6FBA" w:rsidRPr="00C64BF6" w:rsidRDefault="0072777B" w:rsidP="0072777B">
      <w:pPr>
        <w:spacing w:before="100" w:beforeAutospacing="1" w:after="100" w:afterAutospacing="1"/>
      </w:pPr>
      <w:proofErr w:type="gramStart"/>
      <w:r w:rsidRPr="00C64BF6">
        <w:t>Figure 4.3.</w:t>
      </w:r>
      <w:proofErr w:type="gramEnd"/>
      <w:r w:rsidR="00B23894" w:rsidRPr="00C64BF6">
        <w:t xml:space="preserve"> </w:t>
      </w:r>
      <w:r w:rsidRPr="00C64BF6">
        <w:t xml:space="preserve">(a) Course grain structure (Cubes: grey, bridges: red, </w:t>
      </w:r>
      <w:r w:rsidRPr="00C64BF6">
        <w:rPr>
          <w:color w:val="000000"/>
        </w:rPr>
        <w:t>-</w:t>
      </w:r>
      <w:proofErr w:type="gramStart"/>
      <w:r w:rsidRPr="00C64BF6">
        <w:rPr>
          <w:color w:val="000000"/>
        </w:rPr>
        <w:t>O</w:t>
      </w:r>
      <w:r w:rsidRPr="00C64BF6">
        <w:t>TiCl</w:t>
      </w:r>
      <w:r w:rsidRPr="00C64BF6">
        <w:rPr>
          <w:vertAlign w:val="subscript"/>
        </w:rPr>
        <w:t>3</w:t>
      </w:r>
      <w:r w:rsidRPr="00C64BF6">
        <w:t xml:space="preserve"> :green</w:t>
      </w:r>
      <w:proofErr w:type="gramEnd"/>
      <w:r w:rsidRPr="00C64BF6">
        <w:t xml:space="preserve">, </w:t>
      </w:r>
      <w:r w:rsidRPr="00C64BF6">
        <w:rPr>
          <w:color w:val="000000"/>
        </w:rPr>
        <w:t>-O</w:t>
      </w:r>
      <w:r w:rsidRPr="00C64BF6">
        <w:t>SiMe</w:t>
      </w:r>
      <w:r w:rsidRPr="00C64BF6">
        <w:rPr>
          <w:vertAlign w:val="subscript"/>
        </w:rPr>
        <w:t>3</w:t>
      </w:r>
      <w:r w:rsidRPr="00C64BF6">
        <w:t>: blue) (b) Atomic structure.</w:t>
      </w:r>
      <w:r w:rsidR="00B23894" w:rsidRPr="00C64BF6">
        <w:t xml:space="preserve"> </w:t>
      </w:r>
      <w:proofErr w:type="gramStart"/>
      <w:r w:rsidRPr="00C64BF6">
        <w:t>Atomic color legend as in Figure 4.2.</w:t>
      </w:r>
      <w:proofErr w:type="gramEnd"/>
    </w:p>
    <w:p w:rsidR="00EB6FBA" w:rsidRPr="00C64BF6" w:rsidRDefault="00EB6FBA" w:rsidP="00EB6FBA">
      <w:r w:rsidRPr="00C64BF6">
        <w:br w:type="page"/>
      </w:r>
    </w:p>
    <w:p w:rsidR="0072777B" w:rsidRPr="00C64BF6" w:rsidRDefault="001759E4" w:rsidP="001759E4">
      <w:pPr>
        <w:spacing w:before="100" w:beforeAutospacing="1" w:after="100" w:afterAutospacing="1"/>
        <w:jc w:val="center"/>
      </w:pPr>
      <w:r w:rsidRPr="00C64BF6">
        <w:rPr>
          <w:noProof/>
        </w:rPr>
        <w:lastRenderedPageBreak/>
        <w:drawing>
          <wp:inline distT="0" distB="0" distL="0" distR="0" wp14:anchorId="7363D8E7" wp14:editId="5885190B">
            <wp:extent cx="3071416" cy="6739847"/>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89401" cy="6779313"/>
                    </a:xfrm>
                    <a:prstGeom prst="rect">
                      <a:avLst/>
                    </a:prstGeom>
                    <a:noFill/>
                    <a:ln>
                      <a:noFill/>
                    </a:ln>
                  </pic:spPr>
                </pic:pic>
              </a:graphicData>
            </a:graphic>
          </wp:inline>
        </w:drawing>
      </w:r>
    </w:p>
    <w:p w:rsidR="00EB6FBA" w:rsidRPr="00C64BF6" w:rsidRDefault="0072777B" w:rsidP="0072777B">
      <w:proofErr w:type="gramStart"/>
      <w:r w:rsidRPr="00C64BF6">
        <w:t>Figure 4.4.</w:t>
      </w:r>
      <w:proofErr w:type="gramEnd"/>
      <w:r w:rsidRPr="00C64BF6">
        <w:t xml:space="preserve"> Gravimetric CH</w:t>
      </w:r>
      <w:r w:rsidRPr="00C64BF6">
        <w:rPr>
          <w:vertAlign w:val="subscript"/>
        </w:rPr>
        <w:t>4</w:t>
      </w:r>
      <w:r w:rsidRPr="00C64BF6">
        <w:t xml:space="preserve"> adsorption isotherms at 300 K. (a) low density structure</w:t>
      </w:r>
      <w:proofErr w:type="gramStart"/>
      <w:r w:rsidRPr="00C64BF6">
        <w:t>.(</w:t>
      </w:r>
      <w:proofErr w:type="gramEnd"/>
      <w:r w:rsidRPr="00C64BF6">
        <w:t>b) middle density structure.(c) high density structure.</w:t>
      </w:r>
    </w:p>
    <w:p w:rsidR="00EB6FBA" w:rsidRPr="00C64BF6" w:rsidRDefault="00EB6FBA" w:rsidP="00EB6FBA">
      <w:r w:rsidRPr="00C64BF6">
        <w:br w:type="page"/>
      </w:r>
    </w:p>
    <w:p w:rsidR="0072777B" w:rsidRPr="00C64BF6" w:rsidRDefault="001759E4" w:rsidP="001759E4">
      <w:pPr>
        <w:jc w:val="center"/>
      </w:pPr>
      <w:r w:rsidRPr="00C64BF6">
        <w:rPr>
          <w:noProof/>
        </w:rPr>
        <w:lastRenderedPageBreak/>
        <w:drawing>
          <wp:inline distT="0" distB="0" distL="0" distR="0" wp14:anchorId="051E8FE5" wp14:editId="0082EFF4">
            <wp:extent cx="3760342" cy="56202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59056" cy="5618336"/>
                    </a:xfrm>
                    <a:prstGeom prst="rect">
                      <a:avLst/>
                    </a:prstGeom>
                    <a:noFill/>
                    <a:ln>
                      <a:noFill/>
                    </a:ln>
                  </pic:spPr>
                </pic:pic>
              </a:graphicData>
            </a:graphic>
          </wp:inline>
        </w:drawing>
      </w:r>
    </w:p>
    <w:p w:rsidR="0072777B" w:rsidRPr="00C64BF6" w:rsidRDefault="0072777B" w:rsidP="0072777B">
      <w:proofErr w:type="gramStart"/>
      <w:r w:rsidRPr="00C64BF6">
        <w:t>Figure 4.5.</w:t>
      </w:r>
      <w:proofErr w:type="gramEnd"/>
      <w:r w:rsidRPr="00C64BF6">
        <w:t xml:space="preserve"> </w:t>
      </w:r>
      <w:proofErr w:type="gramStart"/>
      <w:r w:rsidRPr="00C64BF6">
        <w:t>Energy between CH</w:t>
      </w:r>
      <w:r w:rsidRPr="00C64BF6">
        <w:rPr>
          <w:vertAlign w:val="subscript"/>
        </w:rPr>
        <w:t>4</w:t>
      </w:r>
      <w:r w:rsidRPr="00C64BF6">
        <w:t xml:space="preserve"> and framework at 300 K. (a) low density structure with varying TiCl</w:t>
      </w:r>
      <w:r w:rsidRPr="00C64BF6">
        <w:rPr>
          <w:vertAlign w:val="subscript"/>
        </w:rPr>
        <w:t>3</w:t>
      </w:r>
      <w:r w:rsidRPr="00C64BF6">
        <w:t xml:space="preserve"> content.</w:t>
      </w:r>
      <w:proofErr w:type="gramEnd"/>
      <w:r w:rsidRPr="00C64BF6">
        <w:t xml:space="preserve">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p>
    <w:p w:rsidR="00EB6FBA" w:rsidRPr="00C64BF6" w:rsidRDefault="00EB6FBA">
      <w:pPr>
        <w:spacing w:before="0" w:after="0" w:line="240" w:lineRule="auto"/>
      </w:pPr>
      <w:r w:rsidRPr="00C64BF6">
        <w:br w:type="page"/>
      </w:r>
    </w:p>
    <w:p w:rsidR="0072777B" w:rsidRPr="00C64BF6" w:rsidRDefault="001759E4" w:rsidP="0072777B">
      <w:r w:rsidRPr="00C64BF6">
        <w:rPr>
          <w:noProof/>
        </w:rPr>
        <w:lastRenderedPageBreak/>
        <w:drawing>
          <wp:inline distT="0" distB="0" distL="0" distR="0" wp14:anchorId="3A3C1A1D" wp14:editId="2EC2A666">
            <wp:extent cx="4243070" cy="630809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243070" cy="6308090"/>
                    </a:xfrm>
                    <a:prstGeom prst="rect">
                      <a:avLst/>
                    </a:prstGeom>
                    <a:noFill/>
                    <a:ln>
                      <a:noFill/>
                    </a:ln>
                  </pic:spPr>
                </pic:pic>
              </a:graphicData>
            </a:graphic>
          </wp:inline>
        </w:drawing>
      </w:r>
    </w:p>
    <w:p w:rsidR="00EB6FBA" w:rsidRPr="00C64BF6" w:rsidRDefault="0072777B" w:rsidP="0072777B">
      <w:proofErr w:type="gramStart"/>
      <w:r w:rsidRPr="00C64BF6">
        <w:t>Figure 4.6.</w:t>
      </w:r>
      <w:proofErr w:type="gramEnd"/>
      <w:r w:rsidR="00B23894" w:rsidRPr="00C64BF6">
        <w:t xml:space="preserve"> </w:t>
      </w:r>
      <w:r w:rsidRPr="00C64BF6">
        <w:t>Energy between adsorbed CH</w:t>
      </w:r>
      <w:r w:rsidRPr="00C64BF6">
        <w:rPr>
          <w:vertAlign w:val="subscript"/>
        </w:rPr>
        <w:t>4</w:t>
      </w:r>
      <w:r w:rsidRPr="00C64BF6">
        <w:t xml:space="preserve"> (a) low density structure with varying -OTiCl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p>
    <w:p w:rsidR="00EB6FBA" w:rsidRPr="00C64BF6" w:rsidRDefault="00EB6FBA" w:rsidP="00EB6FBA">
      <w:r w:rsidRPr="00C64BF6">
        <w:br w:type="page"/>
      </w:r>
    </w:p>
    <w:p w:rsidR="0072777B" w:rsidRPr="00C64BF6" w:rsidRDefault="001759E4" w:rsidP="001759E4">
      <w:pPr>
        <w:jc w:val="center"/>
      </w:pPr>
      <w:r w:rsidRPr="00C64BF6">
        <w:rPr>
          <w:noProof/>
        </w:rPr>
        <w:lastRenderedPageBreak/>
        <w:drawing>
          <wp:inline distT="0" distB="0" distL="0" distR="0" wp14:anchorId="7C767084" wp14:editId="66C77382">
            <wp:extent cx="3051425" cy="698331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51468" cy="6983409"/>
                    </a:xfrm>
                    <a:prstGeom prst="rect">
                      <a:avLst/>
                    </a:prstGeom>
                    <a:noFill/>
                    <a:ln>
                      <a:noFill/>
                    </a:ln>
                  </pic:spPr>
                </pic:pic>
              </a:graphicData>
            </a:graphic>
          </wp:inline>
        </w:drawing>
      </w:r>
    </w:p>
    <w:p w:rsidR="00EB6FBA" w:rsidRPr="00C64BF6" w:rsidRDefault="0072777B" w:rsidP="00EB6FBA">
      <w:proofErr w:type="gramStart"/>
      <w:r w:rsidRPr="00C64BF6">
        <w:t>Figure 4.7.</w:t>
      </w:r>
      <w:proofErr w:type="gramEnd"/>
      <w:r w:rsidRPr="00C64BF6">
        <w:t xml:space="preserve"> Pair correlation functions at 300 K and 100 </w:t>
      </w:r>
      <w:proofErr w:type="gramStart"/>
      <w:r w:rsidRPr="00C64BF6">
        <w:t>bar</w:t>
      </w:r>
      <w:proofErr w:type="gramEnd"/>
      <w:r w:rsidRPr="00C64BF6">
        <w:t xml:space="preserve">. (a) </w:t>
      </w:r>
      <w:proofErr w:type="gramStart"/>
      <w:r w:rsidRPr="00C64BF6">
        <w:t>between</w:t>
      </w:r>
      <w:proofErr w:type="gramEnd"/>
      <w:r w:rsidRPr="00C64BF6">
        <w:t xml:space="preserve"> CH</w:t>
      </w:r>
      <w:r w:rsidRPr="00C64BF6">
        <w:rPr>
          <w:vertAlign w:val="subscript"/>
        </w:rPr>
        <w:t>4</w:t>
      </w:r>
      <w:r w:rsidRPr="00C64BF6">
        <w:t>- CH</w:t>
      </w:r>
      <w:r w:rsidRPr="00C64BF6">
        <w:rPr>
          <w:vertAlign w:val="subscript"/>
        </w:rPr>
        <w:t>4</w:t>
      </w:r>
      <w:r w:rsidRPr="00C64BF6">
        <w:t xml:space="preserve"> (b) between CH</w:t>
      </w:r>
      <w:r w:rsidRPr="00C64BF6">
        <w:rPr>
          <w:vertAlign w:val="subscript"/>
        </w:rPr>
        <w:t>4</w:t>
      </w:r>
      <w:r w:rsidRPr="00C64BF6">
        <w:t>-Si (c) between CH</w:t>
      </w:r>
      <w:r w:rsidRPr="00C64BF6">
        <w:rPr>
          <w:vertAlign w:val="subscript"/>
        </w:rPr>
        <w:t>4</w:t>
      </w:r>
      <w:r w:rsidRPr="00C64BF6">
        <w:t>-Ti for low density 100 % -OTiCl</w:t>
      </w:r>
      <w:r w:rsidRPr="00C64BF6">
        <w:rPr>
          <w:vertAlign w:val="subscript"/>
        </w:rPr>
        <w:t>3</w:t>
      </w:r>
      <w:r w:rsidRPr="00C64BF6">
        <w:t xml:space="preserve"> structure.</w:t>
      </w:r>
      <w:r w:rsidR="00EB6FBA" w:rsidRPr="00C64BF6">
        <w:br w:type="page"/>
      </w:r>
    </w:p>
    <w:p w:rsidR="0072777B" w:rsidRPr="00C64BF6" w:rsidRDefault="00D64FBF" w:rsidP="004D77DA">
      <w:pPr>
        <w:jc w:val="center"/>
      </w:pPr>
      <w:r w:rsidRPr="00C64BF6">
        <w:object w:dxaOrig="9075" w:dyaOrig="6900">
          <v:shape id="_x0000_i1076" type="#_x0000_t75" style="width:273pt;height:207.75pt" o:ole="">
            <v:imagedata r:id="rId135" o:title=""/>
          </v:shape>
          <o:OLEObject Type="Embed" ProgID="SigmaPlotGraphicObject.11" ShapeID="_x0000_i1076" DrawAspect="Content" ObjectID="_1446107294" r:id="rId136"/>
        </w:object>
      </w:r>
    </w:p>
    <w:p w:rsidR="00EB6FBA" w:rsidRPr="00C64BF6" w:rsidRDefault="0072777B" w:rsidP="00EB6FBA">
      <w:proofErr w:type="gramStart"/>
      <w:r w:rsidRPr="00C64BF6">
        <w:t>Figure 4.8.</w:t>
      </w:r>
      <w:proofErr w:type="gramEnd"/>
      <w:r w:rsidRPr="00C64BF6">
        <w:t xml:space="preserve"> </w:t>
      </w:r>
      <w:proofErr w:type="gramStart"/>
      <w:r w:rsidRPr="00C64BF6">
        <w:t>Comparison of experimental CO</w:t>
      </w:r>
      <w:r w:rsidRPr="00C64BF6">
        <w:rPr>
          <w:vertAlign w:val="subscript"/>
        </w:rPr>
        <w:t>2</w:t>
      </w:r>
      <w:r w:rsidRPr="00C64BF6">
        <w:t xml:space="preserve"> adsorption isotherm at 273.15 K with simulated CO</w:t>
      </w:r>
      <w:r w:rsidRPr="00C64BF6">
        <w:rPr>
          <w:vertAlign w:val="subscript"/>
        </w:rPr>
        <w:t>2</w:t>
      </w:r>
      <w:r w:rsidRPr="00C64BF6">
        <w:t xml:space="preserve"> adsorption isotherms at 300 K with and without framework charges for high density 0% </w:t>
      </w:r>
      <w:r w:rsidRPr="00C64BF6">
        <w:rPr>
          <w:color w:val="000000"/>
        </w:rPr>
        <w:t>-O</w:t>
      </w:r>
      <w:r w:rsidRPr="00C64BF6">
        <w:t>TiCl</w:t>
      </w:r>
      <w:r w:rsidRPr="00C64BF6">
        <w:rPr>
          <w:vertAlign w:val="subscript"/>
        </w:rPr>
        <w:t>3</w:t>
      </w:r>
      <w:r w:rsidRPr="00C64BF6">
        <w:t xml:space="preserve"> structure.</w:t>
      </w:r>
      <w:proofErr w:type="gramEnd"/>
      <w:r w:rsidR="00EB6FBA" w:rsidRPr="00C64BF6">
        <w:br w:type="page"/>
      </w:r>
    </w:p>
    <w:p w:rsidR="0072777B" w:rsidRPr="00C64BF6" w:rsidRDefault="00472B7E" w:rsidP="00472B7E">
      <w:pPr>
        <w:jc w:val="center"/>
      </w:pPr>
      <w:r w:rsidRPr="00C64BF6">
        <w:rPr>
          <w:noProof/>
        </w:rPr>
        <w:lastRenderedPageBreak/>
        <w:drawing>
          <wp:inline distT="0" distB="0" distL="0" distR="0" wp14:anchorId="0CA7304D" wp14:editId="04F4A6EF">
            <wp:extent cx="3205537" cy="7064954"/>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205581" cy="7065052"/>
                    </a:xfrm>
                    <a:prstGeom prst="rect">
                      <a:avLst/>
                    </a:prstGeom>
                    <a:noFill/>
                    <a:ln>
                      <a:noFill/>
                    </a:ln>
                  </pic:spPr>
                </pic:pic>
              </a:graphicData>
            </a:graphic>
          </wp:inline>
        </w:drawing>
      </w:r>
    </w:p>
    <w:p w:rsidR="00EB6FBA" w:rsidRPr="00C64BF6" w:rsidRDefault="0072777B" w:rsidP="00EB6FBA">
      <w:proofErr w:type="gramStart"/>
      <w:r w:rsidRPr="00C64BF6">
        <w:t>Figure 4.9.</w:t>
      </w:r>
      <w:proofErr w:type="gramEnd"/>
      <w:r w:rsidRPr="00C64BF6">
        <w:t xml:space="preserve"> Gravimetric CO</w:t>
      </w:r>
      <w:r w:rsidRPr="00C64BF6">
        <w:rPr>
          <w:vertAlign w:val="subscript"/>
        </w:rPr>
        <w:t>2</w:t>
      </w:r>
      <w:r w:rsidRPr="00C64BF6">
        <w:t xml:space="preserve"> adsorption isotherms at 300 K. (a) low density structure</w:t>
      </w:r>
      <w:proofErr w:type="gramStart"/>
      <w:r w:rsidRPr="00C64BF6">
        <w:t>.(</w:t>
      </w:r>
      <w:proofErr w:type="gramEnd"/>
      <w:r w:rsidRPr="00C64BF6">
        <w:t>b) middle density structure.(c) high density structure.</w:t>
      </w:r>
      <w:r w:rsidR="00EB6FBA" w:rsidRPr="00C64BF6">
        <w:br w:type="page"/>
      </w:r>
    </w:p>
    <w:p w:rsidR="0072777B" w:rsidRPr="00C64BF6" w:rsidRDefault="00573F88" w:rsidP="00573F88">
      <w:pPr>
        <w:jc w:val="center"/>
      </w:pPr>
      <w:r w:rsidRPr="00C64BF6">
        <w:rPr>
          <w:noProof/>
        </w:rPr>
        <w:lastRenderedPageBreak/>
        <w:drawing>
          <wp:inline distT="0" distB="0" distL="0" distR="0" wp14:anchorId="38B4D1B4" wp14:editId="0BDDA6AF">
            <wp:extent cx="4305464" cy="647254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305464" cy="6472548"/>
                    </a:xfrm>
                    <a:prstGeom prst="rect">
                      <a:avLst/>
                    </a:prstGeom>
                    <a:noFill/>
                    <a:ln>
                      <a:noFill/>
                    </a:ln>
                  </pic:spPr>
                </pic:pic>
              </a:graphicData>
            </a:graphic>
          </wp:inline>
        </w:drawing>
      </w:r>
    </w:p>
    <w:p w:rsidR="00EB6FBA" w:rsidRPr="00C64BF6" w:rsidRDefault="0072777B" w:rsidP="0072777B">
      <w:proofErr w:type="gramStart"/>
      <w:r w:rsidRPr="00C64BF6">
        <w:t>Figure 4.10.</w:t>
      </w:r>
      <w:proofErr w:type="gramEnd"/>
      <w:r w:rsidRPr="00C64BF6">
        <w:t xml:space="preserve"> Energy between CO</w:t>
      </w:r>
      <w:r w:rsidRPr="00C64BF6">
        <w:rPr>
          <w:vertAlign w:val="subscript"/>
        </w:rPr>
        <w:t>2</w:t>
      </w:r>
      <w:r w:rsidRPr="00C64BF6">
        <w:t xml:space="preserve"> and framework at 300 K. (a) low density structure with varying -OTiCl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p>
    <w:p w:rsidR="00EB6FBA" w:rsidRPr="00C64BF6" w:rsidRDefault="00EB6FBA" w:rsidP="00EB6FBA">
      <w:r w:rsidRPr="00C64BF6">
        <w:br w:type="page"/>
      </w:r>
    </w:p>
    <w:p w:rsidR="0072777B" w:rsidRPr="00C64BF6" w:rsidRDefault="00573F88" w:rsidP="00573F88">
      <w:pPr>
        <w:jc w:val="center"/>
      </w:pPr>
      <w:r w:rsidRPr="00C64BF6">
        <w:rPr>
          <w:noProof/>
        </w:rPr>
        <w:lastRenderedPageBreak/>
        <w:drawing>
          <wp:inline distT="0" distB="0" distL="0" distR="0" wp14:anchorId="51503534" wp14:editId="0D15FD7C">
            <wp:extent cx="4309526" cy="65857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09742" cy="6586065"/>
                    </a:xfrm>
                    <a:prstGeom prst="rect">
                      <a:avLst/>
                    </a:prstGeom>
                    <a:noFill/>
                    <a:ln>
                      <a:noFill/>
                    </a:ln>
                  </pic:spPr>
                </pic:pic>
              </a:graphicData>
            </a:graphic>
          </wp:inline>
        </w:drawing>
      </w:r>
    </w:p>
    <w:p w:rsidR="0072777B" w:rsidRPr="00C64BF6" w:rsidRDefault="0072777B" w:rsidP="0072777B">
      <w:proofErr w:type="gramStart"/>
      <w:r w:rsidRPr="00C64BF6">
        <w:t>Figure 4.11.</w:t>
      </w:r>
      <w:proofErr w:type="gramEnd"/>
      <w:r w:rsidR="00B23894" w:rsidRPr="00C64BF6">
        <w:t xml:space="preserve"> </w:t>
      </w:r>
      <w:proofErr w:type="gramStart"/>
      <w:r w:rsidRPr="00C64BF6">
        <w:t>Energy between adsorbed CO</w:t>
      </w:r>
      <w:r w:rsidRPr="00C64BF6">
        <w:rPr>
          <w:vertAlign w:val="subscript"/>
        </w:rPr>
        <w:t>2</w:t>
      </w:r>
      <w:r w:rsidRPr="00C64BF6">
        <w:t>.</w:t>
      </w:r>
      <w:proofErr w:type="gramEnd"/>
      <w:r w:rsidRPr="00C64BF6">
        <w:t xml:space="preserve"> (a) </w:t>
      </w:r>
      <w:proofErr w:type="gramStart"/>
      <w:r w:rsidRPr="00C64BF6">
        <w:t>low</w:t>
      </w:r>
      <w:proofErr w:type="gramEnd"/>
      <w:r w:rsidRPr="00C64BF6">
        <w:t xml:space="preserve"> density structure with varying -OTiCl</w:t>
      </w:r>
      <w:r w:rsidRPr="00C64BF6">
        <w:rPr>
          <w:vertAlign w:val="subscript"/>
        </w:rPr>
        <w:t>3</w:t>
      </w:r>
      <w:r w:rsidRPr="00C64BF6">
        <w:t xml:space="preserve"> content. (b) </w:t>
      </w:r>
      <w:proofErr w:type="gramStart"/>
      <w:r w:rsidRPr="00C64BF6">
        <w:t>for</w:t>
      </w:r>
      <w:proofErr w:type="gramEnd"/>
      <w:r w:rsidRPr="00C64BF6">
        <w:t xml:space="preserve"> 0 % -OTiCl</w:t>
      </w:r>
      <w:r w:rsidRPr="00C64BF6">
        <w:rPr>
          <w:vertAlign w:val="subscript"/>
        </w:rPr>
        <w:t>3</w:t>
      </w:r>
      <w:r w:rsidRPr="00C64BF6">
        <w:t xml:space="preserve"> structure with varying density.</w:t>
      </w:r>
    </w:p>
    <w:p w:rsidR="00EB6FBA" w:rsidRPr="00C64BF6" w:rsidRDefault="00EB6FBA">
      <w:pPr>
        <w:spacing w:before="0" w:after="0" w:line="240" w:lineRule="auto"/>
      </w:pPr>
      <w:r w:rsidRPr="00C64BF6">
        <w:br w:type="page"/>
      </w:r>
    </w:p>
    <w:p w:rsidR="0072777B" w:rsidRPr="00C64BF6" w:rsidRDefault="00573F88" w:rsidP="00573F88">
      <w:pPr>
        <w:jc w:val="center"/>
      </w:pPr>
      <w:r w:rsidRPr="00C64BF6">
        <w:rPr>
          <w:noProof/>
        </w:rPr>
        <w:lastRenderedPageBreak/>
        <w:drawing>
          <wp:inline distT="0" distB="0" distL="0" distR="0" wp14:anchorId="1FAA3F9D" wp14:editId="61571B09">
            <wp:extent cx="2967826" cy="6791989"/>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967867" cy="6792083"/>
                    </a:xfrm>
                    <a:prstGeom prst="rect">
                      <a:avLst/>
                    </a:prstGeom>
                    <a:noFill/>
                    <a:ln>
                      <a:noFill/>
                    </a:ln>
                  </pic:spPr>
                </pic:pic>
              </a:graphicData>
            </a:graphic>
          </wp:inline>
        </w:drawing>
      </w:r>
    </w:p>
    <w:p w:rsidR="0072777B" w:rsidRPr="00C64BF6" w:rsidRDefault="0072777B" w:rsidP="0072777B">
      <w:proofErr w:type="gramStart"/>
      <w:r w:rsidRPr="00C64BF6">
        <w:t>Figure 4.12.</w:t>
      </w:r>
      <w:proofErr w:type="gramEnd"/>
      <w:r w:rsidRPr="00C64BF6">
        <w:t xml:space="preserve"> Pair correlation functions at 300 K and 20 bars. (a) </w:t>
      </w:r>
      <w:proofErr w:type="gramStart"/>
      <w:r w:rsidRPr="00C64BF6">
        <w:t>between</w:t>
      </w:r>
      <w:proofErr w:type="gramEnd"/>
      <w:r w:rsidRPr="00C64BF6">
        <w:t xml:space="preserve"> CO</w:t>
      </w:r>
      <w:r w:rsidRPr="00C64BF6">
        <w:rPr>
          <w:vertAlign w:val="subscript"/>
        </w:rPr>
        <w:t>2</w:t>
      </w:r>
      <w:r w:rsidRPr="00C64BF6">
        <w:t>- CO</w:t>
      </w:r>
      <w:r w:rsidRPr="00C64BF6">
        <w:rPr>
          <w:vertAlign w:val="subscript"/>
        </w:rPr>
        <w:t>2</w:t>
      </w:r>
      <w:r w:rsidRPr="00C64BF6">
        <w:t xml:space="preserve"> (b) between CO</w:t>
      </w:r>
      <w:r w:rsidRPr="00C64BF6">
        <w:rPr>
          <w:vertAlign w:val="subscript"/>
        </w:rPr>
        <w:t>2</w:t>
      </w:r>
      <w:r w:rsidRPr="00C64BF6">
        <w:t>-Si (c) between CO</w:t>
      </w:r>
      <w:r w:rsidRPr="00C64BF6">
        <w:rPr>
          <w:vertAlign w:val="subscript"/>
        </w:rPr>
        <w:t>2</w:t>
      </w:r>
      <w:r w:rsidRPr="00C64BF6">
        <w:t>-Ti for low density 100 % -OTiCl</w:t>
      </w:r>
      <w:r w:rsidRPr="00C64BF6">
        <w:rPr>
          <w:vertAlign w:val="subscript"/>
        </w:rPr>
        <w:t>3</w:t>
      </w:r>
      <w:r w:rsidRPr="00C64BF6">
        <w:t xml:space="preserve"> structure.</w:t>
      </w:r>
    </w:p>
    <w:p w:rsidR="0072777B" w:rsidRPr="00C64BF6" w:rsidRDefault="0072777B" w:rsidP="0072777B">
      <w:r w:rsidRPr="00C64BF6">
        <w:br w:type="page"/>
      </w:r>
    </w:p>
    <w:p w:rsidR="0072777B" w:rsidRPr="00C64BF6" w:rsidRDefault="0072777B" w:rsidP="0072777B">
      <w:pPr>
        <w:pStyle w:val="Heading2"/>
        <w:rPr>
          <w:rFonts w:cs="Times New Roman"/>
        </w:rPr>
      </w:pPr>
      <w:bookmarkStart w:id="120" w:name="_Toc372364165"/>
      <w:r w:rsidRPr="00C64BF6">
        <w:rPr>
          <w:rFonts w:cs="Times New Roman"/>
        </w:rPr>
        <w:lastRenderedPageBreak/>
        <w:t>Appendix E: Supplementary Document</w:t>
      </w:r>
      <w:bookmarkEnd w:id="120"/>
    </w:p>
    <w:p w:rsidR="0072777B" w:rsidRPr="00C64BF6" w:rsidRDefault="0072777B" w:rsidP="0072777B">
      <w:pPr>
        <w:spacing w:after="200"/>
        <w:jc w:val="both"/>
        <w:rPr>
          <w:b/>
        </w:rPr>
      </w:pPr>
      <w:r w:rsidRPr="00C64BF6">
        <w:rPr>
          <w:b/>
        </w:rPr>
        <w:t>E1. Thermodynamics considerations for Adsorption of Hydrogen</w:t>
      </w:r>
    </w:p>
    <w:p w:rsidR="0072777B" w:rsidRPr="00C64BF6" w:rsidRDefault="0072777B" w:rsidP="00C95482">
      <w:pPr>
        <w:tabs>
          <w:tab w:val="left" w:pos="360"/>
        </w:tabs>
        <w:spacing w:before="100" w:beforeAutospacing="1" w:after="100" w:afterAutospacing="1"/>
        <w:ind w:firstLine="720"/>
        <w:jc w:val="both"/>
        <w:rPr>
          <w:bCs/>
        </w:rPr>
      </w:pPr>
      <w:r w:rsidRPr="00C64BF6">
        <w:rPr>
          <w:bCs/>
        </w:rPr>
        <w:t>In general, the adsorption of hydrogen in the various structures as a function of temperature and pressure can be understood in terms of the competition between energetic and entropic co</w:t>
      </w:r>
      <w:r w:rsidR="00C95482" w:rsidRPr="00C64BF6">
        <w:rPr>
          <w:bCs/>
        </w:rPr>
        <w:t>ntributions to the free energy.</w:t>
      </w:r>
    </w:p>
    <w:p w:rsidR="0072777B" w:rsidRPr="00C64BF6" w:rsidRDefault="0072777B" w:rsidP="00C95482">
      <w:pPr>
        <w:tabs>
          <w:tab w:val="left" w:pos="360"/>
        </w:tabs>
        <w:spacing w:before="100" w:beforeAutospacing="1" w:after="100" w:afterAutospacing="1"/>
        <w:jc w:val="both"/>
        <w:rPr>
          <w:bCs/>
        </w:rPr>
      </w:pPr>
      <w:r w:rsidRPr="00C64BF6">
        <w:rPr>
          <w:bCs/>
          <w:position w:val="-12"/>
        </w:rPr>
        <w:object w:dxaOrig="2220" w:dyaOrig="360">
          <v:shape id="_x0000_i1077" type="#_x0000_t75" style="width:109.5pt;height:18.75pt" o:ole="">
            <v:imagedata r:id="rId58" o:title=""/>
          </v:shape>
          <o:OLEObject Type="Embed" ProgID="Equation.3" ShapeID="_x0000_i1077" DrawAspect="Content" ObjectID="_1446107295" r:id="rId141"/>
        </w:object>
      </w:r>
      <w:r w:rsidR="003B674F" w:rsidRPr="00C64BF6">
        <w:rPr>
          <w:bCs/>
        </w:rPr>
        <w:tab/>
      </w:r>
      <w:r w:rsidR="003B674F" w:rsidRPr="00C64BF6">
        <w:rPr>
          <w:bCs/>
        </w:rPr>
        <w:tab/>
      </w:r>
      <w:r w:rsidR="003B674F" w:rsidRPr="00C64BF6">
        <w:rPr>
          <w:bCs/>
        </w:rPr>
        <w:tab/>
      </w:r>
      <w:r w:rsidRPr="00C64BF6">
        <w:rPr>
          <w:bCs/>
        </w:rPr>
        <w:tab/>
      </w:r>
      <w:r w:rsidRPr="00C64BF6">
        <w:rPr>
          <w:bCs/>
        </w:rPr>
        <w:tab/>
      </w:r>
      <w:r w:rsidRPr="00C64BF6">
        <w:rPr>
          <w:bCs/>
        </w:rPr>
        <w:tab/>
      </w:r>
      <w:r w:rsidRPr="00C64BF6">
        <w:rPr>
          <w:bCs/>
        </w:rPr>
        <w:tab/>
      </w:r>
      <w:r w:rsidRPr="00C64BF6">
        <w:rPr>
          <w:bCs/>
        </w:rPr>
        <w:tab/>
        <w:t>(3)</w:t>
      </w:r>
    </w:p>
    <w:p w:rsidR="0072777B" w:rsidRPr="00C64BF6" w:rsidRDefault="0072777B" w:rsidP="00C95482">
      <w:pPr>
        <w:tabs>
          <w:tab w:val="left" w:pos="360"/>
        </w:tabs>
        <w:spacing w:before="100" w:beforeAutospacing="1" w:after="100" w:afterAutospacing="1"/>
        <w:jc w:val="both"/>
        <w:rPr>
          <w:bCs/>
        </w:rPr>
      </w:pPr>
      <w:proofErr w:type="gramStart"/>
      <w:r w:rsidRPr="00C64BF6">
        <w:rPr>
          <w:bCs/>
        </w:rPr>
        <w:t>where</w:t>
      </w:r>
      <w:proofErr w:type="gramEnd"/>
      <w:r w:rsidRPr="00C64BF6">
        <w:rPr>
          <w:bCs/>
        </w:rPr>
        <w:t xml:space="preserve"> the distribution of molecules between the bulk and adsorbed (</w:t>
      </w:r>
      <w:r w:rsidRPr="00C64BF6">
        <w:rPr>
          <w:bCs/>
          <w:i/>
        </w:rPr>
        <w:t>ads</w:t>
      </w:r>
      <w:r w:rsidRPr="00C64BF6">
        <w:rPr>
          <w:bCs/>
        </w:rPr>
        <w:t xml:space="preserve">) phases is given by </w:t>
      </w:r>
    </w:p>
    <w:p w:rsidR="0072777B" w:rsidRPr="00C64BF6" w:rsidRDefault="0072777B" w:rsidP="00C95482">
      <w:pPr>
        <w:tabs>
          <w:tab w:val="left" w:pos="360"/>
        </w:tabs>
        <w:spacing w:before="100" w:beforeAutospacing="1" w:after="100" w:afterAutospacing="1"/>
        <w:jc w:val="both"/>
        <w:rPr>
          <w:bCs/>
        </w:rPr>
      </w:pPr>
      <w:r w:rsidRPr="00C64BF6">
        <w:rPr>
          <w:bCs/>
          <w:position w:val="-32"/>
        </w:rPr>
        <w:object w:dxaOrig="4920" w:dyaOrig="760">
          <v:shape id="_x0000_i1078" type="#_x0000_t75" style="width:246pt;height:38.25pt" o:ole="">
            <v:imagedata r:id="rId60" o:title=""/>
          </v:shape>
          <o:OLEObject Type="Embed" ProgID="Equation.3" ShapeID="_x0000_i1078" DrawAspect="Content" ObjectID="_1446107296" r:id="rId142"/>
        </w:object>
      </w:r>
      <w:r w:rsidRPr="00C64BF6">
        <w:rPr>
          <w:bCs/>
        </w:rPr>
        <w:tab/>
      </w:r>
      <w:r w:rsidRPr="00C64BF6">
        <w:rPr>
          <w:bCs/>
        </w:rPr>
        <w:tab/>
      </w:r>
      <w:r w:rsidRPr="00C64BF6">
        <w:rPr>
          <w:bCs/>
        </w:rPr>
        <w:tab/>
      </w:r>
      <w:r w:rsidRPr="00C64BF6">
        <w:rPr>
          <w:bCs/>
        </w:rPr>
        <w:tab/>
      </w:r>
      <w:r w:rsidRPr="00C64BF6">
        <w:rPr>
          <w:bCs/>
        </w:rPr>
        <w:tab/>
        <w:t>(4)</w:t>
      </w:r>
    </w:p>
    <w:p w:rsidR="0072777B" w:rsidRPr="00C64BF6" w:rsidRDefault="0072777B" w:rsidP="00C95482">
      <w:pPr>
        <w:tabs>
          <w:tab w:val="left" w:pos="360"/>
        </w:tabs>
        <w:spacing w:before="100" w:beforeAutospacing="1" w:after="100" w:afterAutospacing="1"/>
        <w:ind w:firstLine="720"/>
        <w:jc w:val="both"/>
        <w:rPr>
          <w:bCs/>
        </w:rPr>
      </w:pPr>
      <w:r w:rsidRPr="00C64BF6">
        <w:rPr>
          <w:bCs/>
        </w:rPr>
        <w:t>As temperature increases the entropic contribution to the free energy of adsorption</w:t>
      </w:r>
      <w:proofErr w:type="gramStart"/>
      <w:r w:rsidRPr="00C64BF6">
        <w:rPr>
          <w:bCs/>
        </w:rPr>
        <w:t xml:space="preserve">, </w:t>
      </w:r>
      <w:proofErr w:type="gramEnd"/>
      <w:r w:rsidRPr="00C64BF6">
        <w:rPr>
          <w:bCs/>
          <w:position w:val="-12"/>
        </w:rPr>
        <w:object w:dxaOrig="859" w:dyaOrig="360">
          <v:shape id="_x0000_i1079" type="#_x0000_t75" style="width:42.75pt;height:18.75pt" o:ole="">
            <v:imagedata r:id="rId62" o:title=""/>
          </v:shape>
          <o:OLEObject Type="Embed" ProgID="Equation.3" ShapeID="_x0000_i1079" DrawAspect="Content" ObjectID="_1446107297" r:id="rId143"/>
        </w:object>
      </w:r>
      <w:r w:rsidR="00C95482" w:rsidRPr="00C64BF6">
        <w:rPr>
          <w:bCs/>
        </w:rPr>
        <w:t>, diminishes.</w:t>
      </w:r>
      <w:r w:rsidRPr="00C64BF6">
        <w:rPr>
          <w:bCs/>
        </w:rPr>
        <w:t xml:space="preserve"> In the limit of absolute zero temperature, there is only an energetic effect.</w:t>
      </w:r>
      <w:r w:rsidR="00B23894" w:rsidRPr="00C64BF6">
        <w:rPr>
          <w:bCs/>
        </w:rPr>
        <w:t xml:space="preserve"> </w:t>
      </w:r>
      <w:r w:rsidRPr="00C64BF6">
        <w:rPr>
          <w:bCs/>
        </w:rPr>
        <w:t>In the limit of infinite temperature, the</w:t>
      </w:r>
      <w:r w:rsidR="00C95482" w:rsidRPr="00C64BF6">
        <w:rPr>
          <w:bCs/>
        </w:rPr>
        <w:t xml:space="preserve">re is only an entropic effect. </w:t>
      </w:r>
      <w:r w:rsidRPr="00C64BF6">
        <w:rPr>
          <w:bCs/>
        </w:rPr>
        <w:t>Between these asymptotes, the behavior shift</w:t>
      </w:r>
      <w:r w:rsidR="00C95482" w:rsidRPr="00C64BF6">
        <w:rPr>
          <w:bCs/>
        </w:rPr>
        <w:t xml:space="preserve">s from one limit to the other. </w:t>
      </w:r>
      <w:r w:rsidRPr="00C64BF6">
        <w:rPr>
          <w:bCs/>
        </w:rPr>
        <w:t>The energetic effect is captured by the energy of adso</w:t>
      </w:r>
      <w:r w:rsidR="00C95482" w:rsidRPr="00C64BF6">
        <w:rPr>
          <w:bCs/>
        </w:rPr>
        <w:t xml:space="preserve">rption. </w:t>
      </w:r>
      <w:r w:rsidRPr="00C64BF6">
        <w:rPr>
          <w:bCs/>
        </w:rPr>
        <w:t>The entropic effect is captured by the AV of the structures.</w:t>
      </w:r>
      <w:r w:rsidR="00B23894" w:rsidRPr="00C64BF6">
        <w:rPr>
          <w:bCs/>
        </w:rPr>
        <w:t xml:space="preserve"> </w:t>
      </w:r>
    </w:p>
    <w:p w:rsidR="0072777B" w:rsidRPr="00C64BF6" w:rsidRDefault="0072777B" w:rsidP="00C95482">
      <w:pPr>
        <w:tabs>
          <w:tab w:val="left" w:pos="360"/>
        </w:tabs>
        <w:spacing w:before="100" w:beforeAutospacing="1" w:after="100" w:afterAutospacing="1"/>
        <w:ind w:firstLine="720"/>
        <w:jc w:val="both"/>
        <w:rPr>
          <w:bCs/>
        </w:rPr>
      </w:pPr>
      <w:r w:rsidRPr="00C64BF6">
        <w:rPr>
          <w:bCs/>
        </w:rPr>
        <w:t>The competition between energetic and entropic factors can also be understood a</w:t>
      </w:r>
      <w:r w:rsidR="00C95482" w:rsidRPr="00C64BF6">
        <w:rPr>
          <w:bCs/>
        </w:rPr>
        <w:t xml:space="preserve">s a function of bulk pressure. </w:t>
      </w:r>
      <w:r w:rsidRPr="00C64BF6">
        <w:rPr>
          <w:bCs/>
        </w:rPr>
        <w:t>At low pressure, there is littl</w:t>
      </w:r>
      <w:r w:rsidR="00C95482" w:rsidRPr="00C64BF6">
        <w:rPr>
          <w:bCs/>
        </w:rPr>
        <w:t xml:space="preserve">e </w:t>
      </w:r>
      <w:proofErr w:type="spellStart"/>
      <w:r w:rsidR="00C95482" w:rsidRPr="00C64BF6">
        <w:rPr>
          <w:bCs/>
        </w:rPr>
        <w:t>adsorbate</w:t>
      </w:r>
      <w:proofErr w:type="spellEnd"/>
      <w:r w:rsidR="00C95482" w:rsidRPr="00C64BF6">
        <w:rPr>
          <w:bCs/>
        </w:rPr>
        <w:t xml:space="preserve"> fluid in the pore. </w:t>
      </w:r>
      <w:r w:rsidRPr="00C64BF6">
        <w:rPr>
          <w:bCs/>
        </w:rPr>
        <w:t>As the loading increases, the ability for molecules to pack within the pore space (an entropic c</w:t>
      </w:r>
      <w:r w:rsidR="00C95482" w:rsidRPr="00C64BF6">
        <w:rPr>
          <w:bCs/>
        </w:rPr>
        <w:t xml:space="preserve">ontribution) becomes relevant. </w:t>
      </w:r>
      <w:r w:rsidRPr="00C64BF6">
        <w:rPr>
          <w:bCs/>
        </w:rPr>
        <w:t>Therefore, one typically observes a decrease in importance of the energetic effect and an increase in the importance of the entropic effec</w:t>
      </w:r>
      <w:r w:rsidR="00C95482" w:rsidRPr="00C64BF6">
        <w:rPr>
          <w:bCs/>
        </w:rPr>
        <w:t xml:space="preserve">t with an increase in loading. </w:t>
      </w:r>
      <w:r w:rsidRPr="00C64BF6">
        <w:rPr>
          <w:bCs/>
        </w:rPr>
        <w:t>Such behavior has been shown for simple fluids in idealized pores*</w:t>
      </w:r>
      <w:r w:rsidR="00C95482" w:rsidRPr="00C64BF6">
        <w:rPr>
          <w:bCs/>
        </w:rPr>
        <w:t>.</w:t>
      </w:r>
    </w:p>
    <w:p w:rsidR="0072777B" w:rsidRPr="00C64BF6" w:rsidRDefault="0072777B" w:rsidP="00C95482">
      <w:pPr>
        <w:tabs>
          <w:tab w:val="left" w:pos="360"/>
        </w:tabs>
        <w:spacing w:before="100" w:beforeAutospacing="1" w:after="100" w:afterAutospacing="1"/>
        <w:ind w:firstLine="720"/>
        <w:jc w:val="both"/>
        <w:rPr>
          <w:bCs/>
        </w:rPr>
      </w:pPr>
      <w:r w:rsidRPr="00C64BF6">
        <w:rPr>
          <w:bCs/>
        </w:rPr>
        <w:t xml:space="preserve">Furthermore, this simple competition can explain the relative preference for adsorption among pores </w:t>
      </w:r>
      <w:r w:rsidR="00C95482" w:rsidRPr="00C64BF6">
        <w:rPr>
          <w:bCs/>
        </w:rPr>
        <w:t xml:space="preserve">of different sizes and shapes. </w:t>
      </w:r>
      <w:r w:rsidRPr="00C64BF6">
        <w:rPr>
          <w:bCs/>
        </w:rPr>
        <w:t xml:space="preserve">Small and/or more curved pores have energetically deeper wells (due to more overlap of </w:t>
      </w:r>
      <w:proofErr w:type="spellStart"/>
      <w:r w:rsidRPr="00C64BF6">
        <w:rPr>
          <w:bCs/>
        </w:rPr>
        <w:t>adsorbate</w:t>
      </w:r>
      <w:proofErr w:type="spellEnd"/>
      <w:r w:rsidRPr="00C64BF6">
        <w:rPr>
          <w:bCs/>
        </w:rPr>
        <w:t>-framework interactions) and greater confinement.</w:t>
      </w:r>
      <w:r w:rsidR="00B23894" w:rsidRPr="00C64BF6">
        <w:rPr>
          <w:bCs/>
        </w:rPr>
        <w:t xml:space="preserve"> </w:t>
      </w:r>
      <w:r w:rsidRPr="00C64BF6">
        <w:rPr>
          <w:bCs/>
        </w:rPr>
        <w:t>Large and/or less curved pores have energetically shallow</w:t>
      </w:r>
      <w:r w:rsidR="00C95482" w:rsidRPr="00C64BF6">
        <w:rPr>
          <w:bCs/>
        </w:rPr>
        <w:t xml:space="preserve">er wells and less confinement. </w:t>
      </w:r>
      <w:r w:rsidRPr="00C64BF6">
        <w:rPr>
          <w:bCs/>
        </w:rPr>
        <w:t xml:space="preserve">Thus the </w:t>
      </w:r>
      <w:r w:rsidRPr="00C64BF6">
        <w:rPr>
          <w:bCs/>
        </w:rPr>
        <w:lastRenderedPageBreak/>
        <w:t>energetic term favors small pores and the ent</w:t>
      </w:r>
      <w:r w:rsidR="00C95482" w:rsidRPr="00C64BF6">
        <w:rPr>
          <w:bCs/>
        </w:rPr>
        <w:t xml:space="preserve">ropic term favors large pores. </w:t>
      </w:r>
      <w:r w:rsidRPr="00C64BF6">
        <w:rPr>
          <w:bCs/>
        </w:rPr>
        <w:t>The relative preference for a given pore is determined by the b</w:t>
      </w:r>
      <w:r w:rsidR="00C95482" w:rsidRPr="00C64BF6">
        <w:rPr>
          <w:bCs/>
        </w:rPr>
        <w:t>alance between these two terms.</w:t>
      </w:r>
    </w:p>
    <w:p w:rsidR="0072777B" w:rsidRPr="00C64BF6" w:rsidRDefault="0072777B" w:rsidP="00C95482">
      <w:pPr>
        <w:jc w:val="both"/>
        <w:rPr>
          <w:bCs/>
        </w:rPr>
      </w:pPr>
      <w:r w:rsidRPr="00C64BF6">
        <w:rPr>
          <w:noProof/>
        </w:rPr>
        <w:t xml:space="preserve">*Keffer, D., H.T. Davis, and A.V. McCormick, </w:t>
      </w:r>
      <w:r w:rsidRPr="00C64BF6">
        <w:rPr>
          <w:i/>
          <w:noProof/>
        </w:rPr>
        <w:t>The effect of nanopore shape on the structure and isotherms of adsorbed fluids.</w:t>
      </w:r>
      <w:r w:rsidRPr="00C64BF6">
        <w:rPr>
          <w:noProof/>
        </w:rPr>
        <w:t xml:space="preserve"> Adsorption-Journal of the International Adsorption Society, 1996. </w:t>
      </w:r>
      <w:r w:rsidRPr="00C64BF6">
        <w:rPr>
          <w:b/>
          <w:noProof/>
        </w:rPr>
        <w:t>2</w:t>
      </w:r>
      <w:r w:rsidRPr="00C64BF6">
        <w:rPr>
          <w:noProof/>
        </w:rPr>
        <w:t>(1): p. 9-21.</w:t>
      </w:r>
      <w:r w:rsidRPr="00C64BF6">
        <w:rPr>
          <w:bCs/>
        </w:rPr>
        <w:br w:type="page"/>
      </w:r>
    </w:p>
    <w:p w:rsidR="0072777B" w:rsidRPr="00C64BF6" w:rsidRDefault="0072777B" w:rsidP="0072777B">
      <w:pPr>
        <w:spacing w:after="200" w:line="276" w:lineRule="auto"/>
      </w:pPr>
      <w:r w:rsidRPr="00C64BF6">
        <w:rPr>
          <w:b/>
        </w:rPr>
        <w:lastRenderedPageBreak/>
        <w:t xml:space="preserve">E2. Figures </w:t>
      </w:r>
    </w:p>
    <w:p w:rsidR="0072777B" w:rsidRPr="00C64BF6" w:rsidRDefault="009D5F8B" w:rsidP="009D5F8B">
      <w:pPr>
        <w:jc w:val="center"/>
      </w:pPr>
      <w:r w:rsidRPr="00C64BF6">
        <w:rPr>
          <w:noProof/>
        </w:rPr>
        <w:drawing>
          <wp:inline distT="0" distB="0" distL="0" distR="0" wp14:anchorId="65B52087" wp14:editId="70ADC956">
            <wp:extent cx="2989779" cy="6727003"/>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989779" cy="6727003"/>
                    </a:xfrm>
                    <a:prstGeom prst="rect">
                      <a:avLst/>
                    </a:prstGeom>
                    <a:noFill/>
                    <a:ln>
                      <a:noFill/>
                    </a:ln>
                  </pic:spPr>
                </pic:pic>
              </a:graphicData>
            </a:graphic>
          </wp:inline>
        </w:drawing>
      </w:r>
    </w:p>
    <w:p w:rsidR="00506FD2" w:rsidRPr="00C64BF6" w:rsidRDefault="0072777B" w:rsidP="00506FD2">
      <w:proofErr w:type="gramStart"/>
      <w:r w:rsidRPr="00C64BF6">
        <w:t>Figure 4.S1.</w:t>
      </w:r>
      <w:proofErr w:type="gramEnd"/>
      <w:r w:rsidRPr="00C64BF6">
        <w:t xml:space="preserve"> Gravimetric CH</w:t>
      </w:r>
      <w:r w:rsidRPr="00C64BF6">
        <w:rPr>
          <w:vertAlign w:val="subscript"/>
        </w:rPr>
        <w:t>4</w:t>
      </w:r>
      <w:r w:rsidRPr="00C64BF6">
        <w:t xml:space="preserve"> adsorption isotherms at 300 K. (a) 0 % -OTiCl</w:t>
      </w:r>
      <w:r w:rsidRPr="00C64BF6">
        <w:rPr>
          <w:vertAlign w:val="subscript"/>
        </w:rPr>
        <w:t>3</w:t>
      </w:r>
      <w:r w:rsidRPr="00C64BF6">
        <w:t xml:space="preserve"> structure (b) 50 % -OTiCl</w:t>
      </w:r>
      <w:r w:rsidRPr="00C64BF6">
        <w:rPr>
          <w:vertAlign w:val="subscript"/>
        </w:rPr>
        <w:t>3</w:t>
      </w:r>
      <w:r w:rsidRPr="00C64BF6">
        <w:t xml:space="preserve"> structure</w:t>
      </w:r>
      <w:proofErr w:type="gramStart"/>
      <w:r w:rsidRPr="00C64BF6">
        <w:t>.(</w:t>
      </w:r>
      <w:proofErr w:type="gramEnd"/>
      <w:r w:rsidRPr="00C64BF6">
        <w:t xml:space="preserve">c) 100 % </w:t>
      </w:r>
      <w:r w:rsidRPr="00C64BF6">
        <w:rPr>
          <w:color w:val="000000"/>
        </w:rPr>
        <w:t>-O</w:t>
      </w:r>
      <w:r w:rsidRPr="00C64BF6">
        <w:t>TiCl</w:t>
      </w:r>
      <w:r w:rsidRPr="00C64BF6">
        <w:rPr>
          <w:vertAlign w:val="subscript"/>
        </w:rPr>
        <w:t>3</w:t>
      </w:r>
      <w:r w:rsidRPr="00C64BF6">
        <w:t xml:space="preserve"> structure.</w:t>
      </w:r>
      <w:r w:rsidR="00506FD2" w:rsidRPr="00C64BF6">
        <w:br w:type="page"/>
      </w:r>
    </w:p>
    <w:p w:rsidR="0072777B" w:rsidRPr="00C64BF6" w:rsidRDefault="009D5F8B" w:rsidP="009D5F8B">
      <w:pPr>
        <w:jc w:val="center"/>
      </w:pPr>
      <w:r w:rsidRPr="00C64BF6">
        <w:rPr>
          <w:noProof/>
        </w:rPr>
        <w:lastRenderedPageBreak/>
        <w:drawing>
          <wp:inline distT="0" distB="0" distL="0" distR="0" wp14:anchorId="5611D077" wp14:editId="0477588D">
            <wp:extent cx="3256908" cy="7108375"/>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57176" cy="7108959"/>
                    </a:xfrm>
                    <a:prstGeom prst="rect">
                      <a:avLst/>
                    </a:prstGeom>
                    <a:noFill/>
                    <a:ln>
                      <a:noFill/>
                    </a:ln>
                  </pic:spPr>
                </pic:pic>
              </a:graphicData>
            </a:graphic>
          </wp:inline>
        </w:drawing>
      </w:r>
    </w:p>
    <w:p w:rsidR="00506FD2" w:rsidRPr="00C64BF6" w:rsidRDefault="0072777B" w:rsidP="00506FD2">
      <w:proofErr w:type="gramStart"/>
      <w:r w:rsidRPr="00C64BF6">
        <w:t>Figure 4.S2.</w:t>
      </w:r>
      <w:proofErr w:type="gramEnd"/>
      <w:r w:rsidRPr="00C64BF6">
        <w:t xml:space="preserve"> Volumetric CH</w:t>
      </w:r>
      <w:r w:rsidRPr="00C64BF6">
        <w:rPr>
          <w:vertAlign w:val="subscript"/>
        </w:rPr>
        <w:t>4</w:t>
      </w:r>
      <w:r w:rsidRPr="00C64BF6">
        <w:t xml:space="preserve"> adsorption isotherms at 300 K (a) low density structure</w:t>
      </w:r>
      <w:proofErr w:type="gramStart"/>
      <w:r w:rsidRPr="00C64BF6">
        <w:t>.(</w:t>
      </w:r>
      <w:proofErr w:type="gramEnd"/>
      <w:r w:rsidRPr="00C64BF6">
        <w:t>b) middle density structure.(c) high density structure.</w:t>
      </w:r>
      <w:r w:rsidR="00506FD2" w:rsidRPr="00C64BF6">
        <w:br w:type="page"/>
      </w:r>
    </w:p>
    <w:p w:rsidR="0072777B" w:rsidRPr="00C64BF6" w:rsidRDefault="00966E50" w:rsidP="00966E50">
      <w:pPr>
        <w:jc w:val="center"/>
      </w:pPr>
      <w:r w:rsidRPr="00C64BF6">
        <w:rPr>
          <w:noProof/>
        </w:rPr>
        <w:lastRenderedPageBreak/>
        <w:drawing>
          <wp:inline distT="0" distB="0" distL="0" distR="0" wp14:anchorId="718CBB3D" wp14:editId="3EF7FED5">
            <wp:extent cx="3303389" cy="715081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305112" cy="7154543"/>
                    </a:xfrm>
                    <a:prstGeom prst="rect">
                      <a:avLst/>
                    </a:prstGeom>
                    <a:noFill/>
                    <a:ln>
                      <a:noFill/>
                    </a:ln>
                  </pic:spPr>
                </pic:pic>
              </a:graphicData>
            </a:graphic>
          </wp:inline>
        </w:drawing>
      </w:r>
    </w:p>
    <w:p w:rsidR="00506FD2" w:rsidRPr="00C64BF6" w:rsidRDefault="0072777B" w:rsidP="00506FD2">
      <w:proofErr w:type="gramStart"/>
      <w:r w:rsidRPr="00C64BF6">
        <w:t>Figure 4.S3.</w:t>
      </w:r>
      <w:proofErr w:type="gramEnd"/>
      <w:r w:rsidRPr="00C64BF6">
        <w:t xml:space="preserve"> </w:t>
      </w:r>
      <w:proofErr w:type="gramStart"/>
      <w:r w:rsidRPr="00C64BF6">
        <w:t>Volumetric CH</w:t>
      </w:r>
      <w:r w:rsidRPr="00C64BF6">
        <w:rPr>
          <w:vertAlign w:val="subscript"/>
        </w:rPr>
        <w:t>4</w:t>
      </w:r>
      <w:r w:rsidRPr="00C64BF6">
        <w:t xml:space="preserve"> adsorption isotherms at 300 K</w:t>
      </w:r>
      <w:r w:rsidR="00B23894" w:rsidRPr="00C64BF6">
        <w:t xml:space="preserve"> </w:t>
      </w:r>
      <w:r w:rsidRPr="00C64BF6">
        <w:t>for 0 % -OTiCl</w:t>
      </w:r>
      <w:r w:rsidRPr="00C64BF6">
        <w:rPr>
          <w:vertAlign w:val="subscript"/>
        </w:rPr>
        <w:t>3</w:t>
      </w:r>
      <w:r w:rsidRPr="00C64BF6">
        <w:t xml:space="preserve"> structure</w:t>
      </w:r>
      <w:r w:rsidR="00B23894" w:rsidRPr="00C64BF6">
        <w:t xml:space="preserve"> </w:t>
      </w:r>
      <w:r w:rsidRPr="00C64BF6">
        <w:t>(b) for 50 % -OTiCl</w:t>
      </w:r>
      <w:r w:rsidRPr="00C64BF6">
        <w:rPr>
          <w:vertAlign w:val="subscript"/>
        </w:rPr>
        <w:t>3</w:t>
      </w:r>
      <w:r w:rsidRPr="00C64BF6">
        <w:t xml:space="preserve"> structure (c) for 100 % -OTiCl</w:t>
      </w:r>
      <w:r w:rsidRPr="00C64BF6">
        <w:rPr>
          <w:vertAlign w:val="subscript"/>
        </w:rPr>
        <w:t>3</w:t>
      </w:r>
      <w:r w:rsidRPr="00C64BF6">
        <w:t xml:space="preserve"> structure.</w:t>
      </w:r>
      <w:proofErr w:type="gramEnd"/>
      <w:r w:rsidR="00506FD2" w:rsidRPr="00C64BF6">
        <w:br w:type="page"/>
      </w:r>
    </w:p>
    <w:p w:rsidR="0072777B" w:rsidRPr="00C64BF6" w:rsidRDefault="00966E50" w:rsidP="00966E50">
      <w:pPr>
        <w:jc w:val="center"/>
      </w:pPr>
      <w:r w:rsidRPr="00C64BF6">
        <w:rPr>
          <w:noProof/>
        </w:rPr>
        <w:lastRenderedPageBreak/>
        <w:drawing>
          <wp:inline distT="0" distB="0" distL="0" distR="0" wp14:anchorId="4AF80BF8" wp14:editId="28EFF3B9">
            <wp:extent cx="4325620" cy="6400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325620" cy="6400800"/>
                    </a:xfrm>
                    <a:prstGeom prst="rect">
                      <a:avLst/>
                    </a:prstGeom>
                    <a:noFill/>
                    <a:ln>
                      <a:noFill/>
                    </a:ln>
                  </pic:spPr>
                </pic:pic>
              </a:graphicData>
            </a:graphic>
          </wp:inline>
        </w:drawing>
      </w:r>
    </w:p>
    <w:p w:rsidR="00506FD2" w:rsidRPr="00C64BF6" w:rsidRDefault="0072777B" w:rsidP="0072777B">
      <w:proofErr w:type="gramStart"/>
      <w:r w:rsidRPr="00C64BF6">
        <w:t>Figure 4.S4.</w:t>
      </w:r>
      <w:proofErr w:type="gramEnd"/>
      <w:r w:rsidRPr="00C64BF6">
        <w:t xml:space="preserve"> Pair correlation functions at 300 K and 100 bars. (a) </w:t>
      </w:r>
      <w:proofErr w:type="gramStart"/>
      <w:r w:rsidRPr="00C64BF6">
        <w:t>between</w:t>
      </w:r>
      <w:proofErr w:type="gramEnd"/>
      <w:r w:rsidRPr="00C64BF6">
        <w:t xml:space="preserve"> CH</w:t>
      </w:r>
      <w:r w:rsidRPr="00C64BF6">
        <w:rPr>
          <w:vertAlign w:val="subscript"/>
        </w:rPr>
        <w:t>4</w:t>
      </w:r>
      <w:r w:rsidRPr="00C64BF6">
        <w:t>-O</w:t>
      </w:r>
      <w:r w:rsidR="00B23894" w:rsidRPr="00C64BF6">
        <w:t xml:space="preserve"> </w:t>
      </w:r>
      <w:r w:rsidRPr="00C64BF6">
        <w:t>(b) between CH</w:t>
      </w:r>
      <w:r w:rsidRPr="00C64BF6">
        <w:rPr>
          <w:vertAlign w:val="subscript"/>
        </w:rPr>
        <w:t>4</w:t>
      </w:r>
      <w:r w:rsidRPr="00C64BF6">
        <w:t>-Cl.</w:t>
      </w:r>
    </w:p>
    <w:p w:rsidR="00506FD2" w:rsidRPr="00C64BF6" w:rsidRDefault="00506FD2" w:rsidP="00506FD2">
      <w:r w:rsidRPr="00C64BF6">
        <w:br w:type="page"/>
      </w:r>
    </w:p>
    <w:p w:rsidR="0072777B" w:rsidRPr="00C64BF6" w:rsidRDefault="00966E50" w:rsidP="00966E50">
      <w:pPr>
        <w:jc w:val="center"/>
      </w:pPr>
      <w:r w:rsidRPr="00C64BF6">
        <w:object w:dxaOrig="8655" w:dyaOrig="6841">
          <v:shape id="_x0000_i1080" type="#_x0000_t75" style="width:261.75pt;height:206.25pt" o:ole="">
            <v:imagedata r:id="rId124" o:title=""/>
          </v:shape>
          <o:OLEObject Type="Embed" ProgID="SigmaPlotGraphicObject.11" ShapeID="_x0000_i1080" DrawAspect="Content" ObjectID="_1446107298" r:id="rId148"/>
        </w:object>
      </w:r>
    </w:p>
    <w:p w:rsidR="00506FD2" w:rsidRPr="00C64BF6" w:rsidRDefault="0072777B" w:rsidP="0072777B">
      <w:proofErr w:type="gramStart"/>
      <w:r w:rsidRPr="00C64BF6">
        <w:t>Figure 4.S5.</w:t>
      </w:r>
      <w:proofErr w:type="gramEnd"/>
      <w:r w:rsidRPr="00C64BF6">
        <w:t xml:space="preserve"> Pair correlation function between Ti-Ti for the low density 100% </w:t>
      </w:r>
      <w:r w:rsidRPr="00C64BF6">
        <w:rPr>
          <w:color w:val="000000"/>
        </w:rPr>
        <w:t>-O</w:t>
      </w:r>
      <w:r w:rsidRPr="00C64BF6">
        <w:t>TiCl</w:t>
      </w:r>
      <w:r w:rsidRPr="00C64BF6">
        <w:rPr>
          <w:vertAlign w:val="subscript"/>
        </w:rPr>
        <w:t>3</w:t>
      </w:r>
      <w:r w:rsidRPr="00C64BF6">
        <w:t xml:space="preserve"> structure.</w:t>
      </w:r>
    </w:p>
    <w:p w:rsidR="00506FD2" w:rsidRPr="00C64BF6" w:rsidRDefault="00506FD2" w:rsidP="00506FD2">
      <w:r w:rsidRPr="00C64BF6">
        <w:br w:type="page"/>
      </w:r>
    </w:p>
    <w:p w:rsidR="0072777B" w:rsidRPr="00C64BF6" w:rsidRDefault="00966E50" w:rsidP="00966E50">
      <w:pPr>
        <w:jc w:val="center"/>
      </w:pPr>
      <w:r w:rsidRPr="00C64BF6">
        <w:object w:dxaOrig="8775" w:dyaOrig="6901">
          <v:shape id="_x0000_i1081" type="#_x0000_t75" style="width:264.75pt;height:207.75pt" o:ole="">
            <v:imagedata r:id="rId149" o:title=""/>
          </v:shape>
          <o:OLEObject Type="Embed" ProgID="SigmaPlotGraphicObject.11" ShapeID="_x0000_i1081" DrawAspect="Content" ObjectID="_1446107299" r:id="rId150"/>
        </w:object>
      </w:r>
    </w:p>
    <w:p w:rsidR="00506FD2" w:rsidRPr="00C64BF6" w:rsidRDefault="0072777B" w:rsidP="0072777B">
      <w:proofErr w:type="gramStart"/>
      <w:r w:rsidRPr="00C64BF6">
        <w:t>Figure 4.S6.</w:t>
      </w:r>
      <w:proofErr w:type="gramEnd"/>
      <w:r w:rsidRPr="00C64BF6">
        <w:t xml:space="preserve"> </w:t>
      </w:r>
      <w:proofErr w:type="gramStart"/>
      <w:r w:rsidRPr="00C64BF6">
        <w:t>Gravimetric CO</w:t>
      </w:r>
      <w:r w:rsidRPr="00C64BF6">
        <w:rPr>
          <w:vertAlign w:val="subscript"/>
        </w:rPr>
        <w:t>2</w:t>
      </w:r>
      <w:r w:rsidRPr="00C64BF6">
        <w:t xml:space="preserve"> adsorption isotherms at 300 K. with framework charges for low density structure.</w:t>
      </w:r>
      <w:proofErr w:type="gramEnd"/>
    </w:p>
    <w:p w:rsidR="00506FD2" w:rsidRPr="00C64BF6" w:rsidRDefault="00506FD2" w:rsidP="00506FD2">
      <w:r w:rsidRPr="00C64BF6">
        <w:br w:type="page"/>
      </w:r>
    </w:p>
    <w:p w:rsidR="0072777B" w:rsidRPr="00C64BF6" w:rsidRDefault="00966E50" w:rsidP="00966E50">
      <w:pPr>
        <w:jc w:val="center"/>
      </w:pPr>
      <w:r w:rsidRPr="00C64BF6">
        <w:rPr>
          <w:noProof/>
        </w:rPr>
        <w:lastRenderedPageBreak/>
        <w:drawing>
          <wp:inline distT="0" distB="0" distL="0" distR="0" wp14:anchorId="1865D6C0" wp14:editId="15EC55B9">
            <wp:extent cx="3097016" cy="7078894"/>
            <wp:effectExtent l="0" t="0" r="8255"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97059" cy="7078992"/>
                    </a:xfrm>
                    <a:prstGeom prst="rect">
                      <a:avLst/>
                    </a:prstGeom>
                    <a:noFill/>
                    <a:ln>
                      <a:noFill/>
                    </a:ln>
                  </pic:spPr>
                </pic:pic>
              </a:graphicData>
            </a:graphic>
          </wp:inline>
        </w:drawing>
      </w:r>
    </w:p>
    <w:p w:rsidR="00506FD2" w:rsidRPr="00C64BF6" w:rsidRDefault="0072777B" w:rsidP="00506FD2">
      <w:proofErr w:type="gramStart"/>
      <w:r w:rsidRPr="00C64BF6">
        <w:t>Figure 4.S7.</w:t>
      </w:r>
      <w:proofErr w:type="gramEnd"/>
      <w:r w:rsidRPr="00C64BF6">
        <w:t xml:space="preserve"> Gravimetric CO</w:t>
      </w:r>
      <w:r w:rsidRPr="00C64BF6">
        <w:rPr>
          <w:vertAlign w:val="subscript"/>
        </w:rPr>
        <w:t>2</w:t>
      </w:r>
      <w:r w:rsidRPr="00C64BF6">
        <w:t xml:space="preserve"> adsorption isotherms at 300 K. (a) 0 % </w:t>
      </w:r>
      <w:r w:rsidRPr="00C64BF6">
        <w:rPr>
          <w:color w:val="000000"/>
        </w:rPr>
        <w:t>-O</w:t>
      </w:r>
      <w:r w:rsidRPr="00C64BF6">
        <w:t>TiCl</w:t>
      </w:r>
      <w:r w:rsidRPr="00C64BF6">
        <w:rPr>
          <w:vertAlign w:val="subscript"/>
        </w:rPr>
        <w:t>3</w:t>
      </w:r>
      <w:r w:rsidRPr="00C64BF6">
        <w:t xml:space="preserve"> structure (b) 50 % </w:t>
      </w:r>
      <w:r w:rsidRPr="00C64BF6">
        <w:rPr>
          <w:color w:val="000000"/>
        </w:rPr>
        <w:t>-O</w:t>
      </w:r>
      <w:r w:rsidRPr="00C64BF6">
        <w:t>TiCl</w:t>
      </w:r>
      <w:r w:rsidRPr="00C64BF6">
        <w:rPr>
          <w:vertAlign w:val="subscript"/>
        </w:rPr>
        <w:t>3</w:t>
      </w:r>
      <w:r w:rsidRPr="00C64BF6">
        <w:t xml:space="preserve"> structure</w:t>
      </w:r>
      <w:proofErr w:type="gramStart"/>
      <w:r w:rsidRPr="00C64BF6">
        <w:t>.(</w:t>
      </w:r>
      <w:proofErr w:type="gramEnd"/>
      <w:r w:rsidRPr="00C64BF6">
        <w:t xml:space="preserve">c) 100 % </w:t>
      </w:r>
      <w:r w:rsidRPr="00C64BF6">
        <w:rPr>
          <w:color w:val="000000"/>
        </w:rPr>
        <w:t>-O</w:t>
      </w:r>
      <w:r w:rsidRPr="00C64BF6">
        <w:t>TiCl</w:t>
      </w:r>
      <w:r w:rsidRPr="00C64BF6">
        <w:rPr>
          <w:vertAlign w:val="subscript"/>
        </w:rPr>
        <w:t>3</w:t>
      </w:r>
      <w:r w:rsidRPr="00C64BF6">
        <w:t xml:space="preserve"> structure.</w:t>
      </w:r>
      <w:r w:rsidR="00506FD2" w:rsidRPr="00C64BF6">
        <w:br w:type="page"/>
      </w:r>
    </w:p>
    <w:p w:rsidR="0072777B" w:rsidRPr="00C64BF6" w:rsidRDefault="00966E50" w:rsidP="00966E50">
      <w:pPr>
        <w:jc w:val="center"/>
      </w:pPr>
      <w:r w:rsidRPr="00C64BF6">
        <w:rPr>
          <w:noProof/>
        </w:rPr>
        <w:lastRenderedPageBreak/>
        <w:drawing>
          <wp:inline distT="0" distB="0" distL="0" distR="0" wp14:anchorId="26A1691C" wp14:editId="194A14EA">
            <wp:extent cx="3061227" cy="7119032"/>
            <wp:effectExtent l="0" t="0" r="635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63858" cy="7125149"/>
                    </a:xfrm>
                    <a:prstGeom prst="rect">
                      <a:avLst/>
                    </a:prstGeom>
                    <a:noFill/>
                    <a:ln>
                      <a:noFill/>
                    </a:ln>
                  </pic:spPr>
                </pic:pic>
              </a:graphicData>
            </a:graphic>
          </wp:inline>
        </w:drawing>
      </w:r>
    </w:p>
    <w:p w:rsidR="00506FD2" w:rsidRPr="00C64BF6" w:rsidRDefault="0072777B" w:rsidP="00506FD2">
      <w:proofErr w:type="gramStart"/>
      <w:r w:rsidRPr="00C64BF6">
        <w:t>Figure 4.S8.</w:t>
      </w:r>
      <w:proofErr w:type="gramEnd"/>
      <w:r w:rsidRPr="00C64BF6">
        <w:t xml:space="preserve"> Volumetric CO</w:t>
      </w:r>
      <w:r w:rsidRPr="00C64BF6">
        <w:rPr>
          <w:vertAlign w:val="subscript"/>
        </w:rPr>
        <w:t>2</w:t>
      </w:r>
      <w:r w:rsidRPr="00C64BF6">
        <w:t xml:space="preserve"> adsorption isotherms at 300 K (a) low density structure</w:t>
      </w:r>
      <w:proofErr w:type="gramStart"/>
      <w:r w:rsidRPr="00C64BF6">
        <w:t>.(</w:t>
      </w:r>
      <w:proofErr w:type="gramEnd"/>
      <w:r w:rsidRPr="00C64BF6">
        <w:t>b) middle density structure.(c) high density structure.</w:t>
      </w:r>
      <w:r w:rsidR="00506FD2" w:rsidRPr="00C64BF6">
        <w:br w:type="page"/>
      </w:r>
    </w:p>
    <w:p w:rsidR="0072777B" w:rsidRPr="00C64BF6" w:rsidRDefault="00966E50" w:rsidP="00966E50">
      <w:pPr>
        <w:jc w:val="center"/>
      </w:pPr>
      <w:r w:rsidRPr="00C64BF6">
        <w:rPr>
          <w:noProof/>
        </w:rPr>
        <w:lastRenderedPageBreak/>
        <w:drawing>
          <wp:inline distT="0" distB="0" distL="0" distR="0" wp14:anchorId="4A112242" wp14:editId="0E5C223C">
            <wp:extent cx="3046825" cy="6893960"/>
            <wp:effectExtent l="0" t="0" r="127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47573" cy="6895653"/>
                    </a:xfrm>
                    <a:prstGeom prst="rect">
                      <a:avLst/>
                    </a:prstGeom>
                    <a:noFill/>
                    <a:ln>
                      <a:noFill/>
                    </a:ln>
                  </pic:spPr>
                </pic:pic>
              </a:graphicData>
            </a:graphic>
          </wp:inline>
        </w:drawing>
      </w:r>
    </w:p>
    <w:p w:rsidR="00506FD2" w:rsidRPr="00C64BF6" w:rsidRDefault="0072777B" w:rsidP="00506FD2">
      <w:proofErr w:type="gramStart"/>
      <w:r w:rsidRPr="00C64BF6">
        <w:t>Figure 4.S9.</w:t>
      </w:r>
      <w:proofErr w:type="gramEnd"/>
      <w:r w:rsidRPr="00C64BF6">
        <w:t xml:space="preserve"> </w:t>
      </w:r>
      <w:proofErr w:type="gramStart"/>
      <w:r w:rsidRPr="00C64BF6">
        <w:t>Volumetric CO</w:t>
      </w:r>
      <w:r w:rsidRPr="00C64BF6">
        <w:rPr>
          <w:vertAlign w:val="subscript"/>
        </w:rPr>
        <w:t>2</w:t>
      </w:r>
      <w:r w:rsidRPr="00C64BF6">
        <w:t xml:space="preserve"> adsorption isotherms at 300 K</w:t>
      </w:r>
      <w:r w:rsidR="00B23894" w:rsidRPr="00C64BF6">
        <w:t xml:space="preserve"> </w:t>
      </w:r>
      <w:r w:rsidRPr="00C64BF6">
        <w:t>for 0 % -OTiCl</w:t>
      </w:r>
      <w:r w:rsidRPr="00C64BF6">
        <w:rPr>
          <w:vertAlign w:val="subscript"/>
        </w:rPr>
        <w:t>3</w:t>
      </w:r>
      <w:r w:rsidRPr="00C64BF6">
        <w:t xml:space="preserve"> structure</w:t>
      </w:r>
      <w:r w:rsidR="00B23894" w:rsidRPr="00C64BF6">
        <w:t xml:space="preserve"> </w:t>
      </w:r>
      <w:r w:rsidRPr="00C64BF6">
        <w:t>(b) for 50 % -OTiCl</w:t>
      </w:r>
      <w:r w:rsidRPr="00C64BF6">
        <w:rPr>
          <w:vertAlign w:val="subscript"/>
        </w:rPr>
        <w:t>3</w:t>
      </w:r>
      <w:r w:rsidRPr="00C64BF6">
        <w:t xml:space="preserve"> structure (c) for 100 % -OTiCl</w:t>
      </w:r>
      <w:r w:rsidRPr="00C64BF6">
        <w:rPr>
          <w:vertAlign w:val="subscript"/>
        </w:rPr>
        <w:t>3</w:t>
      </w:r>
      <w:r w:rsidRPr="00C64BF6">
        <w:t xml:space="preserve"> structure.</w:t>
      </w:r>
      <w:proofErr w:type="gramEnd"/>
      <w:r w:rsidR="00506FD2" w:rsidRPr="00C64BF6">
        <w:br w:type="page"/>
      </w:r>
    </w:p>
    <w:p w:rsidR="0072777B" w:rsidRPr="00C64BF6" w:rsidRDefault="00966E50" w:rsidP="00966E50">
      <w:pPr>
        <w:jc w:val="center"/>
      </w:pPr>
      <w:r w:rsidRPr="00C64BF6">
        <w:rPr>
          <w:noProof/>
        </w:rPr>
        <w:lastRenderedPageBreak/>
        <w:drawing>
          <wp:inline distT="0" distB="0" distL="0" distR="0" wp14:anchorId="7F9A0C9E" wp14:editId="53E30BC6">
            <wp:extent cx="4264025" cy="6544945"/>
            <wp:effectExtent l="0" t="0" r="3175"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264025" cy="6544945"/>
                    </a:xfrm>
                    <a:prstGeom prst="rect">
                      <a:avLst/>
                    </a:prstGeom>
                    <a:noFill/>
                    <a:ln>
                      <a:noFill/>
                    </a:ln>
                  </pic:spPr>
                </pic:pic>
              </a:graphicData>
            </a:graphic>
          </wp:inline>
        </w:drawing>
      </w:r>
    </w:p>
    <w:p w:rsidR="00F35630" w:rsidRPr="00C64BF6" w:rsidRDefault="0072777B" w:rsidP="00F35630">
      <w:proofErr w:type="gramStart"/>
      <w:r w:rsidRPr="00C64BF6">
        <w:t>Figure 4.S10.</w:t>
      </w:r>
      <w:proofErr w:type="gramEnd"/>
      <w:r w:rsidRPr="00C64BF6">
        <w:t xml:space="preserve"> Pair correlation functions at 300 K and 100 bars. (a) </w:t>
      </w:r>
      <w:proofErr w:type="gramStart"/>
      <w:r w:rsidRPr="00C64BF6">
        <w:t>between</w:t>
      </w:r>
      <w:proofErr w:type="gramEnd"/>
      <w:r w:rsidRPr="00C64BF6">
        <w:t xml:space="preserve"> CO</w:t>
      </w:r>
      <w:r w:rsidRPr="00C64BF6">
        <w:rPr>
          <w:vertAlign w:val="subscript"/>
        </w:rPr>
        <w:t>2</w:t>
      </w:r>
      <w:r w:rsidRPr="00C64BF6">
        <w:t>-O</w:t>
      </w:r>
      <w:r w:rsidR="00B23894" w:rsidRPr="00C64BF6">
        <w:t xml:space="preserve"> </w:t>
      </w:r>
      <w:r w:rsidRPr="00C64BF6">
        <w:t>(b) between CO</w:t>
      </w:r>
      <w:r w:rsidRPr="00C64BF6">
        <w:rPr>
          <w:vertAlign w:val="subscript"/>
        </w:rPr>
        <w:t>2</w:t>
      </w:r>
      <w:r w:rsidRPr="00C64BF6">
        <w:t>-Cl.</w:t>
      </w:r>
      <w:r w:rsidR="00F35630" w:rsidRPr="00C64BF6">
        <w:br w:type="page"/>
      </w:r>
    </w:p>
    <w:p w:rsidR="00F35630" w:rsidRPr="00C64BF6" w:rsidRDefault="00F35630" w:rsidP="00F35630">
      <w:pPr>
        <w:autoSpaceDE w:val="0"/>
        <w:autoSpaceDN w:val="0"/>
        <w:adjustRightInd w:val="0"/>
      </w:pPr>
    </w:p>
    <w:p w:rsidR="009B30D3" w:rsidRPr="00C64BF6" w:rsidRDefault="000A66A2" w:rsidP="009B30D3">
      <w:pPr>
        <w:pStyle w:val="Caption"/>
      </w:pPr>
      <w:r w:rsidRPr="00C64BF6">
        <w:t xml:space="preserve">CHAPTER </w:t>
      </w:r>
      <w:r w:rsidR="009B30D3" w:rsidRPr="00C64BF6">
        <w:t>5</w:t>
      </w:r>
    </w:p>
    <w:p w:rsidR="009B30D3" w:rsidRPr="00C64BF6" w:rsidRDefault="009B30D3" w:rsidP="009B30D3"/>
    <w:p w:rsidR="009B30D3" w:rsidRPr="00C64BF6" w:rsidRDefault="009B30D3" w:rsidP="009B30D3"/>
    <w:p w:rsidR="009B30D3" w:rsidRPr="00C64BF6" w:rsidRDefault="009B30D3" w:rsidP="009B30D3"/>
    <w:p w:rsidR="009B30D3" w:rsidRPr="00C64BF6" w:rsidRDefault="009B30D3" w:rsidP="009B30D3"/>
    <w:p w:rsidR="009B30D3" w:rsidRPr="00C64BF6" w:rsidRDefault="009B30D3" w:rsidP="009B30D3"/>
    <w:p w:rsidR="007C5947" w:rsidRPr="00C64BF6" w:rsidRDefault="007C5947" w:rsidP="009B30D3"/>
    <w:p w:rsidR="009B30D3" w:rsidRPr="00C64BF6" w:rsidRDefault="009B30D3" w:rsidP="009B30D3"/>
    <w:p w:rsidR="00714928" w:rsidRPr="00C64BF6" w:rsidRDefault="00714928" w:rsidP="00714928">
      <w:pPr>
        <w:pStyle w:val="Heading1"/>
      </w:pPr>
      <w:bookmarkStart w:id="121" w:name="_Toc372364166"/>
      <w:bookmarkEnd w:id="105"/>
      <w:r w:rsidRPr="00C64BF6">
        <w:t xml:space="preserve">The Adsorption Properties of Amorphous, Metal-Decorated </w:t>
      </w:r>
      <w:proofErr w:type="spellStart"/>
      <w:r w:rsidRPr="00C64BF6">
        <w:t>Nanoporous</w:t>
      </w:r>
      <w:proofErr w:type="spellEnd"/>
      <w:r w:rsidRPr="00C64BF6">
        <w:t xml:space="preserve"> Silica for Mixtures of Carbon Dioxide, Methane and Hydrogen</w:t>
      </w:r>
      <w:bookmarkEnd w:id="121"/>
    </w:p>
    <w:p w:rsidR="009B30D3" w:rsidRPr="00C64BF6" w:rsidRDefault="009B30D3" w:rsidP="009B30D3">
      <w:pPr>
        <w:rPr>
          <w:sz w:val="48"/>
        </w:rPr>
      </w:pPr>
      <w:r w:rsidRPr="00C64BF6">
        <w:br w:type="page"/>
      </w:r>
    </w:p>
    <w:p w:rsidR="007C5947" w:rsidRPr="00C64BF6" w:rsidRDefault="007C5947" w:rsidP="00C95482">
      <w:pPr>
        <w:autoSpaceDE w:val="0"/>
        <w:autoSpaceDN w:val="0"/>
        <w:adjustRightInd w:val="0"/>
        <w:jc w:val="both"/>
      </w:pPr>
      <w:r w:rsidRPr="00C64BF6">
        <w:lastRenderedPageBreak/>
        <w:t xml:space="preserve">This chapter is a </w:t>
      </w:r>
      <w:r w:rsidR="004A52E3" w:rsidRPr="00C64BF6">
        <w:t xml:space="preserve">slightly revised version of a paper under preparation </w:t>
      </w:r>
      <w:r w:rsidRPr="00C64BF6">
        <w:t xml:space="preserve">by </w:t>
      </w:r>
      <w:proofErr w:type="spellStart"/>
      <w:r w:rsidR="00F34756" w:rsidRPr="00C64BF6">
        <w:rPr>
          <w:b/>
        </w:rPr>
        <w:t>Nethika</w:t>
      </w:r>
      <w:proofErr w:type="spellEnd"/>
      <w:r w:rsidR="00F34756" w:rsidRPr="00C64BF6">
        <w:rPr>
          <w:b/>
        </w:rPr>
        <w:t xml:space="preserve"> S. </w:t>
      </w:r>
      <w:proofErr w:type="spellStart"/>
      <w:r w:rsidR="00F34756" w:rsidRPr="00C64BF6">
        <w:rPr>
          <w:b/>
          <w:color w:val="222222"/>
        </w:rPr>
        <w:t>Suraweera</w:t>
      </w:r>
      <w:proofErr w:type="spellEnd"/>
      <w:r w:rsidR="00F34756" w:rsidRPr="00C64BF6">
        <w:rPr>
          <w:color w:val="222222"/>
        </w:rPr>
        <w:t xml:space="preserve">, C.E. Barnes and D.J. </w:t>
      </w:r>
      <w:proofErr w:type="spellStart"/>
      <w:r w:rsidR="00F34756" w:rsidRPr="00C64BF6">
        <w:rPr>
          <w:color w:val="222222"/>
        </w:rPr>
        <w:t>Keffer</w:t>
      </w:r>
      <w:proofErr w:type="spellEnd"/>
      <w:r w:rsidR="00F34756" w:rsidRPr="00C64BF6">
        <w:t>:</w:t>
      </w:r>
    </w:p>
    <w:p w:rsidR="007C5947" w:rsidRPr="00C64BF6" w:rsidRDefault="00F34756" w:rsidP="00C95482">
      <w:pPr>
        <w:tabs>
          <w:tab w:val="left" w:pos="360"/>
        </w:tabs>
        <w:spacing w:before="720" w:after="360"/>
        <w:jc w:val="both"/>
      </w:pPr>
      <w:proofErr w:type="spellStart"/>
      <w:r w:rsidRPr="00C64BF6">
        <w:rPr>
          <w:b/>
          <w:color w:val="222222"/>
          <w:shd w:val="clear" w:color="auto" w:fill="FFFFFF"/>
        </w:rPr>
        <w:t>Suraweera</w:t>
      </w:r>
      <w:proofErr w:type="spellEnd"/>
      <w:r w:rsidRPr="00C64BF6">
        <w:rPr>
          <w:b/>
          <w:color w:val="222222"/>
          <w:shd w:val="clear" w:color="auto" w:fill="FFFFFF"/>
        </w:rPr>
        <w:t>, N.S.</w:t>
      </w:r>
      <w:r w:rsidRPr="00C64BF6">
        <w:rPr>
          <w:color w:val="222222"/>
          <w:shd w:val="clear" w:color="auto" w:fill="FFFFFF"/>
        </w:rPr>
        <w:t>, Barnes, C.E.,</w:t>
      </w:r>
      <w:r w:rsidRPr="00C64BF6">
        <w:rPr>
          <w:rStyle w:val="apple-style-span"/>
          <w:color w:val="000000"/>
        </w:rPr>
        <w:t xml:space="preserve"> </w:t>
      </w:r>
      <w:proofErr w:type="spellStart"/>
      <w:r w:rsidRPr="00C64BF6">
        <w:rPr>
          <w:rStyle w:val="apple-style-span"/>
          <w:color w:val="000000"/>
        </w:rPr>
        <w:t>Keffer</w:t>
      </w:r>
      <w:proofErr w:type="spellEnd"/>
      <w:r w:rsidRPr="00C64BF6">
        <w:rPr>
          <w:color w:val="222222"/>
          <w:shd w:val="clear" w:color="auto" w:fill="FFFFFF"/>
        </w:rPr>
        <w:t>, D.J., “</w:t>
      </w:r>
      <w:r w:rsidRPr="00C64BF6">
        <w:rPr>
          <w:bCs/>
        </w:rPr>
        <w:t>Carbon Dioxide/Methane/Hydrogen Mixture Adsorption in</w:t>
      </w:r>
      <w:r w:rsidRPr="00C64BF6">
        <w:t xml:space="preserve"> Amorphous, Metal-Decorated </w:t>
      </w:r>
      <w:proofErr w:type="spellStart"/>
      <w:r w:rsidRPr="00C64BF6">
        <w:t>Nanoporous</w:t>
      </w:r>
      <w:proofErr w:type="spellEnd"/>
      <w:r w:rsidRPr="00C64BF6">
        <w:t xml:space="preserve"> Silica</w:t>
      </w:r>
      <w:r w:rsidRPr="00C64BF6">
        <w:rPr>
          <w:color w:val="222222"/>
          <w:shd w:val="clear" w:color="auto" w:fill="FFFFFF"/>
        </w:rPr>
        <w:t xml:space="preserve">”, </w:t>
      </w:r>
      <w:proofErr w:type="gramStart"/>
      <w:r w:rsidRPr="00C64BF6">
        <w:rPr>
          <w:b/>
          <w:color w:val="222222"/>
          <w:shd w:val="clear" w:color="auto" w:fill="FFFFFF"/>
        </w:rPr>
        <w:t>In</w:t>
      </w:r>
      <w:proofErr w:type="gramEnd"/>
      <w:r w:rsidRPr="00C64BF6">
        <w:rPr>
          <w:b/>
          <w:color w:val="222222"/>
          <w:shd w:val="clear" w:color="auto" w:fill="FFFFFF"/>
        </w:rPr>
        <w:t xml:space="preserve"> preparation</w:t>
      </w:r>
      <w:r w:rsidR="00C95482" w:rsidRPr="00C64BF6">
        <w:rPr>
          <w:color w:val="222222"/>
          <w:shd w:val="clear" w:color="auto" w:fill="FFFFFF"/>
        </w:rPr>
        <w:t>. Potential journal</w:t>
      </w:r>
      <w:r w:rsidRPr="00C64BF6">
        <w:rPr>
          <w:color w:val="222222"/>
          <w:shd w:val="clear" w:color="auto" w:fill="FFFFFF"/>
        </w:rPr>
        <w:t>:</w:t>
      </w:r>
      <w:r w:rsidRPr="00C64BF6">
        <w:rPr>
          <w:rStyle w:val="HTMLCite"/>
          <w:color w:val="000000"/>
          <w:shd w:val="clear" w:color="auto" w:fill="FFFFFF"/>
        </w:rPr>
        <w:t xml:space="preserve"> J. Phys. </w:t>
      </w:r>
      <w:proofErr w:type="spellStart"/>
      <w:r w:rsidRPr="00C64BF6">
        <w:rPr>
          <w:rStyle w:val="HTMLCite"/>
          <w:color w:val="000000"/>
          <w:shd w:val="clear" w:color="auto" w:fill="FFFFFF"/>
        </w:rPr>
        <w:t>Chem</w:t>
      </w:r>
      <w:proofErr w:type="spellEnd"/>
      <w:r w:rsidR="00C95482" w:rsidRPr="00C64BF6">
        <w:rPr>
          <w:rStyle w:val="HTMLCite"/>
          <w:color w:val="000000"/>
          <w:shd w:val="clear" w:color="auto" w:fill="FFFFFF"/>
        </w:rPr>
        <w:t xml:space="preserve"> C</w:t>
      </w:r>
    </w:p>
    <w:p w:rsidR="007C5947" w:rsidRPr="00C64BF6" w:rsidRDefault="007C5947" w:rsidP="00C95482">
      <w:pPr>
        <w:autoSpaceDE w:val="0"/>
        <w:autoSpaceDN w:val="0"/>
        <w:adjustRightInd w:val="0"/>
        <w:jc w:val="both"/>
      </w:pPr>
      <w:r w:rsidRPr="00C64BF6">
        <w:t xml:space="preserve">The use of “we” in this part refers to the co-authors and the author of this dissertation. My primary contributions to this paper include (1) all of the simulation work (2) analysis of data, and (3) most of the writing </w:t>
      </w:r>
    </w:p>
    <w:p w:rsidR="007C5947" w:rsidRPr="00C64BF6" w:rsidRDefault="007C5947" w:rsidP="007C5947">
      <w:pPr>
        <w:autoSpaceDE w:val="0"/>
        <w:autoSpaceDN w:val="0"/>
        <w:adjustRightInd w:val="0"/>
      </w:pPr>
    </w:p>
    <w:p w:rsidR="007C5947" w:rsidRPr="00C64BF6" w:rsidRDefault="007C5947" w:rsidP="007C5947">
      <w:r w:rsidRPr="00C64BF6">
        <w:br w:type="page"/>
      </w:r>
    </w:p>
    <w:p w:rsidR="007135B0" w:rsidRPr="00C64BF6" w:rsidRDefault="007135B0" w:rsidP="007135B0">
      <w:pPr>
        <w:pStyle w:val="Heading2"/>
        <w:rPr>
          <w:rFonts w:cs="Times New Roman"/>
        </w:rPr>
      </w:pPr>
      <w:bookmarkStart w:id="122" w:name="_Toc372364167"/>
      <w:bookmarkStart w:id="123" w:name="_Toc368997444"/>
      <w:r w:rsidRPr="00C64BF6">
        <w:rPr>
          <w:rFonts w:cs="Times New Roman"/>
        </w:rPr>
        <w:lastRenderedPageBreak/>
        <w:t>Abstract</w:t>
      </w:r>
      <w:bookmarkEnd w:id="122"/>
    </w:p>
    <w:p w:rsidR="00D67C30" w:rsidRPr="00C64BF6" w:rsidRDefault="00D67C30" w:rsidP="00C95482">
      <w:pPr>
        <w:ind w:firstLine="720"/>
        <w:jc w:val="both"/>
      </w:pPr>
      <w:r w:rsidRPr="00C64BF6">
        <w:t xml:space="preserve">Amorphous, </w:t>
      </w:r>
      <w:proofErr w:type="spellStart"/>
      <w:r w:rsidRPr="00C64BF6">
        <w:t>nanoporous</w:t>
      </w:r>
      <w:proofErr w:type="spellEnd"/>
      <w:r w:rsidRPr="00C64BF6">
        <w:t xml:space="preserve"> adsorbents composed of </w:t>
      </w:r>
      <w:proofErr w:type="spellStart"/>
      <w:r w:rsidRPr="00C64BF6">
        <w:t>spherosilicate</w:t>
      </w:r>
      <w:proofErr w:type="spellEnd"/>
      <w:r w:rsidRPr="00C64BF6">
        <w:t xml:space="preserve"> building blocks and incorporating isolated metal sites were investigated for their ability to separate </w:t>
      </w:r>
      <w:proofErr w:type="spellStart"/>
      <w:r w:rsidRPr="00C64BF6">
        <w:t>equimolar</w:t>
      </w:r>
      <w:proofErr w:type="spellEnd"/>
      <w:r w:rsidRPr="00C64BF6">
        <w:t xml:space="preserve"> binary gas mixtures of CH</w:t>
      </w:r>
      <w:r w:rsidRPr="00C64BF6">
        <w:rPr>
          <w:vertAlign w:val="subscript"/>
        </w:rPr>
        <w:t>4</w:t>
      </w:r>
      <w:r w:rsidRPr="00C64BF6">
        <w:t>/H</w:t>
      </w:r>
      <w:r w:rsidRPr="00C64BF6">
        <w:rPr>
          <w:vertAlign w:val="subscript"/>
        </w:rPr>
        <w:t>2</w:t>
      </w:r>
      <w:r w:rsidRPr="00C64BF6">
        <w:t>,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w:t>
      </w:r>
      <w:r w:rsidR="00B23894" w:rsidRPr="00C64BF6">
        <w:t xml:space="preserve"> </w:t>
      </w:r>
      <w:r w:rsidRPr="00C64BF6">
        <w:t>This novel adsorbent contains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w:t>
      </w:r>
      <w:r w:rsidR="00B23894" w:rsidRPr="00C64BF6">
        <w:t xml:space="preserve"> </w:t>
      </w:r>
      <w:r w:rsidRPr="00C64BF6">
        <w:t>Adsorption isotherms, selectivity and energies at 300 K for pressures up to 100 bar for CH</w:t>
      </w:r>
      <w:r w:rsidRPr="00C64BF6">
        <w:rPr>
          <w:vertAlign w:val="subscript"/>
        </w:rPr>
        <w:t>4</w:t>
      </w:r>
      <w:r w:rsidRPr="00C64BF6">
        <w:t>/H</w:t>
      </w:r>
      <w:r w:rsidRPr="00C64BF6">
        <w:rPr>
          <w:vertAlign w:val="subscript"/>
        </w:rPr>
        <w:t>2</w:t>
      </w:r>
      <w:r w:rsidRPr="00C64BF6">
        <w:t xml:space="preserve"> and pressures up to 50 </w:t>
      </w:r>
      <w:proofErr w:type="gramStart"/>
      <w:r w:rsidRPr="00C64BF6">
        <w:t>bar</w:t>
      </w:r>
      <w:proofErr w:type="gramEnd"/>
      <w:r w:rsidRPr="00C64BF6">
        <w:t xml:space="preserve"> for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 xml:space="preserve">4 </w:t>
      </w:r>
      <w:r w:rsidRPr="00C64BF6">
        <w:t xml:space="preserve">were generated via molecular simulation describing </w:t>
      </w:r>
      <w:proofErr w:type="spellStart"/>
      <w:r w:rsidRPr="00C64BF6">
        <w:t>physisorption</w:t>
      </w:r>
      <w:proofErr w:type="spellEnd"/>
      <w:r w:rsidRPr="00C64BF6">
        <w:t xml:space="preserve"> using the Grand Canonical Monte Carlo (GCMC) method.</w:t>
      </w:r>
      <w:r w:rsidR="00B23894" w:rsidRPr="00C64BF6">
        <w:t xml:space="preserve"> </w:t>
      </w:r>
      <w:r w:rsidRPr="00C64BF6">
        <w:t>Selectivity was also predicted using ideal adsorbed solution theory (IAST).</w:t>
      </w:r>
      <w:r w:rsidR="00B23894" w:rsidRPr="00C64BF6">
        <w:t xml:space="preserve"> </w:t>
      </w:r>
      <w:r w:rsidRPr="00C64BF6">
        <w:t>A high density material with no -OTiCl</w:t>
      </w:r>
      <w:r w:rsidRPr="00C64BF6">
        <w:rPr>
          <w:vertAlign w:val="subscript"/>
        </w:rPr>
        <w:t>3</w:t>
      </w:r>
      <w:r w:rsidRPr="00C64BF6">
        <w:t xml:space="preserve"> groups proved to be the best performing separator for the gas mixtures (among the </w:t>
      </w:r>
      <w:proofErr w:type="spellStart"/>
      <w:r w:rsidRPr="00C64BF6">
        <w:t>spherosilicate</w:t>
      </w:r>
      <w:proofErr w:type="spellEnd"/>
      <w:r w:rsidRPr="00C64BF6">
        <w:t xml:space="preserve"> structures studied in this work), with selectivity between 10 and 35 from high to low pressures for CH</w:t>
      </w:r>
      <w:r w:rsidRPr="00C64BF6">
        <w:rPr>
          <w:vertAlign w:val="subscript"/>
        </w:rPr>
        <w:t>4</w:t>
      </w:r>
      <w:r w:rsidRPr="00C64BF6">
        <w:t>/H</w:t>
      </w:r>
      <w:r w:rsidRPr="00C64BF6">
        <w:rPr>
          <w:vertAlign w:val="subscript"/>
        </w:rPr>
        <w:t>2</w:t>
      </w:r>
      <w:r w:rsidRPr="00C64BF6">
        <w:t xml:space="preserve"> mixtures, selectivity between 45 and 65 for CO</w:t>
      </w:r>
      <w:r w:rsidRPr="00C64BF6">
        <w:rPr>
          <w:vertAlign w:val="subscript"/>
        </w:rPr>
        <w:t>2</w:t>
      </w:r>
      <w:r w:rsidRPr="00C64BF6">
        <w:t>/H</w:t>
      </w:r>
      <w:r w:rsidRPr="00C64BF6">
        <w:rPr>
          <w:vertAlign w:val="subscript"/>
        </w:rPr>
        <w:t>2</w:t>
      </w:r>
      <w:r w:rsidRPr="00C64BF6">
        <w:t xml:space="preserve"> mixtures and selectivity between 2 to 4 for CO</w:t>
      </w:r>
      <w:r w:rsidRPr="00C64BF6">
        <w:rPr>
          <w:vertAlign w:val="subscript"/>
        </w:rPr>
        <w:t>2</w:t>
      </w:r>
      <w:r w:rsidRPr="00C64BF6">
        <w:t>/CH</w:t>
      </w:r>
      <w:r w:rsidRPr="00C64BF6">
        <w:rPr>
          <w:vertAlign w:val="subscript"/>
        </w:rPr>
        <w:t>4</w:t>
      </w:r>
      <w:r w:rsidRPr="00C64BF6">
        <w:t xml:space="preserve"> mixtures.</w:t>
      </w:r>
    </w:p>
    <w:p w:rsidR="00D67C30" w:rsidRPr="00C64BF6" w:rsidRDefault="00D67C30" w:rsidP="00C95482">
      <w:pPr>
        <w:jc w:val="both"/>
        <w:rPr>
          <w:b/>
        </w:rPr>
      </w:pPr>
      <w:r w:rsidRPr="00C64BF6">
        <w:rPr>
          <w:i/>
          <w:iCs/>
        </w:rPr>
        <w:t>Keywords</w:t>
      </w:r>
      <w:r w:rsidRPr="00C64BF6">
        <w:t xml:space="preserve">: Grand Canonical Monte Carlo simulation; </w:t>
      </w:r>
      <w:proofErr w:type="spellStart"/>
      <w:r w:rsidRPr="00C64BF6">
        <w:t>spherosilicate</w:t>
      </w:r>
      <w:proofErr w:type="spellEnd"/>
      <w:r w:rsidRPr="00C64BF6">
        <w:t xml:space="preserve">; metal decorated silica; </w:t>
      </w:r>
      <w:proofErr w:type="spellStart"/>
      <w:r w:rsidRPr="00C64BF6">
        <w:t>physisorption</w:t>
      </w:r>
      <w:proofErr w:type="spellEnd"/>
      <w:r w:rsidRPr="00C64BF6">
        <w:t>, hydrogen, methane, carbon dioxide</w:t>
      </w:r>
    </w:p>
    <w:p w:rsidR="007135B0" w:rsidRPr="00C64BF6" w:rsidRDefault="007135B0" w:rsidP="007135B0">
      <w:pPr>
        <w:rPr>
          <w:b/>
        </w:rPr>
      </w:pPr>
      <w:r w:rsidRPr="00C64BF6">
        <w:br w:type="page"/>
      </w:r>
    </w:p>
    <w:p w:rsidR="007135B0" w:rsidRPr="00C64BF6" w:rsidRDefault="007135B0" w:rsidP="007135B0">
      <w:pPr>
        <w:pStyle w:val="Heading2"/>
        <w:rPr>
          <w:rFonts w:cs="Times New Roman"/>
        </w:rPr>
      </w:pPr>
      <w:bookmarkStart w:id="124" w:name="_Toc372364168"/>
      <w:r w:rsidRPr="00C64BF6">
        <w:rPr>
          <w:rFonts w:cs="Times New Roman"/>
        </w:rPr>
        <w:lastRenderedPageBreak/>
        <w:t>5.1 Introduction</w:t>
      </w:r>
      <w:bookmarkEnd w:id="124"/>
    </w:p>
    <w:p w:rsidR="00D67C30" w:rsidRPr="00C64BF6" w:rsidRDefault="00D67C30" w:rsidP="00C95482">
      <w:pPr>
        <w:autoSpaceDE w:val="0"/>
        <w:autoSpaceDN w:val="0"/>
        <w:adjustRightInd w:val="0"/>
        <w:spacing w:after="0"/>
        <w:ind w:firstLine="720"/>
        <w:jc w:val="both"/>
      </w:pPr>
      <w:r w:rsidRPr="00C64BF6">
        <w:t>Separation of gas mixtures containing CH</w:t>
      </w:r>
      <w:r w:rsidRPr="00C64BF6">
        <w:rPr>
          <w:vertAlign w:val="subscript"/>
        </w:rPr>
        <w:t>4</w:t>
      </w:r>
      <w:r w:rsidRPr="00C64BF6">
        <w:t>, CO</w:t>
      </w:r>
      <w:r w:rsidRPr="00C64BF6">
        <w:rPr>
          <w:vertAlign w:val="subscript"/>
        </w:rPr>
        <w:t>2</w:t>
      </w:r>
      <w:r w:rsidRPr="00C64BF6">
        <w:t xml:space="preserve"> and H</w:t>
      </w:r>
      <w:r w:rsidRPr="00C64BF6">
        <w:rPr>
          <w:vertAlign w:val="subscript"/>
        </w:rPr>
        <w:t>2</w:t>
      </w:r>
      <w:r w:rsidRPr="00C64BF6">
        <w:t xml:space="preserve"> is currently an interesting topic of studies due to modern developments of clean energy productions and </w:t>
      </w:r>
      <w:r w:rsidR="00447D11" w:rsidRPr="00C64BF6">
        <w:t xml:space="preserve">addressing </w:t>
      </w:r>
      <w:r w:rsidRPr="00C64BF6">
        <w:t xml:space="preserve">environmental issues like greenhouse gas emissions. </w:t>
      </w:r>
      <w:proofErr w:type="gramStart"/>
      <w:r w:rsidRPr="00C64BF6">
        <w:t xml:space="preserve">Technologies for utilization of methane </w:t>
      </w:r>
      <w:r w:rsidRPr="00C64BF6">
        <w:fldChar w:fldCharType="begin">
          <w:fldData xml:space="preserve">PEVuZE5vdGU+PENpdGU+PEF1dGhvcj5Gcm90YTwvQXV0aG9yPjxZZWFyPjIwMTA8L1llYXI+PFJl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=
</w:fldData>
        </w:fldChar>
      </w:r>
      <w:r w:rsidRPr="00C64BF6">
        <w:instrText xml:space="preserve"> ADDIN EN.CITE </w:instrText>
      </w:r>
      <w:r w:rsidRPr="00C64BF6">
        <w:fldChar w:fldCharType="begin">
          <w:fldData xml:space="preserve">PEVuZE5vdGU+PENpdGU+PEF1dGhvcj5Gcm90YTwvQXV0aG9yPjxZZWFyPjIwMTA8L1llYXI+PFJl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=
</w:fldData>
        </w:fldChar>
      </w:r>
      <w:r w:rsidRPr="00C64BF6">
        <w:instrText xml:space="preserve"> ADDIN EN.CITE.DATA </w:instrText>
      </w:r>
      <w:r w:rsidRPr="00C64BF6">
        <w:fldChar w:fldCharType="end"/>
      </w:r>
      <w:r w:rsidRPr="00C64BF6">
        <w:fldChar w:fldCharType="separate"/>
      </w:r>
      <w:r w:rsidRPr="00C64BF6">
        <w:rPr>
          <w:noProof/>
        </w:rPr>
        <w:t>[</w:t>
      </w:r>
      <w:hyperlink w:anchor="_ENREF_1" w:tooltip="Frota, 2010 #169" w:history="1">
        <w:r w:rsidRPr="00C64BF6">
          <w:rPr>
            <w:noProof/>
          </w:rPr>
          <w:t>1-3</w:t>
        </w:r>
      </w:hyperlink>
      <w:r w:rsidRPr="00C64BF6">
        <w:rPr>
          <w:noProof/>
        </w:rPr>
        <w:t>]</w:t>
      </w:r>
      <w:r w:rsidRPr="00C64BF6">
        <w:fldChar w:fldCharType="end"/>
      </w:r>
      <w:r w:rsidRPr="00C64BF6">
        <w:t xml:space="preserve"> and hydrogen </w:t>
      </w:r>
      <w:r w:rsidRPr="00C64BF6">
        <w:fldChar w:fldCharType="begin">
          <w:fldData xml:space="preserve">PEVuZE5vdGU+PENpdGU+PEF1dGhvcj5KYWluPC9BdXRob3I+PFllYXI+MjAwOTwvWWVhcj48UmVj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==
</w:fldData>
        </w:fldChar>
      </w:r>
      <w:r w:rsidRPr="00C64BF6">
        <w:instrText xml:space="preserve"> ADDIN EN.CITE </w:instrText>
      </w:r>
      <w:r w:rsidRPr="00C64BF6">
        <w:fldChar w:fldCharType="begin">
          <w:fldData xml:space="preserve">PEVuZE5vdGU+PENpdGU+PEF1dGhvcj5KYWluPC9BdXRob3I+PFllYXI+MjAwOTwvWWVhcj48UmVj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==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4" w:tooltip="Jain, 2009 #177" w:history="1">
        <w:r w:rsidRPr="00C64BF6">
          <w:rPr>
            <w:noProof/>
          </w:rPr>
          <w:t>4-6</w:t>
        </w:r>
      </w:hyperlink>
      <w:r w:rsidRPr="00C64BF6">
        <w:rPr>
          <w:noProof/>
        </w:rPr>
        <w:t>]</w:t>
      </w:r>
      <w:r w:rsidRPr="00C64BF6">
        <w:fldChar w:fldCharType="end"/>
      </w:r>
      <w:r w:rsidRPr="00C64BF6">
        <w:t xml:space="preserve"> as cleaner fuels are currently being employed and improved.</w:t>
      </w:r>
      <w:proofErr w:type="gramEnd"/>
      <w:r w:rsidRPr="00C64BF6">
        <w:t xml:space="preserve"> CH</w:t>
      </w:r>
      <w:r w:rsidRPr="00C64BF6">
        <w:rPr>
          <w:vertAlign w:val="subscript"/>
        </w:rPr>
        <w:t>4</w:t>
      </w:r>
      <w:r w:rsidRPr="00C64BF6">
        <w:t xml:space="preserve"> is obtained mainly from natural gas (NG). Industrial and municipal landfill gas is also a source of CH</w:t>
      </w:r>
      <w:r w:rsidRPr="00C64BF6">
        <w:rPr>
          <w:vertAlign w:val="subscript"/>
        </w:rPr>
        <w:t>4</w:t>
      </w:r>
      <w:r w:rsidRPr="00C64BF6">
        <w:fldChar w:fldCharType="begin"/>
      </w:r>
      <w:r w:rsidRPr="00C64BF6">
        <w:instrText xml:space="preserve"> ADDIN EN.CITE &lt;EndNote&gt;&lt;Cite&gt;&lt;Author&gt;Amini&lt;/Author&gt;&lt;Year&gt;2011&lt;/Year&gt;&lt;RecNum&gt;136&lt;/RecNum&gt;&lt;DisplayText&gt;[3]&lt;/DisplayText&gt;&lt;record&gt;&lt;rec-number&gt;136&lt;/rec-number&gt;&lt;foreign-keys&gt;&lt;key app="EN" db-id="efxtz2a5v9wft5e29265xrpd0wt9e9drpwsf"&gt;136&lt;/key&gt;&lt;/foreign-keys&gt;&lt;ref-type name="Journal Article"&gt;17&lt;/ref-type&gt;&lt;contributors&gt;&lt;authors&gt;&lt;author&gt;Amini, H. R.&lt;/author&gt;&lt;author&gt;Reinhart, D. R.&lt;/author&gt;&lt;/authors&gt;&lt;/contributors&gt;&lt;auth-address&gt;Univ Cent Florida, Dept Civil Environm &amp;amp; Construct Engn, Orlando, FL 32816 USA.&amp;#xD;Amini, HR (reprint author), Univ Cent Florida, Dept Civil Environm &amp;amp; Construct Engn, Orlando, FL 32816 USA.&amp;#xD;hamini@knights.ucf.edu&lt;/auth-address&gt;&lt;titles&gt;&lt;title&gt;Regional prediction of long-term landfill gas to energy potential&lt;/title&gt;&lt;secondary-title&gt;Waste Management&lt;/secondary-title&gt;&lt;alt-title&gt;Waste Manage.&lt;/alt-title&gt;&lt;/titles&gt;&lt;periodical&gt;&lt;full-title&gt;Waste Management&lt;/full-title&gt;&lt;abbr-1&gt;Waste Manage.&lt;/abbr-1&gt;&lt;/periodical&gt;&lt;alt-periodical&gt;&lt;full-title&gt;Waste Management&lt;/full-title&gt;&lt;abbr-1&gt;Waste Manage.&lt;/abbr-1&gt;&lt;/alt-periodical&gt;&lt;pages&gt;2020-2026&lt;/pages&gt;&lt;volume&gt;31&lt;/volume&gt;&lt;number&gt;9-10&lt;/number&gt;&lt;keywords&gt;&lt;keyword&gt;Landfill gas to energy&lt;/keyword&gt;&lt;keyword&gt;Renewable energy&lt;/keyword&gt;&lt;keyword&gt;Waste diversion&lt;/keyword&gt;&lt;keyword&gt;Operation&lt;/keyword&gt;&lt;keyword&gt;optimization&lt;/keyword&gt;&lt;keyword&gt;methane generation&lt;/keyword&gt;&lt;keyword&gt;constant&lt;/keyword&gt;&lt;/keywords&gt;&lt;dates&gt;&lt;year&gt;2011&lt;/year&gt;&lt;pub-dates&gt;&lt;date&gt;Sep-Oct&lt;/date&gt;&lt;/pub-dates&gt;&lt;/dates&gt;&lt;isbn&gt;0956-053X&lt;/isbn&gt;&lt;accession-num&gt;WOS:000294573500014&lt;/accession-num&gt;&lt;work-type&gt;Article&lt;/work-type&gt;&lt;urls&gt;&lt;related-urls&gt;&lt;url&gt;&amp;lt;Go to ISI&amp;gt;://WOS:000294573500014&lt;/url&gt;&lt;/related-urls&gt;&lt;/urls&gt;&lt;electronic-resource-num&gt;10.1016/j.wasman.2011.05.010&lt;/electronic-resource-num&gt;&lt;language&gt;English&lt;/language&gt;&lt;/record&gt;&lt;/Cite&gt;&lt;/EndNote&gt;</w:instrText>
      </w:r>
      <w:r w:rsidRPr="00C64BF6">
        <w:fldChar w:fldCharType="separate"/>
      </w:r>
      <w:r w:rsidRPr="00C64BF6">
        <w:rPr>
          <w:noProof/>
        </w:rPr>
        <w:t>[</w:t>
      </w:r>
      <w:hyperlink w:anchor="_ENREF_3" w:tooltip="Amini, 2011 #136" w:history="1">
        <w:r w:rsidRPr="00C64BF6">
          <w:rPr>
            <w:noProof/>
          </w:rPr>
          <w:t>3</w:t>
        </w:r>
      </w:hyperlink>
      <w:r w:rsidRPr="00C64BF6">
        <w:rPr>
          <w:noProof/>
        </w:rPr>
        <w:t>]</w:t>
      </w:r>
      <w:r w:rsidRPr="00C64BF6">
        <w:fldChar w:fldCharType="end"/>
      </w:r>
      <w:r w:rsidRPr="00C64BF6">
        <w:t>. In both cases CH</w:t>
      </w:r>
      <w:r w:rsidRPr="00C64BF6">
        <w:rPr>
          <w:vertAlign w:val="subscript"/>
        </w:rPr>
        <w:t>4</w:t>
      </w:r>
      <w:r w:rsidRPr="00C64BF6">
        <w:t xml:space="preserve"> should be separated from CO</w:t>
      </w:r>
      <w:r w:rsidRPr="00C64BF6">
        <w:rPr>
          <w:vertAlign w:val="subscript"/>
        </w:rPr>
        <w:t>2</w:t>
      </w:r>
      <w:r w:rsidRPr="00C64BF6">
        <w:t xml:space="preserve"> and other impurities in order to increase the energy density and to protect methane transportation pipelines and tanks from corrosion caused by CO</w:t>
      </w:r>
      <w:r w:rsidRPr="00C64BF6">
        <w:rPr>
          <w:vertAlign w:val="subscript"/>
        </w:rPr>
        <w:t>2</w:t>
      </w:r>
      <w:r w:rsidRPr="00C64BF6">
        <w:t>.</w:t>
      </w:r>
    </w:p>
    <w:p w:rsidR="00D67C30" w:rsidRPr="00C64BF6" w:rsidRDefault="00D67C30" w:rsidP="00C95482">
      <w:pPr>
        <w:autoSpaceDE w:val="0"/>
        <w:autoSpaceDN w:val="0"/>
        <w:adjustRightInd w:val="0"/>
        <w:spacing w:after="0"/>
        <w:ind w:firstLine="720"/>
        <w:jc w:val="both"/>
      </w:pPr>
      <w:r w:rsidRPr="00C64BF6">
        <w:t xml:space="preserve">For use as a clean fuel in fuel cells, hydrogen is mainly produced by steam re-forming of natural gas </w:t>
      </w:r>
      <w:r w:rsidRPr="00C64BF6">
        <w:fldChar w:fldCharType="begin"/>
      </w:r>
      <w:r w:rsidRPr="00C64BF6">
        <w:instrText xml:space="preserve"> ADDIN EN.CITE &lt;EndNote&gt;&lt;Cite&gt;&lt;Author&gt;Hufton&lt;/Author&gt;&lt;Year&gt;1999&lt;/Year&gt;&lt;RecNum&gt;176&lt;/RecNum&gt;&lt;DisplayText&gt;[7]&lt;/DisplayText&gt;&lt;record&gt;&lt;rec-number&gt;176&lt;/rec-number&gt;&lt;foreign-keys&gt;&lt;key app="EN" db-id="efxtz2a5v9wft5e29265xrpd0wt9e9drpwsf"&gt;176&lt;/key&gt;&lt;/foreign-keys&gt;&lt;ref-type name="Journal Article"&gt;17&lt;/ref-type&gt;&lt;contributors&gt;&lt;authors&gt;&lt;author&gt;Hufton, J. R.&lt;/author&gt;&lt;author&gt;Mayorga, S.&lt;/author&gt;&lt;author&gt;Sircar, S.&lt;/author&gt;&lt;/authors&gt;&lt;/contributors&gt;&lt;auth-address&gt;Air Prod &amp;amp; Chem Inc, Allentown, PA 18195 USA.&amp;#xD;Sircar, S (reprint author), Air Prod &amp;amp; Chem Inc, 7201 Hamilton Blvd, Allentown, PA 18195 USA.&lt;/auth-address&gt;&lt;titles&gt;&lt;title&gt;Sorption-enhanced reaction process for hydrogen production&lt;/title&gt;&lt;secondary-title&gt;Aiche Journal&lt;/secondary-title&gt;&lt;alt-title&gt;Aiche J.&lt;/alt-title&gt;&lt;/titles&gt;&lt;periodical&gt;&lt;full-title&gt;Aiche Journal&lt;/full-title&gt;&lt;/periodical&gt;&lt;pages&gt;248-256&lt;/pages&gt;&lt;volume&gt;45&lt;/volume&gt;&lt;number&gt;2&lt;/number&gt;&lt;keywords&gt;&lt;keyword&gt;binary gas-mixtures&lt;/keyword&gt;&lt;keyword&gt;desorption&lt;/keyword&gt;&lt;keyword&gt;purge&lt;/keyword&gt;&lt;/keywords&gt;&lt;dates&gt;&lt;year&gt;1999&lt;/year&gt;&lt;pub-dates&gt;&lt;date&gt;Feb&lt;/date&gt;&lt;/pub-dates&gt;&lt;/dates&gt;&lt;isbn&gt;0001-1541&lt;/isbn&gt;&lt;accession-num&gt;WOS:000078740300004&lt;/accession-num&gt;&lt;work-type&gt;Article&lt;/work-type&gt;&lt;urls&gt;&lt;related-urls&gt;&lt;url&gt;&amp;lt;Go to ISI&amp;gt;://WOS:000078740300004&lt;/url&gt;&lt;/related-urls&gt;&lt;/urls&gt;&lt;electronic-resource-num&gt;10.1002/aic.690450205&lt;/electronic-resource-num&gt;&lt;language&gt;English&lt;/language&gt;&lt;/record&gt;&lt;/Cite&gt;&lt;/EndNote&gt;</w:instrText>
      </w:r>
      <w:r w:rsidRPr="00C64BF6">
        <w:fldChar w:fldCharType="separate"/>
      </w:r>
      <w:r w:rsidRPr="00C64BF6">
        <w:rPr>
          <w:noProof/>
        </w:rPr>
        <w:t>[</w:t>
      </w:r>
      <w:hyperlink w:anchor="_ENREF_7" w:tooltip="Hufton, 1999 #176" w:history="1">
        <w:r w:rsidRPr="00C64BF6">
          <w:rPr>
            <w:noProof/>
          </w:rPr>
          <w:t>7</w:t>
        </w:r>
      </w:hyperlink>
      <w:r w:rsidRPr="00C64BF6">
        <w:rPr>
          <w:noProof/>
        </w:rPr>
        <w:t>]</w:t>
      </w:r>
      <w:r w:rsidRPr="00C64BF6">
        <w:fldChar w:fldCharType="end"/>
      </w:r>
      <w:r w:rsidRPr="00C64BF6">
        <w:t>. The synthetic gas produced by this process contains impurities like CO</w:t>
      </w:r>
      <w:r w:rsidRPr="00C64BF6">
        <w:rPr>
          <w:vertAlign w:val="subscript"/>
        </w:rPr>
        <w:t>2</w:t>
      </w:r>
      <w:r w:rsidRPr="00C64BF6">
        <w:t xml:space="preserve"> and CH</w:t>
      </w:r>
      <w:r w:rsidRPr="00C64BF6">
        <w:rPr>
          <w:vertAlign w:val="subscript"/>
        </w:rPr>
        <w:t>4</w:t>
      </w:r>
      <w:r w:rsidRPr="00C64BF6">
        <w:t xml:space="preserve"> and need to be removed before hydrogen can be used effectively. Due to rising levels of greenhouse gas emissions, separation of CO</w:t>
      </w:r>
      <w:r w:rsidRPr="00C64BF6">
        <w:rPr>
          <w:vertAlign w:val="subscript"/>
        </w:rPr>
        <w:t>2</w:t>
      </w:r>
      <w:r w:rsidRPr="00C64BF6">
        <w:t xml:space="preserve"> from mixtures of gases such as the gas emitted from b</w:t>
      </w:r>
      <w:r w:rsidRPr="00C64BF6">
        <w:rPr>
          <w:shd w:val="clear" w:color="auto" w:fill="FFFFFF"/>
        </w:rPr>
        <w:t>urning of non-renewable fossil fuels</w:t>
      </w:r>
      <w:r w:rsidRPr="00C64BF6">
        <w:t xml:space="preserve"> is of great importance </w:t>
      </w:r>
      <w:r w:rsidRPr="00C64BF6">
        <w:rPr>
          <w:shd w:val="clear" w:color="auto" w:fill="FFFFFF"/>
        </w:rPr>
        <w:fldChar w:fldCharType="begin"/>
      </w:r>
      <w:r w:rsidRPr="00C64BF6">
        <w:rPr>
          <w:shd w:val="clear" w:color="auto" w:fill="FFFFFF"/>
        </w:rPr>
        <w:instrText xml:space="preserve"> ADDIN EN.CITE &lt;EndNote&gt;&lt;Cite&gt;&lt;Author&gt;Boden&lt;/Author&gt;&lt;RecNum&gt;64&lt;/RecNum&gt;&lt;DisplayText&gt;[8]&lt;/DisplayText&gt;&lt;record&gt;&lt;rec-number&gt;64&lt;/rec-number&gt;&lt;foreign-keys&gt;&lt;key app="EN" db-id="efxtz2a5v9wft5e29265xrpd0wt9e9drpwsf"&gt;64&lt;/key&gt;&lt;/foreign-keys&gt;&lt;ref-type name="Report"&gt;27&lt;/ref-type&gt;&lt;contributors&gt;&lt;authors&gt;&lt;author&gt;Boden, T.A., G. Marland, and R.J. Andres&lt;/author&gt;&lt;/authors&gt;&lt;/contributors&gt;&lt;titles&gt;&lt;title&gt;&lt;style face="normal" font="default" size="100%"&gt;Global, Regional, and National Fossil-Fuel CO&lt;/style&gt;&lt;style face="subscript" font="default" size="100%"&gt;2&lt;/style&gt;&lt;style face="normal" font="default" size="100%"&gt; Emissions.&lt;/style&gt;&lt;/title&gt;&lt;/titles&gt;&lt;volume&gt;doi 10.3334/CDIAC/00001_V2010&lt;/volume&gt;&lt;dates&gt;&lt;/dates&gt;&lt;pub-location&gt;Oak Ridge, Tenn., (USA)&lt;/pub-location&gt;&lt;publisher&gt;Carbon Dioxide Information Analysis Center, Oak Ridge National Laboratory, U.S. Department of Energy&lt;/publisher&gt;&lt;urls&gt;&lt;/urls&gt;&lt;/record&gt;&lt;/Cite&gt;&lt;/EndNote&gt;</w:instrText>
      </w:r>
      <w:r w:rsidRPr="00C64BF6">
        <w:rPr>
          <w:shd w:val="clear" w:color="auto" w:fill="FFFFFF"/>
        </w:rPr>
        <w:fldChar w:fldCharType="separate"/>
      </w:r>
      <w:r w:rsidRPr="00C64BF6">
        <w:rPr>
          <w:noProof/>
          <w:shd w:val="clear" w:color="auto" w:fill="FFFFFF"/>
        </w:rPr>
        <w:t>[</w:t>
      </w:r>
      <w:hyperlink w:anchor="_ENREF_8" w:tooltip="Boden,  #64" w:history="1">
        <w:r w:rsidRPr="00C64BF6">
          <w:rPr>
            <w:noProof/>
            <w:shd w:val="clear" w:color="auto" w:fill="FFFFFF"/>
          </w:rPr>
          <w:t>8</w:t>
        </w:r>
      </w:hyperlink>
      <w:r w:rsidRPr="00C64BF6">
        <w:rPr>
          <w:noProof/>
          <w:shd w:val="clear" w:color="auto" w:fill="FFFFFF"/>
        </w:rPr>
        <w:t>]</w:t>
      </w:r>
      <w:r w:rsidRPr="00C64BF6">
        <w:rPr>
          <w:shd w:val="clear" w:color="auto" w:fill="FFFFFF"/>
        </w:rPr>
        <w:fldChar w:fldCharType="end"/>
      </w:r>
      <w:r w:rsidRPr="00C64BF6">
        <w:rPr>
          <w:shd w:val="clear" w:color="auto" w:fill="FFFFFF"/>
        </w:rPr>
        <w:t xml:space="preserve">. </w:t>
      </w:r>
      <w:r w:rsidRPr="00C64BF6">
        <w:t>Flue gas, which is the exhaust of fossil-fuel-based power plants, accounts for roughly 33–40% of global CO</w:t>
      </w:r>
      <w:r w:rsidRPr="00C64BF6">
        <w:rPr>
          <w:vertAlign w:val="subscript"/>
        </w:rPr>
        <w:t>2</w:t>
      </w:r>
      <w:r w:rsidRPr="00C64BF6">
        <w:t xml:space="preserve"> emissions </w:t>
      </w:r>
      <w:r w:rsidRPr="00C64BF6">
        <w:fldChar w:fldCharType="begin">
          <w:fldData xml:space="preserve">PEVuZE5vdGU+PENpdGU+PEF1dGhvcj5ZYW5nPC9BdXRob3I+PFllYXI+MjAwODwvWWVhcj48UmVj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</w:fldData>
        </w:fldChar>
      </w:r>
      <w:r w:rsidRPr="00C64BF6">
        <w:instrText xml:space="preserve"> ADDIN EN.CITE </w:instrText>
      </w:r>
      <w:r w:rsidRPr="00C64BF6">
        <w:fldChar w:fldCharType="begin">
          <w:fldData xml:space="preserve">PEVuZE5vdGU+PENpdGU+PEF1dGhvcj5ZYW5nPC9BdXRob3I+PFllYXI+MjAwODwvWWVhcj48UmVj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9" w:tooltip="Yang, 2008 #250" w:history="1">
        <w:r w:rsidRPr="00C64BF6">
          <w:rPr>
            <w:noProof/>
          </w:rPr>
          <w:t>9</w:t>
        </w:r>
      </w:hyperlink>
      <w:r w:rsidRPr="00C64BF6">
        <w:rPr>
          <w:noProof/>
        </w:rPr>
        <w:t>]</w:t>
      </w:r>
      <w:r w:rsidRPr="00C64BF6">
        <w:fldChar w:fldCharType="end"/>
      </w:r>
      <w:r w:rsidRPr="00C64BF6">
        <w:t>. Therefore industrial carbon capture technologies are vital in environmental safety.</w:t>
      </w:r>
      <w:r w:rsidR="00B23894" w:rsidRPr="00C64BF6">
        <w:t xml:space="preserve"> </w:t>
      </w:r>
      <w:r w:rsidR="00714928" w:rsidRPr="00C64BF6">
        <w:rPr>
          <w:bCs/>
        </w:rPr>
        <w:t>D</w:t>
      </w:r>
      <w:r w:rsidR="00714928" w:rsidRPr="00C64BF6">
        <w:t>evelopment of new, cost-effective, advanced technologies for CO</w:t>
      </w:r>
      <w:r w:rsidR="00714928" w:rsidRPr="00C64BF6">
        <w:rPr>
          <w:vertAlign w:val="subscript"/>
        </w:rPr>
        <w:t>2</w:t>
      </w:r>
      <w:r w:rsidR="00714928" w:rsidRPr="00C64BF6">
        <w:t xml:space="preserve"> sequestration is continually being pursued.</w:t>
      </w:r>
    </w:p>
    <w:p w:rsidR="00714928" w:rsidRPr="00C64BF6" w:rsidRDefault="00D67C30" w:rsidP="00FE03C3">
      <w:pPr>
        <w:autoSpaceDE w:val="0"/>
        <w:autoSpaceDN w:val="0"/>
        <w:adjustRightInd w:val="0"/>
        <w:spacing w:after="0"/>
        <w:ind w:firstLine="720"/>
      </w:pPr>
      <w:r w:rsidRPr="00C64BF6">
        <w:t xml:space="preserve">Adsorption separation, using porous materials is a process that generally consumes low energy, and therefore is an attractive technology to use in gas separation applications. A variety of </w:t>
      </w:r>
      <w:proofErr w:type="spellStart"/>
      <w:r w:rsidRPr="00C64BF6">
        <w:t>nanoporous</w:t>
      </w:r>
      <w:proofErr w:type="spellEnd"/>
      <w:r w:rsidRPr="00C64BF6">
        <w:t xml:space="preserve"> materials, such as carbonaceous materials, zeolites and metal-organic frameworks (MOFs) have been investigated experimentally and computationally for the adsorptive separation of binary gas mixtures of CH</w:t>
      </w:r>
      <w:r w:rsidRPr="00C64BF6">
        <w:rPr>
          <w:vertAlign w:val="subscript"/>
        </w:rPr>
        <w:t>4</w:t>
      </w:r>
      <w:r w:rsidRPr="00C64BF6">
        <w:t>,-CO</w:t>
      </w:r>
      <w:r w:rsidRPr="00C64BF6">
        <w:rPr>
          <w:vertAlign w:val="subscript"/>
        </w:rPr>
        <w:t>2</w:t>
      </w:r>
      <w:r w:rsidRPr="00C64BF6">
        <w:t xml:space="preserve"> , H</w:t>
      </w:r>
      <w:r w:rsidRPr="00C64BF6">
        <w:rPr>
          <w:vertAlign w:val="subscript"/>
        </w:rPr>
        <w:t xml:space="preserve">2 </w:t>
      </w:r>
      <w:r w:rsidRPr="00C64BF6">
        <w:t>-CH</w:t>
      </w:r>
      <w:r w:rsidRPr="00C64BF6">
        <w:rPr>
          <w:vertAlign w:val="subscript"/>
        </w:rPr>
        <w:t>4</w:t>
      </w:r>
      <w:r w:rsidRPr="00C64BF6">
        <w:t xml:space="preserve"> and CO</w:t>
      </w:r>
      <w:r w:rsidRPr="00C64BF6">
        <w:rPr>
          <w:vertAlign w:val="subscript"/>
        </w:rPr>
        <w:t>2</w:t>
      </w:r>
      <w:r w:rsidRPr="00C64BF6">
        <w:t xml:space="preserve"> -CH</w:t>
      </w:r>
      <w:r w:rsidRPr="00C64BF6">
        <w:rPr>
          <w:vertAlign w:val="subscript"/>
        </w:rPr>
        <w:t>4</w:t>
      </w:r>
      <w:r w:rsidRPr="00C64BF6">
        <w:fldChar w:fldCharType="begin">
          <w:fldData xml:space="preserve">PEVuZE5vdGU+PENpdGU+PEF1dGhvcj5ZYW5nPC9BdXRob3I+PFllYXI+MjAwODwvWWVhcj48UmVj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</w:fldData>
        </w:fldChar>
      </w:r>
      <w:r w:rsidRPr="00C64BF6">
        <w:instrText xml:space="preserve"> ADDIN EN.CITE </w:instrText>
      </w:r>
      <w:r w:rsidRPr="00C64BF6">
        <w:fldChar w:fldCharType="begin">
          <w:fldData xml:space="preserve">PEVuZE5vdGU+PENpdGU+PEF1dGhvcj5ZYW5nPC9BdXRob3I+PFllYXI+MjAwODwvWWVhcj48UmVj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</w:fldData>
        </w:fldChar>
      </w:r>
      <w:r w:rsidRPr="00C64BF6">
        <w:instrText xml:space="preserve"> ADDIN EN.CITE.DATA </w:instrText>
      </w:r>
      <w:r w:rsidRPr="00C64BF6">
        <w:fldChar w:fldCharType="end"/>
      </w:r>
      <w:r w:rsidRPr="00C64BF6">
        <w:fldChar w:fldCharType="separate"/>
      </w:r>
      <w:r w:rsidRPr="00C64BF6">
        <w:rPr>
          <w:noProof/>
        </w:rPr>
        <w:t>[</w:t>
      </w:r>
      <w:hyperlink w:anchor="_ENREF_9" w:tooltip="Yang, 2008 #250" w:history="1">
        <w:r w:rsidRPr="00C64BF6">
          <w:rPr>
            <w:noProof/>
          </w:rPr>
          <w:t>9-13</w:t>
        </w:r>
      </w:hyperlink>
      <w:r w:rsidRPr="00C64BF6">
        <w:rPr>
          <w:noProof/>
        </w:rPr>
        <w:t>]</w:t>
      </w:r>
      <w:r w:rsidRPr="00C64BF6">
        <w:fldChar w:fldCharType="end"/>
      </w:r>
      <w:r w:rsidR="00714928" w:rsidRPr="00C64BF6">
        <w:t>.</w:t>
      </w:r>
      <w:r w:rsidRPr="00C64BF6">
        <w:t xml:space="preserve"> </w:t>
      </w:r>
      <w:r w:rsidR="00714928" w:rsidRPr="00C64BF6">
        <w:t xml:space="preserve">In this work we investigate the adsorption of these three binary mixtures in a novel porous material made up of metal decorated </w:t>
      </w:r>
      <w:proofErr w:type="spellStart"/>
      <w:r w:rsidR="00714928" w:rsidRPr="00C64BF6">
        <w:t>spherosilicate</w:t>
      </w:r>
      <w:proofErr w:type="spellEnd"/>
      <w:r w:rsidR="00714928" w:rsidRPr="00C64BF6">
        <w:t xml:space="preserve"> matrices.</w:t>
      </w:r>
    </w:p>
    <w:p w:rsidR="00D67C30" w:rsidRPr="00C64BF6" w:rsidRDefault="00D67C30" w:rsidP="00C95482">
      <w:pPr>
        <w:autoSpaceDE w:val="0"/>
        <w:autoSpaceDN w:val="0"/>
        <w:adjustRightInd w:val="0"/>
        <w:spacing w:after="0"/>
        <w:ind w:firstLine="720"/>
        <w:jc w:val="both"/>
      </w:pPr>
    </w:p>
    <w:p w:rsidR="00D67C30" w:rsidRPr="00C64BF6" w:rsidRDefault="00D67C30" w:rsidP="00C95482">
      <w:pPr>
        <w:pStyle w:val="Default"/>
        <w:tabs>
          <w:tab w:val="left" w:pos="0"/>
        </w:tabs>
        <w:spacing w:line="360" w:lineRule="auto"/>
        <w:ind w:firstLine="720"/>
        <w:jc w:val="both"/>
        <w:rPr>
          <w:color w:val="365F91" w:themeColor="accent1" w:themeShade="BF"/>
        </w:rPr>
      </w:pPr>
      <w:r w:rsidRPr="00C64BF6">
        <w:rPr>
          <w:color w:val="auto"/>
        </w:rPr>
        <w:t xml:space="preserve">A synthetic strategy has been developed to make porous </w:t>
      </w:r>
      <w:proofErr w:type="spellStart"/>
      <w:r w:rsidRPr="00C64BF6">
        <w:t>spherosilicate</w:t>
      </w:r>
      <w:proofErr w:type="spellEnd"/>
      <w:r w:rsidRPr="00C64BF6">
        <w:rPr>
          <w:color w:val="auto"/>
        </w:rPr>
        <w:t xml:space="preserve"> matrices that contain isolated titanium metal centers </w:t>
      </w:r>
      <w:r w:rsidRPr="00C64BF6">
        <w:rPr>
          <w:color w:val="auto"/>
        </w:rPr>
        <w:fldChar w:fldCharType="begin">
          <w:fldData xml:space="preserve">PEVuZE5vdGU+PENpdGU+PEF1dGhvcj5DbGFyazwvQXV0aG9yPjxZZWFyPjIwMDY8L1llYXI+PFJl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Q2hlbWlzdHJ5IG9mIE1hdGVyaWFsczwvc2Vjb25kYXJ5LXRpdGxlPjwvdGl0bGVzPjxwYWdlcz4z
MjEyLTMyMTg8L3BhZ2VzPjx2b2x1bWU+MTk8L3ZvbHVtZT48bnVtYmVyPjEzPC9udW1iZXI+PGRh
dGVzPjx5ZWFyPjIwMDc8L3llYXI+PHB1Yi1kYXRlcz48ZGF0ZT5KdW48L2RhdGU+PC9wdWItZGF0
ZXM+PC9kYXRlcz48aXNibj4wODk3LTQ3NTY8L2lzYm4+PGFjY2Vzc2lvbi1udW0+V09TOjAwMDI0
NzM0MDYwMDAyMjwvYWNjZXNzaW9uLW51bT48dXJscz48cmVsYXRlZC11cmxzPjx1cmw+Jmx0O0dv
IHRvIElTSSZndDs6Ly9XT1M6MDAwMjQ3MzQwNjAwMDIyPC91cmw+PC9yZWxhdGVkLXVybHM+PC91
cmxzPjxlbGVjdHJvbmljLXJlc291cmNlLW51bT4xMC4xMDIxL2NtMDcwMDM4YjwvZWxlY3Ryb25p
Yy1yZXNvdXJjZS1udW0+PC9yZWNvcmQ+PC9DaXRlPjwvRW5kTm90ZT4A
</w:fldData>
        </w:fldChar>
      </w:r>
      <w:r w:rsidRPr="00C64BF6">
        <w:rPr>
          <w:color w:val="auto"/>
        </w:rPr>
        <w:instrText xml:space="preserve"> ADDIN EN.CITE </w:instrText>
      </w:r>
      <w:r w:rsidRPr="00C64BF6">
        <w:rPr>
          <w:color w:val="auto"/>
        </w:rPr>
        <w:fldChar w:fldCharType="begin">
          <w:fldData xml:space="preserve">PEVuZE5vdGU+PENpdGU+PEF1dGhvcj5DbGFyazwvQXV0aG9yPjxZZWFyPjIwMDY8L1llYXI+PFJl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Q2hlbWlzdHJ5IG9mIE1hdGVyaWFsczwvc2Vjb25kYXJ5LXRpdGxlPjwvdGl0bGVzPjxwYWdlcz4z
MjEyLTMyMTg8L3BhZ2VzPjx2b2x1bWU+MTk8L3ZvbHVtZT48bnVtYmVyPjEzPC9udW1iZXI+PGRh
dGVzPjx5ZWFyPjIwMDc8L3llYXI+PHB1Yi1kYXRlcz48ZGF0ZT5KdW48L2RhdGU+PC9wdWItZGF0
ZXM+PC9kYXRlcz48aXNibj4wODk3LTQ3NTY8L2lzYm4+PGFjY2Vzc2lvbi1udW0+V09TOjAwMDI0
NzM0MDYwMDAyMjwvYWNjZXNzaW9uLW51bT48dXJscz48cmVsYXRlZC11cmxzPjx1cmw+Jmx0O0dv
IHRvIElTSSZndDs6Ly9XT1M6MDAwMjQ3MzQwNjAwMDIyPC91cmw+PC9yZWxhdGVkLXVybHM+PC91
cmxzPjxlbGVjdHJvbmljLXJlc291cmNlLW51bT4xMC4xMDIxL2NtMDcwMDM4YjwvZWxlY3Ryb25p
Yy1yZXNvdXJjZS1udW0+PC9yZWNvcmQ+PC9DaXRlPjwvRW5kTm90ZT4A
</w:fldData>
        </w:fldChar>
      </w:r>
      <w:r w:rsidRPr="00C64BF6">
        <w:rPr>
          <w:color w:val="auto"/>
        </w:rPr>
        <w:instrText xml:space="preserve"> ADDIN EN.CITE.DATA </w:instrText>
      </w:r>
      <w:r w:rsidRPr="00C64BF6">
        <w:rPr>
          <w:color w:val="auto"/>
        </w:rPr>
      </w:r>
      <w:r w:rsidRPr="00C64BF6">
        <w:rPr>
          <w:color w:val="auto"/>
        </w:rPr>
        <w:fldChar w:fldCharType="end"/>
      </w:r>
      <w:r w:rsidRPr="00C64BF6">
        <w:rPr>
          <w:color w:val="auto"/>
        </w:rPr>
      </w:r>
      <w:r w:rsidRPr="00C64BF6">
        <w:rPr>
          <w:color w:val="auto"/>
        </w:rPr>
        <w:fldChar w:fldCharType="separate"/>
      </w:r>
      <w:r w:rsidRPr="00C64BF6">
        <w:rPr>
          <w:noProof/>
          <w:color w:val="auto"/>
        </w:rPr>
        <w:t>[</w:t>
      </w:r>
      <w:hyperlink w:anchor="_ENREF_14" w:tooltip="Clark, 2006 #148" w:history="1">
        <w:r w:rsidRPr="00C64BF6">
          <w:rPr>
            <w:noProof/>
            <w:color w:val="auto"/>
          </w:rPr>
          <w:t>14</w:t>
        </w:r>
      </w:hyperlink>
      <w:r w:rsidRPr="00C64BF6">
        <w:rPr>
          <w:noProof/>
          <w:color w:val="auto"/>
        </w:rPr>
        <w:t xml:space="preserve">, </w:t>
      </w:r>
      <w:hyperlink w:anchor="_ENREF_15" w:tooltip="Clark, 2007 #73" w:history="1">
        <w:r w:rsidRPr="00C64BF6">
          <w:rPr>
            <w:noProof/>
            <w:color w:val="auto"/>
          </w:rPr>
          <w:t>15</w:t>
        </w:r>
      </w:hyperlink>
      <w:r w:rsidRPr="00C64BF6">
        <w:rPr>
          <w:noProof/>
          <w:color w:val="auto"/>
        </w:rPr>
        <w:t>]</w:t>
      </w:r>
      <w:r w:rsidRPr="00C64BF6">
        <w:rPr>
          <w:color w:val="auto"/>
        </w:rPr>
        <w:fldChar w:fldCharType="end"/>
      </w:r>
      <w:r w:rsidRPr="00C64BF6">
        <w:rPr>
          <w:color w:val="auto"/>
        </w:rPr>
        <w:t xml:space="preserve">. These </w:t>
      </w:r>
      <w:proofErr w:type="spellStart"/>
      <w:r w:rsidRPr="00C64BF6">
        <w:t>spherosilicate</w:t>
      </w:r>
      <w:proofErr w:type="spellEnd"/>
      <w:r w:rsidRPr="00C64BF6">
        <w:rPr>
          <w:color w:val="auto"/>
        </w:rPr>
        <w:t xml:space="preserve"> materials have an inorganic cross-linked polymer-like structure and atomically dispersed </w:t>
      </w:r>
      <w:r w:rsidRPr="00C64BF6">
        <w:t>-OTiCl</w:t>
      </w:r>
      <w:r w:rsidRPr="00C64BF6">
        <w:rPr>
          <w:vertAlign w:val="subscript"/>
        </w:rPr>
        <w:t>3</w:t>
      </w:r>
      <w:r w:rsidRPr="00C64BF6">
        <w:rPr>
          <w:color w:val="auto"/>
        </w:rPr>
        <w:t xml:space="preserve"> groups. While in a reduced state, the Ti metal centers are predicted to bind hydrogen, as described by Bushnell </w:t>
      </w:r>
      <w:r w:rsidRPr="00C64BF6">
        <w:rPr>
          <w:i/>
          <w:iCs/>
          <w:color w:val="auto"/>
        </w:rPr>
        <w:t>et al</w:t>
      </w:r>
      <w:r w:rsidRPr="00C64BF6">
        <w:rPr>
          <w:color w:val="auto"/>
        </w:rPr>
        <w:t xml:space="preserve">. </w:t>
      </w:r>
      <w:r w:rsidRPr="00C64BF6">
        <w:rPr>
          <w:color w:val="auto"/>
        </w:rPr>
        <w:fldChar w:fldCharType="begin"/>
      </w:r>
      <w:r w:rsidRPr="00C64BF6">
        <w:rPr>
          <w:color w:val="auto"/>
        </w:rPr>
        <w:instrText xml:space="preserve"> ADDIN EN.CITE &lt;EndNote&gt;&lt;Cite&gt;&lt;Author&gt;Bushnell&lt;/Author&gt;&lt;Year&gt;1997&lt;/Year&gt;&lt;RecNum&gt;140&lt;/RecNum&gt;&lt;DisplayText&gt;[16]&lt;/DisplayText&gt;&lt;record&gt;&lt;rec-number&gt;140&lt;/rec-number&gt;&lt;foreign-keys&gt;&lt;key app="EN" db-id="efxtz2a5v9wft5e29265xrpd0wt9e9drpwsf"&gt;140&lt;/key&gt;&lt;/foreign-keys&gt;&lt;ref-type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rPr>
          <w:color w:val="auto"/>
        </w:rPr>
        <w:fldChar w:fldCharType="separate"/>
      </w:r>
      <w:r w:rsidRPr="00C64BF6">
        <w:rPr>
          <w:noProof/>
          <w:color w:val="auto"/>
        </w:rPr>
        <w:t>[</w:t>
      </w:r>
      <w:hyperlink w:anchor="_ENREF_16" w:tooltip="Bushnell, 1997 #140" w:history="1">
        <w:r w:rsidRPr="00C64BF6">
          <w:rPr>
            <w:noProof/>
            <w:color w:val="auto"/>
          </w:rPr>
          <w:t>16</w:t>
        </w:r>
      </w:hyperlink>
      <w:r w:rsidRPr="00C64BF6">
        <w:rPr>
          <w:noProof/>
          <w:color w:val="auto"/>
        </w:rPr>
        <w:t>]</w:t>
      </w:r>
      <w:r w:rsidRPr="00C64BF6">
        <w:rPr>
          <w:color w:val="auto"/>
        </w:rPr>
        <w:fldChar w:fldCharType="end"/>
      </w:r>
      <w:r w:rsidRPr="00C64BF6">
        <w:rPr>
          <w:color w:val="auto"/>
        </w:rPr>
        <w:t xml:space="preserve">. In </w:t>
      </w:r>
      <w:r w:rsidRPr="00C64BF6">
        <w:rPr>
          <w:color w:val="auto"/>
        </w:rPr>
        <w:lastRenderedPageBreak/>
        <w:t>an oxidized state, as is the case in this study, the Ti metal centers appear as -OTiCl</w:t>
      </w:r>
      <w:r w:rsidRPr="00C64BF6">
        <w:rPr>
          <w:color w:val="auto"/>
          <w:vertAlign w:val="subscript"/>
        </w:rPr>
        <w:t>3</w:t>
      </w:r>
      <w:r w:rsidRPr="00C64BF6">
        <w:rPr>
          <w:color w:val="auto"/>
        </w:rPr>
        <w:t>, which have been shown to interact with H</w:t>
      </w:r>
      <w:r w:rsidRPr="00C64BF6">
        <w:rPr>
          <w:color w:val="auto"/>
          <w:vertAlign w:val="subscript"/>
        </w:rPr>
        <w:t>2</w:t>
      </w:r>
      <w:r w:rsidRPr="00C64BF6">
        <w:rPr>
          <w:color w:val="auto"/>
        </w:rPr>
        <w:t>, CH</w:t>
      </w:r>
      <w:r w:rsidRPr="00C64BF6">
        <w:rPr>
          <w:color w:val="auto"/>
          <w:vertAlign w:val="subscript"/>
        </w:rPr>
        <w:t>4</w:t>
      </w:r>
      <w:r w:rsidRPr="00C64BF6">
        <w:rPr>
          <w:color w:val="auto"/>
        </w:rPr>
        <w:t xml:space="preserve"> and CO</w:t>
      </w:r>
      <w:r w:rsidRPr="00C64BF6">
        <w:rPr>
          <w:color w:val="auto"/>
          <w:vertAlign w:val="subscript"/>
        </w:rPr>
        <w:t>2</w:t>
      </w:r>
      <w:r w:rsidRPr="00C64BF6">
        <w:rPr>
          <w:color w:val="auto"/>
        </w:rPr>
        <w:t xml:space="preserve"> through a </w:t>
      </w:r>
      <w:proofErr w:type="spellStart"/>
      <w:r w:rsidRPr="00C64BF6">
        <w:rPr>
          <w:color w:val="auto"/>
        </w:rPr>
        <w:t>physisorption</w:t>
      </w:r>
      <w:proofErr w:type="spellEnd"/>
      <w:r w:rsidRPr="00C64BF6">
        <w:rPr>
          <w:color w:val="auto"/>
        </w:rPr>
        <w:t>, rather than chemisorption mechanism.</w:t>
      </w:r>
      <w:r w:rsidRPr="00C64BF6">
        <w:fldChar w:fldCharType="begin"/>
      </w:r>
      <w:r w:rsidRPr="00C64BF6">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7" w:tooltip="Suraweera, 2013 #127" w:history="1">
        <w:r w:rsidRPr="00C64BF6">
          <w:rPr>
            <w:noProof/>
          </w:rPr>
          <w:t>17</w:t>
        </w:r>
      </w:hyperlink>
      <w:r w:rsidRPr="00C64BF6">
        <w:rPr>
          <w:noProof/>
        </w:rPr>
        <w:t xml:space="preserve">, </w:t>
      </w:r>
      <w:hyperlink w:anchor="_ENREF_18" w:tooltip="Suraweera, 2013 #237" w:history="1">
        <w:r w:rsidRPr="00C64BF6">
          <w:rPr>
            <w:noProof/>
          </w:rPr>
          <w:t>18</w:t>
        </w:r>
      </w:hyperlink>
      <w:r w:rsidRPr="00C64BF6">
        <w:rPr>
          <w:noProof/>
        </w:rPr>
        <w:t>]</w:t>
      </w:r>
      <w:r w:rsidRPr="00C64BF6">
        <w:fldChar w:fldCharType="end"/>
      </w:r>
      <w:r w:rsidRPr="00C64BF6">
        <w:rPr>
          <w:color w:val="auto"/>
        </w:rPr>
        <w:t xml:space="preserve"> </w:t>
      </w:r>
    </w:p>
    <w:p w:rsidR="00D67C30" w:rsidRPr="00C64BF6" w:rsidRDefault="00D67C30" w:rsidP="00C95482">
      <w:pPr>
        <w:pStyle w:val="Default"/>
        <w:tabs>
          <w:tab w:val="left" w:pos="-90"/>
        </w:tabs>
        <w:spacing w:line="360" w:lineRule="auto"/>
        <w:ind w:firstLine="720"/>
        <w:jc w:val="both"/>
        <w:rPr>
          <w:color w:val="365F91" w:themeColor="accent1" w:themeShade="BF"/>
        </w:rPr>
      </w:pPr>
      <w:r w:rsidRPr="00C64BF6">
        <w:rPr>
          <w:color w:val="000000" w:themeColor="text1"/>
        </w:rPr>
        <w:t xml:space="preserve">The framework of these adsorbents is composed of </w:t>
      </w:r>
      <w:proofErr w:type="spellStart"/>
      <w:r w:rsidRPr="00C64BF6">
        <w:t>spherosilicate</w:t>
      </w:r>
      <w:proofErr w:type="spellEnd"/>
      <w:r w:rsidRPr="00C64BF6">
        <w:rPr>
          <w:color w:val="000000" w:themeColor="text1"/>
        </w:rPr>
        <w:t xml:space="preserve"> or </w:t>
      </w:r>
      <w:proofErr w:type="spellStart"/>
      <w:r w:rsidRPr="00C64BF6">
        <w:rPr>
          <w:color w:val="000000" w:themeColor="text1"/>
        </w:rPr>
        <w:t>silsesquioxane</w:t>
      </w:r>
      <w:proofErr w:type="spellEnd"/>
      <w:r w:rsidRPr="00C64BF6">
        <w:rPr>
          <w:color w:val="000000" w:themeColor="text1"/>
        </w:rPr>
        <w:t xml:space="preserve"> units, cage-like structures in the shape of cubes, hexagonal prisms, octagonal prisms, and decagonal or dodecagonal prisms </w:t>
      </w:r>
      <w:r w:rsidRPr="00C64BF6">
        <w:rPr>
          <w:color w:val="000000" w:themeColor="text1"/>
        </w:rPr>
        <w:fldChar w:fldCharType="begin">
          <w:fldData xml:space="preserve">PEVuZE5vdGU+PENpdGU+PEF1dGhvcj5Db3JkZXM8L0F1dGhvcj48WWVhcj4yMDEwPC9ZZWFyPjxS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</w:fldData>
        </w:fldChar>
      </w:r>
      <w:r w:rsidRPr="00C64BF6">
        <w:rPr>
          <w:color w:val="000000" w:themeColor="text1"/>
        </w:rPr>
        <w:instrText xml:space="preserve"> ADDIN EN.CITE </w:instrText>
      </w:r>
      <w:r w:rsidRPr="00C64BF6">
        <w:rPr>
          <w:color w:val="000000" w:themeColor="text1"/>
        </w:rPr>
        <w:fldChar w:fldCharType="begin">
          <w:fldData xml:space="preserve">PEVuZE5vdGU+PENpdGU+PEF1dGhvcj5Db3JkZXM8L0F1dGhvcj48WWVhcj4yMDEwPC9ZZWFyPjxS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</w:fldData>
        </w:fldChar>
      </w:r>
      <w:r w:rsidRPr="00C64BF6">
        <w:rPr>
          <w:color w:val="000000" w:themeColor="text1"/>
        </w:rPr>
        <w:instrText xml:space="preserve"> ADDIN EN.CITE.DATA </w:instrText>
      </w:r>
      <w:r w:rsidRPr="00C64BF6">
        <w:rPr>
          <w:color w:val="000000" w:themeColor="text1"/>
        </w:rPr>
      </w:r>
      <w:r w:rsidRPr="00C64BF6">
        <w:rPr>
          <w:color w:val="000000" w:themeColor="text1"/>
        </w:rPr>
        <w:fldChar w:fldCharType="end"/>
      </w:r>
      <w:r w:rsidRPr="00C64BF6">
        <w:rPr>
          <w:color w:val="000000" w:themeColor="text1"/>
        </w:rPr>
      </w:r>
      <w:r w:rsidRPr="00C64BF6">
        <w:rPr>
          <w:color w:val="000000" w:themeColor="text1"/>
        </w:rPr>
        <w:fldChar w:fldCharType="separate"/>
      </w:r>
      <w:r w:rsidRPr="00C64BF6">
        <w:rPr>
          <w:noProof/>
          <w:color w:val="000000" w:themeColor="text1"/>
        </w:rPr>
        <w:t>[</w:t>
      </w:r>
      <w:hyperlink w:anchor="_ENREF_19" w:tooltip="Cordes, 2010 #149" w:history="1">
        <w:r w:rsidRPr="00C64BF6">
          <w:rPr>
            <w:noProof/>
            <w:color w:val="000000" w:themeColor="text1"/>
          </w:rPr>
          <w:t>19</w:t>
        </w:r>
      </w:hyperlink>
      <w:r w:rsidRPr="00C64BF6">
        <w:rPr>
          <w:noProof/>
          <w:color w:val="000000" w:themeColor="text1"/>
        </w:rPr>
        <w:t xml:space="preserve">, </w:t>
      </w:r>
      <w:hyperlink w:anchor="_ENREF_20" w:tooltip="Jaroentomeechai, 2012 #178" w:history="1">
        <w:r w:rsidRPr="00C64BF6">
          <w:rPr>
            <w:noProof/>
            <w:color w:val="000000" w:themeColor="text1"/>
          </w:rPr>
          <w:t>20</w:t>
        </w:r>
      </w:hyperlink>
      <w:r w:rsidRPr="00C64BF6">
        <w:rPr>
          <w:noProof/>
          <w:color w:val="000000" w:themeColor="text1"/>
        </w:rPr>
        <w:t>]</w:t>
      </w:r>
      <w:r w:rsidRPr="00C64BF6">
        <w:rPr>
          <w:color w:val="000000" w:themeColor="text1"/>
        </w:rPr>
        <w:fldChar w:fldCharType="end"/>
      </w:r>
      <w:r w:rsidRPr="00C64BF6">
        <w:rPr>
          <w:color w:val="000000" w:themeColor="text1"/>
        </w:rPr>
        <w:t xml:space="preserve">. In this study we consider cubical polyhedral </w:t>
      </w:r>
      <w:proofErr w:type="spellStart"/>
      <w:r w:rsidRPr="00C64BF6">
        <w:rPr>
          <w:color w:val="000000" w:themeColor="text1"/>
        </w:rPr>
        <w:t>oligomeric</w:t>
      </w:r>
      <w:proofErr w:type="spellEnd"/>
      <w:r w:rsidRPr="00C64BF6">
        <w:rPr>
          <w:color w:val="000000" w:themeColor="text1"/>
        </w:rPr>
        <w:t xml:space="preserve"> </w:t>
      </w:r>
      <w:proofErr w:type="spellStart"/>
      <w:r w:rsidRPr="00C64BF6">
        <w:rPr>
          <w:color w:val="000000" w:themeColor="text1"/>
        </w:rPr>
        <w:t>silsesquioxane</w:t>
      </w:r>
      <w:proofErr w:type="spellEnd"/>
      <w:r w:rsidRPr="00C64BF6">
        <w:rPr>
          <w:color w:val="000000" w:themeColor="text1"/>
        </w:rPr>
        <w:t xml:space="preserve"> (POSS), comprised of 8 Si atoms, with formula</w:t>
      </w:r>
      <w:r w:rsidRPr="00C64BF6">
        <w:t xml:space="preserve"> (RSiO</w:t>
      </w:r>
      <w:r w:rsidRPr="00C64BF6">
        <w:rPr>
          <w:vertAlign w:val="subscript"/>
        </w:rPr>
        <w:t>1.5</w:t>
      </w:r>
      <w:r w:rsidRPr="00C64BF6">
        <w:t>)</w:t>
      </w:r>
      <w:r w:rsidRPr="00C64BF6">
        <w:rPr>
          <w:vertAlign w:val="subscript"/>
        </w:rPr>
        <w:t>8</w:t>
      </w:r>
      <w:r w:rsidRPr="00C64BF6">
        <w:t xml:space="preserve"> </w:t>
      </w:r>
      <w:r w:rsidRPr="00C64BF6">
        <w:rPr>
          <w:color w:val="000000" w:themeColor="text1"/>
        </w:rPr>
        <w:t xml:space="preserve">where R is either a functional ending group or a cross linker which is connected to another </w:t>
      </w:r>
      <w:proofErr w:type="spellStart"/>
      <w:r w:rsidRPr="00C64BF6">
        <w:t>spherosilicate</w:t>
      </w:r>
      <w:proofErr w:type="spellEnd"/>
      <w:r w:rsidRPr="00C64BF6">
        <w:rPr>
          <w:color w:val="000000" w:themeColor="text1"/>
        </w:rPr>
        <w:t xml:space="preserve"> unit. They belong to the family of polycyclic compounds consisting of silicon–oxygen bonds. </w:t>
      </w:r>
      <w:r w:rsidRPr="00C64BF6">
        <w:rPr>
          <w:color w:val="auto"/>
        </w:rPr>
        <w:t xml:space="preserve">The amorphous </w:t>
      </w:r>
      <w:proofErr w:type="spellStart"/>
      <w:r w:rsidRPr="00C64BF6">
        <w:t>spherosilicate</w:t>
      </w:r>
      <w:proofErr w:type="spellEnd"/>
      <w:r w:rsidRPr="00C64BF6">
        <w:rPr>
          <w:color w:val="auto"/>
        </w:rPr>
        <w:t xml:space="preserve"> matrix provides a </w:t>
      </w:r>
      <w:proofErr w:type="spellStart"/>
      <w:r w:rsidRPr="00C64BF6">
        <w:rPr>
          <w:color w:val="auto"/>
        </w:rPr>
        <w:t>nanoporous</w:t>
      </w:r>
      <w:proofErr w:type="spellEnd"/>
      <w:r w:rsidRPr="00C64BF6">
        <w:rPr>
          <w:color w:val="auto"/>
        </w:rPr>
        <w:t>, high-surface-area support to the structure.</w:t>
      </w:r>
      <w:r w:rsidRPr="00C64BF6">
        <w:rPr>
          <w:color w:val="365F91" w:themeColor="accent1" w:themeShade="BF"/>
        </w:rPr>
        <w:t xml:space="preserve"> </w:t>
      </w:r>
      <w:r w:rsidRPr="00C64BF6">
        <w:rPr>
          <w:color w:val="000000" w:themeColor="text1"/>
        </w:rPr>
        <w:t xml:space="preserve">The ability to incorporate numerous elements throughout the periodic table has been experimentally reported </w:t>
      </w:r>
      <w:r w:rsidRPr="00C64BF6">
        <w:rPr>
          <w:color w:val="auto"/>
        </w:rPr>
        <w:fldChar w:fldCharType="begin">
          <w:fldData xml:space="preserve">PEVuZE5vdGU+PENpdGU+PEF1dGhvcj5DbGFyazwvQXV0aG9yPjxZZWFyPjIwMDY8L1llYXI+PFJl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Q2hlbWlzdHJ5IG9mIE1hdGVyaWFsczwvc2Vjb25kYXJ5LXRpdGxlPjwvdGl0bGVzPjxwYWdlcz4z
MjEyLTMyMTg8L3BhZ2VzPjx2b2x1bWU+MTk8L3ZvbHVtZT48bnVtYmVyPjEzPC9udW1iZXI+PGRh
dGVzPjx5ZWFyPjIwMDc8L3llYXI+PHB1Yi1kYXRlcz48ZGF0ZT5KdW48L2RhdGU+PC9wdWItZGF0
ZXM+PC9kYXRlcz48aXNibj4wODk3LTQ3NTY8L2lzYm4+PGFjY2Vzc2lvbi1udW0+V09TOjAwMDI0
NzM0MDYwMDAyMjwvYWNjZXNzaW9uLW51bT48dXJscz48cmVsYXRlZC11cmxzPjx1cmw+Jmx0O0dv
IHRvIElTSSZndDs6Ly9XT1M6MDAwMjQ3MzQwNjAwMDIyPC91cmw+PC9yZWxhdGVkLXVybHM+PC91
cmxzPjxlbGVjdHJvbmljLXJlc291cmNlLW51bT4xMC4xMDIxL2NtMDcwMDM4YjwvZWxlY3Ryb25p
Yy1yZXNvdXJjZS1udW0+PC9yZWNvcmQ+PC9DaXRlPjwvRW5kTm90ZT4A
</w:fldData>
        </w:fldChar>
      </w:r>
      <w:r w:rsidRPr="00C64BF6">
        <w:rPr>
          <w:color w:val="auto"/>
        </w:rPr>
        <w:instrText xml:space="preserve"> ADDIN EN.CITE </w:instrText>
      </w:r>
      <w:r w:rsidRPr="00C64BF6">
        <w:rPr>
          <w:color w:val="auto"/>
        </w:rPr>
        <w:fldChar w:fldCharType="begin">
          <w:fldData xml:space="preserve">PEVuZE5vdGU+PENpdGU+PEF1dGhvcj5DbGFyazwvQXV0aG9yPjxZZWFyPjIwMDY8L1llYXI+PFJl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</w:fldData>
        </w:fldChar>
      </w:r>
      <w:r w:rsidRPr="00C64BF6">
        <w:rPr>
          <w:color w:val="auto"/>
        </w:rPr>
        <w:instrText xml:space="preserve"> ADDIN EN.CITE.DATA </w:instrText>
      </w:r>
      <w:r w:rsidRPr="00C64BF6">
        <w:rPr>
          <w:color w:val="auto"/>
        </w:rPr>
      </w:r>
      <w:r w:rsidRPr="00C64BF6">
        <w:rPr>
          <w:color w:val="auto"/>
        </w:rPr>
        <w:fldChar w:fldCharType="end"/>
      </w:r>
      <w:r w:rsidRPr="00C64BF6">
        <w:rPr>
          <w:color w:val="auto"/>
        </w:rPr>
      </w:r>
      <w:r w:rsidRPr="00C64BF6">
        <w:rPr>
          <w:color w:val="auto"/>
        </w:rPr>
        <w:fldChar w:fldCharType="separate"/>
      </w:r>
      <w:r w:rsidRPr="00C64BF6">
        <w:rPr>
          <w:noProof/>
          <w:color w:val="auto"/>
        </w:rPr>
        <w:t>[</w:t>
      </w:r>
      <w:hyperlink w:anchor="_ENREF_14" w:tooltip="Clark, 2006 #148" w:history="1">
        <w:r w:rsidRPr="00C64BF6">
          <w:rPr>
            <w:noProof/>
            <w:color w:val="auto"/>
          </w:rPr>
          <w:t>14</w:t>
        </w:r>
      </w:hyperlink>
      <w:r w:rsidRPr="00C64BF6">
        <w:rPr>
          <w:noProof/>
          <w:color w:val="auto"/>
        </w:rPr>
        <w:t xml:space="preserve">, </w:t>
      </w:r>
      <w:hyperlink w:anchor="_ENREF_15" w:tooltip="Clark, 2007 #73" w:history="1">
        <w:r w:rsidRPr="00C64BF6">
          <w:rPr>
            <w:noProof/>
            <w:color w:val="auto"/>
          </w:rPr>
          <w:t>15</w:t>
        </w:r>
      </w:hyperlink>
      <w:r w:rsidRPr="00C64BF6">
        <w:rPr>
          <w:noProof/>
          <w:color w:val="auto"/>
        </w:rPr>
        <w:t>]</w:t>
      </w:r>
      <w:r w:rsidRPr="00C64BF6">
        <w:rPr>
          <w:color w:val="auto"/>
        </w:rPr>
        <w:fldChar w:fldCharType="end"/>
      </w:r>
      <w:r w:rsidRPr="00C64BF6">
        <w:rPr>
          <w:color w:val="auto"/>
        </w:rPr>
        <w:t>.</w:t>
      </w:r>
      <w:r w:rsidRPr="00C64BF6">
        <w:rPr>
          <w:color w:val="000000" w:themeColor="text1"/>
        </w:rPr>
        <w:t xml:space="preserve"> Applications are being developed for the metal–POSS compounds as metal catalyst supports </w:t>
      </w:r>
      <w:r w:rsidRPr="00C64BF6">
        <w:rPr>
          <w:color w:val="000000" w:themeColor="text1"/>
        </w:rPr>
        <w:fldChar w:fldCharType="begin"/>
      </w:r>
      <w:r w:rsidRPr="00C64BF6">
        <w:rPr>
          <w:color w:val="000000" w:themeColor="text1"/>
        </w:rPr>
        <w:instrText xml:space="preserve"> ADDIN EN.CITE &lt;EndNote&gt;&lt;Cite&gt;&lt;Author&gt;Ghosh&lt;/Author&gt;&lt;Year&gt;2004&lt;/Year&gt;&lt;RecNum&gt;140&lt;/RecNum&gt;&lt;DisplayText&gt;[21]&lt;/DisplayText&gt;&lt;record&gt;&lt;rec-number&gt;140&lt;/rec-number&gt;&lt;foreign-keys&gt;&lt;key app="EN" db-id="925xpwvaefw2aaestptxxfplf0rzvavptte2"&gt;140&lt;/key&gt;&lt;/foreign-keys&gt;&lt;ref-type name="Journal Article"&gt;17&lt;/ref-type&gt;&lt;contributors&gt;&lt;authors&gt;&lt;author&gt;Ghosh, N. N.&lt;/author&gt;&lt;author&gt;Clark, J. C.&lt;/author&gt;&lt;author&gt;Eldridge, G. T.&lt;/author&gt;&lt;author&gt;Barnes, C. E.&lt;/author&gt;&lt;/authors&gt;&lt;/contributors&gt;&lt;auth-address&gt;Univ Tennessee, Dept Chem, Knoxville, TN 37996 USA.&amp;#xD;Barnes, CE (reprint author), Univ Tennessee, Dept Chem, Knoxville, TN 37996 USA.&amp;#xD;cebarnes@utk.edu&lt;/auth-address&gt;&lt;titles&gt;&lt;title&gt;Building block syntheses of site-isolated vanadyl groups in silicate oxides&lt;/title&gt;&lt;secondary-title&gt;Chemical Communications&lt;/secondary-title&gt;&lt;alt-title&gt;Chem. Commun.&lt;/alt-title&gt;&lt;/titles&gt;&lt;pages&gt;856-857&lt;/pages&gt;&lt;number&gt;7&lt;/number&gt;&lt;keywords&gt;&lt;keyword&gt;raman-spectroscopy&lt;/keyword&gt;&lt;keyword&gt;v-51 nmr&lt;/keyword&gt;&lt;keyword&gt;catalysts&lt;/keyword&gt;&lt;keyword&gt;precursor&lt;/keyword&gt;&lt;keyword&gt;complexes&lt;/keyword&gt;&lt;keyword&gt;supports&lt;/keyword&gt;&lt;keyword&gt;design&lt;/keyword&gt;&lt;/keywords&gt;&lt;dates&gt;&lt;year&gt;2004&lt;/year&gt;&lt;pub-dates&gt;&lt;date&gt;Apr&lt;/date&gt;&lt;/pub-dates&gt;&lt;/dates&gt;&lt;isbn&gt;1359-7345&lt;/isbn&gt;&lt;accession-num&gt;WOS:000221124300063&lt;/accession-num&gt;&lt;work-type&gt;Article&lt;/work-type&gt;&lt;urls&gt;&lt;related-urls&gt;&lt;url&gt;&amp;lt;Go to ISI&amp;gt;://WOS:000221124300063&lt;/url&gt;&lt;/related-urls&gt;&lt;/urls&gt;&lt;electronic-resource-num&gt;10.1039/b316184f&lt;/electronic-resource-num&gt;&lt;language&gt;English&lt;/language&gt;&lt;/record&gt;&lt;/Cite&gt;&lt;/EndNote&gt;</w:instrText>
      </w:r>
      <w:r w:rsidRPr="00C64BF6">
        <w:rPr>
          <w:color w:val="000000" w:themeColor="text1"/>
        </w:rPr>
        <w:fldChar w:fldCharType="separate"/>
      </w:r>
      <w:r w:rsidRPr="00C64BF6">
        <w:rPr>
          <w:noProof/>
          <w:color w:val="000000" w:themeColor="text1"/>
        </w:rPr>
        <w:t>[</w:t>
      </w:r>
      <w:hyperlink w:anchor="_ENREF_21" w:tooltip="Ghosh, 2004 #140" w:history="1">
        <w:r w:rsidRPr="00C64BF6">
          <w:rPr>
            <w:noProof/>
            <w:color w:val="000000" w:themeColor="text1"/>
          </w:rPr>
          <w:t>21</w:t>
        </w:r>
      </w:hyperlink>
      <w:r w:rsidRPr="00C64BF6">
        <w:rPr>
          <w:noProof/>
          <w:color w:val="000000" w:themeColor="text1"/>
        </w:rPr>
        <w:t>]</w:t>
      </w:r>
      <w:r w:rsidRPr="00C64BF6">
        <w:rPr>
          <w:color w:val="000000" w:themeColor="text1"/>
        </w:rPr>
        <w:fldChar w:fldCharType="end"/>
      </w:r>
      <w:r w:rsidRPr="00C64BF6">
        <w:rPr>
          <w:color w:val="000000" w:themeColor="text1"/>
        </w:rPr>
        <w:t xml:space="preserve">. Theoretical modeling studies have been previously done by McCabe </w:t>
      </w:r>
      <w:r w:rsidRPr="00C64BF6">
        <w:rPr>
          <w:i/>
          <w:iCs/>
          <w:color w:val="auto"/>
        </w:rPr>
        <w:t>et al</w:t>
      </w:r>
      <w:r w:rsidRPr="00C64BF6">
        <w:rPr>
          <w:color w:val="auto"/>
        </w:rPr>
        <w:t xml:space="preserve">. </w:t>
      </w:r>
      <w:r w:rsidRPr="00C64BF6">
        <w:rPr>
          <w:color w:val="000000" w:themeColor="text1"/>
        </w:rPr>
        <w:t xml:space="preserve">for </w:t>
      </w:r>
      <w:r w:rsidRPr="00C64BF6">
        <w:t xml:space="preserve">POSS systems </w:t>
      </w:r>
      <w:r w:rsidRPr="00C64BF6">
        <w:fldChar w:fldCharType="begin"/>
      </w:r>
      <w:r w:rsidRPr="00C64BF6">
        <w:instrText xml:space="preserve"> ADDIN EN.CITE &lt;EndNote&gt;&lt;Cite&gt;&lt;Author&gt;McCabe&lt;/Author&gt;&lt;Year&gt;2004&lt;/Year&gt;&lt;RecNum&gt;141&lt;/RecNum&gt;&lt;DisplayText&gt;[22]&lt;/DisplayText&gt;&lt;record&gt;&lt;rec-number&gt;141&lt;/rec-number&gt;&lt;foreign-keys&gt;&lt;key app="EN" db-id="925xpwvaefw2aaestptxxfplf0rzvavptte2"&gt;141&lt;/key&gt;&lt;/foreign-keys&gt;&lt;ref-type name="Journal Article"&gt;17&lt;/ref-type&gt;&lt;contributors&gt;&lt;authors&gt;&lt;author&gt;McCabe, C.&lt;/author&gt;&lt;author&gt;Glotzer, S. C.&lt;/author&gt;&lt;author&gt;Kieffer, J.&lt;/author&gt;&lt;author&gt;Neurock, M.&lt;/author&gt;&lt;author&gt;Cummings, P. T.&lt;/author&gt;&lt;/authors&gt;&lt;/contributors&gt;&lt;auth-address&gt;Vanderbilt Univ, Dept Chem Engn, Nashville, TN 37235 USA. Univ Michigan, Dept Chem Engn, Ann Arbor, MI 48109 USA. Univ Michigan, Dept Mat Sci &amp;amp; Engn, Ann Arbor, MI 48109 USA. Univ Virginia, Dept Chem Engn, Charlottesville, VA 22904 USA. Oak Ridge Natl Lab, Div Chem Sci, Oak Ridge, TN 37831 USA. Oak Ridge Natl Lab, Nanomat Theory Inst, Oak Ridge, TN 37831 USA.&amp;#xD;Cummings, PT (reprint author), Vanderbilt Univ, Dept Chem Engn, Nashville, TN 37235 USA.&lt;/auth-address&gt;&lt;titles&gt;&lt;title&gt;Multiscale simulation of the synthesis, assembly and properties of nanostructured organic/inorganic hybrid materials&lt;/title&gt;&lt;secondary-title&gt;Journal of Computational and Theoretical Nanoscience&lt;/secondary-title&gt;&lt;alt-title&gt;J. Comput. Theor. Nanosci.&lt;/alt-title&gt;&lt;/titles&gt;&lt;pages&gt;265-279&lt;/pages&gt;&lt;volume&gt;1&lt;/volume&gt;&lt;number&gt;3&lt;/number&gt;&lt;keywords&gt;&lt;keyword&gt;Polyhedral Oligomeric Silsequioxanes&lt;/keyword&gt;&lt;keyword&gt;POSS&lt;/keyword&gt;&lt;keyword&gt;Multiscale Simulation&lt;/keyword&gt;&lt;/keywords&gt;&lt;dates&gt;&lt;year&gt;2004&lt;/year&gt;&lt;pub-dates&gt;&lt;date&gt;Sep&lt;/date&gt;&lt;/pub-dates&gt;&lt;/dates&gt;&lt;isbn&gt;1546-1955&lt;/isbn&gt;&lt;accession-num&gt;WOS:000207013100004&lt;/accession-num&gt;&lt;work-type&gt;Article&lt;/work-type&gt;&lt;urls&gt;&lt;related-urls&gt;&lt;url&gt;&amp;lt;Go to ISI&amp;gt;://WOS:000207013100004&lt;/url&gt;&lt;/related-urls&gt;&lt;/urls&gt;&lt;electronic-resource-num&gt;10.1166/jctn.2004.024&lt;/electronic-resource-num&gt;&lt;language&gt;English&lt;/language&gt;&lt;/record&gt;&lt;/Cite&gt;&lt;/EndNote&gt;</w:instrText>
      </w:r>
      <w:r w:rsidRPr="00C64BF6">
        <w:fldChar w:fldCharType="separate"/>
      </w:r>
      <w:r w:rsidRPr="00C64BF6">
        <w:rPr>
          <w:noProof/>
        </w:rPr>
        <w:t>[</w:t>
      </w:r>
      <w:hyperlink w:anchor="_ENREF_22" w:tooltip="McCabe, 2004 #141" w:history="1">
        <w:r w:rsidRPr="00C64BF6">
          <w:rPr>
            <w:noProof/>
          </w:rPr>
          <w:t>22</w:t>
        </w:r>
      </w:hyperlink>
      <w:r w:rsidRPr="00C64BF6">
        <w:rPr>
          <w:noProof/>
        </w:rPr>
        <w:t>]</w:t>
      </w:r>
      <w:r w:rsidRPr="00C64BF6">
        <w:fldChar w:fldCharType="end"/>
      </w:r>
      <w:r w:rsidRPr="00C64BF6">
        <w:t>.</w:t>
      </w:r>
      <w:r w:rsidRPr="00C64BF6">
        <w:rPr>
          <w:color w:val="000000" w:themeColor="text1"/>
        </w:rPr>
        <w:t xml:space="preserve"> </w:t>
      </w:r>
    </w:p>
    <w:p w:rsidR="00D67C30" w:rsidRPr="00C64BF6" w:rsidRDefault="00D67C30" w:rsidP="00C95482">
      <w:pPr>
        <w:pStyle w:val="Default"/>
        <w:tabs>
          <w:tab w:val="left" w:pos="0"/>
        </w:tabs>
        <w:spacing w:line="360" w:lineRule="auto"/>
        <w:ind w:firstLine="720"/>
        <w:jc w:val="both"/>
        <w:rPr>
          <w:color w:val="auto"/>
        </w:rPr>
      </w:pPr>
      <w:r w:rsidRPr="00C64BF6">
        <w:rPr>
          <w:color w:val="auto"/>
        </w:rPr>
        <w:t xml:space="preserve">POSS structures have been studied for their adsorption capability. An organic–inorganic hybrid porous polymer namely </w:t>
      </w:r>
      <w:proofErr w:type="spellStart"/>
      <w:r w:rsidRPr="00C64BF6">
        <w:rPr>
          <w:color w:val="auto"/>
        </w:rPr>
        <w:t>polyaspartimide</w:t>
      </w:r>
      <w:proofErr w:type="spellEnd"/>
      <w:r w:rsidRPr="00C64BF6">
        <w:rPr>
          <w:color w:val="auto"/>
        </w:rPr>
        <w:t xml:space="preserve"> (PAI) was tested as a solid CO</w:t>
      </w:r>
      <w:r w:rsidRPr="00C64BF6">
        <w:rPr>
          <w:color w:val="auto"/>
          <w:vertAlign w:val="subscript"/>
        </w:rPr>
        <w:t>2</w:t>
      </w:r>
      <w:r w:rsidRPr="00C64BF6">
        <w:rPr>
          <w:color w:val="auto"/>
        </w:rPr>
        <w:t xml:space="preserve"> adsorbent by </w:t>
      </w:r>
      <w:proofErr w:type="spellStart"/>
      <w:r w:rsidRPr="00C64BF6">
        <w:rPr>
          <w:color w:val="auto"/>
        </w:rPr>
        <w:t>Shanmugam</w:t>
      </w:r>
      <w:proofErr w:type="spellEnd"/>
      <w:r w:rsidRPr="00C64BF6">
        <w:rPr>
          <w:color w:val="auto"/>
        </w:rPr>
        <w:t xml:space="preserve"> </w:t>
      </w:r>
      <w:r w:rsidRPr="00C64BF6">
        <w:rPr>
          <w:i/>
          <w:iCs/>
          <w:color w:val="auto"/>
        </w:rPr>
        <w:t>et al</w:t>
      </w:r>
      <w:r w:rsidRPr="00C64BF6">
        <w:rPr>
          <w:color w:val="auto"/>
        </w:rPr>
        <w:t>.</w:t>
      </w:r>
      <w:r w:rsidRPr="00C64BF6">
        <w:rPr>
          <w:color w:val="auto"/>
        </w:rPr>
        <w:fldChar w:fldCharType="begin">
          <w:fldData xml:space="preserve">PEVuZE5vdGU+PENpdGU+PEF1dGhvcj5TaGFubXVnYW08L0F1dGhvcj48WWVhcj4yMDEyPC9ZZWFy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</w:fldData>
        </w:fldChar>
      </w:r>
      <w:r w:rsidRPr="00C64BF6">
        <w:rPr>
          <w:color w:val="auto"/>
        </w:rPr>
        <w:instrText xml:space="preserve"> ADDIN EN.CITE </w:instrText>
      </w:r>
      <w:r w:rsidRPr="00C64BF6">
        <w:rPr>
          <w:color w:val="auto"/>
        </w:rPr>
        <w:fldChar w:fldCharType="begin">
          <w:fldData xml:space="preserve">PEVuZE5vdGU+PENpdGU+PEF1dGhvcj5TaGFubXVnYW08L0F1dGhvcj48WWVhcj4yMDEyPC9ZZWFy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</w:fldData>
        </w:fldChar>
      </w:r>
      <w:r w:rsidRPr="00C64BF6">
        <w:rPr>
          <w:color w:val="auto"/>
        </w:rPr>
        <w:instrText xml:space="preserve"> ADDIN EN.CITE.DATA </w:instrText>
      </w:r>
      <w:r w:rsidRPr="00C64BF6">
        <w:rPr>
          <w:color w:val="auto"/>
        </w:rPr>
      </w:r>
      <w:r w:rsidRPr="00C64BF6">
        <w:rPr>
          <w:color w:val="auto"/>
        </w:rPr>
        <w:fldChar w:fldCharType="end"/>
      </w:r>
      <w:r w:rsidRPr="00C64BF6">
        <w:rPr>
          <w:color w:val="auto"/>
        </w:rPr>
      </w:r>
      <w:r w:rsidRPr="00C64BF6">
        <w:rPr>
          <w:color w:val="auto"/>
        </w:rPr>
        <w:fldChar w:fldCharType="separate"/>
      </w:r>
      <w:r w:rsidRPr="00C64BF6">
        <w:rPr>
          <w:noProof/>
          <w:color w:val="auto"/>
        </w:rPr>
        <w:t>[</w:t>
      </w:r>
      <w:hyperlink w:anchor="_ENREF_23" w:tooltip="Shanmugam, 2012 #230" w:history="1">
        <w:r w:rsidRPr="00C64BF6">
          <w:rPr>
            <w:noProof/>
            <w:color w:val="auto"/>
          </w:rPr>
          <w:t>23</w:t>
        </w:r>
      </w:hyperlink>
      <w:r w:rsidRPr="00C64BF6">
        <w:rPr>
          <w:noProof/>
          <w:color w:val="auto"/>
        </w:rPr>
        <w:t>]</w:t>
      </w:r>
      <w:r w:rsidRPr="00C64BF6">
        <w:rPr>
          <w:color w:val="auto"/>
        </w:rPr>
        <w:fldChar w:fldCharType="end"/>
      </w:r>
      <w:r w:rsidRPr="00C64BF6">
        <w:rPr>
          <w:color w:val="auto"/>
        </w:rPr>
        <w:t xml:space="preserve">. Adsorption of copper and nickel ions in aqueous solution using </w:t>
      </w:r>
      <w:proofErr w:type="spellStart"/>
      <w:r w:rsidRPr="00C64BF6">
        <w:rPr>
          <w:color w:val="auto"/>
        </w:rPr>
        <w:t>nano</w:t>
      </w:r>
      <w:proofErr w:type="spellEnd"/>
      <w:r w:rsidRPr="00C64BF6">
        <w:rPr>
          <w:color w:val="auto"/>
        </w:rPr>
        <w:t xml:space="preserve">-cellulose hybrids containing R-POSS, as a novel </w:t>
      </w:r>
      <w:proofErr w:type="spellStart"/>
      <w:r w:rsidRPr="00C64BF6">
        <w:rPr>
          <w:color w:val="auto"/>
        </w:rPr>
        <w:t>biosorbent</w:t>
      </w:r>
      <w:proofErr w:type="spellEnd"/>
      <w:r w:rsidRPr="00C64BF6">
        <w:rPr>
          <w:color w:val="auto"/>
        </w:rPr>
        <w:t xml:space="preserve"> was studied by </w:t>
      </w:r>
      <w:proofErr w:type="spellStart"/>
      <w:r w:rsidRPr="00C64BF6">
        <w:rPr>
          <w:color w:val="auto"/>
        </w:rPr>
        <w:t>Xie</w:t>
      </w:r>
      <w:proofErr w:type="spellEnd"/>
      <w:r w:rsidRPr="00C64BF6">
        <w:rPr>
          <w:color w:val="auto"/>
        </w:rPr>
        <w:t xml:space="preserve"> </w:t>
      </w:r>
      <w:r w:rsidRPr="00C64BF6">
        <w:rPr>
          <w:i/>
          <w:iCs/>
          <w:color w:val="auto"/>
        </w:rPr>
        <w:t>et al</w:t>
      </w:r>
      <w:r w:rsidRPr="00C64BF6">
        <w:rPr>
          <w:color w:val="auto"/>
        </w:rPr>
        <w:t xml:space="preserve">. </w:t>
      </w:r>
      <w:r w:rsidRPr="00C64BF6">
        <w:rPr>
          <w:color w:val="auto"/>
        </w:rPr>
        <w:fldChar w:fldCharType="begin">
          <w:fldData xml:space="preserve">PEVuZE5vdGU+PENpdGU+PEF1dGhvcj5YaWU8L0F1dGhvcj48WWVhcj4yMDExPC9ZZWFyPjxSZWNO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</w:fldData>
        </w:fldChar>
      </w:r>
      <w:r w:rsidRPr="00C64BF6">
        <w:rPr>
          <w:color w:val="auto"/>
        </w:rPr>
        <w:instrText xml:space="preserve"> ADDIN EN.CITE </w:instrText>
      </w:r>
      <w:r w:rsidRPr="00C64BF6">
        <w:rPr>
          <w:color w:val="auto"/>
        </w:rPr>
        <w:fldChar w:fldCharType="begin">
          <w:fldData xml:space="preserve">PEVuZE5vdGU+PENpdGU+PEF1dGhvcj5YaWU8L0F1dGhvcj48WWVhcj4yMDExPC9ZZWFyPjxSZWNO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</w:fldData>
        </w:fldChar>
      </w:r>
      <w:r w:rsidRPr="00C64BF6">
        <w:rPr>
          <w:color w:val="auto"/>
        </w:rPr>
        <w:instrText xml:space="preserve"> ADDIN EN.CITE.DATA </w:instrText>
      </w:r>
      <w:r w:rsidRPr="00C64BF6">
        <w:rPr>
          <w:color w:val="auto"/>
        </w:rPr>
      </w:r>
      <w:r w:rsidRPr="00C64BF6">
        <w:rPr>
          <w:color w:val="auto"/>
        </w:rPr>
        <w:fldChar w:fldCharType="end"/>
      </w:r>
      <w:r w:rsidRPr="00C64BF6">
        <w:rPr>
          <w:color w:val="auto"/>
        </w:rPr>
      </w:r>
      <w:r w:rsidRPr="00C64BF6">
        <w:rPr>
          <w:color w:val="auto"/>
        </w:rPr>
        <w:fldChar w:fldCharType="separate"/>
      </w:r>
      <w:r w:rsidRPr="00C64BF6">
        <w:rPr>
          <w:noProof/>
          <w:color w:val="auto"/>
        </w:rPr>
        <w:t>[</w:t>
      </w:r>
      <w:hyperlink w:anchor="_ENREF_24" w:tooltip="Xie, 2011 #248" w:history="1">
        <w:r w:rsidRPr="00C64BF6">
          <w:rPr>
            <w:noProof/>
            <w:color w:val="auto"/>
          </w:rPr>
          <w:t>24</w:t>
        </w:r>
      </w:hyperlink>
      <w:r w:rsidRPr="00C64BF6">
        <w:rPr>
          <w:noProof/>
          <w:color w:val="auto"/>
        </w:rPr>
        <w:t>]</w:t>
      </w:r>
      <w:r w:rsidRPr="00C64BF6">
        <w:rPr>
          <w:color w:val="auto"/>
        </w:rPr>
        <w:fldChar w:fldCharType="end"/>
      </w:r>
      <w:r w:rsidRPr="00C64BF6">
        <w:rPr>
          <w:color w:val="auto"/>
        </w:rPr>
        <w:t xml:space="preserve">. </w:t>
      </w:r>
      <w:proofErr w:type="spellStart"/>
      <w:r w:rsidRPr="00C64BF6">
        <w:rPr>
          <w:color w:val="auto"/>
        </w:rPr>
        <w:t>Hongbo</w:t>
      </w:r>
      <w:proofErr w:type="spellEnd"/>
      <w:r w:rsidRPr="00C64BF6">
        <w:rPr>
          <w:color w:val="auto"/>
        </w:rPr>
        <w:t xml:space="preserve"> </w:t>
      </w:r>
      <w:r w:rsidRPr="00C64BF6">
        <w:rPr>
          <w:i/>
          <w:iCs/>
          <w:color w:val="auto"/>
        </w:rPr>
        <w:t>et al</w:t>
      </w:r>
      <w:r w:rsidRPr="00C64BF6">
        <w:rPr>
          <w:color w:val="auto"/>
        </w:rPr>
        <w:t xml:space="preserve">. observed strong adsorption energies </w:t>
      </w:r>
      <w:r w:rsidR="00447D11" w:rsidRPr="00C64BF6">
        <w:rPr>
          <w:color w:val="auto"/>
        </w:rPr>
        <w:t>for</w:t>
      </w:r>
      <w:r w:rsidRPr="00C64BF6">
        <w:rPr>
          <w:color w:val="auto"/>
        </w:rPr>
        <w:t xml:space="preserve"> N</w:t>
      </w:r>
      <w:r w:rsidRPr="00C64BF6">
        <w:rPr>
          <w:color w:val="auto"/>
          <w:vertAlign w:val="subscript"/>
        </w:rPr>
        <w:t>2</w:t>
      </w:r>
      <w:r w:rsidRPr="00C64BF6">
        <w:rPr>
          <w:color w:val="auto"/>
        </w:rPr>
        <w:t xml:space="preserve"> molecules, resulting in high adsorptive capacities in the study of adsorption and desorption properties of hybrid aerogels derived from </w:t>
      </w:r>
      <w:proofErr w:type="spellStart"/>
      <w:r w:rsidRPr="00C64BF6">
        <w:rPr>
          <w:color w:val="auto"/>
        </w:rPr>
        <w:t>methacryloxypropyltrimethoxysilane</w:t>
      </w:r>
      <w:proofErr w:type="spellEnd"/>
      <w:r w:rsidRPr="00C64BF6">
        <w:rPr>
          <w:color w:val="auto"/>
        </w:rPr>
        <w:t xml:space="preserve"> based </w:t>
      </w:r>
      <w:proofErr w:type="spellStart"/>
      <w:r w:rsidRPr="00C64BF6">
        <w:rPr>
          <w:color w:val="auto"/>
        </w:rPr>
        <w:t>silsesquioxane</w:t>
      </w:r>
      <w:proofErr w:type="spellEnd"/>
      <w:r w:rsidRPr="00C64BF6">
        <w:rPr>
          <w:color w:val="auto"/>
        </w:rPr>
        <w:t xml:space="preserve"> </w:t>
      </w:r>
      <w:r w:rsidRPr="00C64BF6">
        <w:rPr>
          <w:color w:val="auto"/>
        </w:rPr>
        <w:fldChar w:fldCharType="begin"/>
      </w:r>
      <w:r w:rsidRPr="00C64BF6">
        <w:rPr>
          <w:color w:val="auto"/>
        </w:rPr>
        <w:instrText xml:space="preserve"> ADDIN EN.CITE &lt;EndNote&gt;&lt;Cite&gt;&lt;Author&gt;Ren&lt;/Author&gt;&lt;Year&gt;2010&lt;/Year&gt;&lt;RecNum&gt;219&lt;/RecNum&gt;&lt;DisplayText&gt;[25]&lt;/DisplayText&gt;&lt;record&gt;&lt;rec-number&gt;219&lt;/rec-number&gt;&lt;foreign-keys&gt;&lt;key app="EN" db-id="efxtz2a5v9wft5e29265xrpd0wt9e9drpwsf"&gt;219&lt;/key&gt;&lt;/foreign-keys&gt;&lt;ref-type name="Journal Article"&gt;17&lt;/ref-type&gt;&lt;contributors&gt;&lt;authors&gt;&lt;author&gt;Ren, H. B.&lt;/author&gt;&lt;author&gt;Qin, Y. C.&lt;/author&gt;&lt;author&gt;Shang, C. W.&lt;/author&gt;&lt;author&gt;Bi, Y. T.&lt;/author&gt;&lt;author&gt;Zhang, L.&lt;/author&gt;&lt;/authors&gt;&lt;/contributors&gt;&lt;titles&gt;&lt;title&gt;Adsorption and desorption properties of hybrid aerogels derived form MPMS-SSO at 77 K&lt;/title&gt;&lt;secondary-title&gt;Rare Metal Materials and Engineering&lt;/secondary-title&gt;&lt;/titles&gt;&lt;periodical&gt;&lt;full-title&gt;Rare Metal Materials and Engineering&lt;/full-title&gt;&lt;/periodical&gt;&lt;pages&gt;475-478&lt;/pages&gt;&lt;volume&gt;39&lt;/volume&gt;&lt;dates&gt;&lt;year&gt;2010&lt;/year&gt;&lt;pub-dates&gt;&lt;date&gt;Aug&lt;/date&gt;&lt;/pub-dates&gt;&lt;/dates&gt;&lt;isbn&gt;1002-185X&lt;/isbn&gt;&lt;accession-num&gt;WOS:000282417900118&lt;/accession-num&gt;&lt;urls&gt;&lt;related-urls&gt;&lt;url&gt;&amp;lt;Go to ISI&amp;gt;://WOS:000282417900118&lt;/url&gt;&lt;/related-urls&gt;&lt;/urls&gt;&lt;/record&gt;&lt;/Cite&gt;&lt;/EndNote&gt;</w:instrText>
      </w:r>
      <w:r w:rsidRPr="00C64BF6">
        <w:rPr>
          <w:color w:val="auto"/>
        </w:rPr>
        <w:fldChar w:fldCharType="separate"/>
      </w:r>
      <w:r w:rsidRPr="00C64BF6">
        <w:rPr>
          <w:noProof/>
          <w:color w:val="auto"/>
        </w:rPr>
        <w:t>[</w:t>
      </w:r>
      <w:hyperlink w:anchor="_ENREF_25" w:tooltip="Ren, 2010 #219" w:history="1">
        <w:r w:rsidRPr="00C64BF6">
          <w:rPr>
            <w:noProof/>
            <w:color w:val="auto"/>
          </w:rPr>
          <w:t>25</w:t>
        </w:r>
      </w:hyperlink>
      <w:r w:rsidRPr="00C64BF6">
        <w:rPr>
          <w:noProof/>
          <w:color w:val="auto"/>
        </w:rPr>
        <w:t>]</w:t>
      </w:r>
      <w:r w:rsidRPr="00C64BF6">
        <w:rPr>
          <w:color w:val="auto"/>
        </w:rPr>
        <w:fldChar w:fldCharType="end"/>
      </w:r>
      <w:r w:rsidRPr="00C64BF6">
        <w:rPr>
          <w:color w:val="auto"/>
        </w:rPr>
        <w:t xml:space="preserve">. </w:t>
      </w:r>
      <w:proofErr w:type="spellStart"/>
      <w:r w:rsidRPr="00C64BF6">
        <w:rPr>
          <w:color w:val="auto"/>
        </w:rPr>
        <w:t>Maiti</w:t>
      </w:r>
      <w:proofErr w:type="spellEnd"/>
      <w:r w:rsidRPr="00C64BF6">
        <w:rPr>
          <w:color w:val="auto"/>
        </w:rPr>
        <w:t xml:space="preserve"> </w:t>
      </w:r>
      <w:r w:rsidRPr="00C64BF6">
        <w:rPr>
          <w:i/>
          <w:iCs/>
          <w:color w:val="auto"/>
        </w:rPr>
        <w:t>et al</w:t>
      </w:r>
      <w:r w:rsidRPr="00C64BF6">
        <w:rPr>
          <w:color w:val="auto"/>
        </w:rPr>
        <w:t xml:space="preserve">. investigated hydrogen catalysis and sequestration in </w:t>
      </w:r>
      <w:proofErr w:type="spellStart"/>
      <w:r w:rsidRPr="00C64BF6">
        <w:rPr>
          <w:color w:val="auto"/>
        </w:rPr>
        <w:t>Pd</w:t>
      </w:r>
      <w:proofErr w:type="spellEnd"/>
      <w:r w:rsidRPr="00C64BF6">
        <w:rPr>
          <w:color w:val="auto"/>
        </w:rPr>
        <w:t xml:space="preserve">-POSS systems </w:t>
      </w:r>
      <w:r w:rsidRPr="00C64BF6">
        <w:rPr>
          <w:color w:val="auto"/>
        </w:rPr>
        <w:fldChar w:fldCharType="begin"/>
      </w:r>
      <w:r w:rsidRPr="00C64BF6">
        <w:rPr>
          <w:color w:val="auto"/>
        </w:rPr>
        <w:instrText xml:space="preserve"> ADDIN EN.CITE &lt;EndNote&gt;&lt;Cite&gt;&lt;Author&gt;Maiti&lt;/Author&gt;&lt;Year&gt;2007&lt;/Year&gt;&lt;RecNum&gt;197&lt;/RecNum&gt;&lt;DisplayText&gt;[26]&lt;/DisplayText&gt;&lt;record&gt;&lt;rec-number&gt;197&lt;/rec-number&gt;&lt;foreign-keys&gt;&lt;key app="EN" db-id="efxtz2a5v9wft5e29265xrpd0wt9e9drpwsf"&gt;197&lt;/key&gt;&lt;/foreign-keys&gt;&lt;ref-type name="Journal Article"&gt;17&lt;/ref-type&gt;&lt;contributors&gt;&lt;authors&gt;&lt;author&gt;Maiti, A.&lt;/author&gt;&lt;author&gt;Gee, R. H.&lt;/author&gt;&lt;author&gt;Maxwell, R.&lt;/author&gt;&lt;author&gt;Saab, A. P.&lt;/author&gt;&lt;/authors&gt;&lt;/contributors&gt;&lt;auth-address&gt;Lawrence Livermore Natl Lab, Livermore, CA 94551 USA.&amp;#xD;Maiti, A (reprint author), Lawrence Livermore Natl Lab, Livermore, CA 94551 USA.&amp;#xD;maiti2@llnl.gov&lt;/auth-address&gt;&lt;titles&gt;&lt;title&gt;Hydrogen catalysis and scavenging action of Pd-POSS nanoparticles&lt;/title&gt;&lt;secondary-title&gt;Chemical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Lett.&lt;/abbr-1&gt;&lt;/alt-periodical&gt;&lt;pages&gt;244-248&lt;/pages&gt;&lt;volume&gt;440&lt;/volume&gt;&lt;number&gt;4-6&lt;/number&gt;&lt;keywords&gt;&lt;keyword&gt;atomic-hydrogen&lt;/keyword&gt;&lt;keyword&gt;dissociative adsorption&lt;/keyword&gt;&lt;keyword&gt;octasilsesquioxanes&lt;/keyword&gt;&lt;keyword&gt;temperature&lt;/keyword&gt;&lt;keyword&gt;molecules&lt;/keyword&gt;&lt;keyword&gt;dynamics&lt;/keyword&gt;&lt;keyword&gt;system&lt;/keyword&gt;&lt;keyword&gt;dft&lt;/keyword&gt;&lt;/keywords&gt;&lt;dates&gt;&lt;year&gt;2007&lt;/year&gt;&lt;pub-dates&gt;&lt;date&gt;Jun&lt;/date&gt;&lt;/pub-dates&gt;&lt;/dates&gt;&lt;isbn&gt;0009-2614&lt;/isbn&gt;&lt;accession-num&gt;WOS:000247843100015&lt;/accession-num&gt;&lt;work-type&gt;Article&lt;/work-type&gt;&lt;urls&gt;&lt;related-urls&gt;&lt;url&gt;&amp;lt;Go to ISI&amp;gt;://WOS:000247843100015&lt;/url&gt;&lt;/related-urls&gt;&lt;/urls&gt;&lt;electronic-resource-num&gt;10.1016/j.cplett.2007.04.045&lt;/electronic-resource-num&gt;&lt;language&gt;English&lt;/language&gt;&lt;/record&gt;&lt;/Cite&gt;&lt;/EndNote&gt;</w:instrText>
      </w:r>
      <w:r w:rsidRPr="00C64BF6">
        <w:rPr>
          <w:color w:val="auto"/>
        </w:rPr>
        <w:fldChar w:fldCharType="separate"/>
      </w:r>
      <w:r w:rsidRPr="00C64BF6">
        <w:rPr>
          <w:noProof/>
          <w:color w:val="auto"/>
        </w:rPr>
        <w:t>[</w:t>
      </w:r>
      <w:hyperlink w:anchor="_ENREF_26" w:tooltip="Maiti, 2007 #197" w:history="1">
        <w:r w:rsidRPr="00C64BF6">
          <w:rPr>
            <w:noProof/>
            <w:color w:val="auto"/>
          </w:rPr>
          <w:t>26</w:t>
        </w:r>
      </w:hyperlink>
      <w:r w:rsidRPr="00C64BF6">
        <w:rPr>
          <w:noProof/>
          <w:color w:val="auto"/>
        </w:rPr>
        <w:t>]</w:t>
      </w:r>
      <w:r w:rsidRPr="00C64BF6">
        <w:rPr>
          <w:color w:val="auto"/>
        </w:rPr>
        <w:fldChar w:fldCharType="end"/>
      </w:r>
      <w:r w:rsidRPr="00C64BF6">
        <w:rPr>
          <w:color w:val="auto"/>
        </w:rPr>
        <w:t>.</w:t>
      </w:r>
    </w:p>
    <w:p w:rsidR="00D67C30" w:rsidRPr="00C64BF6" w:rsidRDefault="00D67C30" w:rsidP="00C95482">
      <w:pPr>
        <w:pStyle w:val="Default"/>
        <w:tabs>
          <w:tab w:val="left" w:pos="0"/>
        </w:tabs>
        <w:spacing w:line="360" w:lineRule="auto"/>
        <w:ind w:firstLine="720"/>
        <w:jc w:val="both"/>
      </w:pPr>
      <w:r w:rsidRPr="00C64BF6">
        <w:t>The class of adsorbents studied in this work ha</w:t>
      </w:r>
      <w:r w:rsidR="00447D11" w:rsidRPr="00C64BF6">
        <w:t>s</w:t>
      </w:r>
      <w:r w:rsidRPr="00C64BF6">
        <w:t xml:space="preserve"> been synthesized in a manner in which the surface area and free volume of the silica matrix and amount of titanium present (as -OTiCl</w:t>
      </w:r>
      <w:r w:rsidRPr="00C64BF6">
        <w:rPr>
          <w:vertAlign w:val="subscript"/>
        </w:rPr>
        <w:t>3</w:t>
      </w:r>
      <w:r w:rsidRPr="00C64BF6">
        <w:t xml:space="preserve">) in the material can be controlled </w:t>
      </w:r>
      <w:r w:rsidRPr="00C64BF6">
        <w:fldChar w:fldCharType="begin">
          <w:fldData xml:space="preserve">PEVuZE5vdGU+PENpdGU+PEF1dGhvcj5DbGFyazwvQXV0aG9yPjxZZWFyPjIwMDY8L1llYXI+PFJl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</w:fldData>
        </w:fldChar>
      </w:r>
      <w:r w:rsidRPr="00C64BF6">
        <w:instrText xml:space="preserve"> ADDIN EN.CITE </w:instrText>
      </w:r>
      <w:r w:rsidRPr="00C64BF6">
        <w:fldChar w:fldCharType="begin">
          <w:fldData xml:space="preserve">PEVuZE5vdGU+PENpdGU+PEF1dGhvcj5DbGFyazwvQXV0aG9yPjxZZWFyPjIwMDY8L1llYXI+PFJl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14" w:tooltip="Clark, 2006 #148" w:history="1">
        <w:r w:rsidRPr="00C64BF6">
          <w:rPr>
            <w:noProof/>
          </w:rPr>
          <w:t>14</w:t>
        </w:r>
      </w:hyperlink>
      <w:proofErr w:type="gramStart"/>
      <w:r w:rsidRPr="00C64BF6">
        <w:rPr>
          <w:noProof/>
        </w:rPr>
        <w:t xml:space="preserve">, </w:t>
      </w:r>
      <w:hyperlink w:anchor="_ENREF_15" w:tooltip="Clark, 2007 #73" w:history="1">
        <w:r w:rsidRPr="00C64BF6">
          <w:rPr>
            <w:noProof/>
          </w:rPr>
          <w:t>15</w:t>
        </w:r>
      </w:hyperlink>
      <w:r w:rsidRPr="00C64BF6">
        <w:rPr>
          <w:noProof/>
        </w:rPr>
        <w:t>,</w:t>
      </w:r>
      <w:proofErr w:type="gramEnd"/>
      <w:r w:rsidRPr="00C64BF6">
        <w:rPr>
          <w:noProof/>
        </w:rPr>
        <w:t xml:space="preserve"> </w:t>
      </w:r>
      <w:hyperlink w:anchor="_ENREF_21" w:tooltip="Ghosh, 2004 #140" w:history="1">
        <w:r w:rsidRPr="00C64BF6">
          <w:rPr>
            <w:noProof/>
          </w:rPr>
          <w:t>21</w:t>
        </w:r>
      </w:hyperlink>
      <w:r w:rsidRPr="00C64BF6">
        <w:rPr>
          <w:noProof/>
        </w:rPr>
        <w:t>]</w:t>
      </w:r>
      <w:r w:rsidRPr="00C64BF6">
        <w:fldChar w:fldCharType="end"/>
      </w:r>
      <w:r w:rsidRPr="00C64BF6">
        <w:t xml:space="preserve">. In our previous work </w:t>
      </w:r>
      <w:r w:rsidRPr="00C64BF6">
        <w:fldChar w:fldCharType="begin"/>
      </w:r>
      <w:r w:rsidRPr="00C64BF6">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7" w:tooltip="Suraweera, 2013 #127" w:history="1">
        <w:r w:rsidRPr="00C64BF6">
          <w:rPr>
            <w:noProof/>
          </w:rPr>
          <w:t>17</w:t>
        </w:r>
      </w:hyperlink>
      <w:r w:rsidRPr="00C64BF6">
        <w:rPr>
          <w:noProof/>
        </w:rPr>
        <w:t xml:space="preserve">, </w:t>
      </w:r>
      <w:hyperlink w:anchor="_ENREF_18" w:tooltip="Suraweera, 2013 #237" w:history="1">
        <w:r w:rsidRPr="00C64BF6">
          <w:rPr>
            <w:noProof/>
          </w:rPr>
          <w:t>18</w:t>
        </w:r>
      </w:hyperlink>
      <w:r w:rsidRPr="00C64BF6">
        <w:rPr>
          <w:noProof/>
        </w:rPr>
        <w:t>]</w:t>
      </w:r>
      <w:r w:rsidRPr="00C64BF6">
        <w:fldChar w:fldCharType="end"/>
      </w:r>
      <w:r w:rsidRPr="00C64BF6">
        <w:t xml:space="preserve"> we computationally investigated pure component gas adsorption of H</w:t>
      </w:r>
      <w:r w:rsidRPr="00C64BF6">
        <w:rPr>
          <w:vertAlign w:val="subscript"/>
        </w:rPr>
        <w:t>2</w:t>
      </w:r>
      <w:r w:rsidRPr="00C64BF6">
        <w:t>, CH</w:t>
      </w:r>
      <w:r w:rsidRPr="00C64BF6">
        <w:rPr>
          <w:vertAlign w:val="subscript"/>
        </w:rPr>
        <w:t>4</w:t>
      </w:r>
      <w:r w:rsidRPr="00C64BF6">
        <w:t xml:space="preserve"> and CO</w:t>
      </w:r>
      <w:r w:rsidRPr="00C64BF6">
        <w:rPr>
          <w:vertAlign w:val="subscript"/>
        </w:rPr>
        <w:t>2</w:t>
      </w:r>
      <w:r w:rsidRPr="00C64BF6">
        <w:t xml:space="preserve"> and the results were compared with the experimental observations. In this paper we report the results of molecular-level simulations to study </w:t>
      </w:r>
      <w:proofErr w:type="spellStart"/>
      <w:r w:rsidRPr="00C64BF6">
        <w:t>physisorption</w:t>
      </w:r>
      <w:proofErr w:type="spellEnd"/>
      <w:r w:rsidRPr="00C64BF6">
        <w:t xml:space="preserve"> of the </w:t>
      </w:r>
      <w:proofErr w:type="spellStart"/>
      <w:r w:rsidRPr="00C64BF6">
        <w:t>equimolar</w:t>
      </w:r>
      <w:proofErr w:type="spellEnd"/>
      <w:r w:rsidRPr="00C64BF6">
        <w:t xml:space="preserve"> binary mixture of CH</w:t>
      </w:r>
      <w:r w:rsidRPr="00C64BF6">
        <w:rPr>
          <w:vertAlign w:val="subscript"/>
        </w:rPr>
        <w:t>4</w:t>
      </w:r>
      <w:r w:rsidRPr="00C64BF6">
        <w:t>/H</w:t>
      </w:r>
      <w:r w:rsidRPr="00C64BF6">
        <w:rPr>
          <w:vertAlign w:val="subscript"/>
        </w:rPr>
        <w:t>2</w:t>
      </w:r>
      <w:r w:rsidRPr="00C64BF6">
        <w:t>,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 xml:space="preserve"> in these materials.</w:t>
      </w:r>
    </w:p>
    <w:p w:rsidR="007135B0" w:rsidRPr="00C64BF6" w:rsidRDefault="007135B0" w:rsidP="00C95482">
      <w:pPr>
        <w:pStyle w:val="Default"/>
        <w:tabs>
          <w:tab w:val="left" w:pos="0"/>
        </w:tabs>
        <w:spacing w:line="360" w:lineRule="auto"/>
        <w:ind w:firstLine="720"/>
        <w:jc w:val="both"/>
      </w:pPr>
      <w:r w:rsidRPr="00C64BF6">
        <w:br w:type="page"/>
      </w:r>
    </w:p>
    <w:p w:rsidR="00D67C30" w:rsidRPr="00C64BF6" w:rsidRDefault="00B23894" w:rsidP="007135B0">
      <w:pPr>
        <w:pStyle w:val="Heading2"/>
        <w:rPr>
          <w:rFonts w:cs="Times New Roman"/>
        </w:rPr>
      </w:pPr>
      <w:bookmarkStart w:id="125" w:name="_Toc372364169"/>
      <w:r w:rsidRPr="00C64BF6">
        <w:rPr>
          <w:rFonts w:cs="Times New Roman"/>
        </w:rPr>
        <w:lastRenderedPageBreak/>
        <w:t xml:space="preserve">5.2 </w:t>
      </w:r>
      <w:r w:rsidR="007135B0" w:rsidRPr="00C64BF6">
        <w:rPr>
          <w:rFonts w:cs="Times New Roman"/>
        </w:rPr>
        <w:t>Simulation Methods</w:t>
      </w:r>
      <w:bookmarkEnd w:id="125"/>
      <w:r w:rsidR="007135B0" w:rsidRPr="00C64BF6">
        <w:rPr>
          <w:rFonts w:cs="Times New Roman"/>
        </w:rPr>
        <w:t xml:space="preserve"> </w:t>
      </w:r>
    </w:p>
    <w:p w:rsidR="00D67C30" w:rsidRPr="00C64BF6" w:rsidRDefault="00D67C30" w:rsidP="00C95482">
      <w:pPr>
        <w:spacing w:before="0" w:after="0"/>
        <w:ind w:firstLine="720"/>
        <w:jc w:val="both"/>
      </w:pPr>
      <w:r w:rsidRPr="00C64BF6">
        <w:t xml:space="preserve">Models for </w:t>
      </w:r>
      <w:proofErr w:type="spellStart"/>
      <w:r w:rsidRPr="00C64BF6">
        <w:t>spherosilicate</w:t>
      </w:r>
      <w:proofErr w:type="spellEnd"/>
      <w:r w:rsidRPr="00C64BF6">
        <w:t xml:space="preserve"> structures were generated using a coarse grain method and detailed description about this procedure is included in our previous work </w:t>
      </w:r>
      <w:r w:rsidRPr="00C64BF6">
        <w:fldChar w:fldCharType="begin"/>
      </w:r>
      <w:r w:rsidRPr="00C64BF6">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7" w:tooltip="Suraweera, 2013 #127" w:history="1">
        <w:r w:rsidRPr="00C64BF6">
          <w:rPr>
            <w:noProof/>
          </w:rPr>
          <w:t>17</w:t>
        </w:r>
      </w:hyperlink>
      <w:r w:rsidRPr="00C64BF6">
        <w:rPr>
          <w:noProof/>
        </w:rPr>
        <w:t xml:space="preserve">, </w:t>
      </w:r>
      <w:hyperlink w:anchor="_ENREF_18" w:tooltip="Suraweera, 2013 #237" w:history="1">
        <w:r w:rsidRPr="00C64BF6">
          <w:rPr>
            <w:noProof/>
          </w:rPr>
          <w:t>18</w:t>
        </w:r>
      </w:hyperlink>
      <w:r w:rsidRPr="00C64BF6">
        <w:rPr>
          <w:noProof/>
        </w:rPr>
        <w:t>]</w:t>
      </w:r>
      <w:r w:rsidRPr="00C64BF6">
        <w:fldChar w:fldCharType="end"/>
      </w:r>
      <w:r w:rsidRPr="00C64BF6">
        <w:t>. To summarize, 4 distinct groups were identified in these amorphous materials to represent as 4 different course grain beads, which are silicate cubes (consisting of 8 Si atoms and 12 O’s), O</w:t>
      </w:r>
      <w:r w:rsidRPr="00C64BF6">
        <w:rPr>
          <w:vertAlign w:val="subscript"/>
        </w:rPr>
        <w:t>2</w:t>
      </w:r>
      <w:r w:rsidRPr="00C64BF6">
        <w:t>SiCl</w:t>
      </w:r>
      <w:r w:rsidRPr="00C64BF6">
        <w:rPr>
          <w:vertAlign w:val="subscript"/>
        </w:rPr>
        <w:t>2</w:t>
      </w:r>
      <w:r w:rsidRPr="00C64BF6">
        <w:t xml:space="preserve"> bridges (that connect the cubes to each other), and two groups that terminally bind to the vertices of the silicate cubes, -OTiCl</w:t>
      </w:r>
      <w:r w:rsidRPr="00C64BF6">
        <w:rPr>
          <w:vertAlign w:val="subscript"/>
        </w:rPr>
        <w:t>3</w:t>
      </w:r>
      <w:r w:rsidRPr="00C64BF6">
        <w:t xml:space="preserve"> and -</w:t>
      </w:r>
      <w:proofErr w:type="spellStart"/>
      <w:proofErr w:type="gramStart"/>
      <w:r w:rsidRPr="00C64BF6">
        <w:t>OSi</w:t>
      </w:r>
      <w:proofErr w:type="spellEnd"/>
      <w:r w:rsidRPr="00C64BF6">
        <w:t>(</w:t>
      </w:r>
      <w:proofErr w:type="gramEnd"/>
      <w:r w:rsidRPr="00C64BF6">
        <w:t>CH</w:t>
      </w:r>
      <w:r w:rsidRPr="00C64BF6">
        <w:rPr>
          <w:vertAlign w:val="subscript"/>
        </w:rPr>
        <w:t>3</w:t>
      </w:r>
      <w:r w:rsidRPr="00C64BF6">
        <w:t>)</w:t>
      </w:r>
      <w:r w:rsidRPr="00C64BF6">
        <w:rPr>
          <w:vertAlign w:val="subscript"/>
        </w:rPr>
        <w:t>3</w:t>
      </w:r>
      <w:r w:rsidRPr="00C64BF6">
        <w:t xml:space="preserve"> (</w:t>
      </w:r>
      <w:proofErr w:type="spellStart"/>
      <w:r w:rsidRPr="00C64BF6">
        <w:t>trimethylsilyl</w:t>
      </w:r>
      <w:proofErr w:type="spellEnd"/>
      <w:r w:rsidRPr="00C64BF6">
        <w:t>: -OSiMe</w:t>
      </w:r>
      <w:r w:rsidRPr="00C64BF6">
        <w:rPr>
          <w:vertAlign w:val="subscript"/>
        </w:rPr>
        <w:t>3</w:t>
      </w:r>
      <w:r w:rsidRPr="00C64BF6">
        <w:t xml:space="preserve">) (Figure 5.1:(a),(b),(c) and (d)). The beads were placed in a cubic simulation box to satisfy the appropriate distances between connected beads and angles between sequences of three beads while the system agrees with the experimentally determined stoichiometry and density along with the surface area and fraction of accessible volume. A </w:t>
      </w:r>
      <w:proofErr w:type="spellStart"/>
      <w:r w:rsidRPr="00C64BF6">
        <w:t>mesoscale</w:t>
      </w:r>
      <w:proofErr w:type="spellEnd"/>
      <w:r w:rsidRPr="00C64BF6">
        <w:t xml:space="preserve"> level energy minimization was performed for the coarse grain structure using canonical Monte Carlo simulation (in which beads were translated) in order to avoid overlap between beads and to obtain a stable structure. Next the coarse grain beads were replaced with the relevant atomic descriptions and rotated into correct orientations using the downhill simplex method </w:t>
      </w:r>
      <w:r w:rsidRPr="00C64BF6">
        <w:fldChar w:fldCharType="begin"/>
      </w:r>
      <w:r w:rsidRPr="00C64BF6">
        <w:instrText xml:space="preserve"> ADDIN EN.CITE &lt;EndNote&gt;&lt;Cite&gt;&lt;Author&gt;William H. Press &lt;/Author&gt;&lt;Year&gt;1986&lt;/Year&gt;&lt;RecNum&gt;244&lt;/RecNum&gt;&lt;DisplayText&gt;[27]&lt;/DisplayText&gt;&lt;record&gt;&lt;rec-number&gt;244&lt;/rec-number&gt;&lt;foreign-keys&gt;&lt;key app="EN" db-id="efxtz2a5v9wft5e29265xrpd0wt9e9drpwsf"&gt;244&lt;/key&gt;&lt;/foreign-keys&gt;&lt;ref-type name="Book"&gt;6&lt;/ref-type&gt;&lt;contributors&gt;&lt;authors&gt;&lt;author&gt;William H. Press , Brian P. Flannery, Saul A. Teukolsky, William T. Vetterling &lt;/author&gt;&lt;/authors&gt;&lt;/contributors&gt;&lt;titles&gt;&lt;title&gt;Numerical recipes: the art of scientific computing&lt;/title&gt;&lt;/titles&gt;&lt;dates&gt;&lt;year&gt;1986&lt;/year&gt;&lt;/dates&gt;&lt;pub-location&gt;New York&lt;/pub-location&gt;&lt;publisher&gt;Cambridge University Press&lt;/publisher&gt;&lt;urls&gt;&lt;/urls&gt;&lt;/record&gt;&lt;/Cite&gt;&lt;/EndNote&gt;</w:instrText>
      </w:r>
      <w:r w:rsidRPr="00C64BF6">
        <w:fldChar w:fldCharType="separate"/>
      </w:r>
      <w:r w:rsidRPr="00C64BF6">
        <w:rPr>
          <w:noProof/>
        </w:rPr>
        <w:t>[</w:t>
      </w:r>
      <w:hyperlink w:anchor="_ENREF_27" w:tooltip="William H. Press , 1986 #244" w:history="1">
        <w:r w:rsidRPr="00C64BF6">
          <w:rPr>
            <w:noProof/>
          </w:rPr>
          <w:t>27</w:t>
        </w:r>
      </w:hyperlink>
      <w:r w:rsidRPr="00C64BF6">
        <w:rPr>
          <w:noProof/>
        </w:rPr>
        <w:t>]</w:t>
      </w:r>
      <w:r w:rsidRPr="00C64BF6">
        <w:fldChar w:fldCharType="end"/>
      </w:r>
      <w:r w:rsidRPr="00C64BF6">
        <w:t>. A coarse gain structure and an atomistic structure are shown in Figure 5.1 (e) and (f).</w:t>
      </w:r>
    </w:p>
    <w:p w:rsidR="00D67C30" w:rsidRPr="00C64BF6" w:rsidRDefault="00D67C30" w:rsidP="00C95482">
      <w:pPr>
        <w:spacing w:before="0" w:after="0"/>
        <w:ind w:firstLine="720"/>
        <w:jc w:val="both"/>
      </w:pPr>
      <w:r w:rsidRPr="00C64BF6">
        <w:t>We developed and studied nine structures obtained by varying two physical properties at three levels. First the density of the adsorbent and the second is -OTiCl</w:t>
      </w:r>
      <w:r w:rsidRPr="00C64BF6">
        <w:rPr>
          <w:vertAlign w:val="subscript"/>
        </w:rPr>
        <w:t>3</w:t>
      </w:r>
      <w:r w:rsidRPr="00C64BF6">
        <w:t xml:space="preserve"> content.</w:t>
      </w:r>
      <w:r w:rsidR="00B23894" w:rsidRPr="00C64BF6">
        <w:t xml:space="preserve"> </w:t>
      </w:r>
      <w:r w:rsidRPr="00C64BF6">
        <w:t>The three levels of density are low, medium and high. The three levels of -OTiCl</w:t>
      </w:r>
      <w:r w:rsidRPr="00C64BF6">
        <w:rPr>
          <w:vertAlign w:val="subscript"/>
        </w:rPr>
        <w:t>3</w:t>
      </w:r>
      <w:r w:rsidRPr="00C64BF6">
        <w:t xml:space="preserve"> content corresponded to 0%, 50% and 100%. The accessible volume (AV) and surface area (SA) were calculated for each structure using geometrical methods that has been used in the past for calculating SA and AV in MOFs </w:t>
      </w:r>
      <w:r w:rsidRPr="00C64BF6">
        <w:fldChar w:fldCharType="begin">
          <w:fldData xml:space="preserve">PEVuZE5vdGU+PENpdGU+PEF1dGhvcj5Gcm9zdDwvQXV0aG9yPjxZZWFyPjIwMDY8L1llYXI+PFJl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</w:fldData>
        </w:fldChar>
      </w:r>
      <w:r w:rsidRPr="00C64BF6">
        <w:instrText xml:space="preserve"> ADDIN EN.CITE </w:instrText>
      </w:r>
      <w:r w:rsidRPr="00C64BF6">
        <w:fldChar w:fldCharType="begin">
          <w:fldData xml:space="preserve">PEVuZE5vdGU+PENpdGU+PEF1dGhvcj5Gcm9zdDwvQXV0aG9yPjxZZWFyPjIwMDY8L1llYXI+PFJl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</w:fldData>
        </w:fldChar>
      </w:r>
      <w:r w:rsidRPr="00C64BF6">
        <w:instrText xml:space="preserve"> ADDIN EN.CITE.DATA </w:instrText>
      </w:r>
      <w:r w:rsidRPr="00C64BF6">
        <w:fldChar w:fldCharType="end"/>
      </w:r>
      <w:r w:rsidRPr="00C64BF6">
        <w:fldChar w:fldCharType="separate"/>
      </w:r>
      <w:r w:rsidRPr="00C64BF6">
        <w:rPr>
          <w:noProof/>
        </w:rPr>
        <w:t>[</w:t>
      </w:r>
      <w:hyperlink w:anchor="_ENREF_28" w:tooltip="Frost, 2006 #167" w:history="1">
        <w:r w:rsidRPr="00C64BF6">
          <w:rPr>
            <w:noProof/>
          </w:rPr>
          <w:t>28</w:t>
        </w:r>
      </w:hyperlink>
      <w:r w:rsidRPr="00C64BF6">
        <w:rPr>
          <w:noProof/>
        </w:rPr>
        <w:t xml:space="preserve">, </w:t>
      </w:r>
      <w:hyperlink w:anchor="_ENREF_29" w:tooltip="Suraweera, 2011 #54" w:history="1">
        <w:r w:rsidRPr="00C64BF6">
          <w:rPr>
            <w:noProof/>
          </w:rPr>
          <w:t>29</w:t>
        </w:r>
      </w:hyperlink>
      <w:r w:rsidRPr="00C64BF6">
        <w:rPr>
          <w:noProof/>
        </w:rPr>
        <w:t>]</w:t>
      </w:r>
      <w:r w:rsidRPr="00C64BF6">
        <w:fldChar w:fldCharType="end"/>
      </w:r>
      <w:r w:rsidRPr="00C64BF6">
        <w:t xml:space="preserve"> and polymer membranes </w:t>
      </w:r>
      <w:r w:rsidRPr="00C64BF6">
        <w:fldChar w:fldCharType="begin">
          <w:fldData xml:space="preserve">PEVuZE5vdGU+PENpdGU+PEF1dGhvcj5MaXU8L0F1dGhvcj48WWVhcj4yMDEwPC9ZZWFyPjxSZWNO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</w:fldData>
        </w:fldChar>
      </w:r>
      <w:r w:rsidRPr="00C64BF6">
        <w:instrText xml:space="preserve"> ADDIN EN.CITE </w:instrText>
      </w:r>
      <w:r w:rsidRPr="00C64BF6">
        <w:fldChar w:fldCharType="begin">
          <w:fldData xml:space="preserve">PEVuZE5vdGU+PENpdGU+PEF1dGhvcj5MaXU8L0F1dGhvcj48WWVhcj4yMDEwPC9ZZWFyPjxSZWNO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</w:fldData>
        </w:fldChar>
      </w:r>
      <w:r w:rsidRPr="00C64BF6">
        <w:instrText xml:space="preserve"> ADDIN EN.CITE.DATA </w:instrText>
      </w:r>
      <w:r w:rsidRPr="00C64BF6">
        <w:fldChar w:fldCharType="end"/>
      </w:r>
      <w:r w:rsidRPr="00C64BF6">
        <w:fldChar w:fldCharType="separate"/>
      </w:r>
      <w:r w:rsidRPr="00C64BF6">
        <w:rPr>
          <w:noProof/>
        </w:rPr>
        <w:t>[</w:t>
      </w:r>
      <w:hyperlink w:anchor="_ENREF_30" w:tooltip="Liu, 2010 #193" w:history="1">
        <w:r w:rsidRPr="00C64BF6">
          <w:rPr>
            <w:noProof/>
          </w:rPr>
          <w:t>30</w:t>
        </w:r>
      </w:hyperlink>
      <w:r w:rsidRPr="00C64BF6">
        <w:rPr>
          <w:noProof/>
        </w:rPr>
        <w:t>]</w:t>
      </w:r>
      <w:r w:rsidRPr="00C64BF6">
        <w:fldChar w:fldCharType="end"/>
      </w:r>
      <w:r w:rsidRPr="00C64BF6">
        <w:t>. Details of these nine structures are included in Table 5.1.</w:t>
      </w:r>
    </w:p>
    <w:p w:rsidR="00D67C30" w:rsidRPr="00C64BF6" w:rsidRDefault="00D67C30" w:rsidP="00C95482">
      <w:pPr>
        <w:spacing w:before="0" w:after="0"/>
        <w:ind w:firstLine="720"/>
        <w:jc w:val="both"/>
      </w:pPr>
      <w:r w:rsidRPr="00C64BF6">
        <w:t>Grand Canonical Monte Carlo Simulations were used to perform adsorption simulations in which the chemical potential (</w:t>
      </w:r>
      <w:r w:rsidRPr="00C64BF6">
        <w:rPr>
          <w:i/>
          <w:iCs/>
        </w:rPr>
        <w:t>μ</w:t>
      </w:r>
      <w:r w:rsidRPr="00C64BF6">
        <w:t>), volume (</w:t>
      </w:r>
      <w:r w:rsidRPr="00C64BF6">
        <w:rPr>
          <w:i/>
          <w:iCs/>
        </w:rPr>
        <w:t>V</w:t>
      </w:r>
      <w:r w:rsidRPr="00C64BF6">
        <w:t>) and temperature (</w:t>
      </w:r>
      <w:r w:rsidRPr="00C64BF6">
        <w:rPr>
          <w:i/>
          <w:iCs/>
        </w:rPr>
        <w:t>T</w:t>
      </w:r>
      <w:r w:rsidRPr="00C64BF6">
        <w:t>) of the system are fixed. Four types of moves were included in the GCMC simulations: (</w:t>
      </w:r>
      <w:proofErr w:type="spellStart"/>
      <w:r w:rsidRPr="00C64BF6">
        <w:t>i</w:t>
      </w:r>
      <w:proofErr w:type="spellEnd"/>
      <w:r w:rsidRPr="00C64BF6">
        <w:t xml:space="preserve">) center-of-mass translation, (ii) center-of-mass rotation (iii) molecule insertion and (iv) molecule deletion, which are randomly attempted in a ratio of 3:3:2:2. For each simulation, 10 million configurations were performed for system equilibrium and another 10 million configurations were performed for data production. Three dimensional standard periodic boundary conditions and the minimum image </w:t>
      </w:r>
      <w:r w:rsidRPr="00C64BF6">
        <w:lastRenderedPageBreak/>
        <w:t xml:space="preserve">convention were employed. Additional details of GCMC simulations are included in our previous studies </w:t>
      </w:r>
      <w:r w:rsidRPr="00C64BF6">
        <w:fldChar w:fldCharType="begin"/>
      </w:r>
      <w:r w:rsidRPr="00C64BF6">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7" w:tooltip="Suraweera, 2013 #127" w:history="1">
        <w:r w:rsidRPr="00C64BF6">
          <w:rPr>
            <w:noProof/>
          </w:rPr>
          <w:t>17</w:t>
        </w:r>
      </w:hyperlink>
      <w:r w:rsidRPr="00C64BF6">
        <w:rPr>
          <w:noProof/>
        </w:rPr>
        <w:t xml:space="preserve">, </w:t>
      </w:r>
      <w:hyperlink w:anchor="_ENREF_18" w:tooltip="Suraweera, 2013 #237" w:history="1">
        <w:r w:rsidRPr="00C64BF6">
          <w:rPr>
            <w:noProof/>
          </w:rPr>
          <w:t>18</w:t>
        </w:r>
      </w:hyperlink>
      <w:r w:rsidRPr="00C64BF6">
        <w:rPr>
          <w:noProof/>
        </w:rPr>
        <w:t>]</w:t>
      </w:r>
      <w:r w:rsidRPr="00C64BF6">
        <w:fldChar w:fldCharType="end"/>
      </w:r>
      <w:r w:rsidRPr="00C64BF6">
        <w:t>.</w:t>
      </w:r>
    </w:p>
    <w:p w:rsidR="00D67C30" w:rsidRPr="00C64BF6" w:rsidRDefault="00D67C30" w:rsidP="00C95482">
      <w:pPr>
        <w:spacing w:before="0" w:after="0"/>
        <w:ind w:firstLine="720"/>
        <w:jc w:val="both"/>
      </w:pPr>
      <w:r w:rsidRPr="00C64BF6">
        <w:t xml:space="preserve">The framework is considered to have a </w:t>
      </w:r>
      <w:r w:rsidRPr="00C64BF6">
        <w:rPr>
          <w:iCs/>
        </w:rPr>
        <w:t xml:space="preserve">rigid </w:t>
      </w:r>
      <w:r w:rsidRPr="00C64BF6">
        <w:t xml:space="preserve">structure. </w:t>
      </w:r>
      <w:proofErr w:type="spellStart"/>
      <w:r w:rsidRPr="00C64BF6">
        <w:t>Lennard</w:t>
      </w:r>
      <w:proofErr w:type="spellEnd"/>
      <w:r w:rsidRPr="00C64BF6">
        <w:t xml:space="preserve">-Jones (LJ) parameters for the atoms in the framework are taken from the UFF potential </w:t>
      </w:r>
      <w:r w:rsidRPr="00C64BF6">
        <w:fldChar w:fldCharType="begin"/>
      </w:r>
      <w:r w:rsidRPr="00C64BF6">
        <w:instrText xml:space="preserve"> ADDIN EN.CITE &lt;EndNote&gt;&lt;Cite&gt;&lt;Author&gt;Rappe&lt;/Author&gt;&lt;Year&gt;1992&lt;/Year&gt;&lt;RecNum&gt;217&lt;/RecNum&gt;&lt;DisplayText&gt;[31]&lt;/DisplayText&gt;&lt;record&gt;&lt;rec-number&gt;217&lt;/rec-number&gt;&lt;foreign-keys&gt;&lt;key app="EN" db-id="efxtz2a5v9wft5e29265xrpd0wt9e9drpwsf"&gt;217&lt;/key&gt;&lt;/foreign-keys&gt;&lt;ref-type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Ak&amp;#xD;Colorado State Univ,Dept Chem,Ft Collins,Co 80523, USA&amp;#xD;Colorado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 olefins&lt;/keyword&gt;&lt;keyword&gt;vibrational-spectra&lt;/keyword&gt;&lt;keyword&gt;trigonal bipyramids&lt;/keyword&gt;&lt;keyword&gt;potential function&lt;/keyword&gt;&lt;/keywords&gt;&lt;dates&gt;&lt;year&gt;1992&lt;/year&gt;&lt;pub-dates&gt;&lt;date&gt;Dec 2&lt;/date&gt;&lt;/pub-dates&gt;&lt;/dates&gt;&lt;isbn&gt;0002-7863&lt;/isbn&gt;&lt;accession-num&gt;ISI:A1992KA79800040&lt;/accession-num&gt;&lt;urls&gt;&lt;related-urls&gt;&lt;url&gt;&amp;lt;Go to ISI&amp;gt;://A1992KA79800040&lt;/url&gt;&lt;/related-urls&gt;&lt;/urls&gt;&lt;language&gt;English&lt;/language&gt;&lt;/record&gt;&lt;/Cite&gt;&lt;/EndNote&gt;</w:instrText>
      </w:r>
      <w:r w:rsidRPr="00C64BF6">
        <w:fldChar w:fldCharType="separate"/>
      </w:r>
      <w:r w:rsidRPr="00C64BF6">
        <w:rPr>
          <w:noProof/>
        </w:rPr>
        <w:t>[</w:t>
      </w:r>
      <w:hyperlink w:anchor="_ENREF_31" w:tooltip="Rappe, 1992 #217" w:history="1">
        <w:r w:rsidRPr="00C64BF6">
          <w:rPr>
            <w:noProof/>
          </w:rPr>
          <w:t>31</w:t>
        </w:r>
      </w:hyperlink>
      <w:r w:rsidRPr="00C64BF6">
        <w:rPr>
          <w:noProof/>
        </w:rPr>
        <w:t>]</w:t>
      </w:r>
      <w:r w:rsidRPr="00C64BF6">
        <w:fldChar w:fldCharType="end"/>
      </w:r>
      <w:r w:rsidRPr="00C64BF6">
        <w:t xml:space="preserve"> (values are listed in Table 5.2). A LJ potential was used model H</w:t>
      </w:r>
      <w:r w:rsidRPr="00C64BF6">
        <w:rPr>
          <w:vertAlign w:val="subscript"/>
        </w:rPr>
        <w:t>2</w:t>
      </w:r>
      <w:r w:rsidRPr="00C64BF6">
        <w:t>.</w:t>
      </w:r>
      <w:r w:rsidR="00B23894" w:rsidRPr="00C64BF6">
        <w:t xml:space="preserve"> </w:t>
      </w:r>
      <w:r w:rsidRPr="00C64BF6">
        <w:t xml:space="preserve">The hydrogen molecule is treated as a single LJ particle (united atom model) and parameters </w:t>
      </w:r>
      <w:r w:rsidRPr="00C64BF6">
        <w:rPr>
          <w:iCs/>
        </w:rPr>
        <w:t xml:space="preserve">are taken from the </w:t>
      </w:r>
      <w:r w:rsidRPr="00C64BF6">
        <w:t>universal force field (UFF)</w:t>
      </w:r>
      <w:r w:rsidRPr="00C64BF6">
        <w:fldChar w:fldCharType="begin"/>
      </w:r>
      <w:r w:rsidRPr="00C64BF6">
        <w:instrText xml:space="preserve"> ADDIN EN.CITE &lt;EndNote&gt;&lt;Cite&gt;&lt;Author&gt;Rappe&lt;/Author&gt;&lt;Year&gt;1992&lt;/Year&gt;&lt;RecNum&gt;217&lt;/RecNum&gt;&lt;DisplayText&gt;[31]&lt;/DisplayText&gt;&lt;record&gt;&lt;rec-number&gt;217&lt;/rec-number&gt;&lt;foreign-keys&gt;&lt;key app="EN" db-id="efxtz2a5v9wft5e29265xrpd0wt9e9drpwsf"&gt;217&lt;/key&gt;&lt;/foreign-keys&gt;&lt;ref-type name="Journal Article"&gt;17&lt;/ref-type&gt;&lt;contributors&gt;&lt;authors&gt;&lt;author&gt;Rappe, A. K.&lt;/author&gt;&lt;author&gt;Casewit, C. J.&lt;/author&gt;&lt;author&gt;Colwell, K. S.&lt;/author&gt;&lt;author&gt;Goddard, W. A.&lt;/author&gt;&lt;author&gt;Skiff, W. M.&lt;/author&gt;&lt;/authors&gt;&lt;/contributors&gt;&lt;auth-address&gt;Rappe, Ak&amp;#xD;Colorado State Univ,Dept Chem,Ft Collins,Co 80523, USA&amp;#xD;Colorado State Univ,Dept Chem,Ft Collins,Co 80523, USA&lt;/auth-address&gt;&lt;titles&gt;&lt;title&gt;UFF, a full periodic-table force-field for molecular mechanics and molecular-dynamics simulations&lt;/title&gt;&lt;secondary-title&gt;Journal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Soc&lt;/abbr-1&gt;&lt;/alt-periodical&gt;&lt;pages&gt;10024-10035&lt;/pages&gt;&lt;volume&gt;114&lt;/volume&gt;&lt;number&gt;25&lt;/number&gt;&lt;keywords&gt;&lt;keyword&gt;nuclear-charge model&lt;/keyword&gt;&lt;keyword&gt;x-ray structure&lt;/keyword&gt;&lt;keyword&gt;gillespie-nyholm aspects&lt;/keyword&gt;&lt;keyword&gt;polyatomic-molecules&lt;/keyword&gt;&lt;keyword&gt;crystal-structure&lt;/keyword&gt;&lt;keyword&gt;energy functions&lt;/keyword&gt;&lt;keyword&gt;nonconjugated olefins&lt;/keyword&gt;&lt;keyword&gt;vibrational-spectra&lt;/keyword&gt;&lt;keyword&gt;trigonal bipyramids&lt;/keyword&gt;&lt;keyword&gt;potential function&lt;/keyword&gt;&lt;/keywords&gt;&lt;dates&gt;&lt;year&gt;1992&lt;/year&gt;&lt;pub-dates&gt;&lt;date&gt;Dec 2&lt;/date&gt;&lt;/pub-dates&gt;&lt;/dates&gt;&lt;isbn&gt;0002-7863&lt;/isbn&gt;&lt;accession-num&gt;ISI:A1992KA79800040&lt;/accession-num&gt;&lt;urls&gt;&lt;related-urls&gt;&lt;url&gt;&amp;lt;Go to ISI&amp;gt;://A1992KA79800040&lt;/url&gt;&lt;/related-urls&gt;&lt;/urls&gt;&lt;language&gt;English&lt;/language&gt;&lt;/record&gt;&lt;/Cite&gt;&lt;/EndNote&gt;</w:instrText>
      </w:r>
      <w:r w:rsidRPr="00C64BF6">
        <w:fldChar w:fldCharType="separate"/>
      </w:r>
      <w:r w:rsidRPr="00C64BF6">
        <w:rPr>
          <w:noProof/>
        </w:rPr>
        <w:t>[</w:t>
      </w:r>
      <w:hyperlink w:anchor="_ENREF_31" w:tooltip="Rappe, 1992 #217" w:history="1">
        <w:r w:rsidRPr="00C64BF6">
          <w:rPr>
            <w:noProof/>
          </w:rPr>
          <w:t>31</w:t>
        </w:r>
      </w:hyperlink>
      <w:r w:rsidRPr="00C64BF6">
        <w:rPr>
          <w:noProof/>
        </w:rPr>
        <w:t>]</w:t>
      </w:r>
      <w:r w:rsidRPr="00C64BF6">
        <w:fldChar w:fldCharType="end"/>
      </w:r>
      <w:r w:rsidRPr="00C64BF6">
        <w:t xml:space="preserve"> (parameter values are listed in Table 5.2).</w:t>
      </w:r>
      <w:r w:rsidR="00B23894" w:rsidRPr="00C64BF6">
        <w:t xml:space="preserve"> </w:t>
      </w:r>
      <w:r w:rsidRPr="00C64BF6">
        <w:t>Our previous study for hydrogen adsorption in IRMOFs</w:t>
      </w:r>
      <w:r w:rsidRPr="00C64BF6">
        <w:fldChar w:fldCharType="begin">
          <w:fldData xml:space="preserve">PEVuZE5vdGU+PENpdGU+PEF1dGhvcj5TdXJhd2VlcmE8L0F1dGhvcj48WWVhcj4yMDExPC9ZZWFy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</w:fldData>
        </w:fldChar>
      </w:r>
      <w:r w:rsidRPr="00C64BF6">
        <w:instrText xml:space="preserve"> ADDIN EN.CITE </w:instrText>
      </w:r>
      <w:r w:rsidRPr="00C64BF6">
        <w:fldChar w:fldCharType="begin">
          <w:fldData xml:space="preserve">PEVuZE5vdGU+PENpdGU+PEF1dGhvcj5TdXJhd2VlcmE8L0F1dGhvcj48WWVhcj4yMDExPC9ZZWFy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</w:fldData>
        </w:fldChar>
      </w:r>
      <w:r w:rsidRPr="00C64BF6">
        <w:instrText xml:space="preserve"> ADDIN EN.CITE.DATA </w:instrText>
      </w:r>
      <w:r w:rsidRPr="00C64BF6">
        <w:fldChar w:fldCharType="end"/>
      </w:r>
      <w:r w:rsidRPr="00C64BF6">
        <w:fldChar w:fldCharType="separate"/>
      </w:r>
      <w:r w:rsidRPr="00C64BF6">
        <w:rPr>
          <w:noProof/>
        </w:rPr>
        <w:t>[</w:t>
      </w:r>
      <w:hyperlink w:anchor="_ENREF_29" w:tooltip="Suraweera, 2011 #54" w:history="1">
        <w:r w:rsidRPr="00C64BF6">
          <w:rPr>
            <w:noProof/>
          </w:rPr>
          <w:t>29</w:t>
        </w:r>
      </w:hyperlink>
      <w:r w:rsidRPr="00C64BF6">
        <w:rPr>
          <w:noProof/>
        </w:rPr>
        <w:t>]</w:t>
      </w:r>
      <w:r w:rsidRPr="00C64BF6">
        <w:fldChar w:fldCharType="end"/>
      </w:r>
      <w:r w:rsidRPr="00C64BF6">
        <w:t xml:space="preserve"> shows that the potential with these parameters has been shown to be able to reproduce results obtained from the </w:t>
      </w:r>
      <w:proofErr w:type="spellStart"/>
      <w:r w:rsidRPr="00C64BF6">
        <w:t>Silvera</w:t>
      </w:r>
      <w:proofErr w:type="spellEnd"/>
      <w:r w:rsidRPr="00C64BF6">
        <w:t xml:space="preserve">-Goldman (SG) </w:t>
      </w:r>
      <w:r w:rsidRPr="00C64BF6">
        <w:fldChar w:fldCharType="begin"/>
      </w:r>
      <w:r w:rsidRPr="00C64BF6">
        <w:instrText xml:space="preserve"> ADDIN EN.CITE &lt;EndNote&gt;&lt;Cite&gt;&lt;Author&gt;Snurr&lt;/Author&gt;&lt;Year&gt;1994&lt;/Year&gt;&lt;RecNum&gt;131&lt;/RecNum&gt;&lt;DisplayText&gt;[32]&lt;/DisplayText&gt;&lt;record&gt;&lt;rec-number&gt;131&lt;/rec-number&gt;&lt;foreign-keys&gt;&lt;key app="EN" db-id="925xpwvaefw2aaestptxxfplf0rzvavptte2"&gt;131&lt;/key&gt;&lt;/foreign-keys&gt;&lt;ref-type name="Journal Article"&gt;17&lt;/ref-type&gt;&lt;contributors&gt;&lt;authors&gt;&lt;author&gt;Snurr, R. Q.&lt;/author&gt;&lt;author&gt;Bell, A. T.&lt;/author&gt;&lt;author&gt;Theodorou, D. N.&lt;/author&gt;&lt;/authors&gt;&lt;/contributors&gt;&lt;auth-address&gt;UNIV CALIF BERKELEY, DEPT CHEM ENGN, BERKELEY, CA 94720 USA. UNIV CALIF BERKELEY, LAWRENCE BERKELEY LAB, CTR ADV MAT, BERKELEY, CA 94720 USA.&lt;/auth-address&gt;&lt;titles&gt;&lt;title&gt;A Hierarchical Atomistic Lattice Simulation Approach For The Prediction Of Adsorption Thermodynamics Of Benzene In Silicalite&lt;/title&gt;&lt;secondary-title&gt;Journal of Physical Chemistry&lt;/secondary-title&gt;&lt;alt-title&gt;J. Phys. Chem.&lt;/alt-title&gt;&lt;/titles&gt;&lt;pages&gt;5111-5119&lt;/pages&gt;&lt;volume&gt;98&lt;/volume&gt;&lt;number&gt;19&lt;/number&gt;&lt;keywords&gt;&lt;keyword&gt;MONTE-CARLO SIMULATION&lt;/keyword&gt;&lt;keyword&gt;PARA-XYLENE&lt;/keyword&gt;&lt;keyword&gt;MOLECULAR SIMULATIONS&lt;/keyword&gt;&lt;keyword&gt;ZEOLITE&lt;/keyword&gt;&lt;keyword&gt;H-ZSM-5&lt;/keyword&gt;&lt;keyword&gt;GAS-ADSORPTION&lt;/keyword&gt;&lt;keyword&gt;ZSM-5&lt;/keyword&gt;&lt;keyword&gt;SORPTION&lt;/keyword&gt;&lt;keyword&gt;METHANE&lt;/keyword&gt;&lt;keyword&gt;LOCATION&lt;/keyword&gt;&lt;keyword&gt;CRYSTAL&lt;/keyword&gt;&lt;/keywords&gt;&lt;dates&gt;&lt;year&gt;1994&lt;/year&gt;&lt;pub-dates&gt;&lt;date&gt;May&lt;/date&gt;&lt;/pub-dates&gt;&lt;/dates&gt;&lt;isbn&gt;0022-3654&lt;/isbn&gt;&lt;accession-num&gt;ISI:A1994NL77600028&lt;/accession-num&gt;&lt;work-type&gt;Article&lt;/work-type&gt;&lt;urls&gt;&lt;related-urls&gt;&lt;url&gt;&amp;lt;Go to ISI&amp;gt;://A1994NL77600028&lt;/url&gt;&lt;/related-urls&gt;&lt;/urls&gt;&lt;language&gt;English&lt;/language&gt;&lt;/record&gt;&lt;/Cite&gt;&lt;/EndNote&gt;</w:instrText>
      </w:r>
      <w:r w:rsidRPr="00C64BF6">
        <w:fldChar w:fldCharType="separate"/>
      </w:r>
      <w:r w:rsidRPr="00C64BF6">
        <w:rPr>
          <w:noProof/>
        </w:rPr>
        <w:t>[</w:t>
      </w:r>
      <w:hyperlink w:anchor="_ENREF_32" w:tooltip="Snurr, 1994 #131" w:history="1">
        <w:r w:rsidRPr="00C64BF6">
          <w:rPr>
            <w:noProof/>
          </w:rPr>
          <w:t>32</w:t>
        </w:r>
      </w:hyperlink>
      <w:r w:rsidRPr="00C64BF6">
        <w:rPr>
          <w:noProof/>
        </w:rPr>
        <w:t>]</w:t>
      </w:r>
      <w:r w:rsidRPr="00C64BF6">
        <w:fldChar w:fldCharType="end"/>
      </w:r>
      <w:r w:rsidRPr="00C64BF6">
        <w:t xml:space="preserve"> potential within 5% </w:t>
      </w:r>
      <w:r w:rsidRPr="00C64BF6">
        <w:fldChar w:fldCharType="begin"/>
      </w:r>
      <w:r w:rsidRPr="00C64BF6">
        <w:instrText xml:space="preserve"> ADDIN EN.CITE &lt;EndNote&gt;&lt;Cite&gt;&lt;Author&gt;Chakravarty&lt;/Author&gt;&lt;Year&gt;1995&lt;/Year&gt;&lt;RecNum&gt;130&lt;/RecNum&gt;&lt;DisplayText&gt;[33]&lt;/DisplayText&gt;&lt;record&gt;&lt;rec-number&gt;130&lt;/rec-number&gt;&lt;foreign-keys&gt;&lt;key app="EN" db-id="925xpwvaefw2aaestptxxfplf0rzvavptte2"&gt;130&lt;/key&gt;&lt;/foreign-keys&gt;&lt;ref-type name="Journal Article"&gt;17&lt;/ref-type&gt;&lt;contributors&gt;&lt;authors&gt;&lt;author&gt;Chakravarty, C.&lt;/author&gt;&lt;/authors&gt;&lt;/contributors&gt;&lt;titles&gt;&lt;title&gt;Fourier Path-Integral Simulatins of Para-H-2 and Ortho-D-2 Clusters &lt;/title&gt;&lt;secondary-title&gt;Molecular Physics&lt;/secondary-title&gt;&lt;/titles&gt;&lt;pages&gt;845-852&lt;/pages&gt;&lt;volume&gt;84&lt;/volume&gt;&lt;number&gt;5&lt;/number&gt;&lt;dates&gt;&lt;year&gt;1995&lt;/year&gt;&lt;pub-dates&gt;&lt;date&gt;Apr&lt;/date&gt;&lt;/pub-dates&gt;&lt;/dates&gt;&lt;isbn&gt;0026-8976&lt;/isbn&gt;&lt;accession-num&gt;ISI:A1995QV05600004&lt;/accession-num&gt;&lt;urls&gt;&lt;related-urls&gt;&lt;url&gt;&amp;lt;Go to ISI&amp;gt;://A1995QV05600004&lt;/url&gt;&lt;/related-urls&gt;&lt;/urls&gt;&lt;/record&gt;&lt;/Cite&gt;&lt;/EndNote&gt;</w:instrText>
      </w:r>
      <w:r w:rsidRPr="00C64BF6">
        <w:fldChar w:fldCharType="separate"/>
      </w:r>
      <w:r w:rsidRPr="00C64BF6">
        <w:rPr>
          <w:noProof/>
        </w:rPr>
        <w:t>[</w:t>
      </w:r>
      <w:hyperlink w:anchor="_ENREF_33" w:tooltip="Chakravarty, 1995 #130" w:history="1">
        <w:r w:rsidRPr="00C64BF6">
          <w:rPr>
            <w:noProof/>
          </w:rPr>
          <w:t>33</w:t>
        </w:r>
      </w:hyperlink>
      <w:r w:rsidRPr="00C64BF6">
        <w:rPr>
          <w:noProof/>
        </w:rPr>
        <w:t>]</w:t>
      </w:r>
      <w:r w:rsidRPr="00C64BF6">
        <w:fldChar w:fldCharType="end"/>
      </w:r>
      <w:r w:rsidRPr="00C64BF6">
        <w:t>. Individual CO</w:t>
      </w:r>
      <w:r w:rsidRPr="00C64BF6">
        <w:rPr>
          <w:vertAlign w:val="subscript"/>
        </w:rPr>
        <w:t>2</w:t>
      </w:r>
      <w:r w:rsidRPr="00C64BF6">
        <w:t xml:space="preserve"> molecules are considered to be rigid</w:t>
      </w:r>
      <w:r w:rsidRPr="00C64BF6">
        <w:rPr>
          <w:rFonts w:eastAsia="TimesNewRoman"/>
        </w:rPr>
        <w:t xml:space="preserve"> and linear. The</w:t>
      </w:r>
      <w:r w:rsidRPr="00C64BF6">
        <w:t xml:space="preserve"> interactions among CO</w:t>
      </w:r>
      <w:r w:rsidRPr="00C64BF6">
        <w:rPr>
          <w:vertAlign w:val="subscript"/>
        </w:rPr>
        <w:t>2</w:t>
      </w:r>
      <w:r w:rsidRPr="00C64BF6">
        <w:t xml:space="preserve"> molecules are modeled with the </w:t>
      </w:r>
      <w:proofErr w:type="spellStart"/>
      <w:r w:rsidRPr="00C64BF6">
        <w:t>TraPPE</w:t>
      </w:r>
      <w:proofErr w:type="spellEnd"/>
      <w:r w:rsidRPr="00C64BF6">
        <w:t xml:space="preserve"> force field </w:t>
      </w:r>
      <w:r w:rsidRPr="00C64BF6">
        <w:fldChar w:fldCharType="begin"/>
      </w:r>
      <w:r w:rsidRPr="00C64BF6">
        <w:instrText xml:space="preserve"> ADDIN EN.CITE &lt;EndNote&gt;&lt;Cite&gt;&lt;Author&gt;Potoff&lt;/Author&gt;&lt;Year&gt;2001&lt;/Year&gt;&lt;RecNum&gt;216&lt;/RecNum&gt;&lt;DisplayText&gt;[34]&lt;/DisplayText&gt;&lt;record&gt;&lt;rec-number&gt;216&lt;/rec-number&gt;&lt;foreign-keys&gt;&lt;key app="EN" db-id="efxtz2a5v9wft5e29265xrpd0wt9e9drpwsf"&gt;216&lt;/key&gt;&lt;/foreign-keys&gt;&lt;ref-type name="Journal Article"&gt;17&lt;/ref-type&gt;&lt;contributors&gt;&lt;authors&gt;&lt;author&gt;Potoff, J. J.&lt;/author&gt;&lt;author&gt;Siepmann, J. I.&lt;/author&gt;&lt;/authors&gt;&lt;/contributors&gt;&lt;titles&gt;&lt;title&gt;Vapor-liquid equilibria of mixtures containing alkanes, carbon dioxide, and nitrogen&lt;/title&gt;&lt;secondary-title&gt;Aiche Journal&lt;/secondary-title&gt;&lt;/titles&gt;&lt;periodical&gt;&lt;full-title&gt;Aiche Journal&lt;/full-title&gt;&lt;/periodical&gt;&lt;pages&gt;1676-1682&lt;/pages&gt;&lt;volume&gt;47&lt;/volume&gt;&lt;number&gt;7&lt;/number&gt;&lt;dates&gt;&lt;year&gt;2001&lt;/year&gt;&lt;pub-dates&gt;&lt;date&gt;Jul&lt;/date&gt;&lt;/pub-dates&gt;&lt;/dates&gt;&lt;isbn&gt;0001-1541&lt;/isbn&gt;&lt;accession-num&gt;WOS:000169952500018&lt;/accession-num&gt;&lt;urls&gt;&lt;related-urls&gt;&lt;url&gt;&amp;lt;Go to ISI&amp;gt;://WOS:000169952500018&lt;/url&gt;&lt;/related-urls&gt;&lt;/urls&gt;&lt;electronic-resource-num&gt;10.1002/aic.690470719&lt;/electronic-resource-num&gt;&lt;/record&gt;&lt;/Cite&gt;&lt;/EndNote&gt;</w:instrText>
      </w:r>
      <w:r w:rsidRPr="00C64BF6">
        <w:fldChar w:fldCharType="separate"/>
      </w:r>
      <w:r w:rsidRPr="00C64BF6">
        <w:rPr>
          <w:noProof/>
        </w:rPr>
        <w:t>[</w:t>
      </w:r>
      <w:hyperlink w:anchor="_ENREF_34" w:tooltip="Potoff, 2001 #216" w:history="1">
        <w:r w:rsidRPr="00C64BF6">
          <w:rPr>
            <w:noProof/>
          </w:rPr>
          <w:t>34</w:t>
        </w:r>
      </w:hyperlink>
      <w:r w:rsidRPr="00C64BF6">
        <w:rPr>
          <w:noProof/>
        </w:rPr>
        <w:t>]</w:t>
      </w:r>
      <w:r w:rsidRPr="00C64BF6">
        <w:fldChar w:fldCharType="end"/>
      </w:r>
      <w:r w:rsidRPr="00C64BF6">
        <w:t>. CO</w:t>
      </w:r>
      <w:r w:rsidRPr="00C64BF6">
        <w:rPr>
          <w:vertAlign w:val="subscript"/>
        </w:rPr>
        <w:t>2</w:t>
      </w:r>
      <w:r w:rsidRPr="00C64BF6">
        <w:t xml:space="preserve"> adsorption simulations account for electrostatic interactions between CO</w:t>
      </w:r>
      <w:r w:rsidRPr="00C64BF6">
        <w:rPr>
          <w:vertAlign w:val="subscript"/>
        </w:rPr>
        <w:t>2</w:t>
      </w:r>
      <w:r w:rsidRPr="00C64BF6">
        <w:t xml:space="preserve"> molecules by placing point charges on each atom (parameter values are listed in Table 5.2). The united-atom </w:t>
      </w:r>
      <w:proofErr w:type="spellStart"/>
      <w:r w:rsidRPr="00C64BF6">
        <w:t>TraPPE</w:t>
      </w:r>
      <w:proofErr w:type="spellEnd"/>
      <w:r w:rsidRPr="00C64BF6">
        <w:t xml:space="preserve"> force field </w:t>
      </w:r>
      <w:r w:rsidRPr="00C64BF6">
        <w:rPr>
          <w:bCs/>
        </w:rPr>
        <w:fldChar w:fldCharType="begin"/>
      </w:r>
      <w:r w:rsidRPr="00C64BF6">
        <w:rPr>
          <w:bCs/>
        </w:rPr>
        <w:instrText xml:space="preserve"> ADDIN EN.CITE &lt;EndNote&gt;&lt;Cite&gt;&lt;Author&gt;Martin&lt;/Author&gt;&lt;Year&gt;1998&lt;/Year&gt;&lt;RecNum&gt;199&lt;/RecNum&gt;&lt;DisplayText&gt;[35]&lt;/DisplayText&gt;&lt;record&gt;&lt;rec-number&gt;199&lt;/rec-number&gt;&lt;foreign-keys&gt;&lt;key app="EN" db-id="efxtz2a5v9wft5e29265xrpd0wt9e9drpwsf"&gt;199&lt;/key&gt;&lt;/foreign-keys&gt;&lt;ref-type name="Journal Article"&gt;17&lt;/ref-type&gt;&lt;contributors&gt;&lt;authors&gt;&lt;author&gt;Martin, M. G.&lt;/author&gt;&lt;author&gt;Siepmann, J. I.&lt;/author&gt;&lt;/authors&gt;&lt;/contributors&gt;&lt;auth-address&gt;Siepmann, JI&amp;#xD;Univ Minnesota, Dept Chem, 207 Pleasant St SE, Minneapolis, MN 55455 USA&amp;#xD;Univ Minnesota, Dept Chem, 207 Pleasant St SE, Minneapolis, MN 55455 USA&amp;#xD;Univ Minnesota, Dept Chem, Minneapolis, MN 55455 USA&lt;/auth-address&gt;&lt;titles&gt;&lt;title&gt;Transferable potentials for phase equilibria. 1. United-atom description of n-alkanes&lt;/title&gt;&lt;secondary-title&gt;Journal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B&lt;/abbr-1&gt;&lt;/alt-periodical&gt;&lt;pages&gt;2569-2577&lt;/pages&gt;&lt;volume&gt;102&lt;/volume&gt;&lt;number&gt;14&lt;/number&gt;&lt;keywords&gt;&lt;keyword&gt;lennard-jones fluids&lt;/keyword&gt;&lt;keyword&gt;monte-carlo&lt;/keyword&gt;&lt;keyword&gt;chain molecules&lt;/keyword&gt;&lt;keyword&gt;gibbs ensemble&lt;/keyword&gt;&lt;keyword&gt;computer-simulations&lt;/keyword&gt;&lt;keyword&gt;coexistence&lt;/keyword&gt;&lt;keyword&gt;dynamics&lt;/keyword&gt;&lt;keyword&gt;diagrams&lt;/keyword&gt;&lt;keyword&gt;scheme&lt;/keyword&gt;&lt;keyword&gt;values&lt;/keyword&gt;&lt;/keywords&gt;&lt;dates&gt;&lt;year&gt;1998&lt;/year&gt;&lt;pub-dates&gt;&lt;date&gt;Apr 2&lt;/date&gt;&lt;/pub-dates&gt;&lt;/dates&gt;&lt;isbn&gt;1089-5647&lt;/isbn&gt;&lt;accession-num&gt;ISI:000073043700018&lt;/accession-num&gt;&lt;urls&gt;&lt;related-urls&gt;&lt;url&gt;&amp;lt;Go to ISI&amp;gt;://000073043700018&lt;/url&gt;&lt;/related-urls&gt;&lt;/urls&gt;&lt;language&gt;English&lt;/language&gt;&lt;/record&gt;&lt;/Cite&gt;&lt;/EndNote&gt;</w:instrText>
      </w:r>
      <w:r w:rsidRPr="00C64BF6">
        <w:rPr>
          <w:bCs/>
        </w:rPr>
        <w:fldChar w:fldCharType="separate"/>
      </w:r>
      <w:r w:rsidRPr="00C64BF6">
        <w:rPr>
          <w:bCs/>
          <w:noProof/>
        </w:rPr>
        <w:t>[</w:t>
      </w:r>
      <w:hyperlink w:anchor="_ENREF_35" w:tooltip="Martin, 1998 #199" w:history="1">
        <w:r w:rsidRPr="00C64BF6">
          <w:rPr>
            <w:bCs/>
            <w:noProof/>
          </w:rPr>
          <w:t>35</w:t>
        </w:r>
      </w:hyperlink>
      <w:r w:rsidRPr="00C64BF6">
        <w:rPr>
          <w:bCs/>
          <w:noProof/>
        </w:rPr>
        <w:t>]</w:t>
      </w:r>
      <w:r w:rsidRPr="00C64BF6">
        <w:rPr>
          <w:bCs/>
        </w:rPr>
        <w:fldChar w:fldCharType="end"/>
      </w:r>
      <w:r w:rsidRPr="00C64BF6">
        <w:t xml:space="preserve"> was used to model the CH</w:t>
      </w:r>
      <w:r w:rsidRPr="00C64BF6">
        <w:rPr>
          <w:vertAlign w:val="subscript"/>
        </w:rPr>
        <w:t>4</w:t>
      </w:r>
      <w:r w:rsidRPr="00C64BF6">
        <w:t xml:space="preserve"> molecule (Table 5.2). Both H</w:t>
      </w:r>
      <w:r w:rsidRPr="00C64BF6">
        <w:rPr>
          <w:vertAlign w:val="subscript"/>
        </w:rPr>
        <w:t>2</w:t>
      </w:r>
      <w:r w:rsidRPr="00C64BF6">
        <w:t xml:space="preserve"> and CH</w:t>
      </w:r>
      <w:r w:rsidRPr="00C64BF6">
        <w:rPr>
          <w:vertAlign w:val="subscript"/>
        </w:rPr>
        <w:t>4</w:t>
      </w:r>
      <w:r w:rsidRPr="00C64BF6">
        <w:t xml:space="preserve"> adsorption simulations do not account for electrostatic interactions. LJ cross-interaction parameters were determined by the Lorentz-Berthelot mixing rules </w:t>
      </w:r>
      <w:r w:rsidRPr="00C64BF6">
        <w:fldChar w:fldCharType="begin"/>
      </w:r>
      <w:r w:rsidRPr="00C64BF6">
        <w:instrText xml:space="preserve"> ADDIN EN.CITE &lt;EndNote&gt;&lt;Cite&gt;&lt;Author&gt;Allen&lt;/Author&gt;&lt;Year&gt;1987&lt;/Year&gt;&lt;RecNum&gt;134&lt;/RecNum&gt;&lt;DisplayText&gt;[36]&lt;/DisplayText&gt;&lt;record&gt;&lt;rec-number&gt;134&lt;/rec-number&gt;&lt;foreign-keys&gt;&lt;key app="EN" db-id="efxtz2a5v9wft5e29265xrpd0wt9e9drpwsf"&gt;134&lt;/key&gt;&lt;/foreign-keys&gt;&lt;ref-type name="Book"&gt;6&lt;/ref-type&gt;&lt;contributors&gt;&lt;authors&gt;&lt;author&gt;M.P. Allen&lt;/author&gt;&lt;author&gt;D.J. Tildesley&lt;/author&gt;&lt;/authors&gt;&lt;/contributors&gt;&lt;titles&gt;&lt;title&gt;Computer Simulation of Liquids,&lt;/title&gt;&lt;/titles&gt;&lt;dates&gt;&lt;year&gt;1987&lt;/year&gt;&lt;/dates&gt;&lt;publisher&gt;Oxford Science Publications, Oxford&lt;/publisher&gt;&lt;urls&gt;&lt;/urls&gt;&lt;/record&gt;&lt;/Cite&gt;&lt;/EndNote&gt;</w:instrText>
      </w:r>
      <w:r w:rsidRPr="00C64BF6">
        <w:fldChar w:fldCharType="separate"/>
      </w:r>
      <w:r w:rsidRPr="00C64BF6">
        <w:rPr>
          <w:noProof/>
        </w:rPr>
        <w:t>[</w:t>
      </w:r>
      <w:hyperlink w:anchor="_ENREF_36" w:tooltip="Allen, 1987 #134" w:history="1">
        <w:r w:rsidRPr="00C64BF6">
          <w:rPr>
            <w:noProof/>
          </w:rPr>
          <w:t>36</w:t>
        </w:r>
      </w:hyperlink>
      <w:r w:rsidRPr="00C64BF6">
        <w:rPr>
          <w:noProof/>
        </w:rPr>
        <w:t>]</w:t>
      </w:r>
      <w:r w:rsidRPr="00C64BF6">
        <w:fldChar w:fldCharType="end"/>
      </w:r>
      <w:r w:rsidRPr="00C64BF6">
        <w:t xml:space="preserve">. </w:t>
      </w:r>
    </w:p>
    <w:p w:rsidR="00D67C30" w:rsidRPr="00C64BF6" w:rsidRDefault="00D67C30" w:rsidP="00C95482">
      <w:pPr>
        <w:spacing w:before="0" w:after="0"/>
        <w:ind w:firstLine="720"/>
        <w:jc w:val="both"/>
      </w:pPr>
      <w:r w:rsidRPr="00C64BF6">
        <w:t xml:space="preserve">The </w:t>
      </w:r>
      <w:proofErr w:type="spellStart"/>
      <w:r w:rsidRPr="00C64BF6">
        <w:t>Lennard</w:t>
      </w:r>
      <w:proofErr w:type="spellEnd"/>
      <w:r w:rsidRPr="00C64BF6">
        <w:t xml:space="preserve">-Jones equation of state by Johnson </w:t>
      </w:r>
      <w:r w:rsidRPr="00C64BF6">
        <w:rPr>
          <w:i/>
        </w:rPr>
        <w:t>et al</w:t>
      </w:r>
      <w:r w:rsidRPr="00C64BF6">
        <w:t>.</w:t>
      </w:r>
      <w:r w:rsidRPr="00C64BF6">
        <w:fldChar w:fldCharType="begin"/>
      </w:r>
      <w:r w:rsidRPr="00C64BF6">
        <w:instrText xml:space="preserve"> ADDIN EN.CITE &lt;EndNote&gt;&lt;Cite&gt;&lt;Author&gt;Johnson&lt;/Author&gt;&lt;Year&gt;1993&lt;/Year&gt;&lt;RecNum&gt;180&lt;/RecNum&gt;&lt;DisplayText&gt;[37]&lt;/DisplayText&gt;&lt;record&gt;&lt;rec-number&gt;180&lt;/rec-number&gt;&lt;foreign-keys&gt;&lt;key app="EN" db-id="efxtz2a5v9wft5e29265xrpd0wt9e9drpwsf"&gt;180&lt;/key&gt;&lt;/foreign-keys&gt;&lt;ref-type name="Journal Article"&gt;17&lt;/ref-type&gt;&lt;contributors&gt;&lt;authors&gt;&lt;author&gt;Johnson, J. K.&lt;/author&gt;&lt;author&gt;Zollweg, J. A.&lt;/author&gt;&lt;author&gt;Gubbins, K. E.&lt;/author&gt;&lt;/authors&gt;&lt;/contributors&gt;&lt;titles&gt;&lt;title&gt;The Lennard-Jones equation of state revisted&lt;/title&gt;&lt;secondary-title&gt;Molecular Physics&lt;/secondary-title&gt;&lt;/titles&gt;&lt;periodical&gt;&lt;full-title&gt;Molecular Physics&lt;/full-title&gt;&lt;/periodical&gt;&lt;pages&gt;591-618&lt;/pages&gt;&lt;volume&gt;78&lt;/volume&gt;&lt;number&gt;3&lt;/number&gt;&lt;dates&gt;&lt;year&gt;1993&lt;/year&gt;&lt;pub-dates&gt;&lt;date&gt;Feb&lt;/date&gt;&lt;/pub-dates&gt;&lt;/dates&gt;&lt;isbn&gt;0026-8976&lt;/isbn&gt;&lt;accession-num&gt;WOS:A1993KQ35500006&lt;/accession-num&gt;&lt;urls&gt;&lt;related-urls&gt;&lt;url&gt;&amp;lt;Go to ISI&amp;gt;://WOS:A1993KQ35500006&lt;/url&gt;&lt;/related-urls&gt;&lt;/urls&gt;&lt;electronic-resource-num&gt;10.1080/00268979300100411&lt;/electronic-resource-num&gt;&lt;/record&gt;&lt;/Cite&gt;&lt;/EndNote&gt;</w:instrText>
      </w:r>
      <w:r w:rsidRPr="00C64BF6">
        <w:fldChar w:fldCharType="separate"/>
      </w:r>
      <w:r w:rsidRPr="00C64BF6">
        <w:rPr>
          <w:noProof/>
        </w:rPr>
        <w:t>[</w:t>
      </w:r>
      <w:hyperlink w:anchor="_ENREF_37" w:tooltip="Johnson, 1993 #180" w:history="1">
        <w:r w:rsidRPr="00C64BF6">
          <w:rPr>
            <w:noProof/>
          </w:rPr>
          <w:t>37</w:t>
        </w:r>
      </w:hyperlink>
      <w:r w:rsidRPr="00C64BF6">
        <w:rPr>
          <w:noProof/>
        </w:rPr>
        <w:t>]</w:t>
      </w:r>
      <w:r w:rsidRPr="00C64BF6">
        <w:fldChar w:fldCharType="end"/>
      </w:r>
      <w:r w:rsidRPr="00C64BF6">
        <w:t xml:space="preserve"> was used to estimate the chemical potential of the bulk phase at a given temperature and pressure. </w:t>
      </w:r>
      <w:r w:rsidR="0087451E" w:rsidRPr="00C64BF6">
        <w:rPr>
          <w:shd w:val="clear" w:color="auto" w:fill="FFFFFF"/>
        </w:rPr>
        <w:t xml:space="preserve">In order to obtain bulk phase </w:t>
      </w:r>
      <w:proofErr w:type="spellStart"/>
      <w:r w:rsidR="0087451E" w:rsidRPr="00C64BF6">
        <w:rPr>
          <w:shd w:val="clear" w:color="auto" w:fill="FFFFFF"/>
        </w:rPr>
        <w:t>equimolar</w:t>
      </w:r>
      <w:proofErr w:type="spellEnd"/>
      <w:r w:rsidR="0087451E" w:rsidRPr="00C64BF6">
        <w:rPr>
          <w:shd w:val="clear" w:color="auto" w:fill="FFFFFF"/>
        </w:rPr>
        <w:t xml:space="preserve"> binary gas mixtures, an iterative series of bulk phase simulations were performed, in which </w:t>
      </w:r>
      <w:r w:rsidR="0087451E" w:rsidRPr="00C64BF6">
        <w:t>the chemical potential of each species were adjusted</w:t>
      </w:r>
      <w:r w:rsidR="00B23894" w:rsidRPr="00C64BF6">
        <w:t xml:space="preserve"> </w:t>
      </w:r>
      <w:r w:rsidR="0087451E" w:rsidRPr="00C64BF6">
        <w:t xml:space="preserve">until the mole fraction of each species converged to 0.5 (an </w:t>
      </w:r>
      <w:proofErr w:type="spellStart"/>
      <w:r w:rsidR="0087451E" w:rsidRPr="00C64BF6">
        <w:rPr>
          <w:shd w:val="clear" w:color="auto" w:fill="FFFFFF"/>
        </w:rPr>
        <w:t>equimolar</w:t>
      </w:r>
      <w:proofErr w:type="spellEnd"/>
      <w:r w:rsidR="0087451E" w:rsidRPr="00C64BF6">
        <w:rPr>
          <w:shd w:val="clear" w:color="auto" w:fill="FFFFFF"/>
        </w:rPr>
        <w:t xml:space="preserve"> binary mixture). </w:t>
      </w:r>
      <w:r w:rsidRPr="00C64BF6">
        <w:rPr>
          <w:shd w:val="clear" w:color="auto" w:fill="FFFFFF"/>
        </w:rPr>
        <w:t xml:space="preserve">Once the correct chemical potentials were determined, they were used for the adsorbed phase simulations to generate gas mixture adsorption properties in the </w:t>
      </w:r>
      <w:proofErr w:type="spellStart"/>
      <w:r w:rsidRPr="00C64BF6">
        <w:rPr>
          <w:shd w:val="clear" w:color="auto" w:fill="FFFFFF"/>
        </w:rPr>
        <w:t>spherosilicate</w:t>
      </w:r>
      <w:proofErr w:type="spellEnd"/>
      <w:r w:rsidRPr="00C64BF6">
        <w:rPr>
          <w:shd w:val="clear" w:color="auto" w:fill="FFFFFF"/>
        </w:rPr>
        <w:t xml:space="preserve"> adsorbents.</w:t>
      </w:r>
      <w:r w:rsidRPr="00C64BF6">
        <w:t xml:space="preserve"> Performing bulk simulations eliminates the error of approximate nature of the equation of state. Adsorption isotherms were generated by plotting the fractional loading obtained from the adsorbed phase simulation as a function of the pressure obtained from the bulk phase simulation. We chose the volume of the bulk and adsorbed phases such that the average number of </w:t>
      </w:r>
      <w:proofErr w:type="spellStart"/>
      <w:r w:rsidRPr="00C64BF6">
        <w:t>adsorbate</w:t>
      </w:r>
      <w:proofErr w:type="spellEnd"/>
      <w:r w:rsidRPr="00C64BF6">
        <w:t xml:space="preserve"> molecules in the system turned out to be bound by 500 and 2500.</w:t>
      </w:r>
    </w:p>
    <w:p w:rsidR="00D67C30" w:rsidRPr="00C64BF6" w:rsidRDefault="00D67C30" w:rsidP="00C95482">
      <w:pPr>
        <w:spacing w:before="0" w:after="0"/>
        <w:ind w:firstLine="720"/>
        <w:jc w:val="both"/>
        <w:rPr>
          <w:bCs/>
        </w:rPr>
      </w:pPr>
      <w:r w:rsidRPr="00C64BF6">
        <w:t>Quantum mechanical calculations</w:t>
      </w:r>
      <w:r w:rsidRPr="00C64BF6">
        <w:rPr>
          <w:i/>
        </w:rPr>
        <w:t xml:space="preserve"> </w:t>
      </w:r>
      <w:r w:rsidRPr="00C64BF6">
        <w:t xml:space="preserve">were used for validation of </w:t>
      </w:r>
      <w:proofErr w:type="spellStart"/>
      <w:r w:rsidRPr="00C64BF6">
        <w:t>physisorption</w:t>
      </w:r>
      <w:proofErr w:type="spellEnd"/>
      <w:r w:rsidRPr="00C64BF6">
        <w:t>.</w:t>
      </w:r>
      <w:r w:rsidRPr="00C64BF6">
        <w:rPr>
          <w:i/>
        </w:rPr>
        <w:t xml:space="preserve"> </w:t>
      </w:r>
      <w:r w:rsidRPr="00C64BF6">
        <w:rPr>
          <w:bCs/>
        </w:rPr>
        <w:t xml:space="preserve">It has been predicted that in a reduced state, isolated Ti atoms will cause gases to chemisorb </w:t>
      </w:r>
      <w:r w:rsidRPr="00C64BF6">
        <w:rPr>
          <w:bCs/>
        </w:rPr>
        <w:fldChar w:fldCharType="begin"/>
      </w:r>
      <w:r w:rsidRPr="00C64BF6">
        <w:rPr>
          <w:bCs/>
        </w:rPr>
        <w:instrText xml:space="preserve"> ADDIN EN.CITE &lt;EndNote&gt;&lt;Cite&gt;&lt;Author&gt;Bushnell&lt;/Author&gt;&lt;Year&gt;1997&lt;/Year&gt;&lt;RecNum&gt;140&lt;/RecNum&gt;&lt;DisplayText&gt;[16]&lt;/DisplayText&gt;&lt;record&gt;&lt;rec-number&gt;140&lt;/rec-number&gt;&lt;foreign-keys&gt;&lt;key app="EN" db-id="efxtz2a5v9wft5e29265xrpd0wt9e9drpwsf"&gt;140&lt;/key&gt;&lt;/foreign-keys&gt;&lt;ref-type name="Journal Article"&gt;17&lt;/ref-type&gt;&lt;contributors&gt;&lt;authors&gt;&lt;author&gt;Bushnell, J. E.&lt;/author&gt;&lt;author&gt;Maitre, P.&lt;/author&gt;&lt;author&gt;Kemper, P. R.&lt;/author&gt;&lt;author&gt;Bowers, M. T.&lt;/author&gt;&lt;/authors&gt;&lt;/contributors&gt;&lt;auth-address&gt;Univ Calif Santa Barbara,Dept Chem,Santa Barbara,Ca 93106&lt;/auth-address&gt;&lt;titles&gt;&lt;title&gt;Binding energies of Ti+(H-2)(1-6) clusters: Theory and experiment&lt;/title&gt;&lt;secondary-title&gt;Journal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Phys&lt;/abbr-1&gt;&lt;/alt-periodical&gt;&lt;pages&gt;10153-10167&lt;/pages&gt;&lt;volume&gt;106&lt;/volume&gt;&lt;number&gt;24&lt;/number&gt;&lt;keywords&gt;&lt;keyword&gt;sigma-bond activation&lt;/keyword&gt;&lt;keyword&gt;transition-metal hydrides&lt;/keyword&gt;&lt;keyword&gt;gaussian-basis sets&lt;/keyword&gt;&lt;keyword&gt;molecular calculations&lt;/keyword&gt;&lt;keyword&gt;electron correlation&lt;/keyword&gt;&lt;keyword&gt;positive-ions&lt;/keyword&gt;&lt;keyword&gt;row atoms&lt;/keyword&gt;&lt;keyword&gt;1st-row&lt;/keyword&gt;&lt;keyword&gt;h-2&lt;/keyword&gt;&lt;keyword&gt;dihydrogen&lt;/keyword&gt;&lt;/keywords&gt;&lt;dates&gt;&lt;year&gt;1997&lt;/year&gt;&lt;pub-dates&gt;&lt;date&gt;Jun 22&lt;/date&gt;&lt;/pub-dates&gt;&lt;/dates&gt;&lt;isbn&gt;0021-9606&lt;/isbn&gt;&lt;accession-num&gt;ISI:A1997XE59300017&lt;/accession-num&gt;&lt;urls&gt;&lt;related-urls&gt;&lt;url&gt;&amp;lt;Go to ISI&amp;gt;://A1997XE59300017&lt;/url&gt;&lt;/related-urls&gt;&lt;/urls&gt;&lt;language&gt;English&lt;/language&gt;&lt;/record&gt;&lt;/Cite&gt;&lt;/EndNote&gt;</w:instrText>
      </w:r>
      <w:r w:rsidRPr="00C64BF6">
        <w:rPr>
          <w:bCs/>
        </w:rPr>
        <w:fldChar w:fldCharType="separate"/>
      </w:r>
      <w:r w:rsidRPr="00C64BF6">
        <w:rPr>
          <w:bCs/>
          <w:noProof/>
        </w:rPr>
        <w:t>[</w:t>
      </w:r>
      <w:hyperlink w:anchor="_ENREF_16" w:tooltip="Bushnell, 1997 #140" w:history="1">
        <w:r w:rsidRPr="00C64BF6">
          <w:rPr>
            <w:bCs/>
            <w:noProof/>
          </w:rPr>
          <w:t>16</w:t>
        </w:r>
      </w:hyperlink>
      <w:r w:rsidRPr="00C64BF6">
        <w:rPr>
          <w:bCs/>
          <w:noProof/>
        </w:rPr>
        <w:t>]</w:t>
      </w:r>
      <w:r w:rsidRPr="00C64BF6">
        <w:rPr>
          <w:bCs/>
        </w:rPr>
        <w:fldChar w:fldCharType="end"/>
      </w:r>
      <w:r w:rsidRPr="00C64BF6">
        <w:rPr>
          <w:bCs/>
        </w:rPr>
        <w:t xml:space="preserve">. In these materials, the Ti appears in an oxidized state, as </w:t>
      </w:r>
      <w:r w:rsidRPr="00C64BF6">
        <w:t>-OTiCl</w:t>
      </w:r>
      <w:r w:rsidRPr="00C64BF6">
        <w:rPr>
          <w:vertAlign w:val="subscript"/>
        </w:rPr>
        <w:t>3</w:t>
      </w:r>
      <w:r w:rsidRPr="00C64BF6">
        <w:rPr>
          <w:bCs/>
        </w:rPr>
        <w:t>.</w:t>
      </w:r>
      <w:r w:rsidR="00B23894" w:rsidRPr="00C64BF6">
        <w:rPr>
          <w:bCs/>
        </w:rPr>
        <w:t xml:space="preserve"> </w:t>
      </w:r>
      <w:r w:rsidRPr="00C64BF6">
        <w:rPr>
          <w:bCs/>
        </w:rPr>
        <w:t xml:space="preserve">Therefore, we performed quantum </w:t>
      </w:r>
      <w:r w:rsidRPr="00C64BF6">
        <w:rPr>
          <w:bCs/>
        </w:rPr>
        <w:lastRenderedPageBreak/>
        <w:t>mechanical simulations to determine whether H</w:t>
      </w:r>
      <w:r w:rsidRPr="00C64BF6">
        <w:rPr>
          <w:bCs/>
          <w:vertAlign w:val="subscript"/>
        </w:rPr>
        <w:t>2</w:t>
      </w:r>
      <w:r w:rsidRPr="00C64BF6">
        <w:rPr>
          <w:bCs/>
        </w:rPr>
        <w:t>, CO</w:t>
      </w:r>
      <w:r w:rsidRPr="00C64BF6">
        <w:rPr>
          <w:bCs/>
          <w:vertAlign w:val="subscript"/>
        </w:rPr>
        <w:t>2</w:t>
      </w:r>
      <w:r w:rsidRPr="00C64BF6">
        <w:rPr>
          <w:bCs/>
        </w:rPr>
        <w:t xml:space="preserve"> and CH</w:t>
      </w:r>
      <w:r w:rsidRPr="00C64BF6">
        <w:rPr>
          <w:bCs/>
          <w:vertAlign w:val="subscript"/>
        </w:rPr>
        <w:t>4</w:t>
      </w:r>
      <w:r w:rsidRPr="00C64BF6">
        <w:rPr>
          <w:bCs/>
        </w:rPr>
        <w:t xml:space="preserve"> would chemisorb in the presence </w:t>
      </w:r>
      <w:r w:rsidRPr="00C64BF6">
        <w:t>-OTiCl</w:t>
      </w:r>
      <w:r w:rsidRPr="00C64BF6">
        <w:rPr>
          <w:vertAlign w:val="subscript"/>
        </w:rPr>
        <w:t>3</w:t>
      </w:r>
      <w:r w:rsidRPr="00C64BF6">
        <w:rPr>
          <w:bCs/>
        </w:rPr>
        <w:t>. Density Functional Theory (DFT) calculations were performed using</w:t>
      </w:r>
      <w:r w:rsidRPr="00C64BF6">
        <w:t xml:space="preserve"> the B3LYP functional in combination with the standard 6-311G(</w:t>
      </w:r>
      <w:proofErr w:type="spellStart"/>
      <w:r w:rsidRPr="00C64BF6">
        <w:t>d,p</w:t>
      </w:r>
      <w:proofErr w:type="spellEnd"/>
      <w:r w:rsidRPr="00C64BF6">
        <w:t xml:space="preserve">) basis set, utilizing the Gaussian03 set of programs </w:t>
      </w:r>
      <w:r w:rsidRPr="00C64BF6">
        <w:fldChar w:fldCharType="begin"/>
      </w:r>
      <w:r w:rsidRPr="00C64BF6">
        <w:instrText xml:space="preserve"> ADDIN EN.CITE &lt;EndNote&gt;&lt;Cite&gt;&lt;Author&gt;Frisch&lt;/Author&gt;&lt;Year&gt;2004&lt;/Year&gt;&lt;RecNum&gt;166&lt;/RecNum&gt;&lt;DisplayText&gt;[38]&lt;/DisplayText&gt;&lt;record&gt;&lt;rec-number&gt;166&lt;/rec-number&gt;&lt;foreign-keys&gt;&lt;key app="EN" db-id="efxtz2a5v9wft5e29265xrpd0wt9e9drpwsf"&gt;166&lt;/key&gt;&lt;/foreign-keys&gt;&lt;ref-type name="Computer Program"&gt;9&lt;/ref-type&gt;&lt;contributors&gt;&lt;authors&gt;&lt;author&gt;Frisch, M. J. , G. W. Trucks, H. B. Schlegel, G. E. Scuseria, M. A. Robb, J. R. Cheeseman, J. A. Montgomery, Jr., T. Vreven, K. N. Kudin, J. C. Burant, J. M. Millam, S. S. Iyengar, J. Tomasi, V. Barone, B. Mennucci, M. Cossi, G. Scalmani, N. Rega, G. A. P&lt;/author&gt;&lt;author&gt;G. W. Trucks, H. B. Schlegel,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Nanayakkara, M. Challacombe, P. M. W. Gill, B. Johnson, W. Chen, M. W. Wong, C. Gonzalez, and J. A. Pople&lt;/author&gt;&lt;/authors&gt;&lt;/contributors&gt;&lt;titles&gt;&lt;title&gt;Gaussian 03, Revision C.02&lt;/title&gt;&lt;/titles&gt;&lt;dates&gt;&lt;year&gt;2004&lt;/year&gt;&lt;/dates&gt;&lt;pub-location&gt;Gaussian, Inc., Wallingford CT&lt;/pub-location&gt;&lt;urls&gt;&lt;/urls&gt;&lt;/record&gt;&lt;/Cite&gt;&lt;/EndNote&gt;</w:instrText>
      </w:r>
      <w:r w:rsidRPr="00C64BF6">
        <w:fldChar w:fldCharType="separate"/>
      </w:r>
      <w:r w:rsidRPr="00C64BF6">
        <w:rPr>
          <w:noProof/>
        </w:rPr>
        <w:t>[</w:t>
      </w:r>
      <w:hyperlink w:anchor="_ENREF_38" w:tooltip="Frisch, 2004 #166" w:history="1">
        <w:r w:rsidRPr="00C64BF6">
          <w:rPr>
            <w:noProof/>
          </w:rPr>
          <w:t>38</w:t>
        </w:r>
      </w:hyperlink>
      <w:r w:rsidRPr="00C64BF6">
        <w:rPr>
          <w:noProof/>
        </w:rPr>
        <w:t>]</w:t>
      </w:r>
      <w:r w:rsidRPr="00C64BF6">
        <w:fldChar w:fldCharType="end"/>
      </w:r>
      <w:r w:rsidRPr="00C64BF6">
        <w:t xml:space="preserve">. </w:t>
      </w:r>
      <w:r w:rsidRPr="00C64BF6">
        <w:rPr>
          <w:bCs/>
        </w:rPr>
        <w:t xml:space="preserve">An initial geometry optimization of an isolated </w:t>
      </w:r>
      <w:proofErr w:type="spellStart"/>
      <w:r w:rsidRPr="00C64BF6">
        <w:t>spherosilicate</w:t>
      </w:r>
      <w:proofErr w:type="spellEnd"/>
      <w:r w:rsidRPr="00C64BF6">
        <w:t xml:space="preserve"> cube with one -OTiCl</w:t>
      </w:r>
      <w:r w:rsidRPr="00C64BF6">
        <w:rPr>
          <w:vertAlign w:val="subscript"/>
        </w:rPr>
        <w:t>3</w:t>
      </w:r>
      <w:r w:rsidRPr="00C64BF6">
        <w:rPr>
          <w:bCs/>
          <w:vertAlign w:val="subscript"/>
        </w:rPr>
        <w:t xml:space="preserve"> </w:t>
      </w:r>
      <w:r w:rsidRPr="00C64BF6">
        <w:t xml:space="preserve">group attached to it was performed. Next, a single molecule of </w:t>
      </w:r>
      <w:proofErr w:type="gramStart"/>
      <w:r w:rsidRPr="00C64BF6">
        <w:t xml:space="preserve">either </w:t>
      </w:r>
      <w:r w:rsidRPr="00C64BF6">
        <w:rPr>
          <w:bCs/>
        </w:rPr>
        <w:t>H</w:t>
      </w:r>
      <w:r w:rsidRPr="00C64BF6">
        <w:rPr>
          <w:bCs/>
          <w:vertAlign w:val="subscript"/>
        </w:rPr>
        <w:t>2</w:t>
      </w:r>
      <w:proofErr w:type="gramEnd"/>
      <w:r w:rsidRPr="00C64BF6">
        <w:rPr>
          <w:bCs/>
        </w:rPr>
        <w:t xml:space="preserve">, </w:t>
      </w:r>
      <w:r w:rsidRPr="00C64BF6">
        <w:t>CH</w:t>
      </w:r>
      <w:r w:rsidRPr="00C64BF6">
        <w:rPr>
          <w:vertAlign w:val="subscript"/>
        </w:rPr>
        <w:t>4</w:t>
      </w:r>
      <w:r w:rsidRPr="00C64BF6">
        <w:t xml:space="preserve"> or CO</w:t>
      </w:r>
      <w:r w:rsidRPr="00C64BF6">
        <w:rPr>
          <w:vertAlign w:val="subscript"/>
        </w:rPr>
        <w:t>2</w:t>
      </w:r>
      <w:r w:rsidRPr="00C64BF6">
        <w:t xml:space="preserve"> was placed near the -OTiCl</w:t>
      </w:r>
      <w:r w:rsidRPr="00C64BF6">
        <w:rPr>
          <w:vertAlign w:val="subscript"/>
        </w:rPr>
        <w:t>3</w:t>
      </w:r>
      <w:r w:rsidRPr="00C64BF6">
        <w:rPr>
          <w:bCs/>
          <w:vertAlign w:val="subscript"/>
        </w:rPr>
        <w:t xml:space="preserve"> </w:t>
      </w:r>
      <w:r w:rsidRPr="00C64BF6">
        <w:t xml:space="preserve">group on the </w:t>
      </w:r>
      <w:proofErr w:type="spellStart"/>
      <w:r w:rsidRPr="00C64BF6">
        <w:t>spherosilicate</w:t>
      </w:r>
      <w:proofErr w:type="spellEnd"/>
      <w:r w:rsidRPr="00C64BF6">
        <w:t xml:space="preserve"> cube and a second geometry optimization was performed. We judged that no chemisorption took place on the basis of no change in the internal molecular structure of the </w:t>
      </w:r>
      <w:proofErr w:type="spellStart"/>
      <w:r w:rsidRPr="00C64BF6">
        <w:t>adsorbate</w:t>
      </w:r>
      <w:proofErr w:type="spellEnd"/>
      <w:r w:rsidRPr="00C64BF6">
        <w:t xml:space="preserve"> molecules. The H-H bond length of the </w:t>
      </w:r>
      <w:r w:rsidRPr="00C64BF6">
        <w:rPr>
          <w:bCs/>
        </w:rPr>
        <w:t>H</w:t>
      </w:r>
      <w:r w:rsidRPr="00C64BF6">
        <w:rPr>
          <w:bCs/>
          <w:vertAlign w:val="subscript"/>
        </w:rPr>
        <w:t>2</w:t>
      </w:r>
      <w:r w:rsidRPr="00C64BF6">
        <w:rPr>
          <w:bCs/>
        </w:rPr>
        <w:t xml:space="preserve"> molecule was changed by only 0.02% between the adsorbed and isolated states.</w:t>
      </w:r>
      <w:r w:rsidRPr="00C64BF6">
        <w:t xml:space="preserve"> The C-H bond length of the </w:t>
      </w:r>
      <w:r w:rsidRPr="00C64BF6">
        <w:rPr>
          <w:bCs/>
        </w:rPr>
        <w:t>CH</w:t>
      </w:r>
      <w:r w:rsidRPr="00C64BF6">
        <w:rPr>
          <w:bCs/>
          <w:vertAlign w:val="subscript"/>
        </w:rPr>
        <w:t>4</w:t>
      </w:r>
      <w:r w:rsidRPr="00C64BF6">
        <w:rPr>
          <w:bCs/>
        </w:rPr>
        <w:t xml:space="preserve"> molecule was changed by only 0.01% to 0.02% between the adsorbed and isolated states.</w:t>
      </w:r>
      <w:r w:rsidR="00B23894" w:rsidRPr="00C64BF6">
        <w:rPr>
          <w:bCs/>
        </w:rPr>
        <w:t xml:space="preserve"> </w:t>
      </w:r>
      <w:r w:rsidRPr="00C64BF6">
        <w:rPr>
          <w:bCs/>
        </w:rPr>
        <w:t>The H-C-H bond angle in CH</w:t>
      </w:r>
      <w:r w:rsidRPr="00C64BF6">
        <w:rPr>
          <w:bCs/>
          <w:vertAlign w:val="subscript"/>
        </w:rPr>
        <w:t>4</w:t>
      </w:r>
      <w:r w:rsidRPr="00C64BF6">
        <w:rPr>
          <w:bCs/>
        </w:rPr>
        <w:t xml:space="preserve"> was changed by only 0.09% to 0.2%.</w:t>
      </w:r>
      <w:r w:rsidRPr="00C64BF6">
        <w:t xml:space="preserve"> The C-O bond length of the </w:t>
      </w:r>
      <w:r w:rsidRPr="00C64BF6">
        <w:rPr>
          <w:bCs/>
        </w:rPr>
        <w:t>CO</w:t>
      </w:r>
      <w:r w:rsidRPr="00C64BF6">
        <w:rPr>
          <w:bCs/>
          <w:vertAlign w:val="subscript"/>
        </w:rPr>
        <w:t>2</w:t>
      </w:r>
      <w:r w:rsidRPr="00C64BF6">
        <w:rPr>
          <w:bCs/>
        </w:rPr>
        <w:t xml:space="preserve"> molecule differed by only 1.3% to 1.6% and O-C-O bond angle differed by only 0.28%. These DFT calculations validate the use of the non-reactive potentials in the classical GCMC and MD simulations.</w:t>
      </w:r>
    </w:p>
    <w:p w:rsidR="00D67C30" w:rsidRPr="00C64BF6" w:rsidRDefault="00D67C30" w:rsidP="00C95482">
      <w:pPr>
        <w:spacing w:before="0" w:after="0"/>
        <w:ind w:firstLine="720"/>
        <w:jc w:val="both"/>
      </w:pPr>
      <w:r w:rsidRPr="00C64BF6">
        <w:t>Quantum mechanical calculations were also used for calculating partial charges of the framework atoms. This was useful in determining the importance of charge distribution in the framework on the adsorption of CO</w:t>
      </w:r>
      <w:r w:rsidRPr="00C64BF6">
        <w:rPr>
          <w:vertAlign w:val="subscript"/>
        </w:rPr>
        <w:t>2</w:t>
      </w:r>
      <w:r w:rsidRPr="00C64BF6">
        <w:t>. The c</w:t>
      </w:r>
      <w:r w:rsidRPr="00C64BF6">
        <w:rPr>
          <w:bCs/>
        </w:rPr>
        <w:t xml:space="preserve">harge distribution for </w:t>
      </w:r>
      <w:proofErr w:type="spellStart"/>
      <w:r w:rsidRPr="00C64BF6">
        <w:t>spherosilicate</w:t>
      </w:r>
      <w:proofErr w:type="spellEnd"/>
      <w:r w:rsidRPr="00C64BF6">
        <w:rPr>
          <w:bCs/>
        </w:rPr>
        <w:t xml:space="preserve"> structures was calculated based on geometries of fragments optimized using DFT calculations in DFT calculations utilizing the </w:t>
      </w:r>
      <w:r w:rsidRPr="00C64BF6">
        <w:t>B3LYP</w:t>
      </w:r>
      <w:r w:rsidRPr="00C64BF6">
        <w:rPr>
          <w:bCs/>
        </w:rPr>
        <w:t xml:space="preserve"> functional and </w:t>
      </w:r>
      <w:r w:rsidRPr="00C64BF6">
        <w:t>standard 6-311G(</w:t>
      </w:r>
      <w:proofErr w:type="spellStart"/>
      <w:r w:rsidRPr="00C64BF6">
        <w:t>d,p</w:t>
      </w:r>
      <w:proofErr w:type="spellEnd"/>
      <w:r w:rsidRPr="00C64BF6">
        <w:t>)</w:t>
      </w:r>
      <w:r w:rsidR="00B23894" w:rsidRPr="00C64BF6">
        <w:t xml:space="preserve"> </w:t>
      </w:r>
      <w:r w:rsidRPr="00C64BF6">
        <w:rPr>
          <w:bCs/>
        </w:rPr>
        <w:t xml:space="preserve">basis set </w:t>
      </w:r>
      <w:r w:rsidRPr="00C64BF6">
        <w:fldChar w:fldCharType="begin"/>
      </w:r>
      <w:r w:rsidRPr="00C64BF6">
        <w:instrText xml:space="preserve"> ADDIN EN.CITE &lt;EndNote&gt;&lt;Cite&gt;&lt;Author&gt;Frisch&lt;/Author&gt;&lt;Year&gt;2004&lt;/Year&gt;&lt;RecNum&gt;166&lt;/RecNum&gt;&lt;DisplayText&gt;[38]&lt;/DisplayText&gt;&lt;record&gt;&lt;rec-number&gt;166&lt;/rec-number&gt;&lt;foreign-keys&gt;&lt;key app="EN" db-id="efxtz2a5v9wft5e29265xrpd0wt9e9drpwsf"&gt;166&lt;/key&gt;&lt;/foreign-keys&gt;&lt;ref-type name="Computer Program"&gt;9&lt;/ref-type&gt;&lt;contributors&gt;&lt;authors&gt;&lt;author&gt;Frisch, M. J. , G. W. Trucks, H. B. Schlegel, G. E. Scuseria, M. A. Robb, J. R. Cheeseman, J. A. Montgomery, Jr., T. Vreven, K. N. Kudin, J. C. Burant, J. M. Millam, S. S. Iyengar, J. Tomasi, V. Barone, B. Mennucci, M. Cossi, G. Scalmani, N. Rega, G. A. P&lt;/author&gt;&lt;author&gt;G. W. Trucks, H. B. Schlegel,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Nanayakkara, M. Challacombe, P. M. W. Gill, B. Johnson, W. Chen, M. W. Wong, C. Gonzalez, and J. A. Pople&lt;/author&gt;&lt;/authors&gt;&lt;/contributors&gt;&lt;titles&gt;&lt;title&gt;Gaussian 03, Revision C.02&lt;/title&gt;&lt;/titles&gt;&lt;dates&gt;&lt;year&gt;2004&lt;/year&gt;&lt;/dates&gt;&lt;pub-location&gt;Gaussian, Inc., Wallingford CT&lt;/pub-location&gt;&lt;urls&gt;&lt;/urls&gt;&lt;/record&gt;&lt;/Cite&gt;&lt;/EndNote&gt;</w:instrText>
      </w:r>
      <w:r w:rsidRPr="00C64BF6">
        <w:fldChar w:fldCharType="separate"/>
      </w:r>
      <w:r w:rsidRPr="00C64BF6">
        <w:rPr>
          <w:noProof/>
        </w:rPr>
        <w:t>[</w:t>
      </w:r>
      <w:hyperlink w:anchor="_ENREF_38" w:tooltip="Frisch, 2004 #166" w:history="1">
        <w:r w:rsidRPr="00C64BF6">
          <w:rPr>
            <w:noProof/>
          </w:rPr>
          <w:t>38</w:t>
        </w:r>
      </w:hyperlink>
      <w:r w:rsidRPr="00C64BF6">
        <w:rPr>
          <w:noProof/>
        </w:rPr>
        <w:t>]</w:t>
      </w:r>
      <w:r w:rsidRPr="00C64BF6">
        <w:fldChar w:fldCharType="end"/>
      </w:r>
      <w:r w:rsidRPr="00C64BF6">
        <w:t>.</w:t>
      </w:r>
      <w:r w:rsidRPr="00C64BF6">
        <w:rPr>
          <w:bCs/>
        </w:rPr>
        <w:t xml:space="preserve"> The electron distributions were mapped onto point charges centered at atom positions using </w:t>
      </w:r>
      <w:r w:rsidRPr="00C64BF6">
        <w:t xml:space="preserve">Natural Bond Orbital (NBO) Analysis method </w:t>
      </w:r>
      <w:r w:rsidRPr="00C64BF6">
        <w:fldChar w:fldCharType="begin"/>
      </w:r>
      <w:r w:rsidRPr="00C64BF6">
        <w:instrText xml:space="preserve"> ADDIN EN.CITE &lt;EndNote&gt;&lt;Cite&gt;&lt;Author&gt;Foster&lt;/Author&gt;&lt;Year&gt;1980&lt;/Year&gt;&lt;RecNum&gt;163&lt;/RecNum&gt;&lt;DisplayText&gt;[39, 40]&lt;/DisplayText&gt;&lt;record&gt;&lt;rec-number&gt;163&lt;/rec-number&gt;&lt;foreign-keys&gt;&lt;key app="EN" db-id="efxtz2a5v9wft5e29265xrpd0wt9e9drpwsf"&gt;163&lt;/key&gt;&lt;/foreign-keys&gt;&lt;ref-type name="Journal Article"&gt;17&lt;/ref-type&gt;&lt;contributors&gt;&lt;authors&gt;&lt;author&gt;Foster, J. P.&lt;/author&gt;&lt;author&gt;Weinhold, F.&lt;/author&gt;&lt;/authors&gt;&lt;/contributors&gt;&lt;titles&gt;&lt;title&gt;Natural hybrid orbitals&lt;/title&gt;&lt;secondary-title&gt;Journal of the American Chemical Society&lt;/secondary-title&gt;&lt;/titles&gt;&lt;periodical&gt;&lt;full-title&gt;Journal of the American Chemical Society&lt;/full-title&gt;&lt;abbr-1&gt;J Am Chem Soc&lt;/abbr-1&gt;&lt;/periodical&gt;&lt;pages&gt;7211-7218&lt;/pages&gt;&lt;volume&gt;102&lt;/volume&gt;&lt;number&gt;24&lt;/number&gt;&lt;dates&gt;&lt;year&gt;1980&lt;/year&gt;&lt;/dates&gt;&lt;isbn&gt;0002-7863&lt;/isbn&gt;&lt;accession-num&gt;WOS:A1980KR73600007&lt;/accession-num&gt;&lt;urls&gt;&lt;related-urls&gt;&lt;url&gt;&amp;lt;Go to ISI&amp;gt;://WOS:A1980KR73600007&lt;/url&gt;&lt;/related-urls&gt;&lt;/urls&gt;&lt;electronic-resource-num&gt;10.1021/ja00544a007&lt;/electronic-resource-num&gt;&lt;/record&gt;&lt;/Cite&gt;&lt;Cite&gt;&lt;Author&gt;Reed&lt;/Author&gt;&lt;Year&gt;1988&lt;/Year&gt;&lt;RecNum&gt;218&lt;/RecNum&gt;&lt;record&gt;&lt;rec-number&gt;218&lt;/rec-number&gt;&lt;foreign-keys&gt;&lt;key app="EN" db-id="efxtz2a5v9wft5e29265xrpd0wt9e9drpwsf"&gt;218&lt;/key&gt;&lt;/foreign-keys&gt;&lt;ref-type name="Journal Article"&gt;17&lt;/ref-type&gt;&lt;contributors&gt;&lt;authors&gt;&lt;author&gt;Reed, A. E.&lt;/author&gt;&lt;author&gt;Curtiss, L. A.&lt;/author&gt;&lt;author&gt;Weinhold, F.&lt;/author&gt;&lt;/authors&gt;&lt;/contributors&gt;&lt;titles&gt;&lt;title&gt;Intermolecular interactions from a natural bond orbital, donor-acceptor viewpoint&lt;/title&gt;&lt;secondary-title&gt;Chemical Reviews&lt;/secondary-title&gt;&lt;/titles&gt;&lt;periodical&gt;&lt;full-title&gt;Chemical Reviews&lt;/full-title&gt;&lt;/periodical&gt;&lt;pages&gt;899-926&lt;/pages&gt;&lt;volume&gt;88&lt;/volume&gt;&lt;number&gt;6&lt;/number&gt;&lt;dates&gt;&lt;year&gt;1988&lt;/year&gt;&lt;pub-dates&gt;&lt;date&gt;Sep-Oct&lt;/date&gt;&lt;/pub-dates&gt;&lt;/dates&gt;&lt;isbn&gt;0009-2665&lt;/isbn&gt;&lt;accession-num&gt;WOS:A1988Q393600006&lt;/accession-num&gt;&lt;urls&gt;&lt;related-urls&gt;&lt;url&gt;&amp;lt;Go to ISI&amp;gt;://WOS:A1988Q393600006&lt;/url&gt;&lt;/related-urls&gt;&lt;/urls&gt;&lt;electronic-resource-num&gt;10.1021/cr00088a005&lt;/electronic-resource-num&gt;&lt;/record&gt;&lt;/Cite&gt;&lt;/EndNote&gt;</w:instrText>
      </w:r>
      <w:r w:rsidRPr="00C64BF6">
        <w:fldChar w:fldCharType="separate"/>
      </w:r>
      <w:r w:rsidRPr="00C64BF6">
        <w:rPr>
          <w:noProof/>
        </w:rPr>
        <w:t>[</w:t>
      </w:r>
      <w:hyperlink w:anchor="_ENREF_39" w:tooltip="Foster, 1980 #163" w:history="1">
        <w:r w:rsidRPr="00C64BF6">
          <w:rPr>
            <w:noProof/>
          </w:rPr>
          <w:t>39</w:t>
        </w:r>
      </w:hyperlink>
      <w:r w:rsidRPr="00C64BF6">
        <w:rPr>
          <w:noProof/>
        </w:rPr>
        <w:t xml:space="preserve">, </w:t>
      </w:r>
      <w:hyperlink w:anchor="_ENREF_40" w:tooltip="Reed, 1988 #218" w:history="1">
        <w:r w:rsidRPr="00C64BF6">
          <w:rPr>
            <w:noProof/>
          </w:rPr>
          <w:t>40</w:t>
        </w:r>
      </w:hyperlink>
      <w:r w:rsidRPr="00C64BF6">
        <w:rPr>
          <w:noProof/>
        </w:rPr>
        <w:t>]</w:t>
      </w:r>
      <w:r w:rsidRPr="00C64BF6">
        <w:fldChar w:fldCharType="end"/>
      </w:r>
      <w:r w:rsidRPr="00C64BF6">
        <w:rPr>
          <w:bCs/>
        </w:rPr>
        <w:t xml:space="preserve">. The </w:t>
      </w:r>
      <w:r w:rsidRPr="00C64BF6">
        <w:t>r</w:t>
      </w:r>
      <w:r w:rsidRPr="00C64BF6">
        <w:rPr>
          <w:rFonts w:eastAsia="TimesNewRoman"/>
        </w:rPr>
        <w:t xml:space="preserve">esulting partial charges are shown in Table 5.2. Our previous work suggested that </w:t>
      </w:r>
      <w:r w:rsidRPr="00C64BF6">
        <w:t>simulations with electrostatic interaction between CO</w:t>
      </w:r>
      <w:r w:rsidRPr="00C64BF6">
        <w:rPr>
          <w:vertAlign w:val="subscript"/>
        </w:rPr>
        <w:t>2</w:t>
      </w:r>
      <w:r w:rsidRPr="00C64BF6">
        <w:t>-CO</w:t>
      </w:r>
      <w:r w:rsidRPr="00C64BF6">
        <w:rPr>
          <w:vertAlign w:val="subscript"/>
        </w:rPr>
        <w:t>2</w:t>
      </w:r>
      <w:r w:rsidRPr="00C64BF6">
        <w:t xml:space="preserve"> but without the electrostatic interaction between CO</w:t>
      </w:r>
      <w:r w:rsidRPr="00C64BF6">
        <w:rPr>
          <w:vertAlign w:val="subscript"/>
        </w:rPr>
        <w:t>2</w:t>
      </w:r>
      <w:r w:rsidRPr="00C64BF6">
        <w:t xml:space="preserve">-framework better agreed with comparable experimental data </w:t>
      </w:r>
      <w:r w:rsidRPr="00C64BF6">
        <w:fldChar w:fldCharType="begin"/>
      </w:r>
      <w:r w:rsidRPr="00C64BF6">
        <w:instrText xml:space="preserve"> ADDIN EN.CITE &lt;EndNote&gt;&lt;Cite&gt;&lt;Author&gt;Suraweera&lt;/Author&gt;&lt;Year&gt;2013&lt;/Year&gt;&lt;RecNum&gt;237&lt;/RecNum&gt;&lt;DisplayText&gt;[18]&lt;/DisplayText&gt;&lt;record&gt;&lt;rec-number&gt;237&lt;/rec-number&gt;&lt;foreign-keys&gt;&lt;key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8" w:tooltip="Suraweera, 2013 #237" w:history="1">
        <w:r w:rsidRPr="00C64BF6">
          <w:rPr>
            <w:noProof/>
          </w:rPr>
          <w:t>18</w:t>
        </w:r>
      </w:hyperlink>
      <w:r w:rsidRPr="00C64BF6">
        <w:rPr>
          <w:noProof/>
        </w:rPr>
        <w:t>]</w:t>
      </w:r>
      <w:r w:rsidRPr="00C64BF6">
        <w:fldChar w:fldCharType="end"/>
      </w:r>
      <w:r w:rsidRPr="00C64BF6">
        <w:t>. CO</w:t>
      </w:r>
      <w:r w:rsidRPr="00C64BF6">
        <w:rPr>
          <w:vertAlign w:val="subscript"/>
        </w:rPr>
        <w:t>2</w:t>
      </w:r>
      <w:r w:rsidRPr="00C64BF6">
        <w:t xml:space="preserve"> adsorption studies in IRMOF-1 done by Walton </w:t>
      </w:r>
      <w:r w:rsidRPr="00C64BF6">
        <w:rPr>
          <w:i/>
        </w:rPr>
        <w:t>et al.</w:t>
      </w:r>
      <w:r w:rsidRPr="00C64BF6">
        <w:t xml:space="preserve"> </w:t>
      </w:r>
      <w:r w:rsidRPr="00C64BF6">
        <w:fldChar w:fldCharType="begin"/>
      </w:r>
      <w:r w:rsidRPr="00C64BF6">
        <w:instrText xml:space="preserve"> ADDIN EN.CITE &lt;EndNote&gt;&lt;Cite&gt;&lt;Author&gt;Walton&lt;/Author&gt;&lt;Year&gt;2008&lt;/Year&gt;&lt;RecNum&gt;256&lt;/RecNum&gt;&lt;DisplayText&gt;[41]&lt;/DisplayText&gt;&lt;record&gt;&lt;rec-number&gt;256&lt;/rec-number&gt;&lt;foreign-keys&gt;&lt;key app="EN" db-id="efxtz2a5v9wft5e29265xrpd0wt9e9drpwsf"&gt;256&lt;/key&gt;&lt;/foreign-keys&gt;&lt;ref-type name="Journal Article"&gt;17&lt;/ref-type&gt;&lt;contributors&gt;&lt;authors&gt;&lt;author&gt;Walton, K. S.&lt;/author&gt;&lt;author&gt;Millward, A. R.&lt;/author&gt;&lt;author&gt;Dubbeldam, D.&lt;/author&gt;&lt;author&gt;Frost, H.&lt;/author&gt;&lt;author&gt;Low, J. J.&lt;/author&gt;&lt;author&gt;Yaghi, O. M.&lt;/author&gt;&lt;author&gt;Snurr, R. Q.&lt;/author&gt;&lt;/authors&gt;&lt;/contributors&gt;&lt;titles&gt;&lt;title&gt;Understanding inflections and steps in carbon dioxide adsorption isotherms in metal-organic frameworks&lt;/title&gt;&lt;secondary-title&gt;Journal of the American Chemical Society&lt;/secondary-title&gt;&lt;/titles&gt;&lt;periodical&gt;&lt;full-title&gt;Journal of the American Chemical Society&lt;/full-title&gt;&lt;abbr-1&gt;J Am Chem Soc&lt;/abbr-1&gt;&lt;/periodical&gt;&lt;pages&gt;406-+&lt;/pages&gt;&lt;volume&gt;130&lt;/volume&gt;&lt;number&gt;2&lt;/number&gt;&lt;dates&gt;&lt;year&gt;2008&lt;/year&gt;&lt;pub-dates&gt;&lt;date&gt;Jan&lt;/date&gt;&lt;/pub-dates&gt;&lt;/dates&gt;&lt;isbn&gt;0002-7863&lt;/isbn&gt;&lt;accession-num&gt;WOS:000252292500011&lt;/accession-num&gt;&lt;urls&gt;&lt;related-urls&gt;&lt;url&gt;&amp;lt;Go to ISI&amp;gt;://WOS:000252292500011&lt;/url&gt;&lt;/related-urls&gt;&lt;/urls&gt;&lt;electronic-resource-num&gt;10.1021/ja076595g&lt;/electronic-resource-num&gt;&lt;/record&gt;&lt;/Cite&gt;&lt;/EndNote&gt;</w:instrText>
      </w:r>
      <w:r w:rsidRPr="00C64BF6">
        <w:fldChar w:fldCharType="separate"/>
      </w:r>
      <w:r w:rsidRPr="00C64BF6">
        <w:rPr>
          <w:noProof/>
        </w:rPr>
        <w:t>[</w:t>
      </w:r>
      <w:hyperlink w:anchor="_ENREF_41" w:tooltip="Walton, 2008 #256" w:history="1">
        <w:r w:rsidRPr="00C64BF6">
          <w:rPr>
            <w:noProof/>
          </w:rPr>
          <w:t>41</w:t>
        </w:r>
      </w:hyperlink>
      <w:r w:rsidRPr="00C64BF6">
        <w:rPr>
          <w:noProof/>
        </w:rPr>
        <w:t>]</w:t>
      </w:r>
      <w:r w:rsidRPr="00C64BF6">
        <w:fldChar w:fldCharType="end"/>
      </w:r>
      <w:r w:rsidRPr="00C64BF6">
        <w:t xml:space="preserve"> also showed that simulations with electrostatic interaction between CO</w:t>
      </w:r>
      <w:r w:rsidRPr="00C64BF6">
        <w:rPr>
          <w:vertAlign w:val="subscript"/>
        </w:rPr>
        <w:t>2</w:t>
      </w:r>
      <w:r w:rsidRPr="00C64BF6">
        <w:t>-CO</w:t>
      </w:r>
      <w:r w:rsidRPr="00C64BF6">
        <w:rPr>
          <w:vertAlign w:val="subscript"/>
        </w:rPr>
        <w:t>2</w:t>
      </w:r>
      <w:r w:rsidRPr="00C64BF6">
        <w:t xml:space="preserve"> but without the electrostatic interaction between CO</w:t>
      </w:r>
      <w:r w:rsidRPr="00C64BF6">
        <w:rPr>
          <w:vertAlign w:val="subscript"/>
        </w:rPr>
        <w:t>2</w:t>
      </w:r>
      <w:r w:rsidRPr="00C64BF6">
        <w:t>-framework better agreed with comparable experimental data. Therefore we decided to include the electrostatic charges only between CO</w:t>
      </w:r>
      <w:r w:rsidRPr="00C64BF6">
        <w:rPr>
          <w:vertAlign w:val="subscript"/>
        </w:rPr>
        <w:t>2</w:t>
      </w:r>
      <w:r w:rsidRPr="00C64BF6">
        <w:t>-CO</w:t>
      </w:r>
      <w:r w:rsidRPr="00C64BF6">
        <w:rPr>
          <w:vertAlign w:val="subscript"/>
        </w:rPr>
        <w:t>2</w:t>
      </w:r>
      <w:r w:rsidRPr="00C64BF6">
        <w:t xml:space="preserve"> in this study.</w:t>
      </w:r>
    </w:p>
    <w:p w:rsidR="00D67C30" w:rsidRPr="00C64BF6" w:rsidRDefault="00D67C30" w:rsidP="00D67C30">
      <w:pPr>
        <w:rPr>
          <w:sz w:val="28"/>
          <w:szCs w:val="28"/>
        </w:rPr>
      </w:pPr>
      <w:r w:rsidRPr="00C64BF6">
        <w:br w:type="page"/>
      </w:r>
    </w:p>
    <w:p w:rsidR="007135B0" w:rsidRPr="00C64BF6" w:rsidRDefault="007135B0" w:rsidP="007135B0">
      <w:pPr>
        <w:pStyle w:val="Heading2"/>
        <w:rPr>
          <w:rFonts w:cs="Times New Roman"/>
        </w:rPr>
      </w:pPr>
      <w:bookmarkStart w:id="126" w:name="_Toc372364170"/>
      <w:r w:rsidRPr="00C64BF6">
        <w:rPr>
          <w:rFonts w:cs="Times New Roman"/>
        </w:rPr>
        <w:lastRenderedPageBreak/>
        <w:t>5.3 Results and Discussion</w:t>
      </w:r>
      <w:bookmarkEnd w:id="126"/>
      <w:r w:rsidRPr="00C64BF6">
        <w:rPr>
          <w:rFonts w:cs="Times New Roman"/>
        </w:rPr>
        <w:t xml:space="preserve"> </w:t>
      </w:r>
    </w:p>
    <w:p w:rsidR="00D67C30" w:rsidRPr="00C64BF6" w:rsidRDefault="00D67C30" w:rsidP="00C95482">
      <w:pPr>
        <w:ind w:firstLine="720"/>
        <w:jc w:val="both"/>
      </w:pPr>
      <w:r w:rsidRPr="00C64BF6">
        <w:t xml:space="preserve">Adsorption isotherms were computed using GCMC simulations for </w:t>
      </w:r>
      <w:proofErr w:type="spellStart"/>
      <w:r w:rsidRPr="00C64BF6">
        <w:t>equimolar</w:t>
      </w:r>
      <w:proofErr w:type="spellEnd"/>
      <w:r w:rsidRPr="00C64BF6">
        <w:t xml:space="preserve"> binary mixtures of CH</w:t>
      </w:r>
      <w:r w:rsidRPr="00C64BF6">
        <w:rPr>
          <w:vertAlign w:val="subscript"/>
        </w:rPr>
        <w:t>4</w:t>
      </w:r>
      <w:r w:rsidRPr="00C64BF6">
        <w:t>/H</w:t>
      </w:r>
      <w:r w:rsidRPr="00C64BF6">
        <w:rPr>
          <w:vertAlign w:val="subscript"/>
        </w:rPr>
        <w:t>2</w:t>
      </w:r>
      <w:r w:rsidRPr="00C64BF6">
        <w:t>,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 xml:space="preserve"> at 300 K for all 9 structures studied. (</w:t>
      </w:r>
      <w:proofErr w:type="gramStart"/>
      <w:r w:rsidRPr="00C64BF6">
        <w:t>pressure</w:t>
      </w:r>
      <w:proofErr w:type="gramEnd"/>
      <w:r w:rsidRPr="00C64BF6">
        <w:t xml:space="preserve"> up to 100 bars for CH</w:t>
      </w:r>
      <w:r w:rsidRPr="00C64BF6">
        <w:rPr>
          <w:vertAlign w:val="subscript"/>
        </w:rPr>
        <w:t>4</w:t>
      </w:r>
      <w:r w:rsidRPr="00C64BF6">
        <w:t>/H</w:t>
      </w:r>
      <w:r w:rsidRPr="00C64BF6">
        <w:rPr>
          <w:vertAlign w:val="subscript"/>
        </w:rPr>
        <w:t>2</w:t>
      </w:r>
      <w:r w:rsidRPr="00C64BF6">
        <w:t xml:space="preserve"> and pressure up to 50 bars for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 xml:space="preserve">). Selectivity was calculated to get a better view of the ability for separation of gas mixtures in the porous materials. The selectivity for component A relative to component B is defined by </w:t>
      </w:r>
    </w:p>
    <w:tbl>
      <w:tblPr>
        <w:tblW w:w="0" w:type="auto"/>
        <w:tblLook w:val="04A0" w:firstRow="1" w:lastRow="0" w:firstColumn="1" w:lastColumn="0" w:noHBand="0" w:noVBand="1"/>
      </w:tblPr>
      <w:tblGrid>
        <w:gridCol w:w="8748"/>
        <w:gridCol w:w="828"/>
      </w:tblGrid>
      <w:tr w:rsidR="00D67C30" w:rsidRPr="00C64BF6" w:rsidTr="00D67C30">
        <w:tc>
          <w:tcPr>
            <w:tcW w:w="8748" w:type="dxa"/>
          </w:tcPr>
          <w:p w:rsidR="00D67C30" w:rsidRPr="00C64BF6" w:rsidRDefault="00D67C30" w:rsidP="00C95482">
            <w:pPr>
              <w:jc w:val="both"/>
            </w:pPr>
            <m:oMathPara>
              <m:oMath>
                <m:r>
                  <w:rPr>
                    <w:rFonts w:ascii="Cambria Math" w:hAnsi="Cambria Math"/>
                  </w:rPr>
                  <m:t>S</m:t>
                </m:r>
                <m:r>
                  <m:rPr>
                    <m:sty m:val="p"/>
                  </m:rPr>
                  <w:rPr>
                    <w:rFonts w:ascii="Cambria Math" w:hAnsi="Cambria Math"/>
                  </w:rPr>
                  <m:t>=</m:t>
                </m:r>
                <m:f>
                  <m:fPr>
                    <m:ctrlPr>
                      <w:rPr>
                        <w:rFonts w:ascii="Cambria Math" w:hAnsi="Cambria Math"/>
                      </w:rPr>
                    </m:ctrlPr>
                  </m:fPr>
                  <m:num>
                    <m:d>
                      <m:dPr>
                        <m:ctrlPr>
                          <w:rPr>
                            <w:rFonts w:ascii="Cambria Math" w:hAnsi="Cambria Math"/>
                          </w:rPr>
                        </m:ctrlPr>
                      </m:dPr>
                      <m:e>
                        <m:f>
                          <m:fPr>
                            <m:type m:val="skw"/>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A</m:t>
                                </m:r>
                              </m:sub>
                            </m:sSub>
                          </m:num>
                          <m:den>
                            <m:sSub>
                              <m:sSubPr>
                                <m:ctrlPr>
                                  <w:rPr>
                                    <w:rFonts w:ascii="Cambria Math" w:hAnsi="Cambria Math"/>
                                  </w:rPr>
                                </m:ctrlPr>
                              </m:sSubPr>
                              <m:e>
                                <m:r>
                                  <w:rPr>
                                    <w:rFonts w:ascii="Cambria Math" w:hAnsi="Cambria Math"/>
                                  </w:rPr>
                                  <m:t>x</m:t>
                                </m:r>
                              </m:e>
                              <m:sub>
                                <m:r>
                                  <w:rPr>
                                    <w:rFonts w:ascii="Cambria Math" w:hAnsi="Cambria Math"/>
                                  </w:rPr>
                                  <m:t>B</m:t>
                                </m:r>
                              </m:sub>
                            </m:sSub>
                          </m:den>
                        </m:f>
                      </m:e>
                    </m:d>
                  </m:num>
                  <m:den>
                    <m:d>
                      <m:dPr>
                        <m:ctrlPr>
                          <w:rPr>
                            <w:rFonts w:ascii="Cambria Math" w:hAnsi="Cambria Math"/>
                          </w:rPr>
                        </m:ctrlPr>
                      </m:dPr>
                      <m:e>
                        <m:f>
                          <m:fPr>
                            <m:type m:val="skw"/>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A</m:t>
                                </m:r>
                              </m:sub>
                            </m:sSub>
                          </m:num>
                          <m:den>
                            <m:sSub>
                              <m:sSubPr>
                                <m:ctrlPr>
                                  <w:rPr>
                                    <w:rFonts w:ascii="Cambria Math" w:hAnsi="Cambria Math"/>
                                  </w:rPr>
                                </m:ctrlPr>
                              </m:sSubPr>
                              <m:e>
                                <m:r>
                                  <w:rPr>
                                    <w:rFonts w:ascii="Cambria Math" w:hAnsi="Cambria Math"/>
                                  </w:rPr>
                                  <m:t>y</m:t>
                                </m:r>
                              </m:e>
                              <m:sub>
                                <m:r>
                                  <w:rPr>
                                    <w:rFonts w:ascii="Cambria Math" w:hAnsi="Cambria Math"/>
                                  </w:rPr>
                                  <m:t>B</m:t>
                                </m:r>
                              </m:sub>
                            </m:sSub>
                          </m:den>
                        </m:f>
                      </m:e>
                    </m:d>
                  </m:den>
                </m:f>
              </m:oMath>
            </m:oMathPara>
          </w:p>
        </w:tc>
        <w:tc>
          <w:tcPr>
            <w:tcW w:w="828" w:type="dxa"/>
          </w:tcPr>
          <w:p w:rsidR="00D67C30" w:rsidRPr="00C64BF6" w:rsidRDefault="00D67C30" w:rsidP="00C95482">
            <w:pPr>
              <w:jc w:val="both"/>
            </w:pPr>
            <w:r w:rsidRPr="00C64BF6">
              <w:t>(1)</w:t>
            </w:r>
          </w:p>
        </w:tc>
      </w:tr>
    </w:tbl>
    <w:p w:rsidR="00D67C30" w:rsidRPr="00C64BF6" w:rsidRDefault="00D67C30" w:rsidP="00C95482">
      <w:pPr>
        <w:ind w:firstLine="720"/>
        <w:jc w:val="both"/>
      </w:pPr>
      <w:proofErr w:type="gramStart"/>
      <w:r w:rsidRPr="00C64BF6">
        <w:t>where</w:t>
      </w:r>
      <w:proofErr w:type="gramEnd"/>
      <w:r w:rsidRPr="00C64BF6">
        <w:t xml:space="preserve"> </w:t>
      </w:r>
      <m:oMath>
        <m:sSub>
          <m:sSubPr>
            <m:ctrlPr>
              <w:rPr>
                <w:rFonts w:ascii="Cambria Math" w:hAnsi="Cambria Math"/>
              </w:rPr>
            </m:ctrlPr>
          </m:sSubPr>
          <m:e>
            <m:r>
              <w:rPr>
                <w:rFonts w:ascii="Cambria Math" w:hAnsi="Cambria Math"/>
              </w:rPr>
              <m:t>x</m:t>
            </m:r>
          </m:e>
          <m:sub>
            <m:r>
              <w:rPr>
                <w:rFonts w:ascii="Cambria Math" w:hAnsi="Cambria Math"/>
              </w:rPr>
              <m:t>A</m:t>
            </m:r>
          </m:sub>
        </m:sSub>
      </m:oMath>
      <w:r w:rsidRPr="00C64BF6">
        <w:t xml:space="preserve"> and </w:t>
      </w:r>
      <m:oMath>
        <m:sSub>
          <m:sSubPr>
            <m:ctrlPr>
              <w:rPr>
                <w:rFonts w:ascii="Cambria Math" w:hAnsi="Cambria Math"/>
              </w:rPr>
            </m:ctrlPr>
          </m:sSubPr>
          <m:e>
            <m:r>
              <w:rPr>
                <w:rFonts w:ascii="Cambria Math" w:hAnsi="Cambria Math"/>
              </w:rPr>
              <m:t>x</m:t>
            </m:r>
          </m:e>
          <m:sub>
            <m:r>
              <w:rPr>
                <w:rFonts w:ascii="Cambria Math" w:hAnsi="Cambria Math"/>
              </w:rPr>
              <m:t>B</m:t>
            </m:r>
          </m:sub>
        </m:sSub>
      </m:oMath>
      <w:r w:rsidRPr="00C64BF6">
        <w:t xml:space="preserve"> are the mole fractions of component A and B in the adsorbed phase respectively, and</w:t>
      </w:r>
      <w:r w:rsidR="00B23894" w:rsidRPr="00C64BF6">
        <w:t xml:space="preserve"> </w:t>
      </w:r>
      <m:oMath>
        <m:sSub>
          <m:sSubPr>
            <m:ctrlPr>
              <w:rPr>
                <w:rFonts w:ascii="Cambria Math" w:hAnsi="Cambria Math"/>
              </w:rPr>
            </m:ctrlPr>
          </m:sSubPr>
          <m:e>
            <m:r>
              <w:rPr>
                <w:rFonts w:ascii="Cambria Math" w:hAnsi="Cambria Math"/>
              </w:rPr>
              <m:t>y</m:t>
            </m:r>
          </m:e>
          <m:sub>
            <m:r>
              <w:rPr>
                <w:rFonts w:ascii="Cambria Math" w:hAnsi="Cambria Math"/>
              </w:rPr>
              <m:t>A</m:t>
            </m:r>
          </m:sub>
        </m:sSub>
      </m:oMath>
      <w:r w:rsidRPr="00C64BF6">
        <w:t xml:space="preserve"> and </w:t>
      </w:r>
      <m:oMath>
        <m:sSub>
          <m:sSubPr>
            <m:ctrlPr>
              <w:rPr>
                <w:rFonts w:ascii="Cambria Math" w:hAnsi="Cambria Math"/>
              </w:rPr>
            </m:ctrlPr>
          </m:sSubPr>
          <m:e>
            <m:r>
              <w:rPr>
                <w:rFonts w:ascii="Cambria Math" w:hAnsi="Cambria Math"/>
              </w:rPr>
              <m:t>y</m:t>
            </m:r>
          </m:e>
          <m:sub>
            <m:r>
              <w:rPr>
                <w:rFonts w:ascii="Cambria Math" w:hAnsi="Cambria Math"/>
              </w:rPr>
              <m:t>B</m:t>
            </m:r>
          </m:sub>
        </m:sSub>
      </m:oMath>
      <w:r w:rsidRPr="00C64BF6">
        <w:t xml:space="preserve"> are the mole fractions for A and B in the bulk phase respectively. Selectivity was also predicted using ideal adsorbed solution theory (IAST) </w:t>
      </w:r>
      <w:r w:rsidRPr="00C64BF6">
        <w:fldChar w:fldCharType="begin"/>
      </w:r>
      <w:r w:rsidRPr="00C64BF6">
        <w:instrText xml:space="preserve"> ADDIN EN.CITE &lt;EndNote&gt;&lt;Cite&gt;&lt;Author&gt;Myers&lt;/Author&gt;&lt;Year&gt;1965&lt;/Year&gt;&lt;RecNum&gt;207&lt;/RecNum&gt;&lt;DisplayText&gt;[42]&lt;/DisplayText&gt;&lt;record&gt;&lt;rec-number&gt;207&lt;/rec-number&gt;&lt;foreign-keys&gt;&lt;key app="EN" db-id="efxtz2a5v9wft5e29265xrpd0wt9e9drpwsf"&gt;207&lt;/key&gt;&lt;/foreign-keys&gt;&lt;ref-type name="Journal Article"&gt;17&lt;/ref-type&gt;&lt;contributors&gt;&lt;authors&gt;&lt;author&gt;Myers, A. L.&lt;/author&gt;&lt;author&gt;Prausnitz, J. M.&lt;/author&gt;&lt;/authors&gt;&lt;/contributors&gt;&lt;titles&gt;&lt;title&gt;THERMODYNAMICS OF MIXED-GAS ADSORPTION&lt;/title&gt;&lt;secondary-title&gt;Aiche Journal&lt;/secondary-title&gt;&lt;/titles&gt;&lt;periodical&gt;&lt;full-title&gt;Aiche Journal&lt;/full-title&gt;&lt;/periodical&gt;&lt;pages&gt;121-+&lt;/pages&gt;&lt;volume&gt;11&lt;/volume&gt;&lt;number&gt;1&lt;/number&gt;&lt;dates&gt;&lt;year&gt;1965&lt;/year&gt;&lt;/dates&gt;&lt;isbn&gt;0001-1541&lt;/isbn&gt;&lt;accession-num&gt;WOS:A19656167600023&lt;/accession-num&gt;&lt;urls&gt;&lt;related-urls&gt;&lt;url&gt;&amp;lt;Go to ISI&amp;gt;://WOS:A19656167600023&lt;/url&gt;&lt;/related-urls&gt;&lt;/urls&gt;&lt;electronic-resource-num&gt;10.1002/aic.690110125&lt;/electronic-resource-num&gt;&lt;/record&gt;&lt;/Cite&gt;&lt;/EndNote&gt;</w:instrText>
      </w:r>
      <w:r w:rsidRPr="00C64BF6">
        <w:fldChar w:fldCharType="separate"/>
      </w:r>
      <w:r w:rsidRPr="00C64BF6">
        <w:rPr>
          <w:noProof/>
        </w:rPr>
        <w:t>[</w:t>
      </w:r>
      <w:hyperlink w:anchor="_ENREF_42" w:tooltip="Myers, 1965 #207" w:history="1">
        <w:r w:rsidRPr="00C64BF6">
          <w:rPr>
            <w:noProof/>
          </w:rPr>
          <w:t>42</w:t>
        </w:r>
      </w:hyperlink>
      <w:r w:rsidRPr="00C64BF6">
        <w:rPr>
          <w:noProof/>
        </w:rPr>
        <w:t>]</w:t>
      </w:r>
      <w:r w:rsidRPr="00C64BF6">
        <w:fldChar w:fldCharType="end"/>
      </w:r>
      <w:r w:rsidRPr="00C64BF6">
        <w:t xml:space="preserve"> based on the single component gas adsorption data for H</w:t>
      </w:r>
      <w:r w:rsidRPr="00C64BF6">
        <w:rPr>
          <w:vertAlign w:val="subscript"/>
        </w:rPr>
        <w:t>2</w:t>
      </w:r>
      <w:r w:rsidRPr="00C64BF6">
        <w:t>, CO</w:t>
      </w:r>
      <w:r w:rsidRPr="00C64BF6">
        <w:rPr>
          <w:vertAlign w:val="subscript"/>
        </w:rPr>
        <w:t>2</w:t>
      </w:r>
      <w:r w:rsidRPr="00C64BF6">
        <w:t xml:space="preserve"> and CH</w:t>
      </w:r>
      <w:r w:rsidRPr="00C64BF6">
        <w:rPr>
          <w:vertAlign w:val="subscript"/>
        </w:rPr>
        <w:t>4</w:t>
      </w:r>
      <w:r w:rsidRPr="00C64BF6">
        <w:t xml:space="preserve"> extracted from our past studies</w:t>
      </w:r>
      <w:r w:rsidRPr="00C64BF6">
        <w:fldChar w:fldCharType="begin"/>
      </w:r>
      <w:r w:rsidRPr="00C64BF6">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fldChar w:fldCharType="separate"/>
      </w:r>
      <w:r w:rsidRPr="00C64BF6">
        <w:rPr>
          <w:noProof/>
        </w:rPr>
        <w:t>[</w:t>
      </w:r>
      <w:hyperlink w:anchor="_ENREF_17" w:tooltip="Suraweera, 2013 #127" w:history="1">
        <w:r w:rsidRPr="00C64BF6">
          <w:rPr>
            <w:noProof/>
          </w:rPr>
          <w:t>17</w:t>
        </w:r>
      </w:hyperlink>
      <w:r w:rsidRPr="00C64BF6">
        <w:rPr>
          <w:noProof/>
        </w:rPr>
        <w:t xml:space="preserve">, </w:t>
      </w:r>
      <w:hyperlink w:anchor="_ENREF_18" w:tooltip="Suraweera, 2013 #237" w:history="1">
        <w:r w:rsidRPr="00C64BF6">
          <w:rPr>
            <w:noProof/>
          </w:rPr>
          <w:t>18</w:t>
        </w:r>
      </w:hyperlink>
      <w:r w:rsidRPr="00C64BF6">
        <w:rPr>
          <w:noProof/>
        </w:rPr>
        <w:t>]</w:t>
      </w:r>
      <w:r w:rsidRPr="00C64BF6">
        <w:fldChar w:fldCharType="end"/>
      </w:r>
      <w:r w:rsidRPr="00C64BF6">
        <w:t xml:space="preserve">. Past research have proved the reliability of IAST predictions for gas mixtures adsorbed in porous materials </w:t>
      </w:r>
      <w:r w:rsidRPr="00C64BF6">
        <w:fldChar w:fldCharType="begin">
          <w:fldData xml:space="preserve">PEVuZE5vdGU+PENpdGU+PEF1dGhvcj5MaXU8L0F1dGhvcj48WWVhcj4yMDExPC9ZZWFyPjxSZWNO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</w:fldData>
        </w:fldChar>
      </w:r>
      <w:r w:rsidRPr="00C64BF6">
        <w:instrText xml:space="preserve"> ADDIN EN.CITE </w:instrText>
      </w:r>
      <w:r w:rsidRPr="00C64BF6">
        <w:fldChar w:fldCharType="begin">
          <w:fldData xml:space="preserve">PEVuZE5vdGU+PENpdGU+PEF1dGhvcj5MaXU8L0F1dGhvcj48WWVhcj4yMDExPC9ZZWFyPjxSZWNO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</w:fldData>
        </w:fldChar>
      </w:r>
      <w:r w:rsidRPr="00C64BF6">
        <w:instrText xml:space="preserve"> ADDIN EN.CITE.DATA </w:instrText>
      </w:r>
      <w:r w:rsidRPr="00C64BF6">
        <w:fldChar w:fldCharType="end"/>
      </w:r>
      <w:r w:rsidRPr="00C64BF6">
        <w:fldChar w:fldCharType="separate"/>
      </w:r>
      <w:r w:rsidRPr="00C64BF6">
        <w:rPr>
          <w:noProof/>
        </w:rPr>
        <w:t>[</w:t>
      </w:r>
      <w:hyperlink w:anchor="_ENREF_11" w:tooltip="Yang, 2006 #252" w:history="1">
        <w:r w:rsidRPr="00C64BF6">
          <w:rPr>
            <w:noProof/>
          </w:rPr>
          <w:t>11</w:t>
        </w:r>
      </w:hyperlink>
      <w:r w:rsidRPr="00C64BF6">
        <w:rPr>
          <w:noProof/>
        </w:rPr>
        <w:t xml:space="preserve">, </w:t>
      </w:r>
      <w:hyperlink w:anchor="_ENREF_43" w:tooltip="Liu, 2011 #192" w:history="1">
        <w:r w:rsidRPr="00C64BF6">
          <w:rPr>
            <w:noProof/>
          </w:rPr>
          <w:t>43</w:t>
        </w:r>
      </w:hyperlink>
      <w:r w:rsidRPr="00C64BF6">
        <w:rPr>
          <w:noProof/>
        </w:rPr>
        <w:t>]</w:t>
      </w:r>
      <w:r w:rsidRPr="00C64BF6">
        <w:fldChar w:fldCharType="end"/>
      </w:r>
      <w:r w:rsidRPr="00C64BF6">
        <w:t xml:space="preserve">. </w:t>
      </w:r>
    </w:p>
    <w:p w:rsidR="00D67C30" w:rsidRPr="00C64BF6" w:rsidRDefault="00D67C30" w:rsidP="00C95482">
      <w:pPr>
        <w:ind w:firstLine="720"/>
        <w:jc w:val="both"/>
      </w:pPr>
      <w:r w:rsidRPr="00C64BF6">
        <w:t>This discussion section is organized as follows.</w:t>
      </w:r>
      <w:r w:rsidR="00B23894" w:rsidRPr="00C64BF6">
        <w:t xml:space="preserve"> </w:t>
      </w:r>
      <w:r w:rsidRPr="00C64BF6">
        <w:t>We begin with a thorough analysis of a single mixture, CO</w:t>
      </w:r>
      <w:r w:rsidRPr="00C64BF6">
        <w:rPr>
          <w:vertAlign w:val="subscript"/>
        </w:rPr>
        <w:t>2</w:t>
      </w:r>
      <w:r w:rsidRPr="00C64BF6">
        <w:t>/H</w:t>
      </w:r>
      <w:r w:rsidRPr="00C64BF6">
        <w:rPr>
          <w:vertAlign w:val="subscript"/>
        </w:rPr>
        <w:t>2</w:t>
      </w:r>
      <w:r w:rsidRPr="00C64BF6">
        <w:t>, in a single adsorbent, the 0% -OTiCl</w:t>
      </w:r>
      <w:r w:rsidRPr="00C64BF6">
        <w:rPr>
          <w:vertAlign w:val="subscript"/>
        </w:rPr>
        <w:t>3</w:t>
      </w:r>
      <w:r w:rsidRPr="00C64BF6">
        <w:t xml:space="preserve"> low density structure.</w:t>
      </w:r>
      <w:r w:rsidR="00B23894" w:rsidRPr="00C64BF6">
        <w:t xml:space="preserve"> </w:t>
      </w:r>
      <w:r w:rsidRPr="00C64BF6">
        <w:t>In this analysis, the selectivity, pure and mixture adsorption isotherms, energies and adsorption sites are specifically identified.</w:t>
      </w:r>
      <w:r w:rsidR="00B23894" w:rsidRPr="00C64BF6">
        <w:t xml:space="preserve"> </w:t>
      </w:r>
      <w:r w:rsidRPr="00C64BF6">
        <w:t xml:space="preserve">This analysis provides a molecular-level understanding for the </w:t>
      </w:r>
      <w:proofErr w:type="spellStart"/>
      <w:r w:rsidRPr="00C64BF6">
        <w:t>nanoscale</w:t>
      </w:r>
      <w:proofErr w:type="spellEnd"/>
      <w:r w:rsidRPr="00C64BF6">
        <w:t xml:space="preserve"> structural characteristics governing macroscopic observables such as selectivity.</w:t>
      </w:r>
      <w:r w:rsidR="00B23894" w:rsidRPr="00C64BF6">
        <w:t xml:space="preserve"> </w:t>
      </w:r>
      <w:r w:rsidRPr="00C64BF6">
        <w:t xml:space="preserve">After demonstrating the complete analysis for one combination of gas and adsorbent, we next provide a more general analysis, providing only </w:t>
      </w:r>
      <w:proofErr w:type="spellStart"/>
      <w:r w:rsidRPr="00C64BF6">
        <w:t>selectivities</w:t>
      </w:r>
      <w:proofErr w:type="spellEnd"/>
      <w:r w:rsidRPr="00C64BF6">
        <w:t xml:space="preserve"> and mixture isotherms, for all three binary mixtures in nine different adsorbents, in which density and Ti content are varied.</w:t>
      </w:r>
    </w:p>
    <w:p w:rsidR="00D67C30" w:rsidRPr="00C64BF6" w:rsidRDefault="00D67C30" w:rsidP="00C95482">
      <w:pPr>
        <w:ind w:firstLine="720"/>
        <w:jc w:val="both"/>
      </w:pPr>
      <w:r w:rsidRPr="00C64BF6">
        <w:t>Figure 5.2 provides a comparison between selectivity for CO</w:t>
      </w:r>
      <w:r w:rsidRPr="00C64BF6">
        <w:rPr>
          <w:vertAlign w:val="subscript"/>
        </w:rPr>
        <w:t>2</w:t>
      </w:r>
      <w:r w:rsidRPr="00C64BF6">
        <w:t>/H</w:t>
      </w:r>
      <w:r w:rsidRPr="00C64BF6">
        <w:rPr>
          <w:vertAlign w:val="subscript"/>
        </w:rPr>
        <w:t>2</w:t>
      </w:r>
      <w:r w:rsidRPr="00C64BF6">
        <w:t xml:space="preserve"> in 0% -OTiCl</w:t>
      </w:r>
      <w:r w:rsidRPr="00C64BF6">
        <w:rPr>
          <w:vertAlign w:val="subscript"/>
        </w:rPr>
        <w:t>3</w:t>
      </w:r>
      <w:r w:rsidRPr="00C64BF6">
        <w:t xml:space="preserve"> low density structure calculated using GCMC and IAST. </w:t>
      </w:r>
      <w:r w:rsidR="00447D11" w:rsidRPr="00C64BF6">
        <w:t>In the low pressure regime, as pressure increases a quick decrease of selectivity is observed.</w:t>
      </w:r>
      <w:r w:rsidRPr="00C64BF6">
        <w:t xml:space="preserve"> Due to the dominating energetic effects, CO</w:t>
      </w:r>
      <w:r w:rsidRPr="00C64BF6">
        <w:rPr>
          <w:vertAlign w:val="subscript"/>
        </w:rPr>
        <w:t>2</w:t>
      </w:r>
      <w:r w:rsidRPr="00C64BF6">
        <w:t>, which is energetically favored relative to H</w:t>
      </w:r>
      <w:r w:rsidRPr="00C64BF6">
        <w:rPr>
          <w:vertAlign w:val="subscript"/>
        </w:rPr>
        <w:t>2</w:t>
      </w:r>
      <w:r w:rsidRPr="00C64BF6">
        <w:t>, preferably adsorbs at low pressure. However, when the pressure increas</w:t>
      </w:r>
      <w:r w:rsidR="00D30F86" w:rsidRPr="00C64BF6">
        <w:t>es, entropic effects come into play</w:t>
      </w:r>
      <w:r w:rsidRPr="00C64BF6">
        <w:t xml:space="preserve"> and the smaller H</w:t>
      </w:r>
      <w:r w:rsidRPr="00C64BF6">
        <w:rPr>
          <w:vertAlign w:val="subscript"/>
        </w:rPr>
        <w:t>2</w:t>
      </w:r>
      <w:r w:rsidRPr="00C64BF6">
        <w:t xml:space="preserve"> molecules are easily adsorbed into available pores, resulting in a decrease in the selectivity of CO</w:t>
      </w:r>
      <w:r w:rsidRPr="00C64BF6">
        <w:rPr>
          <w:vertAlign w:val="subscript"/>
        </w:rPr>
        <w:t>2</w:t>
      </w:r>
      <w:r w:rsidRPr="00C64BF6">
        <w:t xml:space="preserve"> over H</w:t>
      </w:r>
      <w:r w:rsidRPr="00C64BF6">
        <w:rPr>
          <w:vertAlign w:val="subscript"/>
        </w:rPr>
        <w:t>2</w:t>
      </w:r>
      <w:r w:rsidRPr="00C64BF6">
        <w:t>. At much higher pressure</w:t>
      </w:r>
      <w:r w:rsidR="00D30F86" w:rsidRPr="00C64BF6">
        <w:t>s</w:t>
      </w:r>
      <w:r w:rsidRPr="00C64BF6">
        <w:t>, due to strong electrostatic interactions between CO</w:t>
      </w:r>
      <w:r w:rsidRPr="00C64BF6">
        <w:rPr>
          <w:vertAlign w:val="subscript"/>
        </w:rPr>
        <w:t>2</w:t>
      </w:r>
      <w:r w:rsidRPr="00C64BF6">
        <w:t xml:space="preserve"> molecules, the </w:t>
      </w:r>
      <w:r w:rsidRPr="00C64BF6">
        <w:lastRenderedPageBreak/>
        <w:t>selectivity for CO</w:t>
      </w:r>
      <w:r w:rsidRPr="00C64BF6">
        <w:rPr>
          <w:vertAlign w:val="subscript"/>
        </w:rPr>
        <w:t>2</w:t>
      </w:r>
      <w:r w:rsidRPr="00C64BF6">
        <w:t xml:space="preserve"> over H</w:t>
      </w:r>
      <w:r w:rsidRPr="00C64BF6">
        <w:rPr>
          <w:vertAlign w:val="subscript"/>
        </w:rPr>
        <w:t>2</w:t>
      </w:r>
      <w:r w:rsidRPr="00C64BF6">
        <w:t xml:space="preserve"> again increases. IAST predictions agree with the trend of selectivity calculated from GCMC in low pressure, but fail to predict the increasing selectivity with increasing pressure at high loadings for CO</w:t>
      </w:r>
      <w:r w:rsidRPr="00C64BF6">
        <w:rPr>
          <w:vertAlign w:val="subscript"/>
        </w:rPr>
        <w:t>2</w:t>
      </w:r>
      <w:r w:rsidRPr="00C64BF6">
        <w:t>/H</w:t>
      </w:r>
      <w:r w:rsidRPr="00C64BF6">
        <w:rPr>
          <w:vertAlign w:val="subscript"/>
        </w:rPr>
        <w:t xml:space="preserve">2 </w:t>
      </w:r>
      <w:r w:rsidRPr="00C64BF6">
        <w:t>mixtures. (Additional comparison plots for CO</w:t>
      </w:r>
      <w:r w:rsidRPr="00C64BF6">
        <w:rPr>
          <w:vertAlign w:val="subscript"/>
        </w:rPr>
        <w:t>2</w:t>
      </w:r>
      <w:r w:rsidRPr="00C64BF6">
        <w:t>/H</w:t>
      </w:r>
      <w:r w:rsidRPr="00C64BF6">
        <w:rPr>
          <w:vertAlign w:val="subscript"/>
        </w:rPr>
        <w:t>2</w:t>
      </w:r>
      <w:r w:rsidRPr="00C64BF6">
        <w:t xml:space="preserve"> mixtures are in Figure 5.S1, supplementary document). Yang et al. also reported poor agreement between IAST and GCMC selectivity for CO</w:t>
      </w:r>
      <w:r w:rsidRPr="00C64BF6">
        <w:rPr>
          <w:vertAlign w:val="subscript"/>
        </w:rPr>
        <w:t>2</w:t>
      </w:r>
      <w:r w:rsidRPr="00C64BF6">
        <w:t>/H</w:t>
      </w:r>
      <w:r w:rsidRPr="00C64BF6">
        <w:rPr>
          <w:vertAlign w:val="subscript"/>
        </w:rPr>
        <w:t>2</w:t>
      </w:r>
      <w:r w:rsidRPr="00C64BF6">
        <w:t xml:space="preserve"> in Cu-BTC, while the selectivity for other gas mixtures (CH</w:t>
      </w:r>
      <w:r w:rsidRPr="00C64BF6">
        <w:rPr>
          <w:vertAlign w:val="subscript"/>
        </w:rPr>
        <w:t>4</w:t>
      </w:r>
      <w:r w:rsidRPr="00C64BF6">
        <w:t>/H</w:t>
      </w:r>
      <w:r w:rsidRPr="00C64BF6">
        <w:rPr>
          <w:vertAlign w:val="subscript"/>
        </w:rPr>
        <w:t>2,</w:t>
      </w:r>
      <w:r w:rsidRPr="00C64BF6">
        <w:t xml:space="preserve"> CO</w:t>
      </w:r>
      <w:r w:rsidRPr="00C64BF6">
        <w:rPr>
          <w:vertAlign w:val="subscript"/>
        </w:rPr>
        <w:t>2</w:t>
      </w:r>
      <w:r w:rsidRPr="00C64BF6">
        <w:t>/CH</w:t>
      </w:r>
      <w:r w:rsidRPr="00C64BF6">
        <w:rPr>
          <w:vertAlign w:val="subscript"/>
        </w:rPr>
        <w:t>4</w:t>
      </w:r>
      <w:r w:rsidRPr="00C64BF6">
        <w:t xml:space="preserve">) in Cu-BTC has a good agreement </w:t>
      </w:r>
      <w:r w:rsidRPr="00C64BF6">
        <w:fldChar w:fldCharType="begin"/>
      </w:r>
      <w:r w:rsidRPr="00C64BF6">
        <w:instrText xml:space="preserve"> ADDIN EN.CITE &lt;EndNote&gt;&lt;Cite&gt;&lt;Author&gt;Yang&lt;/Author&gt;&lt;Year&gt;2006&lt;/Year&gt;&lt;RecNum&gt;252&lt;/RecNum&gt;&lt;DisplayText&gt;[11]&lt;/DisplayText&gt;&lt;record&gt;&lt;rec-number&gt;252&lt;/rec-number&gt;&lt;foreign-keys&gt;&lt;key app="EN" db-id="efxtz2a5v9wft5e29265xrpd0wt9e9drpwsf"&gt;252&lt;/key&gt;&lt;/foreign-keys&gt;&lt;ref-type name="Journal Article"&gt;17&lt;/ref-type&gt;&lt;contributors&gt;&lt;authors&gt;&lt;author&gt;Yang, Q. Y.&lt;/author&gt;&lt;author&gt;Zhong, C. L.&lt;/author&gt;&lt;/authors&gt;&lt;/contributors&gt;&lt;titles&gt;&lt;title&gt;Molecular simulation of carbon dioxide/methane/hydrogen mixture adsorption in metal-organic frameworks&lt;/title&gt;&lt;secondary-title&gt;Journal of Physical Chemistry B&lt;/secondary-title&gt;&lt;/titles&gt;&lt;periodical&gt;&lt;full-title&gt;Journal of Physical Chemistry B&lt;/full-title&gt;&lt;abbr-1&gt;J Phys Chem B&lt;/abbr-1&gt;&lt;/periodical&gt;&lt;pages&gt;17776-17783&lt;/pages&gt;&lt;volume&gt;110&lt;/volume&gt;&lt;number&gt;36&lt;/number&gt;&lt;dates&gt;&lt;year&gt;2006&lt;/year&gt;&lt;pub-dates&gt;&lt;date&gt;Sep&lt;/date&gt;&lt;/pub-dates&gt;&lt;/dates&gt;&lt;isbn&gt;1520-6106&lt;/isbn&gt;&lt;accession-num&gt;WOS:000240340600013&lt;/accession-num&gt;&lt;urls&gt;&lt;related-urls&gt;&lt;url&gt;&amp;lt;Go to ISI&amp;gt;://WOS:000240340600013&lt;/url&gt;&lt;/related-urls&gt;&lt;/urls&gt;&lt;electronic-resource-num&gt;10.1021/jp062723w&lt;/electronic-resource-num&gt;&lt;/record&gt;&lt;/Cite&gt;&lt;/EndNote&gt;</w:instrText>
      </w:r>
      <w:r w:rsidRPr="00C64BF6">
        <w:fldChar w:fldCharType="separate"/>
      </w:r>
      <w:r w:rsidRPr="00C64BF6">
        <w:rPr>
          <w:noProof/>
        </w:rPr>
        <w:t>[</w:t>
      </w:r>
      <w:hyperlink w:anchor="_ENREF_11" w:tooltip="Yang, 2006 #252" w:history="1">
        <w:r w:rsidRPr="00C64BF6">
          <w:rPr>
            <w:noProof/>
          </w:rPr>
          <w:t>11</w:t>
        </w:r>
      </w:hyperlink>
      <w:r w:rsidRPr="00C64BF6">
        <w:rPr>
          <w:noProof/>
        </w:rPr>
        <w:t>]</w:t>
      </w:r>
      <w:r w:rsidRPr="00C64BF6">
        <w:fldChar w:fldCharType="end"/>
      </w:r>
      <w:r w:rsidRPr="00C64BF6">
        <w:t>. (Similarly for CH</w:t>
      </w:r>
      <w:r w:rsidRPr="00C64BF6">
        <w:rPr>
          <w:vertAlign w:val="subscript"/>
        </w:rPr>
        <w:t>4</w:t>
      </w:r>
      <w:r w:rsidRPr="00C64BF6">
        <w:t>/H</w:t>
      </w:r>
      <w:r w:rsidRPr="00C64BF6">
        <w:rPr>
          <w:vertAlign w:val="subscript"/>
        </w:rPr>
        <w:t>2</w:t>
      </w:r>
      <w:r w:rsidRPr="00C64BF6">
        <w:t xml:space="preserve"> (Figure 5.S2) and CO</w:t>
      </w:r>
      <w:r w:rsidRPr="00C64BF6">
        <w:rPr>
          <w:vertAlign w:val="subscript"/>
        </w:rPr>
        <w:t>2</w:t>
      </w:r>
      <w:r w:rsidRPr="00C64BF6">
        <w:t>/CH</w:t>
      </w:r>
      <w:r w:rsidRPr="00C64BF6">
        <w:rPr>
          <w:vertAlign w:val="subscript"/>
        </w:rPr>
        <w:t>4</w:t>
      </w:r>
      <w:r w:rsidRPr="00C64BF6">
        <w:t xml:space="preserve"> (Figure 5.S3) we observed good agreement between IAST and GCMC selectivity.) </w:t>
      </w:r>
    </w:p>
    <w:p w:rsidR="00D67C30" w:rsidRPr="00C64BF6" w:rsidRDefault="00D67C30" w:rsidP="00C95482">
      <w:pPr>
        <w:ind w:firstLine="720"/>
        <w:jc w:val="both"/>
        <w:rPr>
          <w:rFonts w:eastAsiaTheme="minorEastAsia"/>
        </w:rPr>
      </w:pPr>
      <w:r w:rsidRPr="00C64BF6">
        <w:t>Figure 5.3(a) presents CO</w:t>
      </w:r>
      <w:r w:rsidRPr="00C64BF6">
        <w:rPr>
          <w:vertAlign w:val="subscript"/>
        </w:rPr>
        <w:t>2</w:t>
      </w:r>
      <w:r w:rsidRPr="00C64BF6">
        <w:t xml:space="preserve"> and H</w:t>
      </w:r>
      <w:r w:rsidRPr="00C64BF6">
        <w:rPr>
          <w:vertAlign w:val="subscript"/>
        </w:rPr>
        <w:t>2</w:t>
      </w:r>
      <w:r w:rsidRPr="00C64BF6">
        <w:t xml:space="preserve"> adsorption isotherms for both </w:t>
      </w:r>
      <w:proofErr w:type="spellStart"/>
      <w:r w:rsidRPr="00C64BF6">
        <w:t>equimolar</w:t>
      </w:r>
      <w:proofErr w:type="spellEnd"/>
      <w:r w:rsidRPr="00C64BF6">
        <w:t xml:space="preserve"> mixture and pure component gases. In the </w:t>
      </w:r>
      <w:proofErr w:type="spellStart"/>
      <w:r w:rsidRPr="00C64BF6">
        <w:t>equimolar</w:t>
      </w:r>
      <w:proofErr w:type="spellEnd"/>
      <w:r w:rsidRPr="00C64BF6">
        <w:t xml:space="preserve"> mixture of CO</w:t>
      </w:r>
      <w:r w:rsidRPr="00C64BF6">
        <w:rPr>
          <w:vertAlign w:val="subscript"/>
        </w:rPr>
        <w:t>2</w:t>
      </w:r>
      <w:r w:rsidRPr="00C64BF6">
        <w:t>/H</w:t>
      </w:r>
      <w:r w:rsidRPr="00C64BF6">
        <w:rPr>
          <w:vertAlign w:val="subscript"/>
        </w:rPr>
        <w:t>2,</w:t>
      </w:r>
      <w:r w:rsidRPr="00C64BF6">
        <w:t xml:space="preserve"> as the more favorable </w:t>
      </w:r>
      <w:proofErr w:type="spellStart"/>
      <w:r w:rsidRPr="00C64BF6">
        <w:t>adsorbate</w:t>
      </w:r>
      <w:proofErr w:type="spellEnd"/>
      <w:r w:rsidRPr="00C64BF6">
        <w:t xml:space="preserve"> CO</w:t>
      </w:r>
      <w:r w:rsidRPr="00C64BF6">
        <w:rPr>
          <w:vertAlign w:val="subscript"/>
        </w:rPr>
        <w:t>2</w:t>
      </w:r>
      <w:r w:rsidRPr="00C64BF6">
        <w:t xml:space="preserve"> adsorbs at </w:t>
      </w:r>
      <w:proofErr w:type="gramStart"/>
      <w:r w:rsidRPr="00C64BF6">
        <w:t xml:space="preserve">pressure </w:t>
      </w:r>
      <w:proofErr w:type="gramEnd"/>
      <m:oMath>
        <m:r>
          <w:rPr>
            <w:rFonts w:ascii="Cambria Math" w:hAnsi="Cambria Math"/>
          </w:rPr>
          <m:t>x</m:t>
        </m:r>
      </m:oMath>
      <w:r w:rsidRPr="00C64BF6">
        <w:t>, approximately the same amount as pure component CO</w:t>
      </w:r>
      <w:r w:rsidRPr="00C64BF6">
        <w:rPr>
          <w:vertAlign w:val="subscript"/>
        </w:rPr>
        <w:t>2</w:t>
      </w:r>
      <w:r w:rsidRPr="00C64BF6">
        <w:t xml:space="preserve"> adsorbs at pressure </w:t>
      </w:r>
      <m:oMath>
        <m:f>
          <m:fPr>
            <m:type m:val="skw"/>
            <m:ctrlPr>
              <w:rPr>
                <w:rFonts w:ascii="Cambria Math" w:hAnsi="Cambria Math"/>
              </w:rPr>
            </m:ctrlPr>
          </m:fPr>
          <m:num>
            <m:r>
              <w:rPr>
                <w:rFonts w:ascii="Cambria Math" w:hAnsi="Cambria Math"/>
              </w:rPr>
              <m:t>x</m:t>
            </m:r>
          </m:num>
          <m:den>
            <m:r>
              <m:rPr>
                <m:sty m:val="p"/>
              </m:rPr>
              <w:rPr>
                <w:rFonts w:ascii="Cambria Math" w:hAnsi="Cambria Math"/>
              </w:rPr>
              <m:t>2</m:t>
            </m:r>
          </m:den>
        </m:f>
      </m:oMath>
      <w:r w:rsidRPr="00C64BF6">
        <w:rPr>
          <w:rFonts w:eastAsiaTheme="minorEastAsia"/>
        </w:rPr>
        <w:t>. This observation re-establishes the accuracy of our calculations, because in an equimolar mixture the partial pressure of CO</w:t>
      </w:r>
      <w:r w:rsidRPr="00C64BF6">
        <w:rPr>
          <w:rFonts w:eastAsiaTheme="minorEastAsia"/>
          <w:vertAlign w:val="subscript"/>
        </w:rPr>
        <w:t>2</w:t>
      </w:r>
      <w:r w:rsidRPr="00C64BF6">
        <w:rPr>
          <w:rFonts w:eastAsiaTheme="minorEastAsia"/>
        </w:rPr>
        <w:t xml:space="preserve"> is half of the total pressure, and adsorbs nearly the same amount of CO</w:t>
      </w:r>
      <w:r w:rsidRPr="00C64BF6">
        <w:rPr>
          <w:rFonts w:eastAsiaTheme="minorEastAsia"/>
          <w:vertAlign w:val="subscript"/>
        </w:rPr>
        <w:t>2</w:t>
      </w:r>
      <w:r w:rsidRPr="00C64BF6">
        <w:rPr>
          <w:rFonts w:eastAsiaTheme="minorEastAsia"/>
        </w:rPr>
        <w:t xml:space="preserve"> as a pure component at same pressure. (</w:t>
      </w:r>
      <w:proofErr w:type="gramStart"/>
      <w:r w:rsidRPr="00C64BF6">
        <w:rPr>
          <w:rFonts w:eastAsiaTheme="minorEastAsia"/>
        </w:rPr>
        <w:t>while</w:t>
      </w:r>
      <w:proofErr w:type="gramEnd"/>
      <w:r w:rsidRPr="00C64BF6">
        <w:rPr>
          <w:rFonts w:eastAsiaTheme="minorEastAsia"/>
        </w:rPr>
        <w:t xml:space="preserve"> the amount of H</w:t>
      </w:r>
      <w:r w:rsidRPr="00C64BF6">
        <w:rPr>
          <w:rFonts w:eastAsiaTheme="minorEastAsia"/>
          <w:vertAlign w:val="subscript"/>
        </w:rPr>
        <w:t>2</w:t>
      </w:r>
      <w:r w:rsidRPr="00C64BF6">
        <w:rPr>
          <w:rFonts w:eastAsiaTheme="minorEastAsia"/>
        </w:rPr>
        <w:t xml:space="preserve"> adsorbed is much less compared to CO</w:t>
      </w:r>
      <w:r w:rsidRPr="00C64BF6">
        <w:rPr>
          <w:rFonts w:eastAsiaTheme="minorEastAsia"/>
          <w:vertAlign w:val="subscript"/>
        </w:rPr>
        <w:t xml:space="preserve">2 </w:t>
      </w:r>
      <w:r w:rsidRPr="00C64BF6">
        <w:rPr>
          <w:rFonts w:eastAsiaTheme="minorEastAsia"/>
        </w:rPr>
        <w:t xml:space="preserve">in </w:t>
      </w:r>
      <w:r w:rsidRPr="00C64BF6">
        <w:t>CO</w:t>
      </w:r>
      <w:r w:rsidRPr="00C64BF6">
        <w:rPr>
          <w:vertAlign w:val="subscript"/>
        </w:rPr>
        <w:t>2</w:t>
      </w:r>
      <w:r w:rsidRPr="00C64BF6">
        <w:t>/H</w:t>
      </w:r>
      <w:r w:rsidRPr="00C64BF6">
        <w:rPr>
          <w:vertAlign w:val="subscript"/>
        </w:rPr>
        <w:t>2</w:t>
      </w:r>
      <w:r w:rsidRPr="00C64BF6">
        <w:t xml:space="preserve"> mixture)</w:t>
      </w:r>
      <w:r w:rsidRPr="00C64BF6">
        <w:rPr>
          <w:rFonts w:eastAsiaTheme="minorEastAsia"/>
        </w:rPr>
        <w:t xml:space="preserve">. We observe the similar behavior for every different mixture of gases in every structure. </w:t>
      </w:r>
    </w:p>
    <w:p w:rsidR="00D67C30" w:rsidRPr="00C64BF6" w:rsidRDefault="00D67C30" w:rsidP="00C95482">
      <w:pPr>
        <w:ind w:firstLine="720"/>
        <w:jc w:val="both"/>
        <w:rPr>
          <w:rFonts w:eastAsiaTheme="minorEastAsia"/>
        </w:rPr>
      </w:pPr>
      <w:r w:rsidRPr="00C64BF6">
        <w:rPr>
          <w:rFonts w:eastAsiaTheme="minorEastAsia"/>
        </w:rPr>
        <w:t>Figures 5.3(b) and 5.3(c) show the energies of adsorption for CO</w:t>
      </w:r>
      <w:r w:rsidRPr="00C64BF6">
        <w:rPr>
          <w:rFonts w:eastAsiaTheme="minorEastAsia"/>
          <w:vertAlign w:val="subscript"/>
        </w:rPr>
        <w:t>2</w:t>
      </w:r>
      <w:r w:rsidRPr="00C64BF6">
        <w:rPr>
          <w:rFonts w:eastAsiaTheme="minorEastAsia"/>
        </w:rPr>
        <w:t xml:space="preserve"> and H</w:t>
      </w:r>
      <w:r w:rsidRPr="00C64BF6">
        <w:rPr>
          <w:rFonts w:eastAsiaTheme="minorEastAsia"/>
          <w:vertAlign w:val="subscript"/>
        </w:rPr>
        <w:t>2</w:t>
      </w:r>
      <w:r w:rsidRPr="00C64BF6">
        <w:rPr>
          <w:rFonts w:eastAsiaTheme="minorEastAsia"/>
        </w:rPr>
        <w:t xml:space="preserve"> respectively. </w:t>
      </w:r>
      <w:r w:rsidRPr="00C64BF6">
        <w:t>The energy of adsorption is the difference between the energy of the adsorbed phase and the energy of the bulk phase.</w:t>
      </w:r>
      <w:r w:rsidR="00B23894" w:rsidRPr="00C64BF6">
        <w:t xml:space="preserve"> </w:t>
      </w:r>
      <w:r w:rsidRPr="00C64BF6">
        <w:t xml:space="preserve">In practice, it is the contribution of the potential energy due to </w:t>
      </w:r>
      <w:proofErr w:type="spellStart"/>
      <w:r w:rsidRPr="00C64BF6">
        <w:t>adsorbate</w:t>
      </w:r>
      <w:proofErr w:type="spellEnd"/>
      <w:r w:rsidRPr="00C64BF6">
        <w:t>-adsorbent interactions in the adsorbed phase, which is the dominant term.</w:t>
      </w:r>
      <w:r w:rsidR="00B23894" w:rsidRPr="00C64BF6">
        <w:t xml:space="preserve"> </w:t>
      </w:r>
      <w:r w:rsidRPr="00C64BF6">
        <w:rPr>
          <w:rFonts w:eastAsiaTheme="minorEastAsia"/>
        </w:rPr>
        <w:t>It is clear that CO</w:t>
      </w:r>
      <w:r w:rsidRPr="00C64BF6">
        <w:rPr>
          <w:rFonts w:eastAsiaTheme="minorEastAsia"/>
          <w:vertAlign w:val="subscript"/>
        </w:rPr>
        <w:t>2</w:t>
      </w:r>
      <w:r w:rsidRPr="00C64BF6">
        <w:rPr>
          <w:rFonts w:eastAsiaTheme="minorEastAsia"/>
        </w:rPr>
        <w:t xml:space="preserve"> energies (Figure 5.3(b)) are significantly stronger than H</w:t>
      </w:r>
      <w:r w:rsidRPr="00C64BF6">
        <w:rPr>
          <w:rFonts w:eastAsiaTheme="minorEastAsia"/>
          <w:vertAlign w:val="subscript"/>
        </w:rPr>
        <w:t>2</w:t>
      </w:r>
      <w:r w:rsidR="00D30F86" w:rsidRPr="00C64BF6">
        <w:rPr>
          <w:rFonts w:eastAsiaTheme="minorEastAsia"/>
        </w:rPr>
        <w:t xml:space="preserve"> (Figure 5.3(c))</w:t>
      </w:r>
      <w:r w:rsidRPr="00C64BF6">
        <w:rPr>
          <w:rFonts w:eastAsiaTheme="minorEastAsia"/>
        </w:rPr>
        <w:t xml:space="preserve"> both in terms of </w:t>
      </w:r>
      <w:proofErr w:type="spellStart"/>
      <w:r w:rsidRPr="00C64BF6">
        <w:rPr>
          <w:rFonts w:eastAsiaTheme="minorEastAsia"/>
        </w:rPr>
        <w:t>adsorbate</w:t>
      </w:r>
      <w:proofErr w:type="spellEnd"/>
      <w:r w:rsidRPr="00C64BF6">
        <w:rPr>
          <w:rFonts w:eastAsiaTheme="minorEastAsia"/>
        </w:rPr>
        <w:t xml:space="preserve">-framework and </w:t>
      </w:r>
      <w:proofErr w:type="spellStart"/>
      <w:r w:rsidRPr="00C64BF6">
        <w:rPr>
          <w:rFonts w:eastAsiaTheme="minorEastAsia"/>
        </w:rPr>
        <w:t>adsorbate-adsorbate</w:t>
      </w:r>
      <w:proofErr w:type="spellEnd"/>
      <w:r w:rsidRPr="00C64BF6">
        <w:rPr>
          <w:rFonts w:eastAsiaTheme="minorEastAsia"/>
        </w:rPr>
        <w:t xml:space="preserve"> components. </w:t>
      </w:r>
      <w:proofErr w:type="gramStart"/>
      <w:r w:rsidRPr="00C64BF6">
        <w:rPr>
          <w:rFonts w:eastAsiaTheme="minorEastAsia"/>
        </w:rPr>
        <w:t>The CO</w:t>
      </w:r>
      <w:r w:rsidRPr="00C64BF6">
        <w:rPr>
          <w:rFonts w:eastAsiaTheme="minorEastAsia"/>
          <w:vertAlign w:val="subscript"/>
        </w:rPr>
        <w:t>2</w:t>
      </w:r>
      <w:r w:rsidRPr="00C64BF6">
        <w:rPr>
          <w:rFonts w:eastAsiaTheme="minorEastAsia"/>
        </w:rPr>
        <w:t>-framework interactions increase (become less favorable) with pressure, while H</w:t>
      </w:r>
      <w:r w:rsidRPr="00C64BF6">
        <w:rPr>
          <w:rFonts w:eastAsiaTheme="minorEastAsia"/>
          <w:vertAlign w:val="subscript"/>
        </w:rPr>
        <w:t>2</w:t>
      </w:r>
      <w:r w:rsidRPr="00C64BF6">
        <w:rPr>
          <w:rFonts w:eastAsiaTheme="minorEastAsia"/>
        </w:rPr>
        <w:t>-framework interactions increase with pressure at low loadings, but remain almost constant at higher loadings.</w:t>
      </w:r>
      <w:proofErr w:type="gramEnd"/>
      <w:r w:rsidRPr="00C64BF6">
        <w:rPr>
          <w:rFonts w:eastAsiaTheme="minorEastAsia"/>
        </w:rPr>
        <w:t xml:space="preserve"> We can see some noise in H</w:t>
      </w:r>
      <w:r w:rsidRPr="00C64BF6">
        <w:rPr>
          <w:rFonts w:eastAsiaTheme="minorEastAsia"/>
          <w:vertAlign w:val="subscript"/>
        </w:rPr>
        <w:t>2</w:t>
      </w:r>
      <w:r w:rsidRPr="00C64BF6">
        <w:rPr>
          <w:rFonts w:eastAsiaTheme="minorEastAsia"/>
        </w:rPr>
        <w:t>-framework interactions. Considering the very low H</w:t>
      </w:r>
      <w:r w:rsidRPr="00C64BF6">
        <w:rPr>
          <w:rFonts w:eastAsiaTheme="minorEastAsia"/>
          <w:vertAlign w:val="subscript"/>
        </w:rPr>
        <w:t xml:space="preserve">2 </w:t>
      </w:r>
      <w:r w:rsidRPr="00C64BF6">
        <w:rPr>
          <w:rFonts w:eastAsiaTheme="minorEastAsia"/>
        </w:rPr>
        <w:t>adsorption compared to CO</w:t>
      </w:r>
      <w:r w:rsidRPr="00C64BF6">
        <w:rPr>
          <w:rFonts w:eastAsiaTheme="minorEastAsia"/>
          <w:vertAlign w:val="subscript"/>
        </w:rPr>
        <w:t>2</w:t>
      </w:r>
      <w:r w:rsidRPr="00C64BF6">
        <w:rPr>
          <w:rFonts w:eastAsiaTheme="minorEastAsia"/>
        </w:rPr>
        <w:t xml:space="preserve">, this level of noise is acceptable. </w:t>
      </w:r>
      <w:r w:rsidRPr="00C64BF6">
        <w:t>The complete, tabulated isotherm data and energy data for all 27 systems are also included in supplementary document (Tables 5.S1, 5.S2, 5.S3 and 5.S4).</w:t>
      </w:r>
    </w:p>
    <w:p w:rsidR="00D67C30" w:rsidRPr="00C64BF6" w:rsidRDefault="00D67C30" w:rsidP="00C95482">
      <w:pPr>
        <w:ind w:firstLine="720"/>
        <w:jc w:val="both"/>
        <w:rPr>
          <w:rFonts w:eastAsiaTheme="minorEastAsia"/>
        </w:rPr>
      </w:pPr>
      <w:r w:rsidRPr="00C64BF6">
        <w:rPr>
          <w:rFonts w:eastAsiaTheme="minorEastAsia"/>
        </w:rPr>
        <w:t>In our previous studies for pure component adsorption of H</w:t>
      </w:r>
      <w:r w:rsidRPr="00C64BF6">
        <w:rPr>
          <w:rFonts w:eastAsiaTheme="minorEastAsia"/>
          <w:vertAlign w:val="subscript"/>
        </w:rPr>
        <w:t>2</w:t>
      </w:r>
      <w:r w:rsidRPr="00C64BF6">
        <w:rPr>
          <w:rFonts w:eastAsiaTheme="minorEastAsia"/>
        </w:rPr>
        <w:t>, CO</w:t>
      </w:r>
      <w:r w:rsidRPr="00C64BF6">
        <w:rPr>
          <w:rFonts w:eastAsiaTheme="minorEastAsia"/>
          <w:vertAlign w:val="subscript"/>
        </w:rPr>
        <w:t>2</w:t>
      </w:r>
      <w:r w:rsidRPr="00C64BF6">
        <w:rPr>
          <w:rFonts w:eastAsiaTheme="minorEastAsia"/>
        </w:rPr>
        <w:t xml:space="preserve"> and CH</w:t>
      </w:r>
      <w:r w:rsidRPr="00C64BF6">
        <w:rPr>
          <w:rFonts w:eastAsiaTheme="minorEastAsia"/>
          <w:vertAlign w:val="subscript"/>
        </w:rPr>
        <w:t>4</w:t>
      </w:r>
      <w:r w:rsidRPr="00C64BF6">
        <w:rPr>
          <w:rFonts w:eastAsiaTheme="minorEastAsia"/>
        </w:rPr>
        <w:t xml:space="preserve"> , using pair correlation functions (PCFs), we identified the favorable adsorption sites for gases in the </w:t>
      </w:r>
      <w:proofErr w:type="spellStart"/>
      <w:r w:rsidRPr="00C64BF6">
        <w:rPr>
          <w:rFonts w:eastAsiaTheme="minorEastAsia"/>
        </w:rPr>
        <w:t>spherosilicate</w:t>
      </w:r>
      <w:proofErr w:type="spellEnd"/>
      <w:r w:rsidRPr="00C64BF6">
        <w:rPr>
          <w:rFonts w:eastAsiaTheme="minorEastAsia"/>
        </w:rPr>
        <w:t xml:space="preserve"> structures are located in front of a </w:t>
      </w:r>
      <w:proofErr w:type="spellStart"/>
      <w:r w:rsidRPr="00C64BF6">
        <w:rPr>
          <w:rFonts w:eastAsiaTheme="minorEastAsia"/>
        </w:rPr>
        <w:t>spherosilicate</w:t>
      </w:r>
      <w:proofErr w:type="spellEnd"/>
      <w:r w:rsidRPr="00C64BF6">
        <w:rPr>
          <w:rFonts w:eastAsiaTheme="minorEastAsia"/>
        </w:rPr>
        <w:t xml:space="preserve"> cube </w:t>
      </w:r>
      <w:r w:rsidRPr="00C64BF6">
        <w:rPr>
          <w:rFonts w:eastAsiaTheme="minorEastAsia"/>
        </w:rPr>
        <w:fldChar w:fldCharType="begin"/>
      </w:r>
      <w:r w:rsidRPr="00C64BF6">
        <w:rPr>
          <w:rFonts w:eastAsiaTheme="minorEastAsia"/>
        </w:rPr>
        <w:instrText xml:space="preserve"> ADDIN EN.CITE &lt;EndNote&gt;&lt;Cite&gt;&lt;Author&gt;Suraweera&lt;/Author&gt;&lt;Year&gt;2013&lt;/Year&gt;&lt;RecNum&gt;127&lt;/RecNum&gt;&lt;DisplayText&gt;[17, 18]&lt;/DisplayText&gt;&lt;record&gt;&lt;rec-number&gt;127&lt;/rec-number&gt;&lt;foreign-keys&gt;&lt;key app="EN" db-id="efxtz2a5v9wft5e29265xrpd0wt9e9drpwsf"&gt;127&lt;/key&gt;&lt;/foreign-keys&gt;&lt;ref-type name="Journal Article"&gt;17&lt;/ref-type&gt;&lt;contributors&gt;&lt;authors&gt;&lt;author&gt;Suraweera, N.S.&lt;/author&gt;&lt;author&gt;Albert, A.A.&lt;/author&gt;&lt;author&gt;Humble, J.R.&lt;/author&gt;&lt;author&gt;Barnes, C. E.&lt;/author&gt;&lt;author&gt;Keffer, D.J.&lt;/author&gt;&lt;/authors&gt;&lt;/contributors&gt;&lt;titles&gt;&lt;title&gt;Hydrogen Adsorption and Diffusion in Amorphous, Metal-Decorated Nanoporous Silica&lt;/title&gt;&lt;secondary-title&gt;Int. J. Hydrogen Energy&lt;/secondary-title&gt;&lt;/titles&gt;&lt;periodical&gt;&lt;full-title&gt;Int. J. Hydrogen Energy&lt;/full-title&gt;&lt;/periodical&gt;&lt;volume&gt;under review&lt;/volume&gt;&lt;dates&gt;&lt;year&gt;2013&lt;/year&gt;&lt;/dates&gt;&lt;urls&gt;&lt;/urls&gt;&lt;/record&gt;&lt;/Cite&gt;&lt;Cite&gt;&lt;Author&gt;Suraweera&lt;/Author&gt;&lt;Year&gt;2013&lt;/Year&gt;&lt;RecNum&gt;237&lt;/RecNum&gt;&lt;record&gt;&lt;rec-number&gt;237&lt;/rec-number&gt;&lt;foreign-keys&gt;&lt;key app="EN" db-id="efxtz2a5v9wft5e29265xrpd0wt9e9drpwsf"&gt;237&lt;/key&gt;&lt;/foreign-keys&gt;&lt;ref-type name="Journal Article"&gt;17&lt;/ref-type&gt;&lt;contributors&gt;&lt;authors&gt;&lt;author&gt;Suraweera, N.S.&lt;/author&gt;&lt;author&gt;Albert, A.A.&lt;/author&gt;&lt;author&gt;Peretich, M.E.&lt;/author&gt;&lt;author&gt;Abbott, J.&lt;/author&gt;&lt;author&gt;Humble, J.R.&lt;/author&gt;&lt;author&gt;Barnes, C. E.&lt;/author&gt;&lt;author&gt;Keffer, D.J.&lt;/author&gt;&lt;/authors&gt;&lt;/contributors&gt;&lt;titles&gt;&lt;title&gt;Methane and Carbon Dioxide Adsorption and Diffusion in Amorphous, Metal-Decorated Nanoporous Silica&lt;/title&gt;&lt;secondary-title&gt;Molecular Simulation&lt;/secondary-title&gt;&lt;/titles&gt;&lt;periodical&gt;&lt;full-title&gt;Molecular Simulation&lt;/full-title&gt;&lt;abbr-1&gt;Mol Simulat&lt;/abbr-1&gt;&lt;/periodical&gt;&lt;volume&gt;in press&lt;/volume&gt;&lt;dates&gt;&lt;year&gt;2013&lt;/year&gt;&lt;/dates&gt;&lt;urls&gt;&lt;/urls&gt;&lt;/record&gt;&lt;/Cite&gt;&lt;/EndNote&gt;</w:instrText>
      </w:r>
      <w:r w:rsidRPr="00C64BF6">
        <w:rPr>
          <w:rFonts w:eastAsiaTheme="minorEastAsia"/>
        </w:rPr>
        <w:fldChar w:fldCharType="separate"/>
      </w:r>
      <w:r w:rsidRPr="00C64BF6">
        <w:rPr>
          <w:rFonts w:eastAsiaTheme="minorEastAsia"/>
          <w:noProof/>
        </w:rPr>
        <w:t>[</w:t>
      </w:r>
      <w:hyperlink w:anchor="_ENREF_17" w:tooltip="Suraweera, 2013 #127" w:history="1">
        <w:r w:rsidRPr="00C64BF6">
          <w:rPr>
            <w:rFonts w:eastAsiaTheme="minorEastAsia"/>
            <w:noProof/>
          </w:rPr>
          <w:t>17</w:t>
        </w:r>
      </w:hyperlink>
      <w:r w:rsidRPr="00C64BF6">
        <w:rPr>
          <w:rFonts w:eastAsiaTheme="minorEastAsia"/>
          <w:noProof/>
        </w:rPr>
        <w:t xml:space="preserve">, </w:t>
      </w:r>
      <w:hyperlink w:anchor="_ENREF_18" w:tooltip="Suraweera, 2013 #237" w:history="1">
        <w:r w:rsidRPr="00C64BF6">
          <w:rPr>
            <w:rFonts w:eastAsiaTheme="minorEastAsia"/>
            <w:noProof/>
          </w:rPr>
          <w:t>18</w:t>
        </w:r>
      </w:hyperlink>
      <w:r w:rsidRPr="00C64BF6">
        <w:rPr>
          <w:rFonts w:eastAsiaTheme="minorEastAsia"/>
          <w:noProof/>
        </w:rPr>
        <w:t>]</w:t>
      </w:r>
      <w:r w:rsidRPr="00C64BF6">
        <w:rPr>
          <w:rFonts w:eastAsiaTheme="minorEastAsia"/>
        </w:rPr>
        <w:fldChar w:fldCharType="end"/>
      </w:r>
      <w:r w:rsidRPr="00C64BF6">
        <w:rPr>
          <w:rFonts w:eastAsiaTheme="minorEastAsia"/>
        </w:rPr>
        <w:t xml:space="preserve">. This observation </w:t>
      </w:r>
      <w:r w:rsidRPr="00C64BF6">
        <w:rPr>
          <w:rFonts w:eastAsiaTheme="minorEastAsia"/>
        </w:rPr>
        <w:lastRenderedPageBreak/>
        <w:t xml:space="preserve">remains true for the gas mixtures. Figure 5.4 illustrates the snapshots of gas mixtures adsorbed in </w:t>
      </w:r>
      <w:r w:rsidRPr="00C64BF6">
        <w:t xml:space="preserve">0% -OTiCl3 low density structure. Examples of </w:t>
      </w:r>
      <w:proofErr w:type="spellStart"/>
      <w:r w:rsidRPr="00C64BF6">
        <w:t>adsorbates</w:t>
      </w:r>
      <w:proofErr w:type="spellEnd"/>
      <w:r w:rsidRPr="00C64BF6">
        <w:t xml:space="preserve"> bound in the most </w:t>
      </w:r>
      <w:r w:rsidRPr="00C64BF6">
        <w:rPr>
          <w:rFonts w:eastAsiaTheme="minorEastAsia"/>
        </w:rPr>
        <w:t>energetically favorable sites are circled.</w:t>
      </w:r>
    </w:p>
    <w:p w:rsidR="00D67C30" w:rsidRPr="00C64BF6" w:rsidRDefault="00D67C30" w:rsidP="00C95482">
      <w:pPr>
        <w:ind w:firstLine="720"/>
        <w:jc w:val="both"/>
      </w:pPr>
      <w:r w:rsidRPr="00C64BF6">
        <w:rPr>
          <w:rFonts w:eastAsiaTheme="minorEastAsia"/>
        </w:rPr>
        <w:t xml:space="preserve">Having discussed the selectivity, isotherms, </w:t>
      </w:r>
      <w:proofErr w:type="gramStart"/>
      <w:r w:rsidRPr="00C64BF6">
        <w:rPr>
          <w:rFonts w:eastAsiaTheme="minorEastAsia"/>
        </w:rPr>
        <w:t>adsorption</w:t>
      </w:r>
      <w:proofErr w:type="gramEnd"/>
      <w:r w:rsidRPr="00C64BF6">
        <w:rPr>
          <w:rFonts w:eastAsiaTheme="minorEastAsia"/>
        </w:rPr>
        <w:t xml:space="preserve"> energy and adsorption sites observed in the </w:t>
      </w:r>
      <w:r w:rsidRPr="00C64BF6">
        <w:t>0%-OTiCl</w:t>
      </w:r>
      <w:r w:rsidRPr="00C64BF6">
        <w:rPr>
          <w:vertAlign w:val="subscript"/>
        </w:rPr>
        <w:t>3</w:t>
      </w:r>
      <w:r w:rsidRPr="00C64BF6">
        <w:t xml:space="preserve"> low density structure, we next discuss the comparison of adsorption behavior in different structures based on -OTiCl</w:t>
      </w:r>
      <w:r w:rsidRPr="00C64BF6">
        <w:rPr>
          <w:vertAlign w:val="subscript"/>
        </w:rPr>
        <w:t>3</w:t>
      </w:r>
      <w:r w:rsidRPr="00C64BF6">
        <w:t xml:space="preserve"> content and density for each gas mixture</w:t>
      </w:r>
    </w:p>
    <w:p w:rsidR="007135B0" w:rsidRPr="00C64BF6" w:rsidRDefault="007135B0" w:rsidP="007135B0">
      <w:pPr>
        <w:pStyle w:val="Heading3"/>
        <w:rPr>
          <w:rFonts w:cs="Times New Roman"/>
        </w:rPr>
      </w:pPr>
      <w:bookmarkStart w:id="127" w:name="_Toc372364171"/>
      <w:r w:rsidRPr="00C64BF6">
        <w:rPr>
          <w:rFonts w:cs="Times New Roman"/>
        </w:rPr>
        <w:t>5.3.1 CH</w:t>
      </w:r>
      <w:r w:rsidRPr="00C64BF6">
        <w:rPr>
          <w:rFonts w:cs="Times New Roman"/>
          <w:vertAlign w:val="subscript"/>
        </w:rPr>
        <w:t>4</w:t>
      </w:r>
      <w:r w:rsidRPr="00C64BF6">
        <w:rPr>
          <w:rFonts w:cs="Times New Roman"/>
        </w:rPr>
        <w:t>/H</w:t>
      </w:r>
      <w:r w:rsidRPr="00C64BF6">
        <w:rPr>
          <w:rFonts w:cs="Times New Roman"/>
          <w:vertAlign w:val="subscript"/>
        </w:rPr>
        <w:t>2</w:t>
      </w:r>
      <w:r w:rsidRPr="00C64BF6">
        <w:rPr>
          <w:rFonts w:cs="Times New Roman"/>
        </w:rPr>
        <w:t xml:space="preserve"> Binary Mixtures</w:t>
      </w:r>
      <w:bookmarkEnd w:id="127"/>
    </w:p>
    <w:p w:rsidR="00D67C30" w:rsidRPr="00C64BF6" w:rsidRDefault="00D67C30" w:rsidP="00C95482">
      <w:pPr>
        <w:ind w:firstLine="720"/>
        <w:jc w:val="both"/>
      </w:pPr>
      <w:r w:rsidRPr="00C64BF6">
        <w:t>A comparison of selectivity, as obtained from GCMC simulations, for CH</w:t>
      </w:r>
      <w:r w:rsidRPr="00C64BF6">
        <w:rPr>
          <w:vertAlign w:val="subscript"/>
        </w:rPr>
        <w:t>4</w:t>
      </w:r>
      <w:r w:rsidRPr="00C64BF6">
        <w:t xml:space="preserve"> over H</w:t>
      </w:r>
      <w:r w:rsidRPr="00C64BF6">
        <w:rPr>
          <w:vertAlign w:val="subscript"/>
        </w:rPr>
        <w:t>2</w:t>
      </w:r>
      <w:r w:rsidRPr="00C64BF6">
        <w:t xml:space="preserve"> in structures in which the framework density and -OTiCl</w:t>
      </w:r>
      <w:r w:rsidRPr="00C64BF6">
        <w:rPr>
          <w:vertAlign w:val="subscript"/>
        </w:rPr>
        <w:t>3</w:t>
      </w:r>
      <w:r w:rsidRPr="00C64BF6">
        <w:t xml:space="preserve"> content vary is presented in Figure 5.5(a) and Figure 5.6(a) respectively. As expected based on the LJ well-depth, CH</w:t>
      </w:r>
      <w:r w:rsidRPr="00C64BF6">
        <w:rPr>
          <w:vertAlign w:val="subscript"/>
        </w:rPr>
        <w:t>4</w:t>
      </w:r>
      <w:r w:rsidRPr="00C64BF6">
        <w:t xml:space="preserve"> is preferentially adsorbed over H</w:t>
      </w:r>
      <w:r w:rsidRPr="00C64BF6">
        <w:rPr>
          <w:vertAlign w:val="subscript"/>
        </w:rPr>
        <w:t>2</w:t>
      </w:r>
      <w:r w:rsidRPr="00C64BF6">
        <w:t>. In every structure, adsorption selectivity for CH</w:t>
      </w:r>
      <w:r w:rsidRPr="00C64BF6">
        <w:rPr>
          <w:vertAlign w:val="subscript"/>
        </w:rPr>
        <w:t>4</w:t>
      </w:r>
      <w:r w:rsidRPr="00C64BF6">
        <w:t xml:space="preserve"> decreases with the increase of pressure at two steps: a quick decrease at pressure lower than about 10 </w:t>
      </w:r>
      <w:proofErr w:type="gramStart"/>
      <w:r w:rsidRPr="00C64BF6">
        <w:t>bar</w:t>
      </w:r>
      <w:proofErr w:type="gramEnd"/>
      <w:r w:rsidRPr="00C64BF6">
        <w:t>, followed by a slow decrease with further increasing pressure. At low pressure energetic effects dominate, resulting in the preferential adsorption of the more energetically favorable CH</w:t>
      </w:r>
      <w:r w:rsidRPr="00C64BF6">
        <w:rPr>
          <w:vertAlign w:val="subscript"/>
        </w:rPr>
        <w:t>4</w:t>
      </w:r>
      <w:r w:rsidRPr="00C64BF6">
        <w:t>. As pressure increases, entropic effects becomes significant and small H</w:t>
      </w:r>
      <w:r w:rsidRPr="00C64BF6">
        <w:rPr>
          <w:vertAlign w:val="subscript"/>
        </w:rPr>
        <w:t>2</w:t>
      </w:r>
      <w:r w:rsidRPr="00C64BF6">
        <w:t xml:space="preserve"> molecules can be adsorbed easily into available pores, resulting in the decreased adsorption selectivity for CH</w:t>
      </w:r>
      <w:r w:rsidRPr="00C64BF6">
        <w:rPr>
          <w:vertAlign w:val="subscript"/>
        </w:rPr>
        <w:t>4</w:t>
      </w:r>
      <w:r w:rsidRPr="00C64BF6">
        <w:t>.</w:t>
      </w:r>
    </w:p>
    <w:p w:rsidR="00D67C30" w:rsidRPr="00C64BF6" w:rsidRDefault="00D67C30" w:rsidP="00C95482">
      <w:pPr>
        <w:ind w:firstLine="720"/>
        <w:jc w:val="both"/>
      </w:pPr>
      <w:r w:rsidRPr="00C64BF6">
        <w:t>In Figure 5.5(a) we see an increase in the density of the structure results in an increase in selectivity for CH</w:t>
      </w:r>
      <w:r w:rsidRPr="00C64BF6">
        <w:rPr>
          <w:vertAlign w:val="subscript"/>
        </w:rPr>
        <w:t>4</w:t>
      </w:r>
      <w:r w:rsidRPr="00C64BF6">
        <w:t>. The pores are smaller in the higher density structures than the pores of low density structures and therefore have deeper energy wells. Structures with small pores exhibit higher CH</w:t>
      </w:r>
      <w:r w:rsidRPr="00C64BF6">
        <w:rPr>
          <w:vertAlign w:val="subscript"/>
        </w:rPr>
        <w:t>4</w:t>
      </w:r>
      <w:r w:rsidRPr="00C64BF6">
        <w:t>/H</w:t>
      </w:r>
      <w:r w:rsidRPr="00C64BF6">
        <w:rPr>
          <w:vertAlign w:val="subscript"/>
        </w:rPr>
        <w:t>2</w:t>
      </w:r>
      <w:r w:rsidRPr="00C64BF6">
        <w:t xml:space="preserve"> adsorption selectivity than the structures with large pores due to stronger adsorption of CH</w:t>
      </w:r>
      <w:r w:rsidRPr="00C64BF6">
        <w:rPr>
          <w:vertAlign w:val="subscript"/>
        </w:rPr>
        <w:t>4</w:t>
      </w:r>
      <w:r w:rsidRPr="00C64BF6">
        <w:t xml:space="preserve"> over H</w:t>
      </w:r>
      <w:r w:rsidRPr="00C64BF6">
        <w:rPr>
          <w:vertAlign w:val="subscript"/>
        </w:rPr>
        <w:t>2</w:t>
      </w:r>
      <w:r w:rsidRPr="00C64BF6">
        <w:t xml:space="preserve"> in smaller pores compared with large pores. </w:t>
      </w:r>
    </w:p>
    <w:p w:rsidR="00D67C30" w:rsidRPr="00C64BF6" w:rsidRDefault="00D67C30" w:rsidP="00C95482">
      <w:pPr>
        <w:ind w:firstLine="720"/>
        <w:jc w:val="both"/>
      </w:pPr>
      <w:r w:rsidRPr="00C64BF6">
        <w:t>Figure 5.6(a) shows that CH</w:t>
      </w:r>
      <w:r w:rsidRPr="00C64BF6">
        <w:rPr>
          <w:vertAlign w:val="subscript"/>
        </w:rPr>
        <w:t>4</w:t>
      </w:r>
      <w:r w:rsidRPr="00C64BF6">
        <w:t>/H</w:t>
      </w:r>
      <w:r w:rsidRPr="00C64BF6">
        <w:rPr>
          <w:vertAlign w:val="subscript"/>
        </w:rPr>
        <w:t>2</w:t>
      </w:r>
      <w:r w:rsidRPr="00C64BF6">
        <w:t xml:space="preserve"> selectivity increases with a decrease in -OTiCl</w:t>
      </w:r>
      <w:r w:rsidRPr="00C64BF6">
        <w:rPr>
          <w:vertAlign w:val="subscript"/>
        </w:rPr>
        <w:t>3</w:t>
      </w:r>
      <w:r w:rsidRPr="00C64BF6">
        <w:t xml:space="preserve"> content.</w:t>
      </w:r>
      <w:r w:rsidR="00B23894" w:rsidRPr="00C64BF6">
        <w:t xml:space="preserve"> </w:t>
      </w:r>
      <w:r w:rsidRPr="00C64BF6">
        <w:t>The reason is two-fold.</w:t>
      </w:r>
      <w:r w:rsidR="00B23894" w:rsidRPr="00C64BF6">
        <w:t xml:space="preserve"> </w:t>
      </w:r>
      <w:r w:rsidRPr="00C64BF6">
        <w:t>First, the energetic well-depth associated with Ti is lower than that for Si, reducing the energetic advantage of CH</w:t>
      </w:r>
      <w:r w:rsidRPr="00C64BF6">
        <w:rPr>
          <w:vertAlign w:val="subscript"/>
        </w:rPr>
        <w:t>4</w:t>
      </w:r>
      <w:r w:rsidRPr="00C64BF6">
        <w:t>. Second, the presence of -OTiCl</w:t>
      </w:r>
      <w:r w:rsidRPr="00C64BF6">
        <w:rPr>
          <w:vertAlign w:val="subscript"/>
        </w:rPr>
        <w:t>3</w:t>
      </w:r>
      <w:r w:rsidRPr="00C64BF6">
        <w:t xml:space="preserve"> groups results in slightly larger pores than structures with -OSiMe</w:t>
      </w:r>
      <w:r w:rsidRPr="00C64BF6">
        <w:rPr>
          <w:vertAlign w:val="subscript"/>
        </w:rPr>
        <w:t>3</w:t>
      </w:r>
      <w:r w:rsidRPr="00C64BF6">
        <w:t xml:space="preserve">, again reducing the weight of the energetic contribution to the free energy. </w:t>
      </w:r>
    </w:p>
    <w:p w:rsidR="00D67C30" w:rsidRPr="00C64BF6" w:rsidRDefault="00D67C30" w:rsidP="00C95482">
      <w:pPr>
        <w:ind w:firstLine="720"/>
        <w:jc w:val="both"/>
      </w:pPr>
      <w:r w:rsidRPr="00C64BF6">
        <w:t>The calculated adsorption selectivity with IAST for CH</w:t>
      </w:r>
      <w:r w:rsidRPr="00C64BF6">
        <w:rPr>
          <w:vertAlign w:val="subscript"/>
        </w:rPr>
        <w:t>4</w:t>
      </w:r>
      <w:r w:rsidRPr="00C64BF6">
        <w:t>/H</w:t>
      </w:r>
      <w:r w:rsidRPr="00C64BF6">
        <w:rPr>
          <w:vertAlign w:val="subscript"/>
        </w:rPr>
        <w:t xml:space="preserve">2 </w:t>
      </w:r>
      <w:r w:rsidRPr="00C64BF6">
        <w:t>agrees well with the GCMC simulations qualitatively for entire pressure range and quantitatively at low pressure (Figure 5.S2). The best CH</w:t>
      </w:r>
      <w:r w:rsidRPr="00C64BF6">
        <w:rPr>
          <w:vertAlign w:val="subscript"/>
        </w:rPr>
        <w:t>4</w:t>
      </w:r>
      <w:r w:rsidRPr="00C64BF6">
        <w:t>/H</w:t>
      </w:r>
      <w:r w:rsidRPr="00C64BF6">
        <w:rPr>
          <w:vertAlign w:val="subscript"/>
        </w:rPr>
        <w:t>2</w:t>
      </w:r>
      <w:r w:rsidRPr="00C64BF6">
        <w:t xml:space="preserve"> selectivity is obtained for high density 0% -OTiCl</w:t>
      </w:r>
      <w:r w:rsidRPr="00C64BF6">
        <w:rPr>
          <w:vertAlign w:val="subscript"/>
        </w:rPr>
        <w:t>3</w:t>
      </w:r>
      <w:r w:rsidRPr="00C64BF6">
        <w:t xml:space="preserve"> structure which is </w:t>
      </w:r>
      <w:r w:rsidRPr="00C64BF6">
        <w:lastRenderedPageBreak/>
        <w:t xml:space="preserve">between 10 and 35 from high to low pressure respectively. Separation of an </w:t>
      </w:r>
      <w:proofErr w:type="spellStart"/>
      <w:r w:rsidRPr="00C64BF6">
        <w:t>equimolar</w:t>
      </w:r>
      <w:proofErr w:type="spellEnd"/>
      <w:r w:rsidRPr="00C64BF6">
        <w:t xml:space="preserve"> mixture of hydrogen and methane has been performed in other porous materials; for example, at room temperature the selectivity is around 5 for MOF-5, between 10 and 20 for Cu-BTC</w:t>
      </w:r>
      <w:r w:rsidRPr="00C64BF6">
        <w:fldChar w:fldCharType="begin"/>
      </w:r>
      <w:r w:rsidRPr="00C64BF6">
        <w:instrText xml:space="preserve"> ADDIN EN.CITE &lt;EndNote&gt;&lt;Cite&gt;&lt;Author&gt;Yang&lt;/Author&gt;&lt;Year&gt;2006&lt;/Year&gt;&lt;RecNum&gt;252&lt;/RecNum&gt;&lt;DisplayText&gt;[11]&lt;/DisplayText&gt;&lt;record&gt;&lt;rec-number&gt;252&lt;/rec-number&gt;&lt;foreign-keys&gt;&lt;key app="EN" db-id="efxtz2a5v9wft5e29265xrpd0wt9e9drpwsf"&gt;252&lt;/key&gt;&lt;/foreign-keys&gt;&lt;ref-type name="Journal Article"&gt;17&lt;/ref-type&gt;&lt;contributors&gt;&lt;authors&gt;&lt;author&gt;Yang, Q. Y.&lt;/author&gt;&lt;author&gt;Zhong, C. L.&lt;/author&gt;&lt;/authors&gt;&lt;/contributors&gt;&lt;titles&gt;&lt;title&gt;Molecular simulation of carbon dioxide/methane/hydrogen mixture adsorption in metal-organic frameworks&lt;/title&gt;&lt;secondary-title&gt;Journal of Physical Chemistry B&lt;/secondary-title&gt;&lt;/titles&gt;&lt;periodical&gt;&lt;full-title&gt;Journal of Physical Chemistry B&lt;/full-title&gt;&lt;abbr-1&gt;J Phys Chem B&lt;/abbr-1&gt;&lt;/periodical&gt;&lt;pages&gt;17776-17783&lt;/pages&gt;&lt;volume&gt;110&lt;/volume&gt;&lt;number&gt;36&lt;/number&gt;&lt;dates&gt;&lt;year&gt;2006&lt;/year&gt;&lt;pub-dates&gt;&lt;date&gt;Sep&lt;/date&gt;&lt;/pub-dates&gt;&lt;/dates&gt;&lt;isbn&gt;1520-6106&lt;/isbn&gt;&lt;accession-num&gt;WOS:000240340600013&lt;/accession-num&gt;&lt;urls&gt;&lt;related-urls&gt;&lt;url&gt;&amp;lt;Go to ISI&amp;gt;://WOS:000240340600013&lt;/url&gt;&lt;/related-urls&gt;&lt;/urls&gt;&lt;electronic-resource-num&gt;10.1021/jp062723w&lt;/electronic-resource-num&gt;&lt;/record&gt;&lt;/Cite&gt;&lt;/EndNote&gt;</w:instrText>
      </w:r>
      <w:r w:rsidRPr="00C64BF6">
        <w:fldChar w:fldCharType="separate"/>
      </w:r>
      <w:r w:rsidRPr="00C64BF6">
        <w:rPr>
          <w:noProof/>
        </w:rPr>
        <w:t>[</w:t>
      </w:r>
      <w:hyperlink w:anchor="_ENREF_11" w:tooltip="Yang, 2006 #252" w:history="1">
        <w:r w:rsidRPr="00C64BF6">
          <w:rPr>
            <w:noProof/>
          </w:rPr>
          <w:t>11</w:t>
        </w:r>
      </w:hyperlink>
      <w:r w:rsidRPr="00C64BF6">
        <w:rPr>
          <w:noProof/>
        </w:rPr>
        <w:t>]</w:t>
      </w:r>
      <w:r w:rsidRPr="00C64BF6">
        <w:fldChar w:fldCharType="end"/>
      </w:r>
      <w:r w:rsidRPr="00C64BF6">
        <w:t xml:space="preserve">, between 2 and 4 for ZIF-68 and between 1 and 3 for ZIF-70 </w:t>
      </w:r>
      <w:r w:rsidRPr="00C64BF6">
        <w:fldChar w:fldCharType="begin"/>
      </w:r>
      <w:r w:rsidRPr="00C64BF6">
        <w:instrText xml:space="preserve"> ADDIN EN.CITE &lt;EndNote&gt;&lt;Cite&gt;&lt;Author&gt;Liu&lt;/Author&gt;&lt;Year&gt;2011&lt;/Year&gt;&lt;RecNum&gt;192&lt;/RecNum&gt;&lt;DisplayText&gt;[43]&lt;/DisplayText&gt;&lt;record&gt;&lt;rec-number&gt;192&lt;/rec-number&gt;&lt;foreign-keys&gt;&lt;key app="EN" db-id="efxtz2a5v9wft5e29265xrpd0wt9e9drpwsf"&gt;192&lt;/key&gt;&lt;/foreign-keys&gt;&lt;ref-type name="Journal Article"&gt;17&lt;/ref-type&gt;&lt;contributors&gt;&lt;authors&gt;&lt;author&gt;Liu, J. C.&lt;/author&gt;&lt;author&gt;Keskin, S.&lt;/author&gt;&lt;author&gt;Sholl, D. S.&lt;/author&gt;&lt;author&gt;Johnson, J. K.&lt;/author&gt;&lt;/authors&gt;&lt;/contributors&gt;&lt;titles&gt;&lt;title&gt;Molecular Simulations and Theoretical Predictions for Adsorption and Diffusion of CH4/H-2 and CO2/CH4 Mixtures in ZIFs&lt;/title&gt;&lt;secondary-title&gt;Journal of Physical Chemistry C&lt;/secondary-title&gt;&lt;/titles&gt;&lt;periodical&gt;&lt;full-title&gt;Journal of Physical Chemistry C&lt;/full-title&gt;&lt;abbr-1&gt;J Phys Chem C&lt;/abbr-1&gt;&lt;/periodical&gt;&lt;pages&gt;12560-12566&lt;/pages&gt;&lt;volume&gt;115&lt;/volume&gt;&lt;number&gt;25&lt;/number&gt;&lt;dates&gt;&lt;year&gt;2011&lt;/year&gt;&lt;pub-dates&gt;&lt;date&gt;Jun&lt;/date&gt;&lt;/pub-dates&gt;&lt;/dates&gt;&lt;isbn&gt;1932-7447&lt;/isbn&gt;&lt;accession-num&gt;WOS:000291896000041&lt;/accession-num&gt;&lt;urls&gt;&lt;related-urls&gt;&lt;url&gt;&amp;lt;Go to ISI&amp;gt;://WOS:000291896000041&lt;/url&gt;&lt;/related-urls&gt;&lt;/urls&gt;&lt;electronic-resource-num&gt;10.1021/jp203053h&lt;/electronic-resource-num&gt;&lt;/record&gt;&lt;/Cite&gt;&lt;/EndNote&gt;</w:instrText>
      </w:r>
      <w:r w:rsidRPr="00C64BF6">
        <w:fldChar w:fldCharType="separate"/>
      </w:r>
      <w:r w:rsidRPr="00C64BF6">
        <w:rPr>
          <w:noProof/>
        </w:rPr>
        <w:t>[</w:t>
      </w:r>
      <w:hyperlink w:anchor="_ENREF_43" w:tooltip="Liu, 2011 #192" w:history="1">
        <w:r w:rsidRPr="00C64BF6">
          <w:rPr>
            <w:noProof/>
          </w:rPr>
          <w:t>43</w:t>
        </w:r>
      </w:hyperlink>
      <w:r w:rsidRPr="00C64BF6">
        <w:rPr>
          <w:noProof/>
        </w:rPr>
        <w:t>]</w:t>
      </w:r>
      <w:r w:rsidRPr="00C64BF6">
        <w:fldChar w:fldCharType="end"/>
      </w:r>
      <w:r w:rsidRPr="00C64BF6">
        <w:t xml:space="preserve">. Compared to these, the </w:t>
      </w:r>
      <w:proofErr w:type="spellStart"/>
      <w:r w:rsidRPr="00C64BF6">
        <w:t>spherosilicate</w:t>
      </w:r>
      <w:proofErr w:type="spellEnd"/>
      <w:r w:rsidRPr="00C64BF6">
        <w:t xml:space="preserve"> structures are promising for CH</w:t>
      </w:r>
      <w:r w:rsidRPr="00C64BF6">
        <w:rPr>
          <w:vertAlign w:val="subscript"/>
        </w:rPr>
        <w:t>4</w:t>
      </w:r>
      <w:r w:rsidRPr="00C64BF6">
        <w:t>-H</w:t>
      </w:r>
      <w:r w:rsidRPr="00C64BF6">
        <w:rPr>
          <w:vertAlign w:val="subscript"/>
        </w:rPr>
        <w:t>2</w:t>
      </w:r>
      <w:r w:rsidRPr="00C64BF6">
        <w:t xml:space="preserve"> separation. </w:t>
      </w:r>
    </w:p>
    <w:p w:rsidR="00D67C30" w:rsidRPr="00C64BF6" w:rsidRDefault="00D67C30" w:rsidP="00C95482">
      <w:pPr>
        <w:ind w:firstLine="720"/>
        <w:jc w:val="both"/>
      </w:pPr>
      <w:r w:rsidRPr="00C64BF6">
        <w:t>The observed selectivity for CH</w:t>
      </w:r>
      <w:r w:rsidRPr="00C64BF6">
        <w:rPr>
          <w:vertAlign w:val="subscript"/>
        </w:rPr>
        <w:t>4</w:t>
      </w:r>
      <w:r w:rsidRPr="00C64BF6">
        <w:t xml:space="preserve"> over H</w:t>
      </w:r>
      <w:r w:rsidRPr="00C64BF6">
        <w:rPr>
          <w:vertAlign w:val="subscript"/>
        </w:rPr>
        <w:t>2</w:t>
      </w:r>
      <w:r w:rsidRPr="00C64BF6">
        <w:t xml:space="preserve"> has its origin in the mixture isotherms. A comparison of gravimetric adsorption isotherms for CH</w:t>
      </w:r>
      <w:r w:rsidRPr="00C64BF6">
        <w:rPr>
          <w:vertAlign w:val="subscript"/>
        </w:rPr>
        <w:t>4</w:t>
      </w:r>
      <w:r w:rsidRPr="00C64BF6">
        <w:t xml:space="preserve"> and H</w:t>
      </w:r>
      <w:r w:rsidRPr="00C64BF6">
        <w:rPr>
          <w:vertAlign w:val="subscript"/>
        </w:rPr>
        <w:t>2</w:t>
      </w:r>
      <w:r w:rsidRPr="00C64BF6">
        <w:t xml:space="preserve"> is presented in Figure 5.7(a) for materials with varying density. When the selectivity of CH</w:t>
      </w:r>
      <w:r w:rsidRPr="00C64BF6">
        <w:rPr>
          <w:vertAlign w:val="subscript"/>
        </w:rPr>
        <w:t>4</w:t>
      </w:r>
      <w:r w:rsidRPr="00C64BF6">
        <w:t xml:space="preserve"> over H</w:t>
      </w:r>
      <w:r w:rsidRPr="00C64BF6">
        <w:rPr>
          <w:vertAlign w:val="subscript"/>
        </w:rPr>
        <w:t>2</w:t>
      </w:r>
      <w:r w:rsidRPr="00C64BF6">
        <w:t xml:space="preserve"> is high at low pressure, the </w:t>
      </w:r>
      <w:proofErr w:type="spellStart"/>
      <w:r w:rsidRPr="00C64BF6">
        <w:t>wt</w:t>
      </w:r>
      <w:proofErr w:type="spellEnd"/>
      <w:r w:rsidRPr="00C64BF6">
        <w:t>% CH</w:t>
      </w:r>
      <w:r w:rsidRPr="00C64BF6">
        <w:rPr>
          <w:vertAlign w:val="subscript"/>
        </w:rPr>
        <w:t>4</w:t>
      </w:r>
      <w:r w:rsidRPr="00C64BF6">
        <w:t xml:space="preserve"> adsorbed is almost same for low density, middle density and high density structures with same -OTiCl</w:t>
      </w:r>
      <w:r w:rsidRPr="00C64BF6">
        <w:rPr>
          <w:vertAlign w:val="subscript"/>
        </w:rPr>
        <w:t>3</w:t>
      </w:r>
      <w:r w:rsidRPr="00C64BF6">
        <w:t xml:space="preserve"> content. When pressure increases, the </w:t>
      </w:r>
      <w:proofErr w:type="spellStart"/>
      <w:r w:rsidRPr="00C64BF6">
        <w:t>wt</w:t>
      </w:r>
      <w:proofErr w:type="spellEnd"/>
      <w:r w:rsidRPr="00C64BF6">
        <w:t>% CH</w:t>
      </w:r>
      <w:r w:rsidRPr="00C64BF6">
        <w:rPr>
          <w:vertAlign w:val="subscript"/>
        </w:rPr>
        <w:t>4</w:t>
      </w:r>
      <w:r w:rsidRPr="00C64BF6">
        <w:t xml:space="preserve"> adsorbed increases to the greatest extent for low density structures. While the 0% -TiCl3 high density structure has the best selectivity for gas mixtures, the 0% -OTiCl</w:t>
      </w:r>
      <w:r w:rsidRPr="00C64BF6">
        <w:rPr>
          <w:vertAlign w:val="subscript"/>
        </w:rPr>
        <w:t>3</w:t>
      </w:r>
      <w:r w:rsidRPr="00C64BF6">
        <w:t xml:space="preserve"> low density structure has the best gravimetric adsorption capability. As the high density adsorbent is heavier than the low density adsorbent there is a gravimetric penalty added when the adsorption capacity is measured in </w:t>
      </w:r>
      <w:proofErr w:type="spellStart"/>
      <w:r w:rsidRPr="00C64BF6">
        <w:t>wt</w:t>
      </w:r>
      <w:proofErr w:type="spellEnd"/>
      <w:r w:rsidRPr="00C64BF6">
        <w:t xml:space="preserve">%. </w:t>
      </w:r>
    </w:p>
    <w:p w:rsidR="00D67C30" w:rsidRPr="00C64BF6" w:rsidRDefault="00D67C30" w:rsidP="00C95482">
      <w:pPr>
        <w:ind w:firstLine="720"/>
        <w:jc w:val="both"/>
      </w:pPr>
      <w:r w:rsidRPr="00C64BF6">
        <w:t xml:space="preserve">The volumetric basis version of the isotherms are included in supplementary document Figure </w:t>
      </w:r>
      <w:proofErr w:type="gramStart"/>
      <w:r w:rsidRPr="00C64BF6">
        <w:t>5.S4(</w:t>
      </w:r>
      <w:proofErr w:type="gramEnd"/>
      <w:r w:rsidRPr="00C64BF6">
        <w:t>a) for materials with varying density. When the isotherms are considered on a volumetric basis, we observe that the high density structures adsorb more CH</w:t>
      </w:r>
      <w:r w:rsidRPr="00C64BF6">
        <w:rPr>
          <w:vertAlign w:val="subscript"/>
        </w:rPr>
        <w:t>4</w:t>
      </w:r>
      <w:r w:rsidRPr="00C64BF6">
        <w:t xml:space="preserve"> than low density structures. As CH</w:t>
      </w:r>
      <w:r w:rsidRPr="00C64BF6">
        <w:rPr>
          <w:vertAlign w:val="subscript"/>
        </w:rPr>
        <w:t xml:space="preserve">4 </w:t>
      </w:r>
      <w:r w:rsidRPr="00C64BF6">
        <w:t>adsorption is favored by energetic effects, high density materials, which present deeper energy wells at the walls of the pores, have an advantage that can be seen only on a volumetric basis, where the high density materials adsorb more CH</w:t>
      </w:r>
      <w:r w:rsidRPr="00C64BF6">
        <w:rPr>
          <w:vertAlign w:val="subscript"/>
        </w:rPr>
        <w:t>4</w:t>
      </w:r>
      <w:r w:rsidRPr="00C64BF6">
        <w:t xml:space="preserve"> than do the low density materials. </w:t>
      </w:r>
    </w:p>
    <w:p w:rsidR="00D67C30" w:rsidRPr="00C64BF6" w:rsidRDefault="00D67C30" w:rsidP="00C95482">
      <w:pPr>
        <w:ind w:firstLine="720"/>
        <w:jc w:val="both"/>
      </w:pPr>
      <w:r w:rsidRPr="00C64BF6">
        <w:t>When different -OTiCl</w:t>
      </w:r>
      <w:r w:rsidRPr="00C64BF6">
        <w:rPr>
          <w:vertAlign w:val="subscript"/>
        </w:rPr>
        <w:t>3</w:t>
      </w:r>
      <w:r w:rsidRPr="00C64BF6">
        <w:t xml:space="preserve"> contents are considered for the same density structures, low Ti structures adsorb more gas both gravimetrically (Figure 5.8(a)) and volumetrically (Figure </w:t>
      </w:r>
      <w:proofErr w:type="gramStart"/>
      <w:r w:rsidRPr="00C64BF6">
        <w:t>5.S5(</w:t>
      </w:r>
      <w:proofErr w:type="gramEnd"/>
      <w:r w:rsidRPr="00C64BF6">
        <w:t>a)). This observation agrees with our prior finding for pure component gas adsorption that inclusion of Ti sites in the adsorbent does not enhance gas storage capacity.</w:t>
      </w:r>
      <w:r w:rsidR="00B23894" w:rsidRPr="00C64BF6">
        <w:t xml:space="preserve"> </w:t>
      </w:r>
      <w:r w:rsidRPr="00C64BF6">
        <w:t>On a gravimetric basis, there is a penalty for including Ti.</w:t>
      </w:r>
      <w:r w:rsidR="00B23894" w:rsidRPr="00C64BF6">
        <w:t xml:space="preserve"> </w:t>
      </w:r>
      <w:r w:rsidRPr="00C64BF6">
        <w:t xml:space="preserve">On a volumetric basis, the energetic interaction of the </w:t>
      </w:r>
      <w:proofErr w:type="spellStart"/>
      <w:r w:rsidRPr="00C64BF6">
        <w:t>adsorbates</w:t>
      </w:r>
      <w:proofErr w:type="spellEnd"/>
      <w:r w:rsidRPr="00C64BF6">
        <w:t xml:space="preserve"> with Ti is much less than that with Si.</w:t>
      </w:r>
    </w:p>
    <w:p w:rsidR="007135B0" w:rsidRPr="00C64BF6" w:rsidRDefault="007135B0" w:rsidP="007135B0">
      <w:pPr>
        <w:pStyle w:val="Heading3"/>
        <w:rPr>
          <w:rFonts w:cs="Times New Roman"/>
        </w:rPr>
      </w:pPr>
      <w:bookmarkStart w:id="128" w:name="_Toc372364172"/>
      <w:r w:rsidRPr="00C64BF6">
        <w:rPr>
          <w:rFonts w:cs="Times New Roman"/>
        </w:rPr>
        <w:lastRenderedPageBreak/>
        <w:t>5.3.2 CO</w:t>
      </w:r>
      <w:r w:rsidRPr="00C64BF6">
        <w:rPr>
          <w:rFonts w:cs="Times New Roman"/>
          <w:vertAlign w:val="subscript"/>
        </w:rPr>
        <w:t>2</w:t>
      </w:r>
      <w:r w:rsidR="00EF7AAA" w:rsidRPr="00C64BF6">
        <w:rPr>
          <w:rFonts w:cs="Times New Roman"/>
        </w:rPr>
        <w:t>/</w:t>
      </w:r>
      <w:r w:rsidRPr="00C64BF6">
        <w:rPr>
          <w:rFonts w:cs="Times New Roman"/>
        </w:rPr>
        <w:t>H</w:t>
      </w:r>
      <w:r w:rsidRPr="00C64BF6">
        <w:rPr>
          <w:rFonts w:cs="Times New Roman"/>
          <w:vertAlign w:val="subscript"/>
        </w:rPr>
        <w:t>2</w:t>
      </w:r>
      <w:r w:rsidRPr="00C64BF6">
        <w:rPr>
          <w:rFonts w:cs="Times New Roman"/>
        </w:rPr>
        <w:t xml:space="preserve"> Binary Mixtures</w:t>
      </w:r>
      <w:bookmarkEnd w:id="128"/>
    </w:p>
    <w:p w:rsidR="00D67C30" w:rsidRPr="00C64BF6" w:rsidRDefault="00D67C30" w:rsidP="00C95482">
      <w:pPr>
        <w:ind w:firstLine="720"/>
        <w:jc w:val="both"/>
      </w:pPr>
      <w:r w:rsidRPr="00C64BF6">
        <w:t>A comparison of selectivity, as obtained from GCMC simulations, for CO</w:t>
      </w:r>
      <w:r w:rsidRPr="00C64BF6">
        <w:rPr>
          <w:vertAlign w:val="subscript"/>
        </w:rPr>
        <w:t>2</w:t>
      </w:r>
      <w:r w:rsidRPr="00C64BF6">
        <w:t xml:space="preserve"> over H</w:t>
      </w:r>
      <w:r w:rsidRPr="00C64BF6">
        <w:rPr>
          <w:vertAlign w:val="subscript"/>
        </w:rPr>
        <w:t>2</w:t>
      </w:r>
      <w:r w:rsidRPr="00C64BF6">
        <w:t xml:space="preserve"> in structures with the framework density and -OTiCl</w:t>
      </w:r>
      <w:r w:rsidRPr="00C64BF6">
        <w:rPr>
          <w:vertAlign w:val="subscript"/>
        </w:rPr>
        <w:t>3</w:t>
      </w:r>
      <w:r w:rsidRPr="00C64BF6">
        <w:t xml:space="preserve"> content vary is presented in Figure 5.5(b) and Figure 5.6(b) respectively. Energetically more favorable, CO</w:t>
      </w:r>
      <w:r w:rsidRPr="00C64BF6">
        <w:rPr>
          <w:vertAlign w:val="subscript"/>
        </w:rPr>
        <w:t>2</w:t>
      </w:r>
      <w:r w:rsidRPr="00C64BF6">
        <w:t xml:space="preserve"> adsorbs preferably relative to the energetically less favorable H</w:t>
      </w:r>
      <w:r w:rsidRPr="00C64BF6">
        <w:rPr>
          <w:vertAlign w:val="subscript"/>
        </w:rPr>
        <w:t>2</w:t>
      </w:r>
      <w:r w:rsidRPr="00C64BF6">
        <w:t xml:space="preserve"> as expected. The complete analysis of adsorption selectivity (both from GCMC and IAST) from the </w:t>
      </w:r>
      <w:proofErr w:type="spellStart"/>
      <w:r w:rsidRPr="00C64BF6">
        <w:t>equimolar</w:t>
      </w:r>
      <w:proofErr w:type="spellEnd"/>
      <w:r w:rsidRPr="00C64BF6">
        <w:t xml:space="preserve"> binary mixture of CO</w:t>
      </w:r>
      <w:r w:rsidRPr="00C64BF6">
        <w:rPr>
          <w:vertAlign w:val="subscript"/>
        </w:rPr>
        <w:t>2</w:t>
      </w:r>
      <w:r w:rsidRPr="00C64BF6">
        <w:t xml:space="preserve"> and H</w:t>
      </w:r>
      <w:r w:rsidRPr="00C64BF6">
        <w:rPr>
          <w:vertAlign w:val="subscript"/>
        </w:rPr>
        <w:t>2</w:t>
      </w:r>
      <w:r w:rsidRPr="00C64BF6">
        <w:t xml:space="preserve"> at 300 K for all nine structures is reported in supplementary document (Figure 5.S1). In most of the structures we see two distinct features in the changes of CO</w:t>
      </w:r>
      <w:r w:rsidRPr="00C64BF6">
        <w:rPr>
          <w:vertAlign w:val="subscript"/>
        </w:rPr>
        <w:t>2</w:t>
      </w:r>
      <w:r w:rsidRPr="00C64BF6">
        <w:t>/H</w:t>
      </w:r>
      <w:r w:rsidRPr="00C64BF6">
        <w:rPr>
          <w:vertAlign w:val="subscript"/>
        </w:rPr>
        <w:t>2</w:t>
      </w:r>
      <w:r w:rsidRPr="00C64BF6">
        <w:t xml:space="preserve"> selectivity. The first feature is a decrease of carbon dioxide selectivity at the low-pressure region, and the second is an increase of its selectivity with further increasing pressure. The first feature is caused by the same reason as that for CH</w:t>
      </w:r>
      <w:r w:rsidRPr="00C64BF6">
        <w:rPr>
          <w:vertAlign w:val="subscript"/>
        </w:rPr>
        <w:t>4</w:t>
      </w:r>
      <w:r w:rsidRPr="00C64BF6">
        <w:t>/H</w:t>
      </w:r>
      <w:r w:rsidRPr="00C64BF6">
        <w:rPr>
          <w:vertAlign w:val="subscript"/>
        </w:rPr>
        <w:t>2</w:t>
      </w:r>
      <w:r w:rsidRPr="00C64BF6">
        <w:t>, while the second feature is caused by the strong electrostatic interactions between carbon dioxide molecules at higher loadings.</w:t>
      </w:r>
      <w:r w:rsidR="00B23894" w:rsidRPr="00C64BF6">
        <w:t xml:space="preserve"> </w:t>
      </w:r>
      <w:r w:rsidRPr="00C64BF6">
        <w:t>The structure with the smallest pores, which is the high density 0% -OTiCl</w:t>
      </w:r>
      <w:r w:rsidRPr="00C64BF6">
        <w:rPr>
          <w:vertAlign w:val="subscript"/>
        </w:rPr>
        <w:t xml:space="preserve">3 </w:t>
      </w:r>
      <w:r w:rsidRPr="00C64BF6">
        <w:t>structure has a third feature added into its CO</w:t>
      </w:r>
      <w:r w:rsidRPr="00C64BF6">
        <w:rPr>
          <w:vertAlign w:val="subscript"/>
        </w:rPr>
        <w:t>2</w:t>
      </w:r>
      <w:r w:rsidRPr="00C64BF6">
        <w:t>/H</w:t>
      </w:r>
      <w:r w:rsidRPr="00C64BF6">
        <w:rPr>
          <w:vertAlign w:val="subscript"/>
        </w:rPr>
        <w:t>2</w:t>
      </w:r>
      <w:r w:rsidRPr="00C64BF6">
        <w:t xml:space="preserve"> </w:t>
      </w:r>
      <w:r w:rsidRPr="00C64BF6">
        <w:rPr>
          <w:sz w:val="22"/>
        </w:rPr>
        <w:t xml:space="preserve">selectivity plot: a slow </w:t>
      </w:r>
      <w:r w:rsidRPr="00C64BF6">
        <w:t>decrease of selectivity at high pressures. This additional feature is due to the fact that at higher pressures, the entropic/packing effect starts dominating the adsorption, with easily adsorbed H</w:t>
      </w:r>
      <w:r w:rsidRPr="00C64BF6">
        <w:rPr>
          <w:vertAlign w:val="subscript"/>
        </w:rPr>
        <w:t>2</w:t>
      </w:r>
      <w:r w:rsidRPr="00C64BF6">
        <w:t xml:space="preserve"> molecules, leading to a shape similar to that for the methane-hydrogen system.</w:t>
      </w:r>
    </w:p>
    <w:p w:rsidR="00D67C30" w:rsidRPr="00C64BF6" w:rsidRDefault="00D67C30" w:rsidP="00C95482">
      <w:pPr>
        <w:ind w:firstLine="720"/>
        <w:jc w:val="both"/>
      </w:pPr>
      <w:r w:rsidRPr="00C64BF6">
        <w:t>Structures with small pores exhibit higher CO</w:t>
      </w:r>
      <w:r w:rsidRPr="00C64BF6">
        <w:rPr>
          <w:vertAlign w:val="subscript"/>
        </w:rPr>
        <w:t>2</w:t>
      </w:r>
      <w:r w:rsidRPr="00C64BF6">
        <w:t>/H</w:t>
      </w:r>
      <w:r w:rsidRPr="00C64BF6">
        <w:rPr>
          <w:vertAlign w:val="subscript"/>
        </w:rPr>
        <w:t>2</w:t>
      </w:r>
      <w:r w:rsidRPr="00C64BF6">
        <w:t xml:space="preserve"> adsorption selectivity than the structures with large pores due to the same reason as for CH</w:t>
      </w:r>
      <w:r w:rsidRPr="00C64BF6">
        <w:rPr>
          <w:vertAlign w:val="subscript"/>
        </w:rPr>
        <w:t>4</w:t>
      </w:r>
      <w:r w:rsidRPr="00C64BF6">
        <w:t>/H</w:t>
      </w:r>
      <w:r w:rsidRPr="00C64BF6">
        <w:rPr>
          <w:vertAlign w:val="subscript"/>
        </w:rPr>
        <w:t>2</w:t>
      </w:r>
      <w:r w:rsidRPr="00C64BF6">
        <w:t>., namely that the energetic interaction with the framework is enhanced in small pores.</w:t>
      </w:r>
      <w:r w:rsidR="00B23894" w:rsidRPr="00C64BF6">
        <w:t xml:space="preserve"> </w:t>
      </w:r>
      <w:r w:rsidRPr="00C64BF6">
        <w:t>This observation is evident in the comparison presented in Figure 5.5(b) and Figure 5.6(b), where the pore size decreases with increasing density and decreasing -OTiCl</w:t>
      </w:r>
      <w:r w:rsidRPr="00C64BF6">
        <w:rPr>
          <w:vertAlign w:val="subscript"/>
        </w:rPr>
        <w:t>3</w:t>
      </w:r>
      <w:r w:rsidRPr="00C64BF6">
        <w:t xml:space="preserve"> content.</w:t>
      </w:r>
    </w:p>
    <w:p w:rsidR="00D67C30" w:rsidRPr="00C64BF6" w:rsidRDefault="00D67C30" w:rsidP="00C95482">
      <w:pPr>
        <w:ind w:firstLine="720"/>
        <w:jc w:val="both"/>
      </w:pPr>
      <w:r w:rsidRPr="00C64BF6">
        <w:t>The discrepancy between the calculated adsorption selectivity with IAST and with GCMC simulations is more significant for CO</w:t>
      </w:r>
      <w:r w:rsidRPr="00C64BF6">
        <w:rPr>
          <w:vertAlign w:val="subscript"/>
        </w:rPr>
        <w:t>2</w:t>
      </w:r>
      <w:r w:rsidRPr="00C64BF6">
        <w:t>/H</w:t>
      </w:r>
      <w:r w:rsidRPr="00C64BF6">
        <w:rPr>
          <w:vertAlign w:val="subscript"/>
        </w:rPr>
        <w:t xml:space="preserve">2 </w:t>
      </w:r>
      <w:r w:rsidRPr="00C64BF6">
        <w:t>(Figure 5.S1)</w:t>
      </w:r>
      <w:r w:rsidRPr="00C64BF6">
        <w:rPr>
          <w:vertAlign w:val="subscript"/>
        </w:rPr>
        <w:t xml:space="preserve"> </w:t>
      </w:r>
      <w:r w:rsidRPr="00C64BF6">
        <w:t>as CO</w:t>
      </w:r>
      <w:r w:rsidRPr="00C64BF6">
        <w:rPr>
          <w:vertAlign w:val="subscript"/>
        </w:rPr>
        <w:t>2</w:t>
      </w:r>
      <w:r w:rsidRPr="00C64BF6">
        <w:t xml:space="preserve"> and H</w:t>
      </w:r>
      <w:r w:rsidRPr="00C64BF6">
        <w:rPr>
          <w:vertAlign w:val="subscript"/>
        </w:rPr>
        <w:t>2</w:t>
      </w:r>
      <w:r w:rsidRPr="00C64BF6">
        <w:t xml:space="preserve"> are much more different to each other in both size and chemistry. IAST does not predict the increase of CO</w:t>
      </w:r>
      <w:r w:rsidRPr="00C64BF6">
        <w:rPr>
          <w:vertAlign w:val="subscript"/>
        </w:rPr>
        <w:t>2</w:t>
      </w:r>
      <w:r w:rsidRPr="00C64BF6">
        <w:t xml:space="preserve"> selectivity due to the strong interactions between CO</w:t>
      </w:r>
      <w:r w:rsidRPr="00C64BF6">
        <w:rPr>
          <w:vertAlign w:val="subscript"/>
        </w:rPr>
        <w:t>2</w:t>
      </w:r>
      <w:r w:rsidRPr="00C64BF6">
        <w:t xml:space="preserve"> molecules at high pressure.</w:t>
      </w:r>
    </w:p>
    <w:p w:rsidR="00D67C30" w:rsidRPr="00C64BF6" w:rsidRDefault="00D67C30" w:rsidP="00C95482">
      <w:pPr>
        <w:jc w:val="both"/>
      </w:pPr>
      <w:r w:rsidRPr="00C64BF6">
        <w:t>The best CO</w:t>
      </w:r>
      <w:r w:rsidRPr="00C64BF6">
        <w:rPr>
          <w:vertAlign w:val="subscript"/>
        </w:rPr>
        <w:t>2</w:t>
      </w:r>
      <w:r w:rsidRPr="00C64BF6">
        <w:t>/H</w:t>
      </w:r>
      <w:r w:rsidRPr="00C64BF6">
        <w:rPr>
          <w:vertAlign w:val="subscript"/>
        </w:rPr>
        <w:t>2</w:t>
      </w:r>
      <w:r w:rsidRPr="00C64BF6">
        <w:t xml:space="preserve"> selectivity obtained for </w:t>
      </w:r>
      <w:proofErr w:type="spellStart"/>
      <w:r w:rsidRPr="00C64BF6">
        <w:t>spherosilicate</w:t>
      </w:r>
      <w:proofErr w:type="spellEnd"/>
      <w:r w:rsidRPr="00C64BF6">
        <w:t xml:space="preserve"> structures is for high density 0% -OTiCl</w:t>
      </w:r>
      <w:r w:rsidRPr="00C64BF6">
        <w:rPr>
          <w:vertAlign w:val="subscript"/>
        </w:rPr>
        <w:t>3</w:t>
      </w:r>
      <w:r w:rsidRPr="00C64BF6">
        <w:t xml:space="preserve"> structure, in which the selectivity is between 45 and 65. Separation of </w:t>
      </w:r>
      <w:proofErr w:type="spellStart"/>
      <w:r w:rsidRPr="00C64BF6">
        <w:t>equimolar</w:t>
      </w:r>
      <w:proofErr w:type="spellEnd"/>
      <w:r w:rsidRPr="00C64BF6">
        <w:t xml:space="preserve"> mixtures of hydrogen and carbon dioxide for other porous materials has been studied and the values of selectivity at room temperature are reported. The selectivity is between 10 and 30 for MOF-5, between 100 and 150 for Cu-BTC</w:t>
      </w:r>
      <w:r w:rsidRPr="00C64BF6">
        <w:fldChar w:fldCharType="begin"/>
      </w:r>
      <w:r w:rsidRPr="00C64BF6">
        <w:instrText xml:space="preserve"> ADDIN EN.CITE &lt;EndNote&gt;&lt;Cite&gt;&lt;Author&gt;Yang&lt;/Author&gt;&lt;Year&gt;2006&lt;/Year&gt;&lt;RecNum&gt;252&lt;/RecNum&gt;&lt;DisplayText&gt;[11]&lt;/DisplayText&gt;&lt;record&gt;&lt;rec-number&gt;252&lt;/rec-number&gt;&lt;foreign-keys&gt;&lt;key app="EN" db-id="efxtz2a5v9wft5e29265xrpd0wt9e9drpwsf"&gt;252&lt;/key&gt;&lt;/foreign-keys&gt;&lt;ref-type name="Journal Article"&gt;17&lt;/ref-type&gt;&lt;contributors&gt;&lt;authors&gt;&lt;author&gt;Yang, Q. Y.&lt;/author&gt;&lt;author&gt;Zhong, C. L.&lt;/author&gt;&lt;/authors&gt;&lt;/contributors&gt;&lt;titles&gt;&lt;title&gt;Molecular simulation of carbon dioxide/methane/hydrogen mixture adsorption in metal-organic frameworks&lt;/title&gt;&lt;secondary-title&gt;Journal of Physical Chemistry B&lt;/secondary-title&gt;&lt;/titles&gt;&lt;periodical&gt;&lt;full-title&gt;Journal of Physical Chemistry B&lt;/full-title&gt;&lt;abbr-1&gt;J Phys Chem B&lt;/abbr-1&gt;&lt;/periodical&gt;&lt;pages&gt;17776-17783&lt;/pages&gt;&lt;volume&gt;110&lt;/volume&gt;&lt;number&gt;36&lt;/number&gt;&lt;dates&gt;&lt;year&gt;2006&lt;/year&gt;&lt;pub-dates&gt;&lt;date&gt;Sep&lt;/date&gt;&lt;/pub-dates&gt;&lt;/dates&gt;&lt;isbn&gt;1520-6106&lt;/isbn&gt;&lt;accession-num&gt;WOS:000240340600013&lt;/accession-num&gt;&lt;urls&gt;&lt;related-urls&gt;&lt;url&gt;&amp;lt;Go to ISI&amp;gt;://WOS:000240340600013&lt;/url&gt;&lt;/related-urls&gt;&lt;/urls&gt;&lt;electronic-resource-num&gt;10.1021/jp062723w&lt;/electronic-resource-num&gt;&lt;/record&gt;&lt;/Cite&gt;&lt;/EndNote&gt;</w:instrText>
      </w:r>
      <w:r w:rsidRPr="00C64BF6">
        <w:fldChar w:fldCharType="separate"/>
      </w:r>
      <w:r w:rsidRPr="00C64BF6">
        <w:rPr>
          <w:noProof/>
        </w:rPr>
        <w:t>[</w:t>
      </w:r>
      <w:hyperlink w:anchor="_ENREF_11" w:tooltip="Yang, 2006 #252" w:history="1">
        <w:r w:rsidRPr="00C64BF6">
          <w:rPr>
            <w:noProof/>
          </w:rPr>
          <w:t>11</w:t>
        </w:r>
      </w:hyperlink>
      <w:r w:rsidRPr="00C64BF6">
        <w:rPr>
          <w:noProof/>
        </w:rPr>
        <w:t>]</w:t>
      </w:r>
      <w:r w:rsidRPr="00C64BF6">
        <w:fldChar w:fldCharType="end"/>
      </w:r>
      <w:r w:rsidRPr="00C64BF6">
        <w:t>,</w:t>
      </w:r>
    </w:p>
    <w:p w:rsidR="00D67C30" w:rsidRPr="00C64BF6" w:rsidRDefault="00D67C30" w:rsidP="00C95482">
      <w:pPr>
        <w:ind w:firstLine="720"/>
        <w:jc w:val="both"/>
      </w:pPr>
      <w:r w:rsidRPr="00C64BF6">
        <w:lastRenderedPageBreak/>
        <w:t>In Figure 5.7(b), gravimetric isotherms for CO</w:t>
      </w:r>
      <w:r w:rsidRPr="00C64BF6">
        <w:rPr>
          <w:vertAlign w:val="subscript"/>
        </w:rPr>
        <w:t>2</w:t>
      </w:r>
      <w:r w:rsidRPr="00C64BF6">
        <w:t xml:space="preserve"> show nearly the same </w:t>
      </w:r>
      <w:proofErr w:type="spellStart"/>
      <w:r w:rsidRPr="00C64BF6">
        <w:t>wt</w:t>
      </w:r>
      <w:proofErr w:type="spellEnd"/>
      <w:r w:rsidRPr="00C64BF6">
        <w:t>% adsorption of CO</w:t>
      </w:r>
      <w:r w:rsidRPr="00C64BF6">
        <w:rPr>
          <w:vertAlign w:val="subscript"/>
        </w:rPr>
        <w:t>2</w:t>
      </w:r>
      <w:r w:rsidRPr="00C64BF6">
        <w:t xml:space="preserve"> for all the density levels for structures with same -OTiCl</w:t>
      </w:r>
      <w:r w:rsidRPr="00C64BF6">
        <w:rPr>
          <w:vertAlign w:val="subscript"/>
        </w:rPr>
        <w:t>3</w:t>
      </w:r>
      <w:r w:rsidRPr="00C64BF6">
        <w:t xml:space="preserve"> content at low pressure. However, at high pressure, the low density material shows more adsorption, due to the gravimetric penalty described in the previous section. Volumetric isotherms for CO</w:t>
      </w:r>
      <w:r w:rsidRPr="00C64BF6">
        <w:rPr>
          <w:vertAlign w:val="subscript"/>
        </w:rPr>
        <w:t>2</w:t>
      </w:r>
      <w:r w:rsidRPr="00C64BF6">
        <w:t xml:space="preserve"> (Figure </w:t>
      </w:r>
      <w:proofErr w:type="gramStart"/>
      <w:r w:rsidRPr="00C64BF6">
        <w:t>5.S4(</w:t>
      </w:r>
      <w:proofErr w:type="gramEnd"/>
      <w:r w:rsidRPr="00C64BF6">
        <w:t>b)) show that high density structures adsorb more CO</w:t>
      </w:r>
      <w:r w:rsidRPr="00C64BF6">
        <w:rPr>
          <w:vertAlign w:val="subscript"/>
        </w:rPr>
        <w:t>2</w:t>
      </w:r>
      <w:r w:rsidRPr="00C64BF6">
        <w:t xml:space="preserve"> than low density structures, as was the case for CH</w:t>
      </w:r>
      <w:r w:rsidRPr="00C64BF6">
        <w:rPr>
          <w:vertAlign w:val="subscript"/>
        </w:rPr>
        <w:t>4</w:t>
      </w:r>
      <w:r w:rsidRPr="00C64BF6">
        <w:t>.</w:t>
      </w:r>
      <w:r w:rsidR="00B23894" w:rsidRPr="00C64BF6">
        <w:t xml:space="preserve"> </w:t>
      </w:r>
    </w:p>
    <w:p w:rsidR="00D67C30" w:rsidRPr="00C64BF6" w:rsidRDefault="00D67C30" w:rsidP="00C95482">
      <w:pPr>
        <w:jc w:val="both"/>
      </w:pPr>
      <w:r w:rsidRPr="00C64BF6">
        <w:t>In Figure 5.8(b), where gravimetric adsorption isotherms for CO</w:t>
      </w:r>
      <w:r w:rsidRPr="00C64BF6">
        <w:rPr>
          <w:vertAlign w:val="subscript"/>
        </w:rPr>
        <w:t>2</w:t>
      </w:r>
      <w:r w:rsidRPr="00C64BF6">
        <w:t xml:space="preserve"> and H</w:t>
      </w:r>
      <w:r w:rsidRPr="00C64BF6">
        <w:rPr>
          <w:vertAlign w:val="subscript"/>
        </w:rPr>
        <w:t>2</w:t>
      </w:r>
      <w:r w:rsidRPr="00C64BF6">
        <w:t xml:space="preserve"> is presented as a comparison between the materials with varying -OTiCl</w:t>
      </w:r>
      <w:r w:rsidRPr="00C64BF6">
        <w:rPr>
          <w:vertAlign w:val="subscript"/>
        </w:rPr>
        <w:t>3</w:t>
      </w:r>
      <w:r w:rsidRPr="00C64BF6">
        <w:t xml:space="preserve"> content, we note that CO</w:t>
      </w:r>
      <w:r w:rsidRPr="00C64BF6">
        <w:rPr>
          <w:vertAlign w:val="subscript"/>
        </w:rPr>
        <w:t>2</w:t>
      </w:r>
      <w:r w:rsidRPr="00C64BF6">
        <w:t xml:space="preserve"> adsorption decreases with increasing -OTiCl</w:t>
      </w:r>
      <w:r w:rsidRPr="00C64BF6">
        <w:rPr>
          <w:vertAlign w:val="subscript"/>
        </w:rPr>
        <w:t>3</w:t>
      </w:r>
      <w:r w:rsidRPr="00C64BF6">
        <w:t xml:space="preserve"> content, due to the low LJ well-depth of Ti. This is true for the volumetric (Figure </w:t>
      </w:r>
      <w:proofErr w:type="gramStart"/>
      <w:r w:rsidRPr="00C64BF6">
        <w:t>5.S5(</w:t>
      </w:r>
      <w:proofErr w:type="gramEnd"/>
      <w:r w:rsidRPr="00C64BF6">
        <w:t>b)) case as well.</w:t>
      </w:r>
    </w:p>
    <w:p w:rsidR="007135B0" w:rsidRPr="00C64BF6" w:rsidRDefault="00D67C30" w:rsidP="00C95482">
      <w:pPr>
        <w:ind w:firstLine="720"/>
        <w:jc w:val="both"/>
      </w:pPr>
      <w:r w:rsidRPr="00C64BF6">
        <w:t xml:space="preserve">Adsorption isotherms for the </w:t>
      </w:r>
      <w:proofErr w:type="spellStart"/>
      <w:r w:rsidRPr="00C64BF6">
        <w:t>entropically</w:t>
      </w:r>
      <w:proofErr w:type="spellEnd"/>
      <w:r w:rsidRPr="00C64BF6">
        <w:t xml:space="preserve"> favored H</w:t>
      </w:r>
      <w:r w:rsidRPr="00C64BF6">
        <w:rPr>
          <w:vertAlign w:val="subscript"/>
        </w:rPr>
        <w:t>2</w:t>
      </w:r>
      <w:r w:rsidRPr="00C64BF6">
        <w:t xml:space="preserve"> shows that low density structures have better H</w:t>
      </w:r>
      <w:r w:rsidRPr="00C64BF6">
        <w:rPr>
          <w:vertAlign w:val="subscript"/>
        </w:rPr>
        <w:t>2</w:t>
      </w:r>
      <w:r w:rsidRPr="00C64BF6">
        <w:t xml:space="preserve"> adsorption than high density structures, as shown in Figure 5.7(b). In Figure 5.8(b), we observe that the presence of Ti in the framework does not enhance H</w:t>
      </w:r>
      <w:r w:rsidRPr="00C64BF6">
        <w:rPr>
          <w:vertAlign w:val="subscript"/>
        </w:rPr>
        <w:t>2</w:t>
      </w:r>
      <w:r w:rsidRPr="00C64BF6">
        <w:t xml:space="preserve"> adsorption either, except at very high loadings, where the secondary effect of larger pores of the higher -OTiCl</w:t>
      </w:r>
      <w:r w:rsidRPr="00C64BF6">
        <w:rPr>
          <w:vertAlign w:val="subscript"/>
        </w:rPr>
        <w:t>3</w:t>
      </w:r>
      <w:r w:rsidRPr="00C64BF6">
        <w:t xml:space="preserve"> content materials </w:t>
      </w:r>
      <w:proofErr w:type="spellStart"/>
      <w:r w:rsidRPr="00C64BF6">
        <w:t>entropically</w:t>
      </w:r>
      <w:proofErr w:type="spellEnd"/>
      <w:r w:rsidRPr="00C64BF6">
        <w:t xml:space="preserve"> favors H</w:t>
      </w:r>
      <w:r w:rsidRPr="00C64BF6">
        <w:rPr>
          <w:vertAlign w:val="subscript"/>
        </w:rPr>
        <w:t>2</w:t>
      </w:r>
      <w:r w:rsidRPr="00C64BF6">
        <w:t xml:space="preserve"> adsorption.</w:t>
      </w:r>
      <w:r w:rsidR="007135B0" w:rsidRPr="00C64BF6">
        <w:t>.</w:t>
      </w:r>
    </w:p>
    <w:p w:rsidR="007135B0" w:rsidRPr="00C64BF6" w:rsidRDefault="007135B0" w:rsidP="007135B0">
      <w:pPr>
        <w:pStyle w:val="Heading3"/>
        <w:rPr>
          <w:rFonts w:cs="Times New Roman"/>
          <w:color w:val="000000"/>
        </w:rPr>
      </w:pPr>
      <w:bookmarkStart w:id="129" w:name="_Toc372364173"/>
      <w:r w:rsidRPr="00C64BF6">
        <w:rPr>
          <w:rFonts w:cs="Times New Roman"/>
        </w:rPr>
        <w:t>5.3.3 CO</w:t>
      </w:r>
      <w:r w:rsidRPr="00C64BF6">
        <w:rPr>
          <w:rFonts w:cs="Times New Roman"/>
          <w:vertAlign w:val="subscript"/>
        </w:rPr>
        <w:t>2</w:t>
      </w:r>
      <w:r w:rsidR="00EF7AAA" w:rsidRPr="00C64BF6">
        <w:rPr>
          <w:rFonts w:cs="Times New Roman"/>
        </w:rPr>
        <w:t>/</w:t>
      </w:r>
      <w:r w:rsidRPr="00C64BF6">
        <w:rPr>
          <w:rFonts w:cs="Times New Roman"/>
        </w:rPr>
        <w:t>CH</w:t>
      </w:r>
      <w:r w:rsidRPr="00C64BF6">
        <w:rPr>
          <w:rFonts w:cs="Times New Roman"/>
          <w:vertAlign w:val="subscript"/>
        </w:rPr>
        <w:t>4</w:t>
      </w:r>
      <w:r w:rsidRPr="00C64BF6">
        <w:rPr>
          <w:rFonts w:cs="Times New Roman"/>
        </w:rPr>
        <w:t xml:space="preserve"> Binary Mixtures</w:t>
      </w:r>
      <w:bookmarkEnd w:id="129"/>
    </w:p>
    <w:p w:rsidR="00D67C30" w:rsidRPr="00C64BF6" w:rsidRDefault="00D67C30" w:rsidP="00C95482">
      <w:pPr>
        <w:ind w:firstLine="720"/>
        <w:jc w:val="both"/>
      </w:pPr>
      <w:r w:rsidRPr="00C64BF6">
        <w:t>A comparison of selectivity, as obtained from GCMC simulations, for CO</w:t>
      </w:r>
      <w:r w:rsidRPr="00C64BF6">
        <w:rPr>
          <w:vertAlign w:val="subscript"/>
        </w:rPr>
        <w:t>2</w:t>
      </w:r>
      <w:r w:rsidRPr="00C64BF6">
        <w:t xml:space="preserve"> over CH</w:t>
      </w:r>
      <w:r w:rsidRPr="00C64BF6">
        <w:rPr>
          <w:vertAlign w:val="subscript"/>
        </w:rPr>
        <w:t>4</w:t>
      </w:r>
      <w:r w:rsidRPr="00C64BF6">
        <w:t xml:space="preserve"> in structures in which the framework density and -OTiCl</w:t>
      </w:r>
      <w:r w:rsidRPr="00C64BF6">
        <w:rPr>
          <w:vertAlign w:val="subscript"/>
        </w:rPr>
        <w:t>3</w:t>
      </w:r>
      <w:r w:rsidRPr="00C64BF6">
        <w:t xml:space="preserve"> content vary is presented in Figure 5.5(c) and Figure 5.6(c) respectively. The value of selectivity of CO</w:t>
      </w:r>
      <w:r w:rsidRPr="00C64BF6">
        <w:rPr>
          <w:vertAlign w:val="subscript"/>
        </w:rPr>
        <w:t>2</w:t>
      </w:r>
      <w:r w:rsidRPr="00C64BF6">
        <w:t xml:space="preserve"> over CH</w:t>
      </w:r>
      <w:r w:rsidRPr="00C64BF6">
        <w:rPr>
          <w:vertAlign w:val="subscript"/>
        </w:rPr>
        <w:t xml:space="preserve">4 </w:t>
      </w:r>
      <w:r w:rsidRPr="00C64BF6">
        <w:t xml:space="preserve">does not vary in a significant range (only between 2 and 4) and is low compared with </w:t>
      </w:r>
      <w:r w:rsidR="00D30F86" w:rsidRPr="00C64BF6">
        <w:t xml:space="preserve">the </w:t>
      </w:r>
      <w:r w:rsidRPr="00C64BF6">
        <w:t>other two mixtures as CO</w:t>
      </w:r>
      <w:r w:rsidRPr="00C64BF6">
        <w:rPr>
          <w:vertAlign w:val="subscript"/>
        </w:rPr>
        <w:t>2</w:t>
      </w:r>
      <w:r w:rsidRPr="00C64BF6">
        <w:t xml:space="preserve"> is only slightly more energetically favorable than CH</w:t>
      </w:r>
      <w:r w:rsidRPr="00C64BF6">
        <w:rPr>
          <w:vertAlign w:val="subscript"/>
        </w:rPr>
        <w:t>4</w:t>
      </w:r>
      <w:r w:rsidRPr="00C64BF6">
        <w:t>. The selectivity of CO</w:t>
      </w:r>
      <w:r w:rsidRPr="00C64BF6">
        <w:rPr>
          <w:vertAlign w:val="subscript"/>
        </w:rPr>
        <w:t>2</w:t>
      </w:r>
      <w:r w:rsidRPr="00C64BF6">
        <w:t>/CH</w:t>
      </w:r>
      <w:r w:rsidRPr="00C64BF6">
        <w:rPr>
          <w:vertAlign w:val="subscript"/>
        </w:rPr>
        <w:t>4</w:t>
      </w:r>
      <w:r w:rsidRPr="00C64BF6">
        <w:t xml:space="preserve"> has very different behavior from both CH</w:t>
      </w:r>
      <w:r w:rsidRPr="00C64BF6">
        <w:rPr>
          <w:vertAlign w:val="subscript"/>
        </w:rPr>
        <w:t>4</w:t>
      </w:r>
      <w:r w:rsidRPr="00C64BF6">
        <w:t>/H</w:t>
      </w:r>
      <w:r w:rsidRPr="00C64BF6">
        <w:rPr>
          <w:vertAlign w:val="subscript"/>
        </w:rPr>
        <w:t>2</w:t>
      </w:r>
      <w:r w:rsidRPr="00C64BF6">
        <w:t xml:space="preserve"> system and CO</w:t>
      </w:r>
      <w:r w:rsidRPr="00C64BF6">
        <w:rPr>
          <w:vertAlign w:val="subscript"/>
        </w:rPr>
        <w:t>2</w:t>
      </w:r>
      <w:r w:rsidRPr="00C64BF6">
        <w:t>/H</w:t>
      </w:r>
      <w:r w:rsidRPr="00C64BF6">
        <w:rPr>
          <w:vertAlign w:val="subscript"/>
        </w:rPr>
        <w:t>2</w:t>
      </w:r>
      <w:r w:rsidRPr="00C64BF6">
        <w:t xml:space="preserve"> mixtures. Most of the structures show a slight increase with increasing pressure in the low pressure region, followed by a nearly pressure independent plateau at high pressure. Since the dynamic sizes of both CH</w:t>
      </w:r>
      <w:r w:rsidRPr="00C64BF6">
        <w:rPr>
          <w:vertAlign w:val="subscript"/>
        </w:rPr>
        <w:t>4</w:t>
      </w:r>
      <w:r w:rsidRPr="00C64BF6">
        <w:t xml:space="preserve"> and CO</w:t>
      </w:r>
      <w:r w:rsidRPr="00C64BF6">
        <w:rPr>
          <w:vertAlign w:val="subscript"/>
        </w:rPr>
        <w:t>2</w:t>
      </w:r>
      <w:r w:rsidRPr="00C64BF6">
        <w:t xml:space="preserve"> are similar, the packing effect is nearly identical for both gases. Therefore the energetic effects are dominant in the entire pressure range. </w:t>
      </w:r>
    </w:p>
    <w:p w:rsidR="00D67C30" w:rsidRPr="00C64BF6" w:rsidRDefault="00D67C30" w:rsidP="00C95482">
      <w:pPr>
        <w:ind w:firstLine="720"/>
        <w:jc w:val="both"/>
      </w:pPr>
      <w:r w:rsidRPr="00C64BF6">
        <w:t>At low pressures, both gases are adsorb in the energetically favorable sites, and the strong electrostatic interactions between the CO</w:t>
      </w:r>
      <w:r w:rsidRPr="00C64BF6">
        <w:rPr>
          <w:vertAlign w:val="subscript"/>
        </w:rPr>
        <w:t>2</w:t>
      </w:r>
      <w:r w:rsidRPr="00C64BF6">
        <w:t xml:space="preserve"> molecules enhance the adsorption of carbon dioxide greatly, leading to a slight increase on carbon dioxide selectivity. As the pressure increases, both gases are packed in the available pores leading to nearly pressure independent carbon dioxide </w:t>
      </w:r>
      <w:r w:rsidRPr="00C64BF6">
        <w:lastRenderedPageBreak/>
        <w:t>selectivity behavior.</w:t>
      </w:r>
      <w:r w:rsidR="00B23894" w:rsidRPr="00C64BF6">
        <w:t xml:space="preserve"> </w:t>
      </w:r>
      <w:r w:rsidRPr="00C64BF6">
        <w:t>As shown in Figure 5.5(c), structures with small pores exhibit higher CO</w:t>
      </w:r>
      <w:r w:rsidRPr="00C64BF6">
        <w:rPr>
          <w:vertAlign w:val="subscript"/>
        </w:rPr>
        <w:t>2</w:t>
      </w:r>
      <w:r w:rsidRPr="00C64BF6">
        <w:t>/CH</w:t>
      </w:r>
      <w:r w:rsidRPr="00C64BF6">
        <w:rPr>
          <w:vertAlign w:val="subscript"/>
        </w:rPr>
        <w:t>4</w:t>
      </w:r>
      <w:r w:rsidRPr="00C64BF6">
        <w:t xml:space="preserve"> adsorption selectivity, due to the enhanced energetic interaction with the framework in small pores.</w:t>
      </w:r>
      <w:r w:rsidR="00B23894" w:rsidRPr="00C64BF6">
        <w:t xml:space="preserve"> </w:t>
      </w:r>
      <w:r w:rsidRPr="00C64BF6">
        <w:t>As shown in Figure 5.6(c), -OTiCl</w:t>
      </w:r>
      <w:r w:rsidRPr="00C64BF6">
        <w:rPr>
          <w:vertAlign w:val="subscript"/>
        </w:rPr>
        <w:t>3</w:t>
      </w:r>
      <w:r w:rsidRPr="00C64BF6">
        <w:t xml:space="preserve"> content has very little impact on CO</w:t>
      </w:r>
      <w:r w:rsidRPr="00C64BF6">
        <w:rPr>
          <w:vertAlign w:val="subscript"/>
        </w:rPr>
        <w:t>2</w:t>
      </w:r>
      <w:r w:rsidRPr="00C64BF6">
        <w:t>/CH</w:t>
      </w:r>
      <w:r w:rsidRPr="00C64BF6">
        <w:rPr>
          <w:vertAlign w:val="subscript"/>
        </w:rPr>
        <w:t>4</w:t>
      </w:r>
      <w:r w:rsidRPr="00C64BF6">
        <w:t xml:space="preserve"> selectivity.</w:t>
      </w:r>
      <w:r w:rsidR="00B23894" w:rsidRPr="00C64BF6">
        <w:t xml:space="preserve"> </w:t>
      </w:r>
    </w:p>
    <w:p w:rsidR="00D67C30" w:rsidRPr="00C64BF6" w:rsidRDefault="00D67C30" w:rsidP="00C95482">
      <w:pPr>
        <w:ind w:firstLine="720"/>
        <w:jc w:val="both"/>
      </w:pPr>
      <w:r w:rsidRPr="00C64BF6">
        <w:t xml:space="preserve">Calculated adsorption </w:t>
      </w:r>
      <w:proofErr w:type="spellStart"/>
      <w:r w:rsidRPr="00C64BF6">
        <w:t>selectivities</w:t>
      </w:r>
      <w:proofErr w:type="spellEnd"/>
      <w:r w:rsidRPr="00C64BF6">
        <w:t xml:space="preserve"> from IAST for CO</w:t>
      </w:r>
      <w:r w:rsidRPr="00C64BF6">
        <w:rPr>
          <w:vertAlign w:val="subscript"/>
        </w:rPr>
        <w:t>2</w:t>
      </w:r>
      <w:r w:rsidRPr="00C64BF6">
        <w:t>/CH</w:t>
      </w:r>
      <w:r w:rsidRPr="00C64BF6">
        <w:rPr>
          <w:vertAlign w:val="subscript"/>
        </w:rPr>
        <w:t xml:space="preserve">4 </w:t>
      </w:r>
      <w:r w:rsidRPr="00C64BF6">
        <w:t xml:space="preserve">agree well with the GCMC simulations both qualitatively and quantitatively for entire pressure range. (The complete analysis of adsorption selectivity (both from GCMC and IAST) from the </w:t>
      </w:r>
      <w:proofErr w:type="spellStart"/>
      <w:r w:rsidRPr="00C64BF6">
        <w:t>equimolar</w:t>
      </w:r>
      <w:proofErr w:type="spellEnd"/>
      <w:r w:rsidRPr="00C64BF6">
        <w:t xml:space="preserve"> binary mixture of CO</w:t>
      </w:r>
      <w:r w:rsidRPr="00C64BF6">
        <w:rPr>
          <w:vertAlign w:val="subscript"/>
        </w:rPr>
        <w:t>2</w:t>
      </w:r>
      <w:r w:rsidRPr="00C64BF6">
        <w:t xml:space="preserve"> and CH</w:t>
      </w:r>
      <w:r w:rsidRPr="00C64BF6">
        <w:rPr>
          <w:vertAlign w:val="subscript"/>
        </w:rPr>
        <w:t>4</w:t>
      </w:r>
      <w:r w:rsidRPr="00C64BF6">
        <w:t xml:space="preserve"> at 300 K for all nine structures is reported in supplementary document (Figure 5.S3).)</w:t>
      </w:r>
    </w:p>
    <w:p w:rsidR="00D67C30" w:rsidRPr="00C64BF6" w:rsidRDefault="00D67C30" w:rsidP="00C95482">
      <w:pPr>
        <w:ind w:firstLine="720"/>
        <w:jc w:val="both"/>
      </w:pPr>
      <w:r w:rsidRPr="00C64BF6">
        <w:t>Calculated adsorption selectivity values of CO</w:t>
      </w:r>
      <w:r w:rsidRPr="00C64BF6">
        <w:rPr>
          <w:vertAlign w:val="subscript"/>
        </w:rPr>
        <w:t>2</w:t>
      </w:r>
      <w:r w:rsidRPr="00C64BF6">
        <w:t>/CH</w:t>
      </w:r>
      <w:r w:rsidRPr="00C64BF6">
        <w:rPr>
          <w:vertAlign w:val="subscript"/>
        </w:rPr>
        <w:t>4</w:t>
      </w:r>
      <w:r w:rsidRPr="00C64BF6">
        <w:t xml:space="preserve"> vary between 2 to 4. Adsorption selectivity of carbon dioxide from the </w:t>
      </w:r>
      <w:proofErr w:type="spellStart"/>
      <w:r w:rsidRPr="00C64BF6">
        <w:t>equimolar</w:t>
      </w:r>
      <w:proofErr w:type="spellEnd"/>
      <w:r w:rsidRPr="00C64BF6">
        <w:t xml:space="preserve"> binary mixture of methane and carbon dioxide has been previously calculated. At room temperature for Cu-BTC, MOF-5,</w:t>
      </w:r>
      <w:r w:rsidR="00B23894" w:rsidRPr="00C64BF6">
        <w:t xml:space="preserve"> </w:t>
      </w:r>
      <w:r w:rsidRPr="00C64BF6">
        <w:t xml:space="preserve">ZIF-68 and ZIF-70, the values are between 6 to 10, 2 to 4 </w:t>
      </w:r>
      <w:r w:rsidRPr="00C64BF6">
        <w:fldChar w:fldCharType="begin"/>
      </w:r>
      <w:r w:rsidRPr="00C64BF6">
        <w:instrText xml:space="preserve"> ADDIN EN.CITE &lt;EndNote&gt;&lt;Cite&gt;&lt;Author&gt;Yang&lt;/Author&gt;&lt;Year&gt;2006&lt;/Year&gt;&lt;RecNum&gt;252&lt;/RecNum&gt;&lt;DisplayText&gt;[11]&lt;/DisplayText&gt;&lt;record&gt;&lt;rec-number&gt;252&lt;/rec-number&gt;&lt;foreign-keys&gt;&lt;key app="EN" db-id="efxtz2a5v9wft5e29265xrpd0wt9e9drpwsf"&gt;252&lt;/key&gt;&lt;/foreign-keys&gt;&lt;ref-type name="Journal Article"&gt;17&lt;/ref-type&gt;&lt;contributors&gt;&lt;authors&gt;&lt;author&gt;Yang, Q. Y.&lt;/author&gt;&lt;author&gt;Zhong, C. L.&lt;/author&gt;&lt;/authors&gt;&lt;/contributors&gt;&lt;titles&gt;&lt;title&gt;Molecular simulation of carbon dioxide/methane/hydrogen mixture adsorption in metal-organic frameworks&lt;/title&gt;&lt;secondary-title&gt;Journal of Physical Chemistry B&lt;/secondary-title&gt;&lt;/titles&gt;&lt;periodical&gt;&lt;full-title&gt;Journal of Physical Chemistry B&lt;/full-title&gt;&lt;abbr-1&gt;J Phys Chem B&lt;/abbr-1&gt;&lt;/periodical&gt;&lt;pages&gt;17776-17783&lt;/pages&gt;&lt;volume&gt;110&lt;/volume&gt;&lt;number&gt;36&lt;/number&gt;&lt;dates&gt;&lt;year&gt;2006&lt;/year&gt;&lt;pub-dates&gt;&lt;date&gt;Sep&lt;/date&gt;&lt;/pub-dates&gt;&lt;/dates&gt;&lt;isbn&gt;1520-6106&lt;/isbn&gt;&lt;accession-num&gt;WOS:000240340600013&lt;/accession-num&gt;&lt;urls&gt;&lt;related-urls&gt;&lt;url&gt;&amp;lt;Go to ISI&amp;gt;://WOS:000240340600013&lt;/url&gt;&lt;/related-urls&gt;&lt;/urls&gt;&lt;electronic-resource-num&gt;10.1021/jp062723w&lt;/electronic-resource-num&gt;&lt;/record&gt;&lt;/Cite&gt;&lt;/EndNote&gt;</w:instrText>
      </w:r>
      <w:r w:rsidRPr="00C64BF6">
        <w:fldChar w:fldCharType="separate"/>
      </w:r>
      <w:r w:rsidRPr="00C64BF6">
        <w:rPr>
          <w:noProof/>
        </w:rPr>
        <w:t>[</w:t>
      </w:r>
      <w:hyperlink w:anchor="_ENREF_11" w:tooltip="Yang, 2006 #252" w:history="1">
        <w:r w:rsidRPr="00C64BF6">
          <w:rPr>
            <w:noProof/>
          </w:rPr>
          <w:t>11</w:t>
        </w:r>
      </w:hyperlink>
      <w:r w:rsidRPr="00C64BF6">
        <w:rPr>
          <w:noProof/>
        </w:rPr>
        <w:t>]</w:t>
      </w:r>
      <w:r w:rsidRPr="00C64BF6">
        <w:fldChar w:fldCharType="end"/>
      </w:r>
      <w:r w:rsidRPr="00C64BF6">
        <w:t>, 12 to 20</w:t>
      </w:r>
      <w:r w:rsidR="00B23894" w:rsidRPr="00C64BF6">
        <w:t xml:space="preserve"> </w:t>
      </w:r>
      <w:r w:rsidRPr="00C64BF6">
        <w:t xml:space="preserve">and 8 to 20 </w:t>
      </w:r>
      <w:r w:rsidRPr="00C64BF6">
        <w:fldChar w:fldCharType="begin"/>
      </w:r>
      <w:r w:rsidRPr="00C64BF6">
        <w:instrText xml:space="preserve"> ADDIN EN.CITE &lt;EndNote&gt;&lt;Cite&gt;&lt;Author&gt;Liu&lt;/Author&gt;&lt;Year&gt;2011&lt;/Year&gt;&lt;RecNum&gt;192&lt;/RecNum&gt;&lt;DisplayText&gt;[43]&lt;/DisplayText&gt;&lt;record&gt;&lt;rec-number&gt;192&lt;/rec-number&gt;&lt;foreign-keys&gt;&lt;key app="EN" db-id="efxtz2a5v9wft5e29265xrpd0wt9e9drpwsf"&gt;192&lt;/key&gt;&lt;/foreign-keys&gt;&lt;ref-type name="Journal Article"&gt;17&lt;/ref-type&gt;&lt;contributors&gt;&lt;authors&gt;&lt;author&gt;Liu, J. C.&lt;/author&gt;&lt;author&gt;Keskin, S.&lt;/author&gt;&lt;author&gt;Sholl, D. S.&lt;/author&gt;&lt;author&gt;Johnson, J. K.&lt;/author&gt;&lt;/authors&gt;&lt;/contributors&gt;&lt;titles&gt;&lt;title&gt;Molecular Simulations and Theoretical Predictions for Adsorption and Diffusion of CH4/H-2 and CO2/CH4 Mixtures in ZIFs&lt;/title&gt;&lt;secondary-title&gt;Journal of Physical Chemistry C&lt;/secondary-title&gt;&lt;/titles&gt;&lt;periodical&gt;&lt;full-title&gt;Journal of Physical Chemistry C&lt;/full-title&gt;&lt;abbr-1&gt;J Phys Chem C&lt;/abbr-1&gt;&lt;/periodical&gt;&lt;pages&gt;12560-12566&lt;/pages&gt;&lt;volume&gt;115&lt;/volume&gt;&lt;number&gt;25&lt;/number&gt;&lt;dates&gt;&lt;year&gt;2011&lt;/year&gt;&lt;pub-dates&gt;&lt;date&gt;Jun&lt;/date&gt;&lt;/pub-dates&gt;&lt;/dates&gt;&lt;isbn&gt;1932-7447&lt;/isbn&gt;&lt;accession-num&gt;WOS:000291896000041&lt;/accession-num&gt;&lt;urls&gt;&lt;related-urls&gt;&lt;url&gt;&amp;lt;Go to ISI&amp;gt;://WOS:000291896000041&lt;/url&gt;&lt;/related-urls&gt;&lt;/urls&gt;&lt;electronic-resource-num&gt;10.1021/jp203053h&lt;/electronic-resource-num&gt;&lt;/record&gt;&lt;/Cite&gt;&lt;/EndNote&gt;</w:instrText>
      </w:r>
      <w:r w:rsidRPr="00C64BF6">
        <w:fldChar w:fldCharType="separate"/>
      </w:r>
      <w:r w:rsidRPr="00C64BF6">
        <w:rPr>
          <w:noProof/>
        </w:rPr>
        <w:t>[</w:t>
      </w:r>
      <w:hyperlink w:anchor="_ENREF_43" w:tooltip="Liu, 2011 #192" w:history="1">
        <w:r w:rsidRPr="00C64BF6">
          <w:rPr>
            <w:noProof/>
          </w:rPr>
          <w:t>43</w:t>
        </w:r>
      </w:hyperlink>
      <w:r w:rsidRPr="00C64BF6">
        <w:rPr>
          <w:noProof/>
        </w:rPr>
        <w:t>]</w:t>
      </w:r>
      <w:r w:rsidRPr="00C64BF6">
        <w:fldChar w:fldCharType="end"/>
      </w:r>
      <w:r w:rsidRPr="00C64BF6">
        <w:t xml:space="preserve"> respectively.</w:t>
      </w:r>
    </w:p>
    <w:p w:rsidR="00D67C30" w:rsidRPr="00C64BF6" w:rsidRDefault="00D67C30" w:rsidP="00C95482">
      <w:pPr>
        <w:ind w:firstLine="720"/>
        <w:jc w:val="both"/>
      </w:pPr>
      <w:r w:rsidRPr="00C64BF6">
        <w:t>A comparison of gravimetric adsorption isotherms for CO</w:t>
      </w:r>
      <w:r w:rsidRPr="00C64BF6">
        <w:rPr>
          <w:vertAlign w:val="subscript"/>
        </w:rPr>
        <w:t>2</w:t>
      </w:r>
      <w:r w:rsidRPr="00C64BF6">
        <w:t xml:space="preserve"> and CH</w:t>
      </w:r>
      <w:r w:rsidRPr="00C64BF6">
        <w:rPr>
          <w:vertAlign w:val="subscript"/>
        </w:rPr>
        <w:t>4</w:t>
      </w:r>
      <w:r w:rsidRPr="00C64BF6">
        <w:t xml:space="preserve"> is presented in Figure 5.7(c) for materials with varying density. The gravimetric isotherms for CO</w:t>
      </w:r>
      <w:r w:rsidRPr="00C64BF6">
        <w:rPr>
          <w:vertAlign w:val="subscript"/>
        </w:rPr>
        <w:t>2</w:t>
      </w:r>
      <w:r w:rsidRPr="00C64BF6">
        <w:t xml:space="preserve"> show that framework density has little impact on CO</w:t>
      </w:r>
      <w:r w:rsidRPr="00C64BF6">
        <w:rPr>
          <w:vertAlign w:val="subscript"/>
        </w:rPr>
        <w:t>2</w:t>
      </w:r>
      <w:r w:rsidRPr="00C64BF6">
        <w:t xml:space="preserve"> from this mixture. Volumetric isotherms (supplementary document Figure 5.S4(c)) for CO</w:t>
      </w:r>
      <w:r w:rsidRPr="00C64BF6">
        <w:rPr>
          <w:vertAlign w:val="subscript"/>
        </w:rPr>
        <w:t>2</w:t>
      </w:r>
      <w:r w:rsidRPr="00C64BF6">
        <w:t xml:space="preserve"> show that high density structures adsorbs more CO</w:t>
      </w:r>
      <w:r w:rsidRPr="00C64BF6">
        <w:rPr>
          <w:vertAlign w:val="subscript"/>
        </w:rPr>
        <w:t>2</w:t>
      </w:r>
      <w:r w:rsidRPr="00C64BF6">
        <w:t xml:space="preserve"> than low density ones. In Figure 5.7(c), gravimetric CH</w:t>
      </w:r>
      <w:r w:rsidRPr="00C64BF6">
        <w:rPr>
          <w:vertAlign w:val="subscript"/>
        </w:rPr>
        <w:t>4</w:t>
      </w:r>
      <w:r w:rsidRPr="00C64BF6">
        <w:t xml:space="preserve"> adsorption isotherms shows that low density structures have better CH</w:t>
      </w:r>
      <w:r w:rsidRPr="00C64BF6">
        <w:rPr>
          <w:vertAlign w:val="subscript"/>
        </w:rPr>
        <w:t>4</w:t>
      </w:r>
      <w:r w:rsidRPr="00C64BF6">
        <w:t xml:space="preserve"> adsorption than high density structures. Volumetric isotherms for CH</w:t>
      </w:r>
      <w:r w:rsidRPr="00C64BF6">
        <w:rPr>
          <w:vertAlign w:val="subscript"/>
        </w:rPr>
        <w:t>4</w:t>
      </w:r>
      <w:r w:rsidRPr="00C64BF6">
        <w:t xml:space="preserve"> (Figure 5.S4(c)) exhibit a cross-over in terms of the relative favorability of framework density with pressure. At low pressure high density materials adsorbs more CH</w:t>
      </w:r>
      <w:r w:rsidRPr="00C64BF6">
        <w:rPr>
          <w:vertAlign w:val="subscript"/>
        </w:rPr>
        <w:t>4</w:t>
      </w:r>
      <w:r w:rsidRPr="00C64BF6">
        <w:t xml:space="preserve"> and at high pressure low density materials adsorb more CH</w:t>
      </w:r>
      <w:r w:rsidRPr="00C64BF6">
        <w:rPr>
          <w:vertAlign w:val="subscript"/>
        </w:rPr>
        <w:t>4</w:t>
      </w:r>
      <w:r w:rsidRPr="00C64BF6">
        <w:t>.</w:t>
      </w:r>
      <w:r w:rsidR="00B23894" w:rsidRPr="00C64BF6">
        <w:t xml:space="preserve"> </w:t>
      </w:r>
    </w:p>
    <w:p w:rsidR="00D67C30" w:rsidRPr="00C64BF6" w:rsidRDefault="00D67C30" w:rsidP="00C95482">
      <w:pPr>
        <w:ind w:firstLine="720"/>
        <w:jc w:val="both"/>
      </w:pPr>
      <w:r w:rsidRPr="00C64BF6">
        <w:t>With the comparison of different -OTiCl</w:t>
      </w:r>
      <w:r w:rsidRPr="00C64BF6">
        <w:rPr>
          <w:vertAlign w:val="subscript"/>
        </w:rPr>
        <w:t>3</w:t>
      </w:r>
      <w:r w:rsidRPr="00C64BF6">
        <w:t xml:space="preserve"> contents for the same density structures (gravimetric: Figure 5.8(c), volumetric: Figure 5.S5(c)), we observe that the Ti-free structures adsorb more gas, emphasizing that the inclusion of Ti sites in the adsorbent does not contribute to enhance gas storage capacity.</w:t>
      </w:r>
    </w:p>
    <w:p w:rsidR="006A64BD" w:rsidRPr="00C64BF6" w:rsidRDefault="006A64BD">
      <w:pPr>
        <w:spacing w:before="0" w:after="0" w:line="240" w:lineRule="auto"/>
      </w:pPr>
      <w:r w:rsidRPr="00C64BF6">
        <w:br w:type="page"/>
      </w:r>
    </w:p>
    <w:p w:rsidR="007135B0" w:rsidRPr="00C64BF6" w:rsidRDefault="007135B0" w:rsidP="007135B0">
      <w:pPr>
        <w:pStyle w:val="Heading2"/>
        <w:rPr>
          <w:rFonts w:cs="Times New Roman"/>
        </w:rPr>
      </w:pPr>
      <w:bookmarkStart w:id="130" w:name="_Toc372364174"/>
      <w:r w:rsidRPr="00C64BF6">
        <w:rPr>
          <w:rFonts w:cs="Times New Roman"/>
        </w:rPr>
        <w:lastRenderedPageBreak/>
        <w:t>5.4. Conclusions</w:t>
      </w:r>
      <w:bookmarkEnd w:id="130"/>
    </w:p>
    <w:p w:rsidR="005B6492" w:rsidRPr="00C64BF6" w:rsidRDefault="00D67C30" w:rsidP="00C95482">
      <w:pPr>
        <w:tabs>
          <w:tab w:val="left" w:pos="0"/>
          <w:tab w:val="left" w:pos="360"/>
        </w:tabs>
        <w:spacing w:before="100" w:beforeAutospacing="1" w:after="100" w:afterAutospacing="1"/>
        <w:ind w:firstLine="720"/>
        <w:jc w:val="both"/>
      </w:pPr>
      <w:r w:rsidRPr="00C64BF6">
        <w:t xml:space="preserve">In this work, we investigated the adsorption of </w:t>
      </w:r>
      <w:proofErr w:type="spellStart"/>
      <w:r w:rsidRPr="00C64BF6">
        <w:t>equimolar</w:t>
      </w:r>
      <w:proofErr w:type="spellEnd"/>
      <w:r w:rsidRPr="00C64BF6">
        <w:t xml:space="preserve"> binary mixtures of CH</w:t>
      </w:r>
      <w:r w:rsidRPr="00C64BF6">
        <w:rPr>
          <w:vertAlign w:val="subscript"/>
        </w:rPr>
        <w:t>4</w:t>
      </w:r>
      <w:r w:rsidRPr="00C64BF6">
        <w:t>/H</w:t>
      </w:r>
      <w:r w:rsidRPr="00C64BF6">
        <w:rPr>
          <w:vertAlign w:val="subscript"/>
        </w:rPr>
        <w:t>2</w:t>
      </w:r>
      <w:r w:rsidRPr="00C64BF6">
        <w:t>,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 xml:space="preserve"> in adsorbents containing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w:t>
      </w:r>
      <w:r w:rsidR="00B23894" w:rsidRPr="00C64BF6">
        <w:t xml:space="preserve"> </w:t>
      </w:r>
      <w:r w:rsidRPr="00C64BF6">
        <w:t xml:space="preserve">Nine different </w:t>
      </w:r>
      <w:proofErr w:type="spellStart"/>
      <w:r w:rsidRPr="00C64BF6">
        <w:t>spherosilicate</w:t>
      </w:r>
      <w:proofErr w:type="spellEnd"/>
      <w:r w:rsidRPr="00C64BF6">
        <w:t xml:space="preserve"> structures, in which framework density and -OTiCl</w:t>
      </w:r>
      <w:r w:rsidRPr="00C64BF6">
        <w:rPr>
          <w:vertAlign w:val="subscript"/>
        </w:rPr>
        <w:t>3</w:t>
      </w:r>
      <w:r w:rsidRPr="00C64BF6">
        <w:t xml:space="preserve"> content were varied, were generated using a </w:t>
      </w:r>
      <w:proofErr w:type="spellStart"/>
      <w:r w:rsidRPr="00C64BF6">
        <w:t>multiscale</w:t>
      </w:r>
      <w:proofErr w:type="spellEnd"/>
      <w:r w:rsidRPr="00C64BF6">
        <w:t xml:space="preserve"> method combining </w:t>
      </w:r>
      <w:proofErr w:type="spellStart"/>
      <w:r w:rsidRPr="00C64BF6">
        <w:t>mesoscale</w:t>
      </w:r>
      <w:proofErr w:type="spellEnd"/>
      <w:r w:rsidRPr="00C64BF6">
        <w:t xml:space="preserve"> step and a molecular level modeling step.</w:t>
      </w:r>
      <w:r w:rsidR="00B23894" w:rsidRPr="00C64BF6">
        <w:t xml:space="preserve"> </w:t>
      </w:r>
      <w:r w:rsidRPr="00C64BF6">
        <w:t>GCMC simulations were used to generate adsorption properties for the three different gas mixtures at 300 K and pressures up to 100 bar for the CH</w:t>
      </w:r>
      <w:r w:rsidRPr="00C64BF6">
        <w:rPr>
          <w:vertAlign w:val="subscript"/>
        </w:rPr>
        <w:t>4</w:t>
      </w:r>
      <w:r w:rsidRPr="00C64BF6">
        <w:t>/H</w:t>
      </w:r>
      <w:r w:rsidRPr="00C64BF6">
        <w:rPr>
          <w:vertAlign w:val="subscript"/>
        </w:rPr>
        <w:t>2</w:t>
      </w:r>
      <w:r w:rsidRPr="00C64BF6">
        <w:t xml:space="preserve"> mixture and pressures up to 50 </w:t>
      </w:r>
      <w:proofErr w:type="gramStart"/>
      <w:r w:rsidRPr="00C64BF6">
        <w:t>bar</w:t>
      </w:r>
      <w:proofErr w:type="gramEnd"/>
      <w:r w:rsidRPr="00C64BF6">
        <w:t xml:space="preserve"> for the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 xml:space="preserve">4 </w:t>
      </w:r>
      <w:r w:rsidRPr="00C64BF6">
        <w:t>mixtures.</w:t>
      </w:r>
    </w:p>
    <w:p w:rsidR="005B6492" w:rsidRPr="00C64BF6" w:rsidRDefault="00D67C30" w:rsidP="00C95482">
      <w:pPr>
        <w:tabs>
          <w:tab w:val="left" w:pos="0"/>
          <w:tab w:val="left" w:pos="360"/>
        </w:tabs>
        <w:spacing w:before="100" w:beforeAutospacing="1" w:after="100" w:afterAutospacing="1"/>
        <w:ind w:firstLine="720"/>
        <w:jc w:val="both"/>
      </w:pPr>
      <w:r w:rsidRPr="00C64BF6">
        <w:t xml:space="preserve">For all three mixtures studied, the best selectivity by the </w:t>
      </w:r>
      <w:proofErr w:type="spellStart"/>
      <w:r w:rsidRPr="00C64BF6">
        <w:t>physisorption</w:t>
      </w:r>
      <w:proofErr w:type="spellEnd"/>
      <w:r w:rsidRPr="00C64BF6">
        <w:t xml:space="preserve"> process studied herein is a high density material with 0% -OTiCl</w:t>
      </w:r>
      <w:r w:rsidRPr="00C64BF6">
        <w:rPr>
          <w:vertAlign w:val="subscript"/>
        </w:rPr>
        <w:t>3</w:t>
      </w:r>
      <w:r w:rsidRPr="00C64BF6">
        <w:t xml:space="preserve"> content. The presence of Ti as -OTiCl</w:t>
      </w:r>
      <w:r w:rsidRPr="00C64BF6">
        <w:rPr>
          <w:vertAlign w:val="subscript"/>
        </w:rPr>
        <w:t>3</w:t>
      </w:r>
      <w:r w:rsidRPr="00C64BF6">
        <w:t xml:space="preserve"> does not enhance adsorption capacity or selectivity. Selectivity of CH</w:t>
      </w:r>
      <w:r w:rsidRPr="00C64BF6">
        <w:rPr>
          <w:vertAlign w:val="subscript"/>
        </w:rPr>
        <w:t>4</w:t>
      </w:r>
      <w:r w:rsidRPr="00C64BF6">
        <w:t>/H</w:t>
      </w:r>
      <w:r w:rsidRPr="00C64BF6">
        <w:rPr>
          <w:vertAlign w:val="subscript"/>
        </w:rPr>
        <w:t>2</w:t>
      </w:r>
      <w:r w:rsidRPr="00C64BF6">
        <w:t xml:space="preserve"> for the best gas separating </w:t>
      </w:r>
      <w:proofErr w:type="spellStart"/>
      <w:r w:rsidRPr="00C64BF6">
        <w:t>spherosilicate</w:t>
      </w:r>
      <w:proofErr w:type="spellEnd"/>
      <w:r w:rsidRPr="00C64BF6">
        <w:t xml:space="preserve"> structures ranges from 10 to 35 from high to low pressure, proving to be a good CH</w:t>
      </w:r>
      <w:r w:rsidRPr="00C64BF6">
        <w:rPr>
          <w:vertAlign w:val="subscript"/>
        </w:rPr>
        <w:t>4</w:t>
      </w:r>
      <w:r w:rsidRPr="00C64BF6">
        <w:t>/H</w:t>
      </w:r>
      <w:r w:rsidRPr="00C64BF6">
        <w:rPr>
          <w:vertAlign w:val="subscript"/>
        </w:rPr>
        <w:t>2</w:t>
      </w:r>
      <w:r w:rsidRPr="00C64BF6">
        <w:t xml:space="preserve"> separator compared to other materials. Selectivity of CO</w:t>
      </w:r>
      <w:r w:rsidRPr="00C64BF6">
        <w:rPr>
          <w:vertAlign w:val="subscript"/>
        </w:rPr>
        <w:t>2</w:t>
      </w:r>
      <w:r w:rsidRPr="00C64BF6">
        <w:t>/H</w:t>
      </w:r>
      <w:r w:rsidRPr="00C64BF6">
        <w:rPr>
          <w:vertAlign w:val="subscript"/>
        </w:rPr>
        <w:t>2</w:t>
      </w:r>
      <w:r w:rsidRPr="00C64BF6">
        <w:t xml:space="preserve"> is between 45 and 65 acting as a middle range separator compared to other materials. Selectivity of CO</w:t>
      </w:r>
      <w:r w:rsidRPr="00C64BF6">
        <w:rPr>
          <w:vertAlign w:val="subscript"/>
        </w:rPr>
        <w:t>2</w:t>
      </w:r>
      <w:r w:rsidRPr="00C64BF6">
        <w:t>/CH</w:t>
      </w:r>
      <w:r w:rsidRPr="00C64BF6">
        <w:rPr>
          <w:vertAlign w:val="subscript"/>
        </w:rPr>
        <w:t>4</w:t>
      </w:r>
      <w:r w:rsidRPr="00C64BF6">
        <w:t xml:space="preserve"> is between 2 to 4, a relatively poor result compared to other materials.</w:t>
      </w:r>
    </w:p>
    <w:p w:rsidR="00D67C30" w:rsidRPr="00C64BF6" w:rsidRDefault="00D67C30" w:rsidP="00C95482">
      <w:pPr>
        <w:tabs>
          <w:tab w:val="left" w:pos="0"/>
          <w:tab w:val="left" w:pos="360"/>
        </w:tabs>
        <w:spacing w:before="100" w:beforeAutospacing="1" w:after="100" w:afterAutospacing="1"/>
        <w:ind w:firstLine="720"/>
        <w:jc w:val="both"/>
      </w:pPr>
      <w:r w:rsidRPr="00C64BF6">
        <w:t>IAST calculations predict the selectivity calculated using GCMC to a good extent for the mixtures of CH</w:t>
      </w:r>
      <w:r w:rsidRPr="00C64BF6">
        <w:rPr>
          <w:vertAlign w:val="subscript"/>
        </w:rPr>
        <w:t>4</w:t>
      </w:r>
      <w:r w:rsidRPr="00C64BF6">
        <w:t>/H</w:t>
      </w:r>
      <w:r w:rsidRPr="00C64BF6">
        <w:rPr>
          <w:vertAlign w:val="subscript"/>
        </w:rPr>
        <w:t>2,</w:t>
      </w:r>
      <w:r w:rsidRPr="00C64BF6">
        <w:t xml:space="preserve"> CO</w:t>
      </w:r>
      <w:r w:rsidRPr="00C64BF6">
        <w:rPr>
          <w:vertAlign w:val="subscript"/>
        </w:rPr>
        <w:t>2</w:t>
      </w:r>
      <w:r w:rsidRPr="00C64BF6">
        <w:t>/CH</w:t>
      </w:r>
      <w:r w:rsidRPr="00C64BF6">
        <w:rPr>
          <w:vertAlign w:val="subscript"/>
        </w:rPr>
        <w:t>4</w:t>
      </w:r>
      <w:r w:rsidRPr="00C64BF6">
        <w:t>. But for CO</w:t>
      </w:r>
      <w:r w:rsidRPr="00C64BF6">
        <w:rPr>
          <w:vertAlign w:val="subscript"/>
        </w:rPr>
        <w:t>2</w:t>
      </w:r>
      <w:r w:rsidRPr="00C64BF6">
        <w:t>/H</w:t>
      </w:r>
      <w:r w:rsidRPr="00C64BF6">
        <w:rPr>
          <w:vertAlign w:val="subscript"/>
        </w:rPr>
        <w:t>2</w:t>
      </w:r>
      <w:r w:rsidRPr="00C64BF6">
        <w:t xml:space="preserve"> mixtures, IAST is not a reliable prediction method for this non-ideal mixture at higher pressures.</w:t>
      </w:r>
    </w:p>
    <w:p w:rsidR="007135B0" w:rsidRPr="00C64BF6" w:rsidRDefault="007135B0" w:rsidP="009737D5">
      <w:pPr>
        <w:pStyle w:val="Heading2"/>
        <w:rPr>
          <w:rFonts w:cs="Times New Roman"/>
        </w:rPr>
      </w:pPr>
      <w:bookmarkStart w:id="131" w:name="_Toc372364175"/>
      <w:r w:rsidRPr="00C64BF6">
        <w:rPr>
          <w:rFonts w:cs="Times New Roman"/>
        </w:rPr>
        <w:t>Acknowledgements</w:t>
      </w:r>
      <w:bookmarkEnd w:id="131"/>
    </w:p>
    <w:p w:rsidR="007135B0" w:rsidRPr="00C64BF6" w:rsidRDefault="007135B0" w:rsidP="00C95482">
      <w:pPr>
        <w:ind w:firstLine="720"/>
        <w:jc w:val="both"/>
        <w:rPr>
          <w:b/>
          <w:bCs/>
        </w:rPr>
      </w:pPr>
      <w:r w:rsidRPr="00C64BF6">
        <w:t>This research was supported by the Sustainable Energy and Education Research Center at the University of Tennessee, by a grant from the National Science Foundation (DGE-0801470). This research project used resources of the National Institute for Computational Sciences (NICS) supported by NSF under agreement number: OCI 07-11134.5.</w:t>
      </w:r>
      <w:r w:rsidRPr="00C64BF6">
        <w:rPr>
          <w:b/>
          <w:bCs/>
        </w:rPr>
        <w:br w:type="page"/>
      </w:r>
    </w:p>
    <w:p w:rsidR="007135B0" w:rsidRPr="00C64BF6" w:rsidRDefault="007135B0" w:rsidP="009737D5">
      <w:pPr>
        <w:pStyle w:val="Heading2"/>
        <w:rPr>
          <w:rFonts w:cs="Times New Roman"/>
        </w:rPr>
      </w:pPr>
      <w:bookmarkStart w:id="132" w:name="_Toc372364176"/>
      <w:r w:rsidRPr="00C64BF6">
        <w:rPr>
          <w:rFonts w:cs="Times New Roman"/>
        </w:rPr>
        <w:lastRenderedPageBreak/>
        <w:t>References</w:t>
      </w:r>
      <w:bookmarkEnd w:id="132"/>
    </w:p>
    <w:p w:rsidR="005B6492" w:rsidRPr="00C64BF6" w:rsidRDefault="005B6492" w:rsidP="005B6492">
      <w:pPr>
        <w:spacing w:after="0" w:line="240" w:lineRule="auto"/>
        <w:ind w:left="720" w:hanging="720"/>
        <w:rPr>
          <w:noProof/>
          <w:sz w:val="22"/>
        </w:rPr>
      </w:pPr>
      <w:r w:rsidRPr="00C64BF6">
        <w:rPr>
          <w:noProof/>
          <w:sz w:val="22"/>
        </w:rPr>
        <w:t>[1]</w:t>
      </w:r>
      <w:r w:rsidRPr="00C64BF6">
        <w:rPr>
          <w:noProof/>
          <w:sz w:val="22"/>
        </w:rPr>
        <w:tab/>
        <w:t xml:space="preserve">W.M. Frota, J.A.S. Sa, S.S.B. Moraes, B.R.P. Rocha and K.A.R. Ismail, </w:t>
      </w:r>
      <w:r w:rsidRPr="00C64BF6">
        <w:rPr>
          <w:i/>
          <w:noProof/>
          <w:sz w:val="22"/>
        </w:rPr>
        <w:t>Natural gas: The option for a sustainable development and energy in the state of Amazonas</w:t>
      </w:r>
      <w:r w:rsidRPr="00C64BF6">
        <w:rPr>
          <w:noProof/>
          <w:sz w:val="22"/>
        </w:rPr>
        <w:t>, Energy Policy. 38 (2010), pp. 3830-3836.</w:t>
      </w:r>
    </w:p>
    <w:p w:rsidR="005B6492" w:rsidRPr="00C64BF6" w:rsidRDefault="005B6492" w:rsidP="005B6492">
      <w:pPr>
        <w:spacing w:after="0" w:line="240" w:lineRule="auto"/>
        <w:ind w:left="720" w:hanging="720"/>
        <w:rPr>
          <w:noProof/>
          <w:sz w:val="22"/>
        </w:rPr>
      </w:pPr>
      <w:r w:rsidRPr="00C64BF6">
        <w:rPr>
          <w:noProof/>
          <w:sz w:val="22"/>
        </w:rPr>
        <w:t>[2]</w:t>
      </w:r>
      <w:r w:rsidRPr="00C64BF6">
        <w:rPr>
          <w:noProof/>
          <w:sz w:val="22"/>
        </w:rPr>
        <w:tab/>
        <w:t xml:space="preserve">M. Taniewski, </w:t>
      </w:r>
      <w:r w:rsidRPr="00C64BF6">
        <w:rPr>
          <w:i/>
          <w:noProof/>
          <w:sz w:val="22"/>
        </w:rPr>
        <w:t>Sustainable chemical technologies in production of clean fuels from fossil fuels</w:t>
      </w:r>
      <w:r w:rsidRPr="00C64BF6">
        <w:rPr>
          <w:noProof/>
          <w:sz w:val="22"/>
        </w:rPr>
        <w:t>, Clean-Soil Air Water. 36 (2008), pp. 393-398.</w:t>
      </w:r>
    </w:p>
    <w:p w:rsidR="005B6492" w:rsidRPr="00C64BF6" w:rsidRDefault="005B6492" w:rsidP="005B6492">
      <w:pPr>
        <w:spacing w:after="0" w:line="240" w:lineRule="auto"/>
        <w:ind w:left="720" w:hanging="720"/>
        <w:rPr>
          <w:noProof/>
          <w:sz w:val="22"/>
        </w:rPr>
      </w:pPr>
      <w:r w:rsidRPr="00C64BF6">
        <w:rPr>
          <w:noProof/>
          <w:sz w:val="22"/>
        </w:rPr>
        <w:t>[3]</w:t>
      </w:r>
      <w:r w:rsidRPr="00C64BF6">
        <w:rPr>
          <w:noProof/>
          <w:sz w:val="22"/>
        </w:rPr>
        <w:tab/>
        <w:t xml:space="preserve">H.R. Amini and D.R. Reinhart, </w:t>
      </w:r>
      <w:r w:rsidRPr="00C64BF6">
        <w:rPr>
          <w:i/>
          <w:noProof/>
          <w:sz w:val="22"/>
        </w:rPr>
        <w:t>Regional prediction of long-term landfill gas to energy potential</w:t>
      </w:r>
      <w:r w:rsidRPr="00C64BF6">
        <w:rPr>
          <w:noProof/>
          <w:sz w:val="22"/>
        </w:rPr>
        <w:t>, Waste Manage. 31 (2011), pp. 2020-2026.</w:t>
      </w:r>
    </w:p>
    <w:p w:rsidR="005B6492" w:rsidRPr="00C64BF6" w:rsidRDefault="005B6492" w:rsidP="005B6492">
      <w:pPr>
        <w:spacing w:after="0" w:line="240" w:lineRule="auto"/>
        <w:ind w:left="720" w:hanging="720"/>
        <w:rPr>
          <w:noProof/>
          <w:sz w:val="22"/>
        </w:rPr>
      </w:pPr>
      <w:r w:rsidRPr="00C64BF6">
        <w:rPr>
          <w:noProof/>
          <w:sz w:val="22"/>
        </w:rPr>
        <w:t>[4]</w:t>
      </w:r>
      <w:r w:rsidRPr="00C64BF6">
        <w:rPr>
          <w:noProof/>
          <w:sz w:val="22"/>
        </w:rPr>
        <w:tab/>
        <w:t xml:space="preserve">I.P. Jain, </w:t>
      </w:r>
      <w:r w:rsidRPr="00C64BF6">
        <w:rPr>
          <w:i/>
          <w:noProof/>
          <w:sz w:val="22"/>
        </w:rPr>
        <w:t>Hydrogen the fuel for 21st century</w:t>
      </w:r>
      <w:r w:rsidRPr="00C64BF6">
        <w:rPr>
          <w:noProof/>
          <w:sz w:val="22"/>
        </w:rPr>
        <w:t>, International Journal of Hydrogen Energy. 34 (2009), pp. 7368-7378.</w:t>
      </w:r>
    </w:p>
    <w:p w:rsidR="005B6492" w:rsidRPr="00C64BF6" w:rsidRDefault="005B6492" w:rsidP="005B6492">
      <w:pPr>
        <w:spacing w:after="0" w:line="240" w:lineRule="auto"/>
        <w:ind w:left="720" w:hanging="720"/>
        <w:rPr>
          <w:noProof/>
          <w:sz w:val="22"/>
        </w:rPr>
      </w:pPr>
      <w:r w:rsidRPr="00C64BF6">
        <w:rPr>
          <w:noProof/>
          <w:sz w:val="22"/>
        </w:rPr>
        <w:t>[5]</w:t>
      </w:r>
      <w:r w:rsidRPr="00C64BF6">
        <w:rPr>
          <w:noProof/>
          <w:sz w:val="22"/>
        </w:rPr>
        <w:tab/>
        <w:t xml:space="preserve">T.K. Mandal and D.H. Gregory, </w:t>
      </w:r>
      <w:r w:rsidRPr="00C64BF6">
        <w:rPr>
          <w:i/>
          <w:noProof/>
          <w:sz w:val="22"/>
        </w:rPr>
        <w:t>Hydrogen: a future energy vector for sustainable development</w:t>
      </w:r>
      <w:r w:rsidRPr="00C64BF6">
        <w:rPr>
          <w:noProof/>
          <w:sz w:val="22"/>
        </w:rPr>
        <w:t>, Proceedings of the Institution of Mechanical Engineers Part C-Journal of Mechanical Engineering Science. 224 (2010), pp. 539-558.</w:t>
      </w:r>
    </w:p>
    <w:p w:rsidR="005B6492" w:rsidRPr="00C64BF6" w:rsidRDefault="005B6492" w:rsidP="005B6492">
      <w:pPr>
        <w:spacing w:after="0" w:line="240" w:lineRule="auto"/>
        <w:ind w:left="720" w:hanging="720"/>
        <w:rPr>
          <w:noProof/>
          <w:sz w:val="22"/>
        </w:rPr>
      </w:pPr>
      <w:r w:rsidRPr="00C64BF6">
        <w:rPr>
          <w:noProof/>
          <w:sz w:val="22"/>
        </w:rPr>
        <w:t>[6]</w:t>
      </w:r>
      <w:r w:rsidRPr="00C64BF6">
        <w:rPr>
          <w:noProof/>
          <w:sz w:val="22"/>
        </w:rPr>
        <w:tab/>
        <w:t xml:space="preserve">N.A. Kelly, T.L. Gibson, M. Cai, J.A. Spearot and D.B. Ouwerkerk, </w:t>
      </w:r>
      <w:r w:rsidRPr="00C64BF6">
        <w:rPr>
          <w:i/>
          <w:noProof/>
          <w:sz w:val="22"/>
        </w:rPr>
        <w:t>Development of a renewable hydrogen economy: optimization of existing technologies</w:t>
      </w:r>
      <w:r w:rsidRPr="00C64BF6">
        <w:rPr>
          <w:noProof/>
          <w:sz w:val="22"/>
        </w:rPr>
        <w:t>, International Journal of Hydrogen Energy. 35 (2010), pp. 892-899.</w:t>
      </w:r>
    </w:p>
    <w:p w:rsidR="005B6492" w:rsidRPr="00C64BF6" w:rsidRDefault="005B6492" w:rsidP="005B6492">
      <w:pPr>
        <w:spacing w:after="0" w:line="240" w:lineRule="auto"/>
        <w:ind w:left="720" w:hanging="720"/>
        <w:rPr>
          <w:noProof/>
          <w:sz w:val="22"/>
        </w:rPr>
      </w:pPr>
      <w:r w:rsidRPr="00C64BF6">
        <w:rPr>
          <w:noProof/>
          <w:sz w:val="22"/>
        </w:rPr>
        <w:t>[7]</w:t>
      </w:r>
      <w:r w:rsidRPr="00C64BF6">
        <w:rPr>
          <w:noProof/>
          <w:sz w:val="22"/>
        </w:rPr>
        <w:tab/>
        <w:t xml:space="preserve">J.R. Hufton, S. Mayorga and S. Sircar, </w:t>
      </w:r>
      <w:r w:rsidRPr="00C64BF6">
        <w:rPr>
          <w:i/>
          <w:noProof/>
          <w:sz w:val="22"/>
        </w:rPr>
        <w:t>Sorption-enhanced reaction process for hydrogen production</w:t>
      </w:r>
      <w:r w:rsidRPr="00C64BF6">
        <w:rPr>
          <w:noProof/>
          <w:sz w:val="22"/>
        </w:rPr>
        <w:t>, Aiche Journal. 45 (1999), pp. 248-256.</w:t>
      </w:r>
    </w:p>
    <w:p w:rsidR="005B6492" w:rsidRPr="00C64BF6" w:rsidRDefault="005B6492" w:rsidP="005B6492">
      <w:pPr>
        <w:spacing w:line="240" w:lineRule="auto"/>
        <w:ind w:left="720" w:hanging="720"/>
        <w:rPr>
          <w:noProof/>
          <w:sz w:val="22"/>
        </w:rPr>
      </w:pPr>
      <w:r w:rsidRPr="00C64BF6">
        <w:rPr>
          <w:noProof/>
          <w:sz w:val="22"/>
        </w:rPr>
        <w:t>[8]</w:t>
      </w:r>
      <w:r w:rsidRPr="00C64BF6">
        <w:rPr>
          <w:noProof/>
          <w:sz w:val="22"/>
        </w:rPr>
        <w:tab/>
        <w:t xml:space="preserve">T.A. Boden, G. Marland, and R.J. Andres, </w:t>
      </w:r>
      <w:r w:rsidRPr="00C64BF6">
        <w:rPr>
          <w:i/>
          <w:noProof/>
          <w:sz w:val="22"/>
        </w:rPr>
        <w:t>Global, Regional, and National Fossil-Fuel CO</w:t>
      </w:r>
      <w:r w:rsidRPr="00C64BF6">
        <w:rPr>
          <w:i/>
          <w:noProof/>
          <w:sz w:val="22"/>
          <w:vertAlign w:val="subscript"/>
        </w:rPr>
        <w:t>2</w:t>
      </w:r>
      <w:r w:rsidRPr="00C64BF6">
        <w:rPr>
          <w:i/>
          <w:noProof/>
          <w:sz w:val="22"/>
        </w:rPr>
        <w:t xml:space="preserve"> Emissions.</w:t>
      </w:r>
      <w:r w:rsidRPr="00C64BF6">
        <w:rPr>
          <w:noProof/>
          <w:sz w:val="22"/>
        </w:rPr>
        <w:t>, Carbon Dioxide Information Analysis Center, Oak Ridge National Laboratory, U.S. Department of Energy, Oak Ridge, Tenn., (USA).</w:t>
      </w:r>
    </w:p>
    <w:p w:rsidR="005B6492" w:rsidRPr="00C64BF6" w:rsidRDefault="005B6492" w:rsidP="005B6492">
      <w:pPr>
        <w:spacing w:after="0" w:line="240" w:lineRule="auto"/>
        <w:ind w:left="720" w:hanging="720"/>
        <w:rPr>
          <w:noProof/>
          <w:sz w:val="22"/>
        </w:rPr>
      </w:pPr>
      <w:r w:rsidRPr="00C64BF6">
        <w:rPr>
          <w:noProof/>
          <w:sz w:val="22"/>
        </w:rPr>
        <w:t>[9]</w:t>
      </w:r>
      <w:r w:rsidRPr="00C64BF6">
        <w:rPr>
          <w:noProof/>
          <w:sz w:val="22"/>
        </w:rPr>
        <w:tab/>
        <w:t xml:space="preserve">H.Q. Yang, Z.H. Xu, M.H. Fan, R. Gupta, R.B. Slimane, A.E. Bland and I. Wright, </w:t>
      </w:r>
      <w:r w:rsidRPr="00C64BF6">
        <w:rPr>
          <w:i/>
          <w:noProof/>
          <w:sz w:val="22"/>
        </w:rPr>
        <w:t>Progress in carbon dioxide separation and capture: A review</w:t>
      </w:r>
      <w:r w:rsidRPr="00C64BF6">
        <w:rPr>
          <w:noProof/>
          <w:sz w:val="22"/>
        </w:rPr>
        <w:t>, J. Environ. Sci. 20 (2008), pp. 14-27.</w:t>
      </w:r>
    </w:p>
    <w:p w:rsidR="005B6492" w:rsidRPr="00C64BF6" w:rsidRDefault="005B6492" w:rsidP="005B6492">
      <w:pPr>
        <w:spacing w:after="0" w:line="240" w:lineRule="auto"/>
        <w:ind w:left="720" w:hanging="720"/>
        <w:rPr>
          <w:noProof/>
          <w:sz w:val="22"/>
        </w:rPr>
      </w:pPr>
      <w:r w:rsidRPr="00C64BF6">
        <w:rPr>
          <w:noProof/>
          <w:sz w:val="22"/>
        </w:rPr>
        <w:t>[10]</w:t>
      </w:r>
      <w:r w:rsidRPr="00C64BF6">
        <w:rPr>
          <w:noProof/>
          <w:sz w:val="22"/>
        </w:rPr>
        <w:tab/>
        <w:t xml:space="preserve">C.E. Wilmer, O.K. Farha, Y.S. Bae, J.T. Hupp and R.Q. Snurr, </w:t>
      </w:r>
      <w:r w:rsidRPr="00C64BF6">
        <w:rPr>
          <w:i/>
          <w:noProof/>
          <w:sz w:val="22"/>
        </w:rPr>
        <w:t>Structure-property relationships of porous materials for carbon dioxide separation and capture</w:t>
      </w:r>
      <w:r w:rsidRPr="00C64BF6">
        <w:rPr>
          <w:noProof/>
          <w:sz w:val="22"/>
        </w:rPr>
        <w:t>, Energy &amp; Environmental Science. 5 (2012), pp. 9849-9856.</w:t>
      </w:r>
    </w:p>
    <w:p w:rsidR="005B6492" w:rsidRPr="00C64BF6" w:rsidRDefault="005B6492" w:rsidP="005B6492">
      <w:pPr>
        <w:spacing w:after="0" w:line="240" w:lineRule="auto"/>
        <w:ind w:left="720" w:hanging="720"/>
        <w:rPr>
          <w:noProof/>
          <w:sz w:val="22"/>
        </w:rPr>
      </w:pPr>
      <w:r w:rsidRPr="00C64BF6">
        <w:rPr>
          <w:noProof/>
          <w:sz w:val="22"/>
        </w:rPr>
        <w:t>[11]</w:t>
      </w:r>
      <w:r w:rsidRPr="00C64BF6">
        <w:rPr>
          <w:noProof/>
          <w:sz w:val="22"/>
        </w:rPr>
        <w:tab/>
        <w:t xml:space="preserve">Q.Y. Yang and C.L. Zhong, </w:t>
      </w:r>
      <w:r w:rsidRPr="00C64BF6">
        <w:rPr>
          <w:i/>
          <w:noProof/>
          <w:sz w:val="22"/>
        </w:rPr>
        <w:t>Molecular simulation of carbon dioxide/methane/hydrogen mixture adsorption in metal-organic frameworks</w:t>
      </w:r>
      <w:r w:rsidRPr="00C64BF6">
        <w:rPr>
          <w:noProof/>
          <w:sz w:val="22"/>
        </w:rPr>
        <w:t>, J Phys Chem B. 110 (2006), pp. 17776-17783.</w:t>
      </w:r>
    </w:p>
    <w:p w:rsidR="005B6492" w:rsidRPr="00C64BF6" w:rsidRDefault="005B6492" w:rsidP="005B6492">
      <w:pPr>
        <w:spacing w:after="0" w:line="240" w:lineRule="auto"/>
        <w:ind w:left="720" w:hanging="720"/>
        <w:rPr>
          <w:noProof/>
          <w:sz w:val="22"/>
        </w:rPr>
      </w:pPr>
      <w:r w:rsidRPr="00C64BF6">
        <w:rPr>
          <w:noProof/>
          <w:sz w:val="22"/>
        </w:rPr>
        <w:t>[12]</w:t>
      </w:r>
      <w:r w:rsidRPr="00C64BF6">
        <w:rPr>
          <w:noProof/>
          <w:sz w:val="22"/>
        </w:rPr>
        <w:tab/>
        <w:t xml:space="preserve">D. Wu, C.C. Wang, B. Liu, D.H. Liu, Q.Y. Yang and C.L. Zhong, </w:t>
      </w:r>
      <w:r w:rsidRPr="00C64BF6">
        <w:rPr>
          <w:i/>
          <w:noProof/>
          <w:sz w:val="22"/>
        </w:rPr>
        <w:t>Large-scale computational screening of metal-organic frameworks for CH4/H2 separation</w:t>
      </w:r>
      <w:r w:rsidRPr="00C64BF6">
        <w:rPr>
          <w:noProof/>
          <w:sz w:val="22"/>
        </w:rPr>
        <w:t>, Aiche Journal. 58 (2012), pp. 2078-2084.</w:t>
      </w:r>
    </w:p>
    <w:p w:rsidR="005B6492" w:rsidRPr="00C64BF6" w:rsidRDefault="005B6492" w:rsidP="005B6492">
      <w:pPr>
        <w:spacing w:line="240" w:lineRule="auto"/>
        <w:ind w:left="720" w:hanging="720"/>
        <w:rPr>
          <w:noProof/>
          <w:sz w:val="22"/>
        </w:rPr>
      </w:pPr>
      <w:r w:rsidRPr="00C64BF6">
        <w:rPr>
          <w:noProof/>
          <w:sz w:val="22"/>
        </w:rPr>
        <w:t>[13]</w:t>
      </w:r>
      <w:r w:rsidRPr="00C64BF6">
        <w:rPr>
          <w:noProof/>
          <w:sz w:val="22"/>
        </w:rPr>
        <w:tab/>
        <w:t xml:space="preserve">P.F. N Florin, </w:t>
      </w:r>
      <w:r w:rsidRPr="00C64BF6">
        <w:rPr>
          <w:i/>
          <w:noProof/>
          <w:sz w:val="22"/>
        </w:rPr>
        <w:t>Carbon capture technology: future fossil fuel use and mitigating climate change</w:t>
      </w:r>
      <w:r w:rsidRPr="00C64BF6">
        <w:rPr>
          <w:noProof/>
          <w:sz w:val="22"/>
        </w:rPr>
        <w:t>, Grantham Institute for Climate Change, London (UK), 2010.</w:t>
      </w:r>
    </w:p>
    <w:p w:rsidR="005B6492" w:rsidRPr="00C64BF6" w:rsidRDefault="005B6492" w:rsidP="005B6492">
      <w:pPr>
        <w:spacing w:after="0" w:line="240" w:lineRule="auto"/>
        <w:ind w:left="720" w:hanging="720"/>
        <w:rPr>
          <w:noProof/>
          <w:sz w:val="22"/>
        </w:rPr>
      </w:pPr>
      <w:r w:rsidRPr="00C64BF6">
        <w:rPr>
          <w:noProof/>
          <w:sz w:val="22"/>
        </w:rPr>
        <w:t>[14]</w:t>
      </w:r>
      <w:r w:rsidRPr="00C64BF6">
        <w:rPr>
          <w:noProof/>
          <w:sz w:val="22"/>
        </w:rPr>
        <w:tab/>
        <w:t xml:space="preserve">J.C. Clark, S. Saengkerdsub, G.T. Eldridge, C. Campana and C.E. Barnes, </w:t>
      </w:r>
      <w:r w:rsidRPr="00C64BF6">
        <w:rPr>
          <w:i/>
          <w:noProof/>
          <w:sz w:val="22"/>
        </w:rPr>
        <w:t>Synthesis and structure of functional spherosilicate building block molecules for materials synthesis</w:t>
      </w:r>
      <w:r w:rsidRPr="00C64BF6">
        <w:rPr>
          <w:noProof/>
          <w:sz w:val="22"/>
        </w:rPr>
        <w:t>, Journal of Organometallic Chemistry. 691 (2006), pp. 3213-3222.</w:t>
      </w:r>
    </w:p>
    <w:p w:rsidR="005B6492" w:rsidRPr="00C64BF6" w:rsidRDefault="005B6492" w:rsidP="005B6492">
      <w:pPr>
        <w:spacing w:after="0" w:line="240" w:lineRule="auto"/>
        <w:ind w:left="720" w:hanging="720"/>
        <w:rPr>
          <w:noProof/>
          <w:sz w:val="22"/>
        </w:rPr>
      </w:pPr>
      <w:r w:rsidRPr="00C64BF6">
        <w:rPr>
          <w:noProof/>
          <w:sz w:val="22"/>
        </w:rPr>
        <w:t>[15]</w:t>
      </w:r>
      <w:r w:rsidRPr="00C64BF6">
        <w:rPr>
          <w:noProof/>
          <w:sz w:val="22"/>
        </w:rPr>
        <w:tab/>
        <w:t xml:space="preserve">J.C. Clark and C.E. Barnes, </w:t>
      </w:r>
      <w:r w:rsidRPr="00C64BF6">
        <w:rPr>
          <w:i/>
          <w:noProof/>
          <w:sz w:val="22"/>
        </w:rPr>
        <w:t>Reaction of the Si</w:t>
      </w:r>
      <w:r w:rsidRPr="00C64BF6">
        <w:rPr>
          <w:i/>
          <w:noProof/>
          <w:sz w:val="22"/>
          <w:vertAlign w:val="subscript"/>
        </w:rPr>
        <w:t>8</w:t>
      </w:r>
      <w:r w:rsidRPr="00C64BF6">
        <w:rPr>
          <w:i/>
          <w:noProof/>
          <w:sz w:val="22"/>
        </w:rPr>
        <w:t>O</w:t>
      </w:r>
      <w:r w:rsidRPr="00C64BF6">
        <w:rPr>
          <w:i/>
          <w:noProof/>
          <w:sz w:val="22"/>
          <w:vertAlign w:val="subscript"/>
        </w:rPr>
        <w:t>20</w:t>
      </w:r>
      <w:r w:rsidRPr="00C64BF6">
        <w:rPr>
          <w:i/>
          <w:noProof/>
          <w:sz w:val="22"/>
        </w:rPr>
        <w:t>(SnMe</w:t>
      </w:r>
      <w:r w:rsidRPr="00C64BF6">
        <w:rPr>
          <w:i/>
          <w:noProof/>
          <w:sz w:val="22"/>
          <w:vertAlign w:val="subscript"/>
        </w:rPr>
        <w:t>3</w:t>
      </w:r>
      <w:r w:rsidRPr="00C64BF6">
        <w:rPr>
          <w:i/>
          <w:noProof/>
          <w:sz w:val="22"/>
        </w:rPr>
        <w:t>)</w:t>
      </w:r>
      <w:r w:rsidRPr="00C64BF6">
        <w:rPr>
          <w:i/>
          <w:noProof/>
          <w:sz w:val="22"/>
          <w:vertAlign w:val="subscript"/>
        </w:rPr>
        <w:t>8</w:t>
      </w:r>
      <w:r w:rsidRPr="00C64BF6">
        <w:rPr>
          <w:i/>
          <w:noProof/>
          <w:sz w:val="22"/>
        </w:rPr>
        <w:t xml:space="preserve"> building block with silyl chlorides: A new synthetic methodology for preparing nanostructured building block solids</w:t>
      </w:r>
      <w:r w:rsidRPr="00C64BF6">
        <w:rPr>
          <w:noProof/>
          <w:sz w:val="22"/>
        </w:rPr>
        <w:t>, Chemistry of Materials. 19 (2007), pp. 3212-3218.</w:t>
      </w:r>
    </w:p>
    <w:p w:rsidR="005B6492" w:rsidRPr="00C64BF6" w:rsidRDefault="005B6492" w:rsidP="005B6492">
      <w:pPr>
        <w:spacing w:after="0" w:line="240" w:lineRule="auto"/>
        <w:ind w:left="720" w:hanging="720"/>
        <w:rPr>
          <w:noProof/>
          <w:sz w:val="22"/>
        </w:rPr>
      </w:pPr>
      <w:r w:rsidRPr="00C64BF6">
        <w:rPr>
          <w:noProof/>
          <w:sz w:val="22"/>
        </w:rPr>
        <w:t>[16]</w:t>
      </w:r>
      <w:r w:rsidRPr="00C64BF6">
        <w:rPr>
          <w:noProof/>
          <w:sz w:val="22"/>
        </w:rPr>
        <w:tab/>
        <w:t xml:space="preserve">J.E. Bushnell, P. Maitre, P.R. Kemper and M.T. Bowers, </w:t>
      </w:r>
      <w:r w:rsidRPr="00C64BF6">
        <w:rPr>
          <w:i/>
          <w:noProof/>
          <w:sz w:val="22"/>
        </w:rPr>
        <w:t>Binding energies of Ti+(H-2)(1-6) clusters: Theory and experiment</w:t>
      </w:r>
      <w:r w:rsidRPr="00C64BF6">
        <w:rPr>
          <w:noProof/>
          <w:sz w:val="22"/>
        </w:rPr>
        <w:t>, J Chem Phys. 106 (1997), pp. 10153-10167.</w:t>
      </w:r>
    </w:p>
    <w:p w:rsidR="005B6492" w:rsidRPr="00C64BF6" w:rsidRDefault="005B6492" w:rsidP="005B6492">
      <w:pPr>
        <w:spacing w:after="0" w:line="240" w:lineRule="auto"/>
        <w:ind w:left="720" w:hanging="720"/>
        <w:rPr>
          <w:noProof/>
          <w:sz w:val="22"/>
        </w:rPr>
      </w:pPr>
      <w:r w:rsidRPr="00C64BF6">
        <w:rPr>
          <w:noProof/>
          <w:sz w:val="22"/>
        </w:rPr>
        <w:lastRenderedPageBreak/>
        <w:t>[17]</w:t>
      </w:r>
      <w:r w:rsidRPr="00C64BF6">
        <w:rPr>
          <w:noProof/>
          <w:sz w:val="22"/>
        </w:rPr>
        <w:tab/>
        <w:t xml:space="preserve">N.S. Suraweera, A.A. Albert, J.R. Humble, C.E. Barnes and D.J. Keffer, </w:t>
      </w:r>
      <w:r w:rsidRPr="00C64BF6">
        <w:rPr>
          <w:i/>
          <w:noProof/>
          <w:sz w:val="22"/>
        </w:rPr>
        <w:t>Hydrogen Adsorption and Diffusion in Amorphous, Metal-Decorated Nanoporous Silica</w:t>
      </w:r>
      <w:r w:rsidRPr="00C64BF6">
        <w:rPr>
          <w:noProof/>
          <w:sz w:val="22"/>
        </w:rPr>
        <w:t>, Int. J. Hydrogen Energy. under review (2013.</w:t>
      </w:r>
    </w:p>
    <w:p w:rsidR="005B6492" w:rsidRPr="00C64BF6" w:rsidRDefault="005B6492" w:rsidP="005B6492">
      <w:pPr>
        <w:spacing w:after="0" w:line="240" w:lineRule="auto"/>
        <w:ind w:left="720" w:hanging="720"/>
        <w:rPr>
          <w:noProof/>
          <w:sz w:val="22"/>
        </w:rPr>
      </w:pPr>
      <w:r w:rsidRPr="00C64BF6">
        <w:rPr>
          <w:noProof/>
          <w:sz w:val="22"/>
        </w:rPr>
        <w:t>[18]</w:t>
      </w:r>
      <w:r w:rsidRPr="00C64BF6">
        <w:rPr>
          <w:noProof/>
          <w:sz w:val="22"/>
        </w:rPr>
        <w:tab/>
        <w:t xml:space="preserve">N.S. Suraweera, A.A. Albert, M.E. Peretich, J. Abbott, J.R. Humble, C.E. Barnes and D.J. Keffer, </w:t>
      </w:r>
      <w:r w:rsidRPr="00C64BF6">
        <w:rPr>
          <w:i/>
          <w:noProof/>
          <w:sz w:val="22"/>
        </w:rPr>
        <w:t>Methane and Carbon Dioxide Adsorption and Diffusion in Amorphous, Metal-Decorated Nanoporous Silica</w:t>
      </w:r>
      <w:r w:rsidRPr="00C64BF6">
        <w:rPr>
          <w:noProof/>
          <w:sz w:val="22"/>
        </w:rPr>
        <w:t>, Mol Simulat. in press (2013.</w:t>
      </w:r>
    </w:p>
    <w:p w:rsidR="005B6492" w:rsidRPr="00C64BF6" w:rsidRDefault="005B6492" w:rsidP="005B6492">
      <w:pPr>
        <w:spacing w:after="0" w:line="240" w:lineRule="auto"/>
        <w:ind w:left="720" w:hanging="720"/>
        <w:rPr>
          <w:noProof/>
          <w:sz w:val="22"/>
        </w:rPr>
      </w:pPr>
      <w:r w:rsidRPr="00C64BF6">
        <w:rPr>
          <w:noProof/>
          <w:sz w:val="22"/>
        </w:rPr>
        <w:t>[19]</w:t>
      </w:r>
      <w:r w:rsidRPr="00C64BF6">
        <w:rPr>
          <w:noProof/>
          <w:sz w:val="22"/>
        </w:rPr>
        <w:tab/>
        <w:t xml:space="preserve">D.B. Cordes, P.D. Lickiss and F. Rataboul, </w:t>
      </w:r>
      <w:r w:rsidRPr="00C64BF6">
        <w:rPr>
          <w:i/>
          <w:noProof/>
          <w:sz w:val="22"/>
        </w:rPr>
        <w:t>Recent developments in the chemistry of cubic polyhedral oligosilsesquioxanes</w:t>
      </w:r>
      <w:r w:rsidRPr="00C64BF6">
        <w:rPr>
          <w:noProof/>
          <w:sz w:val="22"/>
        </w:rPr>
        <w:t>, Chemical Reviews. 110 (2010), pp. 2081-2173.</w:t>
      </w:r>
    </w:p>
    <w:p w:rsidR="005B6492" w:rsidRPr="00C64BF6" w:rsidRDefault="005B6492" w:rsidP="005B6492">
      <w:pPr>
        <w:spacing w:after="0" w:line="240" w:lineRule="auto"/>
        <w:ind w:left="720" w:hanging="720"/>
        <w:rPr>
          <w:noProof/>
          <w:sz w:val="22"/>
        </w:rPr>
      </w:pPr>
      <w:r w:rsidRPr="00C64BF6">
        <w:rPr>
          <w:noProof/>
          <w:sz w:val="22"/>
        </w:rPr>
        <w:t>[20]</w:t>
      </w:r>
      <w:r w:rsidRPr="00C64BF6">
        <w:rPr>
          <w:noProof/>
          <w:sz w:val="22"/>
        </w:rPr>
        <w:tab/>
        <w:t xml:space="preserve">T. Jaroentomeechai, P.K. Yingsukkamol, C. Phurat, E. Somsook, T. Osotchan and V. Ervithayasuporn, </w:t>
      </w:r>
      <w:r w:rsidRPr="00C64BF6">
        <w:rPr>
          <w:i/>
          <w:noProof/>
          <w:sz w:val="22"/>
        </w:rPr>
        <w:t>Synthesis and reactivity of nitrogen nucleophiles-induced cage-rearrangement silsesquioxanes</w:t>
      </w:r>
      <w:r w:rsidRPr="00C64BF6">
        <w:rPr>
          <w:noProof/>
          <w:sz w:val="22"/>
        </w:rPr>
        <w:t>, Inorganic Chemistry. 51 (2012), pp. 12266-12272.</w:t>
      </w:r>
    </w:p>
    <w:p w:rsidR="005B6492" w:rsidRPr="00C64BF6" w:rsidRDefault="005B6492" w:rsidP="005B6492">
      <w:pPr>
        <w:spacing w:after="0" w:line="240" w:lineRule="auto"/>
        <w:ind w:left="720" w:hanging="720"/>
        <w:rPr>
          <w:noProof/>
          <w:sz w:val="22"/>
        </w:rPr>
      </w:pPr>
      <w:r w:rsidRPr="00C64BF6">
        <w:rPr>
          <w:noProof/>
          <w:sz w:val="22"/>
        </w:rPr>
        <w:t>[21]</w:t>
      </w:r>
      <w:r w:rsidRPr="00C64BF6">
        <w:rPr>
          <w:noProof/>
          <w:sz w:val="22"/>
        </w:rPr>
        <w:tab/>
        <w:t xml:space="preserve">N.N. Ghosh, J.C. Clark, G.T. Eldridge and C.E. Barnes, </w:t>
      </w:r>
      <w:r w:rsidRPr="00C64BF6">
        <w:rPr>
          <w:i/>
          <w:noProof/>
          <w:sz w:val="22"/>
        </w:rPr>
        <w:t>Building block syntheses of site-isolated vanadyl groups in silicate oxides</w:t>
      </w:r>
      <w:r w:rsidRPr="00C64BF6">
        <w:rPr>
          <w:noProof/>
          <w:sz w:val="22"/>
        </w:rPr>
        <w:t>, Chemical Communications. (2004), pp. 856-857.</w:t>
      </w:r>
    </w:p>
    <w:p w:rsidR="005B6492" w:rsidRPr="00C64BF6" w:rsidRDefault="005B6492" w:rsidP="005B6492">
      <w:pPr>
        <w:spacing w:after="0" w:line="240" w:lineRule="auto"/>
        <w:ind w:left="720" w:hanging="720"/>
        <w:rPr>
          <w:noProof/>
          <w:sz w:val="22"/>
        </w:rPr>
      </w:pPr>
      <w:r w:rsidRPr="00C64BF6">
        <w:rPr>
          <w:noProof/>
          <w:sz w:val="22"/>
        </w:rPr>
        <w:t>[22]</w:t>
      </w:r>
      <w:r w:rsidRPr="00C64BF6">
        <w:rPr>
          <w:noProof/>
          <w:sz w:val="22"/>
        </w:rPr>
        <w:tab/>
        <w:t xml:space="preserve">C. McCabe, S.C. Glotzer, J. Kieffer, M. Neurock and P.T. Cummings, </w:t>
      </w:r>
      <w:r w:rsidRPr="00C64BF6">
        <w:rPr>
          <w:i/>
          <w:noProof/>
          <w:sz w:val="22"/>
        </w:rPr>
        <w:t>Multiscale simulation of the synthesis, assembly and properties of nanostructured organic/inorganic hybrid materials</w:t>
      </w:r>
      <w:r w:rsidRPr="00C64BF6">
        <w:rPr>
          <w:noProof/>
          <w:sz w:val="22"/>
        </w:rPr>
        <w:t>, Journal of Computational and Theoretical Nanoscience. 1 (2004), pp. 265-279.</w:t>
      </w:r>
    </w:p>
    <w:p w:rsidR="005B6492" w:rsidRPr="00C64BF6" w:rsidRDefault="005B6492" w:rsidP="005B6492">
      <w:pPr>
        <w:spacing w:after="0" w:line="240" w:lineRule="auto"/>
        <w:ind w:left="720" w:hanging="720"/>
        <w:rPr>
          <w:noProof/>
          <w:sz w:val="22"/>
        </w:rPr>
      </w:pPr>
      <w:r w:rsidRPr="00C64BF6">
        <w:rPr>
          <w:noProof/>
          <w:sz w:val="22"/>
        </w:rPr>
        <w:t>[23]</w:t>
      </w:r>
      <w:r w:rsidRPr="00C64BF6">
        <w:rPr>
          <w:noProof/>
          <w:sz w:val="22"/>
        </w:rPr>
        <w:tab/>
        <w:t xml:space="preserve">N. Shanmugam, K.T. Lee, W.Y. Cheng and S.Y. Lu, </w:t>
      </w:r>
      <w:r w:rsidRPr="00C64BF6">
        <w:rPr>
          <w:i/>
          <w:noProof/>
          <w:sz w:val="22"/>
        </w:rPr>
        <w:t>Organic-inorganic hybrid polyaspartimide involving polyhedral oligomeric silsesquioxane via Michael addition for CO2 capture</w:t>
      </w:r>
      <w:r w:rsidRPr="00C64BF6">
        <w:rPr>
          <w:noProof/>
          <w:sz w:val="22"/>
        </w:rPr>
        <w:t>, J. Polym. Sci. Pol. Chem. 50 (2012), pp. 2521-2526.</w:t>
      </w:r>
    </w:p>
    <w:p w:rsidR="005B6492" w:rsidRPr="00C64BF6" w:rsidRDefault="005B6492" w:rsidP="005B6492">
      <w:pPr>
        <w:spacing w:after="0" w:line="240" w:lineRule="auto"/>
        <w:ind w:left="720" w:hanging="720"/>
        <w:rPr>
          <w:noProof/>
          <w:sz w:val="22"/>
        </w:rPr>
      </w:pPr>
      <w:r w:rsidRPr="00C64BF6">
        <w:rPr>
          <w:noProof/>
          <w:sz w:val="22"/>
        </w:rPr>
        <w:t>[24]</w:t>
      </w:r>
      <w:r w:rsidRPr="00C64BF6">
        <w:rPr>
          <w:noProof/>
          <w:sz w:val="22"/>
        </w:rPr>
        <w:tab/>
        <w:t xml:space="preserve">K.L. Xie, L.X. Jing, W.G. Zhao and Y.L. Zhang, </w:t>
      </w:r>
      <w:r w:rsidRPr="00C64BF6">
        <w:rPr>
          <w:i/>
          <w:noProof/>
          <w:sz w:val="22"/>
        </w:rPr>
        <w:t>Adsorption removal of Cu2+ and Ni2+ from waste water using nano-cellulose hybrids containing reactive polyhedral oligomeric silsesquioxanes</w:t>
      </w:r>
      <w:r w:rsidRPr="00C64BF6">
        <w:rPr>
          <w:noProof/>
          <w:sz w:val="22"/>
        </w:rPr>
        <w:t>, J. Appl. Polym. Sci. 122 (2011), pp. 2864-2868.</w:t>
      </w:r>
    </w:p>
    <w:p w:rsidR="005B6492" w:rsidRPr="00C64BF6" w:rsidRDefault="005B6492" w:rsidP="005B6492">
      <w:pPr>
        <w:spacing w:after="0" w:line="240" w:lineRule="auto"/>
        <w:ind w:left="720" w:hanging="720"/>
        <w:rPr>
          <w:noProof/>
          <w:sz w:val="22"/>
        </w:rPr>
      </w:pPr>
      <w:r w:rsidRPr="00C64BF6">
        <w:rPr>
          <w:noProof/>
          <w:sz w:val="22"/>
        </w:rPr>
        <w:t>[25]</w:t>
      </w:r>
      <w:r w:rsidRPr="00C64BF6">
        <w:rPr>
          <w:noProof/>
          <w:sz w:val="22"/>
        </w:rPr>
        <w:tab/>
        <w:t xml:space="preserve">H.B. Ren, Y.C. Qin, C.W. Shang, Y.T. Bi and L. Zhang, </w:t>
      </w:r>
      <w:r w:rsidRPr="00C64BF6">
        <w:rPr>
          <w:i/>
          <w:noProof/>
          <w:sz w:val="22"/>
        </w:rPr>
        <w:t>Adsorption and desorption properties of hybrid aerogels derived form MPMS-SSO at 77 K</w:t>
      </w:r>
      <w:r w:rsidRPr="00C64BF6">
        <w:rPr>
          <w:noProof/>
          <w:sz w:val="22"/>
        </w:rPr>
        <w:t>, Rare Metal Materials and Engineering. 39 (2010), pp. 475-478.</w:t>
      </w:r>
    </w:p>
    <w:p w:rsidR="005B6492" w:rsidRPr="00C64BF6" w:rsidRDefault="005B6492" w:rsidP="005B6492">
      <w:pPr>
        <w:spacing w:after="0" w:line="240" w:lineRule="auto"/>
        <w:ind w:left="720" w:hanging="720"/>
        <w:rPr>
          <w:noProof/>
          <w:sz w:val="22"/>
        </w:rPr>
      </w:pPr>
      <w:r w:rsidRPr="00C64BF6">
        <w:rPr>
          <w:noProof/>
          <w:sz w:val="22"/>
        </w:rPr>
        <w:t>[26]</w:t>
      </w:r>
      <w:r w:rsidRPr="00C64BF6">
        <w:rPr>
          <w:noProof/>
          <w:sz w:val="22"/>
        </w:rPr>
        <w:tab/>
        <w:t xml:space="preserve">A. Maiti, R.H. Gee, R. Maxwell and A.P. Saab, </w:t>
      </w:r>
      <w:r w:rsidRPr="00C64BF6">
        <w:rPr>
          <w:i/>
          <w:noProof/>
          <w:sz w:val="22"/>
        </w:rPr>
        <w:t>Hydrogen catalysis and scavenging action of Pd-POSS nanoparticles</w:t>
      </w:r>
      <w:r w:rsidRPr="00C64BF6">
        <w:rPr>
          <w:noProof/>
          <w:sz w:val="22"/>
        </w:rPr>
        <w:t>, Chem. Phys. Lett. 440 (2007), pp. 244-248.</w:t>
      </w:r>
    </w:p>
    <w:p w:rsidR="005B6492" w:rsidRPr="00C64BF6" w:rsidRDefault="005B6492" w:rsidP="005B6492">
      <w:pPr>
        <w:spacing w:after="0" w:line="240" w:lineRule="auto"/>
        <w:ind w:left="720" w:hanging="720"/>
        <w:rPr>
          <w:noProof/>
          <w:sz w:val="22"/>
        </w:rPr>
      </w:pPr>
      <w:r w:rsidRPr="00C64BF6">
        <w:rPr>
          <w:noProof/>
          <w:sz w:val="22"/>
        </w:rPr>
        <w:t>[27]</w:t>
      </w:r>
      <w:r w:rsidRPr="00C64BF6">
        <w:rPr>
          <w:noProof/>
          <w:sz w:val="22"/>
        </w:rPr>
        <w:tab/>
        <w:t xml:space="preserve">B.P.F. William H. Press , Saul A. Teukolsky, William T. Vetterling </w:t>
      </w:r>
      <w:r w:rsidRPr="00C64BF6">
        <w:rPr>
          <w:i/>
          <w:noProof/>
          <w:sz w:val="22"/>
        </w:rPr>
        <w:t>Numerical recipes: the art of scientific computing</w:t>
      </w:r>
      <w:r w:rsidRPr="00C64BF6">
        <w:rPr>
          <w:noProof/>
          <w:sz w:val="22"/>
        </w:rPr>
        <w:t>, Cambridge University Press, New York, 1986.</w:t>
      </w:r>
    </w:p>
    <w:p w:rsidR="005B6492" w:rsidRPr="00C64BF6" w:rsidRDefault="005B6492" w:rsidP="005B6492">
      <w:pPr>
        <w:spacing w:after="0" w:line="240" w:lineRule="auto"/>
        <w:ind w:left="720" w:hanging="720"/>
        <w:rPr>
          <w:noProof/>
          <w:sz w:val="22"/>
        </w:rPr>
      </w:pPr>
      <w:r w:rsidRPr="00C64BF6">
        <w:rPr>
          <w:noProof/>
          <w:sz w:val="22"/>
        </w:rPr>
        <w:t>[28]</w:t>
      </w:r>
      <w:r w:rsidRPr="00C64BF6">
        <w:rPr>
          <w:noProof/>
          <w:sz w:val="22"/>
        </w:rPr>
        <w:tab/>
        <w:t xml:space="preserve">H. Frost, T. Duren and R.Q. Snurr, </w:t>
      </w:r>
      <w:r w:rsidRPr="00C64BF6">
        <w:rPr>
          <w:i/>
          <w:noProof/>
          <w:sz w:val="22"/>
        </w:rPr>
        <w:t>Effects of surface area, free volume, and heat of adsorption on hydrogen uptake in metal-organic frameworks</w:t>
      </w:r>
      <w:r w:rsidRPr="00C64BF6">
        <w:rPr>
          <w:noProof/>
          <w:sz w:val="22"/>
        </w:rPr>
        <w:t>, J Phys Chem B. 110 (2006), pp. 9565-9570.</w:t>
      </w:r>
    </w:p>
    <w:p w:rsidR="005B6492" w:rsidRPr="00C64BF6" w:rsidRDefault="005B6492" w:rsidP="005B6492">
      <w:pPr>
        <w:spacing w:after="0" w:line="240" w:lineRule="auto"/>
        <w:ind w:left="720" w:hanging="720"/>
        <w:rPr>
          <w:noProof/>
          <w:sz w:val="22"/>
        </w:rPr>
      </w:pPr>
      <w:r w:rsidRPr="00C64BF6">
        <w:rPr>
          <w:noProof/>
          <w:sz w:val="22"/>
        </w:rPr>
        <w:t>[29]</w:t>
      </w:r>
      <w:r w:rsidRPr="00C64BF6">
        <w:rPr>
          <w:noProof/>
          <w:sz w:val="22"/>
        </w:rPr>
        <w:tab/>
        <w:t xml:space="preserve">N.S. Suraweera, R.C. Xiong, J.P. Luna, D.M. Nicholson and D.J. Keffer, </w:t>
      </w:r>
      <w:r w:rsidRPr="00C64BF6">
        <w:rPr>
          <w:i/>
          <w:noProof/>
          <w:sz w:val="22"/>
        </w:rPr>
        <w:t>On the relationship between the structure of metal-organic frameworks and the adsorption and diffusion of hydrogen</w:t>
      </w:r>
      <w:r w:rsidRPr="00C64BF6">
        <w:rPr>
          <w:noProof/>
          <w:sz w:val="22"/>
        </w:rPr>
        <w:t>, Mol Simulat. 37 (2011), pp. 621-639.</w:t>
      </w:r>
    </w:p>
    <w:p w:rsidR="005B6492" w:rsidRPr="00C64BF6" w:rsidRDefault="005B6492" w:rsidP="005B6492">
      <w:pPr>
        <w:spacing w:after="0" w:line="240" w:lineRule="auto"/>
        <w:ind w:left="720" w:hanging="720"/>
        <w:rPr>
          <w:noProof/>
          <w:sz w:val="22"/>
        </w:rPr>
      </w:pPr>
      <w:r w:rsidRPr="00C64BF6">
        <w:rPr>
          <w:noProof/>
          <w:sz w:val="22"/>
        </w:rPr>
        <w:t>[30]</w:t>
      </w:r>
      <w:r w:rsidRPr="00C64BF6">
        <w:rPr>
          <w:noProof/>
          <w:sz w:val="22"/>
        </w:rPr>
        <w:tab/>
        <w:t xml:space="preserve">J.W. Liu, N. Suraweera, D.J. Keffer, S.T. Cui and S.J. Paddison, </w:t>
      </w:r>
      <w:r w:rsidRPr="00C64BF6">
        <w:rPr>
          <w:i/>
          <w:noProof/>
          <w:sz w:val="22"/>
        </w:rPr>
        <w:t>On the relationship between polymer electrolyte structure and hydrated morphology of perfluorosulfonic acid membranes</w:t>
      </w:r>
      <w:r w:rsidRPr="00C64BF6">
        <w:rPr>
          <w:noProof/>
          <w:sz w:val="22"/>
        </w:rPr>
        <w:t>, J Phys Chem C. 114 (2010), pp. 11279-11292.</w:t>
      </w:r>
    </w:p>
    <w:p w:rsidR="005B6492" w:rsidRPr="00C64BF6" w:rsidRDefault="005B6492" w:rsidP="005B6492">
      <w:pPr>
        <w:spacing w:after="0" w:line="240" w:lineRule="auto"/>
        <w:ind w:left="720" w:hanging="720"/>
        <w:rPr>
          <w:noProof/>
          <w:sz w:val="22"/>
        </w:rPr>
      </w:pPr>
      <w:r w:rsidRPr="00C64BF6">
        <w:rPr>
          <w:noProof/>
          <w:sz w:val="22"/>
        </w:rPr>
        <w:t>[31]</w:t>
      </w:r>
      <w:r w:rsidRPr="00C64BF6">
        <w:rPr>
          <w:noProof/>
          <w:sz w:val="22"/>
        </w:rPr>
        <w:tab/>
        <w:t xml:space="preserve">A.K. Rappe, C.J. Casewit, K.S. Colwell, W.A. Goddard and W.M. Skiff, </w:t>
      </w:r>
      <w:r w:rsidRPr="00C64BF6">
        <w:rPr>
          <w:i/>
          <w:noProof/>
          <w:sz w:val="22"/>
        </w:rPr>
        <w:t>UFF, a full periodic-table force-field for molecular mechanics and molecular-dynamics simulations</w:t>
      </w:r>
      <w:r w:rsidRPr="00C64BF6">
        <w:rPr>
          <w:noProof/>
          <w:sz w:val="22"/>
        </w:rPr>
        <w:t>, J Am Chem Soc. 114 (1992), pp. 10024-10035.</w:t>
      </w:r>
    </w:p>
    <w:p w:rsidR="005B6492" w:rsidRPr="00C64BF6" w:rsidRDefault="005B6492" w:rsidP="005B6492">
      <w:pPr>
        <w:spacing w:after="0" w:line="240" w:lineRule="auto"/>
        <w:ind w:left="720" w:hanging="720"/>
        <w:rPr>
          <w:noProof/>
          <w:sz w:val="22"/>
        </w:rPr>
      </w:pPr>
      <w:r w:rsidRPr="00C64BF6">
        <w:rPr>
          <w:noProof/>
          <w:sz w:val="22"/>
        </w:rPr>
        <w:t>[32]</w:t>
      </w:r>
      <w:r w:rsidRPr="00C64BF6">
        <w:rPr>
          <w:noProof/>
          <w:sz w:val="22"/>
        </w:rPr>
        <w:tab/>
        <w:t xml:space="preserve">R.Q. Snurr, A.T. Bell and D.N. Theodorou, </w:t>
      </w:r>
      <w:r w:rsidRPr="00C64BF6">
        <w:rPr>
          <w:i/>
          <w:noProof/>
          <w:sz w:val="22"/>
        </w:rPr>
        <w:t>A Hierarchical Atomistic Lattice Simulation Approach For The Prediction Of Adsorption Thermodynamics Of Benzene In Silicalite</w:t>
      </w:r>
      <w:r w:rsidRPr="00C64BF6">
        <w:rPr>
          <w:noProof/>
          <w:sz w:val="22"/>
        </w:rPr>
        <w:t>, Journal of Physical Chemistry. 98 (1994), pp. 5111-5119.</w:t>
      </w:r>
    </w:p>
    <w:p w:rsidR="005B6492" w:rsidRPr="00C64BF6" w:rsidRDefault="005B6492" w:rsidP="005B6492">
      <w:pPr>
        <w:spacing w:after="0" w:line="240" w:lineRule="auto"/>
        <w:ind w:left="720" w:hanging="720"/>
        <w:rPr>
          <w:noProof/>
          <w:sz w:val="22"/>
        </w:rPr>
      </w:pPr>
      <w:r w:rsidRPr="00C64BF6">
        <w:rPr>
          <w:noProof/>
          <w:sz w:val="22"/>
        </w:rPr>
        <w:lastRenderedPageBreak/>
        <w:t>[33]</w:t>
      </w:r>
      <w:r w:rsidRPr="00C64BF6">
        <w:rPr>
          <w:noProof/>
          <w:sz w:val="22"/>
        </w:rPr>
        <w:tab/>
        <w:t xml:space="preserve">C. Chakravarty, </w:t>
      </w:r>
      <w:r w:rsidRPr="00C64BF6">
        <w:rPr>
          <w:i/>
          <w:noProof/>
          <w:sz w:val="22"/>
        </w:rPr>
        <w:t xml:space="preserve">Fourier Path-Integral Simulatins of Para-H-2 and Ortho-D-2 Clusters </w:t>
      </w:r>
      <w:r w:rsidRPr="00C64BF6">
        <w:rPr>
          <w:noProof/>
          <w:sz w:val="22"/>
        </w:rPr>
        <w:t>Molecular Physics. 84 (1995), pp. 845-852.</w:t>
      </w:r>
    </w:p>
    <w:p w:rsidR="005B6492" w:rsidRPr="00C64BF6" w:rsidRDefault="005B6492" w:rsidP="005B6492">
      <w:pPr>
        <w:spacing w:after="0" w:line="240" w:lineRule="auto"/>
        <w:ind w:left="720" w:hanging="720"/>
        <w:rPr>
          <w:noProof/>
          <w:sz w:val="22"/>
        </w:rPr>
      </w:pPr>
      <w:r w:rsidRPr="00C64BF6">
        <w:rPr>
          <w:noProof/>
          <w:sz w:val="22"/>
        </w:rPr>
        <w:t>[34]</w:t>
      </w:r>
      <w:r w:rsidRPr="00C64BF6">
        <w:rPr>
          <w:noProof/>
          <w:sz w:val="22"/>
        </w:rPr>
        <w:tab/>
        <w:t xml:space="preserve">J.J. Potoff and J.I. Siepmann, </w:t>
      </w:r>
      <w:r w:rsidRPr="00C64BF6">
        <w:rPr>
          <w:i/>
          <w:noProof/>
          <w:sz w:val="22"/>
        </w:rPr>
        <w:t>Vapor-liquid equilibria of mixtures containing alkanes, carbon dioxide, and nitrogen</w:t>
      </w:r>
      <w:r w:rsidRPr="00C64BF6">
        <w:rPr>
          <w:noProof/>
          <w:sz w:val="22"/>
        </w:rPr>
        <w:t>, Aiche Journal. 47 (2001), pp. 1676-1682.</w:t>
      </w:r>
    </w:p>
    <w:p w:rsidR="005B6492" w:rsidRPr="00C64BF6" w:rsidRDefault="005B6492" w:rsidP="005B6492">
      <w:pPr>
        <w:spacing w:after="0" w:line="240" w:lineRule="auto"/>
        <w:ind w:left="720" w:hanging="720"/>
        <w:rPr>
          <w:noProof/>
          <w:sz w:val="22"/>
        </w:rPr>
      </w:pPr>
      <w:r w:rsidRPr="00C64BF6">
        <w:rPr>
          <w:noProof/>
          <w:sz w:val="22"/>
        </w:rPr>
        <w:t>[35]</w:t>
      </w:r>
      <w:r w:rsidRPr="00C64BF6">
        <w:rPr>
          <w:noProof/>
          <w:sz w:val="22"/>
        </w:rPr>
        <w:tab/>
        <w:t xml:space="preserve">M.G. Martin and J.I. Siepmann, </w:t>
      </w:r>
      <w:r w:rsidRPr="00C64BF6">
        <w:rPr>
          <w:i/>
          <w:noProof/>
          <w:sz w:val="22"/>
        </w:rPr>
        <w:t>Transferable potentials for phase equilibria. 1. United-atom description of n-alkanes</w:t>
      </w:r>
      <w:r w:rsidRPr="00C64BF6">
        <w:rPr>
          <w:noProof/>
          <w:sz w:val="22"/>
        </w:rPr>
        <w:t>, J Phys Chem B. 102 (1998), pp. 2569-2577.</w:t>
      </w:r>
    </w:p>
    <w:p w:rsidR="005B6492" w:rsidRPr="00C64BF6" w:rsidRDefault="005B6492" w:rsidP="005B6492">
      <w:pPr>
        <w:spacing w:after="0" w:line="240" w:lineRule="auto"/>
        <w:ind w:left="720" w:hanging="720"/>
        <w:rPr>
          <w:noProof/>
          <w:sz w:val="22"/>
        </w:rPr>
      </w:pPr>
      <w:r w:rsidRPr="00C64BF6">
        <w:rPr>
          <w:noProof/>
          <w:sz w:val="22"/>
        </w:rPr>
        <w:t>[36]</w:t>
      </w:r>
      <w:r w:rsidRPr="00C64BF6">
        <w:rPr>
          <w:noProof/>
          <w:sz w:val="22"/>
        </w:rPr>
        <w:tab/>
        <w:t xml:space="preserve">M.P. Allen and D.J. Tildesley, </w:t>
      </w:r>
      <w:r w:rsidRPr="00C64BF6">
        <w:rPr>
          <w:i/>
          <w:noProof/>
          <w:sz w:val="22"/>
        </w:rPr>
        <w:t>Computer Simulation of Liquids,</w:t>
      </w:r>
      <w:r w:rsidRPr="00C64BF6">
        <w:rPr>
          <w:noProof/>
          <w:sz w:val="22"/>
        </w:rPr>
        <w:t>, Oxford Science Publications, Oxford, 1987.</w:t>
      </w:r>
    </w:p>
    <w:p w:rsidR="005B6492" w:rsidRPr="00C64BF6" w:rsidRDefault="005B6492" w:rsidP="005B6492">
      <w:pPr>
        <w:spacing w:after="0" w:line="240" w:lineRule="auto"/>
        <w:ind w:left="720" w:hanging="720"/>
        <w:rPr>
          <w:noProof/>
          <w:sz w:val="22"/>
        </w:rPr>
      </w:pPr>
      <w:r w:rsidRPr="00C64BF6">
        <w:rPr>
          <w:noProof/>
          <w:sz w:val="22"/>
        </w:rPr>
        <w:t>[37]</w:t>
      </w:r>
      <w:r w:rsidRPr="00C64BF6">
        <w:rPr>
          <w:noProof/>
          <w:sz w:val="22"/>
        </w:rPr>
        <w:tab/>
        <w:t xml:space="preserve">J.K. Johnson, J.A. Zollweg and K.E. Gubbins, </w:t>
      </w:r>
      <w:r w:rsidRPr="00C64BF6">
        <w:rPr>
          <w:i/>
          <w:noProof/>
          <w:sz w:val="22"/>
        </w:rPr>
        <w:t>The Lennard-Jones equation of state revisted</w:t>
      </w:r>
      <w:r w:rsidRPr="00C64BF6">
        <w:rPr>
          <w:noProof/>
          <w:sz w:val="22"/>
        </w:rPr>
        <w:t>, Molecular Physics. 78 (1993), pp. 591-618.</w:t>
      </w:r>
    </w:p>
    <w:p w:rsidR="005B6492" w:rsidRPr="00C64BF6" w:rsidRDefault="005B6492" w:rsidP="005B6492">
      <w:pPr>
        <w:spacing w:after="0" w:line="240" w:lineRule="auto"/>
        <w:ind w:left="720" w:hanging="720"/>
        <w:rPr>
          <w:noProof/>
          <w:sz w:val="22"/>
        </w:rPr>
      </w:pPr>
      <w:r w:rsidRPr="00C64BF6">
        <w:rPr>
          <w:noProof/>
          <w:sz w:val="22"/>
        </w:rPr>
        <w:t>[38]</w:t>
      </w:r>
      <w:r w:rsidRPr="00C64BF6">
        <w:rPr>
          <w:noProof/>
          <w:sz w:val="22"/>
        </w:rPr>
        <w:tab/>
        <w:t xml:space="preserve">M.J. Frisch, G. W. Trucks, H. B. Schlegel, G. E. Scuseria, M. A. Robb, J. R. Cheeseman, J. A. Montgomery, Jr., T. Vreven, K. N. Kudin, J. C. Burant, J. M. Millam, S. S. Iyengar, J. Tomasi, V. Barone, B. Mennucci, M. Cossi, G. Scalmani, N. Rega, G. A. P and H.B.S. G. W. Trucks, G. E. Scuseria, M. A. Robb, J. R. Cheeseman, J. A. Montgomery, Jr., T. Vreven, K. N. Kudin, J. C. Burant, J. M. Millam, S. S. Iyengar, J. Tomasi, V. Barone, B. Mennucci, M. Cossi, G. Scalmani, N. Rega, G. A. Petersson, H. Nakatsuji, M. Hada, M. Ehara, K. Toyota, R. Fukuda, J. Hasegawa, M. Ishida, T. Nakajima, Y. Honda, O. Kitao, H. Nakai, M. Klene, X. Li, J. E. Knox, H. P. Hratchian, J. B. Cross, V. Bakken, C. Adamo, J. Jaramillo, R. Gomperts, R. E. Stratmann, O. Yazyev, A. J. Austin, R. Cammi, C. Pomelli, J. W. Ochterski, P. Y. Ayala, K. Morokuma, G. A. Voth, P. Salvador, J. J. Dannenberg, V. G. Zakrzewski, S. Dapprich, A. D. Daniels, M. C. Strain, O. Farkas, D. K. Malick, A. D. Rabuck, K. Raghavachari, J. B. Foresman, J. V. Ortiz, Q. Cui, A. G. Baboul, S. Clifford, J. Cioslowski, B. B. Stefanov, G. Liu, A. Liashenko, P. Piskorz, I. Komaromi, R. L. Martin, D. J. Fox, T. Keith, M. A. Al-Laham, C. Y. Peng, A. Nanayakkara, M. Challacombe, P. M. W. Gill, B. Johnson, W. Chen, M. W. Wong, C. Gonzalez, and J. A. Pople, </w:t>
      </w:r>
      <w:r w:rsidRPr="00C64BF6">
        <w:rPr>
          <w:i/>
          <w:noProof/>
          <w:sz w:val="22"/>
        </w:rPr>
        <w:t>Gaussian 03, Revision C.02</w:t>
      </w:r>
      <w:r w:rsidRPr="00C64BF6">
        <w:rPr>
          <w:noProof/>
          <w:sz w:val="22"/>
        </w:rPr>
        <w:t>, Gaussian, Inc., Wallingford CT, 2004.</w:t>
      </w:r>
    </w:p>
    <w:p w:rsidR="005B6492" w:rsidRPr="00C64BF6" w:rsidRDefault="005B6492" w:rsidP="005B6492">
      <w:pPr>
        <w:spacing w:after="0" w:line="240" w:lineRule="auto"/>
        <w:ind w:left="720" w:hanging="720"/>
        <w:rPr>
          <w:noProof/>
          <w:sz w:val="22"/>
        </w:rPr>
      </w:pPr>
      <w:r w:rsidRPr="00C64BF6">
        <w:rPr>
          <w:noProof/>
          <w:sz w:val="22"/>
        </w:rPr>
        <w:t>[39]</w:t>
      </w:r>
      <w:r w:rsidRPr="00C64BF6">
        <w:rPr>
          <w:noProof/>
          <w:sz w:val="22"/>
        </w:rPr>
        <w:tab/>
        <w:t xml:space="preserve">J.P. Foster and F. Weinhold, </w:t>
      </w:r>
      <w:r w:rsidRPr="00C64BF6">
        <w:rPr>
          <w:i/>
          <w:noProof/>
          <w:sz w:val="22"/>
        </w:rPr>
        <w:t>Natural hybrid orbitals</w:t>
      </w:r>
      <w:r w:rsidRPr="00C64BF6">
        <w:rPr>
          <w:noProof/>
          <w:sz w:val="22"/>
        </w:rPr>
        <w:t>, J Am Chem Soc. 102 (1980), pp. 7211-7218.</w:t>
      </w:r>
    </w:p>
    <w:p w:rsidR="005B6492" w:rsidRPr="00C64BF6" w:rsidRDefault="005B6492" w:rsidP="005B6492">
      <w:pPr>
        <w:spacing w:after="0" w:line="240" w:lineRule="auto"/>
        <w:ind w:left="720" w:hanging="720"/>
        <w:rPr>
          <w:noProof/>
          <w:sz w:val="22"/>
        </w:rPr>
      </w:pPr>
      <w:r w:rsidRPr="00C64BF6">
        <w:rPr>
          <w:noProof/>
          <w:sz w:val="22"/>
        </w:rPr>
        <w:t>[40]</w:t>
      </w:r>
      <w:r w:rsidRPr="00C64BF6">
        <w:rPr>
          <w:noProof/>
          <w:sz w:val="22"/>
        </w:rPr>
        <w:tab/>
        <w:t xml:space="preserve">A.E. Reed, L.A. Curtiss and F. Weinhold, </w:t>
      </w:r>
      <w:r w:rsidRPr="00C64BF6">
        <w:rPr>
          <w:i/>
          <w:noProof/>
          <w:sz w:val="22"/>
        </w:rPr>
        <w:t>Intermolecular interactions from a natural bond orbital, donor-acceptor viewpoint</w:t>
      </w:r>
      <w:r w:rsidRPr="00C64BF6">
        <w:rPr>
          <w:noProof/>
          <w:sz w:val="22"/>
        </w:rPr>
        <w:t>, Chemical Reviews. 88 (1988), pp. 899-926.</w:t>
      </w:r>
    </w:p>
    <w:p w:rsidR="005B6492" w:rsidRPr="00C64BF6" w:rsidRDefault="005B6492" w:rsidP="005B6492">
      <w:pPr>
        <w:spacing w:after="0" w:line="240" w:lineRule="auto"/>
        <w:ind w:left="720" w:hanging="720"/>
        <w:rPr>
          <w:noProof/>
          <w:sz w:val="22"/>
        </w:rPr>
      </w:pPr>
      <w:r w:rsidRPr="00C64BF6">
        <w:rPr>
          <w:noProof/>
          <w:sz w:val="22"/>
        </w:rPr>
        <w:t>[41]</w:t>
      </w:r>
      <w:r w:rsidRPr="00C64BF6">
        <w:rPr>
          <w:noProof/>
          <w:sz w:val="22"/>
        </w:rPr>
        <w:tab/>
        <w:t xml:space="preserve">K.S. Walton, A.R. Millward, D. Dubbeldam, H. Frost, J.J. Low, O.M. Yaghi and R.Q. Snurr, </w:t>
      </w:r>
      <w:r w:rsidRPr="00C64BF6">
        <w:rPr>
          <w:i/>
          <w:noProof/>
          <w:sz w:val="22"/>
        </w:rPr>
        <w:t>Understanding inflections and steps in carbon dioxide adsorption isotherms in metal-organic frameworks</w:t>
      </w:r>
      <w:r w:rsidRPr="00C64BF6">
        <w:rPr>
          <w:noProof/>
          <w:sz w:val="22"/>
        </w:rPr>
        <w:t>, J Am Chem Soc. 130 (2008), pp. 406-+.</w:t>
      </w:r>
    </w:p>
    <w:p w:rsidR="005B6492" w:rsidRPr="00C64BF6" w:rsidRDefault="005B6492" w:rsidP="005B6492">
      <w:pPr>
        <w:spacing w:after="0" w:line="240" w:lineRule="auto"/>
        <w:ind w:left="720" w:hanging="720"/>
        <w:rPr>
          <w:noProof/>
          <w:sz w:val="22"/>
        </w:rPr>
      </w:pPr>
      <w:r w:rsidRPr="00C64BF6">
        <w:rPr>
          <w:noProof/>
          <w:sz w:val="22"/>
        </w:rPr>
        <w:t>[42]</w:t>
      </w:r>
      <w:r w:rsidRPr="00C64BF6">
        <w:rPr>
          <w:noProof/>
          <w:sz w:val="22"/>
        </w:rPr>
        <w:tab/>
        <w:t xml:space="preserve">A.L. Myers and J.M. Prausnitz, </w:t>
      </w:r>
      <w:r w:rsidRPr="00C64BF6">
        <w:rPr>
          <w:i/>
          <w:noProof/>
          <w:sz w:val="22"/>
        </w:rPr>
        <w:t>THERMODYNAMICS OF MIXED-GAS ADSORPTION</w:t>
      </w:r>
      <w:r w:rsidRPr="00C64BF6">
        <w:rPr>
          <w:noProof/>
          <w:sz w:val="22"/>
        </w:rPr>
        <w:t>, Aiche Journal. 11 (1965), pp. 121-+.</w:t>
      </w:r>
    </w:p>
    <w:p w:rsidR="005B6492" w:rsidRPr="00C64BF6" w:rsidRDefault="005B6492" w:rsidP="005B6492">
      <w:pPr>
        <w:spacing w:line="240" w:lineRule="auto"/>
        <w:ind w:left="720" w:hanging="720"/>
        <w:rPr>
          <w:noProof/>
          <w:sz w:val="22"/>
        </w:rPr>
      </w:pPr>
      <w:r w:rsidRPr="00C64BF6">
        <w:rPr>
          <w:noProof/>
          <w:sz w:val="22"/>
        </w:rPr>
        <w:t>[43]</w:t>
      </w:r>
      <w:r w:rsidRPr="00C64BF6">
        <w:rPr>
          <w:noProof/>
          <w:sz w:val="22"/>
        </w:rPr>
        <w:tab/>
        <w:t xml:space="preserve">J.C. Liu, S. Keskin, D.S. Sholl and J.K. Johnson, </w:t>
      </w:r>
      <w:r w:rsidRPr="00C64BF6">
        <w:rPr>
          <w:i/>
          <w:noProof/>
          <w:sz w:val="22"/>
        </w:rPr>
        <w:t>Molecular Simulations and Theoretical Predictions for Adsorption and Diffusion of CH4/H-2 and CO2/CH4 Mixtures in ZIFs</w:t>
      </w:r>
      <w:r w:rsidRPr="00C64BF6">
        <w:rPr>
          <w:noProof/>
          <w:sz w:val="22"/>
        </w:rPr>
        <w:t>, J Phys Chem C. 115 (2011), pp. 12560-12566.</w:t>
      </w:r>
    </w:p>
    <w:p w:rsidR="007135B0" w:rsidRPr="00C64BF6" w:rsidRDefault="007135B0" w:rsidP="007135B0"/>
    <w:p w:rsidR="007C5947" w:rsidRPr="00C64BF6" w:rsidRDefault="007C5947" w:rsidP="007C5947">
      <w:r w:rsidRPr="00C64BF6">
        <w:br w:type="page"/>
      </w:r>
    </w:p>
    <w:p w:rsidR="00F80727" w:rsidRPr="00C64BF6" w:rsidRDefault="00F80727" w:rsidP="00F80727">
      <w:pPr>
        <w:pStyle w:val="Heading2"/>
        <w:rPr>
          <w:rFonts w:cs="Times New Roman"/>
        </w:rPr>
      </w:pPr>
      <w:bookmarkStart w:id="133" w:name="_Toc372364177"/>
      <w:r w:rsidRPr="00C64BF6">
        <w:rPr>
          <w:rFonts w:cs="Times New Roman"/>
        </w:rPr>
        <w:lastRenderedPageBreak/>
        <w:t>App</w:t>
      </w:r>
      <w:r w:rsidR="007C0485">
        <w:rPr>
          <w:rFonts w:cs="Times New Roman"/>
        </w:rPr>
        <w:t>endix F</w:t>
      </w:r>
      <w:r w:rsidRPr="00C64BF6">
        <w:rPr>
          <w:rFonts w:cs="Times New Roman"/>
        </w:rPr>
        <w:t>: Tables and Figures</w:t>
      </w:r>
      <w:bookmarkEnd w:id="133"/>
    </w:p>
    <w:p w:rsidR="00B42001" w:rsidRPr="00C64BF6" w:rsidRDefault="00B42001" w:rsidP="00B42001">
      <w:pPr>
        <w:spacing w:after="200" w:line="276" w:lineRule="auto"/>
        <w:rPr>
          <w:rFonts w:eastAsiaTheme="minorHAnsi"/>
          <w:b/>
        </w:rPr>
      </w:pPr>
    </w:p>
    <w:p w:rsidR="00B42001" w:rsidRPr="00C64BF6" w:rsidRDefault="00B42001" w:rsidP="00B42001">
      <w:pPr>
        <w:spacing w:after="200" w:line="276" w:lineRule="auto"/>
        <w:rPr>
          <w:rFonts w:eastAsiaTheme="minorHAnsi"/>
          <w:b/>
        </w:rPr>
        <w:sectPr w:rsidR="00B42001" w:rsidRPr="00C64BF6" w:rsidSect="00D07C80">
          <w:pgSz w:w="12240" w:h="15840" w:code="1"/>
          <w:pgMar w:top="1440" w:right="1440" w:bottom="1440" w:left="1440" w:header="720" w:footer="720" w:gutter="0"/>
          <w:cols w:space="720"/>
          <w:noEndnote/>
          <w:docGrid w:linePitch="360"/>
        </w:sectPr>
      </w:pPr>
    </w:p>
    <w:p w:rsidR="00B42001" w:rsidRPr="00C64BF6" w:rsidRDefault="00B42001" w:rsidP="00B42001">
      <w:pPr>
        <w:spacing w:after="200" w:line="276" w:lineRule="auto"/>
        <w:rPr>
          <w:rFonts w:eastAsiaTheme="minorHAnsi"/>
        </w:rPr>
      </w:pPr>
      <w:proofErr w:type="gramStart"/>
      <w:r w:rsidRPr="00C64BF6">
        <w:rPr>
          <w:rFonts w:eastAsiaTheme="minorHAnsi"/>
        </w:rPr>
        <w:lastRenderedPageBreak/>
        <w:t>Table</w:t>
      </w:r>
      <w:r w:rsidR="00FF76FE" w:rsidRPr="00C64BF6">
        <w:rPr>
          <w:rFonts w:eastAsiaTheme="minorHAnsi"/>
        </w:rPr>
        <w:t xml:space="preserve"> 5</w:t>
      </w:r>
      <w:r w:rsidRPr="00C64BF6">
        <w:rPr>
          <w:rFonts w:eastAsiaTheme="minorHAnsi"/>
        </w:rPr>
        <w:t xml:space="preserve"> 1.</w:t>
      </w:r>
      <w:proofErr w:type="gramEnd"/>
      <w:r w:rsidRPr="00C64BF6">
        <w:rPr>
          <w:rFonts w:eastAsiaTheme="minorHAnsi"/>
        </w:rPr>
        <w:t xml:space="preserve"> Structural details for selected </w:t>
      </w:r>
      <w:proofErr w:type="spellStart"/>
      <w:r w:rsidRPr="00C64BF6">
        <w:t>spherosilicate</w:t>
      </w:r>
      <w:proofErr w:type="spellEnd"/>
      <w:r w:rsidRPr="00C64BF6">
        <w:rPr>
          <w:rFonts w:eastAsiaTheme="minorHAnsi"/>
        </w:rPr>
        <w:t xml:space="preserve"> structures</w:t>
      </w:r>
    </w:p>
    <w:tbl>
      <w:tblPr>
        <w:tblW w:w="13735" w:type="dxa"/>
        <w:tblInd w:w="-72" w:type="dxa"/>
        <w:tblLayout w:type="fixed"/>
        <w:tblLook w:val="04A0" w:firstRow="1" w:lastRow="0" w:firstColumn="1" w:lastColumn="0" w:noHBand="0" w:noVBand="1"/>
      </w:tblPr>
      <w:tblGrid>
        <w:gridCol w:w="3330"/>
        <w:gridCol w:w="630"/>
        <w:gridCol w:w="720"/>
        <w:gridCol w:w="630"/>
        <w:gridCol w:w="810"/>
        <w:gridCol w:w="1135"/>
        <w:gridCol w:w="1100"/>
        <w:gridCol w:w="1120"/>
        <w:gridCol w:w="1420"/>
        <w:gridCol w:w="1420"/>
        <w:gridCol w:w="1420"/>
      </w:tblGrid>
      <w:tr w:rsidR="00B42001" w:rsidRPr="00C64BF6" w:rsidTr="000E6966">
        <w:trPr>
          <w:trHeight w:val="495"/>
        </w:trPr>
        <w:tc>
          <w:tcPr>
            <w:tcW w:w="33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Structure</w:t>
            </w:r>
          </w:p>
        </w:tc>
        <w:tc>
          <w:tcPr>
            <w:tcW w:w="2790" w:type="dxa"/>
            <w:gridSpan w:val="4"/>
            <w:tcBorders>
              <w:top w:val="single" w:sz="4" w:space="0" w:color="auto"/>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 xml:space="preserve">Number of groups in a </w:t>
            </w:r>
            <w:r w:rsidR="0009762B" w:rsidRPr="00C64BF6">
              <w:rPr>
                <w:color w:val="000000"/>
              </w:rPr>
              <w:t xml:space="preserve">50×50×50 </w:t>
            </w:r>
            <w:r w:rsidRPr="00C64BF6">
              <w:rPr>
                <w:rFonts w:eastAsiaTheme="minorHAnsi"/>
              </w:rPr>
              <w:t>Å</w:t>
            </w:r>
            <w:r w:rsidRPr="00C64BF6">
              <w:rPr>
                <w:color w:val="000000"/>
                <w:vertAlign w:val="superscript"/>
              </w:rPr>
              <w:t>3</w:t>
            </w:r>
            <w:r w:rsidRPr="00C64BF6">
              <w:rPr>
                <w:color w:val="000000"/>
              </w:rPr>
              <w:t xml:space="preserve"> simulation box</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Volume fraction</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Density (g/cc)</w:t>
            </w:r>
          </w:p>
        </w:tc>
        <w:tc>
          <w:tcPr>
            <w:tcW w:w="2540" w:type="dxa"/>
            <w:gridSpan w:val="2"/>
            <w:tcBorders>
              <w:top w:val="single" w:sz="4" w:space="0" w:color="auto"/>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Accessible Volume</w:t>
            </w:r>
          </w:p>
        </w:tc>
        <w:tc>
          <w:tcPr>
            <w:tcW w:w="2840" w:type="dxa"/>
            <w:gridSpan w:val="2"/>
            <w:tcBorders>
              <w:top w:val="single" w:sz="4" w:space="0" w:color="auto"/>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jc w:val="center"/>
              <w:rPr>
                <w:color w:val="000000"/>
              </w:rPr>
            </w:pPr>
            <w:r w:rsidRPr="00C64BF6">
              <w:rPr>
                <w:color w:val="000000"/>
              </w:rPr>
              <w:t>Surface Area</w:t>
            </w:r>
          </w:p>
        </w:tc>
      </w:tr>
      <w:tr w:rsidR="00B42001" w:rsidRPr="00C64BF6" w:rsidTr="000E6966">
        <w:trPr>
          <w:cantSplit/>
          <w:trHeight w:val="1134"/>
        </w:trPr>
        <w:tc>
          <w:tcPr>
            <w:tcW w:w="3330" w:type="dxa"/>
            <w:vMerge/>
            <w:tcBorders>
              <w:top w:val="single" w:sz="4" w:space="0" w:color="auto"/>
              <w:left w:val="single" w:sz="4" w:space="0" w:color="auto"/>
              <w:bottom w:val="single" w:sz="4" w:space="0" w:color="auto"/>
              <w:right w:val="single" w:sz="4" w:space="0" w:color="auto"/>
            </w:tcBorders>
            <w:vAlign w:val="center"/>
            <w:hideMark/>
          </w:tcPr>
          <w:p w:rsidR="00B42001" w:rsidRPr="00C64BF6" w:rsidRDefault="00B42001" w:rsidP="00B42001">
            <w:pPr>
              <w:spacing w:before="0" w:after="0" w:line="240" w:lineRule="auto"/>
              <w:rPr>
                <w:color w:val="000000"/>
              </w:rPr>
            </w:pPr>
          </w:p>
        </w:tc>
        <w:tc>
          <w:tcPr>
            <w:tcW w:w="630" w:type="dxa"/>
            <w:tcBorders>
              <w:top w:val="nil"/>
              <w:left w:val="nil"/>
              <w:bottom w:val="single" w:sz="4" w:space="0" w:color="auto"/>
              <w:right w:val="single" w:sz="4" w:space="0" w:color="auto"/>
            </w:tcBorders>
            <w:shd w:val="clear" w:color="auto" w:fill="auto"/>
            <w:textDirection w:val="btLr"/>
            <w:vAlign w:val="center"/>
            <w:hideMark/>
          </w:tcPr>
          <w:p w:rsidR="00B42001" w:rsidRPr="00C64BF6" w:rsidRDefault="00B42001" w:rsidP="00B42001">
            <w:pPr>
              <w:spacing w:before="0" w:after="0" w:line="240" w:lineRule="auto"/>
              <w:ind w:left="113" w:right="113"/>
              <w:jc w:val="center"/>
              <w:rPr>
                <w:color w:val="000000"/>
              </w:rPr>
            </w:pPr>
            <w:r w:rsidRPr="00C64BF6">
              <w:rPr>
                <w:color w:val="000000"/>
              </w:rPr>
              <w:t>Cubes</w:t>
            </w:r>
          </w:p>
        </w:tc>
        <w:tc>
          <w:tcPr>
            <w:tcW w:w="720" w:type="dxa"/>
            <w:tcBorders>
              <w:top w:val="nil"/>
              <w:left w:val="nil"/>
              <w:bottom w:val="single" w:sz="4" w:space="0" w:color="auto"/>
              <w:right w:val="single" w:sz="4" w:space="0" w:color="auto"/>
            </w:tcBorders>
            <w:shd w:val="clear" w:color="auto" w:fill="auto"/>
            <w:textDirection w:val="btLr"/>
            <w:vAlign w:val="center"/>
            <w:hideMark/>
          </w:tcPr>
          <w:p w:rsidR="00B42001" w:rsidRPr="00C64BF6" w:rsidRDefault="00B42001" w:rsidP="00B42001">
            <w:pPr>
              <w:spacing w:before="0" w:after="0" w:line="240" w:lineRule="auto"/>
              <w:ind w:left="113" w:right="113"/>
              <w:jc w:val="center"/>
              <w:rPr>
                <w:color w:val="000000"/>
              </w:rPr>
            </w:pPr>
            <w:r w:rsidRPr="00C64BF6">
              <w:rPr>
                <w:color w:val="000000"/>
              </w:rPr>
              <w:t>Bridges</w:t>
            </w:r>
          </w:p>
        </w:tc>
        <w:tc>
          <w:tcPr>
            <w:tcW w:w="630" w:type="dxa"/>
            <w:tcBorders>
              <w:top w:val="nil"/>
              <w:left w:val="nil"/>
              <w:bottom w:val="single" w:sz="4" w:space="0" w:color="auto"/>
              <w:right w:val="single" w:sz="4" w:space="0" w:color="auto"/>
            </w:tcBorders>
            <w:shd w:val="clear" w:color="auto" w:fill="auto"/>
            <w:textDirection w:val="btLr"/>
            <w:vAlign w:val="center"/>
            <w:hideMark/>
          </w:tcPr>
          <w:p w:rsidR="00B42001" w:rsidRPr="00C64BF6" w:rsidRDefault="00B42001" w:rsidP="00B42001">
            <w:pPr>
              <w:spacing w:before="0" w:after="0" w:line="240" w:lineRule="auto"/>
              <w:ind w:left="113" w:right="113"/>
              <w:jc w:val="center"/>
              <w:rPr>
                <w:color w:val="000000"/>
              </w:rPr>
            </w:pPr>
            <w:r w:rsidRPr="00C64BF6">
              <w:t>-O</w:t>
            </w:r>
            <w:r w:rsidRPr="00C64BF6">
              <w:rPr>
                <w:color w:val="000000"/>
              </w:rPr>
              <w:t>TiCl</w:t>
            </w:r>
            <w:r w:rsidRPr="00C64BF6">
              <w:rPr>
                <w:color w:val="000000"/>
                <w:vertAlign w:val="subscript"/>
              </w:rPr>
              <w:t>3</w:t>
            </w:r>
            <w:r w:rsidRPr="00C64BF6">
              <w:rPr>
                <w:color w:val="000000"/>
              </w:rPr>
              <w:t xml:space="preserve"> </w:t>
            </w:r>
          </w:p>
        </w:tc>
        <w:tc>
          <w:tcPr>
            <w:tcW w:w="810" w:type="dxa"/>
            <w:tcBorders>
              <w:top w:val="nil"/>
              <w:left w:val="nil"/>
              <w:bottom w:val="single" w:sz="4" w:space="0" w:color="auto"/>
              <w:right w:val="single" w:sz="4" w:space="0" w:color="auto"/>
            </w:tcBorders>
            <w:shd w:val="clear" w:color="auto" w:fill="auto"/>
            <w:textDirection w:val="btLr"/>
            <w:vAlign w:val="center"/>
            <w:hideMark/>
          </w:tcPr>
          <w:p w:rsidR="00B42001" w:rsidRPr="00C64BF6" w:rsidRDefault="00B42001" w:rsidP="00B42001">
            <w:pPr>
              <w:spacing w:before="0" w:after="0" w:line="240" w:lineRule="auto"/>
              <w:ind w:left="113" w:right="113"/>
              <w:jc w:val="center"/>
              <w:rPr>
                <w:color w:val="000000"/>
              </w:rPr>
            </w:pPr>
            <w:r w:rsidRPr="00C64BF6">
              <w:t>-OSiMe</w:t>
            </w:r>
            <w:r w:rsidRPr="00C64BF6">
              <w:rPr>
                <w:vertAlign w:val="subscript"/>
              </w:rPr>
              <w:t>3</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B42001" w:rsidRPr="00C64BF6" w:rsidRDefault="00B42001" w:rsidP="00B42001">
            <w:pPr>
              <w:spacing w:before="0" w:after="0" w:line="240" w:lineRule="auto"/>
              <w:rPr>
                <w:color w:val="000000"/>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B42001" w:rsidRPr="00C64BF6" w:rsidRDefault="00B42001" w:rsidP="00B42001">
            <w:pPr>
              <w:spacing w:before="0" w:after="0" w:line="240" w:lineRule="auto"/>
              <w:rPr>
                <w:color w:val="000000"/>
              </w:rPr>
            </w:pPr>
          </w:p>
        </w:tc>
        <w:tc>
          <w:tcPr>
            <w:tcW w:w="1120" w:type="dxa"/>
            <w:tcBorders>
              <w:top w:val="nil"/>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rPr>
                <w:color w:val="000000"/>
              </w:rPr>
            </w:pPr>
            <w:r w:rsidRPr="00C64BF6">
              <w:rPr>
                <w:color w:val="000000"/>
              </w:rPr>
              <w:t xml:space="preserve"> (cm</w:t>
            </w:r>
            <w:r w:rsidRPr="00C64BF6">
              <w:rPr>
                <w:color w:val="000000"/>
                <w:vertAlign w:val="superscript"/>
              </w:rPr>
              <w:t>3</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rPr>
                <w:color w:val="000000"/>
              </w:rPr>
            </w:pPr>
            <w:r w:rsidRPr="00C64BF6">
              <w:rPr>
                <w:rFonts w:eastAsiaTheme="minorHAnsi"/>
              </w:rPr>
              <w:t>Å</w:t>
            </w:r>
            <w:r w:rsidRPr="00C64BF6">
              <w:rPr>
                <w:color w:val="000000"/>
                <w:vertAlign w:val="superscript"/>
              </w:rPr>
              <w:t>3</w:t>
            </w:r>
            <w:r w:rsidRPr="00C64BF6">
              <w:rPr>
                <w:color w:val="000000"/>
              </w:rPr>
              <w:t xml:space="preserve"> per simulation box</w:t>
            </w:r>
          </w:p>
        </w:tc>
        <w:tc>
          <w:tcPr>
            <w:tcW w:w="1420" w:type="dxa"/>
            <w:tcBorders>
              <w:top w:val="nil"/>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rPr>
                <w:color w:val="000000"/>
              </w:rPr>
            </w:pPr>
            <w:r w:rsidRPr="00C64BF6">
              <w:rPr>
                <w:color w:val="000000"/>
              </w:rPr>
              <w:t xml:space="preserve"> (m</w:t>
            </w:r>
            <w:r w:rsidRPr="00C64BF6">
              <w:rPr>
                <w:color w:val="000000"/>
                <w:vertAlign w:val="superscript"/>
              </w:rPr>
              <w:t>2</w:t>
            </w:r>
            <w:r w:rsidRPr="00C64BF6">
              <w:rPr>
                <w:color w:val="000000"/>
              </w:rPr>
              <w:t>/g)</w:t>
            </w:r>
          </w:p>
        </w:tc>
        <w:tc>
          <w:tcPr>
            <w:tcW w:w="1420" w:type="dxa"/>
            <w:tcBorders>
              <w:top w:val="nil"/>
              <w:left w:val="nil"/>
              <w:bottom w:val="single" w:sz="4" w:space="0" w:color="auto"/>
              <w:right w:val="single" w:sz="4" w:space="0" w:color="auto"/>
            </w:tcBorders>
            <w:shd w:val="clear" w:color="auto" w:fill="auto"/>
            <w:vAlign w:val="center"/>
            <w:hideMark/>
          </w:tcPr>
          <w:p w:rsidR="00B42001" w:rsidRPr="00C64BF6" w:rsidRDefault="00B42001" w:rsidP="00B42001">
            <w:pPr>
              <w:spacing w:before="0" w:after="0" w:line="240" w:lineRule="auto"/>
              <w:rPr>
                <w:color w:val="000000"/>
              </w:rPr>
            </w:pPr>
            <w:r w:rsidRPr="00C64BF6">
              <w:rPr>
                <w:rFonts w:eastAsiaTheme="minorHAnsi"/>
              </w:rPr>
              <w:t>Å</w:t>
            </w:r>
            <w:r w:rsidRPr="00C64BF6">
              <w:rPr>
                <w:color w:val="000000"/>
                <w:vertAlign w:val="superscript"/>
              </w:rPr>
              <w:t>2</w:t>
            </w:r>
            <w:r w:rsidRPr="00C64BF6">
              <w:rPr>
                <w:color w:val="000000"/>
              </w:rPr>
              <w:t xml:space="preserve"> per simulation box</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248</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0.73</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0.59</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1.23</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90770.52</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4808.64</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35486.67</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50 %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124</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124</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0.74</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0.72</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1.02</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92106.88</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4085.43</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36966.53</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low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248</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0.75</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0.86</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0.88</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94185.25</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3345.39</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35852.55</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308</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0.66</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0.73</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0.90</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82408.97</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4788.91</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43951.60</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50 % </w:t>
            </w:r>
            <w:r w:rsidRPr="00C64BF6">
              <w:t>-O</w:t>
            </w:r>
            <w:r w:rsidRPr="00C64BF6">
              <w:rPr>
                <w:color w:val="000000"/>
              </w:rPr>
              <w:t>TiCl</w:t>
            </w:r>
            <w:r w:rsidRPr="00C64BF6">
              <w:rPr>
                <w:color w:val="000000"/>
                <w:vertAlign w:val="subscript"/>
              </w:rPr>
              <w:t>3</w:t>
            </w:r>
            <w:r w:rsidR="00B23894" w:rsidRPr="00C64BF6">
              <w:rPr>
                <w:color w:val="000000"/>
                <w:vertAlign w:val="subscript"/>
              </w:rPr>
              <w:t xml:space="preserve">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154</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154</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0.67</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0.90</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0.75</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84369.32</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3987.55</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44860.36</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medium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308</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0.69</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1.07</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0.65</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86768.12</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3315.34</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44168.31</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368</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0.59</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0.88</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0.68</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74362.89</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4679.17</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51357.76</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50 %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184</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184</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0.61</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1.08</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0.57</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76455.28</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3966.93</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53362.40</w:t>
            </w:r>
          </w:p>
        </w:tc>
      </w:tr>
      <w:tr w:rsidR="00B42001" w:rsidRPr="00C64BF6" w:rsidTr="000E6966">
        <w:trPr>
          <w:trHeight w:val="36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B42001" w:rsidRPr="00C64BF6" w:rsidRDefault="00B42001" w:rsidP="00B42001">
            <w:pPr>
              <w:spacing w:before="0" w:after="0" w:line="240" w:lineRule="auto"/>
              <w:rPr>
                <w:color w:val="000000"/>
              </w:rPr>
            </w:pPr>
            <w:r w:rsidRPr="00C64BF6">
              <w:rPr>
                <w:color w:val="000000"/>
              </w:rPr>
              <w:t xml:space="preserve">100 % </w:t>
            </w:r>
            <w:r w:rsidRPr="00C64BF6">
              <w:t>-O</w:t>
            </w:r>
            <w:r w:rsidRPr="00C64BF6">
              <w:rPr>
                <w:color w:val="000000"/>
              </w:rPr>
              <w:t>TiCl</w:t>
            </w:r>
            <w:r w:rsidRPr="00C64BF6">
              <w:rPr>
                <w:color w:val="000000"/>
                <w:vertAlign w:val="subscript"/>
              </w:rPr>
              <w:t xml:space="preserve">3 </w:t>
            </w:r>
            <w:r w:rsidRPr="00C64BF6">
              <w:rPr>
                <w:color w:val="000000"/>
              </w:rPr>
              <w:t>high density</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60</w:t>
            </w:r>
          </w:p>
        </w:tc>
        <w:tc>
          <w:tcPr>
            <w:tcW w:w="7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61</w:t>
            </w:r>
          </w:p>
        </w:tc>
        <w:tc>
          <w:tcPr>
            <w:tcW w:w="63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368</w:t>
            </w:r>
          </w:p>
        </w:tc>
        <w:tc>
          <w:tcPr>
            <w:tcW w:w="81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w:t>
            </w:r>
          </w:p>
        </w:tc>
        <w:tc>
          <w:tcPr>
            <w:tcW w:w="1135"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0.64</w:t>
            </w:r>
          </w:p>
        </w:tc>
        <w:tc>
          <w:tcPr>
            <w:tcW w:w="110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1.27</w:t>
            </w:r>
          </w:p>
        </w:tc>
        <w:tc>
          <w:tcPr>
            <w:tcW w:w="11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0.50</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79518.84</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3265.36</w:t>
            </w:r>
          </w:p>
        </w:tc>
        <w:tc>
          <w:tcPr>
            <w:tcW w:w="1420" w:type="dxa"/>
            <w:tcBorders>
              <w:top w:val="nil"/>
              <w:left w:val="nil"/>
              <w:bottom w:val="single" w:sz="4" w:space="0" w:color="auto"/>
              <w:right w:val="single" w:sz="4" w:space="0" w:color="auto"/>
            </w:tcBorders>
            <w:shd w:val="clear" w:color="auto" w:fill="auto"/>
            <w:noWrap/>
            <w:vAlign w:val="center"/>
            <w:hideMark/>
          </w:tcPr>
          <w:p w:rsidR="00B42001" w:rsidRPr="00C64BF6" w:rsidRDefault="00B42001" w:rsidP="00B42001">
            <w:pPr>
              <w:spacing w:before="0" w:after="0" w:line="240" w:lineRule="auto"/>
              <w:jc w:val="center"/>
              <w:rPr>
                <w:color w:val="000000"/>
              </w:rPr>
            </w:pPr>
            <w:r w:rsidRPr="00C64BF6">
              <w:rPr>
                <w:color w:val="000000"/>
              </w:rPr>
              <w:t>52010.14</w:t>
            </w:r>
          </w:p>
        </w:tc>
      </w:tr>
    </w:tbl>
    <w:p w:rsidR="00B42001" w:rsidRPr="00C64BF6" w:rsidRDefault="00B42001" w:rsidP="00B42001">
      <w:pPr>
        <w:spacing w:after="200" w:line="276" w:lineRule="auto"/>
        <w:rPr>
          <w:rFonts w:eastAsiaTheme="minorHAnsi"/>
        </w:rPr>
      </w:pPr>
    </w:p>
    <w:p w:rsidR="00B42001" w:rsidRPr="00C64BF6" w:rsidRDefault="00B42001" w:rsidP="00B42001">
      <w:pPr>
        <w:spacing w:after="200" w:line="276" w:lineRule="auto"/>
        <w:rPr>
          <w:rFonts w:eastAsiaTheme="minorHAnsi"/>
        </w:rPr>
        <w:sectPr w:rsidR="00B42001" w:rsidRPr="00C64BF6" w:rsidSect="008A03E2">
          <w:pgSz w:w="15840" w:h="12240" w:orient="landscape" w:code="1"/>
          <w:pgMar w:top="1440" w:right="1440" w:bottom="1440" w:left="1440" w:header="720" w:footer="720" w:gutter="0"/>
          <w:cols w:space="720"/>
          <w:noEndnote/>
          <w:docGrid w:linePitch="360"/>
        </w:sectPr>
      </w:pPr>
    </w:p>
    <w:p w:rsidR="00B42001" w:rsidRPr="00C64BF6" w:rsidRDefault="00B42001" w:rsidP="00B42001">
      <w:pPr>
        <w:spacing w:after="200" w:line="276" w:lineRule="auto"/>
        <w:rPr>
          <w:rFonts w:eastAsiaTheme="minorHAnsi"/>
        </w:rPr>
      </w:pPr>
      <w:proofErr w:type="gramStart"/>
      <w:r w:rsidRPr="00C64BF6">
        <w:rPr>
          <w:rFonts w:eastAsiaTheme="minorHAnsi"/>
          <w:bCs/>
        </w:rPr>
        <w:lastRenderedPageBreak/>
        <w:t>Table</w:t>
      </w:r>
      <w:r w:rsidR="00FF76FE" w:rsidRPr="00C64BF6">
        <w:rPr>
          <w:rFonts w:eastAsiaTheme="minorHAnsi"/>
          <w:bCs/>
        </w:rPr>
        <w:t xml:space="preserve"> 5</w:t>
      </w:r>
      <w:r w:rsidRPr="00C64BF6">
        <w:rPr>
          <w:rFonts w:eastAsiaTheme="minorHAnsi"/>
          <w:bCs/>
        </w:rPr>
        <w:t xml:space="preserve"> 2.</w:t>
      </w:r>
      <w:proofErr w:type="gramEnd"/>
      <w:r w:rsidRPr="00C64BF6">
        <w:rPr>
          <w:rFonts w:eastAsiaTheme="minorHAnsi"/>
          <w:bCs/>
        </w:rPr>
        <w:t xml:space="preserve"> </w:t>
      </w:r>
      <w:proofErr w:type="gramStart"/>
      <w:r w:rsidRPr="00C64BF6">
        <w:rPr>
          <w:rFonts w:eastAsiaTheme="minorHAnsi"/>
        </w:rPr>
        <w:t xml:space="preserve">The </w:t>
      </w:r>
      <w:proofErr w:type="spellStart"/>
      <w:r w:rsidRPr="00C64BF6">
        <w:rPr>
          <w:rFonts w:eastAsiaTheme="minorHAnsi"/>
        </w:rPr>
        <w:t>Lennard</w:t>
      </w:r>
      <w:proofErr w:type="spellEnd"/>
      <w:r w:rsidRPr="00C64BF6">
        <w:rPr>
          <w:rFonts w:eastAsiaTheme="minorHAnsi"/>
        </w:rPr>
        <w:t xml:space="preserve">-Jones parameters and </w:t>
      </w:r>
      <w:r w:rsidRPr="00C64BF6">
        <w:rPr>
          <w:rFonts w:eastAsia="TimesNewRoman"/>
        </w:rPr>
        <w:t xml:space="preserve">partial atomic charges </w:t>
      </w:r>
      <w:r w:rsidRPr="00C64BF6">
        <w:rPr>
          <w:rFonts w:eastAsiaTheme="minorHAnsi"/>
        </w:rPr>
        <w:t xml:space="preserve">for absorbent and </w:t>
      </w:r>
      <w:proofErr w:type="spellStart"/>
      <w:r w:rsidRPr="00C64BF6">
        <w:rPr>
          <w:rFonts w:eastAsiaTheme="minorHAnsi"/>
        </w:rPr>
        <w:t>adsorbate</w:t>
      </w:r>
      <w:proofErr w:type="spellEnd"/>
      <w:r w:rsidRPr="00C64BF6">
        <w:rPr>
          <w:rFonts w:eastAsiaTheme="minorHAnsi"/>
        </w:rPr>
        <w:t xml:space="preserve"> atoms.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23"/>
        <w:gridCol w:w="1202"/>
        <w:gridCol w:w="1440"/>
        <w:gridCol w:w="2700"/>
      </w:tblGrid>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Atom</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σ (Å)</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ε/</w:t>
            </w:r>
            <w:r w:rsidRPr="00C64BF6">
              <w:rPr>
                <w:rFonts w:eastAsiaTheme="minorHAnsi"/>
                <w:i/>
                <w:iCs/>
              </w:rPr>
              <w:t>k</w:t>
            </w:r>
            <w:r w:rsidRPr="00C64BF6">
              <w:rPr>
                <w:rFonts w:eastAsiaTheme="minorHAnsi"/>
              </w:rPr>
              <w:t xml:space="preserve"> (K)</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rFonts w:eastAsia="TimesNewRoman"/>
              </w:rPr>
              <w:t>q (e)</w:t>
            </w:r>
          </w:p>
        </w:tc>
      </w:tr>
      <w:tr w:rsidR="00B42001" w:rsidRPr="00C64BF6" w:rsidTr="000E6966">
        <w:trPr>
          <w:trHeight w:hRule="exact" w:val="288"/>
        </w:trPr>
        <w:tc>
          <w:tcPr>
            <w:tcW w:w="6865" w:type="dxa"/>
            <w:gridSpan w:val="4"/>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framework atoms</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H</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2.571</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22.142</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color w:val="000000"/>
              </w:rPr>
              <w:t>0.22</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C</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3.431</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52.839</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color w:val="000000"/>
              </w:rPr>
              <w:t>-1.08</w:t>
            </w:r>
          </w:p>
        </w:tc>
      </w:tr>
      <w:tr w:rsidR="00B42001" w:rsidRPr="00C64BF6" w:rsidTr="000E6966">
        <w:trPr>
          <w:trHeight w:hRule="exact" w:val="1153"/>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O</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3.118</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30.194</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spacing w:before="0" w:after="0" w:line="240" w:lineRule="auto"/>
              <w:jc w:val="center"/>
              <w:rPr>
                <w:rFonts w:eastAsiaTheme="minorHAnsi"/>
              </w:rPr>
            </w:pPr>
            <w:r w:rsidRPr="00C64BF6">
              <w:rPr>
                <w:rFonts w:eastAsiaTheme="minorHAnsi"/>
              </w:rPr>
              <w:t>-1.26 (O in bridge)</w:t>
            </w:r>
          </w:p>
          <w:p w:rsidR="00B42001" w:rsidRPr="00C64BF6" w:rsidRDefault="00B42001" w:rsidP="00B42001">
            <w:pPr>
              <w:spacing w:before="0" w:after="0" w:line="240" w:lineRule="auto"/>
              <w:jc w:val="center"/>
              <w:rPr>
                <w:rFonts w:eastAsiaTheme="minorHAnsi"/>
              </w:rPr>
            </w:pPr>
            <w:r w:rsidRPr="00C64BF6">
              <w:rPr>
                <w:rFonts w:eastAsiaTheme="minorHAnsi"/>
              </w:rPr>
              <w:t>-1.00 (O in -OTiCl</w:t>
            </w:r>
            <w:r w:rsidRPr="00C64BF6">
              <w:rPr>
                <w:rFonts w:eastAsiaTheme="minorHAnsi"/>
                <w:vertAlign w:val="subscript"/>
              </w:rPr>
              <w:t>3</w:t>
            </w:r>
            <w:r w:rsidRPr="00C64BF6">
              <w:rPr>
                <w:rFonts w:eastAsiaTheme="minorHAnsi"/>
              </w:rPr>
              <w:t>)</w:t>
            </w:r>
          </w:p>
          <w:p w:rsidR="00B42001" w:rsidRPr="00C64BF6" w:rsidRDefault="00B42001" w:rsidP="00B42001">
            <w:pPr>
              <w:spacing w:before="0" w:after="0" w:line="240" w:lineRule="auto"/>
              <w:jc w:val="center"/>
              <w:rPr>
                <w:rFonts w:eastAsiaTheme="minorHAnsi"/>
              </w:rPr>
            </w:pPr>
            <w:r w:rsidRPr="00C64BF6">
              <w:rPr>
                <w:rFonts w:eastAsiaTheme="minorHAnsi"/>
              </w:rPr>
              <w:t>-1.25 (O in -OSiMe</w:t>
            </w:r>
            <w:r w:rsidRPr="00C64BF6">
              <w:rPr>
                <w:rFonts w:eastAsiaTheme="minorHAnsi"/>
                <w:vertAlign w:val="subscript"/>
              </w:rPr>
              <w:t>3</w:t>
            </w:r>
            <w:r w:rsidRPr="00C64BF6">
              <w:rPr>
                <w:rFonts w:eastAsiaTheme="minorHAnsi"/>
              </w:rPr>
              <w:t>)</w:t>
            </w:r>
          </w:p>
          <w:p w:rsidR="00B42001" w:rsidRPr="00C64BF6" w:rsidRDefault="00B42001" w:rsidP="00B42001">
            <w:pPr>
              <w:spacing w:before="0" w:after="0" w:line="240" w:lineRule="auto"/>
              <w:jc w:val="center"/>
              <w:rPr>
                <w:rFonts w:eastAsiaTheme="minorHAnsi"/>
              </w:rPr>
            </w:pPr>
            <w:r w:rsidRPr="00C64BF6">
              <w:rPr>
                <w:rFonts w:eastAsiaTheme="minorHAnsi"/>
              </w:rPr>
              <w:t>-1.26 (O in cube)</w:t>
            </w:r>
          </w:p>
        </w:tc>
      </w:tr>
      <w:tr w:rsidR="00B42001" w:rsidRPr="00C64BF6" w:rsidTr="000E6966">
        <w:trPr>
          <w:trHeight w:hRule="exact" w:val="982"/>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Si</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3.826</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202.43</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spacing w:before="0" w:after="0" w:line="240" w:lineRule="auto"/>
              <w:jc w:val="center"/>
              <w:rPr>
                <w:rFonts w:eastAsiaTheme="minorHAnsi"/>
              </w:rPr>
            </w:pPr>
            <w:r w:rsidRPr="00C64BF6">
              <w:rPr>
                <w:rFonts w:eastAsiaTheme="minorHAnsi"/>
              </w:rPr>
              <w:t>2.53 (Si in bridge)</w:t>
            </w:r>
          </w:p>
          <w:p w:rsidR="00B42001" w:rsidRPr="00C64BF6" w:rsidRDefault="00B42001" w:rsidP="00B42001">
            <w:pPr>
              <w:spacing w:before="0" w:after="0" w:line="240" w:lineRule="auto"/>
              <w:jc w:val="center"/>
              <w:rPr>
                <w:rFonts w:eastAsiaTheme="minorHAnsi"/>
              </w:rPr>
            </w:pPr>
            <w:r w:rsidRPr="00C64BF6">
              <w:rPr>
                <w:rFonts w:eastAsiaTheme="minorHAnsi"/>
              </w:rPr>
              <w:t>1.87 (Si in -OSiMe</w:t>
            </w:r>
            <w:r w:rsidRPr="00C64BF6">
              <w:rPr>
                <w:rFonts w:eastAsiaTheme="minorHAnsi"/>
                <w:vertAlign w:val="subscript"/>
              </w:rPr>
              <w:t>3</w:t>
            </w:r>
            <w:r w:rsidRPr="00C64BF6">
              <w:rPr>
                <w:rFonts w:eastAsiaTheme="minorHAnsi"/>
              </w:rPr>
              <w:t>)</w:t>
            </w:r>
          </w:p>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1.94 (Si in cube)</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proofErr w:type="spellStart"/>
            <w:r w:rsidRPr="00C64BF6">
              <w:rPr>
                <w:rFonts w:eastAsiaTheme="minorHAnsi"/>
              </w:rPr>
              <w:t>Cl</w:t>
            </w:r>
            <w:proofErr w:type="spellEnd"/>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3.516</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114.31</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color w:val="000000"/>
              </w:rPr>
              <w:t>-0.35</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Ti</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2.829</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8.5604</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color w:val="000000"/>
              </w:rPr>
              <w:t>1.42</w:t>
            </w:r>
          </w:p>
        </w:tc>
      </w:tr>
      <w:tr w:rsidR="00B42001" w:rsidRPr="00C64BF6" w:rsidTr="000E6966">
        <w:trPr>
          <w:trHeight w:hRule="exact" w:val="288"/>
        </w:trPr>
        <w:tc>
          <w:tcPr>
            <w:tcW w:w="6865" w:type="dxa"/>
            <w:gridSpan w:val="4"/>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proofErr w:type="spellStart"/>
            <w:r w:rsidRPr="00C64BF6">
              <w:rPr>
                <w:rFonts w:eastAsiaTheme="minorHAnsi"/>
              </w:rPr>
              <w:t>adsorbate</w:t>
            </w:r>
            <w:proofErr w:type="spellEnd"/>
            <w:r w:rsidRPr="00C64BF6">
              <w:rPr>
                <w:rFonts w:eastAsiaTheme="minorHAnsi"/>
              </w:rPr>
              <w:t xml:space="preserve"> atoms and united-atom</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H</w:t>
            </w:r>
            <w:r w:rsidRPr="00C64BF6">
              <w:rPr>
                <w:rFonts w:eastAsiaTheme="minorHAnsi"/>
                <w:vertAlign w:val="subscript"/>
              </w:rPr>
              <w:t>2</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t>2.96</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t>34.2</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0</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vertAlign w:val="subscript"/>
              </w:rPr>
            </w:pPr>
            <w:r w:rsidRPr="00C64BF6">
              <w:rPr>
                <w:rFonts w:eastAsiaTheme="minorHAnsi"/>
              </w:rPr>
              <w:t>CH</w:t>
            </w:r>
            <w:r w:rsidRPr="00C64BF6">
              <w:rPr>
                <w:rFonts w:eastAsiaTheme="minorHAnsi"/>
                <w:vertAlign w:val="subscript"/>
              </w:rPr>
              <w:t>4</w:t>
            </w:r>
          </w:p>
          <w:p w:rsidR="00B42001" w:rsidRPr="00C64BF6" w:rsidRDefault="00B42001" w:rsidP="00B42001">
            <w:pPr>
              <w:tabs>
                <w:tab w:val="left" w:pos="360"/>
              </w:tabs>
              <w:spacing w:before="0" w:after="0" w:line="240" w:lineRule="auto"/>
              <w:jc w:val="center"/>
              <w:rPr>
                <w:rFonts w:eastAsiaTheme="minorHAnsi"/>
              </w:rPr>
            </w:pP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3.81</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148.2</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0</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C in CO</w:t>
            </w:r>
            <w:r w:rsidRPr="00C64BF6">
              <w:rPr>
                <w:rFonts w:eastAsiaTheme="minorHAnsi"/>
                <w:vertAlign w:val="subscript"/>
              </w:rPr>
              <w:t>2</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2.80</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27.0</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0.70</w:t>
            </w:r>
          </w:p>
        </w:tc>
      </w:tr>
      <w:tr w:rsidR="00B42001" w:rsidRPr="00C64BF6" w:rsidTr="000E6966">
        <w:trPr>
          <w:trHeight w:hRule="exact" w:val="288"/>
        </w:trPr>
        <w:tc>
          <w:tcPr>
            <w:tcW w:w="1523"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O in CO</w:t>
            </w:r>
            <w:r w:rsidRPr="00C64BF6">
              <w:rPr>
                <w:rFonts w:eastAsiaTheme="minorHAnsi"/>
                <w:vertAlign w:val="subscript"/>
              </w:rPr>
              <w:t>2</w:t>
            </w:r>
          </w:p>
        </w:tc>
        <w:tc>
          <w:tcPr>
            <w:tcW w:w="1202"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3.05</w:t>
            </w:r>
          </w:p>
        </w:tc>
        <w:tc>
          <w:tcPr>
            <w:tcW w:w="1440" w:type="dxa"/>
            <w:tcBorders>
              <w:top w:val="single" w:sz="4" w:space="0" w:color="auto"/>
              <w:left w:val="single" w:sz="4" w:space="0" w:color="auto"/>
              <w:bottom w:val="single" w:sz="4" w:space="0" w:color="auto"/>
              <w:right w:val="single" w:sz="4" w:space="0" w:color="auto"/>
            </w:tcBorders>
            <w:vAlign w:val="center"/>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79.0</w:t>
            </w:r>
          </w:p>
        </w:tc>
        <w:tc>
          <w:tcPr>
            <w:tcW w:w="2700" w:type="dxa"/>
            <w:tcBorders>
              <w:top w:val="single" w:sz="4" w:space="0" w:color="auto"/>
              <w:left w:val="single" w:sz="4" w:space="0" w:color="auto"/>
              <w:bottom w:val="single" w:sz="4" w:space="0" w:color="auto"/>
              <w:right w:val="single" w:sz="4" w:space="0" w:color="auto"/>
            </w:tcBorders>
          </w:tcPr>
          <w:p w:rsidR="00B42001" w:rsidRPr="00C64BF6" w:rsidRDefault="00B42001" w:rsidP="00B42001">
            <w:pPr>
              <w:tabs>
                <w:tab w:val="left" w:pos="360"/>
              </w:tabs>
              <w:spacing w:before="0" w:after="0" w:line="240" w:lineRule="auto"/>
              <w:jc w:val="center"/>
              <w:rPr>
                <w:rFonts w:eastAsiaTheme="minorHAnsi"/>
              </w:rPr>
            </w:pPr>
            <w:r w:rsidRPr="00C64BF6">
              <w:rPr>
                <w:rFonts w:eastAsiaTheme="minorHAnsi"/>
              </w:rPr>
              <w:t>-0.35</w:t>
            </w:r>
          </w:p>
        </w:tc>
      </w:tr>
    </w:tbl>
    <w:p w:rsidR="00B42001" w:rsidRPr="00C64BF6" w:rsidRDefault="00B42001">
      <w:pPr>
        <w:spacing w:before="0" w:after="0" w:line="240" w:lineRule="auto"/>
      </w:pPr>
    </w:p>
    <w:p w:rsidR="00B42001" w:rsidRPr="00C64BF6" w:rsidRDefault="00B42001">
      <w:pPr>
        <w:spacing w:before="0" w:after="0" w:line="240" w:lineRule="auto"/>
      </w:pPr>
      <w:r w:rsidRPr="00C64BF6">
        <w:br w:type="page"/>
      </w:r>
    </w:p>
    <w:p w:rsidR="001726B2" w:rsidRPr="00C64BF6" w:rsidRDefault="00A532C7" w:rsidP="00A532C7">
      <w:pPr>
        <w:jc w:val="center"/>
        <w:rPr>
          <w:bCs/>
        </w:rPr>
      </w:pPr>
      <w:r w:rsidRPr="00C64BF6">
        <w:rPr>
          <w:noProof/>
        </w:rPr>
        <w:lastRenderedPageBreak/>
        <w:drawing>
          <wp:inline distT="0" distB="0" distL="0" distR="0" wp14:anchorId="484786DE" wp14:editId="7B0DC79D">
            <wp:extent cx="3274142" cy="4504044"/>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3282660" cy="4515761"/>
                    </a:xfrm>
                    <a:prstGeom prst="rect">
                      <a:avLst/>
                    </a:prstGeom>
                  </pic:spPr>
                </pic:pic>
              </a:graphicData>
            </a:graphic>
          </wp:inline>
        </w:drawing>
      </w:r>
    </w:p>
    <w:p w:rsidR="00B42001" w:rsidRPr="00C64BF6" w:rsidRDefault="00B42001" w:rsidP="00B42001">
      <w:proofErr w:type="gramStart"/>
      <w:r w:rsidRPr="00C64BF6">
        <w:rPr>
          <w:bCs/>
        </w:rPr>
        <w:t xml:space="preserve">Figure </w:t>
      </w:r>
      <w:r w:rsidR="00EF34E6" w:rsidRPr="00C64BF6">
        <w:rPr>
          <w:bCs/>
        </w:rPr>
        <w:t>5.</w:t>
      </w:r>
      <w:r w:rsidRPr="00C64BF6">
        <w:rPr>
          <w:bCs/>
        </w:rPr>
        <w:t>1.</w:t>
      </w:r>
      <w:proofErr w:type="gramEnd"/>
      <w:r w:rsidRPr="00C64BF6">
        <w:rPr>
          <w:bCs/>
        </w:rPr>
        <w:t xml:space="preserve"> </w:t>
      </w:r>
      <w:r w:rsidRPr="00C64BF6">
        <w:t xml:space="preserve">(a) </w:t>
      </w:r>
      <w:proofErr w:type="spellStart"/>
      <w:proofErr w:type="gramStart"/>
      <w:r w:rsidRPr="00C64BF6">
        <w:t>spherosilicate</w:t>
      </w:r>
      <w:proofErr w:type="spellEnd"/>
      <w:proofErr w:type="gramEnd"/>
      <w:r w:rsidRPr="00C64BF6">
        <w:t xml:space="preserve"> cube, (b) O</w:t>
      </w:r>
      <w:r w:rsidRPr="00C64BF6">
        <w:rPr>
          <w:vertAlign w:val="subscript"/>
        </w:rPr>
        <w:t>2</w:t>
      </w:r>
      <w:r w:rsidRPr="00C64BF6">
        <w:t>SiCl</w:t>
      </w:r>
      <w:r w:rsidRPr="00C64BF6">
        <w:rPr>
          <w:vertAlign w:val="subscript"/>
        </w:rPr>
        <w:t>2</w:t>
      </w:r>
      <w:r w:rsidRPr="00C64BF6">
        <w:t xml:space="preserve"> bridge, (c) -OSiMe</w:t>
      </w:r>
      <w:r w:rsidRPr="00C64BF6">
        <w:rPr>
          <w:vertAlign w:val="subscript"/>
        </w:rPr>
        <w:t>3</w:t>
      </w:r>
      <w:r w:rsidRPr="00C64BF6">
        <w:t xml:space="preserve"> end group and (d) -OTiCl</w:t>
      </w:r>
      <w:r w:rsidRPr="00C64BF6">
        <w:rPr>
          <w:vertAlign w:val="subscript"/>
        </w:rPr>
        <w:t>3</w:t>
      </w:r>
      <w:r w:rsidRPr="00C64BF6">
        <w:t xml:space="preserve"> end group. (e) Course grain structure (Cubes: grey, bridges: red, </w:t>
      </w:r>
      <w:r w:rsidRPr="00C64BF6">
        <w:rPr>
          <w:color w:val="000000"/>
        </w:rPr>
        <w:t>-</w:t>
      </w:r>
      <w:proofErr w:type="gramStart"/>
      <w:r w:rsidRPr="00C64BF6">
        <w:rPr>
          <w:color w:val="000000"/>
        </w:rPr>
        <w:t>O</w:t>
      </w:r>
      <w:r w:rsidRPr="00C64BF6">
        <w:t>TiCl</w:t>
      </w:r>
      <w:r w:rsidRPr="00C64BF6">
        <w:rPr>
          <w:vertAlign w:val="subscript"/>
        </w:rPr>
        <w:t>3</w:t>
      </w:r>
      <w:r w:rsidRPr="00C64BF6">
        <w:t xml:space="preserve"> :green</w:t>
      </w:r>
      <w:proofErr w:type="gramEnd"/>
      <w:r w:rsidRPr="00C64BF6">
        <w:t xml:space="preserve">, </w:t>
      </w:r>
      <w:r w:rsidRPr="00C64BF6">
        <w:rPr>
          <w:color w:val="000000"/>
        </w:rPr>
        <w:t>-O</w:t>
      </w:r>
      <w:r w:rsidRPr="00C64BF6">
        <w:t>SiMe</w:t>
      </w:r>
      <w:r w:rsidRPr="00C64BF6">
        <w:rPr>
          <w:vertAlign w:val="subscript"/>
        </w:rPr>
        <w:t>3</w:t>
      </w:r>
      <w:r w:rsidRPr="00C64BF6">
        <w:t>: blue) (f) Atomic structure.</w:t>
      </w:r>
      <w:r w:rsidR="00B23894" w:rsidRPr="00C64BF6">
        <w:t xml:space="preserve"> </w:t>
      </w:r>
      <w:r w:rsidRPr="00C64BF6">
        <w:t>(</w:t>
      </w:r>
      <w:proofErr w:type="spellStart"/>
      <w:r w:rsidRPr="00C64BF6">
        <w:t>Cl</w:t>
      </w:r>
      <w:proofErr w:type="spellEnd"/>
      <w:r w:rsidRPr="00C64BF6">
        <w:t>-green, Ti-dark grey, Si-yellow/orange, O-red, C-light gray, H- white)</w:t>
      </w:r>
    </w:p>
    <w:p w:rsidR="00EF34E6" w:rsidRPr="00C64BF6" w:rsidRDefault="00EF34E6">
      <w:pPr>
        <w:spacing w:before="0" w:after="0" w:line="240" w:lineRule="auto"/>
        <w:rPr>
          <w:bCs/>
        </w:rPr>
      </w:pPr>
      <w:r w:rsidRPr="00C64BF6">
        <w:rPr>
          <w:bCs/>
        </w:rPr>
        <w:br w:type="page"/>
      </w:r>
    </w:p>
    <w:p w:rsidR="00B42001" w:rsidRPr="00C64BF6" w:rsidRDefault="000D1D10" w:rsidP="000D1D10">
      <w:pPr>
        <w:jc w:val="center"/>
        <w:rPr>
          <w:bCs/>
        </w:rPr>
      </w:pPr>
      <w:r w:rsidRPr="00C64BF6">
        <w:object w:dxaOrig="8775" w:dyaOrig="6901">
          <v:shape id="_x0000_i1082" type="#_x0000_t75" style="width:264.75pt;height:207.75pt;mso-position-horizontal:absolute" o:ole="">
            <v:imagedata r:id="rId156" o:title=""/>
          </v:shape>
          <o:OLEObject Type="Embed" ProgID="SigmaPlotGraphicObject.11" ShapeID="_x0000_i1082" DrawAspect="Content" ObjectID="_1446107300" r:id="rId157"/>
        </w:object>
      </w:r>
    </w:p>
    <w:p w:rsidR="00B42001" w:rsidRPr="00C64BF6" w:rsidRDefault="00B42001" w:rsidP="00B42001">
      <w:proofErr w:type="gramStart"/>
      <w:r w:rsidRPr="00C64BF6">
        <w:rPr>
          <w:bCs/>
        </w:rPr>
        <w:t xml:space="preserve">Figure </w:t>
      </w:r>
      <w:r w:rsidR="00EF34E6" w:rsidRPr="00C64BF6">
        <w:rPr>
          <w:bCs/>
        </w:rPr>
        <w:t>5.</w:t>
      </w:r>
      <w:r w:rsidRPr="00C64BF6">
        <w:rPr>
          <w:bCs/>
        </w:rPr>
        <w:t>2.</w:t>
      </w:r>
      <w:proofErr w:type="gramEnd"/>
      <w:r w:rsidRPr="00C64BF6">
        <w:rPr>
          <w:bCs/>
        </w:rPr>
        <w:t xml:space="preserve"> </w:t>
      </w:r>
      <w:r w:rsidRPr="00C64BF6">
        <w:t>Selectivity comparison for CO</w:t>
      </w:r>
      <w:r w:rsidRPr="00C64BF6">
        <w:rPr>
          <w:vertAlign w:val="subscript"/>
        </w:rPr>
        <w:t>2</w:t>
      </w:r>
      <w:r w:rsidRPr="00C64BF6">
        <w:t>/H</w:t>
      </w:r>
      <w:r w:rsidRPr="00C64BF6">
        <w:rPr>
          <w:vertAlign w:val="subscript"/>
        </w:rPr>
        <w:t>2</w:t>
      </w:r>
      <w:r w:rsidRPr="00C64BF6">
        <w:t xml:space="preserve"> mixture adsorption in 0% -OTiCl</w:t>
      </w:r>
      <w:r w:rsidRPr="00C64BF6">
        <w:rPr>
          <w:vertAlign w:val="subscript"/>
        </w:rPr>
        <w:t>3</w:t>
      </w:r>
      <w:r w:rsidRPr="00C64BF6">
        <w:t xml:space="preserve"> low density structure </w:t>
      </w:r>
    </w:p>
    <w:p w:rsidR="00A532C7" w:rsidRPr="00C64BF6" w:rsidRDefault="00EF34E6">
      <w:pPr>
        <w:spacing w:before="0" w:after="0" w:line="240" w:lineRule="auto"/>
        <w:sectPr w:rsidR="00A532C7" w:rsidRPr="00C64BF6" w:rsidSect="004C3A64">
          <w:pgSz w:w="12240" w:h="15840" w:code="1"/>
          <w:pgMar w:top="1440" w:right="1440" w:bottom="1440" w:left="1440" w:header="720" w:footer="720" w:gutter="0"/>
          <w:cols w:space="720"/>
          <w:noEndnote/>
          <w:docGrid w:linePitch="360"/>
        </w:sectPr>
      </w:pPr>
      <w:r w:rsidRPr="00C64BF6">
        <w:br w:type="page"/>
      </w:r>
    </w:p>
    <w:p w:rsidR="00EF34E6" w:rsidRPr="00C64BF6" w:rsidRDefault="00EF34E6">
      <w:pPr>
        <w:spacing w:before="0" w:after="0" w:line="240" w:lineRule="auto"/>
      </w:pPr>
    </w:p>
    <w:p w:rsidR="00B42001" w:rsidRPr="00C64BF6" w:rsidRDefault="000D1D10" w:rsidP="00A532C7">
      <w:pPr>
        <w:jc w:val="center"/>
      </w:pPr>
      <w:r w:rsidRPr="00C64BF6">
        <w:rPr>
          <w:noProof/>
        </w:rPr>
        <w:drawing>
          <wp:inline distT="0" distB="0" distL="0" distR="0" wp14:anchorId="5AAFD17D" wp14:editId="26048134">
            <wp:extent cx="8141110" cy="3845091"/>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159158" cy="3853615"/>
                    </a:xfrm>
                    <a:prstGeom prst="rect">
                      <a:avLst/>
                    </a:prstGeom>
                    <a:noFill/>
                    <a:ln>
                      <a:noFill/>
                    </a:ln>
                  </pic:spPr>
                </pic:pic>
              </a:graphicData>
            </a:graphic>
          </wp:inline>
        </w:drawing>
      </w:r>
    </w:p>
    <w:p w:rsidR="00B42001" w:rsidRPr="00C64BF6" w:rsidRDefault="00B42001" w:rsidP="00B42001">
      <w:proofErr w:type="gramStart"/>
      <w:r w:rsidRPr="00C64BF6">
        <w:rPr>
          <w:bCs/>
        </w:rPr>
        <w:t xml:space="preserve">Figure </w:t>
      </w:r>
      <w:r w:rsidR="00EF34E6" w:rsidRPr="00C64BF6">
        <w:rPr>
          <w:bCs/>
        </w:rPr>
        <w:t>5.</w:t>
      </w:r>
      <w:r w:rsidRPr="00C64BF6">
        <w:rPr>
          <w:bCs/>
        </w:rPr>
        <w:t>3.</w:t>
      </w:r>
      <w:proofErr w:type="gramEnd"/>
      <w:r w:rsidRPr="00C64BF6">
        <w:rPr>
          <w:bCs/>
        </w:rPr>
        <w:t xml:space="preserve"> </w:t>
      </w:r>
      <w:r w:rsidRPr="00C64BF6">
        <w:t>CO</w:t>
      </w:r>
      <w:r w:rsidRPr="00C64BF6">
        <w:rPr>
          <w:vertAlign w:val="subscript"/>
        </w:rPr>
        <w:t>2</w:t>
      </w:r>
      <w:r w:rsidRPr="00C64BF6">
        <w:t>/H</w:t>
      </w:r>
      <w:r w:rsidRPr="00C64BF6">
        <w:rPr>
          <w:vertAlign w:val="subscript"/>
        </w:rPr>
        <w:t>2</w:t>
      </w:r>
      <w:r w:rsidRPr="00C64BF6">
        <w:t xml:space="preserve"> mixture adsorption in 0% -OTiCl</w:t>
      </w:r>
      <w:r w:rsidRPr="00C64BF6">
        <w:rPr>
          <w:vertAlign w:val="subscript"/>
        </w:rPr>
        <w:t>3</w:t>
      </w:r>
      <w:r w:rsidRPr="00C64BF6">
        <w:t xml:space="preserve"> low density structure (a) Isotherms, (b) Energy for CO</w:t>
      </w:r>
      <w:r w:rsidRPr="00C64BF6">
        <w:rPr>
          <w:vertAlign w:val="subscript"/>
        </w:rPr>
        <w:t>2</w:t>
      </w:r>
      <w:r w:rsidRPr="00C64BF6">
        <w:t xml:space="preserve">, </w:t>
      </w:r>
      <w:proofErr w:type="gramStart"/>
      <w:r w:rsidRPr="00C64BF6">
        <w:t>(c) Energy for H</w:t>
      </w:r>
      <w:r w:rsidRPr="00C64BF6">
        <w:rPr>
          <w:vertAlign w:val="subscript"/>
        </w:rPr>
        <w:t>2</w:t>
      </w:r>
      <w:proofErr w:type="gramEnd"/>
      <w:r w:rsidRPr="00C64BF6">
        <w:t>.</w:t>
      </w:r>
    </w:p>
    <w:p w:rsidR="00EF34E6" w:rsidRPr="00C64BF6" w:rsidRDefault="00EF34E6">
      <w:pPr>
        <w:spacing w:before="0" w:after="0" w:line="240" w:lineRule="auto"/>
      </w:pPr>
      <w:r w:rsidRPr="00C64BF6">
        <w:br w:type="page"/>
      </w:r>
    </w:p>
    <w:p w:rsidR="00B42001" w:rsidRPr="00C64BF6" w:rsidRDefault="000D1D10" w:rsidP="00A532C7">
      <w:pPr>
        <w:jc w:val="center"/>
      </w:pPr>
      <w:r w:rsidRPr="00C64BF6">
        <w:rPr>
          <w:noProof/>
        </w:rPr>
        <w:lastRenderedPageBreak/>
        <w:drawing>
          <wp:inline distT="0" distB="0" distL="0" distR="0" wp14:anchorId="15DD64BC" wp14:editId="696E46A7">
            <wp:extent cx="8082116" cy="2680223"/>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8062111" cy="2673589"/>
                    </a:xfrm>
                    <a:prstGeom prst="rect">
                      <a:avLst/>
                    </a:prstGeom>
                  </pic:spPr>
                </pic:pic>
              </a:graphicData>
            </a:graphic>
          </wp:inline>
        </w:drawing>
      </w:r>
    </w:p>
    <w:p w:rsidR="00B42001" w:rsidRPr="00C64BF6" w:rsidRDefault="00B42001" w:rsidP="00B42001">
      <w:proofErr w:type="gramStart"/>
      <w:r w:rsidRPr="00C64BF6">
        <w:rPr>
          <w:bCs/>
        </w:rPr>
        <w:t xml:space="preserve">Figure </w:t>
      </w:r>
      <w:r w:rsidR="00EF34E6" w:rsidRPr="00C64BF6">
        <w:rPr>
          <w:bCs/>
        </w:rPr>
        <w:t>5.</w:t>
      </w:r>
      <w:r w:rsidRPr="00C64BF6">
        <w:rPr>
          <w:bCs/>
        </w:rPr>
        <w:t>4.</w:t>
      </w:r>
      <w:proofErr w:type="gramEnd"/>
      <w:r w:rsidRPr="00C64BF6">
        <w:rPr>
          <w:bCs/>
        </w:rPr>
        <w:t xml:space="preserve"> Snap shots for gas mixture adsorption </w:t>
      </w:r>
      <w:r w:rsidRPr="00C64BF6">
        <w:t>(a)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r w:rsidR="007A5D33" w:rsidRPr="00C64BF6">
        <w:rPr>
          <w:vertAlign w:val="subscript"/>
        </w:rPr>
        <w:t xml:space="preserve">. </w:t>
      </w:r>
      <w:r w:rsidR="007A5D33" w:rsidRPr="00C64BF6">
        <w:t>(</w:t>
      </w:r>
      <w:proofErr w:type="gramStart"/>
      <w:r w:rsidR="007A5D33" w:rsidRPr="00C64BF6">
        <w:t>adsorbed</w:t>
      </w:r>
      <w:proofErr w:type="gramEnd"/>
      <w:r w:rsidR="007A5D33" w:rsidRPr="00C64BF6">
        <w:t xml:space="preserve"> CH</w:t>
      </w:r>
      <w:r w:rsidR="007A5D33" w:rsidRPr="00C64BF6">
        <w:rPr>
          <w:vertAlign w:val="subscript"/>
        </w:rPr>
        <w:t>4</w:t>
      </w:r>
      <w:r w:rsidR="007A5D33" w:rsidRPr="00C64BF6">
        <w:t xml:space="preserve"> molecules-maroon, adsorbed H</w:t>
      </w:r>
      <w:r w:rsidR="007A5D33" w:rsidRPr="00C64BF6">
        <w:rPr>
          <w:vertAlign w:val="subscript"/>
        </w:rPr>
        <w:t>2</w:t>
      </w:r>
      <w:r w:rsidR="007A5D33" w:rsidRPr="00C64BF6">
        <w:t xml:space="preserve"> molecules-blue, </w:t>
      </w:r>
      <w:proofErr w:type="spellStart"/>
      <w:r w:rsidR="007A5D33" w:rsidRPr="00C64BF6">
        <w:t>Cl</w:t>
      </w:r>
      <w:proofErr w:type="spellEnd"/>
      <w:r w:rsidR="007A5D33" w:rsidRPr="00C64BF6">
        <w:t>-green, Ti-dark grey, Si-yellow/orange, O-red, C-light gray, H- white)</w:t>
      </w:r>
    </w:p>
    <w:p w:rsidR="00EF34E6" w:rsidRPr="00C64BF6" w:rsidRDefault="00EF34E6">
      <w:pPr>
        <w:spacing w:before="0" w:after="0" w:line="240" w:lineRule="auto"/>
        <w:rPr>
          <w:bCs/>
        </w:rPr>
      </w:pPr>
      <w:r w:rsidRPr="00C64BF6">
        <w:rPr>
          <w:bCs/>
        </w:rPr>
        <w:br w:type="page"/>
      </w:r>
    </w:p>
    <w:p w:rsidR="00B42001" w:rsidRPr="00C64BF6" w:rsidRDefault="000D1D10" w:rsidP="00A532C7">
      <w:pPr>
        <w:jc w:val="center"/>
        <w:rPr>
          <w:bCs/>
        </w:rPr>
      </w:pPr>
      <w:r w:rsidRPr="00C64BF6">
        <w:rPr>
          <w:bCs/>
          <w:noProof/>
        </w:rPr>
        <w:lastRenderedPageBreak/>
        <w:drawing>
          <wp:inline distT="0" distB="0" distL="0" distR="0" wp14:anchorId="46996403" wp14:editId="059E9DC9">
            <wp:extent cx="8377084" cy="2275213"/>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360603" cy="2270737"/>
                    </a:xfrm>
                    <a:prstGeom prst="rect">
                      <a:avLst/>
                    </a:prstGeom>
                    <a:noFill/>
                    <a:ln>
                      <a:noFill/>
                    </a:ln>
                  </pic:spPr>
                </pic:pic>
              </a:graphicData>
            </a:graphic>
          </wp:inline>
        </w:drawing>
      </w:r>
    </w:p>
    <w:p w:rsidR="00B42001" w:rsidRPr="00C64BF6" w:rsidRDefault="00B42001" w:rsidP="00B42001">
      <w:proofErr w:type="gramStart"/>
      <w:r w:rsidRPr="00C64BF6">
        <w:rPr>
          <w:bCs/>
        </w:rPr>
        <w:t xml:space="preserve">Figure </w:t>
      </w:r>
      <w:r w:rsidR="00EF34E6" w:rsidRPr="00C64BF6">
        <w:rPr>
          <w:bCs/>
        </w:rPr>
        <w:t>5.</w:t>
      </w:r>
      <w:r w:rsidRPr="00C64BF6">
        <w:rPr>
          <w:bCs/>
        </w:rPr>
        <w:t>5.</w:t>
      </w:r>
      <w:proofErr w:type="gramEnd"/>
      <w:r w:rsidRPr="00C64BF6">
        <w:rPr>
          <w:bCs/>
        </w:rPr>
        <w:t xml:space="preserve"> </w:t>
      </w:r>
      <w:r w:rsidRPr="00C64BF6">
        <w:t>Selectivity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EF34E6" w:rsidRPr="00C64BF6" w:rsidRDefault="00EF34E6">
      <w:pPr>
        <w:spacing w:before="0" w:after="0" w:line="240" w:lineRule="auto"/>
      </w:pPr>
      <w:r w:rsidRPr="00C64BF6">
        <w:br w:type="page"/>
      </w:r>
    </w:p>
    <w:p w:rsidR="00B42001" w:rsidRPr="00C64BF6" w:rsidRDefault="000D1D10" w:rsidP="00A532C7">
      <w:pPr>
        <w:jc w:val="center"/>
      </w:pPr>
      <w:r w:rsidRPr="00C64BF6">
        <w:rPr>
          <w:noProof/>
        </w:rPr>
        <w:lastRenderedPageBreak/>
        <w:drawing>
          <wp:inline distT="0" distB="0" distL="0" distR="0" wp14:anchorId="3117E191" wp14:editId="7C353E54">
            <wp:extent cx="8436077" cy="2349869"/>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8461314" cy="2356899"/>
                    </a:xfrm>
                    <a:prstGeom prst="rect">
                      <a:avLst/>
                    </a:prstGeom>
                    <a:noFill/>
                    <a:ln>
                      <a:noFill/>
                    </a:ln>
                  </pic:spPr>
                </pic:pic>
              </a:graphicData>
            </a:graphic>
          </wp:inline>
        </w:drawing>
      </w:r>
    </w:p>
    <w:p w:rsidR="00B42001" w:rsidRPr="00C64BF6" w:rsidRDefault="00B42001" w:rsidP="00B42001">
      <w:proofErr w:type="gramStart"/>
      <w:r w:rsidRPr="00C64BF6">
        <w:t xml:space="preserve">Figure </w:t>
      </w:r>
      <w:r w:rsidR="00EF34E6" w:rsidRPr="00C64BF6">
        <w:t>5.</w:t>
      </w:r>
      <w:r w:rsidRPr="00C64BF6">
        <w:t>6.</w:t>
      </w:r>
      <w:proofErr w:type="gramEnd"/>
      <w:r w:rsidRPr="00C64BF6">
        <w:t xml:space="preserve"> Selectivity comparison based on effect of Ti content for low density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EF34E6" w:rsidRPr="00C64BF6" w:rsidRDefault="00EF34E6">
      <w:pPr>
        <w:spacing w:before="0" w:after="0" w:line="240" w:lineRule="auto"/>
      </w:pPr>
      <w:r w:rsidRPr="00C64BF6">
        <w:br w:type="page"/>
      </w:r>
    </w:p>
    <w:p w:rsidR="00B42001" w:rsidRPr="00C64BF6" w:rsidRDefault="00A532C7" w:rsidP="00A532C7">
      <w:pPr>
        <w:jc w:val="center"/>
      </w:pPr>
      <w:r w:rsidRPr="00C64BF6">
        <w:rPr>
          <w:noProof/>
        </w:rPr>
        <w:lastRenderedPageBreak/>
        <w:drawing>
          <wp:inline distT="0" distB="0" distL="0" distR="0" wp14:anchorId="21A527BC" wp14:editId="57F21D81">
            <wp:extent cx="8141110" cy="368251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140434" cy="3682204"/>
                    </a:xfrm>
                    <a:prstGeom prst="rect">
                      <a:avLst/>
                    </a:prstGeom>
                    <a:noFill/>
                    <a:ln>
                      <a:noFill/>
                    </a:ln>
                  </pic:spPr>
                </pic:pic>
              </a:graphicData>
            </a:graphic>
          </wp:inline>
        </w:drawing>
      </w:r>
    </w:p>
    <w:p w:rsidR="00B42001" w:rsidRPr="00C64BF6" w:rsidRDefault="00B42001" w:rsidP="00B42001">
      <w:proofErr w:type="gramStart"/>
      <w:r w:rsidRPr="00C64BF6">
        <w:t xml:space="preserve">Figure </w:t>
      </w:r>
      <w:r w:rsidR="00EF34E6" w:rsidRPr="00C64BF6">
        <w:t>5.</w:t>
      </w:r>
      <w:r w:rsidRPr="00C64BF6">
        <w:t>7.</w:t>
      </w:r>
      <w:proofErr w:type="gramEnd"/>
      <w:r w:rsidRPr="00C64BF6">
        <w:t xml:space="preserve"> Gravimetric isotherms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EF34E6" w:rsidRPr="00C64BF6" w:rsidRDefault="00EF34E6">
      <w:pPr>
        <w:spacing w:before="0" w:after="0" w:line="240" w:lineRule="auto"/>
      </w:pPr>
      <w:r w:rsidRPr="00C64BF6">
        <w:br w:type="page"/>
      </w:r>
    </w:p>
    <w:p w:rsidR="00B42001" w:rsidRPr="00C64BF6" w:rsidRDefault="00A532C7" w:rsidP="00A532C7">
      <w:pPr>
        <w:jc w:val="center"/>
      </w:pPr>
      <w:r w:rsidRPr="00C64BF6">
        <w:rPr>
          <w:noProof/>
        </w:rPr>
        <w:lastRenderedPageBreak/>
        <w:drawing>
          <wp:inline distT="0" distB="0" distL="0" distR="0" wp14:anchorId="7E62BF44" wp14:editId="2D509901">
            <wp:extent cx="8073603" cy="3775233"/>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073798" cy="3775324"/>
                    </a:xfrm>
                    <a:prstGeom prst="rect">
                      <a:avLst/>
                    </a:prstGeom>
                    <a:noFill/>
                    <a:ln>
                      <a:noFill/>
                    </a:ln>
                  </pic:spPr>
                </pic:pic>
              </a:graphicData>
            </a:graphic>
          </wp:inline>
        </w:drawing>
      </w:r>
    </w:p>
    <w:p w:rsidR="00EF34E6" w:rsidRPr="00C64BF6" w:rsidRDefault="00B42001" w:rsidP="00B42001">
      <w:pPr>
        <w:rPr>
          <w:vertAlign w:val="subscript"/>
        </w:rPr>
      </w:pPr>
      <w:proofErr w:type="gramStart"/>
      <w:r w:rsidRPr="00C64BF6">
        <w:t xml:space="preserve">Figure </w:t>
      </w:r>
      <w:r w:rsidR="00EF34E6" w:rsidRPr="00C64BF6">
        <w:t>5.</w:t>
      </w:r>
      <w:r w:rsidRPr="00C64BF6">
        <w:t>8.</w:t>
      </w:r>
      <w:proofErr w:type="gramEnd"/>
      <w:r w:rsidRPr="00C64BF6">
        <w:t xml:space="preserve"> Gravimetric isotherms comparison based on effect of Ti content for low density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A532C7" w:rsidRPr="00C64BF6" w:rsidRDefault="00EF34E6" w:rsidP="00EF34E6">
      <w:pPr>
        <w:rPr>
          <w:vertAlign w:val="subscript"/>
        </w:rPr>
        <w:sectPr w:rsidR="00A532C7" w:rsidRPr="00C64BF6" w:rsidSect="004C3A64">
          <w:pgSz w:w="15840" w:h="12240" w:orient="landscape" w:code="1"/>
          <w:pgMar w:top="1440" w:right="1440" w:bottom="1440" w:left="1440" w:header="720" w:footer="720" w:gutter="0"/>
          <w:cols w:space="720"/>
          <w:noEndnote/>
          <w:docGrid w:linePitch="360"/>
        </w:sectPr>
      </w:pPr>
      <w:r w:rsidRPr="00C64BF6">
        <w:rPr>
          <w:vertAlign w:val="subscript"/>
        </w:rPr>
        <w:br w:type="page"/>
      </w:r>
    </w:p>
    <w:p w:rsidR="00EF34E6" w:rsidRPr="00C64BF6" w:rsidRDefault="00EF34E6" w:rsidP="00EF34E6">
      <w:pPr>
        <w:pStyle w:val="Heading2"/>
        <w:rPr>
          <w:rFonts w:cs="Times New Roman"/>
        </w:rPr>
      </w:pPr>
      <w:bookmarkStart w:id="134" w:name="_Toc372364178"/>
      <w:r w:rsidRPr="00C64BF6">
        <w:rPr>
          <w:rFonts w:cs="Times New Roman"/>
        </w:rPr>
        <w:lastRenderedPageBreak/>
        <w:t>Appendix G: Supplementary Document</w:t>
      </w:r>
      <w:bookmarkEnd w:id="134"/>
    </w:p>
    <w:p w:rsidR="005B6492" w:rsidRPr="00C64BF6" w:rsidRDefault="00EF34E6" w:rsidP="005B6492">
      <w:r w:rsidRPr="00C64BF6">
        <w:t>Table 5.S1</w:t>
      </w:r>
      <w:r w:rsidR="005B6492" w:rsidRPr="00C64BF6">
        <w:t xml:space="preserve"> </w:t>
      </w:r>
      <w:r w:rsidR="00925561" w:rsidRPr="00C64BF6">
        <w:t>.Isotherm and e</w:t>
      </w:r>
      <w:r w:rsidR="005B6492" w:rsidRPr="00C64BF6">
        <w:t>nergy data for CO</w:t>
      </w:r>
      <w:r w:rsidR="005B6492" w:rsidRPr="00C64BF6">
        <w:rPr>
          <w:vertAlign w:val="subscript"/>
        </w:rPr>
        <w:t>2</w:t>
      </w:r>
      <w:r w:rsidR="005B6492" w:rsidRPr="00C64BF6">
        <w:t>/H</w:t>
      </w:r>
      <w:r w:rsidR="005B6492" w:rsidRPr="00C64BF6">
        <w:rPr>
          <w:vertAlign w:val="subscript"/>
        </w:rPr>
        <w:t>2</w:t>
      </w:r>
      <w:r w:rsidR="005B6492" w:rsidRPr="00C64BF6">
        <w:t xml:space="preserve"> </w:t>
      </w:r>
      <w:proofErr w:type="spellStart"/>
      <w:r w:rsidR="005B6492" w:rsidRPr="00C64BF6">
        <w:t>equimolar</w:t>
      </w:r>
      <w:proofErr w:type="spellEnd"/>
      <w:r w:rsidR="005B6492" w:rsidRPr="00C64BF6">
        <w:t xml:space="preserve"> mixture adsorption</w:t>
      </w:r>
    </w:p>
    <w:tbl>
      <w:tblPr>
        <w:tblW w:w="9244" w:type="dxa"/>
        <w:tblInd w:w="93" w:type="dxa"/>
        <w:tblLook w:val="04A0" w:firstRow="1" w:lastRow="0" w:firstColumn="1" w:lastColumn="0" w:noHBand="0" w:noVBand="1"/>
      </w:tblPr>
      <w:tblGrid>
        <w:gridCol w:w="486"/>
        <w:gridCol w:w="364"/>
        <w:gridCol w:w="486"/>
        <w:gridCol w:w="426"/>
        <w:gridCol w:w="620"/>
        <w:gridCol w:w="513"/>
        <w:gridCol w:w="486"/>
        <w:gridCol w:w="426"/>
        <w:gridCol w:w="500"/>
        <w:gridCol w:w="644"/>
        <w:gridCol w:w="364"/>
        <w:gridCol w:w="486"/>
        <w:gridCol w:w="426"/>
        <w:gridCol w:w="580"/>
        <w:gridCol w:w="547"/>
        <w:gridCol w:w="426"/>
        <w:gridCol w:w="426"/>
        <w:gridCol w:w="500"/>
        <w:gridCol w:w="538"/>
      </w:tblGrid>
      <w:tr w:rsidR="009C5725" w:rsidRPr="00C64BF6" w:rsidTr="002E6A04">
        <w:trPr>
          <w:cantSplit/>
          <w:trHeight w:val="1150"/>
        </w:trPr>
        <w:tc>
          <w:tcPr>
            <w:tcW w:w="486"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Pressure (bar)</w:t>
            </w:r>
          </w:p>
        </w:tc>
        <w:tc>
          <w:tcPr>
            <w:tcW w:w="364"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 Structure</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(kg/l)</w:t>
            </w:r>
          </w:p>
        </w:tc>
        <w:tc>
          <w:tcPr>
            <w:tcW w:w="620"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13"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w:t>
            </w:r>
            <w:proofErr w:type="spellStart"/>
            <w:r w:rsidRPr="00C64BF6">
              <w:rPr>
                <w:color w:val="000000"/>
                <w:sz w:val="12"/>
                <w:szCs w:val="12"/>
              </w:rPr>
              <w:t>wt</w:t>
            </w:r>
            <w:proofErr w:type="spellEnd"/>
            <w:r w:rsidRPr="00C64BF6">
              <w:rPr>
                <w:color w:val="000000"/>
                <w:sz w:val="12"/>
                <w:szCs w:val="12"/>
              </w:rPr>
              <w:t>%)</w:t>
            </w:r>
            <w:r w:rsidR="00B23894" w:rsidRPr="00C64BF6">
              <w:rPr>
                <w:color w:val="000000"/>
                <w:sz w:val="12"/>
                <w:szCs w:val="12"/>
              </w:rPr>
              <w:t xml:space="preserve"> </w:t>
            </w:r>
            <w:r w:rsidRPr="00C64BF6">
              <w:rPr>
                <w:color w:val="000000"/>
                <w:sz w:val="12"/>
                <w:szCs w:val="12"/>
              </w:rPr>
              <w:t>x 10</w:t>
            </w:r>
            <w:r w:rsidRPr="00C64BF6">
              <w:rPr>
                <w:color w:val="000000"/>
                <w:sz w:val="12"/>
                <w:szCs w:val="12"/>
                <w:vertAlign w:val="superscript"/>
              </w:rPr>
              <w:t>-2</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-3</w:t>
            </w:r>
          </w:p>
        </w:tc>
        <w:tc>
          <w:tcPr>
            <w:tcW w:w="500" w:type="dxa"/>
            <w:tcBorders>
              <w:top w:val="single" w:sz="8" w:space="0" w:color="auto"/>
              <w:left w:val="nil"/>
              <w:bottom w:val="nil"/>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644" w:type="dxa"/>
            <w:tcBorders>
              <w:top w:val="single" w:sz="8" w:space="0" w:color="auto"/>
              <w:left w:val="nil"/>
              <w:bottom w:val="nil"/>
              <w:right w:val="nil"/>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364" w:type="dxa"/>
            <w:tcBorders>
              <w:top w:val="single" w:sz="8" w:space="0" w:color="auto"/>
              <w:left w:val="single" w:sz="8" w:space="0" w:color="auto"/>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 Structure</w:t>
            </w:r>
          </w:p>
        </w:tc>
        <w:tc>
          <w:tcPr>
            <w:tcW w:w="48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(kg/l)</w:t>
            </w:r>
          </w:p>
        </w:tc>
        <w:tc>
          <w:tcPr>
            <w:tcW w:w="580"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47"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w:t>
            </w:r>
            <w:proofErr w:type="spellStart"/>
            <w:r w:rsidRPr="00C64BF6">
              <w:rPr>
                <w:color w:val="000000"/>
                <w:sz w:val="12"/>
                <w:szCs w:val="12"/>
              </w:rPr>
              <w:t>wt</w:t>
            </w:r>
            <w:proofErr w:type="spellEnd"/>
            <w:r w:rsidRPr="00C64BF6">
              <w:rPr>
                <w:color w:val="000000"/>
                <w:sz w:val="12"/>
                <w:szCs w:val="12"/>
              </w:rPr>
              <w:t>%) x 10</w:t>
            </w:r>
            <w:r w:rsidRPr="00C64BF6">
              <w:rPr>
                <w:color w:val="000000"/>
                <w:sz w:val="12"/>
                <w:szCs w:val="12"/>
                <w:vertAlign w:val="superscript"/>
              </w:rPr>
              <w:t>-2</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-3</w:t>
            </w:r>
          </w:p>
        </w:tc>
        <w:tc>
          <w:tcPr>
            <w:tcW w:w="500"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3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9C5725" w:rsidRPr="00C64BF6" w:rsidRDefault="009C5725" w:rsidP="009C5725">
            <w:pPr>
              <w:spacing w:before="0" w:after="0" w:line="240" w:lineRule="auto"/>
              <w:ind w:left="113" w:right="113"/>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r>
      <w:tr w:rsidR="009C5725" w:rsidRPr="00C64BF6" w:rsidTr="002E6A04">
        <w:trPr>
          <w:trHeight w:val="158"/>
        </w:trPr>
        <w:tc>
          <w:tcPr>
            <w:tcW w:w="48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364"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Low density 0% -OTiCl</w:t>
            </w:r>
            <w:r w:rsidRPr="00C64BF6">
              <w:rPr>
                <w:color w:val="000000"/>
                <w:sz w:val="12"/>
                <w:szCs w:val="12"/>
                <w:vertAlign w:val="subscript"/>
              </w:rPr>
              <w:t>3</w:t>
            </w:r>
          </w:p>
        </w:tc>
        <w:tc>
          <w:tcPr>
            <w:tcW w:w="486"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4.70</w:t>
            </w:r>
          </w:p>
        </w:tc>
        <w:tc>
          <w:tcPr>
            <w:tcW w:w="426"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620"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-25.84</w:t>
            </w:r>
          </w:p>
        </w:tc>
        <w:tc>
          <w:tcPr>
            <w:tcW w:w="513"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-0.62</w:t>
            </w:r>
          </w:p>
        </w:tc>
        <w:tc>
          <w:tcPr>
            <w:tcW w:w="486"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0.59</w:t>
            </w:r>
          </w:p>
        </w:tc>
        <w:tc>
          <w:tcPr>
            <w:tcW w:w="426"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c>
          <w:tcPr>
            <w:tcW w:w="500" w:type="dxa"/>
            <w:tcBorders>
              <w:top w:val="single" w:sz="8" w:space="0" w:color="auto"/>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-2.92</w:t>
            </w:r>
          </w:p>
        </w:tc>
        <w:tc>
          <w:tcPr>
            <w:tcW w:w="644" w:type="dxa"/>
            <w:tcBorders>
              <w:top w:val="single" w:sz="8" w:space="0" w:color="auto"/>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Mid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-21.00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-2.05</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4.94</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10.90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0.07</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-22.15</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-2.24</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2.60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-18.59</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-1.86</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9.70</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15.42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0.11</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-20.30</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-1.89</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4.22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-1.80</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-0.16</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4.10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-17.30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-1.72</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-0.08</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13.74</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18.46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-19.03</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-2.34</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5.47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0.40</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-1.60</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-0.21</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5.22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0.06</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-16.26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-1.64</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19.18</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21.63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0.16</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-17.21</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-2.76</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7.01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-1.60</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6.62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0.08</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-15.50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-1.55</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-0.14</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28.67</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26.90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-14.79</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-3.69</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8.76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0.71</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-1.58</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8.73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-14.17</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5.53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0.65</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-1.45</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40.39</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32.82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-12.86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-4.70</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9.56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-1.41</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-0.55</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11.05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-12.68</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7.05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-1.39</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-0.27</w:t>
            </w:r>
          </w:p>
        </w:tc>
      </w:tr>
      <w:tr w:rsidR="009C5725" w:rsidRPr="00C64BF6" w:rsidTr="002E6A04">
        <w:trPr>
          <w:trHeight w:val="158"/>
        </w:trPr>
        <w:tc>
          <w:tcPr>
            <w:tcW w:w="486" w:type="dxa"/>
            <w:tcBorders>
              <w:top w:val="nil"/>
              <w:left w:val="single" w:sz="8" w:space="0" w:color="auto"/>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48.31</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37.16</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0.35</w:t>
            </w:r>
          </w:p>
        </w:tc>
        <w:tc>
          <w:tcPr>
            <w:tcW w:w="62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-11.35</w:t>
            </w:r>
          </w:p>
        </w:tc>
        <w:tc>
          <w:tcPr>
            <w:tcW w:w="513"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-5.63</w:t>
            </w: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9.26</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0.87</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-1.44</w:t>
            </w:r>
          </w:p>
        </w:tc>
        <w:tc>
          <w:tcPr>
            <w:tcW w:w="644"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12.69</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58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-12.06</w:t>
            </w:r>
          </w:p>
        </w:tc>
        <w:tc>
          <w:tcPr>
            <w:tcW w:w="547"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-2.52</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7.82</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0.96</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-1.34</w:t>
            </w:r>
          </w:p>
        </w:tc>
        <w:tc>
          <w:tcPr>
            <w:tcW w:w="538"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-0.33</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Low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-21.89</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-0.22</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-2.30</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-0.02</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High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-25.46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-4.51</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-0.07</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6.29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-18.95</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-0.75</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-2.02</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11.56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0.11</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-22.03</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-4.09</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9.70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10.02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0.08</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-17.71</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-1.22</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3.66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-1.72</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16.98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-20.60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-3.13</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12.39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-16.54</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-1.57</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0.40</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-1.63</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19.75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0.22</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-19.44</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-3.36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-3.05</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-0.44</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19.18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15.50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-15.21</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6.19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-1.53</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-0.23</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23.18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0.26</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-18.00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-4.14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-2.87</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20.13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-13.46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-2.89</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7.95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0.72</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-1.45</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27.31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0.33</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-16.30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-5.38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0.28</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-3.16</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-0.82</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40.39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25.95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-11.78</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-4.05</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8.79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-1.32</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29.85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0.37</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-15.29</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-6.41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0.28</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-3.83</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-0.92</w:t>
            </w:r>
          </w:p>
        </w:tc>
      </w:tr>
      <w:tr w:rsidR="009C5725" w:rsidRPr="00C64BF6" w:rsidTr="002E6A04">
        <w:trPr>
          <w:trHeight w:val="158"/>
        </w:trPr>
        <w:tc>
          <w:tcPr>
            <w:tcW w:w="486" w:type="dxa"/>
            <w:tcBorders>
              <w:top w:val="nil"/>
              <w:left w:val="single" w:sz="8" w:space="0" w:color="auto"/>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48.31</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29.83</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0.31</w:t>
            </w:r>
          </w:p>
        </w:tc>
        <w:tc>
          <w:tcPr>
            <w:tcW w:w="62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-10.68</w:t>
            </w:r>
          </w:p>
        </w:tc>
        <w:tc>
          <w:tcPr>
            <w:tcW w:w="513"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-4.87</w:t>
            </w: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8.69</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0.90</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-1.30</w:t>
            </w:r>
          </w:p>
        </w:tc>
        <w:tc>
          <w:tcPr>
            <w:tcW w:w="644"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-0.62</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30.83</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0.39</w:t>
            </w:r>
          </w:p>
        </w:tc>
        <w:tc>
          <w:tcPr>
            <w:tcW w:w="58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-15.09</w:t>
            </w:r>
          </w:p>
        </w:tc>
        <w:tc>
          <w:tcPr>
            <w:tcW w:w="547"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-6.78</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2.25</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-4.26</w:t>
            </w:r>
          </w:p>
        </w:tc>
        <w:tc>
          <w:tcPr>
            <w:tcW w:w="538"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-0.93</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Low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-19.51</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High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-23.55</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-3.84</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-17.54</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-1.42</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7.86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0.09</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-21.06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0.12</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-3.44</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-0.16</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9.70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4.57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-16.35</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-0.59</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3.16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0.28</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-0.06</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11.54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0.14</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-19.96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-3.04</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5.66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-15.08</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-0.76</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4.38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0.40</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-1.26</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13.57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0.17</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-18.84</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-3.03</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-0.32</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19.18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7.31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0.07</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-14.16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-1.05</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5.87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-0.12</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15.70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0.20</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-18.02</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0.30</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-2.84</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9.51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0.09</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-12.64</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8.25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0.78</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-1.12</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18.64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-16.90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-3.79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2.69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-2.77</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-0.52</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40.39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12.57</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-11.36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10.60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21.38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-15.75</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-2.99</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-0.65</w:t>
            </w:r>
          </w:p>
        </w:tc>
      </w:tr>
      <w:tr w:rsidR="009C5725" w:rsidRPr="00C64BF6" w:rsidTr="002E6A04">
        <w:trPr>
          <w:trHeight w:val="158"/>
        </w:trPr>
        <w:tc>
          <w:tcPr>
            <w:tcW w:w="486" w:type="dxa"/>
            <w:tcBorders>
              <w:top w:val="nil"/>
              <w:left w:val="single" w:sz="8" w:space="0" w:color="auto"/>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48.31</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14.79</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62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-10.61</w:t>
            </w:r>
          </w:p>
        </w:tc>
        <w:tc>
          <w:tcPr>
            <w:tcW w:w="513"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-2.46</w:t>
            </w: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11.77</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1.19</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-1.01</w:t>
            </w:r>
          </w:p>
        </w:tc>
        <w:tc>
          <w:tcPr>
            <w:tcW w:w="644"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22.84</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0.32</w:t>
            </w:r>
          </w:p>
        </w:tc>
        <w:tc>
          <w:tcPr>
            <w:tcW w:w="58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-15.35</w:t>
            </w:r>
          </w:p>
        </w:tc>
        <w:tc>
          <w:tcPr>
            <w:tcW w:w="547"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-5.07</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2.82</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0.39</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-2.96</w:t>
            </w:r>
          </w:p>
        </w:tc>
        <w:tc>
          <w:tcPr>
            <w:tcW w:w="538"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-0.74</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Mid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0.04</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-25.28</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-3.48</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364"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High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-21.70</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0.02</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-2.71</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-0.01</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11.33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0.09</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-21.69</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-1.60</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-3.01</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-19.36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0.11</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-2.48</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9.70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16.61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-20.06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-2.36</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-2.24</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4.14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0.05</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-18.27</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1.58</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0.21</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-2.28</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19.51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-18.49</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3.49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0.32</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-2.26</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-0.31</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5.22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0.07</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-17.36</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-2.21</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-0.13</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19.18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23.24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-17.16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-3.57</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4.10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0.39</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-2.08</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-0.41</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6.40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0.09</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-16.38</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0.38</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-2.15</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-0.17</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28.32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-15.07</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4.61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0.47</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-2.00</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-0.59</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8.31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0.12</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-14.83</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3.81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-2.07</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40.39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34.00</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0.38</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-13.17</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-6.16</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4.16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-2.05</w:t>
            </w:r>
          </w:p>
        </w:tc>
        <w:tc>
          <w:tcPr>
            <w:tcW w:w="644"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-0.87</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10.73</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0.15</w:t>
            </w:r>
          </w:p>
        </w:tc>
        <w:tc>
          <w:tcPr>
            <w:tcW w:w="58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-13.57</w:t>
            </w:r>
          </w:p>
        </w:tc>
        <w:tc>
          <w:tcPr>
            <w:tcW w:w="547"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-2.46</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4.62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0.66</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-2.01</w:t>
            </w:r>
          </w:p>
        </w:tc>
        <w:tc>
          <w:tcPr>
            <w:tcW w:w="538" w:type="dxa"/>
            <w:tcBorders>
              <w:top w:val="nil"/>
              <w:left w:val="nil"/>
              <w:bottom w:val="single" w:sz="4"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-0.35</w:t>
            </w:r>
          </w:p>
        </w:tc>
      </w:tr>
      <w:tr w:rsidR="009C5725" w:rsidRPr="00C64BF6" w:rsidTr="002E6A04">
        <w:trPr>
          <w:trHeight w:val="158"/>
        </w:trPr>
        <w:tc>
          <w:tcPr>
            <w:tcW w:w="486" w:type="dxa"/>
            <w:tcBorders>
              <w:top w:val="nil"/>
              <w:left w:val="single" w:sz="8" w:space="0" w:color="auto"/>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48.31</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36.32</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0.42</w:t>
            </w:r>
          </w:p>
        </w:tc>
        <w:tc>
          <w:tcPr>
            <w:tcW w:w="62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-12.41</w:t>
            </w:r>
          </w:p>
        </w:tc>
        <w:tc>
          <w:tcPr>
            <w:tcW w:w="513"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-6.85</w:t>
            </w: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3.79</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0.44</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-2.18</w:t>
            </w:r>
          </w:p>
        </w:tc>
        <w:tc>
          <w:tcPr>
            <w:tcW w:w="644"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-1.02</w:t>
            </w:r>
          </w:p>
        </w:tc>
        <w:tc>
          <w:tcPr>
            <w:tcW w:w="364" w:type="dxa"/>
            <w:vMerge/>
            <w:tcBorders>
              <w:top w:val="nil"/>
              <w:left w:val="single" w:sz="8" w:space="0" w:color="auto"/>
              <w:bottom w:val="single" w:sz="4" w:space="0" w:color="auto"/>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12.34</w:t>
            </w:r>
          </w:p>
        </w:tc>
        <w:tc>
          <w:tcPr>
            <w:tcW w:w="426"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580"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-12.56</w:t>
            </w:r>
          </w:p>
        </w:tc>
        <w:tc>
          <w:tcPr>
            <w:tcW w:w="547"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-2.99</w:t>
            </w:r>
          </w:p>
        </w:tc>
        <w:tc>
          <w:tcPr>
            <w:tcW w:w="426"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4.97</w:t>
            </w:r>
          </w:p>
        </w:tc>
        <w:tc>
          <w:tcPr>
            <w:tcW w:w="426"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0.72</w:t>
            </w:r>
          </w:p>
        </w:tc>
        <w:tc>
          <w:tcPr>
            <w:tcW w:w="500" w:type="dxa"/>
            <w:tcBorders>
              <w:top w:val="nil"/>
              <w:left w:val="nil"/>
              <w:bottom w:val="nil"/>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-2.04</w:t>
            </w: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-0.43</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Mid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0.02</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-23.26</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-0.32</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-2.99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-0.03</w:t>
            </w:r>
          </w:p>
        </w:tc>
        <w:tc>
          <w:tcPr>
            <w:tcW w:w="364"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9C5725" w:rsidRPr="00C64BF6" w:rsidRDefault="009C5725" w:rsidP="009C5725">
            <w:pPr>
              <w:spacing w:before="0" w:after="0" w:line="240" w:lineRule="auto"/>
              <w:jc w:val="center"/>
              <w:rPr>
                <w:color w:val="000000"/>
                <w:sz w:val="12"/>
                <w:szCs w:val="12"/>
              </w:rPr>
            </w:pPr>
            <w:r w:rsidRPr="00C64BF6">
              <w:rPr>
                <w:color w:val="000000"/>
                <w:sz w:val="12"/>
                <w:szCs w:val="12"/>
              </w:rPr>
              <w:t> </w:t>
            </w:r>
          </w:p>
        </w:tc>
        <w:tc>
          <w:tcPr>
            <w:tcW w:w="486"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80"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47"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00" w:type="dxa"/>
            <w:tcBorders>
              <w:top w:val="single" w:sz="8" w:space="0" w:color="auto"/>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38" w:type="dxa"/>
            <w:tcBorders>
              <w:top w:val="single" w:sz="8" w:space="0" w:color="auto"/>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6.71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0.06</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-20.20</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-0.91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-2.72</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-0.10</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9.70</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10.54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0.11</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-18.94</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-1.53</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2.52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0.25</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-2.29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-0.18</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13.74</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13.15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0.14</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-17.80</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-2.01</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3.19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0.33</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-2.09</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-0.24</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19.18</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15.89</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0.17</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-16.47</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-2.60</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3.95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0.42</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-1.97</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-0.31</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28.67</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20.14</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0.23</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-14.82</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-3.55</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4.75</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0.54</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-1.83</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-0.44</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40.39</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24.42</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0.29</w:t>
            </w:r>
          </w:p>
        </w:tc>
        <w:tc>
          <w:tcPr>
            <w:tcW w:w="62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-13.18</w:t>
            </w:r>
          </w:p>
        </w:tc>
        <w:tc>
          <w:tcPr>
            <w:tcW w:w="513"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-4.60</w:t>
            </w:r>
          </w:p>
        </w:tc>
        <w:tc>
          <w:tcPr>
            <w:tcW w:w="48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5.11</w:t>
            </w:r>
          </w:p>
        </w:tc>
        <w:tc>
          <w:tcPr>
            <w:tcW w:w="426"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0.61</w:t>
            </w:r>
          </w:p>
        </w:tc>
        <w:tc>
          <w:tcPr>
            <w:tcW w:w="500" w:type="dxa"/>
            <w:tcBorders>
              <w:top w:val="nil"/>
              <w:left w:val="nil"/>
              <w:bottom w:val="single" w:sz="4"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-1.81</w:t>
            </w:r>
          </w:p>
        </w:tc>
        <w:tc>
          <w:tcPr>
            <w:tcW w:w="644" w:type="dxa"/>
            <w:tcBorders>
              <w:top w:val="nil"/>
              <w:left w:val="nil"/>
              <w:bottom w:val="single" w:sz="4"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-0.62</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r w:rsidR="009C5725" w:rsidRPr="00C64BF6" w:rsidTr="002E6A04">
        <w:trPr>
          <w:trHeight w:val="158"/>
        </w:trPr>
        <w:tc>
          <w:tcPr>
            <w:tcW w:w="486" w:type="dxa"/>
            <w:tcBorders>
              <w:top w:val="nil"/>
              <w:left w:val="single" w:sz="8" w:space="0" w:color="auto"/>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48.31</w:t>
            </w:r>
          </w:p>
        </w:tc>
        <w:tc>
          <w:tcPr>
            <w:tcW w:w="364" w:type="dxa"/>
            <w:vMerge/>
            <w:tcBorders>
              <w:top w:val="nil"/>
              <w:left w:val="single" w:sz="8" w:space="0" w:color="auto"/>
              <w:bottom w:val="single" w:sz="8" w:space="0" w:color="000000"/>
              <w:right w:val="single" w:sz="4" w:space="0" w:color="auto"/>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27.19</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0.34</w:t>
            </w:r>
          </w:p>
        </w:tc>
        <w:tc>
          <w:tcPr>
            <w:tcW w:w="62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-12.23</w:t>
            </w:r>
          </w:p>
        </w:tc>
        <w:tc>
          <w:tcPr>
            <w:tcW w:w="513"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-5.37</w:t>
            </w:r>
          </w:p>
        </w:tc>
        <w:tc>
          <w:tcPr>
            <w:tcW w:w="48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4.92</w:t>
            </w:r>
          </w:p>
        </w:tc>
        <w:tc>
          <w:tcPr>
            <w:tcW w:w="426"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0.61</w:t>
            </w:r>
          </w:p>
        </w:tc>
        <w:tc>
          <w:tcPr>
            <w:tcW w:w="500" w:type="dxa"/>
            <w:tcBorders>
              <w:top w:val="nil"/>
              <w:left w:val="nil"/>
              <w:bottom w:val="single" w:sz="8" w:space="0" w:color="auto"/>
              <w:right w:val="single" w:sz="4" w:space="0" w:color="auto"/>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-1.86</w:t>
            </w:r>
          </w:p>
        </w:tc>
        <w:tc>
          <w:tcPr>
            <w:tcW w:w="644"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jc w:val="right"/>
              <w:rPr>
                <w:color w:val="000000"/>
                <w:sz w:val="12"/>
                <w:szCs w:val="12"/>
              </w:rPr>
            </w:pPr>
            <w:r w:rsidRPr="00C64BF6">
              <w:rPr>
                <w:color w:val="000000"/>
                <w:sz w:val="12"/>
                <w:szCs w:val="12"/>
              </w:rPr>
              <w:t>-0.76</w:t>
            </w:r>
          </w:p>
        </w:tc>
        <w:tc>
          <w:tcPr>
            <w:tcW w:w="364" w:type="dxa"/>
            <w:vMerge/>
            <w:tcBorders>
              <w:top w:val="single" w:sz="8" w:space="0" w:color="auto"/>
              <w:left w:val="single" w:sz="8" w:space="0" w:color="auto"/>
              <w:bottom w:val="single" w:sz="8" w:space="0" w:color="000000"/>
              <w:right w:val="nil"/>
            </w:tcBorders>
            <w:vAlign w:val="center"/>
            <w:hideMark/>
          </w:tcPr>
          <w:p w:rsidR="009C5725" w:rsidRPr="00C64BF6" w:rsidRDefault="009C5725" w:rsidP="009C5725">
            <w:pPr>
              <w:spacing w:before="0" w:after="0" w:line="240" w:lineRule="auto"/>
              <w:rPr>
                <w:color w:val="000000"/>
                <w:sz w:val="12"/>
                <w:szCs w:val="12"/>
              </w:rPr>
            </w:pPr>
          </w:p>
        </w:tc>
        <w:tc>
          <w:tcPr>
            <w:tcW w:w="486"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80"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47"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00" w:type="dxa"/>
            <w:tcBorders>
              <w:top w:val="nil"/>
              <w:left w:val="nil"/>
              <w:bottom w:val="single" w:sz="8" w:space="0" w:color="auto"/>
              <w:right w:val="nil"/>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c>
          <w:tcPr>
            <w:tcW w:w="538" w:type="dxa"/>
            <w:tcBorders>
              <w:top w:val="nil"/>
              <w:left w:val="nil"/>
              <w:bottom w:val="single" w:sz="8" w:space="0" w:color="auto"/>
              <w:right w:val="single" w:sz="8" w:space="0" w:color="auto"/>
            </w:tcBorders>
            <w:shd w:val="clear" w:color="auto" w:fill="auto"/>
            <w:noWrap/>
            <w:vAlign w:val="center"/>
            <w:hideMark/>
          </w:tcPr>
          <w:p w:rsidR="009C5725" w:rsidRPr="00C64BF6" w:rsidRDefault="009C5725" w:rsidP="009C5725">
            <w:pPr>
              <w:spacing w:before="0" w:after="0" w:line="240" w:lineRule="auto"/>
              <w:rPr>
                <w:color w:val="000000"/>
                <w:sz w:val="12"/>
                <w:szCs w:val="12"/>
              </w:rPr>
            </w:pPr>
            <w:r w:rsidRPr="00C64BF6">
              <w:rPr>
                <w:color w:val="000000"/>
                <w:sz w:val="12"/>
                <w:szCs w:val="12"/>
              </w:rPr>
              <w:t> </w:t>
            </w:r>
          </w:p>
        </w:tc>
      </w:tr>
    </w:tbl>
    <w:p w:rsidR="005B6492" w:rsidRPr="00C64BF6" w:rsidRDefault="005B6492" w:rsidP="005B6492">
      <w:r w:rsidRPr="00C64BF6">
        <w:br w:type="page"/>
      </w:r>
    </w:p>
    <w:p w:rsidR="005B6492" w:rsidRPr="00C64BF6" w:rsidRDefault="005B6492" w:rsidP="005B6492">
      <w:proofErr w:type="gramStart"/>
      <w:r w:rsidRPr="00C64BF6">
        <w:lastRenderedPageBreak/>
        <w:t>Table 5.S2.</w:t>
      </w:r>
      <w:proofErr w:type="gramEnd"/>
      <w:r w:rsidRPr="00C64BF6">
        <w:t xml:space="preserve"> </w:t>
      </w:r>
      <w:r w:rsidR="00925561" w:rsidRPr="00C64BF6">
        <w:t>Isotherm and e</w:t>
      </w:r>
      <w:r w:rsidRPr="00C64BF6">
        <w:t>nergy data for CH</w:t>
      </w:r>
      <w:r w:rsidRPr="00C64BF6">
        <w:rPr>
          <w:vertAlign w:val="subscript"/>
        </w:rPr>
        <w:t>4</w:t>
      </w:r>
      <w:r w:rsidRPr="00C64BF6">
        <w:t>/H</w:t>
      </w:r>
      <w:r w:rsidRPr="00C64BF6">
        <w:rPr>
          <w:vertAlign w:val="subscript"/>
        </w:rPr>
        <w:t>2</w:t>
      </w:r>
      <w:r w:rsidRPr="00C64BF6">
        <w:t xml:space="preserve"> </w:t>
      </w:r>
      <w:proofErr w:type="spellStart"/>
      <w:r w:rsidRPr="00C64BF6">
        <w:t>equimolar</w:t>
      </w:r>
      <w:proofErr w:type="spellEnd"/>
      <w:r w:rsidRPr="00C64BF6">
        <w:t xml:space="preserve"> mixture adsorption</w:t>
      </w:r>
    </w:p>
    <w:tbl>
      <w:tblPr>
        <w:tblW w:w="9244" w:type="dxa"/>
        <w:tblInd w:w="93" w:type="dxa"/>
        <w:tblLook w:val="04A0" w:firstRow="1" w:lastRow="0" w:firstColumn="1" w:lastColumn="0" w:noHBand="0" w:noVBand="1"/>
      </w:tblPr>
      <w:tblGrid>
        <w:gridCol w:w="486"/>
        <w:gridCol w:w="364"/>
        <w:gridCol w:w="486"/>
        <w:gridCol w:w="426"/>
        <w:gridCol w:w="620"/>
        <w:gridCol w:w="513"/>
        <w:gridCol w:w="486"/>
        <w:gridCol w:w="426"/>
        <w:gridCol w:w="500"/>
        <w:gridCol w:w="644"/>
        <w:gridCol w:w="364"/>
        <w:gridCol w:w="486"/>
        <w:gridCol w:w="426"/>
        <w:gridCol w:w="580"/>
        <w:gridCol w:w="547"/>
        <w:gridCol w:w="426"/>
        <w:gridCol w:w="426"/>
        <w:gridCol w:w="500"/>
        <w:gridCol w:w="538"/>
      </w:tblGrid>
      <w:tr w:rsidR="00DC4026" w:rsidRPr="00C64BF6" w:rsidTr="006F2797">
        <w:trPr>
          <w:cantSplit/>
          <w:trHeight w:val="979"/>
        </w:trPr>
        <w:tc>
          <w:tcPr>
            <w:tcW w:w="486"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Pressure (bar)</w:t>
            </w:r>
          </w:p>
        </w:tc>
        <w:tc>
          <w:tcPr>
            <w:tcW w:w="364"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Structure</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(kg/l) x 10</w:t>
            </w:r>
            <w:r w:rsidRPr="00C64BF6">
              <w:rPr>
                <w:color w:val="000000"/>
                <w:sz w:val="12"/>
                <w:szCs w:val="12"/>
                <w:vertAlign w:val="superscript"/>
              </w:rPr>
              <w:t>-1</w:t>
            </w:r>
          </w:p>
        </w:tc>
        <w:tc>
          <w:tcPr>
            <w:tcW w:w="620"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13"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r w:rsidR="00B23894" w:rsidRPr="00C64BF6">
              <w:rPr>
                <w:color w:val="000000"/>
                <w:sz w:val="12"/>
                <w:szCs w:val="12"/>
              </w:rPr>
              <w:t xml:space="preserve"> </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-3</w:t>
            </w:r>
          </w:p>
        </w:tc>
        <w:tc>
          <w:tcPr>
            <w:tcW w:w="500" w:type="dxa"/>
            <w:tcBorders>
              <w:top w:val="single" w:sz="8" w:space="0" w:color="auto"/>
              <w:left w:val="nil"/>
              <w:bottom w:val="nil"/>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644" w:type="dxa"/>
            <w:tcBorders>
              <w:top w:val="single" w:sz="8" w:space="0" w:color="auto"/>
              <w:left w:val="nil"/>
              <w:bottom w:val="nil"/>
              <w:right w:val="nil"/>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364" w:type="dxa"/>
            <w:tcBorders>
              <w:top w:val="single" w:sz="8" w:space="0" w:color="auto"/>
              <w:left w:val="single" w:sz="8" w:space="0" w:color="auto"/>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Structure</w:t>
            </w:r>
          </w:p>
        </w:tc>
        <w:tc>
          <w:tcPr>
            <w:tcW w:w="48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 xml:space="preserve">4 </w:t>
            </w:r>
            <w:r w:rsidRPr="00C64BF6">
              <w:rPr>
                <w:color w:val="000000"/>
                <w:sz w:val="12"/>
                <w:szCs w:val="12"/>
              </w:rPr>
              <w:t>adsorbed (kg/l) x 10</w:t>
            </w:r>
            <w:r w:rsidRPr="00C64BF6">
              <w:rPr>
                <w:color w:val="000000"/>
                <w:sz w:val="12"/>
                <w:szCs w:val="12"/>
                <w:vertAlign w:val="superscript"/>
              </w:rPr>
              <w:t>-1</w:t>
            </w:r>
          </w:p>
        </w:tc>
        <w:tc>
          <w:tcPr>
            <w:tcW w:w="580"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47"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 xml:space="preserve">) </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H</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-3</w:t>
            </w:r>
          </w:p>
        </w:tc>
        <w:tc>
          <w:tcPr>
            <w:tcW w:w="500"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38"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Energy H</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r>
      <w:tr w:rsidR="00DC4026" w:rsidRPr="00C64BF6" w:rsidTr="00B96E0F">
        <w:trPr>
          <w:trHeight w:hRule="exact" w:val="187"/>
        </w:trPr>
        <w:tc>
          <w:tcPr>
            <w:tcW w:w="4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364"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Low density 0% -OTiCl</w:t>
            </w:r>
            <w:r w:rsidRPr="00C64BF6">
              <w:rPr>
                <w:color w:val="000000"/>
                <w:sz w:val="12"/>
                <w:szCs w:val="12"/>
                <w:vertAlign w:val="subscript"/>
              </w:rPr>
              <w:t>3</w:t>
            </w:r>
          </w:p>
        </w:tc>
        <w:tc>
          <w:tcPr>
            <w:tcW w:w="486"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1.08</w:t>
            </w:r>
          </w:p>
        </w:tc>
        <w:tc>
          <w:tcPr>
            <w:tcW w:w="426"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620"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-23.31</w:t>
            </w:r>
          </w:p>
        </w:tc>
        <w:tc>
          <w:tcPr>
            <w:tcW w:w="513"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486"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500" w:type="dxa"/>
            <w:tcBorders>
              <w:top w:val="single" w:sz="8" w:space="0" w:color="auto"/>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-2.83</w:t>
            </w:r>
          </w:p>
        </w:tc>
        <w:tc>
          <w:tcPr>
            <w:tcW w:w="644" w:type="dxa"/>
            <w:tcBorders>
              <w:top w:val="single" w:sz="8" w:space="0" w:color="auto"/>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Mid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-16.81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-2.10</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2.99</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-20.79</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-2.43</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-15.09</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4.98</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2.75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-19.18</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-2.38</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-14.25</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-1.97</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6.96</w:t>
            </w:r>
          </w:p>
        </w:tc>
        <w:tc>
          <w:tcPr>
            <w:tcW w:w="364" w:type="dxa"/>
            <w:vMerge/>
            <w:tcBorders>
              <w:top w:val="single" w:sz="8" w:space="0" w:color="auto"/>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-18.16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-0.36</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-2.30</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-13.51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-1.94</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9.95</w:t>
            </w:r>
          </w:p>
        </w:tc>
        <w:tc>
          <w:tcPr>
            <w:tcW w:w="364" w:type="dxa"/>
            <w:vMerge/>
            <w:tcBorders>
              <w:top w:val="single" w:sz="8" w:space="0" w:color="auto"/>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3.98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-17.19</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-0.45</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-2.20</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-12.81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-1.92</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19.89</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5.76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0.36</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-15.21</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-2.00</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-11.57</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34.77</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7.57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0.48</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-13.48</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-1.84</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-10.37</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49.76</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0.59</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-12.49</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1.26</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-1.77</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2.77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0.30</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-9.66</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-1.68</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79.85</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0.74</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-11.13</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-1.72</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3.73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0.41</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-8.77</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-0.23</w:t>
            </w:r>
          </w:p>
        </w:tc>
      </w:tr>
      <w:tr w:rsidR="00DC4026" w:rsidRPr="00C64BF6" w:rsidTr="00B96E0F">
        <w:trPr>
          <w:trHeight w:hRule="exact" w:val="187"/>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99.90</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12.31</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0.83</w:t>
            </w:r>
          </w:p>
        </w:tc>
        <w:tc>
          <w:tcPr>
            <w:tcW w:w="62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-10.62</w:t>
            </w:r>
          </w:p>
        </w:tc>
        <w:tc>
          <w:tcPr>
            <w:tcW w:w="513"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-1.49</w:t>
            </w: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2.16</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-1.64</w:t>
            </w:r>
          </w:p>
        </w:tc>
        <w:tc>
          <w:tcPr>
            <w:tcW w:w="644" w:type="dxa"/>
            <w:tcBorders>
              <w:top w:val="nil"/>
              <w:left w:val="nil"/>
              <w:bottom w:val="single" w:sz="8"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-0.41</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4.22</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0.47</w:t>
            </w:r>
          </w:p>
        </w:tc>
        <w:tc>
          <w:tcPr>
            <w:tcW w:w="58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-8.24</w:t>
            </w:r>
          </w:p>
        </w:tc>
        <w:tc>
          <w:tcPr>
            <w:tcW w:w="547"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-0.94</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1.93</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-1.65</w:t>
            </w:r>
          </w:p>
        </w:tc>
        <w:tc>
          <w:tcPr>
            <w:tcW w:w="538" w:type="dxa"/>
            <w:tcBorders>
              <w:top w:val="nil"/>
              <w:left w:val="nil"/>
              <w:bottom w:val="single" w:sz="8"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Low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-18.64</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-2.30</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High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-23.05</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-4.50</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2.99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-16.47</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-2.23</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-21.25</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-4.01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4.98</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-15.27</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-2.16</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-19.94</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-3.94</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6.96</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-14.66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-2.10</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3.19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-19.08</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-3.86</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9.95</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-13.83</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-2.07</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3.80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0.35</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-18.21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-3.82</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19.89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3.68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-12.56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-0.46</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-1.88</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5.29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0.49</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-16.68</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-3.59</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-0.23</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34.77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5.22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-11.29</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-0.69</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-1.80</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6.72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0.63</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-15.47</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49.76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6.44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-10.50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-0.88</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1.27</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-1.73</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7.68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0.73</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-14.80</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-3.49</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-0.38</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79.85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8.29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0.66</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-9.50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-1.18</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-1.68</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8.82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0.85</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-14.02</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-3.56</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-0.46</w:t>
            </w:r>
          </w:p>
        </w:tc>
      </w:tr>
      <w:tr w:rsidR="00DC4026" w:rsidRPr="00C64BF6" w:rsidTr="00B96E0F">
        <w:trPr>
          <w:trHeight w:hRule="exact" w:val="187"/>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99.90</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9.25</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0.74</w:t>
            </w:r>
          </w:p>
        </w:tc>
        <w:tc>
          <w:tcPr>
            <w:tcW w:w="62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-9.11</w:t>
            </w:r>
          </w:p>
        </w:tc>
        <w:tc>
          <w:tcPr>
            <w:tcW w:w="513"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-1.34</w:t>
            </w: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2.16</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-1.62</w:t>
            </w:r>
          </w:p>
        </w:tc>
        <w:tc>
          <w:tcPr>
            <w:tcW w:w="644" w:type="dxa"/>
            <w:tcBorders>
              <w:top w:val="nil"/>
              <w:left w:val="nil"/>
              <w:bottom w:val="single" w:sz="8"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9.35</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0.91</w:t>
            </w:r>
          </w:p>
        </w:tc>
        <w:tc>
          <w:tcPr>
            <w:tcW w:w="58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-13.71</w:t>
            </w:r>
          </w:p>
        </w:tc>
        <w:tc>
          <w:tcPr>
            <w:tcW w:w="547"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-1.74</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1.29</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-3.55</w:t>
            </w:r>
          </w:p>
        </w:tc>
        <w:tc>
          <w:tcPr>
            <w:tcW w:w="538" w:type="dxa"/>
            <w:tcBorders>
              <w:top w:val="nil"/>
              <w:left w:val="nil"/>
              <w:bottom w:val="single" w:sz="8"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-0.50</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Low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-13.94</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-1.62</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High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-20.66</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-3.91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2.99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-13.01</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-1.55</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-19.11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-3.70</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4.98</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-12.31</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-1.51</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0.19</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-18.11</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-3.63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6.96</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-11.80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-1.49</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0.22</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-17.52</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-3.61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-11.25</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-1.45</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-16.90</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-3.54</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19.89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-10.11</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-1.40</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0.40</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-15.80</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-3.33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34.77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-9.02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-0.40</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-1.31</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4.57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0.52</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-14.85</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-3.24</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-0.24</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49.76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3.34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-8.26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1.27</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-1.28</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5.26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0.60</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-14.26</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-3.24</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79.85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4.63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0.42</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-7.32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-0.80</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-1.24</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-0.22</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0.71</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-13.58</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-0.36</w:t>
            </w:r>
          </w:p>
        </w:tc>
      </w:tr>
      <w:tr w:rsidR="00DC4026" w:rsidRPr="00C64BF6" w:rsidTr="00B96E0F">
        <w:trPr>
          <w:trHeight w:hRule="exact" w:val="187"/>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99.90</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5.37</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0.49</w:t>
            </w:r>
          </w:p>
        </w:tc>
        <w:tc>
          <w:tcPr>
            <w:tcW w:w="62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-6.90</w:t>
            </w:r>
          </w:p>
        </w:tc>
        <w:tc>
          <w:tcPr>
            <w:tcW w:w="513"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-0.95</w:t>
            </w: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2.31</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-1.22</w:t>
            </w:r>
          </w:p>
        </w:tc>
        <w:tc>
          <w:tcPr>
            <w:tcW w:w="644" w:type="dxa"/>
            <w:tcBorders>
              <w:top w:val="nil"/>
              <w:left w:val="nil"/>
              <w:bottom w:val="single" w:sz="8"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6.53</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0.75</w:t>
            </w:r>
          </w:p>
        </w:tc>
        <w:tc>
          <w:tcPr>
            <w:tcW w:w="58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-13.27</w:t>
            </w:r>
          </w:p>
        </w:tc>
        <w:tc>
          <w:tcPr>
            <w:tcW w:w="547"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-1.36</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1.30</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-3.21</w:t>
            </w:r>
          </w:p>
        </w:tc>
        <w:tc>
          <w:tcPr>
            <w:tcW w:w="538" w:type="dxa"/>
            <w:tcBorders>
              <w:top w:val="nil"/>
              <w:left w:val="nil"/>
              <w:bottom w:val="single" w:sz="8"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-0.39</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Mid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-22.66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-3.53</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364"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High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-16.89</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-2.76</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2.99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2.13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-20.77</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-3.14</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-15.42</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-2.68</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4.98</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2.75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-19.35</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-3.06</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0.06</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-14.79</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-2.62</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6.96</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-18.42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-0.42</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-2.95</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364" w:type="dxa"/>
            <w:vMerge/>
            <w:tcBorders>
              <w:top w:val="nil"/>
              <w:left w:val="single" w:sz="8" w:space="0" w:color="auto"/>
              <w:bottom w:val="single" w:sz="4" w:space="0" w:color="auto"/>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0.08</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-14.34</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-2.58</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9.95</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3.94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-17.51</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-0.51</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-2.91</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364" w:type="dxa"/>
            <w:vMerge/>
            <w:tcBorders>
              <w:top w:val="nil"/>
              <w:left w:val="single" w:sz="8" w:space="0" w:color="auto"/>
              <w:bottom w:val="single" w:sz="4" w:space="0" w:color="auto"/>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-13.70</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-2.55</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19.89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5.62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0.44</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-15.74</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-2.66</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-0.19</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-12.64</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-2.43</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34.77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7.27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0.58</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-14.32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-2.55</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1.98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0.26</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-11.52</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-2.38</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49.76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8.56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0.69</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-13.46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-1.21</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-2.46</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-0.34</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0.32</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-10.92</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-2.31</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79.85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10.17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-12.42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-1.52</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1.44</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-2.48</w:t>
            </w:r>
          </w:p>
        </w:tc>
        <w:tc>
          <w:tcPr>
            <w:tcW w:w="644"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-0.43</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3.27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0.43</w:t>
            </w:r>
          </w:p>
        </w:tc>
        <w:tc>
          <w:tcPr>
            <w:tcW w:w="58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-10.08</w:t>
            </w:r>
          </w:p>
        </w:tc>
        <w:tc>
          <w:tcPr>
            <w:tcW w:w="547"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1.32</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-2.28</w:t>
            </w:r>
          </w:p>
        </w:tc>
        <w:tc>
          <w:tcPr>
            <w:tcW w:w="538" w:type="dxa"/>
            <w:tcBorders>
              <w:top w:val="nil"/>
              <w:left w:val="nil"/>
              <w:bottom w:val="single" w:sz="4"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-0.25</w:t>
            </w:r>
          </w:p>
        </w:tc>
      </w:tr>
      <w:tr w:rsidR="00DC4026" w:rsidRPr="00C64BF6" w:rsidTr="00B96E0F">
        <w:trPr>
          <w:trHeight w:hRule="exact" w:val="187"/>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99.90</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10.89</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0.90</w:t>
            </w:r>
          </w:p>
        </w:tc>
        <w:tc>
          <w:tcPr>
            <w:tcW w:w="62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-11.99</w:t>
            </w:r>
          </w:p>
        </w:tc>
        <w:tc>
          <w:tcPr>
            <w:tcW w:w="513"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-1.66</w:t>
            </w: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0.20</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1.68</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-2.46</w:t>
            </w:r>
          </w:p>
        </w:tc>
        <w:tc>
          <w:tcPr>
            <w:tcW w:w="644" w:type="dxa"/>
            <w:tcBorders>
              <w:top w:val="nil"/>
              <w:left w:val="nil"/>
              <w:bottom w:val="single" w:sz="8" w:space="0" w:color="auto"/>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-0.47</w:t>
            </w:r>
          </w:p>
        </w:tc>
        <w:tc>
          <w:tcPr>
            <w:tcW w:w="364" w:type="dxa"/>
            <w:vMerge/>
            <w:tcBorders>
              <w:top w:val="nil"/>
              <w:left w:val="single" w:sz="8" w:space="0" w:color="auto"/>
              <w:bottom w:val="single" w:sz="4" w:space="0" w:color="auto"/>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3.66</w:t>
            </w:r>
          </w:p>
        </w:tc>
        <w:tc>
          <w:tcPr>
            <w:tcW w:w="426"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0.48</w:t>
            </w:r>
          </w:p>
        </w:tc>
        <w:tc>
          <w:tcPr>
            <w:tcW w:w="580"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-9.66</w:t>
            </w:r>
          </w:p>
        </w:tc>
        <w:tc>
          <w:tcPr>
            <w:tcW w:w="547"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426"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0.12</w:t>
            </w:r>
          </w:p>
        </w:tc>
        <w:tc>
          <w:tcPr>
            <w:tcW w:w="426"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1.57</w:t>
            </w:r>
          </w:p>
        </w:tc>
        <w:tc>
          <w:tcPr>
            <w:tcW w:w="500" w:type="dxa"/>
            <w:tcBorders>
              <w:top w:val="nil"/>
              <w:left w:val="nil"/>
              <w:bottom w:val="nil"/>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-2.28</w:t>
            </w:r>
          </w:p>
        </w:tc>
        <w:tc>
          <w:tcPr>
            <w:tcW w:w="538" w:type="dxa"/>
            <w:tcBorders>
              <w:top w:val="nil"/>
              <w:left w:val="nil"/>
              <w:bottom w:val="nil"/>
              <w:right w:val="single" w:sz="8"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-0.29</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1.00</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Mid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0.04</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-20.07</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0.00</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-3.07</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364"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DC4026" w:rsidRPr="00C64BF6" w:rsidRDefault="00DC4026" w:rsidP="006F2797">
            <w:pPr>
              <w:spacing w:before="0" w:after="0" w:line="240" w:lineRule="auto"/>
              <w:jc w:val="center"/>
              <w:rPr>
                <w:color w:val="000000"/>
                <w:sz w:val="12"/>
                <w:szCs w:val="12"/>
              </w:rPr>
            </w:pPr>
            <w:r w:rsidRPr="00C64BF6">
              <w:rPr>
                <w:color w:val="000000"/>
                <w:sz w:val="12"/>
                <w:szCs w:val="12"/>
              </w:rPr>
              <w:t> </w:t>
            </w:r>
          </w:p>
        </w:tc>
        <w:tc>
          <w:tcPr>
            <w:tcW w:w="486"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80"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47"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00" w:type="dxa"/>
            <w:tcBorders>
              <w:top w:val="single" w:sz="8" w:space="0" w:color="auto"/>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38" w:type="dxa"/>
            <w:tcBorders>
              <w:top w:val="single" w:sz="8" w:space="0" w:color="auto"/>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2.99</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0.10</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-18.08</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-0.13</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-2.92</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364" w:type="dxa"/>
            <w:vMerge/>
            <w:tcBorders>
              <w:top w:val="single" w:sz="8" w:space="0" w:color="auto"/>
              <w:left w:val="single" w:sz="8" w:space="0" w:color="auto"/>
              <w:bottom w:val="single" w:sz="8" w:space="0" w:color="000000"/>
              <w:right w:val="nil"/>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tcPr>
          <w:p w:rsidR="00DC4026" w:rsidRPr="00C64BF6" w:rsidRDefault="00DC4026" w:rsidP="006F2797">
            <w:pPr>
              <w:spacing w:before="0" w:after="0" w:line="240" w:lineRule="auto"/>
              <w:rPr>
                <w:color w:val="000000"/>
                <w:sz w:val="12"/>
                <w:szCs w:val="12"/>
              </w:rPr>
            </w:pP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4.98</w:t>
            </w:r>
          </w:p>
        </w:tc>
        <w:tc>
          <w:tcPr>
            <w:tcW w:w="364" w:type="dxa"/>
            <w:vMerge/>
            <w:tcBorders>
              <w:top w:val="nil"/>
              <w:left w:val="single" w:sz="8" w:space="0" w:color="auto"/>
              <w:bottom w:val="single" w:sz="8" w:space="0" w:color="000000"/>
              <w:right w:val="single" w:sz="4" w:space="0" w:color="auto"/>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0.14</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-17.00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-0.20</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-2.83</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364" w:type="dxa"/>
            <w:vMerge/>
            <w:tcBorders>
              <w:top w:val="single" w:sz="8" w:space="0" w:color="auto"/>
              <w:left w:val="single" w:sz="8" w:space="0" w:color="auto"/>
              <w:bottom w:val="single" w:sz="8" w:space="0" w:color="000000"/>
              <w:right w:val="nil"/>
            </w:tcBorders>
            <w:vAlign w:val="center"/>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tcPr>
          <w:p w:rsidR="00DC4026" w:rsidRPr="00C64BF6" w:rsidRDefault="00DC4026" w:rsidP="006F2797">
            <w:pPr>
              <w:spacing w:before="0" w:after="0" w:line="240" w:lineRule="auto"/>
              <w:rPr>
                <w:color w:val="000000"/>
                <w:sz w:val="12"/>
                <w:szCs w:val="12"/>
              </w:rPr>
            </w:pP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6.96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1.88</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0.17</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-16.30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-0.26</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0.02</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0.20</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-2.76</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-0.07</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0.22</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-15.58</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-0.34</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0.03</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0.28</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-2.68</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19.89</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3.57</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0.33</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-14.06</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-0.55</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0.05</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-2.47</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-0.15</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34.77</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4.81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0.46</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-12.82</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-2.39</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0.09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0.81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-2.39</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-0.21</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49.76</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5.79</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0.55</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-12.10</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-0.97</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0.11</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1.06</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-2.35</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-0.27</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79.85</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7.14</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0.69</w:t>
            </w:r>
          </w:p>
        </w:tc>
        <w:tc>
          <w:tcPr>
            <w:tcW w:w="62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-11.14</w:t>
            </w:r>
          </w:p>
        </w:tc>
        <w:tc>
          <w:tcPr>
            <w:tcW w:w="513"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-1.26</w:t>
            </w:r>
          </w:p>
        </w:tc>
        <w:tc>
          <w:tcPr>
            <w:tcW w:w="48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0.16</w:t>
            </w:r>
          </w:p>
        </w:tc>
        <w:tc>
          <w:tcPr>
            <w:tcW w:w="426"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1.51</w:t>
            </w:r>
          </w:p>
        </w:tc>
        <w:tc>
          <w:tcPr>
            <w:tcW w:w="500" w:type="dxa"/>
            <w:tcBorders>
              <w:top w:val="nil"/>
              <w:left w:val="nil"/>
              <w:bottom w:val="single" w:sz="4"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-2.32</w:t>
            </w:r>
          </w:p>
        </w:tc>
        <w:tc>
          <w:tcPr>
            <w:tcW w:w="644" w:type="dxa"/>
            <w:tcBorders>
              <w:top w:val="nil"/>
              <w:left w:val="nil"/>
              <w:bottom w:val="single" w:sz="4"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-0.35</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8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47"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00" w:type="dxa"/>
            <w:tcBorders>
              <w:top w:val="nil"/>
              <w:left w:val="nil"/>
              <w:bottom w:val="nil"/>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p>
        </w:tc>
        <w:tc>
          <w:tcPr>
            <w:tcW w:w="538" w:type="dxa"/>
            <w:tcBorders>
              <w:top w:val="nil"/>
              <w:left w:val="nil"/>
              <w:bottom w:val="nil"/>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r w:rsidR="00DC4026" w:rsidRPr="00C64BF6" w:rsidTr="00B96E0F">
        <w:trPr>
          <w:trHeight w:hRule="exact" w:val="187"/>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DC4026" w:rsidRPr="00C64BF6" w:rsidRDefault="00DC4026" w:rsidP="006F2797">
            <w:pPr>
              <w:spacing w:before="0" w:after="0"/>
              <w:jc w:val="right"/>
              <w:rPr>
                <w:color w:val="000000"/>
                <w:sz w:val="12"/>
                <w:szCs w:val="12"/>
              </w:rPr>
            </w:pPr>
            <w:r w:rsidRPr="00C64BF6">
              <w:rPr>
                <w:color w:val="000000"/>
                <w:sz w:val="12"/>
                <w:szCs w:val="12"/>
              </w:rPr>
              <w:t>99.90</w:t>
            </w:r>
          </w:p>
        </w:tc>
        <w:tc>
          <w:tcPr>
            <w:tcW w:w="364" w:type="dxa"/>
            <w:vMerge/>
            <w:tcBorders>
              <w:top w:val="nil"/>
              <w:left w:val="single" w:sz="8" w:space="0" w:color="auto"/>
              <w:bottom w:val="single" w:sz="8" w:space="0" w:color="000000"/>
              <w:right w:val="single" w:sz="4" w:space="0" w:color="auto"/>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7.85</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0.77</w:t>
            </w:r>
          </w:p>
        </w:tc>
        <w:tc>
          <w:tcPr>
            <w:tcW w:w="62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-10.79</w:t>
            </w:r>
          </w:p>
        </w:tc>
        <w:tc>
          <w:tcPr>
            <w:tcW w:w="513"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-1.41</w:t>
            </w:r>
          </w:p>
        </w:tc>
        <w:tc>
          <w:tcPr>
            <w:tcW w:w="48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0.18</w:t>
            </w:r>
          </w:p>
        </w:tc>
        <w:tc>
          <w:tcPr>
            <w:tcW w:w="426"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1.76</w:t>
            </w:r>
          </w:p>
        </w:tc>
        <w:tc>
          <w:tcPr>
            <w:tcW w:w="500" w:type="dxa"/>
            <w:tcBorders>
              <w:top w:val="nil"/>
              <w:left w:val="nil"/>
              <w:bottom w:val="single" w:sz="8" w:space="0" w:color="auto"/>
              <w:right w:val="single" w:sz="4" w:space="0" w:color="auto"/>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-2.29</w:t>
            </w:r>
          </w:p>
        </w:tc>
        <w:tc>
          <w:tcPr>
            <w:tcW w:w="644" w:type="dxa"/>
            <w:tcBorders>
              <w:top w:val="nil"/>
              <w:left w:val="nil"/>
              <w:bottom w:val="single" w:sz="8" w:space="0" w:color="auto"/>
              <w:right w:val="nil"/>
            </w:tcBorders>
            <w:shd w:val="clear" w:color="auto" w:fill="auto"/>
            <w:noWrap/>
            <w:vAlign w:val="bottom"/>
          </w:tcPr>
          <w:p w:rsidR="00DC4026" w:rsidRPr="00C64BF6" w:rsidRDefault="00DC4026" w:rsidP="006F2797">
            <w:pPr>
              <w:spacing w:before="0" w:after="0"/>
              <w:jc w:val="right"/>
              <w:rPr>
                <w:color w:val="000000"/>
                <w:sz w:val="12"/>
                <w:szCs w:val="12"/>
              </w:rPr>
            </w:pPr>
            <w:r w:rsidRPr="00C64BF6">
              <w:rPr>
                <w:color w:val="000000"/>
                <w:sz w:val="12"/>
                <w:szCs w:val="12"/>
              </w:rPr>
              <w:t>-0.40</w:t>
            </w:r>
          </w:p>
        </w:tc>
        <w:tc>
          <w:tcPr>
            <w:tcW w:w="364" w:type="dxa"/>
            <w:vMerge/>
            <w:tcBorders>
              <w:top w:val="single" w:sz="8" w:space="0" w:color="auto"/>
              <w:left w:val="single" w:sz="8" w:space="0" w:color="auto"/>
              <w:bottom w:val="single" w:sz="8" w:space="0" w:color="000000"/>
              <w:right w:val="nil"/>
            </w:tcBorders>
            <w:vAlign w:val="center"/>
            <w:hideMark/>
          </w:tcPr>
          <w:p w:rsidR="00DC4026" w:rsidRPr="00C64BF6" w:rsidRDefault="00DC4026" w:rsidP="006F2797">
            <w:pPr>
              <w:spacing w:before="0" w:after="0" w:line="240" w:lineRule="auto"/>
              <w:rPr>
                <w:color w:val="000000"/>
                <w:sz w:val="12"/>
                <w:szCs w:val="12"/>
              </w:rPr>
            </w:pPr>
          </w:p>
        </w:tc>
        <w:tc>
          <w:tcPr>
            <w:tcW w:w="486"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80"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47"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00" w:type="dxa"/>
            <w:tcBorders>
              <w:top w:val="nil"/>
              <w:left w:val="nil"/>
              <w:bottom w:val="single" w:sz="8" w:space="0" w:color="auto"/>
              <w:right w:val="nil"/>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c>
          <w:tcPr>
            <w:tcW w:w="538" w:type="dxa"/>
            <w:tcBorders>
              <w:top w:val="nil"/>
              <w:left w:val="nil"/>
              <w:bottom w:val="single" w:sz="8" w:space="0" w:color="auto"/>
              <w:right w:val="single" w:sz="8" w:space="0" w:color="auto"/>
            </w:tcBorders>
            <w:shd w:val="clear" w:color="auto" w:fill="auto"/>
            <w:noWrap/>
            <w:vAlign w:val="center"/>
            <w:hideMark/>
          </w:tcPr>
          <w:p w:rsidR="00DC4026" w:rsidRPr="00C64BF6" w:rsidRDefault="00DC4026" w:rsidP="006F2797">
            <w:pPr>
              <w:spacing w:before="0" w:after="0" w:line="240" w:lineRule="auto"/>
              <w:rPr>
                <w:color w:val="000000"/>
                <w:sz w:val="12"/>
                <w:szCs w:val="12"/>
              </w:rPr>
            </w:pPr>
            <w:r w:rsidRPr="00C64BF6">
              <w:rPr>
                <w:color w:val="000000"/>
                <w:sz w:val="12"/>
                <w:szCs w:val="12"/>
              </w:rPr>
              <w:t> </w:t>
            </w:r>
          </w:p>
        </w:tc>
      </w:tr>
    </w:tbl>
    <w:p w:rsidR="005B6492" w:rsidRPr="00C64BF6" w:rsidRDefault="005B6492" w:rsidP="005B6492">
      <w:r w:rsidRPr="00C64BF6">
        <w:br w:type="page"/>
      </w:r>
    </w:p>
    <w:p w:rsidR="005B6492" w:rsidRPr="00C64BF6" w:rsidRDefault="005B6492" w:rsidP="005B6492">
      <w:proofErr w:type="gramStart"/>
      <w:r w:rsidRPr="00C64BF6">
        <w:lastRenderedPageBreak/>
        <w:t>Table 5.S3.</w:t>
      </w:r>
      <w:proofErr w:type="gramEnd"/>
      <w:r w:rsidRPr="00C64BF6">
        <w:t xml:space="preserve"> </w:t>
      </w:r>
      <w:r w:rsidR="00925561" w:rsidRPr="00C64BF6">
        <w:t>Isotherm and e</w:t>
      </w:r>
      <w:r w:rsidRPr="00C64BF6">
        <w:t>nergy data for CO</w:t>
      </w:r>
      <w:r w:rsidRPr="00C64BF6">
        <w:rPr>
          <w:vertAlign w:val="subscript"/>
        </w:rPr>
        <w:t>2</w:t>
      </w:r>
      <w:r w:rsidRPr="00C64BF6">
        <w:t>/CH</w:t>
      </w:r>
      <w:r w:rsidRPr="00C64BF6">
        <w:rPr>
          <w:vertAlign w:val="subscript"/>
        </w:rPr>
        <w:t>4</w:t>
      </w:r>
      <w:r w:rsidRPr="00C64BF6">
        <w:t xml:space="preserve"> </w:t>
      </w:r>
      <w:proofErr w:type="spellStart"/>
      <w:r w:rsidRPr="00C64BF6">
        <w:t>equimolar</w:t>
      </w:r>
      <w:proofErr w:type="spellEnd"/>
      <w:r w:rsidRPr="00C64BF6">
        <w:t xml:space="preserve"> mixture adsorption</w:t>
      </w:r>
    </w:p>
    <w:tbl>
      <w:tblPr>
        <w:tblW w:w="9375" w:type="dxa"/>
        <w:tblInd w:w="93" w:type="dxa"/>
        <w:tblLook w:val="04A0" w:firstRow="1" w:lastRow="0" w:firstColumn="1" w:lastColumn="0" w:noHBand="0" w:noVBand="1"/>
      </w:tblPr>
      <w:tblGrid>
        <w:gridCol w:w="602"/>
        <w:gridCol w:w="364"/>
        <w:gridCol w:w="486"/>
        <w:gridCol w:w="486"/>
        <w:gridCol w:w="602"/>
        <w:gridCol w:w="516"/>
        <w:gridCol w:w="426"/>
        <w:gridCol w:w="426"/>
        <w:gridCol w:w="602"/>
        <w:gridCol w:w="544"/>
        <w:gridCol w:w="364"/>
        <w:gridCol w:w="486"/>
        <w:gridCol w:w="486"/>
        <w:gridCol w:w="555"/>
        <w:gridCol w:w="470"/>
        <w:gridCol w:w="426"/>
        <w:gridCol w:w="426"/>
        <w:gridCol w:w="568"/>
        <w:gridCol w:w="540"/>
      </w:tblGrid>
      <w:tr w:rsidR="00925561" w:rsidRPr="00C64BF6" w:rsidTr="00195F57">
        <w:trPr>
          <w:cantSplit/>
          <w:trHeight w:val="1150"/>
        </w:trPr>
        <w:tc>
          <w:tcPr>
            <w:tcW w:w="602"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Pressure (bar)</w:t>
            </w:r>
          </w:p>
        </w:tc>
        <w:tc>
          <w:tcPr>
            <w:tcW w:w="364"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Structure</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86"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-2</w:t>
            </w:r>
          </w:p>
        </w:tc>
        <w:tc>
          <w:tcPr>
            <w:tcW w:w="602"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516"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r w:rsidR="00B23894" w:rsidRPr="00C64BF6">
              <w:rPr>
                <w:color w:val="000000"/>
                <w:sz w:val="12"/>
                <w:szCs w:val="12"/>
              </w:rPr>
              <w:t xml:space="preserve"> </w:t>
            </w:r>
          </w:p>
        </w:tc>
        <w:tc>
          <w:tcPr>
            <w:tcW w:w="426"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(kg/l) x 10</w:t>
            </w:r>
            <w:r w:rsidRPr="00C64BF6">
              <w:rPr>
                <w:color w:val="000000"/>
                <w:sz w:val="12"/>
                <w:szCs w:val="12"/>
                <w:vertAlign w:val="superscript"/>
              </w:rPr>
              <w:t>-2</w:t>
            </w:r>
          </w:p>
        </w:tc>
        <w:tc>
          <w:tcPr>
            <w:tcW w:w="602" w:type="dxa"/>
            <w:tcBorders>
              <w:top w:val="single" w:sz="8" w:space="0" w:color="auto"/>
              <w:left w:val="nil"/>
              <w:bottom w:val="nil"/>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 xml:space="preserve"> -adsorbent (kJ/</w:t>
            </w:r>
            <w:proofErr w:type="spellStart"/>
            <w:r w:rsidRPr="00C64BF6">
              <w:rPr>
                <w:color w:val="000000"/>
                <w:sz w:val="12"/>
                <w:szCs w:val="12"/>
              </w:rPr>
              <w:t>mol</w:t>
            </w:r>
            <w:proofErr w:type="spellEnd"/>
            <w:r w:rsidRPr="00C64BF6">
              <w:rPr>
                <w:color w:val="000000"/>
                <w:sz w:val="12"/>
                <w:szCs w:val="12"/>
              </w:rPr>
              <w:t>)</w:t>
            </w:r>
          </w:p>
        </w:tc>
        <w:tc>
          <w:tcPr>
            <w:tcW w:w="544" w:type="dxa"/>
            <w:tcBorders>
              <w:top w:val="single" w:sz="8" w:space="0" w:color="auto"/>
              <w:left w:val="nil"/>
              <w:bottom w:val="nil"/>
              <w:right w:val="nil"/>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 xml:space="preserve"> -</w:t>
            </w:r>
            <w:proofErr w:type="spellStart"/>
            <w:r w:rsidRPr="00C64BF6">
              <w:rPr>
                <w:color w:val="000000"/>
                <w:sz w:val="12"/>
                <w:szCs w:val="12"/>
              </w:rPr>
              <w:t>adsorbate</w:t>
            </w:r>
            <w:proofErr w:type="spellEnd"/>
            <w:r w:rsidRPr="00C64BF6">
              <w:rPr>
                <w:color w:val="000000"/>
                <w:sz w:val="12"/>
                <w:szCs w:val="12"/>
              </w:rPr>
              <w:t xml:space="preserve"> (kJ/</w:t>
            </w:r>
            <w:proofErr w:type="spellStart"/>
            <w:r w:rsidRPr="00C64BF6">
              <w:rPr>
                <w:color w:val="000000"/>
                <w:sz w:val="12"/>
                <w:szCs w:val="12"/>
              </w:rPr>
              <w:t>mol</w:t>
            </w:r>
            <w:proofErr w:type="spellEnd"/>
            <w:r w:rsidRPr="00C64BF6">
              <w:rPr>
                <w:color w:val="000000"/>
                <w:sz w:val="12"/>
                <w:szCs w:val="12"/>
              </w:rPr>
              <w:t>)</w:t>
            </w:r>
          </w:p>
        </w:tc>
        <w:tc>
          <w:tcPr>
            <w:tcW w:w="364" w:type="dxa"/>
            <w:tcBorders>
              <w:top w:val="single" w:sz="8" w:space="0" w:color="auto"/>
              <w:left w:val="single" w:sz="8" w:space="0" w:color="auto"/>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Structure</w:t>
            </w:r>
          </w:p>
        </w:tc>
        <w:tc>
          <w:tcPr>
            <w:tcW w:w="48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w:t>
            </w:r>
          </w:p>
        </w:tc>
        <w:tc>
          <w:tcPr>
            <w:tcW w:w="48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CO</w:t>
            </w:r>
            <w:r w:rsidRPr="00C64BF6">
              <w:rPr>
                <w:color w:val="000000"/>
                <w:sz w:val="12"/>
                <w:szCs w:val="12"/>
                <w:vertAlign w:val="subscript"/>
              </w:rPr>
              <w:t>2</w:t>
            </w:r>
            <w:r w:rsidRPr="00C64BF6">
              <w:rPr>
                <w:color w:val="000000"/>
                <w:sz w:val="12"/>
                <w:szCs w:val="12"/>
              </w:rPr>
              <w:t xml:space="preserve"> adsorbed (kg/l) x 10</w:t>
            </w:r>
            <w:r w:rsidRPr="00C64BF6">
              <w:rPr>
                <w:color w:val="000000"/>
                <w:sz w:val="12"/>
                <w:szCs w:val="12"/>
                <w:vertAlign w:val="superscript"/>
              </w:rPr>
              <w:t>-2</w:t>
            </w:r>
          </w:p>
        </w:tc>
        <w:tc>
          <w:tcPr>
            <w:tcW w:w="555"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-adsorbent (kJ/</w:t>
            </w:r>
            <w:proofErr w:type="spellStart"/>
            <w:r w:rsidRPr="00C64BF6">
              <w:rPr>
                <w:color w:val="000000"/>
                <w:sz w:val="12"/>
                <w:szCs w:val="12"/>
              </w:rPr>
              <w:t>mol</w:t>
            </w:r>
            <w:proofErr w:type="spellEnd"/>
            <w:r w:rsidRPr="00C64BF6">
              <w:rPr>
                <w:color w:val="000000"/>
                <w:sz w:val="12"/>
                <w:szCs w:val="12"/>
              </w:rPr>
              <w:t>)</w:t>
            </w:r>
          </w:p>
        </w:tc>
        <w:tc>
          <w:tcPr>
            <w:tcW w:w="470"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CO</w:t>
            </w:r>
            <w:r w:rsidRPr="00C64BF6">
              <w:rPr>
                <w:color w:val="000000"/>
                <w:sz w:val="12"/>
                <w:szCs w:val="12"/>
                <w:vertAlign w:val="subscript"/>
              </w:rPr>
              <w:t>2</w:t>
            </w:r>
            <w:r w:rsidRPr="00C64BF6">
              <w:rPr>
                <w:color w:val="000000"/>
                <w:sz w:val="12"/>
                <w:szCs w:val="12"/>
              </w:rPr>
              <w:t>-adsorbate (kJ/</w:t>
            </w:r>
            <w:proofErr w:type="spellStart"/>
            <w:r w:rsidRPr="00C64BF6">
              <w:rPr>
                <w:color w:val="000000"/>
                <w:sz w:val="12"/>
                <w:szCs w:val="12"/>
              </w:rPr>
              <w:t>mol</w:t>
            </w:r>
            <w:proofErr w:type="spellEnd"/>
            <w:r w:rsidRPr="00C64BF6">
              <w:rPr>
                <w:color w:val="000000"/>
                <w:sz w:val="12"/>
                <w:szCs w:val="12"/>
              </w:rPr>
              <w:t>)</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w:t>
            </w:r>
            <w:proofErr w:type="spellStart"/>
            <w:proofErr w:type="gramStart"/>
            <w:r w:rsidRPr="00C64BF6">
              <w:rPr>
                <w:color w:val="000000"/>
                <w:sz w:val="12"/>
                <w:szCs w:val="12"/>
              </w:rPr>
              <w:t>wt</w:t>
            </w:r>
            <w:proofErr w:type="spellEnd"/>
            <w:r w:rsidRPr="00C64BF6">
              <w:rPr>
                <w:color w:val="000000"/>
                <w:sz w:val="12"/>
                <w:szCs w:val="12"/>
              </w:rPr>
              <w:t>%</w:t>
            </w:r>
            <w:proofErr w:type="gramEnd"/>
            <w:r w:rsidRPr="00C64BF6">
              <w:rPr>
                <w:color w:val="000000"/>
                <w:sz w:val="12"/>
                <w:szCs w:val="12"/>
              </w:rPr>
              <w:t xml:space="preserve">) </w:t>
            </w:r>
          </w:p>
        </w:tc>
        <w:tc>
          <w:tcPr>
            <w:tcW w:w="426"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CH</w:t>
            </w:r>
            <w:r w:rsidRPr="00C64BF6">
              <w:rPr>
                <w:color w:val="000000"/>
                <w:sz w:val="12"/>
                <w:szCs w:val="12"/>
                <w:vertAlign w:val="subscript"/>
              </w:rPr>
              <w:t>4</w:t>
            </w:r>
            <w:r w:rsidRPr="00C64BF6">
              <w:rPr>
                <w:color w:val="000000"/>
                <w:sz w:val="12"/>
                <w:szCs w:val="12"/>
              </w:rPr>
              <w:t xml:space="preserve"> adsorbed (kg/l) x 10</w:t>
            </w:r>
            <w:r w:rsidRPr="00C64BF6">
              <w:rPr>
                <w:color w:val="000000"/>
                <w:sz w:val="12"/>
                <w:szCs w:val="12"/>
                <w:vertAlign w:val="superscript"/>
              </w:rPr>
              <w:t>-2</w:t>
            </w:r>
          </w:p>
        </w:tc>
        <w:tc>
          <w:tcPr>
            <w:tcW w:w="568" w:type="dxa"/>
            <w:tcBorders>
              <w:top w:val="single" w:sz="8" w:space="0" w:color="auto"/>
              <w:left w:val="nil"/>
              <w:bottom w:val="single" w:sz="8"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 xml:space="preserve"> -adsorbent (kJ/</w:t>
            </w:r>
            <w:proofErr w:type="spellStart"/>
            <w:r w:rsidRPr="00C64BF6">
              <w:rPr>
                <w:color w:val="000000"/>
                <w:sz w:val="12"/>
                <w:szCs w:val="12"/>
              </w:rPr>
              <w:t>mol</w:t>
            </w:r>
            <w:proofErr w:type="spellEnd"/>
            <w:r w:rsidRPr="00C64BF6">
              <w:rPr>
                <w:color w:val="000000"/>
                <w:sz w:val="12"/>
                <w:szCs w:val="12"/>
              </w:rPr>
              <w:t>)</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Energy CH</w:t>
            </w:r>
            <w:r w:rsidRPr="00C64BF6">
              <w:rPr>
                <w:color w:val="000000"/>
                <w:sz w:val="12"/>
                <w:szCs w:val="12"/>
                <w:vertAlign w:val="subscript"/>
              </w:rPr>
              <w:t>4</w:t>
            </w:r>
            <w:r w:rsidRPr="00C64BF6">
              <w:rPr>
                <w:color w:val="000000"/>
                <w:sz w:val="12"/>
                <w:szCs w:val="12"/>
              </w:rPr>
              <w:t xml:space="preserve"> -</w:t>
            </w:r>
            <w:proofErr w:type="spellStart"/>
            <w:r w:rsidRPr="00C64BF6">
              <w:rPr>
                <w:color w:val="000000"/>
                <w:sz w:val="12"/>
                <w:szCs w:val="12"/>
              </w:rPr>
              <w:t>adsorbate</w:t>
            </w:r>
            <w:proofErr w:type="spellEnd"/>
            <w:r w:rsidRPr="00C64BF6">
              <w:rPr>
                <w:color w:val="000000"/>
                <w:sz w:val="12"/>
                <w:szCs w:val="12"/>
              </w:rPr>
              <w:t xml:space="preserve"> (kJ/</w:t>
            </w:r>
            <w:proofErr w:type="spellStart"/>
            <w:r w:rsidRPr="00C64BF6">
              <w:rPr>
                <w:color w:val="000000"/>
                <w:sz w:val="12"/>
                <w:szCs w:val="12"/>
              </w:rPr>
              <w:t>mol</w:t>
            </w:r>
            <w:proofErr w:type="spellEnd"/>
            <w:r w:rsidRPr="00C64BF6">
              <w:rPr>
                <w:color w:val="000000"/>
                <w:sz w:val="12"/>
                <w:szCs w:val="12"/>
              </w:rPr>
              <w:t>)</w:t>
            </w:r>
          </w:p>
        </w:tc>
      </w:tr>
      <w:tr w:rsidR="00925561" w:rsidRPr="00C64BF6" w:rsidTr="00195F57">
        <w:trPr>
          <w:trHeight w:val="158"/>
        </w:trPr>
        <w:tc>
          <w:tcPr>
            <w:tcW w:w="6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w:t>
            </w:r>
          </w:p>
        </w:tc>
        <w:tc>
          <w:tcPr>
            <w:tcW w:w="364"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Low density 0% -OTiCl</w:t>
            </w:r>
            <w:r w:rsidRPr="00C64BF6">
              <w:rPr>
                <w:color w:val="000000"/>
                <w:sz w:val="12"/>
                <w:szCs w:val="12"/>
                <w:vertAlign w:val="subscript"/>
              </w:rPr>
              <w:t>3</w:t>
            </w:r>
          </w:p>
        </w:tc>
        <w:tc>
          <w:tcPr>
            <w:tcW w:w="486"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4.07</w:t>
            </w:r>
          </w:p>
        </w:tc>
        <w:tc>
          <w:tcPr>
            <w:tcW w:w="486"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2.53</w:t>
            </w:r>
          </w:p>
        </w:tc>
        <w:tc>
          <w:tcPr>
            <w:tcW w:w="602"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-24.79</w:t>
            </w:r>
          </w:p>
        </w:tc>
        <w:tc>
          <w:tcPr>
            <w:tcW w:w="516"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-0.68</w:t>
            </w:r>
          </w:p>
        </w:tc>
        <w:tc>
          <w:tcPr>
            <w:tcW w:w="426"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0.77</w:t>
            </w:r>
          </w:p>
        </w:tc>
        <w:tc>
          <w:tcPr>
            <w:tcW w:w="426"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0.48</w:t>
            </w:r>
          </w:p>
        </w:tc>
        <w:tc>
          <w:tcPr>
            <w:tcW w:w="602" w:type="dxa"/>
            <w:tcBorders>
              <w:top w:val="single" w:sz="8" w:space="0" w:color="auto"/>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-22.14</w:t>
            </w:r>
          </w:p>
        </w:tc>
        <w:tc>
          <w:tcPr>
            <w:tcW w:w="544" w:type="dxa"/>
            <w:tcBorders>
              <w:top w:val="single" w:sz="8" w:space="0" w:color="auto"/>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-0.33</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Mid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0.84</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-20.41</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-16.12</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-0.07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4.79</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8.78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5.79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-20.61</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-17.41</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-0.68</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2.58</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-17.86</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-12.39</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-0.24</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6.73</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10.45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7.05</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-19.52</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-16.00</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-16.98</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0.58</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-11.71</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-0.32</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10.71</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13.37</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9.38</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-18.36</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-13.88</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-1.05</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4.13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4.62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-16.58</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0.80</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-10.10</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-0.48</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19.14</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18.25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13.70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-15.87</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3.09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-11.68</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-1.52</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6.15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7.07</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-14.93</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1.21</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-8.53</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-0.79</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28.66</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22.92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18.42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-13.77</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-3.71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3.62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-10.21</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-1.98</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7.92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9.31</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-13.26</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1.68</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-8.01</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-1.08</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38.59</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27.26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23.39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-11.98</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-4.61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3.94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3.38</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-9.28</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-2.45</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9.79</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11.79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-12.28</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2.05</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-7.08</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-1.42</w:t>
            </w:r>
          </w:p>
        </w:tc>
      </w:tr>
      <w:tr w:rsidR="00925561" w:rsidRPr="00C64BF6" w:rsidTr="00195F57">
        <w:trPr>
          <w:trHeight w:val="158"/>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50.41</w:t>
            </w:r>
          </w:p>
        </w:tc>
        <w:tc>
          <w:tcPr>
            <w:tcW w:w="364" w:type="dxa"/>
            <w:vMerge/>
            <w:tcBorders>
              <w:top w:val="single" w:sz="8" w:space="0" w:color="auto"/>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32.26</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29.86</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-10.47</w:t>
            </w:r>
          </w:p>
        </w:tc>
        <w:tc>
          <w:tcPr>
            <w:tcW w:w="51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-5.63</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3.96</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3.67</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-8.15</w:t>
            </w:r>
          </w:p>
        </w:tc>
        <w:tc>
          <w:tcPr>
            <w:tcW w:w="544" w:type="dxa"/>
            <w:tcBorders>
              <w:top w:val="nil"/>
              <w:left w:val="nil"/>
              <w:bottom w:val="single" w:sz="8"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11.77</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14.55</w:t>
            </w:r>
          </w:p>
        </w:tc>
        <w:tc>
          <w:tcPr>
            <w:tcW w:w="555"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-10.91</w:t>
            </w:r>
          </w:p>
        </w:tc>
        <w:tc>
          <w:tcPr>
            <w:tcW w:w="470"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-2.94</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2.00</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2.47</w:t>
            </w:r>
          </w:p>
        </w:tc>
        <w:tc>
          <w:tcPr>
            <w:tcW w:w="568"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-6.56</w:t>
            </w:r>
          </w:p>
        </w:tc>
        <w:tc>
          <w:tcPr>
            <w:tcW w:w="540" w:type="dxa"/>
            <w:tcBorders>
              <w:top w:val="nil"/>
              <w:left w:val="nil"/>
              <w:bottom w:val="single" w:sz="8"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-1.80</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Low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-21.38</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0.25</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-17.02</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-0.14</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High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4.28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3.95</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-24.80</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0.69</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-22.12</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-0.41</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4.79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5.50</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4.26</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-18.13</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-13.71</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-0.45</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9.63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9.52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-21.32</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-18.26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6.84</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5.39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-17.26</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-12.65</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-0.58</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10.83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10.89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-20.03</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1.90</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-17.66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-1.13</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9.50</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7.74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-16.73</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1.36</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-11.00</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-0.82</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14.90</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15.74</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-19.60</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2.12</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-15.66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-1.59</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19.14</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13.56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11.67</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-14.20</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-9.73</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-1.28</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19.41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21.76</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-17.61</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-4.03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2.52</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-13.96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-2.31</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28.66</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17.34</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15.75</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-12.40</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-3.08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-8.82</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-1.72</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22.48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26.26</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-16.19</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2.72</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-13.45</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38.59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21.29</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20.43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-11.09</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-3.94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3.15</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-7.99</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23.88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28.42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-15.72</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-5.46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2.80</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-13.31</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-3.15</w:t>
            </w:r>
          </w:p>
        </w:tc>
      </w:tr>
      <w:tr w:rsidR="00925561" w:rsidRPr="00C64BF6" w:rsidTr="00195F57">
        <w:trPr>
          <w:trHeight w:val="158"/>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50.41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26.11</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26.81</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-9.96</w:t>
            </w:r>
          </w:p>
        </w:tc>
        <w:tc>
          <w:tcPr>
            <w:tcW w:w="51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-5.01</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3.41</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3.50</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-7.39</w:t>
            </w:r>
          </w:p>
        </w:tc>
        <w:tc>
          <w:tcPr>
            <w:tcW w:w="544" w:type="dxa"/>
            <w:tcBorders>
              <w:top w:val="nil"/>
              <w:left w:val="nil"/>
              <w:bottom w:val="single" w:sz="8"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24.69</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29.80</w:t>
            </w:r>
          </w:p>
        </w:tc>
        <w:tc>
          <w:tcPr>
            <w:tcW w:w="555"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-15.09</w:t>
            </w:r>
          </w:p>
        </w:tc>
        <w:tc>
          <w:tcPr>
            <w:tcW w:w="470"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-5.98</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2.54</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3.07</w:t>
            </w:r>
          </w:p>
        </w:tc>
        <w:tc>
          <w:tcPr>
            <w:tcW w:w="568"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-13.99</w:t>
            </w:r>
          </w:p>
        </w:tc>
        <w:tc>
          <w:tcPr>
            <w:tcW w:w="540" w:type="dxa"/>
            <w:tcBorders>
              <w:top w:val="nil"/>
              <w:left w:val="nil"/>
              <w:bottom w:val="single" w:sz="8"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-3.25</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Low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0.80</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-18.94</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-13.06</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-0.06</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High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2.79</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3.10</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-23.20</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0.47</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-19.28</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-0.26</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4.79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2.54</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-16.84</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-10.65</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-0.22</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6.77</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7.89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-20.63</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-16.33</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-0.74</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-15.87</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-10.01</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7.93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9.39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-19.79</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1.40</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-15.71</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-0.92</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4.56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4.13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-15.38</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-8.29</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10.35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-19.40</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1.69</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-14.23</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19.14</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6.31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-13.35</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-7.29</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16.84</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-17.72</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-3.02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2.10</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-13.47</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-1.69</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28.66</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8.96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8.61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-11.78</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-6.54</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-1.02</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15.46</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20.12</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-16.59</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-3.72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2.36</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38.59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11.43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11.34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-10.81</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-5.54</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-1.35</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16.58</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21.91</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-15.94</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-4.06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2.65</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-12.67</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-2.31</w:t>
            </w:r>
          </w:p>
        </w:tc>
      </w:tr>
      <w:tr w:rsidR="00925561" w:rsidRPr="00C64BF6" w:rsidTr="00195F57">
        <w:trPr>
          <w:trHeight w:val="158"/>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50.41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14.11</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14.52</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-9.45</w:t>
            </w:r>
          </w:p>
        </w:tc>
        <w:tc>
          <w:tcPr>
            <w:tcW w:w="51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-2.94</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2.59</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2.67</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-5.31</w:t>
            </w:r>
          </w:p>
        </w:tc>
        <w:tc>
          <w:tcPr>
            <w:tcW w:w="544" w:type="dxa"/>
            <w:tcBorders>
              <w:top w:val="nil"/>
              <w:left w:val="nil"/>
              <w:bottom w:val="single" w:sz="8"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-1.74</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18.00</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24.22</w:t>
            </w:r>
          </w:p>
        </w:tc>
        <w:tc>
          <w:tcPr>
            <w:tcW w:w="555"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-15.42</w:t>
            </w:r>
          </w:p>
        </w:tc>
        <w:tc>
          <w:tcPr>
            <w:tcW w:w="470"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-4.56</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2.06</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2.78</w:t>
            </w:r>
          </w:p>
        </w:tc>
        <w:tc>
          <w:tcPr>
            <w:tcW w:w="568"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-12.43</w:t>
            </w:r>
          </w:p>
        </w:tc>
        <w:tc>
          <w:tcPr>
            <w:tcW w:w="540" w:type="dxa"/>
            <w:tcBorders>
              <w:top w:val="nil"/>
              <w:left w:val="nil"/>
              <w:bottom w:val="single" w:sz="8"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Mid density 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4.07</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-24.35</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-21.56</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-0.36</w:t>
            </w:r>
          </w:p>
        </w:tc>
        <w:tc>
          <w:tcPr>
            <w:tcW w:w="364"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High density 100%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0.77</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-21.46</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0.15</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-16.04</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-0.07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4.79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9.27</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7.64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-20.66</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-17.12</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-0.81</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3.05</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-19.05</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0.48</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-13.23</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-0.27</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10.94</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9.22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-19.42</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-16.16</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-1.00</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3.70</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-17.98</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0.48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-12.56</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-0.35</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15.21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13.51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-19.03</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-13.45</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-1.42</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4.01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5.36</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-17.60</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0.64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0.86</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-10.87</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-0.54</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19.14</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19.32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18.21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-16.19</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-3.57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-12.63</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-1.94</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5.82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7.96</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-15.53</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1.31</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-9.92</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-0.88</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28.66</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23.92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24.02</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-14.31</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-4.60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-11.69</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-2.48</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7.55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10.55</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-14.19</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-1.99</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1.73</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-9.07</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-1.25</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38.59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26.95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28.31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-13.22</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-5.41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3.13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-11.03</w:t>
            </w:r>
          </w:p>
        </w:tc>
        <w:tc>
          <w:tcPr>
            <w:tcW w:w="544"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-2.99</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9.31</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13.29</w:t>
            </w:r>
          </w:p>
        </w:tc>
        <w:tc>
          <w:tcPr>
            <w:tcW w:w="555"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-13.14</w:t>
            </w:r>
          </w:p>
        </w:tc>
        <w:tc>
          <w:tcPr>
            <w:tcW w:w="470"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2.04</w:t>
            </w:r>
          </w:p>
        </w:tc>
        <w:tc>
          <w:tcPr>
            <w:tcW w:w="568"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-8.41</w:t>
            </w:r>
          </w:p>
        </w:tc>
        <w:tc>
          <w:tcPr>
            <w:tcW w:w="540" w:type="dxa"/>
            <w:tcBorders>
              <w:top w:val="nil"/>
              <w:left w:val="nil"/>
              <w:bottom w:val="single" w:sz="4"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-1.64</w:t>
            </w:r>
          </w:p>
        </w:tc>
      </w:tr>
      <w:tr w:rsidR="00925561" w:rsidRPr="00C64BF6" w:rsidTr="00195F57">
        <w:trPr>
          <w:trHeight w:val="158"/>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50.41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29.50</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32.23</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-11.97</w:t>
            </w:r>
          </w:p>
        </w:tc>
        <w:tc>
          <w:tcPr>
            <w:tcW w:w="51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-6.34</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3.29</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3.59</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-11.55</w:t>
            </w:r>
          </w:p>
        </w:tc>
        <w:tc>
          <w:tcPr>
            <w:tcW w:w="544" w:type="dxa"/>
            <w:tcBorders>
              <w:top w:val="nil"/>
              <w:left w:val="nil"/>
              <w:bottom w:val="single" w:sz="8" w:space="0" w:color="auto"/>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-3.35</w:t>
            </w:r>
          </w:p>
        </w:tc>
        <w:tc>
          <w:tcPr>
            <w:tcW w:w="364" w:type="dxa"/>
            <w:vMerge/>
            <w:tcBorders>
              <w:top w:val="nil"/>
              <w:left w:val="single" w:sz="8" w:space="0" w:color="auto"/>
              <w:bottom w:val="single" w:sz="4" w:space="0" w:color="auto"/>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11.08</w:t>
            </w:r>
          </w:p>
        </w:tc>
        <w:tc>
          <w:tcPr>
            <w:tcW w:w="486"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16.16</w:t>
            </w:r>
          </w:p>
        </w:tc>
        <w:tc>
          <w:tcPr>
            <w:tcW w:w="555"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-12.03</w:t>
            </w:r>
          </w:p>
        </w:tc>
        <w:tc>
          <w:tcPr>
            <w:tcW w:w="470"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-3.32</w:t>
            </w:r>
          </w:p>
        </w:tc>
        <w:tc>
          <w:tcPr>
            <w:tcW w:w="426"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1.60</w:t>
            </w:r>
          </w:p>
        </w:tc>
        <w:tc>
          <w:tcPr>
            <w:tcW w:w="426"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2.33</w:t>
            </w:r>
          </w:p>
        </w:tc>
        <w:tc>
          <w:tcPr>
            <w:tcW w:w="568" w:type="dxa"/>
            <w:tcBorders>
              <w:top w:val="nil"/>
              <w:left w:val="nil"/>
              <w:bottom w:val="nil"/>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-8.00</w:t>
            </w:r>
          </w:p>
        </w:tc>
        <w:tc>
          <w:tcPr>
            <w:tcW w:w="540" w:type="dxa"/>
            <w:tcBorders>
              <w:top w:val="nil"/>
              <w:left w:val="nil"/>
              <w:bottom w:val="nil"/>
              <w:right w:val="single" w:sz="8"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-2.05</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w:t>
            </w:r>
          </w:p>
        </w:tc>
        <w:tc>
          <w:tcPr>
            <w:tcW w:w="364"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Mid density 50% -OTiCl</w:t>
            </w:r>
            <w:r w:rsidRPr="00C64BF6">
              <w:rPr>
                <w:color w:val="000000"/>
                <w:sz w:val="12"/>
                <w:szCs w:val="12"/>
                <w:vertAlign w:val="subscript"/>
              </w:rPr>
              <w:t>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2.23</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2.06</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-22.68</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0.34</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-18.52</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-0.18</w:t>
            </w:r>
          </w:p>
        </w:tc>
        <w:tc>
          <w:tcPr>
            <w:tcW w:w="364"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925561" w:rsidRPr="00C64BF6" w:rsidRDefault="00925561" w:rsidP="00925561">
            <w:pPr>
              <w:spacing w:before="0" w:after="0" w:line="240" w:lineRule="auto"/>
              <w:jc w:val="center"/>
              <w:rPr>
                <w:color w:val="000000"/>
                <w:sz w:val="12"/>
                <w:szCs w:val="12"/>
              </w:rPr>
            </w:pPr>
            <w:r w:rsidRPr="00C64BF6">
              <w:rPr>
                <w:color w:val="000000"/>
                <w:sz w:val="12"/>
                <w:szCs w:val="12"/>
              </w:rPr>
              <w:t> </w:t>
            </w:r>
          </w:p>
        </w:tc>
        <w:tc>
          <w:tcPr>
            <w:tcW w:w="486"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86"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55"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70"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26"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68" w:type="dxa"/>
            <w:tcBorders>
              <w:top w:val="single" w:sz="8" w:space="0" w:color="auto"/>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40" w:type="dxa"/>
            <w:tcBorders>
              <w:top w:val="single" w:sz="8" w:space="0" w:color="auto"/>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4.79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5.85</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5.65</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-19.30</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1.03</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0.99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-15.43</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-0.55</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6.73</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7.10</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6.97</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-18.29</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-1.31</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-14.49</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-0.70</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10.71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9.72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9.86</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-17.85</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-1.78</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1.56</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1.58</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-12.77</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-1.00</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19.14</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13.62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14.53</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-15.80</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-2.65</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2.16</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-11.06</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-1.53</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28.66</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17.02</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18.99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-14.19</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-3.54</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2.32</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2.59</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-10.11</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-2.00</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38.59</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19.99</w:t>
            </w:r>
          </w:p>
        </w:tc>
        <w:tc>
          <w:tcPr>
            <w:tcW w:w="48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23.21</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-13.20</w:t>
            </w:r>
          </w:p>
        </w:tc>
        <w:tc>
          <w:tcPr>
            <w:tcW w:w="51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-4.27</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2.50</w:t>
            </w:r>
          </w:p>
        </w:tc>
        <w:tc>
          <w:tcPr>
            <w:tcW w:w="426"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2.90</w:t>
            </w:r>
          </w:p>
        </w:tc>
        <w:tc>
          <w:tcPr>
            <w:tcW w:w="602" w:type="dxa"/>
            <w:tcBorders>
              <w:top w:val="nil"/>
              <w:left w:val="nil"/>
              <w:bottom w:val="single" w:sz="4"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-9.28</w:t>
            </w:r>
          </w:p>
        </w:tc>
        <w:tc>
          <w:tcPr>
            <w:tcW w:w="544" w:type="dxa"/>
            <w:tcBorders>
              <w:top w:val="nil"/>
              <w:left w:val="nil"/>
              <w:bottom w:val="single" w:sz="4"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-2.47</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55"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70"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426"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68" w:type="dxa"/>
            <w:tcBorders>
              <w:top w:val="nil"/>
              <w:left w:val="nil"/>
              <w:bottom w:val="nil"/>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p>
        </w:tc>
        <w:tc>
          <w:tcPr>
            <w:tcW w:w="540" w:type="dxa"/>
            <w:tcBorders>
              <w:top w:val="nil"/>
              <w:left w:val="nil"/>
              <w:bottom w:val="nil"/>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r w:rsidR="00925561" w:rsidRPr="00C64BF6" w:rsidTr="00195F57">
        <w:trPr>
          <w:trHeight w:val="158"/>
        </w:trPr>
        <w:tc>
          <w:tcPr>
            <w:tcW w:w="602" w:type="dxa"/>
            <w:tcBorders>
              <w:top w:val="nil"/>
              <w:left w:val="single" w:sz="8" w:space="0" w:color="auto"/>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50.41</w:t>
            </w:r>
          </w:p>
        </w:tc>
        <w:tc>
          <w:tcPr>
            <w:tcW w:w="364" w:type="dxa"/>
            <w:vMerge/>
            <w:tcBorders>
              <w:top w:val="nil"/>
              <w:left w:val="single" w:sz="8" w:space="0" w:color="auto"/>
              <w:bottom w:val="single" w:sz="8" w:space="0" w:color="000000"/>
              <w:right w:val="single" w:sz="4" w:space="0" w:color="auto"/>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22.49</w:t>
            </w:r>
          </w:p>
        </w:tc>
        <w:tc>
          <w:tcPr>
            <w:tcW w:w="48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27.06</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-11.73</w:t>
            </w:r>
          </w:p>
        </w:tc>
        <w:tc>
          <w:tcPr>
            <w:tcW w:w="51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-5.15</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2.72</w:t>
            </w:r>
          </w:p>
        </w:tc>
        <w:tc>
          <w:tcPr>
            <w:tcW w:w="426"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3.27</w:t>
            </w:r>
          </w:p>
        </w:tc>
        <w:tc>
          <w:tcPr>
            <w:tcW w:w="602" w:type="dxa"/>
            <w:tcBorders>
              <w:top w:val="nil"/>
              <w:left w:val="nil"/>
              <w:bottom w:val="single" w:sz="8" w:space="0" w:color="auto"/>
              <w:right w:val="single" w:sz="4" w:space="0" w:color="auto"/>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-9.62</w:t>
            </w:r>
          </w:p>
        </w:tc>
        <w:tc>
          <w:tcPr>
            <w:tcW w:w="544" w:type="dxa"/>
            <w:tcBorders>
              <w:top w:val="nil"/>
              <w:left w:val="nil"/>
              <w:bottom w:val="single" w:sz="8" w:space="0" w:color="auto"/>
              <w:right w:val="nil"/>
            </w:tcBorders>
            <w:shd w:val="clear" w:color="auto" w:fill="auto"/>
            <w:noWrap/>
            <w:vAlign w:val="bottom"/>
            <w:hideMark/>
          </w:tcPr>
          <w:p w:rsidR="00925561" w:rsidRPr="00C64BF6" w:rsidRDefault="00925561" w:rsidP="00925561">
            <w:pPr>
              <w:spacing w:before="0" w:after="0" w:line="240" w:lineRule="auto"/>
              <w:jc w:val="right"/>
              <w:rPr>
                <w:color w:val="000000"/>
                <w:sz w:val="12"/>
                <w:szCs w:val="12"/>
              </w:rPr>
            </w:pPr>
            <w:r w:rsidRPr="00C64BF6">
              <w:rPr>
                <w:color w:val="000000"/>
                <w:sz w:val="12"/>
                <w:szCs w:val="12"/>
              </w:rPr>
              <w:t>-2.89</w:t>
            </w:r>
          </w:p>
        </w:tc>
        <w:tc>
          <w:tcPr>
            <w:tcW w:w="364" w:type="dxa"/>
            <w:vMerge/>
            <w:tcBorders>
              <w:top w:val="single" w:sz="8" w:space="0" w:color="auto"/>
              <w:left w:val="single" w:sz="8" w:space="0" w:color="auto"/>
              <w:bottom w:val="single" w:sz="8" w:space="0" w:color="000000"/>
              <w:right w:val="nil"/>
            </w:tcBorders>
            <w:vAlign w:val="center"/>
            <w:hideMark/>
          </w:tcPr>
          <w:p w:rsidR="00925561" w:rsidRPr="00C64BF6" w:rsidRDefault="00925561" w:rsidP="00925561">
            <w:pPr>
              <w:spacing w:before="0" w:after="0" w:line="240" w:lineRule="auto"/>
              <w:rPr>
                <w:color w:val="000000"/>
                <w:sz w:val="12"/>
                <w:szCs w:val="12"/>
              </w:rPr>
            </w:pPr>
          </w:p>
        </w:tc>
        <w:tc>
          <w:tcPr>
            <w:tcW w:w="486"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86"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55"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70"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426"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68" w:type="dxa"/>
            <w:tcBorders>
              <w:top w:val="nil"/>
              <w:left w:val="nil"/>
              <w:bottom w:val="single" w:sz="8" w:space="0" w:color="auto"/>
              <w:right w:val="nil"/>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c>
          <w:tcPr>
            <w:tcW w:w="540" w:type="dxa"/>
            <w:tcBorders>
              <w:top w:val="nil"/>
              <w:left w:val="nil"/>
              <w:bottom w:val="single" w:sz="8" w:space="0" w:color="auto"/>
              <w:right w:val="single" w:sz="8" w:space="0" w:color="auto"/>
            </w:tcBorders>
            <w:shd w:val="clear" w:color="auto" w:fill="auto"/>
            <w:noWrap/>
            <w:vAlign w:val="center"/>
            <w:hideMark/>
          </w:tcPr>
          <w:p w:rsidR="00925561" w:rsidRPr="00C64BF6" w:rsidRDefault="00925561" w:rsidP="00925561">
            <w:pPr>
              <w:spacing w:before="0" w:after="0" w:line="240" w:lineRule="auto"/>
              <w:rPr>
                <w:color w:val="000000"/>
                <w:sz w:val="12"/>
                <w:szCs w:val="12"/>
              </w:rPr>
            </w:pPr>
            <w:r w:rsidRPr="00C64BF6">
              <w:rPr>
                <w:color w:val="000000"/>
                <w:sz w:val="12"/>
                <w:szCs w:val="12"/>
              </w:rPr>
              <w:t> </w:t>
            </w:r>
          </w:p>
        </w:tc>
      </w:tr>
    </w:tbl>
    <w:p w:rsidR="005B6492" w:rsidRPr="00C64BF6" w:rsidRDefault="005B6492" w:rsidP="005B6492">
      <w:r w:rsidRPr="00C64BF6">
        <w:br w:type="page"/>
      </w:r>
    </w:p>
    <w:p w:rsidR="005B6492" w:rsidRPr="00C64BF6" w:rsidRDefault="005B6492" w:rsidP="005B6492">
      <w:proofErr w:type="gramStart"/>
      <w:r w:rsidRPr="00C64BF6">
        <w:lastRenderedPageBreak/>
        <w:t>Table 5.S4.</w:t>
      </w:r>
      <w:proofErr w:type="gramEnd"/>
      <w:r w:rsidRPr="00C64BF6">
        <w:t xml:space="preserve"> Isotherm and Energy data for pure component adsorption </w:t>
      </w:r>
    </w:p>
    <w:tbl>
      <w:tblPr>
        <w:tblW w:w="8022" w:type="dxa"/>
        <w:tblInd w:w="93" w:type="dxa"/>
        <w:tblLook w:val="04A0" w:firstRow="1" w:lastRow="0" w:firstColumn="1" w:lastColumn="0" w:noHBand="0" w:noVBand="1"/>
      </w:tblPr>
      <w:tblGrid>
        <w:gridCol w:w="405"/>
        <w:gridCol w:w="441"/>
        <w:gridCol w:w="341"/>
        <w:gridCol w:w="441"/>
        <w:gridCol w:w="457"/>
        <w:gridCol w:w="540"/>
        <w:gridCol w:w="630"/>
        <w:gridCol w:w="341"/>
        <w:gridCol w:w="441"/>
        <w:gridCol w:w="478"/>
        <w:gridCol w:w="537"/>
        <w:gridCol w:w="540"/>
        <w:gridCol w:w="341"/>
        <w:gridCol w:w="441"/>
        <w:gridCol w:w="478"/>
        <w:gridCol w:w="540"/>
        <w:gridCol w:w="630"/>
      </w:tblGrid>
      <w:tr w:rsidR="007B755C" w:rsidRPr="00C64BF6" w:rsidTr="007B755C">
        <w:trPr>
          <w:trHeight w:val="610"/>
        </w:trPr>
        <w:tc>
          <w:tcPr>
            <w:tcW w:w="405" w:type="dxa"/>
            <w:tcBorders>
              <w:top w:val="single" w:sz="8" w:space="0" w:color="auto"/>
              <w:left w:val="single" w:sz="8" w:space="0" w:color="auto"/>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proofErr w:type="spellStart"/>
            <w:r w:rsidRPr="00C64BF6">
              <w:rPr>
                <w:color w:val="000000"/>
                <w:sz w:val="10"/>
                <w:szCs w:val="10"/>
              </w:rPr>
              <w:t>Adsorbate</w:t>
            </w:r>
            <w:proofErr w:type="spellEnd"/>
          </w:p>
        </w:tc>
        <w:tc>
          <w:tcPr>
            <w:tcW w:w="4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Pressure (bar)</w:t>
            </w:r>
          </w:p>
        </w:tc>
        <w:tc>
          <w:tcPr>
            <w:tcW w:w="3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Structure</w:t>
            </w:r>
          </w:p>
        </w:tc>
        <w:tc>
          <w:tcPr>
            <w:tcW w:w="4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w:t>
            </w:r>
            <w:proofErr w:type="spellStart"/>
            <w:proofErr w:type="gramStart"/>
            <w:r w:rsidRPr="00C64BF6">
              <w:rPr>
                <w:color w:val="000000"/>
                <w:sz w:val="10"/>
                <w:szCs w:val="10"/>
              </w:rPr>
              <w:t>wt</w:t>
            </w:r>
            <w:proofErr w:type="spellEnd"/>
            <w:r w:rsidRPr="00C64BF6">
              <w:rPr>
                <w:color w:val="000000"/>
                <w:sz w:val="10"/>
                <w:szCs w:val="10"/>
              </w:rPr>
              <w:t>%</w:t>
            </w:r>
            <w:proofErr w:type="gramEnd"/>
            <w:r w:rsidRPr="00C64BF6">
              <w:rPr>
                <w:color w:val="000000"/>
                <w:sz w:val="10"/>
                <w:szCs w:val="10"/>
              </w:rPr>
              <w:t>)</w:t>
            </w:r>
          </w:p>
        </w:tc>
        <w:tc>
          <w:tcPr>
            <w:tcW w:w="457"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(kg/l)</w:t>
            </w:r>
          </w:p>
        </w:tc>
        <w:tc>
          <w:tcPr>
            <w:tcW w:w="540"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w:t>
            </w:r>
            <w:proofErr w:type="spellEnd"/>
            <w:r w:rsidRPr="00C64BF6">
              <w:rPr>
                <w:color w:val="000000"/>
                <w:sz w:val="10"/>
                <w:szCs w:val="10"/>
              </w:rPr>
              <w:t>-adsorbent (kJ/</w:t>
            </w:r>
            <w:proofErr w:type="spellStart"/>
            <w:r w:rsidRPr="00C64BF6">
              <w:rPr>
                <w:color w:val="000000"/>
                <w:sz w:val="10"/>
                <w:szCs w:val="10"/>
              </w:rPr>
              <w:t>mol</w:t>
            </w:r>
            <w:proofErr w:type="spellEnd"/>
            <w:r w:rsidRPr="00C64BF6">
              <w:rPr>
                <w:color w:val="000000"/>
                <w:sz w:val="10"/>
                <w:szCs w:val="10"/>
              </w:rPr>
              <w:t>)</w:t>
            </w:r>
          </w:p>
        </w:tc>
        <w:tc>
          <w:tcPr>
            <w:tcW w:w="630"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adsorbate-adsorbate</w:t>
            </w:r>
            <w:proofErr w:type="spellEnd"/>
            <w:r w:rsidRPr="00C64BF6">
              <w:rPr>
                <w:color w:val="000000"/>
                <w:sz w:val="10"/>
                <w:szCs w:val="10"/>
              </w:rPr>
              <w:t xml:space="preserve"> (kJ/</w:t>
            </w:r>
            <w:proofErr w:type="spellStart"/>
            <w:r w:rsidRPr="00C64BF6">
              <w:rPr>
                <w:color w:val="000000"/>
                <w:sz w:val="10"/>
                <w:szCs w:val="10"/>
              </w:rPr>
              <w:t>mol</w:t>
            </w:r>
            <w:proofErr w:type="spellEnd"/>
            <w:r w:rsidRPr="00C64BF6">
              <w:rPr>
                <w:color w:val="000000"/>
                <w:sz w:val="10"/>
                <w:szCs w:val="10"/>
              </w:rPr>
              <w:t>)</w:t>
            </w:r>
          </w:p>
        </w:tc>
        <w:tc>
          <w:tcPr>
            <w:tcW w:w="3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Structure</w:t>
            </w:r>
          </w:p>
        </w:tc>
        <w:tc>
          <w:tcPr>
            <w:tcW w:w="4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w:t>
            </w:r>
            <w:proofErr w:type="spellStart"/>
            <w:proofErr w:type="gramStart"/>
            <w:r w:rsidRPr="00C64BF6">
              <w:rPr>
                <w:color w:val="000000"/>
                <w:sz w:val="10"/>
                <w:szCs w:val="10"/>
              </w:rPr>
              <w:t>wt</w:t>
            </w:r>
            <w:proofErr w:type="spellEnd"/>
            <w:r w:rsidRPr="00C64BF6">
              <w:rPr>
                <w:color w:val="000000"/>
                <w:sz w:val="10"/>
                <w:szCs w:val="10"/>
              </w:rPr>
              <w:t>%</w:t>
            </w:r>
            <w:proofErr w:type="gramEnd"/>
            <w:r w:rsidRPr="00C64BF6">
              <w:rPr>
                <w:color w:val="000000"/>
                <w:sz w:val="10"/>
                <w:szCs w:val="10"/>
              </w:rPr>
              <w:t>)</w:t>
            </w:r>
          </w:p>
        </w:tc>
        <w:tc>
          <w:tcPr>
            <w:tcW w:w="478"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(kg/l)</w:t>
            </w:r>
          </w:p>
        </w:tc>
        <w:tc>
          <w:tcPr>
            <w:tcW w:w="537"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w:t>
            </w:r>
            <w:proofErr w:type="spellEnd"/>
            <w:r w:rsidRPr="00C64BF6">
              <w:rPr>
                <w:color w:val="000000"/>
                <w:sz w:val="10"/>
                <w:szCs w:val="10"/>
              </w:rPr>
              <w:t>-adsorbent (kJ/</w:t>
            </w:r>
            <w:proofErr w:type="spellStart"/>
            <w:r w:rsidRPr="00C64BF6">
              <w:rPr>
                <w:color w:val="000000"/>
                <w:sz w:val="10"/>
                <w:szCs w:val="10"/>
              </w:rPr>
              <w:t>mol</w:t>
            </w:r>
            <w:proofErr w:type="spellEnd"/>
            <w:r w:rsidRPr="00C64BF6">
              <w:rPr>
                <w:color w:val="000000"/>
                <w:sz w:val="10"/>
                <w:szCs w:val="10"/>
              </w:rPr>
              <w:t>)</w:t>
            </w:r>
          </w:p>
        </w:tc>
        <w:tc>
          <w:tcPr>
            <w:tcW w:w="540"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adsorbate-adsorbate</w:t>
            </w:r>
            <w:proofErr w:type="spellEnd"/>
            <w:r w:rsidRPr="00C64BF6">
              <w:rPr>
                <w:color w:val="000000"/>
                <w:sz w:val="10"/>
                <w:szCs w:val="10"/>
              </w:rPr>
              <w:t xml:space="preserve"> (kJ/</w:t>
            </w:r>
            <w:proofErr w:type="spellStart"/>
            <w:r w:rsidRPr="00C64BF6">
              <w:rPr>
                <w:color w:val="000000"/>
                <w:sz w:val="10"/>
                <w:szCs w:val="10"/>
              </w:rPr>
              <w:t>mol</w:t>
            </w:r>
            <w:proofErr w:type="spellEnd"/>
            <w:r w:rsidRPr="00C64BF6">
              <w:rPr>
                <w:color w:val="000000"/>
                <w:sz w:val="10"/>
                <w:szCs w:val="10"/>
              </w:rPr>
              <w:t>)</w:t>
            </w:r>
          </w:p>
        </w:tc>
        <w:tc>
          <w:tcPr>
            <w:tcW w:w="3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Structure</w:t>
            </w:r>
          </w:p>
        </w:tc>
        <w:tc>
          <w:tcPr>
            <w:tcW w:w="441"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w:t>
            </w:r>
            <w:proofErr w:type="spellStart"/>
            <w:proofErr w:type="gramStart"/>
            <w:r w:rsidRPr="00C64BF6">
              <w:rPr>
                <w:color w:val="000000"/>
                <w:sz w:val="10"/>
                <w:szCs w:val="10"/>
              </w:rPr>
              <w:t>wt</w:t>
            </w:r>
            <w:proofErr w:type="spellEnd"/>
            <w:r w:rsidRPr="00C64BF6">
              <w:rPr>
                <w:color w:val="000000"/>
                <w:sz w:val="10"/>
                <w:szCs w:val="10"/>
              </w:rPr>
              <w:t>%</w:t>
            </w:r>
            <w:proofErr w:type="gramEnd"/>
            <w:r w:rsidRPr="00C64BF6">
              <w:rPr>
                <w:color w:val="000000"/>
                <w:sz w:val="10"/>
                <w:szCs w:val="10"/>
              </w:rPr>
              <w:t>)</w:t>
            </w:r>
          </w:p>
        </w:tc>
        <w:tc>
          <w:tcPr>
            <w:tcW w:w="478"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Amount Adsorbed (kg/l)</w:t>
            </w:r>
          </w:p>
        </w:tc>
        <w:tc>
          <w:tcPr>
            <w:tcW w:w="540" w:type="dxa"/>
            <w:tcBorders>
              <w:top w:val="single" w:sz="8" w:space="0" w:color="auto"/>
              <w:left w:val="nil"/>
              <w:bottom w:val="nil"/>
              <w:right w:val="single" w:sz="4"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w:t>
            </w:r>
            <w:proofErr w:type="spellEnd"/>
            <w:r w:rsidRPr="00C64BF6">
              <w:rPr>
                <w:color w:val="000000"/>
                <w:sz w:val="10"/>
                <w:szCs w:val="10"/>
              </w:rPr>
              <w:t>-adsorbent (kJ/</w:t>
            </w:r>
            <w:proofErr w:type="spellStart"/>
            <w:r w:rsidRPr="00C64BF6">
              <w:rPr>
                <w:color w:val="000000"/>
                <w:sz w:val="10"/>
                <w:szCs w:val="10"/>
              </w:rPr>
              <w:t>mol</w:t>
            </w:r>
            <w:proofErr w:type="spellEnd"/>
            <w:r w:rsidRPr="00C64BF6">
              <w:rPr>
                <w:color w:val="000000"/>
                <w:sz w:val="10"/>
                <w:szCs w:val="10"/>
              </w:rPr>
              <w:t>)</w:t>
            </w:r>
          </w:p>
        </w:tc>
        <w:tc>
          <w:tcPr>
            <w:tcW w:w="630" w:type="dxa"/>
            <w:tcBorders>
              <w:top w:val="single" w:sz="8" w:space="0" w:color="auto"/>
              <w:left w:val="nil"/>
              <w:bottom w:val="nil"/>
              <w:right w:val="single" w:sz="8" w:space="0" w:color="auto"/>
            </w:tcBorders>
            <w:shd w:val="clear" w:color="auto" w:fill="auto"/>
            <w:noWrap/>
            <w:textDirection w:val="btLr"/>
            <w:hideMark/>
          </w:tcPr>
          <w:p w:rsidR="007B755C" w:rsidRPr="00C64BF6" w:rsidRDefault="007B755C" w:rsidP="007B755C">
            <w:pPr>
              <w:spacing w:before="0" w:after="0" w:line="240" w:lineRule="auto"/>
              <w:rPr>
                <w:color w:val="000000"/>
                <w:sz w:val="10"/>
                <w:szCs w:val="10"/>
              </w:rPr>
            </w:pPr>
            <w:r w:rsidRPr="00C64BF6">
              <w:rPr>
                <w:color w:val="000000"/>
                <w:sz w:val="10"/>
                <w:szCs w:val="10"/>
              </w:rPr>
              <w:t xml:space="preserve">Energy </w:t>
            </w:r>
            <w:proofErr w:type="spellStart"/>
            <w:r w:rsidRPr="00C64BF6">
              <w:rPr>
                <w:color w:val="000000"/>
                <w:sz w:val="10"/>
                <w:szCs w:val="10"/>
              </w:rPr>
              <w:t>adsorbate-adsorbate</w:t>
            </w:r>
            <w:proofErr w:type="spellEnd"/>
            <w:r w:rsidRPr="00C64BF6">
              <w:rPr>
                <w:color w:val="000000"/>
                <w:sz w:val="10"/>
                <w:szCs w:val="10"/>
              </w:rPr>
              <w:t xml:space="preserve"> (kJ/</w:t>
            </w:r>
            <w:proofErr w:type="spellStart"/>
            <w:r w:rsidRPr="00C64BF6">
              <w:rPr>
                <w:color w:val="000000"/>
                <w:sz w:val="10"/>
                <w:szCs w:val="10"/>
              </w:rPr>
              <w:t>mol</w:t>
            </w:r>
            <w:proofErr w:type="spellEnd"/>
            <w:r w:rsidRPr="00C64BF6">
              <w:rPr>
                <w:color w:val="000000"/>
                <w:sz w:val="10"/>
                <w:szCs w:val="10"/>
              </w:rPr>
              <w:t>)</w:t>
            </w:r>
          </w:p>
        </w:tc>
      </w:tr>
      <w:tr w:rsidR="007B755C" w:rsidRPr="00C64BF6" w:rsidTr="007B755C">
        <w:trPr>
          <w:trHeight w:val="86"/>
        </w:trPr>
        <w:tc>
          <w:tcPr>
            <w:tcW w:w="40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7B755C" w:rsidRPr="00C64BF6" w:rsidRDefault="007B755C" w:rsidP="007B755C">
            <w:pPr>
              <w:spacing w:before="0" w:after="0" w:line="240" w:lineRule="auto"/>
              <w:ind w:left="113" w:right="113"/>
              <w:jc w:val="center"/>
              <w:rPr>
                <w:color w:val="000000"/>
                <w:sz w:val="14"/>
                <w:szCs w:val="14"/>
              </w:rPr>
            </w:pPr>
            <w:r w:rsidRPr="00C64BF6">
              <w:rPr>
                <w:color w:val="000000"/>
                <w:sz w:val="14"/>
                <w:szCs w:val="14"/>
              </w:rPr>
              <w:t>Hydrogen (H</w:t>
            </w:r>
            <w:r w:rsidRPr="00C64BF6">
              <w:rPr>
                <w:color w:val="000000"/>
                <w:sz w:val="14"/>
                <w:szCs w:val="14"/>
                <w:vertAlign w:val="subscript"/>
              </w:rPr>
              <w:t>2</w:t>
            </w:r>
            <w:r w:rsidRPr="00C64BF6">
              <w:rPr>
                <w:color w:val="000000"/>
                <w:sz w:val="14"/>
                <w:szCs w:val="14"/>
              </w:rPr>
              <w:t>)</w:t>
            </w:r>
          </w:p>
        </w:tc>
        <w:tc>
          <w:tcPr>
            <w:tcW w:w="1223" w:type="dxa"/>
            <w:gridSpan w:val="3"/>
            <w:tcBorders>
              <w:top w:val="single" w:sz="8" w:space="0" w:color="auto"/>
              <w:left w:val="nil"/>
              <w:bottom w:val="single" w:sz="8" w:space="0" w:color="auto"/>
              <w:right w:val="single" w:sz="4" w:space="0" w:color="000000"/>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Only for H</w:t>
            </w:r>
            <w:r w:rsidRPr="00C64BF6">
              <w:rPr>
                <w:bCs/>
                <w:color w:val="000000"/>
                <w:sz w:val="10"/>
                <w:szCs w:val="10"/>
                <w:vertAlign w:val="subscript"/>
              </w:rPr>
              <w:t>2</w:t>
            </w:r>
            <w:r w:rsidRPr="00C64BF6">
              <w:rPr>
                <w:bCs/>
                <w:color w:val="000000"/>
                <w:sz w:val="10"/>
                <w:szCs w:val="10"/>
              </w:rPr>
              <w:t>:</w:t>
            </w:r>
          </w:p>
        </w:tc>
        <w:tc>
          <w:tcPr>
            <w:tcW w:w="457"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-3</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 </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-2</w:t>
            </w:r>
          </w:p>
        </w:tc>
        <w:tc>
          <w:tcPr>
            <w:tcW w:w="782" w:type="dxa"/>
            <w:gridSpan w:val="2"/>
            <w:tcBorders>
              <w:top w:val="single" w:sz="8" w:space="0" w:color="auto"/>
              <w:left w:val="nil"/>
              <w:bottom w:val="single" w:sz="8" w:space="0" w:color="auto"/>
              <w:right w:val="single" w:sz="4" w:space="0" w:color="000000"/>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Only for H</w:t>
            </w:r>
            <w:r w:rsidRPr="00C64BF6">
              <w:rPr>
                <w:bCs/>
                <w:color w:val="000000"/>
                <w:sz w:val="10"/>
                <w:szCs w:val="10"/>
              </w:rPr>
              <w:softHyphen/>
            </w:r>
            <w:r w:rsidRPr="00C64BF6">
              <w:rPr>
                <w:bCs/>
                <w:color w:val="000000"/>
                <w:sz w:val="10"/>
                <w:szCs w:val="10"/>
                <w:vertAlign w:val="subscript"/>
              </w:rPr>
              <w:t>2</w:t>
            </w:r>
            <w:r w:rsidRPr="00C64BF6">
              <w:rPr>
                <w:bCs/>
                <w:color w:val="000000"/>
                <w:sz w:val="10"/>
                <w:szCs w:val="10"/>
              </w:rPr>
              <w:t>:</w:t>
            </w:r>
          </w:p>
        </w:tc>
        <w:tc>
          <w:tcPr>
            <w:tcW w:w="478"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-3</w:t>
            </w:r>
          </w:p>
        </w:tc>
        <w:tc>
          <w:tcPr>
            <w:tcW w:w="537"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 </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-2</w:t>
            </w:r>
          </w:p>
        </w:tc>
        <w:tc>
          <w:tcPr>
            <w:tcW w:w="782" w:type="dxa"/>
            <w:gridSpan w:val="2"/>
            <w:tcBorders>
              <w:top w:val="single" w:sz="8" w:space="0" w:color="auto"/>
              <w:left w:val="nil"/>
              <w:bottom w:val="single" w:sz="8" w:space="0" w:color="auto"/>
              <w:right w:val="single" w:sz="4" w:space="0" w:color="000000"/>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Only for H</w:t>
            </w:r>
            <w:r w:rsidRPr="00C64BF6">
              <w:rPr>
                <w:bCs/>
                <w:color w:val="000000"/>
                <w:sz w:val="10"/>
                <w:szCs w:val="10"/>
                <w:vertAlign w:val="subscript"/>
              </w:rPr>
              <w:t>2</w:t>
            </w:r>
            <w:r w:rsidRPr="00C64BF6">
              <w:rPr>
                <w:bCs/>
                <w:color w:val="000000"/>
                <w:sz w:val="10"/>
                <w:szCs w:val="10"/>
              </w:rPr>
              <w:t>:</w:t>
            </w:r>
          </w:p>
        </w:tc>
        <w:tc>
          <w:tcPr>
            <w:tcW w:w="478"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-3</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 </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rsidR="007B755C" w:rsidRPr="00C64BF6" w:rsidRDefault="007B755C" w:rsidP="007B755C">
            <w:pPr>
              <w:spacing w:before="0" w:after="0" w:line="240" w:lineRule="auto"/>
              <w:rPr>
                <w:bCs/>
                <w:color w:val="000000"/>
                <w:sz w:val="10"/>
                <w:szCs w:val="10"/>
              </w:rPr>
            </w:pPr>
            <w:r w:rsidRPr="00C64BF6">
              <w:rPr>
                <w:bCs/>
                <w:color w:val="000000"/>
                <w:sz w:val="10"/>
                <w:szCs w:val="10"/>
              </w:rPr>
              <w:t>x 10</w:t>
            </w:r>
            <w:r w:rsidRPr="00C64BF6">
              <w:rPr>
                <w:bCs/>
                <w:color w:val="000000"/>
                <w:sz w:val="10"/>
                <w:szCs w:val="10"/>
                <w:vertAlign w:val="superscript"/>
              </w:rPr>
              <w:t>-2</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1.00</w:t>
            </w:r>
          </w:p>
        </w:tc>
        <w:tc>
          <w:tcPr>
            <w:tcW w:w="341" w:type="dxa"/>
            <w:vMerge w:val="restart"/>
            <w:tcBorders>
              <w:top w:val="nil"/>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-2.40</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2.99</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-2.36</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0.34</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-0.28</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-0.41</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-2.39</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-0.38</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9.97</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-2.36</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-0.55</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19.93</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-1.13</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-2.32</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-1.08</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3.50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-2.84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3.19</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2.81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-2.62</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78.32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5.32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-4.30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4.89</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-2.22</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-4.18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4.35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-4.04</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99.40</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1.08</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6.45</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-2.66</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-5.22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0.81</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5.94</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-2.18</w:t>
            </w:r>
          </w:p>
        </w:tc>
        <w:tc>
          <w:tcPr>
            <w:tcW w:w="54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-5.07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0.62</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5.34</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-1.49</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-5.01</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1.00</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-3.18</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341" w:type="dxa"/>
            <w:vMerge w:val="restart"/>
            <w:tcBorders>
              <w:top w:val="nil"/>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-0.15</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-0.35</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-0.55</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-3.12</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-0.50</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19.93</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-3.66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-3.09</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-1.03</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-0.98</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49.76</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-3.50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-2.65</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-3.01</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-2.47</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-2.40</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78.32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0.67</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-4.06</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-3.81</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-3.71</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99.40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0.81</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5.99</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-3.32</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-4.91</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0.61</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5.53</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-2.91</w:t>
            </w:r>
          </w:p>
        </w:tc>
        <w:tc>
          <w:tcPr>
            <w:tcW w:w="54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0.44</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4.67</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-1.95</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-4.51</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1.00</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-4.04</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341" w:type="dxa"/>
            <w:vMerge w:val="restart"/>
            <w:tcBorders>
              <w:top w:val="nil"/>
              <w:left w:val="nil"/>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-3.99</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-0.13</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-4.00</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-0.24</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-3.99</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-0.31</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-0.54</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-3.98</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-0.45</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-0.45</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19.93</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-4.60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-1.05</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-0.90</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-0.88</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49.76</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-4.40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-2.44</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-2.12</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-2.13</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78.32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4.68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-4.28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-3.74</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4.14</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-3.81</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-3.20</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-3.27</w:t>
            </w:r>
          </w:p>
        </w:tc>
      </w:tr>
      <w:tr w:rsidR="007B755C" w:rsidRPr="00C64BF6" w:rsidTr="007B755C">
        <w:trPr>
          <w:trHeight w:val="86"/>
        </w:trPr>
        <w:tc>
          <w:tcPr>
            <w:tcW w:w="405" w:type="dxa"/>
            <w:vMerge/>
            <w:tcBorders>
              <w:top w:val="single" w:sz="8" w:space="0" w:color="auto"/>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nil"/>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99.40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0.63</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5.58</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-4.19</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-4.54</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4.99</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-3.79</w:t>
            </w:r>
          </w:p>
        </w:tc>
        <w:tc>
          <w:tcPr>
            <w:tcW w:w="54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-3.85</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0.32</w:t>
            </w:r>
          </w:p>
        </w:tc>
        <w:tc>
          <w:tcPr>
            <w:tcW w:w="478"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4.12</w:t>
            </w:r>
          </w:p>
        </w:tc>
        <w:tc>
          <w:tcPr>
            <w:tcW w:w="540"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-2.60</w:t>
            </w:r>
          </w:p>
        </w:tc>
        <w:tc>
          <w:tcPr>
            <w:tcW w:w="630"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-3.97</w:t>
            </w:r>
          </w:p>
        </w:tc>
      </w:tr>
      <w:tr w:rsidR="007B755C" w:rsidRPr="00C64BF6" w:rsidTr="007B755C">
        <w:trPr>
          <w:trHeight w:val="86"/>
        </w:trPr>
        <w:tc>
          <w:tcPr>
            <w:tcW w:w="405"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B755C" w:rsidRPr="00C64BF6" w:rsidRDefault="007B755C" w:rsidP="007B755C">
            <w:pPr>
              <w:spacing w:before="0" w:after="0" w:line="240" w:lineRule="auto"/>
              <w:ind w:left="113" w:right="113"/>
              <w:jc w:val="center"/>
              <w:rPr>
                <w:color w:val="000000"/>
                <w:sz w:val="14"/>
                <w:szCs w:val="14"/>
              </w:rPr>
            </w:pPr>
            <w:r w:rsidRPr="00C64BF6">
              <w:rPr>
                <w:color w:val="000000"/>
                <w:sz w:val="14"/>
                <w:szCs w:val="14"/>
              </w:rPr>
              <w:t>Methane (CH</w:t>
            </w:r>
            <w:r w:rsidRPr="00C64BF6">
              <w:rPr>
                <w:color w:val="000000"/>
                <w:sz w:val="14"/>
                <w:szCs w:val="14"/>
                <w:vertAlign w:val="subscript"/>
              </w:rPr>
              <w:t>4</w:t>
            </w:r>
            <w:r w:rsidRPr="00C64BF6">
              <w:rPr>
                <w:color w:val="000000"/>
                <w:sz w:val="14"/>
                <w:szCs w:val="14"/>
              </w:rPr>
              <w:t>)</w:t>
            </w:r>
          </w:p>
        </w:tc>
        <w:tc>
          <w:tcPr>
            <w:tcW w:w="441"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nil"/>
              <w:left w:val="nil"/>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1.67</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-21.82</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-0.20</w:t>
            </w:r>
          </w:p>
        </w:tc>
        <w:tc>
          <w:tcPr>
            <w:tcW w:w="341"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-16.75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341" w:type="dxa"/>
            <w:vMerge w:val="restart"/>
            <w:tcBorders>
              <w:top w:val="single" w:sz="8" w:space="0" w:color="auto"/>
              <w:left w:val="nil"/>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100%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c>
          <w:tcPr>
            <w:tcW w:w="478"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0.00</w:t>
            </w:r>
          </w:p>
        </w:tc>
        <w:tc>
          <w:tcPr>
            <w:tcW w:w="540"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-13.28</w:t>
            </w:r>
          </w:p>
        </w:tc>
        <w:tc>
          <w:tcPr>
            <w:tcW w:w="630"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2.98</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-18.78</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-0.34</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-14.96</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-0.19</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-11.92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-17.26</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-0.44</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-13.97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-0.28</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-11.21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6.95</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-16.26</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-0.53</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-13.28</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-0.35</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-10.61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9.93</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5.80</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-15.12</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-0.62</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-12.46</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19.81</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8.31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-13.01</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-0.91</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5.80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-10.92</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-0.74</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-8.68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49.38</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12.90</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-10.39</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-8.98</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-1.35</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5.71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-6.89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-0.92</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78.72</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15.63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-9.21</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-1.91</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12.20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-8.15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-1.75</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7.75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-6.02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-1.32</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98.38</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16.96</w:t>
            </w:r>
          </w:p>
        </w:tc>
        <w:tc>
          <w:tcPr>
            <w:tcW w:w="457"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0.12</w:t>
            </w:r>
          </w:p>
        </w:tc>
        <w:tc>
          <w:tcPr>
            <w:tcW w:w="540"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-8.76</w:t>
            </w:r>
          </w:p>
        </w:tc>
        <w:tc>
          <w:tcPr>
            <w:tcW w:w="630" w:type="dxa"/>
            <w:tcBorders>
              <w:top w:val="nil"/>
              <w:left w:val="nil"/>
              <w:bottom w:val="nil"/>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-2.13</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13.31</w:t>
            </w:r>
          </w:p>
        </w:tc>
        <w:tc>
          <w:tcPr>
            <w:tcW w:w="478"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37"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-7.79</w:t>
            </w:r>
          </w:p>
        </w:tc>
        <w:tc>
          <w:tcPr>
            <w:tcW w:w="540"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-1.96</w:t>
            </w:r>
          </w:p>
        </w:tc>
        <w:tc>
          <w:tcPr>
            <w:tcW w:w="341" w:type="dxa"/>
            <w:vMerge/>
            <w:tcBorders>
              <w:top w:val="single" w:sz="8" w:space="0" w:color="auto"/>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8.86</w:t>
            </w:r>
          </w:p>
        </w:tc>
        <w:tc>
          <w:tcPr>
            <w:tcW w:w="478"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-5.66</w:t>
            </w:r>
          </w:p>
        </w:tc>
        <w:tc>
          <w:tcPr>
            <w:tcW w:w="630"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single" w:sz="8" w:space="0" w:color="auto"/>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1.67</w:t>
            </w:r>
          </w:p>
        </w:tc>
        <w:tc>
          <w:tcPr>
            <w:tcW w:w="457"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-21.48</w:t>
            </w:r>
          </w:p>
        </w:tc>
        <w:tc>
          <w:tcPr>
            <w:tcW w:w="630" w:type="dxa"/>
            <w:tcBorders>
              <w:top w:val="single" w:sz="8" w:space="0" w:color="auto"/>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-0.21</w:t>
            </w:r>
          </w:p>
        </w:tc>
        <w:tc>
          <w:tcPr>
            <w:tcW w:w="34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50%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0.80</w:t>
            </w:r>
          </w:p>
        </w:tc>
        <w:tc>
          <w:tcPr>
            <w:tcW w:w="478"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37"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-18.77</w:t>
            </w:r>
          </w:p>
        </w:tc>
        <w:tc>
          <w:tcPr>
            <w:tcW w:w="540"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341" w:type="dxa"/>
            <w:vMerge w:val="restart"/>
            <w:tcBorders>
              <w:top w:val="single" w:sz="8" w:space="0" w:color="auto"/>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100%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c>
          <w:tcPr>
            <w:tcW w:w="478"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0.00</w:t>
            </w:r>
          </w:p>
        </w:tc>
        <w:tc>
          <w:tcPr>
            <w:tcW w:w="540"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-15.66</w:t>
            </w:r>
          </w:p>
        </w:tc>
        <w:tc>
          <w:tcPr>
            <w:tcW w:w="630"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2.98</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-18.93</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-0.38</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-16.51</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-13.62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-17.55</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-0.51</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-15.55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-12.75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6.95</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-16.62</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-0.61</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-14.85</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-0.42</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-12.10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-0.19</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9.93</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5.71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-15.68</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-0.74</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3.61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-13.97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-0.54</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-11.34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19.81</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7.94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-13.87</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-1.09</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5.33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-12.50</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-0.84</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-10.08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49.38</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11.48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-11.82</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-1.71</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-10.64</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-1.43</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78.72</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13.32</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-11.00</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-2.07</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-1.78</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6.00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-7.38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98.38</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14.11</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0.12</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-10.70</w:t>
            </w:r>
          </w:p>
        </w:tc>
        <w:tc>
          <w:tcPr>
            <w:tcW w:w="630"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-2.24</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10.58</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-9.58</w:t>
            </w:r>
          </w:p>
        </w:tc>
        <w:tc>
          <w:tcPr>
            <w:tcW w:w="54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-1.95</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6.72</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-7.02</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nil"/>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-21.95</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-19.64</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341" w:type="dxa"/>
            <w:vMerge w:val="restart"/>
            <w:tcBorders>
              <w:top w:val="nil"/>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-15.82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-19.55</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-17.83</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-0.31</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-14.42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-18.28</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2.52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-16.89</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-13.64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6.95</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4.54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-17.45</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-16.32</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-13.08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-0.21</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9.93</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5.38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-16.65</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-0.83</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3.60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-15.70</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-0.64</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-12.53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19.81</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7.20</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-15.08</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-14.47</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-11.22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49.38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9.78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-13.54</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6.84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-13.14</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-1.39</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78.72</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10.85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-13.03</w:t>
            </w:r>
          </w:p>
        </w:tc>
        <w:tc>
          <w:tcPr>
            <w:tcW w:w="63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-12.61</w:t>
            </w:r>
          </w:p>
        </w:tc>
        <w:tc>
          <w:tcPr>
            <w:tcW w:w="54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-1.64</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-8.90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textDirection w:val="btLr"/>
            <w:vAlign w:val="center"/>
            <w:hideMark/>
          </w:tcPr>
          <w:p w:rsidR="007B755C" w:rsidRPr="00C64BF6" w:rsidRDefault="007B755C" w:rsidP="007B755C">
            <w:pPr>
              <w:spacing w:before="0" w:after="0" w:line="240" w:lineRule="auto"/>
              <w:ind w:left="113" w:right="113"/>
              <w:rPr>
                <w:color w:val="000000"/>
                <w:sz w:val="10"/>
                <w:szCs w:val="10"/>
              </w:rPr>
            </w:pPr>
          </w:p>
        </w:tc>
        <w:tc>
          <w:tcPr>
            <w:tcW w:w="441"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98.38</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11.31</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-12.86</w:t>
            </w:r>
          </w:p>
        </w:tc>
        <w:tc>
          <w:tcPr>
            <w:tcW w:w="630"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8.20</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-12.40</w:t>
            </w:r>
          </w:p>
        </w:tc>
        <w:tc>
          <w:tcPr>
            <w:tcW w:w="54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5.40</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0.07</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-8.64</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-1.51</w:t>
            </w:r>
          </w:p>
        </w:tc>
      </w:tr>
      <w:tr w:rsidR="007B755C" w:rsidRPr="00C64BF6" w:rsidTr="007B755C">
        <w:trPr>
          <w:trHeight w:val="86"/>
        </w:trPr>
        <w:tc>
          <w:tcPr>
            <w:tcW w:w="405"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B755C" w:rsidRPr="00C64BF6" w:rsidRDefault="007B755C" w:rsidP="007B755C">
            <w:pPr>
              <w:spacing w:before="0" w:after="0" w:line="240" w:lineRule="auto"/>
              <w:ind w:left="113" w:right="113"/>
              <w:jc w:val="center"/>
              <w:rPr>
                <w:color w:val="000000"/>
                <w:sz w:val="14"/>
                <w:szCs w:val="14"/>
              </w:rPr>
            </w:pPr>
            <w:r w:rsidRPr="00C64BF6">
              <w:rPr>
                <w:color w:val="000000"/>
                <w:sz w:val="14"/>
                <w:szCs w:val="14"/>
              </w:rPr>
              <w:t>Carbon dioxide (CO</w:t>
            </w:r>
            <w:r w:rsidRPr="00C64BF6">
              <w:rPr>
                <w:color w:val="000000"/>
                <w:sz w:val="14"/>
                <w:szCs w:val="14"/>
                <w:vertAlign w:val="subscript"/>
              </w:rPr>
              <w:t>2</w:t>
            </w:r>
            <w:r w:rsidRPr="00C64BF6">
              <w:rPr>
                <w:color w:val="000000"/>
                <w:sz w:val="14"/>
                <w:szCs w:val="14"/>
              </w:rPr>
              <w:t>)</w:t>
            </w: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7.73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-26.66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-0.90</w:t>
            </w:r>
          </w:p>
        </w:tc>
        <w:tc>
          <w:tcPr>
            <w:tcW w:w="341" w:type="dxa"/>
            <w:vMerge w:val="restart"/>
            <w:tcBorders>
              <w:top w:val="nil"/>
              <w:left w:val="nil"/>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-22.85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-0.39</w:t>
            </w:r>
          </w:p>
        </w:tc>
        <w:tc>
          <w:tcPr>
            <w:tcW w:w="341"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Low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-20.22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2.96</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12.84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-22.39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-1.54</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7.58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-19.15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-0.86</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-17.40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-0.42</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4.85</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16.33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-20.19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-2.02</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10.41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-17.37</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-1.27</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-15.84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-0.61</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10.32</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23.83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-16.34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-3.09</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17.38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-14.44</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-2.39</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-13.59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14.69</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29.46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-14.22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-4.06</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22.24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-12.77</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-3.26</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10.77</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-12.11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-1.67</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20.51</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36.84</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-11.73</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-5.47</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29.14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0.30</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-10.82</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-4.71</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14.21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-10.72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-2.33</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30.74</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47.75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-8.66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-8.55</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39.93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-7.52</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21.25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-8.57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37.91</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49.20</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-9.24</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42.09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-7.98</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-8.30</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33.36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-5.91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-7.06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51.62</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50.29</w:t>
            </w:r>
          </w:p>
        </w:tc>
        <w:tc>
          <w:tcPr>
            <w:tcW w:w="457"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0.60</w:t>
            </w:r>
          </w:p>
        </w:tc>
        <w:tc>
          <w:tcPr>
            <w:tcW w:w="540"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-8.20</w:t>
            </w:r>
          </w:p>
        </w:tc>
        <w:tc>
          <w:tcPr>
            <w:tcW w:w="630"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-9.70</w:t>
            </w:r>
          </w:p>
        </w:tc>
        <w:tc>
          <w:tcPr>
            <w:tcW w:w="341" w:type="dxa"/>
            <w:vMerge/>
            <w:tcBorders>
              <w:top w:val="nil"/>
              <w:left w:val="nil"/>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43.42</w:t>
            </w:r>
          </w:p>
        </w:tc>
        <w:tc>
          <w:tcPr>
            <w:tcW w:w="478"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0.56</w:t>
            </w:r>
          </w:p>
        </w:tc>
        <w:tc>
          <w:tcPr>
            <w:tcW w:w="537"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-7.79</w:t>
            </w:r>
          </w:p>
        </w:tc>
        <w:tc>
          <w:tcPr>
            <w:tcW w:w="540" w:type="dxa"/>
            <w:tcBorders>
              <w:top w:val="nil"/>
              <w:left w:val="nil"/>
              <w:bottom w:val="nil"/>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-8.88</w:t>
            </w:r>
          </w:p>
        </w:tc>
        <w:tc>
          <w:tcPr>
            <w:tcW w:w="341" w:type="dxa"/>
            <w:vMerge/>
            <w:tcBorders>
              <w:top w:val="nil"/>
              <w:left w:val="single" w:sz="8" w:space="0" w:color="auto"/>
              <w:bottom w:val="single" w:sz="4" w:space="0" w:color="auto"/>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37.13</w:t>
            </w:r>
          </w:p>
        </w:tc>
        <w:tc>
          <w:tcPr>
            <w:tcW w:w="478"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0.51</w:t>
            </w:r>
          </w:p>
        </w:tc>
        <w:tc>
          <w:tcPr>
            <w:tcW w:w="540" w:type="dxa"/>
            <w:tcBorders>
              <w:top w:val="nil"/>
              <w:left w:val="nil"/>
              <w:bottom w:val="nil"/>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-5.41</w:t>
            </w:r>
          </w:p>
        </w:tc>
        <w:tc>
          <w:tcPr>
            <w:tcW w:w="630" w:type="dxa"/>
            <w:tcBorders>
              <w:top w:val="nil"/>
              <w:left w:val="nil"/>
              <w:bottom w:val="nil"/>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-8.52</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single" w:sz="8" w:space="0" w:color="auto"/>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7.78</w:t>
            </w:r>
          </w:p>
        </w:tc>
        <w:tc>
          <w:tcPr>
            <w:tcW w:w="457"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40"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-26.07</w:t>
            </w:r>
          </w:p>
        </w:tc>
        <w:tc>
          <w:tcPr>
            <w:tcW w:w="630"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-0.96</w:t>
            </w:r>
          </w:p>
        </w:tc>
        <w:tc>
          <w:tcPr>
            <w:tcW w:w="341" w:type="dxa"/>
            <w:vMerge w:val="restart"/>
            <w:tcBorders>
              <w:top w:val="single" w:sz="8" w:space="0" w:color="auto"/>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50%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4.28</w:t>
            </w:r>
          </w:p>
        </w:tc>
        <w:tc>
          <w:tcPr>
            <w:tcW w:w="478"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37"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-24.15</w:t>
            </w:r>
          </w:p>
        </w:tc>
        <w:tc>
          <w:tcPr>
            <w:tcW w:w="540" w:type="dxa"/>
            <w:tcBorders>
              <w:top w:val="single" w:sz="8" w:space="0" w:color="auto"/>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c>
          <w:tcPr>
            <w:tcW w:w="34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Mid density 100% -OTiCl3</w:t>
            </w:r>
          </w:p>
        </w:tc>
        <w:tc>
          <w:tcPr>
            <w:tcW w:w="441"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1.37</w:t>
            </w:r>
          </w:p>
        </w:tc>
        <w:tc>
          <w:tcPr>
            <w:tcW w:w="478"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0.01</w:t>
            </w:r>
          </w:p>
        </w:tc>
        <w:tc>
          <w:tcPr>
            <w:tcW w:w="540" w:type="dxa"/>
            <w:tcBorders>
              <w:top w:val="single" w:sz="8" w:space="0" w:color="auto"/>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-20.98</w:t>
            </w:r>
          </w:p>
        </w:tc>
        <w:tc>
          <w:tcPr>
            <w:tcW w:w="630" w:type="dxa"/>
            <w:tcBorders>
              <w:top w:val="single" w:sz="8" w:space="0" w:color="auto"/>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-0.17</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2.96</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13.58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-21.95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-1.80</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8.34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-20.61</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-1.10</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3.15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-18.52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4.85</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17.27</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-19.75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-2.44</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11.23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-18.79</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-1.64</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4.46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-17.32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10.32</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25.29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-16.27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-3.98</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17.80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0.19</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-15.77</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-3.00</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7.54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-1.30</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14.69</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30.66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-14.27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-5.17</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21.66</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-14.25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-3.84</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9.63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-13.62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20.51</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36.49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-12.41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-6.89</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26.83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-12.45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-5.20</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12.44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-12.19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30.74</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39.66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-11.64</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-8.05</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32.55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-10.77</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-7.09</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18.09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-9.85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-3.92</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37.91</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40.36</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-11.46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-8.39</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33.72</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-10.50</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-7.62</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24.54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0.35</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-7.82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-6.08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51.62</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41.16</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0.51</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-11.32</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-8.76</w:t>
            </w:r>
          </w:p>
        </w:tc>
        <w:tc>
          <w:tcPr>
            <w:tcW w:w="341" w:type="dxa"/>
            <w:vMerge/>
            <w:tcBorders>
              <w:top w:val="single" w:sz="8" w:space="0" w:color="auto"/>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34.86</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-10.43</w:t>
            </w:r>
          </w:p>
        </w:tc>
        <w:tc>
          <w:tcPr>
            <w:tcW w:w="540"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-8.03</w:t>
            </w:r>
          </w:p>
        </w:tc>
        <w:tc>
          <w:tcPr>
            <w:tcW w:w="341" w:type="dxa"/>
            <w:vMerge/>
            <w:tcBorders>
              <w:top w:val="single" w:sz="8" w:space="0" w:color="auto"/>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27.84</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0.41</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-7.16</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-7.49</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0.99</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8.35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-26.47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-1.12</w:t>
            </w:r>
          </w:p>
        </w:tc>
        <w:tc>
          <w:tcPr>
            <w:tcW w:w="341" w:type="dxa"/>
            <w:vMerge w:val="restart"/>
            <w:tcBorders>
              <w:top w:val="nil"/>
              <w:left w:val="nil"/>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50%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5.04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-23.93</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-0.74</w:t>
            </w:r>
          </w:p>
        </w:tc>
        <w:tc>
          <w:tcPr>
            <w:tcW w:w="34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7B755C" w:rsidRPr="00C64BF6" w:rsidRDefault="007B755C" w:rsidP="007B755C">
            <w:pPr>
              <w:spacing w:before="0" w:after="0" w:line="240" w:lineRule="auto"/>
              <w:jc w:val="center"/>
              <w:rPr>
                <w:color w:val="000000"/>
                <w:sz w:val="10"/>
                <w:szCs w:val="10"/>
              </w:rPr>
            </w:pPr>
            <w:r w:rsidRPr="00C64BF6">
              <w:rPr>
                <w:color w:val="000000"/>
                <w:sz w:val="10"/>
                <w:szCs w:val="10"/>
              </w:rPr>
              <w:t>High density 100% -OTiCl3</w:t>
            </w: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1.38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-22.00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2.96</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14.13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-22.50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-2.19</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9.33</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-21.22</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0.04</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-19.31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-0.16</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4.85</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17.83</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-20.55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-2.91</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12.10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-19.79</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-2.15</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4.24</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0.06</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-17.92</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-0.25</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10.32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25.59</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-16.95</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-4.84</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17.50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0.23</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-17.45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-3.50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7.28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-15.78</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14.69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29.41</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-15.81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-6.06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20.18</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-16.33</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-4.27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9.39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-14.36</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-0.68</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20.51</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30.88</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0.39</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-15.29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-6.69</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22.59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0.31</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-15.45</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-4.97</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12.09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0.18</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-12.80</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-0.94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30.74</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32.35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0.42</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-15.07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-7.30</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24.80</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0.35</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-14.79</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-5.78</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17.31</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0.27</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-10.71</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-1.54</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37.91</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32.75</w:t>
            </w:r>
          </w:p>
        </w:tc>
        <w:tc>
          <w:tcPr>
            <w:tcW w:w="45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0.43</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-14.89</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-7.51</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25.69</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0.37</w:t>
            </w:r>
          </w:p>
        </w:tc>
        <w:tc>
          <w:tcPr>
            <w:tcW w:w="537"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-14.50</w:t>
            </w:r>
          </w:p>
        </w:tc>
        <w:tc>
          <w:tcPr>
            <w:tcW w:w="540" w:type="dxa"/>
            <w:tcBorders>
              <w:top w:val="nil"/>
              <w:left w:val="nil"/>
              <w:bottom w:val="single" w:sz="4"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-6.20</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18.95</w:t>
            </w:r>
          </w:p>
        </w:tc>
        <w:tc>
          <w:tcPr>
            <w:tcW w:w="478"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0.30</w:t>
            </w:r>
          </w:p>
        </w:tc>
        <w:tc>
          <w:tcPr>
            <w:tcW w:w="540" w:type="dxa"/>
            <w:tcBorders>
              <w:top w:val="nil"/>
              <w:left w:val="nil"/>
              <w:bottom w:val="single" w:sz="4"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-10.07</w:t>
            </w:r>
          </w:p>
        </w:tc>
        <w:tc>
          <w:tcPr>
            <w:tcW w:w="630" w:type="dxa"/>
            <w:tcBorders>
              <w:top w:val="nil"/>
              <w:left w:val="nil"/>
              <w:bottom w:val="single" w:sz="4"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-1.79</w:t>
            </w:r>
          </w:p>
        </w:tc>
      </w:tr>
      <w:tr w:rsidR="007B755C" w:rsidRPr="00C64BF6" w:rsidTr="007B755C">
        <w:trPr>
          <w:trHeight w:val="86"/>
        </w:trPr>
        <w:tc>
          <w:tcPr>
            <w:tcW w:w="405" w:type="dxa"/>
            <w:vMerge/>
            <w:tcBorders>
              <w:top w:val="nil"/>
              <w:left w:val="single" w:sz="8" w:space="0" w:color="auto"/>
              <w:bottom w:val="single" w:sz="8" w:space="0" w:color="000000"/>
              <w:right w:val="single" w:sz="8"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51.62</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33.33</w:t>
            </w:r>
          </w:p>
        </w:tc>
        <w:tc>
          <w:tcPr>
            <w:tcW w:w="45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0.44</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-14.95</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-7.66</w:t>
            </w:r>
          </w:p>
        </w:tc>
        <w:tc>
          <w:tcPr>
            <w:tcW w:w="341" w:type="dxa"/>
            <w:vMerge/>
            <w:tcBorders>
              <w:top w:val="nil"/>
              <w:left w:val="nil"/>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26.54</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0.39</w:t>
            </w:r>
          </w:p>
        </w:tc>
        <w:tc>
          <w:tcPr>
            <w:tcW w:w="537"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-14.41</w:t>
            </w:r>
          </w:p>
        </w:tc>
        <w:tc>
          <w:tcPr>
            <w:tcW w:w="540" w:type="dxa"/>
            <w:tcBorders>
              <w:top w:val="nil"/>
              <w:left w:val="nil"/>
              <w:bottom w:val="single" w:sz="8" w:space="0" w:color="auto"/>
              <w:right w:val="nil"/>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-6.49</w:t>
            </w:r>
          </w:p>
        </w:tc>
        <w:tc>
          <w:tcPr>
            <w:tcW w:w="341" w:type="dxa"/>
            <w:vMerge/>
            <w:tcBorders>
              <w:top w:val="nil"/>
              <w:left w:val="single" w:sz="8" w:space="0" w:color="auto"/>
              <w:bottom w:val="single" w:sz="8" w:space="0" w:color="000000"/>
              <w:right w:val="single" w:sz="4" w:space="0" w:color="auto"/>
            </w:tcBorders>
            <w:vAlign w:val="center"/>
            <w:hideMark/>
          </w:tcPr>
          <w:p w:rsidR="007B755C" w:rsidRPr="00C64BF6" w:rsidRDefault="007B755C" w:rsidP="007B755C">
            <w:pPr>
              <w:spacing w:before="0" w:after="0" w:line="240" w:lineRule="auto"/>
              <w:rPr>
                <w:color w:val="000000"/>
                <w:sz w:val="10"/>
                <w:szCs w:val="10"/>
              </w:rPr>
            </w:pPr>
          </w:p>
        </w:tc>
        <w:tc>
          <w:tcPr>
            <w:tcW w:w="441"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20.62</w:t>
            </w:r>
          </w:p>
        </w:tc>
        <w:tc>
          <w:tcPr>
            <w:tcW w:w="478"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0.33</w:t>
            </w:r>
          </w:p>
        </w:tc>
        <w:tc>
          <w:tcPr>
            <w:tcW w:w="540" w:type="dxa"/>
            <w:tcBorders>
              <w:top w:val="nil"/>
              <w:left w:val="nil"/>
              <w:bottom w:val="single" w:sz="8" w:space="0" w:color="auto"/>
              <w:right w:val="single" w:sz="4"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-9.90</w:t>
            </w:r>
          </w:p>
        </w:tc>
        <w:tc>
          <w:tcPr>
            <w:tcW w:w="630" w:type="dxa"/>
            <w:tcBorders>
              <w:top w:val="nil"/>
              <w:left w:val="nil"/>
              <w:bottom w:val="single" w:sz="8" w:space="0" w:color="auto"/>
              <w:right w:val="single" w:sz="8" w:space="0" w:color="auto"/>
            </w:tcBorders>
            <w:shd w:val="clear" w:color="auto" w:fill="auto"/>
            <w:noWrap/>
            <w:vAlign w:val="bottom"/>
            <w:hideMark/>
          </w:tcPr>
          <w:p w:rsidR="007B755C" w:rsidRPr="00C64BF6" w:rsidRDefault="007B755C" w:rsidP="007B755C">
            <w:pPr>
              <w:spacing w:before="0" w:after="0" w:line="240" w:lineRule="auto"/>
              <w:jc w:val="right"/>
              <w:rPr>
                <w:color w:val="000000"/>
                <w:sz w:val="10"/>
                <w:szCs w:val="10"/>
              </w:rPr>
            </w:pPr>
            <w:r w:rsidRPr="00C64BF6">
              <w:rPr>
                <w:color w:val="000000"/>
                <w:sz w:val="10"/>
                <w:szCs w:val="10"/>
              </w:rPr>
              <w:t>-2.02</w:t>
            </w:r>
          </w:p>
        </w:tc>
      </w:tr>
    </w:tbl>
    <w:p w:rsidR="00EF34E6" w:rsidRPr="00C64BF6" w:rsidRDefault="005B6492" w:rsidP="007B755C">
      <w:r w:rsidRPr="00C64BF6">
        <w:br w:type="page"/>
      </w:r>
      <w:r w:rsidR="00A532C7" w:rsidRPr="00C64BF6">
        <w:rPr>
          <w:noProof/>
        </w:rPr>
        <w:lastRenderedPageBreak/>
        <w:drawing>
          <wp:inline distT="0" distB="0" distL="0" distR="0" wp14:anchorId="080A743D" wp14:editId="1419F678">
            <wp:extent cx="5928995" cy="4719320"/>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28995" cy="4719320"/>
                    </a:xfrm>
                    <a:prstGeom prst="rect">
                      <a:avLst/>
                    </a:prstGeom>
                    <a:noFill/>
                    <a:ln>
                      <a:noFill/>
                    </a:ln>
                  </pic:spPr>
                </pic:pic>
              </a:graphicData>
            </a:graphic>
          </wp:inline>
        </w:drawing>
      </w:r>
    </w:p>
    <w:p w:rsidR="00EF34E6" w:rsidRPr="00C64BF6" w:rsidRDefault="00EF34E6" w:rsidP="00EF34E6">
      <w:proofErr w:type="gramStart"/>
      <w:r w:rsidRPr="00C64BF6">
        <w:t>Figure 5.S1.</w:t>
      </w:r>
      <w:proofErr w:type="gramEnd"/>
      <w:r w:rsidRPr="00C64BF6">
        <w:t xml:space="preserve"> </w:t>
      </w:r>
      <w:proofErr w:type="gramStart"/>
      <w:r w:rsidRPr="00C64BF6">
        <w:t xml:space="preserve">Selectivity comparison between GCMC and IAST for </w:t>
      </w:r>
      <w:proofErr w:type="spellStart"/>
      <w:r w:rsidRPr="00C64BF6">
        <w:t>equimolar</w:t>
      </w:r>
      <w:proofErr w:type="spellEnd"/>
      <w:r w:rsidRPr="00C64BF6">
        <w:t xml:space="preserve"> binary mixture of CH</w:t>
      </w:r>
      <w:r w:rsidRPr="00C64BF6">
        <w:rPr>
          <w:vertAlign w:val="subscript"/>
        </w:rPr>
        <w:t>4</w:t>
      </w:r>
      <w:r w:rsidRPr="00C64BF6">
        <w:t>/H</w:t>
      </w:r>
      <w:r w:rsidRPr="00C64BF6">
        <w:rPr>
          <w:vertAlign w:val="subscript"/>
        </w:rPr>
        <w:t>2</w:t>
      </w:r>
      <w:r w:rsidRPr="00C64BF6">
        <w:t xml:space="preserve"> (a) low density 0 % -OTiCl</w:t>
      </w:r>
      <w:r w:rsidRPr="00C64BF6">
        <w:rPr>
          <w:vertAlign w:val="subscript"/>
        </w:rPr>
        <w:t>3</w:t>
      </w:r>
      <w:r w:rsidRPr="00C64BF6">
        <w:t xml:space="preserve"> structure.</w:t>
      </w:r>
      <w:proofErr w:type="gramEnd"/>
      <w:r w:rsidRPr="00C64BF6">
        <w:t xml:space="preserve"> (b) </w:t>
      </w:r>
      <w:proofErr w:type="gramStart"/>
      <w:r w:rsidRPr="00C64BF6">
        <w:t>low</w:t>
      </w:r>
      <w:proofErr w:type="gramEnd"/>
      <w:r w:rsidRPr="00C64BF6">
        <w:t xml:space="preserve"> 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p>
    <w:p w:rsidR="00EF34E6" w:rsidRPr="00C64BF6" w:rsidRDefault="00EF34E6" w:rsidP="00EF34E6">
      <w:r w:rsidRPr="00C64BF6">
        <w:br w:type="page"/>
      </w:r>
    </w:p>
    <w:p w:rsidR="00EF34E6" w:rsidRPr="00C64BF6" w:rsidRDefault="00A532C7" w:rsidP="00A532C7">
      <w:pPr>
        <w:jc w:val="center"/>
      </w:pPr>
      <w:r w:rsidRPr="00C64BF6">
        <w:rPr>
          <w:noProof/>
        </w:rPr>
        <w:lastRenderedPageBreak/>
        <w:drawing>
          <wp:inline distT="0" distB="0" distL="0" distR="0" wp14:anchorId="431116CF" wp14:editId="01A4EC67">
            <wp:extent cx="5899150" cy="4572000"/>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899150" cy="4572000"/>
                    </a:xfrm>
                    <a:prstGeom prst="rect">
                      <a:avLst/>
                    </a:prstGeom>
                    <a:noFill/>
                    <a:ln>
                      <a:noFill/>
                    </a:ln>
                  </pic:spPr>
                </pic:pic>
              </a:graphicData>
            </a:graphic>
          </wp:inline>
        </w:drawing>
      </w:r>
    </w:p>
    <w:p w:rsidR="00EF34E6" w:rsidRPr="00C64BF6" w:rsidRDefault="00EF34E6" w:rsidP="00EF34E6">
      <w:proofErr w:type="gramStart"/>
      <w:r w:rsidRPr="00C64BF6">
        <w:t>Figure 5.S2.</w:t>
      </w:r>
      <w:proofErr w:type="gramEnd"/>
      <w:r w:rsidRPr="00C64BF6">
        <w:t xml:space="preserve"> </w:t>
      </w:r>
      <w:proofErr w:type="gramStart"/>
      <w:r w:rsidRPr="00C64BF6">
        <w:t xml:space="preserve">Selectivity comparison between GCMC and IAST for </w:t>
      </w:r>
      <w:proofErr w:type="spellStart"/>
      <w:r w:rsidRPr="00C64BF6">
        <w:t>equimolar</w:t>
      </w:r>
      <w:proofErr w:type="spellEnd"/>
      <w:r w:rsidRPr="00C64BF6">
        <w:t xml:space="preserve"> binary mixture of CO</w:t>
      </w:r>
      <w:r w:rsidRPr="00C64BF6">
        <w:rPr>
          <w:vertAlign w:val="subscript"/>
        </w:rPr>
        <w:t>2</w:t>
      </w:r>
      <w:r w:rsidRPr="00C64BF6">
        <w:t>/H</w:t>
      </w:r>
      <w:r w:rsidRPr="00C64BF6">
        <w:rPr>
          <w:vertAlign w:val="subscript"/>
        </w:rPr>
        <w:t>2</w:t>
      </w:r>
      <w:r w:rsidRPr="00C64BF6">
        <w:t xml:space="preserve"> (a) low density 0 % -OTiCl</w:t>
      </w:r>
      <w:r w:rsidRPr="00C64BF6">
        <w:rPr>
          <w:vertAlign w:val="subscript"/>
        </w:rPr>
        <w:t>3</w:t>
      </w:r>
      <w:r w:rsidRPr="00C64BF6">
        <w:t xml:space="preserve"> structure.</w:t>
      </w:r>
      <w:proofErr w:type="gramEnd"/>
      <w:r w:rsidRPr="00C64BF6">
        <w:t xml:space="preserve"> (b) </w:t>
      </w:r>
      <w:proofErr w:type="gramStart"/>
      <w:r w:rsidRPr="00C64BF6">
        <w:t>low</w:t>
      </w:r>
      <w:proofErr w:type="gramEnd"/>
      <w:r w:rsidRPr="00C64BF6">
        <w:t xml:space="preserve"> 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p>
    <w:p w:rsidR="00EF34E6" w:rsidRPr="00C64BF6" w:rsidRDefault="00EF34E6">
      <w:pPr>
        <w:spacing w:before="0" w:after="0" w:line="240" w:lineRule="auto"/>
      </w:pPr>
      <w:r w:rsidRPr="00C64BF6">
        <w:br w:type="page"/>
      </w:r>
    </w:p>
    <w:p w:rsidR="00EF34E6" w:rsidRPr="00C64BF6" w:rsidRDefault="00A532C7" w:rsidP="00A532C7">
      <w:pPr>
        <w:jc w:val="center"/>
      </w:pPr>
      <w:r w:rsidRPr="00C64BF6">
        <w:rPr>
          <w:noProof/>
        </w:rPr>
        <w:lastRenderedPageBreak/>
        <w:drawing>
          <wp:inline distT="0" distB="0" distL="0" distR="0" wp14:anchorId="2F0DDFCB" wp14:editId="424F4750">
            <wp:extent cx="5925312" cy="466344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25312" cy="4663440"/>
                    </a:xfrm>
                    <a:prstGeom prst="rect">
                      <a:avLst/>
                    </a:prstGeom>
                    <a:noFill/>
                    <a:ln>
                      <a:noFill/>
                    </a:ln>
                  </pic:spPr>
                </pic:pic>
              </a:graphicData>
            </a:graphic>
          </wp:inline>
        </w:drawing>
      </w:r>
    </w:p>
    <w:p w:rsidR="00EF34E6" w:rsidRPr="00C64BF6" w:rsidRDefault="00EF34E6" w:rsidP="00EF34E6">
      <w:proofErr w:type="gramStart"/>
      <w:r w:rsidRPr="00C64BF6">
        <w:t>Figure 5.S3.</w:t>
      </w:r>
      <w:proofErr w:type="gramEnd"/>
      <w:r w:rsidRPr="00C64BF6">
        <w:t xml:space="preserve"> </w:t>
      </w:r>
      <w:proofErr w:type="gramStart"/>
      <w:r w:rsidRPr="00C64BF6">
        <w:t xml:space="preserve">Selectivity comparison between GCMC and IAST for </w:t>
      </w:r>
      <w:proofErr w:type="spellStart"/>
      <w:r w:rsidRPr="00C64BF6">
        <w:t>equimolar</w:t>
      </w:r>
      <w:proofErr w:type="spellEnd"/>
      <w:r w:rsidRPr="00C64BF6">
        <w:t xml:space="preserve"> binary mixture of CO</w:t>
      </w:r>
      <w:r w:rsidRPr="00C64BF6">
        <w:rPr>
          <w:vertAlign w:val="subscript"/>
        </w:rPr>
        <w:t>2</w:t>
      </w:r>
      <w:r w:rsidRPr="00C64BF6">
        <w:t>/CH</w:t>
      </w:r>
      <w:r w:rsidRPr="00C64BF6">
        <w:rPr>
          <w:vertAlign w:val="subscript"/>
        </w:rPr>
        <w:t>4</w:t>
      </w:r>
      <w:r w:rsidRPr="00C64BF6">
        <w:t xml:space="preserve"> (a) low density 0 % -OTiCl</w:t>
      </w:r>
      <w:r w:rsidRPr="00C64BF6">
        <w:rPr>
          <w:vertAlign w:val="subscript"/>
        </w:rPr>
        <w:t>3</w:t>
      </w:r>
      <w:r w:rsidRPr="00C64BF6">
        <w:t xml:space="preserve"> structure.</w:t>
      </w:r>
      <w:proofErr w:type="gramEnd"/>
      <w:r w:rsidRPr="00C64BF6">
        <w:t xml:space="preserve"> (b) </w:t>
      </w:r>
      <w:proofErr w:type="gramStart"/>
      <w:r w:rsidRPr="00C64BF6">
        <w:t>low</w:t>
      </w:r>
      <w:proofErr w:type="gramEnd"/>
      <w:r w:rsidRPr="00C64BF6">
        <w:t xml:space="preserve"> density 50 % -OTiCl</w:t>
      </w:r>
      <w:r w:rsidRPr="00C64BF6">
        <w:rPr>
          <w:vertAlign w:val="subscript"/>
        </w:rPr>
        <w:t>3</w:t>
      </w:r>
      <w:r w:rsidRPr="00C64BF6">
        <w:t xml:space="preserve"> structure. (c) </w:t>
      </w:r>
      <w:proofErr w:type="gramStart"/>
      <w:r w:rsidRPr="00C64BF6">
        <w:t>low</w:t>
      </w:r>
      <w:proofErr w:type="gramEnd"/>
      <w:r w:rsidRPr="00C64BF6">
        <w:t xml:space="preserve"> density 100 % -OTiCl</w:t>
      </w:r>
      <w:r w:rsidRPr="00C64BF6">
        <w:rPr>
          <w:vertAlign w:val="subscript"/>
        </w:rPr>
        <w:t>3</w:t>
      </w:r>
      <w:r w:rsidRPr="00C64BF6">
        <w:t xml:space="preserve"> structure (d) middle density 0 % -OTiCl</w:t>
      </w:r>
      <w:r w:rsidRPr="00C64BF6">
        <w:rPr>
          <w:vertAlign w:val="subscript"/>
        </w:rPr>
        <w:t>3</w:t>
      </w:r>
      <w:r w:rsidRPr="00C64BF6">
        <w:t xml:space="preserve"> structure. (e) </w:t>
      </w:r>
      <w:proofErr w:type="gramStart"/>
      <w:r w:rsidRPr="00C64BF6">
        <w:t>middle</w:t>
      </w:r>
      <w:proofErr w:type="gramEnd"/>
      <w:r w:rsidRPr="00C64BF6">
        <w:t xml:space="preserve"> density 50 % -OTiCl</w:t>
      </w:r>
      <w:r w:rsidRPr="00C64BF6">
        <w:rPr>
          <w:vertAlign w:val="subscript"/>
        </w:rPr>
        <w:t>3</w:t>
      </w:r>
      <w:r w:rsidRPr="00C64BF6">
        <w:t xml:space="preserve"> structure. (f) </w:t>
      </w:r>
      <w:proofErr w:type="gramStart"/>
      <w:r w:rsidRPr="00C64BF6">
        <w:t>middle</w:t>
      </w:r>
      <w:proofErr w:type="gramEnd"/>
      <w:r w:rsidRPr="00C64BF6">
        <w:t xml:space="preserve"> density 100 % -OTiCl</w:t>
      </w:r>
      <w:r w:rsidRPr="00C64BF6">
        <w:rPr>
          <w:vertAlign w:val="subscript"/>
        </w:rPr>
        <w:t>3</w:t>
      </w:r>
      <w:r w:rsidRPr="00C64BF6">
        <w:t xml:space="preserve"> structure. (g) </w:t>
      </w:r>
      <w:proofErr w:type="gramStart"/>
      <w:r w:rsidRPr="00C64BF6">
        <w:t>high</w:t>
      </w:r>
      <w:proofErr w:type="gramEnd"/>
      <w:r w:rsidRPr="00C64BF6">
        <w:t xml:space="preserve"> density 0 % -OTiCl</w:t>
      </w:r>
      <w:r w:rsidRPr="00C64BF6">
        <w:rPr>
          <w:vertAlign w:val="subscript"/>
        </w:rPr>
        <w:t>3</w:t>
      </w:r>
      <w:r w:rsidRPr="00C64BF6">
        <w:t xml:space="preserve"> structure. (h) </w:t>
      </w:r>
      <w:proofErr w:type="gramStart"/>
      <w:r w:rsidRPr="00C64BF6">
        <w:t>high</w:t>
      </w:r>
      <w:proofErr w:type="gramEnd"/>
      <w:r w:rsidRPr="00C64BF6">
        <w:t xml:space="preserve"> density 0 % -OTiCl</w:t>
      </w:r>
      <w:r w:rsidRPr="00C64BF6">
        <w:rPr>
          <w:vertAlign w:val="subscript"/>
        </w:rPr>
        <w:t>3</w:t>
      </w:r>
      <w:r w:rsidRPr="00C64BF6">
        <w:t xml:space="preserve"> structure. (</w:t>
      </w:r>
      <w:proofErr w:type="spellStart"/>
      <w:r w:rsidRPr="00C64BF6">
        <w:t>i</w:t>
      </w:r>
      <w:proofErr w:type="spellEnd"/>
      <w:r w:rsidRPr="00C64BF6">
        <w:t xml:space="preserve">) </w:t>
      </w:r>
      <w:proofErr w:type="gramStart"/>
      <w:r w:rsidRPr="00C64BF6">
        <w:t>high</w:t>
      </w:r>
      <w:proofErr w:type="gramEnd"/>
      <w:r w:rsidRPr="00C64BF6">
        <w:t xml:space="preserve"> density 0 % -OTiCl</w:t>
      </w:r>
      <w:r w:rsidRPr="00C64BF6">
        <w:rPr>
          <w:vertAlign w:val="subscript"/>
        </w:rPr>
        <w:t>3</w:t>
      </w:r>
      <w:r w:rsidRPr="00C64BF6">
        <w:t xml:space="preserve"> structure.</w:t>
      </w:r>
    </w:p>
    <w:p w:rsidR="00A532C7" w:rsidRPr="00C64BF6" w:rsidRDefault="00EF34E6">
      <w:pPr>
        <w:spacing w:before="0" w:after="0" w:line="240" w:lineRule="auto"/>
        <w:sectPr w:rsidR="00A532C7" w:rsidRPr="00C64BF6" w:rsidSect="004C3A64">
          <w:pgSz w:w="12240" w:h="15840" w:code="1"/>
          <w:pgMar w:top="1440" w:right="1440" w:bottom="1440" w:left="1440" w:header="720" w:footer="720" w:gutter="0"/>
          <w:cols w:space="720"/>
          <w:noEndnote/>
          <w:docGrid w:linePitch="360"/>
        </w:sectPr>
      </w:pPr>
      <w:r w:rsidRPr="00C64BF6">
        <w:br w:type="page"/>
      </w:r>
    </w:p>
    <w:p w:rsidR="00EF34E6" w:rsidRPr="00C64BF6" w:rsidRDefault="00A532C7" w:rsidP="00A532C7">
      <w:pPr>
        <w:jc w:val="center"/>
      </w:pPr>
      <w:r w:rsidRPr="00C64BF6">
        <w:rPr>
          <w:noProof/>
        </w:rPr>
        <w:lastRenderedPageBreak/>
        <w:drawing>
          <wp:inline distT="0" distB="0" distL="0" distR="0" wp14:anchorId="766FA1DC" wp14:editId="33A17CB1">
            <wp:extent cx="8347587" cy="3954797"/>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367476" cy="3964220"/>
                    </a:xfrm>
                    <a:prstGeom prst="rect">
                      <a:avLst/>
                    </a:prstGeom>
                    <a:noFill/>
                    <a:ln>
                      <a:noFill/>
                    </a:ln>
                  </pic:spPr>
                </pic:pic>
              </a:graphicData>
            </a:graphic>
          </wp:inline>
        </w:drawing>
      </w:r>
    </w:p>
    <w:p w:rsidR="00EF34E6" w:rsidRPr="00C64BF6" w:rsidRDefault="00EF34E6" w:rsidP="00EF34E6">
      <w:r w:rsidRPr="00C64BF6">
        <w:t>Figure S4. Volumetric isotherms comparison based on effect of density for 0% Ti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EF34E6" w:rsidRPr="00C64BF6" w:rsidRDefault="00EF34E6">
      <w:pPr>
        <w:spacing w:before="0" w:after="0" w:line="240" w:lineRule="auto"/>
      </w:pPr>
      <w:r w:rsidRPr="00C64BF6">
        <w:br w:type="page"/>
      </w:r>
    </w:p>
    <w:p w:rsidR="00EF34E6" w:rsidRPr="00C64BF6" w:rsidRDefault="00A532C7" w:rsidP="00A532C7">
      <w:pPr>
        <w:jc w:val="center"/>
      </w:pPr>
      <w:r w:rsidRPr="00C64BF6">
        <w:rPr>
          <w:noProof/>
        </w:rPr>
        <w:lastRenderedPageBreak/>
        <w:drawing>
          <wp:inline distT="0" distB="0" distL="0" distR="0" wp14:anchorId="5539713C" wp14:editId="17B9E9F5">
            <wp:extent cx="7934632" cy="3710250"/>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934823" cy="3710339"/>
                    </a:xfrm>
                    <a:prstGeom prst="rect">
                      <a:avLst/>
                    </a:prstGeom>
                    <a:noFill/>
                    <a:ln>
                      <a:noFill/>
                    </a:ln>
                  </pic:spPr>
                </pic:pic>
              </a:graphicData>
            </a:graphic>
          </wp:inline>
        </w:drawing>
      </w:r>
    </w:p>
    <w:p w:rsidR="00EF34E6" w:rsidRPr="00C64BF6" w:rsidRDefault="00EF34E6" w:rsidP="00EF34E6">
      <w:r w:rsidRPr="00C64BF6">
        <w:t>Figure S5. Volumetric isotherms comparison based on effect of Ti content for low density structure (a) CH</w:t>
      </w:r>
      <w:r w:rsidRPr="00C64BF6">
        <w:rPr>
          <w:vertAlign w:val="subscript"/>
        </w:rPr>
        <w:t>4</w:t>
      </w:r>
      <w:r w:rsidRPr="00C64BF6">
        <w:t>/H</w:t>
      </w:r>
      <w:r w:rsidRPr="00C64BF6">
        <w:rPr>
          <w:vertAlign w:val="subscript"/>
        </w:rPr>
        <w:t>2</w:t>
      </w:r>
      <w:r w:rsidRPr="00C64BF6">
        <w:t>, (b) CO</w:t>
      </w:r>
      <w:r w:rsidRPr="00C64BF6">
        <w:rPr>
          <w:vertAlign w:val="subscript"/>
        </w:rPr>
        <w:t>2</w:t>
      </w:r>
      <w:r w:rsidRPr="00C64BF6">
        <w:t>/H</w:t>
      </w:r>
      <w:r w:rsidRPr="00C64BF6">
        <w:rPr>
          <w:vertAlign w:val="subscript"/>
        </w:rPr>
        <w:t>2</w:t>
      </w:r>
      <w:r w:rsidRPr="00C64BF6">
        <w:t>, (c) CO</w:t>
      </w:r>
      <w:r w:rsidRPr="00C64BF6">
        <w:rPr>
          <w:vertAlign w:val="subscript"/>
        </w:rPr>
        <w:t>2</w:t>
      </w:r>
      <w:r w:rsidRPr="00C64BF6">
        <w:t>/CH</w:t>
      </w:r>
      <w:r w:rsidRPr="00C64BF6">
        <w:rPr>
          <w:vertAlign w:val="subscript"/>
        </w:rPr>
        <w:t>4</w:t>
      </w:r>
    </w:p>
    <w:p w:rsidR="00B42001" w:rsidRPr="00C64BF6" w:rsidRDefault="00B42001">
      <w:pPr>
        <w:spacing w:before="0" w:after="0" w:line="240" w:lineRule="auto"/>
      </w:pPr>
    </w:p>
    <w:p w:rsidR="00A532C7" w:rsidRPr="00C64BF6" w:rsidRDefault="00B42001">
      <w:pPr>
        <w:spacing w:before="0" w:after="0" w:line="240" w:lineRule="auto"/>
        <w:sectPr w:rsidR="00A532C7" w:rsidRPr="00C64BF6" w:rsidSect="00747746">
          <w:pgSz w:w="15840" w:h="12240" w:orient="landscape" w:code="1"/>
          <w:pgMar w:top="1440" w:right="1440" w:bottom="1440" w:left="1440" w:header="720" w:footer="720" w:gutter="0"/>
          <w:cols w:space="720"/>
          <w:noEndnote/>
          <w:docGrid w:linePitch="360"/>
        </w:sectPr>
      </w:pPr>
      <w:r w:rsidRPr="00C64BF6">
        <w:br w:type="page"/>
      </w:r>
    </w:p>
    <w:p w:rsidR="00B42001" w:rsidRPr="00C64BF6" w:rsidRDefault="00B42001">
      <w:pPr>
        <w:spacing w:before="0" w:after="0" w:line="240" w:lineRule="auto"/>
      </w:pPr>
    </w:p>
    <w:p w:rsidR="009B30D3" w:rsidRPr="00C64BF6" w:rsidRDefault="009B30D3" w:rsidP="007C5947">
      <w:pPr>
        <w:pStyle w:val="Caption"/>
      </w:pPr>
      <w:r w:rsidRPr="00C64BF6">
        <w:t>CHAPTER 6</w:t>
      </w:r>
    </w:p>
    <w:p w:rsidR="009B30D3" w:rsidRPr="00C64BF6" w:rsidRDefault="009B30D3" w:rsidP="009B30D3"/>
    <w:p w:rsidR="009B30D3" w:rsidRPr="00C64BF6" w:rsidRDefault="009B30D3" w:rsidP="009B30D3"/>
    <w:p w:rsidR="00595A2C" w:rsidRPr="00C64BF6" w:rsidRDefault="00595A2C" w:rsidP="009B30D3"/>
    <w:p w:rsidR="00595A2C" w:rsidRPr="00C64BF6" w:rsidRDefault="00595A2C" w:rsidP="009B30D3"/>
    <w:p w:rsidR="009B30D3" w:rsidRPr="00C64BF6" w:rsidRDefault="009B30D3" w:rsidP="009B30D3"/>
    <w:p w:rsidR="009B30D3" w:rsidRPr="00C64BF6" w:rsidRDefault="009B30D3" w:rsidP="009B30D3"/>
    <w:p w:rsidR="009B30D3" w:rsidRPr="00C64BF6" w:rsidRDefault="009B30D3" w:rsidP="009B30D3"/>
    <w:p w:rsidR="009B30D3" w:rsidRPr="00C64BF6" w:rsidRDefault="009B30D3" w:rsidP="009B30D3"/>
    <w:p w:rsidR="009B30D3" w:rsidRPr="00C64BF6" w:rsidRDefault="009B30D3" w:rsidP="009B30D3"/>
    <w:p w:rsidR="00236E6D" w:rsidRPr="00C64BF6" w:rsidRDefault="003D63DF" w:rsidP="007C5947">
      <w:pPr>
        <w:pStyle w:val="Heading1"/>
      </w:pPr>
      <w:bookmarkStart w:id="135" w:name="_Toc372364179"/>
      <w:r w:rsidRPr="00C64BF6">
        <w:t>Conclusions</w:t>
      </w:r>
      <w:bookmarkEnd w:id="123"/>
      <w:bookmarkEnd w:id="135"/>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C64B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BA2A08" w:rsidRPr="00C64BF6" w:rsidRDefault="00BA2A08" w:rsidP="00C95482">
      <w:pPr>
        <w:autoSpaceDE w:val="0"/>
        <w:autoSpaceDN w:val="0"/>
        <w:adjustRightInd w:val="0"/>
        <w:spacing w:after="0"/>
        <w:ind w:firstLine="720"/>
        <w:jc w:val="both"/>
      </w:pPr>
      <w:r w:rsidRPr="00C64BF6">
        <w:t>The Conclusion chapter consists of three sections. First, the conclusions from each research chapter are summarized.</w:t>
      </w:r>
      <w:r w:rsidR="00B23894" w:rsidRPr="00C64BF6">
        <w:t xml:space="preserve"> </w:t>
      </w:r>
      <w:r w:rsidRPr="00C64BF6">
        <w:t>Second, the overall significance of this study related to current issues in gas storage and separation is stated.</w:t>
      </w:r>
      <w:r w:rsidR="00B23894" w:rsidRPr="00C64BF6">
        <w:t xml:space="preserve"> </w:t>
      </w:r>
      <w:r w:rsidRPr="00C64BF6">
        <w:t>Third, a list of potential future research directions, based on the work described in this dissertation, is presented.</w:t>
      </w:r>
    </w:p>
    <w:p w:rsidR="00F978B0" w:rsidRPr="00C64BF6" w:rsidRDefault="00F978B0" w:rsidP="00F978B0">
      <w:pPr>
        <w:pStyle w:val="Heading2"/>
        <w:rPr>
          <w:rFonts w:cs="Times New Roman"/>
        </w:rPr>
      </w:pPr>
      <w:bookmarkStart w:id="136" w:name="_Toc372364180"/>
      <w:r w:rsidRPr="00C64BF6">
        <w:rPr>
          <w:rFonts w:cs="Times New Roman"/>
        </w:rPr>
        <w:t>6.1 Chapter summary</w:t>
      </w:r>
      <w:bookmarkEnd w:id="136"/>
    </w:p>
    <w:p w:rsidR="00BA2A08" w:rsidRPr="00C64BF6" w:rsidRDefault="00BA2A08" w:rsidP="00C95482">
      <w:pPr>
        <w:ind w:firstLine="720"/>
        <w:jc w:val="both"/>
      </w:pPr>
      <w:r w:rsidRPr="00C64BF6">
        <w:t xml:space="preserve">Chapter 2 presents a study of adsorptive and diffusive behavior of molecular hydrogen in ten different </w:t>
      </w:r>
      <w:proofErr w:type="spellStart"/>
      <w:r w:rsidRPr="00C64BF6">
        <w:t>iso</w:t>
      </w:r>
      <w:proofErr w:type="spellEnd"/>
      <w:r w:rsidRPr="00C64BF6">
        <w:t>-reticular metal-organic frameworks (IRMOFs) using molecular-level simulation.</w:t>
      </w:r>
      <w:r w:rsidR="00B23894" w:rsidRPr="00C64BF6">
        <w:t xml:space="preserve"> </w:t>
      </w:r>
      <w:r w:rsidRPr="00C64BF6">
        <w:t xml:space="preserve">Adsorption isotherms and heats of adsorption at 77 K and 300 K, up to 10 </w:t>
      </w:r>
      <w:proofErr w:type="gramStart"/>
      <w:r w:rsidRPr="00C64BF6">
        <w:t>bar</w:t>
      </w:r>
      <w:proofErr w:type="gramEnd"/>
      <w:r w:rsidRPr="00C64BF6">
        <w:t xml:space="preserve">, were generated </w:t>
      </w:r>
      <w:r w:rsidR="001F6D79" w:rsidRPr="00C64BF6">
        <w:t xml:space="preserve">for adsorption by </w:t>
      </w:r>
      <w:proofErr w:type="spellStart"/>
      <w:r w:rsidR="001F6D79" w:rsidRPr="00C64BF6">
        <w:t>physisorption</w:t>
      </w:r>
      <w:proofErr w:type="spellEnd"/>
      <w:r w:rsidR="001F6D79" w:rsidRPr="00C64BF6">
        <w:t xml:space="preserve"> </w:t>
      </w:r>
      <w:r w:rsidRPr="00C64BF6">
        <w:t xml:space="preserve">using Path Integral Grand Canonical Monte Carlo simulations. Self-diffusivities &amp; activation energies for diffusion were generated using Molecular Dynamics simulations. Based on statistical correlations for adsorption properties as a function of surface area (SA), </w:t>
      </w:r>
      <w:r w:rsidRPr="00C64BF6">
        <w:rPr>
          <w:bCs/>
        </w:rPr>
        <w:t>accessible volume (AV)</w:t>
      </w:r>
      <w:r w:rsidRPr="00C64BF6">
        <w:t>, and binding energy important adsorption regimes</w:t>
      </w:r>
      <w:r w:rsidRPr="00C64BF6">
        <w:rPr>
          <w:lang w:bidi="ta-IN"/>
        </w:rPr>
        <w:t xml:space="preserve"> were identified</w:t>
      </w:r>
      <w:r w:rsidRPr="00C64BF6">
        <w:t>. At 300 K, the adsorption process is governed by entropic considerations for the entire pressure range. At 77 K, there is more than one adsorption regime.</w:t>
      </w:r>
      <w:r w:rsidR="00B23894" w:rsidRPr="00C64BF6">
        <w:t xml:space="preserve"> </w:t>
      </w:r>
      <w:r w:rsidRPr="00C64BF6">
        <w:t xml:space="preserve">At low pressures, the adsorption process is governed by energetic considerations and at the high end of the pressure range the adsorption becomes a process dominated by entropic considerations. Using density distributions, adsorption sites were identified and are located at the vertices of the cages of the crystalline structure. </w:t>
      </w:r>
      <w:r w:rsidRPr="00C64BF6">
        <w:rPr>
          <w:bCs/>
        </w:rPr>
        <w:t>The self-diffusivity of hydrogen at infinite dilution is highly correlated energy of adsorption and AV.</w:t>
      </w:r>
    </w:p>
    <w:p w:rsidR="00BA2A08" w:rsidRPr="00C64BF6" w:rsidRDefault="00BA2A08" w:rsidP="00C95482">
      <w:pPr>
        <w:ind w:firstLine="720"/>
        <w:jc w:val="both"/>
        <w:rPr>
          <w:lang w:bidi="ta-IN"/>
        </w:rPr>
      </w:pPr>
      <w:r w:rsidRPr="00C64BF6">
        <w:t xml:space="preserve">In Chapter 3, a computational investigation is presented, describing the adsorptive and diffusive behavior of hydrogen in a set of amorphous, </w:t>
      </w:r>
      <w:proofErr w:type="spellStart"/>
      <w:r w:rsidRPr="00C64BF6">
        <w:t>nanoporous</w:t>
      </w:r>
      <w:proofErr w:type="spellEnd"/>
      <w:r w:rsidRPr="00C64BF6">
        <w:t xml:space="preserve"> adsorbents composed of </w:t>
      </w:r>
      <w:proofErr w:type="spellStart"/>
      <w:r w:rsidRPr="00C64BF6">
        <w:t>spherosilicate</w:t>
      </w:r>
      <w:proofErr w:type="spellEnd"/>
      <w:r w:rsidRPr="00C64BF6">
        <w:t xml:space="preserve"> building blocks and incorporating isolated metal sites. The adsorbent were modeled to correspond to experimentally synthesized materials and they contain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 off of the other cube corners. Adsorption isotherms and energies at 77 K and 300 K for pressures up to 100 </w:t>
      </w:r>
      <w:proofErr w:type="gramStart"/>
      <w:r w:rsidRPr="00C64BF6">
        <w:t>bar</w:t>
      </w:r>
      <w:proofErr w:type="gramEnd"/>
      <w:r w:rsidRPr="00C64BF6">
        <w:t xml:space="preserve"> were generated via molecular simulation describing </w:t>
      </w:r>
      <w:proofErr w:type="spellStart"/>
      <w:r w:rsidRPr="00C64BF6">
        <w:t>physisorption</w:t>
      </w:r>
      <w:proofErr w:type="spellEnd"/>
      <w:r w:rsidRPr="00C64BF6">
        <w:t>. The presence of -OTiCl</w:t>
      </w:r>
      <w:r w:rsidRPr="00C64BF6">
        <w:rPr>
          <w:vertAlign w:val="subscript"/>
        </w:rPr>
        <w:t xml:space="preserve">3 </w:t>
      </w:r>
      <w:r w:rsidRPr="00C64BF6">
        <w:t xml:space="preserve">did not enhance </w:t>
      </w:r>
      <w:proofErr w:type="spellStart"/>
      <w:r w:rsidRPr="00C64BF6">
        <w:t>physisorption</w:t>
      </w:r>
      <w:proofErr w:type="spellEnd"/>
      <w:r w:rsidRPr="00C64BF6">
        <w:t xml:space="preserve"> and a low density (high accessible volume) material with no -OTiCl</w:t>
      </w:r>
      <w:r w:rsidRPr="00C64BF6">
        <w:rPr>
          <w:vertAlign w:val="subscript"/>
        </w:rPr>
        <w:t>3</w:t>
      </w:r>
      <w:r w:rsidRPr="00C64BF6">
        <w:t xml:space="preserve"> groups </w:t>
      </w:r>
      <w:r w:rsidRPr="00C64BF6">
        <w:lastRenderedPageBreak/>
        <w:t xml:space="preserve">proved to be the best performing adsorbent. Pair correlation functions were used to identify the favorable adsorption sites for hydrogen. They were located in front of the faces of the </w:t>
      </w:r>
      <w:proofErr w:type="spellStart"/>
      <w:r w:rsidRPr="00C64BF6">
        <w:t>spherosilicate</w:t>
      </w:r>
      <w:proofErr w:type="spellEnd"/>
      <w:r w:rsidRPr="00C64BF6">
        <w:t xml:space="preserve"> cubes. </w:t>
      </w:r>
      <w:r w:rsidRPr="00C64BF6">
        <w:rPr>
          <w:bCs/>
        </w:rPr>
        <w:t>The self-diffusivity of hydrogen is highly correlated with accessible volume (AV).</w:t>
      </w:r>
    </w:p>
    <w:p w:rsidR="00BA2A08" w:rsidRPr="00C64BF6" w:rsidRDefault="00BA2A08" w:rsidP="00C95482">
      <w:pPr>
        <w:tabs>
          <w:tab w:val="left" w:pos="0"/>
        </w:tabs>
        <w:spacing w:before="100" w:beforeAutospacing="1" w:after="100" w:afterAutospacing="1"/>
        <w:ind w:firstLine="720"/>
        <w:jc w:val="both"/>
        <w:rPr>
          <w:bCs/>
        </w:rPr>
      </w:pPr>
      <w:r w:rsidRPr="00C64BF6">
        <w:t>Chapter 4 examines the adsorptive and diffusive behavior of methane</w:t>
      </w:r>
      <w:r w:rsidRPr="00C64BF6">
        <w:rPr>
          <w:vertAlign w:val="subscript"/>
        </w:rPr>
        <w:t xml:space="preserve"> </w:t>
      </w:r>
      <w:r w:rsidRPr="00C64BF6">
        <w:t xml:space="preserve">and carbon dioxide in the same amorphous silicate adsorbents composed of </w:t>
      </w:r>
      <w:proofErr w:type="spellStart"/>
      <w:r w:rsidRPr="00C64BF6">
        <w:t>spherosilicate</w:t>
      </w:r>
      <w:proofErr w:type="spellEnd"/>
      <w:r w:rsidRPr="00C64BF6">
        <w:t xml:space="preserve"> building blocks and isolated metal sites. Using GCMC, adsorption isotherms and energies via </w:t>
      </w:r>
      <w:proofErr w:type="spellStart"/>
      <w:r w:rsidRPr="00C64BF6">
        <w:t>physisorption</w:t>
      </w:r>
      <w:proofErr w:type="spellEnd"/>
      <w:r w:rsidRPr="00C64BF6">
        <w:t xml:space="preserve"> were generated at 300 K for pressures up to 100 </w:t>
      </w:r>
      <w:proofErr w:type="gramStart"/>
      <w:r w:rsidRPr="00C64BF6">
        <w:t>bar</w:t>
      </w:r>
      <w:proofErr w:type="gramEnd"/>
      <w:r w:rsidRPr="00C64BF6">
        <w:t xml:space="preserve"> for methane and for pressures up to 50 bar for carbon dioxide. The strongest adsorbent for both methane</w:t>
      </w:r>
      <w:r w:rsidRPr="00C64BF6">
        <w:rPr>
          <w:vertAlign w:val="subscript"/>
        </w:rPr>
        <w:t xml:space="preserve"> </w:t>
      </w:r>
      <w:r w:rsidRPr="00C64BF6">
        <w:t>and carbon dioxide is a low density material with 0% Ti content, again proving the presence of oxidized Ti as -OTiCl</w:t>
      </w:r>
      <w:r w:rsidRPr="00C64BF6">
        <w:rPr>
          <w:vertAlign w:val="subscript"/>
        </w:rPr>
        <w:t>3</w:t>
      </w:r>
      <w:r w:rsidRPr="00C64BF6">
        <w:t xml:space="preserve"> does not contribute in enhancing </w:t>
      </w:r>
      <w:proofErr w:type="spellStart"/>
      <w:r w:rsidRPr="00C64BF6">
        <w:t>physisorption</w:t>
      </w:r>
      <w:proofErr w:type="spellEnd"/>
      <w:r w:rsidRPr="00C64BF6">
        <w:t xml:space="preserve"> of gases. The gravimetric penalty associated with the -OTiCl</w:t>
      </w:r>
      <w:r w:rsidRPr="00C64BF6">
        <w:rPr>
          <w:vertAlign w:val="subscript"/>
        </w:rPr>
        <w:t>3</w:t>
      </w:r>
      <w:r w:rsidRPr="00C64BF6">
        <w:t xml:space="preserve"> groups is high, resulting a lower gravimetric based adsorption in the structures with high Ti content. Also, since the non-bonding well-depth of Ti in the </w:t>
      </w:r>
      <w:proofErr w:type="spellStart"/>
      <w:r w:rsidRPr="00C64BF6">
        <w:t>Lennard</w:t>
      </w:r>
      <w:proofErr w:type="spellEnd"/>
      <w:r w:rsidRPr="00C64BF6">
        <w:t>-Jones potential is weak, they have lower adsorption even on a volumetric basis.</w:t>
      </w:r>
      <w:r w:rsidR="00B23894" w:rsidRPr="00C64BF6">
        <w:t xml:space="preserve"> </w:t>
      </w:r>
      <w:r w:rsidRPr="00C64BF6">
        <w:t xml:space="preserve">At 300 K, at low pressures, the adsorption process is governed by energetic considerations and at the high pressure the adsorption is governed by entropic considerations. Similar adsorption sites for adsorbents were identified that are located in front of the faces of the </w:t>
      </w:r>
      <w:proofErr w:type="spellStart"/>
      <w:r w:rsidRPr="00C64BF6">
        <w:t>spherosilicate</w:t>
      </w:r>
      <w:proofErr w:type="spellEnd"/>
      <w:r w:rsidRPr="00C64BF6">
        <w:t xml:space="preserve"> cubes.</w:t>
      </w:r>
    </w:p>
    <w:p w:rsidR="00F978B0" w:rsidRPr="00C64BF6" w:rsidRDefault="00BA2A08" w:rsidP="00C95482">
      <w:pPr>
        <w:ind w:firstLine="720"/>
        <w:jc w:val="both"/>
      </w:pPr>
      <w:r w:rsidRPr="00C64BF6">
        <w:t xml:space="preserve">Chapter 5 analyzes the adsorption of </w:t>
      </w:r>
      <w:proofErr w:type="spellStart"/>
      <w:r w:rsidRPr="00C64BF6">
        <w:t>equimolar</w:t>
      </w:r>
      <w:proofErr w:type="spellEnd"/>
      <w:r w:rsidRPr="00C64BF6">
        <w:t xml:space="preserve"> binary mixtures of CH</w:t>
      </w:r>
      <w:r w:rsidRPr="00C64BF6">
        <w:rPr>
          <w:vertAlign w:val="subscript"/>
        </w:rPr>
        <w:t>4</w:t>
      </w:r>
      <w:r w:rsidRPr="00C64BF6">
        <w:t>/H</w:t>
      </w:r>
      <w:r w:rsidRPr="00C64BF6">
        <w:rPr>
          <w:vertAlign w:val="subscript"/>
        </w:rPr>
        <w:t>2</w:t>
      </w:r>
      <w:r w:rsidRPr="00C64BF6">
        <w:t>,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4</w:t>
      </w:r>
      <w:r w:rsidRPr="00C64BF6">
        <w:t xml:space="preserve"> in adsorbents containing cubic silicate building blocks (</w:t>
      </w:r>
      <w:proofErr w:type="spellStart"/>
      <w:r w:rsidRPr="00C64BF6">
        <w:t>spherosilicate</w:t>
      </w:r>
      <w:proofErr w:type="spellEnd"/>
      <w:r w:rsidRPr="00C64BF6">
        <w:t xml:space="preserve"> units: Si</w:t>
      </w:r>
      <w:r w:rsidRPr="00C64BF6">
        <w:rPr>
          <w:vertAlign w:val="subscript"/>
        </w:rPr>
        <w:t>8</w:t>
      </w:r>
      <w:r w:rsidRPr="00C64BF6">
        <w:t>O</w:t>
      </w:r>
      <w:r w:rsidRPr="00C64BF6">
        <w:rPr>
          <w:vertAlign w:val="subscript"/>
        </w:rPr>
        <w:t>20</w:t>
      </w:r>
      <w:r w:rsidRPr="00C64BF6">
        <w:t>), which are cross-linked by SiCl</w:t>
      </w:r>
      <w:r w:rsidRPr="00C64BF6">
        <w:rPr>
          <w:vertAlign w:val="subscript"/>
        </w:rPr>
        <w:t>2</w:t>
      </w:r>
      <w:r w:rsidRPr="00C64BF6">
        <w:t>O</w:t>
      </w:r>
      <w:r w:rsidRPr="00C64BF6">
        <w:rPr>
          <w:vertAlign w:val="subscript"/>
        </w:rPr>
        <w:t xml:space="preserve">2 </w:t>
      </w:r>
      <w:r w:rsidRPr="00C64BF6">
        <w:t>bridges and decorated with either -OTiCl</w:t>
      </w:r>
      <w:r w:rsidRPr="00C64BF6">
        <w:rPr>
          <w:vertAlign w:val="subscript"/>
        </w:rPr>
        <w:t>3</w:t>
      </w:r>
      <w:r w:rsidRPr="00C64BF6">
        <w:t xml:space="preserve"> or -OSiMe</w:t>
      </w:r>
      <w:r w:rsidRPr="00C64BF6">
        <w:rPr>
          <w:vertAlign w:val="subscript"/>
        </w:rPr>
        <w:t>3</w:t>
      </w:r>
      <w:r w:rsidRPr="00C64BF6">
        <w:t xml:space="preserve"> groups.</w:t>
      </w:r>
      <w:r w:rsidR="00B23894" w:rsidRPr="00C64BF6">
        <w:t xml:space="preserve"> </w:t>
      </w:r>
      <w:r w:rsidR="001F6D79" w:rsidRPr="00C64BF6">
        <w:t xml:space="preserve">Adsorption of gases via </w:t>
      </w:r>
      <w:proofErr w:type="spellStart"/>
      <w:r w:rsidR="001F6D79" w:rsidRPr="00C64BF6">
        <w:t>physisorption</w:t>
      </w:r>
      <w:proofErr w:type="spellEnd"/>
      <w:r w:rsidR="001F6D79" w:rsidRPr="00C64BF6">
        <w:t xml:space="preserve"> is considered. </w:t>
      </w:r>
      <w:r w:rsidRPr="00C64BF6">
        <w:t xml:space="preserve">GCMC simulations were used to generate adsorption properties for the three different gas mixtures at 300 K and pressure up to 100 </w:t>
      </w:r>
      <w:proofErr w:type="gramStart"/>
      <w:r w:rsidRPr="00C64BF6">
        <w:t>bar</w:t>
      </w:r>
      <w:proofErr w:type="gramEnd"/>
      <w:r w:rsidRPr="00C64BF6">
        <w:t xml:space="preserve"> for the CH</w:t>
      </w:r>
      <w:r w:rsidRPr="00C64BF6">
        <w:rPr>
          <w:vertAlign w:val="subscript"/>
        </w:rPr>
        <w:t>4</w:t>
      </w:r>
      <w:r w:rsidRPr="00C64BF6">
        <w:t>/H</w:t>
      </w:r>
      <w:r w:rsidRPr="00C64BF6">
        <w:rPr>
          <w:vertAlign w:val="subscript"/>
        </w:rPr>
        <w:t>2</w:t>
      </w:r>
      <w:r w:rsidRPr="00C64BF6">
        <w:t xml:space="preserve"> mixture and pressure up to 50 bar for the CO</w:t>
      </w:r>
      <w:r w:rsidRPr="00C64BF6">
        <w:rPr>
          <w:vertAlign w:val="subscript"/>
        </w:rPr>
        <w:t>2</w:t>
      </w:r>
      <w:r w:rsidRPr="00C64BF6">
        <w:t>/H</w:t>
      </w:r>
      <w:r w:rsidRPr="00C64BF6">
        <w:rPr>
          <w:vertAlign w:val="subscript"/>
        </w:rPr>
        <w:t>2</w:t>
      </w:r>
      <w:r w:rsidRPr="00C64BF6">
        <w:t xml:space="preserve"> and CO</w:t>
      </w:r>
      <w:r w:rsidRPr="00C64BF6">
        <w:rPr>
          <w:vertAlign w:val="subscript"/>
        </w:rPr>
        <w:t>2</w:t>
      </w:r>
      <w:r w:rsidRPr="00C64BF6">
        <w:t>/CH</w:t>
      </w:r>
      <w:r w:rsidRPr="00C64BF6">
        <w:rPr>
          <w:vertAlign w:val="subscript"/>
        </w:rPr>
        <w:t xml:space="preserve">4 </w:t>
      </w:r>
      <w:r w:rsidRPr="00C64BF6">
        <w:t xml:space="preserve">mixtures. Selectivity, which gives a better view of the ability for separation of gas mixtures in the porous materials, </w:t>
      </w:r>
      <w:proofErr w:type="gramStart"/>
      <w:r w:rsidRPr="00C64BF6">
        <w:t>were</w:t>
      </w:r>
      <w:proofErr w:type="gramEnd"/>
      <w:r w:rsidRPr="00C64BF6">
        <w:t xml:space="preserve"> calculated using GCMC results. CO</w:t>
      </w:r>
      <w:r w:rsidRPr="00C64BF6">
        <w:rPr>
          <w:vertAlign w:val="subscript"/>
        </w:rPr>
        <w:t>2</w:t>
      </w:r>
      <w:r w:rsidRPr="00C64BF6">
        <w:t xml:space="preserve"> is selectively adsorbed over the other two gases and CH</w:t>
      </w:r>
      <w:r w:rsidRPr="00C64BF6">
        <w:rPr>
          <w:vertAlign w:val="subscript"/>
        </w:rPr>
        <w:t>4</w:t>
      </w:r>
      <w:r w:rsidRPr="00C64BF6">
        <w:t xml:space="preserve"> is selectively adsorbed over H</w:t>
      </w:r>
      <w:r w:rsidRPr="00C64BF6">
        <w:rPr>
          <w:vertAlign w:val="subscript"/>
        </w:rPr>
        <w:t>2</w:t>
      </w:r>
      <w:r w:rsidRPr="00C64BF6">
        <w:t>. The best separator of gases studied herein is a high density material with 0% Ti content which has smaller pores that generates more energetically favorable sites to adsorb gases. Selectivity was also calculated using Ideal Adsorbed Solution Theory (IAST), based on the pure component adsorption data. It predicted the selectivity calculated by GCMC to a good extent for the mixtures of CH</w:t>
      </w:r>
      <w:r w:rsidRPr="00C64BF6">
        <w:rPr>
          <w:vertAlign w:val="subscript"/>
        </w:rPr>
        <w:t>4</w:t>
      </w:r>
      <w:r w:rsidRPr="00C64BF6">
        <w:t>/H</w:t>
      </w:r>
      <w:r w:rsidRPr="00C64BF6">
        <w:rPr>
          <w:vertAlign w:val="subscript"/>
        </w:rPr>
        <w:t>2,</w:t>
      </w:r>
      <w:r w:rsidRPr="00C64BF6">
        <w:t xml:space="preserve"> CO</w:t>
      </w:r>
      <w:r w:rsidRPr="00C64BF6">
        <w:rPr>
          <w:vertAlign w:val="subscript"/>
        </w:rPr>
        <w:t>2</w:t>
      </w:r>
      <w:r w:rsidRPr="00C64BF6">
        <w:t>/CH</w:t>
      </w:r>
      <w:r w:rsidRPr="00C64BF6">
        <w:rPr>
          <w:vertAlign w:val="subscript"/>
        </w:rPr>
        <w:t>4</w:t>
      </w:r>
      <w:r w:rsidRPr="00C64BF6">
        <w:t>. However, for CO</w:t>
      </w:r>
      <w:r w:rsidRPr="00C64BF6">
        <w:rPr>
          <w:vertAlign w:val="subscript"/>
        </w:rPr>
        <w:t>2</w:t>
      </w:r>
      <w:r w:rsidRPr="00C64BF6">
        <w:t>/H</w:t>
      </w:r>
      <w:r w:rsidRPr="00C64BF6">
        <w:rPr>
          <w:vertAlign w:val="subscript"/>
        </w:rPr>
        <w:t>2</w:t>
      </w:r>
      <w:r w:rsidRPr="00C64BF6">
        <w:t xml:space="preserve"> mixtures, </w:t>
      </w:r>
      <w:r w:rsidRPr="00C64BF6">
        <w:lastRenderedPageBreak/>
        <w:t>IAST poorly predicted the trend at higher pressures. The presence of Ti as -OTiCl</w:t>
      </w:r>
      <w:r w:rsidRPr="00C64BF6">
        <w:rPr>
          <w:vertAlign w:val="subscript"/>
        </w:rPr>
        <w:t>3</w:t>
      </w:r>
      <w:r w:rsidRPr="00C64BF6">
        <w:t xml:space="preserve"> does not enhance </w:t>
      </w:r>
      <w:proofErr w:type="spellStart"/>
      <w:r w:rsidRPr="00C64BF6">
        <w:t>physisorption</w:t>
      </w:r>
      <w:proofErr w:type="spellEnd"/>
      <w:r w:rsidRPr="00C64BF6">
        <w:t xml:space="preserve"> capacity or selectivity for the gas mixtures.</w:t>
      </w:r>
    </w:p>
    <w:p w:rsidR="00F978B0" w:rsidRPr="00C64BF6" w:rsidRDefault="00F978B0" w:rsidP="00F978B0">
      <w:pPr>
        <w:pStyle w:val="Heading2"/>
        <w:rPr>
          <w:rFonts w:cs="Times New Roman"/>
        </w:rPr>
      </w:pPr>
      <w:bookmarkStart w:id="137" w:name="_Toc372364181"/>
      <w:r w:rsidRPr="00C64BF6">
        <w:rPr>
          <w:rFonts w:cs="Times New Roman"/>
        </w:rPr>
        <w:t>6.2 Significance</w:t>
      </w:r>
      <w:bookmarkEnd w:id="137"/>
    </w:p>
    <w:p w:rsidR="00BA2A08" w:rsidRPr="00C64BF6" w:rsidRDefault="00BA2A08" w:rsidP="00AE6FE0">
      <w:pPr>
        <w:ind w:firstLine="720"/>
        <w:jc w:val="both"/>
      </w:pPr>
      <w:r w:rsidRPr="00C64BF6">
        <w:t>Gas storage and separation using porous materials is a popular area of study as it is relevant to the global challenges presented by the finite resources of fossil fuels as well as the climate change due to fossil fuel consumption.</w:t>
      </w:r>
      <w:r w:rsidR="00B23894" w:rsidRPr="00C64BF6">
        <w:t xml:space="preserve"> </w:t>
      </w:r>
      <w:r w:rsidRPr="00C64BF6">
        <w:t>For example, these materials are candidates for hydrogen or methane storage in either stationary or vehicular applications, because they are able to store the gas at a relatively high densit</w:t>
      </w:r>
      <w:r w:rsidR="00CA06D2" w:rsidRPr="00C64BF6">
        <w:t xml:space="preserve">y at relatively low pressures. </w:t>
      </w:r>
      <w:proofErr w:type="spellStart"/>
      <w:r w:rsidRPr="00C64BF6">
        <w:t>Nanoporous</w:t>
      </w:r>
      <w:proofErr w:type="spellEnd"/>
      <w:r w:rsidRPr="00C64BF6">
        <w:t xml:space="preserve"> materials are also being investigated for their CO</w:t>
      </w:r>
      <w:r w:rsidRPr="00C64BF6">
        <w:rPr>
          <w:vertAlign w:val="subscript"/>
        </w:rPr>
        <w:t>2</w:t>
      </w:r>
      <w:r w:rsidRPr="00C64BF6">
        <w:t xml:space="preserve"> capacity in th</w:t>
      </w:r>
      <w:r w:rsidR="00CA06D2" w:rsidRPr="00C64BF6">
        <w:t>e area of carbon sequestration.</w:t>
      </w:r>
      <w:r w:rsidRPr="00C64BF6">
        <w:t xml:space="preserve"> </w:t>
      </w:r>
      <w:r w:rsidR="00CA06D2" w:rsidRPr="00C64BF6">
        <w:t>In both applications,</w:t>
      </w:r>
      <w:r w:rsidRPr="00C64BF6">
        <w:t xml:space="preserve"> either the generation of pure H</w:t>
      </w:r>
      <w:r w:rsidRPr="00C64BF6">
        <w:rPr>
          <w:vertAlign w:val="subscript"/>
        </w:rPr>
        <w:t>2</w:t>
      </w:r>
      <w:r w:rsidRPr="00C64BF6">
        <w:t xml:space="preserve"> or CH</w:t>
      </w:r>
      <w:r w:rsidRPr="00C64BF6">
        <w:rPr>
          <w:vertAlign w:val="subscript"/>
        </w:rPr>
        <w:t>4</w:t>
      </w:r>
      <w:r w:rsidRPr="00C64BF6">
        <w:t xml:space="preserve"> fuels, or the storage of CO</w:t>
      </w:r>
      <w:r w:rsidRPr="00C64BF6">
        <w:rPr>
          <w:vertAlign w:val="subscript"/>
        </w:rPr>
        <w:t>2</w:t>
      </w:r>
      <w:r w:rsidRPr="00C64BF6">
        <w:t>, purification steps are required.</w:t>
      </w:r>
      <w:r w:rsidR="00B23894" w:rsidRPr="00C64BF6">
        <w:t xml:space="preserve"> </w:t>
      </w:r>
      <w:r w:rsidRPr="00C64BF6">
        <w:t xml:space="preserve">Again, these materials have potential as the active agent in separation processes. </w:t>
      </w:r>
    </w:p>
    <w:p w:rsidR="00BA2A08" w:rsidRPr="00C64BF6" w:rsidRDefault="00BA2A08" w:rsidP="00AE6FE0">
      <w:pPr>
        <w:ind w:firstLine="720"/>
        <w:jc w:val="both"/>
      </w:pPr>
      <w:r w:rsidRPr="00C64BF6">
        <w:t xml:space="preserve">In this research we first investigated IRMOFs and derived some important structure-property relationships that can be used to model new materials with enhanced gas storage capacities. Then a novel porous material composed of </w:t>
      </w:r>
      <w:proofErr w:type="spellStart"/>
      <w:r w:rsidRPr="00C64BF6">
        <w:t>spherosilicate</w:t>
      </w:r>
      <w:proofErr w:type="spellEnd"/>
      <w:r w:rsidRPr="00C64BF6">
        <w:t xml:space="preserve"> building blocks and isolated Ti metal sites was studied for its adsorption and separation capabilities. This material is in its first stages of development, both experimentally and computationally. Even at this earlier stage it shows the competitive behavior with other adsorbents. </w:t>
      </w:r>
    </w:p>
    <w:p w:rsidR="00BA2A08" w:rsidRPr="00C64BF6" w:rsidRDefault="00BA2A08" w:rsidP="00AE6FE0">
      <w:pPr>
        <w:ind w:firstLine="720"/>
        <w:jc w:val="both"/>
      </w:pPr>
      <w:r w:rsidRPr="00C64BF6">
        <w:t xml:space="preserve">The heat of adsorption of hydrogen is higher for </w:t>
      </w:r>
      <w:proofErr w:type="spellStart"/>
      <w:r w:rsidRPr="00C64BF6">
        <w:t>spherosilicate</w:t>
      </w:r>
      <w:proofErr w:type="spellEnd"/>
      <w:r w:rsidRPr="00C64BF6">
        <w:t xml:space="preserve"> structures compared with the other popular adsorbents (by </w:t>
      </w:r>
      <w:proofErr w:type="spellStart"/>
      <w:r w:rsidRPr="00C64BF6">
        <w:t>physisorption</w:t>
      </w:r>
      <w:proofErr w:type="spellEnd"/>
      <w:r w:rsidRPr="00C64BF6">
        <w:t>) such as IRMOFs</w:t>
      </w:r>
      <w:r w:rsidR="00EB71EB" w:rsidRPr="00C64BF6">
        <w:t xml:space="preserve"> </w:t>
      </w:r>
      <w:r w:rsidRPr="00C64BF6">
        <w:fldChar w:fldCharType="begin">
          <w:fldData xml:space="preserve">PEVuZE5vdGU+PENpdGU+PEF1dGhvcj5TdXJhd2VlcmE8L0F1dGhvcj48WWVhcj4yMDExPC9ZZWFy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</w:fldData>
        </w:fldChar>
      </w:r>
      <w:r w:rsidRPr="00C64BF6">
        <w:instrText xml:space="preserve"> ADDIN EN.CITE </w:instrText>
      </w:r>
      <w:r w:rsidRPr="00C64BF6">
        <w:fldChar w:fldCharType="begin">
          <w:fldData xml:space="preserve">PEVuZE5vdGU+PENpdGU+PEF1dGhvcj5TdXJhd2VlcmE8L0F1dGhvcj48WWVhcj4yMDExPC9ZZWFy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</w:fldData>
        </w:fldChar>
      </w:r>
      <w:r w:rsidRPr="00C64BF6">
        <w:instrText xml:space="preserve"> ADDIN EN.CITE.DATA </w:instrText>
      </w:r>
      <w:r w:rsidRPr="00C64BF6">
        <w:fldChar w:fldCharType="end"/>
      </w:r>
      <w:r w:rsidRPr="00C64BF6">
        <w:fldChar w:fldCharType="separate"/>
      </w:r>
      <w:r w:rsidRPr="00C64BF6">
        <w:rPr>
          <w:noProof/>
        </w:rPr>
        <w:t>[</w:t>
      </w:r>
      <w:hyperlink w:anchor="_ENREF_1" w:tooltip="Suraweera, 2011 #54" w:history="1">
        <w:r w:rsidRPr="00C64BF6">
          <w:rPr>
            <w:noProof/>
          </w:rPr>
          <w:t>1</w:t>
        </w:r>
      </w:hyperlink>
      <w:r w:rsidRPr="00C64BF6">
        <w:rPr>
          <w:noProof/>
        </w:rPr>
        <w:t xml:space="preserve">, </w:t>
      </w:r>
      <w:hyperlink w:anchor="_ENREF_2" w:tooltip="Suraweera, 2013 #127" w:history="1">
        <w:r w:rsidRPr="00C64BF6">
          <w:rPr>
            <w:noProof/>
          </w:rPr>
          <w:t>2</w:t>
        </w:r>
      </w:hyperlink>
      <w:r w:rsidRPr="00C64BF6">
        <w:rPr>
          <w:noProof/>
        </w:rPr>
        <w:t>]</w:t>
      </w:r>
      <w:r w:rsidRPr="00C64BF6">
        <w:fldChar w:fldCharType="end"/>
      </w:r>
      <w:r w:rsidRPr="00C64BF6">
        <w:t xml:space="preserve">. </w:t>
      </w:r>
      <w:r w:rsidR="00D02519" w:rsidRPr="00C64BF6">
        <w:t xml:space="preserve">This is a good indication that even higher binding energies could be achieved </w:t>
      </w:r>
      <w:r w:rsidRPr="00C64BF6">
        <w:t>with further modifications in the structure and in the simulations such as seeking the effect of chemisorption with inclusion of reduced Ti.</w:t>
      </w:r>
    </w:p>
    <w:p w:rsidR="00BA2A08" w:rsidRPr="00C64BF6" w:rsidRDefault="00BA2A08" w:rsidP="00AE6FE0">
      <w:pPr>
        <w:tabs>
          <w:tab w:val="left" w:pos="0"/>
        </w:tabs>
        <w:spacing w:before="100" w:beforeAutospacing="1" w:after="100" w:afterAutospacing="1"/>
        <w:ind w:firstLine="720"/>
        <w:jc w:val="both"/>
      </w:pPr>
      <w:r w:rsidRPr="00C64BF6">
        <w:t>In comparison to the DOE targets of 180 v(STP)/v (under 35 bar and near ambient temperature), the maximum CH</w:t>
      </w:r>
      <w:r w:rsidRPr="00C64BF6">
        <w:rPr>
          <w:vertAlign w:val="subscript"/>
        </w:rPr>
        <w:t xml:space="preserve">4 </w:t>
      </w:r>
      <w:r w:rsidRPr="00C64BF6">
        <w:t xml:space="preserve">adsorption calculated for the </w:t>
      </w:r>
      <w:proofErr w:type="spellStart"/>
      <w:r w:rsidRPr="00C64BF6">
        <w:t>spherosilicate</w:t>
      </w:r>
      <w:proofErr w:type="spellEnd"/>
      <w:r w:rsidR="00B23894" w:rsidRPr="00C64BF6">
        <w:t xml:space="preserve"> </w:t>
      </w:r>
      <w:r w:rsidRPr="00C64BF6">
        <w:t xml:space="preserve">structures is 110.6 v(STP)/v at 34.75 bar, while some other novel adsorbents </w:t>
      </w:r>
      <w:r w:rsidRPr="00C64BF6">
        <w:fldChar w:fldCharType="begin"/>
      </w:r>
      <w:r w:rsidRPr="00C64BF6">
        <w:instrText xml:space="preserve"> ADDIN EN.CITE &lt;EndNote&gt;&lt;Cite&gt;&lt;Author&gt;Ma&lt;/Author&gt;&lt;Year&gt;2010&lt;/Year&gt;&lt;RecNum&gt;131&lt;/RecNum&gt;&lt;DisplayText&gt;[3, 4]&lt;/DisplayText&gt;&lt;record&gt;&lt;rec-number&gt;131&lt;/rec-number&gt;&lt;foreign-keys&gt;&lt;key app="EN" db-id="efxtz2a5v9wft5e29265xrpd0wt9e9drpwsf"&gt;131&lt;/key&gt;&lt;/foreign-keys&gt;&lt;ref-type name="Journal Article"&gt;17&lt;/ref-type&gt;&lt;contributors&gt;&lt;authors&gt;&lt;author&gt;Ma, S. Q.&lt;/author&gt;&lt;author&gt;Zhou, H. C.&lt;/author&gt;&lt;/authors&gt;&lt;/contributors&gt;&lt;titles&gt;&lt;title&gt;Gas storage in porous metal-organic frameworks for clean energy applications&lt;/title&gt;&lt;secondary-title&gt;Chemical Communications&lt;/secondary-title&gt;&lt;/titles&gt;&lt;periodical&gt;&lt;full-title&gt;Chemical Communications&lt;/full-title&gt;&lt;/periodical&gt;&lt;pages&gt;44-53&lt;/pages&gt;&lt;volume&gt;46&lt;/volume&gt;&lt;number&gt;1&lt;/number&gt;&lt;dates&gt;&lt;year&gt;2010&lt;/year&gt;&lt;/dates&gt;&lt;isbn&gt;1359-7345&lt;/isbn&gt;&lt;accession-num&gt;WOS:000272679200003&lt;/accession-num&gt;&lt;urls&gt;&lt;related-urls&gt;&lt;url&gt;&amp;lt;Go to ISI&amp;gt;://WOS:000272679200003&lt;/url&gt;&lt;/related-urls&gt;&lt;/urls&gt;&lt;electronic-resource-num&gt;10.1039/b916295j&lt;/electronic-resource-num&gt;&lt;/record&gt;&lt;/Cite&gt;&lt;Cite&gt;&lt;Author&gt;Huang&lt;/Author&gt;&lt;Year&gt;2013&lt;/Year&gt;&lt;RecNum&gt;133&lt;/RecNum&gt;&lt;record&gt;&lt;rec-number&gt;133&lt;/rec-number&gt;&lt;foreign-keys&gt;&lt;key app="EN" db-id="efxtz2a5v9wft5e29265xrpd0wt9e9drpwsf"&gt;133&lt;/key&gt;&lt;/foreign-keys&gt;&lt;ref-type name="Journal Article"&gt;17&lt;/ref-type&gt;&lt;contributors&gt;&lt;authors&gt;&lt;author&gt;Huang, L.&lt;/author&gt;&lt;author&gt;Xiang, Z. H.&lt;/author&gt;&lt;author&gt;Cao, D. P.&lt;/author&gt;&lt;/authors&gt;&lt;/contributors&gt;&lt;titles&gt;&lt;title&gt;A porous diamond carbon framework: a new carbon allotrope with extremely high gas adsorption and mechanical properties&lt;/title&gt;&lt;secondary-title&gt;Journal of Materials Chemistry A&lt;/secondary-title&gt;&lt;/titles&gt;&lt;periodical&gt;&lt;full-title&gt;Journal of Materials Chemistry A&lt;/full-title&gt;&lt;/periodical&gt;&lt;pages&gt;3851-3855&lt;/pages&gt;&lt;volume&gt;1&lt;/volume&gt;&lt;number&gt;12&lt;/number&gt;&lt;dates&gt;&lt;year&gt;2013&lt;/year&gt;&lt;/dates&gt;&lt;isbn&gt;2050-7488&lt;/isbn&gt;&lt;accession-num&gt;WOS:000315356500003&lt;/accession-num&gt;&lt;urls&gt;&lt;related-urls&gt;&lt;url&gt;&amp;lt;Go to ISI&amp;gt;://WOS:000315356500003&lt;/url&gt;&lt;/related-urls&gt;&lt;/urls&gt;&lt;electronic-resource-num&gt;10.1039/c3ta10292k&lt;/electronic-resource-num&gt;&lt;/record&gt;&lt;/Cite&gt;&lt;/EndNote&gt;</w:instrText>
      </w:r>
      <w:r w:rsidRPr="00C64BF6">
        <w:fldChar w:fldCharType="separate"/>
      </w:r>
      <w:r w:rsidRPr="00C64BF6">
        <w:rPr>
          <w:noProof/>
        </w:rPr>
        <w:t>[</w:t>
      </w:r>
      <w:hyperlink w:anchor="_ENREF_3" w:tooltip="Ma, 2010 #131" w:history="1">
        <w:r w:rsidRPr="00C64BF6">
          <w:rPr>
            <w:noProof/>
          </w:rPr>
          <w:t>3</w:t>
        </w:r>
      </w:hyperlink>
      <w:r w:rsidRPr="00C64BF6">
        <w:rPr>
          <w:noProof/>
        </w:rPr>
        <w:t xml:space="preserve">, </w:t>
      </w:r>
      <w:hyperlink w:anchor="_ENREF_4" w:tooltip="Huang, 2013 #133" w:history="1">
        <w:r w:rsidRPr="00C64BF6">
          <w:rPr>
            <w:noProof/>
          </w:rPr>
          <w:t>4</w:t>
        </w:r>
      </w:hyperlink>
      <w:r w:rsidRPr="00C64BF6">
        <w:rPr>
          <w:noProof/>
        </w:rPr>
        <w:t>]</w:t>
      </w:r>
      <w:r w:rsidRPr="00C64BF6">
        <w:fldChar w:fldCharType="end"/>
      </w:r>
      <w:r w:rsidRPr="00C64BF6">
        <w:t xml:space="preserve"> are capable of adsorbing even beyond the DOE target. Future studies could investigate improving the adsorption capacity to meet the DOE targets. </w:t>
      </w:r>
    </w:p>
    <w:p w:rsidR="00BA2A08" w:rsidRPr="00C64BF6" w:rsidRDefault="00BA2A08" w:rsidP="00AE6FE0">
      <w:pPr>
        <w:ind w:firstLine="720"/>
        <w:jc w:val="both"/>
      </w:pPr>
      <w:r w:rsidRPr="00C64BF6">
        <w:lastRenderedPageBreak/>
        <w:t xml:space="preserve">Comparison with </w:t>
      </w:r>
      <w:proofErr w:type="spellStart"/>
      <w:r w:rsidRPr="00C64BF6">
        <w:t>Babarao</w:t>
      </w:r>
      <w:proofErr w:type="spellEnd"/>
      <w:r w:rsidRPr="00C64BF6">
        <w:t xml:space="preserve"> </w:t>
      </w:r>
      <w:proofErr w:type="gramStart"/>
      <w:r w:rsidRPr="00C64BF6">
        <w:rPr>
          <w:i/>
        </w:rPr>
        <w:t>et</w:t>
      </w:r>
      <w:proofErr w:type="gramEnd"/>
      <w:r w:rsidRPr="00C64BF6">
        <w:rPr>
          <w:i/>
        </w:rPr>
        <w:t>. al.</w:t>
      </w:r>
      <w:r w:rsidRPr="00C64BF6">
        <w:t xml:space="preserve"> </w:t>
      </w:r>
      <w:r w:rsidRPr="00C64BF6">
        <w:fldChar w:fldCharType="begin"/>
      </w:r>
      <w:r w:rsidRPr="00C64BF6">
        <w:instrText xml:space="preserve"> ADDIN EN.CITE &lt;EndNote&gt;&lt;Cite&gt;&lt;Author&gt;Babarao&lt;/Author&gt;&lt;Year&gt;2008&lt;/Year&gt;&lt;RecNum&gt;132&lt;/RecNum&gt;&lt;DisplayText&gt;[5]&lt;/DisplayText&gt;&lt;record&gt;&lt;rec-number&gt;132&lt;/rec-number&gt;&lt;foreign-keys&gt;&lt;key app="EN" db-id="efxtz2a5v9wft5e29265xrpd0wt9e9drpwsf"&gt;132&lt;/key&gt;&lt;/foreign-keys&gt;&lt;ref-type name="Journal Article"&gt;17&lt;/ref-type&gt;&lt;contributors&gt;&lt;authors&gt;&lt;author&gt;Babarao, R.&lt;/author&gt;&lt;author&gt;Jiang, J. W.&lt;/author&gt;&lt;/authors&gt;&lt;/contributors&gt;&lt;titles&gt;&lt;title&gt;Molecular screening of metal-organic frameworks for CO2 storage&lt;/title&gt;&lt;secondary-title&gt;Langmuir&lt;/secondary-title&gt;&lt;/titles&gt;&lt;periodical&gt;&lt;full-title&gt;Langmuir&lt;/full-title&gt;&lt;/periodical&gt;&lt;pages&gt;6270-6278&lt;/pages&gt;&lt;volume&gt;24&lt;/volume&gt;&lt;number&gt;12&lt;/number&gt;&lt;dates&gt;&lt;year&gt;2008&lt;/year&gt;&lt;pub-dates&gt;&lt;date&gt;Jun&lt;/date&gt;&lt;/pub-dates&gt;&lt;/dates&gt;&lt;isbn&gt;0743-7463&lt;/isbn&gt;&lt;accession-num&gt;WOS:000256656500045&lt;/accession-num&gt;&lt;urls&gt;&lt;related-urls&gt;&lt;url&gt;&amp;lt;Go to ISI&amp;gt;://WOS:000256656500045&lt;/url&gt;&lt;/related-urls&gt;&lt;/urls&gt;&lt;electronic-resource-num&gt;10.1021/la800369s&lt;/electronic-resource-num&gt;&lt;/record&gt;&lt;/Cite&gt;&lt;/EndNote&gt;</w:instrText>
      </w:r>
      <w:r w:rsidRPr="00C64BF6">
        <w:fldChar w:fldCharType="separate"/>
      </w:r>
      <w:r w:rsidRPr="00C64BF6">
        <w:rPr>
          <w:noProof/>
        </w:rPr>
        <w:t>[</w:t>
      </w:r>
      <w:hyperlink w:anchor="_ENREF_5" w:tooltip="Babarao, 2008 #132" w:history="1">
        <w:r w:rsidRPr="00C64BF6">
          <w:rPr>
            <w:noProof/>
          </w:rPr>
          <w:t>5</w:t>
        </w:r>
      </w:hyperlink>
      <w:r w:rsidRPr="00C64BF6">
        <w:rPr>
          <w:noProof/>
        </w:rPr>
        <w:t>]</w:t>
      </w:r>
      <w:r w:rsidRPr="00C64BF6">
        <w:fldChar w:fldCharType="end"/>
      </w:r>
      <w:r w:rsidRPr="00C64BF6">
        <w:t xml:space="preserve"> shows at low pressure (1 bar) </w:t>
      </w:r>
      <w:proofErr w:type="spellStart"/>
      <w:r w:rsidRPr="00C64BF6">
        <w:t>spherosilicate</w:t>
      </w:r>
      <w:proofErr w:type="spellEnd"/>
      <w:r w:rsidRPr="00C64BF6">
        <w:t xml:space="preserve"> structures adsorbs more CO</w:t>
      </w:r>
      <w:r w:rsidRPr="00C64BF6">
        <w:rPr>
          <w:vertAlign w:val="subscript"/>
        </w:rPr>
        <w:t>2</w:t>
      </w:r>
      <w:r w:rsidRPr="00C64BF6">
        <w:t xml:space="preserve"> than IRMOF-1 and less CO</w:t>
      </w:r>
      <w:r w:rsidRPr="00C64BF6">
        <w:rPr>
          <w:vertAlign w:val="subscript"/>
        </w:rPr>
        <w:t>2</w:t>
      </w:r>
      <w:r w:rsidRPr="00C64BF6">
        <w:t xml:space="preserve"> than single-walled carbon nanotubes (SWNT). But at high pressure (up to 50 </w:t>
      </w:r>
      <w:proofErr w:type="gramStart"/>
      <w:r w:rsidRPr="00C64BF6">
        <w:t>bar</w:t>
      </w:r>
      <w:proofErr w:type="gramEnd"/>
      <w:r w:rsidRPr="00C64BF6">
        <w:t xml:space="preserve">) </w:t>
      </w:r>
      <w:proofErr w:type="spellStart"/>
      <w:r w:rsidRPr="00C64BF6">
        <w:t>spherosilicate</w:t>
      </w:r>
      <w:proofErr w:type="spellEnd"/>
      <w:r w:rsidRPr="00C64BF6">
        <w:t xml:space="preserve"> structures adsorbs less CO</w:t>
      </w:r>
      <w:r w:rsidRPr="00C64BF6">
        <w:rPr>
          <w:vertAlign w:val="subscript"/>
        </w:rPr>
        <w:t>2</w:t>
      </w:r>
      <w:r w:rsidRPr="00C64BF6">
        <w:t xml:space="preserve"> than IRMOF-1 and considerably more CO</w:t>
      </w:r>
      <w:r w:rsidRPr="00C64BF6">
        <w:rPr>
          <w:vertAlign w:val="subscript"/>
        </w:rPr>
        <w:t>2</w:t>
      </w:r>
      <w:r w:rsidRPr="00C64BF6">
        <w:t xml:space="preserve"> than SWNT. </w:t>
      </w:r>
    </w:p>
    <w:p w:rsidR="00BA2A08" w:rsidRPr="00C64BF6" w:rsidRDefault="00BA2A08" w:rsidP="00AE6FE0">
      <w:pPr>
        <w:tabs>
          <w:tab w:val="left" w:pos="0"/>
        </w:tabs>
        <w:spacing w:before="100" w:beforeAutospacing="1" w:after="100" w:afterAutospacing="1"/>
        <w:ind w:firstLine="720"/>
        <w:jc w:val="both"/>
      </w:pPr>
      <w:r w:rsidRPr="00C64BF6">
        <w:t>Selectivity of CH</w:t>
      </w:r>
      <w:r w:rsidRPr="00C64BF6">
        <w:rPr>
          <w:vertAlign w:val="subscript"/>
        </w:rPr>
        <w:t>4</w:t>
      </w:r>
      <w:r w:rsidRPr="00C64BF6">
        <w:t>/H</w:t>
      </w:r>
      <w:r w:rsidRPr="00C64BF6">
        <w:rPr>
          <w:vertAlign w:val="subscript"/>
        </w:rPr>
        <w:t>2</w:t>
      </w:r>
      <w:r w:rsidRPr="00C64BF6">
        <w:t xml:space="preserve"> for the best gas separating </w:t>
      </w:r>
      <w:proofErr w:type="spellStart"/>
      <w:r w:rsidRPr="00C64BF6">
        <w:t>spherosilicate</w:t>
      </w:r>
      <w:proofErr w:type="spellEnd"/>
      <w:r w:rsidRPr="00C64BF6">
        <w:t xml:space="preserve"> structures is between 10 and 35, proving to be a good CH</w:t>
      </w:r>
      <w:r w:rsidRPr="00C64BF6">
        <w:rPr>
          <w:vertAlign w:val="subscript"/>
        </w:rPr>
        <w:t>4</w:t>
      </w:r>
      <w:r w:rsidRPr="00C64BF6">
        <w:t>/H</w:t>
      </w:r>
      <w:r w:rsidRPr="00C64BF6">
        <w:rPr>
          <w:vertAlign w:val="subscript"/>
        </w:rPr>
        <w:t>2</w:t>
      </w:r>
      <w:r w:rsidRPr="00C64BF6">
        <w:t xml:space="preserve"> separator compared to other materials. Selectivity of CO</w:t>
      </w:r>
      <w:r w:rsidRPr="00C64BF6">
        <w:rPr>
          <w:vertAlign w:val="subscript"/>
        </w:rPr>
        <w:t>2</w:t>
      </w:r>
      <w:r w:rsidRPr="00C64BF6">
        <w:t>/H</w:t>
      </w:r>
      <w:r w:rsidRPr="00C64BF6">
        <w:rPr>
          <w:vertAlign w:val="subscript"/>
        </w:rPr>
        <w:t>2</w:t>
      </w:r>
      <w:r w:rsidRPr="00C64BF6">
        <w:t xml:space="preserve"> is between 45 and 65 acting as a middle range separator compared to other materials. Selectivity of CO</w:t>
      </w:r>
      <w:r w:rsidRPr="00C64BF6">
        <w:rPr>
          <w:vertAlign w:val="subscript"/>
        </w:rPr>
        <w:t>2</w:t>
      </w:r>
      <w:r w:rsidRPr="00C64BF6">
        <w:t>/CH</w:t>
      </w:r>
      <w:r w:rsidRPr="00C64BF6">
        <w:rPr>
          <w:vertAlign w:val="subscript"/>
        </w:rPr>
        <w:t>4</w:t>
      </w:r>
      <w:r w:rsidRPr="00C64BF6">
        <w:t xml:space="preserve"> is between 2 to 4, a relatively poor result compared to other materials.</w:t>
      </w:r>
      <w:r w:rsidR="00B23894" w:rsidRPr="00C64BF6">
        <w:t xml:space="preserve"> </w:t>
      </w:r>
      <w:r w:rsidRPr="00C64BF6">
        <w:t xml:space="preserve">Overall, the </w:t>
      </w:r>
      <w:proofErr w:type="spellStart"/>
      <w:r w:rsidRPr="00C64BF6">
        <w:t>spherosilicate</w:t>
      </w:r>
      <w:proofErr w:type="spellEnd"/>
      <w:r w:rsidRPr="00C64BF6">
        <w:t xml:space="preserve"> structures perform as a promising adsorbent with positive hopes for the future to improve more with further modifications to the structure.</w:t>
      </w:r>
    </w:p>
    <w:p w:rsidR="00265940" w:rsidRPr="00C64BF6" w:rsidRDefault="00265940" w:rsidP="00265940">
      <w:pPr>
        <w:pStyle w:val="Heading2"/>
        <w:rPr>
          <w:rFonts w:cs="Times New Roman"/>
        </w:rPr>
      </w:pPr>
      <w:bookmarkStart w:id="138" w:name="_Toc372364182"/>
      <w:r w:rsidRPr="00C64BF6">
        <w:rPr>
          <w:rFonts w:cs="Times New Roman"/>
        </w:rPr>
        <w:t>6.3 Future work</w:t>
      </w:r>
      <w:bookmarkEnd w:id="138"/>
    </w:p>
    <w:p w:rsidR="00BA2A08" w:rsidRPr="00C64BF6" w:rsidRDefault="00BA2A08" w:rsidP="00AE6FE0">
      <w:pPr>
        <w:ind w:firstLine="720"/>
        <w:jc w:val="both"/>
      </w:pPr>
      <w:r w:rsidRPr="00C64BF6">
        <w:t>The success of the current modeling and simulation work has enabled us to foresee the following future work. The current modeled structures have only 2-connecting bridges (SiCl</w:t>
      </w:r>
      <w:r w:rsidRPr="00C64BF6">
        <w:rPr>
          <w:vertAlign w:val="subscript"/>
        </w:rPr>
        <w:t>2</w:t>
      </w:r>
      <w:r w:rsidRPr="00C64BF6">
        <w:t>O</w:t>
      </w:r>
      <w:r w:rsidRPr="00C64BF6">
        <w:rPr>
          <w:vertAlign w:val="subscript"/>
        </w:rPr>
        <w:t>2</w:t>
      </w:r>
      <w:r w:rsidRPr="00C64BF6">
        <w:t>). We can model structures with 3- connecting (SiClO</w:t>
      </w:r>
      <w:r w:rsidRPr="00C64BF6">
        <w:rPr>
          <w:vertAlign w:val="subscript"/>
        </w:rPr>
        <w:t>3</w:t>
      </w:r>
      <w:r w:rsidRPr="00C64BF6">
        <w:t>) and 4-connecting (SiO</w:t>
      </w:r>
      <w:r w:rsidRPr="00C64BF6">
        <w:rPr>
          <w:vertAlign w:val="subscript"/>
        </w:rPr>
        <w:t>4</w:t>
      </w:r>
      <w:r w:rsidRPr="00C64BF6">
        <w:t xml:space="preserve">) bridges. This increases the connectivity of the structure and the surface area providing more energetically favorable adsorption sites for gases. </w:t>
      </w:r>
      <w:r w:rsidR="00D02519" w:rsidRPr="00C64BF6">
        <w:t>Our experimental collaborators</w:t>
      </w:r>
      <w:r w:rsidRPr="00C64BF6">
        <w:t xml:space="preserve"> can generate structures combining these multiple connecting bridges in various ratios. Therefore modeling these complex structures would open the door to compare with experiments more closely.</w:t>
      </w:r>
    </w:p>
    <w:p w:rsidR="00BA2A08" w:rsidRPr="00C64BF6" w:rsidRDefault="00BA2A08" w:rsidP="00AE6FE0">
      <w:pPr>
        <w:ind w:firstLine="720"/>
        <w:jc w:val="both"/>
      </w:pPr>
      <w:r w:rsidRPr="00C64BF6">
        <w:t>In our simulations we observed that the</w:t>
      </w:r>
      <w:r w:rsidR="00B23894" w:rsidRPr="00C64BF6">
        <w:t xml:space="preserve"> </w:t>
      </w:r>
      <w:r w:rsidRPr="00C64BF6">
        <w:t xml:space="preserve">structures with high Ti content adsorbs less gas, since the non-bonding well-depth of Ti in the </w:t>
      </w:r>
      <w:proofErr w:type="spellStart"/>
      <w:r w:rsidRPr="00C64BF6">
        <w:t>Lennard</w:t>
      </w:r>
      <w:proofErr w:type="spellEnd"/>
      <w:r w:rsidRPr="00C64BF6">
        <w:t>-Jones potential (based on the force field we used-UFF) is weak relative to other atoms (</w:t>
      </w:r>
      <w:r w:rsidR="0087451E" w:rsidRPr="00C64BF6">
        <w:t>e.g.</w:t>
      </w:r>
      <w:r w:rsidRPr="00C64BF6">
        <w:t>: Si). In the future we would figure out a better choice of force field for our simulations to predict the experimental results with a higher level of agreement.</w:t>
      </w:r>
    </w:p>
    <w:p w:rsidR="00BA2A08" w:rsidRPr="00C64BF6" w:rsidRDefault="00BA2A08" w:rsidP="00AE6FE0">
      <w:pPr>
        <w:ind w:firstLine="720"/>
        <w:jc w:val="both"/>
      </w:pPr>
      <w:r w:rsidRPr="00C64BF6">
        <w:t xml:space="preserve">The overall goal of the project is achieving higher adsorption capacity using the increased binding energies of the Ti metal centers that are between those associated with </w:t>
      </w:r>
      <w:proofErr w:type="spellStart"/>
      <w:r w:rsidRPr="00C64BF6">
        <w:t>physisorption</w:t>
      </w:r>
      <w:proofErr w:type="spellEnd"/>
      <w:r w:rsidRPr="00C64BF6">
        <w:t xml:space="preserve"> and chemisorption. Therefore a major future step for the modeling work is to include adsorption by chemisorption in our simulations. (Currently the simulations include adsorption by </w:t>
      </w:r>
      <w:proofErr w:type="spellStart"/>
      <w:r w:rsidRPr="00C64BF6">
        <w:t>physisorption</w:t>
      </w:r>
      <w:proofErr w:type="spellEnd"/>
      <w:r w:rsidRPr="00C64BF6">
        <w:t xml:space="preserve"> only). For this task, an analogous material should be developed, in which the Ti is reduced and can act as a chemisorption site for gases. In a reduced state, the Ti metal centers provide catalytic </w:t>
      </w:r>
      <w:r w:rsidRPr="00C64BF6">
        <w:lastRenderedPageBreak/>
        <w:t xml:space="preserve">sites, which mimics the favorable adsorption energy associated with </w:t>
      </w:r>
      <w:proofErr w:type="spellStart"/>
      <w:r w:rsidRPr="00C64BF6">
        <w:t>physisorption</w:t>
      </w:r>
      <w:proofErr w:type="spellEnd"/>
      <w:r w:rsidRPr="00C64BF6">
        <w:t xml:space="preserve"> and chemisorption</w:t>
      </w:r>
    </w:p>
    <w:p w:rsidR="00BA2A08" w:rsidRPr="00C64BF6" w:rsidRDefault="00BA2A08" w:rsidP="00AE6FE0">
      <w:pPr>
        <w:ind w:firstLine="720"/>
        <w:jc w:val="both"/>
      </w:pPr>
      <w:r w:rsidRPr="00C64BF6">
        <w:t>Finally the experimentalists are planning to investigate the effect of using different metals to replace Ti to see which brings more gas storage capacity. The simulation team would also work in line with them to make predictions in order to identify better metals.</w:t>
      </w:r>
    </w:p>
    <w:p w:rsidR="00265940" w:rsidRPr="00C64BF6" w:rsidRDefault="00265940" w:rsidP="00265940">
      <w:r w:rsidRPr="00C64BF6">
        <w:br w:type="page"/>
      </w:r>
    </w:p>
    <w:p w:rsidR="00265940" w:rsidRPr="00C64BF6" w:rsidRDefault="00265940" w:rsidP="00265940">
      <w:pPr>
        <w:pStyle w:val="Heading2"/>
        <w:rPr>
          <w:rFonts w:cs="Times New Roman"/>
          <w:sz w:val="24"/>
          <w:szCs w:val="24"/>
        </w:rPr>
      </w:pPr>
      <w:bookmarkStart w:id="139" w:name="_Toc372364183"/>
      <w:r w:rsidRPr="00C64BF6">
        <w:rPr>
          <w:rFonts w:cs="Times New Roman"/>
        </w:rPr>
        <w:lastRenderedPageBreak/>
        <w:t>References</w:t>
      </w:r>
      <w:bookmarkEnd w:id="139"/>
    </w:p>
    <w:p w:rsidR="00265940" w:rsidRPr="00C64BF6" w:rsidRDefault="00265940" w:rsidP="00265940">
      <w:pPr>
        <w:spacing w:after="0" w:line="240" w:lineRule="auto"/>
        <w:ind w:left="720" w:hanging="720"/>
        <w:rPr>
          <w:noProof/>
        </w:rPr>
      </w:pPr>
      <w:r w:rsidRPr="00C64BF6">
        <w:fldChar w:fldCharType="begin"/>
      </w:r>
      <w:r w:rsidRPr="00C64BF6">
        <w:instrText xml:space="preserve"> ADDIN EN.REFLIST </w:instrText>
      </w:r>
      <w:r w:rsidRPr="00C64BF6">
        <w:fldChar w:fldCharType="separate"/>
      </w:r>
      <w:r w:rsidRPr="00C64BF6">
        <w:rPr>
          <w:noProof/>
        </w:rPr>
        <w:t>[1]</w:t>
      </w:r>
      <w:r w:rsidRPr="00C64BF6">
        <w:rPr>
          <w:noProof/>
        </w:rPr>
        <w:tab/>
        <w:t xml:space="preserve">N.S. Suraweera, R.C. Xiong, J.P. Luna, D.M. Nicholson and D.J. Keffer, </w:t>
      </w:r>
      <w:r w:rsidRPr="00C64BF6">
        <w:rPr>
          <w:i/>
          <w:noProof/>
        </w:rPr>
        <w:t>On the relationship between the structure of metal-organic frameworks and the adsorption and diffusion of hydrogen</w:t>
      </w:r>
      <w:r w:rsidRPr="00C64BF6">
        <w:rPr>
          <w:noProof/>
        </w:rPr>
        <w:t>, Mol Simulat. 37 (2011), pp. 621-639.</w:t>
      </w:r>
    </w:p>
    <w:p w:rsidR="00265940" w:rsidRPr="00C64BF6" w:rsidRDefault="00265940" w:rsidP="00265940">
      <w:pPr>
        <w:spacing w:after="0" w:line="240" w:lineRule="auto"/>
        <w:ind w:left="720" w:hanging="720"/>
        <w:rPr>
          <w:noProof/>
        </w:rPr>
      </w:pPr>
      <w:r w:rsidRPr="00C64BF6">
        <w:rPr>
          <w:noProof/>
        </w:rPr>
        <w:t>[2]</w:t>
      </w:r>
      <w:r w:rsidRPr="00C64BF6">
        <w:rPr>
          <w:noProof/>
        </w:rPr>
        <w:tab/>
        <w:t xml:space="preserve">N.S. Suraweera, A.A. Albert, J.R. Humble, C.E. Barnes and D.J. Keffer, </w:t>
      </w:r>
      <w:r w:rsidRPr="00C64BF6">
        <w:rPr>
          <w:i/>
          <w:noProof/>
        </w:rPr>
        <w:t>Hydrogen Adsorption and Diffusion in Amorphous, Metal-Decorated Nanoporous Silica</w:t>
      </w:r>
      <w:r w:rsidRPr="00C64BF6">
        <w:rPr>
          <w:noProof/>
        </w:rPr>
        <w:t>, Int. J. Hydrogen Energy. under review (2013.</w:t>
      </w:r>
    </w:p>
    <w:p w:rsidR="00265940" w:rsidRPr="00C64BF6" w:rsidRDefault="00265940" w:rsidP="00265940">
      <w:pPr>
        <w:spacing w:after="0" w:line="240" w:lineRule="auto"/>
        <w:ind w:left="720" w:hanging="720"/>
        <w:rPr>
          <w:noProof/>
        </w:rPr>
      </w:pPr>
      <w:r w:rsidRPr="00C64BF6">
        <w:rPr>
          <w:noProof/>
        </w:rPr>
        <w:t>[3]</w:t>
      </w:r>
      <w:r w:rsidRPr="00C64BF6">
        <w:rPr>
          <w:noProof/>
        </w:rPr>
        <w:tab/>
        <w:t xml:space="preserve">S.Q. Ma and H.C. Zhou, </w:t>
      </w:r>
      <w:r w:rsidRPr="00C64BF6">
        <w:rPr>
          <w:i/>
          <w:noProof/>
        </w:rPr>
        <w:t>Gas storage in porous metal-organic frameworks for clean energy applications</w:t>
      </w:r>
      <w:r w:rsidRPr="00C64BF6">
        <w:rPr>
          <w:noProof/>
        </w:rPr>
        <w:t>, Chemical Communications. 46 (2010), pp. 44-53.</w:t>
      </w:r>
    </w:p>
    <w:p w:rsidR="00265940" w:rsidRPr="00C64BF6" w:rsidRDefault="00265940" w:rsidP="00265940">
      <w:pPr>
        <w:spacing w:after="0" w:line="240" w:lineRule="auto"/>
        <w:ind w:left="720" w:hanging="720"/>
        <w:rPr>
          <w:noProof/>
        </w:rPr>
      </w:pPr>
      <w:r w:rsidRPr="00C64BF6">
        <w:rPr>
          <w:noProof/>
        </w:rPr>
        <w:t>[4]</w:t>
      </w:r>
      <w:r w:rsidRPr="00C64BF6">
        <w:rPr>
          <w:noProof/>
        </w:rPr>
        <w:tab/>
        <w:t xml:space="preserve">L. Huang, Z.H. Xiang and D.P. Cao, </w:t>
      </w:r>
      <w:r w:rsidRPr="00C64BF6">
        <w:rPr>
          <w:i/>
          <w:noProof/>
        </w:rPr>
        <w:t>A porous diamond carbon framework: a new carbon allotrope with extremely high gas adsorption and mechanical properties</w:t>
      </w:r>
      <w:r w:rsidRPr="00C64BF6">
        <w:rPr>
          <w:noProof/>
        </w:rPr>
        <w:t>, Journal of Materials Chemistry A. 1 (2013), pp. 3851-3855.</w:t>
      </w:r>
    </w:p>
    <w:p w:rsidR="00265940" w:rsidRPr="00C64BF6" w:rsidRDefault="00265940" w:rsidP="00265940">
      <w:pPr>
        <w:spacing w:line="240" w:lineRule="auto"/>
        <w:ind w:left="720" w:hanging="720"/>
        <w:rPr>
          <w:noProof/>
        </w:rPr>
      </w:pPr>
      <w:r w:rsidRPr="00C64BF6">
        <w:rPr>
          <w:noProof/>
        </w:rPr>
        <w:t>[5]</w:t>
      </w:r>
      <w:r w:rsidRPr="00C64BF6">
        <w:rPr>
          <w:noProof/>
        </w:rPr>
        <w:tab/>
        <w:t xml:space="preserve">R. Babarao and J.W. Jiang, </w:t>
      </w:r>
      <w:r w:rsidRPr="00C64BF6">
        <w:rPr>
          <w:i/>
          <w:noProof/>
        </w:rPr>
        <w:t>Molecular screening of metal-organic frameworks for CO2 storage</w:t>
      </w:r>
      <w:r w:rsidRPr="00C64BF6">
        <w:rPr>
          <w:noProof/>
        </w:rPr>
        <w:t>, Langmuir. 24 (2008), pp. 6270-6278.</w:t>
      </w:r>
    </w:p>
    <w:p w:rsidR="00C64BF6" w:rsidRDefault="00265940" w:rsidP="00C64BF6">
      <w:r w:rsidRPr="00C64BF6">
        <w:fldChar w:fldCharType="end"/>
      </w:r>
      <w:bookmarkStart w:id="140" w:name="_Toc372364184"/>
    </w:p>
    <w:p w:rsidR="00C64BF6" w:rsidRDefault="00C64BF6" w:rsidP="00C64BF6">
      <w:r>
        <w:br w:type="page"/>
      </w:r>
    </w:p>
    <w:p w:rsidR="00AC3F84" w:rsidRPr="00C64BF6" w:rsidRDefault="00AC3F84" w:rsidP="00C64BF6">
      <w:pPr>
        <w:pStyle w:val="Heading1"/>
      </w:pPr>
      <w:r w:rsidRPr="00C64BF6">
        <w:lastRenderedPageBreak/>
        <w:t>Vita</w:t>
      </w:r>
      <w:bookmarkEnd w:id="140"/>
    </w:p>
    <w:p w:rsidR="00AC3F84" w:rsidRPr="00C64BF6" w:rsidRDefault="00AC3F84" w:rsidP="00AE6FE0">
      <w:pPr>
        <w:jc w:val="both"/>
      </w:pPr>
      <w:proofErr w:type="spellStart"/>
      <w:r w:rsidRPr="00C64BF6">
        <w:t>Nethika</w:t>
      </w:r>
      <w:proofErr w:type="spellEnd"/>
      <w:r w:rsidRPr="00C64BF6">
        <w:t xml:space="preserve"> </w:t>
      </w:r>
      <w:proofErr w:type="spellStart"/>
      <w:r w:rsidRPr="00C64BF6">
        <w:t>Suraweera</w:t>
      </w:r>
      <w:proofErr w:type="spellEnd"/>
      <w:r w:rsidRPr="00C64BF6">
        <w:t xml:space="preserve"> was born in Colombo, Sri Lanka on December 13</w:t>
      </w:r>
      <w:r w:rsidRPr="00C64BF6">
        <w:rPr>
          <w:vertAlign w:val="superscript"/>
        </w:rPr>
        <w:t>th</w:t>
      </w:r>
      <w:r w:rsidRPr="00C64BF6">
        <w:t xml:space="preserve">, 1982. She grew up in </w:t>
      </w:r>
      <w:proofErr w:type="spellStart"/>
      <w:r w:rsidRPr="00C64BF6">
        <w:t>Kadawatha</w:t>
      </w:r>
      <w:proofErr w:type="spellEnd"/>
      <w:r w:rsidRPr="00C64BF6">
        <w:t xml:space="preserve">, Sri Lanka and did her schooling in </w:t>
      </w:r>
      <w:proofErr w:type="spellStart"/>
      <w:r w:rsidRPr="00C64BF6">
        <w:t>Vihara</w:t>
      </w:r>
      <w:proofErr w:type="spellEnd"/>
      <w:r w:rsidRPr="00C64BF6">
        <w:t xml:space="preserve"> </w:t>
      </w:r>
      <w:proofErr w:type="spellStart"/>
      <w:r w:rsidRPr="00C64BF6">
        <w:t>Maha</w:t>
      </w:r>
      <w:proofErr w:type="spellEnd"/>
      <w:r w:rsidRPr="00C64BF6">
        <w:t xml:space="preserve"> Devi girls’ school. In 2002, she attended to University of </w:t>
      </w:r>
      <w:proofErr w:type="spellStart"/>
      <w:r w:rsidRPr="00C64BF6">
        <w:t>Moratuwa</w:t>
      </w:r>
      <w:proofErr w:type="spellEnd"/>
      <w:r w:rsidRPr="00C64BF6">
        <w:t xml:space="preserve">, Sri Lanka where she received a Bachelor of Science Degree in Chemical Engineering in 2006. In August 2008, she was admitted into the Ph.D. program in the Department of Chemical and </w:t>
      </w:r>
      <w:proofErr w:type="spellStart"/>
      <w:r w:rsidRPr="00C64BF6">
        <w:t>Biomolecular</w:t>
      </w:r>
      <w:proofErr w:type="spellEnd"/>
      <w:r w:rsidRPr="00C64BF6">
        <w:t xml:space="preserve"> Engineering at the University of Tennessee, Knoxville, TN (USA) and accepted assistantship at the Computational Materials Research Group.</w:t>
      </w:r>
    </w:p>
    <w:p w:rsidR="00AC3F84" w:rsidRPr="003242AA" w:rsidRDefault="00AC3F84" w:rsidP="00AE6FE0">
      <w:pPr>
        <w:jc w:val="both"/>
      </w:pPr>
      <w:proofErr w:type="spellStart"/>
      <w:r w:rsidRPr="00C64BF6">
        <w:t>Nethika</w:t>
      </w:r>
      <w:proofErr w:type="spellEnd"/>
      <w:r w:rsidRPr="00C64BF6">
        <w:t xml:space="preserve"> </w:t>
      </w:r>
      <w:proofErr w:type="spellStart"/>
      <w:r w:rsidRPr="00C64BF6">
        <w:t>Suraweera</w:t>
      </w:r>
      <w:proofErr w:type="spellEnd"/>
      <w:r w:rsidRPr="00C64BF6">
        <w:t xml:space="preserve"> completed her doctorate in Chemical Engineering at the University of Tennessee, Knoxville, TN, in December, 2013.</w:t>
      </w:r>
    </w:p>
    <w:p w:rsidR="00D41205" w:rsidRPr="003242AA" w:rsidRDefault="00D41205" w:rsidP="00AC3F84"/>
    <w:sectPr w:rsidR="00D41205" w:rsidRPr="003242AA" w:rsidSect="00747746">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52B" w:rsidRDefault="0066652B">
      <w:r>
        <w:separator/>
      </w:r>
    </w:p>
    <w:p w:rsidR="0066652B" w:rsidRDefault="0066652B"/>
  </w:endnote>
  <w:endnote w:type="continuationSeparator" w:id="0">
    <w:p w:rsidR="0066652B" w:rsidRDefault="0066652B">
      <w:r>
        <w:continuationSeparator/>
      </w:r>
    </w:p>
    <w:p w:rsidR="0066652B" w:rsidRDefault="00666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dvTimes">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7C0485">
      <w:rPr>
        <w:rFonts w:ascii="Arial" w:hAnsi="Arial" w:cs="Arial"/>
        <w:noProof/>
      </w:rPr>
      <w:t>45</w:t>
    </w:r>
    <w:r>
      <w:rPr>
        <w:rFonts w:ascii="Arial" w:hAnsi="Arial" w:cs="Arial"/>
        <w:noProof/>
      </w:rPr>
      <w:fldChar w:fldCharType="end"/>
    </w:r>
  </w:p>
  <w:p w:rsidR="00B23894" w:rsidRDefault="00B238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52B" w:rsidRDefault="0066652B">
      <w:r>
        <w:separator/>
      </w:r>
    </w:p>
    <w:p w:rsidR="0066652B" w:rsidRDefault="0066652B"/>
  </w:footnote>
  <w:footnote w:type="continuationSeparator" w:id="0">
    <w:p w:rsidR="0066652B" w:rsidRDefault="0066652B">
      <w:r>
        <w:continuationSeparator/>
      </w:r>
    </w:p>
    <w:p w:rsidR="0066652B" w:rsidRDefault="006665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spacing w:line="34"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94" w:rsidRDefault="00B23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0EAD"/>
    <w:multiLevelType w:val="multilevel"/>
    <w:tmpl w:val="D7240DAC"/>
    <w:lvl w:ilvl="0">
      <w:start w:val="1"/>
      <w:numFmt w:val="decimal"/>
      <w:suff w:val="space"/>
      <w:lvlText w:val="Chapter %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AF470C7"/>
    <w:multiLevelType w:val="hybridMultilevel"/>
    <w:tmpl w:val="A8FC3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5F5BD5"/>
    <w:multiLevelType w:val="multilevel"/>
    <w:tmpl w:val="A75E66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6B2026"/>
    <w:multiLevelType w:val="multilevel"/>
    <w:tmpl w:val="D7240DAC"/>
    <w:lvl w:ilvl="0">
      <w:start w:val="1"/>
      <w:numFmt w:val="decimal"/>
      <w:pStyle w:val="TOC1"/>
      <w:suff w:val="space"/>
      <w:lvlText w:val="Chapter %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nsid w:val="63BD06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2"/>
  </w:num>
  <w:num w:numId="4">
    <w:abstractNumId w:val="4"/>
  </w:num>
  <w:num w:numId="5">
    <w:abstractNumId w:val="0"/>
  </w:num>
  <w:num w:numId="6">
    <w:abstractNumId w:val="3"/>
    <w:lvlOverride w:ilvl="0">
      <w:lvl w:ilvl="0">
        <w:start w:val="1"/>
        <w:numFmt w:val="none"/>
        <w:pStyle w:val="TOC1"/>
        <w:suff w:val="space"/>
        <w:lvlText w:val=""/>
        <w:lvlJc w:val="left"/>
        <w:pPr>
          <w:ind w:left="360" w:hanging="360"/>
        </w:pPr>
        <w:rPr>
          <w:rFonts w:ascii="Times New Roman" w:hAnsi="Times New Roman" w:cs="Times New Roman" w:hint="default"/>
          <w:sz w:val="24"/>
          <w:szCs w:val="24"/>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33E"/>
    <w:rsid w:val="00014A3E"/>
    <w:rsid w:val="000166A9"/>
    <w:rsid w:val="00036FE9"/>
    <w:rsid w:val="0004611A"/>
    <w:rsid w:val="00047D9A"/>
    <w:rsid w:val="00056C6C"/>
    <w:rsid w:val="00057004"/>
    <w:rsid w:val="00070BC3"/>
    <w:rsid w:val="00071FB8"/>
    <w:rsid w:val="00076A95"/>
    <w:rsid w:val="0009762B"/>
    <w:rsid w:val="000A1CCC"/>
    <w:rsid w:val="000A66A2"/>
    <w:rsid w:val="000B53FF"/>
    <w:rsid w:val="000B5C42"/>
    <w:rsid w:val="000D1D10"/>
    <w:rsid w:val="000D3F84"/>
    <w:rsid w:val="000E159B"/>
    <w:rsid w:val="000E6966"/>
    <w:rsid w:val="000F50CB"/>
    <w:rsid w:val="000F7E5A"/>
    <w:rsid w:val="0010217F"/>
    <w:rsid w:val="00121E5F"/>
    <w:rsid w:val="00136CF6"/>
    <w:rsid w:val="0014086F"/>
    <w:rsid w:val="00150DBF"/>
    <w:rsid w:val="00160114"/>
    <w:rsid w:val="0017244E"/>
    <w:rsid w:val="001726B2"/>
    <w:rsid w:val="001759E4"/>
    <w:rsid w:val="00183BC5"/>
    <w:rsid w:val="001854FB"/>
    <w:rsid w:val="00193642"/>
    <w:rsid w:val="00195F57"/>
    <w:rsid w:val="001A4E70"/>
    <w:rsid w:val="001B1034"/>
    <w:rsid w:val="001C39F6"/>
    <w:rsid w:val="001C4917"/>
    <w:rsid w:val="001C66FE"/>
    <w:rsid w:val="001D2DAF"/>
    <w:rsid w:val="001D4908"/>
    <w:rsid w:val="001D6904"/>
    <w:rsid w:val="001F0350"/>
    <w:rsid w:val="001F23C8"/>
    <w:rsid w:val="001F3944"/>
    <w:rsid w:val="001F522F"/>
    <w:rsid w:val="001F6D79"/>
    <w:rsid w:val="00221F2E"/>
    <w:rsid w:val="00236E6D"/>
    <w:rsid w:val="002429E5"/>
    <w:rsid w:val="002479FA"/>
    <w:rsid w:val="002631A7"/>
    <w:rsid w:val="00265940"/>
    <w:rsid w:val="002759D3"/>
    <w:rsid w:val="00280CEF"/>
    <w:rsid w:val="0028757A"/>
    <w:rsid w:val="002975CD"/>
    <w:rsid w:val="002A526F"/>
    <w:rsid w:val="002B02FB"/>
    <w:rsid w:val="002C09AE"/>
    <w:rsid w:val="002C2AB2"/>
    <w:rsid w:val="002E10BD"/>
    <w:rsid w:val="002E2492"/>
    <w:rsid w:val="002E257A"/>
    <w:rsid w:val="002E5F3E"/>
    <w:rsid w:val="002E6A04"/>
    <w:rsid w:val="00304BD0"/>
    <w:rsid w:val="00307D77"/>
    <w:rsid w:val="00313E9E"/>
    <w:rsid w:val="003150D5"/>
    <w:rsid w:val="003206F1"/>
    <w:rsid w:val="00320F78"/>
    <w:rsid w:val="003242AA"/>
    <w:rsid w:val="003326BD"/>
    <w:rsid w:val="003344A4"/>
    <w:rsid w:val="00336919"/>
    <w:rsid w:val="0035768F"/>
    <w:rsid w:val="0036251E"/>
    <w:rsid w:val="00363662"/>
    <w:rsid w:val="0036717D"/>
    <w:rsid w:val="00373CEA"/>
    <w:rsid w:val="00381368"/>
    <w:rsid w:val="0038177C"/>
    <w:rsid w:val="003836EB"/>
    <w:rsid w:val="00387024"/>
    <w:rsid w:val="0038743B"/>
    <w:rsid w:val="00387AEC"/>
    <w:rsid w:val="003B674F"/>
    <w:rsid w:val="003C1575"/>
    <w:rsid w:val="003D07F7"/>
    <w:rsid w:val="003D3D41"/>
    <w:rsid w:val="003D5275"/>
    <w:rsid w:val="003D63DF"/>
    <w:rsid w:val="003D737F"/>
    <w:rsid w:val="003F7474"/>
    <w:rsid w:val="00402C0A"/>
    <w:rsid w:val="00404616"/>
    <w:rsid w:val="00407B6A"/>
    <w:rsid w:val="00414400"/>
    <w:rsid w:val="00421CD4"/>
    <w:rsid w:val="00422932"/>
    <w:rsid w:val="00427833"/>
    <w:rsid w:val="00433ACC"/>
    <w:rsid w:val="0044196E"/>
    <w:rsid w:val="00441B96"/>
    <w:rsid w:val="00447D11"/>
    <w:rsid w:val="00472B7E"/>
    <w:rsid w:val="00474210"/>
    <w:rsid w:val="00475B17"/>
    <w:rsid w:val="00477FE4"/>
    <w:rsid w:val="00480B96"/>
    <w:rsid w:val="0048303E"/>
    <w:rsid w:val="004920F6"/>
    <w:rsid w:val="0049453F"/>
    <w:rsid w:val="004A52E3"/>
    <w:rsid w:val="004A67E8"/>
    <w:rsid w:val="004C3A64"/>
    <w:rsid w:val="004C3D65"/>
    <w:rsid w:val="004D08E1"/>
    <w:rsid w:val="004D6472"/>
    <w:rsid w:val="004D77DA"/>
    <w:rsid w:val="004E79A5"/>
    <w:rsid w:val="00504C76"/>
    <w:rsid w:val="00505646"/>
    <w:rsid w:val="00506FD2"/>
    <w:rsid w:val="005101EC"/>
    <w:rsid w:val="0051734A"/>
    <w:rsid w:val="005323FE"/>
    <w:rsid w:val="00535026"/>
    <w:rsid w:val="00541D17"/>
    <w:rsid w:val="00573F88"/>
    <w:rsid w:val="00574AD0"/>
    <w:rsid w:val="005805AA"/>
    <w:rsid w:val="00583930"/>
    <w:rsid w:val="0058453C"/>
    <w:rsid w:val="005903D8"/>
    <w:rsid w:val="00595A2C"/>
    <w:rsid w:val="00597D3F"/>
    <w:rsid w:val="005A222A"/>
    <w:rsid w:val="005B6492"/>
    <w:rsid w:val="005B766C"/>
    <w:rsid w:val="005B79E9"/>
    <w:rsid w:val="005C470F"/>
    <w:rsid w:val="005C5D0E"/>
    <w:rsid w:val="005C7D46"/>
    <w:rsid w:val="005E4912"/>
    <w:rsid w:val="005E6F1F"/>
    <w:rsid w:val="005F44D1"/>
    <w:rsid w:val="005F64F8"/>
    <w:rsid w:val="00621129"/>
    <w:rsid w:val="0063383F"/>
    <w:rsid w:val="00633916"/>
    <w:rsid w:val="00634AF2"/>
    <w:rsid w:val="00641D2B"/>
    <w:rsid w:val="00652687"/>
    <w:rsid w:val="00653C69"/>
    <w:rsid w:val="006605BE"/>
    <w:rsid w:val="00662D3E"/>
    <w:rsid w:val="00665C7E"/>
    <w:rsid w:val="0066652B"/>
    <w:rsid w:val="0066728C"/>
    <w:rsid w:val="00672DDD"/>
    <w:rsid w:val="00674A58"/>
    <w:rsid w:val="00676C91"/>
    <w:rsid w:val="006855B5"/>
    <w:rsid w:val="00690B77"/>
    <w:rsid w:val="006A64BD"/>
    <w:rsid w:val="006C2941"/>
    <w:rsid w:val="006C4000"/>
    <w:rsid w:val="006C57C8"/>
    <w:rsid w:val="006D3284"/>
    <w:rsid w:val="006E56E8"/>
    <w:rsid w:val="006E5B01"/>
    <w:rsid w:val="006F2797"/>
    <w:rsid w:val="006F5AA4"/>
    <w:rsid w:val="00701F98"/>
    <w:rsid w:val="00706A9B"/>
    <w:rsid w:val="00711200"/>
    <w:rsid w:val="00711347"/>
    <w:rsid w:val="0071174D"/>
    <w:rsid w:val="007135B0"/>
    <w:rsid w:val="00714928"/>
    <w:rsid w:val="0072397F"/>
    <w:rsid w:val="0072777B"/>
    <w:rsid w:val="00731922"/>
    <w:rsid w:val="00731ACB"/>
    <w:rsid w:val="00734EEA"/>
    <w:rsid w:val="007368AD"/>
    <w:rsid w:val="0074133D"/>
    <w:rsid w:val="00744BD5"/>
    <w:rsid w:val="00747746"/>
    <w:rsid w:val="0075196D"/>
    <w:rsid w:val="0075558C"/>
    <w:rsid w:val="00755971"/>
    <w:rsid w:val="00756713"/>
    <w:rsid w:val="00761A70"/>
    <w:rsid w:val="00761EFA"/>
    <w:rsid w:val="00764873"/>
    <w:rsid w:val="00766DEB"/>
    <w:rsid w:val="007778DD"/>
    <w:rsid w:val="0078093C"/>
    <w:rsid w:val="0078329F"/>
    <w:rsid w:val="00787617"/>
    <w:rsid w:val="00793ABB"/>
    <w:rsid w:val="0079639A"/>
    <w:rsid w:val="00796693"/>
    <w:rsid w:val="007A5D33"/>
    <w:rsid w:val="007A6836"/>
    <w:rsid w:val="007B3360"/>
    <w:rsid w:val="007B4A85"/>
    <w:rsid w:val="007B755C"/>
    <w:rsid w:val="007C0485"/>
    <w:rsid w:val="007C2536"/>
    <w:rsid w:val="007C5947"/>
    <w:rsid w:val="007C7591"/>
    <w:rsid w:val="007D211B"/>
    <w:rsid w:val="007D364A"/>
    <w:rsid w:val="007D5CD5"/>
    <w:rsid w:val="007E68F5"/>
    <w:rsid w:val="007F3865"/>
    <w:rsid w:val="007F6AE9"/>
    <w:rsid w:val="00802759"/>
    <w:rsid w:val="00821C57"/>
    <w:rsid w:val="00826AF4"/>
    <w:rsid w:val="00826D54"/>
    <w:rsid w:val="00834CBF"/>
    <w:rsid w:val="00836F89"/>
    <w:rsid w:val="00842FD9"/>
    <w:rsid w:val="00846459"/>
    <w:rsid w:val="0085757D"/>
    <w:rsid w:val="0086158B"/>
    <w:rsid w:val="00863435"/>
    <w:rsid w:val="00864566"/>
    <w:rsid w:val="008667F1"/>
    <w:rsid w:val="00872827"/>
    <w:rsid w:val="0087349A"/>
    <w:rsid w:val="0087451E"/>
    <w:rsid w:val="00885A59"/>
    <w:rsid w:val="008865B6"/>
    <w:rsid w:val="00891EB2"/>
    <w:rsid w:val="00893428"/>
    <w:rsid w:val="008941AD"/>
    <w:rsid w:val="00895DF4"/>
    <w:rsid w:val="008A03E2"/>
    <w:rsid w:val="008A3CE5"/>
    <w:rsid w:val="008A75D3"/>
    <w:rsid w:val="008B1331"/>
    <w:rsid w:val="008B1A4D"/>
    <w:rsid w:val="008D589C"/>
    <w:rsid w:val="008E52D7"/>
    <w:rsid w:val="008E7085"/>
    <w:rsid w:val="008F60C3"/>
    <w:rsid w:val="009028A3"/>
    <w:rsid w:val="00904EBB"/>
    <w:rsid w:val="00906DB8"/>
    <w:rsid w:val="00906FA5"/>
    <w:rsid w:val="00916776"/>
    <w:rsid w:val="0092108C"/>
    <w:rsid w:val="009254D6"/>
    <w:rsid w:val="00925561"/>
    <w:rsid w:val="0092669B"/>
    <w:rsid w:val="0093163E"/>
    <w:rsid w:val="00936436"/>
    <w:rsid w:val="00944238"/>
    <w:rsid w:val="0095098E"/>
    <w:rsid w:val="00966BAC"/>
    <w:rsid w:val="00966E50"/>
    <w:rsid w:val="009737D5"/>
    <w:rsid w:val="00991385"/>
    <w:rsid w:val="00996295"/>
    <w:rsid w:val="009A29F4"/>
    <w:rsid w:val="009A2ABE"/>
    <w:rsid w:val="009A6A2F"/>
    <w:rsid w:val="009A778E"/>
    <w:rsid w:val="009B192C"/>
    <w:rsid w:val="009B23BB"/>
    <w:rsid w:val="009B30D3"/>
    <w:rsid w:val="009C1C91"/>
    <w:rsid w:val="009C5725"/>
    <w:rsid w:val="009C755C"/>
    <w:rsid w:val="009C780F"/>
    <w:rsid w:val="009D5F8B"/>
    <w:rsid w:val="009D794C"/>
    <w:rsid w:val="009E6AA3"/>
    <w:rsid w:val="00A070FD"/>
    <w:rsid w:val="00A12507"/>
    <w:rsid w:val="00A25353"/>
    <w:rsid w:val="00A34F5F"/>
    <w:rsid w:val="00A40906"/>
    <w:rsid w:val="00A45750"/>
    <w:rsid w:val="00A46A68"/>
    <w:rsid w:val="00A509BD"/>
    <w:rsid w:val="00A50D1F"/>
    <w:rsid w:val="00A50EE9"/>
    <w:rsid w:val="00A532C7"/>
    <w:rsid w:val="00A63C14"/>
    <w:rsid w:val="00A70F76"/>
    <w:rsid w:val="00A847CB"/>
    <w:rsid w:val="00A86F48"/>
    <w:rsid w:val="00AA09A2"/>
    <w:rsid w:val="00AC3F84"/>
    <w:rsid w:val="00AD0A33"/>
    <w:rsid w:val="00AE0982"/>
    <w:rsid w:val="00AE3A9E"/>
    <w:rsid w:val="00AE589E"/>
    <w:rsid w:val="00AE6FE0"/>
    <w:rsid w:val="00AF5E17"/>
    <w:rsid w:val="00AF751A"/>
    <w:rsid w:val="00B05A9E"/>
    <w:rsid w:val="00B07524"/>
    <w:rsid w:val="00B113E7"/>
    <w:rsid w:val="00B12298"/>
    <w:rsid w:val="00B23894"/>
    <w:rsid w:val="00B25157"/>
    <w:rsid w:val="00B26A52"/>
    <w:rsid w:val="00B31637"/>
    <w:rsid w:val="00B35B7C"/>
    <w:rsid w:val="00B36036"/>
    <w:rsid w:val="00B42001"/>
    <w:rsid w:val="00B53C15"/>
    <w:rsid w:val="00B726BA"/>
    <w:rsid w:val="00B72E63"/>
    <w:rsid w:val="00B84C37"/>
    <w:rsid w:val="00B90095"/>
    <w:rsid w:val="00B96E0F"/>
    <w:rsid w:val="00BA2A08"/>
    <w:rsid w:val="00BB3B62"/>
    <w:rsid w:val="00BB6F2C"/>
    <w:rsid w:val="00BD0811"/>
    <w:rsid w:val="00BD2D7C"/>
    <w:rsid w:val="00BD3522"/>
    <w:rsid w:val="00BD43E6"/>
    <w:rsid w:val="00BD71B3"/>
    <w:rsid w:val="00BD7C61"/>
    <w:rsid w:val="00BE0A65"/>
    <w:rsid w:val="00C048EC"/>
    <w:rsid w:val="00C0799A"/>
    <w:rsid w:val="00C11D0D"/>
    <w:rsid w:val="00C25A4A"/>
    <w:rsid w:val="00C3489A"/>
    <w:rsid w:val="00C4622E"/>
    <w:rsid w:val="00C509C3"/>
    <w:rsid w:val="00C50A17"/>
    <w:rsid w:val="00C642FB"/>
    <w:rsid w:val="00C64BF6"/>
    <w:rsid w:val="00C6585F"/>
    <w:rsid w:val="00C70EAE"/>
    <w:rsid w:val="00C77B45"/>
    <w:rsid w:val="00C82E76"/>
    <w:rsid w:val="00C83B65"/>
    <w:rsid w:val="00C84EEF"/>
    <w:rsid w:val="00C92996"/>
    <w:rsid w:val="00C95482"/>
    <w:rsid w:val="00CA06D2"/>
    <w:rsid w:val="00CB7569"/>
    <w:rsid w:val="00CC3C92"/>
    <w:rsid w:val="00CD50B5"/>
    <w:rsid w:val="00CD73A9"/>
    <w:rsid w:val="00D01A9A"/>
    <w:rsid w:val="00D02519"/>
    <w:rsid w:val="00D05A25"/>
    <w:rsid w:val="00D06F12"/>
    <w:rsid w:val="00D07C80"/>
    <w:rsid w:val="00D21EF3"/>
    <w:rsid w:val="00D2270F"/>
    <w:rsid w:val="00D2621C"/>
    <w:rsid w:val="00D30F86"/>
    <w:rsid w:val="00D36907"/>
    <w:rsid w:val="00D41205"/>
    <w:rsid w:val="00D44358"/>
    <w:rsid w:val="00D45A92"/>
    <w:rsid w:val="00D46790"/>
    <w:rsid w:val="00D47553"/>
    <w:rsid w:val="00D52542"/>
    <w:rsid w:val="00D57A04"/>
    <w:rsid w:val="00D64FBF"/>
    <w:rsid w:val="00D67C30"/>
    <w:rsid w:val="00D73F4D"/>
    <w:rsid w:val="00D82E57"/>
    <w:rsid w:val="00D846EB"/>
    <w:rsid w:val="00D85B37"/>
    <w:rsid w:val="00D91C27"/>
    <w:rsid w:val="00DA1A85"/>
    <w:rsid w:val="00DB321A"/>
    <w:rsid w:val="00DC4026"/>
    <w:rsid w:val="00DC5925"/>
    <w:rsid w:val="00DC60FA"/>
    <w:rsid w:val="00DD00DE"/>
    <w:rsid w:val="00DD371C"/>
    <w:rsid w:val="00DE23AF"/>
    <w:rsid w:val="00DE2A1A"/>
    <w:rsid w:val="00DE32DC"/>
    <w:rsid w:val="00DF2BAE"/>
    <w:rsid w:val="00DF3B9A"/>
    <w:rsid w:val="00DF4CF2"/>
    <w:rsid w:val="00E17598"/>
    <w:rsid w:val="00E459DC"/>
    <w:rsid w:val="00E554FD"/>
    <w:rsid w:val="00E579B9"/>
    <w:rsid w:val="00E74AA0"/>
    <w:rsid w:val="00E8544B"/>
    <w:rsid w:val="00E90C60"/>
    <w:rsid w:val="00EA464C"/>
    <w:rsid w:val="00EA5199"/>
    <w:rsid w:val="00EB6EEC"/>
    <w:rsid w:val="00EB6FBA"/>
    <w:rsid w:val="00EB71EB"/>
    <w:rsid w:val="00EC5CD6"/>
    <w:rsid w:val="00ED277C"/>
    <w:rsid w:val="00ED6B86"/>
    <w:rsid w:val="00ED7A05"/>
    <w:rsid w:val="00EE26FE"/>
    <w:rsid w:val="00EE334C"/>
    <w:rsid w:val="00EF34E6"/>
    <w:rsid w:val="00EF7AAA"/>
    <w:rsid w:val="00F02153"/>
    <w:rsid w:val="00F02363"/>
    <w:rsid w:val="00F058DF"/>
    <w:rsid w:val="00F063AE"/>
    <w:rsid w:val="00F15675"/>
    <w:rsid w:val="00F15FBF"/>
    <w:rsid w:val="00F21250"/>
    <w:rsid w:val="00F22E9D"/>
    <w:rsid w:val="00F2398D"/>
    <w:rsid w:val="00F34756"/>
    <w:rsid w:val="00F35630"/>
    <w:rsid w:val="00F56B6B"/>
    <w:rsid w:val="00F634A3"/>
    <w:rsid w:val="00F710F9"/>
    <w:rsid w:val="00F7620F"/>
    <w:rsid w:val="00F768D7"/>
    <w:rsid w:val="00F80727"/>
    <w:rsid w:val="00F866F2"/>
    <w:rsid w:val="00F87F40"/>
    <w:rsid w:val="00F96D44"/>
    <w:rsid w:val="00F978B0"/>
    <w:rsid w:val="00FA0AE4"/>
    <w:rsid w:val="00FB4DBA"/>
    <w:rsid w:val="00FB667E"/>
    <w:rsid w:val="00FC1D2F"/>
    <w:rsid w:val="00FC5500"/>
    <w:rsid w:val="00FC5B7D"/>
    <w:rsid w:val="00FD1E4C"/>
    <w:rsid w:val="00FD3BA4"/>
    <w:rsid w:val="00FE03C3"/>
    <w:rsid w:val="00FE06DD"/>
    <w:rsid w:val="00FE552D"/>
    <w:rsid w:val="00FF195C"/>
    <w:rsid w:val="00FF54B2"/>
    <w:rsid w:val="00FF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EC"/>
    <w:pPr>
      <w:spacing w:before="120" w:after="120" w:line="360" w:lineRule="auto"/>
    </w:pPr>
    <w:rPr>
      <w:sz w:val="24"/>
      <w:szCs w:val="24"/>
    </w:rPr>
  </w:style>
  <w:style w:type="paragraph" w:styleId="Heading1">
    <w:name w:val="heading 1"/>
    <w:basedOn w:val="Normal"/>
    <w:next w:val="Normal"/>
    <w:link w:val="Heading1Char"/>
    <w:uiPriority w:val="9"/>
    <w:qFormat/>
    <w:rsid w:val="00D2621C"/>
    <w:pPr>
      <w:autoSpaceDE w:val="0"/>
      <w:autoSpaceDN w:val="0"/>
      <w:adjustRightInd w:val="0"/>
      <w:jc w:val="center"/>
      <w:outlineLvl w:val="0"/>
    </w:pPr>
    <w:rPr>
      <w:b/>
      <w:bCs/>
      <w:sz w:val="48"/>
    </w:rPr>
  </w:style>
  <w:style w:type="paragraph" w:styleId="Heading2">
    <w:name w:val="heading 2"/>
    <w:basedOn w:val="Normal"/>
    <w:next w:val="Normal"/>
    <w:link w:val="Heading2Char"/>
    <w:uiPriority w:val="9"/>
    <w:qFormat/>
    <w:rsid w:val="00D2621C"/>
    <w:pPr>
      <w:keepNext/>
      <w:spacing w:before="240" w:after="60"/>
      <w:outlineLvl w:val="1"/>
    </w:pPr>
    <w:rPr>
      <w:rFonts w:cs="Arial"/>
      <w:b/>
      <w:bCs/>
      <w:iCs/>
      <w:sz w:val="28"/>
      <w:szCs w:val="28"/>
    </w:rPr>
  </w:style>
  <w:style w:type="paragraph" w:styleId="Heading3">
    <w:name w:val="heading 3"/>
    <w:basedOn w:val="Normal"/>
    <w:next w:val="Normal"/>
    <w:link w:val="Heading3Char"/>
    <w:uiPriority w:val="9"/>
    <w:qFormat/>
    <w:rsid w:val="00C77B45"/>
    <w:pPr>
      <w:keepNext/>
      <w:spacing w:before="240" w:after="60"/>
      <w:outlineLvl w:val="2"/>
    </w:pPr>
    <w:rPr>
      <w:rFonts w:cs="Arial"/>
      <w:b/>
      <w:bCs/>
      <w:szCs w:val="26"/>
    </w:rPr>
  </w:style>
  <w:style w:type="paragraph" w:styleId="Heading4">
    <w:name w:val="heading 4"/>
    <w:basedOn w:val="Normal"/>
    <w:next w:val="Normal"/>
    <w:link w:val="Heading4Char"/>
    <w:qFormat/>
    <w:rsid w:val="00EB6EEC"/>
    <w:pPr>
      <w:keepNext/>
      <w:keepLines/>
      <w:spacing w:before="200" w:after="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621C"/>
    <w:rPr>
      <w:b/>
      <w:bCs/>
      <w:sz w:val="48"/>
      <w:szCs w:val="24"/>
    </w:rPr>
  </w:style>
  <w:style w:type="character" w:customStyle="1" w:styleId="Heading2Char">
    <w:name w:val="Heading 2 Char"/>
    <w:basedOn w:val="DefaultParagraphFont"/>
    <w:link w:val="Heading2"/>
    <w:uiPriority w:val="9"/>
    <w:rsid w:val="00504C76"/>
    <w:rPr>
      <w:rFonts w:cs="Arial"/>
      <w:b/>
      <w:bCs/>
      <w:iCs/>
      <w:sz w:val="28"/>
      <w:szCs w:val="28"/>
    </w:rPr>
  </w:style>
  <w:style w:type="character" w:customStyle="1" w:styleId="Heading3Char">
    <w:name w:val="Heading 3 Char"/>
    <w:basedOn w:val="DefaultParagraphFont"/>
    <w:link w:val="Heading3"/>
    <w:uiPriority w:val="9"/>
    <w:rsid w:val="0072777B"/>
    <w:rPr>
      <w:rFonts w:cs="Arial"/>
      <w:b/>
      <w:bCs/>
      <w:sz w:val="24"/>
      <w:szCs w:val="26"/>
    </w:rPr>
  </w:style>
  <w:style w:type="character" w:customStyle="1" w:styleId="Heading4Char">
    <w:name w:val="Heading 4 Char"/>
    <w:basedOn w:val="DefaultParagraphFont"/>
    <w:link w:val="Heading4"/>
    <w:rsid w:val="00EB6EEC"/>
    <w:rPr>
      <w:rFonts w:eastAsiaTheme="majorEastAsia" w:cstheme="majorBidi"/>
      <w:b/>
      <w:bCs/>
      <w:iCs/>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504C76"/>
    <w:rPr>
      <w:sz w:val="24"/>
      <w:szCs w:val="24"/>
    </w:rPr>
  </w:style>
  <w:style w:type="paragraph" w:styleId="Header">
    <w:name w:val="header"/>
    <w:basedOn w:val="Normal"/>
    <w:link w:val="HeaderChar"/>
    <w:rsid w:val="00665C7E"/>
    <w:pPr>
      <w:tabs>
        <w:tab w:val="center" w:pos="4320"/>
        <w:tab w:val="right" w:pos="8640"/>
      </w:tabs>
    </w:pPr>
  </w:style>
  <w:style w:type="character" w:customStyle="1" w:styleId="HeaderChar">
    <w:name w:val="Header Char"/>
    <w:basedOn w:val="DefaultParagraphFont"/>
    <w:link w:val="Header"/>
    <w:rsid w:val="00504C76"/>
    <w:rPr>
      <w:sz w:val="24"/>
      <w:szCs w:val="24"/>
    </w:r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character" w:customStyle="1" w:styleId="BodyTextChar">
    <w:name w:val="Body Text Char"/>
    <w:basedOn w:val="DefaultParagraphFont"/>
    <w:link w:val="BodyText"/>
    <w:rsid w:val="007D364A"/>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7D364A"/>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B726BA"/>
    <w:pPr>
      <w:jc w:val="center"/>
    </w:pPr>
    <w:rPr>
      <w:b/>
      <w:bCs/>
      <w:sz w:val="32"/>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21C57"/>
    <w:pPr>
      <w:numPr>
        <w:numId w:val="1"/>
      </w:numPr>
      <w:tabs>
        <w:tab w:val="right" w:leader="dot" w:pos="8630"/>
      </w:tabs>
    </w:pPr>
  </w:style>
  <w:style w:type="paragraph" w:styleId="TOC2">
    <w:name w:val="toc 2"/>
    <w:basedOn w:val="Normal"/>
    <w:next w:val="Normal"/>
    <w:autoRedefine/>
    <w:uiPriority w:val="39"/>
    <w:rsid w:val="00DB321A"/>
    <w:pPr>
      <w:tabs>
        <w:tab w:val="right" w:leader="dot" w:pos="8630"/>
      </w:tabs>
      <w:ind w:left="360"/>
    </w:pPr>
  </w:style>
  <w:style w:type="paragraph" w:styleId="TOC3">
    <w:name w:val="toc 3"/>
    <w:basedOn w:val="Normal"/>
    <w:next w:val="Normal"/>
    <w:autoRedefine/>
    <w:uiPriority w:val="39"/>
    <w:rsid w:val="00DB321A"/>
    <w:pPr>
      <w:tabs>
        <w:tab w:val="right" w:leader="dot" w:pos="8630"/>
      </w:tabs>
      <w:ind w:left="72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uiPriority w:val="99"/>
    <w:rsid w:val="000A66A2"/>
    <w:rPr>
      <w:rFonts w:ascii="Tahoma" w:hAnsi="Tahoma" w:cs="Tahoma"/>
      <w:sz w:val="16"/>
      <w:szCs w:val="16"/>
    </w:rPr>
  </w:style>
  <w:style w:type="character" w:customStyle="1" w:styleId="BalloonTextChar">
    <w:name w:val="Balloon Text Char"/>
    <w:basedOn w:val="DefaultParagraphFont"/>
    <w:link w:val="BalloonText"/>
    <w:uiPriority w:val="99"/>
    <w:rsid w:val="000A66A2"/>
    <w:rPr>
      <w:rFonts w:ascii="Tahoma" w:hAnsi="Tahoma" w:cs="Tahoma"/>
      <w:sz w:val="16"/>
      <w:szCs w:val="16"/>
    </w:rPr>
  </w:style>
  <w:style w:type="character" w:customStyle="1" w:styleId="apple-style-span">
    <w:name w:val="apple-style-span"/>
    <w:rsid w:val="000A66A2"/>
  </w:style>
  <w:style w:type="character" w:customStyle="1" w:styleId="A6">
    <w:name w:val="A6"/>
    <w:uiPriority w:val="99"/>
    <w:rsid w:val="000A66A2"/>
    <w:rPr>
      <w:color w:val="000000"/>
      <w:sz w:val="13"/>
      <w:szCs w:val="13"/>
    </w:rPr>
  </w:style>
  <w:style w:type="paragraph" w:styleId="TOCHeading">
    <w:name w:val="TOC Heading"/>
    <w:basedOn w:val="Heading1"/>
    <w:next w:val="Normal"/>
    <w:uiPriority w:val="39"/>
    <w:semiHidden/>
    <w:unhideWhenUsed/>
    <w:qFormat/>
    <w:rsid w:val="006C2941"/>
    <w:pPr>
      <w:keepNext/>
      <w:keepLines/>
      <w:autoSpaceDE/>
      <w:autoSpaceDN/>
      <w:adjustRightInd/>
      <w:spacing w:before="480" w:line="276" w:lineRule="auto"/>
      <w:jc w:val="left"/>
      <w:outlineLvl w:val="9"/>
    </w:pPr>
    <w:rPr>
      <w:rFonts w:asciiTheme="majorHAnsi" w:eastAsiaTheme="majorEastAsia" w:hAnsiTheme="majorHAnsi" w:cstheme="majorBidi"/>
      <w:caps/>
      <w:color w:val="365F91" w:themeColor="accent1" w:themeShade="BF"/>
      <w:szCs w:val="28"/>
      <w:lang w:eastAsia="ja-JP"/>
    </w:rPr>
  </w:style>
  <w:style w:type="paragraph" w:customStyle="1" w:styleId="Default">
    <w:name w:val="Default"/>
    <w:rsid w:val="00C77B45"/>
    <w:pPr>
      <w:autoSpaceDE w:val="0"/>
      <w:autoSpaceDN w:val="0"/>
      <w:adjustRightInd w:val="0"/>
    </w:pPr>
    <w:rPr>
      <w:color w:val="000000"/>
      <w:sz w:val="24"/>
      <w:szCs w:val="24"/>
      <w:lang w:bidi="ta-IN"/>
    </w:rPr>
  </w:style>
  <w:style w:type="table" w:styleId="TableGrid">
    <w:name w:val="Table Grid"/>
    <w:basedOn w:val="TableNormal"/>
    <w:uiPriority w:val="59"/>
    <w:rsid w:val="00C64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4C76"/>
    <w:pPr>
      <w:widowControl w:val="0"/>
      <w:spacing w:before="0" w:after="0" w:line="240" w:lineRule="auto"/>
      <w:ind w:left="720"/>
      <w:contextualSpacing/>
    </w:pPr>
    <w:rPr>
      <w:rFonts w:eastAsia="SimSun"/>
      <w:kern w:val="2"/>
      <w:lang w:eastAsia="zh-CN"/>
    </w:rPr>
  </w:style>
  <w:style w:type="character" w:styleId="PlaceholderText">
    <w:name w:val="Placeholder Text"/>
    <w:basedOn w:val="DefaultParagraphFont"/>
    <w:uiPriority w:val="99"/>
    <w:semiHidden/>
    <w:rsid w:val="00504C76"/>
    <w:rPr>
      <w:color w:val="808080"/>
    </w:rPr>
  </w:style>
  <w:style w:type="character" w:customStyle="1" w:styleId="apple-converted-space">
    <w:name w:val="apple-converted-space"/>
    <w:basedOn w:val="DefaultParagraphFont"/>
    <w:rsid w:val="00504C76"/>
  </w:style>
  <w:style w:type="character" w:customStyle="1" w:styleId="hithilite">
    <w:name w:val="hithilite"/>
    <w:basedOn w:val="DefaultParagraphFont"/>
    <w:rsid w:val="00504C76"/>
  </w:style>
  <w:style w:type="character" w:customStyle="1" w:styleId="gc-cs-link">
    <w:name w:val="gc-cs-link"/>
    <w:basedOn w:val="DefaultParagraphFont"/>
    <w:rsid w:val="00504C76"/>
  </w:style>
  <w:style w:type="character" w:styleId="SubtleEmphasis">
    <w:name w:val="Subtle Emphasis"/>
    <w:basedOn w:val="DefaultParagraphFont"/>
    <w:uiPriority w:val="19"/>
    <w:qFormat/>
    <w:rsid w:val="0072777B"/>
    <w:rPr>
      <w:i/>
      <w:iCs/>
      <w:color w:val="808080" w:themeColor="text1" w:themeTint="7F"/>
    </w:rPr>
  </w:style>
  <w:style w:type="character" w:styleId="IntenseEmphasis">
    <w:name w:val="Intense Emphasis"/>
    <w:basedOn w:val="DefaultParagraphFont"/>
    <w:uiPriority w:val="21"/>
    <w:qFormat/>
    <w:rsid w:val="0072777B"/>
    <w:rPr>
      <w:b/>
      <w:bCs/>
      <w:i/>
      <w:iCs/>
      <w:color w:val="4F81BD" w:themeColor="accent1"/>
    </w:rPr>
  </w:style>
  <w:style w:type="character" w:styleId="HTMLCite">
    <w:name w:val="HTML Cite"/>
    <w:basedOn w:val="DefaultParagraphFont"/>
    <w:uiPriority w:val="99"/>
    <w:unhideWhenUsed/>
    <w:rsid w:val="00F34756"/>
    <w:rPr>
      <w:i/>
      <w:iCs/>
    </w:rPr>
  </w:style>
  <w:style w:type="character" w:styleId="Emphasis">
    <w:name w:val="Emphasis"/>
    <w:basedOn w:val="DefaultParagraphFont"/>
    <w:uiPriority w:val="20"/>
    <w:qFormat/>
    <w:rsid w:val="00D2270F"/>
    <w:rPr>
      <w:i/>
      <w:iCs/>
    </w:rPr>
  </w:style>
  <w:style w:type="paragraph" w:styleId="NoSpacing">
    <w:name w:val="No Spacing"/>
    <w:uiPriority w:val="1"/>
    <w:qFormat/>
    <w:rsid w:val="00EB6EEC"/>
    <w:rPr>
      <w:sz w:val="24"/>
      <w:szCs w:val="24"/>
    </w:rPr>
  </w:style>
  <w:style w:type="paragraph" w:styleId="BodyTextFirstIndent2">
    <w:name w:val="Body Text First Indent 2"/>
    <w:basedOn w:val="BodyTextIndent"/>
    <w:link w:val="BodyTextFirstIndent2Char"/>
    <w:rsid w:val="007D364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adjustRightInd/>
      <w:ind w:left="360" w:firstLine="360"/>
      <w:jc w:val="left"/>
    </w:pPr>
    <w:rPr>
      <w:sz w:val="24"/>
      <w:szCs w:val="24"/>
    </w:rPr>
  </w:style>
  <w:style w:type="character" w:customStyle="1" w:styleId="BodyTextFirstIndent2Char">
    <w:name w:val="Body Text First Indent 2 Char"/>
    <w:basedOn w:val="BodyTextIndentChar"/>
    <w:link w:val="BodyTextFirstIndent2"/>
    <w:rsid w:val="007D364A"/>
    <w:rPr>
      <w:sz w:val="24"/>
      <w:szCs w:val="24"/>
    </w:rPr>
  </w:style>
  <w:style w:type="paragraph" w:styleId="NormalIndent">
    <w:name w:val="Normal Indent"/>
    <w:basedOn w:val="Normal"/>
    <w:rsid w:val="007D364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EC"/>
    <w:pPr>
      <w:spacing w:before="120" w:after="120" w:line="360" w:lineRule="auto"/>
    </w:pPr>
    <w:rPr>
      <w:sz w:val="24"/>
      <w:szCs w:val="24"/>
    </w:rPr>
  </w:style>
  <w:style w:type="paragraph" w:styleId="Heading1">
    <w:name w:val="heading 1"/>
    <w:basedOn w:val="Normal"/>
    <w:next w:val="Normal"/>
    <w:link w:val="Heading1Char"/>
    <w:uiPriority w:val="9"/>
    <w:qFormat/>
    <w:rsid w:val="00D2621C"/>
    <w:pPr>
      <w:autoSpaceDE w:val="0"/>
      <w:autoSpaceDN w:val="0"/>
      <w:adjustRightInd w:val="0"/>
      <w:jc w:val="center"/>
      <w:outlineLvl w:val="0"/>
    </w:pPr>
    <w:rPr>
      <w:b/>
      <w:bCs/>
      <w:sz w:val="48"/>
    </w:rPr>
  </w:style>
  <w:style w:type="paragraph" w:styleId="Heading2">
    <w:name w:val="heading 2"/>
    <w:basedOn w:val="Normal"/>
    <w:next w:val="Normal"/>
    <w:link w:val="Heading2Char"/>
    <w:uiPriority w:val="9"/>
    <w:qFormat/>
    <w:rsid w:val="00D2621C"/>
    <w:pPr>
      <w:keepNext/>
      <w:spacing w:before="240" w:after="60"/>
      <w:outlineLvl w:val="1"/>
    </w:pPr>
    <w:rPr>
      <w:rFonts w:cs="Arial"/>
      <w:b/>
      <w:bCs/>
      <w:iCs/>
      <w:sz w:val="28"/>
      <w:szCs w:val="28"/>
    </w:rPr>
  </w:style>
  <w:style w:type="paragraph" w:styleId="Heading3">
    <w:name w:val="heading 3"/>
    <w:basedOn w:val="Normal"/>
    <w:next w:val="Normal"/>
    <w:link w:val="Heading3Char"/>
    <w:uiPriority w:val="9"/>
    <w:qFormat/>
    <w:rsid w:val="00C77B45"/>
    <w:pPr>
      <w:keepNext/>
      <w:spacing w:before="240" w:after="60"/>
      <w:outlineLvl w:val="2"/>
    </w:pPr>
    <w:rPr>
      <w:rFonts w:cs="Arial"/>
      <w:b/>
      <w:bCs/>
      <w:szCs w:val="26"/>
    </w:rPr>
  </w:style>
  <w:style w:type="paragraph" w:styleId="Heading4">
    <w:name w:val="heading 4"/>
    <w:basedOn w:val="Normal"/>
    <w:next w:val="Normal"/>
    <w:link w:val="Heading4Char"/>
    <w:qFormat/>
    <w:rsid w:val="00EB6EEC"/>
    <w:pPr>
      <w:keepNext/>
      <w:keepLines/>
      <w:spacing w:before="200" w:after="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621C"/>
    <w:rPr>
      <w:b/>
      <w:bCs/>
      <w:sz w:val="48"/>
      <w:szCs w:val="24"/>
    </w:rPr>
  </w:style>
  <w:style w:type="character" w:customStyle="1" w:styleId="Heading2Char">
    <w:name w:val="Heading 2 Char"/>
    <w:basedOn w:val="DefaultParagraphFont"/>
    <w:link w:val="Heading2"/>
    <w:uiPriority w:val="9"/>
    <w:rsid w:val="00504C76"/>
    <w:rPr>
      <w:rFonts w:cs="Arial"/>
      <w:b/>
      <w:bCs/>
      <w:iCs/>
      <w:sz w:val="28"/>
      <w:szCs w:val="28"/>
    </w:rPr>
  </w:style>
  <w:style w:type="character" w:customStyle="1" w:styleId="Heading3Char">
    <w:name w:val="Heading 3 Char"/>
    <w:basedOn w:val="DefaultParagraphFont"/>
    <w:link w:val="Heading3"/>
    <w:uiPriority w:val="9"/>
    <w:rsid w:val="0072777B"/>
    <w:rPr>
      <w:rFonts w:cs="Arial"/>
      <w:b/>
      <w:bCs/>
      <w:sz w:val="24"/>
      <w:szCs w:val="26"/>
    </w:rPr>
  </w:style>
  <w:style w:type="character" w:customStyle="1" w:styleId="Heading4Char">
    <w:name w:val="Heading 4 Char"/>
    <w:basedOn w:val="DefaultParagraphFont"/>
    <w:link w:val="Heading4"/>
    <w:rsid w:val="00EB6EEC"/>
    <w:rPr>
      <w:rFonts w:eastAsiaTheme="majorEastAsia" w:cstheme="majorBidi"/>
      <w:b/>
      <w:bCs/>
      <w:iCs/>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504C76"/>
    <w:rPr>
      <w:sz w:val="24"/>
      <w:szCs w:val="24"/>
    </w:rPr>
  </w:style>
  <w:style w:type="paragraph" w:styleId="Header">
    <w:name w:val="header"/>
    <w:basedOn w:val="Normal"/>
    <w:link w:val="HeaderChar"/>
    <w:rsid w:val="00665C7E"/>
    <w:pPr>
      <w:tabs>
        <w:tab w:val="center" w:pos="4320"/>
        <w:tab w:val="right" w:pos="8640"/>
      </w:tabs>
    </w:pPr>
  </w:style>
  <w:style w:type="character" w:customStyle="1" w:styleId="HeaderChar">
    <w:name w:val="Header Char"/>
    <w:basedOn w:val="DefaultParagraphFont"/>
    <w:link w:val="Header"/>
    <w:rsid w:val="00504C76"/>
    <w:rPr>
      <w:sz w:val="24"/>
      <w:szCs w:val="24"/>
    </w:r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character" w:customStyle="1" w:styleId="BodyTextChar">
    <w:name w:val="Body Text Char"/>
    <w:basedOn w:val="DefaultParagraphFont"/>
    <w:link w:val="BodyText"/>
    <w:rsid w:val="007D364A"/>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7D364A"/>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B726BA"/>
    <w:pPr>
      <w:jc w:val="center"/>
    </w:pPr>
    <w:rPr>
      <w:b/>
      <w:bCs/>
      <w:sz w:val="32"/>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21C57"/>
    <w:pPr>
      <w:numPr>
        <w:numId w:val="1"/>
      </w:numPr>
      <w:tabs>
        <w:tab w:val="right" w:leader="dot" w:pos="8630"/>
      </w:tabs>
    </w:pPr>
  </w:style>
  <w:style w:type="paragraph" w:styleId="TOC2">
    <w:name w:val="toc 2"/>
    <w:basedOn w:val="Normal"/>
    <w:next w:val="Normal"/>
    <w:autoRedefine/>
    <w:uiPriority w:val="39"/>
    <w:rsid w:val="00DB321A"/>
    <w:pPr>
      <w:tabs>
        <w:tab w:val="right" w:leader="dot" w:pos="8630"/>
      </w:tabs>
      <w:ind w:left="360"/>
    </w:pPr>
  </w:style>
  <w:style w:type="paragraph" w:styleId="TOC3">
    <w:name w:val="toc 3"/>
    <w:basedOn w:val="Normal"/>
    <w:next w:val="Normal"/>
    <w:autoRedefine/>
    <w:uiPriority w:val="39"/>
    <w:rsid w:val="00DB321A"/>
    <w:pPr>
      <w:tabs>
        <w:tab w:val="right" w:leader="dot" w:pos="8630"/>
      </w:tabs>
      <w:ind w:left="72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uiPriority w:val="99"/>
    <w:rsid w:val="000A66A2"/>
    <w:rPr>
      <w:rFonts w:ascii="Tahoma" w:hAnsi="Tahoma" w:cs="Tahoma"/>
      <w:sz w:val="16"/>
      <w:szCs w:val="16"/>
    </w:rPr>
  </w:style>
  <w:style w:type="character" w:customStyle="1" w:styleId="BalloonTextChar">
    <w:name w:val="Balloon Text Char"/>
    <w:basedOn w:val="DefaultParagraphFont"/>
    <w:link w:val="BalloonText"/>
    <w:uiPriority w:val="99"/>
    <w:rsid w:val="000A66A2"/>
    <w:rPr>
      <w:rFonts w:ascii="Tahoma" w:hAnsi="Tahoma" w:cs="Tahoma"/>
      <w:sz w:val="16"/>
      <w:szCs w:val="16"/>
    </w:rPr>
  </w:style>
  <w:style w:type="character" w:customStyle="1" w:styleId="apple-style-span">
    <w:name w:val="apple-style-span"/>
    <w:rsid w:val="000A66A2"/>
  </w:style>
  <w:style w:type="character" w:customStyle="1" w:styleId="A6">
    <w:name w:val="A6"/>
    <w:uiPriority w:val="99"/>
    <w:rsid w:val="000A66A2"/>
    <w:rPr>
      <w:color w:val="000000"/>
      <w:sz w:val="13"/>
      <w:szCs w:val="13"/>
    </w:rPr>
  </w:style>
  <w:style w:type="paragraph" w:styleId="TOCHeading">
    <w:name w:val="TOC Heading"/>
    <w:basedOn w:val="Heading1"/>
    <w:next w:val="Normal"/>
    <w:uiPriority w:val="39"/>
    <w:semiHidden/>
    <w:unhideWhenUsed/>
    <w:qFormat/>
    <w:rsid w:val="006C2941"/>
    <w:pPr>
      <w:keepNext/>
      <w:keepLines/>
      <w:autoSpaceDE/>
      <w:autoSpaceDN/>
      <w:adjustRightInd/>
      <w:spacing w:before="480" w:line="276" w:lineRule="auto"/>
      <w:jc w:val="left"/>
      <w:outlineLvl w:val="9"/>
    </w:pPr>
    <w:rPr>
      <w:rFonts w:asciiTheme="majorHAnsi" w:eastAsiaTheme="majorEastAsia" w:hAnsiTheme="majorHAnsi" w:cstheme="majorBidi"/>
      <w:caps/>
      <w:color w:val="365F91" w:themeColor="accent1" w:themeShade="BF"/>
      <w:szCs w:val="28"/>
      <w:lang w:eastAsia="ja-JP"/>
    </w:rPr>
  </w:style>
  <w:style w:type="paragraph" w:customStyle="1" w:styleId="Default">
    <w:name w:val="Default"/>
    <w:rsid w:val="00C77B45"/>
    <w:pPr>
      <w:autoSpaceDE w:val="0"/>
      <w:autoSpaceDN w:val="0"/>
      <w:adjustRightInd w:val="0"/>
    </w:pPr>
    <w:rPr>
      <w:color w:val="000000"/>
      <w:sz w:val="24"/>
      <w:szCs w:val="24"/>
      <w:lang w:bidi="ta-IN"/>
    </w:rPr>
  </w:style>
  <w:style w:type="table" w:styleId="TableGrid">
    <w:name w:val="Table Grid"/>
    <w:basedOn w:val="TableNormal"/>
    <w:uiPriority w:val="59"/>
    <w:rsid w:val="00C64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4C76"/>
    <w:pPr>
      <w:widowControl w:val="0"/>
      <w:spacing w:before="0" w:after="0" w:line="240" w:lineRule="auto"/>
      <w:ind w:left="720"/>
      <w:contextualSpacing/>
    </w:pPr>
    <w:rPr>
      <w:rFonts w:eastAsia="SimSun"/>
      <w:kern w:val="2"/>
      <w:lang w:eastAsia="zh-CN"/>
    </w:rPr>
  </w:style>
  <w:style w:type="character" w:styleId="PlaceholderText">
    <w:name w:val="Placeholder Text"/>
    <w:basedOn w:val="DefaultParagraphFont"/>
    <w:uiPriority w:val="99"/>
    <w:semiHidden/>
    <w:rsid w:val="00504C76"/>
    <w:rPr>
      <w:color w:val="808080"/>
    </w:rPr>
  </w:style>
  <w:style w:type="character" w:customStyle="1" w:styleId="apple-converted-space">
    <w:name w:val="apple-converted-space"/>
    <w:basedOn w:val="DefaultParagraphFont"/>
    <w:rsid w:val="00504C76"/>
  </w:style>
  <w:style w:type="character" w:customStyle="1" w:styleId="hithilite">
    <w:name w:val="hithilite"/>
    <w:basedOn w:val="DefaultParagraphFont"/>
    <w:rsid w:val="00504C76"/>
  </w:style>
  <w:style w:type="character" w:customStyle="1" w:styleId="gc-cs-link">
    <w:name w:val="gc-cs-link"/>
    <w:basedOn w:val="DefaultParagraphFont"/>
    <w:rsid w:val="00504C76"/>
  </w:style>
  <w:style w:type="character" w:styleId="SubtleEmphasis">
    <w:name w:val="Subtle Emphasis"/>
    <w:basedOn w:val="DefaultParagraphFont"/>
    <w:uiPriority w:val="19"/>
    <w:qFormat/>
    <w:rsid w:val="0072777B"/>
    <w:rPr>
      <w:i/>
      <w:iCs/>
      <w:color w:val="808080" w:themeColor="text1" w:themeTint="7F"/>
    </w:rPr>
  </w:style>
  <w:style w:type="character" w:styleId="IntenseEmphasis">
    <w:name w:val="Intense Emphasis"/>
    <w:basedOn w:val="DefaultParagraphFont"/>
    <w:uiPriority w:val="21"/>
    <w:qFormat/>
    <w:rsid w:val="0072777B"/>
    <w:rPr>
      <w:b/>
      <w:bCs/>
      <w:i/>
      <w:iCs/>
      <w:color w:val="4F81BD" w:themeColor="accent1"/>
    </w:rPr>
  </w:style>
  <w:style w:type="character" w:styleId="HTMLCite">
    <w:name w:val="HTML Cite"/>
    <w:basedOn w:val="DefaultParagraphFont"/>
    <w:uiPriority w:val="99"/>
    <w:unhideWhenUsed/>
    <w:rsid w:val="00F34756"/>
    <w:rPr>
      <w:i/>
      <w:iCs/>
    </w:rPr>
  </w:style>
  <w:style w:type="character" w:styleId="Emphasis">
    <w:name w:val="Emphasis"/>
    <w:basedOn w:val="DefaultParagraphFont"/>
    <w:uiPriority w:val="20"/>
    <w:qFormat/>
    <w:rsid w:val="00D2270F"/>
    <w:rPr>
      <w:i/>
      <w:iCs/>
    </w:rPr>
  </w:style>
  <w:style w:type="paragraph" w:styleId="NoSpacing">
    <w:name w:val="No Spacing"/>
    <w:uiPriority w:val="1"/>
    <w:qFormat/>
    <w:rsid w:val="00EB6EEC"/>
    <w:rPr>
      <w:sz w:val="24"/>
      <w:szCs w:val="24"/>
    </w:rPr>
  </w:style>
  <w:style w:type="paragraph" w:styleId="BodyTextFirstIndent2">
    <w:name w:val="Body Text First Indent 2"/>
    <w:basedOn w:val="BodyTextIndent"/>
    <w:link w:val="BodyTextFirstIndent2Char"/>
    <w:rsid w:val="007D364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adjustRightInd/>
      <w:ind w:left="360" w:firstLine="360"/>
      <w:jc w:val="left"/>
    </w:pPr>
    <w:rPr>
      <w:sz w:val="24"/>
      <w:szCs w:val="24"/>
    </w:rPr>
  </w:style>
  <w:style w:type="character" w:customStyle="1" w:styleId="BodyTextFirstIndent2Char">
    <w:name w:val="Body Text First Indent 2 Char"/>
    <w:basedOn w:val="BodyTextIndentChar"/>
    <w:link w:val="BodyTextFirstIndent2"/>
    <w:rsid w:val="007D364A"/>
    <w:rPr>
      <w:sz w:val="24"/>
      <w:szCs w:val="24"/>
    </w:rPr>
  </w:style>
  <w:style w:type="paragraph" w:styleId="NormalIndent">
    <w:name w:val="Normal Indent"/>
    <w:basedOn w:val="Normal"/>
    <w:rsid w:val="007D364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image" Target="media/image56.png"/><Relationship Id="rId21" Type="http://schemas.openxmlformats.org/officeDocument/2006/relationships/image" Target="media/image4.wmf"/><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oleObject" Target="embeddings/oleObject31.bin"/><Relationship Id="rId68" Type="http://schemas.openxmlformats.org/officeDocument/2006/relationships/oleObject" Target="embeddings/oleObject35.bin"/><Relationship Id="rId84" Type="http://schemas.openxmlformats.org/officeDocument/2006/relationships/image" Target="media/image30.emf"/><Relationship Id="rId89" Type="http://schemas.openxmlformats.org/officeDocument/2006/relationships/image" Target="media/image35.emf"/><Relationship Id="rId112" Type="http://schemas.openxmlformats.org/officeDocument/2006/relationships/image" Target="media/image51.png"/><Relationship Id="rId133" Type="http://schemas.openxmlformats.org/officeDocument/2006/relationships/image" Target="media/image66.png"/><Relationship Id="rId138" Type="http://schemas.openxmlformats.org/officeDocument/2006/relationships/image" Target="media/image70.png"/><Relationship Id="rId154" Type="http://schemas.openxmlformats.org/officeDocument/2006/relationships/image" Target="media/image81.png"/><Relationship Id="rId159" Type="http://schemas.openxmlformats.org/officeDocument/2006/relationships/image" Target="media/image85.png"/><Relationship Id="rId170" Type="http://schemas.openxmlformats.org/officeDocument/2006/relationships/theme" Target="theme/theme1.xml"/><Relationship Id="rId16" Type="http://schemas.openxmlformats.org/officeDocument/2006/relationships/oleObject" Target="embeddings/oleObject1.bin"/><Relationship Id="rId107" Type="http://schemas.openxmlformats.org/officeDocument/2006/relationships/image" Target="media/image50.emf"/><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oleObject" Target="embeddings/oleObject13.bin"/><Relationship Id="rId53" Type="http://schemas.openxmlformats.org/officeDocument/2006/relationships/oleObject" Target="embeddings/oleObject24.bin"/><Relationship Id="rId58" Type="http://schemas.openxmlformats.org/officeDocument/2006/relationships/image" Target="media/image16.wmf"/><Relationship Id="rId74" Type="http://schemas.openxmlformats.org/officeDocument/2006/relationships/image" Target="media/image22.wmf"/><Relationship Id="rId79" Type="http://schemas.openxmlformats.org/officeDocument/2006/relationships/image" Target="media/image25.emf"/><Relationship Id="rId102" Type="http://schemas.openxmlformats.org/officeDocument/2006/relationships/image" Target="media/image45.png"/><Relationship Id="rId123" Type="http://schemas.openxmlformats.org/officeDocument/2006/relationships/image" Target="media/image60.png"/><Relationship Id="rId128" Type="http://schemas.openxmlformats.org/officeDocument/2006/relationships/oleObject" Target="embeddings/oleObject51.bin"/><Relationship Id="rId144" Type="http://schemas.openxmlformats.org/officeDocument/2006/relationships/image" Target="media/image73.png"/><Relationship Id="rId149" Type="http://schemas.openxmlformats.org/officeDocument/2006/relationships/image" Target="media/image77.emf"/><Relationship Id="rId5" Type="http://schemas.openxmlformats.org/officeDocument/2006/relationships/settings" Target="settings.xml"/><Relationship Id="rId90" Type="http://schemas.openxmlformats.org/officeDocument/2006/relationships/image" Target="media/image36.emf"/><Relationship Id="rId95" Type="http://schemas.openxmlformats.org/officeDocument/2006/relationships/oleObject" Target="embeddings/oleObject42.bin"/><Relationship Id="rId160" Type="http://schemas.openxmlformats.org/officeDocument/2006/relationships/image" Target="media/image86.png"/><Relationship Id="rId165" Type="http://schemas.openxmlformats.org/officeDocument/2006/relationships/image" Target="media/image91.png"/><Relationship Id="rId22" Type="http://schemas.openxmlformats.org/officeDocument/2006/relationships/oleObject" Target="embeddings/oleObject4.bin"/><Relationship Id="rId27" Type="http://schemas.openxmlformats.org/officeDocument/2006/relationships/image" Target="media/image7.wmf"/><Relationship Id="rId43" Type="http://schemas.openxmlformats.org/officeDocument/2006/relationships/image" Target="media/image12.wmf"/><Relationship Id="rId48" Type="http://schemas.openxmlformats.org/officeDocument/2006/relationships/oleObject" Target="embeddings/oleObject21.bin"/><Relationship Id="rId64" Type="http://schemas.openxmlformats.org/officeDocument/2006/relationships/oleObject" Target="embeddings/oleObject32.bin"/><Relationship Id="rId69" Type="http://schemas.openxmlformats.org/officeDocument/2006/relationships/oleObject" Target="embeddings/oleObject36.bin"/><Relationship Id="rId113" Type="http://schemas.openxmlformats.org/officeDocument/2006/relationships/image" Target="media/image52.png"/><Relationship Id="rId118" Type="http://schemas.openxmlformats.org/officeDocument/2006/relationships/image" Target="media/image57.png"/><Relationship Id="rId134" Type="http://schemas.openxmlformats.org/officeDocument/2006/relationships/image" Target="media/image67.png"/><Relationship Id="rId139" Type="http://schemas.openxmlformats.org/officeDocument/2006/relationships/image" Target="media/image71.png"/><Relationship Id="rId80" Type="http://schemas.openxmlformats.org/officeDocument/2006/relationships/image" Target="media/image26.emf"/><Relationship Id="rId85" Type="http://schemas.openxmlformats.org/officeDocument/2006/relationships/image" Target="media/image31.emf"/><Relationship Id="rId150" Type="http://schemas.openxmlformats.org/officeDocument/2006/relationships/oleObject" Target="embeddings/oleObject57.bin"/><Relationship Id="rId155" Type="http://schemas.openxmlformats.org/officeDocument/2006/relationships/image" Target="media/image82.png"/><Relationship Id="rId12" Type="http://schemas.openxmlformats.org/officeDocument/2006/relationships/footer" Target="footer2.xml"/><Relationship Id="rId17" Type="http://schemas.openxmlformats.org/officeDocument/2006/relationships/image" Target="media/image2.wmf"/><Relationship Id="rId33" Type="http://schemas.openxmlformats.org/officeDocument/2006/relationships/oleObject" Target="embeddings/oleObject10.bin"/><Relationship Id="rId38" Type="http://schemas.openxmlformats.org/officeDocument/2006/relationships/oleObject" Target="embeddings/oleObject14.bin"/><Relationship Id="rId59" Type="http://schemas.openxmlformats.org/officeDocument/2006/relationships/oleObject" Target="embeddings/oleObject29.bin"/><Relationship Id="rId103" Type="http://schemas.openxmlformats.org/officeDocument/2006/relationships/image" Target="media/image46.png"/><Relationship Id="rId108" Type="http://schemas.openxmlformats.org/officeDocument/2006/relationships/oleObject" Target="embeddings/oleObject43.bin"/><Relationship Id="rId124" Type="http://schemas.openxmlformats.org/officeDocument/2006/relationships/image" Target="media/image61.emf"/><Relationship Id="rId129" Type="http://schemas.openxmlformats.org/officeDocument/2006/relationships/image" Target="media/image62.png"/><Relationship Id="rId54" Type="http://schemas.openxmlformats.org/officeDocument/2006/relationships/oleObject" Target="embeddings/oleObject25.bin"/><Relationship Id="rId70" Type="http://schemas.openxmlformats.org/officeDocument/2006/relationships/image" Target="media/image20.wmf"/><Relationship Id="rId75" Type="http://schemas.openxmlformats.org/officeDocument/2006/relationships/oleObject" Target="embeddings/oleObject39.bin"/><Relationship Id="rId91" Type="http://schemas.openxmlformats.org/officeDocument/2006/relationships/image" Target="media/image37.emf"/><Relationship Id="rId96" Type="http://schemas.openxmlformats.org/officeDocument/2006/relationships/image" Target="media/image39.png"/><Relationship Id="rId140" Type="http://schemas.openxmlformats.org/officeDocument/2006/relationships/image" Target="media/image72.png"/><Relationship Id="rId145" Type="http://schemas.openxmlformats.org/officeDocument/2006/relationships/image" Target="media/image74.png"/><Relationship Id="rId161" Type="http://schemas.openxmlformats.org/officeDocument/2006/relationships/image" Target="media/image87.png"/><Relationship Id="rId166" Type="http://schemas.openxmlformats.org/officeDocument/2006/relationships/image" Target="media/image9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oleObject" Target="embeddings/oleObject12.bin"/><Relationship Id="rId49" Type="http://schemas.openxmlformats.org/officeDocument/2006/relationships/oleObject" Target="embeddings/oleObject22.bin"/><Relationship Id="rId57" Type="http://schemas.openxmlformats.org/officeDocument/2006/relationships/oleObject" Target="embeddings/oleObject28.bin"/><Relationship Id="rId106" Type="http://schemas.openxmlformats.org/officeDocument/2006/relationships/image" Target="media/image49.png"/><Relationship Id="rId114" Type="http://schemas.openxmlformats.org/officeDocument/2006/relationships/image" Target="media/image53.png"/><Relationship Id="rId119" Type="http://schemas.openxmlformats.org/officeDocument/2006/relationships/image" Target="media/image58.png"/><Relationship Id="rId127" Type="http://schemas.openxmlformats.org/officeDocument/2006/relationships/oleObject" Target="embeddings/oleObject50.bin"/><Relationship Id="rId10" Type="http://schemas.openxmlformats.org/officeDocument/2006/relationships/header" Target="header2.xml"/><Relationship Id="rId31" Type="http://schemas.openxmlformats.org/officeDocument/2006/relationships/image" Target="media/image9.wmf"/><Relationship Id="rId44" Type="http://schemas.openxmlformats.org/officeDocument/2006/relationships/oleObject" Target="embeddings/oleObject18.bin"/><Relationship Id="rId52" Type="http://schemas.openxmlformats.org/officeDocument/2006/relationships/image" Target="media/image15.wmf"/><Relationship Id="rId60" Type="http://schemas.openxmlformats.org/officeDocument/2006/relationships/image" Target="media/image17.wmf"/><Relationship Id="rId65" Type="http://schemas.openxmlformats.org/officeDocument/2006/relationships/image" Target="media/image19.wmf"/><Relationship Id="rId73" Type="http://schemas.openxmlformats.org/officeDocument/2006/relationships/oleObject" Target="embeddings/oleObject38.bin"/><Relationship Id="rId78" Type="http://schemas.openxmlformats.org/officeDocument/2006/relationships/image" Target="media/image24.emf"/><Relationship Id="rId81" Type="http://schemas.openxmlformats.org/officeDocument/2006/relationships/image" Target="media/image27.emf"/><Relationship Id="rId86" Type="http://schemas.openxmlformats.org/officeDocument/2006/relationships/image" Target="media/image32.emf"/><Relationship Id="rId94" Type="http://schemas.openxmlformats.org/officeDocument/2006/relationships/oleObject" Target="embeddings/oleObject41.bin"/><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image" Target="media/image59.png"/><Relationship Id="rId130" Type="http://schemas.openxmlformats.org/officeDocument/2006/relationships/image" Target="media/image63.png"/><Relationship Id="rId135" Type="http://schemas.openxmlformats.org/officeDocument/2006/relationships/image" Target="media/image68.emf"/><Relationship Id="rId143" Type="http://schemas.openxmlformats.org/officeDocument/2006/relationships/oleObject" Target="embeddings/oleObject55.bin"/><Relationship Id="rId148" Type="http://schemas.openxmlformats.org/officeDocument/2006/relationships/oleObject" Target="embeddings/oleObject56.bin"/><Relationship Id="rId151" Type="http://schemas.openxmlformats.org/officeDocument/2006/relationships/image" Target="media/image78.png"/><Relationship Id="rId156" Type="http://schemas.openxmlformats.org/officeDocument/2006/relationships/image" Target="media/image83.emf"/><Relationship Id="rId164" Type="http://schemas.openxmlformats.org/officeDocument/2006/relationships/image" Target="media/image90.png"/><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oleObject" Target="embeddings/oleObject15.bin"/><Relationship Id="rId109" Type="http://schemas.openxmlformats.org/officeDocument/2006/relationships/oleObject" Target="embeddings/oleObject44.bin"/><Relationship Id="rId34" Type="http://schemas.openxmlformats.org/officeDocument/2006/relationships/image" Target="media/image10.wmf"/><Relationship Id="rId50" Type="http://schemas.openxmlformats.org/officeDocument/2006/relationships/image" Target="media/image14.wmf"/><Relationship Id="rId55" Type="http://schemas.openxmlformats.org/officeDocument/2006/relationships/oleObject" Target="embeddings/oleObject26.bin"/><Relationship Id="rId76" Type="http://schemas.openxmlformats.org/officeDocument/2006/relationships/hyperlink" Target="http://utkstair.org/clausius/docs/atoms/explosivesensors/index.html" TargetMode="External"/><Relationship Id="rId97" Type="http://schemas.openxmlformats.org/officeDocument/2006/relationships/image" Target="media/image40.png"/><Relationship Id="rId104" Type="http://schemas.openxmlformats.org/officeDocument/2006/relationships/image" Target="media/image47.png"/><Relationship Id="rId120" Type="http://schemas.openxmlformats.org/officeDocument/2006/relationships/image" Target="media/image57.emf"/><Relationship Id="rId125" Type="http://schemas.openxmlformats.org/officeDocument/2006/relationships/oleObject" Target="embeddings/oleObject48.bin"/><Relationship Id="rId141" Type="http://schemas.openxmlformats.org/officeDocument/2006/relationships/oleObject" Target="embeddings/oleObject53.bin"/><Relationship Id="rId146" Type="http://schemas.openxmlformats.org/officeDocument/2006/relationships/image" Target="media/image75.png"/><Relationship Id="rId167" Type="http://schemas.openxmlformats.org/officeDocument/2006/relationships/image" Target="media/image93.png"/><Relationship Id="rId7" Type="http://schemas.openxmlformats.org/officeDocument/2006/relationships/footnotes" Target="footnotes.xml"/><Relationship Id="rId71" Type="http://schemas.openxmlformats.org/officeDocument/2006/relationships/oleObject" Target="embeddings/oleObject37.bin"/><Relationship Id="rId92" Type="http://schemas.openxmlformats.org/officeDocument/2006/relationships/image" Target="media/image38.emf"/><Relationship Id="rId162" Type="http://schemas.openxmlformats.org/officeDocument/2006/relationships/image" Target="media/image88.png"/><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oleObject" Target="embeddings/oleObject5.bin"/><Relationship Id="rId40" Type="http://schemas.openxmlformats.org/officeDocument/2006/relationships/oleObject" Target="embeddings/oleObject16.bin"/><Relationship Id="rId45" Type="http://schemas.openxmlformats.org/officeDocument/2006/relationships/image" Target="media/image13.wmf"/><Relationship Id="rId66" Type="http://schemas.openxmlformats.org/officeDocument/2006/relationships/oleObject" Target="embeddings/oleObject33.bin"/><Relationship Id="rId87" Type="http://schemas.openxmlformats.org/officeDocument/2006/relationships/image" Target="media/image33.emf"/><Relationship Id="rId110" Type="http://schemas.openxmlformats.org/officeDocument/2006/relationships/oleObject" Target="embeddings/oleObject45.bin"/><Relationship Id="rId115" Type="http://schemas.openxmlformats.org/officeDocument/2006/relationships/image" Target="media/image54.png"/><Relationship Id="rId131" Type="http://schemas.openxmlformats.org/officeDocument/2006/relationships/image" Target="media/image64.png"/><Relationship Id="rId136" Type="http://schemas.openxmlformats.org/officeDocument/2006/relationships/oleObject" Target="embeddings/oleObject52.bin"/><Relationship Id="rId157" Type="http://schemas.openxmlformats.org/officeDocument/2006/relationships/oleObject" Target="embeddings/oleObject58.bin"/><Relationship Id="rId61" Type="http://schemas.openxmlformats.org/officeDocument/2006/relationships/oleObject" Target="embeddings/oleObject30.bin"/><Relationship Id="rId82" Type="http://schemas.openxmlformats.org/officeDocument/2006/relationships/image" Target="media/image28.png"/><Relationship Id="rId152" Type="http://schemas.openxmlformats.org/officeDocument/2006/relationships/image" Target="media/image79.png"/><Relationship Id="rId19" Type="http://schemas.openxmlformats.org/officeDocument/2006/relationships/image" Target="media/image3.wmf"/><Relationship Id="rId14" Type="http://schemas.openxmlformats.org/officeDocument/2006/relationships/footer" Target="footer3.xml"/><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oleObject" Target="embeddings/oleObject27.bin"/><Relationship Id="rId77" Type="http://schemas.openxmlformats.org/officeDocument/2006/relationships/image" Target="media/image23.png"/><Relationship Id="rId100" Type="http://schemas.openxmlformats.org/officeDocument/2006/relationships/image" Target="media/image43.png"/><Relationship Id="rId105" Type="http://schemas.openxmlformats.org/officeDocument/2006/relationships/image" Target="media/image48.png"/><Relationship Id="rId126" Type="http://schemas.openxmlformats.org/officeDocument/2006/relationships/oleObject" Target="embeddings/oleObject49.bin"/><Relationship Id="rId147" Type="http://schemas.openxmlformats.org/officeDocument/2006/relationships/image" Target="media/image76.png"/><Relationship Id="rId168" Type="http://schemas.openxmlformats.org/officeDocument/2006/relationships/image" Target="media/image94.png"/><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image" Target="media/image21.wmf"/><Relationship Id="rId93" Type="http://schemas.openxmlformats.org/officeDocument/2006/relationships/oleObject" Target="embeddings/oleObject40.bin"/><Relationship Id="rId98" Type="http://schemas.openxmlformats.org/officeDocument/2006/relationships/image" Target="media/image41.png"/><Relationship Id="rId121" Type="http://schemas.openxmlformats.org/officeDocument/2006/relationships/oleObject" Target="embeddings/oleObject47.bin"/><Relationship Id="rId142" Type="http://schemas.openxmlformats.org/officeDocument/2006/relationships/oleObject" Target="embeddings/oleObject54.bin"/><Relationship Id="rId163" Type="http://schemas.openxmlformats.org/officeDocument/2006/relationships/image" Target="media/image89.png"/><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oleObject" Target="embeddings/oleObject19.bin"/><Relationship Id="rId67" Type="http://schemas.openxmlformats.org/officeDocument/2006/relationships/oleObject" Target="embeddings/oleObject34.bin"/><Relationship Id="rId116" Type="http://schemas.openxmlformats.org/officeDocument/2006/relationships/image" Target="media/image55.png"/><Relationship Id="rId137" Type="http://schemas.openxmlformats.org/officeDocument/2006/relationships/image" Target="media/image69.png"/><Relationship Id="rId158" Type="http://schemas.openxmlformats.org/officeDocument/2006/relationships/image" Target="media/image84.png"/><Relationship Id="rId20" Type="http://schemas.openxmlformats.org/officeDocument/2006/relationships/oleObject" Target="embeddings/oleObject3.bin"/><Relationship Id="rId41" Type="http://schemas.openxmlformats.org/officeDocument/2006/relationships/image" Target="media/image11.wmf"/><Relationship Id="rId62" Type="http://schemas.openxmlformats.org/officeDocument/2006/relationships/image" Target="media/image18.wmf"/><Relationship Id="rId83" Type="http://schemas.openxmlformats.org/officeDocument/2006/relationships/image" Target="media/image29.png"/><Relationship Id="rId88" Type="http://schemas.openxmlformats.org/officeDocument/2006/relationships/image" Target="media/image34.emf"/><Relationship Id="rId111" Type="http://schemas.openxmlformats.org/officeDocument/2006/relationships/oleObject" Target="embeddings/oleObject46.bin"/><Relationship Id="rId132" Type="http://schemas.openxmlformats.org/officeDocument/2006/relationships/image" Target="media/image65.png"/><Relationship Id="rId153"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1B0B-B300-44EC-9874-1C121D97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231</Pages>
  <Words>85590</Words>
  <Characters>487869</Characters>
  <Application>Microsoft Office Word</Application>
  <DocSecurity>0</DocSecurity>
  <Lines>4065</Lines>
  <Paragraphs>1144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2013-11-05T21:29:00Z</dcterms:created>
  <dcterms:modified xsi:type="dcterms:W3CDTF">2013-11-16T16:40:00Z</dcterms:modified>
</cp:coreProperties>
</file>